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92875B" w14:textId="77777777" w:rsidR="00A76F34" w:rsidRDefault="00A76F34" w:rsidP="00A76F34">
      <w:pPr>
        <w:rPr>
          <w:b/>
          <w:bCs/>
          <w:sz w:val="28"/>
          <w:szCs w:val="28"/>
        </w:rPr>
      </w:pPr>
      <w:r w:rsidRPr="00FE5C89">
        <w:rPr>
          <w:b/>
          <w:bCs/>
          <w:sz w:val="28"/>
          <w:szCs w:val="28"/>
        </w:rPr>
        <w:t xml:space="preserve">Mini Excavator </w:t>
      </w:r>
    </w:p>
    <w:p w14:paraId="1B5F5E77" w14:textId="77777777" w:rsidR="00A76F34" w:rsidRDefault="00A76F34" w:rsidP="00A76F34">
      <w:pPr>
        <w:rPr>
          <w:sz w:val="24"/>
          <w:szCs w:val="24"/>
        </w:rPr>
      </w:pPr>
      <w:r>
        <w:rPr>
          <w:sz w:val="24"/>
          <w:szCs w:val="24"/>
        </w:rPr>
        <w:t>Track Mini Excavator with ROPS/TOPS/OPG Enclosed with air conditioning and heat</w:t>
      </w:r>
    </w:p>
    <w:p w14:paraId="34B7BBBF" w14:textId="77777777" w:rsidR="00A76F34" w:rsidRDefault="00A76F34" w:rsidP="00A76F34">
      <w:pPr>
        <w:rPr>
          <w:sz w:val="24"/>
          <w:szCs w:val="24"/>
        </w:rPr>
      </w:pPr>
      <w:r>
        <w:rPr>
          <w:sz w:val="24"/>
          <w:szCs w:val="24"/>
        </w:rPr>
        <w:t>Operating weight 9,000lbs not exceeding 12,000lbs</w:t>
      </w:r>
    </w:p>
    <w:p w14:paraId="07AA50ED" w14:textId="77777777" w:rsidR="00A76F34" w:rsidRDefault="00A76F34" w:rsidP="00A76F34">
      <w:pPr>
        <w:rPr>
          <w:sz w:val="24"/>
          <w:szCs w:val="24"/>
        </w:rPr>
      </w:pPr>
      <w:r>
        <w:rPr>
          <w:sz w:val="24"/>
          <w:szCs w:val="24"/>
        </w:rPr>
        <w:t>Horsepower 38 to 50</w:t>
      </w:r>
    </w:p>
    <w:p w14:paraId="2BEF52F7" w14:textId="77777777" w:rsidR="00A76F34" w:rsidRDefault="00A76F34" w:rsidP="00A76F34">
      <w:pPr>
        <w:rPr>
          <w:sz w:val="24"/>
          <w:szCs w:val="24"/>
        </w:rPr>
      </w:pPr>
      <w:r>
        <w:rPr>
          <w:sz w:val="24"/>
          <w:szCs w:val="24"/>
        </w:rPr>
        <w:t>Hydraulic thumb attachment</w:t>
      </w:r>
    </w:p>
    <w:p w14:paraId="174E906B" w14:textId="77777777" w:rsidR="00A76F34" w:rsidRDefault="00A76F34" w:rsidP="00A76F34">
      <w:pPr>
        <w:rPr>
          <w:sz w:val="24"/>
          <w:szCs w:val="24"/>
        </w:rPr>
      </w:pPr>
      <w:r>
        <w:rPr>
          <w:sz w:val="24"/>
          <w:szCs w:val="24"/>
        </w:rPr>
        <w:t xml:space="preserve">Quick Coupler </w:t>
      </w:r>
    </w:p>
    <w:p w14:paraId="3C0725AC" w14:textId="77777777" w:rsidR="00A76F34" w:rsidRDefault="00A76F34" w:rsidP="00A76F34">
      <w:pPr>
        <w:rPr>
          <w:sz w:val="24"/>
          <w:szCs w:val="24"/>
        </w:rPr>
      </w:pPr>
      <w:r>
        <w:rPr>
          <w:sz w:val="24"/>
          <w:szCs w:val="24"/>
        </w:rPr>
        <w:t>1 18” quick coupler bucket with teeth</w:t>
      </w:r>
    </w:p>
    <w:p w14:paraId="793D184A" w14:textId="77777777" w:rsidR="00A76F34" w:rsidRDefault="00A76F34" w:rsidP="00A76F34">
      <w:pPr>
        <w:rPr>
          <w:sz w:val="24"/>
          <w:szCs w:val="24"/>
        </w:rPr>
      </w:pPr>
      <w:r>
        <w:rPr>
          <w:sz w:val="24"/>
          <w:szCs w:val="24"/>
        </w:rPr>
        <w:t>1 36” bucket without teeth (ditching bucket)</w:t>
      </w:r>
    </w:p>
    <w:p w14:paraId="37D9C2CC" w14:textId="77777777" w:rsidR="00A76F34" w:rsidRDefault="00A76F34" w:rsidP="00A76F34">
      <w:pPr>
        <w:rPr>
          <w:sz w:val="24"/>
          <w:szCs w:val="24"/>
        </w:rPr>
      </w:pPr>
      <w:r>
        <w:rPr>
          <w:sz w:val="24"/>
          <w:szCs w:val="24"/>
        </w:rPr>
        <w:t xml:space="preserve">Warranty months or hour options </w:t>
      </w:r>
    </w:p>
    <w:p w14:paraId="3812E5F3" w14:textId="77777777" w:rsidR="00A76F34" w:rsidRDefault="00A76F34" w:rsidP="00A76F34">
      <w:pPr>
        <w:rPr>
          <w:sz w:val="24"/>
          <w:szCs w:val="24"/>
        </w:rPr>
      </w:pPr>
    </w:p>
    <w:p w14:paraId="480C6CF3" w14:textId="77777777" w:rsidR="00A76F34" w:rsidRDefault="00A76F34" w:rsidP="00A76F34">
      <w:pPr>
        <w:rPr>
          <w:sz w:val="24"/>
          <w:szCs w:val="24"/>
        </w:rPr>
      </w:pPr>
      <w:r>
        <w:rPr>
          <w:sz w:val="24"/>
          <w:szCs w:val="24"/>
        </w:rPr>
        <w:t>Any further questions Contact Shane Fox 717-269-8393 or email assistpubworks@gmail.com</w:t>
      </w:r>
    </w:p>
    <w:p w14:paraId="296573D0" w14:textId="77777777" w:rsidR="00C63474" w:rsidRDefault="00C63474"/>
    <w:sectPr w:rsidR="00C6347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6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6F34"/>
    <w:rsid w:val="00A76F34"/>
    <w:rsid w:val="00C634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3AD713"/>
  <w15:chartTrackingRefBased/>
  <w15:docId w15:val="{418B9C10-2BB4-4548-8301-18043356E6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76F3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61</Words>
  <Characters>352</Characters>
  <Application>Microsoft Office Word</Application>
  <DocSecurity>0</DocSecurity>
  <Lines>2</Lines>
  <Paragraphs>1</Paragraphs>
  <ScaleCrop>false</ScaleCrop>
  <Company/>
  <LinksUpToDate>false</LinksUpToDate>
  <CharactersWithSpaces>412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Chief Financial Officer</dc:creator>
  <cp:keywords/>
  <dc:description/>
  <cp:lastModifiedBy>Chief Financial Officer</cp:lastModifiedBy>
  <cp:revision>1</cp:revision>
  <dcterms:created xsi:type="dcterms:W3CDTF">2023-09-07T16:40:00Z</dcterms:created>
  <dcterms:modified xsi:type="dcterms:W3CDTF">2023-09-07T16:41:00Z</dcterms:modified>
</cp:coreProperties>
</file>