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4886" w14:textId="77777777" w:rsidR="005E6815" w:rsidRDefault="000A7603" w:rsidP="006F5E91">
      <w:pPr>
        <w:widowControl w:val="0"/>
        <w:ind w:right="-720"/>
        <w:rPr>
          <w:b/>
          <w:sz w:val="28"/>
          <w:szCs w:val="28"/>
        </w:rPr>
      </w:pPr>
      <w:r>
        <w:rPr>
          <w:noProof/>
        </w:rPr>
        <w:drawing>
          <wp:inline distT="0" distB="0" distL="0" distR="0" wp14:anchorId="5AF53F76" wp14:editId="0D9084D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14:paraId="50D80582" w14:textId="77777777"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14:paraId="0A583B59" w14:textId="77777777" w:rsidR="002C7A12" w:rsidRPr="003D04EA" w:rsidRDefault="002C7A12" w:rsidP="00342DBA">
      <w:pPr>
        <w:widowControl w:val="0"/>
        <w:jc w:val="center"/>
        <w:rPr>
          <w:rFonts w:ascii="Arial" w:hAnsi="Arial" w:cs="Arial"/>
        </w:rPr>
      </w:pPr>
    </w:p>
    <w:p w14:paraId="75E9871E" w14:textId="77777777" w:rsidR="00694EB7" w:rsidRPr="003D04EA" w:rsidRDefault="00694EB7" w:rsidP="00342DBA">
      <w:pPr>
        <w:widowControl w:val="0"/>
        <w:jc w:val="center"/>
        <w:rPr>
          <w:rFonts w:ascii="Arial" w:hAnsi="Arial" w:cs="Arial"/>
          <w:b/>
        </w:rPr>
      </w:pPr>
      <w:r w:rsidRPr="003D04EA">
        <w:rPr>
          <w:rFonts w:ascii="Arial" w:hAnsi="Arial" w:cs="Arial"/>
          <w:b/>
        </w:rPr>
        <w:t>REQUEST FOR PROPOSAL</w:t>
      </w:r>
    </w:p>
    <w:p w14:paraId="1AF1762C" w14:textId="77777777" w:rsidR="00694EB7" w:rsidRPr="00342DBA" w:rsidRDefault="00694EB7" w:rsidP="00342DBA">
      <w:pPr>
        <w:widowControl w:val="0"/>
        <w:jc w:val="center"/>
        <w:rPr>
          <w:rFonts w:ascii="Arial" w:hAnsi="Arial" w:cs="Arial"/>
          <w:b/>
          <w:sz w:val="22"/>
          <w:szCs w:val="22"/>
        </w:rPr>
      </w:pPr>
    </w:p>
    <w:p w14:paraId="3C4F3B98" w14:textId="5DFA024B" w:rsidR="00512B28" w:rsidRPr="00342DBA" w:rsidRDefault="00694EB7" w:rsidP="00342DBA">
      <w:pPr>
        <w:widowControl w:val="0"/>
        <w:rPr>
          <w:rFonts w:ascii="Arial" w:hAnsi="Arial" w:cs="Arial"/>
          <w:b/>
          <w:sz w:val="22"/>
          <w:szCs w:val="22"/>
        </w:rPr>
      </w:pPr>
      <w:r w:rsidRPr="0073697E">
        <w:rPr>
          <w:rFonts w:ascii="Arial" w:hAnsi="Arial" w:cs="Arial"/>
          <w:b/>
          <w:sz w:val="22"/>
          <w:szCs w:val="22"/>
        </w:rPr>
        <w:t>RFP No.:</w:t>
      </w:r>
      <w:r w:rsidR="00006C0E" w:rsidRPr="0073697E">
        <w:rPr>
          <w:rFonts w:ascii="Arial" w:hAnsi="Arial" w:cs="Arial"/>
          <w:b/>
          <w:sz w:val="22"/>
          <w:szCs w:val="22"/>
        </w:rPr>
        <w:t xml:space="preserve"> </w:t>
      </w:r>
      <w:r w:rsidR="00FB1BBA" w:rsidRPr="00FB1BBA">
        <w:rPr>
          <w:rFonts w:ascii="Arial" w:hAnsi="Arial" w:cs="Arial"/>
          <w:b/>
          <w:sz w:val="22"/>
          <w:szCs w:val="22"/>
          <w:u w:val="single"/>
        </w:rPr>
        <w:t>RFP1122AMS68</w:t>
      </w:r>
    </w:p>
    <w:p w14:paraId="46AE063E" w14:textId="77777777" w:rsidR="002C7A12" w:rsidRPr="00342DBA" w:rsidRDefault="002C7A12" w:rsidP="00342DBA">
      <w:pPr>
        <w:widowControl w:val="0"/>
        <w:rPr>
          <w:rFonts w:ascii="Arial" w:hAnsi="Arial" w:cs="Arial"/>
          <w:b/>
          <w:sz w:val="22"/>
          <w:szCs w:val="22"/>
        </w:rPr>
      </w:pPr>
    </w:p>
    <w:p w14:paraId="1D325211" w14:textId="22924EC2" w:rsidR="00006C0E" w:rsidRPr="00342DBA" w:rsidRDefault="00ED3BC3" w:rsidP="00342DBA">
      <w:pPr>
        <w:widowControl w:val="0"/>
        <w:rPr>
          <w:rFonts w:ascii="Arial" w:hAnsi="Arial" w:cs="Arial"/>
          <w:b/>
          <w:sz w:val="22"/>
          <w:szCs w:val="22"/>
        </w:rPr>
      </w:pPr>
      <w:r w:rsidRPr="0073697E">
        <w:rPr>
          <w:rFonts w:ascii="Arial" w:hAnsi="Arial" w:cs="Arial"/>
          <w:b/>
          <w:sz w:val="22"/>
          <w:szCs w:val="22"/>
        </w:rPr>
        <w:t xml:space="preserve">Title: </w:t>
      </w:r>
      <w:r w:rsidR="0073697E" w:rsidRPr="0073697E">
        <w:rPr>
          <w:rFonts w:ascii="Arial" w:hAnsi="Arial" w:cs="Arial"/>
          <w:b/>
          <w:sz w:val="22"/>
          <w:szCs w:val="22"/>
          <w:u w:val="single"/>
        </w:rPr>
        <w:t xml:space="preserve">Assessment Management System </w:t>
      </w:r>
      <w:r w:rsidR="0073697E">
        <w:rPr>
          <w:rFonts w:ascii="Arial" w:hAnsi="Arial" w:cs="Arial"/>
          <w:b/>
          <w:sz w:val="22"/>
          <w:szCs w:val="22"/>
          <w:u w:val="single"/>
        </w:rPr>
        <w:t xml:space="preserve">- </w:t>
      </w:r>
      <w:r w:rsidR="0073697E" w:rsidRPr="0073697E">
        <w:rPr>
          <w:rFonts w:ascii="Arial" w:hAnsi="Arial" w:cs="Arial"/>
          <w:b/>
          <w:sz w:val="22"/>
          <w:szCs w:val="22"/>
          <w:u w:val="single"/>
        </w:rPr>
        <w:t xml:space="preserve">Grades </w:t>
      </w:r>
      <w:r w:rsidR="003E2586">
        <w:rPr>
          <w:rFonts w:ascii="Arial" w:hAnsi="Arial" w:cs="Arial"/>
          <w:b/>
          <w:sz w:val="22"/>
          <w:szCs w:val="22"/>
          <w:u w:val="single"/>
        </w:rPr>
        <w:t>6-</w:t>
      </w:r>
      <w:r w:rsidR="00FB1BBA">
        <w:rPr>
          <w:rFonts w:ascii="Arial" w:hAnsi="Arial" w:cs="Arial"/>
          <w:b/>
          <w:sz w:val="22"/>
          <w:szCs w:val="22"/>
          <w:u w:val="single"/>
        </w:rPr>
        <w:t>8</w:t>
      </w:r>
    </w:p>
    <w:p w14:paraId="2E830BFA" w14:textId="77777777" w:rsidR="006B283D" w:rsidRPr="00342DBA" w:rsidRDefault="006B283D" w:rsidP="00342DBA">
      <w:pPr>
        <w:widowControl w:val="0"/>
        <w:rPr>
          <w:rFonts w:ascii="Arial" w:hAnsi="Arial" w:cs="Arial"/>
          <w:b/>
          <w:sz w:val="22"/>
          <w:szCs w:val="22"/>
        </w:rPr>
      </w:pPr>
    </w:p>
    <w:p w14:paraId="746F3954" w14:textId="52365795" w:rsidR="00694EB7" w:rsidRPr="00342DBA" w:rsidRDefault="00694EB7" w:rsidP="00342DBA">
      <w:pPr>
        <w:widowControl w:val="0"/>
        <w:rPr>
          <w:rFonts w:ascii="Arial" w:hAnsi="Arial" w:cs="Arial"/>
          <w:b/>
          <w:sz w:val="22"/>
          <w:szCs w:val="22"/>
          <w:u w:val="single"/>
        </w:rPr>
      </w:pPr>
      <w:r w:rsidRPr="00940794">
        <w:rPr>
          <w:rFonts w:ascii="Arial" w:hAnsi="Arial" w:cs="Arial"/>
          <w:b/>
          <w:sz w:val="22"/>
          <w:szCs w:val="22"/>
        </w:rPr>
        <w:t xml:space="preserve">Issue Date:  </w:t>
      </w:r>
      <w:r w:rsidR="00FB1BBA" w:rsidRPr="00FB1BBA">
        <w:rPr>
          <w:rFonts w:ascii="Arial" w:hAnsi="Arial" w:cs="Arial"/>
          <w:b/>
          <w:sz w:val="22"/>
          <w:szCs w:val="22"/>
          <w:u w:val="single"/>
        </w:rPr>
        <w:t>November 9, 2022</w:t>
      </w:r>
    </w:p>
    <w:p w14:paraId="69F73E9A" w14:textId="77777777" w:rsidR="0090482C" w:rsidRPr="00342DBA" w:rsidRDefault="0090482C" w:rsidP="00342DBA">
      <w:pPr>
        <w:widowControl w:val="0"/>
        <w:rPr>
          <w:rFonts w:ascii="Arial" w:hAnsi="Arial" w:cs="Arial"/>
          <w:sz w:val="22"/>
          <w:szCs w:val="22"/>
        </w:rPr>
      </w:pPr>
    </w:p>
    <w:p w14:paraId="4D299A26" w14:textId="1ACFA634"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bookmarkStart w:id="0" w:name="_Hlk95918555"/>
      <w:r w:rsidR="0073697E">
        <w:rPr>
          <w:rFonts w:ascii="Arial" w:hAnsi="Arial" w:cs="Arial"/>
          <w:sz w:val="22"/>
          <w:szCs w:val="22"/>
        </w:rPr>
        <w:t xml:space="preserve">an assessment management system for </w:t>
      </w:r>
      <w:r w:rsidR="00F26756">
        <w:rPr>
          <w:rFonts w:ascii="Arial" w:hAnsi="Arial" w:cs="Arial"/>
          <w:sz w:val="22"/>
          <w:szCs w:val="22"/>
        </w:rPr>
        <w:t>students in grades 6-8</w:t>
      </w:r>
      <w:r w:rsidR="00D1168A" w:rsidRPr="00342DBA">
        <w:rPr>
          <w:rFonts w:ascii="Arial" w:hAnsi="Arial" w:cs="Arial"/>
          <w:sz w:val="22"/>
          <w:szCs w:val="22"/>
        </w:rPr>
        <w:t xml:space="preserve"> as described in this RFP.</w:t>
      </w:r>
    </w:p>
    <w:p w14:paraId="500B757A" w14:textId="77777777" w:rsidR="00D1168A" w:rsidRPr="00342DBA" w:rsidRDefault="00D1168A" w:rsidP="00844BD0">
      <w:pPr>
        <w:widowControl w:val="0"/>
        <w:jc w:val="both"/>
        <w:rPr>
          <w:rFonts w:ascii="Arial" w:hAnsi="Arial" w:cs="Arial"/>
          <w:sz w:val="22"/>
          <w:szCs w:val="22"/>
        </w:rPr>
      </w:pPr>
      <w:bookmarkStart w:id="1" w:name="_GoBack"/>
      <w:bookmarkEnd w:id="0"/>
      <w:bookmarkEnd w:id="1"/>
    </w:p>
    <w:p w14:paraId="62A6A2B5" w14:textId="40660658" w:rsidR="00D1168A" w:rsidRPr="00342DBA" w:rsidRDefault="0009250F" w:rsidP="00342DBA">
      <w:pPr>
        <w:widowControl w:val="0"/>
        <w:jc w:val="both"/>
        <w:rPr>
          <w:rFonts w:ascii="Arial" w:hAnsi="Arial" w:cs="Arial"/>
          <w:b/>
          <w:sz w:val="22"/>
          <w:szCs w:val="22"/>
        </w:rPr>
      </w:pPr>
      <w:bookmarkStart w:id="2" w:name="_Hlk95913475"/>
      <w:r w:rsidRPr="00342DBA">
        <w:rPr>
          <w:rFonts w:ascii="Arial" w:hAnsi="Arial" w:cs="Arial"/>
          <w:b/>
          <w:sz w:val="22"/>
          <w:szCs w:val="22"/>
        </w:rPr>
        <w:t xml:space="preserve">SEALED </w:t>
      </w:r>
      <w:r w:rsidR="00D1168A" w:rsidRPr="00342DBA">
        <w:rPr>
          <w:rFonts w:ascii="Arial" w:hAnsi="Arial" w:cs="Arial"/>
          <w:b/>
          <w:sz w:val="22"/>
          <w:szCs w:val="22"/>
        </w:rPr>
        <w:t xml:space="preserve">PROPOSALS FOR PROVIDING THE SERVICES DESCRIBED HEREIN MUST BE RECEIVED NO LATER THAN: </w:t>
      </w:r>
      <w:r w:rsidR="00F657DA" w:rsidRPr="00940794">
        <w:rPr>
          <w:rFonts w:ascii="Arial" w:hAnsi="Arial" w:cs="Arial"/>
          <w:b/>
          <w:sz w:val="22"/>
          <w:szCs w:val="22"/>
          <w:u w:val="single"/>
        </w:rPr>
        <w:t>2:00</w:t>
      </w:r>
      <w:r w:rsidR="00940794">
        <w:rPr>
          <w:rFonts w:ascii="Arial" w:hAnsi="Arial" w:cs="Arial"/>
          <w:b/>
          <w:sz w:val="22"/>
          <w:szCs w:val="22"/>
          <w:u w:val="single"/>
        </w:rPr>
        <w:t xml:space="preserve"> P.M</w:t>
      </w:r>
      <w:r w:rsidR="00940794" w:rsidRPr="00940794">
        <w:rPr>
          <w:rFonts w:ascii="Arial" w:hAnsi="Arial" w:cs="Arial"/>
          <w:b/>
          <w:sz w:val="22"/>
          <w:szCs w:val="22"/>
          <w:u w:val="single"/>
        </w:rPr>
        <w:t>.</w:t>
      </w:r>
      <w:r w:rsidR="001265E0" w:rsidRPr="00940794">
        <w:rPr>
          <w:rFonts w:ascii="Arial" w:hAnsi="Arial" w:cs="Arial"/>
          <w:b/>
          <w:sz w:val="22"/>
          <w:szCs w:val="22"/>
          <w:u w:val="single"/>
        </w:rPr>
        <w:t xml:space="preserve">, </w:t>
      </w:r>
      <w:r w:rsidR="00A47EFA" w:rsidRPr="00940794">
        <w:rPr>
          <w:rFonts w:ascii="Arial" w:hAnsi="Arial" w:cs="Arial"/>
          <w:b/>
          <w:sz w:val="22"/>
          <w:szCs w:val="22"/>
          <w:u w:val="single"/>
        </w:rPr>
        <w:t>CST</w:t>
      </w:r>
      <w:r w:rsidR="001265E0" w:rsidRPr="00940794">
        <w:rPr>
          <w:rFonts w:ascii="Arial" w:hAnsi="Arial" w:cs="Arial"/>
          <w:b/>
          <w:sz w:val="22"/>
          <w:szCs w:val="22"/>
          <w:u w:val="single"/>
        </w:rPr>
        <w:t xml:space="preserve">, </w:t>
      </w:r>
      <w:r w:rsidR="00940794" w:rsidRPr="00940794">
        <w:rPr>
          <w:rFonts w:ascii="Arial" w:hAnsi="Arial" w:cs="Arial"/>
          <w:b/>
          <w:sz w:val="22"/>
          <w:szCs w:val="22"/>
          <w:u w:val="single"/>
        </w:rPr>
        <w:t>ON</w:t>
      </w:r>
      <w:r w:rsidR="00CD3662">
        <w:rPr>
          <w:rFonts w:ascii="Arial" w:hAnsi="Arial" w:cs="Arial"/>
          <w:b/>
          <w:sz w:val="22"/>
          <w:szCs w:val="22"/>
          <w:u w:val="single"/>
        </w:rPr>
        <w:t xml:space="preserve"> NOVEMBER 23, 2022</w:t>
      </w:r>
      <w:r w:rsidR="00006C0E" w:rsidRPr="00940794">
        <w:rPr>
          <w:rFonts w:ascii="Arial" w:hAnsi="Arial" w:cs="Arial"/>
          <w:b/>
          <w:sz w:val="22"/>
          <w:szCs w:val="22"/>
          <w:u w:val="single"/>
        </w:rPr>
        <w:t>.</w:t>
      </w:r>
      <w:r w:rsidR="00224A70">
        <w:rPr>
          <w:rFonts w:ascii="Arial" w:hAnsi="Arial" w:cs="Arial"/>
          <w:b/>
          <w:sz w:val="22"/>
          <w:szCs w:val="22"/>
        </w:rPr>
        <w:t xml:space="preserve"> </w:t>
      </w:r>
      <w:r w:rsidR="00D1168A" w:rsidRPr="00342DBA">
        <w:rPr>
          <w:rFonts w:ascii="Arial" w:hAnsi="Arial" w:cs="Arial"/>
          <w:b/>
          <w:sz w:val="22"/>
          <w:szCs w:val="22"/>
        </w:rPr>
        <w:t>Proposals submitted after that time and date will be rejected</w:t>
      </w:r>
      <w:r w:rsidR="00E56539">
        <w:rPr>
          <w:rFonts w:ascii="Arial" w:hAnsi="Arial" w:cs="Arial"/>
          <w:b/>
          <w:sz w:val="22"/>
          <w:szCs w:val="22"/>
        </w:rPr>
        <w:t>.</w:t>
      </w:r>
    </w:p>
    <w:p w14:paraId="2DBCEE58" w14:textId="77777777" w:rsidR="00D1168A" w:rsidRPr="00342DBA" w:rsidRDefault="00D1168A" w:rsidP="00342DBA">
      <w:pPr>
        <w:widowControl w:val="0"/>
        <w:jc w:val="both"/>
        <w:rPr>
          <w:rFonts w:ascii="Arial" w:hAnsi="Arial" w:cs="Arial"/>
          <w:sz w:val="22"/>
          <w:szCs w:val="22"/>
        </w:rPr>
      </w:pPr>
    </w:p>
    <w:bookmarkEnd w:id="2"/>
    <w:p w14:paraId="441071B9" w14:textId="77777777"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14:paraId="45E7922F" w14:textId="77777777" w:rsidR="0090482C" w:rsidRPr="000F27E4" w:rsidRDefault="0090482C" w:rsidP="00342DBA">
      <w:pPr>
        <w:widowControl w:val="0"/>
        <w:jc w:val="both"/>
        <w:rPr>
          <w:rFonts w:ascii="Arial" w:hAnsi="Arial" w:cs="Arial"/>
          <w:sz w:val="22"/>
          <w:szCs w:val="22"/>
        </w:rPr>
      </w:pPr>
    </w:p>
    <w:p w14:paraId="5FDFF5F4" w14:textId="77777777" w:rsidR="00003C32" w:rsidRPr="00F657DA" w:rsidRDefault="000532FA" w:rsidP="00342DBA">
      <w:pPr>
        <w:widowControl w:val="0"/>
        <w:jc w:val="both"/>
        <w:rPr>
          <w:rFonts w:ascii="Arial" w:hAnsi="Arial" w:cs="Arial"/>
          <w:sz w:val="22"/>
          <w:szCs w:val="22"/>
        </w:rPr>
      </w:pPr>
      <w:r w:rsidRPr="00F657DA">
        <w:rPr>
          <w:rFonts w:ascii="Arial" w:hAnsi="Arial" w:cs="Arial"/>
          <w:sz w:val="22"/>
          <w:szCs w:val="22"/>
        </w:rPr>
        <w:t>Coordinator</w:t>
      </w:r>
      <w:r w:rsidR="00DA0E9D" w:rsidRPr="00F657DA">
        <w:rPr>
          <w:rFonts w:ascii="Arial" w:hAnsi="Arial" w:cs="Arial"/>
          <w:sz w:val="22"/>
          <w:szCs w:val="22"/>
        </w:rPr>
        <w:t xml:space="preserve"> of Purchasing</w:t>
      </w:r>
    </w:p>
    <w:p w14:paraId="2DEB8C86" w14:textId="77777777" w:rsidR="00DA0E9D" w:rsidRPr="00F657DA" w:rsidRDefault="00DA0E9D" w:rsidP="00342DBA">
      <w:pPr>
        <w:widowControl w:val="0"/>
        <w:jc w:val="both"/>
        <w:rPr>
          <w:rFonts w:ascii="Arial" w:hAnsi="Arial" w:cs="Arial"/>
          <w:sz w:val="22"/>
          <w:szCs w:val="22"/>
        </w:rPr>
      </w:pPr>
      <w:r w:rsidRPr="00F657DA">
        <w:rPr>
          <w:rFonts w:ascii="Arial" w:hAnsi="Arial" w:cs="Arial"/>
          <w:sz w:val="22"/>
          <w:szCs w:val="22"/>
        </w:rPr>
        <w:t>Rockwood School District</w:t>
      </w:r>
    </w:p>
    <w:p w14:paraId="407AC653" w14:textId="77777777" w:rsidR="00DA0E9D" w:rsidRPr="00F657DA" w:rsidRDefault="00DA0E9D" w:rsidP="00342DBA">
      <w:pPr>
        <w:widowControl w:val="0"/>
        <w:jc w:val="both"/>
        <w:rPr>
          <w:rFonts w:ascii="Arial" w:hAnsi="Arial" w:cs="Arial"/>
          <w:sz w:val="22"/>
          <w:szCs w:val="22"/>
        </w:rPr>
      </w:pPr>
      <w:r w:rsidRPr="00F657DA">
        <w:rPr>
          <w:rFonts w:ascii="Arial" w:hAnsi="Arial" w:cs="Arial"/>
          <w:sz w:val="22"/>
          <w:szCs w:val="22"/>
        </w:rPr>
        <w:t>111 East North Street</w:t>
      </w:r>
    </w:p>
    <w:p w14:paraId="4117293B" w14:textId="77777777" w:rsidR="00DA0E9D" w:rsidRPr="00342DBA" w:rsidRDefault="00DA0E9D" w:rsidP="00342DBA">
      <w:pPr>
        <w:widowControl w:val="0"/>
        <w:jc w:val="both"/>
        <w:rPr>
          <w:rFonts w:ascii="Arial" w:hAnsi="Arial" w:cs="Arial"/>
          <w:sz w:val="22"/>
          <w:szCs w:val="22"/>
        </w:rPr>
      </w:pPr>
      <w:r w:rsidRPr="00F657DA">
        <w:rPr>
          <w:rFonts w:ascii="Arial" w:hAnsi="Arial" w:cs="Arial"/>
          <w:sz w:val="22"/>
          <w:szCs w:val="22"/>
        </w:rPr>
        <w:t xml:space="preserve">Eureka, </w:t>
      </w:r>
      <w:r w:rsidR="007317BE" w:rsidRPr="00F657DA">
        <w:rPr>
          <w:rFonts w:ascii="Arial" w:hAnsi="Arial" w:cs="Arial"/>
          <w:sz w:val="22"/>
          <w:szCs w:val="22"/>
        </w:rPr>
        <w:t>Missouri 63025</w:t>
      </w:r>
    </w:p>
    <w:p w14:paraId="3095966C" w14:textId="77777777" w:rsidR="00003C32" w:rsidRPr="00342DBA" w:rsidRDefault="00003C32" w:rsidP="00342DBA">
      <w:pPr>
        <w:widowControl w:val="0"/>
        <w:jc w:val="both"/>
        <w:rPr>
          <w:rFonts w:ascii="Arial" w:hAnsi="Arial" w:cs="Arial"/>
          <w:sz w:val="22"/>
          <w:szCs w:val="22"/>
        </w:rPr>
      </w:pPr>
    </w:p>
    <w:p w14:paraId="75B88CD7" w14:textId="77777777"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14:paraId="44000B9E" w14:textId="77777777" w:rsidR="00003C32" w:rsidRPr="00342DBA" w:rsidRDefault="00003C32" w:rsidP="00342DBA">
      <w:pPr>
        <w:widowControl w:val="0"/>
        <w:jc w:val="both"/>
        <w:rPr>
          <w:rFonts w:ascii="Arial" w:hAnsi="Arial" w:cs="Arial"/>
          <w:sz w:val="22"/>
          <w:szCs w:val="22"/>
        </w:rPr>
      </w:pPr>
    </w:p>
    <w:p w14:paraId="50CA7B72" w14:textId="77777777" w:rsidR="00E46B16" w:rsidRPr="00F657DA" w:rsidRDefault="00C02299" w:rsidP="00342DBA">
      <w:pPr>
        <w:widowControl w:val="0"/>
        <w:jc w:val="both"/>
        <w:rPr>
          <w:rFonts w:ascii="Arial" w:hAnsi="Arial" w:cs="Arial"/>
          <w:sz w:val="22"/>
          <w:szCs w:val="22"/>
        </w:rPr>
      </w:pPr>
      <w:r w:rsidRPr="00F657DA">
        <w:rPr>
          <w:rFonts w:ascii="Arial" w:hAnsi="Arial" w:cs="Arial"/>
          <w:sz w:val="22"/>
          <w:szCs w:val="22"/>
        </w:rPr>
        <w:t>Brenda Kirchhoefe</w:t>
      </w:r>
      <w:r w:rsidR="000532FA" w:rsidRPr="00F657DA">
        <w:rPr>
          <w:rFonts w:ascii="Arial" w:hAnsi="Arial" w:cs="Arial"/>
          <w:sz w:val="22"/>
          <w:szCs w:val="22"/>
        </w:rPr>
        <w:t>r</w:t>
      </w:r>
    </w:p>
    <w:p w14:paraId="02EEB675" w14:textId="77777777" w:rsidR="00E46B16" w:rsidRPr="00F657DA" w:rsidRDefault="000532FA" w:rsidP="00342DBA">
      <w:pPr>
        <w:widowControl w:val="0"/>
        <w:jc w:val="both"/>
        <w:rPr>
          <w:rFonts w:ascii="Arial" w:hAnsi="Arial" w:cs="Arial"/>
          <w:sz w:val="22"/>
          <w:szCs w:val="22"/>
        </w:rPr>
      </w:pPr>
      <w:r w:rsidRPr="00F657DA">
        <w:rPr>
          <w:rFonts w:ascii="Arial" w:hAnsi="Arial" w:cs="Arial"/>
          <w:sz w:val="22"/>
          <w:szCs w:val="22"/>
        </w:rPr>
        <w:t>Coordinator</w:t>
      </w:r>
      <w:r w:rsidR="00E46B16" w:rsidRPr="00F657DA">
        <w:rPr>
          <w:rFonts w:ascii="Arial" w:hAnsi="Arial" w:cs="Arial"/>
          <w:sz w:val="22"/>
          <w:szCs w:val="22"/>
        </w:rPr>
        <w:t xml:space="preserve"> of Purchasing</w:t>
      </w:r>
    </w:p>
    <w:p w14:paraId="1ADA6B84" w14:textId="77777777" w:rsidR="00E46B16" w:rsidRPr="00F657DA" w:rsidRDefault="00E46B16" w:rsidP="00342DBA">
      <w:pPr>
        <w:widowControl w:val="0"/>
        <w:jc w:val="both"/>
        <w:rPr>
          <w:rFonts w:ascii="Arial" w:hAnsi="Arial" w:cs="Arial"/>
          <w:sz w:val="22"/>
          <w:szCs w:val="22"/>
        </w:rPr>
      </w:pPr>
      <w:r w:rsidRPr="00F657DA">
        <w:rPr>
          <w:rFonts w:ascii="Arial" w:hAnsi="Arial" w:cs="Arial"/>
          <w:sz w:val="22"/>
          <w:szCs w:val="22"/>
        </w:rPr>
        <w:t>Rockwood School District</w:t>
      </w:r>
    </w:p>
    <w:p w14:paraId="485B6598" w14:textId="77777777" w:rsidR="00E46B16" w:rsidRPr="00F657DA" w:rsidRDefault="00E46B16" w:rsidP="00342DBA">
      <w:pPr>
        <w:widowControl w:val="0"/>
        <w:jc w:val="both"/>
        <w:rPr>
          <w:rFonts w:ascii="Arial" w:hAnsi="Arial" w:cs="Arial"/>
          <w:sz w:val="22"/>
          <w:szCs w:val="22"/>
        </w:rPr>
      </w:pPr>
      <w:r w:rsidRPr="00F657DA">
        <w:rPr>
          <w:rFonts w:ascii="Arial" w:hAnsi="Arial" w:cs="Arial"/>
          <w:sz w:val="22"/>
          <w:szCs w:val="22"/>
        </w:rPr>
        <w:t>111 East North Street</w:t>
      </w:r>
    </w:p>
    <w:p w14:paraId="7555635D" w14:textId="77777777" w:rsidR="00E46B16" w:rsidRPr="00342DBA" w:rsidRDefault="00E46B16" w:rsidP="00342DBA">
      <w:pPr>
        <w:widowControl w:val="0"/>
        <w:jc w:val="both"/>
        <w:rPr>
          <w:rFonts w:ascii="Arial" w:hAnsi="Arial" w:cs="Arial"/>
          <w:sz w:val="22"/>
          <w:szCs w:val="22"/>
        </w:rPr>
      </w:pPr>
      <w:r w:rsidRPr="00F657DA">
        <w:rPr>
          <w:rFonts w:ascii="Arial" w:hAnsi="Arial" w:cs="Arial"/>
          <w:sz w:val="22"/>
          <w:szCs w:val="22"/>
        </w:rPr>
        <w:t xml:space="preserve">Eureka, </w:t>
      </w:r>
      <w:r w:rsidR="0088390E" w:rsidRPr="00F657DA">
        <w:rPr>
          <w:rFonts w:ascii="Arial" w:hAnsi="Arial" w:cs="Arial"/>
          <w:sz w:val="22"/>
          <w:szCs w:val="22"/>
        </w:rPr>
        <w:t>Missouri 63025</w:t>
      </w:r>
    </w:p>
    <w:p w14:paraId="67D1DD3F" w14:textId="77777777" w:rsidR="00E46B16" w:rsidRPr="00342DBA" w:rsidRDefault="00F26756" w:rsidP="00342DBA">
      <w:pPr>
        <w:widowControl w:val="0"/>
        <w:jc w:val="both"/>
        <w:rPr>
          <w:rFonts w:ascii="Arial" w:hAnsi="Arial" w:cs="Arial"/>
          <w:sz w:val="22"/>
          <w:szCs w:val="22"/>
        </w:rPr>
      </w:pPr>
      <w:hyperlink r:id="rId13" w:history="1">
        <w:r w:rsidR="006566B3" w:rsidRPr="00342DBA">
          <w:rPr>
            <w:rStyle w:val="Hyperlink"/>
            <w:rFonts w:ascii="Arial" w:hAnsi="Arial" w:cs="Arial"/>
            <w:sz w:val="22"/>
            <w:szCs w:val="22"/>
          </w:rPr>
          <w:t>kirchhoeferbrenda@rsdmo.org</w:t>
        </w:r>
      </w:hyperlink>
    </w:p>
    <w:p w14:paraId="79219A77" w14:textId="77777777"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14:paraId="192FCC9B" w14:textId="77777777" w:rsidR="00003C32" w:rsidRPr="00342DBA" w:rsidRDefault="00003C32" w:rsidP="00342DBA">
      <w:pPr>
        <w:widowControl w:val="0"/>
        <w:jc w:val="both"/>
        <w:rPr>
          <w:rFonts w:ascii="Arial" w:hAnsi="Arial" w:cs="Arial"/>
          <w:sz w:val="22"/>
          <w:szCs w:val="22"/>
        </w:rPr>
      </w:pPr>
    </w:p>
    <w:p w14:paraId="59C91612" w14:textId="77777777"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14:paraId="1260A07C" w14:textId="77777777" w:rsidR="005E6815" w:rsidRPr="00342DBA" w:rsidRDefault="005E6815" w:rsidP="00342DBA">
      <w:pPr>
        <w:widowControl w:val="0"/>
        <w:jc w:val="both"/>
        <w:rPr>
          <w:rFonts w:ascii="Arial" w:hAnsi="Arial" w:cs="Arial"/>
          <w:sz w:val="22"/>
          <w:szCs w:val="22"/>
        </w:rPr>
      </w:pPr>
    </w:p>
    <w:p w14:paraId="1FF976C3" w14:textId="77777777"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14:paraId="404DD5C8" w14:textId="77777777" w:rsidR="00342DBA" w:rsidRDefault="00342DBA" w:rsidP="00342DBA">
      <w:pPr>
        <w:widowControl w:val="0"/>
        <w:jc w:val="both"/>
        <w:rPr>
          <w:rFonts w:ascii="Arial" w:hAnsi="Arial" w:cs="Arial"/>
          <w:sz w:val="22"/>
          <w:szCs w:val="22"/>
        </w:rPr>
        <w:sectPr w:rsidR="00342DBA" w:rsidSect="0092652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152" w:right="1440" w:bottom="1152" w:left="1440" w:header="0" w:footer="432" w:gutter="0"/>
          <w:cols w:space="720"/>
          <w:docGrid w:linePitch="326"/>
        </w:sectPr>
      </w:pPr>
    </w:p>
    <w:p w14:paraId="050F2351" w14:textId="77777777"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14:paraId="30CA7CBF" w14:textId="77777777" w:rsidR="008C6083" w:rsidRPr="006737ED" w:rsidRDefault="008C6083" w:rsidP="00342DBA">
      <w:pPr>
        <w:jc w:val="center"/>
        <w:rPr>
          <w:rFonts w:ascii="Arial" w:hAnsi="Arial" w:cs="Arial"/>
          <w:b/>
          <w:sz w:val="22"/>
          <w:szCs w:val="22"/>
          <w:u w:val="single"/>
        </w:rPr>
      </w:pPr>
    </w:p>
    <w:p w14:paraId="055BD69F" w14:textId="77777777" w:rsidR="00A43E5E" w:rsidRPr="00A43E5E" w:rsidRDefault="00461E3E" w:rsidP="00A43E5E">
      <w:pPr>
        <w:widowControl w:val="0"/>
        <w:tabs>
          <w:tab w:val="left" w:pos="720"/>
          <w:tab w:val="left" w:pos="6120"/>
        </w:tabs>
        <w:jc w:val="both"/>
        <w:rPr>
          <w:rFonts w:ascii="Arial" w:hAnsi="Arial" w:cs="Arial"/>
          <w:b/>
          <w:sz w:val="22"/>
          <w:szCs w:val="22"/>
          <w:u w:val="single"/>
        </w:rPr>
      </w:pPr>
      <w:r w:rsidRPr="006737ED">
        <w:rPr>
          <w:rFonts w:ascii="Arial" w:hAnsi="Arial" w:cs="Arial"/>
          <w:b/>
          <w:sz w:val="22"/>
          <w:szCs w:val="22"/>
        </w:rPr>
        <w:tab/>
      </w:r>
    </w:p>
    <w:p w14:paraId="2F453F18" w14:textId="110747A2" w:rsidR="00A43E5E" w:rsidRPr="00A43E5E" w:rsidRDefault="00A43E5E" w:rsidP="00A43E5E">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t>RFP Issue Date</w:t>
      </w:r>
      <w:r w:rsidRPr="00A43E5E">
        <w:rPr>
          <w:rFonts w:ascii="Arial" w:hAnsi="Arial" w:cs="Arial"/>
          <w:b/>
          <w:sz w:val="22"/>
          <w:szCs w:val="22"/>
        </w:rPr>
        <w:tab/>
      </w:r>
      <w:r w:rsidR="00EA5157">
        <w:rPr>
          <w:rFonts w:ascii="Arial" w:hAnsi="Arial" w:cs="Arial"/>
          <w:b/>
          <w:sz w:val="22"/>
          <w:szCs w:val="22"/>
        </w:rPr>
        <w:t>November 9, 2022</w:t>
      </w:r>
    </w:p>
    <w:p w14:paraId="0E925171" w14:textId="77777777" w:rsidR="00A43E5E" w:rsidRPr="00A43E5E" w:rsidRDefault="00A43E5E" w:rsidP="00A43E5E">
      <w:pPr>
        <w:widowControl w:val="0"/>
        <w:tabs>
          <w:tab w:val="left" w:pos="720"/>
          <w:tab w:val="left" w:pos="6120"/>
        </w:tabs>
        <w:jc w:val="both"/>
        <w:rPr>
          <w:rFonts w:ascii="Arial" w:hAnsi="Arial" w:cs="Arial"/>
          <w:b/>
          <w:sz w:val="22"/>
          <w:szCs w:val="22"/>
        </w:rPr>
      </w:pPr>
    </w:p>
    <w:p w14:paraId="1E4B07BD" w14:textId="28D19DB3" w:rsidR="00A43E5E" w:rsidRPr="00A43E5E" w:rsidRDefault="00A43E5E" w:rsidP="00A43E5E">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t>Deadline for RFP Clarification</w:t>
      </w:r>
      <w:r w:rsidRPr="00A43E5E">
        <w:rPr>
          <w:rFonts w:ascii="Arial" w:hAnsi="Arial" w:cs="Arial"/>
          <w:b/>
          <w:sz w:val="22"/>
          <w:szCs w:val="22"/>
        </w:rPr>
        <w:tab/>
      </w:r>
      <w:r w:rsidR="00EA5157">
        <w:rPr>
          <w:rFonts w:ascii="Arial" w:hAnsi="Arial" w:cs="Arial"/>
          <w:b/>
          <w:sz w:val="22"/>
          <w:szCs w:val="22"/>
        </w:rPr>
        <w:t>November 1</w:t>
      </w:r>
      <w:r w:rsidR="004A2118">
        <w:rPr>
          <w:rFonts w:ascii="Arial" w:hAnsi="Arial" w:cs="Arial"/>
          <w:b/>
          <w:sz w:val="22"/>
          <w:szCs w:val="22"/>
        </w:rPr>
        <w:t>6</w:t>
      </w:r>
      <w:r w:rsidR="00EA5157">
        <w:rPr>
          <w:rFonts w:ascii="Arial" w:hAnsi="Arial" w:cs="Arial"/>
          <w:b/>
          <w:sz w:val="22"/>
          <w:szCs w:val="22"/>
        </w:rPr>
        <w:t>, 2022</w:t>
      </w:r>
    </w:p>
    <w:p w14:paraId="3F748D2A" w14:textId="77777777" w:rsidR="00A43E5E" w:rsidRPr="00A43E5E" w:rsidRDefault="00A43E5E" w:rsidP="00A43E5E">
      <w:pPr>
        <w:widowControl w:val="0"/>
        <w:tabs>
          <w:tab w:val="left" w:pos="720"/>
          <w:tab w:val="left" w:pos="6120"/>
        </w:tabs>
        <w:jc w:val="both"/>
        <w:rPr>
          <w:rFonts w:ascii="Arial" w:hAnsi="Arial" w:cs="Arial"/>
          <w:b/>
          <w:sz w:val="22"/>
          <w:szCs w:val="22"/>
        </w:rPr>
      </w:pPr>
    </w:p>
    <w:p w14:paraId="7558643D" w14:textId="345C7694" w:rsidR="00A43E5E" w:rsidRPr="00A43E5E" w:rsidRDefault="00A43E5E" w:rsidP="00A43E5E">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t>Proposal Due Date</w:t>
      </w:r>
      <w:r w:rsidRPr="00A43E5E">
        <w:rPr>
          <w:rFonts w:ascii="Arial" w:hAnsi="Arial" w:cs="Arial"/>
          <w:b/>
          <w:sz w:val="22"/>
          <w:szCs w:val="22"/>
        </w:rPr>
        <w:tab/>
      </w:r>
      <w:r w:rsidR="004A2118">
        <w:rPr>
          <w:rFonts w:ascii="Arial" w:hAnsi="Arial" w:cs="Arial"/>
          <w:b/>
          <w:sz w:val="22"/>
          <w:szCs w:val="22"/>
        </w:rPr>
        <w:t>November 23, 2022</w:t>
      </w:r>
      <w:r w:rsidRPr="00A43E5E">
        <w:rPr>
          <w:rFonts w:ascii="Arial" w:hAnsi="Arial" w:cs="Arial"/>
          <w:b/>
          <w:sz w:val="22"/>
          <w:szCs w:val="22"/>
        </w:rPr>
        <w:t xml:space="preserve"> at 2:00 PM </w:t>
      </w:r>
      <w:r w:rsidR="00EA5157">
        <w:rPr>
          <w:rFonts w:ascii="Arial" w:hAnsi="Arial" w:cs="Arial"/>
          <w:b/>
          <w:sz w:val="22"/>
          <w:szCs w:val="22"/>
        </w:rPr>
        <w:tab/>
      </w:r>
      <w:r w:rsidR="00EA5157">
        <w:rPr>
          <w:rFonts w:ascii="Arial" w:hAnsi="Arial" w:cs="Arial"/>
          <w:b/>
          <w:sz w:val="22"/>
          <w:szCs w:val="22"/>
        </w:rPr>
        <w:tab/>
      </w:r>
      <w:r w:rsidRPr="00A43E5E">
        <w:rPr>
          <w:rFonts w:ascii="Arial" w:hAnsi="Arial" w:cs="Arial"/>
          <w:b/>
          <w:sz w:val="22"/>
          <w:szCs w:val="22"/>
        </w:rPr>
        <w:t>CST</w:t>
      </w:r>
    </w:p>
    <w:p w14:paraId="01532EF7" w14:textId="77777777" w:rsidR="00EA5157" w:rsidRDefault="00EA5157" w:rsidP="00A43E5E">
      <w:pPr>
        <w:widowControl w:val="0"/>
        <w:tabs>
          <w:tab w:val="left" w:pos="720"/>
          <w:tab w:val="left" w:pos="6120"/>
        </w:tabs>
        <w:jc w:val="both"/>
        <w:rPr>
          <w:rFonts w:ascii="Arial" w:hAnsi="Arial" w:cs="Arial"/>
          <w:b/>
          <w:sz w:val="22"/>
          <w:szCs w:val="22"/>
        </w:rPr>
      </w:pPr>
    </w:p>
    <w:p w14:paraId="427A2C5E" w14:textId="3D5D8A98" w:rsidR="00A43E5E" w:rsidRPr="00A43E5E" w:rsidRDefault="00A43E5E" w:rsidP="00A43E5E">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t>Award Recommendation Submitted to BOE</w:t>
      </w:r>
      <w:r w:rsidRPr="00A43E5E">
        <w:rPr>
          <w:rFonts w:ascii="Arial" w:hAnsi="Arial" w:cs="Arial"/>
          <w:b/>
          <w:sz w:val="22"/>
          <w:szCs w:val="22"/>
        </w:rPr>
        <w:tab/>
      </w:r>
      <w:r w:rsidR="004A2118">
        <w:rPr>
          <w:rFonts w:ascii="Arial" w:hAnsi="Arial" w:cs="Arial"/>
          <w:b/>
          <w:sz w:val="22"/>
          <w:szCs w:val="22"/>
        </w:rPr>
        <w:t>November 30, 2022</w:t>
      </w:r>
    </w:p>
    <w:p w14:paraId="6404DC8D" w14:textId="77777777" w:rsidR="00A43E5E" w:rsidRPr="00A43E5E" w:rsidRDefault="00A43E5E" w:rsidP="00A43E5E">
      <w:pPr>
        <w:widowControl w:val="0"/>
        <w:tabs>
          <w:tab w:val="left" w:pos="720"/>
          <w:tab w:val="left" w:pos="6120"/>
        </w:tabs>
        <w:jc w:val="both"/>
        <w:rPr>
          <w:rFonts w:ascii="Arial" w:hAnsi="Arial" w:cs="Arial"/>
          <w:b/>
          <w:sz w:val="22"/>
          <w:szCs w:val="22"/>
        </w:rPr>
      </w:pPr>
    </w:p>
    <w:p w14:paraId="46056A0B" w14:textId="2F53B64E" w:rsidR="00A43E5E" w:rsidRDefault="00A43E5E" w:rsidP="00A43E5E">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t>Expected BOE Approval Date</w:t>
      </w:r>
      <w:r w:rsidRPr="00A43E5E">
        <w:rPr>
          <w:rFonts w:ascii="Arial" w:hAnsi="Arial" w:cs="Arial"/>
          <w:b/>
          <w:sz w:val="22"/>
          <w:szCs w:val="22"/>
        </w:rPr>
        <w:tab/>
      </w:r>
      <w:r w:rsidR="004A2118">
        <w:rPr>
          <w:rFonts w:ascii="Arial" w:hAnsi="Arial" w:cs="Arial"/>
          <w:b/>
          <w:sz w:val="22"/>
          <w:szCs w:val="22"/>
        </w:rPr>
        <w:t>December 15, 2022</w:t>
      </w:r>
    </w:p>
    <w:p w14:paraId="06081CBC" w14:textId="77777777" w:rsidR="00EA5157" w:rsidRPr="00A43E5E" w:rsidRDefault="00EA5157" w:rsidP="00A43E5E">
      <w:pPr>
        <w:widowControl w:val="0"/>
        <w:tabs>
          <w:tab w:val="left" w:pos="720"/>
          <w:tab w:val="left" w:pos="6120"/>
        </w:tabs>
        <w:jc w:val="both"/>
        <w:rPr>
          <w:rFonts w:ascii="Arial" w:hAnsi="Arial" w:cs="Arial"/>
          <w:b/>
          <w:sz w:val="22"/>
          <w:szCs w:val="22"/>
        </w:rPr>
      </w:pPr>
    </w:p>
    <w:p w14:paraId="73E4637F" w14:textId="2CFAFE99" w:rsidR="00A43E5E" w:rsidRPr="00A43E5E" w:rsidRDefault="00A43E5E" w:rsidP="00EA5157">
      <w:pPr>
        <w:widowControl w:val="0"/>
        <w:tabs>
          <w:tab w:val="left" w:pos="720"/>
          <w:tab w:val="left" w:pos="6120"/>
        </w:tabs>
        <w:jc w:val="both"/>
        <w:rPr>
          <w:rFonts w:ascii="Arial" w:hAnsi="Arial" w:cs="Arial"/>
          <w:b/>
          <w:sz w:val="22"/>
          <w:szCs w:val="22"/>
        </w:rPr>
      </w:pPr>
      <w:r w:rsidRPr="00A43E5E">
        <w:rPr>
          <w:rFonts w:ascii="Arial" w:hAnsi="Arial" w:cs="Arial"/>
          <w:b/>
          <w:sz w:val="22"/>
          <w:szCs w:val="22"/>
        </w:rPr>
        <w:tab/>
      </w:r>
      <w:r w:rsidR="00EA5157">
        <w:rPr>
          <w:rFonts w:ascii="Arial" w:hAnsi="Arial" w:cs="Arial"/>
          <w:b/>
          <w:sz w:val="22"/>
          <w:szCs w:val="22"/>
        </w:rPr>
        <w:t>Contract Commencement Date</w:t>
      </w:r>
      <w:r w:rsidR="00EA5157">
        <w:rPr>
          <w:rFonts w:ascii="Arial" w:hAnsi="Arial" w:cs="Arial"/>
          <w:b/>
          <w:sz w:val="22"/>
          <w:szCs w:val="22"/>
        </w:rPr>
        <w:tab/>
        <w:t xml:space="preserve">January </w:t>
      </w:r>
      <w:r w:rsidR="004A2118">
        <w:rPr>
          <w:rFonts w:ascii="Arial" w:hAnsi="Arial" w:cs="Arial"/>
          <w:b/>
          <w:sz w:val="22"/>
          <w:szCs w:val="22"/>
        </w:rPr>
        <w:t>1</w:t>
      </w:r>
      <w:r w:rsidR="00EA5157">
        <w:rPr>
          <w:rFonts w:ascii="Arial" w:hAnsi="Arial" w:cs="Arial"/>
          <w:b/>
          <w:sz w:val="22"/>
          <w:szCs w:val="22"/>
        </w:rPr>
        <w:t>, 2023</w:t>
      </w:r>
    </w:p>
    <w:p w14:paraId="1BCA0423" w14:textId="77777777" w:rsidR="00A43E5E" w:rsidRPr="00A43E5E" w:rsidRDefault="00A43E5E" w:rsidP="00A43E5E">
      <w:pPr>
        <w:widowControl w:val="0"/>
        <w:tabs>
          <w:tab w:val="left" w:pos="720"/>
          <w:tab w:val="left" w:pos="6120"/>
        </w:tabs>
        <w:jc w:val="both"/>
        <w:rPr>
          <w:rFonts w:ascii="Arial" w:hAnsi="Arial" w:cs="Arial"/>
          <w:b/>
          <w:sz w:val="22"/>
          <w:szCs w:val="22"/>
        </w:rPr>
      </w:pPr>
    </w:p>
    <w:p w14:paraId="601F7AC7" w14:textId="77777777" w:rsidR="00A43E5E" w:rsidRDefault="00A43E5E" w:rsidP="006737ED">
      <w:pPr>
        <w:widowControl w:val="0"/>
        <w:tabs>
          <w:tab w:val="left" w:pos="720"/>
          <w:tab w:val="left" w:pos="6120"/>
        </w:tabs>
        <w:jc w:val="both"/>
        <w:rPr>
          <w:rFonts w:ascii="Arial" w:hAnsi="Arial" w:cs="Arial"/>
          <w:b/>
          <w:sz w:val="22"/>
          <w:szCs w:val="22"/>
        </w:rPr>
      </w:pPr>
    </w:p>
    <w:p w14:paraId="6E5F472E" w14:textId="77777777" w:rsidR="005A4C15" w:rsidRPr="00342DBA" w:rsidRDefault="005A4C15" w:rsidP="00342DBA">
      <w:pPr>
        <w:widowControl w:val="0"/>
        <w:jc w:val="both"/>
        <w:rPr>
          <w:rFonts w:ascii="Arial" w:hAnsi="Arial" w:cs="Arial"/>
          <w:b/>
          <w:sz w:val="22"/>
          <w:szCs w:val="22"/>
        </w:rPr>
      </w:pPr>
    </w:p>
    <w:p w14:paraId="583A96F6" w14:textId="77777777" w:rsidR="006F5E91" w:rsidRPr="00342DBA" w:rsidRDefault="006F5E91" w:rsidP="00342DBA">
      <w:pPr>
        <w:widowControl w:val="0"/>
        <w:jc w:val="both"/>
        <w:rPr>
          <w:rFonts w:ascii="Arial" w:hAnsi="Arial" w:cs="Arial"/>
          <w:b/>
          <w:sz w:val="22"/>
          <w:szCs w:val="22"/>
        </w:rPr>
      </w:pPr>
    </w:p>
    <w:p w14:paraId="5ABE40E5" w14:textId="77777777" w:rsidR="005A0ACE" w:rsidRPr="00342DBA" w:rsidRDefault="005A0ACE" w:rsidP="00342DBA">
      <w:pPr>
        <w:widowControl w:val="0"/>
        <w:jc w:val="both"/>
        <w:rPr>
          <w:rFonts w:ascii="Arial" w:hAnsi="Arial" w:cs="Arial"/>
          <w:b/>
          <w:sz w:val="22"/>
          <w:szCs w:val="22"/>
        </w:rPr>
      </w:pPr>
    </w:p>
    <w:p w14:paraId="4FCC6FC0" w14:textId="77777777" w:rsidR="006F5E91" w:rsidRPr="00342DBA" w:rsidRDefault="006F5E91" w:rsidP="00342DBA">
      <w:pPr>
        <w:widowControl w:val="0"/>
        <w:jc w:val="both"/>
        <w:rPr>
          <w:rFonts w:ascii="Arial" w:hAnsi="Arial" w:cs="Arial"/>
          <w:b/>
          <w:sz w:val="22"/>
          <w:szCs w:val="22"/>
        </w:rPr>
      </w:pPr>
    </w:p>
    <w:p w14:paraId="70E7FB6E" w14:textId="77777777"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14:paraId="0EA58D45" w14:textId="77777777" w:rsidR="00E067C2" w:rsidRPr="00342DBA" w:rsidRDefault="00E067C2" w:rsidP="00342DBA">
      <w:pPr>
        <w:widowControl w:val="0"/>
        <w:jc w:val="center"/>
        <w:rPr>
          <w:rFonts w:ascii="Arial" w:hAnsi="Arial" w:cs="Arial"/>
          <w:b/>
          <w:sz w:val="22"/>
          <w:szCs w:val="22"/>
        </w:rPr>
      </w:pPr>
    </w:p>
    <w:p w14:paraId="00294F89" w14:textId="77777777"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14:paraId="4BDCE87A" w14:textId="77777777" w:rsidR="00792C0A" w:rsidRPr="004356FD" w:rsidRDefault="00792C0A" w:rsidP="00342DBA">
      <w:pPr>
        <w:widowControl w:val="0"/>
        <w:jc w:val="center"/>
        <w:rPr>
          <w:rFonts w:ascii="Arial" w:hAnsi="Arial" w:cs="Arial"/>
          <w:b/>
        </w:rPr>
      </w:pPr>
    </w:p>
    <w:p w14:paraId="74CF6284" w14:textId="77777777"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14:paraId="53035425" w14:textId="77777777" w:rsidR="00792C0A" w:rsidRPr="00342DBA" w:rsidRDefault="00792C0A" w:rsidP="006E733A">
      <w:pPr>
        <w:widowControl w:val="0"/>
        <w:ind w:left="360"/>
        <w:jc w:val="both"/>
        <w:rPr>
          <w:rFonts w:ascii="Arial" w:hAnsi="Arial" w:cs="Arial"/>
          <w:b/>
          <w:sz w:val="22"/>
          <w:szCs w:val="22"/>
          <w:u w:val="single"/>
        </w:rPr>
      </w:pPr>
    </w:p>
    <w:p w14:paraId="41BFE263" w14:textId="77777777"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20"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14:paraId="795CCCB9" w14:textId="77777777" w:rsidR="004B229D" w:rsidRPr="00342DBA" w:rsidRDefault="004B229D" w:rsidP="006E733A">
      <w:pPr>
        <w:widowControl w:val="0"/>
        <w:ind w:left="360"/>
        <w:jc w:val="both"/>
        <w:rPr>
          <w:rFonts w:ascii="Arial" w:hAnsi="Arial" w:cs="Arial"/>
          <w:sz w:val="22"/>
          <w:szCs w:val="22"/>
        </w:rPr>
      </w:pPr>
    </w:p>
    <w:p w14:paraId="7826D076" w14:textId="5E13CEED" w:rsidR="00BF4C2C" w:rsidRPr="00BF4C2C" w:rsidRDefault="00006C0E" w:rsidP="00BF4C2C">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BF4C2C" w:rsidRPr="00BF4C2C">
        <w:rPr>
          <w:rFonts w:ascii="Arial" w:hAnsi="Arial" w:cs="Arial"/>
          <w:sz w:val="22"/>
          <w:szCs w:val="22"/>
        </w:rPr>
        <w:t xml:space="preserve">an assessment management system for </w:t>
      </w:r>
      <w:r w:rsidR="00277BDC">
        <w:rPr>
          <w:rFonts w:ascii="Arial" w:hAnsi="Arial" w:cs="Arial"/>
          <w:sz w:val="22"/>
          <w:szCs w:val="22"/>
        </w:rPr>
        <w:t>students in grades 6-8</w:t>
      </w:r>
      <w:r w:rsidR="00BF4C2C" w:rsidRPr="00BF4C2C">
        <w:rPr>
          <w:rFonts w:ascii="Arial" w:hAnsi="Arial" w:cs="Arial"/>
          <w:sz w:val="22"/>
          <w:szCs w:val="22"/>
        </w:rPr>
        <w:t xml:space="preserve"> as described in this RFP.</w:t>
      </w:r>
    </w:p>
    <w:p w14:paraId="0418376E" w14:textId="77777777" w:rsidR="00EA4D55" w:rsidRPr="00342DBA" w:rsidRDefault="00EA4D55" w:rsidP="006E733A">
      <w:pPr>
        <w:widowControl w:val="0"/>
        <w:ind w:left="360"/>
        <w:jc w:val="both"/>
        <w:rPr>
          <w:rFonts w:ascii="Arial" w:hAnsi="Arial" w:cs="Arial"/>
          <w:sz w:val="22"/>
          <w:szCs w:val="22"/>
        </w:rPr>
      </w:pPr>
    </w:p>
    <w:p w14:paraId="3013347A" w14:textId="77777777"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14:paraId="6BD10B07" w14:textId="77777777" w:rsidR="007F1149" w:rsidRPr="00342DBA" w:rsidRDefault="007F1149" w:rsidP="006E733A">
      <w:pPr>
        <w:widowControl w:val="0"/>
        <w:ind w:left="720" w:hanging="360"/>
        <w:jc w:val="both"/>
        <w:rPr>
          <w:rFonts w:ascii="Arial" w:hAnsi="Arial" w:cs="Arial"/>
          <w:sz w:val="22"/>
          <w:szCs w:val="22"/>
          <w:u w:val="single"/>
        </w:rPr>
      </w:pPr>
    </w:p>
    <w:p w14:paraId="7AF900A7" w14:textId="77777777" w:rsidR="00277BDC" w:rsidRDefault="007F1149" w:rsidP="006E733A">
      <w:pPr>
        <w:widowControl w:val="0"/>
        <w:ind w:left="720" w:hanging="360"/>
        <w:jc w:val="both"/>
        <w:rPr>
          <w:rFonts w:ascii="Arial" w:hAnsi="Arial" w:cs="Arial"/>
          <w:b/>
          <w:sz w:val="22"/>
          <w:szCs w:val="22"/>
          <w:u w:val="single"/>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277BDC">
        <w:rPr>
          <w:rFonts w:ascii="Arial" w:hAnsi="Arial" w:cs="Arial"/>
          <w:sz w:val="22"/>
          <w:szCs w:val="22"/>
        </w:rPr>
        <w:t>one</w:t>
      </w:r>
      <w:r w:rsidR="000C7F20" w:rsidRPr="00342DBA">
        <w:rPr>
          <w:rFonts w:ascii="Arial" w:hAnsi="Arial" w:cs="Arial"/>
          <w:sz w:val="22"/>
          <w:szCs w:val="22"/>
        </w:rPr>
        <w:t xml:space="preserve"> (</w:t>
      </w:r>
      <w:r w:rsidR="00277BDC">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w:t>
      </w:r>
      <w:r w:rsidR="00277BDC">
        <w:rPr>
          <w:rFonts w:ascii="Arial" w:hAnsi="Arial" w:cs="Arial"/>
          <w:sz w:val="22"/>
          <w:szCs w:val="22"/>
        </w:rPr>
        <w:t>y</w:t>
      </w:r>
      <w:r w:rsidR="000C7F20" w:rsidRPr="00342DBA">
        <w:rPr>
          <w:rFonts w:ascii="Arial" w:hAnsi="Arial" w:cs="Arial"/>
          <w:sz w:val="22"/>
          <w:szCs w:val="22"/>
        </w:rPr>
        <w:t xml:space="preserve">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277BDC" w:rsidRPr="00277BDC">
        <w:rPr>
          <w:rFonts w:ascii="Arial" w:hAnsi="Arial" w:cs="Arial"/>
          <w:b/>
          <w:sz w:val="22"/>
          <w:szCs w:val="22"/>
          <w:u w:val="single"/>
        </w:rPr>
        <w:t>RFP1122AMS68</w:t>
      </w:r>
    </w:p>
    <w:p w14:paraId="7E6F15D3" w14:textId="77777777" w:rsidR="00277BDC" w:rsidRDefault="00277BDC" w:rsidP="006E733A">
      <w:pPr>
        <w:widowControl w:val="0"/>
        <w:ind w:left="720" w:hanging="360"/>
        <w:jc w:val="both"/>
        <w:rPr>
          <w:rFonts w:ascii="Arial" w:hAnsi="Arial" w:cs="Arial"/>
          <w:sz w:val="22"/>
          <w:szCs w:val="22"/>
        </w:rPr>
      </w:pPr>
    </w:p>
    <w:p w14:paraId="4DA0FC29" w14:textId="3D9B0080" w:rsidR="00E067C2" w:rsidRPr="00342DBA" w:rsidRDefault="009B71C0" w:rsidP="006E733A">
      <w:pPr>
        <w:widowControl w:val="0"/>
        <w:ind w:left="720" w:hanging="360"/>
        <w:jc w:val="both"/>
        <w:rPr>
          <w:rFonts w:ascii="Arial" w:hAnsi="Arial" w:cs="Arial"/>
          <w:sz w:val="22"/>
          <w:szCs w:val="22"/>
        </w:rPr>
      </w:pPr>
      <w:r w:rsidRPr="00342DBA">
        <w:rPr>
          <w:rFonts w:ascii="Arial" w:hAnsi="Arial" w:cs="Arial"/>
          <w:sz w:val="22"/>
          <w:szCs w:val="22"/>
        </w:rPr>
        <w:t>Proposals shall be</w:t>
      </w:r>
      <w:r w:rsidR="00E8652D" w:rsidRPr="00342DBA">
        <w:rPr>
          <w:rFonts w:ascii="Arial" w:hAnsi="Arial" w:cs="Arial"/>
          <w:sz w:val="22"/>
          <w:szCs w:val="22"/>
        </w:rPr>
        <w:t xml:space="preserve"> delivered to:</w:t>
      </w:r>
    </w:p>
    <w:p w14:paraId="33F68B09" w14:textId="77777777" w:rsidR="00E067C2" w:rsidRPr="00342DBA" w:rsidRDefault="00E067C2" w:rsidP="006E733A">
      <w:pPr>
        <w:widowControl w:val="0"/>
        <w:ind w:left="720"/>
        <w:jc w:val="both"/>
        <w:rPr>
          <w:rFonts w:ascii="Arial" w:hAnsi="Arial" w:cs="Arial"/>
          <w:sz w:val="22"/>
          <w:szCs w:val="22"/>
        </w:rPr>
      </w:pPr>
    </w:p>
    <w:p w14:paraId="14409F74" w14:textId="77777777" w:rsidR="00E067C2" w:rsidRPr="00BF4C2C" w:rsidRDefault="00224A70" w:rsidP="006E733A">
      <w:pPr>
        <w:widowControl w:val="0"/>
        <w:ind w:left="720"/>
        <w:jc w:val="both"/>
        <w:rPr>
          <w:rFonts w:ascii="Arial" w:hAnsi="Arial" w:cs="Arial"/>
          <w:sz w:val="22"/>
          <w:szCs w:val="22"/>
        </w:rPr>
      </w:pPr>
      <w:r w:rsidRPr="00BF4C2C">
        <w:rPr>
          <w:rFonts w:ascii="Arial" w:hAnsi="Arial" w:cs="Arial"/>
          <w:sz w:val="22"/>
          <w:szCs w:val="22"/>
        </w:rPr>
        <w:t>Coordinator</w:t>
      </w:r>
      <w:r w:rsidR="009B71C0" w:rsidRPr="00BF4C2C">
        <w:rPr>
          <w:rFonts w:ascii="Arial" w:hAnsi="Arial" w:cs="Arial"/>
          <w:sz w:val="22"/>
          <w:szCs w:val="22"/>
        </w:rPr>
        <w:t xml:space="preserve"> Purchasing</w:t>
      </w:r>
    </w:p>
    <w:p w14:paraId="0E31EE0D" w14:textId="77777777" w:rsidR="00E067C2" w:rsidRPr="00BF4C2C" w:rsidRDefault="009B71C0" w:rsidP="006E733A">
      <w:pPr>
        <w:widowControl w:val="0"/>
        <w:ind w:left="720"/>
        <w:jc w:val="both"/>
        <w:rPr>
          <w:rFonts w:ascii="Arial" w:hAnsi="Arial" w:cs="Arial"/>
          <w:sz w:val="22"/>
          <w:szCs w:val="22"/>
        </w:rPr>
      </w:pPr>
      <w:r w:rsidRPr="00BF4C2C">
        <w:rPr>
          <w:rFonts w:ascii="Arial" w:hAnsi="Arial" w:cs="Arial"/>
          <w:sz w:val="22"/>
          <w:szCs w:val="22"/>
        </w:rPr>
        <w:t>Rockwood School District</w:t>
      </w:r>
    </w:p>
    <w:p w14:paraId="2C861216" w14:textId="59B90CD9" w:rsidR="00E067C2" w:rsidRPr="00BF4C2C" w:rsidRDefault="00277BDC" w:rsidP="006E733A">
      <w:pPr>
        <w:widowControl w:val="0"/>
        <w:ind w:left="720"/>
        <w:jc w:val="both"/>
        <w:rPr>
          <w:rFonts w:ascii="Arial" w:hAnsi="Arial" w:cs="Arial"/>
          <w:sz w:val="22"/>
          <w:szCs w:val="22"/>
        </w:rPr>
      </w:pPr>
      <w:r w:rsidRPr="00277BDC">
        <w:rPr>
          <w:rFonts w:ascii="Arial" w:hAnsi="Arial" w:cs="Arial"/>
          <w:b/>
          <w:sz w:val="22"/>
          <w:szCs w:val="22"/>
          <w:u w:val="single"/>
        </w:rPr>
        <w:t>RFP1122AMS68</w:t>
      </w:r>
    </w:p>
    <w:p w14:paraId="2E7093A9" w14:textId="77777777" w:rsidR="00E067C2" w:rsidRPr="00BF4C2C" w:rsidRDefault="00E067C2" w:rsidP="006E733A">
      <w:pPr>
        <w:widowControl w:val="0"/>
        <w:ind w:left="720"/>
        <w:jc w:val="both"/>
        <w:rPr>
          <w:rFonts w:ascii="Arial" w:hAnsi="Arial" w:cs="Arial"/>
          <w:sz w:val="22"/>
          <w:szCs w:val="22"/>
        </w:rPr>
      </w:pPr>
      <w:r w:rsidRPr="00BF4C2C">
        <w:rPr>
          <w:rFonts w:ascii="Arial" w:hAnsi="Arial" w:cs="Arial"/>
          <w:sz w:val="22"/>
          <w:szCs w:val="22"/>
        </w:rPr>
        <w:t>1</w:t>
      </w:r>
      <w:r w:rsidR="009B71C0" w:rsidRPr="00BF4C2C">
        <w:rPr>
          <w:rFonts w:ascii="Arial" w:hAnsi="Arial" w:cs="Arial"/>
          <w:sz w:val="22"/>
          <w:szCs w:val="22"/>
        </w:rPr>
        <w:t>11 East North Street</w:t>
      </w:r>
    </w:p>
    <w:p w14:paraId="2FDD80AE" w14:textId="77777777" w:rsidR="009B71C0" w:rsidRPr="00342DBA" w:rsidRDefault="009B71C0" w:rsidP="006E733A">
      <w:pPr>
        <w:widowControl w:val="0"/>
        <w:ind w:left="720"/>
        <w:jc w:val="both"/>
        <w:rPr>
          <w:rFonts w:ascii="Arial" w:hAnsi="Arial" w:cs="Arial"/>
          <w:sz w:val="22"/>
          <w:szCs w:val="22"/>
        </w:rPr>
      </w:pPr>
      <w:r w:rsidRPr="00BF4C2C">
        <w:rPr>
          <w:rFonts w:ascii="Arial" w:hAnsi="Arial" w:cs="Arial"/>
          <w:sz w:val="22"/>
          <w:szCs w:val="22"/>
        </w:rPr>
        <w:t>Eureka, Missouri 63025</w:t>
      </w:r>
    </w:p>
    <w:p w14:paraId="5F9E5539" w14:textId="77777777" w:rsidR="003C6496" w:rsidRPr="00342DBA" w:rsidRDefault="003C6496" w:rsidP="006E733A">
      <w:pPr>
        <w:widowControl w:val="0"/>
        <w:ind w:left="720"/>
        <w:jc w:val="both"/>
        <w:rPr>
          <w:rFonts w:ascii="Arial" w:hAnsi="Arial" w:cs="Arial"/>
          <w:sz w:val="22"/>
          <w:szCs w:val="22"/>
        </w:rPr>
      </w:pPr>
    </w:p>
    <w:p w14:paraId="58384685" w14:textId="76C2A71A" w:rsidR="00935898" w:rsidRPr="00935898" w:rsidRDefault="00935898" w:rsidP="00935898">
      <w:pPr>
        <w:widowControl w:val="0"/>
        <w:ind w:left="720"/>
        <w:jc w:val="both"/>
        <w:rPr>
          <w:rFonts w:ascii="Arial" w:hAnsi="Arial" w:cs="Arial"/>
          <w:b/>
          <w:sz w:val="22"/>
          <w:szCs w:val="22"/>
        </w:rPr>
      </w:pPr>
      <w:r w:rsidRPr="00935898">
        <w:rPr>
          <w:rFonts w:ascii="Arial" w:hAnsi="Arial" w:cs="Arial"/>
          <w:b/>
          <w:sz w:val="22"/>
          <w:szCs w:val="22"/>
        </w:rPr>
        <w:t xml:space="preserve">SEALED PROPOSALS FOR PROVIDING THE SERVICES DESCRIBED HEREIN MUST BE RECEIVED NO LATER THAN: </w:t>
      </w:r>
      <w:r w:rsidRPr="00935898">
        <w:rPr>
          <w:rFonts w:ascii="Arial" w:hAnsi="Arial" w:cs="Arial"/>
          <w:b/>
          <w:sz w:val="22"/>
          <w:szCs w:val="22"/>
          <w:u w:val="single"/>
        </w:rPr>
        <w:t xml:space="preserve">2:00 P.M., CST, ON </w:t>
      </w:r>
      <w:r w:rsidR="00CD3662">
        <w:rPr>
          <w:rFonts w:ascii="Arial" w:hAnsi="Arial" w:cs="Arial"/>
          <w:b/>
          <w:sz w:val="22"/>
          <w:szCs w:val="22"/>
          <w:u w:val="single"/>
        </w:rPr>
        <w:t>NOVEMBER 30</w:t>
      </w:r>
      <w:r w:rsidR="00277BDC">
        <w:rPr>
          <w:rFonts w:ascii="Arial" w:hAnsi="Arial" w:cs="Arial"/>
          <w:b/>
          <w:sz w:val="22"/>
          <w:szCs w:val="22"/>
          <w:u w:val="single"/>
        </w:rPr>
        <w:t>, 2022</w:t>
      </w:r>
      <w:r w:rsidRPr="00935898">
        <w:rPr>
          <w:rFonts w:ascii="Arial" w:hAnsi="Arial" w:cs="Arial"/>
          <w:b/>
          <w:sz w:val="22"/>
          <w:szCs w:val="22"/>
          <w:u w:val="single"/>
        </w:rPr>
        <w:t>.</w:t>
      </w:r>
      <w:r w:rsidRPr="00935898">
        <w:rPr>
          <w:rFonts w:ascii="Arial" w:hAnsi="Arial" w:cs="Arial"/>
          <w:b/>
          <w:sz w:val="22"/>
          <w:szCs w:val="22"/>
        </w:rPr>
        <w:t xml:space="preserve"> Proposals submitted after that time and date will be rejected.</w:t>
      </w:r>
    </w:p>
    <w:p w14:paraId="01F63BDB" w14:textId="77777777" w:rsidR="00935898" w:rsidRPr="00935898" w:rsidRDefault="00935898" w:rsidP="00935898">
      <w:pPr>
        <w:widowControl w:val="0"/>
        <w:ind w:left="720"/>
        <w:jc w:val="both"/>
        <w:rPr>
          <w:rFonts w:ascii="Arial" w:hAnsi="Arial" w:cs="Arial"/>
          <w:b/>
          <w:sz w:val="22"/>
          <w:szCs w:val="22"/>
        </w:rPr>
      </w:pPr>
    </w:p>
    <w:p w14:paraId="5E62E45F" w14:textId="77777777"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14:paraId="12E009FA" w14:textId="77777777" w:rsidR="009D4771" w:rsidRPr="00342DBA" w:rsidRDefault="009D4771" w:rsidP="006E733A">
      <w:pPr>
        <w:widowControl w:val="0"/>
        <w:ind w:left="720"/>
        <w:jc w:val="both"/>
        <w:rPr>
          <w:rFonts w:ascii="Arial" w:hAnsi="Arial" w:cs="Arial"/>
          <w:sz w:val="22"/>
          <w:szCs w:val="22"/>
        </w:rPr>
      </w:pPr>
    </w:p>
    <w:p w14:paraId="37EB70CC" w14:textId="77777777"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14:paraId="5E5305B1" w14:textId="77777777" w:rsidR="00FC18D4" w:rsidRPr="00342DBA" w:rsidRDefault="00FC18D4" w:rsidP="006E733A">
      <w:pPr>
        <w:widowControl w:val="0"/>
        <w:ind w:left="720"/>
        <w:jc w:val="both"/>
        <w:rPr>
          <w:rFonts w:ascii="Arial" w:hAnsi="Arial" w:cs="Arial"/>
          <w:sz w:val="22"/>
          <w:szCs w:val="22"/>
        </w:rPr>
      </w:pPr>
    </w:p>
    <w:p w14:paraId="320E515C" w14:textId="77777777"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14:paraId="6A540C23" w14:textId="77777777" w:rsidR="00FC18D4" w:rsidRPr="00342DBA" w:rsidRDefault="00FC18D4" w:rsidP="00091F0E">
      <w:pPr>
        <w:widowControl w:val="0"/>
        <w:ind w:left="1080" w:hanging="360"/>
        <w:jc w:val="both"/>
        <w:rPr>
          <w:rFonts w:ascii="Arial" w:hAnsi="Arial" w:cs="Arial"/>
          <w:sz w:val="22"/>
          <w:szCs w:val="22"/>
        </w:rPr>
      </w:pPr>
    </w:p>
    <w:p w14:paraId="35629320"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14:paraId="21B3087F" w14:textId="77777777" w:rsidR="00FC18D4" w:rsidRPr="00342DBA" w:rsidRDefault="00FC18D4" w:rsidP="00091F0E">
      <w:pPr>
        <w:widowControl w:val="0"/>
        <w:ind w:left="1080" w:hanging="360"/>
        <w:jc w:val="both"/>
        <w:rPr>
          <w:rFonts w:ascii="Arial" w:hAnsi="Arial" w:cs="Arial"/>
          <w:sz w:val="22"/>
          <w:szCs w:val="22"/>
        </w:rPr>
      </w:pPr>
    </w:p>
    <w:p w14:paraId="6C59A9C1"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14:paraId="46D2451A" w14:textId="77777777" w:rsidR="00FC18D4" w:rsidRPr="00342DBA" w:rsidRDefault="00FC18D4" w:rsidP="00091F0E">
      <w:pPr>
        <w:widowControl w:val="0"/>
        <w:ind w:left="1080" w:hanging="360"/>
        <w:jc w:val="both"/>
        <w:rPr>
          <w:rFonts w:ascii="Arial" w:hAnsi="Arial" w:cs="Arial"/>
          <w:sz w:val="22"/>
          <w:szCs w:val="22"/>
        </w:rPr>
      </w:pPr>
    </w:p>
    <w:p w14:paraId="0BB1D72E" w14:textId="77777777"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14:paraId="4098C64B" w14:textId="77777777" w:rsidR="00FC18D4" w:rsidRPr="00342DBA" w:rsidRDefault="00FC18D4" w:rsidP="00091F0E">
      <w:pPr>
        <w:widowControl w:val="0"/>
        <w:ind w:left="1080" w:hanging="360"/>
        <w:jc w:val="both"/>
        <w:rPr>
          <w:rFonts w:ascii="Arial" w:hAnsi="Arial" w:cs="Arial"/>
          <w:sz w:val="22"/>
          <w:szCs w:val="22"/>
        </w:rPr>
      </w:pPr>
    </w:p>
    <w:p w14:paraId="3FFC0922" w14:textId="77777777"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14:paraId="42F727AE" w14:textId="77777777" w:rsidR="004E11DD" w:rsidRPr="00342DBA" w:rsidRDefault="004E11DD" w:rsidP="00091F0E">
      <w:pPr>
        <w:widowControl w:val="0"/>
        <w:ind w:left="1080" w:hanging="360"/>
        <w:jc w:val="both"/>
        <w:rPr>
          <w:rFonts w:ascii="Arial" w:hAnsi="Arial" w:cs="Arial"/>
          <w:sz w:val="22"/>
          <w:szCs w:val="22"/>
        </w:rPr>
      </w:pPr>
    </w:p>
    <w:p w14:paraId="1EBA1F3F" w14:textId="77777777"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0D2796">
        <w:rPr>
          <w:rFonts w:ascii="Arial" w:hAnsi="Arial" w:cs="Arial"/>
          <w:sz w:val="22"/>
          <w:szCs w:val="22"/>
        </w:rPr>
        <w:t>Provider</w:t>
      </w:r>
      <w:r w:rsidRPr="006243AE">
        <w:rPr>
          <w:rFonts w:ascii="Arial" w:hAnsi="Arial" w:cs="Arial"/>
          <w:sz w:val="22"/>
          <w:szCs w:val="22"/>
        </w:rPr>
        <w:t>(s) proposed to perform the services, and describe the qualifications and experience of each.</w:t>
      </w:r>
    </w:p>
    <w:p w14:paraId="654D6FFA" w14:textId="77777777" w:rsidR="004E11DD" w:rsidRPr="00342DBA" w:rsidRDefault="004E11DD" w:rsidP="00091F0E">
      <w:pPr>
        <w:widowControl w:val="0"/>
        <w:ind w:left="1080" w:hanging="360"/>
        <w:jc w:val="both"/>
        <w:rPr>
          <w:rFonts w:ascii="Arial" w:hAnsi="Arial" w:cs="Arial"/>
          <w:sz w:val="22"/>
          <w:szCs w:val="22"/>
        </w:rPr>
      </w:pPr>
    </w:p>
    <w:p w14:paraId="66CDBD95" w14:textId="77777777"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14:paraId="7DEEEF51" w14:textId="77777777" w:rsidR="00EA0832" w:rsidRPr="00342DBA" w:rsidRDefault="00EA0832" w:rsidP="006D7FAC">
      <w:pPr>
        <w:widowControl w:val="0"/>
        <w:ind w:left="1440" w:hanging="360"/>
        <w:jc w:val="both"/>
        <w:rPr>
          <w:rFonts w:ascii="Arial" w:hAnsi="Arial" w:cs="Arial"/>
          <w:sz w:val="22"/>
          <w:szCs w:val="22"/>
        </w:rPr>
      </w:pPr>
    </w:p>
    <w:p w14:paraId="525FEFBC"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14:paraId="457CDC22" w14:textId="77777777" w:rsidR="00EA0832" w:rsidRPr="00342DBA" w:rsidRDefault="00EA0832" w:rsidP="006D7FAC">
      <w:pPr>
        <w:widowControl w:val="0"/>
        <w:ind w:left="1440" w:hanging="360"/>
        <w:contextualSpacing/>
        <w:jc w:val="both"/>
        <w:rPr>
          <w:rFonts w:ascii="Arial" w:hAnsi="Arial" w:cs="Arial"/>
          <w:sz w:val="22"/>
          <w:szCs w:val="22"/>
        </w:rPr>
      </w:pPr>
    </w:p>
    <w:p w14:paraId="6215E036" w14:textId="77777777"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14:paraId="7C476BFA" w14:textId="77777777" w:rsidR="00EA0832" w:rsidRPr="00342DBA" w:rsidRDefault="00EA0832" w:rsidP="006D7FAC">
      <w:pPr>
        <w:widowControl w:val="0"/>
        <w:ind w:left="1440" w:hanging="360"/>
        <w:jc w:val="both"/>
        <w:rPr>
          <w:rFonts w:ascii="Arial" w:hAnsi="Arial" w:cs="Arial"/>
          <w:sz w:val="22"/>
          <w:szCs w:val="22"/>
        </w:rPr>
      </w:pPr>
    </w:p>
    <w:p w14:paraId="5B065965" w14:textId="77777777"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14:paraId="1DA05009" w14:textId="77777777" w:rsidR="00AA41D5" w:rsidRPr="00342DBA" w:rsidRDefault="00AA41D5" w:rsidP="00250CB6">
      <w:pPr>
        <w:widowControl w:val="0"/>
        <w:ind w:left="720"/>
        <w:jc w:val="both"/>
        <w:rPr>
          <w:rFonts w:ascii="Arial" w:hAnsi="Arial" w:cs="Arial"/>
          <w:sz w:val="22"/>
          <w:szCs w:val="22"/>
        </w:rPr>
      </w:pPr>
    </w:p>
    <w:p w14:paraId="53DDB2D7" w14:textId="712AE1A9" w:rsidR="00AA41D5" w:rsidRDefault="00AA41D5" w:rsidP="002D5CDF">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14:paraId="15201399" w14:textId="0A9C8A29" w:rsidR="002D5CDF" w:rsidRDefault="002D5CDF" w:rsidP="002D5CDF">
      <w:pPr>
        <w:widowControl w:val="0"/>
        <w:ind w:left="720" w:hanging="360"/>
        <w:jc w:val="both"/>
        <w:rPr>
          <w:rFonts w:ascii="Arial" w:hAnsi="Arial" w:cs="Arial"/>
          <w:sz w:val="22"/>
          <w:szCs w:val="22"/>
        </w:rPr>
      </w:pPr>
    </w:p>
    <w:p w14:paraId="7DB8862E" w14:textId="793381AF" w:rsidR="002D5CDF" w:rsidRPr="002D5CDF" w:rsidRDefault="002D5CDF" w:rsidP="002D5CDF">
      <w:pPr>
        <w:widowControl w:val="0"/>
        <w:ind w:left="720" w:hanging="360"/>
        <w:jc w:val="both"/>
        <w:rPr>
          <w:rFonts w:ascii="Arial" w:hAnsi="Arial" w:cs="Arial"/>
          <w:sz w:val="22"/>
          <w:szCs w:val="22"/>
        </w:rPr>
      </w:pPr>
      <w:r>
        <w:rPr>
          <w:rFonts w:ascii="Arial" w:hAnsi="Arial" w:cs="Arial"/>
          <w:sz w:val="22"/>
          <w:szCs w:val="22"/>
        </w:rPr>
        <w:t xml:space="preserve">F    </w:t>
      </w:r>
      <w:r w:rsidRPr="002D5CDF">
        <w:rPr>
          <w:rFonts w:ascii="Arial" w:hAnsi="Arial" w:cs="Arial"/>
          <w:sz w:val="22"/>
          <w:szCs w:val="22"/>
        </w:rPr>
        <w:t>Proposer must provide a Certificate of Good Standing indicating they have filed all</w:t>
      </w:r>
    </w:p>
    <w:p w14:paraId="2B00A13A" w14:textId="77777777" w:rsidR="002D5CDF" w:rsidRPr="002D5CDF" w:rsidRDefault="002D5CDF" w:rsidP="002D5CDF">
      <w:pPr>
        <w:widowControl w:val="0"/>
        <w:ind w:left="720" w:hanging="360"/>
        <w:jc w:val="both"/>
        <w:rPr>
          <w:rFonts w:ascii="Arial" w:hAnsi="Arial" w:cs="Arial"/>
          <w:sz w:val="22"/>
          <w:szCs w:val="22"/>
        </w:rPr>
      </w:pPr>
      <w:r w:rsidRPr="002D5CDF">
        <w:rPr>
          <w:rFonts w:ascii="Arial" w:hAnsi="Arial" w:cs="Arial"/>
          <w:sz w:val="22"/>
          <w:szCs w:val="22"/>
        </w:rPr>
        <w:tab/>
        <w:t>reports and paid the necessary fees to the Secretary of State’s office in the state they are licensed in.</w:t>
      </w:r>
    </w:p>
    <w:p w14:paraId="3DE86FB4" w14:textId="77777777" w:rsidR="002D5CDF" w:rsidRDefault="002D5CDF" w:rsidP="005C16AE">
      <w:pPr>
        <w:widowControl w:val="0"/>
        <w:ind w:left="720" w:hanging="360"/>
        <w:jc w:val="both"/>
        <w:rPr>
          <w:rFonts w:ascii="Arial" w:hAnsi="Arial" w:cs="Arial"/>
          <w:sz w:val="22"/>
          <w:szCs w:val="22"/>
        </w:rPr>
      </w:pPr>
    </w:p>
    <w:p w14:paraId="7B22CF33" w14:textId="70BA80B4" w:rsidR="00AA41D5" w:rsidRPr="00342DBA" w:rsidRDefault="002D5CDF"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00AA41D5" w:rsidRPr="00342DBA">
        <w:rPr>
          <w:rFonts w:ascii="Arial" w:hAnsi="Arial" w:cs="Arial"/>
          <w:sz w:val="22"/>
          <w:szCs w:val="22"/>
        </w:rPr>
        <w:t xml:space="preserve"> has provided services.</w:t>
      </w:r>
    </w:p>
    <w:p w14:paraId="0173C35A" w14:textId="77777777" w:rsidR="00AA41D5" w:rsidRPr="00250CB6" w:rsidRDefault="00AA41D5" w:rsidP="00250CB6">
      <w:pPr>
        <w:widowControl w:val="0"/>
        <w:ind w:left="720"/>
        <w:jc w:val="both"/>
        <w:rPr>
          <w:rFonts w:ascii="Arial" w:hAnsi="Arial" w:cs="Arial"/>
          <w:sz w:val="22"/>
          <w:szCs w:val="22"/>
        </w:rPr>
      </w:pPr>
    </w:p>
    <w:p w14:paraId="511A15DB" w14:textId="6297B2FD" w:rsidR="004074BD" w:rsidRPr="00342DBA" w:rsidRDefault="002D5CDF"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14:paraId="70C55B4F" w14:textId="77777777" w:rsidR="006449C9" w:rsidRPr="00342DBA" w:rsidRDefault="006449C9" w:rsidP="005C16AE">
      <w:pPr>
        <w:widowControl w:val="0"/>
        <w:ind w:left="720" w:hanging="360"/>
        <w:jc w:val="both"/>
        <w:rPr>
          <w:rFonts w:ascii="Arial" w:hAnsi="Arial" w:cs="Arial"/>
          <w:sz w:val="22"/>
          <w:szCs w:val="22"/>
        </w:rPr>
      </w:pPr>
    </w:p>
    <w:p w14:paraId="5E4CC874" w14:textId="77777777" w:rsidR="00D773A2" w:rsidRPr="001E3ABC" w:rsidRDefault="00D773A2" w:rsidP="006243AE">
      <w:pPr>
        <w:pStyle w:val="ListParagraph"/>
        <w:widowControl w:val="0"/>
        <w:numPr>
          <w:ilvl w:val="0"/>
          <w:numId w:val="22"/>
        </w:numPr>
        <w:spacing w:after="0" w:line="240" w:lineRule="auto"/>
        <w:ind w:left="360"/>
        <w:jc w:val="both"/>
        <w:rPr>
          <w:rFonts w:ascii="Arial" w:hAnsi="Arial" w:cs="Arial"/>
          <w:b/>
        </w:rPr>
      </w:pPr>
      <w:r w:rsidRPr="001E3ABC">
        <w:rPr>
          <w:rFonts w:ascii="Arial" w:hAnsi="Arial" w:cs="Arial"/>
          <w:b/>
          <w:u w:val="single"/>
        </w:rPr>
        <w:t xml:space="preserve">PRE-PROPOSAL </w:t>
      </w:r>
      <w:r w:rsidR="00E46B16" w:rsidRPr="001E3ABC">
        <w:rPr>
          <w:rFonts w:ascii="Arial" w:hAnsi="Arial" w:cs="Arial"/>
          <w:b/>
          <w:u w:val="single"/>
        </w:rPr>
        <w:t>MEETING</w:t>
      </w:r>
    </w:p>
    <w:p w14:paraId="42B2F391" w14:textId="77777777" w:rsidR="00D773A2" w:rsidRPr="006243AE" w:rsidRDefault="00D773A2" w:rsidP="006243AE">
      <w:pPr>
        <w:widowControl w:val="0"/>
        <w:ind w:left="360"/>
        <w:jc w:val="both"/>
        <w:rPr>
          <w:rFonts w:ascii="Arial" w:hAnsi="Arial" w:cs="Arial"/>
          <w:sz w:val="22"/>
          <w:szCs w:val="22"/>
        </w:rPr>
      </w:pPr>
    </w:p>
    <w:p w14:paraId="6636CAF4" w14:textId="47A42F90" w:rsidR="00A81E4A" w:rsidRPr="00A81E4A" w:rsidRDefault="00A81E4A" w:rsidP="00A81E4A">
      <w:pPr>
        <w:widowControl w:val="0"/>
        <w:ind w:left="360"/>
        <w:jc w:val="both"/>
        <w:rPr>
          <w:rFonts w:ascii="Arial" w:hAnsi="Arial" w:cs="Arial"/>
          <w:sz w:val="22"/>
          <w:szCs w:val="22"/>
        </w:rPr>
      </w:pPr>
      <w:r w:rsidRPr="00A81E4A">
        <w:rPr>
          <w:rFonts w:ascii="Arial" w:hAnsi="Arial" w:cs="Arial"/>
          <w:sz w:val="22"/>
          <w:szCs w:val="22"/>
        </w:rPr>
        <w:t xml:space="preserve">A pre-proposal meeting will not be held for these services. Clarification of proposal requirements shall be directed to the District’s </w:t>
      </w:r>
      <w:r w:rsidR="001E3ABC">
        <w:rPr>
          <w:rFonts w:ascii="Arial" w:hAnsi="Arial" w:cs="Arial"/>
          <w:sz w:val="22"/>
          <w:szCs w:val="22"/>
        </w:rPr>
        <w:t>director of research, evaluation, and assessment</w:t>
      </w:r>
      <w:r w:rsidRPr="00A81E4A">
        <w:rPr>
          <w:rFonts w:ascii="Arial" w:hAnsi="Arial" w:cs="Arial"/>
          <w:sz w:val="22"/>
          <w:szCs w:val="22"/>
        </w:rPr>
        <w:t xml:space="preserve"> by 4:00 PM CST on </w:t>
      </w:r>
      <w:r w:rsidR="00277BDC">
        <w:rPr>
          <w:rFonts w:ascii="Arial" w:hAnsi="Arial" w:cs="Arial"/>
          <w:sz w:val="22"/>
          <w:szCs w:val="22"/>
        </w:rPr>
        <w:t xml:space="preserve">November </w:t>
      </w:r>
      <w:r w:rsidR="00CD3662">
        <w:rPr>
          <w:rFonts w:ascii="Arial" w:hAnsi="Arial" w:cs="Arial"/>
          <w:sz w:val="22"/>
          <w:szCs w:val="22"/>
        </w:rPr>
        <w:t>16</w:t>
      </w:r>
      <w:r w:rsidR="00277BDC">
        <w:rPr>
          <w:rFonts w:ascii="Arial" w:hAnsi="Arial" w:cs="Arial"/>
          <w:sz w:val="22"/>
          <w:szCs w:val="22"/>
        </w:rPr>
        <w:t>, 2022</w:t>
      </w:r>
      <w:r w:rsidRPr="00A81E4A">
        <w:rPr>
          <w:rFonts w:ascii="Arial" w:hAnsi="Arial" w:cs="Arial"/>
          <w:sz w:val="22"/>
          <w:szCs w:val="22"/>
        </w:rPr>
        <w:t xml:space="preserve">. Responses to proposer’s clarification will be posted via the District’s RFP </w:t>
      </w:r>
      <w:hyperlink r:id="rId21" w:history="1">
        <w:r w:rsidRPr="00940794">
          <w:rPr>
            <w:rStyle w:val="Hyperlink"/>
            <w:rFonts w:ascii="Arial" w:hAnsi="Arial" w:cs="Arial"/>
            <w:sz w:val="22"/>
            <w:szCs w:val="22"/>
          </w:rPr>
          <w:t>website link</w:t>
        </w:r>
      </w:hyperlink>
      <w:r w:rsidRPr="00A81E4A">
        <w:rPr>
          <w:rFonts w:ascii="Arial" w:hAnsi="Arial" w:cs="Arial"/>
          <w:sz w:val="22"/>
          <w:szCs w:val="22"/>
        </w:rPr>
        <w:t>.</w:t>
      </w:r>
    </w:p>
    <w:p w14:paraId="5F14E534" w14:textId="77777777" w:rsidR="00A81E4A" w:rsidRPr="006243AE" w:rsidRDefault="00A81E4A" w:rsidP="006243AE">
      <w:pPr>
        <w:widowControl w:val="0"/>
        <w:ind w:left="360"/>
        <w:jc w:val="both"/>
        <w:rPr>
          <w:rFonts w:ascii="Arial" w:hAnsi="Arial" w:cs="Arial"/>
          <w:sz w:val="22"/>
          <w:szCs w:val="22"/>
        </w:rPr>
      </w:pPr>
    </w:p>
    <w:p w14:paraId="3FA9F1AE"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14:paraId="75A9685D" w14:textId="77777777" w:rsidR="0056238B" w:rsidRPr="00B71BEC" w:rsidRDefault="0056238B" w:rsidP="00B71BEC">
      <w:pPr>
        <w:widowControl w:val="0"/>
        <w:ind w:left="360"/>
        <w:jc w:val="both"/>
        <w:rPr>
          <w:rFonts w:ascii="Arial" w:hAnsi="Arial" w:cs="Arial"/>
          <w:sz w:val="22"/>
          <w:szCs w:val="22"/>
        </w:rPr>
      </w:pPr>
    </w:p>
    <w:p w14:paraId="7F15B4E9" w14:textId="77777777"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lastRenderedPageBreak/>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14:paraId="7ECA5C08" w14:textId="77777777" w:rsidR="0056238B" w:rsidRPr="00B71BEC" w:rsidRDefault="0056238B" w:rsidP="00B71BEC">
      <w:pPr>
        <w:widowControl w:val="0"/>
        <w:ind w:left="360"/>
        <w:jc w:val="both"/>
        <w:rPr>
          <w:rFonts w:ascii="Arial" w:hAnsi="Arial" w:cs="Arial"/>
          <w:sz w:val="22"/>
          <w:szCs w:val="22"/>
        </w:rPr>
      </w:pPr>
    </w:p>
    <w:p w14:paraId="343995D2" w14:textId="77777777"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14:paraId="203556F5" w14:textId="77777777" w:rsidR="0056238B" w:rsidRPr="00342DBA" w:rsidRDefault="0056238B" w:rsidP="00B71BEC">
      <w:pPr>
        <w:widowControl w:val="0"/>
        <w:ind w:left="360"/>
        <w:jc w:val="both"/>
        <w:rPr>
          <w:rFonts w:ascii="Arial" w:hAnsi="Arial" w:cs="Arial"/>
          <w:sz w:val="22"/>
          <w:szCs w:val="22"/>
        </w:rPr>
      </w:pPr>
    </w:p>
    <w:p w14:paraId="3955BB4A" w14:textId="77777777"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14:paraId="28FEC7E5" w14:textId="77777777" w:rsidR="006C0C17" w:rsidRPr="00342DBA" w:rsidRDefault="006C0C17" w:rsidP="00B71BEC">
      <w:pPr>
        <w:widowControl w:val="0"/>
        <w:ind w:left="360"/>
        <w:jc w:val="both"/>
        <w:rPr>
          <w:rFonts w:ascii="Arial" w:hAnsi="Arial" w:cs="Arial"/>
          <w:sz w:val="22"/>
          <w:szCs w:val="22"/>
        </w:rPr>
      </w:pPr>
    </w:p>
    <w:p w14:paraId="51477701"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14:paraId="3DAD40E6" w14:textId="77777777" w:rsidR="006C0C17" w:rsidRPr="00B71BEC" w:rsidRDefault="006C0C17" w:rsidP="00B71BEC">
      <w:pPr>
        <w:widowControl w:val="0"/>
        <w:ind w:left="360"/>
        <w:jc w:val="both"/>
        <w:rPr>
          <w:rFonts w:ascii="Arial" w:hAnsi="Arial" w:cs="Arial"/>
          <w:sz w:val="22"/>
          <w:szCs w:val="22"/>
        </w:rPr>
      </w:pPr>
    </w:p>
    <w:p w14:paraId="3A9F81BC" w14:textId="77777777"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14:paraId="1440DC65" w14:textId="77777777" w:rsidR="006C0C17" w:rsidRPr="00B71BEC" w:rsidRDefault="006C0C17" w:rsidP="00B71BEC">
      <w:pPr>
        <w:widowControl w:val="0"/>
        <w:ind w:left="360"/>
        <w:jc w:val="both"/>
        <w:rPr>
          <w:rFonts w:ascii="Arial" w:hAnsi="Arial" w:cs="Arial"/>
          <w:sz w:val="22"/>
          <w:szCs w:val="22"/>
        </w:rPr>
      </w:pPr>
    </w:p>
    <w:p w14:paraId="1753D307" w14:textId="77777777"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14:paraId="05D38033" w14:textId="77777777" w:rsidR="006C0C17" w:rsidRPr="00342DBA" w:rsidRDefault="006C0C17" w:rsidP="00B71BEC">
      <w:pPr>
        <w:widowControl w:val="0"/>
        <w:ind w:left="360"/>
        <w:jc w:val="both"/>
        <w:rPr>
          <w:rFonts w:ascii="Arial" w:hAnsi="Arial" w:cs="Arial"/>
          <w:sz w:val="22"/>
          <w:szCs w:val="22"/>
        </w:rPr>
      </w:pPr>
    </w:p>
    <w:p w14:paraId="1DE9D10A" w14:textId="77777777"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14:paraId="2E051C10" w14:textId="77777777" w:rsidR="006C0C17" w:rsidRPr="00342DBA" w:rsidRDefault="006C0C17" w:rsidP="00B71BEC">
      <w:pPr>
        <w:widowControl w:val="0"/>
        <w:ind w:left="360"/>
        <w:jc w:val="both"/>
        <w:rPr>
          <w:rFonts w:ascii="Arial" w:hAnsi="Arial" w:cs="Arial"/>
          <w:sz w:val="22"/>
          <w:szCs w:val="22"/>
        </w:rPr>
      </w:pPr>
    </w:p>
    <w:p w14:paraId="15126AD5" w14:textId="77777777"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14:paraId="7E9918C2" w14:textId="77777777" w:rsidR="006C0C17" w:rsidRPr="00342DBA" w:rsidRDefault="006C0C17" w:rsidP="00893B11">
      <w:pPr>
        <w:widowControl w:val="0"/>
        <w:ind w:left="360"/>
        <w:jc w:val="both"/>
        <w:rPr>
          <w:rFonts w:ascii="Arial" w:hAnsi="Arial" w:cs="Arial"/>
          <w:sz w:val="22"/>
          <w:szCs w:val="22"/>
        </w:rPr>
      </w:pPr>
    </w:p>
    <w:p w14:paraId="5257D132" w14:textId="77777777"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14:paraId="0E015BC9" w14:textId="77777777" w:rsidR="00EA4D55" w:rsidRPr="006D4AE4" w:rsidRDefault="00EA4D55" w:rsidP="00893B11">
      <w:pPr>
        <w:widowControl w:val="0"/>
        <w:ind w:left="360"/>
        <w:jc w:val="both"/>
        <w:rPr>
          <w:rFonts w:ascii="Arial" w:hAnsi="Arial" w:cs="Arial"/>
          <w:sz w:val="22"/>
          <w:szCs w:val="22"/>
        </w:rPr>
      </w:pPr>
    </w:p>
    <w:p w14:paraId="652AE1B8" w14:textId="77777777"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14:paraId="3922366C" w14:textId="77777777" w:rsidR="00614E43" w:rsidRPr="006D4AE4" w:rsidRDefault="00614E43" w:rsidP="006D4AE4">
      <w:pPr>
        <w:widowControl w:val="0"/>
        <w:ind w:left="360"/>
        <w:jc w:val="both"/>
        <w:rPr>
          <w:rFonts w:ascii="Arial" w:hAnsi="Arial" w:cs="Arial"/>
          <w:sz w:val="22"/>
          <w:szCs w:val="22"/>
        </w:rPr>
      </w:pPr>
    </w:p>
    <w:p w14:paraId="708E9A42" w14:textId="77777777"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14:paraId="29C0CBB1" w14:textId="77777777" w:rsidR="00614E43" w:rsidRPr="006D4AE4" w:rsidRDefault="00614E43" w:rsidP="006D4AE4">
      <w:pPr>
        <w:widowControl w:val="0"/>
        <w:ind w:left="360"/>
        <w:jc w:val="both"/>
        <w:rPr>
          <w:rFonts w:ascii="Arial" w:hAnsi="Arial" w:cs="Arial"/>
          <w:sz w:val="22"/>
          <w:szCs w:val="22"/>
        </w:rPr>
      </w:pPr>
    </w:p>
    <w:p w14:paraId="64530690"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14:paraId="602FA42B" w14:textId="77777777" w:rsidR="00614E43" w:rsidRPr="00EA019C" w:rsidRDefault="00614E43" w:rsidP="00EA019C">
      <w:pPr>
        <w:widowControl w:val="0"/>
        <w:ind w:left="360"/>
        <w:jc w:val="both"/>
        <w:rPr>
          <w:rFonts w:ascii="Arial" w:hAnsi="Arial" w:cs="Arial"/>
          <w:sz w:val="22"/>
          <w:szCs w:val="22"/>
        </w:rPr>
      </w:pPr>
    </w:p>
    <w:p w14:paraId="1EB9E801" w14:textId="77777777" w:rsidR="00D552E3"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14:paraId="5D0634CB" w14:textId="77777777" w:rsidR="00930C34" w:rsidRDefault="00930C34" w:rsidP="00EA019C">
      <w:pPr>
        <w:widowControl w:val="0"/>
        <w:ind w:left="360"/>
        <w:jc w:val="both"/>
        <w:rPr>
          <w:rFonts w:ascii="Arial" w:hAnsi="Arial" w:cs="Arial"/>
          <w:sz w:val="22"/>
          <w:szCs w:val="22"/>
        </w:rPr>
      </w:pPr>
    </w:p>
    <w:p w14:paraId="5224460F" w14:textId="77777777" w:rsidR="00930C34" w:rsidRPr="00930C34" w:rsidRDefault="00930C34" w:rsidP="00930C34">
      <w:pPr>
        <w:pStyle w:val="ListParagraph"/>
        <w:widowControl w:val="0"/>
        <w:numPr>
          <w:ilvl w:val="0"/>
          <w:numId w:val="22"/>
        </w:numPr>
        <w:spacing w:after="0" w:line="240" w:lineRule="auto"/>
        <w:ind w:left="360"/>
        <w:jc w:val="both"/>
        <w:rPr>
          <w:rFonts w:ascii="Arial" w:hAnsi="Arial" w:cs="Arial"/>
          <w:b/>
          <w:u w:val="single"/>
        </w:rPr>
      </w:pPr>
      <w:r w:rsidRPr="00930C34">
        <w:rPr>
          <w:rFonts w:ascii="Arial" w:hAnsi="Arial" w:cs="Arial"/>
          <w:b/>
          <w:u w:val="single"/>
        </w:rPr>
        <w:t>BILLING AND PAYMENT</w:t>
      </w:r>
    </w:p>
    <w:p w14:paraId="54A08005" w14:textId="77777777" w:rsidR="00930C34" w:rsidRPr="00930C34" w:rsidRDefault="00930C34" w:rsidP="00930C34">
      <w:pPr>
        <w:widowControl w:val="0"/>
        <w:ind w:left="360"/>
        <w:jc w:val="both"/>
        <w:rPr>
          <w:rFonts w:ascii="Arial" w:hAnsi="Arial" w:cs="Arial"/>
          <w:b/>
          <w:sz w:val="22"/>
          <w:szCs w:val="22"/>
          <w:u w:val="single"/>
        </w:rPr>
      </w:pPr>
    </w:p>
    <w:p w14:paraId="2C5C201A" w14:textId="77777777"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Invoices shall be submitted directly to the Rockwood School District via email at </w:t>
      </w:r>
      <w:hyperlink r:id="rId22" w:history="1">
        <w:r w:rsidRPr="00930C34">
          <w:rPr>
            <w:rStyle w:val="Hyperlink"/>
            <w:rFonts w:ascii="Arial" w:hAnsi="Arial" w:cs="Arial"/>
            <w:sz w:val="22"/>
            <w:szCs w:val="22"/>
          </w:rPr>
          <w:t>accountspayable@rsdmo.org</w:t>
        </w:r>
      </w:hyperlink>
      <w:r w:rsidRPr="00930C34">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14:paraId="65484894" w14:textId="77777777" w:rsidR="00930C34" w:rsidRPr="00930C34" w:rsidRDefault="00930C34" w:rsidP="00930C34">
      <w:pPr>
        <w:widowControl w:val="0"/>
        <w:ind w:left="360"/>
        <w:jc w:val="both"/>
        <w:rPr>
          <w:rFonts w:ascii="Arial" w:hAnsi="Arial" w:cs="Arial"/>
          <w:sz w:val="22"/>
          <w:szCs w:val="22"/>
        </w:rPr>
      </w:pPr>
    </w:p>
    <w:p w14:paraId="21154C61" w14:textId="77777777" w:rsidR="00930C34" w:rsidRPr="00930C34" w:rsidRDefault="00930C34" w:rsidP="00930C34">
      <w:pPr>
        <w:widowControl w:val="0"/>
        <w:ind w:left="360"/>
        <w:jc w:val="both"/>
        <w:rPr>
          <w:rFonts w:ascii="Arial" w:hAnsi="Arial" w:cs="Arial"/>
          <w:sz w:val="22"/>
          <w:szCs w:val="22"/>
        </w:rPr>
      </w:pPr>
      <w:r w:rsidRPr="00930C34">
        <w:rPr>
          <w:rFonts w:ascii="Arial" w:hAnsi="Arial" w:cs="Arial"/>
          <w:sz w:val="22"/>
          <w:szCs w:val="22"/>
        </w:rPr>
        <w:t xml:space="preserve">Rockwood School District’s payment terms are Net 45. </w:t>
      </w:r>
    </w:p>
    <w:p w14:paraId="491FED52" w14:textId="77777777" w:rsidR="00D552E3" w:rsidRPr="00EA019C" w:rsidRDefault="00D552E3" w:rsidP="00EA019C">
      <w:pPr>
        <w:widowControl w:val="0"/>
        <w:ind w:left="360"/>
        <w:jc w:val="both"/>
        <w:rPr>
          <w:rFonts w:ascii="Arial" w:hAnsi="Arial" w:cs="Arial"/>
          <w:sz w:val="22"/>
          <w:szCs w:val="22"/>
        </w:rPr>
      </w:pPr>
    </w:p>
    <w:p w14:paraId="68E03296" w14:textId="77777777"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14:paraId="7C018F7D" w14:textId="77777777" w:rsidR="00614E43" w:rsidRPr="00EA019C" w:rsidRDefault="00614E43" w:rsidP="00EA019C">
      <w:pPr>
        <w:widowControl w:val="0"/>
        <w:ind w:left="360"/>
        <w:jc w:val="both"/>
        <w:rPr>
          <w:rFonts w:ascii="Arial" w:hAnsi="Arial" w:cs="Arial"/>
          <w:sz w:val="22"/>
          <w:szCs w:val="22"/>
        </w:rPr>
      </w:pPr>
    </w:p>
    <w:p w14:paraId="62EA96EF" w14:textId="767ABC0D"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CD3662">
        <w:rPr>
          <w:rFonts w:ascii="Arial" w:hAnsi="Arial" w:cs="Arial"/>
          <w:sz w:val="22"/>
          <w:szCs w:val="22"/>
        </w:rPr>
        <w:t xml:space="preserve">December 15, </w:t>
      </w:r>
      <w:r w:rsidR="00CD3662">
        <w:rPr>
          <w:rFonts w:ascii="Arial" w:hAnsi="Arial" w:cs="Arial"/>
          <w:sz w:val="22"/>
          <w:szCs w:val="22"/>
        </w:rPr>
        <w:lastRenderedPageBreak/>
        <w:t>2022</w:t>
      </w:r>
      <w:r w:rsidR="00AA2411">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w:t>
      </w:r>
      <w:r w:rsidR="00AA2411">
        <w:rPr>
          <w:rFonts w:ascii="Arial" w:hAnsi="Arial" w:cs="Arial"/>
          <w:sz w:val="22"/>
          <w:szCs w:val="22"/>
        </w:rPr>
        <w:t xml:space="preserve"> </w:t>
      </w:r>
      <w:r w:rsidR="00277BDC">
        <w:rPr>
          <w:rFonts w:ascii="Arial" w:hAnsi="Arial" w:cs="Arial"/>
          <w:sz w:val="22"/>
          <w:szCs w:val="22"/>
        </w:rPr>
        <w:t>Janu</w:t>
      </w:r>
      <w:r w:rsidR="00C27B6F">
        <w:rPr>
          <w:rFonts w:ascii="Arial" w:hAnsi="Arial" w:cs="Arial"/>
          <w:sz w:val="22"/>
          <w:szCs w:val="22"/>
        </w:rPr>
        <w:t xml:space="preserve">ary </w:t>
      </w:r>
      <w:r w:rsidR="00CD3662">
        <w:rPr>
          <w:rFonts w:ascii="Arial" w:hAnsi="Arial" w:cs="Arial"/>
          <w:sz w:val="22"/>
          <w:szCs w:val="22"/>
        </w:rPr>
        <w:t>1</w:t>
      </w:r>
      <w:r w:rsidR="00C27B6F">
        <w:rPr>
          <w:rFonts w:ascii="Arial" w:hAnsi="Arial" w:cs="Arial"/>
          <w:sz w:val="22"/>
          <w:szCs w:val="22"/>
        </w:rPr>
        <w:t>, 2023</w:t>
      </w:r>
      <w:r w:rsidR="001073DC" w:rsidRPr="00541AAE">
        <w:rPr>
          <w:rFonts w:ascii="Arial" w:hAnsi="Arial" w:cs="Arial"/>
          <w:sz w:val="22"/>
          <w:szCs w:val="22"/>
        </w:rPr>
        <w:t xml:space="preserve">  and continue through</w:t>
      </w:r>
      <w:r w:rsidR="00AA2411" w:rsidRPr="00541AAE">
        <w:rPr>
          <w:rFonts w:ascii="Arial" w:hAnsi="Arial" w:cs="Arial"/>
          <w:sz w:val="22"/>
          <w:szCs w:val="22"/>
        </w:rPr>
        <w:t xml:space="preserve"> June 30, 2027</w:t>
      </w:r>
      <w:r w:rsidR="001073DC" w:rsidRPr="00541AAE">
        <w:rPr>
          <w:rFonts w:ascii="Arial" w:hAnsi="Arial" w:cs="Arial"/>
          <w:sz w:val="22"/>
          <w:szCs w:val="22"/>
        </w:rPr>
        <w:t>.</w:t>
      </w:r>
    </w:p>
    <w:p w14:paraId="5CAD37A6" w14:textId="77777777" w:rsidR="00614E43" w:rsidRPr="00EA019C" w:rsidRDefault="00614E43" w:rsidP="00EA019C">
      <w:pPr>
        <w:widowControl w:val="0"/>
        <w:ind w:left="360"/>
        <w:jc w:val="both"/>
        <w:rPr>
          <w:rFonts w:ascii="Arial" w:hAnsi="Arial" w:cs="Arial"/>
          <w:sz w:val="22"/>
          <w:szCs w:val="22"/>
        </w:rPr>
      </w:pPr>
    </w:p>
    <w:p w14:paraId="7C3CB990" w14:textId="77777777" w:rsidR="009F35EE" w:rsidRPr="00FB685D" w:rsidRDefault="009F35EE" w:rsidP="00F64108">
      <w:pPr>
        <w:pStyle w:val="ListParagraph"/>
        <w:widowControl w:val="0"/>
        <w:numPr>
          <w:ilvl w:val="0"/>
          <w:numId w:val="22"/>
        </w:numPr>
        <w:spacing w:after="0" w:line="240" w:lineRule="auto"/>
        <w:ind w:left="360"/>
        <w:jc w:val="both"/>
        <w:rPr>
          <w:rFonts w:ascii="Arial" w:hAnsi="Arial" w:cs="Arial"/>
          <w:b/>
        </w:rPr>
      </w:pPr>
      <w:r w:rsidRPr="00FB685D">
        <w:rPr>
          <w:rFonts w:ascii="Arial" w:hAnsi="Arial" w:cs="Arial"/>
          <w:b/>
          <w:u w:val="single"/>
        </w:rPr>
        <w:t>INSURANCE</w:t>
      </w:r>
    </w:p>
    <w:p w14:paraId="40A7B67C" w14:textId="77777777" w:rsidR="00747793" w:rsidRPr="00250CB6" w:rsidRDefault="00747793" w:rsidP="008C0B99">
      <w:pPr>
        <w:widowControl w:val="0"/>
        <w:ind w:left="360"/>
        <w:jc w:val="both"/>
        <w:rPr>
          <w:rFonts w:ascii="Arial" w:hAnsi="Arial" w:cs="Arial"/>
          <w:sz w:val="22"/>
          <w:szCs w:val="22"/>
        </w:rPr>
      </w:pPr>
    </w:p>
    <w:p w14:paraId="7D107F8C" w14:textId="77777777"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14:paraId="7CFA0927" w14:textId="77777777" w:rsidR="009F35EE" w:rsidRPr="00342DBA" w:rsidRDefault="009F35EE" w:rsidP="008C0B99">
      <w:pPr>
        <w:widowControl w:val="0"/>
        <w:ind w:left="360"/>
        <w:jc w:val="both"/>
        <w:rPr>
          <w:rFonts w:ascii="Arial" w:hAnsi="Arial" w:cs="Arial"/>
          <w:sz w:val="22"/>
          <w:szCs w:val="22"/>
        </w:rPr>
      </w:pPr>
    </w:p>
    <w:p w14:paraId="1F3E2192" w14:textId="77777777"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w:t>
      </w:r>
      <w:r w:rsidR="00083025">
        <w:rPr>
          <w:rFonts w:ascii="Arial" w:hAnsi="Arial" w:cs="Arial"/>
          <w:sz w:val="22"/>
          <w:szCs w:val="22"/>
        </w:rPr>
        <w:t>o</w:t>
      </w:r>
      <w:r w:rsidRPr="00BE5515">
        <w:rPr>
          <w:rFonts w:ascii="Arial" w:hAnsi="Arial" w:cs="Arial"/>
          <w:sz w:val="22"/>
          <w:szCs w:val="22"/>
        </w:rPr>
        <w:t>ccurrence</w:t>
      </w:r>
    </w:p>
    <w:p w14:paraId="2D9A9005" w14:textId="77777777"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14:paraId="1D93C937" w14:textId="77777777" w:rsidR="00CA7FAE" w:rsidRPr="00BE5515" w:rsidRDefault="00CA7FAE" w:rsidP="009C1EFA">
      <w:pPr>
        <w:tabs>
          <w:tab w:val="left" w:pos="360"/>
        </w:tabs>
        <w:ind w:left="720"/>
        <w:jc w:val="both"/>
        <w:rPr>
          <w:rFonts w:ascii="Arial" w:hAnsi="Arial" w:cs="Arial"/>
          <w:sz w:val="22"/>
          <w:szCs w:val="22"/>
        </w:rPr>
      </w:pPr>
    </w:p>
    <w:p w14:paraId="499AFBB3" w14:textId="77777777"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w:t>
      </w:r>
      <w:r w:rsidR="00083025">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00083025">
        <w:rPr>
          <w:rFonts w:ascii="Arial" w:hAnsi="Arial" w:cs="Arial"/>
          <w:sz w:val="22"/>
          <w:szCs w:val="22"/>
        </w:rPr>
        <w:t xml:space="preserve">in </w:t>
      </w:r>
      <w:r w:rsidRPr="00BE5515">
        <w:rPr>
          <w:rFonts w:ascii="Arial" w:hAnsi="Arial" w:cs="Arial"/>
          <w:sz w:val="22"/>
          <w:szCs w:val="22"/>
        </w:rPr>
        <w:t xml:space="preserve">aggregate </w:t>
      </w:r>
    </w:p>
    <w:p w14:paraId="59B6EF1F" w14:textId="77777777" w:rsidR="00CA7FAE" w:rsidRPr="00BE5515" w:rsidRDefault="00CA7FAE" w:rsidP="009C1EFA">
      <w:pPr>
        <w:ind w:left="720"/>
        <w:jc w:val="both"/>
        <w:rPr>
          <w:rFonts w:ascii="Arial" w:hAnsi="Arial" w:cs="Arial"/>
          <w:sz w:val="22"/>
          <w:szCs w:val="22"/>
        </w:rPr>
      </w:pPr>
    </w:p>
    <w:p w14:paraId="5A006415" w14:textId="77777777" w:rsidR="00CA7FAE" w:rsidRDefault="00083025" w:rsidP="009C1EFA">
      <w:pPr>
        <w:tabs>
          <w:tab w:val="left" w:pos="4320"/>
        </w:tabs>
        <w:ind w:left="720"/>
        <w:jc w:val="both"/>
        <w:rPr>
          <w:rFonts w:ascii="Arial" w:hAnsi="Arial" w:cs="Arial"/>
          <w:sz w:val="22"/>
          <w:szCs w:val="22"/>
        </w:rPr>
      </w:pPr>
      <w:r>
        <w:rPr>
          <w:rFonts w:ascii="Arial" w:hAnsi="Arial" w:cs="Arial"/>
          <w:sz w:val="22"/>
          <w:szCs w:val="22"/>
        </w:rPr>
        <w:t xml:space="preserve">Cyber Security </w:t>
      </w:r>
      <w:r w:rsidR="00CA7FAE" w:rsidRPr="00BE5515">
        <w:rPr>
          <w:rFonts w:ascii="Arial" w:hAnsi="Arial" w:cs="Arial"/>
          <w:sz w:val="22"/>
          <w:szCs w:val="22"/>
        </w:rPr>
        <w:tab/>
      </w:r>
      <w:r w:rsidRPr="00083025">
        <w:rPr>
          <w:rFonts w:ascii="Arial" w:hAnsi="Arial" w:cs="Arial"/>
          <w:sz w:val="22"/>
          <w:szCs w:val="22"/>
          <w:u w:val="single"/>
        </w:rPr>
        <w:t>$1,000,000</w:t>
      </w:r>
      <w:r>
        <w:rPr>
          <w:rFonts w:ascii="Arial" w:hAnsi="Arial" w:cs="Arial"/>
          <w:sz w:val="22"/>
          <w:szCs w:val="22"/>
        </w:rPr>
        <w:t xml:space="preserve"> per occurrence</w:t>
      </w:r>
    </w:p>
    <w:p w14:paraId="5C0C6214" w14:textId="77777777" w:rsidR="00083025" w:rsidRDefault="00083025" w:rsidP="009C1EFA">
      <w:pPr>
        <w:tabs>
          <w:tab w:val="left" w:pos="4320"/>
        </w:tabs>
        <w:ind w:left="720"/>
        <w:jc w:val="both"/>
        <w:rPr>
          <w:rFonts w:ascii="Arial" w:hAnsi="Arial" w:cs="Arial"/>
          <w:sz w:val="22"/>
          <w:szCs w:val="22"/>
        </w:rPr>
      </w:pPr>
      <w:r>
        <w:rPr>
          <w:rFonts w:ascii="Arial" w:hAnsi="Arial" w:cs="Arial"/>
          <w:sz w:val="22"/>
          <w:szCs w:val="22"/>
        </w:rPr>
        <w:tab/>
      </w:r>
    </w:p>
    <w:p w14:paraId="621B7B0C" w14:textId="77777777" w:rsidR="00083025" w:rsidRPr="00BE5515" w:rsidRDefault="00083025" w:rsidP="009C1EFA">
      <w:pPr>
        <w:tabs>
          <w:tab w:val="left" w:pos="4320"/>
        </w:tabs>
        <w:ind w:left="720"/>
        <w:jc w:val="both"/>
        <w:rPr>
          <w:rFonts w:ascii="Arial" w:hAnsi="Arial" w:cs="Arial"/>
          <w:sz w:val="22"/>
          <w:szCs w:val="22"/>
        </w:rPr>
      </w:pPr>
      <w:r>
        <w:rPr>
          <w:rFonts w:ascii="Arial" w:hAnsi="Arial" w:cs="Arial"/>
          <w:sz w:val="22"/>
          <w:szCs w:val="22"/>
        </w:rPr>
        <w:tab/>
      </w:r>
      <w:r w:rsidRPr="00083025">
        <w:rPr>
          <w:rFonts w:ascii="Arial" w:hAnsi="Arial" w:cs="Arial"/>
          <w:sz w:val="22"/>
          <w:szCs w:val="22"/>
          <w:u w:val="single"/>
        </w:rPr>
        <w:t>$2,000,000</w:t>
      </w:r>
      <w:r>
        <w:rPr>
          <w:rFonts w:ascii="Arial" w:hAnsi="Arial" w:cs="Arial"/>
          <w:sz w:val="22"/>
          <w:szCs w:val="22"/>
        </w:rPr>
        <w:t xml:space="preserve"> in aggregate</w:t>
      </w:r>
    </w:p>
    <w:p w14:paraId="534C56C5" w14:textId="77777777" w:rsidR="00A23D89" w:rsidRPr="008C0B99" w:rsidRDefault="00A23D89" w:rsidP="008C0B99">
      <w:pPr>
        <w:widowControl w:val="0"/>
        <w:ind w:left="360"/>
        <w:jc w:val="both"/>
        <w:rPr>
          <w:rFonts w:ascii="Arial" w:hAnsi="Arial" w:cs="Arial"/>
          <w:sz w:val="22"/>
          <w:szCs w:val="22"/>
        </w:rPr>
      </w:pPr>
    </w:p>
    <w:p w14:paraId="32A9B47C" w14:textId="77777777"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14:paraId="337DC89F" w14:textId="77777777" w:rsidR="00614E43" w:rsidRPr="00C37EB8" w:rsidRDefault="00614E43" w:rsidP="00C37EB8">
      <w:pPr>
        <w:widowControl w:val="0"/>
        <w:ind w:left="360"/>
        <w:jc w:val="both"/>
        <w:rPr>
          <w:rFonts w:ascii="Arial" w:hAnsi="Arial" w:cs="Arial"/>
          <w:sz w:val="22"/>
          <w:szCs w:val="22"/>
        </w:rPr>
      </w:pPr>
    </w:p>
    <w:p w14:paraId="7B8651DA" w14:textId="77777777"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14:paraId="6AFF0D15" w14:textId="77777777" w:rsidR="0056238B" w:rsidRPr="00C37EB8" w:rsidRDefault="0056238B" w:rsidP="00C37EB8">
      <w:pPr>
        <w:widowControl w:val="0"/>
        <w:ind w:left="360"/>
        <w:jc w:val="both"/>
        <w:rPr>
          <w:rFonts w:ascii="Arial" w:hAnsi="Arial" w:cs="Arial"/>
          <w:sz w:val="22"/>
          <w:szCs w:val="22"/>
        </w:rPr>
      </w:pPr>
    </w:p>
    <w:p w14:paraId="55A5C641" w14:textId="77777777"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14:paraId="53B38D8B" w14:textId="77777777" w:rsidR="00993876" w:rsidRPr="00C37EB8" w:rsidRDefault="00993876" w:rsidP="00C37EB8">
      <w:pPr>
        <w:widowControl w:val="0"/>
        <w:ind w:left="360"/>
        <w:jc w:val="both"/>
        <w:rPr>
          <w:rFonts w:ascii="Arial" w:hAnsi="Arial" w:cs="Arial"/>
          <w:sz w:val="22"/>
          <w:szCs w:val="22"/>
        </w:rPr>
      </w:pPr>
    </w:p>
    <w:p w14:paraId="2A49F6D9" w14:textId="77777777"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14:paraId="728FA524" w14:textId="77777777" w:rsidR="00993876" w:rsidRPr="00C37EB8" w:rsidRDefault="00993876" w:rsidP="00C37EB8">
      <w:pPr>
        <w:widowControl w:val="0"/>
        <w:ind w:left="360"/>
        <w:jc w:val="both"/>
        <w:rPr>
          <w:rFonts w:ascii="Arial" w:hAnsi="Arial" w:cs="Arial"/>
          <w:sz w:val="22"/>
          <w:szCs w:val="22"/>
        </w:rPr>
      </w:pPr>
    </w:p>
    <w:p w14:paraId="0BBF4CC5" w14:textId="77777777"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14:paraId="44F0CA41" w14:textId="77777777" w:rsidR="00205C7F" w:rsidRDefault="00205C7F" w:rsidP="00205C7F">
      <w:pPr>
        <w:pStyle w:val="ListParagraph"/>
        <w:widowControl w:val="0"/>
        <w:spacing w:after="0" w:line="240" w:lineRule="auto"/>
        <w:ind w:left="360"/>
        <w:jc w:val="both"/>
        <w:rPr>
          <w:rFonts w:ascii="Arial" w:hAnsi="Arial" w:cs="Arial"/>
        </w:rPr>
      </w:pPr>
    </w:p>
    <w:p w14:paraId="648BEB4A" w14:textId="77777777"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14:paraId="66CE6141" w14:textId="77777777" w:rsidR="00205C7F" w:rsidRPr="00205C7F" w:rsidRDefault="00205C7F" w:rsidP="00205C7F">
      <w:pPr>
        <w:pStyle w:val="ListParagraph"/>
        <w:widowControl w:val="0"/>
        <w:spacing w:after="0" w:line="240" w:lineRule="auto"/>
        <w:ind w:left="360"/>
        <w:jc w:val="both"/>
        <w:rPr>
          <w:rFonts w:ascii="Arial" w:hAnsi="Arial" w:cs="Arial"/>
        </w:rPr>
      </w:pPr>
    </w:p>
    <w:p w14:paraId="1675DF9F" w14:textId="77777777"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14:paraId="4310848B" w14:textId="77777777" w:rsidR="006449C9" w:rsidRPr="00342DBA" w:rsidRDefault="006449C9" w:rsidP="00C37EB8">
      <w:pPr>
        <w:widowControl w:val="0"/>
        <w:ind w:left="720" w:hanging="360"/>
        <w:jc w:val="both"/>
        <w:rPr>
          <w:rFonts w:ascii="Arial" w:hAnsi="Arial" w:cs="Arial"/>
          <w:sz w:val="22"/>
          <w:szCs w:val="22"/>
        </w:rPr>
      </w:pPr>
    </w:p>
    <w:p w14:paraId="6BB9A1A9" w14:textId="77777777"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14:paraId="4B7BB014" w14:textId="77777777" w:rsidR="006449C9" w:rsidRPr="00342DBA" w:rsidRDefault="006449C9" w:rsidP="00C37EB8">
      <w:pPr>
        <w:widowControl w:val="0"/>
        <w:ind w:left="720" w:hanging="360"/>
        <w:jc w:val="both"/>
        <w:rPr>
          <w:rFonts w:ascii="Arial" w:hAnsi="Arial" w:cs="Arial"/>
          <w:sz w:val="22"/>
          <w:szCs w:val="22"/>
        </w:rPr>
      </w:pPr>
    </w:p>
    <w:p w14:paraId="7B91487A" w14:textId="37FD969C" w:rsidR="000F181E" w:rsidRPr="00342DBA" w:rsidRDefault="006449C9" w:rsidP="00EA0B68">
      <w:pPr>
        <w:widowControl w:val="0"/>
        <w:ind w:left="720" w:hanging="360"/>
        <w:jc w:val="both"/>
        <w:rPr>
          <w:rFonts w:ascii="Arial" w:hAnsi="Arial" w:cs="Arial"/>
          <w:b/>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14:paraId="166DD8C7" w14:textId="56167E71" w:rsidR="00006C0E" w:rsidRDefault="00993876" w:rsidP="00342DBA">
      <w:pPr>
        <w:jc w:val="center"/>
        <w:rPr>
          <w:rFonts w:ascii="Arial" w:hAnsi="Arial" w:cs="Arial"/>
          <w:b/>
          <w:highlight w:val="yellow"/>
        </w:rPr>
      </w:pPr>
      <w:r w:rsidRPr="00C45C8B">
        <w:rPr>
          <w:rFonts w:ascii="Arial" w:hAnsi="Arial" w:cs="Arial"/>
          <w:b/>
        </w:rPr>
        <w:lastRenderedPageBreak/>
        <w:t xml:space="preserve">II. </w:t>
      </w:r>
      <w:r w:rsidR="00951003" w:rsidRPr="00C45C8B">
        <w:rPr>
          <w:rFonts w:ascii="Arial" w:hAnsi="Arial" w:cs="Arial"/>
          <w:b/>
        </w:rPr>
        <w:t>DESCRIPTION OF</w:t>
      </w:r>
      <w:r w:rsidR="00E46B16" w:rsidRPr="00C45C8B">
        <w:rPr>
          <w:rFonts w:ascii="Arial" w:hAnsi="Arial" w:cs="Arial"/>
          <w:b/>
        </w:rPr>
        <w:t xml:space="preserve"> </w:t>
      </w:r>
      <w:r w:rsidR="00856EFB" w:rsidRPr="00C45C8B">
        <w:rPr>
          <w:rFonts w:ascii="Arial" w:hAnsi="Arial" w:cs="Arial"/>
          <w:b/>
        </w:rPr>
        <w:t>SERVICES</w:t>
      </w:r>
    </w:p>
    <w:p w14:paraId="0F21F6CE" w14:textId="77777777" w:rsidR="00E73BF8" w:rsidRDefault="00E73BF8" w:rsidP="00E73BF8">
      <w:pPr>
        <w:ind w:left="360"/>
        <w:rPr>
          <w:rFonts w:ascii="Arial" w:hAnsi="Arial" w:cs="Arial"/>
          <w:b/>
        </w:rPr>
      </w:pPr>
    </w:p>
    <w:p w14:paraId="2505EC44" w14:textId="34DB79C6" w:rsidR="00E73BF8" w:rsidRDefault="00006A49" w:rsidP="00C45C8B">
      <w:pPr>
        <w:rPr>
          <w:rFonts w:ascii="Arial" w:hAnsi="Arial" w:cs="Arial"/>
          <w:sz w:val="22"/>
          <w:szCs w:val="22"/>
        </w:rPr>
      </w:pPr>
      <w:r>
        <w:rPr>
          <w:rFonts w:ascii="Arial" w:hAnsi="Arial" w:cs="Arial"/>
          <w:sz w:val="22"/>
          <w:szCs w:val="22"/>
        </w:rPr>
        <w:t>The purpose of this solicitation is for Rockwood R-VI School District to select</w:t>
      </w:r>
      <w:r w:rsidR="00E73BF8" w:rsidRPr="00E73BF8">
        <w:rPr>
          <w:rFonts w:ascii="Arial" w:hAnsi="Arial" w:cs="Arial"/>
          <w:sz w:val="22"/>
          <w:szCs w:val="22"/>
        </w:rPr>
        <w:t xml:space="preserve"> a single system for inputting, monitoring and reporting student acquisition of learning outcomes (standards/learning targets)</w:t>
      </w:r>
      <w:r>
        <w:rPr>
          <w:rFonts w:ascii="Arial" w:hAnsi="Arial" w:cs="Arial"/>
          <w:sz w:val="22"/>
          <w:szCs w:val="22"/>
        </w:rPr>
        <w:t xml:space="preserve"> from an experienced provider</w:t>
      </w:r>
      <w:r w:rsidR="00E73BF8" w:rsidRPr="00E73BF8">
        <w:rPr>
          <w:rFonts w:ascii="Arial" w:hAnsi="Arial" w:cs="Arial"/>
          <w:sz w:val="22"/>
          <w:szCs w:val="22"/>
        </w:rPr>
        <w:t xml:space="preserve">.  The system should be designed so that it meets the unique needs of </w:t>
      </w:r>
      <w:r w:rsidR="00460037">
        <w:rPr>
          <w:rFonts w:ascii="Arial" w:hAnsi="Arial" w:cs="Arial"/>
          <w:sz w:val="22"/>
          <w:szCs w:val="22"/>
        </w:rPr>
        <w:t>6-</w:t>
      </w:r>
      <w:r w:rsidR="00C27B6F">
        <w:rPr>
          <w:rFonts w:ascii="Arial" w:hAnsi="Arial" w:cs="Arial"/>
          <w:sz w:val="22"/>
          <w:szCs w:val="22"/>
        </w:rPr>
        <w:t>8</w:t>
      </w:r>
      <w:r w:rsidR="00E73BF8" w:rsidRPr="00E73BF8">
        <w:rPr>
          <w:rFonts w:ascii="Arial" w:hAnsi="Arial" w:cs="Arial"/>
          <w:sz w:val="22"/>
          <w:szCs w:val="22"/>
        </w:rPr>
        <w:t xml:space="preserve"> students, teachers and familie</w:t>
      </w:r>
      <w:r w:rsidR="002807C2">
        <w:rPr>
          <w:rFonts w:ascii="Arial" w:hAnsi="Arial" w:cs="Arial"/>
          <w:sz w:val="22"/>
          <w:szCs w:val="22"/>
        </w:rPr>
        <w:t>s and provides ease of use.</w:t>
      </w:r>
      <w:r w:rsidR="00E73BF8">
        <w:rPr>
          <w:rFonts w:ascii="Arial" w:hAnsi="Arial" w:cs="Arial"/>
          <w:sz w:val="22"/>
          <w:szCs w:val="22"/>
        </w:rPr>
        <w:t xml:space="preserve"> </w:t>
      </w:r>
    </w:p>
    <w:p w14:paraId="6F45C5B7" w14:textId="77777777" w:rsidR="00E73BF8" w:rsidRDefault="00E73BF8" w:rsidP="00C45C8B">
      <w:pPr>
        <w:rPr>
          <w:rFonts w:ascii="Arial" w:hAnsi="Arial" w:cs="Arial"/>
          <w:sz w:val="22"/>
          <w:szCs w:val="22"/>
        </w:rPr>
      </w:pPr>
    </w:p>
    <w:p w14:paraId="62BEF597" w14:textId="77777777" w:rsidR="00E73BF8" w:rsidRDefault="00E73BF8" w:rsidP="00976F9E">
      <w:pPr>
        <w:rPr>
          <w:rFonts w:ascii="Arial" w:hAnsi="Arial" w:cs="Arial"/>
          <w:sz w:val="22"/>
          <w:szCs w:val="22"/>
        </w:rPr>
      </w:pPr>
      <w:r>
        <w:rPr>
          <w:rFonts w:ascii="Arial" w:hAnsi="Arial" w:cs="Arial"/>
          <w:sz w:val="22"/>
          <w:szCs w:val="22"/>
        </w:rPr>
        <w:t xml:space="preserve">Proposals should include </w:t>
      </w:r>
      <w:r w:rsidR="00C45C8B">
        <w:rPr>
          <w:rFonts w:ascii="Arial" w:hAnsi="Arial" w:cs="Arial"/>
          <w:sz w:val="22"/>
          <w:szCs w:val="22"/>
        </w:rPr>
        <w:t>responses to the requirements below:</w:t>
      </w:r>
      <w:r>
        <w:rPr>
          <w:rFonts w:ascii="Arial" w:hAnsi="Arial" w:cs="Arial"/>
          <w:sz w:val="22"/>
          <w:szCs w:val="22"/>
        </w:rPr>
        <w:t xml:space="preserve"> </w:t>
      </w:r>
    </w:p>
    <w:p w14:paraId="52E0824A" w14:textId="77777777" w:rsidR="007E47BC" w:rsidRDefault="007E47BC" w:rsidP="00976F9E">
      <w:pPr>
        <w:rPr>
          <w:rFonts w:ascii="Arial" w:hAnsi="Arial" w:cs="Arial"/>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9340"/>
      </w:tblGrid>
      <w:tr w:rsidR="00E73BF8" w:rsidRPr="00E73BF8" w14:paraId="4F6A7C02" w14:textId="77777777" w:rsidTr="00C95885">
        <w:tc>
          <w:tcPr>
            <w:tcW w:w="9340" w:type="dxa"/>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09F321F5" w14:textId="77777777" w:rsidR="00E73BF8" w:rsidRPr="00E73BF8" w:rsidRDefault="00E73BF8" w:rsidP="00E73BF8">
            <w:r w:rsidRPr="00E73BF8">
              <w:rPr>
                <w:rFonts w:ascii="Arial" w:hAnsi="Arial" w:cs="Arial"/>
                <w:b/>
                <w:bCs/>
                <w:color w:val="0B5394"/>
                <w:sz w:val="22"/>
                <w:szCs w:val="22"/>
              </w:rPr>
              <w:t>Core Technology &amp; System Integration</w:t>
            </w:r>
          </w:p>
        </w:tc>
      </w:tr>
      <w:tr w:rsidR="00E73BF8" w:rsidRPr="00E73BF8" w14:paraId="61E7F17D" w14:textId="77777777" w:rsidTr="00C95885">
        <w:tc>
          <w:tcPr>
            <w:tcW w:w="9340" w:type="dxa"/>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432447EC" w14:textId="77777777" w:rsidR="00E73BF8" w:rsidRPr="00E73BF8" w:rsidRDefault="00E73BF8" w:rsidP="00E73BF8">
            <w:r w:rsidRPr="00E73BF8">
              <w:rPr>
                <w:color w:val="000000"/>
              </w:rPr>
              <w:t>Describe the workflow management available in your assessment management system.</w:t>
            </w:r>
          </w:p>
        </w:tc>
      </w:tr>
      <w:tr w:rsidR="00E73BF8" w:rsidRPr="00E73BF8" w14:paraId="12DBCA39"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A283090" w14:textId="77777777" w:rsidR="00E73BF8" w:rsidRPr="00E73BF8" w:rsidRDefault="00E73BF8" w:rsidP="00E73BF8">
            <w:r w:rsidRPr="00E73BF8">
              <w:rPr>
                <w:color w:val="000000"/>
              </w:rPr>
              <w:t>Describe the ability to transfer data from assessments into Rockwood’s data warehouse.</w:t>
            </w:r>
          </w:p>
        </w:tc>
      </w:tr>
      <w:tr w:rsidR="00E73BF8" w:rsidRPr="00E73BF8" w14:paraId="6467BD94"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4E9B23E" w14:textId="77777777" w:rsidR="00E73BF8" w:rsidRPr="00E73BF8" w:rsidRDefault="00E73BF8" w:rsidP="00E73BF8">
            <w:r w:rsidRPr="00E73BF8">
              <w:rPr>
                <w:color w:val="000000"/>
                <w:sz w:val="22"/>
                <w:szCs w:val="22"/>
              </w:rPr>
              <w:t>Describe how data is automated from SIS into your system (and vice versa)</w:t>
            </w:r>
            <w:r w:rsidR="00541AAE">
              <w:rPr>
                <w:color w:val="000000"/>
                <w:sz w:val="22"/>
                <w:szCs w:val="22"/>
              </w:rPr>
              <w:t>.</w:t>
            </w:r>
          </w:p>
        </w:tc>
      </w:tr>
      <w:tr w:rsidR="00E73BF8" w:rsidRPr="00E73BF8" w14:paraId="19769563"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AE0B46C" w14:textId="77777777" w:rsidR="00E73BF8" w:rsidRPr="00E73BF8" w:rsidRDefault="00E73BF8" w:rsidP="00E73BF8">
            <w:r w:rsidRPr="00E73BF8">
              <w:rPr>
                <w:color w:val="000000"/>
                <w:sz w:val="22"/>
                <w:szCs w:val="22"/>
              </w:rPr>
              <w:t>Describe the data that can be exported from district SIS into your system (rosters, behavior, attendance, student demographics, etc.)</w:t>
            </w:r>
            <w:r w:rsidR="00541AAE">
              <w:rPr>
                <w:color w:val="000000"/>
                <w:sz w:val="22"/>
                <w:szCs w:val="22"/>
              </w:rPr>
              <w:t>.</w:t>
            </w:r>
          </w:p>
        </w:tc>
      </w:tr>
      <w:tr w:rsidR="00E73BF8" w:rsidRPr="00E73BF8" w14:paraId="4281A0D7"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54DBE12" w14:textId="77777777" w:rsidR="00E73BF8" w:rsidRPr="00E73BF8" w:rsidRDefault="00E73BF8" w:rsidP="00E73BF8">
            <w:r w:rsidRPr="00E73BF8">
              <w:rPr>
                <w:color w:val="000000"/>
                <w:sz w:val="22"/>
                <w:szCs w:val="22"/>
              </w:rPr>
              <w:t>Describe the frequency and process of data being refreshed from district SIS to your system.</w:t>
            </w:r>
          </w:p>
        </w:tc>
      </w:tr>
      <w:tr w:rsidR="00E73BF8" w:rsidRPr="00E73BF8" w14:paraId="7516ECEE"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2042BF4" w14:textId="77777777" w:rsidR="00E73BF8" w:rsidRPr="00E73BF8" w:rsidRDefault="00E73BF8" w:rsidP="00E73BF8">
            <w:r w:rsidRPr="00E73BF8">
              <w:rPr>
                <w:color w:val="000000"/>
                <w:sz w:val="22"/>
                <w:szCs w:val="22"/>
              </w:rPr>
              <w:t>Describe FERPA, PPRA, and COPPA compliance</w:t>
            </w:r>
            <w:r w:rsidR="00541AAE">
              <w:rPr>
                <w:color w:val="000000"/>
                <w:sz w:val="22"/>
                <w:szCs w:val="22"/>
              </w:rPr>
              <w:t>.</w:t>
            </w:r>
          </w:p>
        </w:tc>
      </w:tr>
      <w:tr w:rsidR="00E73BF8" w:rsidRPr="00E73BF8" w14:paraId="21E44C1C"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B8C56A2" w14:textId="77777777" w:rsidR="00E73BF8" w:rsidRPr="00E73BF8" w:rsidRDefault="00E73BF8" w:rsidP="00E73BF8">
            <w:r w:rsidRPr="00E73BF8">
              <w:rPr>
                <w:color w:val="000000"/>
                <w:sz w:val="22"/>
                <w:szCs w:val="22"/>
              </w:rPr>
              <w:t>Describe the level of integration with Learning Management Systems.</w:t>
            </w:r>
          </w:p>
        </w:tc>
      </w:tr>
      <w:tr w:rsidR="00E73BF8" w:rsidRPr="00E73BF8" w14:paraId="52E3FDF6"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E489E0B" w14:textId="77777777" w:rsidR="00E73BF8" w:rsidRPr="00E73BF8" w:rsidRDefault="00E73BF8" w:rsidP="00E73BF8">
            <w:r w:rsidRPr="00E73BF8">
              <w:rPr>
                <w:color w:val="000000"/>
                <w:sz w:val="22"/>
                <w:szCs w:val="22"/>
              </w:rPr>
              <w:t>Describe the type of devices that are compatible with the system.</w:t>
            </w:r>
          </w:p>
        </w:tc>
      </w:tr>
      <w:tr w:rsidR="00E73BF8" w:rsidRPr="00E73BF8" w14:paraId="08AE30B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F92AAC6" w14:textId="77777777" w:rsidR="00E73BF8" w:rsidRPr="00E73BF8" w:rsidRDefault="00E73BF8" w:rsidP="00E73BF8">
            <w:r w:rsidRPr="00E73BF8">
              <w:rPr>
                <w:color w:val="000000"/>
                <w:sz w:val="22"/>
                <w:szCs w:val="22"/>
              </w:rPr>
              <w:t>Describe the ability to interact with other web-based programs or APIs</w:t>
            </w:r>
            <w:r w:rsidR="00541AAE">
              <w:rPr>
                <w:color w:val="000000"/>
                <w:sz w:val="22"/>
                <w:szCs w:val="22"/>
              </w:rPr>
              <w:t>.</w:t>
            </w:r>
          </w:p>
        </w:tc>
      </w:tr>
      <w:tr w:rsidR="00E73BF8" w:rsidRPr="00E73BF8" w14:paraId="09EAF13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D8ECA13" w14:textId="77777777" w:rsidR="00E73BF8" w:rsidRPr="00E73BF8" w:rsidRDefault="00E73BF8" w:rsidP="00E73BF8">
            <w:r w:rsidRPr="00E73BF8">
              <w:rPr>
                <w:color w:val="000000"/>
                <w:sz w:val="22"/>
                <w:szCs w:val="22"/>
              </w:rPr>
              <w:t>Describe the ability to bring in data from other assessment resources.</w:t>
            </w:r>
          </w:p>
        </w:tc>
      </w:tr>
      <w:tr w:rsidR="00E73BF8" w:rsidRPr="00E73BF8" w14:paraId="2F1A0BE1"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5350C00" w14:textId="77777777" w:rsidR="00E73BF8" w:rsidRPr="00E73BF8" w:rsidRDefault="00E73BF8" w:rsidP="00E73BF8">
            <w:r w:rsidRPr="00E73BF8">
              <w:rPr>
                <w:color w:val="000000"/>
                <w:sz w:val="22"/>
                <w:szCs w:val="22"/>
              </w:rPr>
              <w:t>Describe the ability to use assessments or items from another assessment system within this one.</w:t>
            </w:r>
          </w:p>
        </w:tc>
      </w:tr>
      <w:tr w:rsidR="00E73BF8" w:rsidRPr="00E73BF8" w14:paraId="4F89EAE9" w14:textId="77777777" w:rsidTr="00C95885">
        <w:tc>
          <w:tcPr>
            <w:tcW w:w="9340" w:type="dxa"/>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15469334" w14:textId="77777777" w:rsidR="00E73BF8" w:rsidRPr="00E73BF8" w:rsidRDefault="00E73BF8" w:rsidP="00E73BF8">
            <w:r w:rsidRPr="00E73BF8">
              <w:rPr>
                <w:rFonts w:ascii="Arial" w:hAnsi="Arial" w:cs="Arial"/>
                <w:b/>
                <w:bCs/>
                <w:color w:val="0B5394"/>
                <w:sz w:val="22"/>
                <w:szCs w:val="22"/>
              </w:rPr>
              <w:t>Standards</w:t>
            </w:r>
          </w:p>
        </w:tc>
      </w:tr>
      <w:tr w:rsidR="00E73BF8" w:rsidRPr="00E73BF8" w14:paraId="6EECA596" w14:textId="77777777" w:rsidTr="00C95885">
        <w:tc>
          <w:tcPr>
            <w:tcW w:w="9340" w:type="dxa"/>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7905CF3F" w14:textId="77777777" w:rsidR="00E73BF8" w:rsidRPr="00E73BF8" w:rsidRDefault="00E73BF8" w:rsidP="00E73BF8">
            <w:r w:rsidRPr="00E73BF8">
              <w:rPr>
                <w:color w:val="000000"/>
              </w:rPr>
              <w:t>Describe what sets of standards are pre-loaded into the system and the process/timeline for loading in additional standards custom to RSD.</w:t>
            </w:r>
          </w:p>
        </w:tc>
      </w:tr>
      <w:tr w:rsidR="00E73BF8" w:rsidRPr="00E73BF8" w14:paraId="207283B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07995585" w14:textId="77777777" w:rsidR="00E73BF8" w:rsidRPr="00E73BF8" w:rsidRDefault="00E73BF8" w:rsidP="00E73BF8">
            <w:r w:rsidRPr="00E73BF8">
              <w:rPr>
                <w:color w:val="000000"/>
              </w:rPr>
              <w:t>Describe how standards can be renamed or written with “student friendly language”</w:t>
            </w:r>
            <w:r w:rsidR="00541AAE">
              <w:rPr>
                <w:color w:val="000000"/>
              </w:rPr>
              <w:t>.</w:t>
            </w:r>
          </w:p>
        </w:tc>
      </w:tr>
      <w:tr w:rsidR="00E73BF8" w:rsidRPr="00E73BF8" w14:paraId="120F13F4"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6432F5DD" w14:textId="77777777" w:rsidR="00E73BF8" w:rsidRPr="00E73BF8" w:rsidRDefault="00E73BF8" w:rsidP="00E73BF8">
            <w:r w:rsidRPr="00E73BF8">
              <w:rPr>
                <w:color w:val="000000"/>
              </w:rPr>
              <w:t>Discuss levels of user access in terms of standard creation.</w:t>
            </w:r>
          </w:p>
        </w:tc>
      </w:tr>
      <w:tr w:rsidR="00E73BF8" w:rsidRPr="00E73BF8" w14:paraId="46DADBD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677D23FF" w14:textId="77777777" w:rsidR="00E73BF8" w:rsidRPr="00E73BF8" w:rsidRDefault="00E73BF8" w:rsidP="00E73BF8">
            <w:r w:rsidRPr="00E73BF8">
              <w:rPr>
                <w:color w:val="000000"/>
              </w:rPr>
              <w:t>Describe how standards or learning targets are attached to assessments &amp; rubrics (specifically, whether they are attached to assessments, items, assessment sections, or a combination thereof).</w:t>
            </w:r>
          </w:p>
        </w:tc>
      </w:tr>
      <w:tr w:rsidR="00E73BF8" w:rsidRPr="00E73BF8" w14:paraId="5DB6BFEC" w14:textId="77777777" w:rsidTr="00C95885">
        <w:tc>
          <w:tcPr>
            <w:tcW w:w="9340" w:type="dxa"/>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553141D1" w14:textId="77777777" w:rsidR="00E73BF8" w:rsidRPr="00E73BF8" w:rsidRDefault="00E73BF8" w:rsidP="00E73BF8">
            <w:r w:rsidRPr="00E73BF8">
              <w:rPr>
                <w:rFonts w:ascii="Arial" w:hAnsi="Arial" w:cs="Arial"/>
                <w:b/>
                <w:bCs/>
                <w:color w:val="0B5394"/>
                <w:sz w:val="22"/>
                <w:szCs w:val="22"/>
              </w:rPr>
              <w:t>Item Creation &amp; Rubrics</w:t>
            </w:r>
          </w:p>
        </w:tc>
      </w:tr>
      <w:tr w:rsidR="00E73BF8" w:rsidRPr="00E73BF8" w14:paraId="265813AB" w14:textId="77777777" w:rsidTr="00C95885">
        <w:tc>
          <w:tcPr>
            <w:tcW w:w="9340" w:type="dxa"/>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46EDA823" w14:textId="77777777" w:rsidR="00E73BF8" w:rsidRPr="00E73BF8" w:rsidRDefault="00E73BF8" w:rsidP="00E73BF8">
            <w:r w:rsidRPr="00E73BF8">
              <w:rPr>
                <w:color w:val="000000"/>
              </w:rPr>
              <w:t>Describe the way rubrics for scoring assessment can be generated.</w:t>
            </w:r>
          </w:p>
        </w:tc>
      </w:tr>
      <w:tr w:rsidR="00E73BF8" w:rsidRPr="00E73BF8" w14:paraId="79B1CD2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BF74F81" w14:textId="77777777" w:rsidR="00E73BF8" w:rsidRPr="00E73BF8" w:rsidRDefault="00E73BF8" w:rsidP="00E73BF8">
            <w:r w:rsidRPr="00E73BF8">
              <w:rPr>
                <w:color w:val="000000"/>
              </w:rPr>
              <w:t>Describe the various methods rubrics can be scored (individual student, roster, etc.).  Include how rubrics with standards or learning targets attached can be scored.</w:t>
            </w:r>
          </w:p>
        </w:tc>
      </w:tr>
      <w:tr w:rsidR="00E73BF8" w:rsidRPr="00E73BF8" w14:paraId="180F512A"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518EB80" w14:textId="77777777" w:rsidR="00E73BF8" w:rsidRPr="00E73BF8" w:rsidRDefault="00E73BF8" w:rsidP="00FA0211">
            <w:r w:rsidRPr="00E73BF8">
              <w:rPr>
                <w:color w:val="000000"/>
              </w:rPr>
              <w:lastRenderedPageBreak/>
              <w:t>Describe the assessment item types available, including the types of technology enhanced items already in production.</w:t>
            </w:r>
            <w:r w:rsidR="00FA0211">
              <w:rPr>
                <w:color w:val="000000"/>
              </w:rPr>
              <w:t xml:space="preserve"> </w:t>
            </w:r>
            <w:r w:rsidRPr="00E73BF8">
              <w:rPr>
                <w:color w:val="000000"/>
              </w:rPr>
              <w:t>Describe the types of scoring (manual or auto) with each item type.</w:t>
            </w:r>
          </w:p>
        </w:tc>
      </w:tr>
      <w:tr w:rsidR="00E73BF8" w:rsidRPr="00E73BF8" w14:paraId="64B67B8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EA96C8F" w14:textId="77777777" w:rsidR="00E73BF8" w:rsidRPr="00E73BF8" w:rsidRDefault="00E73BF8" w:rsidP="00E73BF8">
            <w:r w:rsidRPr="00E73BF8">
              <w:rPr>
                <w:color w:val="000000"/>
              </w:rPr>
              <w:t>Describe the functionality associated with item banks</w:t>
            </w:r>
            <w:r w:rsidR="00944CB3">
              <w:rPr>
                <w:color w:val="000000"/>
              </w:rPr>
              <w:t>.</w:t>
            </w:r>
          </w:p>
        </w:tc>
      </w:tr>
      <w:tr w:rsidR="00E73BF8" w:rsidRPr="00E73BF8" w14:paraId="0BE2A88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7AE7C48" w14:textId="77777777" w:rsidR="00E73BF8" w:rsidRPr="00E73BF8" w:rsidRDefault="00E73BF8" w:rsidP="00E73BF8">
            <w:r w:rsidRPr="00E73BF8">
              <w:rPr>
                <w:color w:val="000000"/>
              </w:rPr>
              <w:t>Describe the ability of teachers to add test items to existing banks by standard.</w:t>
            </w:r>
          </w:p>
        </w:tc>
      </w:tr>
      <w:tr w:rsidR="00E73BF8" w:rsidRPr="00E73BF8" w14:paraId="3D7FA206"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167283F" w14:textId="77777777" w:rsidR="00E73BF8" w:rsidRPr="00E73BF8" w:rsidRDefault="00E73BF8" w:rsidP="00E73BF8">
            <w:r w:rsidRPr="00E73BF8">
              <w:rPr>
                <w:color w:val="000000"/>
              </w:rPr>
              <w:t>Describe item bank(s) that are preloaded into the system both at no cost and at additional cost.</w:t>
            </w:r>
          </w:p>
        </w:tc>
      </w:tr>
      <w:tr w:rsidR="00E73BF8" w:rsidRPr="00E73BF8" w14:paraId="59C175F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4778F4D" w14:textId="77777777" w:rsidR="00E73BF8" w:rsidRPr="00E73BF8" w:rsidRDefault="00E73BF8" w:rsidP="00E73BF8">
            <w:r w:rsidRPr="00E73BF8">
              <w:rPr>
                <w:color w:val="000000"/>
              </w:rPr>
              <w:t>Describe the process by which new items created/uploaded by teachers can be vetted for quality or rated.</w:t>
            </w:r>
          </w:p>
        </w:tc>
      </w:tr>
      <w:tr w:rsidR="00E73BF8" w:rsidRPr="00E73BF8" w14:paraId="135558B5"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DD8056F" w14:textId="77777777" w:rsidR="00E73BF8" w:rsidRPr="00E73BF8" w:rsidRDefault="00E73BF8" w:rsidP="00E73BF8">
            <w:r w:rsidRPr="00E73BF8">
              <w:rPr>
                <w:color w:val="000000"/>
              </w:rPr>
              <w:t>Describe the capabilities of the system to import existing assessment from other sources, e.g. import Word document, Google Form, PDF, etc.</w:t>
            </w:r>
          </w:p>
        </w:tc>
      </w:tr>
      <w:tr w:rsidR="00E73BF8" w:rsidRPr="00E73BF8" w14:paraId="387AB7E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C38C217" w14:textId="77777777" w:rsidR="00E73BF8" w:rsidRPr="00E73BF8" w:rsidRDefault="00E73BF8" w:rsidP="00E73BF8">
            <w:r w:rsidRPr="00E73BF8">
              <w:rPr>
                <w:color w:val="000000"/>
              </w:rPr>
              <w:t>Describe the tools available for item creation (calculators, equations, graphing, science symbols, audio, video, language, etc.) - List all types and examples</w:t>
            </w:r>
            <w:r w:rsidR="00C95885">
              <w:rPr>
                <w:color w:val="000000"/>
              </w:rPr>
              <w:t>.</w:t>
            </w:r>
          </w:p>
        </w:tc>
      </w:tr>
      <w:tr w:rsidR="00E73BF8" w:rsidRPr="00E73BF8" w14:paraId="3F8D8C0A" w14:textId="77777777" w:rsidTr="00C95885">
        <w:trPr>
          <w:trHeight w:val="249"/>
        </w:trPr>
        <w:tc>
          <w:tcPr>
            <w:tcW w:w="9340" w:type="dxa"/>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65521303" w14:textId="77777777" w:rsidR="00E73BF8" w:rsidRDefault="00E73BF8" w:rsidP="00E73BF8">
            <w:pPr>
              <w:rPr>
                <w:rFonts w:ascii="Arial" w:hAnsi="Arial" w:cs="Arial"/>
                <w:b/>
                <w:bCs/>
                <w:color w:val="0B5394"/>
                <w:sz w:val="22"/>
                <w:szCs w:val="22"/>
              </w:rPr>
            </w:pPr>
            <w:r w:rsidRPr="00E73BF8">
              <w:rPr>
                <w:rFonts w:ascii="Arial" w:hAnsi="Arial" w:cs="Arial"/>
                <w:b/>
                <w:bCs/>
                <w:color w:val="0B5394"/>
                <w:sz w:val="22"/>
                <w:szCs w:val="22"/>
              </w:rPr>
              <w:t>Assessment Development and Delivery</w:t>
            </w:r>
          </w:p>
          <w:p w14:paraId="18B053DA" w14:textId="77777777" w:rsidR="00B33396" w:rsidRPr="004E138C" w:rsidRDefault="00B33396" w:rsidP="00E73BF8">
            <w:pPr>
              <w:rPr>
                <w:rFonts w:ascii="Arial" w:hAnsi="Arial" w:cs="Arial"/>
                <w:b/>
                <w:bCs/>
                <w:color w:val="0B5394"/>
                <w:sz w:val="22"/>
                <w:szCs w:val="22"/>
              </w:rPr>
            </w:pPr>
          </w:p>
        </w:tc>
      </w:tr>
      <w:tr w:rsidR="00E73BF8" w:rsidRPr="00E73BF8" w14:paraId="6C57A5A0" w14:textId="77777777" w:rsidTr="00C95885">
        <w:tc>
          <w:tcPr>
            <w:tcW w:w="9340" w:type="dxa"/>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34423E2A" w14:textId="77777777" w:rsidR="00E73BF8" w:rsidRPr="00E73BF8" w:rsidRDefault="00E73BF8" w:rsidP="00E73BF8">
            <w:r w:rsidRPr="00E73BF8">
              <w:rPr>
                <w:color w:val="000000"/>
              </w:rPr>
              <w:t xml:space="preserve">Explain whether assessments can be created by the end user, selected from an </w:t>
            </w:r>
            <w:r w:rsidR="00C45C8B" w:rsidRPr="00E73BF8">
              <w:rPr>
                <w:color w:val="000000"/>
              </w:rPr>
              <w:t>in-house</w:t>
            </w:r>
            <w:r w:rsidRPr="00E73BF8">
              <w:rPr>
                <w:color w:val="000000"/>
              </w:rPr>
              <w:t xml:space="preserve"> built-in item bank, selected from a purchased item bank, or all three.</w:t>
            </w:r>
          </w:p>
        </w:tc>
      </w:tr>
      <w:tr w:rsidR="00E73BF8" w:rsidRPr="00E73BF8" w14:paraId="528E268F"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7979D931" w14:textId="77777777" w:rsidR="00E73BF8" w:rsidRPr="00E73BF8" w:rsidRDefault="00E73BF8" w:rsidP="00E73BF8">
            <w:r w:rsidRPr="00E73BF8">
              <w:rPr>
                <w:color w:val="000000"/>
              </w:rPr>
              <w:t>Describe how teachers can find assessment items through the use of filters and what filters are available, e.g. standard, item type, DOK level, etc.</w:t>
            </w:r>
          </w:p>
        </w:tc>
      </w:tr>
      <w:tr w:rsidR="00E73BF8" w:rsidRPr="00E73BF8" w14:paraId="2BC9ECEF"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26A1C3C" w14:textId="77777777" w:rsidR="00E73BF8" w:rsidRPr="00E73BF8" w:rsidRDefault="00E73BF8" w:rsidP="00E73BF8">
            <w:r w:rsidRPr="00E73BF8">
              <w:rPr>
                <w:color w:val="000000"/>
              </w:rPr>
              <w:t>Describe the capability of individual users to share assessments with other users. (assessments created at the district, school and teacher level)</w:t>
            </w:r>
            <w:r w:rsidR="00541AAE">
              <w:rPr>
                <w:color w:val="000000"/>
              </w:rPr>
              <w:t>.</w:t>
            </w:r>
          </w:p>
        </w:tc>
      </w:tr>
      <w:tr w:rsidR="00E73BF8" w:rsidRPr="00E73BF8" w14:paraId="3C6669FC"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C935D12" w14:textId="77777777" w:rsidR="00E73BF8" w:rsidRPr="00E73BF8" w:rsidRDefault="00E73BF8" w:rsidP="00E73BF8">
            <w:r w:rsidRPr="00E73BF8">
              <w:rPr>
                <w:color w:val="000000"/>
              </w:rPr>
              <w:t>Describe how a district could use the system to assign an assessment to a group of users.</w:t>
            </w:r>
          </w:p>
        </w:tc>
      </w:tr>
      <w:tr w:rsidR="00E73BF8" w:rsidRPr="00E73BF8" w14:paraId="5D3EB2B5"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FFCB87F" w14:textId="77777777" w:rsidR="00E73BF8" w:rsidRPr="00E73BF8" w:rsidRDefault="00E73BF8" w:rsidP="00E73BF8">
            <w:r w:rsidRPr="00E73BF8">
              <w:rPr>
                <w:color w:val="000000"/>
              </w:rPr>
              <w:t>Describe the degree to which assessments can be modified to create accommodated versions for students with disabilities.</w:t>
            </w:r>
          </w:p>
        </w:tc>
      </w:tr>
      <w:tr w:rsidR="00E73BF8" w:rsidRPr="00E73BF8" w14:paraId="363A04C5"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95AAA09" w14:textId="77777777" w:rsidR="00E73BF8" w:rsidRPr="00E73BF8" w:rsidRDefault="00E73BF8" w:rsidP="00E73BF8">
            <w:r w:rsidRPr="00E73BF8">
              <w:rPr>
                <w:color w:val="000000"/>
              </w:rPr>
              <w:t>Describe the capability of the system to assess Listening standards and the support of audio files.</w:t>
            </w:r>
          </w:p>
        </w:tc>
      </w:tr>
      <w:tr w:rsidR="00E73BF8" w:rsidRPr="00E73BF8" w14:paraId="26AC1F0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AD5C9D0" w14:textId="77777777" w:rsidR="00E73BF8" w:rsidRPr="00E73BF8" w:rsidRDefault="00E73BF8" w:rsidP="00E73BF8">
            <w:r w:rsidRPr="00E73BF8">
              <w:rPr>
                <w:color w:val="000000"/>
              </w:rPr>
              <w:t>Describe the online tools that are available when administering the assessments (e.g. calculator, ruler, highlighter, etc.).</w:t>
            </w:r>
          </w:p>
        </w:tc>
      </w:tr>
      <w:tr w:rsidR="00E73BF8" w:rsidRPr="00E73BF8" w14:paraId="7219426A"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42E5FAD" w14:textId="77777777" w:rsidR="00E73BF8" w:rsidRPr="00E73BF8" w:rsidRDefault="00E73BF8" w:rsidP="00E73BF8">
            <w:r w:rsidRPr="00E73BF8">
              <w:rPr>
                <w:color w:val="000000"/>
              </w:rPr>
              <w:t>Describe the availability of students to respond to questions with an equation editor (can your system allow students to input an equation as an answer?).</w:t>
            </w:r>
          </w:p>
        </w:tc>
      </w:tr>
      <w:tr w:rsidR="00E73BF8" w:rsidRPr="00E73BF8" w14:paraId="38B838BE"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E15E327" w14:textId="77777777" w:rsidR="00E73BF8" w:rsidRPr="00E73BF8" w:rsidRDefault="00E73BF8" w:rsidP="00E73BF8">
            <w:r w:rsidRPr="00E73BF8">
              <w:rPr>
                <w:color w:val="000000"/>
              </w:rPr>
              <w:t xml:space="preserve">Describe the capability of the system to provide accommodations (e.g. speech-to-text, text-to-speech, zoom functions, language translations, closed captioning, </w:t>
            </w:r>
            <w:r w:rsidR="00FA0211" w:rsidRPr="00E73BF8">
              <w:rPr>
                <w:color w:val="000000"/>
              </w:rPr>
              <w:t>etc.</w:t>
            </w:r>
            <w:r w:rsidRPr="00E73BF8">
              <w:rPr>
                <w:color w:val="000000"/>
              </w:rPr>
              <w:t>).</w:t>
            </w:r>
          </w:p>
        </w:tc>
      </w:tr>
      <w:tr w:rsidR="00E73BF8" w:rsidRPr="00E73BF8" w14:paraId="6CF4167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E65A83E" w14:textId="77777777" w:rsidR="00E73BF8" w:rsidRPr="00E73BF8" w:rsidRDefault="00E73BF8" w:rsidP="00E73BF8">
            <w:r w:rsidRPr="00E73BF8">
              <w:rPr>
                <w:color w:val="000000"/>
              </w:rPr>
              <w:t>Describe the ability of the system to support multiple modes of  assessment delivery and scoring (online or paper delivery).</w:t>
            </w:r>
          </w:p>
        </w:tc>
      </w:tr>
      <w:tr w:rsidR="00E73BF8" w:rsidRPr="00E73BF8" w14:paraId="485E42F8"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B0F6338" w14:textId="77777777" w:rsidR="00E73BF8" w:rsidRPr="00E73BF8" w:rsidRDefault="00E73BF8" w:rsidP="00E73BF8">
            <w:r w:rsidRPr="00E73BF8">
              <w:rPr>
                <w:color w:val="000000"/>
              </w:rPr>
              <w:t>Describe the ability of students to take an assessment via mobile or their personal device.</w:t>
            </w:r>
          </w:p>
        </w:tc>
      </w:tr>
      <w:tr w:rsidR="00E73BF8" w:rsidRPr="00E73BF8" w14:paraId="10BFFD88"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33C0606" w14:textId="77777777" w:rsidR="00E73BF8" w:rsidRPr="00E73BF8" w:rsidRDefault="00E73BF8" w:rsidP="00E73BF8">
            <w:r w:rsidRPr="00E73BF8">
              <w:rPr>
                <w:color w:val="000000"/>
              </w:rPr>
              <w:lastRenderedPageBreak/>
              <w:t>Describe the ease of developing formative assessments quickly (on the fly or in the moment)</w:t>
            </w:r>
            <w:r w:rsidR="00541AAE">
              <w:rPr>
                <w:color w:val="000000"/>
              </w:rPr>
              <w:t>.</w:t>
            </w:r>
          </w:p>
        </w:tc>
      </w:tr>
      <w:tr w:rsidR="00E73BF8" w:rsidRPr="00E73BF8" w14:paraId="08EABF2C"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06E0CB8" w14:textId="77777777" w:rsidR="00E73BF8" w:rsidRPr="00E73BF8" w:rsidRDefault="00E73BF8" w:rsidP="00E73BF8">
            <w:r w:rsidRPr="00E73BF8">
              <w:rPr>
                <w:color w:val="000000"/>
              </w:rPr>
              <w:t>Describe the capability of providing performance tasks as an assessment</w:t>
            </w:r>
            <w:r w:rsidR="00541AAE">
              <w:rPr>
                <w:color w:val="000000"/>
              </w:rPr>
              <w:t>.</w:t>
            </w:r>
          </w:p>
        </w:tc>
      </w:tr>
      <w:tr w:rsidR="00E73BF8" w:rsidRPr="00E73BF8" w14:paraId="1CF7C92A"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0B4A3AC" w14:textId="77777777" w:rsidR="00E73BF8" w:rsidRPr="00E73BF8" w:rsidRDefault="00E73BF8" w:rsidP="00E73BF8">
            <w:r w:rsidRPr="00E73BF8">
              <w:rPr>
                <w:color w:val="000000"/>
              </w:rPr>
              <w:t xml:space="preserve">Describe the ability for students to submit evidence of learning (image, video, audio, </w:t>
            </w:r>
            <w:r w:rsidR="00541AAE" w:rsidRPr="00E73BF8">
              <w:rPr>
                <w:color w:val="000000"/>
              </w:rPr>
              <w:t>etc.</w:t>
            </w:r>
            <w:r w:rsidRPr="00E73BF8">
              <w:rPr>
                <w:color w:val="000000"/>
              </w:rPr>
              <w:t>).</w:t>
            </w:r>
          </w:p>
        </w:tc>
      </w:tr>
      <w:tr w:rsidR="00E73BF8" w:rsidRPr="00E73BF8" w14:paraId="6A55B6B4"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68ED1544" w14:textId="77777777" w:rsidR="00E73BF8" w:rsidRPr="00E73BF8" w:rsidRDefault="00E73BF8" w:rsidP="00E73BF8">
            <w:r w:rsidRPr="00E73BF8">
              <w:rPr>
                <w:color w:val="000000"/>
              </w:rPr>
              <w:t>Describe the capability to score an observation and other evidence of learning (Live in the moment and submitted work)</w:t>
            </w:r>
            <w:r w:rsidR="00541AAE">
              <w:rPr>
                <w:color w:val="000000"/>
              </w:rPr>
              <w:t>.</w:t>
            </w:r>
          </w:p>
        </w:tc>
      </w:tr>
      <w:tr w:rsidR="00E73BF8" w:rsidRPr="00E73BF8" w14:paraId="756E7DB7"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54F11E5" w14:textId="77777777" w:rsidR="00E73BF8" w:rsidRPr="00E73BF8" w:rsidRDefault="00E73BF8" w:rsidP="00E73BF8">
            <w:r w:rsidRPr="00E73BF8">
              <w:rPr>
                <w:color w:val="000000"/>
              </w:rPr>
              <w:t>Describe the capability of the software to randomize question order</w:t>
            </w:r>
            <w:r w:rsidR="00944CB3">
              <w:rPr>
                <w:color w:val="000000"/>
              </w:rPr>
              <w:t>.</w:t>
            </w:r>
          </w:p>
        </w:tc>
      </w:tr>
      <w:tr w:rsidR="00E73BF8" w:rsidRPr="00E73BF8" w14:paraId="02CD61F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2AD9DBAE" w14:textId="77777777" w:rsidR="00E73BF8" w:rsidRPr="00E73BF8" w:rsidRDefault="00E73BF8" w:rsidP="00E73BF8">
            <w:r w:rsidRPr="00E73BF8">
              <w:rPr>
                <w:color w:val="000000"/>
              </w:rPr>
              <w:t>Describe the capability of the software to generate new assessments or recommended items given a standard or set of standards</w:t>
            </w:r>
            <w:r w:rsidR="00944CB3">
              <w:rPr>
                <w:color w:val="000000"/>
              </w:rPr>
              <w:t>.</w:t>
            </w:r>
          </w:p>
        </w:tc>
      </w:tr>
      <w:tr w:rsidR="00E73BF8" w:rsidRPr="00E73BF8" w14:paraId="24BB9A2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C347D67" w14:textId="77777777" w:rsidR="00E73BF8" w:rsidRPr="00E73BF8" w:rsidRDefault="00E73BF8" w:rsidP="00E73BF8">
            <w:r w:rsidRPr="00E73BF8">
              <w:rPr>
                <w:color w:val="000000"/>
              </w:rPr>
              <w:t>Describe the ability to generate non-graded item/assessments (i.e. surveys)</w:t>
            </w:r>
            <w:r w:rsidR="00944CB3">
              <w:rPr>
                <w:color w:val="000000"/>
              </w:rPr>
              <w:t>.</w:t>
            </w:r>
          </w:p>
        </w:tc>
      </w:tr>
      <w:tr w:rsidR="00E73BF8" w:rsidRPr="00E73BF8" w14:paraId="57ED8432"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C14E04B" w14:textId="77777777" w:rsidR="00E73BF8" w:rsidRPr="00E73BF8" w:rsidRDefault="00E73BF8" w:rsidP="00E73BF8">
            <w:r w:rsidRPr="00E73BF8">
              <w:rPr>
                <w:color w:val="000000"/>
              </w:rPr>
              <w:t>Describe the process for retaking an assessment (can only portions be offered for retake)</w:t>
            </w:r>
            <w:r w:rsidR="00944CB3">
              <w:rPr>
                <w:color w:val="000000"/>
              </w:rPr>
              <w:t>.</w:t>
            </w:r>
          </w:p>
        </w:tc>
      </w:tr>
      <w:tr w:rsidR="00E73BF8" w:rsidRPr="00E73BF8" w14:paraId="59BEAE03"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DF56208" w14:textId="77777777" w:rsidR="00E73BF8" w:rsidRPr="00E73BF8" w:rsidRDefault="00E73BF8" w:rsidP="00E73BF8">
            <w:r w:rsidRPr="00E73BF8">
              <w:rPr>
                <w:color w:val="000000"/>
              </w:rPr>
              <w:t>Describe the process for duplicating and modifying an assessment</w:t>
            </w:r>
            <w:r w:rsidR="00944CB3">
              <w:rPr>
                <w:color w:val="000000"/>
              </w:rPr>
              <w:t>.</w:t>
            </w:r>
          </w:p>
        </w:tc>
      </w:tr>
      <w:tr w:rsidR="00E73BF8" w:rsidRPr="00E73BF8" w14:paraId="79CF9B3B" w14:textId="77777777" w:rsidTr="00C95885">
        <w:tc>
          <w:tcPr>
            <w:tcW w:w="934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3269285" w14:textId="77777777" w:rsidR="00E73BF8" w:rsidRPr="00E73BF8" w:rsidRDefault="00E73BF8" w:rsidP="00E73BF8">
            <w:r w:rsidRPr="00E73BF8">
              <w:rPr>
                <w:color w:val="000000"/>
              </w:rPr>
              <w:t>Describe the process for modifying an assessment that has begun</w:t>
            </w:r>
            <w:r w:rsidR="00944CB3">
              <w:rPr>
                <w:color w:val="000000"/>
              </w:rPr>
              <w:t>.</w:t>
            </w:r>
          </w:p>
        </w:tc>
      </w:tr>
      <w:tr w:rsidR="00E73BF8" w:rsidRPr="00E73BF8" w14:paraId="3C546A0D" w14:textId="77777777" w:rsidTr="00E73BF8">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3C62FB6D" w14:textId="77777777" w:rsidR="00E73BF8" w:rsidRPr="00E73BF8" w:rsidRDefault="00E73BF8" w:rsidP="00E73BF8">
            <w:r w:rsidRPr="00E73BF8">
              <w:rPr>
                <w:rFonts w:ascii="Arial" w:hAnsi="Arial" w:cs="Arial"/>
                <w:b/>
                <w:bCs/>
                <w:color w:val="0B5394"/>
                <w:sz w:val="22"/>
                <w:szCs w:val="22"/>
              </w:rPr>
              <w:t>Data Reporting, Analysis and Visualization</w:t>
            </w:r>
          </w:p>
        </w:tc>
      </w:tr>
      <w:tr w:rsidR="00E73BF8" w:rsidRPr="00E73BF8" w14:paraId="67FD7FDD" w14:textId="77777777" w:rsidTr="00E73BF8">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0D754C51" w14:textId="77777777" w:rsidR="00E73BF8" w:rsidRPr="00E73BF8" w:rsidRDefault="00E73BF8" w:rsidP="00E73BF8">
            <w:r w:rsidRPr="00E73BF8">
              <w:rPr>
                <w:color w:val="000000"/>
              </w:rPr>
              <w:t>Describe the available scoring systems, e.g. points, standards based, rubrics, holistic, standards, etc.</w:t>
            </w:r>
          </w:p>
        </w:tc>
      </w:tr>
      <w:tr w:rsidR="00E73BF8" w:rsidRPr="00E73BF8" w14:paraId="22DC2532" w14:textId="77777777" w:rsidTr="00E73BF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31F2338" w14:textId="77777777" w:rsidR="00E73BF8" w:rsidRPr="00E73BF8" w:rsidRDefault="00E73BF8" w:rsidP="00E73BF8">
            <w:r w:rsidRPr="00E73BF8">
              <w:rPr>
                <w:color w:val="000000"/>
              </w:rPr>
              <w:t>Describe the reporting and data visualizations available within the system and ease of navigating them.  Specifically address reporting that is available by standard.</w:t>
            </w:r>
          </w:p>
          <w:p w14:paraId="5C96DE54" w14:textId="77777777" w:rsidR="00E73BF8" w:rsidRPr="00E73BF8" w:rsidRDefault="00E73BF8" w:rsidP="00E73BF8">
            <w:pPr>
              <w:ind w:left="720"/>
            </w:pPr>
            <w:r w:rsidRPr="00E73BF8">
              <w:rPr>
                <w:color w:val="000000"/>
              </w:rPr>
              <w:t>Include the intended audience of each (parent, student teacher).</w:t>
            </w:r>
            <w:r w:rsidRPr="00E73BF8">
              <w:rPr>
                <w:color w:val="000000"/>
              </w:rPr>
              <w:br/>
              <w:t>Include the level of aggregation available (district, school, grade, teacher)</w:t>
            </w:r>
          </w:p>
        </w:tc>
      </w:tr>
      <w:tr w:rsidR="00E73BF8" w:rsidRPr="00E73BF8" w14:paraId="5EEB34BC" w14:textId="77777777" w:rsidTr="00E73BF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28BB020" w14:textId="77777777" w:rsidR="00E73BF8" w:rsidRPr="00E73BF8" w:rsidRDefault="00E73BF8" w:rsidP="00E73BF8">
            <w:r w:rsidRPr="00E73BF8">
              <w:rPr>
                <w:color w:val="000000"/>
              </w:rPr>
              <w:t>Describe the methods available for feedback on an assessment.</w:t>
            </w:r>
          </w:p>
          <w:p w14:paraId="73F0A7F8" w14:textId="77777777" w:rsidR="00E73BF8" w:rsidRPr="00E73BF8" w:rsidRDefault="00E73BF8" w:rsidP="00E73BF8">
            <w:pPr>
              <w:ind w:left="720"/>
            </w:pPr>
            <w:r w:rsidRPr="00E73BF8">
              <w:rPr>
                <w:color w:val="000000"/>
              </w:rPr>
              <w:t>From teacher to student</w:t>
            </w:r>
          </w:p>
          <w:p w14:paraId="7268C81B" w14:textId="77777777" w:rsidR="00E73BF8" w:rsidRPr="00E73BF8" w:rsidRDefault="00E73BF8" w:rsidP="00E73BF8">
            <w:pPr>
              <w:ind w:left="720"/>
            </w:pPr>
            <w:r w:rsidRPr="00E73BF8">
              <w:rPr>
                <w:color w:val="000000"/>
              </w:rPr>
              <w:t>From student to student (peer review)</w:t>
            </w:r>
          </w:p>
          <w:p w14:paraId="38D1AD1E" w14:textId="77777777" w:rsidR="00E73BF8" w:rsidRPr="00E73BF8" w:rsidRDefault="00E73BF8" w:rsidP="00E73BF8">
            <w:pPr>
              <w:ind w:left="720"/>
            </w:pPr>
            <w:r w:rsidRPr="00E73BF8">
              <w:rPr>
                <w:color w:val="000000"/>
              </w:rPr>
              <w:t>From teacher to parent</w:t>
            </w:r>
          </w:p>
        </w:tc>
      </w:tr>
      <w:tr w:rsidR="00E73BF8" w:rsidRPr="00E73BF8" w14:paraId="083AAEE6" w14:textId="77777777" w:rsidTr="00C95885">
        <w:trPr>
          <w:trHeight w:val="312"/>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052EC2A" w14:textId="77777777" w:rsidR="00E73BF8" w:rsidRPr="00E73BF8" w:rsidRDefault="00E73BF8" w:rsidP="00E73BF8">
            <w:r w:rsidRPr="00E73BF8">
              <w:rPr>
                <w:color w:val="000000"/>
              </w:rPr>
              <w:t>Describe the customizations available for school staff to view student progress</w:t>
            </w:r>
            <w:r w:rsidR="006A5761">
              <w:rPr>
                <w:color w:val="000000"/>
              </w:rPr>
              <w:t>.</w:t>
            </w:r>
          </w:p>
        </w:tc>
      </w:tr>
      <w:tr w:rsidR="00E73BF8" w:rsidRPr="00E73BF8" w14:paraId="169CAA23" w14:textId="77777777" w:rsidTr="00E73BF8">
        <w:trPr>
          <w:trHeight w:val="471"/>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E546467" w14:textId="77777777" w:rsidR="00E73BF8" w:rsidRPr="00E73BF8" w:rsidRDefault="00E73BF8" w:rsidP="00E73BF8">
            <w:r w:rsidRPr="00E73BF8">
              <w:rPr>
                <w:color w:val="000000"/>
              </w:rPr>
              <w:t>Describe the ability to visualize data based on standards (what levels are available District, school, grade, PLC)</w:t>
            </w:r>
            <w:r w:rsidR="006A5761">
              <w:rPr>
                <w:color w:val="000000"/>
              </w:rPr>
              <w:t>?</w:t>
            </w:r>
          </w:p>
        </w:tc>
      </w:tr>
      <w:tr w:rsidR="00E73BF8" w:rsidRPr="00E73BF8" w14:paraId="5EA903B3" w14:textId="77777777" w:rsidTr="00E73BF8">
        <w:trPr>
          <w:trHeight w:val="471"/>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337CC65" w14:textId="77777777" w:rsidR="00E73BF8" w:rsidRPr="00E73BF8" w:rsidRDefault="00E73BF8" w:rsidP="00E73BF8">
            <w:r w:rsidRPr="00E73BF8">
              <w:rPr>
                <w:color w:val="000000"/>
              </w:rPr>
              <w:t>Describe in detail the process for parents and students to review student work and associated feedback regarding their work.</w:t>
            </w:r>
          </w:p>
        </w:tc>
      </w:tr>
      <w:tr w:rsidR="00E73BF8" w:rsidRPr="00E73BF8" w14:paraId="34B63A0D" w14:textId="77777777" w:rsidTr="00E73BF8">
        <w:trPr>
          <w:trHeight w:val="471"/>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4FFCF09" w14:textId="77777777" w:rsidR="00E73BF8" w:rsidRPr="00E73BF8" w:rsidRDefault="00E73BF8" w:rsidP="00E73BF8">
            <w:r w:rsidRPr="00E73BF8">
              <w:rPr>
                <w:color w:val="000000"/>
              </w:rPr>
              <w:t>Describe in detail the process for parents and students to review their progress by standard over a school year and multiple years.</w:t>
            </w:r>
          </w:p>
        </w:tc>
      </w:tr>
      <w:tr w:rsidR="00E73BF8" w:rsidRPr="00E73BF8" w14:paraId="53962D26" w14:textId="77777777" w:rsidTr="00E73BF8">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4DDDDDE3" w14:textId="77777777" w:rsidR="00E73BF8" w:rsidRPr="00E73BF8" w:rsidRDefault="00E73BF8" w:rsidP="00E73BF8">
            <w:r w:rsidRPr="00E73BF8">
              <w:rPr>
                <w:color w:val="000000"/>
              </w:rPr>
              <w:t>Describe how interventions or additional supports are recommended for students based on assessment results.</w:t>
            </w:r>
          </w:p>
        </w:tc>
      </w:tr>
    </w:tbl>
    <w:p w14:paraId="434EE2EC" w14:textId="77777777" w:rsidR="00E73BF8" w:rsidRPr="00E73BF8" w:rsidRDefault="00E73BF8" w:rsidP="00E73BF8">
      <w:pPr>
        <w:ind w:left="720" w:firstLine="720"/>
      </w:pPr>
      <w:r w:rsidRPr="00E73BF8">
        <w:rPr>
          <w:rFonts w:ascii="Arial" w:hAnsi="Arial" w:cs="Arial"/>
          <w:b/>
          <w:bCs/>
          <w:color w:val="0B5394"/>
          <w:sz w:val="22"/>
          <w:szCs w:val="22"/>
        </w:rPr>
        <w:t>                                                                                          </w:t>
      </w:r>
    </w:p>
    <w:tbl>
      <w:tblPr>
        <w:tblW w:w="9445" w:type="dxa"/>
        <w:tblCellMar>
          <w:top w:w="15" w:type="dxa"/>
          <w:left w:w="15" w:type="dxa"/>
          <w:bottom w:w="15" w:type="dxa"/>
          <w:right w:w="15" w:type="dxa"/>
        </w:tblCellMar>
        <w:tblLook w:val="04A0" w:firstRow="1" w:lastRow="0" w:firstColumn="1" w:lastColumn="0" w:noHBand="0" w:noVBand="1"/>
      </w:tblPr>
      <w:tblGrid>
        <w:gridCol w:w="9445"/>
      </w:tblGrid>
      <w:tr w:rsidR="00E73BF8" w:rsidRPr="00E73BF8" w14:paraId="555B5FF0" w14:textId="77777777" w:rsidTr="000A60A4">
        <w:tc>
          <w:tcPr>
            <w:tcW w:w="9350" w:type="dxa"/>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44644296" w14:textId="77777777" w:rsidR="00E73BF8" w:rsidRPr="00E73BF8" w:rsidRDefault="00E73BF8" w:rsidP="00E73BF8">
            <w:r w:rsidRPr="00E73BF8">
              <w:rPr>
                <w:rFonts w:ascii="Arial" w:hAnsi="Arial" w:cs="Arial"/>
                <w:b/>
                <w:bCs/>
                <w:color w:val="0B5394"/>
                <w:sz w:val="22"/>
                <w:szCs w:val="22"/>
              </w:rPr>
              <w:lastRenderedPageBreak/>
              <w:t>Implementation &amp; Support</w:t>
            </w:r>
          </w:p>
        </w:tc>
      </w:tr>
      <w:tr w:rsidR="00E73BF8" w:rsidRPr="00E73BF8" w14:paraId="186802EC" w14:textId="77777777" w:rsidTr="000A60A4">
        <w:tc>
          <w:tcPr>
            <w:tcW w:w="9350" w:type="dxa"/>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2D7C6629" w14:textId="77777777" w:rsidR="00E73BF8" w:rsidRPr="00E73BF8" w:rsidRDefault="00E73BF8" w:rsidP="00E73BF8">
            <w:r w:rsidRPr="00E73BF8">
              <w:rPr>
                <w:color w:val="000000"/>
                <w:sz w:val="22"/>
                <w:szCs w:val="22"/>
              </w:rPr>
              <w:t>Describe implementation plan and ongoing support provided</w:t>
            </w:r>
            <w:r w:rsidR="00944CB3">
              <w:rPr>
                <w:color w:val="000000"/>
                <w:sz w:val="22"/>
                <w:szCs w:val="22"/>
              </w:rPr>
              <w:t>.</w:t>
            </w:r>
          </w:p>
        </w:tc>
      </w:tr>
      <w:tr w:rsidR="00E73BF8" w:rsidRPr="00E73BF8" w14:paraId="0F2928CF" w14:textId="77777777" w:rsidTr="000A60A4">
        <w:tc>
          <w:tcPr>
            <w:tcW w:w="935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6944CAE9" w14:textId="77777777" w:rsidR="00E73BF8" w:rsidRPr="00E73BF8" w:rsidRDefault="00E73BF8" w:rsidP="00E73BF8">
            <w:r w:rsidRPr="00E73BF8">
              <w:rPr>
                <w:color w:val="000000"/>
                <w:sz w:val="22"/>
                <w:szCs w:val="22"/>
              </w:rPr>
              <w:t>Describe support available to system administrators as well as teachers (phone, web, chat, etc.)</w:t>
            </w:r>
            <w:r w:rsidR="00541AAE">
              <w:rPr>
                <w:color w:val="000000"/>
                <w:sz w:val="22"/>
                <w:szCs w:val="22"/>
              </w:rPr>
              <w:t>.</w:t>
            </w:r>
          </w:p>
        </w:tc>
      </w:tr>
      <w:tr w:rsidR="00E73BF8" w:rsidRPr="00E73BF8" w14:paraId="1B9822D9" w14:textId="77777777" w:rsidTr="000A60A4">
        <w:tc>
          <w:tcPr>
            <w:tcW w:w="935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90F50B6" w14:textId="77777777" w:rsidR="00E73BF8" w:rsidRPr="00E73BF8" w:rsidRDefault="00E73BF8" w:rsidP="00E73BF8">
            <w:r w:rsidRPr="00E73BF8">
              <w:rPr>
                <w:color w:val="000000"/>
                <w:sz w:val="22"/>
                <w:szCs w:val="22"/>
              </w:rPr>
              <w:t>Describe available web-based training and resources available</w:t>
            </w:r>
            <w:r w:rsidR="00944CB3">
              <w:rPr>
                <w:color w:val="000000"/>
                <w:sz w:val="22"/>
                <w:szCs w:val="22"/>
              </w:rPr>
              <w:t>.</w:t>
            </w:r>
            <w:r w:rsidRPr="00E73BF8">
              <w:rPr>
                <w:color w:val="000000"/>
                <w:sz w:val="22"/>
                <w:szCs w:val="22"/>
              </w:rPr>
              <w:t> </w:t>
            </w:r>
          </w:p>
        </w:tc>
      </w:tr>
      <w:tr w:rsidR="00E73BF8" w:rsidRPr="00E73BF8" w14:paraId="0A62B260" w14:textId="77777777" w:rsidTr="000A60A4">
        <w:tc>
          <w:tcPr>
            <w:tcW w:w="9350" w:type="dxa"/>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67D924F" w14:textId="77777777" w:rsidR="00E73BF8" w:rsidRPr="00E73BF8" w:rsidRDefault="00E73BF8" w:rsidP="00E73BF8">
            <w:r w:rsidRPr="00E73BF8">
              <w:rPr>
                <w:color w:val="000000"/>
                <w:sz w:val="22"/>
                <w:szCs w:val="22"/>
              </w:rPr>
              <w:t>Describe available supports to transition assessments or items from prior system into this one</w:t>
            </w:r>
            <w:r w:rsidR="00944CB3">
              <w:rPr>
                <w:color w:val="000000"/>
                <w:sz w:val="22"/>
                <w:szCs w:val="22"/>
              </w:rPr>
              <w:t>.</w:t>
            </w:r>
          </w:p>
        </w:tc>
      </w:tr>
      <w:tr w:rsidR="00E73BF8" w:rsidRPr="00E73BF8" w14:paraId="7C168A31" w14:textId="77777777" w:rsidTr="000A60A4">
        <w:trPr>
          <w:trHeight w:val="339"/>
        </w:trPr>
        <w:tc>
          <w:tcPr>
            <w:tcW w:w="0" w:type="auto"/>
            <w:tcBorders>
              <w:top w:val="single" w:sz="8" w:space="0" w:color="FFFFFF"/>
              <w:left w:val="single" w:sz="8" w:space="0" w:color="FFFFFF"/>
              <w:bottom w:val="single" w:sz="8" w:space="0" w:color="FFFFFF"/>
              <w:right w:val="single" w:sz="8" w:space="0" w:color="FFFFFF"/>
            </w:tcBorders>
            <w:shd w:val="clear" w:color="auto" w:fill="63DA63"/>
            <w:tcMar>
              <w:top w:w="100" w:type="dxa"/>
              <w:left w:w="100" w:type="dxa"/>
              <w:bottom w:w="100" w:type="dxa"/>
              <w:right w:w="100" w:type="dxa"/>
            </w:tcMar>
            <w:vAlign w:val="center"/>
            <w:hideMark/>
          </w:tcPr>
          <w:p w14:paraId="4C0BCF25" w14:textId="77777777" w:rsidR="00E73BF8" w:rsidRPr="00E73BF8" w:rsidRDefault="00E73BF8" w:rsidP="00E73BF8">
            <w:r w:rsidRPr="00E73BF8">
              <w:rPr>
                <w:rFonts w:ascii="Arial" w:hAnsi="Arial" w:cs="Arial"/>
                <w:b/>
                <w:bCs/>
                <w:color w:val="0B5394"/>
                <w:sz w:val="22"/>
                <w:szCs w:val="22"/>
              </w:rPr>
              <w:t>Other Features and Functionality</w:t>
            </w:r>
          </w:p>
        </w:tc>
      </w:tr>
      <w:tr w:rsidR="00E73BF8" w:rsidRPr="00E73BF8" w14:paraId="7C01821B" w14:textId="77777777" w:rsidTr="000A60A4">
        <w:trPr>
          <w:trHeight w:val="330"/>
        </w:trPr>
        <w:tc>
          <w:tcPr>
            <w:tcW w:w="0" w:type="auto"/>
            <w:tcBorders>
              <w:top w:val="single" w:sz="8" w:space="0" w:color="FFFFFF"/>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07C06C25" w14:textId="77777777" w:rsidR="00E73BF8" w:rsidRPr="00E73BF8" w:rsidRDefault="00E73BF8" w:rsidP="00E73BF8">
            <w:r w:rsidRPr="00E73BF8">
              <w:rPr>
                <w:color w:val="000000"/>
              </w:rPr>
              <w:t>Describe the way(s) the system maintains historical data, e.g. student performance on standards from previous school years.</w:t>
            </w:r>
          </w:p>
        </w:tc>
      </w:tr>
      <w:tr w:rsidR="00E73BF8" w:rsidRPr="00E73BF8" w14:paraId="717A4409" w14:textId="77777777" w:rsidTr="000A60A4">
        <w:trPr>
          <w:trHeight w:val="465"/>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vAlign w:val="center"/>
            <w:hideMark/>
          </w:tcPr>
          <w:p w14:paraId="60E94EA0" w14:textId="77777777" w:rsidR="00E73BF8" w:rsidRPr="00E73BF8" w:rsidRDefault="00E73BF8" w:rsidP="00E73BF8">
            <w:r w:rsidRPr="00E73BF8">
              <w:rPr>
                <w:color w:val="000000"/>
              </w:rPr>
              <w:t xml:space="preserve">Describe the way(s) the system maintains historical data and examples of student work </w:t>
            </w:r>
            <w:r w:rsidR="00645433" w:rsidRPr="00E73BF8">
              <w:rPr>
                <w:color w:val="000000"/>
              </w:rPr>
              <w:t>from</w:t>
            </w:r>
            <w:r w:rsidRPr="00E73BF8">
              <w:rPr>
                <w:color w:val="000000"/>
              </w:rPr>
              <w:t xml:space="preserve"> previous school years.</w:t>
            </w:r>
          </w:p>
        </w:tc>
      </w:tr>
      <w:tr w:rsidR="00E73BF8" w:rsidRPr="00E73BF8" w14:paraId="29BBCCE9" w14:textId="77777777" w:rsidTr="000A60A4">
        <w:trPr>
          <w:trHeight w:val="582"/>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A910D65" w14:textId="77777777" w:rsidR="00E73BF8" w:rsidRPr="00E73BF8" w:rsidRDefault="00E73BF8" w:rsidP="00E73BF8">
            <w:r w:rsidRPr="00E73BF8">
              <w:rPr>
                <w:color w:val="000000"/>
              </w:rPr>
              <w:t>Describe how the system utilizes user groups, e.g. a grade level team of teachers and the functionality available to those groups once created.</w:t>
            </w:r>
          </w:p>
        </w:tc>
      </w:tr>
      <w:tr w:rsidR="00E73BF8" w:rsidRPr="00E73BF8" w14:paraId="2D876A6A" w14:textId="77777777" w:rsidTr="000A60A4">
        <w:trPr>
          <w:trHeight w:val="330"/>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24B0CBCE" w14:textId="77777777" w:rsidR="00E73BF8" w:rsidRPr="00E73BF8" w:rsidRDefault="00E73BF8" w:rsidP="00E73BF8">
            <w:r w:rsidRPr="00E73BF8">
              <w:rPr>
                <w:color w:val="000000"/>
              </w:rPr>
              <w:t>Describe the integration between curriculum and assessment functionalities.</w:t>
            </w:r>
          </w:p>
        </w:tc>
      </w:tr>
      <w:tr w:rsidR="00E73BF8" w:rsidRPr="00E73BF8" w14:paraId="04F00610" w14:textId="77777777" w:rsidTr="000A60A4">
        <w:trPr>
          <w:trHeight w:val="312"/>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F0A3069" w14:textId="77777777" w:rsidR="00E73BF8" w:rsidRPr="00E73BF8" w:rsidRDefault="00E73BF8" w:rsidP="00E73BF8">
            <w:r w:rsidRPr="00E73BF8">
              <w:rPr>
                <w:color w:val="000000"/>
              </w:rPr>
              <w:t>Describe access available to external audiences, e.g. parents.</w:t>
            </w:r>
          </w:p>
        </w:tc>
      </w:tr>
      <w:tr w:rsidR="00E73BF8" w:rsidRPr="00E73BF8" w14:paraId="3BFEB5A0" w14:textId="77777777" w:rsidTr="000A60A4">
        <w:trPr>
          <w:trHeight w:val="480"/>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7254618" w14:textId="77777777" w:rsidR="00E73BF8" w:rsidRPr="00E73BF8" w:rsidRDefault="00E73BF8" w:rsidP="00E73BF8">
            <w:r w:rsidRPr="00E73BF8">
              <w:rPr>
                <w:color w:val="000000"/>
              </w:rPr>
              <w:t>Describe how the assessment system could be used as a portfolio to house evidence of student learning.</w:t>
            </w:r>
          </w:p>
        </w:tc>
      </w:tr>
      <w:tr w:rsidR="00E73BF8" w:rsidRPr="00E73BF8" w14:paraId="1ED26CCE" w14:textId="77777777" w:rsidTr="000A60A4">
        <w:trPr>
          <w:trHeight w:val="267"/>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358A89BA" w14:textId="77777777" w:rsidR="00E73BF8" w:rsidRPr="00E73BF8" w:rsidRDefault="00E73BF8" w:rsidP="00E73BF8">
            <w:r w:rsidRPr="00E73BF8">
              <w:rPr>
                <w:color w:val="000000"/>
              </w:rPr>
              <w:t>Describe how the system supports MTSS / RTI for intervention and progress monitoring</w:t>
            </w:r>
            <w:r w:rsidR="00B33396">
              <w:rPr>
                <w:color w:val="000000"/>
              </w:rPr>
              <w:t>.</w:t>
            </w:r>
          </w:p>
        </w:tc>
      </w:tr>
      <w:tr w:rsidR="00E73BF8" w:rsidRPr="00E73BF8" w14:paraId="13211E03" w14:textId="77777777" w:rsidTr="000A60A4">
        <w:trPr>
          <w:trHeight w:val="312"/>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09A4D236" w14:textId="77777777" w:rsidR="00E73BF8" w:rsidRPr="00E73BF8" w:rsidRDefault="00E73BF8" w:rsidP="00E73BF8">
            <w:r w:rsidRPr="00E73BF8">
              <w:rPr>
                <w:color w:val="000000"/>
              </w:rPr>
              <w:t>Describe how the system supports the PLC (Professional Learning Community Process)</w:t>
            </w:r>
            <w:r w:rsidR="00B33396">
              <w:rPr>
                <w:color w:val="000000"/>
              </w:rPr>
              <w:t>.</w:t>
            </w:r>
          </w:p>
        </w:tc>
      </w:tr>
      <w:tr w:rsidR="00E73BF8" w:rsidRPr="00E73BF8" w14:paraId="3F040DB5" w14:textId="77777777" w:rsidTr="000A60A4">
        <w:trPr>
          <w:trHeight w:val="240"/>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8891BFF" w14:textId="77777777" w:rsidR="00E73BF8" w:rsidRPr="00E73BF8" w:rsidRDefault="00E73BF8" w:rsidP="00E73BF8">
            <w:r w:rsidRPr="00E73BF8">
              <w:rPr>
                <w:color w:val="000000"/>
              </w:rPr>
              <w:t>Describe the ability to secure the browser to prevent access to other sites or resources.</w:t>
            </w:r>
          </w:p>
        </w:tc>
      </w:tr>
      <w:tr w:rsidR="00E73BF8" w:rsidRPr="00E73BF8" w14:paraId="11974C35" w14:textId="77777777" w:rsidTr="000A60A4">
        <w:trPr>
          <w:trHeight w:val="285"/>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198EAD33" w14:textId="77777777" w:rsidR="00E73BF8" w:rsidRPr="00E73BF8" w:rsidRDefault="00E73BF8" w:rsidP="00E73BF8">
            <w:r w:rsidRPr="00E73BF8">
              <w:rPr>
                <w:color w:val="000000"/>
              </w:rPr>
              <w:t>Describe the unique features that can support the needs of students in grades K-2</w:t>
            </w:r>
            <w:r w:rsidR="00FA0211">
              <w:rPr>
                <w:color w:val="000000"/>
              </w:rPr>
              <w:t>.</w:t>
            </w:r>
          </w:p>
        </w:tc>
      </w:tr>
      <w:tr w:rsidR="00E73BF8" w:rsidRPr="00E73BF8" w14:paraId="374EE9F8" w14:textId="77777777" w:rsidTr="000A60A4">
        <w:trPr>
          <w:trHeight w:val="402"/>
        </w:trPr>
        <w:tc>
          <w:tcPr>
            <w:tcW w:w="0" w:type="auto"/>
            <w:tcBorders>
              <w:top w:val="single" w:sz="8" w:space="0" w:color="9FC5E8"/>
              <w:left w:val="single" w:sz="8" w:space="0" w:color="9FC5E8"/>
              <w:bottom w:val="single" w:sz="8" w:space="0" w:color="9FC5E8"/>
              <w:right w:val="single" w:sz="8" w:space="0" w:color="9FC5E8"/>
            </w:tcBorders>
            <w:tcMar>
              <w:top w:w="100" w:type="dxa"/>
              <w:left w:w="100" w:type="dxa"/>
              <w:bottom w:w="100" w:type="dxa"/>
              <w:right w:w="100" w:type="dxa"/>
            </w:tcMar>
            <w:hideMark/>
          </w:tcPr>
          <w:p w14:paraId="74533616" w14:textId="77777777" w:rsidR="00E73BF8" w:rsidRPr="00E73BF8" w:rsidRDefault="00E73BF8" w:rsidP="00E73BF8">
            <w:r w:rsidRPr="00541AAE">
              <w:rPr>
                <w:color w:val="000000"/>
              </w:rPr>
              <w:t xml:space="preserve">Describe the ability to download and export; standards, questions, assessments, </w:t>
            </w:r>
            <w:r w:rsidR="00541AAE" w:rsidRPr="00541AAE">
              <w:rPr>
                <w:color w:val="000000"/>
              </w:rPr>
              <w:t xml:space="preserve">and </w:t>
            </w:r>
            <w:r w:rsidRPr="00541AAE">
              <w:rPr>
                <w:color w:val="000000"/>
              </w:rPr>
              <w:t>grades</w:t>
            </w:r>
            <w:r w:rsidR="00541AAE" w:rsidRPr="00541AAE">
              <w:rPr>
                <w:color w:val="000000"/>
              </w:rPr>
              <w:t>.</w:t>
            </w:r>
          </w:p>
        </w:tc>
      </w:tr>
    </w:tbl>
    <w:p w14:paraId="6972B239" w14:textId="77777777" w:rsidR="007E3ED4" w:rsidRPr="00342DBA" w:rsidRDefault="007E3ED4" w:rsidP="00342DBA">
      <w:pPr>
        <w:widowControl w:val="0"/>
        <w:jc w:val="both"/>
        <w:rPr>
          <w:rFonts w:ascii="Arial" w:hAnsi="Arial" w:cs="Arial"/>
          <w:sz w:val="22"/>
          <w:szCs w:val="22"/>
        </w:rPr>
      </w:pPr>
    </w:p>
    <w:p w14:paraId="702C1A75" w14:textId="77777777" w:rsidR="00F52C33" w:rsidRDefault="00F52C33" w:rsidP="00342DBA">
      <w:pPr>
        <w:widowControl w:val="0"/>
        <w:jc w:val="center"/>
        <w:rPr>
          <w:rFonts w:ascii="Arial" w:hAnsi="Arial" w:cs="Arial"/>
          <w:b/>
        </w:rPr>
      </w:pPr>
    </w:p>
    <w:p w14:paraId="66FFEDF7" w14:textId="77777777" w:rsidR="00F52C33" w:rsidRDefault="00F52C33" w:rsidP="00342DBA">
      <w:pPr>
        <w:widowControl w:val="0"/>
        <w:jc w:val="center"/>
        <w:rPr>
          <w:rFonts w:ascii="Arial" w:hAnsi="Arial" w:cs="Arial"/>
          <w:b/>
        </w:rPr>
      </w:pPr>
    </w:p>
    <w:p w14:paraId="0359197D" w14:textId="77777777" w:rsidR="00F52C33" w:rsidRDefault="00F52C33" w:rsidP="00342DBA">
      <w:pPr>
        <w:widowControl w:val="0"/>
        <w:jc w:val="center"/>
        <w:rPr>
          <w:rFonts w:ascii="Arial" w:hAnsi="Arial" w:cs="Arial"/>
          <w:b/>
        </w:rPr>
      </w:pPr>
    </w:p>
    <w:p w14:paraId="0C339473" w14:textId="77777777" w:rsidR="00F52C33" w:rsidRDefault="00F52C33" w:rsidP="00342DBA">
      <w:pPr>
        <w:widowControl w:val="0"/>
        <w:jc w:val="center"/>
        <w:rPr>
          <w:rFonts w:ascii="Arial" w:hAnsi="Arial" w:cs="Arial"/>
          <w:b/>
        </w:rPr>
      </w:pPr>
    </w:p>
    <w:p w14:paraId="31D2B08F" w14:textId="77777777" w:rsidR="00F52C33" w:rsidRDefault="00F52C33" w:rsidP="00342DBA">
      <w:pPr>
        <w:widowControl w:val="0"/>
        <w:jc w:val="center"/>
        <w:rPr>
          <w:rFonts w:ascii="Arial" w:hAnsi="Arial" w:cs="Arial"/>
          <w:b/>
        </w:rPr>
      </w:pPr>
    </w:p>
    <w:p w14:paraId="7ACC1AF0" w14:textId="77777777" w:rsidR="00F52C33" w:rsidRDefault="00F52C33" w:rsidP="00342DBA">
      <w:pPr>
        <w:widowControl w:val="0"/>
        <w:jc w:val="center"/>
        <w:rPr>
          <w:rFonts w:ascii="Arial" w:hAnsi="Arial" w:cs="Arial"/>
          <w:b/>
        </w:rPr>
      </w:pPr>
    </w:p>
    <w:p w14:paraId="033263D9" w14:textId="77777777" w:rsidR="00F52C33" w:rsidRDefault="00F52C33" w:rsidP="00342DBA">
      <w:pPr>
        <w:widowControl w:val="0"/>
        <w:jc w:val="center"/>
        <w:rPr>
          <w:rFonts w:ascii="Arial" w:hAnsi="Arial" w:cs="Arial"/>
          <w:b/>
        </w:rPr>
      </w:pPr>
    </w:p>
    <w:p w14:paraId="07909439" w14:textId="77777777" w:rsidR="000A60A4" w:rsidRDefault="000A60A4">
      <w:pPr>
        <w:rPr>
          <w:rFonts w:ascii="Arial" w:hAnsi="Arial" w:cs="Arial"/>
          <w:b/>
        </w:rPr>
      </w:pPr>
      <w:r>
        <w:rPr>
          <w:rFonts w:ascii="Arial" w:hAnsi="Arial" w:cs="Arial"/>
          <w:b/>
        </w:rPr>
        <w:br w:type="page"/>
      </w:r>
    </w:p>
    <w:p w14:paraId="3F2D3CA5" w14:textId="7876FB38"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14:paraId="457C645A" w14:textId="77777777" w:rsidR="00993876" w:rsidRPr="004356FD" w:rsidRDefault="00993876" w:rsidP="00342DBA">
      <w:pPr>
        <w:widowControl w:val="0"/>
        <w:jc w:val="center"/>
        <w:rPr>
          <w:rFonts w:ascii="Arial" w:hAnsi="Arial" w:cs="Arial"/>
          <w:b/>
        </w:rPr>
      </w:pPr>
    </w:p>
    <w:p w14:paraId="5022BC71" w14:textId="77777777"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14:paraId="5FA41C88" w14:textId="77777777" w:rsidR="00570AF7" w:rsidRPr="004356FD" w:rsidRDefault="00570AF7" w:rsidP="00342DBA">
      <w:pPr>
        <w:widowControl w:val="0"/>
        <w:rPr>
          <w:rFonts w:ascii="Arial" w:hAnsi="Arial" w:cs="Arial"/>
          <w:sz w:val="22"/>
          <w:szCs w:val="22"/>
        </w:rPr>
      </w:pPr>
    </w:p>
    <w:p w14:paraId="35E7734F" w14:textId="1399788F"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w:t>
      </w:r>
      <w:r w:rsidR="00824DB8">
        <w:rPr>
          <w:rFonts w:ascii="Arial" w:hAnsi="Arial" w:cs="Arial"/>
          <w:sz w:val="22"/>
          <w:szCs w:val="22"/>
        </w:rPr>
        <w:t xml:space="preserve"> and the </w:t>
      </w:r>
      <w:r w:rsidR="00DD23F8" w:rsidRPr="00DD23F8">
        <w:rPr>
          <w:rFonts w:ascii="Arial" w:hAnsi="Arial" w:cs="Arial"/>
          <w:sz w:val="22"/>
          <w:szCs w:val="22"/>
        </w:rPr>
        <w:t xml:space="preserve">Standard Student </w:t>
      </w:r>
      <w:r w:rsidR="00824DB8" w:rsidRPr="00DD23F8">
        <w:rPr>
          <w:rFonts w:ascii="Arial" w:hAnsi="Arial" w:cs="Arial"/>
          <w:sz w:val="22"/>
          <w:szCs w:val="22"/>
        </w:rPr>
        <w:t>Data Privacy Agreement</w:t>
      </w:r>
      <w:r w:rsidRPr="00342DBA">
        <w:rPr>
          <w:rFonts w:ascii="Arial" w:hAnsi="Arial" w:cs="Arial"/>
          <w:sz w:val="22"/>
          <w:szCs w:val="22"/>
        </w:rPr>
        <w:t>,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AA2411">
        <w:rPr>
          <w:rFonts w:ascii="Arial" w:hAnsi="Arial" w:cs="Arial"/>
          <w:sz w:val="22"/>
          <w:szCs w:val="22"/>
        </w:rPr>
        <w:t>J</w:t>
      </w:r>
      <w:r w:rsidR="00C760C1">
        <w:rPr>
          <w:rFonts w:ascii="Arial" w:hAnsi="Arial" w:cs="Arial"/>
          <w:sz w:val="22"/>
          <w:szCs w:val="22"/>
        </w:rPr>
        <w:t>anuary</w:t>
      </w:r>
      <w:r w:rsidR="00CD3662">
        <w:rPr>
          <w:rFonts w:ascii="Arial" w:hAnsi="Arial" w:cs="Arial"/>
          <w:sz w:val="22"/>
          <w:szCs w:val="22"/>
        </w:rPr>
        <w:t xml:space="preserve"> 1,</w:t>
      </w:r>
      <w:r w:rsidR="00C760C1">
        <w:rPr>
          <w:rFonts w:ascii="Arial" w:hAnsi="Arial" w:cs="Arial"/>
          <w:sz w:val="22"/>
          <w:szCs w:val="22"/>
        </w:rPr>
        <w:t xml:space="preserve">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14:paraId="0B3F78BE" w14:textId="77777777" w:rsidR="007C3179" w:rsidRPr="00342DBA" w:rsidRDefault="007C3179" w:rsidP="00342DBA">
      <w:pPr>
        <w:widowControl w:val="0"/>
        <w:jc w:val="both"/>
        <w:rPr>
          <w:rFonts w:ascii="Arial" w:hAnsi="Arial" w:cs="Arial"/>
          <w:sz w:val="22"/>
          <w:szCs w:val="22"/>
        </w:rPr>
      </w:pPr>
    </w:p>
    <w:p w14:paraId="1D07B8BD" w14:textId="77777777"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14:paraId="4C46E87A" w14:textId="77777777" w:rsidR="007C3179" w:rsidRPr="00615D46" w:rsidRDefault="007C3179" w:rsidP="00342DBA">
      <w:pPr>
        <w:widowControl w:val="0"/>
        <w:jc w:val="both"/>
        <w:rPr>
          <w:rFonts w:ascii="Arial" w:hAnsi="Arial" w:cs="Arial"/>
          <w:sz w:val="22"/>
          <w:szCs w:val="22"/>
        </w:rPr>
      </w:pPr>
    </w:p>
    <w:p w14:paraId="5751648A" w14:textId="77777777" w:rsidR="007C3179" w:rsidRPr="00342DBA" w:rsidRDefault="000D2796" w:rsidP="00342DBA">
      <w:pPr>
        <w:widowControl w:val="0"/>
        <w:jc w:val="both"/>
        <w:rPr>
          <w:rFonts w:ascii="Arial" w:hAnsi="Arial" w:cs="Arial"/>
          <w:sz w:val="22"/>
          <w:szCs w:val="22"/>
        </w:rPr>
      </w:pPr>
      <w:r>
        <w:rPr>
          <w:rFonts w:ascii="Arial" w:hAnsi="Arial" w:cs="Arial"/>
          <w:sz w:val="22"/>
          <w:szCs w:val="22"/>
        </w:rPr>
        <w:t>Provider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Pr>
          <w:rFonts w:ascii="Arial" w:hAnsi="Arial" w:cs="Arial"/>
          <w:sz w:val="22"/>
          <w:szCs w:val="22"/>
        </w:rPr>
        <w:t>Provider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Pr>
          <w:rFonts w:ascii="Arial" w:hAnsi="Arial" w:cs="Arial"/>
          <w:sz w:val="22"/>
          <w:szCs w:val="22"/>
        </w:rPr>
        <w:t>Provider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14:paraId="688AE243" w14:textId="77777777" w:rsidR="00B14DFF" w:rsidRPr="00342DBA" w:rsidRDefault="00B14DFF" w:rsidP="00342DBA">
      <w:pPr>
        <w:widowControl w:val="0"/>
        <w:jc w:val="both"/>
        <w:rPr>
          <w:rFonts w:ascii="Arial" w:hAnsi="Arial" w:cs="Arial"/>
          <w:sz w:val="22"/>
          <w:szCs w:val="22"/>
        </w:rPr>
      </w:pPr>
    </w:p>
    <w:p w14:paraId="33172644" w14:textId="77777777"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14:paraId="1A23D732" w14:textId="77777777" w:rsidR="00F67EF9" w:rsidRPr="00407E11" w:rsidRDefault="00F67EF9" w:rsidP="00342DBA">
      <w:pPr>
        <w:widowControl w:val="0"/>
        <w:jc w:val="both"/>
        <w:rPr>
          <w:rFonts w:ascii="Arial" w:hAnsi="Arial" w:cs="Arial"/>
          <w:sz w:val="22"/>
          <w:szCs w:val="22"/>
        </w:rPr>
      </w:pPr>
    </w:p>
    <w:p w14:paraId="6C03607E" w14:textId="77777777"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0D2796">
        <w:rPr>
          <w:rFonts w:ascii="Arial" w:hAnsi="Arial" w:cs="Arial"/>
          <w:sz w:val="22"/>
          <w:szCs w:val="22"/>
        </w:rPr>
        <w:t>Provider</w:t>
      </w:r>
      <w:r w:rsidRPr="00342DBA">
        <w:rPr>
          <w:rFonts w:ascii="Arial" w:hAnsi="Arial" w:cs="Arial"/>
          <w:sz w:val="22"/>
          <w:szCs w:val="22"/>
        </w:rPr>
        <w:t xml:space="preserve"> fails to provide the Services consistent with the warranties and representations set forth </w:t>
      </w:r>
      <w:r w:rsidRPr="00AA6F72">
        <w:rPr>
          <w:rFonts w:ascii="Arial" w:hAnsi="Arial" w:cs="Arial"/>
          <w:sz w:val="22"/>
          <w:szCs w:val="22"/>
        </w:rPr>
        <w:t xml:space="preserve">in Section </w:t>
      </w:r>
      <w:r w:rsidR="00FB2F6C" w:rsidRPr="00AA6F72">
        <w:rPr>
          <w:rFonts w:ascii="Arial" w:hAnsi="Arial" w:cs="Arial"/>
          <w:sz w:val="22"/>
          <w:szCs w:val="22"/>
        </w:rPr>
        <w:t>2</w:t>
      </w:r>
      <w:r w:rsidRPr="00342DBA">
        <w:rPr>
          <w:rFonts w:ascii="Arial" w:hAnsi="Arial" w:cs="Arial"/>
          <w:sz w:val="22"/>
          <w:szCs w:val="22"/>
        </w:rPr>
        <w:t xml:space="preserve"> above,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0D2796">
        <w:rPr>
          <w:rFonts w:ascii="Arial" w:hAnsi="Arial" w:cs="Arial"/>
          <w:sz w:val="22"/>
          <w:szCs w:val="22"/>
        </w:rPr>
        <w:t>Provider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0D2796">
        <w:rPr>
          <w:rFonts w:ascii="Arial" w:hAnsi="Arial" w:cs="Arial"/>
          <w:sz w:val="22"/>
          <w:szCs w:val="22"/>
        </w:rPr>
        <w:t>Provider</w:t>
      </w:r>
      <w:r w:rsidRPr="00342DBA">
        <w:rPr>
          <w:rFonts w:ascii="Arial" w:hAnsi="Arial" w:cs="Arial"/>
          <w:sz w:val="22"/>
          <w:szCs w:val="22"/>
        </w:rPr>
        <w:t xml:space="preserve"> for Services, unless and until Services are corrected and performed satisfactorily; (c) require </w:t>
      </w:r>
      <w:r w:rsidR="000D2796">
        <w:rPr>
          <w:rFonts w:ascii="Arial" w:hAnsi="Arial" w:cs="Arial"/>
          <w:sz w:val="22"/>
          <w:szCs w:val="22"/>
        </w:rPr>
        <w:t>Provider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14:paraId="5899BEFA" w14:textId="77777777" w:rsidR="00F67EF9" w:rsidRPr="00342DBA" w:rsidRDefault="00F67EF9" w:rsidP="00342DBA">
      <w:pPr>
        <w:widowControl w:val="0"/>
        <w:jc w:val="both"/>
        <w:rPr>
          <w:rFonts w:ascii="Arial" w:hAnsi="Arial" w:cs="Arial"/>
          <w:sz w:val="22"/>
          <w:szCs w:val="22"/>
        </w:rPr>
      </w:pPr>
    </w:p>
    <w:p w14:paraId="1D406ABE" w14:textId="77777777" w:rsidR="00F67EF9" w:rsidRPr="0064327D" w:rsidRDefault="002B5479" w:rsidP="00342DBA">
      <w:pPr>
        <w:widowControl w:val="0"/>
        <w:jc w:val="both"/>
        <w:rPr>
          <w:rFonts w:ascii="Arial" w:hAnsi="Arial" w:cs="Arial"/>
          <w:b/>
          <w:sz w:val="22"/>
          <w:szCs w:val="22"/>
        </w:rPr>
      </w:pPr>
      <w:r w:rsidRPr="0064327D">
        <w:rPr>
          <w:rFonts w:ascii="Arial" w:hAnsi="Arial" w:cs="Arial"/>
          <w:b/>
          <w:sz w:val="22"/>
          <w:szCs w:val="22"/>
          <w:u w:val="single"/>
        </w:rPr>
        <w:t>INSURANCE</w:t>
      </w:r>
    </w:p>
    <w:p w14:paraId="4B4BC068" w14:textId="77777777" w:rsidR="002B5479" w:rsidRPr="00342DBA" w:rsidRDefault="002B5479" w:rsidP="00407E11">
      <w:pPr>
        <w:widowControl w:val="0"/>
        <w:ind w:left="720" w:hanging="360"/>
        <w:jc w:val="both"/>
        <w:rPr>
          <w:rFonts w:ascii="Arial" w:hAnsi="Arial" w:cs="Arial"/>
          <w:sz w:val="22"/>
          <w:szCs w:val="22"/>
        </w:rPr>
      </w:pPr>
    </w:p>
    <w:p w14:paraId="34213744" w14:textId="77777777" w:rsidR="00E27E8D" w:rsidRPr="00E27E8D" w:rsidRDefault="002B5479" w:rsidP="00E27E8D">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D2796">
        <w:rPr>
          <w:rFonts w:ascii="Arial" w:hAnsi="Arial" w:cs="Arial"/>
          <w:sz w:val="22"/>
          <w:szCs w:val="22"/>
        </w:rPr>
        <w:t>Provider</w:t>
      </w:r>
      <w:r w:rsidRPr="00342DBA">
        <w:rPr>
          <w:rFonts w:ascii="Arial" w:hAnsi="Arial" w:cs="Arial"/>
          <w:sz w:val="22"/>
          <w:szCs w:val="22"/>
        </w:rPr>
        <w:t xml:space="preserve"> shall maintain occurrence-based insurance including comprehensive general liability</w:t>
      </w:r>
      <w:r w:rsidR="00E27E8D">
        <w:rPr>
          <w:rFonts w:ascii="Arial" w:hAnsi="Arial" w:cs="Arial"/>
          <w:sz w:val="22"/>
          <w:szCs w:val="22"/>
        </w:rPr>
        <w:t xml:space="preserve"> and Cyber Security </w:t>
      </w:r>
      <w:r w:rsidR="00C02834" w:rsidRPr="00342DBA">
        <w:rPr>
          <w:rFonts w:ascii="Arial" w:hAnsi="Arial" w:cs="Arial"/>
          <w:sz w:val="22"/>
          <w:szCs w:val="22"/>
        </w:rPr>
        <w:t>described herein</w:t>
      </w:r>
      <w:r w:rsidR="00407E11">
        <w:rPr>
          <w:rFonts w:ascii="Arial" w:hAnsi="Arial" w:cs="Arial"/>
          <w:sz w:val="22"/>
          <w:szCs w:val="22"/>
        </w:rPr>
        <w:t xml:space="preserve">. </w:t>
      </w:r>
      <w:r w:rsidR="00E27E8D">
        <w:rPr>
          <w:rFonts w:ascii="Arial" w:hAnsi="Arial" w:cs="Arial"/>
          <w:sz w:val="22"/>
          <w:szCs w:val="22"/>
        </w:rPr>
        <w:t xml:space="preserve">The District </w:t>
      </w:r>
      <w:r w:rsidR="00E27E8D" w:rsidRPr="00E27E8D">
        <w:rPr>
          <w:rFonts w:ascii="Arial" w:hAnsi="Arial" w:cs="Arial"/>
          <w:sz w:val="22"/>
          <w:szCs w:val="22"/>
        </w:rPr>
        <w:t>shall be named as an additional insured on the commercial general liability policy and all such insurance coverage shall be primary and</w:t>
      </w:r>
      <w:r w:rsidR="00E27E8D">
        <w:rPr>
          <w:rFonts w:ascii="Arial" w:hAnsi="Arial" w:cs="Arial"/>
          <w:sz w:val="22"/>
          <w:szCs w:val="22"/>
        </w:rPr>
        <w:t xml:space="preserve"> </w:t>
      </w:r>
      <w:r w:rsidR="00E27E8D" w:rsidRPr="00E27E8D">
        <w:rPr>
          <w:rFonts w:ascii="Arial" w:hAnsi="Arial" w:cs="Arial"/>
          <w:sz w:val="22"/>
          <w:szCs w:val="22"/>
        </w:rPr>
        <w:t xml:space="preserve">non-contributory with respect to any insurance maintained by </w:t>
      </w:r>
      <w:r w:rsidR="00E27E8D">
        <w:rPr>
          <w:rFonts w:ascii="Arial" w:hAnsi="Arial" w:cs="Arial"/>
          <w:sz w:val="22"/>
          <w:szCs w:val="22"/>
        </w:rPr>
        <w:t>the District.</w:t>
      </w:r>
    </w:p>
    <w:p w14:paraId="7951EB3D" w14:textId="77777777" w:rsidR="00E27E8D" w:rsidRPr="00E27E8D" w:rsidRDefault="00E27E8D" w:rsidP="00E27E8D">
      <w:pPr>
        <w:widowControl w:val="0"/>
        <w:ind w:left="720" w:hanging="360"/>
        <w:jc w:val="both"/>
        <w:rPr>
          <w:rFonts w:ascii="Arial" w:hAnsi="Arial" w:cs="Arial"/>
          <w:sz w:val="22"/>
          <w:szCs w:val="22"/>
        </w:rPr>
      </w:pPr>
    </w:p>
    <w:p w14:paraId="56BA848F" w14:textId="77777777" w:rsidR="002B5479" w:rsidRPr="00342DBA" w:rsidRDefault="00E27E8D" w:rsidP="00E27E8D">
      <w:pPr>
        <w:widowControl w:val="0"/>
        <w:ind w:left="720" w:hanging="360"/>
        <w:jc w:val="both"/>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002B5479"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14:paraId="4C7C5676" w14:textId="77777777" w:rsidR="006D0AC7" w:rsidRPr="00342DBA" w:rsidRDefault="006D0AC7" w:rsidP="00844BD0">
      <w:pPr>
        <w:widowControl w:val="0"/>
        <w:ind w:left="720" w:hanging="360"/>
        <w:jc w:val="both"/>
        <w:rPr>
          <w:rFonts w:ascii="Arial" w:hAnsi="Arial" w:cs="Arial"/>
          <w:sz w:val="22"/>
          <w:szCs w:val="22"/>
        </w:rPr>
      </w:pPr>
    </w:p>
    <w:p w14:paraId="590DD803" w14:textId="77777777"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C</w:t>
      </w:r>
      <w:r w:rsidR="006D0AC7" w:rsidRPr="00342DBA">
        <w:rPr>
          <w:rFonts w:ascii="Arial" w:hAnsi="Arial" w:cs="Arial"/>
          <w:sz w:val="22"/>
          <w:szCs w:val="22"/>
        </w:rPr>
        <w:t>.</w:t>
      </w:r>
      <w:r w:rsidR="006D0AC7"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006D0AC7" w:rsidRPr="00342DBA">
        <w:rPr>
          <w:rFonts w:ascii="Arial" w:hAnsi="Arial" w:cs="Arial"/>
          <w:sz w:val="22"/>
          <w:szCs w:val="22"/>
        </w:rPr>
        <w:t>shall be included as an additional insured on all required in</w:t>
      </w:r>
      <w:r w:rsidR="00407E11">
        <w:rPr>
          <w:rFonts w:ascii="Arial" w:hAnsi="Arial" w:cs="Arial"/>
          <w:sz w:val="22"/>
          <w:szCs w:val="22"/>
        </w:rPr>
        <w:t>surance policies</w:t>
      </w:r>
      <w:r>
        <w:rPr>
          <w:rFonts w:ascii="Arial" w:hAnsi="Arial" w:cs="Arial"/>
          <w:sz w:val="22"/>
          <w:szCs w:val="22"/>
        </w:rPr>
        <w:t>.</w:t>
      </w:r>
      <w:r w:rsidR="00407E11">
        <w:rPr>
          <w:rFonts w:ascii="Arial" w:hAnsi="Arial" w:cs="Arial"/>
          <w:sz w:val="22"/>
          <w:szCs w:val="22"/>
        </w:rPr>
        <w:t>, except Worker</w:t>
      </w:r>
      <w:r w:rsidR="006D0AC7" w:rsidRPr="00342DBA">
        <w:rPr>
          <w:rFonts w:ascii="Arial" w:hAnsi="Arial" w:cs="Arial"/>
          <w:sz w:val="22"/>
          <w:szCs w:val="22"/>
        </w:rPr>
        <w:t>s</w:t>
      </w:r>
      <w:r w:rsidR="00407E11">
        <w:rPr>
          <w:rFonts w:ascii="Arial" w:hAnsi="Arial" w:cs="Arial"/>
          <w:sz w:val="22"/>
          <w:szCs w:val="22"/>
        </w:rPr>
        <w:t>’</w:t>
      </w:r>
      <w:r w:rsidR="006D0AC7"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006D0AC7" w:rsidRPr="00342DBA">
        <w:rPr>
          <w:rFonts w:ascii="Arial" w:hAnsi="Arial" w:cs="Arial"/>
          <w:sz w:val="22"/>
          <w:szCs w:val="22"/>
        </w:rPr>
        <w:t xml:space="preserve">arising out of the performance of </w:t>
      </w:r>
      <w:r w:rsidR="000D2796">
        <w:rPr>
          <w:rFonts w:ascii="Arial" w:hAnsi="Arial" w:cs="Arial"/>
          <w:sz w:val="22"/>
          <w:szCs w:val="22"/>
        </w:rPr>
        <w:t>Provider</w:t>
      </w:r>
      <w:r w:rsidR="006D0AC7" w:rsidRPr="00342DBA">
        <w:rPr>
          <w:rFonts w:ascii="Arial" w:hAnsi="Arial" w:cs="Arial"/>
          <w:sz w:val="22"/>
          <w:szCs w:val="22"/>
        </w:rPr>
        <w:t>'s Services under this Agreement.</w:t>
      </w:r>
    </w:p>
    <w:p w14:paraId="0324E18E" w14:textId="77777777" w:rsidR="00BD4E0E" w:rsidRPr="00342DBA" w:rsidRDefault="00BD4E0E" w:rsidP="00844BD0">
      <w:pPr>
        <w:widowControl w:val="0"/>
        <w:ind w:left="720" w:hanging="360"/>
        <w:jc w:val="both"/>
        <w:rPr>
          <w:rFonts w:ascii="Arial" w:hAnsi="Arial" w:cs="Arial"/>
          <w:sz w:val="22"/>
          <w:szCs w:val="22"/>
        </w:rPr>
      </w:pPr>
    </w:p>
    <w:p w14:paraId="38EDBEBB" w14:textId="77777777" w:rsidR="006D0AC7" w:rsidRPr="00342DBA" w:rsidRDefault="00E27E8D" w:rsidP="00844BD0">
      <w:pPr>
        <w:widowControl w:val="0"/>
        <w:ind w:left="720" w:hanging="360"/>
        <w:jc w:val="both"/>
        <w:rPr>
          <w:rFonts w:ascii="Arial" w:hAnsi="Arial" w:cs="Arial"/>
          <w:sz w:val="22"/>
          <w:szCs w:val="22"/>
        </w:rPr>
      </w:pPr>
      <w:r>
        <w:rPr>
          <w:rFonts w:ascii="Arial" w:hAnsi="Arial" w:cs="Arial"/>
          <w:sz w:val="22"/>
          <w:szCs w:val="22"/>
        </w:rPr>
        <w:t>D</w:t>
      </w:r>
      <w:r w:rsidR="006D0AC7" w:rsidRPr="00342DBA">
        <w:rPr>
          <w:rFonts w:ascii="Arial" w:hAnsi="Arial" w:cs="Arial"/>
          <w:sz w:val="22"/>
          <w:szCs w:val="22"/>
        </w:rPr>
        <w:t>.</w:t>
      </w:r>
      <w:r w:rsidR="006D0AC7" w:rsidRPr="00342DBA">
        <w:rPr>
          <w:rFonts w:ascii="Arial" w:hAnsi="Arial" w:cs="Arial"/>
          <w:sz w:val="22"/>
          <w:szCs w:val="22"/>
        </w:rPr>
        <w:tab/>
        <w:t xml:space="preserve">Certificates of insurance of </w:t>
      </w:r>
      <w:r w:rsidR="000D2796">
        <w:rPr>
          <w:rFonts w:ascii="Arial" w:hAnsi="Arial" w:cs="Arial"/>
          <w:sz w:val="22"/>
          <w:szCs w:val="22"/>
        </w:rPr>
        <w:t>Provider</w:t>
      </w:r>
      <w:r w:rsidR="006D0AC7"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006D0AC7" w:rsidRPr="00342DBA">
        <w:rPr>
          <w:rFonts w:ascii="Arial" w:hAnsi="Arial" w:cs="Arial"/>
          <w:sz w:val="22"/>
          <w:szCs w:val="22"/>
        </w:rPr>
        <w:t xml:space="preserve"> at the time of commencement of the Services.</w:t>
      </w:r>
    </w:p>
    <w:p w14:paraId="13BAE3FB" w14:textId="77777777" w:rsidR="007E4694" w:rsidRPr="00342DBA" w:rsidRDefault="007E4694" w:rsidP="00844BD0">
      <w:pPr>
        <w:widowControl w:val="0"/>
        <w:ind w:left="720" w:hanging="360"/>
        <w:jc w:val="both"/>
        <w:rPr>
          <w:rFonts w:ascii="Arial" w:hAnsi="Arial" w:cs="Arial"/>
          <w:sz w:val="22"/>
          <w:szCs w:val="22"/>
        </w:rPr>
      </w:pPr>
    </w:p>
    <w:p w14:paraId="03C8C8B6" w14:textId="77777777" w:rsidR="007E4694" w:rsidRDefault="00E27E8D" w:rsidP="00844BD0">
      <w:pPr>
        <w:widowControl w:val="0"/>
        <w:ind w:left="720" w:hanging="360"/>
        <w:jc w:val="both"/>
        <w:rPr>
          <w:rFonts w:ascii="Arial" w:hAnsi="Arial" w:cs="Arial"/>
          <w:sz w:val="22"/>
          <w:szCs w:val="22"/>
        </w:rPr>
      </w:pPr>
      <w:r>
        <w:rPr>
          <w:rFonts w:ascii="Arial" w:hAnsi="Arial" w:cs="Arial"/>
          <w:sz w:val="22"/>
          <w:szCs w:val="22"/>
        </w:rPr>
        <w:t>E</w:t>
      </w:r>
      <w:r w:rsidR="007E4694" w:rsidRPr="00342DBA">
        <w:rPr>
          <w:rFonts w:ascii="Arial" w:hAnsi="Arial" w:cs="Arial"/>
          <w:sz w:val="22"/>
          <w:szCs w:val="22"/>
        </w:rPr>
        <w:t>.</w:t>
      </w:r>
      <w:r w:rsidR="007E4694"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007E4694" w:rsidRPr="00342DBA">
        <w:rPr>
          <w:rFonts w:ascii="Arial" w:hAnsi="Arial" w:cs="Arial"/>
          <w:sz w:val="22"/>
          <w:szCs w:val="22"/>
        </w:rPr>
        <w:t>of cancellation of insurance policies thirty (30) days before such cancellation is to take effect.</w:t>
      </w:r>
    </w:p>
    <w:p w14:paraId="48C8AE41" w14:textId="77777777" w:rsidR="00407E11" w:rsidRDefault="00407E11" w:rsidP="00407E11">
      <w:pPr>
        <w:widowControl w:val="0"/>
        <w:ind w:left="720" w:hanging="360"/>
        <w:jc w:val="both"/>
        <w:rPr>
          <w:rFonts w:ascii="Arial" w:hAnsi="Arial" w:cs="Arial"/>
          <w:sz w:val="22"/>
          <w:szCs w:val="22"/>
        </w:rPr>
      </w:pPr>
    </w:p>
    <w:p w14:paraId="55D1E009" w14:textId="77777777" w:rsidR="0098241F" w:rsidRDefault="0098241F" w:rsidP="00407E11">
      <w:pPr>
        <w:widowControl w:val="0"/>
        <w:ind w:left="720" w:hanging="360"/>
        <w:jc w:val="both"/>
        <w:rPr>
          <w:rFonts w:ascii="Arial" w:hAnsi="Arial" w:cs="Arial"/>
          <w:sz w:val="22"/>
          <w:szCs w:val="22"/>
        </w:rPr>
      </w:pPr>
    </w:p>
    <w:p w14:paraId="6F8C8CBD" w14:textId="77777777" w:rsidR="0098241F" w:rsidRPr="00342DBA" w:rsidRDefault="0098241F" w:rsidP="00407E11">
      <w:pPr>
        <w:widowControl w:val="0"/>
        <w:ind w:left="720" w:hanging="360"/>
        <w:jc w:val="both"/>
        <w:rPr>
          <w:rFonts w:ascii="Arial" w:hAnsi="Arial" w:cs="Arial"/>
          <w:sz w:val="22"/>
          <w:szCs w:val="22"/>
        </w:rPr>
      </w:pPr>
    </w:p>
    <w:p w14:paraId="7E0015D5" w14:textId="77777777" w:rsidR="007E4694" w:rsidRPr="00464FF0" w:rsidRDefault="007E4694" w:rsidP="00342DBA">
      <w:pPr>
        <w:widowControl w:val="0"/>
        <w:jc w:val="both"/>
        <w:rPr>
          <w:rFonts w:ascii="Arial" w:hAnsi="Arial" w:cs="Arial"/>
          <w:b/>
          <w:sz w:val="22"/>
          <w:szCs w:val="22"/>
        </w:rPr>
      </w:pPr>
      <w:r w:rsidRPr="00464FF0">
        <w:rPr>
          <w:rFonts w:ascii="Arial" w:hAnsi="Arial" w:cs="Arial"/>
          <w:b/>
          <w:sz w:val="22"/>
          <w:szCs w:val="22"/>
          <w:u w:val="single"/>
        </w:rPr>
        <w:lastRenderedPageBreak/>
        <w:t>TERMINATION</w:t>
      </w:r>
    </w:p>
    <w:p w14:paraId="6452913A" w14:textId="77777777" w:rsidR="007E4694" w:rsidRDefault="007E4694" w:rsidP="00342DBA">
      <w:pPr>
        <w:widowControl w:val="0"/>
        <w:jc w:val="both"/>
        <w:rPr>
          <w:rFonts w:ascii="Arial" w:hAnsi="Arial" w:cs="Arial"/>
          <w:sz w:val="22"/>
          <w:szCs w:val="22"/>
        </w:rPr>
      </w:pPr>
    </w:p>
    <w:p w14:paraId="4E9A39DB" w14:textId="77777777" w:rsidR="00E33A9F" w:rsidRPr="00E33A9F" w:rsidRDefault="00E33A9F" w:rsidP="00935898">
      <w:pPr>
        <w:widowControl w:val="0"/>
        <w:ind w:left="720" w:hanging="360"/>
        <w:jc w:val="both"/>
        <w:rPr>
          <w:rFonts w:ascii="Arial" w:hAnsi="Arial" w:cs="Arial"/>
          <w:sz w:val="22"/>
          <w:szCs w:val="22"/>
        </w:rPr>
      </w:pPr>
      <w:r>
        <w:rPr>
          <w:rFonts w:ascii="Arial" w:hAnsi="Arial" w:cs="Arial"/>
          <w:sz w:val="22"/>
          <w:szCs w:val="22"/>
        </w:rPr>
        <w:t xml:space="preserve">A.  </w:t>
      </w:r>
      <w:r w:rsidRPr="00E33A9F">
        <w:rPr>
          <w:rFonts w:ascii="Arial" w:hAnsi="Arial" w:cs="Arial"/>
          <w:sz w:val="22"/>
          <w:szCs w:val="22"/>
        </w:rPr>
        <w:t>The District may terminate this Agreement with or without cause at any time by giving 1</w:t>
      </w:r>
      <w:r>
        <w:rPr>
          <w:rFonts w:ascii="Arial" w:hAnsi="Arial" w:cs="Arial"/>
          <w:sz w:val="22"/>
          <w:szCs w:val="22"/>
        </w:rPr>
        <w:t>0</w:t>
      </w:r>
      <w:r w:rsidRPr="00E33A9F">
        <w:rPr>
          <w:rFonts w:ascii="Arial" w:hAnsi="Arial" w:cs="Arial"/>
          <w:sz w:val="22"/>
          <w:szCs w:val="22"/>
        </w:rPr>
        <w:t xml:space="preserve">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14:paraId="0DAA73F5" w14:textId="77777777" w:rsidR="00E33A9F" w:rsidRPr="00E33A9F" w:rsidRDefault="00E33A9F" w:rsidP="00935898">
      <w:pPr>
        <w:widowControl w:val="0"/>
        <w:ind w:left="720" w:hanging="360"/>
        <w:jc w:val="both"/>
        <w:rPr>
          <w:rFonts w:ascii="Arial" w:hAnsi="Arial" w:cs="Arial"/>
          <w:sz w:val="22"/>
          <w:szCs w:val="22"/>
        </w:rPr>
      </w:pPr>
    </w:p>
    <w:p w14:paraId="5F2F38F9" w14:textId="77777777" w:rsidR="00E33A9F" w:rsidRPr="00935898" w:rsidRDefault="00935898" w:rsidP="00935898">
      <w:pPr>
        <w:widowControl w:val="0"/>
        <w:ind w:left="792" w:hanging="432"/>
        <w:jc w:val="both"/>
        <w:rPr>
          <w:rFonts w:ascii="Arial" w:hAnsi="Arial" w:cs="Arial"/>
          <w:sz w:val="22"/>
          <w:szCs w:val="22"/>
        </w:rPr>
      </w:pPr>
      <w:r>
        <w:rPr>
          <w:rFonts w:ascii="Arial" w:hAnsi="Arial" w:cs="Arial"/>
          <w:sz w:val="22"/>
          <w:szCs w:val="22"/>
        </w:rPr>
        <w:t xml:space="preserve">B.   </w:t>
      </w:r>
      <w:r w:rsidR="00E33A9F" w:rsidRPr="00935898">
        <w:rPr>
          <w:rFonts w:ascii="Arial" w:hAnsi="Arial" w:cs="Arial"/>
          <w:sz w:val="22"/>
          <w:szCs w:val="22"/>
        </w:rPr>
        <w:t>In the event of a breach of this Agreement by either Contractor or the District, the non-breaching party shall give the breaching party written notice specifying the default, and the breaching party shall have 10 days within which to cure the default. If the default is not cured within that time, the non-breaching party shall have the right to then terminate this Agreement by providing written notice of such termination.</w:t>
      </w:r>
    </w:p>
    <w:p w14:paraId="31A9806D" w14:textId="77777777" w:rsidR="00E33A9F" w:rsidRPr="00E33A9F" w:rsidRDefault="00E33A9F" w:rsidP="00E33A9F">
      <w:pPr>
        <w:widowControl w:val="0"/>
        <w:jc w:val="both"/>
        <w:rPr>
          <w:rFonts w:ascii="Arial" w:hAnsi="Arial" w:cs="Arial"/>
          <w:sz w:val="22"/>
          <w:szCs w:val="22"/>
        </w:rPr>
      </w:pPr>
    </w:p>
    <w:p w14:paraId="4EB09284" w14:textId="77777777" w:rsidR="002617AA" w:rsidRPr="000C4B8D" w:rsidRDefault="002617AA" w:rsidP="002617AA">
      <w:pPr>
        <w:widowControl w:val="0"/>
        <w:autoSpaceDE w:val="0"/>
        <w:autoSpaceDN w:val="0"/>
        <w:adjustRightInd w:val="0"/>
        <w:jc w:val="both"/>
        <w:rPr>
          <w:rFonts w:ascii="Arial" w:hAnsi="Arial" w:cs="Arial"/>
          <w:b/>
          <w:sz w:val="22"/>
          <w:szCs w:val="22"/>
          <w:u w:val="single"/>
        </w:rPr>
      </w:pPr>
      <w:r w:rsidRPr="000C4B8D">
        <w:rPr>
          <w:rFonts w:ascii="Arial" w:hAnsi="Arial" w:cs="Arial"/>
          <w:b/>
          <w:sz w:val="22"/>
          <w:szCs w:val="22"/>
          <w:u w:val="single"/>
        </w:rPr>
        <w:t>FORCE MAJEURE</w:t>
      </w:r>
    </w:p>
    <w:p w14:paraId="66F19F47" w14:textId="77777777" w:rsidR="002617AA" w:rsidRPr="00250CB6" w:rsidRDefault="002617AA" w:rsidP="002617AA">
      <w:pPr>
        <w:widowControl w:val="0"/>
        <w:autoSpaceDE w:val="0"/>
        <w:autoSpaceDN w:val="0"/>
        <w:adjustRightInd w:val="0"/>
        <w:jc w:val="both"/>
        <w:rPr>
          <w:rFonts w:ascii="Arial" w:hAnsi="Arial" w:cs="Arial"/>
          <w:sz w:val="22"/>
          <w:szCs w:val="22"/>
        </w:rPr>
      </w:pPr>
    </w:p>
    <w:p w14:paraId="5E785204" w14:textId="77777777" w:rsidR="006511A9" w:rsidRDefault="000301AB" w:rsidP="000301AB">
      <w:pPr>
        <w:widowControl w:val="0"/>
        <w:jc w:val="both"/>
        <w:rPr>
          <w:rFonts w:ascii="Arial" w:hAnsi="Arial" w:cs="Arial"/>
          <w:sz w:val="22"/>
          <w:szCs w:val="22"/>
        </w:rPr>
      </w:pPr>
      <w:r w:rsidRPr="000301AB">
        <w:rPr>
          <w:rFonts w:ascii="Arial" w:hAnsi="Arial" w:cs="Arial"/>
          <w:sz w:val="22"/>
          <w:szCs w:val="22"/>
        </w:rPr>
        <w:t>If either party is prevented from performing any of its obligations due to any cause which is beyond the non-performing party's reasonable control, including fire,</w:t>
      </w:r>
      <w:r>
        <w:rPr>
          <w:rFonts w:ascii="Arial" w:hAnsi="Arial" w:cs="Arial"/>
          <w:sz w:val="22"/>
          <w:szCs w:val="22"/>
        </w:rPr>
        <w:t xml:space="preserve"> </w:t>
      </w:r>
      <w:r w:rsidRPr="000301AB">
        <w:rPr>
          <w:rFonts w:ascii="Arial" w:hAnsi="Arial" w:cs="Arial"/>
          <w:sz w:val="22"/>
          <w:szCs w:val="22"/>
        </w:rPr>
        <w:t xml:space="preserve">explosion, flood, epidemic/pandemic or other acts of God; acts, regulations, or laws of </w:t>
      </w:r>
      <w:r w:rsidR="00332490" w:rsidRPr="000301AB">
        <w:rPr>
          <w:rFonts w:ascii="Arial" w:hAnsi="Arial" w:cs="Arial"/>
          <w:sz w:val="22"/>
          <w:szCs w:val="22"/>
        </w:rPr>
        <w:t>any government</w:t>
      </w:r>
      <w:r w:rsidRPr="000301AB">
        <w:rPr>
          <w:rFonts w:ascii="Arial" w:hAnsi="Arial" w:cs="Arial"/>
          <w:sz w:val="22"/>
          <w:szCs w:val="22"/>
        </w:rPr>
        <w:t xml:space="preserve">; strike, lock-out or labor disturbances; or failure of public utilities or </w:t>
      </w:r>
      <w:r w:rsidR="00332490" w:rsidRPr="000301AB">
        <w:rPr>
          <w:rFonts w:ascii="Arial" w:hAnsi="Arial" w:cs="Arial"/>
          <w:sz w:val="22"/>
          <w:szCs w:val="22"/>
        </w:rPr>
        <w:t>common carriers</w:t>
      </w:r>
      <w:r w:rsidRPr="000301AB">
        <w:rPr>
          <w:rFonts w:ascii="Arial" w:hAnsi="Arial" w:cs="Arial"/>
          <w:sz w:val="22"/>
          <w:szCs w:val="22"/>
        </w:rPr>
        <w:t xml:space="preserve"> (a "Force Majeure Event"), such non-performing party shall not be liable for breach</w:t>
      </w:r>
      <w:r w:rsidR="00332490">
        <w:rPr>
          <w:rFonts w:ascii="Arial" w:hAnsi="Arial" w:cs="Arial"/>
          <w:sz w:val="22"/>
          <w:szCs w:val="22"/>
        </w:rPr>
        <w:t xml:space="preserve"> </w:t>
      </w:r>
      <w:r w:rsidRPr="000301AB">
        <w:rPr>
          <w:rFonts w:ascii="Arial" w:hAnsi="Arial" w:cs="Arial"/>
          <w:sz w:val="22"/>
          <w:szCs w:val="22"/>
        </w:rPr>
        <w:t>of this Agreement with respect to such non-performance to the extent any such non-performance is due to a Force Majeure Event. Such non-performance will be excused for</w:t>
      </w:r>
      <w:r w:rsidR="00332490">
        <w:rPr>
          <w:rFonts w:ascii="Arial" w:hAnsi="Arial" w:cs="Arial"/>
          <w:sz w:val="22"/>
          <w:szCs w:val="22"/>
        </w:rPr>
        <w:t xml:space="preserve"> </w:t>
      </w:r>
      <w:r w:rsidRPr="000301AB">
        <w:rPr>
          <w:rFonts w:ascii="Arial" w:hAnsi="Arial" w:cs="Arial"/>
          <w:sz w:val="22"/>
          <w:szCs w:val="22"/>
        </w:rPr>
        <w:t>three months or as long as such event shall be continuing (whichever occurs sooner),</w:t>
      </w:r>
      <w:r w:rsidR="00332490">
        <w:rPr>
          <w:rFonts w:ascii="Arial" w:hAnsi="Arial" w:cs="Arial"/>
          <w:sz w:val="22"/>
          <w:szCs w:val="22"/>
        </w:rPr>
        <w:t xml:space="preserve"> </w:t>
      </w:r>
      <w:r w:rsidRPr="000301AB">
        <w:rPr>
          <w:rFonts w:ascii="Arial" w:hAnsi="Arial" w:cs="Arial"/>
          <w:sz w:val="22"/>
          <w:szCs w:val="22"/>
        </w:rPr>
        <w:t>provided that the non-performing party gives immediate written notice to the other party of</w:t>
      </w:r>
      <w:r w:rsidR="00332490">
        <w:rPr>
          <w:rFonts w:ascii="Arial" w:hAnsi="Arial" w:cs="Arial"/>
          <w:sz w:val="22"/>
          <w:szCs w:val="22"/>
        </w:rPr>
        <w:t xml:space="preserve"> </w:t>
      </w:r>
      <w:r w:rsidRPr="000301AB">
        <w:rPr>
          <w:rFonts w:ascii="Arial" w:hAnsi="Arial" w:cs="Arial"/>
          <w:sz w:val="22"/>
          <w:szCs w:val="22"/>
        </w:rPr>
        <w:t>the Force Majeure Event.</w:t>
      </w:r>
    </w:p>
    <w:p w14:paraId="48EF3A85" w14:textId="77777777" w:rsidR="00332490" w:rsidRPr="00342DBA" w:rsidRDefault="00332490" w:rsidP="000301AB">
      <w:pPr>
        <w:widowControl w:val="0"/>
        <w:jc w:val="both"/>
        <w:rPr>
          <w:rFonts w:ascii="Arial" w:hAnsi="Arial" w:cs="Arial"/>
          <w:sz w:val="22"/>
          <w:szCs w:val="22"/>
        </w:rPr>
      </w:pPr>
    </w:p>
    <w:p w14:paraId="1CA4DCB5" w14:textId="77777777" w:rsidR="006511A9" w:rsidRPr="000C12FC" w:rsidRDefault="006511A9" w:rsidP="00342DBA">
      <w:pPr>
        <w:widowControl w:val="0"/>
        <w:jc w:val="both"/>
        <w:rPr>
          <w:rFonts w:ascii="Arial" w:hAnsi="Arial" w:cs="Arial"/>
          <w:b/>
          <w:sz w:val="22"/>
          <w:szCs w:val="22"/>
        </w:rPr>
      </w:pPr>
      <w:r w:rsidRPr="000C12FC">
        <w:rPr>
          <w:rFonts w:ascii="Arial" w:hAnsi="Arial" w:cs="Arial"/>
          <w:b/>
          <w:sz w:val="22"/>
          <w:szCs w:val="22"/>
          <w:u w:val="single"/>
        </w:rPr>
        <w:t>INDEMNITY</w:t>
      </w:r>
    </w:p>
    <w:p w14:paraId="7BB3BDCD" w14:textId="77777777" w:rsidR="006511A9" w:rsidRPr="0031288C" w:rsidRDefault="006511A9" w:rsidP="00342DBA">
      <w:pPr>
        <w:widowControl w:val="0"/>
        <w:jc w:val="both"/>
        <w:rPr>
          <w:rFonts w:ascii="Arial" w:hAnsi="Arial" w:cs="Arial"/>
          <w:sz w:val="22"/>
          <w:szCs w:val="22"/>
        </w:rPr>
      </w:pPr>
    </w:p>
    <w:p w14:paraId="39856E90" w14:textId="77777777" w:rsidR="007931C8" w:rsidRDefault="000C12FC" w:rsidP="000C12FC">
      <w:pPr>
        <w:pStyle w:val="p3"/>
        <w:tabs>
          <w:tab w:val="left" w:pos="720"/>
        </w:tabs>
        <w:ind w:firstLine="0"/>
        <w:rPr>
          <w:rFonts w:ascii="Arial" w:hAnsi="Arial" w:cs="Arial"/>
          <w:sz w:val="22"/>
          <w:szCs w:val="22"/>
        </w:rPr>
      </w:pPr>
      <w:r w:rsidRPr="000C12FC">
        <w:rPr>
          <w:rFonts w:ascii="Arial" w:hAnsi="Arial" w:cs="Arial"/>
          <w:sz w:val="22"/>
          <w:szCs w:val="22"/>
        </w:rPr>
        <w:t>Provider agrees to indemnify, defend, and hold harmless the LEA, its Board of</w:t>
      </w:r>
      <w:r>
        <w:rPr>
          <w:rFonts w:ascii="Arial" w:hAnsi="Arial" w:cs="Arial"/>
          <w:sz w:val="22"/>
          <w:szCs w:val="22"/>
        </w:rPr>
        <w:t xml:space="preserve"> </w:t>
      </w:r>
      <w:r w:rsidRPr="000C12FC">
        <w:rPr>
          <w:rFonts w:ascii="Arial" w:hAnsi="Arial" w:cs="Arial"/>
          <w:sz w:val="22"/>
          <w:szCs w:val="22"/>
        </w:rPr>
        <w:t>Education, officers, directors, employees, representatives, agents, successors, and assigns</w:t>
      </w:r>
      <w:r>
        <w:rPr>
          <w:rFonts w:ascii="Arial" w:hAnsi="Arial" w:cs="Arial"/>
          <w:sz w:val="22"/>
          <w:szCs w:val="22"/>
        </w:rPr>
        <w:t xml:space="preserve"> </w:t>
      </w:r>
      <w:r w:rsidRPr="000C12FC">
        <w:rPr>
          <w:rFonts w:ascii="Arial" w:hAnsi="Arial" w:cs="Arial"/>
          <w:sz w:val="22"/>
          <w:szCs w:val="22"/>
        </w:rPr>
        <w:t>from, against, and in respect to any and all claims, losses, damages, suits, or liabilities,</w:t>
      </w:r>
      <w:r>
        <w:rPr>
          <w:rFonts w:ascii="Arial" w:hAnsi="Arial" w:cs="Arial"/>
          <w:sz w:val="22"/>
          <w:szCs w:val="22"/>
        </w:rPr>
        <w:t xml:space="preserve"> </w:t>
      </w:r>
      <w:r w:rsidRPr="000C12FC">
        <w:rPr>
          <w:rFonts w:ascii="Arial" w:hAnsi="Arial" w:cs="Arial"/>
          <w:sz w:val="22"/>
          <w:szCs w:val="22"/>
        </w:rPr>
        <w:t>including costs and attorneys’ fees, for damages incurred or suffered, directly or indirectly,</w:t>
      </w:r>
      <w:r>
        <w:rPr>
          <w:rFonts w:ascii="Arial" w:hAnsi="Arial" w:cs="Arial"/>
          <w:sz w:val="22"/>
          <w:szCs w:val="22"/>
        </w:rPr>
        <w:t xml:space="preserve"> </w:t>
      </w:r>
      <w:r w:rsidRPr="000C12FC">
        <w:rPr>
          <w:rFonts w:ascii="Arial" w:hAnsi="Arial" w:cs="Arial"/>
          <w:sz w:val="22"/>
          <w:szCs w:val="22"/>
        </w:rPr>
        <w:t>arising from or relating to the acts and/or omissions of Provider and/or its employees,</w:t>
      </w:r>
      <w:r>
        <w:rPr>
          <w:rFonts w:ascii="Arial" w:hAnsi="Arial" w:cs="Arial"/>
          <w:sz w:val="22"/>
          <w:szCs w:val="22"/>
        </w:rPr>
        <w:t xml:space="preserve"> </w:t>
      </w:r>
      <w:r w:rsidRPr="000C12FC">
        <w:rPr>
          <w:rFonts w:ascii="Arial" w:hAnsi="Arial" w:cs="Arial"/>
          <w:sz w:val="22"/>
          <w:szCs w:val="22"/>
        </w:rPr>
        <w:t>contractors, or agents, in connection with providing the services, as is contemplated under</w:t>
      </w:r>
      <w:r>
        <w:rPr>
          <w:rFonts w:ascii="Arial" w:hAnsi="Arial" w:cs="Arial"/>
          <w:sz w:val="22"/>
          <w:szCs w:val="22"/>
        </w:rPr>
        <w:t xml:space="preserve"> </w:t>
      </w:r>
      <w:r w:rsidRPr="000C12FC">
        <w:rPr>
          <w:rFonts w:ascii="Arial" w:hAnsi="Arial" w:cs="Arial"/>
          <w:sz w:val="22"/>
          <w:szCs w:val="22"/>
        </w:rPr>
        <w:t>this Agreement.</w:t>
      </w:r>
    </w:p>
    <w:p w14:paraId="4EEF655A" w14:textId="77777777" w:rsidR="000C12FC" w:rsidRPr="00342DBA" w:rsidRDefault="000C12FC" w:rsidP="000C12FC">
      <w:pPr>
        <w:pStyle w:val="p3"/>
        <w:tabs>
          <w:tab w:val="left" w:pos="720"/>
        </w:tabs>
        <w:ind w:firstLine="0"/>
        <w:rPr>
          <w:rFonts w:ascii="Arial" w:hAnsi="Arial" w:cs="Arial"/>
          <w:sz w:val="22"/>
          <w:szCs w:val="22"/>
        </w:rPr>
      </w:pPr>
    </w:p>
    <w:p w14:paraId="510FFBC5" w14:textId="77777777" w:rsidR="00D25D51" w:rsidRPr="00AE0A97" w:rsidRDefault="007931C8" w:rsidP="00342DBA">
      <w:pPr>
        <w:widowControl w:val="0"/>
        <w:autoSpaceDE w:val="0"/>
        <w:autoSpaceDN w:val="0"/>
        <w:adjustRightInd w:val="0"/>
        <w:rPr>
          <w:rFonts w:ascii="Arial" w:hAnsi="Arial" w:cs="Arial"/>
          <w:b/>
          <w:sz w:val="22"/>
          <w:szCs w:val="22"/>
        </w:rPr>
      </w:pPr>
      <w:r w:rsidRPr="00AE0A97">
        <w:rPr>
          <w:rFonts w:ascii="Arial" w:hAnsi="Arial" w:cs="Arial"/>
          <w:b/>
          <w:sz w:val="22"/>
          <w:szCs w:val="22"/>
          <w:u w:val="single"/>
        </w:rPr>
        <w:t>FISCAL FUNDING</w:t>
      </w:r>
      <w:r w:rsidRPr="00AE0A97">
        <w:rPr>
          <w:rFonts w:ascii="Arial" w:hAnsi="Arial" w:cs="Arial"/>
          <w:b/>
          <w:sz w:val="22"/>
          <w:szCs w:val="22"/>
        </w:rPr>
        <w:t xml:space="preserve">  </w:t>
      </w:r>
    </w:p>
    <w:p w14:paraId="6D3A98BE" w14:textId="77777777" w:rsidR="00AA6F72" w:rsidRPr="00D25D51" w:rsidRDefault="00AA6F72" w:rsidP="00342DBA">
      <w:pPr>
        <w:widowControl w:val="0"/>
        <w:autoSpaceDE w:val="0"/>
        <w:autoSpaceDN w:val="0"/>
        <w:adjustRightInd w:val="0"/>
        <w:rPr>
          <w:rFonts w:ascii="Arial" w:hAnsi="Arial" w:cs="Arial"/>
          <w:sz w:val="22"/>
          <w:szCs w:val="22"/>
        </w:rPr>
      </w:pPr>
    </w:p>
    <w:p w14:paraId="7C02AB9A" w14:textId="77777777"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Agreement to be </w:t>
      </w:r>
      <w:r w:rsidR="00AA6F72" w:rsidRPr="00AA6F72">
        <w:rPr>
          <w:rFonts w:ascii="Arial" w:hAnsi="Arial" w:cs="Arial"/>
          <w:sz w:val="22"/>
          <w:szCs w:val="22"/>
        </w:rPr>
        <w:t xml:space="preserve">five </w:t>
      </w:r>
      <w:r w:rsidRPr="00AA6F72">
        <w:rPr>
          <w:rFonts w:ascii="Arial" w:hAnsi="Arial" w:cs="Arial"/>
          <w:sz w:val="22"/>
          <w:szCs w:val="22"/>
        </w:rPr>
        <w:t>(</w:t>
      </w:r>
      <w:r w:rsidR="00AA6F72" w:rsidRPr="00AA6F72">
        <w:rPr>
          <w:rFonts w:ascii="Arial" w:hAnsi="Arial" w:cs="Arial"/>
          <w:sz w:val="22"/>
          <w:szCs w:val="22"/>
        </w:rPr>
        <w:t>5</w:t>
      </w:r>
      <w:r w:rsidRPr="00AA6F72">
        <w:rPr>
          <w:rFonts w:ascii="Arial" w:hAnsi="Arial" w:cs="Arial"/>
          <w:sz w:val="22"/>
          <w:szCs w:val="22"/>
        </w:rPr>
        <w:t>)</w:t>
      </w:r>
      <w:r w:rsidRPr="00342DBA">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0D2796">
        <w:rPr>
          <w:rFonts w:ascii="Arial" w:hAnsi="Arial" w:cs="Arial"/>
          <w:sz w:val="22"/>
          <w:szCs w:val="22"/>
        </w:rPr>
        <w:t>Provider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0D2796">
        <w:rPr>
          <w:rFonts w:ascii="Arial" w:hAnsi="Arial" w:cs="Arial"/>
          <w:sz w:val="22"/>
          <w:szCs w:val="22"/>
        </w:rPr>
        <w:t>Provider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14:paraId="0D7E3972" w14:textId="77777777" w:rsidR="00786A6D" w:rsidRPr="009B058D" w:rsidRDefault="00786A6D" w:rsidP="00342DBA">
      <w:pPr>
        <w:widowControl w:val="0"/>
        <w:jc w:val="both"/>
        <w:rPr>
          <w:rFonts w:ascii="Arial" w:hAnsi="Arial" w:cs="Arial"/>
          <w:sz w:val="22"/>
          <w:szCs w:val="22"/>
        </w:rPr>
      </w:pPr>
    </w:p>
    <w:p w14:paraId="3E6E7FB0" w14:textId="77777777"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14:paraId="30256266" w14:textId="77777777" w:rsidR="00D4416A" w:rsidRPr="00A40DC8" w:rsidRDefault="00D4416A" w:rsidP="00A40DC8">
      <w:pPr>
        <w:pStyle w:val="p3"/>
        <w:tabs>
          <w:tab w:val="clear" w:pos="765"/>
          <w:tab w:val="clear" w:pos="1496"/>
          <w:tab w:val="left" w:pos="0"/>
        </w:tabs>
        <w:ind w:firstLine="0"/>
        <w:rPr>
          <w:rFonts w:ascii="Arial" w:hAnsi="Arial" w:cs="Arial"/>
          <w:sz w:val="22"/>
          <w:szCs w:val="22"/>
        </w:rPr>
      </w:pPr>
    </w:p>
    <w:p w14:paraId="253CA644"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w:t>
      </w:r>
      <w:r w:rsidRPr="00342DBA">
        <w:rPr>
          <w:rFonts w:ascii="Arial" w:hAnsi="Arial" w:cs="Arial"/>
          <w:sz w:val="22"/>
          <w:szCs w:val="22"/>
        </w:rPr>
        <w:lastRenderedPageBreak/>
        <w:t>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14:paraId="22C355EC" w14:textId="77777777" w:rsidR="00B14DFF" w:rsidRPr="00342DBA" w:rsidRDefault="00B14DFF" w:rsidP="00342DBA">
      <w:pPr>
        <w:pStyle w:val="p3"/>
        <w:tabs>
          <w:tab w:val="clear" w:pos="765"/>
          <w:tab w:val="left" w:pos="720"/>
        </w:tabs>
        <w:ind w:firstLine="0"/>
        <w:rPr>
          <w:rFonts w:ascii="Arial" w:hAnsi="Arial" w:cs="Arial"/>
          <w:sz w:val="22"/>
          <w:szCs w:val="22"/>
        </w:rPr>
      </w:pPr>
    </w:p>
    <w:p w14:paraId="3AC402B2"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14:paraId="0CA836D7" w14:textId="77777777" w:rsidR="00496C2B" w:rsidRPr="00A40DC8" w:rsidRDefault="00496C2B" w:rsidP="00A40DC8">
      <w:pPr>
        <w:pStyle w:val="p3"/>
        <w:tabs>
          <w:tab w:val="clear" w:pos="765"/>
          <w:tab w:val="clear" w:pos="1496"/>
          <w:tab w:val="left" w:pos="0"/>
        </w:tabs>
        <w:ind w:firstLine="0"/>
        <w:rPr>
          <w:rFonts w:ascii="Arial" w:hAnsi="Arial" w:cs="Arial"/>
          <w:sz w:val="22"/>
          <w:szCs w:val="22"/>
        </w:rPr>
      </w:pPr>
    </w:p>
    <w:p w14:paraId="2C4C9738" w14:textId="77777777"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0D2796">
        <w:rPr>
          <w:rFonts w:ascii="Arial" w:hAnsi="Arial" w:cs="Arial"/>
          <w:sz w:val="22"/>
          <w:szCs w:val="22"/>
        </w:rPr>
        <w:t>Provider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A6F72">
        <w:rPr>
          <w:rFonts w:ascii="Arial" w:hAnsi="Arial" w:cs="Arial"/>
          <w:sz w:val="22"/>
          <w:szCs w:val="22"/>
        </w:rPr>
        <w:t>director of research, evaluation, and assessment</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0D2796">
        <w:rPr>
          <w:rFonts w:ascii="Arial" w:hAnsi="Arial" w:cs="Arial"/>
          <w:sz w:val="22"/>
          <w:szCs w:val="22"/>
        </w:rPr>
        <w:t>Provider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14:paraId="11521344" w14:textId="77777777" w:rsidR="005E5942" w:rsidRPr="00342DBA" w:rsidRDefault="005E5942" w:rsidP="00342DBA">
      <w:pPr>
        <w:pStyle w:val="p3"/>
        <w:tabs>
          <w:tab w:val="clear" w:pos="765"/>
          <w:tab w:val="left" w:pos="720"/>
        </w:tabs>
        <w:ind w:firstLine="0"/>
        <w:rPr>
          <w:rFonts w:ascii="Arial" w:hAnsi="Arial" w:cs="Arial"/>
          <w:sz w:val="22"/>
          <w:szCs w:val="22"/>
        </w:rPr>
      </w:pPr>
    </w:p>
    <w:p w14:paraId="14B9DBF7" w14:textId="77777777"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14:paraId="3938586A" w14:textId="77777777" w:rsidR="00496C2B" w:rsidRPr="00A40DC8" w:rsidRDefault="00496C2B" w:rsidP="00594A57">
      <w:pPr>
        <w:pStyle w:val="p3"/>
        <w:tabs>
          <w:tab w:val="clear" w:pos="765"/>
          <w:tab w:val="clear" w:pos="1496"/>
          <w:tab w:val="left" w:pos="0"/>
        </w:tabs>
        <w:ind w:firstLine="0"/>
        <w:rPr>
          <w:rFonts w:ascii="Arial" w:hAnsi="Arial" w:cs="Arial"/>
          <w:sz w:val="22"/>
          <w:szCs w:val="22"/>
        </w:rPr>
      </w:pPr>
    </w:p>
    <w:p w14:paraId="41A4B180" w14:textId="77777777" w:rsidR="005E5942" w:rsidRPr="00342DBA"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D7653C" w:rsidRPr="00342DBA">
        <w:rPr>
          <w:rFonts w:ascii="Arial" w:hAnsi="Arial" w:cs="Arial"/>
          <w:sz w:val="22"/>
          <w:szCs w:val="22"/>
        </w:rPr>
        <w:t xml:space="preserve"> agrees, for </w:t>
      </w:r>
      <w:r>
        <w:rPr>
          <w:rFonts w:ascii="Arial" w:hAnsi="Arial" w:cs="Arial"/>
          <w:sz w:val="22"/>
          <w:szCs w:val="22"/>
        </w:rPr>
        <w:t>Provider</w:t>
      </w:r>
      <w:r w:rsidR="00D7653C" w:rsidRPr="00342DBA">
        <w:rPr>
          <w:rFonts w:ascii="Arial" w:hAnsi="Arial" w:cs="Arial"/>
          <w:sz w:val="22"/>
          <w:szCs w:val="22"/>
        </w:rPr>
        <w:t xml:space="preserve"> and on behalf of </w:t>
      </w:r>
      <w:r>
        <w:rPr>
          <w:rFonts w:ascii="Arial" w:hAnsi="Arial" w:cs="Arial"/>
          <w:sz w:val="22"/>
          <w:szCs w:val="22"/>
        </w:rPr>
        <w:t>Provider</w:t>
      </w:r>
      <w:r w:rsidR="00D7653C" w:rsidRPr="00342DBA">
        <w:rPr>
          <w:rFonts w:ascii="Arial" w:hAnsi="Arial" w:cs="Arial"/>
          <w:sz w:val="22"/>
          <w:szCs w:val="22"/>
        </w:rPr>
        <w:t xml:space="preserve">’s successors, heirs, executors, administrators, and any person or persons claiming under </w:t>
      </w:r>
      <w:r>
        <w:rPr>
          <w:rFonts w:ascii="Arial" w:hAnsi="Arial" w:cs="Arial"/>
          <w:sz w:val="22"/>
          <w:szCs w:val="22"/>
        </w:rPr>
        <w:t>Provider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14:paraId="663A50EB" w14:textId="77777777" w:rsidR="005E5942" w:rsidRPr="00342DBA" w:rsidRDefault="005E5942" w:rsidP="00342DBA">
      <w:pPr>
        <w:pStyle w:val="p3"/>
        <w:tabs>
          <w:tab w:val="clear" w:pos="765"/>
          <w:tab w:val="left" w:pos="720"/>
        </w:tabs>
        <w:ind w:firstLine="0"/>
        <w:rPr>
          <w:rFonts w:ascii="Arial" w:hAnsi="Arial" w:cs="Arial"/>
          <w:sz w:val="22"/>
          <w:szCs w:val="22"/>
        </w:rPr>
      </w:pPr>
    </w:p>
    <w:p w14:paraId="663F23E8" w14:textId="77777777"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14:paraId="1F5161A3" w14:textId="77777777" w:rsidR="00496C2B" w:rsidRPr="00594A57" w:rsidRDefault="00496C2B" w:rsidP="00594A57">
      <w:pPr>
        <w:pStyle w:val="p4"/>
        <w:tabs>
          <w:tab w:val="clear" w:pos="725"/>
          <w:tab w:val="clear" w:pos="1445"/>
        </w:tabs>
        <w:ind w:firstLine="0"/>
        <w:rPr>
          <w:rFonts w:ascii="Arial" w:hAnsi="Arial" w:cs="Arial"/>
          <w:sz w:val="22"/>
          <w:szCs w:val="22"/>
        </w:rPr>
      </w:pPr>
    </w:p>
    <w:p w14:paraId="101B6257" w14:textId="77777777" w:rsidR="005E5942" w:rsidRPr="00342DBA" w:rsidRDefault="000D2796" w:rsidP="00342DBA">
      <w:pPr>
        <w:pStyle w:val="p4"/>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shall obtain at </w:t>
      </w:r>
      <w:r>
        <w:rPr>
          <w:rFonts w:ascii="Arial" w:hAnsi="Arial" w:cs="Arial"/>
          <w:sz w:val="22"/>
          <w:szCs w:val="22"/>
        </w:rPr>
        <w:t>Provider</w:t>
      </w:r>
      <w:r w:rsidR="00687F46" w:rsidRPr="00342DBA">
        <w:rPr>
          <w:rFonts w:ascii="Arial" w:hAnsi="Arial" w:cs="Arial"/>
          <w:sz w:val="22"/>
          <w:szCs w:val="22"/>
        </w:rPr>
        <w:t>’s expense all licenses and permits necessary to perform the Services.</w:t>
      </w:r>
    </w:p>
    <w:p w14:paraId="059858F5" w14:textId="77777777" w:rsidR="005E5942" w:rsidRPr="00342DBA" w:rsidRDefault="005E5942" w:rsidP="00594A57">
      <w:pPr>
        <w:pStyle w:val="p4"/>
        <w:tabs>
          <w:tab w:val="clear" w:pos="725"/>
          <w:tab w:val="clear" w:pos="1445"/>
          <w:tab w:val="left" w:pos="0"/>
        </w:tabs>
        <w:ind w:firstLine="0"/>
        <w:rPr>
          <w:rFonts w:ascii="Arial" w:hAnsi="Arial" w:cs="Arial"/>
          <w:sz w:val="22"/>
          <w:szCs w:val="22"/>
        </w:rPr>
      </w:pPr>
    </w:p>
    <w:p w14:paraId="40996F11" w14:textId="77777777" w:rsidR="00496C2B" w:rsidRPr="00342DBA" w:rsidRDefault="000D2796" w:rsidP="00342DBA">
      <w:pPr>
        <w:pStyle w:val="p4"/>
        <w:ind w:firstLine="0"/>
        <w:rPr>
          <w:rFonts w:ascii="Arial" w:hAnsi="Arial" w:cs="Arial"/>
          <w:b/>
          <w:sz w:val="22"/>
          <w:szCs w:val="22"/>
          <w:u w:val="single"/>
        </w:rPr>
      </w:pPr>
      <w:r>
        <w:rPr>
          <w:rFonts w:ascii="Arial" w:hAnsi="Arial" w:cs="Arial"/>
          <w:b/>
          <w:sz w:val="22"/>
          <w:szCs w:val="22"/>
          <w:u w:val="single"/>
        </w:rPr>
        <w:t>PROVIDER</w:t>
      </w:r>
      <w:r w:rsidR="00687F46" w:rsidRPr="00342DBA">
        <w:rPr>
          <w:rFonts w:ascii="Arial" w:hAnsi="Arial" w:cs="Arial"/>
          <w:b/>
          <w:sz w:val="22"/>
          <w:szCs w:val="22"/>
          <w:u w:val="single"/>
        </w:rPr>
        <w:t xml:space="preserve"> REPRESENTATIONS</w:t>
      </w:r>
    </w:p>
    <w:p w14:paraId="5946C4A1" w14:textId="77777777" w:rsidR="00496C2B" w:rsidRPr="00594A57" w:rsidRDefault="00496C2B" w:rsidP="00594A57">
      <w:pPr>
        <w:pStyle w:val="p3"/>
        <w:tabs>
          <w:tab w:val="clear" w:pos="765"/>
          <w:tab w:val="clear" w:pos="1496"/>
          <w:tab w:val="left" w:pos="0"/>
        </w:tabs>
        <w:ind w:firstLine="0"/>
        <w:rPr>
          <w:rFonts w:ascii="Arial" w:hAnsi="Arial" w:cs="Arial"/>
          <w:sz w:val="22"/>
          <w:szCs w:val="22"/>
        </w:rPr>
      </w:pPr>
    </w:p>
    <w:p w14:paraId="0AF22C15" w14:textId="77777777" w:rsidR="005E5942" w:rsidRDefault="000D2796" w:rsidP="00342DBA">
      <w:pPr>
        <w:pStyle w:val="p3"/>
        <w:tabs>
          <w:tab w:val="clear" w:pos="765"/>
          <w:tab w:val="left" w:pos="720"/>
        </w:tabs>
        <w:ind w:firstLine="0"/>
        <w:rPr>
          <w:rFonts w:ascii="Arial" w:hAnsi="Arial" w:cs="Arial"/>
          <w:sz w:val="22"/>
          <w:szCs w:val="22"/>
        </w:rPr>
      </w:pPr>
      <w:r>
        <w:rPr>
          <w:rFonts w:ascii="Arial" w:hAnsi="Arial" w:cs="Arial"/>
          <w:sz w:val="22"/>
          <w:szCs w:val="22"/>
        </w:rPr>
        <w:t>Provider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Pr>
          <w:rFonts w:ascii="Arial" w:hAnsi="Arial" w:cs="Arial"/>
          <w:sz w:val="22"/>
          <w:szCs w:val="22"/>
        </w:rPr>
        <w:t>Provider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Pr>
          <w:rFonts w:ascii="Arial" w:hAnsi="Arial" w:cs="Arial"/>
          <w:sz w:val="22"/>
          <w:szCs w:val="22"/>
        </w:rPr>
        <w:t>Provider</w:t>
      </w:r>
      <w:r w:rsidR="00687F46" w:rsidRPr="00342DBA">
        <w:rPr>
          <w:rFonts w:ascii="Arial" w:hAnsi="Arial" w:cs="Arial"/>
          <w:sz w:val="22"/>
          <w:szCs w:val="22"/>
        </w:rPr>
        <w:t xml:space="preserve">, (iii) the undersigned is duly authorized to execute this Agreement on behalf of </w:t>
      </w:r>
      <w:r>
        <w:rPr>
          <w:rFonts w:ascii="Arial" w:hAnsi="Arial" w:cs="Arial"/>
          <w:sz w:val="22"/>
          <w:szCs w:val="22"/>
        </w:rPr>
        <w:t>Provider</w:t>
      </w:r>
      <w:r w:rsidR="00687F46" w:rsidRPr="00342DBA">
        <w:rPr>
          <w:rFonts w:ascii="Arial" w:hAnsi="Arial" w:cs="Arial"/>
          <w:sz w:val="22"/>
          <w:szCs w:val="22"/>
        </w:rPr>
        <w:t xml:space="preserve"> and to bind </w:t>
      </w:r>
      <w:r>
        <w:rPr>
          <w:rFonts w:ascii="Arial" w:hAnsi="Arial" w:cs="Arial"/>
          <w:sz w:val="22"/>
          <w:szCs w:val="22"/>
        </w:rPr>
        <w:t>Provider</w:t>
      </w:r>
      <w:r w:rsidR="00687F46" w:rsidRPr="00342DBA">
        <w:rPr>
          <w:rFonts w:ascii="Arial" w:hAnsi="Arial" w:cs="Arial"/>
          <w:sz w:val="22"/>
          <w:szCs w:val="22"/>
        </w:rPr>
        <w:t xml:space="preserve"> to the terms hereof, and (iv) </w:t>
      </w:r>
      <w:r>
        <w:rPr>
          <w:rFonts w:ascii="Arial" w:hAnsi="Arial" w:cs="Arial"/>
          <w:sz w:val="22"/>
          <w:szCs w:val="22"/>
        </w:rPr>
        <w:t>Provider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Pr>
          <w:rFonts w:ascii="Arial" w:hAnsi="Arial" w:cs="Arial"/>
          <w:sz w:val="22"/>
          <w:szCs w:val="22"/>
        </w:rPr>
        <w:t>Provider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14:paraId="0791E212" w14:textId="77777777" w:rsidR="00AF6F40" w:rsidRDefault="00AF6F40" w:rsidP="00342DBA">
      <w:pPr>
        <w:pStyle w:val="p3"/>
        <w:tabs>
          <w:tab w:val="clear" w:pos="765"/>
          <w:tab w:val="left" w:pos="720"/>
        </w:tabs>
        <w:ind w:firstLine="0"/>
        <w:rPr>
          <w:rFonts w:ascii="Arial" w:hAnsi="Arial" w:cs="Arial"/>
          <w:sz w:val="22"/>
          <w:szCs w:val="22"/>
        </w:rPr>
      </w:pPr>
    </w:p>
    <w:p w14:paraId="029A881C" w14:textId="77777777" w:rsidR="00AF6F40" w:rsidRPr="00AF6F40" w:rsidRDefault="000D2796" w:rsidP="00AF6F40">
      <w:pPr>
        <w:pStyle w:val="p3"/>
        <w:tabs>
          <w:tab w:val="left" w:pos="720"/>
        </w:tabs>
        <w:ind w:firstLine="0"/>
        <w:rPr>
          <w:rFonts w:ascii="Arial" w:hAnsi="Arial" w:cs="Arial"/>
          <w:sz w:val="22"/>
          <w:szCs w:val="22"/>
        </w:rPr>
      </w:pPr>
      <w:r>
        <w:rPr>
          <w:rFonts w:ascii="Arial" w:hAnsi="Arial" w:cs="Arial"/>
          <w:sz w:val="22"/>
          <w:szCs w:val="22"/>
        </w:rPr>
        <w:t>Provider</w:t>
      </w:r>
      <w:r w:rsidR="00AF6F40" w:rsidRPr="00AF6F40">
        <w:rPr>
          <w:rFonts w:ascii="Arial" w:hAnsi="Arial" w:cs="Arial"/>
          <w:sz w:val="22"/>
          <w:szCs w:val="22"/>
        </w:rPr>
        <w:t xml:space="preserve"> agrees that any employee acting on behalf of the </w:t>
      </w:r>
      <w:r>
        <w:rPr>
          <w:rFonts w:ascii="Arial" w:hAnsi="Arial" w:cs="Arial"/>
          <w:sz w:val="22"/>
          <w:szCs w:val="22"/>
        </w:rPr>
        <w:t>Provider</w:t>
      </w:r>
      <w:r w:rsidR="00AF6F40" w:rsidRPr="00AF6F40">
        <w:rPr>
          <w:rFonts w:ascii="Arial" w:hAnsi="Arial" w:cs="Arial"/>
          <w:sz w:val="22"/>
          <w:szCs w:val="22"/>
        </w:rPr>
        <w:t xml:space="preserve">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14:paraId="7D645D28" w14:textId="77777777" w:rsidR="00AF6F40" w:rsidRPr="00AF6F40" w:rsidRDefault="00AF6F40" w:rsidP="00AF6F40">
      <w:pPr>
        <w:pStyle w:val="p3"/>
        <w:tabs>
          <w:tab w:val="left" w:pos="720"/>
        </w:tabs>
        <w:ind w:firstLine="0"/>
        <w:rPr>
          <w:rFonts w:ascii="Arial" w:hAnsi="Arial" w:cs="Arial"/>
          <w:sz w:val="22"/>
          <w:szCs w:val="22"/>
        </w:rPr>
      </w:pPr>
    </w:p>
    <w:p w14:paraId="0E56B036" w14:textId="77777777"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3" w:history="1">
        <w:r w:rsidR="00926527">
          <w:rPr>
            <w:rStyle w:val="Hyperlink"/>
            <w:rFonts w:ascii="Arial" w:hAnsi="Arial" w:cs="Arial"/>
            <w:sz w:val="22"/>
            <w:szCs w:val="22"/>
          </w:rPr>
          <w:t>www.rsdmo.org/departments/boe/policiesandregulations</w:t>
        </w:r>
      </w:hyperlink>
    </w:p>
    <w:p w14:paraId="2EB2C895" w14:textId="77777777"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14:paraId="1BC5C21D" w14:textId="77777777"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 xml:space="preserve">INDEPENDENT </w:t>
      </w:r>
      <w:r w:rsidR="0092658D">
        <w:rPr>
          <w:rFonts w:ascii="Arial" w:hAnsi="Arial" w:cs="Arial"/>
          <w:b/>
          <w:bCs/>
          <w:sz w:val="22"/>
          <w:szCs w:val="22"/>
          <w:u w:val="single"/>
        </w:rPr>
        <w:t>CONTRACTOR</w:t>
      </w:r>
    </w:p>
    <w:p w14:paraId="0CB49F0A" w14:textId="77777777" w:rsidR="00496C2B" w:rsidRPr="00BE0E22" w:rsidRDefault="00496C2B" w:rsidP="00BE0E22">
      <w:pPr>
        <w:pStyle w:val="p3"/>
        <w:tabs>
          <w:tab w:val="clear" w:pos="765"/>
          <w:tab w:val="clear" w:pos="1496"/>
          <w:tab w:val="left" w:pos="0"/>
        </w:tabs>
        <w:ind w:firstLine="0"/>
        <w:rPr>
          <w:rFonts w:ascii="Arial" w:hAnsi="Arial" w:cs="Arial"/>
          <w:bCs/>
          <w:sz w:val="22"/>
          <w:szCs w:val="22"/>
        </w:rPr>
      </w:pPr>
    </w:p>
    <w:p w14:paraId="08460792" w14:textId="77777777"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 agree that </w:t>
      </w:r>
      <w:r w:rsidR="000D2796">
        <w:rPr>
          <w:rFonts w:ascii="Arial" w:hAnsi="Arial" w:cs="Arial"/>
          <w:sz w:val="22"/>
          <w:szCs w:val="22"/>
        </w:rPr>
        <w:t>Provider</w:t>
      </w:r>
      <w:r w:rsidRPr="00342DBA">
        <w:rPr>
          <w:rFonts w:ascii="Arial" w:hAnsi="Arial" w:cs="Arial"/>
          <w:sz w:val="22"/>
          <w:szCs w:val="22"/>
        </w:rPr>
        <w:t xml:space="preserve"> will act for all purposes as an independent </w:t>
      </w:r>
      <w:r w:rsidR="000D2796">
        <w:rPr>
          <w:rFonts w:ascii="Arial" w:hAnsi="Arial" w:cs="Arial"/>
          <w:sz w:val="22"/>
          <w:szCs w:val="22"/>
        </w:rPr>
        <w:t>Provider</w:t>
      </w:r>
      <w:r w:rsidRPr="00342DBA">
        <w:rPr>
          <w:rFonts w:ascii="Arial" w:hAnsi="Arial" w:cs="Arial"/>
          <w:sz w:val="22"/>
          <w:szCs w:val="22"/>
        </w:rPr>
        <w:t xml:space="preserve"> and not as an employee, in the performance of </w:t>
      </w:r>
      <w:r w:rsidR="000D2796">
        <w:rPr>
          <w:rFonts w:ascii="Arial" w:hAnsi="Arial" w:cs="Arial"/>
          <w:sz w:val="22"/>
          <w:szCs w:val="22"/>
        </w:rPr>
        <w:t>Provider</w:t>
      </w:r>
      <w:r w:rsidRPr="00342DBA">
        <w:rPr>
          <w:rFonts w:ascii="Arial" w:hAnsi="Arial" w:cs="Arial"/>
          <w:sz w:val="22"/>
          <w:szCs w:val="22"/>
        </w:rPr>
        <w:t xml:space="preserve">’s duties under this Agreement. Accordingly, </w:t>
      </w:r>
      <w:r w:rsidR="000D2796">
        <w:rPr>
          <w:rFonts w:ascii="Arial" w:hAnsi="Arial" w:cs="Arial"/>
          <w:sz w:val="22"/>
          <w:szCs w:val="22"/>
        </w:rPr>
        <w:t>Provider</w:t>
      </w:r>
      <w:r w:rsidRPr="00342DBA">
        <w:rPr>
          <w:rFonts w:ascii="Arial" w:hAnsi="Arial" w:cs="Arial"/>
          <w:sz w:val="22"/>
          <w:szCs w:val="22"/>
        </w:rPr>
        <w:t xml:space="preserve"> shall be responsible for payment of all taxes, including federal, state and local taxes arising out of </w:t>
      </w:r>
      <w:r w:rsidR="000D2796">
        <w:rPr>
          <w:rFonts w:ascii="Arial" w:hAnsi="Arial" w:cs="Arial"/>
          <w:sz w:val="22"/>
          <w:szCs w:val="22"/>
        </w:rPr>
        <w:t>Provider</w:t>
      </w:r>
      <w:r w:rsidRPr="00342DBA">
        <w:rPr>
          <w:rFonts w:ascii="Arial" w:hAnsi="Arial" w:cs="Arial"/>
          <w:sz w:val="22"/>
          <w:szCs w:val="22"/>
        </w:rPr>
        <w:t xml:space="preserve">’s Services, including by way of illustration but not limitation, </w:t>
      </w:r>
      <w:r w:rsidRPr="00342DBA">
        <w:rPr>
          <w:rFonts w:ascii="Arial" w:hAnsi="Arial" w:cs="Arial"/>
          <w:sz w:val="22"/>
          <w:szCs w:val="22"/>
        </w:rPr>
        <w:lastRenderedPageBreak/>
        <w:t xml:space="preserve">federal and state income tax, Social Security tax, Unemployment Insurance taxes, and any other taxes. In addition, </w:t>
      </w:r>
      <w:r w:rsidR="000D2796">
        <w:rPr>
          <w:rFonts w:ascii="Arial" w:hAnsi="Arial" w:cs="Arial"/>
          <w:sz w:val="22"/>
          <w:szCs w:val="22"/>
        </w:rPr>
        <w:t>Provider</w:t>
      </w:r>
      <w:r w:rsidRPr="00342DBA">
        <w:rPr>
          <w:rFonts w:ascii="Arial" w:hAnsi="Arial" w:cs="Arial"/>
          <w:sz w:val="22"/>
          <w:szCs w:val="22"/>
        </w:rPr>
        <w:t xml:space="preserve"> and </w:t>
      </w:r>
      <w:r w:rsidR="000D2796">
        <w:rPr>
          <w:rFonts w:ascii="Arial" w:hAnsi="Arial" w:cs="Arial"/>
          <w:sz w:val="22"/>
          <w:szCs w:val="22"/>
        </w:rPr>
        <w:t>Provider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0D2796">
        <w:rPr>
          <w:rFonts w:ascii="Arial" w:hAnsi="Arial" w:cs="Arial"/>
          <w:sz w:val="22"/>
          <w:szCs w:val="22"/>
        </w:rPr>
        <w:t>Provider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14:paraId="019D23B7" w14:textId="77777777" w:rsidR="005E5942" w:rsidRDefault="005E5942" w:rsidP="000B3127">
      <w:pPr>
        <w:pStyle w:val="p3"/>
        <w:tabs>
          <w:tab w:val="clear" w:pos="765"/>
          <w:tab w:val="clear" w:pos="1496"/>
          <w:tab w:val="left" w:pos="0"/>
          <w:tab w:val="left" w:pos="720"/>
        </w:tabs>
        <w:ind w:firstLine="0"/>
        <w:rPr>
          <w:rFonts w:ascii="Arial" w:hAnsi="Arial" w:cs="Arial"/>
          <w:sz w:val="22"/>
          <w:szCs w:val="22"/>
        </w:rPr>
      </w:pPr>
    </w:p>
    <w:p w14:paraId="046FD563" w14:textId="77777777"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14:paraId="5159E964" w14:textId="77777777"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14:paraId="015B9009"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w:t>
      </w:r>
      <w:r w:rsidR="000D2796">
        <w:rPr>
          <w:rFonts w:ascii="Arial" w:hAnsi="Arial" w:cs="Arial"/>
          <w:sz w:val="22"/>
          <w:szCs w:val="22"/>
        </w:rPr>
        <w:t>Provider</w:t>
      </w:r>
      <w:r w:rsidRPr="00A454C9">
        <w:rPr>
          <w:rFonts w:ascii="Arial" w:hAnsi="Arial" w:cs="Arial"/>
          <w:sz w:val="22"/>
          <w:szCs w:val="22"/>
        </w:rPr>
        <w:t xml:space="preserve"> agrees to be bound by all aforementioned laws and regulations. </w:t>
      </w:r>
      <w:r w:rsidR="000D2796">
        <w:rPr>
          <w:rFonts w:ascii="Arial" w:hAnsi="Arial" w:cs="Arial"/>
          <w:sz w:val="22"/>
          <w:szCs w:val="22"/>
        </w:rPr>
        <w:t>Provider</w:t>
      </w:r>
      <w:r w:rsidRPr="00A454C9">
        <w:rPr>
          <w:rFonts w:ascii="Arial" w:hAnsi="Arial" w:cs="Arial"/>
          <w:sz w:val="22"/>
          <w:szCs w:val="22"/>
        </w:rPr>
        <w:t xml:space="preserve">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 xml:space="preserve">Further, </w:t>
      </w:r>
      <w:r w:rsidR="000D2796">
        <w:rPr>
          <w:rFonts w:ascii="Arial" w:hAnsi="Arial" w:cs="Arial"/>
          <w:bCs/>
          <w:sz w:val="22"/>
          <w:szCs w:val="22"/>
        </w:rPr>
        <w:t>Provider</w:t>
      </w:r>
      <w:r w:rsidRPr="00A454C9">
        <w:rPr>
          <w:rFonts w:ascii="Arial" w:hAnsi="Arial" w:cs="Arial"/>
          <w:bCs/>
          <w:sz w:val="22"/>
          <w:szCs w:val="22"/>
        </w:rPr>
        <w:t xml:space="preserve">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30B1504F" w14:textId="77777777"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14:paraId="1D62B288" w14:textId="77777777" w:rsidR="00492741" w:rsidRPr="00043A2A" w:rsidRDefault="00492741" w:rsidP="00342DBA">
      <w:pPr>
        <w:pStyle w:val="p3"/>
        <w:tabs>
          <w:tab w:val="clear" w:pos="765"/>
          <w:tab w:val="left" w:pos="720"/>
        </w:tabs>
        <w:ind w:firstLine="0"/>
        <w:rPr>
          <w:rFonts w:ascii="Arial" w:hAnsi="Arial" w:cs="Arial"/>
          <w:sz w:val="22"/>
          <w:szCs w:val="22"/>
        </w:rPr>
      </w:pPr>
      <w:r w:rsidRPr="00043A2A">
        <w:rPr>
          <w:rFonts w:ascii="Arial" w:hAnsi="Arial" w:cs="Arial"/>
          <w:b/>
          <w:sz w:val="22"/>
          <w:szCs w:val="22"/>
          <w:u w:val="single"/>
        </w:rPr>
        <w:t>FEDERAL WORK AUTHORIZATION PROGRAM</w:t>
      </w:r>
    </w:p>
    <w:p w14:paraId="6E67C37D" w14:textId="77777777" w:rsidR="00492741" w:rsidRPr="00043A2A" w:rsidRDefault="00492741" w:rsidP="00342DBA">
      <w:pPr>
        <w:jc w:val="both"/>
        <w:rPr>
          <w:rFonts w:ascii="Arial" w:hAnsi="Arial" w:cs="Arial"/>
          <w:sz w:val="22"/>
          <w:szCs w:val="22"/>
        </w:rPr>
      </w:pPr>
    </w:p>
    <w:p w14:paraId="1DC37DD3" w14:textId="77777777"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w:t>
      </w:r>
      <w:r w:rsidR="00DD5A3B">
        <w:rPr>
          <w:rFonts w:ascii="Arial" w:hAnsi="Arial" w:cs="Arial"/>
          <w:sz w:val="22"/>
          <w:szCs w:val="22"/>
        </w:rPr>
        <w:t>contractor</w:t>
      </w:r>
      <w:r w:rsidRPr="00342DBA">
        <w:rPr>
          <w:rFonts w:ascii="Arial" w:hAnsi="Arial" w:cs="Arial"/>
          <w:sz w:val="22"/>
          <w:szCs w:val="22"/>
        </w:rPr>
        <w:t xml:space="preserve"> of the District, </w:t>
      </w:r>
      <w:r w:rsidR="000D2796">
        <w:rPr>
          <w:rFonts w:ascii="Arial" w:hAnsi="Arial" w:cs="Arial"/>
          <w:sz w:val="22"/>
          <w:szCs w:val="22"/>
        </w:rPr>
        <w:t>Provider</w:t>
      </w:r>
      <w:r w:rsidRPr="00342DBA">
        <w:rPr>
          <w:rFonts w:ascii="Arial" w:hAnsi="Arial" w:cs="Arial"/>
          <w:sz w:val="22"/>
          <w:szCs w:val="22"/>
        </w:rPr>
        <w:t xml:space="preserve"> will provide documentation and a sworn affidavit that all employees of </w:t>
      </w:r>
      <w:r w:rsidR="000D2796">
        <w:rPr>
          <w:rFonts w:ascii="Arial" w:hAnsi="Arial" w:cs="Arial"/>
          <w:sz w:val="22"/>
          <w:szCs w:val="22"/>
        </w:rPr>
        <w:t>Provider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14:paraId="6FBEB6A1" w14:textId="77777777" w:rsidR="005C4958" w:rsidRPr="007E37C0" w:rsidRDefault="005C4958" w:rsidP="00342DBA">
      <w:pPr>
        <w:jc w:val="both"/>
        <w:rPr>
          <w:rFonts w:ascii="Arial" w:hAnsi="Arial" w:cs="Arial"/>
          <w:sz w:val="22"/>
          <w:szCs w:val="22"/>
        </w:rPr>
      </w:pPr>
    </w:p>
    <w:p w14:paraId="02713A6C" w14:textId="77777777"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0D2796">
        <w:rPr>
          <w:rFonts w:ascii="Arial" w:hAnsi="Arial" w:cs="Arial"/>
          <w:sz w:val="22"/>
          <w:szCs w:val="22"/>
        </w:rPr>
        <w:t>Provider</w:t>
      </w:r>
      <w:r w:rsidRPr="005C4958">
        <w:rPr>
          <w:rFonts w:ascii="Arial" w:hAnsi="Arial" w:cs="Arial"/>
          <w:sz w:val="22"/>
          <w:szCs w:val="22"/>
        </w:rPr>
        <w:t xml:space="preserve"> meets the section 285.525, RSMo, definition of a “business entity” (</w:t>
      </w:r>
      <w:hyperlink r:id="rId24"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0D2796">
        <w:rPr>
          <w:rFonts w:ascii="Arial" w:hAnsi="Arial" w:cs="Arial"/>
          <w:sz w:val="22"/>
          <w:szCs w:val="22"/>
        </w:rPr>
        <w:t>Provider</w:t>
      </w:r>
      <w:r w:rsidRPr="005C4958">
        <w:rPr>
          <w:rFonts w:ascii="Arial" w:hAnsi="Arial" w:cs="Arial"/>
          <w:sz w:val="22"/>
          <w:szCs w:val="22"/>
        </w:rPr>
        <w:t xml:space="preserve"> must affirm the </w:t>
      </w:r>
      <w:r w:rsidR="000D2796">
        <w:rPr>
          <w:rFonts w:ascii="Arial" w:hAnsi="Arial" w:cs="Arial"/>
          <w:sz w:val="22"/>
          <w:szCs w:val="22"/>
        </w:rPr>
        <w:t>Provider</w:t>
      </w:r>
      <w:r w:rsidRPr="005C4958">
        <w:rPr>
          <w:rFonts w:ascii="Arial" w:hAnsi="Arial" w:cs="Arial"/>
          <w:sz w:val="22"/>
          <w:szCs w:val="22"/>
        </w:rPr>
        <w:t xml:space="preserve">’s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should complete applicable portions of </w:t>
      </w:r>
      <w:r w:rsidR="00264B47">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264B47" w:rsidRPr="00805C11">
        <w:rPr>
          <w:rFonts w:ascii="Arial" w:hAnsi="Arial" w:cs="Arial"/>
          <w:sz w:val="22"/>
          <w:szCs w:val="22"/>
        </w:rPr>
        <w:t>Appendix A</w:t>
      </w:r>
      <w:r w:rsidRPr="00805C11">
        <w:rPr>
          <w:rFonts w:ascii="Arial" w:hAnsi="Arial" w:cs="Arial"/>
          <w:sz w:val="22"/>
          <w:szCs w:val="22"/>
        </w:rPr>
        <w:t xml:space="preserve"> must</w:t>
      </w:r>
      <w:r w:rsidRPr="005C4958">
        <w:rPr>
          <w:rFonts w:ascii="Arial" w:hAnsi="Arial" w:cs="Arial"/>
          <w:sz w:val="22"/>
          <w:szCs w:val="22"/>
        </w:rPr>
        <w:t xml:space="preserve"> be submitted prior to an award of a contract.</w:t>
      </w:r>
    </w:p>
    <w:p w14:paraId="4CDB057E" w14:textId="77777777" w:rsidR="00543CE6" w:rsidRDefault="00543CE6" w:rsidP="00342DBA">
      <w:pPr>
        <w:pStyle w:val="p3"/>
        <w:tabs>
          <w:tab w:val="clear" w:pos="765"/>
          <w:tab w:val="left" w:pos="720"/>
        </w:tabs>
        <w:ind w:firstLine="0"/>
        <w:rPr>
          <w:rFonts w:ascii="Arial" w:hAnsi="Arial" w:cs="Arial"/>
          <w:sz w:val="22"/>
          <w:szCs w:val="22"/>
        </w:rPr>
      </w:pPr>
    </w:p>
    <w:p w14:paraId="096E9ED3" w14:textId="77777777" w:rsidR="005C4958" w:rsidRPr="008D7B32" w:rsidRDefault="00122D46" w:rsidP="001B378E">
      <w:pPr>
        <w:pStyle w:val="p3"/>
        <w:numPr>
          <w:ilvl w:val="0"/>
          <w:numId w:val="30"/>
        </w:numPr>
        <w:tabs>
          <w:tab w:val="clear" w:pos="765"/>
          <w:tab w:val="clear" w:pos="1496"/>
        </w:tabs>
        <w:rPr>
          <w:rFonts w:ascii="Arial" w:hAnsi="Arial" w:cs="Arial"/>
          <w:b/>
          <w:sz w:val="22"/>
          <w:szCs w:val="22"/>
        </w:rPr>
      </w:pPr>
      <w:r>
        <w:rPr>
          <w:rFonts w:ascii="Arial" w:hAnsi="Arial" w:cs="Arial"/>
          <w:b/>
          <w:sz w:val="22"/>
          <w:szCs w:val="22"/>
        </w:rPr>
        <w:t>PROVIDER’S</w:t>
      </w:r>
      <w:r w:rsidR="008D7B32" w:rsidRPr="008D7B32">
        <w:rPr>
          <w:rFonts w:ascii="Arial" w:hAnsi="Arial" w:cs="Arial"/>
          <w:b/>
          <w:sz w:val="22"/>
          <w:szCs w:val="22"/>
        </w:rPr>
        <w:t xml:space="preserve"> PERSONNEL</w:t>
      </w:r>
    </w:p>
    <w:p w14:paraId="73CFCC48" w14:textId="77777777" w:rsidR="005C4958" w:rsidRPr="005C4958" w:rsidRDefault="005C4958" w:rsidP="00960F55">
      <w:pPr>
        <w:pStyle w:val="p3"/>
        <w:tabs>
          <w:tab w:val="clear" w:pos="765"/>
          <w:tab w:val="clear" w:pos="1496"/>
        </w:tabs>
        <w:ind w:left="720" w:firstLine="0"/>
        <w:rPr>
          <w:rFonts w:ascii="Arial" w:hAnsi="Arial" w:cs="Arial"/>
          <w:sz w:val="22"/>
          <w:szCs w:val="22"/>
        </w:rPr>
      </w:pPr>
    </w:p>
    <w:p w14:paraId="05DCD8E0" w14:textId="77777777"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0D2796">
        <w:rPr>
          <w:rFonts w:ascii="Arial" w:hAnsi="Arial" w:cs="Arial"/>
          <w:sz w:val="22"/>
          <w:szCs w:val="22"/>
        </w:rPr>
        <w:t>Provider</w:t>
      </w:r>
      <w:r w:rsidRPr="005C4958">
        <w:rPr>
          <w:rFonts w:ascii="Arial" w:hAnsi="Arial" w:cs="Arial"/>
          <w:sz w:val="22"/>
          <w:szCs w:val="22"/>
        </w:rPr>
        <w:t xml:space="preserve"> shall only employ personnel authorized to work in the United States in accordance with applicable federal and state laws. This includes but is not limited to the Illegal Immigration Reform and Immigrant Responsibility Act (IIRIRA) and INA Section 274A.</w:t>
      </w:r>
    </w:p>
    <w:p w14:paraId="0478C074" w14:textId="77777777" w:rsidR="005C4958" w:rsidRPr="005C4958" w:rsidRDefault="005C4958" w:rsidP="008D7B32">
      <w:pPr>
        <w:ind w:left="720"/>
        <w:jc w:val="both"/>
        <w:rPr>
          <w:rFonts w:ascii="Arial" w:hAnsi="Arial" w:cs="Arial"/>
          <w:sz w:val="22"/>
          <w:szCs w:val="22"/>
        </w:rPr>
      </w:pPr>
    </w:p>
    <w:p w14:paraId="277BC2A9" w14:textId="77777777"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0D2796">
        <w:rPr>
          <w:rFonts w:ascii="Arial" w:hAnsi="Arial" w:cs="Arial"/>
          <w:sz w:val="22"/>
          <w:szCs w:val="22"/>
        </w:rPr>
        <w:t>Provider</w:t>
      </w:r>
      <w:r w:rsidRPr="005C4958">
        <w:rPr>
          <w:rFonts w:ascii="Arial" w:hAnsi="Arial" w:cs="Arial"/>
          <w:sz w:val="22"/>
          <w:szCs w:val="22"/>
        </w:rPr>
        <w:t xml:space="preserve">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0D2796">
        <w:rPr>
          <w:rFonts w:ascii="Arial" w:hAnsi="Arial" w:cs="Arial"/>
          <w:sz w:val="22"/>
          <w:szCs w:val="22"/>
        </w:rPr>
        <w:t>Provider</w:t>
      </w:r>
      <w:r w:rsidRPr="00960F55">
        <w:rPr>
          <w:rFonts w:ascii="Arial" w:hAnsi="Arial" w:cs="Arial"/>
          <w:sz w:val="22"/>
          <w:szCs w:val="22"/>
        </w:rPr>
        <w:t xml:space="preserve">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0D2796">
        <w:rPr>
          <w:rFonts w:ascii="Arial" w:hAnsi="Arial" w:cs="Arial"/>
          <w:sz w:val="22"/>
          <w:szCs w:val="22"/>
        </w:rPr>
        <w:t>Provider</w:t>
      </w:r>
      <w:r w:rsidRPr="00960F55">
        <w:rPr>
          <w:rFonts w:ascii="Arial" w:hAnsi="Arial" w:cs="Arial"/>
          <w:sz w:val="22"/>
          <w:szCs w:val="22"/>
        </w:rPr>
        <w:t xml:space="preserve">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0D2796">
        <w:rPr>
          <w:rFonts w:ascii="Arial" w:hAnsi="Arial" w:cs="Arial"/>
          <w:sz w:val="22"/>
          <w:szCs w:val="22"/>
        </w:rPr>
        <w:t>Provider</w:t>
      </w:r>
      <w:r w:rsidRPr="00960F55">
        <w:rPr>
          <w:rFonts w:ascii="Arial" w:hAnsi="Arial" w:cs="Arial"/>
          <w:sz w:val="22"/>
          <w:szCs w:val="22"/>
        </w:rPr>
        <w:t>.</w:t>
      </w:r>
    </w:p>
    <w:p w14:paraId="51E7A0CA" w14:textId="77777777" w:rsidR="005C4958" w:rsidRPr="00960F55" w:rsidRDefault="005C4958" w:rsidP="008D7B32">
      <w:pPr>
        <w:ind w:left="720"/>
        <w:jc w:val="both"/>
        <w:rPr>
          <w:rFonts w:ascii="Arial" w:hAnsi="Arial" w:cs="Arial"/>
          <w:sz w:val="22"/>
          <w:szCs w:val="22"/>
        </w:rPr>
      </w:pPr>
    </w:p>
    <w:p w14:paraId="3E104597" w14:textId="77777777"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0D2796">
        <w:rPr>
          <w:rFonts w:ascii="Arial" w:hAnsi="Arial" w:cs="Arial"/>
          <w:sz w:val="22"/>
          <w:szCs w:val="22"/>
        </w:rPr>
        <w:t>Provider</w:t>
      </w:r>
      <w:r w:rsidRPr="00960F55">
        <w:rPr>
          <w:rFonts w:ascii="Arial" w:hAnsi="Arial" w:cs="Arial"/>
          <w:sz w:val="22"/>
          <w:szCs w:val="22"/>
        </w:rPr>
        <w:t xml:space="preserve"> shall agree to fully cooperate with any audit or investigation from federal, state or local law enf</w:t>
      </w:r>
      <w:r w:rsidRPr="005C4958">
        <w:rPr>
          <w:rFonts w:ascii="Arial" w:hAnsi="Arial" w:cs="Arial"/>
          <w:sz w:val="22"/>
          <w:szCs w:val="22"/>
        </w:rPr>
        <w:t>orcement agencies.</w:t>
      </w:r>
    </w:p>
    <w:p w14:paraId="114A9464" w14:textId="77777777" w:rsidR="005C4958" w:rsidRPr="005C4958" w:rsidRDefault="005C4958" w:rsidP="008D7B32">
      <w:pPr>
        <w:ind w:left="720"/>
        <w:jc w:val="both"/>
        <w:rPr>
          <w:rFonts w:ascii="Arial" w:hAnsi="Arial" w:cs="Arial"/>
          <w:sz w:val="22"/>
          <w:szCs w:val="22"/>
        </w:rPr>
      </w:pPr>
    </w:p>
    <w:p w14:paraId="752B6E55" w14:textId="77777777"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0D2796">
        <w:rPr>
          <w:rFonts w:ascii="Arial" w:hAnsi="Arial" w:cs="Arial"/>
          <w:sz w:val="22"/>
          <w:szCs w:val="22"/>
        </w:rPr>
        <w:t>Provider</w:t>
      </w:r>
      <w:r w:rsidRPr="008D7B32">
        <w:rPr>
          <w:rFonts w:ascii="Arial" w:hAnsi="Arial" w:cs="Arial"/>
          <w:sz w:val="22"/>
          <w:szCs w:val="22"/>
        </w:rPr>
        <w:t xml:space="preserve"> meets the definition of a business entity as defined in section 285.525, RSMo, pertaining to section 285.530, RSMo, the </w:t>
      </w:r>
      <w:r w:rsidR="000D2796">
        <w:rPr>
          <w:rFonts w:ascii="Arial" w:hAnsi="Arial" w:cs="Arial"/>
          <w:sz w:val="22"/>
          <w:szCs w:val="22"/>
        </w:rPr>
        <w:t>Provider</w:t>
      </w:r>
      <w:r w:rsidRPr="008D7B32">
        <w:rPr>
          <w:rFonts w:ascii="Arial" w:hAnsi="Arial" w:cs="Arial"/>
          <w:sz w:val="22"/>
          <w:szCs w:val="22"/>
        </w:rPr>
        <w:t xml:space="preserve"> shall maintain enrollment and participation in the E-Verify federal work authorization program with respect to the employees hired after enrollment in the program who are proposed to work in connection with the contracted services included herein. If the </w:t>
      </w:r>
      <w:r w:rsidR="000D2796">
        <w:rPr>
          <w:rFonts w:ascii="Arial" w:hAnsi="Arial" w:cs="Arial"/>
          <w:sz w:val="22"/>
          <w:szCs w:val="22"/>
        </w:rPr>
        <w:t>Provider</w:t>
      </w:r>
      <w:r w:rsidRPr="008D7B32">
        <w:rPr>
          <w:rFonts w:ascii="Arial" w:hAnsi="Arial" w:cs="Arial"/>
          <w:sz w:val="22"/>
          <w:szCs w:val="22"/>
        </w:rPr>
        <w:t xml:space="preserve">’s business status changes during the life of the contract to become a business entity as defined in section 285.525, RSMo, pertaining to section 285.530, RSMo, then the </w:t>
      </w:r>
      <w:r w:rsidR="000D2796">
        <w:rPr>
          <w:rFonts w:ascii="Arial" w:hAnsi="Arial" w:cs="Arial"/>
          <w:sz w:val="22"/>
          <w:szCs w:val="22"/>
        </w:rPr>
        <w:t>Provider</w:t>
      </w:r>
      <w:r w:rsidRPr="008D7B32">
        <w:rPr>
          <w:rFonts w:ascii="Arial" w:hAnsi="Arial" w:cs="Arial"/>
          <w:sz w:val="22"/>
          <w:szCs w:val="22"/>
        </w:rPr>
        <w:t xml:space="preserve"> shall, prior to the performance of any services as a business entity under the contract:</w:t>
      </w:r>
    </w:p>
    <w:p w14:paraId="1E34A0F3" w14:textId="77777777" w:rsidR="005C4958" w:rsidRPr="008D7B32" w:rsidRDefault="005C4958" w:rsidP="00960F55">
      <w:pPr>
        <w:ind w:left="720"/>
        <w:contextualSpacing/>
        <w:jc w:val="both"/>
        <w:rPr>
          <w:rFonts w:ascii="Arial" w:hAnsi="Arial" w:cs="Arial"/>
          <w:sz w:val="22"/>
          <w:szCs w:val="22"/>
        </w:rPr>
      </w:pPr>
    </w:p>
    <w:p w14:paraId="640F5DAC"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14:paraId="3C896FB1" w14:textId="77777777"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14:paraId="7F8EBBD4" w14:textId="77777777"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14:paraId="21C8AEC0" w14:textId="77777777" w:rsidR="005C4958" w:rsidRPr="008D7B32" w:rsidRDefault="005C4958" w:rsidP="008D7B32">
      <w:pPr>
        <w:ind w:left="720"/>
        <w:contextualSpacing/>
        <w:jc w:val="both"/>
        <w:rPr>
          <w:rFonts w:ascii="Arial" w:hAnsi="Arial" w:cs="Arial"/>
          <w:sz w:val="22"/>
          <w:szCs w:val="22"/>
        </w:rPr>
      </w:pPr>
    </w:p>
    <w:p w14:paraId="2AE4C39C" w14:textId="77777777"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0D2796">
        <w:rPr>
          <w:rFonts w:ascii="Arial" w:hAnsi="Arial" w:cs="Arial"/>
          <w:sz w:val="22"/>
          <w:szCs w:val="22"/>
        </w:rPr>
        <w:t>Provider</w:t>
      </w:r>
      <w:r w:rsidRPr="008D7B32">
        <w:rPr>
          <w:rFonts w:ascii="Arial" w:hAnsi="Arial" w:cs="Arial"/>
          <w:sz w:val="22"/>
          <w:szCs w:val="22"/>
        </w:rPr>
        <w:t xml:space="preserve">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14:paraId="2530F291" w14:textId="77777777" w:rsidR="005C4958" w:rsidRDefault="005C4958" w:rsidP="00960F55">
      <w:pPr>
        <w:pStyle w:val="p3"/>
        <w:tabs>
          <w:tab w:val="clear" w:pos="765"/>
          <w:tab w:val="clear" w:pos="1496"/>
        </w:tabs>
        <w:ind w:left="720" w:firstLine="0"/>
        <w:rPr>
          <w:rFonts w:ascii="Arial" w:hAnsi="Arial" w:cs="Arial"/>
          <w:sz w:val="22"/>
          <w:szCs w:val="22"/>
        </w:rPr>
      </w:pPr>
    </w:p>
    <w:p w14:paraId="61D675AC" w14:textId="77777777" w:rsidR="005C4958" w:rsidRPr="00342DBA" w:rsidRDefault="005C4958" w:rsidP="00342DBA">
      <w:pPr>
        <w:pStyle w:val="p3"/>
        <w:tabs>
          <w:tab w:val="clear" w:pos="765"/>
          <w:tab w:val="left" w:pos="720"/>
        </w:tabs>
        <w:ind w:firstLine="0"/>
        <w:rPr>
          <w:rFonts w:ascii="Arial" w:hAnsi="Arial" w:cs="Arial"/>
          <w:sz w:val="22"/>
          <w:szCs w:val="22"/>
        </w:rPr>
      </w:pPr>
    </w:p>
    <w:p w14:paraId="7B6D2EE2" w14:textId="77777777" w:rsidR="001F0E3F" w:rsidRPr="000E5D4C" w:rsidRDefault="00083A9D" w:rsidP="001F0E3F">
      <w:pPr>
        <w:tabs>
          <w:tab w:val="left" w:pos="360"/>
        </w:tabs>
        <w:rPr>
          <w:rFonts w:ascii="Arial" w:hAnsi="Arial" w:cs="Arial"/>
          <w:b/>
          <w:sz w:val="22"/>
          <w:szCs w:val="22"/>
          <w:u w:val="single"/>
          <w:lang w:val="en"/>
        </w:rPr>
      </w:pPr>
      <w:r>
        <w:rPr>
          <w:rFonts w:ascii="Arial" w:hAnsi="Arial" w:cs="Arial"/>
          <w:b/>
          <w:sz w:val="22"/>
          <w:szCs w:val="22"/>
          <w:u w:val="single"/>
          <w:lang w:val="en"/>
        </w:rPr>
        <w:t>STANDARD STUDENT DATA PRIVACY AGREEMENT</w:t>
      </w:r>
      <w:r w:rsidR="001F0E3F">
        <w:rPr>
          <w:rFonts w:ascii="Arial" w:hAnsi="Arial" w:cs="Arial"/>
          <w:b/>
          <w:sz w:val="22"/>
          <w:szCs w:val="22"/>
          <w:u w:val="single"/>
          <w:lang w:val="en"/>
        </w:rPr>
        <w:t xml:space="preserve"> </w:t>
      </w:r>
    </w:p>
    <w:p w14:paraId="26AC876B" w14:textId="77777777" w:rsidR="001F0E3F" w:rsidRPr="00A711AE" w:rsidRDefault="001F0E3F" w:rsidP="001F0E3F">
      <w:pPr>
        <w:tabs>
          <w:tab w:val="left" w:pos="360"/>
        </w:tabs>
        <w:rPr>
          <w:rFonts w:ascii="Arial" w:hAnsi="Arial" w:cs="Arial"/>
          <w:sz w:val="22"/>
          <w:szCs w:val="22"/>
          <w:lang w:val="en"/>
        </w:rPr>
      </w:pPr>
    </w:p>
    <w:p w14:paraId="43D3DC54" w14:textId="77777777" w:rsidR="00926527" w:rsidRPr="00F80497" w:rsidRDefault="00083A9D" w:rsidP="00F80497">
      <w:pPr>
        <w:tabs>
          <w:tab w:val="left" w:pos="360"/>
        </w:tabs>
        <w:rPr>
          <w:rFonts w:ascii="Arial" w:hAnsi="Arial" w:cs="Arial"/>
          <w:sz w:val="22"/>
          <w:szCs w:val="22"/>
        </w:rPr>
      </w:pPr>
      <w:r w:rsidRPr="00F80497">
        <w:rPr>
          <w:rFonts w:ascii="Arial" w:hAnsi="Arial" w:cs="Arial"/>
          <w:b/>
          <w:sz w:val="22"/>
          <w:szCs w:val="22"/>
        </w:rPr>
        <w:t xml:space="preserve">The </w:t>
      </w:r>
      <w:r w:rsidR="00790E7D" w:rsidRPr="00F80497">
        <w:rPr>
          <w:rFonts w:ascii="Arial" w:hAnsi="Arial" w:cs="Arial"/>
          <w:b/>
          <w:sz w:val="22"/>
          <w:szCs w:val="22"/>
        </w:rPr>
        <w:t>selected</w:t>
      </w:r>
      <w:r w:rsidRPr="00F80497">
        <w:rPr>
          <w:rFonts w:ascii="Arial" w:hAnsi="Arial" w:cs="Arial"/>
          <w:b/>
          <w:sz w:val="22"/>
          <w:szCs w:val="22"/>
        </w:rPr>
        <w:t xml:space="preserve"> proposer will be required to sign the attached STANDARD STUDENT DATA PRIVACY AGREEMENT</w:t>
      </w:r>
      <w:r w:rsidR="009722AB">
        <w:rPr>
          <w:rFonts w:ascii="Arial" w:hAnsi="Arial" w:cs="Arial"/>
          <w:b/>
          <w:sz w:val="22"/>
          <w:szCs w:val="22"/>
        </w:rPr>
        <w:t xml:space="preserve"> (Appendix B)</w:t>
      </w:r>
      <w:r w:rsidR="00F80497" w:rsidRPr="00F80497">
        <w:rPr>
          <w:rFonts w:ascii="Arial" w:hAnsi="Arial" w:cs="Arial"/>
          <w:b/>
          <w:sz w:val="22"/>
          <w:szCs w:val="22"/>
        </w:rPr>
        <w:t>.</w:t>
      </w:r>
      <w:r>
        <w:rPr>
          <w:rFonts w:ascii="Arial" w:hAnsi="Arial" w:cs="Arial"/>
          <w:sz w:val="22"/>
          <w:szCs w:val="22"/>
        </w:rPr>
        <w:t xml:space="preserve"> </w:t>
      </w:r>
      <w:r w:rsidR="00F80497" w:rsidRPr="00F80497">
        <w:rPr>
          <w:rFonts w:ascii="Arial" w:hAnsi="Arial" w:cs="Arial"/>
          <w:sz w:val="22"/>
          <w:szCs w:val="22"/>
        </w:rPr>
        <w:t xml:space="preserve">In submitting a proposal, the Proposer agrees to the terms and conditions in this section and the </w:t>
      </w:r>
      <w:r w:rsidR="00F80497">
        <w:rPr>
          <w:rFonts w:ascii="Arial" w:hAnsi="Arial" w:cs="Arial"/>
          <w:sz w:val="22"/>
          <w:szCs w:val="22"/>
        </w:rPr>
        <w:t xml:space="preserve">Standard Student </w:t>
      </w:r>
      <w:r w:rsidR="00F80497" w:rsidRPr="00F80497">
        <w:rPr>
          <w:rFonts w:ascii="Arial" w:hAnsi="Arial" w:cs="Arial"/>
          <w:sz w:val="22"/>
          <w:szCs w:val="22"/>
        </w:rPr>
        <w:t>Data Privacy Agreement, unless a statement is made to the contrary. Acceptance of alternate language, terms and conditions is at the sole discretion of the District.</w:t>
      </w:r>
    </w:p>
    <w:p w14:paraId="31B84ECB" w14:textId="77777777" w:rsidR="00926527" w:rsidRDefault="00926527" w:rsidP="00926527">
      <w:pPr>
        <w:tabs>
          <w:tab w:val="left" w:pos="360"/>
        </w:tabs>
        <w:rPr>
          <w:rFonts w:ascii="Arial" w:hAnsi="Arial" w:cs="Arial"/>
          <w:sz w:val="22"/>
          <w:szCs w:val="22"/>
        </w:rPr>
      </w:pPr>
    </w:p>
    <w:p w14:paraId="06B39824" w14:textId="77777777" w:rsidR="00524273" w:rsidRPr="00B31EC9" w:rsidRDefault="00524273" w:rsidP="00926527">
      <w:pPr>
        <w:tabs>
          <w:tab w:val="left" w:pos="360"/>
        </w:tabs>
        <w:rPr>
          <w:rFonts w:ascii="Arial" w:hAnsi="Arial" w:cs="Arial"/>
          <w:sz w:val="22"/>
          <w:szCs w:val="22"/>
        </w:rPr>
      </w:pPr>
    </w:p>
    <w:p w14:paraId="32E0611D" w14:textId="77777777"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14:paraId="64FA6CAD" w14:textId="77777777" w:rsidR="00926527" w:rsidRPr="00B31EC9" w:rsidRDefault="00926527" w:rsidP="00926527">
      <w:pPr>
        <w:tabs>
          <w:tab w:val="left" w:pos="360"/>
        </w:tabs>
        <w:rPr>
          <w:rFonts w:ascii="Arial" w:hAnsi="Arial" w:cs="Arial"/>
          <w:sz w:val="22"/>
          <w:szCs w:val="22"/>
        </w:rPr>
      </w:pPr>
    </w:p>
    <w:p w14:paraId="76280C33" w14:textId="77777777" w:rsidR="001F0E3F" w:rsidRPr="00B31EC9" w:rsidRDefault="001F0E3F" w:rsidP="00926527">
      <w:pPr>
        <w:tabs>
          <w:tab w:val="left" w:pos="360"/>
        </w:tabs>
        <w:rPr>
          <w:rFonts w:ascii="Arial" w:hAnsi="Arial" w:cs="Arial"/>
          <w:sz w:val="22"/>
          <w:szCs w:val="22"/>
        </w:rPr>
      </w:pPr>
    </w:p>
    <w:p w14:paraId="7968FB2F" w14:textId="77777777" w:rsidR="008A49A2" w:rsidRPr="000B3127" w:rsidRDefault="001F0E3F" w:rsidP="008A49A2">
      <w:pPr>
        <w:tabs>
          <w:tab w:val="left" w:pos="360"/>
        </w:tabs>
        <w:jc w:val="center"/>
        <w:rPr>
          <w:rFonts w:ascii="Arial" w:hAnsi="Arial" w:cs="Arial"/>
          <w:b/>
          <w:u w:val="single"/>
        </w:rPr>
      </w:pPr>
      <w:r w:rsidRPr="00D301BD">
        <w:rPr>
          <w:rFonts w:ascii="Arial" w:hAnsi="Arial" w:cs="Arial"/>
          <w:sz w:val="22"/>
          <w:szCs w:val="22"/>
          <w:u w:val="single"/>
        </w:rPr>
        <w:br w:type="page"/>
      </w:r>
      <w:r w:rsidR="008A49A2" w:rsidRPr="000B3127">
        <w:rPr>
          <w:rFonts w:ascii="Arial" w:hAnsi="Arial" w:cs="Arial"/>
          <w:b/>
          <w:u w:val="single"/>
        </w:rPr>
        <w:lastRenderedPageBreak/>
        <w:t>ACKNOWLEDGEMENT FORM</w:t>
      </w:r>
    </w:p>
    <w:p w14:paraId="4B792140" w14:textId="77777777" w:rsidR="008A49A2" w:rsidRPr="000B3127" w:rsidRDefault="008A49A2" w:rsidP="008A49A2">
      <w:pPr>
        <w:tabs>
          <w:tab w:val="left" w:pos="360"/>
        </w:tabs>
        <w:jc w:val="center"/>
        <w:rPr>
          <w:rFonts w:ascii="Arial" w:hAnsi="Arial" w:cs="Arial"/>
          <w:sz w:val="22"/>
          <w:szCs w:val="22"/>
        </w:rPr>
      </w:pPr>
      <w:r w:rsidRPr="000B3127">
        <w:rPr>
          <w:rFonts w:ascii="Arial" w:hAnsi="Arial" w:cs="Arial"/>
          <w:sz w:val="22"/>
          <w:szCs w:val="22"/>
        </w:rPr>
        <w:t>(Complete and return as part of your proposal)</w:t>
      </w:r>
    </w:p>
    <w:p w14:paraId="00FD72BD" w14:textId="77777777" w:rsidR="008A49A2" w:rsidRPr="000B3127" w:rsidRDefault="008A49A2" w:rsidP="008A49A2">
      <w:pPr>
        <w:tabs>
          <w:tab w:val="left" w:pos="360"/>
        </w:tabs>
        <w:jc w:val="both"/>
        <w:rPr>
          <w:rFonts w:ascii="Arial" w:hAnsi="Arial" w:cs="Arial"/>
          <w:sz w:val="22"/>
          <w:szCs w:val="22"/>
        </w:rPr>
      </w:pPr>
    </w:p>
    <w:p w14:paraId="16277203" w14:textId="77777777" w:rsidR="008A49A2" w:rsidRPr="000B3127" w:rsidRDefault="008A49A2" w:rsidP="008A49A2">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Pr>
          <w:rFonts w:ascii="Arial" w:hAnsi="Arial" w:cs="Arial"/>
          <w:sz w:val="22"/>
          <w:szCs w:val="22"/>
        </w:rPr>
        <w:t>and as modified by any addenda.</w:t>
      </w:r>
    </w:p>
    <w:p w14:paraId="024D9D29" w14:textId="77777777" w:rsidR="008A49A2" w:rsidRPr="000B3127" w:rsidRDefault="008A49A2" w:rsidP="008A49A2">
      <w:pPr>
        <w:numPr>
          <w:ilvl w:val="12"/>
          <w:numId w:val="0"/>
        </w:numPr>
        <w:rPr>
          <w:rFonts w:ascii="Arial" w:hAnsi="Arial" w:cs="Arial"/>
          <w:sz w:val="22"/>
          <w:szCs w:val="22"/>
        </w:rPr>
      </w:pPr>
    </w:p>
    <w:p w14:paraId="7692D21F"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993D580" w14:textId="77777777" w:rsidR="008A49A2" w:rsidRPr="000B3127" w:rsidRDefault="008A49A2" w:rsidP="008A49A2">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 xml:space="preserve">Company Name </w:t>
      </w:r>
      <w:r w:rsidRPr="000B3127">
        <w:rPr>
          <w:rFonts w:ascii="Arial" w:hAnsi="Arial" w:cs="Arial"/>
          <w:sz w:val="22"/>
          <w:szCs w:val="22"/>
        </w:rPr>
        <w:tab/>
        <w:t>Representative's Name</w:t>
      </w:r>
      <w:r w:rsidRPr="000B3127">
        <w:rPr>
          <w:rFonts w:ascii="Arial" w:hAnsi="Arial" w:cs="Arial"/>
          <w:sz w:val="22"/>
          <w:szCs w:val="22"/>
        </w:rPr>
        <w:tab/>
        <w:t>Title</w:t>
      </w:r>
    </w:p>
    <w:p w14:paraId="37728DC1" w14:textId="77777777" w:rsidR="008A49A2" w:rsidRPr="000B3127" w:rsidRDefault="008A49A2" w:rsidP="008A49A2">
      <w:pPr>
        <w:numPr>
          <w:ilvl w:val="12"/>
          <w:numId w:val="0"/>
        </w:numPr>
        <w:rPr>
          <w:rFonts w:ascii="Arial" w:hAnsi="Arial" w:cs="Arial"/>
          <w:sz w:val="22"/>
          <w:szCs w:val="22"/>
        </w:rPr>
      </w:pPr>
    </w:p>
    <w:p w14:paraId="40B50180"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7B0763E9" w14:textId="77777777" w:rsidR="008A49A2" w:rsidRPr="000B3127" w:rsidRDefault="008A49A2" w:rsidP="008A49A2">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14:paraId="6590EEBC" w14:textId="77777777" w:rsidR="008A49A2" w:rsidRPr="000B3127" w:rsidRDefault="008A49A2" w:rsidP="008A49A2">
      <w:pPr>
        <w:numPr>
          <w:ilvl w:val="12"/>
          <w:numId w:val="0"/>
        </w:numPr>
        <w:ind w:left="360" w:hanging="360"/>
        <w:rPr>
          <w:rFonts w:ascii="Arial" w:hAnsi="Arial" w:cs="Arial"/>
          <w:sz w:val="22"/>
          <w:szCs w:val="22"/>
        </w:rPr>
      </w:pPr>
    </w:p>
    <w:p w14:paraId="04237D57"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608C1A51" w14:textId="77777777" w:rsidR="008A49A2" w:rsidRPr="000B3127" w:rsidRDefault="008A49A2" w:rsidP="008A49A2">
      <w:pPr>
        <w:numPr>
          <w:ilvl w:val="12"/>
          <w:numId w:val="0"/>
        </w:numPr>
        <w:rPr>
          <w:rFonts w:ascii="Arial" w:hAnsi="Arial" w:cs="Arial"/>
          <w:sz w:val="22"/>
          <w:szCs w:val="22"/>
        </w:rPr>
      </w:pPr>
      <w:r w:rsidRPr="000B3127">
        <w:rPr>
          <w:rFonts w:ascii="Arial" w:hAnsi="Arial" w:cs="Arial"/>
          <w:sz w:val="22"/>
          <w:szCs w:val="22"/>
        </w:rPr>
        <w:t>E-mail Address</w:t>
      </w:r>
    </w:p>
    <w:p w14:paraId="79DA799A" w14:textId="77777777" w:rsidR="008A49A2" w:rsidRPr="000B3127" w:rsidRDefault="008A49A2" w:rsidP="008A49A2">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14:paraId="4D780387" w14:textId="77777777" w:rsidR="008A49A2" w:rsidRPr="000B3127" w:rsidRDefault="008A49A2" w:rsidP="008A49A2">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14:paraId="102C322E" w14:textId="77777777" w:rsidR="008A49A2" w:rsidRPr="000B3127" w:rsidRDefault="008A49A2" w:rsidP="008A49A2">
      <w:pPr>
        <w:numPr>
          <w:ilvl w:val="12"/>
          <w:numId w:val="0"/>
        </w:numPr>
        <w:rPr>
          <w:rFonts w:ascii="Arial" w:hAnsi="Arial" w:cs="Arial"/>
          <w:sz w:val="22"/>
          <w:szCs w:val="22"/>
        </w:rPr>
      </w:pPr>
    </w:p>
    <w:p w14:paraId="0A8DC3EA" w14:textId="77777777" w:rsidR="008A49A2" w:rsidRPr="000B3127" w:rsidRDefault="008A49A2" w:rsidP="008A49A2">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8A49A2" w:rsidRPr="000B3127" w14:paraId="3DA48160" w14:textId="77777777" w:rsidTr="001E3ABC">
        <w:trPr>
          <w:trHeight w:val="280"/>
        </w:trPr>
        <w:tc>
          <w:tcPr>
            <w:tcW w:w="5328" w:type="dxa"/>
            <w:tcBorders>
              <w:top w:val="nil"/>
              <w:left w:val="nil"/>
              <w:bottom w:val="nil"/>
              <w:right w:val="nil"/>
            </w:tcBorders>
          </w:tcPr>
          <w:p w14:paraId="7BA19A22" w14:textId="77777777" w:rsidR="008A49A2" w:rsidRPr="000B3127" w:rsidRDefault="008A49A2" w:rsidP="001E3ABC">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14:paraId="01A2F80D" w14:textId="77777777" w:rsidR="008A49A2" w:rsidRPr="000B3127" w:rsidRDefault="008A49A2" w:rsidP="001E3ABC">
            <w:pPr>
              <w:numPr>
                <w:ilvl w:val="12"/>
                <w:numId w:val="0"/>
              </w:numPr>
              <w:rPr>
                <w:rFonts w:ascii="Arial" w:hAnsi="Arial" w:cs="Arial"/>
                <w:sz w:val="22"/>
                <w:szCs w:val="22"/>
              </w:rPr>
            </w:pPr>
          </w:p>
        </w:tc>
        <w:tc>
          <w:tcPr>
            <w:tcW w:w="3780" w:type="dxa"/>
            <w:tcBorders>
              <w:top w:val="nil"/>
              <w:left w:val="nil"/>
              <w:bottom w:val="nil"/>
              <w:right w:val="nil"/>
            </w:tcBorders>
          </w:tcPr>
          <w:p w14:paraId="6412BB33" w14:textId="77777777" w:rsidR="008A49A2" w:rsidRPr="000B3127" w:rsidRDefault="008A49A2" w:rsidP="001E3ABC">
            <w:pPr>
              <w:numPr>
                <w:ilvl w:val="12"/>
                <w:numId w:val="0"/>
              </w:numPr>
              <w:rPr>
                <w:rFonts w:ascii="Arial" w:hAnsi="Arial" w:cs="Arial"/>
                <w:sz w:val="22"/>
                <w:szCs w:val="22"/>
              </w:rPr>
            </w:pPr>
            <w:r w:rsidRPr="000B3127">
              <w:rPr>
                <w:rFonts w:ascii="Arial" w:hAnsi="Arial" w:cs="Arial"/>
                <w:sz w:val="22"/>
                <w:szCs w:val="22"/>
              </w:rPr>
              <w:t>TITLE</w:t>
            </w:r>
          </w:p>
        </w:tc>
      </w:tr>
      <w:tr w:rsidR="008A49A2" w:rsidRPr="000B3127" w14:paraId="28B1D8DC" w14:textId="77777777" w:rsidTr="001E3ABC">
        <w:trPr>
          <w:trHeight w:val="280"/>
        </w:trPr>
        <w:tc>
          <w:tcPr>
            <w:tcW w:w="5328" w:type="dxa"/>
            <w:tcBorders>
              <w:top w:val="nil"/>
              <w:left w:val="nil"/>
              <w:bottom w:val="nil"/>
              <w:right w:val="nil"/>
            </w:tcBorders>
          </w:tcPr>
          <w:p w14:paraId="6B0409C1"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14F70EB4" w14:textId="77777777" w:rsidR="008A49A2" w:rsidRPr="000B3127" w:rsidRDefault="008A49A2" w:rsidP="001E3ABC">
            <w:pPr>
              <w:numPr>
                <w:ilvl w:val="12"/>
                <w:numId w:val="0"/>
              </w:numPr>
              <w:rPr>
                <w:rFonts w:ascii="Arial" w:hAnsi="Arial" w:cs="Arial"/>
                <w:sz w:val="22"/>
                <w:szCs w:val="22"/>
              </w:rPr>
            </w:pPr>
          </w:p>
        </w:tc>
        <w:tc>
          <w:tcPr>
            <w:tcW w:w="3780" w:type="dxa"/>
            <w:tcBorders>
              <w:top w:val="nil"/>
              <w:left w:val="nil"/>
              <w:bottom w:val="nil"/>
              <w:right w:val="nil"/>
            </w:tcBorders>
          </w:tcPr>
          <w:p w14:paraId="64FBBDEB" w14:textId="77777777" w:rsidR="008A49A2" w:rsidRPr="000B3127" w:rsidRDefault="008A49A2" w:rsidP="001E3ABC">
            <w:pPr>
              <w:numPr>
                <w:ilvl w:val="12"/>
                <w:numId w:val="0"/>
              </w:numPr>
              <w:rPr>
                <w:rFonts w:ascii="Arial" w:hAnsi="Arial" w:cs="Arial"/>
                <w:sz w:val="22"/>
                <w:szCs w:val="22"/>
              </w:rPr>
            </w:pPr>
          </w:p>
        </w:tc>
      </w:tr>
      <w:tr w:rsidR="008A49A2" w:rsidRPr="000B3127" w14:paraId="641124B3" w14:textId="77777777" w:rsidTr="001E3ABC">
        <w:trPr>
          <w:trHeight w:val="280"/>
        </w:trPr>
        <w:tc>
          <w:tcPr>
            <w:tcW w:w="5328" w:type="dxa"/>
            <w:tcBorders>
              <w:top w:val="single" w:sz="4" w:space="0" w:color="auto"/>
              <w:left w:val="nil"/>
              <w:bottom w:val="nil"/>
              <w:right w:val="nil"/>
            </w:tcBorders>
          </w:tcPr>
          <w:p w14:paraId="49D92665"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2AA2CC8E"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428E3196" w14:textId="77777777" w:rsidR="008A49A2" w:rsidRPr="000B3127" w:rsidRDefault="008A49A2" w:rsidP="001E3ABC">
            <w:pPr>
              <w:numPr>
                <w:ilvl w:val="12"/>
                <w:numId w:val="0"/>
              </w:numPr>
              <w:rPr>
                <w:rFonts w:ascii="Arial" w:hAnsi="Arial" w:cs="Arial"/>
                <w:sz w:val="22"/>
                <w:szCs w:val="22"/>
              </w:rPr>
            </w:pPr>
          </w:p>
        </w:tc>
      </w:tr>
      <w:tr w:rsidR="008A49A2" w:rsidRPr="000B3127" w14:paraId="2E1F9F50" w14:textId="77777777" w:rsidTr="001E3ABC">
        <w:trPr>
          <w:trHeight w:val="280"/>
        </w:trPr>
        <w:tc>
          <w:tcPr>
            <w:tcW w:w="5328" w:type="dxa"/>
            <w:tcBorders>
              <w:top w:val="single" w:sz="4" w:space="0" w:color="auto"/>
              <w:left w:val="nil"/>
              <w:bottom w:val="single" w:sz="4" w:space="0" w:color="auto"/>
              <w:right w:val="nil"/>
            </w:tcBorders>
          </w:tcPr>
          <w:p w14:paraId="00B9E5BC"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76AF16B0"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14:paraId="36066363" w14:textId="77777777" w:rsidR="008A49A2" w:rsidRPr="000B3127" w:rsidRDefault="008A49A2" w:rsidP="001E3ABC">
            <w:pPr>
              <w:numPr>
                <w:ilvl w:val="12"/>
                <w:numId w:val="0"/>
              </w:numPr>
              <w:rPr>
                <w:rFonts w:ascii="Arial" w:hAnsi="Arial" w:cs="Arial"/>
                <w:sz w:val="22"/>
                <w:szCs w:val="22"/>
              </w:rPr>
            </w:pPr>
          </w:p>
        </w:tc>
      </w:tr>
      <w:tr w:rsidR="008A49A2" w:rsidRPr="000B3127" w14:paraId="7E343DF9" w14:textId="77777777" w:rsidTr="001E3ABC">
        <w:trPr>
          <w:trHeight w:val="280"/>
        </w:trPr>
        <w:tc>
          <w:tcPr>
            <w:tcW w:w="5328" w:type="dxa"/>
            <w:tcBorders>
              <w:top w:val="nil"/>
              <w:left w:val="nil"/>
              <w:bottom w:val="single" w:sz="4" w:space="0" w:color="auto"/>
              <w:right w:val="nil"/>
            </w:tcBorders>
          </w:tcPr>
          <w:p w14:paraId="0E2F8B72" w14:textId="77777777" w:rsidR="008A49A2" w:rsidRPr="000B3127" w:rsidRDefault="008A49A2" w:rsidP="001E3ABC">
            <w:pPr>
              <w:numPr>
                <w:ilvl w:val="12"/>
                <w:numId w:val="0"/>
              </w:numPr>
              <w:rPr>
                <w:rFonts w:ascii="Arial" w:hAnsi="Arial" w:cs="Arial"/>
                <w:sz w:val="22"/>
                <w:szCs w:val="22"/>
              </w:rPr>
            </w:pPr>
          </w:p>
        </w:tc>
        <w:tc>
          <w:tcPr>
            <w:tcW w:w="270" w:type="dxa"/>
            <w:tcBorders>
              <w:top w:val="nil"/>
              <w:left w:val="nil"/>
              <w:bottom w:val="nil"/>
              <w:right w:val="nil"/>
            </w:tcBorders>
          </w:tcPr>
          <w:p w14:paraId="51053D8D" w14:textId="77777777" w:rsidR="008A49A2" w:rsidRPr="000B3127" w:rsidRDefault="008A49A2" w:rsidP="001E3ABC">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14:paraId="51171959" w14:textId="77777777" w:rsidR="008A49A2" w:rsidRPr="000B3127" w:rsidRDefault="008A49A2" w:rsidP="001E3ABC">
            <w:pPr>
              <w:numPr>
                <w:ilvl w:val="12"/>
                <w:numId w:val="0"/>
              </w:numPr>
              <w:rPr>
                <w:rFonts w:ascii="Arial" w:hAnsi="Arial" w:cs="Arial"/>
                <w:sz w:val="22"/>
                <w:szCs w:val="22"/>
              </w:rPr>
            </w:pPr>
          </w:p>
        </w:tc>
      </w:tr>
    </w:tbl>
    <w:p w14:paraId="353A8713" w14:textId="77777777" w:rsidR="008A49A2" w:rsidRPr="000B3127" w:rsidRDefault="008A49A2" w:rsidP="008A49A2">
      <w:pPr>
        <w:numPr>
          <w:ilvl w:val="12"/>
          <w:numId w:val="0"/>
        </w:numPr>
        <w:ind w:left="360" w:hanging="360"/>
        <w:rPr>
          <w:rFonts w:ascii="Arial" w:hAnsi="Arial" w:cs="Arial"/>
          <w:sz w:val="22"/>
          <w:szCs w:val="22"/>
        </w:rPr>
      </w:pPr>
    </w:p>
    <w:p w14:paraId="215CA312" w14:textId="77777777"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8A49A2" w:rsidRPr="000B3127" w14:paraId="4985F796" w14:textId="77777777" w:rsidTr="001E3ABC">
        <w:tc>
          <w:tcPr>
            <w:tcW w:w="1368" w:type="dxa"/>
          </w:tcPr>
          <w:p w14:paraId="79E8A1BB" w14:textId="77777777" w:rsidR="008A49A2" w:rsidRPr="000B3127" w:rsidRDefault="008A49A2" w:rsidP="001E3ABC">
            <w:pPr>
              <w:rPr>
                <w:rFonts w:ascii="Arial" w:hAnsi="Arial" w:cs="Arial"/>
                <w:sz w:val="22"/>
                <w:szCs w:val="22"/>
              </w:rPr>
            </w:pPr>
            <w:r w:rsidRPr="000B3127">
              <w:rPr>
                <w:rFonts w:ascii="Arial" w:hAnsi="Arial" w:cs="Arial"/>
                <w:sz w:val="22"/>
                <w:szCs w:val="22"/>
              </w:rPr>
              <w:t>Addendum Number</w:t>
            </w:r>
          </w:p>
        </w:tc>
        <w:tc>
          <w:tcPr>
            <w:tcW w:w="270" w:type="dxa"/>
          </w:tcPr>
          <w:p w14:paraId="6C918BFA" w14:textId="77777777" w:rsidR="008A49A2" w:rsidRPr="000B3127" w:rsidRDefault="008A49A2" w:rsidP="001E3ABC">
            <w:pPr>
              <w:rPr>
                <w:rFonts w:ascii="Arial" w:hAnsi="Arial" w:cs="Arial"/>
                <w:sz w:val="22"/>
                <w:szCs w:val="22"/>
              </w:rPr>
            </w:pPr>
          </w:p>
        </w:tc>
        <w:tc>
          <w:tcPr>
            <w:tcW w:w="1980" w:type="dxa"/>
          </w:tcPr>
          <w:p w14:paraId="26B3D834" w14:textId="77777777" w:rsidR="008A49A2" w:rsidRPr="000B3127" w:rsidRDefault="008A49A2" w:rsidP="001E3ABC">
            <w:pPr>
              <w:rPr>
                <w:rFonts w:ascii="Arial" w:hAnsi="Arial" w:cs="Arial"/>
                <w:sz w:val="22"/>
                <w:szCs w:val="22"/>
              </w:rPr>
            </w:pPr>
          </w:p>
          <w:p w14:paraId="5C7A0966" w14:textId="77777777" w:rsidR="008A49A2" w:rsidRPr="000B3127" w:rsidRDefault="008A49A2" w:rsidP="001E3ABC">
            <w:pPr>
              <w:rPr>
                <w:rFonts w:ascii="Arial" w:hAnsi="Arial" w:cs="Arial"/>
                <w:sz w:val="22"/>
                <w:szCs w:val="22"/>
              </w:rPr>
            </w:pPr>
            <w:r w:rsidRPr="000B3127">
              <w:rPr>
                <w:rFonts w:ascii="Arial" w:hAnsi="Arial" w:cs="Arial"/>
                <w:sz w:val="22"/>
                <w:szCs w:val="22"/>
              </w:rPr>
              <w:t>Date Issued</w:t>
            </w:r>
          </w:p>
        </w:tc>
        <w:tc>
          <w:tcPr>
            <w:tcW w:w="270" w:type="dxa"/>
          </w:tcPr>
          <w:p w14:paraId="50C764F9" w14:textId="77777777" w:rsidR="008A49A2" w:rsidRPr="000B3127" w:rsidRDefault="008A49A2" w:rsidP="001E3ABC">
            <w:pPr>
              <w:rPr>
                <w:rFonts w:ascii="Arial" w:hAnsi="Arial" w:cs="Arial"/>
                <w:sz w:val="22"/>
                <w:szCs w:val="22"/>
              </w:rPr>
            </w:pPr>
          </w:p>
        </w:tc>
        <w:tc>
          <w:tcPr>
            <w:tcW w:w="1800" w:type="dxa"/>
          </w:tcPr>
          <w:p w14:paraId="0C7972E9" w14:textId="77777777" w:rsidR="008A49A2" w:rsidRPr="000B3127" w:rsidRDefault="008A49A2" w:rsidP="001E3ABC">
            <w:pPr>
              <w:rPr>
                <w:rFonts w:ascii="Arial" w:hAnsi="Arial" w:cs="Arial"/>
                <w:sz w:val="22"/>
                <w:szCs w:val="22"/>
              </w:rPr>
            </w:pPr>
            <w:r w:rsidRPr="000B3127">
              <w:rPr>
                <w:rFonts w:ascii="Arial" w:hAnsi="Arial" w:cs="Arial"/>
                <w:sz w:val="22"/>
                <w:szCs w:val="22"/>
              </w:rPr>
              <w:t>Date</w:t>
            </w:r>
          </w:p>
          <w:p w14:paraId="2A3A0EF1" w14:textId="77777777" w:rsidR="008A49A2" w:rsidRPr="000B3127" w:rsidRDefault="008A49A2" w:rsidP="001E3ABC">
            <w:pPr>
              <w:rPr>
                <w:rFonts w:ascii="Arial" w:hAnsi="Arial" w:cs="Arial"/>
                <w:sz w:val="22"/>
                <w:szCs w:val="22"/>
              </w:rPr>
            </w:pPr>
            <w:r w:rsidRPr="000B3127">
              <w:rPr>
                <w:rFonts w:ascii="Arial" w:hAnsi="Arial" w:cs="Arial"/>
                <w:sz w:val="22"/>
                <w:szCs w:val="22"/>
              </w:rPr>
              <w:t>Acknowledged</w:t>
            </w:r>
          </w:p>
        </w:tc>
        <w:tc>
          <w:tcPr>
            <w:tcW w:w="270" w:type="dxa"/>
          </w:tcPr>
          <w:p w14:paraId="105BF32B" w14:textId="77777777" w:rsidR="008A49A2" w:rsidRPr="000B3127" w:rsidRDefault="008A49A2" w:rsidP="001E3ABC">
            <w:pPr>
              <w:rPr>
                <w:rFonts w:ascii="Arial" w:hAnsi="Arial" w:cs="Arial"/>
                <w:sz w:val="22"/>
                <w:szCs w:val="22"/>
              </w:rPr>
            </w:pPr>
          </w:p>
        </w:tc>
        <w:tc>
          <w:tcPr>
            <w:tcW w:w="3420" w:type="dxa"/>
          </w:tcPr>
          <w:p w14:paraId="328C7444" w14:textId="77777777" w:rsidR="008A49A2" w:rsidRPr="000B3127" w:rsidRDefault="008A49A2" w:rsidP="001E3ABC">
            <w:pPr>
              <w:rPr>
                <w:rFonts w:ascii="Arial" w:hAnsi="Arial" w:cs="Arial"/>
                <w:sz w:val="22"/>
                <w:szCs w:val="22"/>
              </w:rPr>
            </w:pPr>
          </w:p>
          <w:p w14:paraId="51551EA8" w14:textId="77777777" w:rsidR="008A49A2" w:rsidRPr="000B3127" w:rsidRDefault="008A49A2" w:rsidP="001E3ABC">
            <w:pPr>
              <w:rPr>
                <w:rFonts w:ascii="Arial" w:hAnsi="Arial" w:cs="Arial"/>
                <w:sz w:val="22"/>
                <w:szCs w:val="22"/>
              </w:rPr>
            </w:pPr>
            <w:r w:rsidRPr="000B3127">
              <w:rPr>
                <w:rFonts w:ascii="Arial" w:hAnsi="Arial" w:cs="Arial"/>
                <w:sz w:val="22"/>
                <w:szCs w:val="22"/>
              </w:rPr>
              <w:t>Signature</w:t>
            </w:r>
          </w:p>
        </w:tc>
      </w:tr>
      <w:tr w:rsidR="008A49A2" w:rsidRPr="000B3127" w14:paraId="2824E22B" w14:textId="77777777" w:rsidTr="001E3ABC">
        <w:trPr>
          <w:trHeight w:val="280"/>
        </w:trPr>
        <w:tc>
          <w:tcPr>
            <w:tcW w:w="1368" w:type="dxa"/>
          </w:tcPr>
          <w:p w14:paraId="33780631" w14:textId="77777777" w:rsidR="008A49A2" w:rsidRPr="000B3127" w:rsidRDefault="008A49A2" w:rsidP="001E3ABC">
            <w:pPr>
              <w:rPr>
                <w:rFonts w:ascii="Arial" w:hAnsi="Arial" w:cs="Arial"/>
                <w:sz w:val="22"/>
                <w:szCs w:val="22"/>
              </w:rPr>
            </w:pPr>
          </w:p>
        </w:tc>
        <w:tc>
          <w:tcPr>
            <w:tcW w:w="270" w:type="dxa"/>
          </w:tcPr>
          <w:p w14:paraId="1E925155"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6E46E0F3" w14:textId="77777777" w:rsidR="008A49A2" w:rsidRPr="000B3127" w:rsidRDefault="008A49A2" w:rsidP="001E3ABC">
            <w:pPr>
              <w:rPr>
                <w:rFonts w:ascii="Arial" w:hAnsi="Arial" w:cs="Arial"/>
                <w:sz w:val="22"/>
                <w:szCs w:val="22"/>
              </w:rPr>
            </w:pPr>
          </w:p>
        </w:tc>
        <w:tc>
          <w:tcPr>
            <w:tcW w:w="270" w:type="dxa"/>
          </w:tcPr>
          <w:p w14:paraId="3030B786" w14:textId="77777777" w:rsidR="008A49A2" w:rsidRPr="000B3127" w:rsidRDefault="008A49A2" w:rsidP="001E3ABC">
            <w:pPr>
              <w:rPr>
                <w:rFonts w:ascii="Arial" w:hAnsi="Arial" w:cs="Arial"/>
                <w:sz w:val="22"/>
                <w:szCs w:val="22"/>
              </w:rPr>
            </w:pPr>
          </w:p>
        </w:tc>
        <w:tc>
          <w:tcPr>
            <w:tcW w:w="1800" w:type="dxa"/>
          </w:tcPr>
          <w:p w14:paraId="57FD6339" w14:textId="77777777" w:rsidR="008A49A2" w:rsidRPr="000B3127" w:rsidRDefault="008A49A2" w:rsidP="001E3ABC">
            <w:pPr>
              <w:rPr>
                <w:rFonts w:ascii="Arial" w:hAnsi="Arial" w:cs="Arial"/>
                <w:sz w:val="22"/>
                <w:szCs w:val="22"/>
              </w:rPr>
            </w:pPr>
          </w:p>
        </w:tc>
        <w:tc>
          <w:tcPr>
            <w:tcW w:w="270" w:type="dxa"/>
          </w:tcPr>
          <w:p w14:paraId="2ED46FDA"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26D3D87C" w14:textId="77777777" w:rsidR="008A49A2" w:rsidRPr="000B3127" w:rsidRDefault="008A49A2" w:rsidP="001E3ABC">
            <w:pPr>
              <w:rPr>
                <w:rFonts w:ascii="Arial" w:hAnsi="Arial" w:cs="Arial"/>
                <w:sz w:val="22"/>
                <w:szCs w:val="22"/>
              </w:rPr>
            </w:pPr>
          </w:p>
        </w:tc>
      </w:tr>
      <w:tr w:rsidR="008A49A2" w:rsidRPr="000B3127" w14:paraId="131DF3ED" w14:textId="77777777" w:rsidTr="001E3ABC">
        <w:trPr>
          <w:trHeight w:val="280"/>
        </w:trPr>
        <w:tc>
          <w:tcPr>
            <w:tcW w:w="1368" w:type="dxa"/>
            <w:tcBorders>
              <w:top w:val="single" w:sz="4" w:space="0" w:color="auto"/>
            </w:tcBorders>
          </w:tcPr>
          <w:p w14:paraId="2A054C49" w14:textId="77777777" w:rsidR="008A49A2" w:rsidRPr="000B3127" w:rsidRDefault="008A49A2" w:rsidP="001E3ABC">
            <w:pPr>
              <w:rPr>
                <w:rFonts w:ascii="Arial" w:hAnsi="Arial" w:cs="Arial"/>
                <w:sz w:val="22"/>
                <w:szCs w:val="22"/>
              </w:rPr>
            </w:pPr>
          </w:p>
        </w:tc>
        <w:tc>
          <w:tcPr>
            <w:tcW w:w="270" w:type="dxa"/>
          </w:tcPr>
          <w:p w14:paraId="284C5CFF"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14985943" w14:textId="77777777" w:rsidR="008A49A2" w:rsidRPr="000B3127" w:rsidRDefault="008A49A2" w:rsidP="001E3ABC">
            <w:pPr>
              <w:rPr>
                <w:rFonts w:ascii="Arial" w:hAnsi="Arial" w:cs="Arial"/>
                <w:sz w:val="22"/>
                <w:szCs w:val="22"/>
              </w:rPr>
            </w:pPr>
          </w:p>
        </w:tc>
        <w:tc>
          <w:tcPr>
            <w:tcW w:w="270" w:type="dxa"/>
          </w:tcPr>
          <w:p w14:paraId="33A522C7" w14:textId="77777777" w:rsidR="008A49A2" w:rsidRPr="000B3127" w:rsidRDefault="008A49A2" w:rsidP="001E3ABC">
            <w:pPr>
              <w:rPr>
                <w:rFonts w:ascii="Arial" w:hAnsi="Arial" w:cs="Arial"/>
                <w:sz w:val="22"/>
                <w:szCs w:val="22"/>
              </w:rPr>
            </w:pPr>
          </w:p>
        </w:tc>
        <w:tc>
          <w:tcPr>
            <w:tcW w:w="1800" w:type="dxa"/>
            <w:tcBorders>
              <w:top w:val="single" w:sz="4" w:space="0" w:color="auto"/>
            </w:tcBorders>
          </w:tcPr>
          <w:p w14:paraId="6133F20D" w14:textId="77777777" w:rsidR="008A49A2" w:rsidRPr="000B3127" w:rsidRDefault="008A49A2" w:rsidP="001E3ABC">
            <w:pPr>
              <w:rPr>
                <w:rFonts w:ascii="Arial" w:hAnsi="Arial" w:cs="Arial"/>
                <w:sz w:val="22"/>
                <w:szCs w:val="22"/>
              </w:rPr>
            </w:pPr>
          </w:p>
        </w:tc>
        <w:tc>
          <w:tcPr>
            <w:tcW w:w="270" w:type="dxa"/>
          </w:tcPr>
          <w:p w14:paraId="20D9BAAF"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5BDB9CDF" w14:textId="77777777" w:rsidR="008A49A2" w:rsidRPr="000B3127" w:rsidRDefault="008A49A2" w:rsidP="001E3ABC">
            <w:pPr>
              <w:rPr>
                <w:rFonts w:ascii="Arial" w:hAnsi="Arial" w:cs="Arial"/>
                <w:sz w:val="22"/>
                <w:szCs w:val="22"/>
              </w:rPr>
            </w:pPr>
          </w:p>
        </w:tc>
      </w:tr>
      <w:tr w:rsidR="008A49A2" w:rsidRPr="000B3127" w14:paraId="508E8120" w14:textId="77777777" w:rsidTr="001E3ABC">
        <w:trPr>
          <w:trHeight w:val="280"/>
        </w:trPr>
        <w:tc>
          <w:tcPr>
            <w:tcW w:w="1368" w:type="dxa"/>
            <w:tcBorders>
              <w:top w:val="single" w:sz="4" w:space="0" w:color="auto"/>
            </w:tcBorders>
          </w:tcPr>
          <w:p w14:paraId="7F238790" w14:textId="77777777" w:rsidR="008A49A2" w:rsidRPr="000B3127" w:rsidRDefault="008A49A2" w:rsidP="001E3ABC">
            <w:pPr>
              <w:rPr>
                <w:rFonts w:ascii="Arial" w:hAnsi="Arial" w:cs="Arial"/>
                <w:sz w:val="22"/>
                <w:szCs w:val="22"/>
              </w:rPr>
            </w:pPr>
          </w:p>
        </w:tc>
        <w:tc>
          <w:tcPr>
            <w:tcW w:w="270" w:type="dxa"/>
          </w:tcPr>
          <w:p w14:paraId="11148F8F"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5CD41852" w14:textId="77777777" w:rsidR="008A49A2" w:rsidRPr="000B3127" w:rsidRDefault="008A49A2" w:rsidP="001E3ABC">
            <w:pPr>
              <w:rPr>
                <w:rFonts w:ascii="Arial" w:hAnsi="Arial" w:cs="Arial"/>
                <w:sz w:val="22"/>
                <w:szCs w:val="22"/>
              </w:rPr>
            </w:pPr>
          </w:p>
        </w:tc>
        <w:tc>
          <w:tcPr>
            <w:tcW w:w="270" w:type="dxa"/>
          </w:tcPr>
          <w:p w14:paraId="4FB5E48B" w14:textId="77777777" w:rsidR="008A49A2" w:rsidRPr="000B3127" w:rsidRDefault="008A49A2" w:rsidP="001E3ABC">
            <w:pPr>
              <w:rPr>
                <w:rFonts w:ascii="Arial" w:hAnsi="Arial" w:cs="Arial"/>
                <w:sz w:val="22"/>
                <w:szCs w:val="22"/>
              </w:rPr>
            </w:pPr>
          </w:p>
        </w:tc>
        <w:tc>
          <w:tcPr>
            <w:tcW w:w="1800" w:type="dxa"/>
            <w:tcBorders>
              <w:top w:val="single" w:sz="4" w:space="0" w:color="auto"/>
            </w:tcBorders>
          </w:tcPr>
          <w:p w14:paraId="100D91C6" w14:textId="77777777" w:rsidR="008A49A2" w:rsidRPr="000B3127" w:rsidRDefault="008A49A2" w:rsidP="001E3ABC">
            <w:pPr>
              <w:rPr>
                <w:rFonts w:ascii="Arial" w:hAnsi="Arial" w:cs="Arial"/>
                <w:sz w:val="22"/>
                <w:szCs w:val="22"/>
              </w:rPr>
            </w:pPr>
          </w:p>
        </w:tc>
        <w:tc>
          <w:tcPr>
            <w:tcW w:w="270" w:type="dxa"/>
          </w:tcPr>
          <w:p w14:paraId="739E1445"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127C95E1" w14:textId="77777777" w:rsidR="008A49A2" w:rsidRPr="000B3127" w:rsidRDefault="008A49A2" w:rsidP="001E3ABC">
            <w:pPr>
              <w:rPr>
                <w:rFonts w:ascii="Arial" w:hAnsi="Arial" w:cs="Arial"/>
                <w:sz w:val="22"/>
                <w:szCs w:val="22"/>
              </w:rPr>
            </w:pPr>
          </w:p>
        </w:tc>
      </w:tr>
      <w:tr w:rsidR="008A49A2" w:rsidRPr="000B3127" w14:paraId="306980F0" w14:textId="77777777" w:rsidTr="001E3ABC">
        <w:trPr>
          <w:trHeight w:val="280"/>
        </w:trPr>
        <w:tc>
          <w:tcPr>
            <w:tcW w:w="1368" w:type="dxa"/>
            <w:tcBorders>
              <w:top w:val="single" w:sz="4" w:space="0" w:color="auto"/>
              <w:bottom w:val="single" w:sz="4" w:space="0" w:color="auto"/>
            </w:tcBorders>
          </w:tcPr>
          <w:p w14:paraId="05FC7ECC" w14:textId="77777777" w:rsidR="008A49A2" w:rsidRPr="000B3127" w:rsidRDefault="008A49A2" w:rsidP="001E3ABC">
            <w:pPr>
              <w:rPr>
                <w:rFonts w:ascii="Arial" w:hAnsi="Arial" w:cs="Arial"/>
                <w:sz w:val="22"/>
                <w:szCs w:val="22"/>
              </w:rPr>
            </w:pPr>
          </w:p>
        </w:tc>
        <w:tc>
          <w:tcPr>
            <w:tcW w:w="270" w:type="dxa"/>
          </w:tcPr>
          <w:p w14:paraId="4299073D" w14:textId="77777777" w:rsidR="008A49A2" w:rsidRPr="000B3127" w:rsidRDefault="008A49A2" w:rsidP="001E3ABC">
            <w:pPr>
              <w:rPr>
                <w:rFonts w:ascii="Arial" w:hAnsi="Arial" w:cs="Arial"/>
                <w:sz w:val="22"/>
                <w:szCs w:val="22"/>
              </w:rPr>
            </w:pPr>
          </w:p>
        </w:tc>
        <w:tc>
          <w:tcPr>
            <w:tcW w:w="1980" w:type="dxa"/>
            <w:tcBorders>
              <w:bottom w:val="single" w:sz="4" w:space="0" w:color="auto"/>
            </w:tcBorders>
          </w:tcPr>
          <w:p w14:paraId="03B792AB" w14:textId="77777777" w:rsidR="008A49A2" w:rsidRPr="000B3127" w:rsidRDefault="008A49A2" w:rsidP="001E3ABC">
            <w:pPr>
              <w:rPr>
                <w:rFonts w:ascii="Arial" w:hAnsi="Arial" w:cs="Arial"/>
                <w:sz w:val="22"/>
                <w:szCs w:val="22"/>
              </w:rPr>
            </w:pPr>
          </w:p>
        </w:tc>
        <w:tc>
          <w:tcPr>
            <w:tcW w:w="270" w:type="dxa"/>
          </w:tcPr>
          <w:p w14:paraId="348265FD" w14:textId="77777777" w:rsidR="008A49A2" w:rsidRPr="000B3127" w:rsidRDefault="008A49A2" w:rsidP="001E3ABC">
            <w:pPr>
              <w:rPr>
                <w:rFonts w:ascii="Arial" w:hAnsi="Arial" w:cs="Arial"/>
                <w:sz w:val="22"/>
                <w:szCs w:val="22"/>
              </w:rPr>
            </w:pPr>
          </w:p>
        </w:tc>
        <w:tc>
          <w:tcPr>
            <w:tcW w:w="1800" w:type="dxa"/>
            <w:tcBorders>
              <w:top w:val="single" w:sz="4" w:space="0" w:color="auto"/>
              <w:bottom w:val="single" w:sz="4" w:space="0" w:color="auto"/>
            </w:tcBorders>
          </w:tcPr>
          <w:p w14:paraId="098F79C6" w14:textId="77777777" w:rsidR="008A49A2" w:rsidRPr="000B3127" w:rsidRDefault="008A49A2" w:rsidP="001E3ABC">
            <w:pPr>
              <w:rPr>
                <w:rFonts w:ascii="Arial" w:hAnsi="Arial" w:cs="Arial"/>
                <w:sz w:val="22"/>
                <w:szCs w:val="22"/>
              </w:rPr>
            </w:pPr>
          </w:p>
        </w:tc>
        <w:tc>
          <w:tcPr>
            <w:tcW w:w="270" w:type="dxa"/>
          </w:tcPr>
          <w:p w14:paraId="603F52C1" w14:textId="77777777" w:rsidR="008A49A2" w:rsidRPr="000B3127" w:rsidRDefault="008A49A2" w:rsidP="001E3ABC">
            <w:pPr>
              <w:rPr>
                <w:rFonts w:ascii="Arial" w:hAnsi="Arial" w:cs="Arial"/>
                <w:sz w:val="22"/>
                <w:szCs w:val="22"/>
              </w:rPr>
            </w:pPr>
          </w:p>
        </w:tc>
        <w:tc>
          <w:tcPr>
            <w:tcW w:w="3420" w:type="dxa"/>
            <w:tcBorders>
              <w:bottom w:val="single" w:sz="4" w:space="0" w:color="auto"/>
            </w:tcBorders>
          </w:tcPr>
          <w:p w14:paraId="7856AE4C" w14:textId="77777777" w:rsidR="008A49A2" w:rsidRPr="000B3127" w:rsidRDefault="008A49A2" w:rsidP="001E3ABC">
            <w:pPr>
              <w:rPr>
                <w:rFonts w:ascii="Arial" w:hAnsi="Arial" w:cs="Arial"/>
                <w:sz w:val="22"/>
                <w:szCs w:val="22"/>
              </w:rPr>
            </w:pPr>
          </w:p>
        </w:tc>
      </w:tr>
    </w:tbl>
    <w:p w14:paraId="5A843D3F" w14:textId="77777777" w:rsidR="008A49A2" w:rsidRPr="000B3127" w:rsidRDefault="008A49A2" w:rsidP="008A49A2">
      <w:pPr>
        <w:numPr>
          <w:ilvl w:val="12"/>
          <w:numId w:val="0"/>
        </w:numPr>
        <w:ind w:left="360" w:hanging="360"/>
        <w:rPr>
          <w:rFonts w:ascii="Arial" w:hAnsi="Arial" w:cs="Arial"/>
          <w:sz w:val="22"/>
          <w:szCs w:val="22"/>
        </w:rPr>
      </w:pPr>
    </w:p>
    <w:p w14:paraId="1E2E6D5C" w14:textId="77777777" w:rsidR="008A49A2" w:rsidRPr="000B3127" w:rsidRDefault="008A49A2" w:rsidP="008A49A2">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8A49A2" w:rsidRPr="000B3127" w14:paraId="39762D00" w14:textId="77777777" w:rsidTr="001E3ABC">
        <w:trPr>
          <w:cantSplit/>
          <w:trHeight w:val="504"/>
        </w:trPr>
        <w:tc>
          <w:tcPr>
            <w:tcW w:w="4320" w:type="dxa"/>
          </w:tcPr>
          <w:p w14:paraId="7626233B" w14:textId="77777777" w:rsidR="008A49A2" w:rsidRPr="000B3127" w:rsidRDefault="008A49A2" w:rsidP="001E3ABC">
            <w:pPr>
              <w:rPr>
                <w:rFonts w:ascii="Arial" w:hAnsi="Arial" w:cs="Arial"/>
                <w:sz w:val="22"/>
                <w:szCs w:val="22"/>
                <w:u w:val="single"/>
              </w:rPr>
            </w:pPr>
          </w:p>
        </w:tc>
        <w:tc>
          <w:tcPr>
            <w:tcW w:w="5256" w:type="dxa"/>
            <w:tcBorders>
              <w:bottom w:val="single" w:sz="6" w:space="0" w:color="auto"/>
            </w:tcBorders>
          </w:tcPr>
          <w:p w14:paraId="30229335" w14:textId="77777777" w:rsidR="008A49A2" w:rsidRPr="000B3127" w:rsidRDefault="008A49A2" w:rsidP="001E3ABC">
            <w:pPr>
              <w:rPr>
                <w:rFonts w:ascii="Arial" w:hAnsi="Arial" w:cs="Arial"/>
                <w:sz w:val="22"/>
                <w:szCs w:val="22"/>
                <w:u w:val="single"/>
              </w:rPr>
            </w:pPr>
          </w:p>
        </w:tc>
      </w:tr>
      <w:tr w:rsidR="008A49A2" w:rsidRPr="000B3127" w14:paraId="5621A848" w14:textId="77777777" w:rsidTr="001E3ABC">
        <w:trPr>
          <w:cantSplit/>
        </w:trPr>
        <w:tc>
          <w:tcPr>
            <w:tcW w:w="4320" w:type="dxa"/>
          </w:tcPr>
          <w:p w14:paraId="05A91D30" w14:textId="77777777" w:rsidR="008A49A2" w:rsidRPr="000B3127" w:rsidRDefault="008A49A2" w:rsidP="001E3ABC">
            <w:pPr>
              <w:rPr>
                <w:rFonts w:ascii="Arial" w:hAnsi="Arial" w:cs="Arial"/>
                <w:sz w:val="22"/>
                <w:szCs w:val="22"/>
                <w:u w:val="single"/>
              </w:rPr>
            </w:pPr>
          </w:p>
        </w:tc>
        <w:tc>
          <w:tcPr>
            <w:tcW w:w="5256" w:type="dxa"/>
          </w:tcPr>
          <w:p w14:paraId="43D17927" w14:textId="77777777" w:rsidR="008A49A2" w:rsidRPr="000B3127" w:rsidRDefault="008A49A2" w:rsidP="001E3ABC">
            <w:pPr>
              <w:rPr>
                <w:rFonts w:ascii="Arial" w:hAnsi="Arial" w:cs="Arial"/>
                <w:sz w:val="22"/>
                <w:szCs w:val="22"/>
              </w:rPr>
            </w:pPr>
            <w:r w:rsidRPr="000B3127">
              <w:rPr>
                <w:rFonts w:ascii="Arial" w:hAnsi="Arial" w:cs="Arial"/>
                <w:sz w:val="22"/>
                <w:szCs w:val="22"/>
              </w:rPr>
              <w:t>Company Officer’s Name</w:t>
            </w:r>
          </w:p>
        </w:tc>
      </w:tr>
      <w:tr w:rsidR="008A49A2" w:rsidRPr="000B3127" w14:paraId="7DEDC29A" w14:textId="77777777" w:rsidTr="001E3ABC">
        <w:trPr>
          <w:cantSplit/>
          <w:trHeight w:val="495"/>
        </w:trPr>
        <w:tc>
          <w:tcPr>
            <w:tcW w:w="4320" w:type="dxa"/>
          </w:tcPr>
          <w:p w14:paraId="6441A733" w14:textId="77777777" w:rsidR="008A49A2" w:rsidRPr="000B3127" w:rsidRDefault="008A49A2" w:rsidP="001E3ABC">
            <w:pPr>
              <w:rPr>
                <w:rFonts w:ascii="Arial" w:hAnsi="Arial" w:cs="Arial"/>
                <w:sz w:val="22"/>
                <w:szCs w:val="22"/>
                <w:u w:val="single"/>
              </w:rPr>
            </w:pPr>
          </w:p>
        </w:tc>
        <w:tc>
          <w:tcPr>
            <w:tcW w:w="5256" w:type="dxa"/>
            <w:tcBorders>
              <w:bottom w:val="single" w:sz="6" w:space="0" w:color="auto"/>
            </w:tcBorders>
          </w:tcPr>
          <w:p w14:paraId="45B82F96" w14:textId="77777777" w:rsidR="008A49A2" w:rsidRPr="000B3127" w:rsidRDefault="008A49A2" w:rsidP="001E3ABC">
            <w:pPr>
              <w:rPr>
                <w:rFonts w:ascii="Arial" w:hAnsi="Arial" w:cs="Arial"/>
                <w:sz w:val="22"/>
                <w:szCs w:val="22"/>
                <w:u w:val="single"/>
              </w:rPr>
            </w:pPr>
          </w:p>
          <w:p w14:paraId="46066216" w14:textId="77777777" w:rsidR="008A49A2" w:rsidRPr="000B3127" w:rsidRDefault="008A49A2" w:rsidP="001E3ABC">
            <w:pPr>
              <w:rPr>
                <w:rFonts w:ascii="Arial" w:hAnsi="Arial" w:cs="Arial"/>
                <w:sz w:val="22"/>
                <w:szCs w:val="22"/>
                <w:u w:val="single"/>
              </w:rPr>
            </w:pPr>
          </w:p>
        </w:tc>
      </w:tr>
      <w:tr w:rsidR="008A49A2" w:rsidRPr="000B3127" w14:paraId="58422949" w14:textId="77777777" w:rsidTr="001E3ABC">
        <w:trPr>
          <w:cantSplit/>
        </w:trPr>
        <w:tc>
          <w:tcPr>
            <w:tcW w:w="4320" w:type="dxa"/>
          </w:tcPr>
          <w:p w14:paraId="254F7B45" w14:textId="77777777" w:rsidR="008A49A2" w:rsidRPr="000B3127" w:rsidRDefault="008A49A2" w:rsidP="001E3ABC">
            <w:pPr>
              <w:rPr>
                <w:rFonts w:ascii="Arial" w:hAnsi="Arial" w:cs="Arial"/>
                <w:sz w:val="22"/>
                <w:szCs w:val="22"/>
                <w:u w:val="single"/>
              </w:rPr>
            </w:pPr>
          </w:p>
          <w:p w14:paraId="7538BA23" w14:textId="77777777" w:rsidR="008A49A2" w:rsidRPr="000B3127" w:rsidRDefault="008A49A2" w:rsidP="001E3ABC">
            <w:pPr>
              <w:rPr>
                <w:rFonts w:ascii="Arial" w:hAnsi="Arial" w:cs="Arial"/>
                <w:sz w:val="22"/>
                <w:szCs w:val="22"/>
                <w:u w:val="single"/>
              </w:rPr>
            </w:pPr>
          </w:p>
        </w:tc>
        <w:tc>
          <w:tcPr>
            <w:tcW w:w="5256" w:type="dxa"/>
          </w:tcPr>
          <w:p w14:paraId="1C49DA23" w14:textId="77777777" w:rsidR="008A49A2" w:rsidRPr="000B3127" w:rsidRDefault="008A49A2" w:rsidP="001E3ABC">
            <w:pPr>
              <w:rPr>
                <w:rFonts w:ascii="Arial" w:hAnsi="Arial" w:cs="Arial"/>
                <w:sz w:val="22"/>
                <w:szCs w:val="22"/>
              </w:rPr>
            </w:pPr>
            <w:r w:rsidRPr="000B3127">
              <w:rPr>
                <w:rFonts w:ascii="Arial" w:hAnsi="Arial" w:cs="Arial"/>
                <w:sz w:val="22"/>
                <w:szCs w:val="22"/>
              </w:rPr>
              <w:t>Signature                                                           Date</w:t>
            </w:r>
          </w:p>
        </w:tc>
      </w:tr>
    </w:tbl>
    <w:p w14:paraId="7D36B4AD" w14:textId="77777777" w:rsidR="008A49A2" w:rsidRPr="000B3127" w:rsidRDefault="008A49A2" w:rsidP="008A49A2">
      <w:pPr>
        <w:overflowPunct w:val="0"/>
        <w:autoSpaceDE w:val="0"/>
        <w:autoSpaceDN w:val="0"/>
        <w:adjustRightInd w:val="0"/>
        <w:jc w:val="center"/>
        <w:textAlignment w:val="baseline"/>
        <w:rPr>
          <w:rFonts w:ascii="Arial" w:hAnsi="Arial" w:cs="Arial"/>
          <w:sz w:val="22"/>
          <w:szCs w:val="22"/>
        </w:rPr>
      </w:pPr>
    </w:p>
    <w:p w14:paraId="36BE44EA" w14:textId="77777777" w:rsidR="009D4D5C" w:rsidRPr="00342DBA" w:rsidRDefault="009D4D5C" w:rsidP="008A49A2">
      <w:pPr>
        <w:pStyle w:val="p3"/>
        <w:tabs>
          <w:tab w:val="clear" w:pos="765"/>
          <w:tab w:val="left" w:pos="720"/>
        </w:tabs>
        <w:ind w:firstLine="0"/>
        <w:rPr>
          <w:rFonts w:ascii="Arial" w:hAnsi="Arial" w:cs="Arial"/>
          <w:sz w:val="22"/>
          <w:szCs w:val="22"/>
        </w:rPr>
      </w:pPr>
    </w:p>
    <w:p w14:paraId="3C66866C" w14:textId="77777777"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14:paraId="443FA6AA" w14:textId="77777777" w:rsidR="00926527" w:rsidRPr="006B2FF4" w:rsidRDefault="00264B47" w:rsidP="00926527">
      <w:pPr>
        <w:tabs>
          <w:tab w:val="center" w:pos="5328"/>
        </w:tabs>
        <w:spacing w:line="-240" w:lineRule="auto"/>
        <w:jc w:val="center"/>
        <w:rPr>
          <w:rFonts w:ascii="Arial" w:hAnsi="Arial" w:cs="Arial"/>
          <w:b/>
          <w:szCs w:val="22"/>
          <w:u w:val="single"/>
        </w:rPr>
      </w:pPr>
      <w:r>
        <w:rPr>
          <w:rFonts w:ascii="Arial" w:hAnsi="Arial" w:cs="Arial"/>
          <w:b/>
          <w:szCs w:val="22"/>
          <w:u w:val="single"/>
        </w:rPr>
        <w:lastRenderedPageBreak/>
        <w:t>APPENDIX A</w:t>
      </w:r>
    </w:p>
    <w:p w14:paraId="58E9A1E5"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14:paraId="15F4BBBD"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14:paraId="68D30A90" w14:textId="77777777" w:rsidR="00926527" w:rsidRPr="006B2FF4" w:rsidRDefault="00926527" w:rsidP="00926527">
      <w:pPr>
        <w:rPr>
          <w:rFonts w:ascii="Arial" w:hAnsi="Arial" w:cs="Arial"/>
          <w:sz w:val="22"/>
          <w:szCs w:val="22"/>
        </w:rPr>
      </w:pPr>
    </w:p>
    <w:p w14:paraId="03492C67" w14:textId="77777777"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14:paraId="29392916" w14:textId="77777777"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14:paraId="10E9F748" w14:textId="77777777"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14:paraId="096E5468" w14:textId="77777777" w:rsidTr="00A56FEA">
        <w:tc>
          <w:tcPr>
            <w:tcW w:w="10057" w:type="dxa"/>
          </w:tcPr>
          <w:p w14:paraId="7AC037CE" w14:textId="77777777"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14:paraId="3B29D1F2"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5"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14:paraId="4E681159" w14:textId="77777777"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14:paraId="68A8E1C9" w14:textId="77777777" w:rsidR="00926527" w:rsidRPr="00371C87" w:rsidRDefault="00926527" w:rsidP="00926527">
      <w:pPr>
        <w:tabs>
          <w:tab w:val="left" w:pos="990"/>
        </w:tabs>
        <w:rPr>
          <w:rFonts w:ascii="Arial" w:hAnsi="Arial" w:cs="Arial"/>
          <w:sz w:val="20"/>
          <w:szCs w:val="20"/>
        </w:rPr>
      </w:pPr>
    </w:p>
    <w:p w14:paraId="31EACB37" w14:textId="77777777"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14:paraId="1782C5BD" w14:textId="77777777" w:rsidR="00926527" w:rsidRPr="00371C87" w:rsidRDefault="00926527" w:rsidP="006B2FF4">
      <w:pPr>
        <w:jc w:val="both"/>
        <w:rPr>
          <w:rFonts w:ascii="Arial" w:hAnsi="Arial" w:cs="Arial"/>
          <w:sz w:val="20"/>
          <w:szCs w:val="20"/>
        </w:rPr>
      </w:pPr>
    </w:p>
    <w:p w14:paraId="0EE8A573" w14:textId="77777777"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14:paraId="0E1FF2B0" w14:textId="77777777"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14:paraId="02945E04" w14:textId="77777777" w:rsidTr="00A56FEA">
        <w:tc>
          <w:tcPr>
            <w:tcW w:w="10080" w:type="dxa"/>
            <w:gridSpan w:val="5"/>
            <w:shd w:val="clear" w:color="auto" w:fill="000000"/>
            <w:tcMar>
              <w:left w:w="43" w:type="dxa"/>
              <w:right w:w="43" w:type="dxa"/>
            </w:tcMar>
          </w:tcPr>
          <w:p w14:paraId="7AAE0F78" w14:textId="77777777"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D44886" w14:paraId="50356935" w14:textId="77777777" w:rsidTr="00072890">
        <w:tc>
          <w:tcPr>
            <w:tcW w:w="10080" w:type="dxa"/>
            <w:gridSpan w:val="5"/>
            <w:tcBorders>
              <w:bottom w:val="nil"/>
            </w:tcBorders>
            <w:shd w:val="clear" w:color="auto" w:fill="auto"/>
            <w:tcMar>
              <w:left w:w="115" w:type="dxa"/>
              <w:right w:w="115" w:type="dxa"/>
            </w:tcMar>
          </w:tcPr>
          <w:p w14:paraId="10E776D4" w14:textId="77777777" w:rsidR="00A56FEA" w:rsidRPr="00D44886" w:rsidRDefault="00A56FEA" w:rsidP="00A56FEA">
            <w:pPr>
              <w:ind w:left="-15"/>
              <w:jc w:val="both"/>
              <w:rPr>
                <w:rFonts w:ascii="Arial" w:hAnsi="Arial" w:cs="Arial"/>
                <w:sz w:val="20"/>
                <w:szCs w:val="20"/>
              </w:rPr>
            </w:pPr>
          </w:p>
          <w:p w14:paraId="1AC65F6A" w14:textId="77777777" w:rsidR="00A56FEA" w:rsidRPr="00D44886" w:rsidRDefault="00A56FEA" w:rsidP="00A56FEA">
            <w:pPr>
              <w:ind w:left="-15"/>
              <w:jc w:val="both"/>
              <w:rPr>
                <w:rFonts w:ascii="Arial" w:hAnsi="Arial" w:cs="Arial"/>
                <w:sz w:val="20"/>
                <w:szCs w:val="20"/>
              </w:rPr>
            </w:pPr>
            <w:r w:rsidRPr="00D44886">
              <w:rPr>
                <w:rFonts w:ascii="Arial" w:hAnsi="Arial" w:cs="Arial"/>
                <w:sz w:val="20"/>
                <w:szCs w:val="20"/>
              </w:rPr>
              <w:t xml:space="preserve">I certify that _________________________ (Company/Individual Name) </w:t>
            </w:r>
            <w:r w:rsidRPr="00D44886">
              <w:rPr>
                <w:rFonts w:ascii="Arial" w:hAnsi="Arial" w:cs="Arial"/>
                <w:b/>
                <w:sz w:val="20"/>
                <w:szCs w:val="20"/>
                <w:u w:val="single"/>
              </w:rPr>
              <w:t>DOES NOT CURRENTLY MEET</w:t>
            </w:r>
            <w:r w:rsidRPr="00D44886">
              <w:rPr>
                <w:rFonts w:ascii="Arial" w:hAnsi="Arial" w:cs="Arial"/>
                <w:sz w:val="20"/>
                <w:szCs w:val="20"/>
              </w:rPr>
              <w:t xml:space="preserve"> the definition of a business entity, as defined in section 285.525, RSMo pertaining to section 285.530, RSMo as stated above, because: (check the applicable business status that applies below)</w:t>
            </w:r>
          </w:p>
          <w:p w14:paraId="4747190F" w14:textId="77777777" w:rsidR="00A56FEA" w:rsidRPr="00D44886" w:rsidRDefault="00A56FEA" w:rsidP="00A56FEA">
            <w:pPr>
              <w:ind w:left="75" w:hanging="75"/>
              <w:jc w:val="both"/>
              <w:rPr>
                <w:rFonts w:ascii="Arial" w:hAnsi="Arial" w:cs="Arial"/>
                <w:sz w:val="20"/>
                <w:szCs w:val="20"/>
              </w:rPr>
            </w:pPr>
          </w:p>
          <w:p w14:paraId="0D992D18" w14:textId="77777777" w:rsidR="00A56FEA" w:rsidRPr="00D44886" w:rsidRDefault="00A56FEA" w:rsidP="00A56FEA">
            <w:pPr>
              <w:numPr>
                <w:ilvl w:val="0"/>
                <w:numId w:val="34"/>
              </w:numPr>
              <w:ind w:left="705"/>
              <w:jc w:val="both"/>
              <w:rPr>
                <w:rFonts w:ascii="Arial" w:hAnsi="Arial" w:cs="Arial"/>
                <w:b/>
                <w:sz w:val="20"/>
                <w:szCs w:val="20"/>
              </w:rPr>
            </w:pPr>
            <w:r w:rsidRPr="00D44886">
              <w:rPr>
                <w:rFonts w:ascii="Arial" w:hAnsi="Arial" w:cs="Arial"/>
                <w:sz w:val="20"/>
                <w:szCs w:val="20"/>
              </w:rPr>
              <w:t xml:space="preserve">I am a self-employed individual with no employees; </w:t>
            </w:r>
            <w:r w:rsidRPr="00D44886">
              <w:rPr>
                <w:rFonts w:ascii="Arial" w:hAnsi="Arial" w:cs="Arial"/>
                <w:b/>
                <w:sz w:val="20"/>
                <w:szCs w:val="20"/>
              </w:rPr>
              <w:t>OR</w:t>
            </w:r>
          </w:p>
          <w:p w14:paraId="4863A0A0" w14:textId="77777777" w:rsidR="00A56FEA" w:rsidRPr="00D44886" w:rsidRDefault="00A56FEA" w:rsidP="00A56FEA">
            <w:pPr>
              <w:numPr>
                <w:ilvl w:val="0"/>
                <w:numId w:val="34"/>
              </w:numPr>
              <w:ind w:left="705"/>
              <w:jc w:val="both"/>
              <w:rPr>
                <w:rFonts w:ascii="Arial" w:hAnsi="Arial" w:cs="Arial"/>
                <w:sz w:val="20"/>
                <w:szCs w:val="20"/>
              </w:rPr>
            </w:pPr>
            <w:r w:rsidRPr="00D44886">
              <w:rPr>
                <w:rFonts w:ascii="Arial" w:hAnsi="Arial" w:cs="Arial"/>
                <w:sz w:val="20"/>
                <w:szCs w:val="20"/>
              </w:rPr>
              <w:t>The company that I represent employs the services of direct sellers as defined in subdivision (17) of subsection 1</w:t>
            </w:r>
            <w:r w:rsidR="00072890" w:rsidRPr="00D44886">
              <w:rPr>
                <w:rFonts w:ascii="Arial" w:hAnsi="Arial" w:cs="Arial"/>
                <w:sz w:val="20"/>
                <w:szCs w:val="20"/>
              </w:rPr>
              <w:t>2 of section 288.034, RSMo.</w:t>
            </w:r>
          </w:p>
          <w:p w14:paraId="3115E8BA" w14:textId="77777777" w:rsidR="00A56FEA" w:rsidRPr="00D44886" w:rsidRDefault="00A56FEA" w:rsidP="00A56FEA">
            <w:pPr>
              <w:ind w:left="900"/>
              <w:jc w:val="both"/>
              <w:rPr>
                <w:rFonts w:ascii="Arial" w:hAnsi="Arial" w:cs="Arial"/>
                <w:sz w:val="20"/>
                <w:szCs w:val="20"/>
              </w:rPr>
            </w:pPr>
          </w:p>
          <w:p w14:paraId="308DEFCD" w14:textId="77777777" w:rsidR="00A56FEA" w:rsidRPr="00D44886" w:rsidRDefault="00A56FEA" w:rsidP="00A56FEA">
            <w:pPr>
              <w:jc w:val="both"/>
              <w:rPr>
                <w:rFonts w:ascii="Arial" w:hAnsi="Arial" w:cs="Arial"/>
                <w:sz w:val="20"/>
                <w:szCs w:val="20"/>
                <w:highlight w:val="black"/>
              </w:rPr>
            </w:pPr>
            <w:r w:rsidRPr="00D44886">
              <w:rPr>
                <w:rFonts w:ascii="Arial" w:hAnsi="Arial" w:cs="Arial"/>
                <w:sz w:val="20"/>
                <w:szCs w:val="20"/>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D44886">
              <w:rPr>
                <w:rFonts w:ascii="Arial" w:hAnsi="Arial" w:cs="Arial"/>
                <w:sz w:val="20"/>
                <w:szCs w:val="20"/>
                <w:u w:val="single"/>
              </w:rPr>
              <w:t>Rockwood School District</w:t>
            </w:r>
            <w:r w:rsidRPr="00D44886">
              <w:rPr>
                <w:rFonts w:ascii="Arial" w:hAnsi="Arial" w:cs="Arial"/>
                <w:sz w:val="20"/>
                <w:szCs w:val="20"/>
              </w:rPr>
              <w:t xml:space="preserve"> with all documentation required in Box B of this document.</w:t>
            </w:r>
          </w:p>
        </w:tc>
      </w:tr>
      <w:tr w:rsidR="00A56FEA" w:rsidRPr="00D44886" w14:paraId="1FC44CF9" w14:textId="77777777" w:rsidTr="00072890">
        <w:trPr>
          <w:trHeight w:val="261"/>
        </w:trPr>
        <w:tc>
          <w:tcPr>
            <w:tcW w:w="270" w:type="dxa"/>
            <w:tcBorders>
              <w:top w:val="nil"/>
              <w:bottom w:val="nil"/>
              <w:right w:val="nil"/>
            </w:tcBorders>
            <w:shd w:val="clear" w:color="auto" w:fill="auto"/>
            <w:tcMar>
              <w:left w:w="43" w:type="dxa"/>
              <w:right w:w="43" w:type="dxa"/>
            </w:tcMar>
          </w:tcPr>
          <w:p w14:paraId="2C11F903" w14:textId="77777777" w:rsidR="00A56FEA" w:rsidRPr="00D44886" w:rsidRDefault="00A56FEA" w:rsidP="00A56FEA">
            <w:pPr>
              <w:rPr>
                <w:rFonts w:ascii="Arial" w:hAnsi="Arial" w:cs="Arial"/>
                <w:sz w:val="20"/>
                <w:szCs w:val="20"/>
                <w:highlight w:val="black"/>
              </w:rPr>
            </w:pPr>
          </w:p>
          <w:p w14:paraId="488AAB00" w14:textId="77777777" w:rsidR="00A56FEA" w:rsidRPr="00D44886"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0ACF00B6" w14:textId="77777777" w:rsidR="00A56FEA" w:rsidRPr="00D44886"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425AF433" w14:textId="77777777" w:rsidR="00A56FEA" w:rsidRPr="00D44886"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36571734" w14:textId="77777777" w:rsidR="00A56FEA" w:rsidRPr="00D44886"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4621F517" w14:textId="77777777" w:rsidR="00A56FEA" w:rsidRPr="00D44886" w:rsidRDefault="00A56FEA" w:rsidP="00A56FEA">
            <w:pPr>
              <w:rPr>
                <w:rFonts w:ascii="Arial" w:hAnsi="Arial" w:cs="Arial"/>
                <w:sz w:val="20"/>
                <w:szCs w:val="20"/>
                <w:highlight w:val="black"/>
              </w:rPr>
            </w:pPr>
          </w:p>
        </w:tc>
      </w:tr>
      <w:tr w:rsidR="00A56FEA" w:rsidRPr="00D44886" w14:paraId="45FA39F1" w14:textId="77777777" w:rsidTr="00072890">
        <w:trPr>
          <w:trHeight w:val="258"/>
        </w:trPr>
        <w:tc>
          <w:tcPr>
            <w:tcW w:w="270" w:type="dxa"/>
            <w:tcBorders>
              <w:top w:val="nil"/>
              <w:bottom w:val="nil"/>
              <w:right w:val="nil"/>
            </w:tcBorders>
            <w:shd w:val="clear" w:color="auto" w:fill="auto"/>
            <w:tcMar>
              <w:left w:w="43" w:type="dxa"/>
              <w:right w:w="43" w:type="dxa"/>
            </w:tcMar>
          </w:tcPr>
          <w:p w14:paraId="48C9A939" w14:textId="77777777" w:rsidR="00A56FEA" w:rsidRPr="00D44886" w:rsidRDefault="00A56FEA" w:rsidP="00A56FEA">
            <w:pPr>
              <w:rPr>
                <w:rFonts w:ascii="Arial" w:hAnsi="Arial" w:cs="Arial"/>
                <w:sz w:val="20"/>
                <w:szCs w:val="20"/>
                <w:highlight w:val="black"/>
              </w:rPr>
            </w:pPr>
          </w:p>
        </w:tc>
        <w:tc>
          <w:tcPr>
            <w:tcW w:w="4579" w:type="dxa"/>
            <w:tcBorders>
              <w:left w:val="nil"/>
              <w:bottom w:val="nil"/>
              <w:right w:val="nil"/>
            </w:tcBorders>
            <w:shd w:val="clear" w:color="auto" w:fill="auto"/>
            <w:tcMar>
              <w:left w:w="43" w:type="dxa"/>
              <w:right w:w="43" w:type="dxa"/>
            </w:tcMar>
          </w:tcPr>
          <w:p w14:paraId="7B6DD575" w14:textId="77777777" w:rsidR="00A56FEA" w:rsidRPr="00D44886" w:rsidRDefault="00A56FEA" w:rsidP="00A56FEA">
            <w:pPr>
              <w:rPr>
                <w:rFonts w:ascii="Arial" w:hAnsi="Arial" w:cs="Arial"/>
                <w:sz w:val="20"/>
                <w:szCs w:val="20"/>
              </w:rPr>
            </w:pPr>
            <w:r w:rsidRPr="00D44886">
              <w:rPr>
                <w:rFonts w:ascii="Arial" w:hAnsi="Arial" w:cs="Arial"/>
                <w:sz w:val="20"/>
                <w:szCs w:val="20"/>
              </w:rPr>
              <w:t>Authorized Representative’s Name</w:t>
            </w:r>
          </w:p>
          <w:p w14:paraId="3FA2DCF8"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(Please Print)</w:t>
            </w:r>
          </w:p>
        </w:tc>
        <w:tc>
          <w:tcPr>
            <w:tcW w:w="239" w:type="dxa"/>
            <w:tcBorders>
              <w:top w:val="nil"/>
              <w:left w:val="nil"/>
              <w:bottom w:val="nil"/>
              <w:right w:val="nil"/>
            </w:tcBorders>
            <w:shd w:val="clear" w:color="auto" w:fill="auto"/>
            <w:tcMar>
              <w:left w:w="43" w:type="dxa"/>
              <w:right w:w="43" w:type="dxa"/>
            </w:tcMar>
          </w:tcPr>
          <w:p w14:paraId="6603EC7C" w14:textId="77777777" w:rsidR="00A56FEA" w:rsidRPr="00D44886" w:rsidRDefault="00A56FEA" w:rsidP="00A56FEA">
            <w:pPr>
              <w:rPr>
                <w:rFonts w:ascii="Arial" w:hAnsi="Arial" w:cs="Arial"/>
                <w:sz w:val="20"/>
                <w:szCs w:val="20"/>
                <w:highlight w:val="black"/>
              </w:rPr>
            </w:pPr>
          </w:p>
        </w:tc>
        <w:tc>
          <w:tcPr>
            <w:tcW w:w="4722" w:type="dxa"/>
            <w:tcBorders>
              <w:left w:val="nil"/>
              <w:bottom w:val="nil"/>
              <w:right w:val="nil"/>
            </w:tcBorders>
            <w:shd w:val="clear" w:color="auto" w:fill="auto"/>
            <w:tcMar>
              <w:left w:w="43" w:type="dxa"/>
              <w:right w:w="43" w:type="dxa"/>
            </w:tcMar>
          </w:tcPr>
          <w:p w14:paraId="3F943B72"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Authorized Representative’s Signature</w:t>
            </w:r>
          </w:p>
        </w:tc>
        <w:tc>
          <w:tcPr>
            <w:tcW w:w="270" w:type="dxa"/>
            <w:tcBorders>
              <w:top w:val="nil"/>
              <w:left w:val="nil"/>
              <w:bottom w:val="nil"/>
            </w:tcBorders>
            <w:shd w:val="clear" w:color="auto" w:fill="auto"/>
            <w:tcMar>
              <w:left w:w="43" w:type="dxa"/>
              <w:right w:w="43" w:type="dxa"/>
            </w:tcMar>
          </w:tcPr>
          <w:p w14:paraId="34B95B8F" w14:textId="77777777" w:rsidR="00A56FEA" w:rsidRPr="00D44886" w:rsidRDefault="00A56FEA" w:rsidP="00A56FEA">
            <w:pPr>
              <w:rPr>
                <w:rFonts w:ascii="Arial" w:hAnsi="Arial" w:cs="Arial"/>
                <w:sz w:val="20"/>
                <w:szCs w:val="20"/>
                <w:highlight w:val="black"/>
              </w:rPr>
            </w:pPr>
          </w:p>
        </w:tc>
      </w:tr>
      <w:tr w:rsidR="00A56FEA" w:rsidRPr="00D44886" w14:paraId="2EDB08AB" w14:textId="77777777" w:rsidTr="00072890">
        <w:trPr>
          <w:trHeight w:val="258"/>
        </w:trPr>
        <w:tc>
          <w:tcPr>
            <w:tcW w:w="270" w:type="dxa"/>
            <w:tcBorders>
              <w:top w:val="nil"/>
              <w:bottom w:val="nil"/>
              <w:right w:val="nil"/>
            </w:tcBorders>
            <w:shd w:val="clear" w:color="auto" w:fill="auto"/>
            <w:tcMar>
              <w:left w:w="43" w:type="dxa"/>
              <w:right w:w="43" w:type="dxa"/>
            </w:tcMar>
          </w:tcPr>
          <w:p w14:paraId="2B8DA6D9" w14:textId="77777777" w:rsidR="00A56FEA" w:rsidRPr="00D44886" w:rsidRDefault="00A56FEA" w:rsidP="00A56FEA">
            <w:pPr>
              <w:rPr>
                <w:rFonts w:ascii="Arial" w:hAnsi="Arial" w:cs="Arial"/>
                <w:sz w:val="20"/>
                <w:szCs w:val="20"/>
                <w:highlight w:val="black"/>
              </w:rPr>
            </w:pPr>
          </w:p>
        </w:tc>
        <w:tc>
          <w:tcPr>
            <w:tcW w:w="4579" w:type="dxa"/>
            <w:tcBorders>
              <w:top w:val="nil"/>
              <w:left w:val="nil"/>
              <w:right w:val="nil"/>
            </w:tcBorders>
            <w:shd w:val="clear" w:color="auto" w:fill="auto"/>
            <w:tcMar>
              <w:left w:w="43" w:type="dxa"/>
              <w:right w:w="43" w:type="dxa"/>
            </w:tcMar>
            <w:vAlign w:val="bottom"/>
          </w:tcPr>
          <w:p w14:paraId="74469391" w14:textId="77777777" w:rsidR="00A56FEA" w:rsidRPr="00D44886" w:rsidRDefault="00A56FEA" w:rsidP="00A56FEA">
            <w:pPr>
              <w:rPr>
                <w:rFonts w:ascii="Arial" w:hAnsi="Arial" w:cs="Arial"/>
                <w:sz w:val="20"/>
                <w:szCs w:val="20"/>
                <w:highlight w:val="black"/>
              </w:rPr>
            </w:pPr>
          </w:p>
          <w:p w14:paraId="52981F7B" w14:textId="77777777" w:rsidR="00A56FEA" w:rsidRPr="00D44886" w:rsidRDefault="00A56FEA" w:rsidP="00A56FEA">
            <w:pPr>
              <w:rPr>
                <w:rFonts w:ascii="Arial" w:hAnsi="Arial" w:cs="Arial"/>
                <w:sz w:val="20"/>
                <w:szCs w:val="20"/>
                <w:highlight w:val="black"/>
              </w:rPr>
            </w:pPr>
          </w:p>
        </w:tc>
        <w:tc>
          <w:tcPr>
            <w:tcW w:w="239" w:type="dxa"/>
            <w:tcBorders>
              <w:top w:val="nil"/>
              <w:left w:val="nil"/>
              <w:bottom w:val="nil"/>
              <w:right w:val="nil"/>
            </w:tcBorders>
            <w:shd w:val="clear" w:color="auto" w:fill="auto"/>
            <w:tcMar>
              <w:left w:w="43" w:type="dxa"/>
              <w:right w:w="43" w:type="dxa"/>
            </w:tcMar>
          </w:tcPr>
          <w:p w14:paraId="30FC8AA0" w14:textId="77777777" w:rsidR="00A56FEA" w:rsidRPr="00D44886" w:rsidRDefault="00A56FEA" w:rsidP="00A56FEA">
            <w:pPr>
              <w:rPr>
                <w:rFonts w:ascii="Arial" w:hAnsi="Arial" w:cs="Arial"/>
                <w:sz w:val="20"/>
                <w:szCs w:val="20"/>
                <w:highlight w:val="black"/>
              </w:rPr>
            </w:pPr>
          </w:p>
        </w:tc>
        <w:tc>
          <w:tcPr>
            <w:tcW w:w="4722" w:type="dxa"/>
            <w:tcBorders>
              <w:top w:val="nil"/>
              <w:left w:val="nil"/>
              <w:right w:val="nil"/>
            </w:tcBorders>
            <w:shd w:val="clear" w:color="auto" w:fill="auto"/>
            <w:tcMar>
              <w:left w:w="43" w:type="dxa"/>
              <w:right w:w="43" w:type="dxa"/>
            </w:tcMar>
          </w:tcPr>
          <w:p w14:paraId="635EE6E7" w14:textId="77777777" w:rsidR="00A56FEA" w:rsidRPr="00D44886" w:rsidRDefault="00A56FEA" w:rsidP="00A56FEA">
            <w:pPr>
              <w:rPr>
                <w:rFonts w:ascii="Arial" w:hAnsi="Arial" w:cs="Arial"/>
                <w:sz w:val="20"/>
                <w:szCs w:val="20"/>
                <w:highlight w:val="black"/>
              </w:rPr>
            </w:pPr>
          </w:p>
          <w:p w14:paraId="4ACD1065" w14:textId="77777777" w:rsidR="00A56FEA" w:rsidRPr="00D44886" w:rsidRDefault="00A56FEA" w:rsidP="00A56FEA">
            <w:pPr>
              <w:rPr>
                <w:rFonts w:ascii="Arial" w:hAnsi="Arial" w:cs="Arial"/>
                <w:sz w:val="20"/>
                <w:szCs w:val="20"/>
                <w:highlight w:val="black"/>
              </w:rPr>
            </w:pPr>
          </w:p>
        </w:tc>
        <w:tc>
          <w:tcPr>
            <w:tcW w:w="270" w:type="dxa"/>
            <w:tcBorders>
              <w:top w:val="nil"/>
              <w:left w:val="nil"/>
              <w:bottom w:val="nil"/>
            </w:tcBorders>
            <w:shd w:val="clear" w:color="auto" w:fill="auto"/>
            <w:tcMar>
              <w:left w:w="43" w:type="dxa"/>
              <w:right w:w="43" w:type="dxa"/>
            </w:tcMar>
          </w:tcPr>
          <w:p w14:paraId="37FAE2C9" w14:textId="77777777" w:rsidR="00A56FEA" w:rsidRPr="00D44886" w:rsidRDefault="00A56FEA" w:rsidP="00A56FEA">
            <w:pPr>
              <w:rPr>
                <w:rFonts w:ascii="Arial" w:hAnsi="Arial" w:cs="Arial"/>
                <w:sz w:val="20"/>
                <w:szCs w:val="20"/>
                <w:highlight w:val="black"/>
              </w:rPr>
            </w:pPr>
          </w:p>
        </w:tc>
      </w:tr>
      <w:tr w:rsidR="00A56FEA" w:rsidRPr="00D44886" w14:paraId="77D0A1B9" w14:textId="77777777" w:rsidTr="00072890">
        <w:trPr>
          <w:trHeight w:val="432"/>
        </w:trPr>
        <w:tc>
          <w:tcPr>
            <w:tcW w:w="270" w:type="dxa"/>
            <w:tcBorders>
              <w:top w:val="nil"/>
              <w:right w:val="nil"/>
            </w:tcBorders>
            <w:shd w:val="clear" w:color="auto" w:fill="auto"/>
            <w:tcMar>
              <w:left w:w="43" w:type="dxa"/>
              <w:right w:w="43" w:type="dxa"/>
            </w:tcMar>
          </w:tcPr>
          <w:p w14:paraId="23E8652F" w14:textId="77777777" w:rsidR="00A56FEA" w:rsidRPr="00D44886" w:rsidRDefault="00A56FEA" w:rsidP="00A56FEA">
            <w:pPr>
              <w:rPr>
                <w:rFonts w:ascii="Arial" w:hAnsi="Arial" w:cs="Arial"/>
                <w:sz w:val="20"/>
                <w:szCs w:val="20"/>
                <w:highlight w:val="black"/>
              </w:rPr>
            </w:pPr>
          </w:p>
        </w:tc>
        <w:tc>
          <w:tcPr>
            <w:tcW w:w="4579" w:type="dxa"/>
            <w:tcBorders>
              <w:left w:val="nil"/>
              <w:right w:val="nil"/>
            </w:tcBorders>
            <w:shd w:val="clear" w:color="auto" w:fill="auto"/>
            <w:tcMar>
              <w:left w:w="43" w:type="dxa"/>
              <w:right w:w="43" w:type="dxa"/>
            </w:tcMar>
          </w:tcPr>
          <w:p w14:paraId="257E867B"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Company Name (if applicable)</w:t>
            </w:r>
          </w:p>
        </w:tc>
        <w:tc>
          <w:tcPr>
            <w:tcW w:w="239" w:type="dxa"/>
            <w:tcBorders>
              <w:top w:val="nil"/>
              <w:left w:val="nil"/>
              <w:right w:val="nil"/>
            </w:tcBorders>
            <w:shd w:val="clear" w:color="auto" w:fill="auto"/>
            <w:tcMar>
              <w:left w:w="43" w:type="dxa"/>
              <w:right w:w="43" w:type="dxa"/>
            </w:tcMar>
          </w:tcPr>
          <w:p w14:paraId="01F9DE53" w14:textId="77777777" w:rsidR="00A56FEA" w:rsidRPr="00D44886" w:rsidRDefault="00A56FEA" w:rsidP="00A56FEA">
            <w:pPr>
              <w:rPr>
                <w:rFonts w:ascii="Arial" w:hAnsi="Arial" w:cs="Arial"/>
                <w:sz w:val="20"/>
                <w:szCs w:val="20"/>
                <w:highlight w:val="black"/>
              </w:rPr>
            </w:pPr>
          </w:p>
        </w:tc>
        <w:tc>
          <w:tcPr>
            <w:tcW w:w="4722" w:type="dxa"/>
            <w:tcBorders>
              <w:left w:val="nil"/>
              <w:right w:val="nil"/>
            </w:tcBorders>
            <w:shd w:val="clear" w:color="auto" w:fill="auto"/>
            <w:tcMar>
              <w:left w:w="43" w:type="dxa"/>
              <w:right w:w="43" w:type="dxa"/>
            </w:tcMar>
          </w:tcPr>
          <w:p w14:paraId="69D2CE1F" w14:textId="77777777" w:rsidR="00A56FEA" w:rsidRPr="00D44886" w:rsidRDefault="00A56FEA" w:rsidP="00A56FEA">
            <w:pPr>
              <w:rPr>
                <w:rFonts w:ascii="Arial" w:hAnsi="Arial" w:cs="Arial"/>
                <w:sz w:val="20"/>
                <w:szCs w:val="20"/>
                <w:highlight w:val="black"/>
              </w:rPr>
            </w:pPr>
            <w:r w:rsidRPr="00D44886">
              <w:rPr>
                <w:rFonts w:ascii="Arial" w:hAnsi="Arial" w:cs="Arial"/>
                <w:sz w:val="20"/>
                <w:szCs w:val="20"/>
              </w:rPr>
              <w:t>Date</w:t>
            </w:r>
          </w:p>
        </w:tc>
        <w:tc>
          <w:tcPr>
            <w:tcW w:w="270" w:type="dxa"/>
            <w:tcBorders>
              <w:top w:val="nil"/>
              <w:left w:val="nil"/>
            </w:tcBorders>
            <w:shd w:val="clear" w:color="auto" w:fill="auto"/>
            <w:tcMar>
              <w:left w:w="43" w:type="dxa"/>
              <w:right w:w="43" w:type="dxa"/>
            </w:tcMar>
          </w:tcPr>
          <w:p w14:paraId="573A6F67" w14:textId="77777777" w:rsidR="00A56FEA" w:rsidRPr="00D44886" w:rsidRDefault="00A56FEA" w:rsidP="00A56FEA">
            <w:pPr>
              <w:rPr>
                <w:rFonts w:ascii="Arial" w:hAnsi="Arial" w:cs="Arial"/>
                <w:sz w:val="20"/>
                <w:szCs w:val="20"/>
                <w:highlight w:val="black"/>
              </w:rPr>
            </w:pPr>
          </w:p>
        </w:tc>
      </w:tr>
    </w:tbl>
    <w:p w14:paraId="19D93836" w14:textId="77777777" w:rsidR="00072890" w:rsidRPr="00D44886" w:rsidRDefault="00072890">
      <w:pPr>
        <w:rPr>
          <w:rFonts w:ascii="Arial" w:hAnsi="Arial" w:cs="Arial"/>
          <w:sz w:val="20"/>
          <w:szCs w:val="20"/>
        </w:rPr>
      </w:pPr>
      <w:r w:rsidRPr="00D44886">
        <w:rPr>
          <w:rFonts w:ascii="Arial" w:hAnsi="Arial" w:cs="Arial"/>
          <w:sz w:val="20"/>
          <w:szCs w:val="20"/>
        </w:rPr>
        <w:br w:type="page"/>
      </w:r>
    </w:p>
    <w:p w14:paraId="3D4E28CA" w14:textId="77777777" w:rsidR="00926527" w:rsidRPr="006B2FF4" w:rsidRDefault="00264B47" w:rsidP="00926527">
      <w:pPr>
        <w:jc w:val="center"/>
        <w:rPr>
          <w:rFonts w:ascii="Arial" w:hAnsi="Arial" w:cs="Arial"/>
          <w:b/>
          <w:szCs w:val="22"/>
          <w:u w:val="single"/>
        </w:rPr>
      </w:pPr>
      <w:r>
        <w:rPr>
          <w:rFonts w:ascii="Arial" w:hAnsi="Arial" w:cs="Arial"/>
          <w:b/>
          <w:szCs w:val="22"/>
          <w:u w:val="single"/>
        </w:rPr>
        <w:lastRenderedPageBreak/>
        <w:t>APPENDIX A</w:t>
      </w:r>
      <w:r w:rsidR="00926527" w:rsidRPr="006B2FF4">
        <w:rPr>
          <w:rFonts w:ascii="Arial" w:hAnsi="Arial" w:cs="Arial"/>
          <w:b/>
          <w:szCs w:val="22"/>
          <w:u w:val="single"/>
        </w:rPr>
        <w:t>, continued</w:t>
      </w:r>
    </w:p>
    <w:p w14:paraId="7A7F978F" w14:textId="77777777" w:rsidR="00EF05C6" w:rsidRPr="00EF05C6" w:rsidRDefault="00EF05C6" w:rsidP="00EF05C6">
      <w:pPr>
        <w:jc w:val="center"/>
        <w:rPr>
          <w:rFonts w:ascii="Arial" w:hAnsi="Arial" w:cs="Arial"/>
          <w:b/>
          <w:sz w:val="22"/>
          <w:szCs w:val="22"/>
          <w:u w:val="single"/>
        </w:rPr>
      </w:pPr>
    </w:p>
    <w:p w14:paraId="0BE64269"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14:paraId="1B8E7A8E" w14:textId="77777777"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415"/>
        <w:gridCol w:w="233"/>
        <w:gridCol w:w="4096"/>
        <w:gridCol w:w="249"/>
      </w:tblGrid>
      <w:tr w:rsidR="00EF05C6" w:rsidRPr="00EF05C6" w14:paraId="5F6A5900" w14:textId="77777777" w:rsidTr="00EF05C6">
        <w:tc>
          <w:tcPr>
            <w:tcW w:w="9962" w:type="dxa"/>
            <w:gridSpan w:val="5"/>
            <w:shd w:val="clear" w:color="auto" w:fill="000000"/>
          </w:tcPr>
          <w:p w14:paraId="44006D35" w14:textId="77777777"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14:paraId="4E792BAE" w14:textId="77777777" w:rsidTr="00EF05C6">
        <w:tc>
          <w:tcPr>
            <w:tcW w:w="9962" w:type="dxa"/>
            <w:gridSpan w:val="5"/>
            <w:tcBorders>
              <w:bottom w:val="nil"/>
            </w:tcBorders>
          </w:tcPr>
          <w:p w14:paraId="0DE55189" w14:textId="77777777" w:rsidR="00EF05C6" w:rsidRPr="00EF05C6" w:rsidRDefault="00EF05C6" w:rsidP="00EF05C6">
            <w:pPr>
              <w:ind w:left="900" w:hanging="900"/>
              <w:jc w:val="both"/>
              <w:rPr>
                <w:rFonts w:ascii="Arial" w:hAnsi="Arial" w:cs="Arial"/>
                <w:sz w:val="22"/>
                <w:szCs w:val="22"/>
              </w:rPr>
            </w:pPr>
          </w:p>
          <w:p w14:paraId="3175A3E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14:paraId="091D9210" w14:textId="77777777" w:rsidR="00EF05C6" w:rsidRPr="00EF05C6" w:rsidRDefault="00EF05C6" w:rsidP="00EF05C6">
            <w:pPr>
              <w:jc w:val="both"/>
              <w:rPr>
                <w:rFonts w:ascii="Arial" w:hAnsi="Arial" w:cs="Arial"/>
                <w:sz w:val="22"/>
                <w:szCs w:val="22"/>
              </w:rPr>
            </w:pPr>
          </w:p>
        </w:tc>
      </w:tr>
      <w:tr w:rsidR="00EF05C6" w:rsidRPr="00EF05C6" w14:paraId="4979F855" w14:textId="77777777" w:rsidTr="00EF05C6">
        <w:tc>
          <w:tcPr>
            <w:tcW w:w="270" w:type="dxa"/>
            <w:tcBorders>
              <w:top w:val="nil"/>
              <w:bottom w:val="nil"/>
              <w:right w:val="nil"/>
            </w:tcBorders>
            <w:tcMar>
              <w:left w:w="43" w:type="dxa"/>
              <w:right w:w="43" w:type="dxa"/>
            </w:tcMar>
          </w:tcPr>
          <w:p w14:paraId="198D9113"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670337BA" w14:textId="77777777" w:rsidR="00EF05C6" w:rsidRPr="00EF05C6" w:rsidRDefault="00EF05C6" w:rsidP="00EF05C6">
            <w:pPr>
              <w:rPr>
                <w:rFonts w:ascii="Arial" w:hAnsi="Arial" w:cs="Arial"/>
                <w:sz w:val="22"/>
                <w:szCs w:val="22"/>
              </w:rPr>
            </w:pPr>
          </w:p>
          <w:p w14:paraId="017DD2C2"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530B1D70" w14:textId="77777777"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14:paraId="6C753E08" w14:textId="77777777" w:rsidR="00EF05C6" w:rsidRPr="00EF05C6" w:rsidRDefault="00EF05C6" w:rsidP="00EF05C6">
            <w:pPr>
              <w:rPr>
                <w:rFonts w:ascii="Arial" w:hAnsi="Arial" w:cs="Arial"/>
                <w:sz w:val="22"/>
                <w:szCs w:val="22"/>
              </w:rPr>
            </w:pPr>
          </w:p>
          <w:p w14:paraId="68D9B73C"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03575C3B" w14:textId="77777777" w:rsidR="00EF05C6" w:rsidRPr="00EF05C6" w:rsidRDefault="00EF05C6" w:rsidP="00EF05C6">
            <w:pPr>
              <w:jc w:val="center"/>
              <w:rPr>
                <w:rFonts w:ascii="Arial" w:hAnsi="Arial" w:cs="Arial"/>
                <w:sz w:val="22"/>
                <w:szCs w:val="22"/>
              </w:rPr>
            </w:pPr>
          </w:p>
        </w:tc>
      </w:tr>
      <w:tr w:rsidR="00EF05C6" w:rsidRPr="00EF05C6" w14:paraId="68F9B31E" w14:textId="77777777" w:rsidTr="00EF05C6">
        <w:tc>
          <w:tcPr>
            <w:tcW w:w="270" w:type="dxa"/>
            <w:tcBorders>
              <w:top w:val="nil"/>
              <w:bottom w:val="nil"/>
              <w:right w:val="nil"/>
            </w:tcBorders>
            <w:tcMar>
              <w:left w:w="43" w:type="dxa"/>
              <w:right w:w="43" w:type="dxa"/>
            </w:tcMar>
          </w:tcPr>
          <w:p w14:paraId="6738B7DB"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5F24ABE" w14:textId="77777777"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14:paraId="3B2A0A01"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14:paraId="56CE9DEE"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4F8D9DEF" w14:textId="77777777"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14:paraId="06F0B7F0" w14:textId="77777777"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14:paraId="5BCD2B0F" w14:textId="77777777" w:rsidR="00EF05C6" w:rsidRPr="00EF05C6" w:rsidRDefault="00EF05C6" w:rsidP="00EF05C6">
            <w:pPr>
              <w:jc w:val="center"/>
              <w:rPr>
                <w:rFonts w:ascii="Arial" w:hAnsi="Arial" w:cs="Arial"/>
                <w:sz w:val="22"/>
                <w:szCs w:val="22"/>
              </w:rPr>
            </w:pPr>
          </w:p>
        </w:tc>
      </w:tr>
      <w:tr w:rsidR="00EF05C6" w:rsidRPr="00EF05C6" w14:paraId="23E48B10" w14:textId="77777777" w:rsidTr="00EF05C6">
        <w:tc>
          <w:tcPr>
            <w:tcW w:w="270" w:type="dxa"/>
            <w:tcBorders>
              <w:top w:val="nil"/>
              <w:bottom w:val="nil"/>
              <w:right w:val="nil"/>
            </w:tcBorders>
            <w:tcMar>
              <w:left w:w="43" w:type="dxa"/>
              <w:right w:w="43" w:type="dxa"/>
            </w:tcMar>
          </w:tcPr>
          <w:p w14:paraId="4E59697A"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57305685" w14:textId="77777777" w:rsidR="00EF05C6" w:rsidRPr="00EF05C6" w:rsidRDefault="00EF05C6" w:rsidP="00EF05C6">
            <w:pPr>
              <w:rPr>
                <w:rFonts w:ascii="Arial" w:hAnsi="Arial" w:cs="Arial"/>
                <w:sz w:val="22"/>
                <w:szCs w:val="22"/>
              </w:rPr>
            </w:pPr>
          </w:p>
          <w:p w14:paraId="7474070D"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223F7CA7" w14:textId="77777777"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14:paraId="789DE11D" w14:textId="77777777" w:rsidR="00EF05C6" w:rsidRPr="00EF05C6" w:rsidRDefault="00EF05C6" w:rsidP="00EF05C6">
            <w:pPr>
              <w:rPr>
                <w:rFonts w:ascii="Arial" w:hAnsi="Arial" w:cs="Arial"/>
                <w:sz w:val="22"/>
                <w:szCs w:val="22"/>
              </w:rPr>
            </w:pPr>
          </w:p>
          <w:p w14:paraId="5BD21C8E"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269E59B7" w14:textId="77777777" w:rsidR="00EF05C6" w:rsidRPr="00EF05C6" w:rsidRDefault="00EF05C6" w:rsidP="00EF05C6">
            <w:pPr>
              <w:jc w:val="center"/>
              <w:rPr>
                <w:rFonts w:ascii="Arial" w:hAnsi="Arial" w:cs="Arial"/>
                <w:sz w:val="22"/>
                <w:szCs w:val="22"/>
              </w:rPr>
            </w:pPr>
          </w:p>
        </w:tc>
      </w:tr>
      <w:tr w:rsidR="00EF05C6" w:rsidRPr="00EF05C6" w14:paraId="205BF1BD" w14:textId="77777777" w:rsidTr="00EF05C6">
        <w:tc>
          <w:tcPr>
            <w:tcW w:w="270" w:type="dxa"/>
            <w:tcBorders>
              <w:top w:val="nil"/>
              <w:bottom w:val="nil"/>
              <w:right w:val="nil"/>
            </w:tcBorders>
            <w:tcMar>
              <w:left w:w="43" w:type="dxa"/>
              <w:right w:w="43" w:type="dxa"/>
            </w:tcMar>
          </w:tcPr>
          <w:p w14:paraId="11B7A687"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4D7C47FB" w14:textId="77777777"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14:paraId="33E25834" w14:textId="77777777"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14:paraId="0D5E8B93" w14:textId="77777777"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14:paraId="7F1D4138" w14:textId="77777777" w:rsidR="00EF05C6" w:rsidRPr="00EF05C6" w:rsidRDefault="00EF05C6" w:rsidP="00EF05C6">
            <w:pPr>
              <w:jc w:val="center"/>
              <w:rPr>
                <w:rFonts w:ascii="Arial" w:hAnsi="Arial" w:cs="Arial"/>
                <w:sz w:val="22"/>
                <w:szCs w:val="22"/>
              </w:rPr>
            </w:pPr>
          </w:p>
        </w:tc>
      </w:tr>
      <w:tr w:rsidR="00EF05C6" w:rsidRPr="00EF05C6" w14:paraId="487F0C9D" w14:textId="77777777" w:rsidTr="00EF05C6">
        <w:tc>
          <w:tcPr>
            <w:tcW w:w="270" w:type="dxa"/>
            <w:tcBorders>
              <w:top w:val="nil"/>
              <w:bottom w:val="nil"/>
              <w:right w:val="nil"/>
            </w:tcBorders>
            <w:tcMar>
              <w:left w:w="43" w:type="dxa"/>
              <w:right w:w="43" w:type="dxa"/>
            </w:tcMar>
          </w:tcPr>
          <w:p w14:paraId="0255A4D3" w14:textId="77777777"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14:paraId="2AA0D8DE" w14:textId="77777777" w:rsidR="00EF05C6" w:rsidRPr="00EF05C6" w:rsidRDefault="00EF05C6" w:rsidP="00EF05C6">
            <w:pPr>
              <w:rPr>
                <w:rFonts w:ascii="Arial" w:hAnsi="Arial" w:cs="Arial"/>
                <w:sz w:val="22"/>
                <w:szCs w:val="22"/>
              </w:rPr>
            </w:pPr>
          </w:p>
          <w:p w14:paraId="77AC888D" w14:textId="77777777"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14:paraId="30FF7A24"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53FD86BA" w14:textId="77777777" w:rsidR="00EF05C6" w:rsidRPr="00EF05C6" w:rsidRDefault="00EF05C6" w:rsidP="00EF05C6">
            <w:pPr>
              <w:rPr>
                <w:rFonts w:ascii="Arial" w:hAnsi="Arial" w:cs="Arial"/>
                <w:sz w:val="22"/>
                <w:szCs w:val="22"/>
              </w:rPr>
            </w:pPr>
          </w:p>
          <w:p w14:paraId="40266AA2"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CD59342" w14:textId="77777777" w:rsidR="00EF05C6" w:rsidRPr="00EF05C6" w:rsidRDefault="00EF05C6" w:rsidP="00EF05C6">
            <w:pPr>
              <w:jc w:val="center"/>
              <w:rPr>
                <w:rFonts w:ascii="Arial" w:hAnsi="Arial" w:cs="Arial"/>
                <w:sz w:val="22"/>
                <w:szCs w:val="22"/>
              </w:rPr>
            </w:pPr>
          </w:p>
        </w:tc>
      </w:tr>
      <w:tr w:rsidR="00EF05C6" w:rsidRPr="00EF05C6" w14:paraId="6F8DFEC3" w14:textId="77777777" w:rsidTr="00EF05C6">
        <w:tc>
          <w:tcPr>
            <w:tcW w:w="270" w:type="dxa"/>
            <w:tcBorders>
              <w:top w:val="nil"/>
              <w:bottom w:val="nil"/>
              <w:right w:val="nil"/>
            </w:tcBorders>
            <w:tcMar>
              <w:left w:w="43" w:type="dxa"/>
              <w:right w:w="43" w:type="dxa"/>
            </w:tcMar>
          </w:tcPr>
          <w:p w14:paraId="4D13C15F" w14:textId="77777777"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14:paraId="09EE274A" w14:textId="77777777"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14:paraId="10660A31" w14:textId="77777777"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14:paraId="35A1B824" w14:textId="77777777"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14:paraId="18221BB7" w14:textId="77777777" w:rsidR="00EF05C6" w:rsidRPr="00EF05C6" w:rsidRDefault="00EF05C6" w:rsidP="00EF05C6">
            <w:pPr>
              <w:jc w:val="center"/>
              <w:rPr>
                <w:rFonts w:ascii="Arial" w:hAnsi="Arial" w:cs="Arial"/>
                <w:sz w:val="22"/>
                <w:szCs w:val="22"/>
              </w:rPr>
            </w:pPr>
          </w:p>
        </w:tc>
      </w:tr>
      <w:tr w:rsidR="00EF05C6" w:rsidRPr="00EF05C6" w14:paraId="3B9FCE2E" w14:textId="77777777" w:rsidTr="00EF05C6">
        <w:tc>
          <w:tcPr>
            <w:tcW w:w="9962" w:type="dxa"/>
            <w:gridSpan w:val="5"/>
            <w:tcBorders>
              <w:top w:val="nil"/>
            </w:tcBorders>
          </w:tcPr>
          <w:p w14:paraId="35738364" w14:textId="77777777" w:rsidR="00EF05C6" w:rsidRPr="00EF05C6" w:rsidRDefault="00EF05C6" w:rsidP="00EF05C6">
            <w:pPr>
              <w:rPr>
                <w:rFonts w:ascii="Arial" w:hAnsi="Arial" w:cs="Arial"/>
                <w:sz w:val="22"/>
                <w:szCs w:val="22"/>
              </w:rPr>
            </w:pPr>
          </w:p>
          <w:p w14:paraId="2B84533E" w14:textId="77777777" w:rsidR="00EF05C6" w:rsidRPr="00EF05C6" w:rsidRDefault="00EF05C6" w:rsidP="00EF05C6">
            <w:pPr>
              <w:jc w:val="both"/>
              <w:rPr>
                <w:rFonts w:ascii="Arial" w:hAnsi="Arial" w:cs="Arial"/>
                <w:sz w:val="22"/>
                <w:szCs w:val="22"/>
              </w:rPr>
            </w:pPr>
          </w:p>
          <w:p w14:paraId="0E7A490B"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14:paraId="0450E478" w14:textId="77777777" w:rsidR="00EF05C6" w:rsidRPr="00EF05C6" w:rsidRDefault="00EF05C6" w:rsidP="00EF05C6">
            <w:pPr>
              <w:ind w:left="705" w:hanging="540"/>
              <w:jc w:val="both"/>
              <w:rPr>
                <w:rFonts w:ascii="Arial" w:hAnsi="Arial" w:cs="Arial"/>
                <w:sz w:val="22"/>
                <w:szCs w:val="22"/>
              </w:rPr>
            </w:pPr>
          </w:p>
          <w:p w14:paraId="2E598F49"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6"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7"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14:paraId="3CDAA622" w14:textId="77777777" w:rsidR="00EF05C6" w:rsidRPr="00EF05C6" w:rsidRDefault="00EF05C6" w:rsidP="00EF05C6">
            <w:pPr>
              <w:ind w:left="705" w:hanging="540"/>
              <w:jc w:val="both"/>
              <w:rPr>
                <w:rFonts w:ascii="Arial" w:hAnsi="Arial" w:cs="Arial"/>
                <w:sz w:val="22"/>
                <w:szCs w:val="22"/>
              </w:rPr>
            </w:pPr>
          </w:p>
          <w:p w14:paraId="2B242C30"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14:paraId="25BFEC01" w14:textId="77777777" w:rsidR="00EF05C6" w:rsidRPr="00EF05C6" w:rsidRDefault="00EF05C6" w:rsidP="00EF05C6">
            <w:pPr>
              <w:ind w:left="705" w:hanging="540"/>
              <w:jc w:val="both"/>
              <w:rPr>
                <w:rFonts w:ascii="Arial" w:hAnsi="Arial" w:cs="Arial"/>
                <w:sz w:val="22"/>
                <w:szCs w:val="22"/>
              </w:rPr>
            </w:pPr>
          </w:p>
          <w:p w14:paraId="4ECDAF8A" w14:textId="77777777"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14:paraId="43D41E6B" w14:textId="77777777" w:rsidR="00EF05C6" w:rsidRPr="00EF05C6" w:rsidRDefault="00EF05C6" w:rsidP="00EF05C6">
            <w:pPr>
              <w:rPr>
                <w:rFonts w:ascii="Arial" w:hAnsi="Arial" w:cs="Arial"/>
                <w:sz w:val="22"/>
                <w:szCs w:val="22"/>
              </w:rPr>
            </w:pPr>
          </w:p>
        </w:tc>
      </w:tr>
    </w:tbl>
    <w:p w14:paraId="7CB59658" w14:textId="77777777" w:rsidR="00EF05C6" w:rsidRPr="00EF05C6" w:rsidRDefault="00EF05C6" w:rsidP="00EF05C6">
      <w:pPr>
        <w:jc w:val="both"/>
        <w:rPr>
          <w:rFonts w:ascii="Arial" w:hAnsi="Arial" w:cs="Arial"/>
          <w:sz w:val="22"/>
          <w:szCs w:val="22"/>
        </w:rPr>
      </w:pPr>
    </w:p>
    <w:p w14:paraId="5D55B3CA" w14:textId="77777777" w:rsidR="00EF05C6" w:rsidRPr="00EF05C6" w:rsidRDefault="00EF05C6" w:rsidP="00EF05C6">
      <w:pPr>
        <w:jc w:val="both"/>
        <w:rPr>
          <w:rFonts w:ascii="Arial" w:hAnsi="Arial" w:cs="Arial"/>
          <w:sz w:val="22"/>
          <w:szCs w:val="22"/>
        </w:rPr>
      </w:pPr>
    </w:p>
    <w:p w14:paraId="3BDF361B" w14:textId="77777777" w:rsidR="00926527" w:rsidRPr="00EF05C6" w:rsidRDefault="00926527" w:rsidP="00926527">
      <w:pPr>
        <w:rPr>
          <w:rFonts w:ascii="Arial" w:hAnsi="Arial" w:cs="Arial"/>
          <w:szCs w:val="22"/>
        </w:rPr>
      </w:pPr>
    </w:p>
    <w:p w14:paraId="7D2B8EF5" w14:textId="77777777" w:rsidR="00926527" w:rsidRPr="00EF05C6" w:rsidRDefault="00926527" w:rsidP="00926527">
      <w:pPr>
        <w:rPr>
          <w:rFonts w:ascii="Arial" w:hAnsi="Arial" w:cs="Arial"/>
          <w:szCs w:val="22"/>
        </w:rPr>
      </w:pPr>
    </w:p>
    <w:p w14:paraId="0B185574" w14:textId="77777777" w:rsidR="00926527" w:rsidRPr="00EF05C6" w:rsidRDefault="00926527" w:rsidP="00926527">
      <w:pPr>
        <w:rPr>
          <w:rFonts w:ascii="Arial" w:hAnsi="Arial" w:cs="Arial"/>
          <w:szCs w:val="22"/>
        </w:rPr>
      </w:pPr>
    </w:p>
    <w:p w14:paraId="3F92EDC6" w14:textId="77777777" w:rsidR="00926527" w:rsidRPr="00EF05C6" w:rsidRDefault="00926527" w:rsidP="00926527">
      <w:pPr>
        <w:rPr>
          <w:rFonts w:ascii="Arial" w:hAnsi="Arial" w:cs="Arial"/>
          <w:szCs w:val="22"/>
        </w:rPr>
      </w:pPr>
    </w:p>
    <w:p w14:paraId="02B8AC56" w14:textId="77777777" w:rsidR="00926527" w:rsidRPr="006B2FF4" w:rsidRDefault="00926527" w:rsidP="00926527">
      <w:pPr>
        <w:rPr>
          <w:rFonts w:ascii="Arial" w:hAnsi="Arial" w:cs="Arial"/>
          <w:szCs w:val="22"/>
        </w:rPr>
      </w:pPr>
    </w:p>
    <w:p w14:paraId="01B805D6"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14:paraId="0BC484C4" w14:textId="77777777" w:rsidR="00EF05C6" w:rsidRPr="00EF05C6" w:rsidRDefault="00EF05C6" w:rsidP="00EF05C6">
      <w:pPr>
        <w:jc w:val="both"/>
        <w:rPr>
          <w:rFonts w:ascii="Arial" w:hAnsi="Arial" w:cs="Arial"/>
          <w:sz w:val="22"/>
          <w:szCs w:val="22"/>
        </w:rPr>
      </w:pPr>
    </w:p>
    <w:p w14:paraId="0D260926" w14:textId="77777777"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14:paraId="0739C0A2" w14:textId="77777777" w:rsidR="00EF05C6" w:rsidRPr="00EF05C6" w:rsidRDefault="00EF05C6" w:rsidP="00EF05C6">
      <w:pPr>
        <w:jc w:val="center"/>
        <w:rPr>
          <w:rFonts w:ascii="Arial" w:hAnsi="Arial" w:cs="Arial"/>
          <w:b/>
          <w:sz w:val="22"/>
          <w:szCs w:val="22"/>
        </w:rPr>
      </w:pPr>
    </w:p>
    <w:p w14:paraId="4D9FAF42"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14:paraId="0213454D" w14:textId="77777777" w:rsidR="00EF05C6" w:rsidRPr="00EF05C6" w:rsidRDefault="00EF05C6" w:rsidP="00EF05C6">
      <w:pPr>
        <w:jc w:val="both"/>
        <w:rPr>
          <w:rFonts w:ascii="Arial" w:hAnsi="Arial" w:cs="Arial"/>
          <w:sz w:val="22"/>
          <w:szCs w:val="22"/>
        </w:rPr>
      </w:pPr>
    </w:p>
    <w:p w14:paraId="38563F77" w14:textId="77777777"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14:paraId="5FCD7D51" w14:textId="77777777" w:rsidR="00EF05C6" w:rsidRPr="00EF05C6" w:rsidRDefault="00EF05C6" w:rsidP="00EF05C6">
      <w:pPr>
        <w:tabs>
          <w:tab w:val="left" w:pos="6930"/>
        </w:tabs>
        <w:jc w:val="both"/>
        <w:rPr>
          <w:rFonts w:ascii="Arial" w:hAnsi="Arial" w:cs="Arial"/>
          <w:sz w:val="22"/>
          <w:szCs w:val="22"/>
        </w:rPr>
      </w:pPr>
    </w:p>
    <w:p w14:paraId="694D6909" w14:textId="77777777" w:rsidR="00EF05C6" w:rsidRPr="00EF05C6" w:rsidRDefault="00EF05C6" w:rsidP="00EF05C6">
      <w:pPr>
        <w:jc w:val="both"/>
        <w:rPr>
          <w:rFonts w:ascii="Arial" w:hAnsi="Arial" w:cs="Arial"/>
          <w:sz w:val="22"/>
          <w:szCs w:val="22"/>
        </w:rPr>
      </w:pPr>
    </w:p>
    <w:p w14:paraId="59C36B97"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14:paraId="39035A38" w14:textId="77777777" w:rsidR="00EF05C6" w:rsidRPr="00EF05C6" w:rsidRDefault="00EF05C6" w:rsidP="00EF05C6">
      <w:pPr>
        <w:jc w:val="both"/>
        <w:rPr>
          <w:rFonts w:ascii="Arial" w:hAnsi="Arial" w:cs="Arial"/>
          <w:sz w:val="22"/>
          <w:szCs w:val="22"/>
        </w:rPr>
      </w:pPr>
    </w:p>
    <w:p w14:paraId="50A8F26E" w14:textId="77777777"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264"/>
        <w:gridCol w:w="4308"/>
      </w:tblGrid>
      <w:tr w:rsidR="00EF05C6" w:rsidRPr="00EF05C6" w14:paraId="3F1F6B16" w14:textId="77777777" w:rsidTr="006737ED">
        <w:trPr>
          <w:trHeight w:val="386"/>
          <w:jc w:val="center"/>
        </w:trPr>
        <w:tc>
          <w:tcPr>
            <w:tcW w:w="5184" w:type="dxa"/>
            <w:tcBorders>
              <w:top w:val="nil"/>
              <w:left w:val="nil"/>
              <w:bottom w:val="nil"/>
              <w:right w:val="nil"/>
            </w:tcBorders>
          </w:tcPr>
          <w:p w14:paraId="7C6948DD"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6E1D3D7E"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14:paraId="72CD0AAC" w14:textId="77777777" w:rsidR="00EF05C6" w:rsidRPr="00EF05C6" w:rsidRDefault="00EF05C6" w:rsidP="00EF05C6">
            <w:pPr>
              <w:rPr>
                <w:rFonts w:ascii="Arial" w:hAnsi="Arial" w:cs="Arial"/>
                <w:sz w:val="22"/>
                <w:szCs w:val="22"/>
              </w:rPr>
            </w:pPr>
          </w:p>
        </w:tc>
      </w:tr>
      <w:tr w:rsidR="00EF05C6" w:rsidRPr="00EF05C6" w14:paraId="117ED266" w14:textId="77777777" w:rsidTr="006737ED">
        <w:trPr>
          <w:jc w:val="center"/>
        </w:trPr>
        <w:tc>
          <w:tcPr>
            <w:tcW w:w="5184" w:type="dxa"/>
            <w:tcBorders>
              <w:left w:val="nil"/>
              <w:bottom w:val="nil"/>
              <w:right w:val="nil"/>
            </w:tcBorders>
          </w:tcPr>
          <w:p w14:paraId="335BF58C"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14:paraId="69E7CB6E"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7C74376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14:paraId="2CFC8191" w14:textId="77777777" w:rsidTr="006737ED">
        <w:trPr>
          <w:jc w:val="center"/>
        </w:trPr>
        <w:tc>
          <w:tcPr>
            <w:tcW w:w="5184" w:type="dxa"/>
            <w:tcBorders>
              <w:top w:val="nil"/>
              <w:left w:val="nil"/>
              <w:bottom w:val="nil"/>
              <w:right w:val="nil"/>
            </w:tcBorders>
          </w:tcPr>
          <w:p w14:paraId="495A5451"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29618949"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1DDC718A" w14:textId="77777777" w:rsidR="00EF05C6" w:rsidRPr="00EF05C6" w:rsidRDefault="00EF05C6" w:rsidP="00EF05C6">
            <w:pPr>
              <w:jc w:val="both"/>
              <w:rPr>
                <w:rFonts w:ascii="Arial" w:hAnsi="Arial" w:cs="Arial"/>
                <w:sz w:val="22"/>
                <w:szCs w:val="22"/>
              </w:rPr>
            </w:pPr>
          </w:p>
        </w:tc>
      </w:tr>
      <w:tr w:rsidR="00EF05C6" w:rsidRPr="00EF05C6" w14:paraId="3965F828" w14:textId="77777777" w:rsidTr="006737ED">
        <w:trPr>
          <w:jc w:val="center"/>
        </w:trPr>
        <w:tc>
          <w:tcPr>
            <w:tcW w:w="5184" w:type="dxa"/>
            <w:tcBorders>
              <w:top w:val="nil"/>
              <w:left w:val="nil"/>
              <w:bottom w:val="nil"/>
              <w:right w:val="nil"/>
            </w:tcBorders>
          </w:tcPr>
          <w:p w14:paraId="6E03679F"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13AB37B3" w14:textId="77777777"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14:paraId="2A848819" w14:textId="77777777" w:rsidR="00EF05C6" w:rsidRPr="00EF05C6" w:rsidRDefault="00EF05C6" w:rsidP="00EF05C6">
            <w:pPr>
              <w:jc w:val="both"/>
              <w:rPr>
                <w:rFonts w:ascii="Arial" w:hAnsi="Arial" w:cs="Arial"/>
                <w:sz w:val="22"/>
                <w:szCs w:val="22"/>
              </w:rPr>
            </w:pPr>
          </w:p>
        </w:tc>
      </w:tr>
      <w:tr w:rsidR="00EF05C6" w:rsidRPr="00EF05C6" w14:paraId="622812FB" w14:textId="77777777" w:rsidTr="006737ED">
        <w:trPr>
          <w:trHeight w:val="800"/>
          <w:jc w:val="center"/>
        </w:trPr>
        <w:tc>
          <w:tcPr>
            <w:tcW w:w="5184" w:type="dxa"/>
            <w:tcBorders>
              <w:left w:val="nil"/>
              <w:right w:val="nil"/>
            </w:tcBorders>
          </w:tcPr>
          <w:p w14:paraId="17EDDE8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14:paraId="1B7F1CF7" w14:textId="77777777" w:rsidR="00EF05C6" w:rsidRPr="00EF05C6" w:rsidRDefault="00EF05C6" w:rsidP="00EF05C6">
            <w:pPr>
              <w:jc w:val="both"/>
              <w:rPr>
                <w:rFonts w:ascii="Arial" w:hAnsi="Arial" w:cs="Arial"/>
                <w:sz w:val="22"/>
                <w:szCs w:val="22"/>
              </w:rPr>
            </w:pPr>
          </w:p>
          <w:p w14:paraId="7686F87C"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32F79533" w14:textId="77777777" w:rsidR="00EF05C6" w:rsidRPr="00EF05C6" w:rsidRDefault="00EF05C6" w:rsidP="00EF05C6">
            <w:pPr>
              <w:jc w:val="both"/>
              <w:rPr>
                <w:rFonts w:ascii="Arial" w:hAnsi="Arial" w:cs="Arial"/>
                <w:sz w:val="22"/>
                <w:szCs w:val="22"/>
              </w:rPr>
            </w:pPr>
          </w:p>
        </w:tc>
        <w:tc>
          <w:tcPr>
            <w:tcW w:w="4734" w:type="dxa"/>
            <w:tcBorders>
              <w:left w:val="nil"/>
              <w:right w:val="nil"/>
            </w:tcBorders>
          </w:tcPr>
          <w:p w14:paraId="5F238B95"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14:paraId="71AECCF6" w14:textId="77777777" w:rsidR="00EF05C6" w:rsidRPr="00EF05C6" w:rsidRDefault="00EF05C6" w:rsidP="00EF05C6">
            <w:pPr>
              <w:jc w:val="both"/>
              <w:rPr>
                <w:rFonts w:ascii="Arial" w:hAnsi="Arial" w:cs="Arial"/>
                <w:sz w:val="22"/>
                <w:szCs w:val="22"/>
              </w:rPr>
            </w:pPr>
          </w:p>
          <w:p w14:paraId="59F9E08B" w14:textId="77777777" w:rsidR="00EF05C6" w:rsidRPr="00EF05C6" w:rsidRDefault="00EF05C6" w:rsidP="00EF05C6">
            <w:pPr>
              <w:jc w:val="both"/>
              <w:rPr>
                <w:rFonts w:ascii="Arial" w:hAnsi="Arial" w:cs="Arial"/>
                <w:sz w:val="22"/>
                <w:szCs w:val="22"/>
              </w:rPr>
            </w:pPr>
          </w:p>
        </w:tc>
      </w:tr>
      <w:tr w:rsidR="00EF05C6" w:rsidRPr="00EF05C6" w14:paraId="0180C5CA" w14:textId="77777777" w:rsidTr="006737ED">
        <w:trPr>
          <w:jc w:val="center"/>
        </w:trPr>
        <w:tc>
          <w:tcPr>
            <w:tcW w:w="5184" w:type="dxa"/>
            <w:tcBorders>
              <w:left w:val="nil"/>
              <w:bottom w:val="nil"/>
              <w:right w:val="nil"/>
            </w:tcBorders>
          </w:tcPr>
          <w:p w14:paraId="366D02E6"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14:paraId="0F14F19F" w14:textId="77777777"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14:paraId="31861FDA"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14:paraId="443096D2" w14:textId="77777777" w:rsidR="00EF05C6" w:rsidRPr="00EF05C6" w:rsidRDefault="00EF05C6" w:rsidP="00EF05C6">
      <w:pPr>
        <w:jc w:val="both"/>
        <w:rPr>
          <w:rFonts w:ascii="Arial" w:hAnsi="Arial" w:cs="Arial"/>
          <w:sz w:val="22"/>
          <w:szCs w:val="22"/>
        </w:rPr>
      </w:pPr>
    </w:p>
    <w:p w14:paraId="1716D839" w14:textId="77777777" w:rsidR="00EF05C6" w:rsidRPr="00EF05C6" w:rsidRDefault="00EF05C6" w:rsidP="00EF05C6">
      <w:pPr>
        <w:jc w:val="both"/>
        <w:rPr>
          <w:rFonts w:ascii="Arial" w:hAnsi="Arial" w:cs="Arial"/>
          <w:sz w:val="22"/>
          <w:szCs w:val="22"/>
        </w:rPr>
      </w:pPr>
    </w:p>
    <w:p w14:paraId="6271D128" w14:textId="77777777" w:rsidR="00EF05C6" w:rsidRPr="00EF05C6" w:rsidRDefault="00EF05C6" w:rsidP="00EF05C6">
      <w:pPr>
        <w:jc w:val="both"/>
        <w:rPr>
          <w:rFonts w:ascii="Arial" w:hAnsi="Arial" w:cs="Arial"/>
          <w:sz w:val="22"/>
          <w:szCs w:val="22"/>
        </w:rPr>
      </w:pPr>
    </w:p>
    <w:p w14:paraId="4371CC30" w14:textId="77777777" w:rsidR="00EF05C6" w:rsidRPr="00EF05C6" w:rsidRDefault="00EF05C6" w:rsidP="00EF05C6">
      <w:pPr>
        <w:jc w:val="both"/>
        <w:rPr>
          <w:rFonts w:ascii="Arial" w:hAnsi="Arial" w:cs="Arial"/>
          <w:sz w:val="22"/>
          <w:szCs w:val="22"/>
        </w:rPr>
      </w:pPr>
    </w:p>
    <w:p w14:paraId="7FB33369" w14:textId="77777777" w:rsidR="00EF05C6" w:rsidRPr="00EF05C6" w:rsidRDefault="00EF05C6" w:rsidP="00EF05C6">
      <w:pPr>
        <w:jc w:val="both"/>
        <w:rPr>
          <w:rFonts w:ascii="Arial" w:hAnsi="Arial" w:cs="Arial"/>
          <w:sz w:val="22"/>
          <w:szCs w:val="22"/>
        </w:rPr>
      </w:pPr>
    </w:p>
    <w:p w14:paraId="18C84B84"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14:paraId="5705D0E8" w14:textId="77777777"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14:paraId="152C38D7"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14:paraId="5C8D3A70" w14:textId="77777777"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14:paraId="3107CC94"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14:paraId="13402734" w14:textId="77777777"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14:paraId="1F2CBCC6" w14:textId="77777777" w:rsidR="00EF05C6" w:rsidRPr="00EF05C6" w:rsidRDefault="00EF05C6" w:rsidP="00EF05C6">
      <w:pPr>
        <w:jc w:val="both"/>
        <w:rPr>
          <w:rFonts w:ascii="Arial" w:hAnsi="Arial" w:cs="Arial"/>
          <w:sz w:val="22"/>
          <w:szCs w:val="22"/>
          <w:vertAlign w:val="superscript"/>
        </w:rPr>
      </w:pPr>
    </w:p>
    <w:p w14:paraId="1252CB54"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265"/>
        <w:gridCol w:w="4307"/>
      </w:tblGrid>
      <w:tr w:rsidR="00EF05C6" w:rsidRPr="00EF05C6" w14:paraId="416F79CC" w14:textId="77777777" w:rsidTr="006737ED">
        <w:tc>
          <w:tcPr>
            <w:tcW w:w="5130" w:type="dxa"/>
            <w:tcBorders>
              <w:top w:val="nil"/>
              <w:left w:val="nil"/>
              <w:bottom w:val="single" w:sz="4" w:space="0" w:color="000000"/>
              <w:right w:val="nil"/>
            </w:tcBorders>
          </w:tcPr>
          <w:p w14:paraId="0D4F0F5D" w14:textId="77777777"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14:paraId="2D0D1EF4" w14:textId="77777777"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14:paraId="6B694B02" w14:textId="77777777" w:rsidR="00EF05C6" w:rsidRPr="00EF05C6" w:rsidRDefault="00EF05C6" w:rsidP="00EF05C6">
            <w:pPr>
              <w:jc w:val="both"/>
              <w:rPr>
                <w:rFonts w:ascii="Arial" w:hAnsi="Arial" w:cs="Arial"/>
                <w:sz w:val="22"/>
                <w:szCs w:val="22"/>
              </w:rPr>
            </w:pPr>
          </w:p>
        </w:tc>
      </w:tr>
      <w:tr w:rsidR="00EF05C6" w:rsidRPr="00EF05C6" w14:paraId="71B306E8" w14:textId="77777777" w:rsidTr="006737ED">
        <w:tc>
          <w:tcPr>
            <w:tcW w:w="5130" w:type="dxa"/>
            <w:tcBorders>
              <w:left w:val="nil"/>
              <w:bottom w:val="nil"/>
              <w:right w:val="nil"/>
            </w:tcBorders>
          </w:tcPr>
          <w:p w14:paraId="6CA05A81"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14:paraId="5EBCE712" w14:textId="77777777"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14:paraId="0FF98013" w14:textId="77777777"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14:paraId="7C1CE059" w14:textId="77777777" w:rsidR="00EF05C6" w:rsidRPr="00EF05C6" w:rsidRDefault="00EF05C6" w:rsidP="00EF05C6">
      <w:pPr>
        <w:jc w:val="both"/>
        <w:rPr>
          <w:rFonts w:ascii="Arial" w:hAnsi="Arial" w:cs="Arial"/>
          <w:sz w:val="22"/>
          <w:szCs w:val="22"/>
        </w:rPr>
      </w:pPr>
    </w:p>
    <w:p w14:paraId="7AD7B016" w14:textId="77777777" w:rsidR="00EF05C6" w:rsidRPr="00EF05C6" w:rsidRDefault="00EF05C6" w:rsidP="00EF05C6">
      <w:pPr>
        <w:jc w:val="both"/>
        <w:rPr>
          <w:rFonts w:ascii="Arial" w:hAnsi="Arial" w:cs="Arial"/>
          <w:sz w:val="22"/>
          <w:szCs w:val="22"/>
        </w:rPr>
      </w:pPr>
    </w:p>
    <w:p w14:paraId="3F8B42A4" w14:textId="77777777" w:rsidR="00EF05C6" w:rsidRDefault="00EF05C6" w:rsidP="00926527">
      <w:pPr>
        <w:jc w:val="center"/>
        <w:rPr>
          <w:rFonts w:ascii="Arial" w:hAnsi="Arial" w:cs="Arial"/>
          <w:b/>
          <w:szCs w:val="22"/>
          <w:u w:val="single"/>
        </w:rPr>
      </w:pPr>
    </w:p>
    <w:p w14:paraId="5C8850CA" w14:textId="77777777"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00264B47">
        <w:rPr>
          <w:rFonts w:ascii="Arial" w:hAnsi="Arial" w:cs="Arial"/>
          <w:b/>
          <w:szCs w:val="22"/>
          <w:u w:val="single"/>
        </w:rPr>
        <w:lastRenderedPageBreak/>
        <w:t>APPENDIX A</w:t>
      </w:r>
      <w:r w:rsidRPr="006B2FF4">
        <w:rPr>
          <w:rFonts w:ascii="Arial" w:hAnsi="Arial" w:cs="Arial"/>
          <w:b/>
          <w:szCs w:val="22"/>
          <w:u w:val="single"/>
        </w:rPr>
        <w:t>, continued</w:t>
      </w:r>
    </w:p>
    <w:p w14:paraId="74902C99" w14:textId="77777777" w:rsidR="00EF05C6" w:rsidRPr="00EF05C6" w:rsidRDefault="00EF05C6" w:rsidP="00EF05C6">
      <w:pPr>
        <w:jc w:val="center"/>
        <w:rPr>
          <w:rFonts w:ascii="Arial" w:hAnsi="Arial" w:cs="Arial"/>
          <w:b/>
          <w:sz w:val="22"/>
          <w:szCs w:val="22"/>
          <w:u w:val="single"/>
        </w:rPr>
      </w:pPr>
    </w:p>
    <w:p w14:paraId="5A0BD3E7" w14:textId="77777777"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14:paraId="12CD3B88" w14:textId="77777777"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3302"/>
        <w:gridCol w:w="180"/>
        <w:gridCol w:w="270"/>
      </w:tblGrid>
      <w:tr w:rsidR="00EF05C6" w:rsidRPr="00EF05C6" w14:paraId="2EF3C336" w14:textId="77777777" w:rsidTr="00EF05C6">
        <w:tc>
          <w:tcPr>
            <w:tcW w:w="9962" w:type="dxa"/>
            <w:gridSpan w:val="7"/>
            <w:shd w:val="clear" w:color="auto" w:fill="000000"/>
          </w:tcPr>
          <w:p w14:paraId="6671987C" w14:textId="77777777"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D44886" w14:paraId="2FCB93F6" w14:textId="77777777" w:rsidTr="00EF05C6">
        <w:tc>
          <w:tcPr>
            <w:tcW w:w="9962" w:type="dxa"/>
            <w:gridSpan w:val="7"/>
            <w:tcBorders>
              <w:bottom w:val="nil"/>
            </w:tcBorders>
          </w:tcPr>
          <w:p w14:paraId="5894B340" w14:textId="77777777" w:rsidR="00EF05C6" w:rsidRPr="00D44886" w:rsidRDefault="00EF05C6" w:rsidP="00EF05C6">
            <w:pPr>
              <w:ind w:left="900" w:hanging="900"/>
              <w:jc w:val="both"/>
              <w:rPr>
                <w:rFonts w:ascii="Arial" w:hAnsi="Arial" w:cs="Arial"/>
                <w:sz w:val="20"/>
                <w:szCs w:val="20"/>
              </w:rPr>
            </w:pPr>
          </w:p>
          <w:p w14:paraId="5BAD86C6"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I certify that _________________________ (Business Entity Name) </w:t>
            </w:r>
            <w:r w:rsidRPr="00D44886">
              <w:rPr>
                <w:rFonts w:ascii="Arial" w:hAnsi="Arial" w:cs="Arial"/>
                <w:b/>
                <w:sz w:val="20"/>
                <w:szCs w:val="20"/>
                <w:u w:val="single"/>
              </w:rPr>
              <w:t>MEETS</w:t>
            </w:r>
            <w:r w:rsidRPr="00D44886">
              <w:rPr>
                <w:rFonts w:ascii="Arial" w:hAnsi="Arial" w:cs="Arial"/>
                <w:sz w:val="20"/>
                <w:szCs w:val="20"/>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D44886">
              <w:rPr>
                <w:rFonts w:ascii="Arial" w:hAnsi="Arial" w:cs="Arial"/>
                <w:sz w:val="20"/>
                <w:szCs w:val="20"/>
                <w:u w:val="single"/>
              </w:rPr>
              <w:t>We have previously provided documentation to a Missouri state agency or public university that affirms enrollment and participation in the E-Verify federal work authorization program</w:t>
            </w:r>
            <w:r w:rsidRPr="00D44886">
              <w:rPr>
                <w:rFonts w:ascii="Arial" w:hAnsi="Arial" w:cs="Arial"/>
                <w:sz w:val="20"/>
                <w:szCs w:val="20"/>
              </w:rPr>
              <w:t>. The documentation that was previously provided included the following.</w:t>
            </w:r>
          </w:p>
          <w:p w14:paraId="2B1842AE" w14:textId="77777777" w:rsidR="00EF05C6" w:rsidRPr="00D44886" w:rsidRDefault="00EF05C6" w:rsidP="00EF05C6">
            <w:pPr>
              <w:jc w:val="both"/>
              <w:rPr>
                <w:rFonts w:ascii="Arial" w:hAnsi="Arial" w:cs="Arial"/>
                <w:sz w:val="20"/>
                <w:szCs w:val="20"/>
              </w:rPr>
            </w:pPr>
          </w:p>
          <w:p w14:paraId="5CC2E480" w14:textId="77777777" w:rsidR="00EF05C6" w:rsidRPr="00D44886" w:rsidRDefault="00EF05C6" w:rsidP="00EF05C6">
            <w:pPr>
              <w:numPr>
                <w:ilvl w:val="0"/>
                <w:numId w:val="33"/>
              </w:numPr>
              <w:contextualSpacing/>
              <w:jc w:val="both"/>
              <w:rPr>
                <w:rFonts w:ascii="Arial" w:hAnsi="Arial" w:cs="Arial"/>
                <w:sz w:val="20"/>
                <w:szCs w:val="20"/>
              </w:rPr>
            </w:pPr>
            <w:r w:rsidRPr="00D44886">
              <w:rPr>
                <w:rFonts w:ascii="Arial" w:hAnsi="Arial" w:cs="Arial"/>
                <w:sz w:val="20"/>
                <w:szCs w:val="20"/>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14:paraId="3BC4F3CB" w14:textId="77777777" w:rsidR="00EF05C6" w:rsidRPr="00D44886" w:rsidRDefault="00EF05C6" w:rsidP="00EF05C6">
            <w:pPr>
              <w:numPr>
                <w:ilvl w:val="0"/>
                <w:numId w:val="33"/>
              </w:numPr>
              <w:spacing w:before="60"/>
              <w:contextualSpacing/>
              <w:jc w:val="both"/>
              <w:rPr>
                <w:rFonts w:ascii="Arial" w:hAnsi="Arial" w:cs="Arial"/>
                <w:sz w:val="20"/>
                <w:szCs w:val="20"/>
              </w:rPr>
            </w:pPr>
            <w:r w:rsidRPr="00D44886">
              <w:rPr>
                <w:rFonts w:ascii="Arial" w:hAnsi="Arial" w:cs="Arial"/>
                <w:sz w:val="20"/>
                <w:szCs w:val="20"/>
              </w:rPr>
              <w:t>A current, notarized Affidavit of Work Authorization (must be completed, signed, and notarized within the past twelve months).</w:t>
            </w:r>
          </w:p>
          <w:p w14:paraId="0DC97ECD" w14:textId="77777777" w:rsidR="00EF05C6" w:rsidRPr="00D44886" w:rsidRDefault="00EF05C6" w:rsidP="00EF05C6">
            <w:pPr>
              <w:ind w:left="900" w:hanging="900"/>
              <w:jc w:val="both"/>
              <w:rPr>
                <w:rFonts w:ascii="Arial" w:hAnsi="Arial" w:cs="Arial"/>
                <w:sz w:val="20"/>
                <w:szCs w:val="20"/>
              </w:rPr>
            </w:pPr>
          </w:p>
          <w:p w14:paraId="06123FF7"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Name of </w:t>
            </w:r>
            <w:r w:rsidRPr="00D44886">
              <w:rPr>
                <w:rFonts w:ascii="Arial" w:hAnsi="Arial" w:cs="Arial"/>
                <w:b/>
                <w:sz w:val="20"/>
                <w:szCs w:val="20"/>
              </w:rPr>
              <w:t xml:space="preserve">Missouri State Agency </w:t>
            </w:r>
            <w:r w:rsidRPr="00D44886">
              <w:rPr>
                <w:rFonts w:ascii="Arial" w:hAnsi="Arial" w:cs="Arial"/>
                <w:sz w:val="20"/>
                <w:szCs w:val="20"/>
              </w:rPr>
              <w:t xml:space="preserve">or </w:t>
            </w:r>
            <w:r w:rsidRPr="00D44886">
              <w:rPr>
                <w:rFonts w:ascii="Arial" w:hAnsi="Arial" w:cs="Arial"/>
                <w:b/>
                <w:sz w:val="20"/>
                <w:szCs w:val="20"/>
              </w:rPr>
              <w:t>Public University</w:t>
            </w:r>
            <w:r w:rsidRPr="00D44886">
              <w:rPr>
                <w:rFonts w:ascii="Arial" w:hAnsi="Arial" w:cs="Arial"/>
                <w:sz w:val="20"/>
                <w:szCs w:val="20"/>
              </w:rPr>
              <w:t>* to Which Previous E-Verify Documentation Submitted:  _____________________________________________________________________</w:t>
            </w:r>
          </w:p>
          <w:p w14:paraId="052C90C5" w14:textId="77777777" w:rsidR="00EF05C6" w:rsidRPr="00D44886" w:rsidRDefault="00EF05C6" w:rsidP="00EF05C6">
            <w:pPr>
              <w:ind w:left="360"/>
              <w:jc w:val="both"/>
              <w:rPr>
                <w:rFonts w:ascii="Arial" w:hAnsi="Arial" w:cs="Arial"/>
                <w:sz w:val="20"/>
                <w:szCs w:val="20"/>
              </w:rPr>
            </w:pPr>
            <w:r w:rsidRPr="00D44886">
              <w:rPr>
                <w:rFonts w:ascii="Arial" w:hAnsi="Arial" w:cs="Arial"/>
                <w:sz w:val="20"/>
                <w:szCs w:val="20"/>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14:paraId="19BA8539" w14:textId="77777777" w:rsidR="00EF05C6" w:rsidRPr="00D44886" w:rsidRDefault="00EF05C6" w:rsidP="00EF05C6">
            <w:pPr>
              <w:ind w:left="360"/>
              <w:jc w:val="both"/>
              <w:rPr>
                <w:rFonts w:ascii="Arial" w:hAnsi="Arial" w:cs="Arial"/>
                <w:sz w:val="20"/>
                <w:szCs w:val="20"/>
              </w:rPr>
            </w:pPr>
          </w:p>
          <w:p w14:paraId="2395A344" w14:textId="77777777" w:rsidR="00EF05C6" w:rsidRPr="00D44886" w:rsidRDefault="00EF05C6" w:rsidP="00EF05C6">
            <w:pPr>
              <w:jc w:val="both"/>
              <w:rPr>
                <w:rFonts w:ascii="Arial" w:hAnsi="Arial" w:cs="Arial"/>
                <w:sz w:val="20"/>
                <w:szCs w:val="20"/>
              </w:rPr>
            </w:pPr>
            <w:r w:rsidRPr="00D44886">
              <w:rPr>
                <w:rFonts w:ascii="Arial" w:hAnsi="Arial" w:cs="Arial"/>
                <w:b/>
                <w:sz w:val="20"/>
                <w:szCs w:val="20"/>
              </w:rPr>
              <w:t xml:space="preserve">Date </w:t>
            </w:r>
            <w:r w:rsidRPr="00D44886">
              <w:rPr>
                <w:rFonts w:ascii="Arial" w:hAnsi="Arial" w:cs="Arial"/>
                <w:sz w:val="20"/>
                <w:szCs w:val="20"/>
              </w:rPr>
              <w:t>of Previous E-Verify Documentation Submission:  ______________________</w:t>
            </w:r>
          </w:p>
          <w:p w14:paraId="3EA52D16" w14:textId="77777777" w:rsidR="00EF05C6" w:rsidRPr="00D44886" w:rsidRDefault="00EF05C6" w:rsidP="00EF05C6">
            <w:pPr>
              <w:jc w:val="both"/>
              <w:rPr>
                <w:rFonts w:ascii="Arial" w:hAnsi="Arial" w:cs="Arial"/>
                <w:sz w:val="20"/>
                <w:szCs w:val="20"/>
              </w:rPr>
            </w:pPr>
          </w:p>
          <w:p w14:paraId="61BF8679" w14:textId="77777777" w:rsidR="00EF05C6" w:rsidRPr="00D44886" w:rsidRDefault="00EF05C6" w:rsidP="00EF05C6">
            <w:pPr>
              <w:jc w:val="both"/>
              <w:rPr>
                <w:rFonts w:ascii="Arial" w:hAnsi="Arial" w:cs="Arial"/>
                <w:sz w:val="20"/>
                <w:szCs w:val="20"/>
              </w:rPr>
            </w:pPr>
            <w:r w:rsidRPr="00D44886">
              <w:rPr>
                <w:rFonts w:ascii="Arial" w:hAnsi="Arial" w:cs="Arial"/>
                <w:sz w:val="20"/>
                <w:szCs w:val="20"/>
              </w:rPr>
              <w:t xml:space="preserve">Previous </w:t>
            </w:r>
            <w:r w:rsidRPr="00D44886">
              <w:rPr>
                <w:rFonts w:ascii="Arial" w:hAnsi="Arial" w:cs="Arial"/>
                <w:b/>
                <w:sz w:val="20"/>
                <w:szCs w:val="20"/>
              </w:rPr>
              <w:t>RFP/RFQ Number</w:t>
            </w:r>
            <w:r w:rsidRPr="00D44886">
              <w:rPr>
                <w:rFonts w:ascii="Arial" w:hAnsi="Arial" w:cs="Arial"/>
                <w:sz w:val="20"/>
                <w:szCs w:val="20"/>
              </w:rPr>
              <w:t xml:space="preserve"> for Which Previous E-Verify Documentation Submitted:  ___________________ (if known)</w:t>
            </w:r>
          </w:p>
          <w:p w14:paraId="0B96B5DD" w14:textId="77777777" w:rsidR="00EF05C6" w:rsidRPr="00D44886" w:rsidRDefault="00EF05C6" w:rsidP="00EF05C6">
            <w:pPr>
              <w:jc w:val="both"/>
              <w:rPr>
                <w:rFonts w:ascii="Arial" w:hAnsi="Arial" w:cs="Arial"/>
                <w:sz w:val="20"/>
                <w:szCs w:val="20"/>
              </w:rPr>
            </w:pPr>
          </w:p>
        </w:tc>
      </w:tr>
      <w:tr w:rsidR="00EF05C6" w:rsidRPr="00D44886" w14:paraId="460CC99C" w14:textId="77777777" w:rsidTr="00EF05C6">
        <w:tc>
          <w:tcPr>
            <w:tcW w:w="270" w:type="dxa"/>
            <w:tcBorders>
              <w:top w:val="nil"/>
              <w:bottom w:val="nil"/>
              <w:right w:val="nil"/>
            </w:tcBorders>
            <w:tcMar>
              <w:left w:w="43" w:type="dxa"/>
              <w:right w:w="43" w:type="dxa"/>
            </w:tcMar>
          </w:tcPr>
          <w:p w14:paraId="2FF81272"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5AE85D3B" w14:textId="77777777" w:rsidR="00EF05C6" w:rsidRPr="00D44886" w:rsidRDefault="00EF05C6" w:rsidP="00EF05C6">
            <w:pPr>
              <w:rPr>
                <w:rFonts w:ascii="Arial" w:hAnsi="Arial" w:cs="Arial"/>
                <w:sz w:val="20"/>
                <w:szCs w:val="20"/>
              </w:rPr>
            </w:pPr>
          </w:p>
          <w:p w14:paraId="1F4D74A8"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79810ACC"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right w:val="nil"/>
            </w:tcBorders>
            <w:tcMar>
              <w:left w:w="43" w:type="dxa"/>
              <w:right w:w="43" w:type="dxa"/>
            </w:tcMar>
          </w:tcPr>
          <w:p w14:paraId="66883608" w14:textId="77777777" w:rsidR="00EF05C6" w:rsidRPr="00D44886" w:rsidRDefault="00EF05C6" w:rsidP="00EF05C6">
            <w:pPr>
              <w:rPr>
                <w:rFonts w:ascii="Arial" w:hAnsi="Arial" w:cs="Arial"/>
                <w:sz w:val="20"/>
                <w:szCs w:val="20"/>
              </w:rPr>
            </w:pPr>
          </w:p>
          <w:p w14:paraId="128DCFEA"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656DF2E9" w14:textId="77777777" w:rsidR="00EF05C6" w:rsidRPr="00D44886" w:rsidRDefault="00EF05C6" w:rsidP="00EF05C6">
            <w:pPr>
              <w:jc w:val="center"/>
              <w:rPr>
                <w:rFonts w:ascii="Arial" w:hAnsi="Arial" w:cs="Arial"/>
                <w:sz w:val="20"/>
                <w:szCs w:val="20"/>
              </w:rPr>
            </w:pPr>
          </w:p>
        </w:tc>
      </w:tr>
      <w:tr w:rsidR="00EF05C6" w:rsidRPr="00D44886" w14:paraId="0662C006" w14:textId="77777777" w:rsidTr="00EF05C6">
        <w:tc>
          <w:tcPr>
            <w:tcW w:w="270" w:type="dxa"/>
            <w:tcBorders>
              <w:top w:val="nil"/>
              <w:bottom w:val="nil"/>
              <w:right w:val="nil"/>
            </w:tcBorders>
            <w:tcMar>
              <w:left w:w="43" w:type="dxa"/>
              <w:right w:w="43" w:type="dxa"/>
            </w:tcMar>
          </w:tcPr>
          <w:p w14:paraId="739F2DE6"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3CB0D4A7" w14:textId="77777777" w:rsidR="00EF05C6" w:rsidRPr="00D44886" w:rsidRDefault="00EF05C6" w:rsidP="00EF05C6">
            <w:pPr>
              <w:rPr>
                <w:rFonts w:ascii="Arial" w:hAnsi="Arial" w:cs="Arial"/>
                <w:sz w:val="20"/>
                <w:szCs w:val="20"/>
              </w:rPr>
            </w:pPr>
            <w:r w:rsidRPr="00D44886">
              <w:rPr>
                <w:rFonts w:ascii="Arial" w:hAnsi="Arial" w:cs="Arial"/>
                <w:sz w:val="20"/>
                <w:szCs w:val="20"/>
              </w:rPr>
              <w:t xml:space="preserve">Authorized Business Entity </w:t>
            </w:r>
          </w:p>
          <w:p w14:paraId="66DAED7F" w14:textId="77777777" w:rsidR="00EF05C6" w:rsidRPr="00D44886" w:rsidRDefault="00EF05C6" w:rsidP="00EF05C6">
            <w:pPr>
              <w:rPr>
                <w:rFonts w:ascii="Arial" w:hAnsi="Arial" w:cs="Arial"/>
                <w:sz w:val="20"/>
                <w:szCs w:val="20"/>
              </w:rPr>
            </w:pPr>
            <w:r w:rsidRPr="00D44886">
              <w:rPr>
                <w:rFonts w:ascii="Arial" w:hAnsi="Arial" w:cs="Arial"/>
                <w:sz w:val="20"/>
                <w:szCs w:val="20"/>
              </w:rPr>
              <w:t>Representative’s Name (Please Print)</w:t>
            </w:r>
          </w:p>
        </w:tc>
        <w:tc>
          <w:tcPr>
            <w:tcW w:w="270" w:type="dxa"/>
            <w:tcBorders>
              <w:top w:val="nil"/>
              <w:left w:val="nil"/>
              <w:bottom w:val="nil"/>
              <w:right w:val="nil"/>
            </w:tcBorders>
            <w:tcMar>
              <w:left w:w="43" w:type="dxa"/>
              <w:right w:w="43" w:type="dxa"/>
            </w:tcMar>
          </w:tcPr>
          <w:p w14:paraId="77D61160" w14:textId="77777777" w:rsidR="00EF05C6" w:rsidRPr="00D4488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6A6593D2" w14:textId="77777777" w:rsidR="00EF05C6" w:rsidRPr="00D44886" w:rsidRDefault="00EF05C6" w:rsidP="00EF05C6">
            <w:pPr>
              <w:rPr>
                <w:rFonts w:ascii="Arial" w:hAnsi="Arial" w:cs="Arial"/>
                <w:sz w:val="20"/>
                <w:szCs w:val="20"/>
              </w:rPr>
            </w:pPr>
            <w:r w:rsidRPr="00D44886">
              <w:rPr>
                <w:rFonts w:ascii="Arial" w:hAnsi="Arial" w:cs="Arial"/>
                <w:sz w:val="20"/>
                <w:szCs w:val="20"/>
              </w:rPr>
              <w:t>Authorized Business Entity</w:t>
            </w:r>
          </w:p>
          <w:p w14:paraId="55E4DA8C" w14:textId="77777777" w:rsidR="00EF05C6" w:rsidRPr="00D44886" w:rsidRDefault="00EF05C6" w:rsidP="00EF05C6">
            <w:pPr>
              <w:rPr>
                <w:rFonts w:ascii="Arial" w:hAnsi="Arial" w:cs="Arial"/>
                <w:sz w:val="20"/>
                <w:szCs w:val="20"/>
              </w:rPr>
            </w:pPr>
            <w:r w:rsidRPr="00D44886">
              <w:rPr>
                <w:rFonts w:ascii="Arial" w:hAnsi="Arial" w:cs="Arial"/>
                <w:sz w:val="20"/>
                <w:szCs w:val="20"/>
              </w:rPr>
              <w:t>Representative’s Signature</w:t>
            </w:r>
          </w:p>
        </w:tc>
        <w:tc>
          <w:tcPr>
            <w:tcW w:w="270" w:type="dxa"/>
            <w:tcBorders>
              <w:top w:val="nil"/>
              <w:left w:val="nil"/>
              <w:bottom w:val="nil"/>
            </w:tcBorders>
            <w:tcMar>
              <w:left w:w="43" w:type="dxa"/>
              <w:right w:w="43" w:type="dxa"/>
            </w:tcMar>
          </w:tcPr>
          <w:p w14:paraId="47A0FEFB" w14:textId="77777777" w:rsidR="00EF05C6" w:rsidRPr="00D44886" w:rsidRDefault="00EF05C6" w:rsidP="00EF05C6">
            <w:pPr>
              <w:jc w:val="center"/>
              <w:rPr>
                <w:rFonts w:ascii="Arial" w:hAnsi="Arial" w:cs="Arial"/>
                <w:sz w:val="20"/>
                <w:szCs w:val="20"/>
              </w:rPr>
            </w:pPr>
          </w:p>
        </w:tc>
      </w:tr>
      <w:tr w:rsidR="00EF05C6" w:rsidRPr="00D44886" w14:paraId="013A9D1D" w14:textId="77777777" w:rsidTr="00EF05C6">
        <w:tc>
          <w:tcPr>
            <w:tcW w:w="270" w:type="dxa"/>
            <w:tcBorders>
              <w:top w:val="nil"/>
              <w:bottom w:val="nil"/>
              <w:right w:val="nil"/>
            </w:tcBorders>
            <w:tcMar>
              <w:left w:w="43" w:type="dxa"/>
              <w:right w:w="43" w:type="dxa"/>
            </w:tcMar>
          </w:tcPr>
          <w:p w14:paraId="156D5BAE"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1F62F037" w14:textId="77777777" w:rsidR="00EF05C6" w:rsidRPr="00D44886" w:rsidRDefault="00EF05C6" w:rsidP="00EF05C6">
            <w:pPr>
              <w:rPr>
                <w:rFonts w:ascii="Arial" w:hAnsi="Arial" w:cs="Arial"/>
                <w:sz w:val="20"/>
                <w:szCs w:val="20"/>
              </w:rPr>
            </w:pPr>
          </w:p>
          <w:p w14:paraId="31A624D4"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4DDFB15B" w14:textId="77777777" w:rsidR="00EF05C6" w:rsidRPr="00D44886" w:rsidRDefault="00EF05C6" w:rsidP="00EF05C6">
            <w:pPr>
              <w:rPr>
                <w:rFonts w:ascii="Arial" w:hAnsi="Arial" w:cs="Arial"/>
                <w:sz w:val="20"/>
                <w:szCs w:val="20"/>
              </w:rPr>
            </w:pPr>
          </w:p>
        </w:tc>
        <w:tc>
          <w:tcPr>
            <w:tcW w:w="4292" w:type="dxa"/>
            <w:gridSpan w:val="3"/>
            <w:tcBorders>
              <w:top w:val="nil"/>
              <w:left w:val="nil"/>
              <w:right w:val="nil"/>
            </w:tcBorders>
            <w:tcMar>
              <w:left w:w="43" w:type="dxa"/>
              <w:right w:w="43" w:type="dxa"/>
            </w:tcMar>
          </w:tcPr>
          <w:p w14:paraId="19A3CFD2" w14:textId="77777777" w:rsidR="00EF05C6" w:rsidRPr="00D44886" w:rsidRDefault="00EF05C6" w:rsidP="00EF05C6">
            <w:pPr>
              <w:rPr>
                <w:rFonts w:ascii="Arial" w:hAnsi="Arial" w:cs="Arial"/>
                <w:sz w:val="20"/>
                <w:szCs w:val="20"/>
              </w:rPr>
            </w:pPr>
          </w:p>
          <w:p w14:paraId="3C686403"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0BD18DD3" w14:textId="77777777" w:rsidR="00EF05C6" w:rsidRPr="00D44886" w:rsidRDefault="00EF05C6" w:rsidP="00EF05C6">
            <w:pPr>
              <w:jc w:val="center"/>
              <w:rPr>
                <w:rFonts w:ascii="Arial" w:hAnsi="Arial" w:cs="Arial"/>
                <w:sz w:val="20"/>
                <w:szCs w:val="20"/>
              </w:rPr>
            </w:pPr>
          </w:p>
        </w:tc>
      </w:tr>
      <w:tr w:rsidR="00EF05C6" w:rsidRPr="00D44886" w14:paraId="4BCA82A3" w14:textId="77777777" w:rsidTr="00EF05C6">
        <w:tc>
          <w:tcPr>
            <w:tcW w:w="270" w:type="dxa"/>
            <w:tcBorders>
              <w:top w:val="nil"/>
              <w:bottom w:val="nil"/>
              <w:right w:val="nil"/>
            </w:tcBorders>
            <w:tcMar>
              <w:left w:w="43" w:type="dxa"/>
              <w:right w:w="43" w:type="dxa"/>
            </w:tcMar>
          </w:tcPr>
          <w:p w14:paraId="40AA239F"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5A256C8B" w14:textId="77777777" w:rsidR="00EF05C6" w:rsidRPr="00D44886" w:rsidRDefault="00EF05C6" w:rsidP="00EF05C6">
            <w:pPr>
              <w:rPr>
                <w:rFonts w:ascii="Arial" w:hAnsi="Arial" w:cs="Arial"/>
                <w:sz w:val="20"/>
                <w:szCs w:val="20"/>
              </w:rPr>
            </w:pPr>
            <w:r w:rsidRPr="00D44886">
              <w:rPr>
                <w:rFonts w:ascii="Arial" w:hAnsi="Arial" w:cs="Arial"/>
                <w:sz w:val="20"/>
                <w:szCs w:val="20"/>
              </w:rPr>
              <w:t>E-Verify MOU Company ID Number</w:t>
            </w:r>
          </w:p>
        </w:tc>
        <w:tc>
          <w:tcPr>
            <w:tcW w:w="270" w:type="dxa"/>
            <w:tcBorders>
              <w:top w:val="nil"/>
              <w:left w:val="nil"/>
              <w:bottom w:val="nil"/>
              <w:right w:val="nil"/>
            </w:tcBorders>
            <w:tcMar>
              <w:left w:w="43" w:type="dxa"/>
              <w:right w:w="43" w:type="dxa"/>
            </w:tcMar>
          </w:tcPr>
          <w:p w14:paraId="68C1F75F" w14:textId="77777777" w:rsidR="00EF05C6" w:rsidRPr="00D44886" w:rsidRDefault="00EF05C6" w:rsidP="00EF05C6">
            <w:pPr>
              <w:rPr>
                <w:rFonts w:ascii="Arial" w:hAnsi="Arial" w:cs="Arial"/>
                <w:sz w:val="20"/>
                <w:szCs w:val="20"/>
              </w:rPr>
            </w:pPr>
          </w:p>
        </w:tc>
        <w:tc>
          <w:tcPr>
            <w:tcW w:w="4292" w:type="dxa"/>
            <w:gridSpan w:val="3"/>
            <w:tcBorders>
              <w:left w:val="nil"/>
              <w:bottom w:val="nil"/>
              <w:right w:val="nil"/>
            </w:tcBorders>
            <w:tcMar>
              <w:left w:w="43" w:type="dxa"/>
              <w:right w:w="43" w:type="dxa"/>
            </w:tcMar>
          </w:tcPr>
          <w:p w14:paraId="743BE069" w14:textId="77777777" w:rsidR="00EF05C6" w:rsidRPr="00D44886" w:rsidRDefault="00EF05C6" w:rsidP="00EF05C6">
            <w:pPr>
              <w:rPr>
                <w:rFonts w:ascii="Arial" w:hAnsi="Arial" w:cs="Arial"/>
                <w:sz w:val="20"/>
                <w:szCs w:val="20"/>
              </w:rPr>
            </w:pPr>
            <w:r w:rsidRPr="00D44886">
              <w:rPr>
                <w:rFonts w:ascii="Arial" w:hAnsi="Arial" w:cs="Arial"/>
                <w:sz w:val="20"/>
                <w:szCs w:val="20"/>
              </w:rPr>
              <w:t>E-Mail Address</w:t>
            </w:r>
          </w:p>
        </w:tc>
        <w:tc>
          <w:tcPr>
            <w:tcW w:w="270" w:type="dxa"/>
            <w:tcBorders>
              <w:top w:val="nil"/>
              <w:left w:val="nil"/>
              <w:bottom w:val="nil"/>
            </w:tcBorders>
            <w:tcMar>
              <w:left w:w="43" w:type="dxa"/>
              <w:right w:w="43" w:type="dxa"/>
            </w:tcMar>
          </w:tcPr>
          <w:p w14:paraId="381D0160" w14:textId="77777777" w:rsidR="00EF05C6" w:rsidRPr="00D44886" w:rsidRDefault="00EF05C6" w:rsidP="00EF05C6">
            <w:pPr>
              <w:jc w:val="center"/>
              <w:rPr>
                <w:rFonts w:ascii="Arial" w:hAnsi="Arial" w:cs="Arial"/>
                <w:sz w:val="20"/>
                <w:szCs w:val="20"/>
              </w:rPr>
            </w:pPr>
          </w:p>
        </w:tc>
      </w:tr>
      <w:tr w:rsidR="00EF05C6" w:rsidRPr="00D44886" w14:paraId="4C9E4DCE" w14:textId="77777777" w:rsidTr="00EF05C6">
        <w:tc>
          <w:tcPr>
            <w:tcW w:w="270" w:type="dxa"/>
            <w:tcBorders>
              <w:top w:val="nil"/>
              <w:bottom w:val="nil"/>
              <w:right w:val="nil"/>
            </w:tcBorders>
            <w:tcMar>
              <w:left w:w="43" w:type="dxa"/>
              <w:right w:w="43" w:type="dxa"/>
            </w:tcMar>
          </w:tcPr>
          <w:p w14:paraId="33027AFC" w14:textId="77777777" w:rsidR="00EF05C6" w:rsidRPr="00D44886" w:rsidRDefault="00EF05C6" w:rsidP="00EF05C6">
            <w:pPr>
              <w:jc w:val="center"/>
              <w:rPr>
                <w:rFonts w:ascii="Arial" w:hAnsi="Arial" w:cs="Arial"/>
                <w:sz w:val="20"/>
                <w:szCs w:val="20"/>
              </w:rPr>
            </w:pPr>
          </w:p>
        </w:tc>
        <w:tc>
          <w:tcPr>
            <w:tcW w:w="4860" w:type="dxa"/>
            <w:tcBorders>
              <w:top w:val="nil"/>
              <w:left w:val="nil"/>
              <w:right w:val="nil"/>
            </w:tcBorders>
            <w:tcMar>
              <w:left w:w="43" w:type="dxa"/>
              <w:right w:w="43" w:type="dxa"/>
            </w:tcMar>
          </w:tcPr>
          <w:p w14:paraId="0134F23D" w14:textId="77777777" w:rsidR="00EF05C6" w:rsidRPr="00D44886" w:rsidRDefault="00EF05C6" w:rsidP="00EF05C6">
            <w:pPr>
              <w:rPr>
                <w:rFonts w:ascii="Arial" w:hAnsi="Arial" w:cs="Arial"/>
                <w:sz w:val="20"/>
                <w:szCs w:val="20"/>
              </w:rPr>
            </w:pPr>
          </w:p>
          <w:p w14:paraId="673DB5B8"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45715073" w14:textId="77777777" w:rsidR="00EF05C6" w:rsidRPr="00D44886"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272833B4" w14:textId="77777777" w:rsidR="00EF05C6" w:rsidRPr="00D44886" w:rsidRDefault="00EF05C6" w:rsidP="00EF05C6">
            <w:pPr>
              <w:rPr>
                <w:rFonts w:ascii="Arial" w:hAnsi="Arial" w:cs="Arial"/>
                <w:sz w:val="20"/>
                <w:szCs w:val="20"/>
              </w:rPr>
            </w:pPr>
          </w:p>
          <w:p w14:paraId="4C5457C2"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5AB77F5F" w14:textId="77777777" w:rsidR="00EF05C6" w:rsidRPr="00D44886" w:rsidRDefault="00EF05C6" w:rsidP="00EF05C6">
            <w:pPr>
              <w:jc w:val="center"/>
              <w:rPr>
                <w:rFonts w:ascii="Arial" w:hAnsi="Arial" w:cs="Arial"/>
                <w:sz w:val="20"/>
                <w:szCs w:val="20"/>
              </w:rPr>
            </w:pPr>
          </w:p>
        </w:tc>
      </w:tr>
      <w:tr w:rsidR="00EF05C6" w:rsidRPr="00D44886" w14:paraId="6FA4965E" w14:textId="77777777" w:rsidTr="00EF05C6">
        <w:tc>
          <w:tcPr>
            <w:tcW w:w="270" w:type="dxa"/>
            <w:tcBorders>
              <w:top w:val="nil"/>
              <w:bottom w:val="nil"/>
              <w:right w:val="nil"/>
            </w:tcBorders>
            <w:tcMar>
              <w:left w:w="43" w:type="dxa"/>
              <w:right w:w="43" w:type="dxa"/>
            </w:tcMar>
          </w:tcPr>
          <w:p w14:paraId="701BC00F" w14:textId="77777777" w:rsidR="00EF05C6" w:rsidRPr="00D44886" w:rsidRDefault="00EF05C6" w:rsidP="00EF05C6">
            <w:pPr>
              <w:jc w:val="center"/>
              <w:rPr>
                <w:rFonts w:ascii="Arial" w:hAnsi="Arial" w:cs="Arial"/>
                <w:sz w:val="20"/>
                <w:szCs w:val="20"/>
              </w:rPr>
            </w:pPr>
          </w:p>
        </w:tc>
        <w:tc>
          <w:tcPr>
            <w:tcW w:w="4860" w:type="dxa"/>
            <w:tcBorders>
              <w:left w:val="nil"/>
              <w:bottom w:val="nil"/>
              <w:right w:val="nil"/>
            </w:tcBorders>
            <w:tcMar>
              <w:left w:w="43" w:type="dxa"/>
              <w:right w:w="43" w:type="dxa"/>
            </w:tcMar>
          </w:tcPr>
          <w:p w14:paraId="73A3F2B0" w14:textId="77777777" w:rsidR="00EF05C6" w:rsidRPr="00D44886" w:rsidRDefault="00EF05C6" w:rsidP="00EF05C6">
            <w:pPr>
              <w:rPr>
                <w:rFonts w:ascii="Arial" w:hAnsi="Arial" w:cs="Arial"/>
                <w:sz w:val="20"/>
                <w:szCs w:val="20"/>
              </w:rPr>
            </w:pPr>
            <w:r w:rsidRPr="00D44886">
              <w:rPr>
                <w:rFonts w:ascii="Arial" w:hAnsi="Arial" w:cs="Arial"/>
                <w:sz w:val="20"/>
                <w:szCs w:val="20"/>
              </w:rPr>
              <w:t>Business Entity Name</w:t>
            </w:r>
          </w:p>
        </w:tc>
        <w:tc>
          <w:tcPr>
            <w:tcW w:w="270" w:type="dxa"/>
            <w:tcBorders>
              <w:top w:val="nil"/>
              <w:left w:val="nil"/>
              <w:bottom w:val="nil"/>
              <w:right w:val="nil"/>
            </w:tcBorders>
            <w:tcMar>
              <w:left w:w="43" w:type="dxa"/>
              <w:right w:w="43" w:type="dxa"/>
            </w:tcMar>
          </w:tcPr>
          <w:p w14:paraId="73A231DC" w14:textId="77777777" w:rsidR="00EF05C6" w:rsidRPr="00D44886" w:rsidRDefault="00EF05C6" w:rsidP="00EF05C6">
            <w:pP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305FC2BA" w14:textId="77777777" w:rsidR="00EF05C6" w:rsidRPr="00D44886" w:rsidRDefault="00EF05C6" w:rsidP="00EF05C6">
            <w:pPr>
              <w:rPr>
                <w:rFonts w:ascii="Arial" w:hAnsi="Arial" w:cs="Arial"/>
                <w:sz w:val="20"/>
                <w:szCs w:val="20"/>
              </w:rPr>
            </w:pPr>
            <w:r w:rsidRPr="00D44886">
              <w:rPr>
                <w:rFonts w:ascii="Arial" w:hAnsi="Arial" w:cs="Arial"/>
                <w:sz w:val="20"/>
                <w:szCs w:val="20"/>
              </w:rPr>
              <w:t>Date</w:t>
            </w:r>
          </w:p>
        </w:tc>
        <w:tc>
          <w:tcPr>
            <w:tcW w:w="270" w:type="dxa"/>
            <w:tcBorders>
              <w:top w:val="nil"/>
              <w:left w:val="nil"/>
              <w:bottom w:val="nil"/>
            </w:tcBorders>
            <w:tcMar>
              <w:left w:w="43" w:type="dxa"/>
              <w:right w:w="43" w:type="dxa"/>
            </w:tcMar>
          </w:tcPr>
          <w:p w14:paraId="64BE3282" w14:textId="77777777" w:rsidR="00EF05C6" w:rsidRPr="00D44886" w:rsidRDefault="00EF05C6" w:rsidP="00EF05C6">
            <w:pPr>
              <w:jc w:val="center"/>
              <w:rPr>
                <w:rFonts w:ascii="Arial" w:hAnsi="Arial" w:cs="Arial"/>
                <w:sz w:val="20"/>
                <w:szCs w:val="20"/>
              </w:rPr>
            </w:pPr>
          </w:p>
        </w:tc>
      </w:tr>
      <w:tr w:rsidR="00EF05C6" w:rsidRPr="00D44886" w14:paraId="56CC8876" w14:textId="77777777" w:rsidTr="00EF05C6">
        <w:tc>
          <w:tcPr>
            <w:tcW w:w="270" w:type="dxa"/>
            <w:tcBorders>
              <w:top w:val="nil"/>
              <w:bottom w:val="nil"/>
              <w:right w:val="nil"/>
            </w:tcBorders>
            <w:tcMar>
              <w:left w:w="43" w:type="dxa"/>
              <w:right w:w="43" w:type="dxa"/>
            </w:tcMar>
          </w:tcPr>
          <w:p w14:paraId="182978A1" w14:textId="77777777" w:rsidR="00EF05C6" w:rsidRPr="00D44886"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tcPr>
          <w:p w14:paraId="0A05824C" w14:textId="77777777" w:rsidR="00EF05C6" w:rsidRPr="00D44886" w:rsidRDefault="00EF05C6" w:rsidP="00EF05C6">
            <w:pPr>
              <w:rPr>
                <w:rFonts w:ascii="Arial" w:hAnsi="Arial" w:cs="Arial"/>
                <w:sz w:val="20"/>
                <w:szCs w:val="20"/>
              </w:rPr>
            </w:pPr>
          </w:p>
        </w:tc>
        <w:tc>
          <w:tcPr>
            <w:tcW w:w="270" w:type="dxa"/>
            <w:tcBorders>
              <w:top w:val="nil"/>
              <w:left w:val="nil"/>
              <w:bottom w:val="single" w:sz="4" w:space="0" w:color="000000"/>
              <w:right w:val="nil"/>
            </w:tcBorders>
            <w:tcMar>
              <w:left w:w="43" w:type="dxa"/>
              <w:right w:w="43" w:type="dxa"/>
            </w:tcMar>
          </w:tcPr>
          <w:p w14:paraId="10644DDE" w14:textId="77777777" w:rsidR="00EF05C6" w:rsidRPr="00D44886" w:rsidRDefault="00EF05C6" w:rsidP="00EF05C6">
            <w:pP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730BF039" w14:textId="77777777" w:rsidR="00EF05C6" w:rsidRPr="00D44886" w:rsidRDefault="00EF05C6" w:rsidP="00EF05C6">
            <w:pPr>
              <w:rPr>
                <w:rFonts w:ascii="Arial" w:hAnsi="Arial" w:cs="Arial"/>
                <w:sz w:val="20"/>
                <w:szCs w:val="20"/>
              </w:rPr>
            </w:pPr>
          </w:p>
        </w:tc>
        <w:tc>
          <w:tcPr>
            <w:tcW w:w="270" w:type="dxa"/>
            <w:tcBorders>
              <w:top w:val="nil"/>
              <w:left w:val="nil"/>
              <w:bottom w:val="nil"/>
            </w:tcBorders>
            <w:tcMar>
              <w:left w:w="43" w:type="dxa"/>
              <w:right w:w="43" w:type="dxa"/>
            </w:tcMar>
          </w:tcPr>
          <w:p w14:paraId="2C0BABDA" w14:textId="77777777" w:rsidR="00EF05C6" w:rsidRPr="00D44886" w:rsidRDefault="00EF05C6" w:rsidP="00EF05C6">
            <w:pPr>
              <w:jc w:val="center"/>
              <w:rPr>
                <w:rFonts w:ascii="Arial" w:hAnsi="Arial" w:cs="Arial"/>
                <w:sz w:val="20"/>
                <w:szCs w:val="20"/>
              </w:rPr>
            </w:pPr>
          </w:p>
        </w:tc>
      </w:tr>
      <w:tr w:rsidR="00EF05C6" w:rsidRPr="00D44886" w14:paraId="23AAA9A9" w14:textId="77777777" w:rsidTr="00EF05C6">
        <w:tc>
          <w:tcPr>
            <w:tcW w:w="5130" w:type="dxa"/>
            <w:gridSpan w:val="2"/>
            <w:tcBorders>
              <w:top w:val="nil"/>
              <w:bottom w:val="nil"/>
              <w:right w:val="single" w:sz="4" w:space="0" w:color="000000"/>
            </w:tcBorders>
            <w:shd w:val="clear" w:color="auto" w:fill="000000"/>
            <w:tcMar>
              <w:left w:w="43" w:type="dxa"/>
              <w:right w:w="43" w:type="dxa"/>
            </w:tcMar>
          </w:tcPr>
          <w:p w14:paraId="7F9BEE88" w14:textId="77777777" w:rsidR="00EF05C6" w:rsidRPr="00D44886" w:rsidRDefault="00EF05C6" w:rsidP="00EF05C6">
            <w:pPr>
              <w:rPr>
                <w:rFonts w:ascii="Arial" w:hAnsi="Arial" w:cs="Arial"/>
                <w:b/>
                <w:color w:val="FFFFFF"/>
                <w:sz w:val="20"/>
                <w:szCs w:val="20"/>
              </w:rPr>
            </w:pPr>
            <w:r w:rsidRPr="00D44886">
              <w:rPr>
                <w:rFonts w:ascii="Arial" w:hAnsi="Arial" w:cs="Arial"/>
                <w:b/>
                <w:color w:val="FFFFFF"/>
                <w:sz w:val="20"/>
                <w:szCs w:val="20"/>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14:paraId="1C1AC52E" w14:textId="77777777" w:rsidR="00EF05C6" w:rsidRPr="00D44886" w:rsidRDefault="00EF05C6" w:rsidP="00EF05C6">
            <w:pPr>
              <w:jc w:val="center"/>
              <w:rPr>
                <w:rFonts w:ascii="Arial" w:hAnsi="Arial" w:cs="Arial"/>
                <w:sz w:val="20"/>
                <w:szCs w:val="20"/>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14:paraId="4A0B2D3C" w14:textId="77777777" w:rsidR="00EF05C6" w:rsidRPr="00D44886" w:rsidRDefault="00EF05C6" w:rsidP="00EF05C6">
            <w:pPr>
              <w:jc w:val="center"/>
              <w:rPr>
                <w:rFonts w:ascii="Arial" w:hAnsi="Arial" w:cs="Arial"/>
                <w:sz w:val="20"/>
                <w:szCs w:val="20"/>
              </w:rPr>
            </w:pPr>
          </w:p>
        </w:tc>
        <w:tc>
          <w:tcPr>
            <w:tcW w:w="450" w:type="dxa"/>
            <w:gridSpan w:val="2"/>
            <w:tcBorders>
              <w:top w:val="nil"/>
              <w:left w:val="single" w:sz="4" w:space="0" w:color="000000"/>
              <w:bottom w:val="nil"/>
            </w:tcBorders>
            <w:shd w:val="clear" w:color="auto" w:fill="000000"/>
            <w:tcMar>
              <w:left w:w="43" w:type="dxa"/>
              <w:right w:w="43" w:type="dxa"/>
            </w:tcMar>
          </w:tcPr>
          <w:p w14:paraId="29D32121" w14:textId="77777777" w:rsidR="00EF05C6" w:rsidRPr="00D44886" w:rsidRDefault="00EF05C6" w:rsidP="00EF05C6">
            <w:pPr>
              <w:jc w:val="center"/>
              <w:rPr>
                <w:rFonts w:ascii="Arial" w:hAnsi="Arial" w:cs="Arial"/>
                <w:sz w:val="20"/>
                <w:szCs w:val="20"/>
              </w:rPr>
            </w:pPr>
          </w:p>
        </w:tc>
      </w:tr>
      <w:tr w:rsidR="00EF05C6" w:rsidRPr="00D44886" w14:paraId="7BDED830" w14:textId="77777777" w:rsidTr="00EF05C6">
        <w:tc>
          <w:tcPr>
            <w:tcW w:w="5130" w:type="dxa"/>
            <w:gridSpan w:val="2"/>
            <w:tcBorders>
              <w:top w:val="nil"/>
              <w:bottom w:val="nil"/>
              <w:right w:val="nil"/>
            </w:tcBorders>
            <w:tcMar>
              <w:left w:w="43" w:type="dxa"/>
              <w:right w:w="43" w:type="dxa"/>
            </w:tcMar>
          </w:tcPr>
          <w:p w14:paraId="653B747C" w14:textId="77777777" w:rsidR="00EF05C6" w:rsidRPr="00D44886" w:rsidRDefault="00EF05C6" w:rsidP="00EF05C6">
            <w:pPr>
              <w:spacing w:before="120"/>
              <w:rPr>
                <w:rFonts w:ascii="Arial" w:hAnsi="Arial" w:cs="Arial"/>
                <w:sz w:val="20"/>
                <w:szCs w:val="20"/>
              </w:rPr>
            </w:pPr>
            <w:r w:rsidRPr="00D44886">
              <w:rPr>
                <w:rFonts w:ascii="Arial" w:hAnsi="Arial" w:cs="Arial"/>
                <w:sz w:val="20"/>
                <w:szCs w:val="20"/>
              </w:rPr>
              <w:t>Documentation Verification Completed By:</w:t>
            </w:r>
          </w:p>
        </w:tc>
        <w:tc>
          <w:tcPr>
            <w:tcW w:w="270" w:type="dxa"/>
            <w:tcBorders>
              <w:top w:val="nil"/>
              <w:left w:val="nil"/>
              <w:bottom w:val="nil"/>
              <w:right w:val="nil"/>
            </w:tcBorders>
            <w:tcMar>
              <w:left w:w="43" w:type="dxa"/>
              <w:right w:w="43" w:type="dxa"/>
            </w:tcMar>
          </w:tcPr>
          <w:p w14:paraId="34F0ACD0"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bottom w:val="nil"/>
              <w:right w:val="nil"/>
            </w:tcBorders>
            <w:tcMar>
              <w:left w:w="43" w:type="dxa"/>
              <w:right w:w="43" w:type="dxa"/>
            </w:tcMar>
          </w:tcPr>
          <w:p w14:paraId="10227365" w14:textId="77777777" w:rsidR="00EF05C6" w:rsidRPr="00D44886"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14B19647" w14:textId="77777777" w:rsidR="00EF05C6" w:rsidRPr="00D44886" w:rsidRDefault="00EF05C6" w:rsidP="00EF05C6">
            <w:pPr>
              <w:jc w:val="center"/>
              <w:rPr>
                <w:rFonts w:ascii="Arial" w:hAnsi="Arial" w:cs="Arial"/>
                <w:sz w:val="20"/>
                <w:szCs w:val="20"/>
              </w:rPr>
            </w:pPr>
          </w:p>
        </w:tc>
      </w:tr>
      <w:tr w:rsidR="00EF05C6" w:rsidRPr="00D44886" w14:paraId="2E5191FA" w14:textId="77777777" w:rsidTr="00EF05C6">
        <w:tc>
          <w:tcPr>
            <w:tcW w:w="270" w:type="dxa"/>
            <w:tcBorders>
              <w:top w:val="nil"/>
              <w:bottom w:val="nil"/>
              <w:right w:val="nil"/>
            </w:tcBorders>
            <w:tcMar>
              <w:left w:w="43" w:type="dxa"/>
              <w:right w:w="43" w:type="dxa"/>
            </w:tcMar>
          </w:tcPr>
          <w:p w14:paraId="2F18A4B2" w14:textId="77777777" w:rsidR="00EF05C6" w:rsidRPr="00D44886" w:rsidRDefault="00EF05C6" w:rsidP="00EF05C6">
            <w:pPr>
              <w:jc w:val="center"/>
              <w:rPr>
                <w:rFonts w:ascii="Arial" w:hAnsi="Arial" w:cs="Arial"/>
                <w:sz w:val="20"/>
                <w:szCs w:val="20"/>
              </w:rPr>
            </w:pPr>
          </w:p>
        </w:tc>
        <w:tc>
          <w:tcPr>
            <w:tcW w:w="4860" w:type="dxa"/>
            <w:tcBorders>
              <w:top w:val="nil"/>
              <w:left w:val="nil"/>
              <w:bottom w:val="single" w:sz="4" w:space="0" w:color="000000"/>
              <w:right w:val="nil"/>
            </w:tcBorders>
            <w:tcMar>
              <w:left w:w="43" w:type="dxa"/>
              <w:right w:w="43" w:type="dxa"/>
            </w:tcMar>
            <w:vAlign w:val="center"/>
          </w:tcPr>
          <w:p w14:paraId="5F7312DC" w14:textId="77777777" w:rsidR="00EF05C6" w:rsidRPr="00D44886" w:rsidRDefault="00EF05C6" w:rsidP="00EF05C6">
            <w:pPr>
              <w:rPr>
                <w:rFonts w:ascii="Arial" w:hAnsi="Arial" w:cs="Arial"/>
                <w:sz w:val="20"/>
                <w:szCs w:val="20"/>
              </w:rPr>
            </w:pPr>
          </w:p>
          <w:p w14:paraId="5CA765BA" w14:textId="77777777" w:rsidR="00EF05C6" w:rsidRPr="00D44886" w:rsidRDefault="00EF05C6" w:rsidP="00EF05C6">
            <w:pPr>
              <w:rPr>
                <w:rFonts w:ascii="Arial" w:hAnsi="Arial" w:cs="Arial"/>
                <w:sz w:val="20"/>
                <w:szCs w:val="20"/>
              </w:rPr>
            </w:pPr>
          </w:p>
        </w:tc>
        <w:tc>
          <w:tcPr>
            <w:tcW w:w="270" w:type="dxa"/>
            <w:tcBorders>
              <w:top w:val="nil"/>
              <w:left w:val="nil"/>
              <w:bottom w:val="nil"/>
              <w:right w:val="nil"/>
            </w:tcBorders>
            <w:tcMar>
              <w:left w:w="43" w:type="dxa"/>
              <w:right w:w="43" w:type="dxa"/>
            </w:tcMar>
          </w:tcPr>
          <w:p w14:paraId="1CF66850" w14:textId="77777777" w:rsidR="00EF05C6" w:rsidRPr="00D44886" w:rsidRDefault="00EF05C6" w:rsidP="00EF05C6">
            <w:pPr>
              <w:jc w:val="center"/>
              <w:rPr>
                <w:rFonts w:ascii="Arial" w:hAnsi="Arial" w:cs="Arial"/>
                <w:sz w:val="20"/>
                <w:szCs w:val="20"/>
              </w:rPr>
            </w:pPr>
          </w:p>
        </w:tc>
        <w:tc>
          <w:tcPr>
            <w:tcW w:w="4292" w:type="dxa"/>
            <w:gridSpan w:val="3"/>
            <w:tcBorders>
              <w:top w:val="nil"/>
              <w:left w:val="nil"/>
              <w:bottom w:val="single" w:sz="4" w:space="0" w:color="000000"/>
              <w:right w:val="nil"/>
            </w:tcBorders>
            <w:tcMar>
              <w:left w:w="43" w:type="dxa"/>
              <w:right w:w="43" w:type="dxa"/>
            </w:tcMar>
          </w:tcPr>
          <w:p w14:paraId="340C9370" w14:textId="77777777" w:rsidR="00EF05C6" w:rsidRPr="00D44886" w:rsidRDefault="00EF05C6" w:rsidP="00EF05C6">
            <w:pPr>
              <w:jc w:val="center"/>
              <w:rPr>
                <w:rFonts w:ascii="Arial" w:hAnsi="Arial" w:cs="Arial"/>
                <w:sz w:val="20"/>
                <w:szCs w:val="20"/>
              </w:rPr>
            </w:pPr>
          </w:p>
        </w:tc>
        <w:tc>
          <w:tcPr>
            <w:tcW w:w="270" w:type="dxa"/>
            <w:tcBorders>
              <w:top w:val="nil"/>
              <w:left w:val="nil"/>
              <w:bottom w:val="nil"/>
            </w:tcBorders>
            <w:tcMar>
              <w:left w:w="43" w:type="dxa"/>
              <w:right w:w="43" w:type="dxa"/>
            </w:tcMar>
          </w:tcPr>
          <w:p w14:paraId="61810960" w14:textId="77777777" w:rsidR="00EF05C6" w:rsidRPr="00D44886" w:rsidRDefault="00EF05C6" w:rsidP="00EF05C6">
            <w:pPr>
              <w:jc w:val="center"/>
              <w:rPr>
                <w:rFonts w:ascii="Arial" w:hAnsi="Arial" w:cs="Arial"/>
                <w:sz w:val="20"/>
                <w:szCs w:val="20"/>
              </w:rPr>
            </w:pPr>
          </w:p>
        </w:tc>
      </w:tr>
      <w:tr w:rsidR="00EF05C6" w:rsidRPr="00D44886" w14:paraId="77D744A1" w14:textId="77777777" w:rsidTr="00EF05C6">
        <w:tc>
          <w:tcPr>
            <w:tcW w:w="270" w:type="dxa"/>
            <w:tcBorders>
              <w:top w:val="nil"/>
              <w:bottom w:val="nil"/>
              <w:right w:val="nil"/>
            </w:tcBorders>
            <w:tcMar>
              <w:left w:w="43" w:type="dxa"/>
              <w:right w:w="43" w:type="dxa"/>
            </w:tcMar>
          </w:tcPr>
          <w:p w14:paraId="0A59DF18" w14:textId="77777777" w:rsidR="00EF05C6" w:rsidRPr="00D44886" w:rsidRDefault="00EF05C6" w:rsidP="00EF05C6">
            <w:pPr>
              <w:jc w:val="center"/>
              <w:rPr>
                <w:rFonts w:ascii="Arial" w:hAnsi="Arial" w:cs="Arial"/>
                <w:sz w:val="20"/>
                <w:szCs w:val="20"/>
              </w:rPr>
            </w:pPr>
          </w:p>
        </w:tc>
        <w:tc>
          <w:tcPr>
            <w:tcW w:w="4860" w:type="dxa"/>
            <w:tcBorders>
              <w:top w:val="single" w:sz="4" w:space="0" w:color="000000"/>
              <w:left w:val="nil"/>
              <w:bottom w:val="nil"/>
              <w:right w:val="nil"/>
            </w:tcBorders>
            <w:tcMar>
              <w:left w:w="43" w:type="dxa"/>
              <w:right w:w="43" w:type="dxa"/>
            </w:tcMar>
          </w:tcPr>
          <w:p w14:paraId="34D042D5" w14:textId="77777777" w:rsidR="00EF05C6" w:rsidRPr="00D44886" w:rsidRDefault="00EF05C6" w:rsidP="00EF05C6">
            <w:pPr>
              <w:rPr>
                <w:rFonts w:ascii="Arial" w:hAnsi="Arial" w:cs="Arial"/>
                <w:sz w:val="20"/>
                <w:szCs w:val="20"/>
              </w:rPr>
            </w:pPr>
            <w:r w:rsidRPr="00D44886">
              <w:rPr>
                <w:rFonts w:ascii="Arial" w:hAnsi="Arial" w:cs="Arial"/>
                <w:sz w:val="20"/>
                <w:szCs w:val="20"/>
              </w:rPr>
              <w:t>Buyer</w:t>
            </w:r>
          </w:p>
        </w:tc>
        <w:tc>
          <w:tcPr>
            <w:tcW w:w="270" w:type="dxa"/>
            <w:tcBorders>
              <w:top w:val="nil"/>
              <w:left w:val="nil"/>
              <w:bottom w:val="nil"/>
              <w:right w:val="nil"/>
            </w:tcBorders>
            <w:tcMar>
              <w:left w:w="43" w:type="dxa"/>
              <w:right w:w="43" w:type="dxa"/>
            </w:tcMar>
          </w:tcPr>
          <w:p w14:paraId="34A0B82D" w14:textId="77777777" w:rsidR="00EF05C6" w:rsidRPr="00D44886" w:rsidRDefault="00EF05C6" w:rsidP="00EF05C6">
            <w:pPr>
              <w:jc w:val="center"/>
              <w:rPr>
                <w:rFonts w:ascii="Arial" w:hAnsi="Arial" w:cs="Arial"/>
                <w:sz w:val="20"/>
                <w:szCs w:val="20"/>
              </w:rPr>
            </w:pPr>
          </w:p>
        </w:tc>
        <w:tc>
          <w:tcPr>
            <w:tcW w:w="4292" w:type="dxa"/>
            <w:gridSpan w:val="3"/>
            <w:tcBorders>
              <w:top w:val="single" w:sz="4" w:space="0" w:color="000000"/>
              <w:left w:val="nil"/>
              <w:bottom w:val="nil"/>
              <w:right w:val="nil"/>
            </w:tcBorders>
            <w:tcMar>
              <w:left w:w="43" w:type="dxa"/>
              <w:right w:w="43" w:type="dxa"/>
            </w:tcMar>
          </w:tcPr>
          <w:p w14:paraId="14C6652D" w14:textId="77777777" w:rsidR="00EF05C6" w:rsidRPr="00D44886" w:rsidRDefault="00EF05C6" w:rsidP="00EF05C6">
            <w:pPr>
              <w:rPr>
                <w:rFonts w:ascii="Arial" w:hAnsi="Arial" w:cs="Arial"/>
                <w:sz w:val="20"/>
                <w:szCs w:val="20"/>
              </w:rPr>
            </w:pPr>
            <w:r w:rsidRPr="00D44886">
              <w:rPr>
                <w:rFonts w:ascii="Arial" w:hAnsi="Arial" w:cs="Arial"/>
                <w:sz w:val="20"/>
                <w:szCs w:val="20"/>
              </w:rPr>
              <w:t>Date</w:t>
            </w:r>
          </w:p>
        </w:tc>
        <w:tc>
          <w:tcPr>
            <w:tcW w:w="270" w:type="dxa"/>
            <w:tcBorders>
              <w:top w:val="nil"/>
              <w:left w:val="nil"/>
              <w:bottom w:val="nil"/>
            </w:tcBorders>
            <w:tcMar>
              <w:left w:w="43" w:type="dxa"/>
              <w:right w:w="43" w:type="dxa"/>
            </w:tcMar>
          </w:tcPr>
          <w:p w14:paraId="1A24261F" w14:textId="77777777" w:rsidR="00EF05C6" w:rsidRPr="00D44886" w:rsidRDefault="00EF05C6" w:rsidP="00EF05C6">
            <w:pPr>
              <w:jc w:val="center"/>
              <w:rPr>
                <w:rFonts w:ascii="Arial" w:hAnsi="Arial" w:cs="Arial"/>
                <w:sz w:val="20"/>
                <w:szCs w:val="20"/>
              </w:rPr>
            </w:pPr>
          </w:p>
        </w:tc>
      </w:tr>
      <w:tr w:rsidR="00EF05C6" w:rsidRPr="00D44886" w14:paraId="3D1D8AB8" w14:textId="77777777" w:rsidTr="00EF05C6">
        <w:tc>
          <w:tcPr>
            <w:tcW w:w="9962" w:type="dxa"/>
            <w:gridSpan w:val="7"/>
            <w:tcBorders>
              <w:top w:val="nil"/>
            </w:tcBorders>
          </w:tcPr>
          <w:p w14:paraId="1870DEBC" w14:textId="77777777" w:rsidR="00EF05C6" w:rsidRPr="00D44886" w:rsidRDefault="00EF05C6" w:rsidP="00EF05C6">
            <w:pPr>
              <w:ind w:left="900" w:hanging="630"/>
              <w:rPr>
                <w:rFonts w:ascii="Arial" w:hAnsi="Arial" w:cs="Arial"/>
                <w:sz w:val="20"/>
                <w:szCs w:val="20"/>
              </w:rPr>
            </w:pPr>
          </w:p>
        </w:tc>
      </w:tr>
    </w:tbl>
    <w:p w14:paraId="315F8611" w14:textId="77777777" w:rsidR="00EF05C6" w:rsidRPr="00D44886" w:rsidRDefault="00EF05C6" w:rsidP="00926527">
      <w:pPr>
        <w:rPr>
          <w:rFonts w:ascii="Arial" w:hAnsi="Arial" w:cs="Arial"/>
          <w:sz w:val="20"/>
          <w:szCs w:val="20"/>
        </w:rPr>
      </w:pPr>
    </w:p>
    <w:p w14:paraId="38A7101F" w14:textId="77777777" w:rsidR="00514A05" w:rsidRDefault="00514A05" w:rsidP="00D44886">
      <w:pPr>
        <w:tabs>
          <w:tab w:val="left" w:pos="360"/>
        </w:tabs>
        <w:jc w:val="center"/>
        <w:rPr>
          <w:rFonts w:ascii="Arial" w:hAnsi="Arial" w:cs="Arial"/>
          <w:sz w:val="20"/>
          <w:szCs w:val="20"/>
        </w:rPr>
      </w:pPr>
    </w:p>
    <w:p w14:paraId="7C2235D9" w14:textId="77777777" w:rsidR="009722AB" w:rsidRDefault="009722AB" w:rsidP="00D44886">
      <w:pPr>
        <w:tabs>
          <w:tab w:val="left" w:pos="360"/>
        </w:tabs>
        <w:jc w:val="center"/>
        <w:rPr>
          <w:rFonts w:ascii="Arial" w:hAnsi="Arial" w:cs="Arial"/>
          <w:sz w:val="20"/>
          <w:szCs w:val="20"/>
        </w:rPr>
      </w:pPr>
    </w:p>
    <w:p w14:paraId="4778B5B3" w14:textId="77777777" w:rsidR="009722AB" w:rsidRDefault="009722AB" w:rsidP="00D44886">
      <w:pPr>
        <w:tabs>
          <w:tab w:val="left" w:pos="360"/>
        </w:tabs>
        <w:jc w:val="center"/>
        <w:rPr>
          <w:rFonts w:ascii="Arial" w:hAnsi="Arial" w:cs="Arial"/>
          <w:sz w:val="20"/>
          <w:szCs w:val="20"/>
        </w:rPr>
      </w:pPr>
    </w:p>
    <w:p w14:paraId="7CDF7535" w14:textId="6E168FED" w:rsidR="009722AB" w:rsidRDefault="009722AB" w:rsidP="00D44886">
      <w:pPr>
        <w:tabs>
          <w:tab w:val="left" w:pos="360"/>
        </w:tabs>
        <w:jc w:val="center"/>
        <w:rPr>
          <w:rFonts w:ascii="Arial" w:hAnsi="Arial" w:cs="Arial"/>
          <w:b/>
          <w:sz w:val="28"/>
          <w:szCs w:val="28"/>
        </w:rPr>
      </w:pPr>
      <w:r w:rsidRPr="00AD76FE">
        <w:rPr>
          <w:rFonts w:ascii="Arial" w:hAnsi="Arial" w:cs="Arial"/>
          <w:b/>
          <w:sz w:val="28"/>
          <w:szCs w:val="28"/>
        </w:rPr>
        <w:lastRenderedPageBreak/>
        <w:t>APPENDIX B</w:t>
      </w:r>
    </w:p>
    <w:p w14:paraId="76B4BAB5" w14:textId="77777777" w:rsidR="009D7047" w:rsidRPr="009D7047" w:rsidRDefault="009D7047" w:rsidP="009D7047">
      <w:pPr>
        <w:widowControl w:val="0"/>
        <w:spacing w:before="100" w:beforeAutospacing="1" w:after="100" w:afterAutospacing="1" w:line="276" w:lineRule="auto"/>
        <w:jc w:val="center"/>
        <w:rPr>
          <w:rFonts w:ascii="Arial" w:eastAsia="Calibri" w:hAnsi="Arial" w:cs="Arial"/>
          <w:sz w:val="23"/>
          <w:szCs w:val="23"/>
        </w:rPr>
      </w:pPr>
      <w:r w:rsidRPr="009D7047">
        <w:rPr>
          <w:rFonts w:ascii="Arial" w:eastAsia="Calibri" w:hAnsi="Arial" w:cs="Arial"/>
          <w:b/>
          <w:sz w:val="23"/>
          <w:szCs w:val="23"/>
        </w:rPr>
        <w:t>Data Governance Agreement for District Data of the Rockwood R-VI School District</w:t>
      </w:r>
    </w:p>
    <w:p w14:paraId="0E6B9FFA" w14:textId="77777777" w:rsidR="009D7047" w:rsidRPr="009D7047" w:rsidRDefault="009D7047" w:rsidP="009D7047">
      <w:pPr>
        <w:widowControl w:val="0"/>
        <w:spacing w:before="100" w:beforeAutospacing="1" w:after="100" w:afterAutospacing="1" w:line="276" w:lineRule="auto"/>
        <w:jc w:val="both"/>
        <w:rPr>
          <w:rFonts w:ascii="Arial" w:eastAsia="Calibri" w:hAnsi="Arial" w:cs="Arial"/>
          <w:sz w:val="21"/>
          <w:szCs w:val="21"/>
        </w:rPr>
      </w:pPr>
      <w:r w:rsidRPr="009D7047">
        <w:rPr>
          <w:rFonts w:ascii="Arial" w:hAnsi="Arial" w:cs="Arial"/>
          <w:b/>
          <w:sz w:val="21"/>
          <w:szCs w:val="21"/>
          <w:u w:val="single"/>
        </w:rPr>
        <w:t>Data Governance Conditions</w:t>
      </w:r>
      <w:r w:rsidRPr="009D7047">
        <w:rPr>
          <w:rFonts w:ascii="Arial" w:hAnsi="Arial" w:cs="Arial"/>
          <w:sz w:val="21"/>
          <w:szCs w:val="21"/>
        </w:rPr>
        <w:t xml:space="preserve">.  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9D7047">
        <w:rPr>
          <w:rFonts w:ascii="Arial" w:eastAsia="Calibri" w:hAnsi="Arial" w:cs="Arial"/>
          <w:sz w:val="21"/>
          <w:szCs w:val="21"/>
        </w:rPr>
        <w:t>To the extent that any provision of the Terms of Service or Privacy Policy conflict with or contradict with this addendum, in letter or spirit, the provisions of this addendum shall prevail.</w:t>
      </w:r>
    </w:p>
    <w:p w14:paraId="51E4F4CA"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Storage/Maintenance</w:t>
      </w:r>
      <w:r w:rsidRPr="009D7047">
        <w:rPr>
          <w:rFonts w:ascii="Arial" w:hAnsi="Arial" w:cs="Arial"/>
          <w:sz w:val="21"/>
          <w:szCs w:val="21"/>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14:paraId="578FC159"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Encryption</w:t>
      </w:r>
      <w:r w:rsidRPr="009D7047">
        <w:rPr>
          <w:rFonts w:ascii="Arial" w:hAnsi="Arial" w:cs="Arial"/>
          <w:sz w:val="21"/>
          <w:szCs w:val="21"/>
        </w:rPr>
        <w:t>.  In conducting data transactions and transfers with the Customer, Company will ensure that all such transaction and transfers are encrypted.</w:t>
      </w:r>
    </w:p>
    <w:p w14:paraId="40F9569D"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Portals</w:t>
      </w:r>
      <w:r w:rsidRPr="009D7047">
        <w:rPr>
          <w:rFonts w:ascii="Arial" w:hAnsi="Arial" w:cs="Arial"/>
          <w:sz w:val="21"/>
          <w:szCs w:val="21"/>
        </w:rPr>
        <w:t>.  Company warrants and represents that all of its data portals are secured through the use of verified digital certificates.</w:t>
      </w:r>
    </w:p>
    <w:p w14:paraId="387C925D"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Breach</w:t>
      </w:r>
      <w:r w:rsidRPr="009D7047">
        <w:rPr>
          <w:rFonts w:ascii="Arial" w:hAnsi="Arial" w:cs="Arial"/>
          <w:sz w:val="21"/>
          <w:szCs w:val="21"/>
        </w:rPr>
        <w:t>.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controls to buildings and files. 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User Data (“Security Incident”),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investigation of the Security Incident.</w:t>
      </w:r>
    </w:p>
    <w:p w14:paraId="1E07BEA6"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w:t>
      </w:r>
      <w:r w:rsidRPr="009D7047">
        <w:rPr>
          <w:rFonts w:ascii="Arial" w:hAnsi="Arial" w:cs="Arial"/>
          <w:sz w:val="21"/>
          <w:szCs w:val="21"/>
        </w:rPr>
        <w:lastRenderedPageBreak/>
        <w:t>required to outline for the Customer the steps and processes that Company will take to prevent post-employment data breaches by Company employees after their employment with Company has been terminated.</w:t>
      </w:r>
    </w:p>
    <w:p w14:paraId="2A299702"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Dictionary</w:t>
      </w:r>
      <w:r w:rsidRPr="009D7047">
        <w:rPr>
          <w:rFonts w:ascii="Arial" w:hAnsi="Arial" w:cs="Arial"/>
          <w:sz w:val="21"/>
          <w:szCs w:val="21"/>
        </w:rPr>
        <w:t>.  Company will provide the Customer with a data inventory that inventories all data fields and delineates which fields are encrypted within Company’s platform maintaining collected Customer data.</w:t>
      </w:r>
    </w:p>
    <w:p w14:paraId="1893041E"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Ownership</w:t>
      </w:r>
      <w:r w:rsidRPr="009D7047">
        <w:rPr>
          <w:rFonts w:ascii="Arial" w:hAnsi="Arial" w:cs="Arial"/>
          <w:sz w:val="21"/>
          <w:szCs w:val="21"/>
        </w:rPr>
        <w:t>.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authorized by the Customer in writing.</w:t>
      </w:r>
    </w:p>
    <w:p w14:paraId="5B11A4F3"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Company Access to Customer Data</w:t>
      </w:r>
      <w:r w:rsidRPr="009D7047">
        <w:rPr>
          <w:rFonts w:ascii="Arial" w:hAnsi="Arial" w:cs="Arial"/>
          <w:sz w:val="21"/>
          <w:szCs w:val="21"/>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9D7047">
        <w:rPr>
          <w:rFonts w:ascii="Arial" w:eastAsia="Calibri" w:hAnsi="Arial" w:cs="Arial"/>
          <w:sz w:val="21"/>
          <w:szCs w:val="21"/>
        </w:rPr>
        <w:t>Company warrants that all of its employees, contractors, or agents who have such access to confidential District data will be properly vetted to ensure that such individuals have no significant criminal history.</w:t>
      </w:r>
    </w:p>
    <w:p w14:paraId="4EF1E501"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Data Handling in the Event of Termination</w:t>
      </w:r>
      <w:r w:rsidRPr="009D7047">
        <w:rPr>
          <w:rFonts w:ascii="Arial" w:hAnsi="Arial" w:cs="Arial"/>
          <w:sz w:val="21"/>
          <w:szCs w:val="21"/>
        </w:rPr>
        <w:t>.  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 also be de-identified/deleted.</w:t>
      </w:r>
    </w:p>
    <w:p w14:paraId="30EB3254"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Cyber Security Insurance</w:t>
      </w:r>
      <w:r w:rsidRPr="009D7047">
        <w:rPr>
          <w:rFonts w:ascii="Arial" w:hAnsi="Arial" w:cs="Arial"/>
          <w:sz w:val="21"/>
          <w:szCs w:val="21"/>
        </w:rPr>
        <w:t>.  Company will provide to the Customer a certificate of insurance including Cyber Security Insurance coverage for Data Breach.</w:t>
      </w:r>
    </w:p>
    <w:p w14:paraId="49F6879F"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sz w:val="21"/>
          <w:szCs w:val="21"/>
          <w:u w:val="single"/>
        </w:rPr>
        <w:t>Company Visits to Customer Property</w:t>
      </w:r>
      <w:r w:rsidRPr="009D7047">
        <w:rPr>
          <w:rFonts w:ascii="Arial" w:hAnsi="Arial" w:cs="Arial"/>
          <w:sz w:val="21"/>
          <w:szCs w:val="21"/>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and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14:paraId="11BDC711" w14:textId="77777777" w:rsidR="009D7047" w:rsidRPr="009D7047" w:rsidRDefault="009D7047" w:rsidP="009D7047">
      <w:pPr>
        <w:widowControl w:val="0"/>
        <w:numPr>
          <w:ilvl w:val="2"/>
          <w:numId w:val="27"/>
        </w:numPr>
        <w:autoSpaceDE w:val="0"/>
        <w:autoSpaceDN w:val="0"/>
        <w:adjustRightInd w:val="0"/>
        <w:spacing w:after="200" w:line="276" w:lineRule="auto"/>
        <w:ind w:left="720"/>
        <w:jc w:val="both"/>
        <w:rPr>
          <w:rFonts w:ascii="Arial" w:hAnsi="Arial" w:cs="Arial"/>
          <w:sz w:val="21"/>
          <w:szCs w:val="21"/>
        </w:rPr>
      </w:pPr>
      <w:r w:rsidRPr="009D7047">
        <w:rPr>
          <w:rFonts w:ascii="Arial" w:hAnsi="Arial" w:cs="Arial"/>
          <w:bCs/>
          <w:sz w:val="21"/>
          <w:szCs w:val="21"/>
          <w:u w:val="single"/>
        </w:rPr>
        <w:lastRenderedPageBreak/>
        <w:t>Indemnity.</w:t>
      </w:r>
      <w:r w:rsidRPr="009D7047">
        <w:rPr>
          <w:rFonts w:ascii="Arial" w:hAnsi="Arial" w:cs="Arial"/>
          <w:b/>
          <w:bCs/>
          <w:sz w:val="21"/>
          <w:szCs w:val="21"/>
        </w:rPr>
        <w:t xml:space="preserve"> </w:t>
      </w:r>
      <w:r w:rsidRPr="009D7047">
        <w:rPr>
          <w:rFonts w:ascii="Arial" w:hAnsi="Arial" w:cs="Arial"/>
          <w:sz w:val="21"/>
          <w:szCs w:val="21"/>
        </w:rPr>
        <w:t xml:space="preserve">Company agrees to indemnify, defend, and hold harmless the Rockwood R-VI School, its Board of Education, officers, directors, employees, representatives, agents, successors, and assigns from, against, and in respect to any and all claims, losses, damages, suits, or liabilities, including costs and attorneys’ fees, for damages incurred or suffered, directly or indirectly, arising from or relating to the acts and/or omissions of Provider and/or its employees, contractors, or agents, in connection with providing the services, as is contemplated under this Agreement. </w:t>
      </w:r>
    </w:p>
    <w:p w14:paraId="388A84A8" w14:textId="77777777" w:rsidR="009D7047" w:rsidRPr="009D7047" w:rsidRDefault="009D7047" w:rsidP="009D7047">
      <w:pPr>
        <w:widowControl w:val="0"/>
        <w:autoSpaceDE w:val="0"/>
        <w:autoSpaceDN w:val="0"/>
        <w:adjustRightInd w:val="0"/>
        <w:spacing w:after="200" w:line="276" w:lineRule="auto"/>
        <w:ind w:left="360"/>
        <w:jc w:val="both"/>
        <w:rPr>
          <w:rFonts w:ascii="Arial" w:hAnsi="Arial" w:cs="Arial"/>
          <w:bCs/>
          <w:sz w:val="21"/>
          <w:szCs w:val="21"/>
        </w:rPr>
      </w:pPr>
      <w:r w:rsidRPr="009D7047">
        <w:rPr>
          <w:rFonts w:ascii="Arial" w:hAnsi="Arial" w:cs="Arial"/>
          <w:bCs/>
          <w:sz w:val="21"/>
          <w:szCs w:val="21"/>
          <w:u w:val="single"/>
        </w:rPr>
        <w:t xml:space="preserve">Compliance with Laws and Rockwood R-VI School District Board Policy. </w:t>
      </w:r>
      <w:r w:rsidRPr="009D7047">
        <w:rPr>
          <w:rFonts w:ascii="Arial" w:hAnsi="Arial" w:cs="Arial"/>
          <w:bCs/>
          <w:sz w:val="21"/>
          <w:szCs w:val="21"/>
        </w:rPr>
        <w:t>Company, at Company’s sole cost, shall comply with applicable Rockwood R-VI School District Board Policy as well as all present and future laws, ordinances, rules, regulations, including but not limited to: the Family Educational Rights and Privacy Act (“FERPA”) (20 U.S.C. § 1232g; 34 CFR Part 99); Protection of Pupil Rights Amendment (“PPRA”) (20 U.S.C. § 1232h; 34 CFR Part 98), all of them which may be in effect or amended from time to time, including any successor statute and its implementing regulations and rules. In the event of a conflict between this Agreement and federal and state confidentiality and privacy laws (“Confidentiality Laws”), the Confidentiality Laws shall control. In the event of a conflict between FERPA and any other Confidentiality Laws, FERPA will control absent clear statutory authority on controlling law.</w:t>
      </w:r>
    </w:p>
    <w:p w14:paraId="351004B0" w14:textId="77777777" w:rsidR="009D7047" w:rsidRPr="009D7047" w:rsidRDefault="009D7047" w:rsidP="009D7047">
      <w:pPr>
        <w:widowControl w:val="0"/>
        <w:autoSpaceDE w:val="0"/>
        <w:autoSpaceDN w:val="0"/>
        <w:adjustRightInd w:val="0"/>
        <w:spacing w:after="200" w:line="276" w:lineRule="auto"/>
        <w:ind w:left="360"/>
        <w:jc w:val="both"/>
        <w:rPr>
          <w:rFonts w:ascii="Arial" w:hAnsi="Arial" w:cs="Arial"/>
          <w:bCs/>
          <w:sz w:val="21"/>
          <w:szCs w:val="21"/>
        </w:rPr>
      </w:pPr>
      <w:r w:rsidRPr="009D7047">
        <w:rPr>
          <w:rFonts w:ascii="Arial" w:hAnsi="Arial" w:cs="Arial"/>
          <w:bCs/>
          <w:sz w:val="21"/>
          <w:szCs w:val="21"/>
          <w:u w:val="single"/>
        </w:rPr>
        <w:t>Children’s Online Privacy Protection Act.</w:t>
      </w:r>
      <w:r w:rsidRPr="009D7047">
        <w:rPr>
          <w:rFonts w:ascii="Arial" w:hAnsi="Arial" w:cs="Arial"/>
          <w:b/>
          <w:bCs/>
          <w:sz w:val="21"/>
          <w:szCs w:val="21"/>
        </w:rPr>
        <w:t xml:space="preserve"> </w:t>
      </w:r>
      <w:r w:rsidRPr="009D7047">
        <w:rPr>
          <w:rFonts w:ascii="Arial" w:hAnsi="Arial" w:cs="Arial"/>
          <w:bCs/>
          <w:sz w:val="21"/>
          <w:szCs w:val="21"/>
        </w:rPr>
        <w:t>The parties recognize and agree that with respect to the Children’s Online Privacy Protection Act (“COPPA”), the Rockwood R-VI School District gives its consent to Company on behalf of parents of children from whom any personal information shall be gathered, as contemplated under the Agreement. As the agreement only contemplates the potential collection of personal information from children under the age of thirteen (13) for educational purposes, for the use and benefit of the school, and for no other commercial purpose, the parties recognize that COPPA does not require that the Company obtain consent from parents directly. As such, notwithstanding any other provision in the Agreement to the contrary, the Rockwood R-VI School District shall not be responsible under the terms of this Agreement to collect consent from individual parents.</w:t>
      </w:r>
    </w:p>
    <w:p w14:paraId="42909DBE" w14:textId="77777777" w:rsidR="009D7047" w:rsidRPr="009D7047" w:rsidRDefault="009D7047" w:rsidP="009D7047">
      <w:pPr>
        <w:widowControl w:val="0"/>
        <w:autoSpaceDE w:val="0"/>
        <w:autoSpaceDN w:val="0"/>
        <w:adjustRightInd w:val="0"/>
        <w:spacing w:after="200" w:line="276" w:lineRule="auto"/>
        <w:ind w:left="360"/>
        <w:jc w:val="both"/>
        <w:rPr>
          <w:rFonts w:ascii="Arial" w:hAnsi="Arial" w:cs="Arial"/>
          <w:sz w:val="21"/>
          <w:szCs w:val="21"/>
        </w:rPr>
      </w:pPr>
      <w:r w:rsidRPr="009D7047">
        <w:rPr>
          <w:rFonts w:ascii="Arial" w:hAnsi="Arial" w:cs="Arial"/>
          <w:bCs/>
          <w:sz w:val="21"/>
          <w:szCs w:val="21"/>
          <w:u w:val="single"/>
        </w:rPr>
        <w:t>Background Checks</w:t>
      </w:r>
      <w:r w:rsidRPr="009D7047">
        <w:rPr>
          <w:rFonts w:ascii="Arial" w:hAnsi="Arial" w:cs="Arial"/>
          <w:b/>
          <w:bCs/>
          <w:sz w:val="21"/>
          <w:szCs w:val="21"/>
        </w:rPr>
        <w:t xml:space="preserve">. </w:t>
      </w:r>
      <w:r w:rsidRPr="009D7047">
        <w:rPr>
          <w:rFonts w:ascii="Arial" w:hAnsi="Arial" w:cs="Arial"/>
          <w:sz w:val="21"/>
          <w:szCs w:val="21"/>
        </w:rPr>
        <w:t>Before employment of any employee, contractor, subcontractor, consultant or subconsultant who is an individual for work on the services set forth in this Agreement, the Company shall conduct background checks through all appropriate state agencies and any other background checks as may be standard for entities providing services to public schools, including without limitation, a thorough review of the list of registered sex offenders as provided by the County Sheriff’s Department, the Federal Bureau of Investigation’s criminal history files, the Missouri Highway Patrol’s criminal history database and sexual offender registry, the Family Care Safety Registry, or the central registry of child abuse and neglect of the Missouri Children’s Division; and any such individual who does not pass such background check as determined by the Rockwood R-VI School District in its sole discretion shall not be permitted to enter the premises where the services are being performed or any other school Rockwood R-VI School District property or to work on the services under this Agreement. The Company shall include all of these requirements in its contracts with their subcontractors and suppliers.</w:t>
      </w:r>
    </w:p>
    <w:p w14:paraId="410058A4" w14:textId="77777777" w:rsidR="009D7047" w:rsidRPr="009D7047" w:rsidRDefault="009D7047" w:rsidP="009D7047">
      <w:pPr>
        <w:widowControl w:val="0"/>
        <w:autoSpaceDE w:val="0"/>
        <w:autoSpaceDN w:val="0"/>
        <w:adjustRightInd w:val="0"/>
        <w:spacing w:after="200" w:line="276" w:lineRule="auto"/>
        <w:ind w:left="360"/>
        <w:jc w:val="both"/>
        <w:rPr>
          <w:rFonts w:ascii="Arial" w:hAnsi="Arial" w:cs="Arial"/>
          <w:sz w:val="21"/>
          <w:szCs w:val="21"/>
        </w:rPr>
      </w:pPr>
      <w:r w:rsidRPr="009D7047">
        <w:rPr>
          <w:rFonts w:ascii="Arial" w:hAnsi="Arial" w:cs="Arial"/>
          <w:bCs/>
          <w:sz w:val="21"/>
          <w:szCs w:val="21"/>
          <w:u w:val="single"/>
        </w:rPr>
        <w:t>Immunity Retention</w:t>
      </w:r>
      <w:r w:rsidRPr="009D7047">
        <w:rPr>
          <w:rFonts w:ascii="Arial" w:hAnsi="Arial" w:cs="Arial"/>
          <w:sz w:val="21"/>
          <w:szCs w:val="21"/>
        </w:rPr>
        <w:t xml:space="preserve">. Rockwood R-VI School District does not intend to, nor shall any provision of this Agreement be construed in such a way as to, waive or terminate the statutory or common law immunities enjoyed by Rockwood R-VI School District, or its Board of Education, officers, directors, employees, representatives, agents, successors, or assigns. Rockwood R-VI School District shall retain all immunities, including those immunities contained within Missouri Revised Statute § </w:t>
      </w:r>
      <w:r w:rsidRPr="009D7047">
        <w:rPr>
          <w:rFonts w:ascii="Arial" w:hAnsi="Arial" w:cs="Arial"/>
          <w:sz w:val="21"/>
          <w:szCs w:val="21"/>
        </w:rPr>
        <w:lastRenderedPageBreak/>
        <w:t xml:space="preserve">537.600 </w:t>
      </w:r>
      <w:proofErr w:type="spellStart"/>
      <w:r w:rsidRPr="009D7047">
        <w:rPr>
          <w:rFonts w:ascii="Arial" w:hAnsi="Arial" w:cs="Arial"/>
          <w:sz w:val="21"/>
          <w:szCs w:val="21"/>
        </w:rPr>
        <w:t>et.seq</w:t>
      </w:r>
      <w:proofErr w:type="spellEnd"/>
      <w:r w:rsidRPr="009D7047">
        <w:rPr>
          <w:rFonts w:ascii="Arial" w:hAnsi="Arial" w:cs="Arial"/>
          <w:sz w:val="21"/>
          <w:szCs w:val="21"/>
        </w:rPr>
        <w:t>.</w:t>
      </w:r>
    </w:p>
    <w:p w14:paraId="68493632" w14:textId="77777777" w:rsidR="009D7047" w:rsidRPr="009D7047" w:rsidRDefault="009D7047" w:rsidP="009D7047">
      <w:pPr>
        <w:widowControl w:val="0"/>
        <w:autoSpaceDE w:val="0"/>
        <w:autoSpaceDN w:val="0"/>
        <w:adjustRightInd w:val="0"/>
        <w:spacing w:after="200" w:line="276" w:lineRule="auto"/>
        <w:ind w:left="360"/>
        <w:jc w:val="both"/>
        <w:rPr>
          <w:rFonts w:ascii="Arial" w:eastAsia="Calibri" w:hAnsi="Arial" w:cs="Arial"/>
          <w:sz w:val="21"/>
          <w:szCs w:val="21"/>
        </w:rPr>
      </w:pPr>
      <w:r w:rsidRPr="009D7047">
        <w:rPr>
          <w:rFonts w:ascii="Arial" w:eastAsia="Calibri" w:hAnsi="Arial" w:cs="Arial"/>
          <w:sz w:val="21"/>
          <w:szCs w:val="21"/>
        </w:rPr>
        <w:t>The undersigned hereby acknowledges that the Company has read and agrees to the terms and conditions set forth in this agreement. This agreement states the entire understanding with respect to the subject matter contained herein and supersedes all prior or contemporaneous agreements between parties.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9D7047" w:rsidRPr="009D7047" w14:paraId="067B2E0C" w14:textId="77777777" w:rsidTr="00412BD7">
        <w:trPr>
          <w:trHeight w:val="432"/>
        </w:trPr>
        <w:tc>
          <w:tcPr>
            <w:tcW w:w="4590" w:type="dxa"/>
            <w:gridSpan w:val="4"/>
            <w:tcMar>
              <w:left w:w="43" w:type="dxa"/>
              <w:right w:w="43" w:type="dxa"/>
            </w:tcMar>
            <w:vAlign w:val="bottom"/>
          </w:tcPr>
          <w:p w14:paraId="5BB10C55" w14:textId="77777777" w:rsidR="009D7047" w:rsidRPr="009D7047" w:rsidRDefault="009D7047" w:rsidP="009D7047">
            <w:pPr>
              <w:tabs>
                <w:tab w:val="left" w:pos="725"/>
              </w:tabs>
              <w:rPr>
                <w:rFonts w:ascii="Arial" w:hAnsi="Arial" w:cs="Arial"/>
                <w:b/>
                <w:sz w:val="21"/>
                <w:szCs w:val="21"/>
              </w:rPr>
            </w:pPr>
            <w:r w:rsidRPr="009D7047">
              <w:rPr>
                <w:rFonts w:ascii="Arial" w:hAnsi="Arial" w:cs="Arial"/>
                <w:b/>
                <w:sz w:val="21"/>
                <w:szCs w:val="21"/>
              </w:rPr>
              <w:t>ROCKWOOD R-VI SCHOOL DISTRICT</w:t>
            </w:r>
          </w:p>
        </w:tc>
        <w:tc>
          <w:tcPr>
            <w:tcW w:w="270" w:type="dxa"/>
            <w:tcMar>
              <w:left w:w="43" w:type="dxa"/>
              <w:right w:w="43" w:type="dxa"/>
            </w:tcMar>
            <w:vAlign w:val="bottom"/>
          </w:tcPr>
          <w:p w14:paraId="3232EF7F" w14:textId="77777777" w:rsidR="009D7047" w:rsidRPr="009D7047" w:rsidRDefault="009D7047" w:rsidP="009D7047">
            <w:pPr>
              <w:tabs>
                <w:tab w:val="left" w:pos="725"/>
              </w:tabs>
              <w:rPr>
                <w:rFonts w:ascii="Arial" w:hAnsi="Arial" w:cs="Arial"/>
                <w:b/>
                <w:sz w:val="21"/>
                <w:szCs w:val="21"/>
              </w:rPr>
            </w:pPr>
          </w:p>
        </w:tc>
        <w:tc>
          <w:tcPr>
            <w:tcW w:w="4590" w:type="dxa"/>
            <w:gridSpan w:val="4"/>
            <w:tcMar>
              <w:left w:w="43" w:type="dxa"/>
              <w:right w:w="43" w:type="dxa"/>
            </w:tcMar>
            <w:vAlign w:val="bottom"/>
          </w:tcPr>
          <w:p w14:paraId="671AB413" w14:textId="77777777" w:rsidR="009D7047" w:rsidRPr="009D7047" w:rsidRDefault="009D7047" w:rsidP="009D7047">
            <w:pPr>
              <w:tabs>
                <w:tab w:val="left" w:pos="725"/>
              </w:tabs>
              <w:rPr>
                <w:rFonts w:ascii="Arial" w:hAnsi="Arial" w:cs="Arial"/>
                <w:b/>
                <w:sz w:val="21"/>
                <w:szCs w:val="21"/>
              </w:rPr>
            </w:pPr>
            <w:r w:rsidRPr="009D7047">
              <w:rPr>
                <w:rFonts w:ascii="Arial" w:hAnsi="Arial" w:cs="Arial"/>
                <w:b/>
                <w:sz w:val="21"/>
                <w:szCs w:val="21"/>
              </w:rPr>
              <w:t>COMPANY</w:t>
            </w:r>
          </w:p>
        </w:tc>
      </w:tr>
      <w:tr w:rsidR="009D7047" w:rsidRPr="009D7047" w14:paraId="051DF5A7" w14:textId="77777777" w:rsidTr="00412BD7">
        <w:trPr>
          <w:trHeight w:val="432"/>
        </w:trPr>
        <w:tc>
          <w:tcPr>
            <w:tcW w:w="4590" w:type="dxa"/>
            <w:gridSpan w:val="4"/>
            <w:tcMar>
              <w:left w:w="43" w:type="dxa"/>
              <w:right w:w="43" w:type="dxa"/>
            </w:tcMar>
            <w:vAlign w:val="bottom"/>
          </w:tcPr>
          <w:p w14:paraId="3EA2407A"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7190520C" w14:textId="77777777" w:rsidR="009D7047" w:rsidRPr="009D7047" w:rsidRDefault="009D7047" w:rsidP="009D7047">
            <w:pPr>
              <w:tabs>
                <w:tab w:val="left" w:pos="725"/>
              </w:tabs>
              <w:rPr>
                <w:rFonts w:ascii="Arial" w:hAnsi="Arial" w:cs="Arial"/>
                <w:sz w:val="21"/>
                <w:szCs w:val="21"/>
              </w:rPr>
            </w:pPr>
          </w:p>
        </w:tc>
        <w:tc>
          <w:tcPr>
            <w:tcW w:w="4590" w:type="dxa"/>
            <w:gridSpan w:val="4"/>
            <w:tcMar>
              <w:left w:w="43" w:type="dxa"/>
              <w:right w:w="43" w:type="dxa"/>
            </w:tcMar>
            <w:vAlign w:val="bottom"/>
          </w:tcPr>
          <w:p w14:paraId="48A88C5F" w14:textId="77777777" w:rsidR="009D7047" w:rsidRPr="009D7047" w:rsidRDefault="009D7047" w:rsidP="009D7047">
            <w:pPr>
              <w:tabs>
                <w:tab w:val="left" w:pos="725"/>
              </w:tabs>
              <w:rPr>
                <w:rFonts w:ascii="Arial" w:hAnsi="Arial" w:cs="Arial"/>
                <w:sz w:val="21"/>
                <w:szCs w:val="21"/>
              </w:rPr>
            </w:pPr>
          </w:p>
        </w:tc>
      </w:tr>
      <w:tr w:rsidR="009D7047" w:rsidRPr="009D7047" w14:paraId="48FBD9D5" w14:textId="77777777" w:rsidTr="00412BD7">
        <w:trPr>
          <w:trHeight w:val="432"/>
        </w:trPr>
        <w:tc>
          <w:tcPr>
            <w:tcW w:w="450" w:type="dxa"/>
            <w:tcMar>
              <w:left w:w="43" w:type="dxa"/>
              <w:right w:w="43" w:type="dxa"/>
            </w:tcMar>
            <w:vAlign w:val="bottom"/>
          </w:tcPr>
          <w:p w14:paraId="6965B2AD"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7D847AB9"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5E651047" w14:textId="77777777" w:rsidR="009D7047" w:rsidRPr="009D7047" w:rsidRDefault="009D7047" w:rsidP="009D7047">
            <w:pPr>
              <w:tabs>
                <w:tab w:val="left" w:pos="725"/>
              </w:tabs>
              <w:rPr>
                <w:rFonts w:ascii="Arial" w:hAnsi="Arial" w:cs="Arial"/>
                <w:sz w:val="21"/>
                <w:szCs w:val="21"/>
              </w:rPr>
            </w:pPr>
          </w:p>
        </w:tc>
        <w:tc>
          <w:tcPr>
            <w:tcW w:w="450" w:type="dxa"/>
            <w:tcMar>
              <w:left w:w="43" w:type="dxa"/>
              <w:right w:w="43" w:type="dxa"/>
            </w:tcMar>
            <w:vAlign w:val="bottom"/>
          </w:tcPr>
          <w:p w14:paraId="662E6468"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By:</w:t>
            </w:r>
          </w:p>
        </w:tc>
        <w:tc>
          <w:tcPr>
            <w:tcW w:w="4140" w:type="dxa"/>
            <w:gridSpan w:val="3"/>
            <w:tcBorders>
              <w:bottom w:val="single" w:sz="4" w:space="0" w:color="auto"/>
            </w:tcBorders>
            <w:tcMar>
              <w:left w:w="43" w:type="dxa"/>
              <w:right w:w="43" w:type="dxa"/>
            </w:tcMar>
            <w:vAlign w:val="bottom"/>
          </w:tcPr>
          <w:p w14:paraId="1CCEEA36" w14:textId="77777777" w:rsidR="009D7047" w:rsidRPr="009D7047" w:rsidRDefault="009D7047" w:rsidP="009D7047">
            <w:pPr>
              <w:tabs>
                <w:tab w:val="left" w:pos="725"/>
              </w:tabs>
              <w:rPr>
                <w:rFonts w:ascii="Arial" w:hAnsi="Arial" w:cs="Arial"/>
                <w:sz w:val="21"/>
                <w:szCs w:val="21"/>
              </w:rPr>
            </w:pPr>
          </w:p>
        </w:tc>
      </w:tr>
      <w:tr w:rsidR="009D7047" w:rsidRPr="009D7047" w14:paraId="3462731F" w14:textId="77777777" w:rsidTr="00412BD7">
        <w:trPr>
          <w:trHeight w:val="432"/>
        </w:trPr>
        <w:tc>
          <w:tcPr>
            <w:tcW w:w="450" w:type="dxa"/>
            <w:tcMar>
              <w:left w:w="43" w:type="dxa"/>
              <w:right w:w="43" w:type="dxa"/>
            </w:tcMar>
            <w:vAlign w:val="bottom"/>
          </w:tcPr>
          <w:p w14:paraId="00E08D69" w14:textId="77777777" w:rsidR="009D7047" w:rsidRPr="009D7047" w:rsidRDefault="009D7047" w:rsidP="009D7047">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419D9E21"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56C83F8A" w14:textId="77777777" w:rsidR="009D7047" w:rsidRPr="009D7047" w:rsidRDefault="009D7047" w:rsidP="009D7047">
            <w:pPr>
              <w:tabs>
                <w:tab w:val="left" w:pos="725"/>
              </w:tabs>
              <w:rPr>
                <w:rFonts w:ascii="Arial" w:hAnsi="Arial" w:cs="Arial"/>
                <w:sz w:val="21"/>
                <w:szCs w:val="21"/>
              </w:rPr>
            </w:pPr>
          </w:p>
        </w:tc>
        <w:tc>
          <w:tcPr>
            <w:tcW w:w="450" w:type="dxa"/>
            <w:tcMar>
              <w:left w:w="43" w:type="dxa"/>
              <w:right w:w="43" w:type="dxa"/>
            </w:tcMar>
            <w:vAlign w:val="bottom"/>
          </w:tcPr>
          <w:p w14:paraId="5B3A777C" w14:textId="77777777" w:rsidR="009D7047" w:rsidRPr="009D7047" w:rsidRDefault="009D7047" w:rsidP="009D7047">
            <w:pPr>
              <w:tabs>
                <w:tab w:val="left" w:pos="725"/>
              </w:tabs>
              <w:rPr>
                <w:rFonts w:ascii="Arial" w:hAnsi="Arial" w:cs="Arial"/>
                <w:sz w:val="21"/>
                <w:szCs w:val="21"/>
              </w:rPr>
            </w:pPr>
          </w:p>
        </w:tc>
        <w:tc>
          <w:tcPr>
            <w:tcW w:w="4140" w:type="dxa"/>
            <w:gridSpan w:val="3"/>
            <w:tcBorders>
              <w:top w:val="single" w:sz="4" w:space="0" w:color="auto"/>
            </w:tcBorders>
            <w:tcMar>
              <w:left w:w="43" w:type="dxa"/>
              <w:right w:w="43" w:type="dxa"/>
            </w:tcMar>
            <w:vAlign w:val="bottom"/>
          </w:tcPr>
          <w:p w14:paraId="6D06AE87" w14:textId="77777777" w:rsidR="009D7047" w:rsidRPr="009D7047" w:rsidRDefault="009D7047" w:rsidP="009D7047">
            <w:pPr>
              <w:tabs>
                <w:tab w:val="left" w:pos="725"/>
              </w:tabs>
              <w:rPr>
                <w:rFonts w:ascii="Arial" w:hAnsi="Arial" w:cs="Arial"/>
                <w:sz w:val="21"/>
                <w:szCs w:val="21"/>
              </w:rPr>
            </w:pPr>
          </w:p>
        </w:tc>
      </w:tr>
      <w:tr w:rsidR="009D7047" w:rsidRPr="009D7047" w14:paraId="54350B42" w14:textId="77777777" w:rsidTr="00412BD7">
        <w:trPr>
          <w:trHeight w:val="432"/>
        </w:trPr>
        <w:tc>
          <w:tcPr>
            <w:tcW w:w="810" w:type="dxa"/>
            <w:gridSpan w:val="3"/>
            <w:tcMar>
              <w:left w:w="43" w:type="dxa"/>
              <w:right w:w="43" w:type="dxa"/>
            </w:tcMar>
            <w:vAlign w:val="bottom"/>
          </w:tcPr>
          <w:p w14:paraId="3FE72C53"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229C519B"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61F37EE6" w14:textId="77777777" w:rsidR="009D7047" w:rsidRPr="009D7047" w:rsidRDefault="009D7047" w:rsidP="009D7047">
            <w:pPr>
              <w:tabs>
                <w:tab w:val="left" w:pos="725"/>
              </w:tabs>
              <w:rPr>
                <w:rFonts w:ascii="Arial" w:hAnsi="Arial" w:cs="Arial"/>
                <w:sz w:val="21"/>
                <w:szCs w:val="21"/>
              </w:rPr>
            </w:pPr>
          </w:p>
        </w:tc>
        <w:tc>
          <w:tcPr>
            <w:tcW w:w="810" w:type="dxa"/>
            <w:gridSpan w:val="3"/>
            <w:tcMar>
              <w:left w:w="43" w:type="dxa"/>
              <w:right w:w="43" w:type="dxa"/>
            </w:tcMar>
            <w:vAlign w:val="bottom"/>
          </w:tcPr>
          <w:p w14:paraId="5558245B"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Name:</w:t>
            </w:r>
          </w:p>
        </w:tc>
        <w:tc>
          <w:tcPr>
            <w:tcW w:w="3780" w:type="dxa"/>
            <w:tcBorders>
              <w:bottom w:val="single" w:sz="4" w:space="0" w:color="auto"/>
            </w:tcBorders>
            <w:tcMar>
              <w:left w:w="43" w:type="dxa"/>
              <w:right w:w="43" w:type="dxa"/>
            </w:tcMar>
            <w:vAlign w:val="bottom"/>
          </w:tcPr>
          <w:p w14:paraId="317798FE" w14:textId="77777777" w:rsidR="009D7047" w:rsidRPr="009D7047" w:rsidRDefault="009D7047" w:rsidP="009D7047">
            <w:pPr>
              <w:tabs>
                <w:tab w:val="left" w:pos="725"/>
              </w:tabs>
              <w:rPr>
                <w:rFonts w:ascii="Arial" w:hAnsi="Arial" w:cs="Arial"/>
                <w:sz w:val="21"/>
                <w:szCs w:val="21"/>
              </w:rPr>
            </w:pPr>
          </w:p>
        </w:tc>
      </w:tr>
      <w:tr w:rsidR="009D7047" w:rsidRPr="009D7047" w14:paraId="4212FDF8" w14:textId="77777777" w:rsidTr="00412BD7">
        <w:trPr>
          <w:trHeight w:val="432"/>
        </w:trPr>
        <w:tc>
          <w:tcPr>
            <w:tcW w:w="810" w:type="dxa"/>
            <w:gridSpan w:val="3"/>
            <w:tcMar>
              <w:left w:w="43" w:type="dxa"/>
              <w:right w:w="43" w:type="dxa"/>
            </w:tcMar>
            <w:vAlign w:val="bottom"/>
          </w:tcPr>
          <w:p w14:paraId="11FDCBA8" w14:textId="77777777" w:rsidR="009D7047" w:rsidRPr="009D7047" w:rsidRDefault="009D7047" w:rsidP="009D7047">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507A95FE"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09D90054" w14:textId="77777777" w:rsidR="009D7047" w:rsidRPr="009D7047" w:rsidRDefault="009D7047" w:rsidP="009D7047">
            <w:pPr>
              <w:tabs>
                <w:tab w:val="left" w:pos="725"/>
              </w:tabs>
              <w:rPr>
                <w:rFonts w:ascii="Arial" w:hAnsi="Arial" w:cs="Arial"/>
                <w:sz w:val="21"/>
                <w:szCs w:val="21"/>
              </w:rPr>
            </w:pPr>
          </w:p>
        </w:tc>
        <w:tc>
          <w:tcPr>
            <w:tcW w:w="810" w:type="dxa"/>
            <w:gridSpan w:val="3"/>
            <w:tcMar>
              <w:left w:w="43" w:type="dxa"/>
              <w:right w:w="43" w:type="dxa"/>
            </w:tcMar>
            <w:vAlign w:val="bottom"/>
          </w:tcPr>
          <w:p w14:paraId="64EE3BD4" w14:textId="77777777" w:rsidR="009D7047" w:rsidRPr="009D7047" w:rsidRDefault="009D7047" w:rsidP="009D7047">
            <w:pPr>
              <w:tabs>
                <w:tab w:val="left" w:pos="725"/>
              </w:tabs>
              <w:rPr>
                <w:rFonts w:ascii="Arial" w:hAnsi="Arial" w:cs="Arial"/>
                <w:sz w:val="21"/>
                <w:szCs w:val="21"/>
              </w:rPr>
            </w:pPr>
          </w:p>
        </w:tc>
        <w:tc>
          <w:tcPr>
            <w:tcW w:w="3780" w:type="dxa"/>
            <w:tcBorders>
              <w:top w:val="single" w:sz="4" w:space="0" w:color="auto"/>
            </w:tcBorders>
            <w:tcMar>
              <w:left w:w="43" w:type="dxa"/>
              <w:right w:w="43" w:type="dxa"/>
            </w:tcMar>
            <w:vAlign w:val="bottom"/>
          </w:tcPr>
          <w:p w14:paraId="227A1F64" w14:textId="77777777" w:rsidR="009D7047" w:rsidRPr="009D7047" w:rsidRDefault="009D7047" w:rsidP="009D7047">
            <w:pPr>
              <w:tabs>
                <w:tab w:val="left" w:pos="725"/>
              </w:tabs>
              <w:rPr>
                <w:rFonts w:ascii="Arial" w:hAnsi="Arial" w:cs="Arial"/>
                <w:sz w:val="21"/>
                <w:szCs w:val="21"/>
              </w:rPr>
            </w:pPr>
          </w:p>
        </w:tc>
      </w:tr>
      <w:tr w:rsidR="009D7047" w:rsidRPr="009D7047" w14:paraId="7BA695C7" w14:textId="77777777" w:rsidTr="00412BD7">
        <w:trPr>
          <w:trHeight w:val="432"/>
        </w:trPr>
        <w:tc>
          <w:tcPr>
            <w:tcW w:w="630" w:type="dxa"/>
            <w:gridSpan w:val="2"/>
            <w:tcMar>
              <w:left w:w="43" w:type="dxa"/>
              <w:right w:w="43" w:type="dxa"/>
            </w:tcMar>
            <w:vAlign w:val="bottom"/>
          </w:tcPr>
          <w:p w14:paraId="6DA5E73C"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10A4E854"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217197FD" w14:textId="77777777" w:rsidR="009D7047" w:rsidRPr="009D7047" w:rsidRDefault="009D7047" w:rsidP="009D7047">
            <w:pPr>
              <w:tabs>
                <w:tab w:val="left" w:pos="725"/>
              </w:tabs>
              <w:rPr>
                <w:rFonts w:ascii="Arial" w:hAnsi="Arial" w:cs="Arial"/>
                <w:sz w:val="21"/>
                <w:szCs w:val="21"/>
              </w:rPr>
            </w:pPr>
          </w:p>
        </w:tc>
        <w:tc>
          <w:tcPr>
            <w:tcW w:w="630" w:type="dxa"/>
            <w:gridSpan w:val="2"/>
            <w:tcMar>
              <w:left w:w="43" w:type="dxa"/>
              <w:right w:w="43" w:type="dxa"/>
            </w:tcMar>
            <w:vAlign w:val="bottom"/>
          </w:tcPr>
          <w:p w14:paraId="1DE0849A"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Title:</w:t>
            </w:r>
          </w:p>
        </w:tc>
        <w:tc>
          <w:tcPr>
            <w:tcW w:w="3960" w:type="dxa"/>
            <w:gridSpan w:val="2"/>
            <w:tcBorders>
              <w:bottom w:val="single" w:sz="4" w:space="0" w:color="auto"/>
            </w:tcBorders>
            <w:tcMar>
              <w:left w:w="43" w:type="dxa"/>
              <w:right w:w="43" w:type="dxa"/>
            </w:tcMar>
            <w:vAlign w:val="bottom"/>
          </w:tcPr>
          <w:p w14:paraId="494BCA8E" w14:textId="77777777" w:rsidR="009D7047" w:rsidRPr="009D7047" w:rsidRDefault="009D7047" w:rsidP="009D7047">
            <w:pPr>
              <w:tabs>
                <w:tab w:val="left" w:pos="725"/>
              </w:tabs>
              <w:rPr>
                <w:rFonts w:ascii="Arial" w:hAnsi="Arial" w:cs="Arial"/>
                <w:sz w:val="21"/>
                <w:szCs w:val="21"/>
              </w:rPr>
            </w:pPr>
          </w:p>
        </w:tc>
      </w:tr>
      <w:tr w:rsidR="009D7047" w:rsidRPr="009D7047" w14:paraId="7EFF0AF8" w14:textId="77777777" w:rsidTr="00412BD7">
        <w:trPr>
          <w:trHeight w:val="432"/>
        </w:trPr>
        <w:tc>
          <w:tcPr>
            <w:tcW w:w="630" w:type="dxa"/>
            <w:gridSpan w:val="2"/>
            <w:tcMar>
              <w:left w:w="43" w:type="dxa"/>
              <w:right w:w="43" w:type="dxa"/>
            </w:tcMar>
            <w:vAlign w:val="bottom"/>
          </w:tcPr>
          <w:p w14:paraId="40CCFE96" w14:textId="77777777" w:rsidR="009D7047" w:rsidRPr="009D7047" w:rsidRDefault="009D7047" w:rsidP="009D7047">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134F8DBF"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6DFD9646" w14:textId="77777777" w:rsidR="009D7047" w:rsidRPr="009D7047" w:rsidRDefault="009D7047" w:rsidP="009D7047">
            <w:pPr>
              <w:tabs>
                <w:tab w:val="left" w:pos="725"/>
              </w:tabs>
              <w:rPr>
                <w:rFonts w:ascii="Arial" w:hAnsi="Arial" w:cs="Arial"/>
                <w:sz w:val="21"/>
                <w:szCs w:val="21"/>
              </w:rPr>
            </w:pPr>
          </w:p>
        </w:tc>
        <w:tc>
          <w:tcPr>
            <w:tcW w:w="630" w:type="dxa"/>
            <w:gridSpan w:val="2"/>
            <w:tcMar>
              <w:left w:w="43" w:type="dxa"/>
              <w:right w:w="43" w:type="dxa"/>
            </w:tcMar>
            <w:vAlign w:val="bottom"/>
          </w:tcPr>
          <w:p w14:paraId="347AFCFB" w14:textId="77777777" w:rsidR="009D7047" w:rsidRPr="009D7047" w:rsidRDefault="009D7047" w:rsidP="009D7047">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6D480545" w14:textId="77777777" w:rsidR="009D7047" w:rsidRPr="009D7047" w:rsidRDefault="009D7047" w:rsidP="009D7047">
            <w:pPr>
              <w:tabs>
                <w:tab w:val="left" w:pos="725"/>
              </w:tabs>
              <w:rPr>
                <w:rFonts w:ascii="Arial" w:hAnsi="Arial" w:cs="Arial"/>
                <w:sz w:val="21"/>
                <w:szCs w:val="21"/>
              </w:rPr>
            </w:pPr>
          </w:p>
        </w:tc>
      </w:tr>
      <w:tr w:rsidR="009D7047" w:rsidRPr="009D7047" w14:paraId="553E61F6" w14:textId="77777777" w:rsidTr="00412BD7">
        <w:trPr>
          <w:trHeight w:val="432"/>
        </w:trPr>
        <w:tc>
          <w:tcPr>
            <w:tcW w:w="630" w:type="dxa"/>
            <w:gridSpan w:val="2"/>
            <w:tcMar>
              <w:left w:w="43" w:type="dxa"/>
              <w:right w:w="43" w:type="dxa"/>
            </w:tcMar>
            <w:vAlign w:val="bottom"/>
          </w:tcPr>
          <w:p w14:paraId="1954C34F"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63D560E0"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0BF24D8A" w14:textId="77777777" w:rsidR="009D7047" w:rsidRPr="009D7047" w:rsidRDefault="009D7047" w:rsidP="009D7047">
            <w:pPr>
              <w:tabs>
                <w:tab w:val="left" w:pos="725"/>
              </w:tabs>
              <w:rPr>
                <w:rFonts w:ascii="Arial" w:hAnsi="Arial" w:cs="Arial"/>
                <w:sz w:val="21"/>
                <w:szCs w:val="21"/>
              </w:rPr>
            </w:pPr>
          </w:p>
        </w:tc>
        <w:tc>
          <w:tcPr>
            <w:tcW w:w="630" w:type="dxa"/>
            <w:gridSpan w:val="2"/>
            <w:tcMar>
              <w:left w:w="43" w:type="dxa"/>
              <w:right w:w="43" w:type="dxa"/>
            </w:tcMar>
            <w:vAlign w:val="bottom"/>
          </w:tcPr>
          <w:p w14:paraId="69956AA4" w14:textId="77777777" w:rsidR="009D7047" w:rsidRPr="009D7047" w:rsidRDefault="009D7047" w:rsidP="009D7047">
            <w:pPr>
              <w:tabs>
                <w:tab w:val="left" w:pos="725"/>
              </w:tabs>
              <w:rPr>
                <w:rFonts w:ascii="Arial" w:hAnsi="Arial" w:cs="Arial"/>
                <w:sz w:val="21"/>
                <w:szCs w:val="21"/>
              </w:rPr>
            </w:pPr>
            <w:r w:rsidRPr="009D7047">
              <w:rPr>
                <w:rFonts w:ascii="Arial" w:hAnsi="Arial" w:cs="Arial"/>
                <w:sz w:val="21"/>
                <w:szCs w:val="21"/>
              </w:rPr>
              <w:t>Date:</w:t>
            </w:r>
          </w:p>
        </w:tc>
        <w:tc>
          <w:tcPr>
            <w:tcW w:w="3960" w:type="dxa"/>
            <w:gridSpan w:val="2"/>
            <w:tcBorders>
              <w:bottom w:val="single" w:sz="4" w:space="0" w:color="auto"/>
            </w:tcBorders>
            <w:tcMar>
              <w:left w:w="43" w:type="dxa"/>
              <w:right w:w="43" w:type="dxa"/>
            </w:tcMar>
            <w:vAlign w:val="bottom"/>
          </w:tcPr>
          <w:p w14:paraId="242908AC" w14:textId="77777777" w:rsidR="009D7047" w:rsidRPr="009D7047" w:rsidRDefault="009D7047" w:rsidP="009D7047">
            <w:pPr>
              <w:tabs>
                <w:tab w:val="left" w:pos="725"/>
              </w:tabs>
              <w:rPr>
                <w:rFonts w:ascii="Arial" w:hAnsi="Arial" w:cs="Arial"/>
                <w:sz w:val="21"/>
                <w:szCs w:val="21"/>
              </w:rPr>
            </w:pPr>
          </w:p>
        </w:tc>
      </w:tr>
      <w:tr w:rsidR="009D7047" w:rsidRPr="009D7047" w14:paraId="1B509046" w14:textId="77777777" w:rsidTr="00412BD7">
        <w:trPr>
          <w:trHeight w:val="432"/>
        </w:trPr>
        <w:tc>
          <w:tcPr>
            <w:tcW w:w="630" w:type="dxa"/>
            <w:gridSpan w:val="2"/>
            <w:tcMar>
              <w:left w:w="43" w:type="dxa"/>
              <w:right w:w="43" w:type="dxa"/>
            </w:tcMar>
            <w:vAlign w:val="bottom"/>
          </w:tcPr>
          <w:p w14:paraId="5540EC0A" w14:textId="77777777" w:rsidR="009D7047" w:rsidRPr="009D7047" w:rsidRDefault="009D7047" w:rsidP="009D7047">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36AC1506" w14:textId="77777777" w:rsidR="009D7047" w:rsidRPr="009D7047" w:rsidRDefault="009D7047" w:rsidP="009D7047">
            <w:pPr>
              <w:tabs>
                <w:tab w:val="left" w:pos="725"/>
              </w:tabs>
              <w:rPr>
                <w:rFonts w:ascii="Arial" w:hAnsi="Arial" w:cs="Arial"/>
                <w:sz w:val="21"/>
                <w:szCs w:val="21"/>
              </w:rPr>
            </w:pPr>
          </w:p>
        </w:tc>
        <w:tc>
          <w:tcPr>
            <w:tcW w:w="270" w:type="dxa"/>
            <w:tcMar>
              <w:left w:w="43" w:type="dxa"/>
              <w:right w:w="43" w:type="dxa"/>
            </w:tcMar>
            <w:vAlign w:val="bottom"/>
          </w:tcPr>
          <w:p w14:paraId="02AF5569" w14:textId="77777777" w:rsidR="009D7047" w:rsidRPr="009D7047" w:rsidRDefault="009D7047" w:rsidP="009D7047">
            <w:pPr>
              <w:tabs>
                <w:tab w:val="left" w:pos="725"/>
              </w:tabs>
              <w:rPr>
                <w:rFonts w:ascii="Arial" w:hAnsi="Arial" w:cs="Arial"/>
                <w:sz w:val="21"/>
                <w:szCs w:val="21"/>
              </w:rPr>
            </w:pPr>
          </w:p>
        </w:tc>
        <w:tc>
          <w:tcPr>
            <w:tcW w:w="630" w:type="dxa"/>
            <w:gridSpan w:val="2"/>
            <w:tcMar>
              <w:left w:w="43" w:type="dxa"/>
              <w:right w:w="43" w:type="dxa"/>
            </w:tcMar>
            <w:vAlign w:val="bottom"/>
          </w:tcPr>
          <w:p w14:paraId="1B6C4289" w14:textId="77777777" w:rsidR="009D7047" w:rsidRPr="009D7047" w:rsidRDefault="009D7047" w:rsidP="009D7047">
            <w:pPr>
              <w:tabs>
                <w:tab w:val="left" w:pos="725"/>
              </w:tabs>
              <w:rPr>
                <w:rFonts w:ascii="Arial" w:hAnsi="Arial" w:cs="Arial"/>
                <w:sz w:val="21"/>
                <w:szCs w:val="21"/>
              </w:rPr>
            </w:pPr>
          </w:p>
        </w:tc>
        <w:tc>
          <w:tcPr>
            <w:tcW w:w="3960" w:type="dxa"/>
            <w:gridSpan w:val="2"/>
            <w:tcBorders>
              <w:top w:val="single" w:sz="4" w:space="0" w:color="auto"/>
            </w:tcBorders>
            <w:tcMar>
              <w:left w:w="43" w:type="dxa"/>
              <w:right w:w="43" w:type="dxa"/>
            </w:tcMar>
            <w:vAlign w:val="bottom"/>
          </w:tcPr>
          <w:p w14:paraId="23414DC0" w14:textId="77777777" w:rsidR="009D7047" w:rsidRPr="009D7047" w:rsidRDefault="009D7047" w:rsidP="009D7047">
            <w:pPr>
              <w:tabs>
                <w:tab w:val="left" w:pos="725"/>
              </w:tabs>
              <w:rPr>
                <w:rFonts w:ascii="Arial" w:hAnsi="Arial" w:cs="Arial"/>
                <w:sz w:val="21"/>
                <w:szCs w:val="21"/>
              </w:rPr>
            </w:pPr>
          </w:p>
        </w:tc>
      </w:tr>
    </w:tbl>
    <w:p w14:paraId="7CBB98E1" w14:textId="77777777" w:rsidR="009D7047" w:rsidRPr="009D7047" w:rsidRDefault="009D7047" w:rsidP="009D7047">
      <w:pPr>
        <w:spacing w:after="160" w:line="259" w:lineRule="auto"/>
        <w:rPr>
          <w:rFonts w:ascii="Arial" w:eastAsia="Calibri" w:hAnsi="Arial" w:cs="Arial"/>
          <w:bCs/>
          <w:sz w:val="21"/>
          <w:szCs w:val="21"/>
        </w:rPr>
      </w:pPr>
    </w:p>
    <w:p w14:paraId="729C6923" w14:textId="77777777" w:rsidR="009D7047" w:rsidRPr="00AD76FE" w:rsidRDefault="009D7047" w:rsidP="00D44886">
      <w:pPr>
        <w:tabs>
          <w:tab w:val="left" w:pos="360"/>
        </w:tabs>
        <w:jc w:val="center"/>
        <w:rPr>
          <w:rFonts w:ascii="Arial" w:hAnsi="Arial" w:cs="Arial"/>
          <w:b/>
          <w:sz w:val="28"/>
          <w:szCs w:val="28"/>
        </w:rPr>
      </w:pPr>
    </w:p>
    <w:sectPr w:rsidR="009D7047" w:rsidRPr="00AD76FE"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14F46" w14:textId="77777777" w:rsidR="00277BDC" w:rsidRDefault="00277BDC">
      <w:r>
        <w:separator/>
      </w:r>
    </w:p>
  </w:endnote>
  <w:endnote w:type="continuationSeparator" w:id="0">
    <w:p w14:paraId="3390BD5D" w14:textId="77777777" w:rsidR="00277BDC" w:rsidRDefault="0027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D3EF" w14:textId="77777777" w:rsidR="00277BDC" w:rsidRDefault="00277BD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2555B5" w14:textId="77777777" w:rsidR="00277BDC" w:rsidRDefault="002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C8372" w14:textId="77777777" w:rsidR="00277BDC" w:rsidRPr="00A66CAC" w:rsidRDefault="00277BDC">
    <w:pPr>
      <w:tabs>
        <w:tab w:val="center" w:pos="4550"/>
        <w:tab w:val="left" w:pos="5818"/>
      </w:tabs>
      <w:ind w:right="260"/>
      <w:jc w:val="right"/>
      <w:rPr>
        <w:rFonts w:ascii="Arial" w:hAnsi="Arial" w:cs="Arial"/>
        <w:sz w:val="20"/>
        <w:szCs w:val="20"/>
      </w:rPr>
    </w:pPr>
    <w:r w:rsidRPr="00A66CAC">
      <w:rPr>
        <w:rFonts w:ascii="Arial" w:hAnsi="Arial" w:cs="Arial"/>
        <w:spacing w:val="60"/>
        <w:sz w:val="20"/>
        <w:szCs w:val="20"/>
      </w:rPr>
      <w:t>Page</w:t>
    </w:r>
    <w:r w:rsidRPr="00A66CAC">
      <w:rPr>
        <w:rFonts w:ascii="Arial" w:hAnsi="Arial" w:cs="Arial"/>
        <w:sz w:val="20"/>
        <w:szCs w:val="20"/>
      </w:rPr>
      <w:t xml:space="preserve"> </w:t>
    </w:r>
    <w:r w:rsidRPr="00A66CAC">
      <w:rPr>
        <w:rFonts w:ascii="Arial" w:hAnsi="Arial" w:cs="Arial"/>
        <w:sz w:val="20"/>
        <w:szCs w:val="20"/>
      </w:rPr>
      <w:fldChar w:fldCharType="begin"/>
    </w:r>
    <w:r w:rsidRPr="00A66CAC">
      <w:rPr>
        <w:rFonts w:ascii="Arial" w:hAnsi="Arial" w:cs="Arial"/>
        <w:sz w:val="20"/>
        <w:szCs w:val="20"/>
      </w:rPr>
      <w:instrText xml:space="preserve"> PAGE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r w:rsidRPr="00A66CAC">
      <w:rPr>
        <w:rFonts w:ascii="Arial" w:hAnsi="Arial" w:cs="Arial"/>
        <w:sz w:val="20"/>
        <w:szCs w:val="20"/>
      </w:rPr>
      <w:t xml:space="preserve"> | </w:t>
    </w:r>
    <w:r w:rsidRPr="00A66CAC">
      <w:rPr>
        <w:rFonts w:ascii="Arial" w:hAnsi="Arial" w:cs="Arial"/>
        <w:sz w:val="20"/>
        <w:szCs w:val="20"/>
      </w:rPr>
      <w:fldChar w:fldCharType="begin"/>
    </w:r>
    <w:r w:rsidRPr="00A66CAC">
      <w:rPr>
        <w:rFonts w:ascii="Arial" w:hAnsi="Arial" w:cs="Arial"/>
        <w:sz w:val="20"/>
        <w:szCs w:val="20"/>
      </w:rPr>
      <w:instrText xml:space="preserve"> NUMPAGES  \* Arabic  \* MERGEFORMAT </w:instrText>
    </w:r>
    <w:r w:rsidRPr="00A66CAC">
      <w:rPr>
        <w:rFonts w:ascii="Arial" w:hAnsi="Arial" w:cs="Arial"/>
        <w:sz w:val="20"/>
        <w:szCs w:val="20"/>
      </w:rPr>
      <w:fldChar w:fldCharType="separate"/>
    </w:r>
    <w:r>
      <w:rPr>
        <w:rFonts w:ascii="Arial" w:hAnsi="Arial" w:cs="Arial"/>
        <w:noProof/>
        <w:sz w:val="20"/>
        <w:szCs w:val="20"/>
      </w:rPr>
      <w:t>19</w:t>
    </w:r>
    <w:r w:rsidRPr="00A66CAC">
      <w:rPr>
        <w:rFonts w:ascii="Arial" w:hAnsi="Arial" w:cs="Arial"/>
        <w:sz w:val="20"/>
        <w:szCs w:val="20"/>
      </w:rPr>
      <w:fldChar w:fldCharType="end"/>
    </w:r>
  </w:p>
  <w:p w14:paraId="66EB8EDE" w14:textId="77777777" w:rsidR="00277BDC" w:rsidRPr="00926527" w:rsidRDefault="00277BD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1D046" w14:textId="77777777" w:rsidR="00277BDC" w:rsidRPr="008E123D" w:rsidRDefault="00277BD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14:paraId="631FE94A" w14:textId="77777777" w:rsidR="00277BDC" w:rsidRDefault="0027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19058" w14:textId="77777777" w:rsidR="00277BDC" w:rsidRDefault="00277BDC">
      <w:r>
        <w:separator/>
      </w:r>
    </w:p>
  </w:footnote>
  <w:footnote w:type="continuationSeparator" w:id="0">
    <w:p w14:paraId="029F640B" w14:textId="77777777" w:rsidR="00277BDC" w:rsidRDefault="0027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9E658" w14:textId="77777777" w:rsidR="00277BDC" w:rsidRDefault="0027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C6938" w14:textId="77777777" w:rsidR="00277BDC" w:rsidRDefault="00277B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8455" w14:textId="77777777" w:rsidR="00277BDC" w:rsidRDefault="00277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D66F22"/>
    <w:multiLevelType w:val="hybridMultilevel"/>
    <w:tmpl w:val="55D089D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010459"/>
    <w:multiLevelType w:val="multilevel"/>
    <w:tmpl w:val="F12A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5ED0516"/>
    <w:multiLevelType w:val="hybridMultilevel"/>
    <w:tmpl w:val="55D089D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23"/>
  </w:num>
  <w:num w:numId="4">
    <w:abstractNumId w:val="28"/>
  </w:num>
  <w:num w:numId="5">
    <w:abstractNumId w:val="18"/>
  </w:num>
  <w:num w:numId="6">
    <w:abstractNumId w:val="16"/>
  </w:num>
  <w:num w:numId="7">
    <w:abstractNumId w:val="0"/>
  </w:num>
  <w:num w:numId="8">
    <w:abstractNumId w:val="3"/>
  </w:num>
  <w:num w:numId="9">
    <w:abstractNumId w:val="11"/>
  </w:num>
  <w:num w:numId="10">
    <w:abstractNumId w:val="1"/>
  </w:num>
  <w:num w:numId="11">
    <w:abstractNumId w:val="36"/>
  </w:num>
  <w:num w:numId="12">
    <w:abstractNumId w:val="26"/>
  </w:num>
  <w:num w:numId="13">
    <w:abstractNumId w:val="24"/>
  </w:num>
  <w:num w:numId="14">
    <w:abstractNumId w:val="22"/>
  </w:num>
  <w:num w:numId="15">
    <w:abstractNumId w:val="32"/>
  </w:num>
  <w:num w:numId="16">
    <w:abstractNumId w:val="6"/>
  </w:num>
  <w:num w:numId="17">
    <w:abstractNumId w:val="2"/>
  </w:num>
  <w:num w:numId="18">
    <w:abstractNumId w:val="27"/>
  </w:num>
  <w:num w:numId="19">
    <w:abstractNumId w:val="30"/>
  </w:num>
  <w:num w:numId="20">
    <w:abstractNumId w:val="29"/>
  </w:num>
  <w:num w:numId="21">
    <w:abstractNumId w:val="12"/>
  </w:num>
  <w:num w:numId="22">
    <w:abstractNumId w:val="20"/>
  </w:num>
  <w:num w:numId="23">
    <w:abstractNumId w:val="19"/>
  </w:num>
  <w:num w:numId="24">
    <w:abstractNumId w:val="5"/>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5"/>
  </w:num>
  <w:num w:numId="27">
    <w:abstractNumId w:val="14"/>
  </w:num>
  <w:num w:numId="28">
    <w:abstractNumId w:val="21"/>
  </w:num>
  <w:num w:numId="29">
    <w:abstractNumId w:val="34"/>
  </w:num>
  <w:num w:numId="30">
    <w:abstractNumId w:val="7"/>
  </w:num>
  <w:num w:numId="31">
    <w:abstractNumId w:val="8"/>
  </w:num>
  <w:num w:numId="32">
    <w:abstractNumId w:val="35"/>
  </w:num>
  <w:num w:numId="33">
    <w:abstractNumId w:val="9"/>
  </w:num>
  <w:num w:numId="34">
    <w:abstractNumId w:val="17"/>
  </w:num>
  <w:num w:numId="35">
    <w:abstractNumId w:val="4"/>
  </w:num>
  <w:num w:numId="36">
    <w:abstractNumId w:val="31"/>
  </w:num>
  <w:num w:numId="37">
    <w:abstractNumId w:val="25"/>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A49"/>
    <w:rsid w:val="00006C0E"/>
    <w:rsid w:val="00010754"/>
    <w:rsid w:val="000149EE"/>
    <w:rsid w:val="00027A3B"/>
    <w:rsid w:val="000301AB"/>
    <w:rsid w:val="00034861"/>
    <w:rsid w:val="0003593E"/>
    <w:rsid w:val="000419C1"/>
    <w:rsid w:val="00041C30"/>
    <w:rsid w:val="00043A2A"/>
    <w:rsid w:val="000450C7"/>
    <w:rsid w:val="00051C25"/>
    <w:rsid w:val="000532FA"/>
    <w:rsid w:val="00055C49"/>
    <w:rsid w:val="00060980"/>
    <w:rsid w:val="00072890"/>
    <w:rsid w:val="00083025"/>
    <w:rsid w:val="00083A9D"/>
    <w:rsid w:val="00086EFC"/>
    <w:rsid w:val="00091F0E"/>
    <w:rsid w:val="0009250F"/>
    <w:rsid w:val="0009517C"/>
    <w:rsid w:val="000A511D"/>
    <w:rsid w:val="000A60A4"/>
    <w:rsid w:val="000A7603"/>
    <w:rsid w:val="000B3127"/>
    <w:rsid w:val="000C12FC"/>
    <w:rsid w:val="000C209B"/>
    <w:rsid w:val="000C4B8D"/>
    <w:rsid w:val="000C7F20"/>
    <w:rsid w:val="000D2796"/>
    <w:rsid w:val="000E1462"/>
    <w:rsid w:val="000E1B6C"/>
    <w:rsid w:val="000E365B"/>
    <w:rsid w:val="000F181E"/>
    <w:rsid w:val="000F27E4"/>
    <w:rsid w:val="000F6AA6"/>
    <w:rsid w:val="00100138"/>
    <w:rsid w:val="001036EE"/>
    <w:rsid w:val="001073DC"/>
    <w:rsid w:val="00111442"/>
    <w:rsid w:val="00114D75"/>
    <w:rsid w:val="00122D46"/>
    <w:rsid w:val="001265E0"/>
    <w:rsid w:val="00133AC6"/>
    <w:rsid w:val="00140383"/>
    <w:rsid w:val="00145BCF"/>
    <w:rsid w:val="00147FAF"/>
    <w:rsid w:val="001860F4"/>
    <w:rsid w:val="001866D2"/>
    <w:rsid w:val="00191ECB"/>
    <w:rsid w:val="001A01E7"/>
    <w:rsid w:val="001B378E"/>
    <w:rsid w:val="001B6E4F"/>
    <w:rsid w:val="001B74E5"/>
    <w:rsid w:val="001C2A75"/>
    <w:rsid w:val="001C5517"/>
    <w:rsid w:val="001E127B"/>
    <w:rsid w:val="001E3ABC"/>
    <w:rsid w:val="001E4C03"/>
    <w:rsid w:val="001F0E3F"/>
    <w:rsid w:val="001F152D"/>
    <w:rsid w:val="001F63EA"/>
    <w:rsid w:val="00205C7F"/>
    <w:rsid w:val="00221317"/>
    <w:rsid w:val="00224A70"/>
    <w:rsid w:val="00231ADC"/>
    <w:rsid w:val="00250CB6"/>
    <w:rsid w:val="002616F4"/>
    <w:rsid w:val="002617AA"/>
    <w:rsid w:val="00264392"/>
    <w:rsid w:val="00264B47"/>
    <w:rsid w:val="00265EC6"/>
    <w:rsid w:val="00267180"/>
    <w:rsid w:val="00271B2C"/>
    <w:rsid w:val="00273117"/>
    <w:rsid w:val="00277BDC"/>
    <w:rsid w:val="002807C2"/>
    <w:rsid w:val="00282D26"/>
    <w:rsid w:val="002862E3"/>
    <w:rsid w:val="00295001"/>
    <w:rsid w:val="002A3D93"/>
    <w:rsid w:val="002B5479"/>
    <w:rsid w:val="002B7DFD"/>
    <w:rsid w:val="002B7FA9"/>
    <w:rsid w:val="002C7A12"/>
    <w:rsid w:val="002D256C"/>
    <w:rsid w:val="002D5CDF"/>
    <w:rsid w:val="002D7616"/>
    <w:rsid w:val="002E5C71"/>
    <w:rsid w:val="002F7DF7"/>
    <w:rsid w:val="003127B0"/>
    <w:rsid w:val="0031288C"/>
    <w:rsid w:val="00320880"/>
    <w:rsid w:val="00323627"/>
    <w:rsid w:val="00332490"/>
    <w:rsid w:val="003410BF"/>
    <w:rsid w:val="00342DBA"/>
    <w:rsid w:val="003504C8"/>
    <w:rsid w:val="00352E2D"/>
    <w:rsid w:val="003557BB"/>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3E2586"/>
    <w:rsid w:val="004074BD"/>
    <w:rsid w:val="00407E11"/>
    <w:rsid w:val="00422015"/>
    <w:rsid w:val="00432E21"/>
    <w:rsid w:val="004356FD"/>
    <w:rsid w:val="00440920"/>
    <w:rsid w:val="00447285"/>
    <w:rsid w:val="00450CBE"/>
    <w:rsid w:val="00457A46"/>
    <w:rsid w:val="00460037"/>
    <w:rsid w:val="00461E3E"/>
    <w:rsid w:val="00464FF0"/>
    <w:rsid w:val="00487C87"/>
    <w:rsid w:val="00492741"/>
    <w:rsid w:val="00496C2B"/>
    <w:rsid w:val="004A2118"/>
    <w:rsid w:val="004A41F6"/>
    <w:rsid w:val="004A73FE"/>
    <w:rsid w:val="004A7B00"/>
    <w:rsid w:val="004B0A86"/>
    <w:rsid w:val="004B229D"/>
    <w:rsid w:val="004B4937"/>
    <w:rsid w:val="004C1FE1"/>
    <w:rsid w:val="004C3F16"/>
    <w:rsid w:val="004D4094"/>
    <w:rsid w:val="004E11DD"/>
    <w:rsid w:val="004E138C"/>
    <w:rsid w:val="004E6C49"/>
    <w:rsid w:val="004F3BE7"/>
    <w:rsid w:val="004F4F4F"/>
    <w:rsid w:val="004F6322"/>
    <w:rsid w:val="00511D94"/>
    <w:rsid w:val="005127E9"/>
    <w:rsid w:val="00512B28"/>
    <w:rsid w:val="00514A05"/>
    <w:rsid w:val="00514D58"/>
    <w:rsid w:val="00524273"/>
    <w:rsid w:val="00530221"/>
    <w:rsid w:val="005416F7"/>
    <w:rsid w:val="00541AAE"/>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3409"/>
    <w:rsid w:val="006243AE"/>
    <w:rsid w:val="006327D9"/>
    <w:rsid w:val="006333C6"/>
    <w:rsid w:val="00637D45"/>
    <w:rsid w:val="00642629"/>
    <w:rsid w:val="00642F53"/>
    <w:rsid w:val="0064327D"/>
    <w:rsid w:val="006449C9"/>
    <w:rsid w:val="00645433"/>
    <w:rsid w:val="006511A9"/>
    <w:rsid w:val="00653FD9"/>
    <w:rsid w:val="006566B3"/>
    <w:rsid w:val="00666DDA"/>
    <w:rsid w:val="00670EC4"/>
    <w:rsid w:val="0067230E"/>
    <w:rsid w:val="006737ED"/>
    <w:rsid w:val="00675720"/>
    <w:rsid w:val="006764A6"/>
    <w:rsid w:val="00687F46"/>
    <w:rsid w:val="00693904"/>
    <w:rsid w:val="00694EB7"/>
    <w:rsid w:val="006A5761"/>
    <w:rsid w:val="006B283D"/>
    <w:rsid w:val="006B2FF4"/>
    <w:rsid w:val="006C0C17"/>
    <w:rsid w:val="006C5473"/>
    <w:rsid w:val="006C7484"/>
    <w:rsid w:val="006D0AC7"/>
    <w:rsid w:val="006D4AE4"/>
    <w:rsid w:val="006D7FAC"/>
    <w:rsid w:val="006E733A"/>
    <w:rsid w:val="006F0AB1"/>
    <w:rsid w:val="006F5C13"/>
    <w:rsid w:val="006F5E91"/>
    <w:rsid w:val="00715AFA"/>
    <w:rsid w:val="007317BE"/>
    <w:rsid w:val="0073697E"/>
    <w:rsid w:val="00747793"/>
    <w:rsid w:val="00773C46"/>
    <w:rsid w:val="00784437"/>
    <w:rsid w:val="00786A6D"/>
    <w:rsid w:val="00790E7D"/>
    <w:rsid w:val="00792C0A"/>
    <w:rsid w:val="007931C8"/>
    <w:rsid w:val="00796AA8"/>
    <w:rsid w:val="00797372"/>
    <w:rsid w:val="007A1EAA"/>
    <w:rsid w:val="007A22FD"/>
    <w:rsid w:val="007A5353"/>
    <w:rsid w:val="007B4561"/>
    <w:rsid w:val="007B53AB"/>
    <w:rsid w:val="007C2093"/>
    <w:rsid w:val="007C3179"/>
    <w:rsid w:val="007D09B7"/>
    <w:rsid w:val="007E37C0"/>
    <w:rsid w:val="007E3ED4"/>
    <w:rsid w:val="007E4694"/>
    <w:rsid w:val="007E47BC"/>
    <w:rsid w:val="007F1149"/>
    <w:rsid w:val="00802217"/>
    <w:rsid w:val="008058E4"/>
    <w:rsid w:val="00805C11"/>
    <w:rsid w:val="00805D63"/>
    <w:rsid w:val="00824DB8"/>
    <w:rsid w:val="0082541B"/>
    <w:rsid w:val="00826DA4"/>
    <w:rsid w:val="00833784"/>
    <w:rsid w:val="00835474"/>
    <w:rsid w:val="00840158"/>
    <w:rsid w:val="0084102C"/>
    <w:rsid w:val="00844BD0"/>
    <w:rsid w:val="00847821"/>
    <w:rsid w:val="00856EFB"/>
    <w:rsid w:val="00870BC9"/>
    <w:rsid w:val="0088390E"/>
    <w:rsid w:val="00887E07"/>
    <w:rsid w:val="00893B11"/>
    <w:rsid w:val="00896277"/>
    <w:rsid w:val="008A12BF"/>
    <w:rsid w:val="008A49A2"/>
    <w:rsid w:val="008C0B99"/>
    <w:rsid w:val="008C6083"/>
    <w:rsid w:val="008D7B32"/>
    <w:rsid w:val="008E123D"/>
    <w:rsid w:val="008E7825"/>
    <w:rsid w:val="0090482C"/>
    <w:rsid w:val="00906AD9"/>
    <w:rsid w:val="0090745B"/>
    <w:rsid w:val="009145D8"/>
    <w:rsid w:val="00914CE9"/>
    <w:rsid w:val="00916074"/>
    <w:rsid w:val="00926527"/>
    <w:rsid w:val="0092658D"/>
    <w:rsid w:val="0092688F"/>
    <w:rsid w:val="00930C34"/>
    <w:rsid w:val="00932632"/>
    <w:rsid w:val="00935898"/>
    <w:rsid w:val="00935BAD"/>
    <w:rsid w:val="00940794"/>
    <w:rsid w:val="00944CB3"/>
    <w:rsid w:val="00945BA4"/>
    <w:rsid w:val="00951003"/>
    <w:rsid w:val="0095429F"/>
    <w:rsid w:val="00960F55"/>
    <w:rsid w:val="00961255"/>
    <w:rsid w:val="00961A8D"/>
    <w:rsid w:val="00964993"/>
    <w:rsid w:val="00970746"/>
    <w:rsid w:val="009722AB"/>
    <w:rsid w:val="00976F9E"/>
    <w:rsid w:val="00980377"/>
    <w:rsid w:val="00982090"/>
    <w:rsid w:val="0098241F"/>
    <w:rsid w:val="00993876"/>
    <w:rsid w:val="00996026"/>
    <w:rsid w:val="009A5138"/>
    <w:rsid w:val="009B058D"/>
    <w:rsid w:val="009B71C0"/>
    <w:rsid w:val="009C1EFA"/>
    <w:rsid w:val="009C5DFF"/>
    <w:rsid w:val="009C6DE7"/>
    <w:rsid w:val="009D4771"/>
    <w:rsid w:val="009D4D5C"/>
    <w:rsid w:val="009D7047"/>
    <w:rsid w:val="009F35EE"/>
    <w:rsid w:val="00A00358"/>
    <w:rsid w:val="00A10A15"/>
    <w:rsid w:val="00A23C01"/>
    <w:rsid w:val="00A23D89"/>
    <w:rsid w:val="00A26D1D"/>
    <w:rsid w:val="00A31D2D"/>
    <w:rsid w:val="00A33AD5"/>
    <w:rsid w:val="00A40DC8"/>
    <w:rsid w:val="00A43E5E"/>
    <w:rsid w:val="00A454C9"/>
    <w:rsid w:val="00A47EFA"/>
    <w:rsid w:val="00A56138"/>
    <w:rsid w:val="00A56FEA"/>
    <w:rsid w:val="00A57C67"/>
    <w:rsid w:val="00A634EC"/>
    <w:rsid w:val="00A65A1D"/>
    <w:rsid w:val="00A66032"/>
    <w:rsid w:val="00A66CAC"/>
    <w:rsid w:val="00A6723D"/>
    <w:rsid w:val="00A711AE"/>
    <w:rsid w:val="00A71813"/>
    <w:rsid w:val="00A74354"/>
    <w:rsid w:val="00A81E4A"/>
    <w:rsid w:val="00A92389"/>
    <w:rsid w:val="00A97E6B"/>
    <w:rsid w:val="00AA2411"/>
    <w:rsid w:val="00AA3E92"/>
    <w:rsid w:val="00AA41D5"/>
    <w:rsid w:val="00AA614F"/>
    <w:rsid w:val="00AA6F72"/>
    <w:rsid w:val="00AB4FC9"/>
    <w:rsid w:val="00AB5794"/>
    <w:rsid w:val="00AC0D5B"/>
    <w:rsid w:val="00AC516A"/>
    <w:rsid w:val="00AC6851"/>
    <w:rsid w:val="00AD2155"/>
    <w:rsid w:val="00AD4A27"/>
    <w:rsid w:val="00AD76FE"/>
    <w:rsid w:val="00AE0A97"/>
    <w:rsid w:val="00AE12A0"/>
    <w:rsid w:val="00AF3E84"/>
    <w:rsid w:val="00AF59C1"/>
    <w:rsid w:val="00AF6766"/>
    <w:rsid w:val="00AF6F40"/>
    <w:rsid w:val="00B1268B"/>
    <w:rsid w:val="00B143CF"/>
    <w:rsid w:val="00B14DFF"/>
    <w:rsid w:val="00B15F55"/>
    <w:rsid w:val="00B31EC9"/>
    <w:rsid w:val="00B33396"/>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A51AD"/>
    <w:rsid w:val="00BB69F3"/>
    <w:rsid w:val="00BC6A52"/>
    <w:rsid w:val="00BD26FE"/>
    <w:rsid w:val="00BD3CBE"/>
    <w:rsid w:val="00BD4E0E"/>
    <w:rsid w:val="00BE0E22"/>
    <w:rsid w:val="00BF4094"/>
    <w:rsid w:val="00BF4C2C"/>
    <w:rsid w:val="00C02299"/>
    <w:rsid w:val="00C02834"/>
    <w:rsid w:val="00C02E16"/>
    <w:rsid w:val="00C06189"/>
    <w:rsid w:val="00C104EB"/>
    <w:rsid w:val="00C123FC"/>
    <w:rsid w:val="00C13E12"/>
    <w:rsid w:val="00C233AB"/>
    <w:rsid w:val="00C27B6F"/>
    <w:rsid w:val="00C33242"/>
    <w:rsid w:val="00C35463"/>
    <w:rsid w:val="00C37EB8"/>
    <w:rsid w:val="00C43ED8"/>
    <w:rsid w:val="00C45C8B"/>
    <w:rsid w:val="00C46F3D"/>
    <w:rsid w:val="00C760C1"/>
    <w:rsid w:val="00C76FA5"/>
    <w:rsid w:val="00C95885"/>
    <w:rsid w:val="00CA7FAE"/>
    <w:rsid w:val="00CB0125"/>
    <w:rsid w:val="00CB3352"/>
    <w:rsid w:val="00CC2507"/>
    <w:rsid w:val="00CC64B9"/>
    <w:rsid w:val="00CC79B6"/>
    <w:rsid w:val="00CD1666"/>
    <w:rsid w:val="00CD3662"/>
    <w:rsid w:val="00CD41E9"/>
    <w:rsid w:val="00CD4FB4"/>
    <w:rsid w:val="00CE403E"/>
    <w:rsid w:val="00CE5509"/>
    <w:rsid w:val="00CF35A5"/>
    <w:rsid w:val="00CF4848"/>
    <w:rsid w:val="00D05FA1"/>
    <w:rsid w:val="00D1168A"/>
    <w:rsid w:val="00D17EEB"/>
    <w:rsid w:val="00D2178F"/>
    <w:rsid w:val="00D25D51"/>
    <w:rsid w:val="00D267FA"/>
    <w:rsid w:val="00D4402C"/>
    <w:rsid w:val="00D4416A"/>
    <w:rsid w:val="00D44886"/>
    <w:rsid w:val="00D47930"/>
    <w:rsid w:val="00D552E3"/>
    <w:rsid w:val="00D57C3B"/>
    <w:rsid w:val="00D70CD8"/>
    <w:rsid w:val="00D7653C"/>
    <w:rsid w:val="00D773A2"/>
    <w:rsid w:val="00D83421"/>
    <w:rsid w:val="00D93A07"/>
    <w:rsid w:val="00D9796A"/>
    <w:rsid w:val="00DA0E9D"/>
    <w:rsid w:val="00DA1D5D"/>
    <w:rsid w:val="00DA3C0D"/>
    <w:rsid w:val="00DC1C5B"/>
    <w:rsid w:val="00DC2203"/>
    <w:rsid w:val="00DC23EE"/>
    <w:rsid w:val="00DC31E0"/>
    <w:rsid w:val="00DD23F8"/>
    <w:rsid w:val="00DD5A3B"/>
    <w:rsid w:val="00DE0FEC"/>
    <w:rsid w:val="00DE32EC"/>
    <w:rsid w:val="00DE433B"/>
    <w:rsid w:val="00DE5301"/>
    <w:rsid w:val="00DE74A5"/>
    <w:rsid w:val="00DF06E8"/>
    <w:rsid w:val="00DF146C"/>
    <w:rsid w:val="00E047DB"/>
    <w:rsid w:val="00E067C2"/>
    <w:rsid w:val="00E073E5"/>
    <w:rsid w:val="00E07A67"/>
    <w:rsid w:val="00E22471"/>
    <w:rsid w:val="00E2346F"/>
    <w:rsid w:val="00E27E8D"/>
    <w:rsid w:val="00E303F6"/>
    <w:rsid w:val="00E33A9F"/>
    <w:rsid w:val="00E412B0"/>
    <w:rsid w:val="00E46B16"/>
    <w:rsid w:val="00E56539"/>
    <w:rsid w:val="00E5772F"/>
    <w:rsid w:val="00E73BF8"/>
    <w:rsid w:val="00E80E24"/>
    <w:rsid w:val="00E83A39"/>
    <w:rsid w:val="00E8652D"/>
    <w:rsid w:val="00E871B1"/>
    <w:rsid w:val="00E94991"/>
    <w:rsid w:val="00E97789"/>
    <w:rsid w:val="00EA019C"/>
    <w:rsid w:val="00EA0832"/>
    <w:rsid w:val="00EA0B68"/>
    <w:rsid w:val="00EA4D55"/>
    <w:rsid w:val="00EA5157"/>
    <w:rsid w:val="00EB0497"/>
    <w:rsid w:val="00ED2FCB"/>
    <w:rsid w:val="00ED383C"/>
    <w:rsid w:val="00ED3BC3"/>
    <w:rsid w:val="00ED57F4"/>
    <w:rsid w:val="00ED7EB7"/>
    <w:rsid w:val="00EE09AF"/>
    <w:rsid w:val="00EF012B"/>
    <w:rsid w:val="00EF05C6"/>
    <w:rsid w:val="00EF34D7"/>
    <w:rsid w:val="00EF418D"/>
    <w:rsid w:val="00F2525F"/>
    <w:rsid w:val="00F26756"/>
    <w:rsid w:val="00F37112"/>
    <w:rsid w:val="00F37D40"/>
    <w:rsid w:val="00F41F42"/>
    <w:rsid w:val="00F44DA4"/>
    <w:rsid w:val="00F5141F"/>
    <w:rsid w:val="00F52C33"/>
    <w:rsid w:val="00F54B2A"/>
    <w:rsid w:val="00F569ED"/>
    <w:rsid w:val="00F57558"/>
    <w:rsid w:val="00F57A51"/>
    <w:rsid w:val="00F64108"/>
    <w:rsid w:val="00F6577A"/>
    <w:rsid w:val="00F657DA"/>
    <w:rsid w:val="00F65BB9"/>
    <w:rsid w:val="00F67EF9"/>
    <w:rsid w:val="00F80497"/>
    <w:rsid w:val="00F82AE0"/>
    <w:rsid w:val="00F83487"/>
    <w:rsid w:val="00F8755E"/>
    <w:rsid w:val="00F90A45"/>
    <w:rsid w:val="00F91EF4"/>
    <w:rsid w:val="00FA0211"/>
    <w:rsid w:val="00FA063D"/>
    <w:rsid w:val="00FA777C"/>
    <w:rsid w:val="00FB1BBA"/>
    <w:rsid w:val="00FB2F6C"/>
    <w:rsid w:val="00FB6747"/>
    <w:rsid w:val="00FB685D"/>
    <w:rsid w:val="00FC052D"/>
    <w:rsid w:val="00FC18D4"/>
    <w:rsid w:val="00FC5BF4"/>
    <w:rsid w:val="00FD6ACE"/>
    <w:rsid w:val="00FE0B60"/>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397F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940794"/>
    <w:rPr>
      <w:color w:val="605E5C"/>
      <w:shd w:val="clear" w:color="auto" w:fill="E1DFDD"/>
    </w:rPr>
  </w:style>
  <w:style w:type="paragraph" w:styleId="NormalWeb">
    <w:name w:val="Normal (Web)"/>
    <w:basedOn w:val="Normal"/>
    <w:semiHidden/>
    <w:unhideWhenUsed/>
    <w:rsid w:val="00E73BF8"/>
  </w:style>
  <w:style w:type="table" w:styleId="TableGrid">
    <w:name w:val="Table Grid"/>
    <w:basedOn w:val="TableNormal"/>
    <w:rsid w:val="009D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68398">
      <w:bodyDiv w:val="1"/>
      <w:marLeft w:val="0"/>
      <w:marRight w:val="0"/>
      <w:marTop w:val="0"/>
      <w:marBottom w:val="0"/>
      <w:divBdr>
        <w:top w:val="none" w:sz="0" w:space="0" w:color="auto"/>
        <w:left w:val="none" w:sz="0" w:space="0" w:color="auto"/>
        <w:bottom w:val="none" w:sz="0" w:space="0" w:color="auto"/>
        <w:right w:val="none" w:sz="0" w:space="0" w:color="auto"/>
      </w:divBdr>
    </w:div>
    <w:div w:id="671104854">
      <w:bodyDiv w:val="1"/>
      <w:marLeft w:val="0"/>
      <w:marRight w:val="0"/>
      <w:marTop w:val="0"/>
      <w:marBottom w:val="0"/>
      <w:divBdr>
        <w:top w:val="none" w:sz="0" w:space="0" w:color="auto"/>
        <w:left w:val="none" w:sz="0" w:space="0" w:color="auto"/>
        <w:bottom w:val="none" w:sz="0" w:space="0" w:color="auto"/>
        <w:right w:val="none" w:sz="0" w:space="0" w:color="auto"/>
      </w:divBdr>
    </w:div>
    <w:div w:id="836848573">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rchhoeferbrenda@rsdmo.org" TargetMode="External"/><Relationship Id="rId18" Type="http://schemas.openxmlformats.org/officeDocument/2006/relationships/header" Target="header3.xml"/><Relationship Id="rId26" Type="http://schemas.openxmlformats.org/officeDocument/2006/relationships/hyperlink" Target="http://www.e-verify.gov/" TargetMode="External"/><Relationship Id="rId3" Type="http://schemas.openxmlformats.org/officeDocument/2006/relationships/customXml" Target="../customXml/item3.xml"/><Relationship Id="rId21" Type="http://schemas.openxmlformats.org/officeDocument/2006/relationships/hyperlink" Target="http://gov.findrfp.com/gov/List.aspx?id=87502"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e-verify.gov/"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sdm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http://revisor.mo.gov/main/PageSelect.aspx?section=285.53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sdmo.org/departments/boe/policiesandregula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accountspayable@rsdmo.org" TargetMode="External"/><Relationship Id="rId27"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purl.org/dc/terms/"/>
    <ds:schemaRef ds:uri="http://www.w3.org/XML/1998/namespace"/>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30475E-3B63-4AD4-A202-01C231B1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8748</Words>
  <Characters>50778</Characters>
  <Application>Microsoft Office Word</Application>
  <DocSecurity>0</DocSecurity>
  <Lines>423</Lines>
  <Paragraphs>118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59408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14</cp:revision>
  <cp:lastPrinted>2019-08-23T19:06:00Z</cp:lastPrinted>
  <dcterms:created xsi:type="dcterms:W3CDTF">2022-11-09T14:42:00Z</dcterms:created>
  <dcterms:modified xsi:type="dcterms:W3CDTF">2022-11-09T19:40:00Z</dcterms:modified>
</cp:coreProperties>
</file>