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59" w:rsidRDefault="005A630D" w:rsidP="00226222">
      <w:pPr>
        <w:ind w:left="-1008"/>
        <w:jc w:val="center"/>
        <w:rPr>
          <w:b/>
        </w:rPr>
      </w:pPr>
      <w:r>
        <w:rPr>
          <w:noProof/>
        </w:rPr>
        <mc:AlternateContent>
          <mc:Choice Requires="wps">
            <w:drawing>
              <wp:anchor distT="0" distB="0" distL="114300" distR="114300" simplePos="0" relativeHeight="251658240" behindDoc="0" locked="0" layoutInCell="1" allowOverlap="1">
                <wp:simplePos x="0" y="0"/>
                <wp:positionH relativeFrom="column">
                  <wp:posOffset>1475740</wp:posOffset>
                </wp:positionH>
                <wp:positionV relativeFrom="paragraph">
                  <wp:posOffset>9525</wp:posOffset>
                </wp:positionV>
                <wp:extent cx="4410075" cy="604520"/>
                <wp:effectExtent l="0" t="0" r="28575" b="24765"/>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604520"/>
                        </a:xfrm>
                        <a:prstGeom prst="rect">
                          <a:avLst/>
                        </a:prstGeom>
                        <a:solidFill>
                          <a:srgbClr val="FFFFFF"/>
                        </a:solidFill>
                        <a:ln w="9525">
                          <a:solidFill>
                            <a:srgbClr val="000000"/>
                          </a:solidFill>
                          <a:miter lim="800000"/>
                          <a:headEnd/>
                          <a:tailEnd/>
                        </a:ln>
                      </wps:spPr>
                      <wps:txbx>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w:t>
                            </w:r>
                            <w:r w:rsidR="00226222">
                              <w:rPr>
                                <w:rFonts w:ascii="Century" w:hAnsi="Century"/>
                                <w:b/>
                                <w:sz w:val="22"/>
                                <w:szCs w:val="22"/>
                              </w:rPr>
                              <w:t>Qualifications</w:t>
                            </w:r>
                            <w:r w:rsidR="005A630D">
                              <w:rPr>
                                <w:rFonts w:ascii="Century" w:hAnsi="Century"/>
                                <w:b/>
                                <w:sz w:val="22"/>
                                <w:szCs w:val="22"/>
                              </w:rPr>
                              <w:t xml:space="preserve"> – Columbia </w:t>
                            </w:r>
                            <w:r w:rsidR="00226222">
                              <w:rPr>
                                <w:rFonts w:ascii="Century" w:hAnsi="Century"/>
                                <w:b/>
                                <w:sz w:val="22"/>
                                <w:szCs w:val="22"/>
                              </w:rPr>
                              <w:t xml:space="preserve">Arts District Master Plan </w:t>
                            </w:r>
                          </w:p>
                          <w:p w:rsidR="005A396A"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8979DF">
                              <w:rPr>
                                <w:rFonts w:ascii="Century" w:hAnsi="Century"/>
                                <w:b/>
                                <w:sz w:val="22"/>
                                <w:szCs w:val="22"/>
                              </w:rPr>
                              <w:t>999</w:t>
                            </w:r>
                            <w:r w:rsidRPr="00B5280A">
                              <w:rPr>
                                <w:rFonts w:ascii="Century" w:hAnsi="Century"/>
                                <w:b/>
                                <w:sz w:val="22"/>
                                <w:szCs w:val="22"/>
                              </w:rPr>
                              <w:t>-</w:t>
                            </w:r>
                            <w:r w:rsidR="00226222">
                              <w:rPr>
                                <w:rFonts w:ascii="Century" w:hAnsi="Century"/>
                                <w:b/>
                                <w:sz w:val="22"/>
                                <w:szCs w:val="22"/>
                              </w:rPr>
                              <w:t>0517-36</w:t>
                            </w:r>
                          </w:p>
                          <w:p w:rsidR="00B5280A" w:rsidRPr="00B5280A" w:rsidRDefault="005A652C" w:rsidP="00B5280A">
                            <w:pPr>
                              <w:rPr>
                                <w:rFonts w:ascii="Century" w:hAnsi="Century"/>
                                <w:b/>
                                <w:sz w:val="22"/>
                                <w:szCs w:val="22"/>
                              </w:rPr>
                            </w:pPr>
                            <w:r>
                              <w:rPr>
                                <w:rFonts w:ascii="Century" w:hAnsi="Century"/>
                                <w:b/>
                                <w:sz w:val="22"/>
                                <w:szCs w:val="22"/>
                              </w:rPr>
                              <w:t>September</w:t>
                            </w:r>
                            <w:r w:rsidR="00226222">
                              <w:rPr>
                                <w:rFonts w:ascii="Century" w:hAnsi="Century"/>
                                <w:b/>
                                <w:sz w:val="22"/>
                                <w:szCs w:val="22"/>
                              </w:rPr>
                              <w:t xml:space="preserve"> </w:t>
                            </w:r>
                            <w:r>
                              <w:rPr>
                                <w:rFonts w:ascii="Century" w:hAnsi="Century"/>
                                <w:b/>
                                <w:sz w:val="22"/>
                                <w:szCs w:val="22"/>
                              </w:rPr>
                              <w:t>1</w:t>
                            </w:r>
                            <w:r w:rsidR="00982E1E">
                              <w:rPr>
                                <w:rFonts w:ascii="Century" w:hAnsi="Century"/>
                                <w:b/>
                                <w:sz w:val="22"/>
                                <w:szCs w:val="22"/>
                              </w:rPr>
                              <w:t>4</w:t>
                            </w:r>
                            <w:r>
                              <w:rPr>
                                <w:rFonts w:ascii="Century" w:hAnsi="Century"/>
                                <w:b/>
                                <w:sz w:val="22"/>
                                <w:szCs w:val="22"/>
                              </w:rPr>
                              <w:t>, 2018</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8" o:spid="_x0000_s1026" type="#_x0000_t202" style="position:absolute;left:0;text-align:left;margin-left:116.2pt;margin-top:.75pt;width:347.25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">
                <v:textbox style="mso-fit-shape-to-text:t">
                  <w:txbxContent>
                    <w:p w:rsidR="00B5280A" w:rsidRPr="00B5280A" w:rsidRDefault="00B5280A" w:rsidP="00B5280A">
                      <w:pPr>
                        <w:rPr>
                          <w:rFonts w:ascii="Century" w:hAnsi="Century"/>
                          <w:b/>
                          <w:sz w:val="22"/>
                          <w:szCs w:val="22"/>
                        </w:rPr>
                      </w:pPr>
                      <w:r w:rsidRPr="00B5280A">
                        <w:rPr>
                          <w:rFonts w:ascii="Century" w:hAnsi="Century"/>
                          <w:b/>
                          <w:sz w:val="22"/>
                          <w:szCs w:val="22"/>
                        </w:rPr>
                        <w:t xml:space="preserve">Request </w:t>
                      </w:r>
                      <w:r w:rsidR="006406BA" w:rsidRPr="00B5280A">
                        <w:rPr>
                          <w:rFonts w:ascii="Century" w:hAnsi="Century"/>
                          <w:b/>
                          <w:sz w:val="22"/>
                          <w:szCs w:val="22"/>
                        </w:rPr>
                        <w:t>for</w:t>
                      </w:r>
                      <w:r w:rsidRPr="00B5280A">
                        <w:rPr>
                          <w:rFonts w:ascii="Century" w:hAnsi="Century"/>
                          <w:b/>
                          <w:sz w:val="22"/>
                          <w:szCs w:val="22"/>
                        </w:rPr>
                        <w:t xml:space="preserve"> </w:t>
                      </w:r>
                      <w:r w:rsidR="00226222">
                        <w:rPr>
                          <w:rFonts w:ascii="Century" w:hAnsi="Century"/>
                          <w:b/>
                          <w:sz w:val="22"/>
                          <w:szCs w:val="22"/>
                        </w:rPr>
                        <w:t>Qualifications</w:t>
                      </w:r>
                      <w:r w:rsidR="005A630D">
                        <w:rPr>
                          <w:rFonts w:ascii="Century" w:hAnsi="Century"/>
                          <w:b/>
                          <w:sz w:val="22"/>
                          <w:szCs w:val="22"/>
                        </w:rPr>
                        <w:t xml:space="preserve"> – Columbia </w:t>
                      </w:r>
                      <w:r w:rsidR="00226222">
                        <w:rPr>
                          <w:rFonts w:ascii="Century" w:hAnsi="Century"/>
                          <w:b/>
                          <w:sz w:val="22"/>
                          <w:szCs w:val="22"/>
                        </w:rPr>
                        <w:t xml:space="preserve">Arts District Master Plan </w:t>
                      </w:r>
                    </w:p>
                    <w:p w:rsidR="005A396A" w:rsidRPr="00B5280A" w:rsidRDefault="00B5280A" w:rsidP="00B5280A">
                      <w:pPr>
                        <w:rPr>
                          <w:rFonts w:ascii="Century" w:hAnsi="Century"/>
                          <w:b/>
                          <w:sz w:val="22"/>
                          <w:szCs w:val="22"/>
                        </w:rPr>
                      </w:pPr>
                      <w:r w:rsidRPr="00B5280A">
                        <w:rPr>
                          <w:rFonts w:ascii="Century" w:hAnsi="Century"/>
                          <w:b/>
                          <w:sz w:val="22"/>
                          <w:szCs w:val="22"/>
                        </w:rPr>
                        <w:t xml:space="preserve">Solicitation # </w:t>
                      </w:r>
                      <w:r w:rsidR="008979DF">
                        <w:rPr>
                          <w:rFonts w:ascii="Century" w:hAnsi="Century"/>
                          <w:b/>
                          <w:sz w:val="22"/>
                          <w:szCs w:val="22"/>
                        </w:rPr>
                        <w:t>999</w:t>
                      </w:r>
                      <w:r w:rsidRPr="00B5280A">
                        <w:rPr>
                          <w:rFonts w:ascii="Century" w:hAnsi="Century"/>
                          <w:b/>
                          <w:sz w:val="22"/>
                          <w:szCs w:val="22"/>
                        </w:rPr>
                        <w:t>-</w:t>
                      </w:r>
                      <w:r w:rsidR="00226222">
                        <w:rPr>
                          <w:rFonts w:ascii="Century" w:hAnsi="Century"/>
                          <w:b/>
                          <w:sz w:val="22"/>
                          <w:szCs w:val="22"/>
                        </w:rPr>
                        <w:t>0517-36</w:t>
                      </w:r>
                    </w:p>
                    <w:p w:rsidR="00B5280A" w:rsidRPr="00B5280A" w:rsidRDefault="005A652C" w:rsidP="00B5280A">
                      <w:pPr>
                        <w:rPr>
                          <w:rFonts w:ascii="Century" w:hAnsi="Century"/>
                          <w:b/>
                          <w:sz w:val="22"/>
                          <w:szCs w:val="22"/>
                        </w:rPr>
                      </w:pPr>
                      <w:r>
                        <w:rPr>
                          <w:rFonts w:ascii="Century" w:hAnsi="Century"/>
                          <w:b/>
                          <w:sz w:val="22"/>
                          <w:szCs w:val="22"/>
                        </w:rPr>
                        <w:t>September</w:t>
                      </w:r>
                      <w:r w:rsidR="00226222">
                        <w:rPr>
                          <w:rFonts w:ascii="Century" w:hAnsi="Century"/>
                          <w:b/>
                          <w:sz w:val="22"/>
                          <w:szCs w:val="22"/>
                        </w:rPr>
                        <w:t xml:space="preserve"> </w:t>
                      </w:r>
                      <w:r>
                        <w:rPr>
                          <w:rFonts w:ascii="Century" w:hAnsi="Century"/>
                          <w:b/>
                          <w:sz w:val="22"/>
                          <w:szCs w:val="22"/>
                        </w:rPr>
                        <w:t>1</w:t>
                      </w:r>
                      <w:r w:rsidR="00982E1E">
                        <w:rPr>
                          <w:rFonts w:ascii="Century" w:hAnsi="Century"/>
                          <w:b/>
                          <w:sz w:val="22"/>
                          <w:szCs w:val="22"/>
                        </w:rPr>
                        <w:t>4</w:t>
                      </w:r>
                      <w:r>
                        <w:rPr>
                          <w:rFonts w:ascii="Century" w:hAnsi="Century"/>
                          <w:b/>
                          <w:sz w:val="22"/>
                          <w:szCs w:val="22"/>
                        </w:rPr>
                        <w:t>, 2018</w:t>
                      </w:r>
                    </w:p>
                  </w:txbxContent>
                </v:textbox>
                <w10:wrap type="square"/>
              </v:shape>
            </w:pict>
          </mc:Fallback>
        </mc:AlternateContent>
      </w:r>
      <w:r w:rsidR="00226222">
        <w:rPr>
          <w:b/>
          <w:noProof/>
        </w:rPr>
        <w:drawing>
          <wp:inline distT="0" distB="0" distL="0" distR="0" wp14:anchorId="453A3123" wp14:editId="647BEA92">
            <wp:extent cx="601980" cy="733423"/>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356" cy="744846"/>
                    </a:xfrm>
                    <a:prstGeom prst="rect">
                      <a:avLst/>
                    </a:prstGeom>
                  </pic:spPr>
                </pic:pic>
              </a:graphicData>
            </a:graphic>
          </wp:inline>
        </w:drawing>
      </w:r>
    </w:p>
    <w:p w:rsidR="00B5280A" w:rsidRDefault="00B5280A">
      <w:pPr>
        <w:jc w:val="center"/>
        <w:rPr>
          <w:b/>
        </w:rPr>
      </w:pPr>
    </w:p>
    <w:p w:rsidR="00B5280A" w:rsidRPr="00300845" w:rsidRDefault="00B5280A">
      <w:pPr>
        <w:rPr>
          <w:b/>
          <w:sz w:val="22"/>
          <w:szCs w:val="22"/>
          <w:u w:val="single"/>
        </w:rPr>
      </w:pPr>
      <w:r w:rsidRPr="00300845">
        <w:rPr>
          <w:b/>
          <w:sz w:val="22"/>
          <w:szCs w:val="22"/>
          <w:u w:val="single"/>
        </w:rPr>
        <w:t>Introduction</w:t>
      </w:r>
    </w:p>
    <w:p w:rsidR="00B5280A" w:rsidRPr="00300845" w:rsidRDefault="00B5280A">
      <w:pPr>
        <w:rPr>
          <w:sz w:val="22"/>
          <w:szCs w:val="22"/>
          <w:u w:val="single"/>
        </w:rPr>
      </w:pPr>
    </w:p>
    <w:p w:rsidR="00FD002D" w:rsidRPr="00300845" w:rsidRDefault="00FD002D">
      <w:pPr>
        <w:rPr>
          <w:sz w:val="22"/>
          <w:szCs w:val="22"/>
        </w:rPr>
      </w:pPr>
      <w:r w:rsidRPr="00300845">
        <w:rPr>
          <w:sz w:val="22"/>
          <w:szCs w:val="22"/>
        </w:rPr>
        <w:t xml:space="preserve">The City of Columbia, </w:t>
      </w:r>
      <w:r w:rsidR="002B200C" w:rsidRPr="00300845">
        <w:rPr>
          <w:sz w:val="22"/>
          <w:szCs w:val="22"/>
        </w:rPr>
        <w:t xml:space="preserve">Tennessee is </w:t>
      </w:r>
      <w:r w:rsidRPr="00300845">
        <w:rPr>
          <w:sz w:val="22"/>
          <w:szCs w:val="22"/>
        </w:rPr>
        <w:t>seek</w:t>
      </w:r>
      <w:r w:rsidR="002B200C" w:rsidRPr="00300845">
        <w:rPr>
          <w:sz w:val="22"/>
          <w:szCs w:val="22"/>
        </w:rPr>
        <w:t>ing</w:t>
      </w:r>
      <w:r w:rsidRPr="00300845">
        <w:rPr>
          <w:sz w:val="22"/>
          <w:szCs w:val="22"/>
        </w:rPr>
        <w:t xml:space="preserve"> </w:t>
      </w:r>
      <w:r w:rsidR="00226222">
        <w:rPr>
          <w:sz w:val="22"/>
          <w:szCs w:val="22"/>
        </w:rPr>
        <w:t xml:space="preserve">statements of qualification </w:t>
      </w:r>
      <w:r w:rsidRPr="00300845">
        <w:rPr>
          <w:sz w:val="22"/>
          <w:szCs w:val="22"/>
        </w:rPr>
        <w:t xml:space="preserve">from </w:t>
      </w:r>
      <w:r w:rsidR="00226222">
        <w:rPr>
          <w:sz w:val="22"/>
          <w:szCs w:val="22"/>
        </w:rPr>
        <w:t xml:space="preserve">planning and design consultants to create with guidance of </w:t>
      </w:r>
      <w:r w:rsidR="005A652C">
        <w:rPr>
          <w:sz w:val="22"/>
          <w:szCs w:val="22"/>
        </w:rPr>
        <w:t>Kellye Murphy, Marketing Director</w:t>
      </w:r>
      <w:r w:rsidR="00021E22">
        <w:rPr>
          <w:sz w:val="22"/>
          <w:szCs w:val="22"/>
        </w:rPr>
        <w:t xml:space="preserve"> for Columbia </w:t>
      </w:r>
      <w:r w:rsidR="005A652C">
        <w:rPr>
          <w:sz w:val="22"/>
          <w:szCs w:val="22"/>
        </w:rPr>
        <w:t>and Arts Council Liaison</w:t>
      </w:r>
      <w:bookmarkStart w:id="0" w:name="_GoBack"/>
      <w:bookmarkEnd w:id="0"/>
      <w:r w:rsidR="00226222">
        <w:rPr>
          <w:sz w:val="22"/>
          <w:szCs w:val="22"/>
        </w:rPr>
        <w:t xml:space="preserve"> a </w:t>
      </w:r>
      <w:r w:rsidR="005A652C">
        <w:rPr>
          <w:sz w:val="22"/>
          <w:szCs w:val="22"/>
        </w:rPr>
        <w:t>M</w:t>
      </w:r>
      <w:r w:rsidR="00226222">
        <w:rPr>
          <w:sz w:val="22"/>
          <w:szCs w:val="22"/>
        </w:rPr>
        <w:t xml:space="preserve">aster </w:t>
      </w:r>
      <w:r w:rsidR="005A652C">
        <w:rPr>
          <w:sz w:val="22"/>
          <w:szCs w:val="22"/>
        </w:rPr>
        <w:t>P</w:t>
      </w:r>
      <w:r w:rsidR="00226222">
        <w:rPr>
          <w:sz w:val="22"/>
          <w:szCs w:val="22"/>
        </w:rPr>
        <w:t>lan for the development of the Colu</w:t>
      </w:r>
      <w:r w:rsidR="00D77DDF">
        <w:rPr>
          <w:sz w:val="22"/>
          <w:szCs w:val="22"/>
        </w:rPr>
        <w:t>mbia Arts District.</w:t>
      </w:r>
    </w:p>
    <w:p w:rsidR="00D77DDF" w:rsidRPr="00D77DDF" w:rsidRDefault="00AE4B38" w:rsidP="00D77DDF">
      <w:pPr>
        <w:pStyle w:val="NormalWeb"/>
        <w:rPr>
          <w:b/>
          <w:sz w:val="22"/>
          <w:szCs w:val="22"/>
        </w:rPr>
      </w:pPr>
      <w:r w:rsidRPr="00300845">
        <w:rPr>
          <w:sz w:val="22"/>
          <w:szCs w:val="22"/>
        </w:rPr>
        <w:t>Pro</w:t>
      </w:r>
      <w:r w:rsidR="005A652C">
        <w:rPr>
          <w:sz w:val="22"/>
          <w:szCs w:val="22"/>
        </w:rPr>
        <w:t>posals will be received in the c</w:t>
      </w:r>
      <w:r w:rsidRPr="00300845">
        <w:rPr>
          <w:sz w:val="22"/>
          <w:szCs w:val="22"/>
        </w:rPr>
        <w:t>ity</w:t>
      </w:r>
      <w:r w:rsidR="005A652C">
        <w:rPr>
          <w:sz w:val="22"/>
          <w:szCs w:val="22"/>
        </w:rPr>
        <w:t>’s</w:t>
      </w:r>
      <w:r w:rsidRPr="00300845">
        <w:rPr>
          <w:sz w:val="22"/>
          <w:szCs w:val="22"/>
        </w:rPr>
        <w:t xml:space="preserve"> </w:t>
      </w:r>
      <w:r w:rsidR="005A652C">
        <w:rPr>
          <w:sz w:val="22"/>
          <w:szCs w:val="22"/>
        </w:rPr>
        <w:t>Finance</w:t>
      </w:r>
      <w:r w:rsidR="00F52EFC">
        <w:rPr>
          <w:sz w:val="22"/>
          <w:szCs w:val="22"/>
        </w:rPr>
        <w:t xml:space="preserve"> Office</w:t>
      </w:r>
      <w:r w:rsidRPr="00300845">
        <w:rPr>
          <w:sz w:val="22"/>
          <w:szCs w:val="22"/>
        </w:rPr>
        <w:t>, City Hall</w:t>
      </w:r>
      <w:r w:rsidR="005A652C">
        <w:rPr>
          <w:sz w:val="22"/>
          <w:szCs w:val="22"/>
        </w:rPr>
        <w:t xml:space="preserve"> (3</w:t>
      </w:r>
      <w:r w:rsidR="005A652C" w:rsidRPr="005A652C">
        <w:rPr>
          <w:sz w:val="22"/>
          <w:szCs w:val="22"/>
          <w:vertAlign w:val="superscript"/>
        </w:rPr>
        <w:t>rd</w:t>
      </w:r>
      <w:r w:rsidR="005A652C">
        <w:rPr>
          <w:sz w:val="22"/>
          <w:szCs w:val="22"/>
        </w:rPr>
        <w:t xml:space="preserve"> Floor)</w:t>
      </w:r>
      <w:r w:rsidRPr="00300845">
        <w:rPr>
          <w:sz w:val="22"/>
          <w:szCs w:val="22"/>
        </w:rPr>
        <w:t xml:space="preserve">, until </w:t>
      </w:r>
      <w:r w:rsidR="005A652C" w:rsidRPr="00D95C43">
        <w:rPr>
          <w:sz w:val="22"/>
          <w:szCs w:val="22"/>
        </w:rPr>
        <w:t>October 1</w:t>
      </w:r>
      <w:r w:rsidR="00DF5701" w:rsidRPr="00D95C43">
        <w:rPr>
          <w:sz w:val="22"/>
          <w:szCs w:val="22"/>
        </w:rPr>
        <w:t>6</w:t>
      </w:r>
      <w:r w:rsidR="005A652C" w:rsidRPr="00D95C43">
        <w:rPr>
          <w:sz w:val="22"/>
          <w:szCs w:val="22"/>
        </w:rPr>
        <w:t>, 2018</w:t>
      </w:r>
      <w:r w:rsidRPr="005A652C">
        <w:rPr>
          <w:sz w:val="22"/>
          <w:szCs w:val="22"/>
        </w:rPr>
        <w:t xml:space="preserve"> </w:t>
      </w:r>
      <w:r w:rsidR="00D95C43">
        <w:rPr>
          <w:sz w:val="22"/>
          <w:szCs w:val="22"/>
        </w:rPr>
        <w:t xml:space="preserve">at 2:00 PM Central Time </w:t>
      </w:r>
      <w:r w:rsidRPr="00300845">
        <w:rPr>
          <w:sz w:val="22"/>
          <w:szCs w:val="22"/>
        </w:rPr>
        <w:t>but no later.</w:t>
      </w:r>
      <w:r w:rsidR="00D77DDF">
        <w:rPr>
          <w:sz w:val="22"/>
          <w:szCs w:val="22"/>
        </w:rPr>
        <w:t xml:space="preserve"> </w:t>
      </w:r>
      <w:r w:rsidR="00D77DDF" w:rsidRPr="00300845">
        <w:rPr>
          <w:sz w:val="22"/>
          <w:szCs w:val="22"/>
        </w:rPr>
        <w:t xml:space="preserve">Time is of the essence and any proposal received after the announced time and date for submittal, whether by mail or otherwise, will be rejected. The time of receipt shall be determined by </w:t>
      </w:r>
      <w:r w:rsidR="00F52EFC" w:rsidRPr="00300845">
        <w:rPr>
          <w:sz w:val="22"/>
          <w:szCs w:val="22"/>
        </w:rPr>
        <w:t>Assistant Finance Director, Danny King</w:t>
      </w:r>
      <w:r w:rsidR="00D77DDF" w:rsidRPr="00300845">
        <w:rPr>
          <w:sz w:val="22"/>
          <w:szCs w:val="22"/>
        </w:rPr>
        <w:t xml:space="preserve">. Proposers are responsible for ensuring that their proposals are stamped by </w:t>
      </w:r>
      <w:r w:rsidR="005A652C">
        <w:rPr>
          <w:sz w:val="22"/>
          <w:szCs w:val="22"/>
        </w:rPr>
        <w:t>Finance Department</w:t>
      </w:r>
      <w:r w:rsidR="005A652C" w:rsidRPr="00300845">
        <w:rPr>
          <w:sz w:val="22"/>
          <w:szCs w:val="22"/>
        </w:rPr>
        <w:t xml:space="preserve"> </w:t>
      </w:r>
      <w:r w:rsidR="00D77DDF" w:rsidRPr="00300845">
        <w:rPr>
          <w:sz w:val="22"/>
          <w:szCs w:val="22"/>
        </w:rPr>
        <w:t xml:space="preserve">personnel before the deadline indicated. Late proposals received will be so noted in the file and the proposal will be returned unopened. </w:t>
      </w:r>
      <w:r w:rsidR="00D77DDF" w:rsidRPr="00D77DDF">
        <w:rPr>
          <w:b/>
          <w:sz w:val="22"/>
          <w:szCs w:val="22"/>
        </w:rPr>
        <w:t>Faxed or e-mailed proposals will not be accepted</w:t>
      </w:r>
      <w:r w:rsidR="00D95C43">
        <w:rPr>
          <w:b/>
          <w:sz w:val="22"/>
          <w:szCs w:val="22"/>
        </w:rPr>
        <w:t>; however, you may submit electronically through Vendor Registry</w:t>
      </w:r>
      <w:r w:rsidR="00D77DDF" w:rsidRPr="00D77DDF">
        <w:rPr>
          <w:b/>
          <w:sz w:val="22"/>
          <w:szCs w:val="22"/>
        </w:rPr>
        <w:t>.</w:t>
      </w:r>
    </w:p>
    <w:p w:rsidR="00AE4B38" w:rsidRPr="00300845" w:rsidRDefault="00AE4B38" w:rsidP="00AE4B38">
      <w:pPr>
        <w:pStyle w:val="NormalWeb"/>
        <w:rPr>
          <w:sz w:val="22"/>
          <w:szCs w:val="22"/>
        </w:rPr>
      </w:pPr>
      <w:r w:rsidRPr="00300845">
        <w:rPr>
          <w:sz w:val="22"/>
          <w:szCs w:val="22"/>
        </w:rPr>
        <w:t>If you are an individual with a disability and require a reasonable accommodation or have additional questions regarding this invitation, please notify the Assistant Finance Director, Danny King at (931) 560-15</w:t>
      </w:r>
      <w:r w:rsidR="005A396A" w:rsidRPr="00300845">
        <w:rPr>
          <w:sz w:val="22"/>
          <w:szCs w:val="22"/>
        </w:rPr>
        <w:t>76</w:t>
      </w:r>
      <w:r w:rsidRPr="00300845">
        <w:rPr>
          <w:sz w:val="22"/>
          <w:szCs w:val="22"/>
        </w:rPr>
        <w:t>.</w:t>
      </w:r>
    </w:p>
    <w:p w:rsidR="00D77DDF" w:rsidRDefault="00D77DDF" w:rsidP="00AE4B38">
      <w:pPr>
        <w:pStyle w:val="NormalWeb"/>
        <w:rPr>
          <w:b/>
          <w:bCs/>
          <w:sz w:val="22"/>
          <w:szCs w:val="22"/>
          <w:u w:val="single"/>
        </w:rPr>
      </w:pPr>
      <w:r>
        <w:rPr>
          <w:b/>
          <w:bCs/>
          <w:sz w:val="22"/>
          <w:szCs w:val="22"/>
          <w:u w:val="single"/>
        </w:rPr>
        <w:t>Context</w:t>
      </w:r>
    </w:p>
    <w:p w:rsidR="00D77DDF" w:rsidRDefault="00D77DDF" w:rsidP="00D77DDF">
      <w:r>
        <w:rPr>
          <w:bCs/>
          <w:sz w:val="22"/>
          <w:szCs w:val="22"/>
        </w:rPr>
        <w:t xml:space="preserve">Columbia is a community of some 36,000 residents located 45 miles south of Nashville and west of Interstate 65. </w:t>
      </w:r>
      <w:r>
        <w:t>Established in 1817, the City has a rich history paralleling much of this country’s history</w:t>
      </w:r>
      <w:r w:rsidR="002D4B82">
        <w:t xml:space="preserve"> in the post-revolutionary and early westward expansion eras</w:t>
      </w:r>
      <w:r>
        <w:t xml:space="preserve">. </w:t>
      </w:r>
      <w:r w:rsidR="002D4B82">
        <w:t>Columbia</w:t>
      </w:r>
      <w:r>
        <w:t xml:space="preserve"> is the ancestral home of </w:t>
      </w:r>
      <w:r w:rsidR="002D4B82">
        <w:t xml:space="preserve">President </w:t>
      </w:r>
      <w:r>
        <w:t>James K Polk, the 11</w:t>
      </w:r>
      <w:r w:rsidRPr="00861F7B">
        <w:rPr>
          <w:vertAlign w:val="superscript"/>
        </w:rPr>
        <w:t>th</w:t>
      </w:r>
      <w:r>
        <w:t xml:space="preserve"> President of the United States and has the only remaining residence once occupied by the President. Columbia also sits at the crossroads of Civil War and has a number of antebellum homes and sites significant to that period. It is home to the national headquarters of the Sons of the Confederacy. </w:t>
      </w:r>
    </w:p>
    <w:p w:rsidR="00D77DDF" w:rsidRDefault="00D77DDF" w:rsidP="00D77DDF"/>
    <w:p w:rsidR="00F05F81" w:rsidRDefault="00D77DDF" w:rsidP="00F05F81">
      <w:r>
        <w:t>Endowed with the natural beauty of Middle Tennessee’s rolling hills and the aquatic diversity and beauty of the Duck River, the City reflects much of the Old South Charm but is also part of New South Progress. Columbia has seen a recent resurgence in the</w:t>
      </w:r>
      <w:r w:rsidR="00EC5FBC">
        <w:t xml:space="preserve"> historic</w:t>
      </w:r>
      <w:r>
        <w:t xml:space="preserve"> downtown </w:t>
      </w:r>
      <w:r w:rsidR="00F52EFC">
        <w:t>commercial</w:t>
      </w:r>
      <w:r>
        <w:t xml:space="preserve"> </w:t>
      </w:r>
      <w:r w:rsidR="00EC5FBC">
        <w:t>district</w:t>
      </w:r>
      <w:r>
        <w:t xml:space="preserve"> </w:t>
      </w:r>
      <w:r w:rsidR="00F52EFC">
        <w:t xml:space="preserve">and Main Street </w:t>
      </w:r>
      <w:r>
        <w:t>with the attraction of investment in downtown real estate and creation of new businesses</w:t>
      </w:r>
      <w:r w:rsidR="00F05F81">
        <w:t>.</w:t>
      </w:r>
      <w:r w:rsidR="00F52EFC">
        <w:t xml:space="preserve"> Columbia was one of the first </w:t>
      </w:r>
      <w:r w:rsidR="002D4B82">
        <w:t xml:space="preserve">five </w:t>
      </w:r>
      <w:r w:rsidR="00F52EFC">
        <w:t xml:space="preserve">Main Street </w:t>
      </w:r>
      <w:r w:rsidR="002D4B82">
        <w:t xml:space="preserve">PILOT communities </w:t>
      </w:r>
      <w:r w:rsidR="00F52EFC">
        <w:t xml:space="preserve">in Tennessee. </w:t>
      </w:r>
    </w:p>
    <w:p w:rsidR="00F05F81" w:rsidRDefault="00F05F81" w:rsidP="00F05F81"/>
    <w:p w:rsidR="00D77DDF" w:rsidRDefault="00F05F81" w:rsidP="00F05F81">
      <w:r>
        <w:t xml:space="preserve">The Columbia Arts District was established in </w:t>
      </w:r>
      <w:r w:rsidR="00F52EFC">
        <w:t xml:space="preserve">July </w:t>
      </w:r>
      <w:r>
        <w:t xml:space="preserve">2016 as an area designated to promote the artistic and cultural life of the community. Adjacent to downtown, the library, the home of President James K. Polk and other historic and architecturally significant structures, the Arts District </w:t>
      </w:r>
      <w:r w:rsidR="00F52EFC">
        <w:t>continues to</w:t>
      </w:r>
      <w:r>
        <w:t xml:space="preserve"> add to the economic vitality of Columbia and quality of life for citizens and visitors alike.</w:t>
      </w:r>
      <w:r w:rsidR="00F52EFC">
        <w:t xml:space="preserve"> </w:t>
      </w:r>
    </w:p>
    <w:p w:rsidR="00E17B19" w:rsidRDefault="00E17B19" w:rsidP="00F05F81"/>
    <w:p w:rsidR="00D95C43" w:rsidRDefault="00D95C43" w:rsidP="00F05F81">
      <w:pPr>
        <w:rPr>
          <w:b/>
          <w:u w:val="single"/>
        </w:rPr>
      </w:pPr>
    </w:p>
    <w:p w:rsidR="00D95C43" w:rsidRDefault="00D95C43" w:rsidP="00F05F81">
      <w:pPr>
        <w:rPr>
          <w:b/>
          <w:u w:val="single"/>
        </w:rPr>
      </w:pPr>
    </w:p>
    <w:p w:rsidR="00F05F81" w:rsidRDefault="00F05F81" w:rsidP="00F05F81">
      <w:pPr>
        <w:rPr>
          <w:b/>
          <w:u w:val="single"/>
        </w:rPr>
      </w:pPr>
      <w:r w:rsidRPr="00E17B19">
        <w:rPr>
          <w:b/>
          <w:u w:val="single"/>
        </w:rPr>
        <w:lastRenderedPageBreak/>
        <w:t xml:space="preserve">Scope of Work </w:t>
      </w:r>
    </w:p>
    <w:p w:rsidR="00D95C43" w:rsidRPr="00E17B19" w:rsidRDefault="00D95C43" w:rsidP="00F05F81">
      <w:pPr>
        <w:rPr>
          <w:b/>
          <w:u w:val="single"/>
        </w:rPr>
      </w:pPr>
    </w:p>
    <w:p w:rsidR="009427A0" w:rsidRDefault="00E17B19" w:rsidP="009427A0">
      <w:pPr>
        <w:autoSpaceDE w:val="0"/>
        <w:autoSpaceDN w:val="0"/>
        <w:adjustRightInd w:val="0"/>
        <w:rPr>
          <w:bCs/>
          <w:sz w:val="22"/>
          <w:szCs w:val="22"/>
        </w:rPr>
      </w:pPr>
      <w:r w:rsidRPr="00993727">
        <w:rPr>
          <w:bCs/>
          <w:szCs w:val="24"/>
        </w:rPr>
        <w:t>The chosen firm will help guide the development of a</w:t>
      </w:r>
      <w:r w:rsidR="009427A0" w:rsidRPr="00993727">
        <w:rPr>
          <w:bCs/>
          <w:szCs w:val="24"/>
        </w:rPr>
        <w:t xml:space="preserve"> </w:t>
      </w:r>
      <w:r w:rsidR="00F52EFC" w:rsidRPr="00993727">
        <w:rPr>
          <w:bCs/>
          <w:szCs w:val="24"/>
        </w:rPr>
        <w:t xml:space="preserve">Master Plan </w:t>
      </w:r>
      <w:r w:rsidRPr="00993727">
        <w:rPr>
          <w:bCs/>
          <w:szCs w:val="24"/>
        </w:rPr>
        <w:t xml:space="preserve">that incorporates an economic analysis, recommended code changes, and other short and long term remedial actions necessary for further development and promotion of the area. </w:t>
      </w:r>
      <w:r w:rsidR="009427A0" w:rsidRPr="00993727">
        <w:rPr>
          <w:bCs/>
          <w:szCs w:val="24"/>
        </w:rPr>
        <w:t xml:space="preserve">The plan should present a creative, tangible approach to stimulate cultural activity within the </w:t>
      </w:r>
      <w:r w:rsidR="00EC5FBC">
        <w:rPr>
          <w:bCs/>
          <w:szCs w:val="24"/>
        </w:rPr>
        <w:t>District</w:t>
      </w:r>
      <w:r w:rsidR="009427A0" w:rsidRPr="00993727">
        <w:rPr>
          <w:bCs/>
          <w:szCs w:val="24"/>
        </w:rPr>
        <w:t xml:space="preserve">. </w:t>
      </w:r>
      <w:r w:rsidR="008E2C5D" w:rsidRPr="00993727">
        <w:rPr>
          <w:szCs w:val="24"/>
        </w:rPr>
        <w:t xml:space="preserve">The </w:t>
      </w:r>
      <w:r w:rsidR="00EC5FBC">
        <w:rPr>
          <w:szCs w:val="24"/>
        </w:rPr>
        <w:t>District</w:t>
      </w:r>
      <w:r w:rsidR="009427A0" w:rsidRPr="00993727">
        <w:rPr>
          <w:szCs w:val="24"/>
        </w:rPr>
        <w:t xml:space="preserve"> is intended to provide a home for artists and </w:t>
      </w:r>
      <w:r w:rsidR="00F52EFC">
        <w:rPr>
          <w:szCs w:val="24"/>
        </w:rPr>
        <w:t>arts</w:t>
      </w:r>
      <w:r w:rsidR="00EC5FBC">
        <w:rPr>
          <w:szCs w:val="24"/>
        </w:rPr>
        <w:t>/</w:t>
      </w:r>
      <w:r w:rsidR="00F52EFC">
        <w:rPr>
          <w:szCs w:val="24"/>
        </w:rPr>
        <w:t xml:space="preserve">creative </w:t>
      </w:r>
      <w:r w:rsidR="00EC5FBC">
        <w:rPr>
          <w:szCs w:val="24"/>
        </w:rPr>
        <w:t xml:space="preserve">industry </w:t>
      </w:r>
      <w:r w:rsidR="00F52EFC">
        <w:rPr>
          <w:szCs w:val="24"/>
        </w:rPr>
        <w:t xml:space="preserve">enterprises. The </w:t>
      </w:r>
      <w:r w:rsidR="00EC5FBC">
        <w:rPr>
          <w:szCs w:val="24"/>
        </w:rPr>
        <w:t>District</w:t>
      </w:r>
      <w:r w:rsidR="00F52EFC">
        <w:rPr>
          <w:szCs w:val="24"/>
        </w:rPr>
        <w:t xml:space="preserve"> also </w:t>
      </w:r>
      <w:r w:rsidR="009427A0" w:rsidRPr="00993727">
        <w:rPr>
          <w:szCs w:val="24"/>
        </w:rPr>
        <w:t>provide</w:t>
      </w:r>
      <w:r w:rsidR="00F52EFC">
        <w:rPr>
          <w:szCs w:val="24"/>
        </w:rPr>
        <w:t xml:space="preserve">s </w:t>
      </w:r>
      <w:r w:rsidR="009427A0" w:rsidRPr="00993727">
        <w:rPr>
          <w:szCs w:val="24"/>
        </w:rPr>
        <w:t>for the cultura</w:t>
      </w:r>
      <w:r w:rsidR="00F52EFC">
        <w:rPr>
          <w:szCs w:val="24"/>
        </w:rPr>
        <w:t xml:space="preserve">l needs of the city’s residents. </w:t>
      </w:r>
      <w:r w:rsidR="00EC5FBC">
        <w:rPr>
          <w:szCs w:val="24"/>
        </w:rPr>
        <w:t>Additionally, the</w:t>
      </w:r>
      <w:r w:rsidR="00F52EFC">
        <w:rPr>
          <w:szCs w:val="24"/>
        </w:rPr>
        <w:t xml:space="preserve"> city envisions</w:t>
      </w:r>
      <w:r w:rsidR="00EC5FBC">
        <w:rPr>
          <w:szCs w:val="24"/>
        </w:rPr>
        <w:t xml:space="preserve"> that the District</w:t>
      </w:r>
      <w:r w:rsidR="00F52EFC">
        <w:rPr>
          <w:szCs w:val="24"/>
        </w:rPr>
        <w:t xml:space="preserve"> </w:t>
      </w:r>
      <w:r w:rsidR="009427A0" w:rsidRPr="00993727">
        <w:rPr>
          <w:szCs w:val="24"/>
        </w:rPr>
        <w:t xml:space="preserve">serve as a catalyst for the economic redevelopment </w:t>
      </w:r>
      <w:r w:rsidR="008E2C5D" w:rsidRPr="00993727">
        <w:rPr>
          <w:szCs w:val="24"/>
        </w:rPr>
        <w:t xml:space="preserve">for the </w:t>
      </w:r>
      <w:r w:rsidR="00EC5FBC">
        <w:rPr>
          <w:szCs w:val="24"/>
        </w:rPr>
        <w:t>District</w:t>
      </w:r>
      <w:r w:rsidR="009427A0" w:rsidRPr="00993727">
        <w:rPr>
          <w:szCs w:val="24"/>
        </w:rPr>
        <w:t xml:space="preserve"> and the city as a whole. </w:t>
      </w:r>
      <w:r w:rsidRPr="00993727">
        <w:rPr>
          <w:bCs/>
          <w:szCs w:val="24"/>
        </w:rPr>
        <w:t xml:space="preserve">The plan should consider walkability within the </w:t>
      </w:r>
      <w:r w:rsidR="00EC5FBC">
        <w:rPr>
          <w:bCs/>
          <w:szCs w:val="24"/>
        </w:rPr>
        <w:t>District</w:t>
      </w:r>
      <w:r w:rsidRPr="00993727">
        <w:rPr>
          <w:bCs/>
          <w:szCs w:val="24"/>
        </w:rPr>
        <w:t xml:space="preserve"> and connectivity to</w:t>
      </w:r>
      <w:r>
        <w:rPr>
          <w:bCs/>
          <w:sz w:val="22"/>
          <w:szCs w:val="22"/>
        </w:rPr>
        <w:t xml:space="preserve"> </w:t>
      </w:r>
      <w:r w:rsidRPr="00993727">
        <w:rPr>
          <w:bCs/>
          <w:szCs w:val="24"/>
        </w:rPr>
        <w:t xml:space="preserve">the City’s downtown and </w:t>
      </w:r>
      <w:r w:rsidR="00121118" w:rsidRPr="00993727">
        <w:rPr>
          <w:bCs/>
          <w:szCs w:val="24"/>
        </w:rPr>
        <w:t xml:space="preserve">other tourism related assets. </w:t>
      </w:r>
      <w:r w:rsidR="008E2C5D" w:rsidRPr="00993727">
        <w:rPr>
          <w:bCs/>
          <w:szCs w:val="24"/>
        </w:rPr>
        <w:t>Plan implementation should provide for a phased implementation of 5-7 years</w:t>
      </w:r>
      <w:r w:rsidR="008E2C5D">
        <w:rPr>
          <w:bCs/>
          <w:sz w:val="22"/>
          <w:szCs w:val="22"/>
        </w:rPr>
        <w:t xml:space="preserve">. </w:t>
      </w:r>
    </w:p>
    <w:p w:rsidR="009427A0" w:rsidRDefault="009427A0" w:rsidP="009427A0">
      <w:pPr>
        <w:autoSpaceDE w:val="0"/>
        <w:autoSpaceDN w:val="0"/>
        <w:adjustRightInd w:val="0"/>
        <w:rPr>
          <w:bCs/>
          <w:sz w:val="22"/>
          <w:szCs w:val="22"/>
        </w:rPr>
      </w:pPr>
    </w:p>
    <w:p w:rsidR="00121118" w:rsidRPr="00993727" w:rsidRDefault="00121118" w:rsidP="009427A0">
      <w:pPr>
        <w:autoSpaceDE w:val="0"/>
        <w:autoSpaceDN w:val="0"/>
        <w:adjustRightInd w:val="0"/>
        <w:rPr>
          <w:b/>
          <w:bCs/>
          <w:szCs w:val="24"/>
        </w:rPr>
      </w:pPr>
      <w:r w:rsidRPr="00993727">
        <w:rPr>
          <w:b/>
          <w:bCs/>
          <w:szCs w:val="24"/>
        </w:rPr>
        <w:t xml:space="preserve">Research and Economic Analysis </w:t>
      </w:r>
      <w:r w:rsidR="00E4507A" w:rsidRPr="00993727">
        <w:rPr>
          <w:b/>
          <w:bCs/>
          <w:szCs w:val="24"/>
        </w:rPr>
        <w:t xml:space="preserve">– </w:t>
      </w:r>
      <w:r w:rsidR="00E4507A" w:rsidRPr="00993727">
        <w:rPr>
          <w:bCs/>
          <w:szCs w:val="24"/>
        </w:rPr>
        <w:t>The selected firm, with the assistance of the City’s Development Services Office, will research currently available planning documents, zoning regulations and</w:t>
      </w:r>
      <w:r w:rsidR="00EC5FBC">
        <w:rPr>
          <w:bCs/>
          <w:szCs w:val="24"/>
        </w:rPr>
        <w:t xml:space="preserve"> the Columbia</w:t>
      </w:r>
      <w:r w:rsidR="00E4507A" w:rsidRPr="00993727">
        <w:rPr>
          <w:bCs/>
          <w:szCs w:val="24"/>
        </w:rPr>
        <w:t xml:space="preserve"> Arts District </w:t>
      </w:r>
      <w:r w:rsidR="00EC5FBC">
        <w:rPr>
          <w:bCs/>
          <w:szCs w:val="24"/>
        </w:rPr>
        <w:t xml:space="preserve">special zoning </w:t>
      </w:r>
      <w:r w:rsidR="00E4507A" w:rsidRPr="00993727">
        <w:rPr>
          <w:bCs/>
          <w:szCs w:val="24"/>
        </w:rPr>
        <w:t>overl</w:t>
      </w:r>
      <w:r w:rsidR="00EC5FBC">
        <w:rPr>
          <w:bCs/>
          <w:szCs w:val="24"/>
        </w:rPr>
        <w:t>ay in order to determine a base</w:t>
      </w:r>
      <w:r w:rsidR="00E4507A" w:rsidRPr="00993727">
        <w:rPr>
          <w:bCs/>
          <w:szCs w:val="24"/>
        </w:rPr>
        <w:t xml:space="preserve">line for future recommendations. </w:t>
      </w:r>
      <w:r w:rsidR="008E2C5D" w:rsidRPr="00993727">
        <w:rPr>
          <w:bCs/>
          <w:szCs w:val="24"/>
        </w:rPr>
        <w:t xml:space="preserve">At least three public design sessions </w:t>
      </w:r>
      <w:r w:rsidR="00E4507A" w:rsidRPr="00993727">
        <w:rPr>
          <w:bCs/>
          <w:szCs w:val="24"/>
        </w:rPr>
        <w:t>with specific stakeholders in the downtown</w:t>
      </w:r>
      <w:r w:rsidR="00095507" w:rsidRPr="00993727">
        <w:rPr>
          <w:bCs/>
          <w:szCs w:val="24"/>
        </w:rPr>
        <w:t>/</w:t>
      </w:r>
      <w:r w:rsidR="00E4507A" w:rsidRPr="00993727">
        <w:rPr>
          <w:bCs/>
          <w:szCs w:val="24"/>
        </w:rPr>
        <w:t xml:space="preserve"> arts district area will </w:t>
      </w:r>
      <w:r w:rsidR="00095507" w:rsidRPr="00993727">
        <w:rPr>
          <w:bCs/>
          <w:szCs w:val="24"/>
        </w:rPr>
        <w:t xml:space="preserve">be required to </w:t>
      </w:r>
      <w:r w:rsidR="00E4507A" w:rsidRPr="00993727">
        <w:rPr>
          <w:bCs/>
          <w:szCs w:val="24"/>
        </w:rPr>
        <w:t>aid in the development of an overall economic analysis</w:t>
      </w:r>
      <w:r w:rsidR="00095507" w:rsidRPr="00993727">
        <w:rPr>
          <w:bCs/>
          <w:szCs w:val="24"/>
        </w:rPr>
        <w:t xml:space="preserve"> and design of the </w:t>
      </w:r>
      <w:r w:rsidR="00EC5FBC">
        <w:rPr>
          <w:bCs/>
          <w:szCs w:val="24"/>
        </w:rPr>
        <w:t>Master Plan</w:t>
      </w:r>
      <w:r w:rsidR="00E4507A" w:rsidRPr="00993727">
        <w:rPr>
          <w:bCs/>
          <w:szCs w:val="24"/>
        </w:rPr>
        <w:t xml:space="preserve">. </w:t>
      </w:r>
      <w:r w:rsidR="00D77E81" w:rsidRPr="00993727">
        <w:rPr>
          <w:bCs/>
          <w:szCs w:val="24"/>
        </w:rPr>
        <w:t xml:space="preserve">The analysis should address the retail environment, real estate values, traffic patterns, historic resources and future opportunities with the arts district and contiguous areas. </w:t>
      </w:r>
    </w:p>
    <w:p w:rsidR="00D77E81" w:rsidRPr="00F20F78" w:rsidRDefault="00D77E81" w:rsidP="00D77E81">
      <w:pPr>
        <w:pStyle w:val="NormalWeb"/>
        <w:ind w:left="1080"/>
        <w:rPr>
          <w:bCs/>
          <w:i/>
          <w:sz w:val="22"/>
          <w:szCs w:val="22"/>
        </w:rPr>
      </w:pPr>
      <w:r w:rsidRPr="00F20F78">
        <w:rPr>
          <w:bCs/>
          <w:i/>
          <w:sz w:val="22"/>
          <w:szCs w:val="22"/>
        </w:rPr>
        <w:t>Deliverable – Economic analysis report with summary of public input</w:t>
      </w:r>
      <w:r w:rsidR="008E2C5D">
        <w:rPr>
          <w:bCs/>
          <w:i/>
          <w:sz w:val="22"/>
          <w:szCs w:val="22"/>
        </w:rPr>
        <w:t xml:space="preserve">, </w:t>
      </w:r>
    </w:p>
    <w:p w:rsidR="00D77E81" w:rsidRPr="004647C6" w:rsidRDefault="004647C6" w:rsidP="00D77E81">
      <w:pPr>
        <w:pStyle w:val="NormalWeb"/>
        <w:numPr>
          <w:ilvl w:val="0"/>
          <w:numId w:val="20"/>
        </w:numPr>
        <w:spacing w:before="120" w:beforeAutospacing="0" w:after="120" w:afterAutospacing="0"/>
        <w:rPr>
          <w:b/>
          <w:bCs/>
          <w:sz w:val="22"/>
          <w:szCs w:val="22"/>
        </w:rPr>
      </w:pPr>
      <w:r w:rsidRPr="004647C6">
        <w:rPr>
          <w:b/>
          <w:bCs/>
          <w:sz w:val="22"/>
          <w:szCs w:val="22"/>
        </w:rPr>
        <w:t xml:space="preserve">Character Areas </w:t>
      </w:r>
      <w:r w:rsidR="00D77E81" w:rsidRPr="004647C6">
        <w:rPr>
          <w:b/>
          <w:bCs/>
          <w:sz w:val="22"/>
          <w:szCs w:val="22"/>
        </w:rPr>
        <w:t xml:space="preserve">- </w:t>
      </w:r>
      <w:r w:rsidR="00D77E81" w:rsidRPr="004647C6">
        <w:rPr>
          <w:bCs/>
          <w:sz w:val="22"/>
          <w:szCs w:val="22"/>
        </w:rPr>
        <w:t xml:space="preserve">The selected firm should make recommendations about </w:t>
      </w:r>
      <w:r w:rsidRPr="004647C6">
        <w:rPr>
          <w:bCs/>
          <w:sz w:val="22"/>
          <w:szCs w:val="22"/>
        </w:rPr>
        <w:t>Character Areas</w:t>
      </w:r>
      <w:r w:rsidR="00D77E81" w:rsidRPr="004647C6">
        <w:rPr>
          <w:bCs/>
          <w:sz w:val="22"/>
          <w:szCs w:val="22"/>
        </w:rPr>
        <w:t xml:space="preserve"> within the downtown and/or </w:t>
      </w:r>
      <w:r w:rsidRPr="004647C6">
        <w:rPr>
          <w:bCs/>
          <w:sz w:val="22"/>
          <w:szCs w:val="22"/>
        </w:rPr>
        <w:t xml:space="preserve">the </w:t>
      </w:r>
      <w:r w:rsidR="00D77E81" w:rsidRPr="004647C6">
        <w:rPr>
          <w:bCs/>
          <w:sz w:val="22"/>
          <w:szCs w:val="22"/>
        </w:rPr>
        <w:t>arts district area</w:t>
      </w:r>
      <w:r w:rsidRPr="004647C6">
        <w:rPr>
          <w:bCs/>
          <w:sz w:val="22"/>
          <w:szCs w:val="22"/>
        </w:rPr>
        <w:t>s</w:t>
      </w:r>
      <w:r w:rsidR="00D77E81" w:rsidRPr="004647C6">
        <w:rPr>
          <w:bCs/>
          <w:sz w:val="22"/>
          <w:szCs w:val="22"/>
        </w:rPr>
        <w:t xml:space="preserve"> that will promote the development of </w:t>
      </w:r>
      <w:r w:rsidR="00EC5FBC" w:rsidRPr="004647C6">
        <w:rPr>
          <w:bCs/>
          <w:sz w:val="22"/>
          <w:szCs w:val="22"/>
        </w:rPr>
        <w:t>the Columbia Arts D</w:t>
      </w:r>
      <w:r w:rsidR="00D77E81" w:rsidRPr="004647C6">
        <w:rPr>
          <w:bCs/>
          <w:sz w:val="22"/>
          <w:szCs w:val="22"/>
        </w:rPr>
        <w:t>istrict.</w:t>
      </w:r>
    </w:p>
    <w:p w:rsidR="00D77E81" w:rsidRPr="00F20F78" w:rsidRDefault="00D77E81" w:rsidP="00D77E81">
      <w:pPr>
        <w:pStyle w:val="NormalWeb"/>
        <w:spacing w:before="120" w:beforeAutospacing="0" w:after="120" w:afterAutospacing="0"/>
        <w:ind w:left="1080"/>
        <w:rPr>
          <w:bCs/>
          <w:i/>
          <w:sz w:val="22"/>
          <w:szCs w:val="22"/>
        </w:rPr>
      </w:pPr>
      <w:r w:rsidRPr="004647C6">
        <w:rPr>
          <w:bCs/>
          <w:i/>
          <w:sz w:val="22"/>
          <w:szCs w:val="22"/>
        </w:rPr>
        <w:t>Deliverables –</w:t>
      </w:r>
      <w:r w:rsidR="004647C6" w:rsidRPr="004647C6">
        <w:rPr>
          <w:bCs/>
          <w:i/>
          <w:sz w:val="22"/>
          <w:szCs w:val="22"/>
        </w:rPr>
        <w:t>“Character Areas”</w:t>
      </w:r>
      <w:r w:rsidRPr="004647C6">
        <w:rPr>
          <w:bCs/>
          <w:i/>
          <w:sz w:val="22"/>
          <w:szCs w:val="22"/>
        </w:rPr>
        <w:t xml:space="preserve"> recommendations</w:t>
      </w:r>
    </w:p>
    <w:p w:rsidR="00D77E81" w:rsidRPr="0032738A" w:rsidRDefault="00D77E81" w:rsidP="00D77E81">
      <w:pPr>
        <w:pStyle w:val="NormalWeb"/>
        <w:numPr>
          <w:ilvl w:val="0"/>
          <w:numId w:val="20"/>
        </w:numPr>
        <w:spacing w:before="120" w:beforeAutospacing="0" w:after="120" w:afterAutospacing="0"/>
        <w:rPr>
          <w:b/>
          <w:bCs/>
          <w:sz w:val="22"/>
          <w:szCs w:val="22"/>
        </w:rPr>
      </w:pPr>
      <w:r>
        <w:rPr>
          <w:b/>
          <w:bCs/>
          <w:sz w:val="22"/>
          <w:szCs w:val="22"/>
        </w:rPr>
        <w:t xml:space="preserve">Master Plan </w:t>
      </w:r>
      <w:r>
        <w:rPr>
          <w:bCs/>
          <w:sz w:val="22"/>
          <w:szCs w:val="22"/>
        </w:rPr>
        <w:t xml:space="preserve">– After sufficient research and analysis, the selected firm will create a Master Plan for the Columbia Arts District </w:t>
      </w:r>
      <w:r w:rsidR="0032738A">
        <w:rPr>
          <w:bCs/>
          <w:sz w:val="22"/>
          <w:szCs w:val="22"/>
        </w:rPr>
        <w:t xml:space="preserve">that addresses the following areas. </w:t>
      </w:r>
    </w:p>
    <w:p w:rsidR="00336FD8" w:rsidRPr="00336FD8" w:rsidRDefault="0032738A" w:rsidP="00336FD8">
      <w:pPr>
        <w:pStyle w:val="NormalWeb"/>
        <w:numPr>
          <w:ilvl w:val="1"/>
          <w:numId w:val="20"/>
        </w:numPr>
        <w:spacing w:before="120" w:beforeAutospacing="0" w:after="120" w:afterAutospacing="0"/>
        <w:rPr>
          <w:b/>
          <w:bCs/>
          <w:sz w:val="22"/>
          <w:szCs w:val="22"/>
        </w:rPr>
      </w:pPr>
      <w:r>
        <w:rPr>
          <w:b/>
          <w:bCs/>
          <w:sz w:val="22"/>
          <w:szCs w:val="22"/>
        </w:rPr>
        <w:t xml:space="preserve">Streetscape and Traffic Improvements </w:t>
      </w:r>
      <w:r>
        <w:rPr>
          <w:bCs/>
          <w:sz w:val="22"/>
          <w:szCs w:val="22"/>
        </w:rPr>
        <w:t xml:space="preserve">– Recommendations and suggested actions to improve and enhance pedestrian and vehicular traffic within the </w:t>
      </w:r>
      <w:r w:rsidR="00EC5FBC">
        <w:rPr>
          <w:bCs/>
          <w:sz w:val="22"/>
          <w:szCs w:val="22"/>
        </w:rPr>
        <w:t>District</w:t>
      </w:r>
      <w:r w:rsidR="002D4B82">
        <w:rPr>
          <w:bCs/>
          <w:sz w:val="22"/>
          <w:szCs w:val="22"/>
        </w:rPr>
        <w:t>, signage and wayfinding</w:t>
      </w:r>
      <w:r>
        <w:rPr>
          <w:bCs/>
          <w:sz w:val="22"/>
          <w:szCs w:val="22"/>
        </w:rPr>
        <w:t>. Improvements should consistent with the historic character of the area.</w:t>
      </w:r>
    </w:p>
    <w:p w:rsidR="002D4B82" w:rsidRPr="00DF5701" w:rsidRDefault="002D4B82" w:rsidP="0032738A">
      <w:pPr>
        <w:pStyle w:val="NormalWeb"/>
        <w:numPr>
          <w:ilvl w:val="1"/>
          <w:numId w:val="20"/>
        </w:numPr>
        <w:spacing w:before="120" w:beforeAutospacing="0" w:after="120" w:afterAutospacing="0"/>
        <w:rPr>
          <w:b/>
          <w:bCs/>
          <w:sz w:val="22"/>
          <w:szCs w:val="22"/>
        </w:rPr>
      </w:pPr>
      <w:r w:rsidRPr="00DF5701">
        <w:rPr>
          <w:b/>
          <w:bCs/>
          <w:sz w:val="22"/>
          <w:szCs w:val="22"/>
        </w:rPr>
        <w:t xml:space="preserve">Parking </w:t>
      </w:r>
      <w:r w:rsidRPr="00DF5701">
        <w:rPr>
          <w:bCs/>
          <w:sz w:val="22"/>
          <w:szCs w:val="22"/>
        </w:rPr>
        <w:t xml:space="preserve">– Recommendations and suggested actions to improve existing parking. The District currently offers a low supply of available parking with demand expected to grow. </w:t>
      </w:r>
    </w:p>
    <w:p w:rsidR="000B388C" w:rsidRPr="00DF5701" w:rsidRDefault="000B388C" w:rsidP="000B388C">
      <w:pPr>
        <w:pStyle w:val="NormalWeb"/>
        <w:spacing w:before="120" w:beforeAutospacing="0" w:after="120" w:afterAutospacing="0"/>
        <w:ind w:left="1080"/>
        <w:rPr>
          <w:bCs/>
          <w:i/>
          <w:sz w:val="22"/>
          <w:szCs w:val="22"/>
        </w:rPr>
      </w:pPr>
      <w:r w:rsidRPr="00DF5701">
        <w:rPr>
          <w:bCs/>
          <w:i/>
          <w:sz w:val="22"/>
          <w:szCs w:val="22"/>
        </w:rPr>
        <w:t xml:space="preserve">Deliverables – A complete Master Plan that will encompass at a minimum the following: </w:t>
      </w:r>
    </w:p>
    <w:p w:rsidR="002D4B82" w:rsidRPr="00DF5701" w:rsidRDefault="002D4B82" w:rsidP="002D4B82">
      <w:pPr>
        <w:pStyle w:val="NormalWeb"/>
        <w:numPr>
          <w:ilvl w:val="0"/>
          <w:numId w:val="21"/>
        </w:numPr>
        <w:spacing w:before="120" w:beforeAutospacing="0" w:after="120" w:afterAutospacing="0"/>
        <w:rPr>
          <w:bCs/>
          <w:i/>
          <w:sz w:val="22"/>
          <w:szCs w:val="22"/>
        </w:rPr>
      </w:pPr>
      <w:r w:rsidRPr="00DF5701">
        <w:rPr>
          <w:bCs/>
          <w:i/>
          <w:sz w:val="22"/>
          <w:szCs w:val="22"/>
        </w:rPr>
        <w:t>Establish near- and long-term solutions to providing increased parking within the arts district area, both inside the district boundary and adjacent areas.</w:t>
      </w:r>
    </w:p>
    <w:p w:rsidR="000B388C" w:rsidRPr="00DF5701" w:rsidRDefault="000B388C" w:rsidP="000B388C">
      <w:pPr>
        <w:pStyle w:val="NormalWeb"/>
        <w:numPr>
          <w:ilvl w:val="0"/>
          <w:numId w:val="21"/>
        </w:numPr>
        <w:spacing w:before="120" w:beforeAutospacing="0" w:after="120" w:afterAutospacing="0"/>
        <w:rPr>
          <w:bCs/>
          <w:i/>
          <w:sz w:val="22"/>
          <w:szCs w:val="22"/>
        </w:rPr>
      </w:pPr>
      <w:r w:rsidRPr="00DF5701">
        <w:rPr>
          <w:bCs/>
          <w:i/>
          <w:sz w:val="22"/>
          <w:szCs w:val="22"/>
        </w:rPr>
        <w:t>Recommendation for zoning and codes changes to address the need for additional parking.</w:t>
      </w:r>
    </w:p>
    <w:p w:rsidR="000B388C" w:rsidRPr="00DF5701" w:rsidRDefault="000B388C" w:rsidP="005869B3">
      <w:pPr>
        <w:pStyle w:val="NormalWeb"/>
        <w:numPr>
          <w:ilvl w:val="1"/>
          <w:numId w:val="20"/>
        </w:numPr>
        <w:spacing w:before="120" w:beforeAutospacing="0" w:after="120" w:afterAutospacing="0"/>
        <w:rPr>
          <w:b/>
          <w:bCs/>
          <w:sz w:val="22"/>
          <w:szCs w:val="22"/>
        </w:rPr>
      </w:pPr>
      <w:r w:rsidRPr="00DF5701">
        <w:rPr>
          <w:b/>
          <w:bCs/>
          <w:sz w:val="22"/>
          <w:szCs w:val="22"/>
        </w:rPr>
        <w:t xml:space="preserve">Incentives – </w:t>
      </w:r>
      <w:r w:rsidRPr="00DF5701">
        <w:rPr>
          <w:bCs/>
          <w:sz w:val="22"/>
          <w:szCs w:val="22"/>
        </w:rPr>
        <w:t xml:space="preserve">Recommendations of incentives to attract new artists and arts/creative industry enterprises to the District based on incentives employed in like sized communicates and arts and cultural district. Recommendations should empathize private and public / private partnerships and a creative approach towards recommended incentives.  </w:t>
      </w:r>
    </w:p>
    <w:p w:rsidR="00561DB3" w:rsidRPr="000B388C" w:rsidRDefault="0032738A" w:rsidP="005869B3">
      <w:pPr>
        <w:pStyle w:val="NormalWeb"/>
        <w:numPr>
          <w:ilvl w:val="1"/>
          <w:numId w:val="20"/>
        </w:numPr>
        <w:spacing w:before="120" w:beforeAutospacing="0" w:after="120" w:afterAutospacing="0"/>
        <w:rPr>
          <w:b/>
          <w:bCs/>
          <w:sz w:val="22"/>
          <w:szCs w:val="22"/>
        </w:rPr>
      </w:pPr>
      <w:r w:rsidRPr="000B388C">
        <w:rPr>
          <w:b/>
          <w:bCs/>
          <w:sz w:val="22"/>
          <w:szCs w:val="22"/>
        </w:rPr>
        <w:lastRenderedPageBreak/>
        <w:t xml:space="preserve">Redevelopment </w:t>
      </w:r>
      <w:r w:rsidR="002D4B82" w:rsidRPr="000B388C">
        <w:rPr>
          <w:bCs/>
          <w:sz w:val="22"/>
          <w:szCs w:val="22"/>
        </w:rPr>
        <w:t xml:space="preserve">– </w:t>
      </w:r>
      <w:r w:rsidR="00561DB3" w:rsidRPr="000B388C">
        <w:rPr>
          <w:bCs/>
          <w:sz w:val="22"/>
          <w:szCs w:val="22"/>
        </w:rPr>
        <w:t>Recommendations</w:t>
      </w:r>
      <w:r w:rsidRPr="000B388C">
        <w:rPr>
          <w:bCs/>
          <w:sz w:val="22"/>
          <w:szCs w:val="22"/>
        </w:rPr>
        <w:t xml:space="preserve"> </w:t>
      </w:r>
      <w:r w:rsidR="00561DB3" w:rsidRPr="000B388C">
        <w:rPr>
          <w:bCs/>
          <w:sz w:val="22"/>
          <w:szCs w:val="22"/>
        </w:rPr>
        <w:t xml:space="preserve">of standards and criteria that will </w:t>
      </w:r>
      <w:r w:rsidRPr="000B388C">
        <w:rPr>
          <w:bCs/>
          <w:sz w:val="22"/>
          <w:szCs w:val="22"/>
        </w:rPr>
        <w:t xml:space="preserve">promote the </w:t>
      </w:r>
      <w:r w:rsidR="00561DB3" w:rsidRPr="000B388C">
        <w:rPr>
          <w:bCs/>
          <w:sz w:val="22"/>
          <w:szCs w:val="22"/>
        </w:rPr>
        <w:t xml:space="preserve">development and </w:t>
      </w:r>
      <w:r w:rsidRPr="000B388C">
        <w:rPr>
          <w:bCs/>
          <w:sz w:val="22"/>
          <w:szCs w:val="22"/>
        </w:rPr>
        <w:t xml:space="preserve">redevelopment of </w:t>
      </w:r>
      <w:r w:rsidR="00561DB3" w:rsidRPr="000B388C">
        <w:rPr>
          <w:bCs/>
          <w:sz w:val="22"/>
          <w:szCs w:val="22"/>
        </w:rPr>
        <w:t>arts district properties, conserve the historic nature of the area and enhance a community identity.</w:t>
      </w:r>
    </w:p>
    <w:p w:rsidR="00A96C45" w:rsidRPr="00F20F78" w:rsidRDefault="00A96C45" w:rsidP="00A96C45">
      <w:pPr>
        <w:pStyle w:val="NormalWeb"/>
        <w:spacing w:before="120" w:beforeAutospacing="0" w:after="120" w:afterAutospacing="0"/>
        <w:ind w:left="1080"/>
        <w:rPr>
          <w:bCs/>
          <w:i/>
          <w:sz w:val="22"/>
          <w:szCs w:val="22"/>
        </w:rPr>
      </w:pPr>
      <w:r w:rsidRPr="00F20F78">
        <w:rPr>
          <w:bCs/>
          <w:i/>
          <w:sz w:val="22"/>
          <w:szCs w:val="22"/>
        </w:rPr>
        <w:t xml:space="preserve">Deliverables – A complete Master Plan that will encompass at a minimum the following: </w:t>
      </w:r>
    </w:p>
    <w:p w:rsidR="00A96C45" w:rsidRPr="00F20F78" w:rsidRDefault="00A96C45" w:rsidP="00A96C45">
      <w:pPr>
        <w:pStyle w:val="NormalWeb"/>
        <w:numPr>
          <w:ilvl w:val="0"/>
          <w:numId w:val="21"/>
        </w:numPr>
        <w:spacing w:before="120" w:beforeAutospacing="0" w:after="120" w:afterAutospacing="0"/>
        <w:rPr>
          <w:bCs/>
          <w:i/>
          <w:sz w:val="22"/>
          <w:szCs w:val="22"/>
        </w:rPr>
      </w:pPr>
      <w:r w:rsidRPr="00F20F78">
        <w:rPr>
          <w:bCs/>
          <w:i/>
          <w:sz w:val="22"/>
          <w:szCs w:val="22"/>
        </w:rPr>
        <w:t>Establish a goal and vision for the Art’s District</w:t>
      </w:r>
    </w:p>
    <w:p w:rsidR="00F20F78" w:rsidRPr="00F20F78" w:rsidRDefault="00A96C45" w:rsidP="00A96C45">
      <w:pPr>
        <w:pStyle w:val="NormalWeb"/>
        <w:numPr>
          <w:ilvl w:val="0"/>
          <w:numId w:val="21"/>
        </w:numPr>
        <w:spacing w:before="120" w:beforeAutospacing="0" w:after="120" w:afterAutospacing="0"/>
        <w:rPr>
          <w:bCs/>
          <w:i/>
          <w:sz w:val="22"/>
          <w:szCs w:val="22"/>
        </w:rPr>
      </w:pPr>
      <w:r w:rsidRPr="00F20F78">
        <w:rPr>
          <w:bCs/>
          <w:i/>
          <w:sz w:val="22"/>
          <w:szCs w:val="22"/>
        </w:rPr>
        <w:t>Establish recommendations for infrastructure improvements and potential costs to include streetscape, traffic flow</w:t>
      </w:r>
      <w:r w:rsidR="00FD182D">
        <w:rPr>
          <w:bCs/>
          <w:i/>
          <w:sz w:val="22"/>
          <w:szCs w:val="22"/>
        </w:rPr>
        <w:t xml:space="preserve">, parking </w:t>
      </w:r>
      <w:r w:rsidR="00F20F78" w:rsidRPr="00F20F78">
        <w:rPr>
          <w:bCs/>
          <w:i/>
          <w:sz w:val="22"/>
          <w:szCs w:val="22"/>
        </w:rPr>
        <w:t>and signage.</w:t>
      </w:r>
    </w:p>
    <w:p w:rsidR="00F20F78" w:rsidRDefault="00F20F78" w:rsidP="00A96C45">
      <w:pPr>
        <w:pStyle w:val="NormalWeb"/>
        <w:numPr>
          <w:ilvl w:val="0"/>
          <w:numId w:val="21"/>
        </w:numPr>
        <w:spacing w:before="120" w:beforeAutospacing="0" w:after="120" w:afterAutospacing="0"/>
        <w:rPr>
          <w:bCs/>
          <w:i/>
          <w:sz w:val="22"/>
          <w:szCs w:val="22"/>
        </w:rPr>
      </w:pPr>
      <w:r w:rsidRPr="00F20F78">
        <w:rPr>
          <w:bCs/>
          <w:i/>
          <w:sz w:val="22"/>
          <w:szCs w:val="22"/>
        </w:rPr>
        <w:t>Establish standards and criteria for property improvement.</w:t>
      </w:r>
    </w:p>
    <w:p w:rsidR="009427A0" w:rsidRDefault="009427A0" w:rsidP="00A96C45">
      <w:pPr>
        <w:pStyle w:val="NormalWeb"/>
        <w:numPr>
          <w:ilvl w:val="0"/>
          <w:numId w:val="21"/>
        </w:numPr>
        <w:spacing w:before="120" w:beforeAutospacing="0" w:after="120" w:afterAutospacing="0"/>
        <w:rPr>
          <w:bCs/>
          <w:i/>
          <w:sz w:val="22"/>
          <w:szCs w:val="22"/>
        </w:rPr>
      </w:pPr>
      <w:r>
        <w:rPr>
          <w:bCs/>
          <w:i/>
          <w:sz w:val="22"/>
          <w:szCs w:val="22"/>
        </w:rPr>
        <w:t xml:space="preserve">Identify </w:t>
      </w:r>
      <w:r w:rsidR="00FD182D">
        <w:rPr>
          <w:bCs/>
          <w:i/>
          <w:sz w:val="22"/>
          <w:szCs w:val="22"/>
        </w:rPr>
        <w:t xml:space="preserve">potential public / private partnerships for </w:t>
      </w:r>
      <w:r w:rsidR="00336FD8">
        <w:rPr>
          <w:bCs/>
          <w:i/>
          <w:sz w:val="22"/>
          <w:szCs w:val="22"/>
        </w:rPr>
        <w:t>a</w:t>
      </w:r>
      <w:r w:rsidR="00FD182D">
        <w:rPr>
          <w:bCs/>
          <w:i/>
          <w:sz w:val="22"/>
          <w:szCs w:val="22"/>
        </w:rPr>
        <w:t xml:space="preserve">rts </w:t>
      </w:r>
      <w:r w:rsidR="00336FD8">
        <w:rPr>
          <w:bCs/>
          <w:i/>
          <w:sz w:val="22"/>
          <w:szCs w:val="22"/>
        </w:rPr>
        <w:t>d</w:t>
      </w:r>
      <w:r w:rsidR="00FD182D">
        <w:rPr>
          <w:bCs/>
          <w:i/>
          <w:sz w:val="22"/>
          <w:szCs w:val="22"/>
        </w:rPr>
        <w:t>istrict development</w:t>
      </w:r>
      <w:r w:rsidR="00EC5FBC">
        <w:rPr>
          <w:bCs/>
          <w:i/>
          <w:sz w:val="22"/>
          <w:szCs w:val="22"/>
        </w:rPr>
        <w:t>.</w:t>
      </w:r>
    </w:p>
    <w:p w:rsidR="00FD182D" w:rsidRDefault="00FD182D" w:rsidP="00A96C45">
      <w:pPr>
        <w:pStyle w:val="NormalWeb"/>
        <w:numPr>
          <w:ilvl w:val="0"/>
          <w:numId w:val="21"/>
        </w:numPr>
        <w:spacing w:before="120" w:beforeAutospacing="0" w:after="120" w:afterAutospacing="0"/>
        <w:rPr>
          <w:bCs/>
          <w:i/>
          <w:sz w:val="22"/>
          <w:szCs w:val="22"/>
        </w:rPr>
      </w:pPr>
      <w:r>
        <w:rPr>
          <w:bCs/>
          <w:i/>
          <w:sz w:val="22"/>
          <w:szCs w:val="22"/>
        </w:rPr>
        <w:t xml:space="preserve">Identify possible funding sources for development, promotion and activities within the area. </w:t>
      </w:r>
    </w:p>
    <w:p w:rsidR="00FD182D" w:rsidRDefault="00FD182D" w:rsidP="00A96C45">
      <w:pPr>
        <w:pStyle w:val="NormalWeb"/>
        <w:numPr>
          <w:ilvl w:val="0"/>
          <w:numId w:val="21"/>
        </w:numPr>
        <w:spacing w:before="120" w:beforeAutospacing="0" w:after="120" w:afterAutospacing="0"/>
        <w:rPr>
          <w:bCs/>
          <w:i/>
          <w:sz w:val="22"/>
          <w:szCs w:val="22"/>
        </w:rPr>
      </w:pPr>
      <w:r>
        <w:rPr>
          <w:bCs/>
          <w:i/>
          <w:sz w:val="22"/>
          <w:szCs w:val="22"/>
        </w:rPr>
        <w:t xml:space="preserve">Address current and future boundaries of the </w:t>
      </w:r>
      <w:r w:rsidR="00336FD8">
        <w:rPr>
          <w:bCs/>
          <w:i/>
          <w:sz w:val="22"/>
          <w:szCs w:val="22"/>
        </w:rPr>
        <w:t>Columbia A</w:t>
      </w:r>
      <w:r>
        <w:rPr>
          <w:bCs/>
          <w:i/>
          <w:sz w:val="22"/>
          <w:szCs w:val="22"/>
        </w:rPr>
        <w:t>rts District</w:t>
      </w:r>
      <w:r w:rsidR="00EC5FBC">
        <w:rPr>
          <w:bCs/>
          <w:i/>
          <w:sz w:val="22"/>
          <w:szCs w:val="22"/>
        </w:rPr>
        <w:t>.</w:t>
      </w:r>
    </w:p>
    <w:p w:rsidR="00FD182D" w:rsidRDefault="00FD182D" w:rsidP="00A96C45">
      <w:pPr>
        <w:pStyle w:val="NormalWeb"/>
        <w:numPr>
          <w:ilvl w:val="0"/>
          <w:numId w:val="21"/>
        </w:numPr>
        <w:spacing w:before="120" w:beforeAutospacing="0" w:after="120" w:afterAutospacing="0"/>
        <w:rPr>
          <w:bCs/>
          <w:i/>
          <w:sz w:val="22"/>
          <w:szCs w:val="22"/>
        </w:rPr>
      </w:pPr>
      <w:r>
        <w:rPr>
          <w:bCs/>
          <w:i/>
          <w:sz w:val="22"/>
          <w:szCs w:val="22"/>
        </w:rPr>
        <w:t xml:space="preserve">Assessment of development opportunities and reuse of existing properties within the </w:t>
      </w:r>
      <w:r w:rsidR="00EC5FBC">
        <w:rPr>
          <w:bCs/>
          <w:i/>
          <w:sz w:val="22"/>
          <w:szCs w:val="22"/>
        </w:rPr>
        <w:t>District.</w:t>
      </w:r>
      <w:r>
        <w:rPr>
          <w:bCs/>
          <w:i/>
          <w:sz w:val="22"/>
          <w:szCs w:val="22"/>
        </w:rPr>
        <w:t xml:space="preserve"> </w:t>
      </w:r>
    </w:p>
    <w:p w:rsidR="006F5DF8" w:rsidRPr="006F5DF8" w:rsidRDefault="006F5DF8" w:rsidP="004A3476">
      <w:pPr>
        <w:pStyle w:val="NormalWeb"/>
        <w:numPr>
          <w:ilvl w:val="0"/>
          <w:numId w:val="21"/>
        </w:numPr>
        <w:spacing w:before="120" w:beforeAutospacing="0" w:after="120" w:afterAutospacing="0"/>
        <w:rPr>
          <w:bCs/>
          <w:i/>
          <w:sz w:val="22"/>
          <w:szCs w:val="22"/>
        </w:rPr>
      </w:pPr>
      <w:r w:rsidRPr="006F5DF8">
        <w:rPr>
          <w:bCs/>
          <w:i/>
          <w:sz w:val="22"/>
          <w:szCs w:val="22"/>
        </w:rPr>
        <w:t>Guideline for public art that govern the selection, placement, and installation of art within the Arts District</w:t>
      </w:r>
      <w:r w:rsidR="00336FD8">
        <w:rPr>
          <w:bCs/>
          <w:i/>
          <w:sz w:val="22"/>
          <w:szCs w:val="22"/>
        </w:rPr>
        <w:t xml:space="preserve"> in particular, and more broadly for other areas of the city including downtown.</w:t>
      </w:r>
    </w:p>
    <w:p w:rsidR="00336FD8" w:rsidRDefault="00A96C45" w:rsidP="00336FD8">
      <w:pPr>
        <w:pStyle w:val="NormalWeb"/>
        <w:spacing w:before="120" w:beforeAutospacing="0" w:after="120" w:afterAutospacing="0"/>
        <w:rPr>
          <w:b/>
          <w:bCs/>
          <w:sz w:val="22"/>
          <w:szCs w:val="22"/>
        </w:rPr>
      </w:pPr>
      <w:r>
        <w:rPr>
          <w:b/>
          <w:bCs/>
          <w:sz w:val="22"/>
          <w:szCs w:val="22"/>
        </w:rPr>
        <w:t xml:space="preserve"> </w:t>
      </w:r>
    </w:p>
    <w:p w:rsidR="0032738A" w:rsidRDefault="00561DB3" w:rsidP="00336FD8">
      <w:pPr>
        <w:pStyle w:val="NormalWeb"/>
        <w:spacing w:before="120" w:beforeAutospacing="0" w:after="120" w:afterAutospacing="0"/>
        <w:rPr>
          <w:b/>
          <w:bCs/>
          <w:sz w:val="22"/>
          <w:szCs w:val="22"/>
        </w:rPr>
      </w:pPr>
      <w:r w:rsidRPr="00A96C45">
        <w:rPr>
          <w:b/>
          <w:bCs/>
          <w:sz w:val="22"/>
          <w:szCs w:val="22"/>
        </w:rPr>
        <w:t>Digital Rendering of the Plan</w:t>
      </w:r>
      <w:r>
        <w:rPr>
          <w:bCs/>
          <w:sz w:val="22"/>
          <w:szCs w:val="22"/>
        </w:rPr>
        <w:t xml:space="preserve"> – The selected firm will </w:t>
      </w:r>
      <w:r w:rsidR="00A96C45">
        <w:rPr>
          <w:bCs/>
          <w:sz w:val="22"/>
          <w:szCs w:val="22"/>
        </w:rPr>
        <w:t xml:space="preserve">create a digital rendering that will incorporate </w:t>
      </w:r>
      <w:proofErr w:type="gramStart"/>
      <w:r w:rsidR="00A96C45">
        <w:rPr>
          <w:bCs/>
          <w:sz w:val="22"/>
          <w:szCs w:val="22"/>
        </w:rPr>
        <w:t>and</w:t>
      </w:r>
      <w:proofErr w:type="gramEnd"/>
      <w:r w:rsidR="00A96C45">
        <w:rPr>
          <w:bCs/>
          <w:sz w:val="22"/>
          <w:szCs w:val="22"/>
        </w:rPr>
        <w:t xml:space="preserve"> illustrate the design intent of the project. The visual presentation will present the vision for the area and explain the implementation process. The presentation will enable local leaders, property owners, and residents to understand the design recommendations, the potential and impact of the proposed plan. </w:t>
      </w:r>
    </w:p>
    <w:p w:rsidR="00336FD8" w:rsidRDefault="00336FD8" w:rsidP="00336FD8">
      <w:pPr>
        <w:pStyle w:val="NormalWeb"/>
        <w:spacing w:before="0" w:beforeAutospacing="0"/>
        <w:rPr>
          <w:b/>
          <w:bCs/>
          <w:sz w:val="22"/>
          <w:szCs w:val="22"/>
          <w:u w:val="single"/>
        </w:rPr>
      </w:pPr>
    </w:p>
    <w:p w:rsidR="00AE4B38" w:rsidRPr="00300845" w:rsidRDefault="00AE4B38" w:rsidP="00336FD8">
      <w:pPr>
        <w:pStyle w:val="NormalWeb"/>
        <w:spacing w:before="0" w:beforeAutospacing="0"/>
        <w:rPr>
          <w:b/>
          <w:bCs/>
          <w:sz w:val="22"/>
          <w:szCs w:val="22"/>
          <w:u w:val="single"/>
        </w:rPr>
      </w:pPr>
      <w:r w:rsidRPr="00300845">
        <w:rPr>
          <w:b/>
          <w:bCs/>
          <w:sz w:val="22"/>
          <w:szCs w:val="22"/>
          <w:u w:val="single"/>
        </w:rPr>
        <w:t>Proposal Instructions</w:t>
      </w:r>
    </w:p>
    <w:p w:rsidR="00AE4B38" w:rsidRPr="00300845" w:rsidRDefault="00AE4B38" w:rsidP="00AE4B38">
      <w:pPr>
        <w:pStyle w:val="NormalWeb"/>
        <w:numPr>
          <w:ilvl w:val="0"/>
          <w:numId w:val="18"/>
        </w:numPr>
        <w:rPr>
          <w:sz w:val="22"/>
          <w:szCs w:val="22"/>
        </w:rPr>
      </w:pPr>
      <w:r w:rsidRPr="00300845">
        <w:rPr>
          <w:sz w:val="22"/>
          <w:szCs w:val="22"/>
        </w:rPr>
        <w:t xml:space="preserve">Proposals shall be submitted </w:t>
      </w:r>
      <w:r w:rsidR="002A3499">
        <w:rPr>
          <w:sz w:val="22"/>
          <w:szCs w:val="22"/>
        </w:rPr>
        <w:t>in triplicate</w:t>
      </w:r>
      <w:r w:rsidRPr="00300845">
        <w:rPr>
          <w:sz w:val="22"/>
          <w:szCs w:val="22"/>
        </w:rPr>
        <w:t xml:space="preserve">. </w:t>
      </w:r>
      <w:proofErr w:type="gramStart"/>
      <w:r w:rsidRPr="00300845">
        <w:rPr>
          <w:sz w:val="22"/>
          <w:szCs w:val="22"/>
        </w:rPr>
        <w:t>a</w:t>
      </w:r>
      <w:proofErr w:type="gramEnd"/>
      <w:r w:rsidRPr="00300845">
        <w:rPr>
          <w:sz w:val="22"/>
          <w:szCs w:val="22"/>
        </w:rPr>
        <w:t xml:space="preserve"> sealed envelope clearly marked as </w:t>
      </w:r>
      <w:r w:rsidR="00C7149C" w:rsidRPr="00300845">
        <w:rPr>
          <w:sz w:val="22"/>
          <w:szCs w:val="22"/>
        </w:rPr>
        <w:t>“</w:t>
      </w:r>
      <w:r w:rsidR="002A3499">
        <w:rPr>
          <w:sz w:val="22"/>
          <w:szCs w:val="22"/>
        </w:rPr>
        <w:t xml:space="preserve">Request for </w:t>
      </w:r>
      <w:r w:rsidRPr="00300845">
        <w:rPr>
          <w:sz w:val="22"/>
          <w:szCs w:val="22"/>
        </w:rPr>
        <w:t xml:space="preserve"> Proposal – </w:t>
      </w:r>
      <w:r w:rsidR="00EC5FBC">
        <w:rPr>
          <w:sz w:val="22"/>
          <w:szCs w:val="22"/>
        </w:rPr>
        <w:t xml:space="preserve">Columbia </w:t>
      </w:r>
      <w:r w:rsidR="002A3499">
        <w:rPr>
          <w:sz w:val="22"/>
          <w:szCs w:val="22"/>
        </w:rPr>
        <w:t xml:space="preserve">Arts District Master Plan </w:t>
      </w:r>
      <w:r w:rsidRPr="00300845">
        <w:rPr>
          <w:sz w:val="22"/>
          <w:szCs w:val="22"/>
        </w:rPr>
        <w:t>”.</w:t>
      </w:r>
    </w:p>
    <w:p w:rsidR="00AE4B38" w:rsidRPr="00300845" w:rsidRDefault="00AE4B38" w:rsidP="00AE4B38">
      <w:pPr>
        <w:pStyle w:val="NormalWeb"/>
        <w:numPr>
          <w:ilvl w:val="0"/>
          <w:numId w:val="18"/>
        </w:numPr>
        <w:rPr>
          <w:sz w:val="22"/>
          <w:szCs w:val="22"/>
        </w:rPr>
      </w:pPr>
      <w:r w:rsidRPr="00300845">
        <w:rPr>
          <w:sz w:val="22"/>
          <w:szCs w:val="22"/>
        </w:rPr>
        <w:t xml:space="preserve">The proposed costs which shall be separately </w:t>
      </w:r>
      <w:r w:rsidR="002A3499">
        <w:rPr>
          <w:sz w:val="22"/>
          <w:szCs w:val="22"/>
        </w:rPr>
        <w:t xml:space="preserve">submitted in a </w:t>
      </w:r>
      <w:r w:rsidRPr="00300845">
        <w:rPr>
          <w:sz w:val="22"/>
          <w:szCs w:val="22"/>
        </w:rPr>
        <w:t xml:space="preserve">sealed envelope from the technical portion and separately labeled as “Cost Proposal – </w:t>
      </w:r>
      <w:r w:rsidR="00EC5FBC">
        <w:rPr>
          <w:sz w:val="22"/>
          <w:szCs w:val="22"/>
        </w:rPr>
        <w:t>Columbia Arts District Master Plan</w:t>
      </w:r>
      <w:r w:rsidRPr="00300845">
        <w:rPr>
          <w:sz w:val="22"/>
          <w:szCs w:val="22"/>
        </w:rPr>
        <w:t>”. Only one copy of the cost proposal shall be required.</w:t>
      </w:r>
    </w:p>
    <w:p w:rsidR="00AE4B38" w:rsidRPr="00300845" w:rsidRDefault="00AE4B38" w:rsidP="00AE4B38">
      <w:pPr>
        <w:pStyle w:val="NormalWeb"/>
        <w:numPr>
          <w:ilvl w:val="0"/>
          <w:numId w:val="18"/>
        </w:numPr>
        <w:rPr>
          <w:sz w:val="22"/>
          <w:szCs w:val="22"/>
        </w:rPr>
      </w:pPr>
      <w:r w:rsidRPr="00300845">
        <w:rPr>
          <w:sz w:val="22"/>
          <w:szCs w:val="22"/>
        </w:rPr>
        <w:t>The proposals must</w:t>
      </w:r>
      <w:r w:rsidR="00993727">
        <w:rPr>
          <w:sz w:val="22"/>
          <w:szCs w:val="22"/>
        </w:rPr>
        <w:t xml:space="preserve"> include a transmittal letter </w:t>
      </w:r>
      <w:r w:rsidRPr="00300845">
        <w:rPr>
          <w:sz w:val="22"/>
          <w:szCs w:val="22"/>
        </w:rPr>
        <w:t xml:space="preserve">signed by an individual with the authority to bind the firm. </w:t>
      </w:r>
    </w:p>
    <w:p w:rsidR="00AE4B38" w:rsidRPr="00300845" w:rsidRDefault="00AE4B38" w:rsidP="00AE4B38">
      <w:pPr>
        <w:pStyle w:val="NormalWeb"/>
        <w:numPr>
          <w:ilvl w:val="0"/>
          <w:numId w:val="18"/>
        </w:numPr>
        <w:rPr>
          <w:bCs/>
          <w:sz w:val="22"/>
          <w:szCs w:val="22"/>
        </w:rPr>
      </w:pPr>
      <w:r w:rsidRPr="00300845">
        <w:rPr>
          <w:sz w:val="22"/>
          <w:szCs w:val="22"/>
        </w:rPr>
        <w:t xml:space="preserve">All documents shall be returned to Purchasing Agent, City Manager’s Office, City Hall, </w:t>
      </w:r>
      <w:proofErr w:type="gramStart"/>
      <w:r w:rsidRPr="00300845">
        <w:rPr>
          <w:sz w:val="22"/>
          <w:szCs w:val="22"/>
        </w:rPr>
        <w:t>70</w:t>
      </w:r>
      <w:r w:rsidR="005A396A" w:rsidRPr="00300845">
        <w:rPr>
          <w:sz w:val="22"/>
          <w:szCs w:val="22"/>
        </w:rPr>
        <w:t>0</w:t>
      </w:r>
      <w:proofErr w:type="gramEnd"/>
      <w:r w:rsidRPr="00300845">
        <w:rPr>
          <w:sz w:val="22"/>
          <w:szCs w:val="22"/>
        </w:rPr>
        <w:t xml:space="preserve"> North </w:t>
      </w:r>
      <w:r w:rsidR="005A396A" w:rsidRPr="00300845">
        <w:rPr>
          <w:sz w:val="22"/>
          <w:szCs w:val="22"/>
        </w:rPr>
        <w:t>Garden</w:t>
      </w:r>
      <w:r w:rsidRPr="00300845">
        <w:rPr>
          <w:sz w:val="22"/>
          <w:szCs w:val="22"/>
        </w:rPr>
        <w:t xml:space="preserve"> St., Columbia, TN 38401.</w:t>
      </w:r>
    </w:p>
    <w:p w:rsidR="00550C99" w:rsidRPr="00300845" w:rsidRDefault="00550C99" w:rsidP="00AE4B38">
      <w:pPr>
        <w:pStyle w:val="NormalWeb"/>
        <w:numPr>
          <w:ilvl w:val="0"/>
          <w:numId w:val="18"/>
        </w:numPr>
        <w:rPr>
          <w:bCs/>
          <w:sz w:val="22"/>
          <w:szCs w:val="22"/>
        </w:rPr>
      </w:pPr>
      <w:r w:rsidRPr="00300845">
        <w:rPr>
          <w:sz w:val="22"/>
          <w:szCs w:val="22"/>
        </w:rPr>
        <w:t>Proposers are requested register as a vendor using a link to Vendor Registry found on the City’s website under the Finance Department/Purchasing page. Proposers may also request a printed vendor application by calling 931-560-1576.</w:t>
      </w:r>
    </w:p>
    <w:p w:rsidR="005A396A" w:rsidRPr="00993727" w:rsidRDefault="005A396A" w:rsidP="005A396A">
      <w:pPr>
        <w:pStyle w:val="NormalWeb"/>
      </w:pPr>
      <w:r w:rsidRPr="00993727">
        <w:t xml:space="preserve">Nothing herein is intended to exclude any responsible vendor, his product or service or in any way restrain or restrict competition. On the contrary, all responsible vendors are encouraged to offer a proposal. The City of Columbia is compliant with Title VI of the 1964 Civil Rights Act and as a result does not discriminate on the grounds of race, color or national origin nor does it </w:t>
      </w:r>
      <w:r w:rsidRPr="00993727">
        <w:lastRenderedPageBreak/>
        <w:t>excluded from participation in, or denies the benefit of any program or activity receiving federal financial assistance.</w:t>
      </w:r>
    </w:p>
    <w:p w:rsidR="00AE4B38" w:rsidRPr="00993727" w:rsidRDefault="00AE4B38" w:rsidP="00AE4B38">
      <w:pPr>
        <w:pStyle w:val="NormalWeb"/>
      </w:pPr>
      <w:r w:rsidRPr="00993727">
        <w:t> All costs of preparing and delivering a proposal shall be the responsibility of the bidder.</w:t>
      </w:r>
    </w:p>
    <w:p w:rsidR="00336FD8" w:rsidRDefault="00DF5701">
      <w:pPr>
        <w:rPr>
          <w:b/>
          <w:sz w:val="22"/>
          <w:szCs w:val="22"/>
          <w:u w:val="single"/>
        </w:rPr>
      </w:pPr>
      <w:r>
        <w:rPr>
          <w:b/>
          <w:sz w:val="22"/>
          <w:szCs w:val="22"/>
          <w:u w:val="single"/>
        </w:rPr>
        <w:t xml:space="preserve">Project Funding </w:t>
      </w:r>
    </w:p>
    <w:p w:rsidR="00DF5701" w:rsidRDefault="00DF5701" w:rsidP="00DF5701">
      <w:pPr>
        <w:ind w:left="720"/>
        <w:rPr>
          <w:sz w:val="22"/>
          <w:szCs w:val="22"/>
        </w:rPr>
      </w:pPr>
      <w:r>
        <w:rPr>
          <w:sz w:val="22"/>
          <w:szCs w:val="22"/>
        </w:rPr>
        <w:t xml:space="preserve">This project is part of grant received to fund a Wayfinding Study, Parking Study and Arts District Master Plan. The USDA grant for all three studies </w:t>
      </w:r>
      <w:proofErr w:type="gramStart"/>
      <w:r>
        <w:rPr>
          <w:sz w:val="22"/>
          <w:szCs w:val="22"/>
        </w:rPr>
        <w:t>is  $</w:t>
      </w:r>
      <w:proofErr w:type="gramEnd"/>
      <w:r>
        <w:rPr>
          <w:sz w:val="22"/>
          <w:szCs w:val="22"/>
        </w:rPr>
        <w:t>110,000.00 with matching requirements from the City.</w:t>
      </w:r>
    </w:p>
    <w:p w:rsidR="00DF5701" w:rsidRDefault="00DF5701" w:rsidP="00DF5701">
      <w:pPr>
        <w:ind w:left="720"/>
        <w:rPr>
          <w:sz w:val="22"/>
          <w:szCs w:val="22"/>
        </w:rPr>
      </w:pPr>
    </w:p>
    <w:p w:rsidR="00DF5701" w:rsidRDefault="00DF5701" w:rsidP="00DF5701">
      <w:pPr>
        <w:ind w:left="720"/>
        <w:rPr>
          <w:sz w:val="22"/>
          <w:szCs w:val="22"/>
        </w:rPr>
      </w:pPr>
      <w:r>
        <w:rPr>
          <w:sz w:val="22"/>
          <w:szCs w:val="22"/>
        </w:rPr>
        <w:t>Vendors for the Wayfinding Master Plan and Parking Study have been selected and we are now in contract development for those studies.</w:t>
      </w:r>
    </w:p>
    <w:p w:rsidR="00DF5701" w:rsidRPr="00DF5701" w:rsidRDefault="00DF5701" w:rsidP="00DF5701">
      <w:pPr>
        <w:ind w:left="720"/>
        <w:rPr>
          <w:sz w:val="22"/>
          <w:szCs w:val="22"/>
        </w:rPr>
      </w:pPr>
    </w:p>
    <w:p w:rsidR="00FD002D" w:rsidRPr="00300845" w:rsidRDefault="00FD002D">
      <w:pPr>
        <w:rPr>
          <w:b/>
          <w:sz w:val="22"/>
          <w:szCs w:val="22"/>
          <w:u w:val="single"/>
        </w:rPr>
      </w:pPr>
      <w:r w:rsidRPr="00300845">
        <w:rPr>
          <w:b/>
          <w:sz w:val="22"/>
          <w:szCs w:val="22"/>
          <w:u w:val="single"/>
        </w:rPr>
        <w:t>Proposal Format:</w:t>
      </w:r>
    </w:p>
    <w:p w:rsidR="00885AA9" w:rsidRPr="00300845" w:rsidRDefault="00885AA9">
      <w:pPr>
        <w:rPr>
          <w:sz w:val="22"/>
          <w:szCs w:val="22"/>
        </w:rPr>
      </w:pPr>
      <w:r w:rsidRPr="00300845">
        <w:rPr>
          <w:sz w:val="22"/>
          <w:szCs w:val="22"/>
        </w:rPr>
        <w:t xml:space="preserve">  </w:t>
      </w:r>
    </w:p>
    <w:p w:rsidR="00FD002D" w:rsidRDefault="003A53EB" w:rsidP="0057606E">
      <w:pPr>
        <w:ind w:left="720"/>
        <w:rPr>
          <w:sz w:val="22"/>
          <w:szCs w:val="22"/>
        </w:rPr>
      </w:pPr>
      <w:r w:rsidRPr="00300845">
        <w:rPr>
          <w:sz w:val="22"/>
          <w:szCs w:val="22"/>
          <w:u w:val="single"/>
        </w:rPr>
        <w:t>Proposal</w:t>
      </w:r>
      <w:r w:rsidRPr="00300845">
        <w:rPr>
          <w:sz w:val="22"/>
          <w:szCs w:val="22"/>
        </w:rPr>
        <w:t xml:space="preserve">: </w:t>
      </w:r>
      <w:r w:rsidR="00FD002D" w:rsidRPr="00300845">
        <w:rPr>
          <w:sz w:val="22"/>
          <w:szCs w:val="22"/>
        </w:rPr>
        <w:t>The technical proposal shall be styled at the discretion of the submitter</w:t>
      </w:r>
      <w:r w:rsidR="00F053CB" w:rsidRPr="00300845">
        <w:rPr>
          <w:sz w:val="22"/>
          <w:szCs w:val="22"/>
        </w:rPr>
        <w:t xml:space="preserve">. Your proposal shall address </w:t>
      </w:r>
      <w:r w:rsidR="00FD002D" w:rsidRPr="00300845">
        <w:rPr>
          <w:sz w:val="22"/>
          <w:szCs w:val="22"/>
        </w:rPr>
        <w:t>at a minimum these areas:</w:t>
      </w:r>
    </w:p>
    <w:p w:rsidR="00DF5701" w:rsidRDefault="00DF5701" w:rsidP="0057606E">
      <w:pPr>
        <w:ind w:left="720"/>
        <w:rPr>
          <w:sz w:val="22"/>
          <w:szCs w:val="22"/>
        </w:rPr>
      </w:pPr>
    </w:p>
    <w:p w:rsidR="00FD002D" w:rsidRPr="00300845" w:rsidRDefault="00FD002D">
      <w:pPr>
        <w:numPr>
          <w:ilvl w:val="0"/>
          <w:numId w:val="9"/>
        </w:numPr>
        <w:rPr>
          <w:sz w:val="22"/>
          <w:szCs w:val="22"/>
        </w:rPr>
      </w:pPr>
      <w:r w:rsidRPr="00300845">
        <w:rPr>
          <w:sz w:val="22"/>
          <w:szCs w:val="22"/>
        </w:rPr>
        <w:t>Breadth and depth of the firm’s experience</w:t>
      </w:r>
      <w:r w:rsidR="002A3499">
        <w:rPr>
          <w:sz w:val="22"/>
          <w:szCs w:val="22"/>
        </w:rPr>
        <w:t xml:space="preserve"> in development of </w:t>
      </w:r>
      <w:r w:rsidR="00EC5FBC">
        <w:rPr>
          <w:sz w:val="22"/>
          <w:szCs w:val="22"/>
        </w:rPr>
        <w:t>Master Plan</w:t>
      </w:r>
      <w:r w:rsidR="002A3499">
        <w:rPr>
          <w:sz w:val="22"/>
          <w:szCs w:val="22"/>
        </w:rPr>
        <w:t xml:space="preserve">s especially related to Arts District planning </w:t>
      </w:r>
    </w:p>
    <w:p w:rsidR="004E6F59" w:rsidRPr="00300845" w:rsidRDefault="004E6F59" w:rsidP="004E6F59">
      <w:pPr>
        <w:ind w:left="720"/>
        <w:rPr>
          <w:sz w:val="22"/>
          <w:szCs w:val="22"/>
        </w:rPr>
      </w:pPr>
    </w:p>
    <w:p w:rsidR="004E6F59" w:rsidRDefault="00FD002D" w:rsidP="002A3499">
      <w:pPr>
        <w:numPr>
          <w:ilvl w:val="0"/>
          <w:numId w:val="10"/>
        </w:numPr>
        <w:rPr>
          <w:sz w:val="22"/>
          <w:szCs w:val="22"/>
        </w:rPr>
      </w:pPr>
      <w:r w:rsidRPr="002A3499">
        <w:rPr>
          <w:sz w:val="22"/>
          <w:szCs w:val="22"/>
        </w:rPr>
        <w:t>Organization size and structure of the firm</w:t>
      </w:r>
      <w:r w:rsidR="002A3499">
        <w:rPr>
          <w:sz w:val="22"/>
          <w:szCs w:val="22"/>
        </w:rPr>
        <w:tab/>
      </w:r>
    </w:p>
    <w:p w:rsidR="002A3499" w:rsidRPr="002A3499" w:rsidRDefault="002A3499" w:rsidP="002A3499">
      <w:pPr>
        <w:rPr>
          <w:sz w:val="22"/>
          <w:szCs w:val="22"/>
        </w:rPr>
      </w:pPr>
    </w:p>
    <w:p w:rsidR="00FD002D" w:rsidRPr="00300845" w:rsidRDefault="006A2A2E" w:rsidP="0099020F">
      <w:pPr>
        <w:numPr>
          <w:ilvl w:val="0"/>
          <w:numId w:val="11"/>
        </w:numPr>
        <w:spacing w:after="120"/>
        <w:rPr>
          <w:sz w:val="22"/>
          <w:szCs w:val="22"/>
        </w:rPr>
      </w:pPr>
      <w:r w:rsidRPr="00300845">
        <w:rPr>
          <w:sz w:val="22"/>
          <w:szCs w:val="22"/>
        </w:rPr>
        <w:t>Statement of q</w:t>
      </w:r>
      <w:r w:rsidR="00FD002D" w:rsidRPr="00300845">
        <w:rPr>
          <w:sz w:val="22"/>
          <w:szCs w:val="22"/>
        </w:rPr>
        <w:t xml:space="preserve">ualifications </w:t>
      </w:r>
      <w:r w:rsidRPr="00300845">
        <w:rPr>
          <w:sz w:val="22"/>
          <w:szCs w:val="22"/>
        </w:rPr>
        <w:t xml:space="preserve">that the assigned </w:t>
      </w:r>
      <w:r w:rsidR="00FD002D" w:rsidRPr="00300845">
        <w:rPr>
          <w:sz w:val="22"/>
          <w:szCs w:val="22"/>
        </w:rPr>
        <w:t xml:space="preserve">staff </w:t>
      </w:r>
      <w:r w:rsidR="002A3499">
        <w:rPr>
          <w:sz w:val="22"/>
          <w:szCs w:val="22"/>
        </w:rPr>
        <w:t xml:space="preserve">to include education, </w:t>
      </w:r>
      <w:r w:rsidR="00FD002D" w:rsidRPr="00300845">
        <w:rPr>
          <w:sz w:val="22"/>
          <w:szCs w:val="22"/>
        </w:rPr>
        <w:t>position in the firm, and years and types of experience.</w:t>
      </w:r>
    </w:p>
    <w:p w:rsidR="00FD002D" w:rsidRDefault="00FD002D">
      <w:pPr>
        <w:numPr>
          <w:ilvl w:val="0"/>
          <w:numId w:val="9"/>
        </w:numPr>
        <w:rPr>
          <w:sz w:val="22"/>
          <w:szCs w:val="22"/>
        </w:rPr>
      </w:pPr>
      <w:r w:rsidRPr="00300845">
        <w:rPr>
          <w:sz w:val="22"/>
          <w:szCs w:val="22"/>
        </w:rPr>
        <w:t>A description of the</w:t>
      </w:r>
      <w:r w:rsidR="005B3E2B">
        <w:rPr>
          <w:sz w:val="22"/>
          <w:szCs w:val="22"/>
        </w:rPr>
        <w:t xml:space="preserve"> approach the firm will take to comply with the requirements as stated in the request for proposal</w:t>
      </w:r>
      <w:r w:rsidRPr="00300845">
        <w:rPr>
          <w:sz w:val="22"/>
          <w:szCs w:val="22"/>
        </w:rPr>
        <w:t>.</w:t>
      </w:r>
      <w:r w:rsidR="0099020F" w:rsidRPr="00300845">
        <w:rPr>
          <w:sz w:val="22"/>
          <w:szCs w:val="22"/>
        </w:rPr>
        <w:t xml:space="preserve"> Please include a proposed timeline of services.</w:t>
      </w:r>
    </w:p>
    <w:p w:rsidR="008E2C5D" w:rsidRDefault="008E2C5D" w:rsidP="008E2C5D">
      <w:pPr>
        <w:rPr>
          <w:sz w:val="22"/>
          <w:szCs w:val="22"/>
        </w:rPr>
      </w:pPr>
    </w:p>
    <w:p w:rsidR="005B3E2B" w:rsidRPr="00300845" w:rsidRDefault="005B3E2B">
      <w:pPr>
        <w:numPr>
          <w:ilvl w:val="0"/>
          <w:numId w:val="9"/>
        </w:numPr>
        <w:rPr>
          <w:sz w:val="22"/>
          <w:szCs w:val="22"/>
        </w:rPr>
      </w:pPr>
      <w:r>
        <w:rPr>
          <w:sz w:val="22"/>
          <w:szCs w:val="22"/>
        </w:rPr>
        <w:t xml:space="preserve">Quality control </w:t>
      </w:r>
      <w:r w:rsidR="008E2C5D">
        <w:rPr>
          <w:sz w:val="22"/>
          <w:szCs w:val="22"/>
        </w:rPr>
        <w:t>procedures that assure an adequate level of service is rendered leading to a successful project outcome.</w:t>
      </w:r>
    </w:p>
    <w:p w:rsidR="004E6F59" w:rsidRPr="00300845" w:rsidRDefault="004E6F59" w:rsidP="004E6F59">
      <w:pPr>
        <w:rPr>
          <w:sz w:val="22"/>
          <w:szCs w:val="22"/>
        </w:rPr>
      </w:pPr>
    </w:p>
    <w:p w:rsidR="004E6F59" w:rsidRPr="00300845" w:rsidRDefault="00FD002D" w:rsidP="00550C99">
      <w:pPr>
        <w:numPr>
          <w:ilvl w:val="0"/>
          <w:numId w:val="9"/>
        </w:numPr>
        <w:spacing w:after="120"/>
        <w:rPr>
          <w:sz w:val="22"/>
          <w:szCs w:val="22"/>
        </w:rPr>
      </w:pPr>
      <w:r w:rsidRPr="00300845">
        <w:rPr>
          <w:sz w:val="22"/>
          <w:szCs w:val="22"/>
        </w:rPr>
        <w:t xml:space="preserve">A list of </w:t>
      </w:r>
      <w:r w:rsidR="008E52E8" w:rsidRPr="00300845">
        <w:rPr>
          <w:sz w:val="22"/>
          <w:szCs w:val="22"/>
        </w:rPr>
        <w:t xml:space="preserve">three </w:t>
      </w:r>
      <w:r w:rsidRPr="00300845">
        <w:rPr>
          <w:sz w:val="22"/>
          <w:szCs w:val="22"/>
        </w:rPr>
        <w:t xml:space="preserve">references from other local government clients denoting any which have </w:t>
      </w:r>
      <w:r w:rsidR="002A3499">
        <w:rPr>
          <w:sz w:val="22"/>
          <w:szCs w:val="22"/>
        </w:rPr>
        <w:t xml:space="preserve">arts </w:t>
      </w:r>
      <w:r w:rsidR="004647C6">
        <w:rPr>
          <w:sz w:val="22"/>
          <w:szCs w:val="22"/>
        </w:rPr>
        <w:t>d</w:t>
      </w:r>
      <w:r w:rsidR="00EC5FBC">
        <w:rPr>
          <w:sz w:val="22"/>
          <w:szCs w:val="22"/>
        </w:rPr>
        <w:t>istrict</w:t>
      </w:r>
      <w:r w:rsidR="002A3499">
        <w:rPr>
          <w:sz w:val="22"/>
          <w:szCs w:val="22"/>
        </w:rPr>
        <w:t xml:space="preserve"> master planning</w:t>
      </w:r>
      <w:r w:rsidR="008E52E8" w:rsidRPr="00300845">
        <w:rPr>
          <w:sz w:val="22"/>
          <w:szCs w:val="22"/>
        </w:rPr>
        <w:t>.</w:t>
      </w:r>
    </w:p>
    <w:p w:rsidR="00FD002D" w:rsidRDefault="00993727" w:rsidP="00550C99">
      <w:pPr>
        <w:numPr>
          <w:ilvl w:val="0"/>
          <w:numId w:val="9"/>
        </w:numPr>
        <w:spacing w:after="120"/>
        <w:rPr>
          <w:sz w:val="22"/>
          <w:szCs w:val="22"/>
        </w:rPr>
      </w:pPr>
      <w:r>
        <w:rPr>
          <w:sz w:val="22"/>
          <w:szCs w:val="22"/>
        </w:rPr>
        <w:t xml:space="preserve">Indication that you </w:t>
      </w:r>
      <w:r w:rsidR="002A3499">
        <w:rPr>
          <w:sz w:val="22"/>
          <w:szCs w:val="22"/>
        </w:rPr>
        <w:t xml:space="preserve">understand the scope and requirements of the project </w:t>
      </w:r>
      <w:r>
        <w:rPr>
          <w:sz w:val="22"/>
          <w:szCs w:val="22"/>
        </w:rPr>
        <w:t>and have a well-designed approach that will lead to the final product</w:t>
      </w:r>
    </w:p>
    <w:p w:rsidR="00DF5701" w:rsidRDefault="00DF5701" w:rsidP="00550C99">
      <w:pPr>
        <w:numPr>
          <w:ilvl w:val="0"/>
          <w:numId w:val="9"/>
        </w:numPr>
        <w:spacing w:after="120"/>
        <w:rPr>
          <w:sz w:val="22"/>
          <w:szCs w:val="22"/>
        </w:rPr>
      </w:pPr>
      <w:r>
        <w:rPr>
          <w:sz w:val="22"/>
          <w:szCs w:val="22"/>
        </w:rPr>
        <w:t xml:space="preserve">A transmittal letter signed by someone with the ability to bind the firm. </w:t>
      </w:r>
    </w:p>
    <w:p w:rsidR="00D95C43" w:rsidRPr="00300845" w:rsidRDefault="00D95C43" w:rsidP="00550C99">
      <w:pPr>
        <w:numPr>
          <w:ilvl w:val="0"/>
          <w:numId w:val="9"/>
        </w:numPr>
        <w:spacing w:after="120"/>
        <w:rPr>
          <w:sz w:val="22"/>
          <w:szCs w:val="22"/>
        </w:rPr>
      </w:pPr>
      <w:r>
        <w:rPr>
          <w:sz w:val="22"/>
          <w:szCs w:val="22"/>
        </w:rPr>
        <w:t xml:space="preserve">Proposers may be requested to submit an electronic version of the proposal to aid in internal distribution and evaluation. </w:t>
      </w:r>
    </w:p>
    <w:p w:rsidR="00F053CB" w:rsidRPr="00300845" w:rsidRDefault="00F053CB" w:rsidP="00F053CB">
      <w:pPr>
        <w:rPr>
          <w:sz w:val="22"/>
          <w:szCs w:val="22"/>
        </w:rPr>
      </w:pPr>
    </w:p>
    <w:p w:rsidR="00FD002D" w:rsidRPr="00300845" w:rsidRDefault="00FD002D">
      <w:pPr>
        <w:ind w:left="720"/>
        <w:rPr>
          <w:sz w:val="22"/>
          <w:szCs w:val="22"/>
        </w:rPr>
      </w:pPr>
    </w:p>
    <w:p w:rsidR="00FD002D" w:rsidRDefault="00FD002D">
      <w:pPr>
        <w:rPr>
          <w:b/>
          <w:sz w:val="22"/>
          <w:szCs w:val="22"/>
          <w:u w:val="single"/>
        </w:rPr>
      </w:pPr>
      <w:r w:rsidRPr="00300845">
        <w:rPr>
          <w:b/>
          <w:sz w:val="22"/>
          <w:szCs w:val="22"/>
          <w:u w:val="single"/>
        </w:rPr>
        <w:t>Selection Process:</w:t>
      </w:r>
    </w:p>
    <w:p w:rsidR="00993727" w:rsidRPr="00300845" w:rsidRDefault="00993727">
      <w:pPr>
        <w:rPr>
          <w:b/>
          <w:sz w:val="22"/>
          <w:szCs w:val="22"/>
        </w:rPr>
      </w:pPr>
    </w:p>
    <w:p w:rsidR="00FD002D" w:rsidRPr="00993727" w:rsidRDefault="005B3E2B">
      <w:pPr>
        <w:rPr>
          <w:szCs w:val="24"/>
        </w:rPr>
      </w:pPr>
      <w:r w:rsidRPr="00993727">
        <w:rPr>
          <w:szCs w:val="24"/>
        </w:rPr>
        <w:t>P</w:t>
      </w:r>
      <w:r w:rsidR="00FD002D" w:rsidRPr="00993727">
        <w:rPr>
          <w:szCs w:val="24"/>
        </w:rPr>
        <w:t xml:space="preserve">roposals will be reviewed and evaluated by </w:t>
      </w:r>
      <w:r w:rsidRPr="00993727">
        <w:rPr>
          <w:szCs w:val="24"/>
        </w:rPr>
        <w:t>a</w:t>
      </w:r>
      <w:r w:rsidR="00FD002D" w:rsidRPr="00993727">
        <w:rPr>
          <w:szCs w:val="24"/>
        </w:rPr>
        <w:t xml:space="preserve"> committee </w:t>
      </w:r>
      <w:r w:rsidRPr="00993727">
        <w:rPr>
          <w:szCs w:val="24"/>
        </w:rPr>
        <w:t>selected by the City.</w:t>
      </w:r>
      <w:r w:rsidR="00336FD8">
        <w:rPr>
          <w:szCs w:val="24"/>
        </w:rPr>
        <w:t xml:space="preserve"> </w:t>
      </w:r>
      <w:r w:rsidR="00FD002D" w:rsidRPr="00993727">
        <w:rPr>
          <w:szCs w:val="24"/>
        </w:rPr>
        <w:t xml:space="preserve">At any point in the selection process, the proposer may be requested to submit information supplemental to its proposal.  If deemed necessary, personal interviews will be conducted with representatives of some or all of the proposers.  Criteria to be used in evaluating the proposals will include the following: </w:t>
      </w:r>
    </w:p>
    <w:p w:rsidR="00FD002D" w:rsidRPr="00993727" w:rsidRDefault="00FD002D">
      <w:pPr>
        <w:rPr>
          <w:szCs w:val="24"/>
        </w:rPr>
      </w:pPr>
    </w:p>
    <w:p w:rsidR="00FD002D" w:rsidRPr="00993727" w:rsidRDefault="005B3E2B" w:rsidP="005B3E2B">
      <w:pPr>
        <w:pStyle w:val="ListParagraph"/>
        <w:numPr>
          <w:ilvl w:val="0"/>
          <w:numId w:val="22"/>
        </w:numPr>
        <w:rPr>
          <w:szCs w:val="24"/>
        </w:rPr>
      </w:pPr>
      <w:r w:rsidRPr="00993727">
        <w:rPr>
          <w:szCs w:val="24"/>
        </w:rPr>
        <w:t xml:space="preserve">Background and experience of the firm and its personnel </w:t>
      </w:r>
    </w:p>
    <w:p w:rsidR="005B3E2B" w:rsidRPr="00993727" w:rsidRDefault="005B3E2B" w:rsidP="005B3E2B">
      <w:pPr>
        <w:pStyle w:val="ListParagraph"/>
        <w:numPr>
          <w:ilvl w:val="0"/>
          <w:numId w:val="22"/>
        </w:numPr>
        <w:rPr>
          <w:szCs w:val="24"/>
        </w:rPr>
      </w:pPr>
      <w:r w:rsidRPr="00993727">
        <w:rPr>
          <w:szCs w:val="24"/>
        </w:rPr>
        <w:t>Past performance and service on similar projects</w:t>
      </w:r>
    </w:p>
    <w:p w:rsidR="005B3E2B" w:rsidRPr="00993727" w:rsidRDefault="005B3E2B" w:rsidP="005B3E2B">
      <w:pPr>
        <w:pStyle w:val="ListParagraph"/>
        <w:numPr>
          <w:ilvl w:val="0"/>
          <w:numId w:val="22"/>
        </w:numPr>
        <w:rPr>
          <w:szCs w:val="24"/>
        </w:rPr>
      </w:pPr>
      <w:r w:rsidRPr="00993727">
        <w:rPr>
          <w:szCs w:val="24"/>
        </w:rPr>
        <w:t>Firm’s quality assurance and control procedures</w:t>
      </w:r>
    </w:p>
    <w:p w:rsidR="005B3E2B" w:rsidRPr="00993727" w:rsidRDefault="005B3E2B" w:rsidP="005B3E2B">
      <w:pPr>
        <w:pStyle w:val="ListParagraph"/>
        <w:numPr>
          <w:ilvl w:val="0"/>
          <w:numId w:val="22"/>
        </w:numPr>
        <w:rPr>
          <w:szCs w:val="24"/>
        </w:rPr>
      </w:pPr>
      <w:r w:rsidRPr="00993727">
        <w:rPr>
          <w:szCs w:val="24"/>
        </w:rPr>
        <w:t xml:space="preserve">Proposed approach to completing a </w:t>
      </w:r>
      <w:r w:rsidR="00EC5FBC">
        <w:rPr>
          <w:szCs w:val="24"/>
        </w:rPr>
        <w:t>Master Plan</w:t>
      </w:r>
    </w:p>
    <w:p w:rsidR="005B3E2B" w:rsidRPr="00993727" w:rsidRDefault="005B3E2B" w:rsidP="005B3E2B">
      <w:pPr>
        <w:pStyle w:val="ListParagraph"/>
        <w:numPr>
          <w:ilvl w:val="0"/>
          <w:numId w:val="22"/>
        </w:numPr>
        <w:rPr>
          <w:szCs w:val="24"/>
        </w:rPr>
      </w:pPr>
      <w:r w:rsidRPr="00993727">
        <w:rPr>
          <w:szCs w:val="24"/>
        </w:rPr>
        <w:t>Technical qualifications of staff assigned to the project</w:t>
      </w:r>
    </w:p>
    <w:p w:rsidR="005B3E2B" w:rsidRPr="00993727" w:rsidRDefault="005B3E2B" w:rsidP="005B3E2B">
      <w:pPr>
        <w:rPr>
          <w:szCs w:val="24"/>
        </w:rPr>
      </w:pPr>
    </w:p>
    <w:p w:rsidR="00AD7B0B" w:rsidRPr="00993727" w:rsidRDefault="00FD002D">
      <w:pPr>
        <w:rPr>
          <w:szCs w:val="24"/>
        </w:rPr>
      </w:pPr>
      <w:r w:rsidRPr="00993727">
        <w:rPr>
          <w:szCs w:val="24"/>
        </w:rPr>
        <w:t xml:space="preserve">The City reserves the right to reject any or all proposals, to waive technicalities or formalities and to accept any proposal deemed to be in the best interest of the City of Columbia.  </w:t>
      </w:r>
    </w:p>
    <w:p w:rsidR="00AD7B0B" w:rsidRPr="00993727" w:rsidRDefault="00AD7B0B">
      <w:pPr>
        <w:rPr>
          <w:szCs w:val="24"/>
        </w:rPr>
      </w:pPr>
    </w:p>
    <w:p w:rsidR="00550C99" w:rsidRPr="00993727" w:rsidRDefault="00550C99">
      <w:pPr>
        <w:rPr>
          <w:b/>
          <w:szCs w:val="24"/>
          <w:u w:val="single"/>
        </w:rPr>
      </w:pPr>
      <w:r w:rsidRPr="00993727">
        <w:rPr>
          <w:b/>
          <w:szCs w:val="24"/>
          <w:u w:val="single"/>
        </w:rPr>
        <w:t xml:space="preserve">Changes or Addendum </w:t>
      </w:r>
    </w:p>
    <w:p w:rsidR="00550C99" w:rsidRPr="00993727" w:rsidRDefault="00550C99">
      <w:pPr>
        <w:rPr>
          <w:szCs w:val="24"/>
          <w:u w:val="single"/>
        </w:rPr>
      </w:pPr>
    </w:p>
    <w:p w:rsidR="00550C99" w:rsidRPr="00993727" w:rsidRDefault="00550C99">
      <w:pPr>
        <w:rPr>
          <w:szCs w:val="24"/>
        </w:rPr>
      </w:pPr>
      <w:r w:rsidRPr="00993727">
        <w:rPr>
          <w:szCs w:val="24"/>
        </w:rPr>
        <w:t xml:space="preserve">Any change or addendum to this request shall be posted on the City’s website under the Finance Department / Purchasing open solicitation selection. Proposers are responsible for monitoring the site for any and all changes. Responses shall acknowledge changes or addendum, if any, made. </w:t>
      </w:r>
    </w:p>
    <w:p w:rsidR="00550C99" w:rsidRPr="00993727" w:rsidRDefault="00550C99">
      <w:pPr>
        <w:rPr>
          <w:szCs w:val="24"/>
        </w:rPr>
      </w:pPr>
    </w:p>
    <w:p w:rsidR="00885AA9" w:rsidRPr="00993727" w:rsidRDefault="00885AA9">
      <w:pPr>
        <w:rPr>
          <w:b/>
          <w:szCs w:val="24"/>
        </w:rPr>
      </w:pPr>
      <w:r w:rsidRPr="00993727">
        <w:rPr>
          <w:b/>
          <w:szCs w:val="24"/>
          <w:u w:val="single"/>
        </w:rPr>
        <w:t>General Terms and Conditions</w:t>
      </w:r>
      <w:r w:rsidRPr="00993727">
        <w:rPr>
          <w:b/>
          <w:szCs w:val="24"/>
        </w:rPr>
        <w:t>:</w:t>
      </w:r>
    </w:p>
    <w:p w:rsidR="00500C23" w:rsidRPr="00993727" w:rsidRDefault="00500C23">
      <w:pPr>
        <w:rPr>
          <w:szCs w:val="24"/>
        </w:rPr>
      </w:pPr>
    </w:p>
    <w:p w:rsidR="00550C99" w:rsidRPr="00993727" w:rsidRDefault="00550C99" w:rsidP="00550C99">
      <w:pPr>
        <w:ind w:left="57"/>
        <w:rPr>
          <w:szCs w:val="24"/>
        </w:rPr>
      </w:pPr>
      <w:r w:rsidRPr="00993727">
        <w:rPr>
          <w:szCs w:val="24"/>
        </w:rPr>
        <w:t xml:space="preserve">General terms and conditions are applicable to all solicitations issued by the City. General terms and conditions made be modified by the specific language of the solicitation itself. </w:t>
      </w:r>
    </w:p>
    <w:p w:rsidR="00550C99" w:rsidRPr="00993727" w:rsidRDefault="00550C99" w:rsidP="00550C99">
      <w:pPr>
        <w:ind w:left="57"/>
        <w:rPr>
          <w:szCs w:val="24"/>
        </w:rPr>
      </w:pPr>
    </w:p>
    <w:p w:rsidR="00500C23" w:rsidRPr="00993727" w:rsidRDefault="00500C23">
      <w:pPr>
        <w:numPr>
          <w:ilvl w:val="0"/>
          <w:numId w:val="17"/>
        </w:numPr>
        <w:rPr>
          <w:szCs w:val="24"/>
        </w:rPr>
      </w:pPr>
      <w:r w:rsidRPr="00993727">
        <w:rPr>
          <w:b/>
          <w:bCs/>
          <w:szCs w:val="24"/>
        </w:rPr>
        <w:t>Acceptance of Bids</w:t>
      </w:r>
      <w:r w:rsidRPr="00993727">
        <w:rPr>
          <w:szCs w:val="24"/>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500C23" w:rsidRPr="00993727" w:rsidRDefault="00500C23">
      <w:pPr>
        <w:rPr>
          <w:szCs w:val="24"/>
        </w:rPr>
      </w:pPr>
    </w:p>
    <w:p w:rsidR="00500C23" w:rsidRPr="00993727" w:rsidRDefault="00500C23">
      <w:pPr>
        <w:ind w:left="417"/>
        <w:rPr>
          <w:szCs w:val="24"/>
        </w:rPr>
      </w:pPr>
      <w:r w:rsidRPr="00993727">
        <w:rPr>
          <w:szCs w:val="24"/>
        </w:rPr>
        <w:t>If the bidder fails to state the time within which a bid must be accepted, it is understood and agreed that said C</w:t>
      </w:r>
      <w:r w:rsidR="00336FD8">
        <w:rPr>
          <w:szCs w:val="24"/>
        </w:rPr>
        <w:t xml:space="preserve">ity shall have ninety </w:t>
      </w:r>
      <w:r w:rsidR="00336FD8" w:rsidRPr="00DF5701">
        <w:rPr>
          <w:szCs w:val="24"/>
        </w:rPr>
        <w:t>(</w:t>
      </w:r>
      <w:r w:rsidR="00DF5701" w:rsidRPr="00DF5701">
        <w:rPr>
          <w:szCs w:val="24"/>
        </w:rPr>
        <w:t>9</w:t>
      </w:r>
      <w:r w:rsidR="00336FD8" w:rsidRPr="00DF5701">
        <w:rPr>
          <w:szCs w:val="24"/>
        </w:rPr>
        <w:t>0</w:t>
      </w:r>
      <w:r w:rsidRPr="00DF5701">
        <w:rPr>
          <w:szCs w:val="24"/>
        </w:rPr>
        <w:t>)</w:t>
      </w:r>
      <w:r w:rsidRPr="00993727">
        <w:rPr>
          <w:szCs w:val="24"/>
        </w:rPr>
        <w:t xml:space="preserve"> days from bid opening date in which to accept bid.</w:t>
      </w:r>
    </w:p>
    <w:p w:rsidR="00500C23" w:rsidRPr="00993727" w:rsidRDefault="00500C23">
      <w:pPr>
        <w:ind w:left="417"/>
        <w:rPr>
          <w:szCs w:val="24"/>
        </w:rPr>
      </w:pPr>
    </w:p>
    <w:p w:rsidR="00500C23" w:rsidRPr="00993727" w:rsidRDefault="00500C23">
      <w:pPr>
        <w:numPr>
          <w:ilvl w:val="0"/>
          <w:numId w:val="17"/>
        </w:numPr>
        <w:rPr>
          <w:szCs w:val="24"/>
        </w:rPr>
      </w:pPr>
      <w:r w:rsidRPr="00993727">
        <w:rPr>
          <w:b/>
          <w:bCs/>
          <w:szCs w:val="24"/>
        </w:rPr>
        <w:t>Error in Bid:</w:t>
      </w:r>
      <w:r w:rsidRPr="00993727">
        <w:rPr>
          <w:szCs w:val="24"/>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Discount Period: </w:t>
      </w:r>
      <w:r w:rsidRPr="00993727">
        <w:rPr>
          <w:szCs w:val="24"/>
        </w:rPr>
        <w:t>Time in connection with discount offered will be computed from   the date of delivery, or from the date correct invoices are received, whichever date is later. Discount other than “Time Discounts” shall be shown on the face of the proposal sheet under “Terms”.</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Sample of Materials:</w:t>
      </w:r>
      <w:r w:rsidRPr="00993727">
        <w:rPr>
          <w:szCs w:val="24"/>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lastRenderedPageBreak/>
        <w:t xml:space="preserve">Signatures on Bids: </w:t>
      </w:r>
      <w:r w:rsidRPr="00993727">
        <w:rPr>
          <w:szCs w:val="24"/>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Alternate Bids:</w:t>
      </w:r>
      <w:r w:rsidRPr="00993727">
        <w:rPr>
          <w:szCs w:val="24"/>
        </w:rPr>
        <w:t xml:space="preserve"> Alternate bids will be considered proving such items that appear on such bids meet specifications. Where equivalent items are bid upon, said City reserves the sole right in determining whether they meet specifications.</w:t>
      </w:r>
    </w:p>
    <w:p w:rsidR="00500C23" w:rsidRPr="00993727" w:rsidRDefault="00500C23">
      <w:pPr>
        <w:rPr>
          <w:b/>
          <w:bCs/>
          <w:szCs w:val="24"/>
        </w:rPr>
      </w:pPr>
    </w:p>
    <w:p w:rsidR="00500C23" w:rsidRPr="00993727" w:rsidRDefault="00500C23">
      <w:pPr>
        <w:numPr>
          <w:ilvl w:val="0"/>
          <w:numId w:val="17"/>
        </w:numPr>
        <w:rPr>
          <w:szCs w:val="24"/>
        </w:rPr>
      </w:pPr>
      <w:r w:rsidRPr="00993727">
        <w:rPr>
          <w:b/>
          <w:bCs/>
          <w:szCs w:val="24"/>
        </w:rPr>
        <w:t xml:space="preserve">Proposal Sheets: </w:t>
      </w:r>
      <w:r w:rsidRPr="00993727">
        <w:rPr>
          <w:szCs w:val="24"/>
        </w:rPr>
        <w:t>Bidders shall use the proposal sheets furnished by the City</w:t>
      </w:r>
      <w:r w:rsidR="008370BE" w:rsidRPr="00993727">
        <w:rPr>
          <w:szCs w:val="24"/>
        </w:rPr>
        <w:t xml:space="preserve"> if included in the request for proposals</w:t>
      </w:r>
      <w:r w:rsidR="00A35BD6" w:rsidRPr="00993727">
        <w:rPr>
          <w:szCs w:val="24"/>
        </w:rPr>
        <w:t xml:space="preserve"> or as otherwise instructed within the proposal</w:t>
      </w:r>
      <w:r w:rsidRPr="00993727">
        <w:rPr>
          <w:szCs w:val="24"/>
        </w:rPr>
        <w:t>. Failure to submit this sheet as required shall render the proposal invalid. Proposal sheets must contain prices on per unit and aggregate basis and the total amount of the bid must be stated on the proposal sheet.</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Federal or State Sales, Excise or Use Tax:</w:t>
      </w:r>
      <w:r w:rsidRPr="00993727">
        <w:rPr>
          <w:szCs w:val="24"/>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Delivery: </w:t>
      </w:r>
      <w:r w:rsidRPr="00993727">
        <w:rPr>
          <w:szCs w:val="24"/>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500C23" w:rsidRPr="00993727" w:rsidRDefault="00500C23">
      <w:pPr>
        <w:rPr>
          <w:szCs w:val="24"/>
        </w:rPr>
      </w:pPr>
    </w:p>
    <w:p w:rsidR="00500C23" w:rsidRDefault="00500C23" w:rsidP="00336FD8">
      <w:pPr>
        <w:numPr>
          <w:ilvl w:val="0"/>
          <w:numId w:val="17"/>
        </w:numPr>
        <w:rPr>
          <w:szCs w:val="24"/>
        </w:rPr>
      </w:pPr>
      <w:r w:rsidRPr="00993727">
        <w:rPr>
          <w:b/>
          <w:bCs/>
          <w:szCs w:val="24"/>
        </w:rPr>
        <w:t xml:space="preserve">Compliance: </w:t>
      </w:r>
      <w:r w:rsidRPr="00993727">
        <w:rPr>
          <w:szCs w:val="24"/>
        </w:rPr>
        <w:t>Contractor shall abide by all federal, state</w:t>
      </w:r>
      <w:r w:rsidR="00336FD8">
        <w:rPr>
          <w:szCs w:val="24"/>
        </w:rPr>
        <w:t xml:space="preserve"> and local laws and statues and </w:t>
      </w:r>
      <w:r w:rsidRPr="00336FD8">
        <w:rPr>
          <w:szCs w:val="24"/>
        </w:rPr>
        <w:t>obtain all permits required in number seventeen (17) of these conditions.</w:t>
      </w:r>
    </w:p>
    <w:p w:rsidR="00336FD8" w:rsidRDefault="00336FD8" w:rsidP="00336FD8">
      <w:pPr>
        <w:pStyle w:val="ListParagraph"/>
        <w:rPr>
          <w:szCs w:val="24"/>
        </w:rPr>
      </w:pPr>
    </w:p>
    <w:p w:rsidR="00500C23" w:rsidRPr="00993727" w:rsidRDefault="00500C23">
      <w:pPr>
        <w:numPr>
          <w:ilvl w:val="0"/>
          <w:numId w:val="17"/>
        </w:numPr>
        <w:rPr>
          <w:szCs w:val="24"/>
        </w:rPr>
      </w:pPr>
      <w:r w:rsidRPr="00993727">
        <w:rPr>
          <w:b/>
          <w:bCs/>
          <w:szCs w:val="24"/>
        </w:rPr>
        <w:t xml:space="preserve">Specifications: </w:t>
      </w:r>
      <w:r w:rsidRPr="00993727">
        <w:rPr>
          <w:szCs w:val="24"/>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Inspection: </w:t>
      </w:r>
      <w:r w:rsidRPr="00993727">
        <w:rPr>
          <w:szCs w:val="24"/>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 Bid Opening: </w:t>
      </w:r>
      <w:r w:rsidRPr="00993727">
        <w:rPr>
          <w:szCs w:val="24"/>
        </w:rPr>
        <w:t xml:space="preserve">Bids may be mailed or delivered to the </w:t>
      </w:r>
      <w:r w:rsidR="006B11F9" w:rsidRPr="00993727">
        <w:rPr>
          <w:szCs w:val="24"/>
        </w:rPr>
        <w:t xml:space="preserve">Purchasing Agent </w:t>
      </w:r>
      <w:r w:rsidRPr="00993727">
        <w:rPr>
          <w:szCs w:val="24"/>
        </w:rPr>
        <w:t>in the City Manager’s Office of the City of Columbia, Tennessee. All bids will be opened and publicly read at a time specified on the Proposal Sheet. Bids received after the specified time for opening, as shown on the invitation to bid, will not be accepted.</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Cancellation: </w:t>
      </w:r>
      <w:r w:rsidRPr="00993727">
        <w:rPr>
          <w:szCs w:val="24"/>
        </w:rPr>
        <w:t>The City reserves the right to cancel an accepted bid or contract in whole or in part due to nonperformance or defective products.</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Permit Requirements: </w:t>
      </w:r>
      <w:r w:rsidRPr="00993727">
        <w:rPr>
          <w:szCs w:val="24"/>
        </w:rPr>
        <w:t>Successful bidder will be responsible for securing any necessary permits for complying with all required inspections whether local state or federal.</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Multi-Year Contracts: </w:t>
      </w:r>
      <w:r w:rsidRPr="00993727">
        <w:rPr>
          <w:szCs w:val="24"/>
        </w:rPr>
        <w:t>The City reserves the right to enter into multi</w:t>
      </w:r>
      <w:r w:rsidR="00336FD8">
        <w:rPr>
          <w:szCs w:val="24"/>
        </w:rPr>
        <w:t>-</w:t>
      </w:r>
      <w:r w:rsidRPr="00993727">
        <w:rPr>
          <w:szCs w:val="24"/>
        </w:rPr>
        <w:t xml:space="preserve">year contracts and further has the right to terminate </w:t>
      </w:r>
      <w:r w:rsidR="006406BA" w:rsidRPr="00993727">
        <w:rPr>
          <w:szCs w:val="24"/>
        </w:rPr>
        <w:t>multi-year</w:t>
      </w:r>
      <w:r w:rsidRPr="00993727">
        <w:rPr>
          <w:szCs w:val="24"/>
        </w:rPr>
        <w:t xml:space="preserve"> contracts due to non-appropriation of funds.</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 xml:space="preserve">Financial Statements: </w:t>
      </w:r>
      <w:r w:rsidRPr="00993727">
        <w:rPr>
          <w:szCs w:val="24"/>
        </w:rPr>
        <w:t>Financial statements will be submitted upon request.</w:t>
      </w:r>
    </w:p>
    <w:p w:rsidR="00500C23" w:rsidRPr="00993727" w:rsidRDefault="00500C23">
      <w:pPr>
        <w:rPr>
          <w:szCs w:val="24"/>
        </w:rPr>
      </w:pPr>
    </w:p>
    <w:p w:rsidR="00500C23" w:rsidRPr="00993727" w:rsidRDefault="00500C23">
      <w:pPr>
        <w:numPr>
          <w:ilvl w:val="0"/>
          <w:numId w:val="17"/>
        </w:numPr>
        <w:rPr>
          <w:szCs w:val="24"/>
        </w:rPr>
      </w:pPr>
      <w:r w:rsidRPr="00993727">
        <w:rPr>
          <w:b/>
          <w:bCs/>
          <w:szCs w:val="24"/>
        </w:rPr>
        <w:t>Term of Payment:</w:t>
      </w:r>
      <w:r w:rsidRPr="00993727">
        <w:rPr>
          <w:szCs w:val="24"/>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500C23" w:rsidRPr="00993727" w:rsidRDefault="00500C23">
      <w:pPr>
        <w:rPr>
          <w:szCs w:val="24"/>
        </w:rPr>
      </w:pPr>
    </w:p>
    <w:p w:rsidR="00654DB1" w:rsidRPr="00993727" w:rsidRDefault="00500C23" w:rsidP="00654DB1">
      <w:pPr>
        <w:numPr>
          <w:ilvl w:val="0"/>
          <w:numId w:val="17"/>
        </w:numPr>
        <w:rPr>
          <w:szCs w:val="24"/>
        </w:rPr>
      </w:pPr>
      <w:r w:rsidRPr="00993727">
        <w:rPr>
          <w:b/>
          <w:bCs/>
          <w:szCs w:val="24"/>
        </w:rPr>
        <w:t>Complaints – Vendors</w:t>
      </w:r>
    </w:p>
    <w:p w:rsidR="00500C23" w:rsidRPr="00993727" w:rsidRDefault="00654DB1" w:rsidP="00654DB1">
      <w:pPr>
        <w:ind w:left="57"/>
        <w:rPr>
          <w:szCs w:val="24"/>
        </w:rPr>
      </w:pPr>
      <w:r w:rsidRPr="00993727">
        <w:rPr>
          <w:b/>
          <w:bCs/>
          <w:szCs w:val="24"/>
        </w:rPr>
        <w:tab/>
      </w:r>
      <w:r w:rsidR="00500C23" w:rsidRPr="00993727">
        <w:rPr>
          <w:szCs w:val="24"/>
        </w:rPr>
        <w:t xml:space="preserve">Vendors shall have the right to present a complaint, dispute or grievance concerning unfair </w:t>
      </w:r>
      <w:r w:rsidRPr="00993727">
        <w:rPr>
          <w:szCs w:val="24"/>
        </w:rPr>
        <w:tab/>
      </w:r>
      <w:r w:rsidR="00500C23" w:rsidRPr="00993727">
        <w:rPr>
          <w:szCs w:val="24"/>
        </w:rPr>
        <w:t xml:space="preserve">treatment, contracts, deliveries, payments, restrictions, and other incidents. The following steps are </w:t>
      </w:r>
      <w:r w:rsidRPr="00993727">
        <w:rPr>
          <w:szCs w:val="24"/>
        </w:rPr>
        <w:tab/>
      </w:r>
      <w:r w:rsidR="00500C23" w:rsidRPr="00993727">
        <w:rPr>
          <w:szCs w:val="24"/>
        </w:rPr>
        <w:t>intended to provide uniform procedures for a vendor to express a problem and obtain remedy.</w:t>
      </w:r>
    </w:p>
    <w:p w:rsidR="00500C23" w:rsidRPr="00993727" w:rsidRDefault="00500C23">
      <w:pPr>
        <w:ind w:left="417"/>
        <w:rPr>
          <w:szCs w:val="24"/>
        </w:rPr>
      </w:pPr>
    </w:p>
    <w:p w:rsidR="00500C23" w:rsidRPr="00993727" w:rsidRDefault="00500C23">
      <w:pPr>
        <w:numPr>
          <w:ilvl w:val="1"/>
          <w:numId w:val="17"/>
        </w:numPr>
        <w:rPr>
          <w:szCs w:val="24"/>
        </w:rPr>
      </w:pPr>
      <w:r w:rsidRPr="00993727">
        <w:rPr>
          <w:szCs w:val="24"/>
          <w:u w:val="single"/>
        </w:rPr>
        <w:t xml:space="preserve">Step </w:t>
      </w:r>
      <w:proofErr w:type="gramStart"/>
      <w:r w:rsidRPr="00993727">
        <w:rPr>
          <w:szCs w:val="24"/>
          <w:u w:val="single"/>
        </w:rPr>
        <w:t>One</w:t>
      </w:r>
      <w:r w:rsidRPr="00993727">
        <w:rPr>
          <w:szCs w:val="24"/>
        </w:rPr>
        <w:t xml:space="preserve">  -</w:t>
      </w:r>
      <w:proofErr w:type="gramEnd"/>
      <w:r w:rsidRPr="00993727">
        <w:rPr>
          <w:szCs w:val="24"/>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500C23" w:rsidRPr="00993727" w:rsidRDefault="00500C23">
      <w:pPr>
        <w:rPr>
          <w:szCs w:val="24"/>
        </w:rPr>
      </w:pPr>
    </w:p>
    <w:p w:rsidR="00472DD8" w:rsidRPr="00993727" w:rsidRDefault="00500C23" w:rsidP="00A54959">
      <w:pPr>
        <w:numPr>
          <w:ilvl w:val="1"/>
          <w:numId w:val="17"/>
        </w:numPr>
        <w:rPr>
          <w:szCs w:val="24"/>
        </w:rPr>
      </w:pPr>
      <w:r w:rsidRPr="00993727">
        <w:rPr>
          <w:szCs w:val="24"/>
          <w:u w:val="single"/>
        </w:rPr>
        <w:t xml:space="preserve">Step Two </w:t>
      </w:r>
      <w:r w:rsidRPr="00993727">
        <w:rPr>
          <w:szCs w:val="24"/>
        </w:rPr>
        <w:t>– If the vendor is not satisfied wit</w:t>
      </w:r>
      <w:r w:rsidR="009B0333" w:rsidRPr="00993727">
        <w:rPr>
          <w:szCs w:val="24"/>
        </w:rPr>
        <w:t>h</w:t>
      </w:r>
      <w:r w:rsidRPr="00993727">
        <w:rPr>
          <w:szCs w:val="24"/>
        </w:rPr>
        <w:t xml:space="preserve"> the Purchasing Agent’s response, the vendor may appeal in writing to the City Manager within 10 day from the date of the Purchasing Agent</w:t>
      </w:r>
      <w:r w:rsidR="006C0CE7" w:rsidRPr="00993727">
        <w:rPr>
          <w:szCs w:val="24"/>
        </w:rPr>
        <w:t>’</w:t>
      </w:r>
      <w:r w:rsidRPr="00993727">
        <w:rPr>
          <w:szCs w:val="24"/>
        </w:rPr>
        <w:t xml:space="preserve">s response, who shall with the advice of the Purchasing Agent and/or City Attorney, </w:t>
      </w:r>
      <w:r w:rsidR="00A54959" w:rsidRPr="00993727">
        <w:rPr>
          <w:szCs w:val="24"/>
        </w:rPr>
        <w:t>m</w:t>
      </w:r>
      <w:r w:rsidRPr="00993727">
        <w:rPr>
          <w:szCs w:val="24"/>
        </w:rPr>
        <w:t>ake a written determination to all parties involved. The City Manager’s decision shall be final.</w:t>
      </w:r>
    </w:p>
    <w:sectPr w:rsidR="00472DD8" w:rsidRPr="00993727" w:rsidSect="00226222">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9A7" w:rsidRDefault="008679A7">
      <w:r>
        <w:separator/>
      </w:r>
    </w:p>
  </w:endnote>
  <w:endnote w:type="continuationSeparator" w:id="0">
    <w:p w:rsidR="008679A7" w:rsidRDefault="00867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end"/>
    </w:r>
  </w:p>
  <w:p w:rsidR="00314DA6" w:rsidRDefault="00314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DA6" w:rsidRDefault="00087A29">
    <w:pPr>
      <w:pStyle w:val="Footer"/>
      <w:framePr w:wrap="around" w:vAnchor="text" w:hAnchor="margin" w:xAlign="center" w:y="1"/>
      <w:rPr>
        <w:rStyle w:val="PageNumber"/>
      </w:rPr>
    </w:pPr>
    <w:r>
      <w:rPr>
        <w:rStyle w:val="PageNumber"/>
      </w:rPr>
      <w:fldChar w:fldCharType="begin"/>
    </w:r>
    <w:r w:rsidR="00314DA6">
      <w:rPr>
        <w:rStyle w:val="PageNumber"/>
      </w:rPr>
      <w:instrText xml:space="preserve">PAGE  </w:instrText>
    </w:r>
    <w:r>
      <w:rPr>
        <w:rStyle w:val="PageNumber"/>
      </w:rPr>
      <w:fldChar w:fldCharType="separate"/>
    </w:r>
    <w:r w:rsidR="00021E22">
      <w:rPr>
        <w:rStyle w:val="PageNumber"/>
        <w:noProof/>
      </w:rPr>
      <w:t>7</w:t>
    </w:r>
    <w:r>
      <w:rPr>
        <w:rStyle w:val="PageNumber"/>
      </w:rPr>
      <w:fldChar w:fldCharType="end"/>
    </w:r>
  </w:p>
  <w:p w:rsidR="00314DA6" w:rsidRDefault="00314DA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9A7" w:rsidRDefault="008679A7">
      <w:r>
        <w:separator/>
      </w:r>
    </w:p>
  </w:footnote>
  <w:footnote w:type="continuationSeparator" w:id="0">
    <w:p w:rsidR="008679A7" w:rsidRDefault="00867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F3CCD"/>
    <w:multiLevelType w:val="hybridMultilevel"/>
    <w:tmpl w:val="BE4E5922"/>
    <w:lvl w:ilvl="0" w:tplc="E498611C">
      <w:start w:val="1"/>
      <w:numFmt w:val="decimal"/>
      <w:lvlText w:val="%1."/>
      <w:lvlJc w:val="left"/>
      <w:pPr>
        <w:tabs>
          <w:tab w:val="num" w:pos="417"/>
        </w:tabs>
        <w:ind w:left="417" w:hanging="360"/>
      </w:pPr>
      <w:rPr>
        <w:rFonts w:hint="default"/>
      </w:rPr>
    </w:lvl>
    <w:lvl w:ilvl="1" w:tplc="CAA23214">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1B19572D"/>
    <w:multiLevelType w:val="multilevel"/>
    <w:tmpl w:val="205CCA2E"/>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15:restartNumberingAfterBreak="0">
    <w:nsid w:val="1B4F5082"/>
    <w:multiLevelType w:val="singleLevel"/>
    <w:tmpl w:val="8E082D06"/>
    <w:lvl w:ilvl="0">
      <w:start w:val="5"/>
      <w:numFmt w:val="decimal"/>
      <w:lvlText w:val="%1) "/>
      <w:legacy w:legacy="1" w:legacySpace="0" w:legacyIndent="360"/>
      <w:lvlJc w:val="left"/>
      <w:pPr>
        <w:ind w:left="630" w:hanging="360"/>
      </w:pPr>
      <w:rPr>
        <w:rFonts w:ascii="Times New Roman" w:hAnsi="Times New Roman" w:hint="default"/>
        <w:b w:val="0"/>
        <w:i w:val="0"/>
        <w:sz w:val="24"/>
        <w:u w:val="none"/>
      </w:rPr>
    </w:lvl>
  </w:abstractNum>
  <w:abstractNum w:abstractNumId="3" w15:restartNumberingAfterBreak="0">
    <w:nsid w:val="2C60140C"/>
    <w:multiLevelType w:val="singleLevel"/>
    <w:tmpl w:val="8E082D0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4" w15:restartNumberingAfterBreak="0">
    <w:nsid w:val="39FC2B76"/>
    <w:multiLevelType w:val="singleLevel"/>
    <w:tmpl w:val="8E082D06"/>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5" w15:restartNumberingAfterBreak="0">
    <w:nsid w:val="3FD04746"/>
    <w:multiLevelType w:val="multilevel"/>
    <w:tmpl w:val="11401D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6" w15:restartNumberingAfterBreak="0">
    <w:nsid w:val="44A652D7"/>
    <w:multiLevelType w:val="singleLevel"/>
    <w:tmpl w:val="8E082D06"/>
    <w:lvl w:ilvl="0">
      <w:start w:val="13"/>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7" w15:restartNumberingAfterBreak="0">
    <w:nsid w:val="46480368"/>
    <w:multiLevelType w:val="hybridMultilevel"/>
    <w:tmpl w:val="427635AC"/>
    <w:lvl w:ilvl="0" w:tplc="9C5012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F451AEB"/>
    <w:multiLevelType w:val="hybridMultilevel"/>
    <w:tmpl w:val="C0424FCC"/>
    <w:lvl w:ilvl="0" w:tplc="28747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C368A0"/>
    <w:multiLevelType w:val="hybridMultilevel"/>
    <w:tmpl w:val="2132C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013F29"/>
    <w:multiLevelType w:val="singleLevel"/>
    <w:tmpl w:val="B29C7FE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abstractNum>
  <w:abstractNum w:abstractNumId="11" w15:restartNumberingAfterBreak="0">
    <w:nsid w:val="6A5E637A"/>
    <w:multiLevelType w:val="hybridMultilevel"/>
    <w:tmpl w:val="065EAF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F8D5306"/>
    <w:multiLevelType w:val="hybridMultilevel"/>
    <w:tmpl w:val="D4BE12AE"/>
    <w:lvl w:ilvl="0" w:tplc="95D0E0A2">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742"/>
        </w:tabs>
        <w:ind w:left="1742" w:hanging="360"/>
      </w:pPr>
      <w:rPr>
        <w:rFonts w:ascii="Courier New" w:hAnsi="Courier New" w:cs="Courier New" w:hint="default"/>
      </w:rPr>
    </w:lvl>
    <w:lvl w:ilvl="2" w:tplc="04090005" w:tentative="1">
      <w:start w:val="1"/>
      <w:numFmt w:val="bullet"/>
      <w:lvlText w:val=""/>
      <w:lvlJc w:val="left"/>
      <w:pPr>
        <w:tabs>
          <w:tab w:val="num" w:pos="2462"/>
        </w:tabs>
        <w:ind w:left="2462" w:hanging="360"/>
      </w:pPr>
      <w:rPr>
        <w:rFonts w:ascii="Wingdings" w:hAnsi="Wingdings" w:hint="default"/>
      </w:rPr>
    </w:lvl>
    <w:lvl w:ilvl="3" w:tplc="04090001" w:tentative="1">
      <w:start w:val="1"/>
      <w:numFmt w:val="bullet"/>
      <w:lvlText w:val=""/>
      <w:lvlJc w:val="left"/>
      <w:pPr>
        <w:tabs>
          <w:tab w:val="num" w:pos="3182"/>
        </w:tabs>
        <w:ind w:left="3182" w:hanging="360"/>
      </w:pPr>
      <w:rPr>
        <w:rFonts w:ascii="Symbol" w:hAnsi="Symbol" w:hint="default"/>
      </w:rPr>
    </w:lvl>
    <w:lvl w:ilvl="4" w:tplc="04090003" w:tentative="1">
      <w:start w:val="1"/>
      <w:numFmt w:val="bullet"/>
      <w:lvlText w:val="o"/>
      <w:lvlJc w:val="left"/>
      <w:pPr>
        <w:tabs>
          <w:tab w:val="num" w:pos="3902"/>
        </w:tabs>
        <w:ind w:left="3902" w:hanging="360"/>
      </w:pPr>
      <w:rPr>
        <w:rFonts w:ascii="Courier New" w:hAnsi="Courier New" w:cs="Courier New" w:hint="default"/>
      </w:rPr>
    </w:lvl>
    <w:lvl w:ilvl="5" w:tplc="04090005" w:tentative="1">
      <w:start w:val="1"/>
      <w:numFmt w:val="bullet"/>
      <w:lvlText w:val=""/>
      <w:lvlJc w:val="left"/>
      <w:pPr>
        <w:tabs>
          <w:tab w:val="num" w:pos="4622"/>
        </w:tabs>
        <w:ind w:left="4622" w:hanging="360"/>
      </w:pPr>
      <w:rPr>
        <w:rFonts w:ascii="Wingdings" w:hAnsi="Wingdings" w:hint="default"/>
      </w:rPr>
    </w:lvl>
    <w:lvl w:ilvl="6" w:tplc="04090001" w:tentative="1">
      <w:start w:val="1"/>
      <w:numFmt w:val="bullet"/>
      <w:lvlText w:val=""/>
      <w:lvlJc w:val="left"/>
      <w:pPr>
        <w:tabs>
          <w:tab w:val="num" w:pos="5342"/>
        </w:tabs>
        <w:ind w:left="5342" w:hanging="360"/>
      </w:pPr>
      <w:rPr>
        <w:rFonts w:ascii="Symbol" w:hAnsi="Symbol" w:hint="default"/>
      </w:rPr>
    </w:lvl>
    <w:lvl w:ilvl="7" w:tplc="04090003" w:tentative="1">
      <w:start w:val="1"/>
      <w:numFmt w:val="bullet"/>
      <w:lvlText w:val="o"/>
      <w:lvlJc w:val="left"/>
      <w:pPr>
        <w:tabs>
          <w:tab w:val="num" w:pos="6062"/>
        </w:tabs>
        <w:ind w:left="6062" w:hanging="360"/>
      </w:pPr>
      <w:rPr>
        <w:rFonts w:ascii="Courier New" w:hAnsi="Courier New" w:cs="Courier New" w:hint="default"/>
      </w:rPr>
    </w:lvl>
    <w:lvl w:ilvl="8" w:tplc="04090005" w:tentative="1">
      <w:start w:val="1"/>
      <w:numFmt w:val="bullet"/>
      <w:lvlText w:val=""/>
      <w:lvlJc w:val="left"/>
      <w:pPr>
        <w:tabs>
          <w:tab w:val="num" w:pos="6782"/>
        </w:tabs>
        <w:ind w:left="6782" w:hanging="360"/>
      </w:pPr>
      <w:rPr>
        <w:rFonts w:ascii="Wingdings" w:hAnsi="Wingdings" w:hint="default"/>
      </w:rPr>
    </w:lvl>
  </w:abstractNum>
  <w:abstractNum w:abstractNumId="13" w15:restartNumberingAfterBreak="0">
    <w:nsid w:val="77EC6735"/>
    <w:multiLevelType w:val="hybridMultilevel"/>
    <w:tmpl w:val="504AAAA0"/>
    <w:lvl w:ilvl="0" w:tplc="30CA44FA">
      <w:start w:val="1"/>
      <w:numFmt w:val="decimal"/>
      <w:lvlText w:val="%1)"/>
      <w:lvlJc w:val="left"/>
      <w:pPr>
        <w:tabs>
          <w:tab w:val="num" w:pos="1080"/>
        </w:tabs>
        <w:ind w:left="1080" w:hanging="360"/>
      </w:pPr>
      <w:rPr>
        <w:rFonts w:hint="default"/>
      </w:rPr>
    </w:lvl>
    <w:lvl w:ilvl="1" w:tplc="784EE2F6" w:tentative="1">
      <w:start w:val="1"/>
      <w:numFmt w:val="lowerLetter"/>
      <w:lvlText w:val="%2."/>
      <w:lvlJc w:val="left"/>
      <w:pPr>
        <w:tabs>
          <w:tab w:val="num" w:pos="1800"/>
        </w:tabs>
        <w:ind w:left="1800" w:hanging="360"/>
      </w:pPr>
    </w:lvl>
    <w:lvl w:ilvl="2" w:tplc="A61AA46A" w:tentative="1">
      <w:start w:val="1"/>
      <w:numFmt w:val="lowerRoman"/>
      <w:lvlText w:val="%3."/>
      <w:lvlJc w:val="right"/>
      <w:pPr>
        <w:tabs>
          <w:tab w:val="num" w:pos="2520"/>
        </w:tabs>
        <w:ind w:left="2520" w:hanging="180"/>
      </w:pPr>
    </w:lvl>
    <w:lvl w:ilvl="3" w:tplc="FEAEFA16" w:tentative="1">
      <w:start w:val="1"/>
      <w:numFmt w:val="decimal"/>
      <w:lvlText w:val="%4."/>
      <w:lvlJc w:val="left"/>
      <w:pPr>
        <w:tabs>
          <w:tab w:val="num" w:pos="3240"/>
        </w:tabs>
        <w:ind w:left="3240" w:hanging="360"/>
      </w:pPr>
    </w:lvl>
    <w:lvl w:ilvl="4" w:tplc="B4604B2A" w:tentative="1">
      <w:start w:val="1"/>
      <w:numFmt w:val="lowerLetter"/>
      <w:lvlText w:val="%5."/>
      <w:lvlJc w:val="left"/>
      <w:pPr>
        <w:tabs>
          <w:tab w:val="num" w:pos="3960"/>
        </w:tabs>
        <w:ind w:left="3960" w:hanging="360"/>
      </w:pPr>
    </w:lvl>
    <w:lvl w:ilvl="5" w:tplc="08506694" w:tentative="1">
      <w:start w:val="1"/>
      <w:numFmt w:val="lowerRoman"/>
      <w:lvlText w:val="%6."/>
      <w:lvlJc w:val="right"/>
      <w:pPr>
        <w:tabs>
          <w:tab w:val="num" w:pos="4680"/>
        </w:tabs>
        <w:ind w:left="4680" w:hanging="180"/>
      </w:pPr>
    </w:lvl>
    <w:lvl w:ilvl="6" w:tplc="B4F2568A" w:tentative="1">
      <w:start w:val="1"/>
      <w:numFmt w:val="decimal"/>
      <w:lvlText w:val="%7."/>
      <w:lvlJc w:val="left"/>
      <w:pPr>
        <w:tabs>
          <w:tab w:val="num" w:pos="5400"/>
        </w:tabs>
        <w:ind w:left="5400" w:hanging="360"/>
      </w:pPr>
    </w:lvl>
    <w:lvl w:ilvl="7" w:tplc="52A03B02" w:tentative="1">
      <w:start w:val="1"/>
      <w:numFmt w:val="lowerLetter"/>
      <w:lvlText w:val="%8."/>
      <w:lvlJc w:val="left"/>
      <w:pPr>
        <w:tabs>
          <w:tab w:val="num" w:pos="6120"/>
        </w:tabs>
        <w:ind w:left="6120" w:hanging="360"/>
      </w:pPr>
    </w:lvl>
    <w:lvl w:ilvl="8" w:tplc="4F14137A" w:tentative="1">
      <w:start w:val="1"/>
      <w:numFmt w:val="lowerRoman"/>
      <w:lvlText w:val="%9."/>
      <w:lvlJc w:val="right"/>
      <w:pPr>
        <w:tabs>
          <w:tab w:val="num" w:pos="6840"/>
        </w:tabs>
        <w:ind w:left="6840" w:hanging="180"/>
      </w:pPr>
    </w:lvl>
  </w:abstractNum>
  <w:abstractNum w:abstractNumId="14" w15:restartNumberingAfterBreak="0">
    <w:nsid w:val="7E461BE9"/>
    <w:multiLevelType w:val="hybridMultilevel"/>
    <w:tmpl w:val="C57E2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0">
      <w:lvl w:ilvl="0">
        <w:start w:val="4"/>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3">
    <w:abstractNumId w:val="2"/>
  </w:num>
  <w:num w:numId="4">
    <w:abstractNumId w:val="2"/>
    <w:lvlOverride w:ilvl="0">
      <w:lvl w:ilvl="0">
        <w:start w:val="1"/>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5">
    <w:abstractNumId w:val="2"/>
    <w:lvlOverride w:ilvl="0">
      <w:lvl w:ilvl="0">
        <w:start w:val="13"/>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6">
    <w:abstractNumId w:val="6"/>
  </w:num>
  <w:num w:numId="7">
    <w:abstractNumId w:val="6"/>
    <w:lvlOverride w:ilvl="0">
      <w:lvl w:ilvl="0">
        <w:start w:val="15"/>
        <w:numFmt w:val="decimal"/>
        <w:lvlText w:val="%1) "/>
        <w:legacy w:legacy="1" w:legacySpace="0" w:legacyIndent="360"/>
        <w:lvlJc w:val="left"/>
        <w:pPr>
          <w:ind w:left="660" w:hanging="360"/>
        </w:pPr>
        <w:rPr>
          <w:rFonts w:ascii="Times New Roman" w:hAnsi="Times New Roman" w:hint="default"/>
          <w:b w:val="0"/>
          <w:i w:val="0"/>
          <w:sz w:val="24"/>
          <w:u w:val="none"/>
        </w:rPr>
      </w:lvl>
    </w:lvlOverride>
  </w:num>
  <w:num w:numId="8">
    <w:abstractNumId w:val="6"/>
    <w:lvlOverride w:ilvl="0">
      <w:lvl w:ilvl="0">
        <w:start w:val="1"/>
        <w:numFmt w:val="decimal"/>
        <w:lvlText w:val="%1) "/>
        <w:legacy w:legacy="1" w:legacySpace="0" w:legacyIndent="360"/>
        <w:lvlJc w:val="left"/>
        <w:pPr>
          <w:ind w:left="662" w:hanging="360"/>
        </w:pPr>
        <w:rPr>
          <w:rFonts w:ascii="Times New Roman" w:hAnsi="Times New Roman" w:hint="default"/>
          <w:b w:val="0"/>
          <w:i w:val="0"/>
          <w:sz w:val="24"/>
          <w:u w:val="none"/>
        </w:rPr>
      </w:lvl>
    </w:lvlOverride>
  </w:num>
  <w:num w:numId="9">
    <w:abstractNumId w:val="4"/>
  </w:num>
  <w:num w:numId="10">
    <w:abstractNumId w:val="4"/>
    <w:lvlOverride w:ilvl="0">
      <w:lvl w:ilvl="0">
        <w:start w:val="2"/>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1">
    <w:abstractNumId w:val="4"/>
    <w:lvlOverride w:ilvl="0">
      <w:lvl w:ilvl="0">
        <w:start w:val="3"/>
        <w:numFmt w:val="decimal"/>
        <w:lvlText w:val="%1) "/>
        <w:legacy w:legacy="1" w:legacySpace="0" w:legacyIndent="360"/>
        <w:lvlJc w:val="left"/>
        <w:pPr>
          <w:ind w:left="1080" w:hanging="360"/>
        </w:pPr>
        <w:rPr>
          <w:rFonts w:ascii="Times New Roman" w:hAnsi="Times New Roman" w:hint="default"/>
          <w:b w:val="0"/>
          <w:i w:val="0"/>
          <w:sz w:val="24"/>
          <w:u w:val="none"/>
        </w:rPr>
      </w:lvl>
    </w:lvlOverride>
  </w:num>
  <w:num w:numId="12">
    <w:abstractNumId w:val="3"/>
  </w:num>
  <w:num w:numId="13">
    <w:abstractNumId w:val="5"/>
  </w:num>
  <w:num w:numId="14">
    <w:abstractNumId w:val="1"/>
  </w:num>
  <w:num w:numId="15">
    <w:abstractNumId w:val="13"/>
  </w:num>
  <w:num w:numId="16">
    <w:abstractNumId w:val="12"/>
  </w:num>
  <w:num w:numId="17">
    <w:abstractNumId w:val="0"/>
  </w:num>
  <w:num w:numId="18">
    <w:abstractNumId w:val="7"/>
  </w:num>
  <w:num w:numId="19">
    <w:abstractNumId w:val="9"/>
  </w:num>
  <w:num w:numId="20">
    <w:abstractNumId w:val="14"/>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A7"/>
    <w:rsid w:val="00002840"/>
    <w:rsid w:val="000158B6"/>
    <w:rsid w:val="00021E22"/>
    <w:rsid w:val="00034366"/>
    <w:rsid w:val="00040ABE"/>
    <w:rsid w:val="00043DF2"/>
    <w:rsid w:val="00045061"/>
    <w:rsid w:val="00060BBC"/>
    <w:rsid w:val="00072C44"/>
    <w:rsid w:val="00072E60"/>
    <w:rsid w:val="00074E30"/>
    <w:rsid w:val="00085728"/>
    <w:rsid w:val="00087A29"/>
    <w:rsid w:val="00093D0E"/>
    <w:rsid w:val="00095507"/>
    <w:rsid w:val="000B388C"/>
    <w:rsid w:val="000C1A30"/>
    <w:rsid w:val="000F66A7"/>
    <w:rsid w:val="001122B9"/>
    <w:rsid w:val="00121118"/>
    <w:rsid w:val="00122834"/>
    <w:rsid w:val="00137207"/>
    <w:rsid w:val="00174A04"/>
    <w:rsid w:val="00183D7B"/>
    <w:rsid w:val="001919DE"/>
    <w:rsid w:val="001A2C7F"/>
    <w:rsid w:val="001B6516"/>
    <w:rsid w:val="001D2297"/>
    <w:rsid w:val="00202724"/>
    <w:rsid w:val="00220D87"/>
    <w:rsid w:val="00226222"/>
    <w:rsid w:val="00246329"/>
    <w:rsid w:val="002472D6"/>
    <w:rsid w:val="00270250"/>
    <w:rsid w:val="00285382"/>
    <w:rsid w:val="00285ECF"/>
    <w:rsid w:val="002955D2"/>
    <w:rsid w:val="002A3499"/>
    <w:rsid w:val="002B200C"/>
    <w:rsid w:val="002D3322"/>
    <w:rsid w:val="002D4B82"/>
    <w:rsid w:val="00300845"/>
    <w:rsid w:val="00314DA6"/>
    <w:rsid w:val="00315368"/>
    <w:rsid w:val="00326A21"/>
    <w:rsid w:val="0032738A"/>
    <w:rsid w:val="00336FD8"/>
    <w:rsid w:val="00344D6E"/>
    <w:rsid w:val="0036447E"/>
    <w:rsid w:val="003A53EB"/>
    <w:rsid w:val="003D4490"/>
    <w:rsid w:val="003D491F"/>
    <w:rsid w:val="00400BF5"/>
    <w:rsid w:val="004151D4"/>
    <w:rsid w:val="00454638"/>
    <w:rsid w:val="0046035A"/>
    <w:rsid w:val="004647C6"/>
    <w:rsid w:val="00472DD8"/>
    <w:rsid w:val="004762B1"/>
    <w:rsid w:val="004A45BE"/>
    <w:rsid w:val="004B455E"/>
    <w:rsid w:val="004B745E"/>
    <w:rsid w:val="004D29D1"/>
    <w:rsid w:val="004E6F59"/>
    <w:rsid w:val="00500C23"/>
    <w:rsid w:val="00511230"/>
    <w:rsid w:val="00533B73"/>
    <w:rsid w:val="005377BD"/>
    <w:rsid w:val="00550C99"/>
    <w:rsid w:val="00561DB3"/>
    <w:rsid w:val="0057606E"/>
    <w:rsid w:val="005A396A"/>
    <w:rsid w:val="005A630D"/>
    <w:rsid w:val="005A652C"/>
    <w:rsid w:val="005A6E57"/>
    <w:rsid w:val="005B3E2B"/>
    <w:rsid w:val="005F59FD"/>
    <w:rsid w:val="00624078"/>
    <w:rsid w:val="0062784B"/>
    <w:rsid w:val="006406BA"/>
    <w:rsid w:val="006408DE"/>
    <w:rsid w:val="0065499D"/>
    <w:rsid w:val="00654DB1"/>
    <w:rsid w:val="0068211D"/>
    <w:rsid w:val="006943D5"/>
    <w:rsid w:val="006A2A2E"/>
    <w:rsid w:val="006B11F9"/>
    <w:rsid w:val="006C0CE7"/>
    <w:rsid w:val="006D22D9"/>
    <w:rsid w:val="006F5DF8"/>
    <w:rsid w:val="00707AAE"/>
    <w:rsid w:val="007127E4"/>
    <w:rsid w:val="00714D6F"/>
    <w:rsid w:val="0074645E"/>
    <w:rsid w:val="0078044D"/>
    <w:rsid w:val="00780E76"/>
    <w:rsid w:val="007A2199"/>
    <w:rsid w:val="007E0625"/>
    <w:rsid w:val="00826FA3"/>
    <w:rsid w:val="008370BE"/>
    <w:rsid w:val="0085274E"/>
    <w:rsid w:val="008679A7"/>
    <w:rsid w:val="008719A9"/>
    <w:rsid w:val="00885AA9"/>
    <w:rsid w:val="008979DF"/>
    <w:rsid w:val="008B29F7"/>
    <w:rsid w:val="008B63AC"/>
    <w:rsid w:val="008E2C5D"/>
    <w:rsid w:val="008E52E8"/>
    <w:rsid w:val="008F68AF"/>
    <w:rsid w:val="008F73AD"/>
    <w:rsid w:val="009427A0"/>
    <w:rsid w:val="00945B7A"/>
    <w:rsid w:val="0094698A"/>
    <w:rsid w:val="0095494E"/>
    <w:rsid w:val="00973B70"/>
    <w:rsid w:val="00982E1E"/>
    <w:rsid w:val="0099020F"/>
    <w:rsid w:val="00993727"/>
    <w:rsid w:val="009B0333"/>
    <w:rsid w:val="009B1C59"/>
    <w:rsid w:val="00A35BD6"/>
    <w:rsid w:val="00A52BA1"/>
    <w:rsid w:val="00A54959"/>
    <w:rsid w:val="00A9237A"/>
    <w:rsid w:val="00A93156"/>
    <w:rsid w:val="00A96C45"/>
    <w:rsid w:val="00AD7B0B"/>
    <w:rsid w:val="00AE3FCE"/>
    <w:rsid w:val="00AE4B38"/>
    <w:rsid w:val="00B04A91"/>
    <w:rsid w:val="00B5280A"/>
    <w:rsid w:val="00B63DCB"/>
    <w:rsid w:val="00BA548A"/>
    <w:rsid w:val="00BC2994"/>
    <w:rsid w:val="00BD7E4D"/>
    <w:rsid w:val="00C1275A"/>
    <w:rsid w:val="00C13500"/>
    <w:rsid w:val="00C7149C"/>
    <w:rsid w:val="00C71C58"/>
    <w:rsid w:val="00C92AEE"/>
    <w:rsid w:val="00CA432D"/>
    <w:rsid w:val="00CB5809"/>
    <w:rsid w:val="00CB78C4"/>
    <w:rsid w:val="00CF7541"/>
    <w:rsid w:val="00D06207"/>
    <w:rsid w:val="00D47992"/>
    <w:rsid w:val="00D77DDF"/>
    <w:rsid w:val="00D77E81"/>
    <w:rsid w:val="00D85975"/>
    <w:rsid w:val="00D95C43"/>
    <w:rsid w:val="00DC2166"/>
    <w:rsid w:val="00DE2C10"/>
    <w:rsid w:val="00DF0D0F"/>
    <w:rsid w:val="00DF5701"/>
    <w:rsid w:val="00E14AB1"/>
    <w:rsid w:val="00E17B19"/>
    <w:rsid w:val="00E25445"/>
    <w:rsid w:val="00E333C5"/>
    <w:rsid w:val="00E4507A"/>
    <w:rsid w:val="00E53AAC"/>
    <w:rsid w:val="00E75263"/>
    <w:rsid w:val="00E758C9"/>
    <w:rsid w:val="00E8161D"/>
    <w:rsid w:val="00E96136"/>
    <w:rsid w:val="00EA3D72"/>
    <w:rsid w:val="00EC08D3"/>
    <w:rsid w:val="00EC5667"/>
    <w:rsid w:val="00EC5FBC"/>
    <w:rsid w:val="00ED087B"/>
    <w:rsid w:val="00EF043D"/>
    <w:rsid w:val="00EF20BC"/>
    <w:rsid w:val="00F01F47"/>
    <w:rsid w:val="00F053CB"/>
    <w:rsid w:val="00F05F81"/>
    <w:rsid w:val="00F15349"/>
    <w:rsid w:val="00F20F78"/>
    <w:rsid w:val="00F325B6"/>
    <w:rsid w:val="00F52EFC"/>
    <w:rsid w:val="00F7215F"/>
    <w:rsid w:val="00F83523"/>
    <w:rsid w:val="00FA210A"/>
    <w:rsid w:val="00FB315A"/>
    <w:rsid w:val="00FD002D"/>
    <w:rsid w:val="00FD11D0"/>
    <w:rsid w:val="00FD182D"/>
    <w:rsid w:val="00FD6D11"/>
    <w:rsid w:val="00FE6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34A5D8-007D-4D7F-B549-F6F70E78D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BC"/>
    <w:rPr>
      <w:sz w:val="24"/>
    </w:rPr>
  </w:style>
  <w:style w:type="paragraph" w:styleId="Heading2">
    <w:name w:val="heading 2"/>
    <w:basedOn w:val="Normal"/>
    <w:next w:val="Normal"/>
    <w:qFormat/>
    <w:rsid w:val="00500C23"/>
    <w:pPr>
      <w:keepNext/>
      <w:jc w:val="center"/>
      <w:outlineLvl w:val="1"/>
    </w:pPr>
    <w:rPr>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F20BC"/>
    <w:pPr>
      <w:tabs>
        <w:tab w:val="center" w:pos="4320"/>
        <w:tab w:val="right" w:pos="8640"/>
      </w:tabs>
    </w:pPr>
  </w:style>
  <w:style w:type="character" w:styleId="PageNumber">
    <w:name w:val="page number"/>
    <w:basedOn w:val="DefaultParagraphFont"/>
    <w:rsid w:val="00EF20BC"/>
  </w:style>
  <w:style w:type="character" w:styleId="Emphasis">
    <w:name w:val="Emphasis"/>
    <w:basedOn w:val="DefaultParagraphFont"/>
    <w:qFormat/>
    <w:rsid w:val="00EF20BC"/>
    <w:rPr>
      <w:i/>
    </w:rPr>
  </w:style>
  <w:style w:type="paragraph" w:styleId="BodyTextIndent">
    <w:name w:val="Body Text Indent"/>
    <w:basedOn w:val="Normal"/>
    <w:rsid w:val="00EF20BC"/>
    <w:pPr>
      <w:ind w:left="2520" w:hanging="360"/>
    </w:pPr>
  </w:style>
  <w:style w:type="paragraph" w:styleId="BalloonText">
    <w:name w:val="Balloon Text"/>
    <w:basedOn w:val="Normal"/>
    <w:semiHidden/>
    <w:rsid w:val="00511230"/>
    <w:rPr>
      <w:rFonts w:ascii="Tahoma" w:hAnsi="Tahoma" w:cs="Tahoma"/>
      <w:sz w:val="16"/>
      <w:szCs w:val="16"/>
    </w:rPr>
  </w:style>
  <w:style w:type="paragraph" w:styleId="Header">
    <w:name w:val="header"/>
    <w:basedOn w:val="Normal"/>
    <w:rsid w:val="00CA432D"/>
    <w:pPr>
      <w:tabs>
        <w:tab w:val="center" w:pos="4320"/>
        <w:tab w:val="right" w:pos="8640"/>
      </w:tabs>
    </w:pPr>
  </w:style>
  <w:style w:type="paragraph" w:styleId="NormalWeb">
    <w:name w:val="Normal (Web)"/>
    <w:basedOn w:val="Normal"/>
    <w:rsid w:val="00B5280A"/>
    <w:pPr>
      <w:spacing w:before="100" w:beforeAutospacing="1" w:after="100" w:afterAutospacing="1"/>
    </w:pPr>
    <w:rPr>
      <w:szCs w:val="24"/>
    </w:rPr>
  </w:style>
  <w:style w:type="paragraph" w:styleId="ListParagraph">
    <w:name w:val="List Paragraph"/>
    <w:basedOn w:val="Normal"/>
    <w:uiPriority w:val="34"/>
    <w:qFormat/>
    <w:rsid w:val="00A93156"/>
    <w:pPr>
      <w:ind w:left="720"/>
      <w:contextualSpacing/>
    </w:pPr>
  </w:style>
  <w:style w:type="table" w:styleId="TableGrid">
    <w:name w:val="Table Grid"/>
    <w:basedOn w:val="TableNormal"/>
    <w:rsid w:val="0055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07267">
      <w:bodyDiv w:val="1"/>
      <w:marLeft w:val="0"/>
      <w:marRight w:val="0"/>
      <w:marTop w:val="0"/>
      <w:marBottom w:val="0"/>
      <w:divBdr>
        <w:top w:val="none" w:sz="0" w:space="0" w:color="auto"/>
        <w:left w:val="none" w:sz="0" w:space="0" w:color="auto"/>
        <w:bottom w:val="none" w:sz="0" w:space="0" w:color="auto"/>
        <w:right w:val="none" w:sz="0" w:space="0" w:color="auto"/>
      </w:divBdr>
    </w:div>
    <w:div w:id="1857965507">
      <w:bodyDiv w:val="1"/>
      <w:marLeft w:val="0"/>
      <w:marRight w:val="0"/>
      <w:marTop w:val="0"/>
      <w:marBottom w:val="0"/>
      <w:divBdr>
        <w:top w:val="none" w:sz="0" w:space="0" w:color="auto"/>
        <w:left w:val="none" w:sz="0" w:space="0" w:color="auto"/>
        <w:bottom w:val="none" w:sz="0" w:space="0" w:color="auto"/>
        <w:right w:val="none" w:sz="0" w:space="0" w:color="auto"/>
      </w:divBdr>
    </w:div>
    <w:div w:id="21078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DD1FF-71BE-43A0-8254-066178D1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3018</Words>
  <Characters>16008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City of Columbia</Company>
  <LinksUpToDate>false</LinksUpToDate>
  <CharactersWithSpaces>18989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creator>Danny;Thad</dc:creator>
  <cp:lastModifiedBy>Danny King</cp:lastModifiedBy>
  <cp:revision>3</cp:revision>
  <cp:lastPrinted>2017-01-24T15:47:00Z</cp:lastPrinted>
  <dcterms:created xsi:type="dcterms:W3CDTF">2018-09-14T19:11:00Z</dcterms:created>
  <dcterms:modified xsi:type="dcterms:W3CDTF">2018-09-14T19:16:00Z</dcterms:modified>
</cp:coreProperties>
</file>