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AA2679">
        <w:rPr>
          <w:rFonts w:ascii="Arial" w:hAnsi="Arial" w:cs="Arial"/>
          <w:b/>
          <w:sz w:val="22"/>
          <w:szCs w:val="22"/>
        </w:rPr>
        <w:t>RFP No.:</w:t>
      </w:r>
      <w:r w:rsidR="00006C0E" w:rsidRPr="00AA2679">
        <w:rPr>
          <w:rFonts w:ascii="Arial" w:hAnsi="Arial" w:cs="Arial"/>
          <w:b/>
          <w:sz w:val="22"/>
          <w:szCs w:val="22"/>
        </w:rPr>
        <w:t xml:space="preserve"> </w:t>
      </w:r>
      <w:bookmarkStart w:id="0" w:name="_Hlk81999387"/>
      <w:r w:rsidR="00006C0E" w:rsidRPr="00AA2679">
        <w:rPr>
          <w:rFonts w:ascii="Arial" w:hAnsi="Arial" w:cs="Arial"/>
          <w:b/>
          <w:sz w:val="22"/>
          <w:szCs w:val="22"/>
          <w:u w:val="single"/>
        </w:rPr>
        <w:t>RFP</w:t>
      </w:r>
      <w:r w:rsidR="00AA2679" w:rsidRPr="00AA2679">
        <w:rPr>
          <w:rFonts w:ascii="Arial" w:hAnsi="Arial" w:cs="Arial"/>
          <w:b/>
          <w:sz w:val="22"/>
          <w:szCs w:val="22"/>
          <w:u w:val="single"/>
        </w:rPr>
        <w:t>0921SSMH</w:t>
      </w:r>
      <w:bookmarkEnd w:id="0"/>
    </w:p>
    <w:p w:rsidR="002C7A12" w:rsidRPr="00342DBA" w:rsidRDefault="002C7A12" w:rsidP="00342DBA">
      <w:pPr>
        <w:widowControl w:val="0"/>
        <w:rPr>
          <w:rFonts w:ascii="Arial" w:hAnsi="Arial" w:cs="Arial"/>
          <w:b/>
          <w:sz w:val="22"/>
          <w:szCs w:val="22"/>
        </w:rPr>
      </w:pPr>
    </w:p>
    <w:p w:rsidR="00006C0E" w:rsidRPr="00FF6F80" w:rsidRDefault="00ED3BC3" w:rsidP="00342DBA">
      <w:pPr>
        <w:widowControl w:val="0"/>
        <w:rPr>
          <w:rFonts w:ascii="Arial" w:hAnsi="Arial" w:cs="Arial"/>
          <w:b/>
          <w:sz w:val="22"/>
          <w:szCs w:val="22"/>
          <w:u w:val="single"/>
        </w:rPr>
      </w:pPr>
      <w:r w:rsidRPr="00FF6F80">
        <w:rPr>
          <w:rFonts w:ascii="Arial" w:hAnsi="Arial" w:cs="Arial"/>
          <w:b/>
          <w:sz w:val="22"/>
          <w:szCs w:val="22"/>
        </w:rPr>
        <w:t xml:space="preserve">Title: </w:t>
      </w:r>
      <w:r w:rsidR="00FF6F80" w:rsidRPr="00FF6F80">
        <w:rPr>
          <w:rFonts w:ascii="Arial" w:hAnsi="Arial" w:cs="Arial"/>
          <w:b/>
          <w:sz w:val="22"/>
          <w:szCs w:val="22"/>
          <w:u w:val="single"/>
        </w:rPr>
        <w:t>Student Mental and Behavioral Health</w:t>
      </w:r>
      <w:r w:rsidR="00DC1AE5">
        <w:rPr>
          <w:rFonts w:ascii="Arial" w:hAnsi="Arial" w:cs="Arial"/>
          <w:b/>
          <w:sz w:val="22"/>
          <w:szCs w:val="22"/>
          <w:u w:val="single"/>
        </w:rPr>
        <w:t xml:space="preserve"> Services</w:t>
      </w:r>
    </w:p>
    <w:p w:rsidR="006B283D" w:rsidRPr="00342DBA" w:rsidRDefault="006B283D" w:rsidP="00342DBA">
      <w:pPr>
        <w:widowControl w:val="0"/>
        <w:rPr>
          <w:rFonts w:ascii="Arial" w:hAnsi="Arial" w:cs="Arial"/>
          <w:b/>
          <w:sz w:val="22"/>
          <w:szCs w:val="22"/>
        </w:rPr>
      </w:pPr>
    </w:p>
    <w:p w:rsidR="00694EB7" w:rsidRPr="00FF6F80" w:rsidRDefault="00694EB7" w:rsidP="00342DBA">
      <w:pPr>
        <w:widowControl w:val="0"/>
        <w:rPr>
          <w:rFonts w:ascii="Arial" w:hAnsi="Arial" w:cs="Arial"/>
          <w:b/>
          <w:sz w:val="22"/>
          <w:szCs w:val="22"/>
          <w:u w:val="single"/>
        </w:rPr>
      </w:pPr>
      <w:r w:rsidRPr="00FF6F80">
        <w:rPr>
          <w:rFonts w:ascii="Arial" w:hAnsi="Arial" w:cs="Arial"/>
          <w:b/>
          <w:sz w:val="22"/>
          <w:szCs w:val="22"/>
        </w:rPr>
        <w:t xml:space="preserve">Issue Date:  </w:t>
      </w:r>
      <w:r w:rsidR="00FF6F80" w:rsidRPr="00FF6F80">
        <w:rPr>
          <w:rFonts w:ascii="Arial" w:hAnsi="Arial" w:cs="Arial"/>
          <w:b/>
          <w:sz w:val="22"/>
          <w:szCs w:val="22"/>
          <w:u w:val="single"/>
        </w:rPr>
        <w:t xml:space="preserve">September </w:t>
      </w:r>
      <w:r w:rsidR="00696FB7">
        <w:rPr>
          <w:rFonts w:ascii="Arial" w:hAnsi="Arial" w:cs="Arial"/>
          <w:b/>
          <w:sz w:val="22"/>
          <w:szCs w:val="22"/>
          <w:u w:val="single"/>
        </w:rPr>
        <w:t>29</w:t>
      </w:r>
      <w:r w:rsidR="00FF6F80" w:rsidRPr="00FF6F80">
        <w:rPr>
          <w:rFonts w:ascii="Arial" w:hAnsi="Arial" w:cs="Arial"/>
          <w:b/>
          <w:sz w:val="22"/>
          <w:szCs w:val="22"/>
          <w:u w:val="single"/>
        </w:rPr>
        <w:t>, 2021</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567A0F">
        <w:rPr>
          <w:rFonts w:ascii="Arial" w:hAnsi="Arial" w:cs="Arial"/>
          <w:sz w:val="22"/>
          <w:szCs w:val="22"/>
        </w:rPr>
        <w:t>mental and behavioral health for Rockwood School District’s students</w:t>
      </w:r>
      <w:r w:rsidR="00D1168A" w:rsidRPr="00342DBA">
        <w:rPr>
          <w:rFonts w:ascii="Arial" w:hAnsi="Arial" w:cs="Arial"/>
          <w:sz w:val="22"/>
          <w:szCs w:val="22"/>
        </w:rPr>
        <w:t xml:space="preserve"> 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1" w:name="_Hlk81999417"/>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AA50B4" w:rsidRPr="00AA50B4">
        <w:rPr>
          <w:rFonts w:ascii="Arial" w:hAnsi="Arial" w:cs="Arial"/>
          <w:b/>
          <w:sz w:val="22"/>
          <w:szCs w:val="22"/>
          <w:u w:val="single"/>
        </w:rPr>
        <w:t>2:00 PM</w:t>
      </w:r>
      <w:r w:rsidR="001265E0" w:rsidRPr="00AA50B4">
        <w:rPr>
          <w:rFonts w:ascii="Arial" w:hAnsi="Arial" w:cs="Arial"/>
          <w:b/>
          <w:sz w:val="22"/>
          <w:szCs w:val="22"/>
          <w:u w:val="single"/>
        </w:rPr>
        <w:t xml:space="preserve">, </w:t>
      </w:r>
      <w:r w:rsidR="0090482C" w:rsidRPr="00AA50B4">
        <w:rPr>
          <w:rFonts w:ascii="Arial" w:hAnsi="Arial" w:cs="Arial"/>
          <w:b/>
          <w:sz w:val="22"/>
          <w:szCs w:val="22"/>
          <w:u w:val="single"/>
        </w:rPr>
        <w:t>CDT</w:t>
      </w:r>
      <w:r w:rsidR="001265E0" w:rsidRPr="00AA50B4">
        <w:rPr>
          <w:rFonts w:ascii="Arial" w:hAnsi="Arial" w:cs="Arial"/>
          <w:b/>
          <w:sz w:val="22"/>
          <w:szCs w:val="22"/>
          <w:u w:val="single"/>
        </w:rPr>
        <w:t xml:space="preserve">, </w:t>
      </w:r>
      <w:r w:rsidR="00AA50B4" w:rsidRPr="00AA50B4">
        <w:rPr>
          <w:rFonts w:ascii="Arial" w:hAnsi="Arial" w:cs="Arial"/>
          <w:b/>
          <w:sz w:val="22"/>
          <w:szCs w:val="22"/>
          <w:u w:val="single"/>
        </w:rPr>
        <w:t>ON</w:t>
      </w:r>
      <w:r w:rsidR="001265E0" w:rsidRPr="00AA50B4">
        <w:rPr>
          <w:rFonts w:ascii="Arial" w:hAnsi="Arial" w:cs="Arial"/>
          <w:b/>
          <w:sz w:val="22"/>
          <w:szCs w:val="22"/>
          <w:u w:val="single"/>
        </w:rPr>
        <w:t xml:space="preserve"> </w:t>
      </w:r>
      <w:bookmarkStart w:id="2" w:name="_GoBack"/>
      <w:r w:rsidR="00AA50B4" w:rsidRPr="00AA50B4">
        <w:rPr>
          <w:rFonts w:ascii="Arial" w:hAnsi="Arial" w:cs="Arial"/>
          <w:b/>
          <w:sz w:val="22"/>
          <w:szCs w:val="22"/>
          <w:u w:val="single"/>
        </w:rPr>
        <w:t>OCTOBER</w:t>
      </w:r>
      <w:bookmarkEnd w:id="2"/>
      <w:r w:rsidR="00AA50B4" w:rsidRPr="00AA50B4">
        <w:rPr>
          <w:rFonts w:ascii="Arial" w:hAnsi="Arial" w:cs="Arial"/>
          <w:b/>
          <w:sz w:val="22"/>
          <w:szCs w:val="22"/>
          <w:u w:val="single"/>
        </w:rPr>
        <w:t xml:space="preserve"> </w:t>
      </w:r>
      <w:r w:rsidR="00996DEA">
        <w:rPr>
          <w:rFonts w:ascii="Arial" w:hAnsi="Arial" w:cs="Arial"/>
          <w:b/>
          <w:sz w:val="22"/>
          <w:szCs w:val="22"/>
          <w:u w:val="single"/>
        </w:rPr>
        <w:t>14</w:t>
      </w:r>
      <w:r w:rsidR="00AA50B4" w:rsidRPr="00AA50B4">
        <w:rPr>
          <w:rFonts w:ascii="Arial" w:hAnsi="Arial" w:cs="Arial"/>
          <w:b/>
          <w:sz w:val="22"/>
          <w:szCs w:val="22"/>
          <w:u w:val="single"/>
        </w:rPr>
        <w:t>, 2021</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1"/>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AA50B4" w:rsidRDefault="000532FA" w:rsidP="00342DBA">
      <w:pPr>
        <w:widowControl w:val="0"/>
        <w:jc w:val="both"/>
        <w:rPr>
          <w:rFonts w:ascii="Arial" w:hAnsi="Arial" w:cs="Arial"/>
          <w:sz w:val="22"/>
          <w:szCs w:val="22"/>
        </w:rPr>
      </w:pPr>
      <w:r w:rsidRPr="00AA50B4">
        <w:rPr>
          <w:rFonts w:ascii="Arial" w:hAnsi="Arial" w:cs="Arial"/>
          <w:sz w:val="22"/>
          <w:szCs w:val="22"/>
        </w:rPr>
        <w:t>Coordinator</w:t>
      </w:r>
      <w:r w:rsidR="00DA0E9D" w:rsidRPr="00AA50B4">
        <w:rPr>
          <w:rFonts w:ascii="Arial" w:hAnsi="Arial" w:cs="Arial"/>
          <w:sz w:val="22"/>
          <w:szCs w:val="22"/>
        </w:rPr>
        <w:t xml:space="preserve"> of Purchasing</w:t>
      </w:r>
    </w:p>
    <w:p w:rsidR="00DA0E9D" w:rsidRPr="00AA50B4" w:rsidRDefault="00DA0E9D" w:rsidP="00342DBA">
      <w:pPr>
        <w:widowControl w:val="0"/>
        <w:jc w:val="both"/>
        <w:rPr>
          <w:rFonts w:ascii="Arial" w:hAnsi="Arial" w:cs="Arial"/>
          <w:sz w:val="22"/>
          <w:szCs w:val="22"/>
        </w:rPr>
      </w:pPr>
      <w:r w:rsidRPr="00AA50B4">
        <w:rPr>
          <w:rFonts w:ascii="Arial" w:hAnsi="Arial" w:cs="Arial"/>
          <w:sz w:val="22"/>
          <w:szCs w:val="22"/>
        </w:rPr>
        <w:t>Rockwood School District</w:t>
      </w:r>
    </w:p>
    <w:p w:rsidR="00DA0E9D" w:rsidRPr="00AA50B4" w:rsidRDefault="00DA0E9D" w:rsidP="00342DBA">
      <w:pPr>
        <w:widowControl w:val="0"/>
        <w:jc w:val="both"/>
        <w:rPr>
          <w:rFonts w:ascii="Arial" w:hAnsi="Arial" w:cs="Arial"/>
          <w:sz w:val="22"/>
          <w:szCs w:val="22"/>
        </w:rPr>
      </w:pPr>
      <w:r w:rsidRPr="00AA50B4">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AA50B4">
        <w:rPr>
          <w:rFonts w:ascii="Arial" w:hAnsi="Arial" w:cs="Arial"/>
          <w:sz w:val="22"/>
          <w:szCs w:val="22"/>
        </w:rPr>
        <w:t xml:space="preserve">Eureka, </w:t>
      </w:r>
      <w:r w:rsidR="007317BE" w:rsidRPr="00AA50B4">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AA50B4" w:rsidRDefault="00C02299" w:rsidP="00342DBA">
      <w:pPr>
        <w:widowControl w:val="0"/>
        <w:jc w:val="both"/>
        <w:rPr>
          <w:rFonts w:ascii="Arial" w:hAnsi="Arial" w:cs="Arial"/>
          <w:sz w:val="22"/>
          <w:szCs w:val="22"/>
        </w:rPr>
      </w:pPr>
      <w:r w:rsidRPr="00AA50B4">
        <w:rPr>
          <w:rFonts w:ascii="Arial" w:hAnsi="Arial" w:cs="Arial"/>
          <w:sz w:val="22"/>
          <w:szCs w:val="22"/>
        </w:rPr>
        <w:t>Brenda Kirchhoefe</w:t>
      </w:r>
      <w:r w:rsidR="000532FA" w:rsidRPr="00AA50B4">
        <w:rPr>
          <w:rFonts w:ascii="Arial" w:hAnsi="Arial" w:cs="Arial"/>
          <w:sz w:val="22"/>
          <w:szCs w:val="22"/>
        </w:rPr>
        <w:t>r</w:t>
      </w:r>
    </w:p>
    <w:p w:rsidR="00E46B16" w:rsidRPr="00AA50B4" w:rsidRDefault="000532FA" w:rsidP="00342DBA">
      <w:pPr>
        <w:widowControl w:val="0"/>
        <w:jc w:val="both"/>
        <w:rPr>
          <w:rFonts w:ascii="Arial" w:hAnsi="Arial" w:cs="Arial"/>
          <w:sz w:val="22"/>
          <w:szCs w:val="22"/>
        </w:rPr>
      </w:pPr>
      <w:r w:rsidRPr="00AA50B4">
        <w:rPr>
          <w:rFonts w:ascii="Arial" w:hAnsi="Arial" w:cs="Arial"/>
          <w:sz w:val="22"/>
          <w:szCs w:val="22"/>
        </w:rPr>
        <w:t>Coordinator</w:t>
      </w:r>
      <w:r w:rsidR="00E46B16" w:rsidRPr="00AA50B4">
        <w:rPr>
          <w:rFonts w:ascii="Arial" w:hAnsi="Arial" w:cs="Arial"/>
          <w:sz w:val="22"/>
          <w:szCs w:val="22"/>
        </w:rPr>
        <w:t xml:space="preserve"> of Purchasing</w:t>
      </w:r>
    </w:p>
    <w:p w:rsidR="00E46B16" w:rsidRPr="00AA50B4" w:rsidRDefault="00E46B16" w:rsidP="00342DBA">
      <w:pPr>
        <w:widowControl w:val="0"/>
        <w:jc w:val="both"/>
        <w:rPr>
          <w:rFonts w:ascii="Arial" w:hAnsi="Arial" w:cs="Arial"/>
          <w:sz w:val="22"/>
          <w:szCs w:val="22"/>
        </w:rPr>
      </w:pPr>
      <w:r w:rsidRPr="00AA50B4">
        <w:rPr>
          <w:rFonts w:ascii="Arial" w:hAnsi="Arial" w:cs="Arial"/>
          <w:sz w:val="22"/>
          <w:szCs w:val="22"/>
        </w:rPr>
        <w:t>Rockwood School District</w:t>
      </w:r>
    </w:p>
    <w:p w:rsidR="00E46B16" w:rsidRPr="00AA50B4" w:rsidRDefault="00E46B16" w:rsidP="00342DBA">
      <w:pPr>
        <w:widowControl w:val="0"/>
        <w:jc w:val="both"/>
        <w:rPr>
          <w:rFonts w:ascii="Arial" w:hAnsi="Arial" w:cs="Arial"/>
          <w:sz w:val="22"/>
          <w:szCs w:val="22"/>
        </w:rPr>
      </w:pPr>
      <w:r w:rsidRPr="00AA50B4">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AA50B4">
        <w:rPr>
          <w:rFonts w:ascii="Arial" w:hAnsi="Arial" w:cs="Arial"/>
          <w:sz w:val="22"/>
          <w:szCs w:val="22"/>
        </w:rPr>
        <w:t xml:space="preserve">Eureka, </w:t>
      </w:r>
      <w:r w:rsidR="0088390E" w:rsidRPr="00AA50B4">
        <w:rPr>
          <w:rFonts w:ascii="Arial" w:hAnsi="Arial" w:cs="Arial"/>
          <w:sz w:val="22"/>
          <w:szCs w:val="22"/>
        </w:rPr>
        <w:t>Missouri 63025</w:t>
      </w:r>
    </w:p>
    <w:p w:rsidR="00E46B16" w:rsidRPr="00342DBA" w:rsidRDefault="00F91C34"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C6083" w:rsidRPr="002A1EFD" w:rsidRDefault="003D04EA" w:rsidP="00342DBA">
      <w:pPr>
        <w:jc w:val="center"/>
        <w:rPr>
          <w:rFonts w:ascii="Arial" w:hAnsi="Arial" w:cs="Arial"/>
          <w:b/>
          <w:u w:val="single"/>
        </w:rPr>
      </w:pPr>
      <w:r w:rsidRPr="002A1EFD">
        <w:rPr>
          <w:rFonts w:ascii="Arial" w:hAnsi="Arial" w:cs="Arial"/>
          <w:b/>
          <w:u w:val="single"/>
        </w:rPr>
        <w:lastRenderedPageBreak/>
        <w:t>Important Dates</w:t>
      </w:r>
    </w:p>
    <w:p w:rsidR="002A1EFD" w:rsidRPr="006737ED" w:rsidRDefault="002A1EFD"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AA50B4">
        <w:rPr>
          <w:rFonts w:ascii="Arial" w:hAnsi="Arial" w:cs="Arial"/>
          <w:b/>
          <w:sz w:val="22"/>
          <w:szCs w:val="22"/>
        </w:rPr>
        <w:t xml:space="preserve">September </w:t>
      </w:r>
      <w:r w:rsidR="00996DEA">
        <w:rPr>
          <w:rFonts w:ascii="Arial" w:hAnsi="Arial" w:cs="Arial"/>
          <w:b/>
          <w:sz w:val="22"/>
          <w:szCs w:val="22"/>
        </w:rPr>
        <w:t>2</w:t>
      </w:r>
      <w:r w:rsidR="00F91C34">
        <w:rPr>
          <w:rFonts w:ascii="Arial" w:hAnsi="Arial" w:cs="Arial"/>
          <w:b/>
          <w:sz w:val="22"/>
          <w:szCs w:val="22"/>
        </w:rPr>
        <w:t>9</w:t>
      </w:r>
      <w:r w:rsidR="00AA50B4">
        <w:rPr>
          <w:rFonts w:ascii="Arial" w:hAnsi="Arial" w:cs="Arial"/>
          <w:b/>
          <w:sz w:val="22"/>
          <w:szCs w:val="22"/>
        </w:rPr>
        <w:t>,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996DEA">
        <w:rPr>
          <w:rFonts w:ascii="Arial" w:hAnsi="Arial" w:cs="Arial"/>
          <w:b/>
          <w:sz w:val="22"/>
          <w:szCs w:val="22"/>
        </w:rPr>
        <w:t>October 5,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BD2811">
        <w:rPr>
          <w:rFonts w:ascii="Arial" w:hAnsi="Arial" w:cs="Arial"/>
          <w:b/>
          <w:sz w:val="22"/>
          <w:szCs w:val="22"/>
        </w:rPr>
        <w:t xml:space="preserve">October </w:t>
      </w:r>
      <w:r w:rsidR="00996DEA">
        <w:rPr>
          <w:rFonts w:ascii="Arial" w:hAnsi="Arial" w:cs="Arial"/>
          <w:b/>
          <w:sz w:val="22"/>
          <w:szCs w:val="22"/>
        </w:rPr>
        <w:t>14</w:t>
      </w:r>
      <w:r w:rsidR="00BD2811">
        <w:rPr>
          <w:rFonts w:ascii="Arial" w:hAnsi="Arial" w:cs="Arial"/>
          <w:b/>
          <w:sz w:val="22"/>
          <w:szCs w:val="22"/>
        </w:rPr>
        <w:t xml:space="preserve">, </w:t>
      </w:r>
      <w:r w:rsidR="00BD2811" w:rsidRPr="00BD2811">
        <w:rPr>
          <w:rFonts w:ascii="Arial" w:hAnsi="Arial" w:cs="Arial"/>
          <w:b/>
          <w:sz w:val="22"/>
          <w:szCs w:val="22"/>
        </w:rPr>
        <w:t>2021</w:t>
      </w:r>
      <w:r w:rsidRPr="00BD2811">
        <w:rPr>
          <w:rFonts w:ascii="Arial" w:hAnsi="Arial" w:cs="Arial"/>
          <w:b/>
          <w:sz w:val="22"/>
          <w:szCs w:val="22"/>
        </w:rPr>
        <w:t xml:space="preserve"> at 2:00 PM C</w:t>
      </w:r>
      <w:r w:rsidR="00BD2811" w:rsidRPr="00BD2811">
        <w:rPr>
          <w:rFonts w:ascii="Arial" w:hAnsi="Arial" w:cs="Arial"/>
          <w:b/>
          <w:sz w:val="22"/>
          <w:szCs w:val="22"/>
        </w:rPr>
        <w:t>D</w:t>
      </w:r>
      <w:r w:rsidRPr="00BD2811">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4C15"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2A1EFD">
        <w:rPr>
          <w:rFonts w:ascii="Arial" w:hAnsi="Arial" w:cs="Arial"/>
          <w:b/>
          <w:sz w:val="22"/>
          <w:szCs w:val="22"/>
        </w:rPr>
        <w:t>November 3, 2021</w:t>
      </w:r>
    </w:p>
    <w:p w:rsidR="002A1EFD" w:rsidRPr="00342DBA" w:rsidRDefault="002A1EFD"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2A1EFD">
        <w:rPr>
          <w:rFonts w:ascii="Arial" w:hAnsi="Arial" w:cs="Arial"/>
          <w:b/>
          <w:sz w:val="22"/>
          <w:szCs w:val="22"/>
        </w:rPr>
        <w:t xml:space="preserve">Anticipated </w:t>
      </w:r>
      <w:r w:rsidRPr="006737ED">
        <w:rPr>
          <w:rFonts w:ascii="Arial" w:hAnsi="Arial" w:cs="Arial"/>
          <w:b/>
          <w:sz w:val="22"/>
          <w:szCs w:val="22"/>
        </w:rPr>
        <w:t>BOE Approval Date</w:t>
      </w:r>
      <w:r w:rsidRPr="006737ED">
        <w:rPr>
          <w:rFonts w:ascii="Arial" w:hAnsi="Arial" w:cs="Arial"/>
          <w:b/>
          <w:sz w:val="22"/>
          <w:szCs w:val="22"/>
        </w:rPr>
        <w:tab/>
      </w:r>
      <w:r w:rsidR="002A1EFD">
        <w:rPr>
          <w:rFonts w:ascii="Arial" w:hAnsi="Arial" w:cs="Arial"/>
          <w:b/>
          <w:sz w:val="22"/>
          <w:szCs w:val="22"/>
        </w:rPr>
        <w:t>November 18, 2021</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2A1EFD" w:rsidRPr="002A1EFD">
        <w:rPr>
          <w:rFonts w:ascii="Arial" w:hAnsi="Arial" w:cs="Arial"/>
          <w:b/>
          <w:sz w:val="22"/>
          <w:szCs w:val="22"/>
        </w:rPr>
        <w:t>November 19,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65333A" w:rsidRPr="0065333A">
        <w:rPr>
          <w:rFonts w:ascii="Arial" w:hAnsi="Arial" w:cs="Arial"/>
          <w:b/>
          <w:sz w:val="22"/>
          <w:szCs w:val="22"/>
          <w:u w:val="single"/>
        </w:rPr>
        <w:t>RFP0921SSMH</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65333A" w:rsidRDefault="00224A70" w:rsidP="006E733A">
      <w:pPr>
        <w:widowControl w:val="0"/>
        <w:ind w:left="720"/>
        <w:jc w:val="both"/>
        <w:rPr>
          <w:rFonts w:ascii="Arial" w:hAnsi="Arial" w:cs="Arial"/>
          <w:sz w:val="22"/>
          <w:szCs w:val="22"/>
        </w:rPr>
      </w:pPr>
      <w:r w:rsidRPr="0065333A">
        <w:rPr>
          <w:rFonts w:ascii="Arial" w:hAnsi="Arial" w:cs="Arial"/>
          <w:sz w:val="22"/>
          <w:szCs w:val="22"/>
        </w:rPr>
        <w:t>Coordinator</w:t>
      </w:r>
      <w:r w:rsidR="009B71C0" w:rsidRPr="0065333A">
        <w:rPr>
          <w:rFonts w:ascii="Arial" w:hAnsi="Arial" w:cs="Arial"/>
          <w:sz w:val="22"/>
          <w:szCs w:val="22"/>
        </w:rPr>
        <w:t xml:space="preserve"> Purchasing</w:t>
      </w:r>
    </w:p>
    <w:p w:rsidR="00E067C2" w:rsidRPr="0065333A" w:rsidRDefault="009B71C0" w:rsidP="006E733A">
      <w:pPr>
        <w:widowControl w:val="0"/>
        <w:ind w:left="720"/>
        <w:jc w:val="both"/>
        <w:rPr>
          <w:rFonts w:ascii="Arial" w:hAnsi="Arial" w:cs="Arial"/>
          <w:sz w:val="22"/>
          <w:szCs w:val="22"/>
        </w:rPr>
      </w:pPr>
      <w:r w:rsidRPr="0065333A">
        <w:rPr>
          <w:rFonts w:ascii="Arial" w:hAnsi="Arial" w:cs="Arial"/>
          <w:sz w:val="22"/>
          <w:szCs w:val="22"/>
        </w:rPr>
        <w:t>Rockwood School District</w:t>
      </w:r>
    </w:p>
    <w:p w:rsidR="00E067C2" w:rsidRPr="0065333A" w:rsidRDefault="0065333A" w:rsidP="006E733A">
      <w:pPr>
        <w:widowControl w:val="0"/>
        <w:ind w:left="720"/>
        <w:jc w:val="both"/>
        <w:rPr>
          <w:rFonts w:ascii="Arial" w:hAnsi="Arial" w:cs="Arial"/>
          <w:sz w:val="22"/>
          <w:szCs w:val="22"/>
        </w:rPr>
      </w:pPr>
      <w:r w:rsidRPr="0065333A">
        <w:rPr>
          <w:rFonts w:ascii="Arial" w:hAnsi="Arial" w:cs="Arial"/>
          <w:b/>
          <w:sz w:val="22"/>
          <w:szCs w:val="22"/>
          <w:u w:val="single"/>
        </w:rPr>
        <w:t xml:space="preserve">RFP0921SSMH </w:t>
      </w:r>
    </w:p>
    <w:p w:rsidR="00E067C2" w:rsidRPr="0065333A" w:rsidRDefault="00E067C2" w:rsidP="006E733A">
      <w:pPr>
        <w:widowControl w:val="0"/>
        <w:ind w:left="720"/>
        <w:jc w:val="both"/>
        <w:rPr>
          <w:rFonts w:ascii="Arial" w:hAnsi="Arial" w:cs="Arial"/>
          <w:sz w:val="22"/>
          <w:szCs w:val="22"/>
        </w:rPr>
      </w:pPr>
      <w:r w:rsidRPr="0065333A">
        <w:rPr>
          <w:rFonts w:ascii="Arial" w:hAnsi="Arial" w:cs="Arial"/>
          <w:sz w:val="22"/>
          <w:szCs w:val="22"/>
        </w:rPr>
        <w:t>1</w:t>
      </w:r>
      <w:r w:rsidR="009B71C0" w:rsidRPr="0065333A">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65333A">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65333A" w:rsidRPr="0065333A" w:rsidRDefault="0065333A" w:rsidP="0065333A">
      <w:pPr>
        <w:widowControl w:val="0"/>
        <w:ind w:left="720"/>
        <w:jc w:val="both"/>
        <w:rPr>
          <w:rFonts w:ascii="Arial" w:hAnsi="Arial" w:cs="Arial"/>
          <w:b/>
          <w:sz w:val="22"/>
          <w:szCs w:val="22"/>
        </w:rPr>
      </w:pPr>
      <w:r w:rsidRPr="0065333A">
        <w:rPr>
          <w:rFonts w:ascii="Arial" w:hAnsi="Arial" w:cs="Arial"/>
          <w:b/>
          <w:sz w:val="22"/>
          <w:szCs w:val="22"/>
        </w:rPr>
        <w:t xml:space="preserve">SEALED PROPOSALS FOR PROVIDING THE SERVICES DESCRIBED HEREIN MUST BE RECEIVED NO LATER THAN: </w:t>
      </w:r>
      <w:r w:rsidRPr="0065333A">
        <w:rPr>
          <w:rFonts w:ascii="Arial" w:hAnsi="Arial" w:cs="Arial"/>
          <w:b/>
          <w:sz w:val="22"/>
          <w:szCs w:val="22"/>
          <w:u w:val="single"/>
        </w:rPr>
        <w:t xml:space="preserve">2:00 PM, CDT, ON OCTOBER </w:t>
      </w:r>
      <w:r w:rsidR="00F91C34">
        <w:rPr>
          <w:rFonts w:ascii="Arial" w:hAnsi="Arial" w:cs="Arial"/>
          <w:b/>
          <w:sz w:val="22"/>
          <w:szCs w:val="22"/>
          <w:u w:val="single"/>
        </w:rPr>
        <w:t>14</w:t>
      </w:r>
      <w:r w:rsidRPr="0065333A">
        <w:rPr>
          <w:rFonts w:ascii="Arial" w:hAnsi="Arial" w:cs="Arial"/>
          <w:b/>
          <w:sz w:val="22"/>
          <w:szCs w:val="22"/>
          <w:u w:val="single"/>
        </w:rPr>
        <w:t>, 2021</w:t>
      </w:r>
      <w:r w:rsidRPr="0065333A">
        <w:rPr>
          <w:rFonts w:ascii="Arial" w:hAnsi="Arial" w:cs="Arial"/>
          <w:b/>
          <w:sz w:val="22"/>
          <w:szCs w:val="22"/>
        </w:rPr>
        <w:t>.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01196C"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01196C">
        <w:rPr>
          <w:rFonts w:ascii="Arial" w:hAnsi="Arial" w:cs="Arial"/>
          <w:sz w:val="22"/>
          <w:szCs w:val="22"/>
        </w:rPr>
        <w:t xml:space="preserve">The name(s) of the employees, persons or </w:t>
      </w:r>
      <w:r w:rsidR="002D256C" w:rsidRPr="0001196C">
        <w:rPr>
          <w:rFonts w:ascii="Arial" w:hAnsi="Arial" w:cs="Arial"/>
          <w:sz w:val="22"/>
          <w:szCs w:val="22"/>
        </w:rPr>
        <w:t>c</w:t>
      </w:r>
      <w:r w:rsidR="00422015" w:rsidRPr="0001196C">
        <w:rPr>
          <w:rFonts w:ascii="Arial" w:hAnsi="Arial" w:cs="Arial"/>
          <w:sz w:val="22"/>
          <w:szCs w:val="22"/>
        </w:rPr>
        <w:t>ontractor</w:t>
      </w:r>
      <w:r w:rsidRPr="0001196C">
        <w:rPr>
          <w:rFonts w:ascii="Arial" w:hAnsi="Arial" w:cs="Arial"/>
          <w:sz w:val="22"/>
          <w:szCs w:val="22"/>
        </w:rPr>
        <w:t xml:space="preserve">(s) proposed to perform the services, </w:t>
      </w:r>
      <w:r w:rsidRPr="0001196C">
        <w:rPr>
          <w:rFonts w:ascii="Arial" w:hAnsi="Arial" w:cs="Arial"/>
          <w:sz w:val="22"/>
          <w:szCs w:val="22"/>
        </w:rPr>
        <w:lastRenderedPageBreak/>
        <w:t>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FE2B84" w:rsidRDefault="00D773A2" w:rsidP="006243AE">
      <w:pPr>
        <w:pStyle w:val="ListParagraph"/>
        <w:widowControl w:val="0"/>
        <w:numPr>
          <w:ilvl w:val="0"/>
          <w:numId w:val="22"/>
        </w:numPr>
        <w:spacing w:after="0" w:line="240" w:lineRule="auto"/>
        <w:ind w:left="360"/>
        <w:jc w:val="both"/>
        <w:rPr>
          <w:rFonts w:ascii="Arial" w:hAnsi="Arial" w:cs="Arial"/>
          <w:b/>
        </w:rPr>
      </w:pPr>
      <w:r w:rsidRPr="00FE2B84">
        <w:rPr>
          <w:rFonts w:ascii="Arial" w:hAnsi="Arial" w:cs="Arial"/>
          <w:b/>
          <w:u w:val="single"/>
        </w:rPr>
        <w:t xml:space="preserve">PRE-PROPOSAL </w:t>
      </w:r>
      <w:r w:rsidR="00E46B16" w:rsidRPr="00FE2B84">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AC5F6C" w:rsidRPr="00AC5F6C" w:rsidRDefault="00AC5F6C" w:rsidP="00AC5F6C">
      <w:pPr>
        <w:widowControl w:val="0"/>
        <w:ind w:left="360"/>
        <w:jc w:val="both"/>
        <w:rPr>
          <w:rFonts w:ascii="Arial" w:hAnsi="Arial" w:cs="Arial"/>
          <w:sz w:val="22"/>
          <w:szCs w:val="22"/>
        </w:rPr>
      </w:pPr>
      <w:r w:rsidRPr="00AC5F6C">
        <w:rPr>
          <w:rFonts w:ascii="Arial" w:hAnsi="Arial" w:cs="Arial"/>
          <w:sz w:val="22"/>
          <w:szCs w:val="22"/>
        </w:rPr>
        <w:t xml:space="preserve">A pre-proposal meeting is not currently scheduled. Potential bidders requiring clarification of proposal requirements shall contact the </w:t>
      </w:r>
      <w:r w:rsidR="00FE2B84">
        <w:rPr>
          <w:rFonts w:ascii="Arial" w:hAnsi="Arial" w:cs="Arial"/>
          <w:sz w:val="22"/>
          <w:szCs w:val="22"/>
        </w:rPr>
        <w:t xml:space="preserve">Coordinator of Purchasing </w:t>
      </w:r>
      <w:r w:rsidRPr="00AC5F6C">
        <w:rPr>
          <w:rFonts w:ascii="Arial" w:hAnsi="Arial" w:cs="Arial"/>
          <w:sz w:val="22"/>
          <w:szCs w:val="22"/>
        </w:rPr>
        <w:t>by 4:00 PM C</w:t>
      </w:r>
      <w:r w:rsidR="00FE2B84">
        <w:rPr>
          <w:rFonts w:ascii="Arial" w:hAnsi="Arial" w:cs="Arial"/>
          <w:sz w:val="22"/>
          <w:szCs w:val="22"/>
        </w:rPr>
        <w:t>D</w:t>
      </w:r>
      <w:r w:rsidRPr="00AC5F6C">
        <w:rPr>
          <w:rFonts w:ascii="Arial" w:hAnsi="Arial" w:cs="Arial"/>
          <w:sz w:val="22"/>
          <w:szCs w:val="22"/>
        </w:rPr>
        <w:t xml:space="preserve">T on </w:t>
      </w:r>
      <w:r w:rsidR="00F91C34">
        <w:rPr>
          <w:rFonts w:ascii="Arial" w:hAnsi="Arial" w:cs="Arial"/>
          <w:sz w:val="22"/>
          <w:szCs w:val="22"/>
        </w:rPr>
        <w:t>October 5, 2021</w:t>
      </w:r>
      <w:r w:rsidRPr="00AC5F6C">
        <w:rPr>
          <w:rFonts w:ascii="Arial" w:hAnsi="Arial" w:cs="Arial"/>
          <w:sz w:val="22"/>
          <w:szCs w:val="22"/>
        </w:rPr>
        <w:t xml:space="preserve">. All District responses to bidder’s questions will be posted via the District’s RFP </w:t>
      </w:r>
      <w:r w:rsidRPr="00FE2B84">
        <w:rPr>
          <w:rFonts w:ascii="Arial" w:hAnsi="Arial" w:cs="Arial"/>
          <w:sz w:val="22"/>
          <w:szCs w:val="22"/>
        </w:rPr>
        <w:t>website</w:t>
      </w:r>
      <w:r w:rsidRPr="00AC5F6C">
        <w:rPr>
          <w:rFonts w:ascii="Arial" w:hAnsi="Arial" w:cs="Arial"/>
          <w:sz w:val="22"/>
          <w:szCs w:val="22"/>
        </w:rPr>
        <w:t xml:space="preserve"> </w:t>
      </w:r>
      <w:hyperlink r:id="rId20" w:history="1">
        <w:r w:rsidRPr="00FE2B84">
          <w:rPr>
            <w:rStyle w:val="Hyperlink"/>
            <w:rFonts w:ascii="Arial" w:hAnsi="Arial" w:cs="Arial"/>
            <w:sz w:val="22"/>
            <w:szCs w:val="22"/>
          </w:rPr>
          <w:t>link.</w:t>
        </w:r>
      </w:hyperlink>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RFP will be assumed solely by each Proposer, </w:t>
      </w:r>
      <w:r w:rsidRPr="00342DBA">
        <w:rPr>
          <w:rFonts w:ascii="Arial" w:hAnsi="Arial" w:cs="Arial"/>
          <w:sz w:val="22"/>
          <w:szCs w:val="22"/>
        </w:rPr>
        <w:lastRenderedPageBreak/>
        <w:t>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0976E6"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FE2B84">
        <w:rPr>
          <w:rFonts w:ascii="Arial" w:hAnsi="Arial" w:cs="Arial"/>
          <w:sz w:val="22"/>
          <w:szCs w:val="22"/>
        </w:rPr>
        <w:t>November 18, 2021</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FE2B84">
        <w:rPr>
          <w:rFonts w:ascii="Arial" w:hAnsi="Arial" w:cs="Arial"/>
          <w:sz w:val="22"/>
          <w:szCs w:val="22"/>
        </w:rPr>
        <w:t xml:space="preserve">November </w:t>
      </w:r>
      <w:r w:rsidR="00FE2B84" w:rsidRPr="00FE2B84">
        <w:rPr>
          <w:rFonts w:ascii="Arial" w:hAnsi="Arial" w:cs="Arial"/>
          <w:sz w:val="22"/>
          <w:szCs w:val="22"/>
        </w:rPr>
        <w:t>19, 2021</w:t>
      </w:r>
      <w:r w:rsidR="001073DC" w:rsidRPr="00FE2B84">
        <w:rPr>
          <w:rFonts w:ascii="Arial" w:hAnsi="Arial" w:cs="Arial"/>
          <w:sz w:val="22"/>
          <w:szCs w:val="22"/>
        </w:rPr>
        <w:t xml:space="preserve"> and continue </w:t>
      </w:r>
      <w:r w:rsidR="001073DC" w:rsidRPr="00877C91">
        <w:rPr>
          <w:rFonts w:ascii="Arial" w:hAnsi="Arial" w:cs="Arial"/>
          <w:sz w:val="22"/>
          <w:szCs w:val="22"/>
        </w:rPr>
        <w:t xml:space="preserve">through </w:t>
      </w:r>
      <w:r w:rsidR="00FE2B84" w:rsidRPr="00877C91">
        <w:rPr>
          <w:rFonts w:ascii="Arial" w:hAnsi="Arial" w:cs="Arial"/>
          <w:sz w:val="22"/>
          <w:szCs w:val="22"/>
        </w:rPr>
        <w:t>September 30, 2024</w:t>
      </w:r>
      <w:r w:rsidR="001073DC" w:rsidRPr="00877C91">
        <w:rPr>
          <w:rFonts w:ascii="Arial" w:hAnsi="Arial" w:cs="Arial"/>
          <w:sz w:val="22"/>
          <w:szCs w:val="22"/>
        </w:rPr>
        <w:t>.</w:t>
      </w:r>
      <w:r w:rsidR="0001196C">
        <w:rPr>
          <w:rFonts w:ascii="Arial" w:hAnsi="Arial" w:cs="Arial"/>
          <w:sz w:val="22"/>
          <w:szCs w:val="22"/>
        </w:rPr>
        <w:t xml:space="preserve"> </w:t>
      </w:r>
    </w:p>
    <w:p w:rsidR="000976E6" w:rsidRDefault="000976E6" w:rsidP="00EA019C">
      <w:pPr>
        <w:widowControl w:val="0"/>
        <w:ind w:left="360"/>
        <w:jc w:val="both"/>
        <w:rPr>
          <w:rFonts w:ascii="Arial" w:hAnsi="Arial" w:cs="Arial"/>
          <w:sz w:val="22"/>
          <w:szCs w:val="22"/>
        </w:rPr>
      </w:pPr>
    </w:p>
    <w:p w:rsidR="001C6377" w:rsidRPr="001C6377" w:rsidRDefault="000976E6" w:rsidP="001C6377">
      <w:pPr>
        <w:widowControl w:val="0"/>
        <w:ind w:left="360"/>
        <w:jc w:val="both"/>
        <w:rPr>
          <w:rFonts w:ascii="Arial" w:hAnsi="Arial" w:cs="Arial"/>
          <w:b/>
          <w:bCs/>
          <w:sz w:val="22"/>
          <w:szCs w:val="22"/>
        </w:rPr>
      </w:pPr>
      <w:r>
        <w:rPr>
          <w:rFonts w:ascii="Arial" w:hAnsi="Arial" w:cs="Arial"/>
          <w:sz w:val="22"/>
          <w:szCs w:val="22"/>
        </w:rPr>
        <w:t xml:space="preserve">Funding is </w:t>
      </w:r>
      <w:r w:rsidR="001C6377">
        <w:rPr>
          <w:rFonts w:ascii="Arial" w:hAnsi="Arial" w:cs="Arial"/>
          <w:sz w:val="22"/>
          <w:szCs w:val="22"/>
        </w:rPr>
        <w:t>c</w:t>
      </w:r>
      <w:r w:rsidR="001C6377" w:rsidRPr="001C6377">
        <w:rPr>
          <w:rFonts w:ascii="Arial" w:hAnsi="Arial" w:cs="Arial"/>
          <w:bCs/>
          <w:sz w:val="22"/>
          <w:szCs w:val="22"/>
        </w:rPr>
        <w:t xml:space="preserve">ontingent upon approval from the Department of Elementary and Secondary Education (DESE). Both parties agree </w:t>
      </w:r>
      <w:r w:rsidR="001C6377">
        <w:rPr>
          <w:rFonts w:ascii="Arial" w:hAnsi="Arial" w:cs="Arial"/>
          <w:bCs/>
          <w:sz w:val="22"/>
          <w:szCs w:val="22"/>
        </w:rPr>
        <w:t xml:space="preserve">the District </w:t>
      </w:r>
      <w:r w:rsidR="001C6377" w:rsidRPr="001C6377">
        <w:rPr>
          <w:rFonts w:ascii="Arial" w:hAnsi="Arial" w:cs="Arial"/>
          <w:bCs/>
          <w:sz w:val="22"/>
          <w:szCs w:val="22"/>
        </w:rPr>
        <w:t xml:space="preserve">shall have the right to terminate this agreement immediately in the event such funding is not approved. </w:t>
      </w:r>
      <w:r w:rsidR="00B7091C">
        <w:rPr>
          <w:rFonts w:ascii="Arial" w:hAnsi="Arial" w:cs="Arial"/>
          <w:bCs/>
          <w:sz w:val="22"/>
          <w:szCs w:val="22"/>
        </w:rPr>
        <w:t>The District</w:t>
      </w:r>
      <w:r w:rsidR="001C6377" w:rsidRPr="001C6377">
        <w:rPr>
          <w:rFonts w:ascii="Arial" w:hAnsi="Arial" w:cs="Arial"/>
          <w:bCs/>
          <w:sz w:val="22"/>
          <w:szCs w:val="22"/>
        </w:rPr>
        <w:t xml:space="preserve"> shall use reasonable efforts to avoid termination of this agreement based on lack of fiscal funding. In the event of any such termination, </w:t>
      </w:r>
      <w:r w:rsidR="001C6377">
        <w:rPr>
          <w:rFonts w:ascii="Arial" w:hAnsi="Arial" w:cs="Arial"/>
          <w:bCs/>
          <w:sz w:val="22"/>
          <w:szCs w:val="22"/>
        </w:rPr>
        <w:t>the District s</w:t>
      </w:r>
      <w:r w:rsidR="001C6377" w:rsidRPr="001C6377">
        <w:rPr>
          <w:rFonts w:ascii="Arial" w:hAnsi="Arial" w:cs="Arial"/>
          <w:bCs/>
          <w:sz w:val="22"/>
          <w:szCs w:val="22"/>
        </w:rPr>
        <w:t>hall pay for the services performed up to the date of termination.</w:t>
      </w:r>
    </w:p>
    <w:p w:rsidR="00614E43" w:rsidRPr="00EA019C"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1"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 xml:space="preserve">Professional </w:t>
      </w:r>
      <w:r w:rsidR="005F6BEB">
        <w:rPr>
          <w:rFonts w:ascii="Arial" w:hAnsi="Arial" w:cs="Arial"/>
          <w:sz w:val="22"/>
          <w:szCs w:val="22"/>
        </w:rPr>
        <w:t>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bookmarkStart w:id="3" w:name="_Hlk82007596"/>
      <w:r w:rsidRPr="00342DBA">
        <w:rPr>
          <w:rFonts w:ascii="Arial" w:hAnsi="Arial" w:cs="Arial"/>
          <w:sz w:val="22"/>
          <w:szCs w:val="22"/>
        </w:rPr>
        <w:t>[REMAINDER OF PAGE INTENTIONALLY LEFT BLANK]</w:t>
      </w:r>
    </w:p>
    <w:bookmarkEnd w:id="3"/>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701451">
        <w:rPr>
          <w:rFonts w:ascii="Arial" w:hAnsi="Arial" w:cs="Arial"/>
          <w:b/>
        </w:rPr>
        <w:lastRenderedPageBreak/>
        <w:t xml:space="preserve">II. </w:t>
      </w:r>
      <w:r w:rsidR="00E46B16" w:rsidRPr="00701451">
        <w:rPr>
          <w:rFonts w:ascii="Arial" w:hAnsi="Arial" w:cs="Arial"/>
          <w:b/>
        </w:rPr>
        <w:t>SCOPE OF SERVICES</w:t>
      </w:r>
    </w:p>
    <w:p w:rsidR="00B730EB" w:rsidRDefault="00B730EB" w:rsidP="00342DBA">
      <w:pPr>
        <w:widowControl w:val="0"/>
        <w:jc w:val="both"/>
        <w:rPr>
          <w:rFonts w:ascii="Arial" w:hAnsi="Arial" w:cs="Arial"/>
          <w:sz w:val="22"/>
          <w:szCs w:val="22"/>
          <w:highlight w:val="yellow"/>
        </w:rPr>
      </w:pPr>
    </w:p>
    <w:p w:rsidR="00205A98" w:rsidRDefault="00C73C96" w:rsidP="00597229">
      <w:pPr>
        <w:widowControl w:val="0"/>
        <w:jc w:val="both"/>
        <w:rPr>
          <w:rFonts w:ascii="Arial" w:hAnsi="Arial" w:cs="Arial"/>
          <w:sz w:val="22"/>
          <w:szCs w:val="22"/>
        </w:rPr>
      </w:pPr>
      <w:r w:rsidRPr="00C73C96">
        <w:rPr>
          <w:rFonts w:ascii="Arial" w:hAnsi="Arial" w:cs="Arial"/>
          <w:sz w:val="22"/>
          <w:szCs w:val="22"/>
        </w:rPr>
        <w:t xml:space="preserve">Through this RFP, the District is seeking to obtain proposals from </w:t>
      </w:r>
      <w:r w:rsidR="00597229">
        <w:rPr>
          <w:rFonts w:ascii="Arial" w:hAnsi="Arial" w:cs="Arial"/>
          <w:sz w:val="22"/>
          <w:szCs w:val="22"/>
        </w:rPr>
        <w:t>highly qualified</w:t>
      </w:r>
      <w:r w:rsidRPr="00C73C96">
        <w:rPr>
          <w:rFonts w:ascii="Arial" w:hAnsi="Arial" w:cs="Arial"/>
          <w:sz w:val="22"/>
          <w:szCs w:val="22"/>
        </w:rPr>
        <w:t xml:space="preserve"> and experienced persons, organizations, companies or firms to provide </w:t>
      </w:r>
      <w:r>
        <w:rPr>
          <w:rFonts w:ascii="Arial" w:hAnsi="Arial" w:cs="Arial"/>
          <w:sz w:val="22"/>
          <w:szCs w:val="22"/>
        </w:rPr>
        <w:t xml:space="preserve">comprehensive </w:t>
      </w:r>
      <w:r w:rsidR="00597229">
        <w:rPr>
          <w:rFonts w:ascii="Arial" w:hAnsi="Arial" w:cs="Arial"/>
          <w:sz w:val="22"/>
          <w:szCs w:val="22"/>
        </w:rPr>
        <w:t>mental/social emotional learning (SEL)</w:t>
      </w:r>
      <w:r w:rsidRPr="00C73C96">
        <w:rPr>
          <w:rFonts w:ascii="Arial" w:hAnsi="Arial" w:cs="Arial"/>
          <w:sz w:val="22"/>
          <w:szCs w:val="22"/>
        </w:rPr>
        <w:t xml:space="preserve"> </w:t>
      </w:r>
      <w:r w:rsidR="00597229">
        <w:rPr>
          <w:rFonts w:ascii="Arial" w:hAnsi="Arial" w:cs="Arial"/>
          <w:sz w:val="22"/>
          <w:szCs w:val="22"/>
        </w:rPr>
        <w:t xml:space="preserve">health, wellbeing programming and </w:t>
      </w:r>
      <w:r w:rsidR="00597229" w:rsidRPr="00597229">
        <w:rPr>
          <w:rFonts w:ascii="Arial" w:hAnsi="Arial" w:cs="Arial"/>
          <w:sz w:val="22"/>
          <w:szCs w:val="22"/>
        </w:rPr>
        <w:t xml:space="preserve">building to prepare our students for success in school and beyond. The program is intended to serve </w:t>
      </w:r>
      <w:r w:rsidR="005E7B7E">
        <w:rPr>
          <w:rFonts w:ascii="Arial" w:hAnsi="Arial" w:cs="Arial"/>
          <w:sz w:val="22"/>
          <w:szCs w:val="22"/>
        </w:rPr>
        <w:t xml:space="preserve">approximately 21,000 </w:t>
      </w:r>
      <w:r w:rsidR="00597229" w:rsidRPr="00597229">
        <w:rPr>
          <w:rFonts w:ascii="Arial" w:hAnsi="Arial" w:cs="Arial"/>
          <w:sz w:val="22"/>
          <w:szCs w:val="22"/>
        </w:rPr>
        <w:t xml:space="preserve">students </w:t>
      </w:r>
      <w:r w:rsidR="005E7B7E">
        <w:rPr>
          <w:rFonts w:ascii="Arial" w:hAnsi="Arial" w:cs="Arial"/>
          <w:sz w:val="22"/>
          <w:szCs w:val="22"/>
        </w:rPr>
        <w:t>in grades</w:t>
      </w:r>
      <w:r w:rsidR="00597229" w:rsidRPr="00597229">
        <w:rPr>
          <w:rFonts w:ascii="Arial" w:hAnsi="Arial" w:cs="Arial"/>
          <w:sz w:val="22"/>
          <w:szCs w:val="22"/>
        </w:rPr>
        <w:t xml:space="preserve"> Pre-K-12th grade. </w:t>
      </w:r>
    </w:p>
    <w:p w:rsidR="00252B50" w:rsidRDefault="00252B50" w:rsidP="00597229">
      <w:pPr>
        <w:widowControl w:val="0"/>
        <w:jc w:val="both"/>
        <w:rPr>
          <w:rFonts w:ascii="Arial" w:hAnsi="Arial" w:cs="Arial"/>
          <w:sz w:val="22"/>
          <w:szCs w:val="22"/>
        </w:rPr>
      </w:pPr>
    </w:p>
    <w:p w:rsidR="00252B50" w:rsidRPr="00252B50" w:rsidRDefault="00252B50" w:rsidP="00252B50">
      <w:pPr>
        <w:widowControl w:val="0"/>
        <w:jc w:val="both"/>
        <w:rPr>
          <w:rFonts w:ascii="Arial" w:hAnsi="Arial" w:cs="Arial"/>
          <w:sz w:val="22"/>
          <w:szCs w:val="22"/>
        </w:rPr>
      </w:pPr>
      <w:r w:rsidRPr="00252B50">
        <w:rPr>
          <w:rFonts w:ascii="Arial" w:hAnsi="Arial" w:cs="Arial"/>
          <w:i/>
          <w:iCs/>
          <w:sz w:val="22"/>
          <w:szCs w:val="22"/>
          <w:u w:val="single"/>
        </w:rPr>
        <w:t>Overall District Goals for the School Based Mental Health Services  </w:t>
      </w:r>
    </w:p>
    <w:p w:rsidR="00252B50" w:rsidRPr="00252B50" w:rsidRDefault="00252B50" w:rsidP="00252B50">
      <w:pPr>
        <w:widowControl w:val="0"/>
        <w:jc w:val="both"/>
        <w:rPr>
          <w:rFonts w:ascii="Arial" w:hAnsi="Arial" w:cs="Arial"/>
          <w:sz w:val="22"/>
          <w:szCs w:val="22"/>
        </w:rPr>
      </w:pPr>
    </w:p>
    <w:p w:rsidR="00252B50" w:rsidRPr="00252B50" w:rsidRDefault="00252B50" w:rsidP="00252B50">
      <w:pPr>
        <w:widowControl w:val="0"/>
        <w:numPr>
          <w:ilvl w:val="0"/>
          <w:numId w:val="37"/>
        </w:numPr>
        <w:jc w:val="both"/>
        <w:rPr>
          <w:rFonts w:ascii="Arial" w:hAnsi="Arial" w:cs="Arial"/>
          <w:sz w:val="22"/>
          <w:szCs w:val="22"/>
        </w:rPr>
      </w:pPr>
      <w:r w:rsidRPr="00252B50">
        <w:rPr>
          <w:rFonts w:ascii="Arial" w:hAnsi="Arial" w:cs="Arial"/>
          <w:sz w:val="22"/>
          <w:szCs w:val="22"/>
        </w:rPr>
        <w:t>To provide mental health programs that address early intervention and prevention services for Rockwood School District students and families in need.  </w:t>
      </w:r>
    </w:p>
    <w:p w:rsidR="00252B50" w:rsidRPr="00252B50" w:rsidRDefault="00252B50" w:rsidP="00252B50">
      <w:pPr>
        <w:widowControl w:val="0"/>
        <w:numPr>
          <w:ilvl w:val="0"/>
          <w:numId w:val="37"/>
        </w:numPr>
        <w:jc w:val="both"/>
        <w:rPr>
          <w:rFonts w:ascii="Arial" w:hAnsi="Arial" w:cs="Arial"/>
          <w:sz w:val="22"/>
          <w:szCs w:val="22"/>
        </w:rPr>
      </w:pPr>
      <w:r w:rsidRPr="00252B50">
        <w:rPr>
          <w:rFonts w:ascii="Arial" w:hAnsi="Arial" w:cs="Arial"/>
          <w:sz w:val="22"/>
          <w:szCs w:val="22"/>
        </w:rPr>
        <w:t>To increase the accessibility of mental health services for Rockwood School District students and families in need of these services in a non-stigmatizing environment. </w:t>
      </w:r>
    </w:p>
    <w:p w:rsidR="00252B50" w:rsidRPr="00252B50" w:rsidRDefault="00252B50" w:rsidP="00252B50">
      <w:pPr>
        <w:widowControl w:val="0"/>
        <w:numPr>
          <w:ilvl w:val="0"/>
          <w:numId w:val="37"/>
        </w:numPr>
        <w:jc w:val="both"/>
        <w:rPr>
          <w:rFonts w:ascii="Arial" w:hAnsi="Arial" w:cs="Arial"/>
          <w:sz w:val="22"/>
          <w:szCs w:val="22"/>
        </w:rPr>
      </w:pPr>
      <w:r w:rsidRPr="00252B50">
        <w:rPr>
          <w:rFonts w:ascii="Arial" w:hAnsi="Arial" w:cs="Arial"/>
          <w:sz w:val="22"/>
          <w:szCs w:val="22"/>
        </w:rPr>
        <w:t xml:space="preserve">To support the goals of the Rockwood School District </w:t>
      </w:r>
      <w:hyperlink r:id="rId22" w:history="1">
        <w:r w:rsidRPr="00954ED2">
          <w:rPr>
            <w:rStyle w:val="Hyperlink"/>
            <w:rFonts w:ascii="Arial" w:hAnsi="Arial" w:cs="Arial"/>
            <w:sz w:val="22"/>
            <w:szCs w:val="22"/>
          </w:rPr>
          <w:t>“The Way Forward Plan”</w:t>
        </w:r>
      </w:hyperlink>
    </w:p>
    <w:p w:rsidR="00252B50" w:rsidRDefault="00252B50" w:rsidP="00597229">
      <w:pPr>
        <w:widowControl w:val="0"/>
        <w:jc w:val="both"/>
        <w:rPr>
          <w:rFonts w:ascii="Arial" w:hAnsi="Arial" w:cs="Arial"/>
          <w:sz w:val="22"/>
          <w:szCs w:val="22"/>
        </w:rPr>
      </w:pPr>
    </w:p>
    <w:p w:rsidR="00597229" w:rsidRDefault="00205A98" w:rsidP="00597229">
      <w:pPr>
        <w:widowControl w:val="0"/>
        <w:jc w:val="both"/>
        <w:rPr>
          <w:rFonts w:ascii="Arial" w:hAnsi="Arial" w:cs="Arial"/>
          <w:sz w:val="22"/>
          <w:szCs w:val="22"/>
        </w:rPr>
      </w:pPr>
      <w:r w:rsidRPr="00205A98">
        <w:rPr>
          <w:rFonts w:ascii="Arial" w:hAnsi="Arial" w:cs="Arial"/>
          <w:sz w:val="22"/>
          <w:szCs w:val="22"/>
        </w:rPr>
        <w:t xml:space="preserve">  The successful vendor will undertake and provide the services as described below</w:t>
      </w:r>
      <w:r>
        <w:rPr>
          <w:rFonts w:ascii="Arial" w:hAnsi="Arial" w:cs="Arial"/>
          <w:sz w:val="22"/>
          <w:szCs w:val="22"/>
        </w:rPr>
        <w:t>:</w:t>
      </w:r>
    </w:p>
    <w:p w:rsidR="00205A98" w:rsidRPr="00597229" w:rsidRDefault="00205A98" w:rsidP="00597229">
      <w:pPr>
        <w:widowControl w:val="0"/>
        <w:jc w:val="both"/>
        <w:rPr>
          <w:rFonts w:ascii="Arial" w:hAnsi="Arial" w:cs="Arial"/>
          <w:sz w:val="22"/>
          <w:szCs w:val="22"/>
        </w:rPr>
      </w:pP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Comprehensive Clinical Assessments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Individual therapy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Group therapy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Family therapy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Medication Management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Recognizing and managing emotions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Setting and achieving positive goals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Demonstrating caring and concern for others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Establishing and maintaining positive relationships</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Making responsible decisions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Handling interpersonal situations effectively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Increase attendance at school </w:t>
      </w:r>
    </w:p>
    <w:p w:rsidR="00597229" w:rsidRPr="00205A98" w:rsidRDefault="00597229" w:rsidP="00205A98">
      <w:pPr>
        <w:pStyle w:val="ListParagraph"/>
        <w:widowControl w:val="0"/>
        <w:numPr>
          <w:ilvl w:val="0"/>
          <w:numId w:val="36"/>
        </w:numPr>
        <w:jc w:val="both"/>
        <w:rPr>
          <w:rFonts w:ascii="Arial" w:hAnsi="Arial" w:cs="Arial"/>
        </w:rPr>
      </w:pPr>
      <w:r w:rsidRPr="00205A98">
        <w:rPr>
          <w:rFonts w:ascii="Arial" w:hAnsi="Arial" w:cs="Arial"/>
        </w:rPr>
        <w:t xml:space="preserve">Increase achievement </w:t>
      </w:r>
    </w:p>
    <w:p w:rsidR="00205A98" w:rsidRDefault="00597229" w:rsidP="00205A98">
      <w:pPr>
        <w:pStyle w:val="ListParagraph"/>
        <w:widowControl w:val="0"/>
        <w:numPr>
          <w:ilvl w:val="0"/>
          <w:numId w:val="36"/>
        </w:numPr>
        <w:jc w:val="both"/>
        <w:rPr>
          <w:rFonts w:ascii="Arial" w:hAnsi="Arial" w:cs="Arial"/>
        </w:rPr>
      </w:pPr>
      <w:r w:rsidRPr="00954ED2">
        <w:rPr>
          <w:rFonts w:ascii="Arial" w:hAnsi="Arial" w:cs="Arial"/>
        </w:rPr>
        <w:t xml:space="preserve">Decrease negative behaviors </w:t>
      </w:r>
      <w:r w:rsidR="00C73C96" w:rsidRPr="00954ED2">
        <w:rPr>
          <w:rFonts w:ascii="Arial" w:hAnsi="Arial" w:cs="Arial"/>
        </w:rPr>
        <w:t xml:space="preserve">services described herein.  </w:t>
      </w:r>
    </w:p>
    <w:p w:rsidR="00C87481" w:rsidRDefault="00C87481" w:rsidP="00C87481">
      <w:pPr>
        <w:widowControl w:val="0"/>
        <w:jc w:val="both"/>
        <w:rPr>
          <w:rFonts w:ascii="Arial" w:hAnsi="Arial" w:cs="Arial"/>
          <w:b/>
          <w:sz w:val="22"/>
          <w:szCs w:val="22"/>
        </w:rPr>
      </w:pPr>
      <w:r w:rsidRPr="00C87481">
        <w:rPr>
          <w:rFonts w:ascii="Arial" w:hAnsi="Arial" w:cs="Arial"/>
          <w:b/>
          <w:sz w:val="22"/>
          <w:szCs w:val="22"/>
        </w:rPr>
        <w:t>Minimum Requirements</w:t>
      </w:r>
      <w:r w:rsidR="007B6BF5">
        <w:rPr>
          <w:rFonts w:ascii="Arial" w:hAnsi="Arial" w:cs="Arial"/>
          <w:b/>
          <w:sz w:val="22"/>
          <w:szCs w:val="22"/>
        </w:rPr>
        <w:t>:</w:t>
      </w:r>
    </w:p>
    <w:p w:rsidR="00C87481" w:rsidRPr="00C87481" w:rsidRDefault="00C87481" w:rsidP="00C87481">
      <w:pPr>
        <w:widowControl w:val="0"/>
        <w:jc w:val="both"/>
        <w:rPr>
          <w:rFonts w:ascii="Arial" w:hAnsi="Arial" w:cs="Arial"/>
          <w:sz w:val="22"/>
          <w:szCs w:val="22"/>
        </w:rPr>
      </w:pP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Services will be provided and supervised by a licensed mental health provider agency.  </w:t>
      </w: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Family engagement and active family involvement shall be provided at the initiation and throughout the treatment process.</w:t>
      </w: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Services will only be provided to students following the receipt of parental consent.  </w:t>
      </w: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Services should be proactive and positive, building on the strengths of the student and families.  </w:t>
      </w: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Service providers should show willingness to build strong alliances collaborating with school administrators, student services staff, teachers (general education and special education) and all other district employees.  </w:t>
      </w: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Ability to provide mental health services to language minorities, including Spanish-speaking students and families. </w:t>
      </w:r>
    </w:p>
    <w:p w:rsidR="00C87481" w:rsidRP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Have procedures for on-call, after-hour services or 24-hour access to support for students and families during the school year and during student holidays/vacations and summer breaks. </w:t>
      </w:r>
    </w:p>
    <w:p w:rsidR="00C87481" w:rsidRDefault="00C87481" w:rsidP="00C87481">
      <w:pPr>
        <w:pStyle w:val="ListParagraph"/>
        <w:widowControl w:val="0"/>
        <w:numPr>
          <w:ilvl w:val="0"/>
          <w:numId w:val="42"/>
        </w:numPr>
        <w:jc w:val="both"/>
        <w:rPr>
          <w:rFonts w:ascii="Arial" w:hAnsi="Arial" w:cs="Arial"/>
        </w:rPr>
      </w:pPr>
      <w:r w:rsidRPr="00C87481">
        <w:rPr>
          <w:rFonts w:ascii="Arial" w:hAnsi="Arial" w:cs="Arial"/>
        </w:rPr>
        <w:t>Provide staff with all required and appropriate licensure and training to provide mental and behavioral health services to students.</w:t>
      </w:r>
    </w:p>
    <w:p w:rsidR="00FC7430" w:rsidRDefault="00FC7430" w:rsidP="00FC7430">
      <w:pPr>
        <w:widowControl w:val="0"/>
        <w:jc w:val="both"/>
        <w:rPr>
          <w:rFonts w:ascii="Arial" w:hAnsi="Arial" w:cs="Arial"/>
        </w:rPr>
      </w:pPr>
    </w:p>
    <w:p w:rsidR="00FC7430" w:rsidRDefault="00FC7430" w:rsidP="00FC7430">
      <w:pPr>
        <w:widowControl w:val="0"/>
        <w:jc w:val="both"/>
        <w:rPr>
          <w:rFonts w:ascii="Arial" w:hAnsi="Arial" w:cs="Arial"/>
        </w:rPr>
      </w:pPr>
    </w:p>
    <w:p w:rsidR="00FC7430" w:rsidRPr="00AC0A14" w:rsidRDefault="00FC7430" w:rsidP="00FC7430">
      <w:pPr>
        <w:widowControl w:val="0"/>
        <w:jc w:val="both"/>
        <w:rPr>
          <w:rFonts w:ascii="Arial" w:hAnsi="Arial" w:cs="Arial"/>
          <w:b/>
          <w:sz w:val="22"/>
          <w:szCs w:val="22"/>
        </w:rPr>
      </w:pPr>
      <w:r w:rsidRPr="00AC0A14">
        <w:rPr>
          <w:rFonts w:ascii="Arial" w:hAnsi="Arial" w:cs="Arial"/>
          <w:b/>
          <w:sz w:val="22"/>
          <w:szCs w:val="22"/>
        </w:rPr>
        <w:lastRenderedPageBreak/>
        <w:t>P</w:t>
      </w:r>
      <w:r w:rsidR="00AC0A14" w:rsidRPr="00AC0A14">
        <w:rPr>
          <w:rFonts w:ascii="Arial" w:hAnsi="Arial" w:cs="Arial"/>
          <w:b/>
          <w:sz w:val="22"/>
          <w:szCs w:val="22"/>
        </w:rPr>
        <w:t>roposal Evaluation Criteria</w:t>
      </w:r>
      <w:r w:rsidRPr="00AC0A14">
        <w:rPr>
          <w:rFonts w:ascii="Arial" w:hAnsi="Arial" w:cs="Arial"/>
          <w:b/>
          <w:sz w:val="22"/>
          <w:szCs w:val="22"/>
        </w:rPr>
        <w:t>:</w:t>
      </w:r>
    </w:p>
    <w:p w:rsidR="00FC7430" w:rsidRPr="00FC7430" w:rsidRDefault="00FC7430" w:rsidP="00FC7430">
      <w:pPr>
        <w:widowControl w:val="0"/>
        <w:jc w:val="both"/>
        <w:rPr>
          <w:rFonts w:ascii="Arial" w:hAnsi="Arial" w:cs="Arial"/>
        </w:rPr>
      </w:pPr>
    </w:p>
    <w:p w:rsidR="00946208" w:rsidRPr="00946208" w:rsidRDefault="00946208" w:rsidP="00946208">
      <w:pPr>
        <w:pStyle w:val="ListParagraph"/>
        <w:widowControl w:val="0"/>
        <w:numPr>
          <w:ilvl w:val="0"/>
          <w:numId w:val="49"/>
        </w:numPr>
        <w:jc w:val="both"/>
        <w:rPr>
          <w:rFonts w:ascii="Arial" w:hAnsi="Arial" w:cs="Arial"/>
        </w:rPr>
      </w:pPr>
      <w:r w:rsidRPr="00946208">
        <w:rPr>
          <w:rFonts w:ascii="Arial" w:hAnsi="Arial" w:cs="Arial"/>
        </w:rPr>
        <w:t>General Qualifications/Experience - 35%</w:t>
      </w:r>
    </w:p>
    <w:p w:rsidR="00FC7430" w:rsidRPr="00BF2CF9" w:rsidRDefault="00FC7430" w:rsidP="00BF2CF9">
      <w:pPr>
        <w:pStyle w:val="ListParagraph"/>
        <w:widowControl w:val="0"/>
        <w:numPr>
          <w:ilvl w:val="0"/>
          <w:numId w:val="49"/>
        </w:numPr>
        <w:jc w:val="both"/>
        <w:rPr>
          <w:rFonts w:ascii="Arial" w:hAnsi="Arial" w:cs="Arial"/>
        </w:rPr>
      </w:pPr>
      <w:r w:rsidRPr="00BF2CF9">
        <w:rPr>
          <w:rFonts w:ascii="Arial" w:hAnsi="Arial" w:cs="Arial"/>
        </w:rPr>
        <w:t>Cost - 30%</w:t>
      </w:r>
    </w:p>
    <w:p w:rsidR="00FC7430" w:rsidRPr="00946208" w:rsidRDefault="00946208" w:rsidP="00BF2CF9">
      <w:pPr>
        <w:pStyle w:val="ListParagraph"/>
        <w:widowControl w:val="0"/>
        <w:numPr>
          <w:ilvl w:val="0"/>
          <w:numId w:val="49"/>
        </w:numPr>
        <w:jc w:val="both"/>
        <w:rPr>
          <w:rFonts w:ascii="Arial" w:hAnsi="Arial" w:cs="Arial"/>
        </w:rPr>
      </w:pPr>
      <w:r w:rsidRPr="00946208">
        <w:rPr>
          <w:rFonts w:ascii="Arial" w:hAnsi="Arial" w:cs="Arial"/>
        </w:rPr>
        <w:t>Services and Communication</w:t>
      </w:r>
      <w:r w:rsidR="00FC7430" w:rsidRPr="00946208">
        <w:rPr>
          <w:rFonts w:ascii="Arial" w:hAnsi="Arial" w:cs="Arial"/>
        </w:rPr>
        <w:t xml:space="preserve">- </w:t>
      </w:r>
      <w:r w:rsidRPr="00946208">
        <w:rPr>
          <w:rFonts w:ascii="Arial" w:hAnsi="Arial" w:cs="Arial"/>
        </w:rPr>
        <w:t>20</w:t>
      </w:r>
      <w:r w:rsidR="00FC7430" w:rsidRPr="00946208">
        <w:rPr>
          <w:rFonts w:ascii="Arial" w:hAnsi="Arial" w:cs="Arial"/>
        </w:rPr>
        <w:t>%</w:t>
      </w:r>
    </w:p>
    <w:p w:rsidR="00FC7430" w:rsidRPr="00946208" w:rsidRDefault="00946208" w:rsidP="00BF2CF9">
      <w:pPr>
        <w:pStyle w:val="ListParagraph"/>
        <w:widowControl w:val="0"/>
        <w:numPr>
          <w:ilvl w:val="0"/>
          <w:numId w:val="49"/>
        </w:numPr>
        <w:jc w:val="both"/>
        <w:rPr>
          <w:rFonts w:ascii="Arial" w:hAnsi="Arial" w:cs="Arial"/>
        </w:rPr>
      </w:pPr>
      <w:r w:rsidRPr="00946208">
        <w:rPr>
          <w:rFonts w:ascii="Arial" w:hAnsi="Arial" w:cs="Arial"/>
        </w:rPr>
        <w:t>Other/Subjective Considerations</w:t>
      </w:r>
      <w:r w:rsidR="00FC7430" w:rsidRPr="00946208">
        <w:rPr>
          <w:rFonts w:ascii="Arial" w:hAnsi="Arial" w:cs="Arial"/>
        </w:rPr>
        <w:t xml:space="preserve"> – 1</w:t>
      </w:r>
      <w:r w:rsidRPr="00946208">
        <w:rPr>
          <w:rFonts w:ascii="Arial" w:hAnsi="Arial" w:cs="Arial"/>
        </w:rPr>
        <w:t>5</w:t>
      </w:r>
      <w:r w:rsidR="00FC7430" w:rsidRPr="00946208">
        <w:rPr>
          <w:rFonts w:ascii="Arial" w:hAnsi="Arial" w:cs="Arial"/>
        </w:rPr>
        <w:t>%</w:t>
      </w:r>
    </w:p>
    <w:p w:rsidR="00D374A5" w:rsidRDefault="00D374A5" w:rsidP="00A0036F">
      <w:pPr>
        <w:pStyle w:val="ListParagraph"/>
        <w:widowControl w:val="0"/>
        <w:jc w:val="center"/>
        <w:rPr>
          <w:rFonts w:ascii="Arial" w:hAnsi="Arial" w:cs="Arial"/>
          <w:b/>
          <w:sz w:val="24"/>
          <w:szCs w:val="24"/>
        </w:rPr>
      </w:pPr>
    </w:p>
    <w:p w:rsidR="00D374A5" w:rsidRDefault="00D374A5"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BF2CF9" w:rsidP="00A0036F">
      <w:pPr>
        <w:pStyle w:val="ListParagraph"/>
        <w:widowControl w:val="0"/>
        <w:jc w:val="center"/>
        <w:rPr>
          <w:rFonts w:ascii="Arial" w:hAnsi="Arial" w:cs="Arial"/>
          <w:b/>
          <w:sz w:val="24"/>
          <w:szCs w:val="24"/>
        </w:rPr>
      </w:pPr>
      <w:r w:rsidRPr="00342DBA">
        <w:rPr>
          <w:rFonts w:ascii="Arial" w:hAnsi="Arial" w:cs="Arial"/>
        </w:rPr>
        <w:t>[REMAINDER OF PAGE INTENTIONALLY LEFT BLANK</w:t>
      </w: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FC7430" w:rsidRDefault="00FC7430" w:rsidP="00A0036F">
      <w:pPr>
        <w:pStyle w:val="ListParagraph"/>
        <w:widowControl w:val="0"/>
        <w:jc w:val="center"/>
        <w:rPr>
          <w:rFonts w:ascii="Arial" w:hAnsi="Arial" w:cs="Arial"/>
          <w:b/>
          <w:sz w:val="24"/>
          <w:szCs w:val="24"/>
        </w:rPr>
      </w:pPr>
    </w:p>
    <w:p w:rsidR="00C87481" w:rsidRDefault="00A0036F" w:rsidP="00A0036F">
      <w:pPr>
        <w:pStyle w:val="ListParagraph"/>
        <w:widowControl w:val="0"/>
        <w:jc w:val="center"/>
        <w:rPr>
          <w:rFonts w:ascii="Arial" w:hAnsi="Arial" w:cs="Arial"/>
          <w:b/>
          <w:sz w:val="24"/>
          <w:szCs w:val="24"/>
        </w:rPr>
      </w:pPr>
      <w:r w:rsidRPr="00A0036F">
        <w:rPr>
          <w:rFonts w:ascii="Arial" w:hAnsi="Arial" w:cs="Arial"/>
          <w:b/>
          <w:sz w:val="24"/>
          <w:szCs w:val="24"/>
        </w:rPr>
        <w:lastRenderedPageBreak/>
        <w:t xml:space="preserve">III. </w:t>
      </w:r>
      <w:r>
        <w:rPr>
          <w:rFonts w:ascii="Arial" w:hAnsi="Arial" w:cs="Arial"/>
          <w:b/>
          <w:sz w:val="24"/>
          <w:szCs w:val="24"/>
        </w:rPr>
        <w:t xml:space="preserve">STUDENT ASSISTANCE PROGRAM </w:t>
      </w:r>
      <w:r w:rsidR="00DE5E4D" w:rsidRPr="00A0036F">
        <w:rPr>
          <w:rFonts w:ascii="Arial" w:hAnsi="Arial" w:cs="Arial"/>
          <w:b/>
          <w:sz w:val="24"/>
          <w:szCs w:val="24"/>
        </w:rPr>
        <w:t>Q</w:t>
      </w:r>
      <w:r w:rsidRPr="00A0036F">
        <w:rPr>
          <w:rFonts w:ascii="Arial" w:hAnsi="Arial" w:cs="Arial"/>
          <w:b/>
          <w:sz w:val="24"/>
          <w:szCs w:val="24"/>
        </w:rPr>
        <w:t>UESTIONAIRE</w:t>
      </w:r>
    </w:p>
    <w:p w:rsidR="00A0036F" w:rsidRPr="00A0036F" w:rsidRDefault="00A0036F" w:rsidP="00A0036F">
      <w:pPr>
        <w:widowControl w:val="0"/>
        <w:rPr>
          <w:rFonts w:ascii="Arial" w:hAnsi="Arial" w:cs="Arial"/>
          <w:i/>
          <w:sz w:val="22"/>
          <w:szCs w:val="22"/>
        </w:rPr>
      </w:pPr>
      <w:r w:rsidRPr="00A0036F">
        <w:rPr>
          <w:rFonts w:ascii="Arial" w:hAnsi="Arial" w:cs="Arial"/>
          <w:i/>
          <w:sz w:val="22"/>
          <w:szCs w:val="22"/>
        </w:rPr>
        <w:t>Company’s proposal shall include narrative responses to the questions contained within the questionnaire.</w:t>
      </w:r>
    </w:p>
    <w:p w:rsidR="00A95B8A" w:rsidRDefault="00A95B8A" w:rsidP="00A0036F">
      <w:pPr>
        <w:widowControl w:val="0"/>
        <w:jc w:val="both"/>
        <w:rPr>
          <w:rFonts w:ascii="Arial" w:hAnsi="Arial" w:cs="Arial"/>
          <w:b/>
        </w:rPr>
      </w:pPr>
    </w:p>
    <w:p w:rsidR="00DE5E4D" w:rsidRPr="00A0036F" w:rsidRDefault="00DE5E4D" w:rsidP="00A0036F">
      <w:pPr>
        <w:widowControl w:val="0"/>
        <w:jc w:val="both"/>
        <w:rPr>
          <w:rFonts w:ascii="Arial" w:hAnsi="Arial" w:cs="Arial"/>
          <w:b/>
        </w:rPr>
      </w:pPr>
      <w:r w:rsidRPr="00A0036F">
        <w:rPr>
          <w:rFonts w:ascii="Arial" w:hAnsi="Arial" w:cs="Arial"/>
          <w:b/>
        </w:rPr>
        <w:t>E</w:t>
      </w:r>
      <w:r w:rsidR="00A0036F" w:rsidRPr="00A0036F">
        <w:rPr>
          <w:rFonts w:ascii="Arial" w:hAnsi="Arial" w:cs="Arial"/>
          <w:b/>
        </w:rPr>
        <w:t>NROLLEMENT, ELIGIBILITY AND PLAN ADMINISTRATION</w:t>
      </w:r>
    </w:p>
    <w:p w:rsidR="00A0036F" w:rsidRPr="00A0036F" w:rsidRDefault="00A0036F" w:rsidP="00A0036F">
      <w:pPr>
        <w:widowControl w:val="0"/>
        <w:jc w:val="both"/>
        <w:rPr>
          <w:rFonts w:ascii="Arial" w:hAnsi="Arial" w:cs="Arial"/>
          <w:b/>
          <w:u w:val="single"/>
        </w:rPr>
      </w:pPr>
    </w:p>
    <w:p w:rsidR="00DE5E4D" w:rsidRPr="00A0036F" w:rsidRDefault="00A0036F" w:rsidP="00A0036F">
      <w:pPr>
        <w:widowControl w:val="0"/>
        <w:jc w:val="both"/>
        <w:rPr>
          <w:rFonts w:ascii="Arial" w:hAnsi="Arial" w:cs="Arial"/>
          <w:b/>
          <w:sz w:val="22"/>
          <w:szCs w:val="22"/>
          <w:u w:val="single"/>
        </w:rPr>
      </w:pPr>
      <w:r w:rsidRPr="00A0036F">
        <w:rPr>
          <w:rFonts w:ascii="Arial" w:hAnsi="Arial" w:cs="Arial"/>
          <w:b/>
          <w:sz w:val="22"/>
          <w:szCs w:val="22"/>
          <w:u w:val="single"/>
        </w:rPr>
        <w:t>COUNSELING</w:t>
      </w:r>
      <w:r w:rsidR="00597F50">
        <w:rPr>
          <w:rFonts w:ascii="Arial" w:hAnsi="Arial" w:cs="Arial"/>
          <w:b/>
          <w:sz w:val="22"/>
          <w:szCs w:val="22"/>
          <w:u w:val="single"/>
        </w:rPr>
        <w:t xml:space="preserve"> SERVICES</w:t>
      </w:r>
    </w:p>
    <w:p w:rsidR="00DE5E4D" w:rsidRPr="00DE5E4D" w:rsidRDefault="00DE5E4D" w:rsidP="00DE5E4D">
      <w:pPr>
        <w:pStyle w:val="ListParagraph"/>
        <w:widowControl w:val="0"/>
        <w:jc w:val="both"/>
        <w:rPr>
          <w:rFonts w:ascii="Arial" w:hAnsi="Arial" w:cs="Arial"/>
          <w:b/>
          <w:u w:val="single"/>
        </w:rPr>
      </w:pPr>
    </w:p>
    <w:p w:rsid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List the basic services provided under your contract. Provide pricing for unlimited sessions and your standard package listing the number of in-person and/or telephone/video sessions</w:t>
      </w:r>
      <w:r>
        <w:rPr>
          <w:rFonts w:ascii="Arial" w:hAnsi="Arial" w:cs="Arial"/>
        </w:rPr>
        <w:t>.</w:t>
      </w:r>
    </w:p>
    <w:p w:rsid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Describe how the various basic services are accessed, i.e. toll-free number, in person, via</w:t>
      </w:r>
      <w:r>
        <w:rPr>
          <w:rFonts w:ascii="Arial" w:hAnsi="Arial" w:cs="Arial"/>
        </w:rPr>
        <w:t xml:space="preserve"> website.</w:t>
      </w:r>
    </w:p>
    <w:p w:rsid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Describe your evaluation procedure for assessment for both in-person and telephone intervention. Does the Provider offer face-to-face or phone assessment?</w:t>
      </w:r>
    </w:p>
    <w:p w:rsid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What is the approximate waiting time for initial assessment visit for emergencies/non-</w:t>
      </w:r>
      <w:r>
        <w:rPr>
          <w:rFonts w:ascii="Arial" w:hAnsi="Arial" w:cs="Arial"/>
        </w:rPr>
        <w:t>emergencies?</w:t>
      </w:r>
    </w:p>
    <w:p w:rsid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Does the Company have a toll-free “hotline” number?</w:t>
      </w:r>
    </w:p>
    <w:p w:rsid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Explain how care would be handled for non-emergency and emergency/crisis consultations.</w:t>
      </w:r>
    </w:p>
    <w:p w:rsidR="00DE5E4D" w:rsidRPr="00DE5E4D" w:rsidRDefault="00DE5E4D" w:rsidP="00A0036F">
      <w:pPr>
        <w:pStyle w:val="ListParagraph"/>
        <w:widowControl w:val="0"/>
        <w:numPr>
          <w:ilvl w:val="0"/>
          <w:numId w:val="45"/>
        </w:numPr>
        <w:jc w:val="both"/>
        <w:rPr>
          <w:rFonts w:ascii="Arial" w:hAnsi="Arial" w:cs="Arial"/>
        </w:rPr>
      </w:pPr>
      <w:r w:rsidRPr="00DE5E4D">
        <w:rPr>
          <w:rFonts w:ascii="Arial" w:hAnsi="Arial" w:cs="Arial"/>
        </w:rPr>
        <w:t>Discuss the process for basic follow-up services subsequent to intake and screening.</w:t>
      </w:r>
    </w:p>
    <w:p w:rsidR="00DE5E4D" w:rsidRPr="00A0036F" w:rsidRDefault="00DE5E4D" w:rsidP="00A0036F">
      <w:pPr>
        <w:widowControl w:val="0"/>
        <w:jc w:val="both"/>
        <w:rPr>
          <w:rFonts w:ascii="Arial" w:hAnsi="Arial" w:cs="Arial"/>
          <w:b/>
          <w:sz w:val="22"/>
          <w:szCs w:val="22"/>
          <w:u w:val="single"/>
        </w:rPr>
      </w:pPr>
      <w:r w:rsidRPr="00A0036F">
        <w:rPr>
          <w:rFonts w:ascii="Arial" w:hAnsi="Arial" w:cs="Arial"/>
          <w:b/>
          <w:sz w:val="22"/>
          <w:szCs w:val="22"/>
          <w:u w:val="single"/>
        </w:rPr>
        <w:t>C</w:t>
      </w:r>
      <w:r w:rsidR="00A0036F" w:rsidRPr="00A0036F">
        <w:rPr>
          <w:rFonts w:ascii="Arial" w:hAnsi="Arial" w:cs="Arial"/>
          <w:b/>
          <w:sz w:val="22"/>
          <w:szCs w:val="22"/>
          <w:u w:val="single"/>
        </w:rPr>
        <w:t>OUNSELING STAFF</w:t>
      </w:r>
    </w:p>
    <w:p w:rsidR="00DE5E4D" w:rsidRDefault="00DE5E4D" w:rsidP="00C87481">
      <w:pPr>
        <w:pStyle w:val="ListParagraph"/>
        <w:widowControl w:val="0"/>
        <w:jc w:val="both"/>
        <w:rPr>
          <w:rFonts w:ascii="Arial" w:hAnsi="Arial" w:cs="Arial"/>
          <w:b/>
          <w:u w:val="single"/>
        </w:rPr>
      </w:pP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How are counselors supervised?</w:t>
      </w: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Does the Provider maintain liability insurance and to what level?</w:t>
      </w:r>
    </w:p>
    <w:p w:rsid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Have any settlements been made, and/or liability claims been brought, against the Provider or any of their therapy staff? If yes, please explain.</w:t>
      </w: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What experiences does the Provider’s staff have with school district issues?</w:t>
      </w: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 xml:space="preserve">Does your </w:t>
      </w:r>
      <w:r w:rsidR="00551DF6">
        <w:rPr>
          <w:rFonts w:ascii="Arial" w:hAnsi="Arial" w:cs="Arial"/>
        </w:rPr>
        <w:t>company</w:t>
      </w:r>
      <w:r w:rsidRPr="00DE5E4D">
        <w:rPr>
          <w:rFonts w:ascii="Arial" w:hAnsi="Arial" w:cs="Arial"/>
        </w:rPr>
        <w:t xml:space="preserve"> have other school districts as clients? If so, how many?</w:t>
      </w: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What professional credentials are required of your counselors?</w:t>
      </w: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What type of training do you provide to your counselors?</w:t>
      </w:r>
    </w:p>
    <w:p w:rsidR="00DE5E4D" w:rsidRPr="00DE5E4D" w:rsidRDefault="00DE5E4D" w:rsidP="00A0036F">
      <w:pPr>
        <w:pStyle w:val="ListParagraph"/>
        <w:widowControl w:val="0"/>
        <w:numPr>
          <w:ilvl w:val="0"/>
          <w:numId w:val="46"/>
        </w:numPr>
        <w:jc w:val="both"/>
        <w:rPr>
          <w:rFonts w:ascii="Arial" w:hAnsi="Arial" w:cs="Arial"/>
        </w:rPr>
      </w:pPr>
      <w:r w:rsidRPr="00DE5E4D">
        <w:rPr>
          <w:rFonts w:ascii="Arial" w:hAnsi="Arial" w:cs="Arial"/>
        </w:rPr>
        <w:t>Do you require ongoing continuing education?</w:t>
      </w:r>
    </w:p>
    <w:p w:rsidR="00DE5E4D" w:rsidRPr="00A0036F" w:rsidRDefault="00DE5E4D" w:rsidP="00A0036F">
      <w:pPr>
        <w:widowControl w:val="0"/>
        <w:jc w:val="both"/>
        <w:rPr>
          <w:rFonts w:ascii="Arial" w:hAnsi="Arial" w:cs="Arial"/>
          <w:b/>
          <w:sz w:val="22"/>
          <w:szCs w:val="22"/>
          <w:u w:val="single"/>
        </w:rPr>
      </w:pPr>
      <w:r w:rsidRPr="00A0036F">
        <w:rPr>
          <w:rFonts w:ascii="Arial" w:hAnsi="Arial" w:cs="Arial"/>
          <w:b/>
          <w:sz w:val="22"/>
          <w:szCs w:val="22"/>
          <w:u w:val="single"/>
        </w:rPr>
        <w:t>CONFIDENTIALITY</w:t>
      </w:r>
    </w:p>
    <w:p w:rsidR="00DE5E4D" w:rsidRPr="00DE5E4D" w:rsidRDefault="00DE5E4D" w:rsidP="00DE5E4D">
      <w:pPr>
        <w:pStyle w:val="ListParagraph"/>
        <w:widowControl w:val="0"/>
        <w:jc w:val="both"/>
        <w:rPr>
          <w:rFonts w:ascii="Arial" w:hAnsi="Arial" w:cs="Arial"/>
        </w:rPr>
      </w:pPr>
    </w:p>
    <w:p w:rsidR="00DE5E4D" w:rsidRPr="00DE5E4D" w:rsidRDefault="00DE5E4D" w:rsidP="00A0036F">
      <w:pPr>
        <w:pStyle w:val="ListParagraph"/>
        <w:widowControl w:val="0"/>
        <w:numPr>
          <w:ilvl w:val="0"/>
          <w:numId w:val="47"/>
        </w:numPr>
        <w:jc w:val="both"/>
        <w:rPr>
          <w:rFonts w:ascii="Arial" w:hAnsi="Arial" w:cs="Arial"/>
        </w:rPr>
      </w:pPr>
      <w:r w:rsidRPr="00DE5E4D">
        <w:rPr>
          <w:rFonts w:ascii="Arial" w:hAnsi="Arial" w:cs="Arial"/>
        </w:rPr>
        <w:t xml:space="preserve">How does the Company maintain confidentiality and comply with either state or federal laws? </w:t>
      </w:r>
    </w:p>
    <w:p w:rsidR="00DE5E4D" w:rsidRPr="00DE5E4D" w:rsidRDefault="00DE5E4D" w:rsidP="00A0036F">
      <w:pPr>
        <w:pStyle w:val="ListParagraph"/>
        <w:widowControl w:val="0"/>
        <w:numPr>
          <w:ilvl w:val="0"/>
          <w:numId w:val="47"/>
        </w:numPr>
        <w:jc w:val="both"/>
        <w:rPr>
          <w:rFonts w:ascii="Arial" w:hAnsi="Arial" w:cs="Arial"/>
        </w:rPr>
      </w:pPr>
      <w:r w:rsidRPr="00DE5E4D">
        <w:rPr>
          <w:rFonts w:ascii="Arial" w:hAnsi="Arial" w:cs="Arial"/>
        </w:rPr>
        <w:t xml:space="preserve">Does the Company’s location assure confidentiality? </w:t>
      </w:r>
    </w:p>
    <w:p w:rsidR="00B45CA8" w:rsidRPr="00B45CA8" w:rsidRDefault="00B45CA8" w:rsidP="00A0036F">
      <w:pPr>
        <w:pStyle w:val="ListParagraph"/>
        <w:widowControl w:val="0"/>
        <w:numPr>
          <w:ilvl w:val="0"/>
          <w:numId w:val="47"/>
        </w:numPr>
        <w:jc w:val="both"/>
        <w:rPr>
          <w:rFonts w:ascii="Arial" w:hAnsi="Arial" w:cs="Arial"/>
        </w:rPr>
      </w:pPr>
      <w:r w:rsidRPr="00B45CA8">
        <w:rPr>
          <w:rFonts w:ascii="Arial" w:hAnsi="Arial" w:cs="Arial"/>
        </w:rPr>
        <w:t>How does the Company evaluate itself and will they permit the District to evaluate the program?</w:t>
      </w:r>
    </w:p>
    <w:p w:rsidR="00B45CA8" w:rsidRDefault="00B45CA8" w:rsidP="00A0036F">
      <w:pPr>
        <w:pStyle w:val="ListParagraph"/>
        <w:widowControl w:val="0"/>
        <w:numPr>
          <w:ilvl w:val="0"/>
          <w:numId w:val="47"/>
        </w:numPr>
        <w:jc w:val="both"/>
        <w:rPr>
          <w:rFonts w:ascii="Arial" w:hAnsi="Arial" w:cs="Arial"/>
        </w:rPr>
      </w:pPr>
      <w:r w:rsidRPr="00B45CA8">
        <w:rPr>
          <w:rFonts w:ascii="Arial" w:hAnsi="Arial" w:cs="Arial"/>
        </w:rPr>
        <w:t xml:space="preserve">Will </w:t>
      </w:r>
      <w:r>
        <w:rPr>
          <w:rFonts w:ascii="Arial" w:hAnsi="Arial" w:cs="Arial"/>
        </w:rPr>
        <w:t xml:space="preserve">students </w:t>
      </w:r>
      <w:r w:rsidRPr="00B45CA8">
        <w:rPr>
          <w:rFonts w:ascii="Arial" w:hAnsi="Arial" w:cs="Arial"/>
        </w:rPr>
        <w:t xml:space="preserve">be given an opportunity to evaluate the program without compromising </w:t>
      </w:r>
      <w:proofErr w:type="gramStart"/>
      <w:r w:rsidRPr="00B45CA8">
        <w:rPr>
          <w:rFonts w:ascii="Arial" w:hAnsi="Arial" w:cs="Arial"/>
        </w:rPr>
        <w:t>their</w:t>
      </w:r>
      <w:proofErr w:type="gramEnd"/>
    </w:p>
    <w:p w:rsidR="00DE5E4D" w:rsidRPr="00DE5E4D" w:rsidRDefault="00B45CA8" w:rsidP="00A0036F">
      <w:pPr>
        <w:pStyle w:val="ListParagraph"/>
        <w:widowControl w:val="0"/>
        <w:jc w:val="both"/>
        <w:rPr>
          <w:rFonts w:ascii="Arial" w:hAnsi="Arial" w:cs="Arial"/>
        </w:rPr>
      </w:pPr>
      <w:r w:rsidRPr="00B45CA8">
        <w:rPr>
          <w:rFonts w:ascii="Arial" w:hAnsi="Arial" w:cs="Arial"/>
        </w:rPr>
        <w:t>confidentiality?</w:t>
      </w:r>
    </w:p>
    <w:p w:rsidR="000419C1" w:rsidRPr="00A95B8A" w:rsidRDefault="00B45CA8" w:rsidP="00C87481">
      <w:pPr>
        <w:widowControl w:val="0"/>
        <w:jc w:val="both"/>
        <w:rPr>
          <w:rFonts w:ascii="Arial" w:hAnsi="Arial" w:cs="Arial"/>
          <w:b/>
          <w:sz w:val="22"/>
          <w:szCs w:val="22"/>
          <w:u w:val="single"/>
        </w:rPr>
      </w:pPr>
      <w:r w:rsidRPr="00A95B8A">
        <w:rPr>
          <w:rFonts w:ascii="Arial" w:hAnsi="Arial" w:cs="Arial"/>
          <w:b/>
          <w:sz w:val="22"/>
          <w:szCs w:val="22"/>
          <w:u w:val="single"/>
        </w:rPr>
        <w:t>PROMOTION AND AWARENESS</w:t>
      </w:r>
    </w:p>
    <w:p w:rsidR="00B45CA8" w:rsidRDefault="00B45CA8" w:rsidP="00C87481">
      <w:pPr>
        <w:widowControl w:val="0"/>
        <w:jc w:val="both"/>
        <w:rPr>
          <w:rFonts w:ascii="Arial" w:hAnsi="Arial" w:cs="Arial"/>
          <w:sz w:val="22"/>
          <w:szCs w:val="22"/>
        </w:rPr>
      </w:pPr>
    </w:p>
    <w:p w:rsidR="00B45CA8" w:rsidRPr="00B45CA8" w:rsidRDefault="00B45CA8" w:rsidP="00A95B8A">
      <w:pPr>
        <w:pStyle w:val="ListParagraph"/>
        <w:widowControl w:val="0"/>
        <w:numPr>
          <w:ilvl w:val="0"/>
          <w:numId w:val="48"/>
        </w:numPr>
        <w:jc w:val="both"/>
        <w:rPr>
          <w:rFonts w:ascii="Arial" w:hAnsi="Arial" w:cs="Arial"/>
        </w:rPr>
      </w:pPr>
      <w:r w:rsidRPr="00B45CA8">
        <w:rPr>
          <w:rFonts w:ascii="Arial" w:hAnsi="Arial" w:cs="Arial"/>
        </w:rPr>
        <w:t>Describe your capability to provide communication literature to students.</w:t>
      </w:r>
    </w:p>
    <w:p w:rsidR="00B45CA8" w:rsidRDefault="00B45CA8" w:rsidP="00A95B8A">
      <w:pPr>
        <w:pStyle w:val="ListParagraph"/>
        <w:widowControl w:val="0"/>
        <w:numPr>
          <w:ilvl w:val="0"/>
          <w:numId w:val="48"/>
        </w:numPr>
        <w:jc w:val="both"/>
        <w:rPr>
          <w:rFonts w:ascii="Arial" w:hAnsi="Arial" w:cs="Arial"/>
        </w:rPr>
      </w:pPr>
      <w:r w:rsidRPr="00B45CA8">
        <w:rPr>
          <w:rFonts w:ascii="Arial" w:hAnsi="Arial" w:cs="Arial"/>
        </w:rPr>
        <w:t xml:space="preserve">Provide sample communications </w:t>
      </w:r>
    </w:p>
    <w:p w:rsidR="00C60F19" w:rsidRPr="00A95B8A" w:rsidRDefault="00C60F19" w:rsidP="00A95B8A">
      <w:pPr>
        <w:widowControl w:val="0"/>
        <w:jc w:val="both"/>
        <w:rPr>
          <w:rFonts w:ascii="Arial" w:hAnsi="Arial" w:cs="Arial"/>
          <w:b/>
          <w:sz w:val="22"/>
          <w:szCs w:val="22"/>
          <w:u w:val="single"/>
        </w:rPr>
      </w:pPr>
      <w:r w:rsidRPr="00A95B8A">
        <w:rPr>
          <w:rFonts w:ascii="Arial" w:hAnsi="Arial" w:cs="Arial"/>
          <w:b/>
          <w:sz w:val="22"/>
          <w:szCs w:val="22"/>
          <w:u w:val="single"/>
        </w:rPr>
        <w:t>ACCOUNT MANAGEMENT AND REPORTING SERVICES</w:t>
      </w:r>
    </w:p>
    <w:p w:rsidR="00C60F19" w:rsidRPr="00C60F19" w:rsidRDefault="00C60F19" w:rsidP="00C60F19">
      <w:pPr>
        <w:widowControl w:val="0"/>
        <w:jc w:val="both"/>
        <w:rPr>
          <w:rFonts w:ascii="Arial" w:hAnsi="Arial" w:cs="Arial"/>
          <w:sz w:val="22"/>
          <w:szCs w:val="22"/>
        </w:rPr>
      </w:pPr>
    </w:p>
    <w:p w:rsidR="00C60F19" w:rsidRPr="00C60F19" w:rsidRDefault="00C60F19" w:rsidP="00C60F19">
      <w:pPr>
        <w:pStyle w:val="ListParagraph"/>
        <w:widowControl w:val="0"/>
        <w:numPr>
          <w:ilvl w:val="0"/>
          <w:numId w:val="44"/>
        </w:numPr>
        <w:jc w:val="both"/>
        <w:rPr>
          <w:rFonts w:ascii="Arial" w:hAnsi="Arial" w:cs="Arial"/>
        </w:rPr>
      </w:pPr>
      <w:r w:rsidRPr="00C60F19">
        <w:rPr>
          <w:rFonts w:ascii="Arial" w:hAnsi="Arial" w:cs="Arial"/>
        </w:rPr>
        <w:t>Provide examples and describe frequency of management reports to track service utilization</w:t>
      </w:r>
      <w:r>
        <w:rPr>
          <w:rFonts w:ascii="Arial" w:hAnsi="Arial" w:cs="Arial"/>
        </w:rPr>
        <w:t>.</w:t>
      </w:r>
      <w:r w:rsidRPr="00C60F19">
        <w:rPr>
          <w:rFonts w:ascii="Arial" w:hAnsi="Arial" w:cs="Arial"/>
        </w:rPr>
        <w:t xml:space="preserve"> Specifically, do you provide: </w:t>
      </w:r>
    </w:p>
    <w:p w:rsidR="00C60F19" w:rsidRPr="00C60F19" w:rsidRDefault="00C60F19" w:rsidP="00C60F19">
      <w:pPr>
        <w:widowControl w:val="0"/>
        <w:ind w:left="1296"/>
        <w:jc w:val="both"/>
        <w:rPr>
          <w:rFonts w:ascii="Arial" w:hAnsi="Arial" w:cs="Arial"/>
          <w:sz w:val="22"/>
          <w:szCs w:val="22"/>
        </w:rPr>
      </w:pPr>
      <w:r w:rsidRPr="00C60F19">
        <w:rPr>
          <w:rFonts w:ascii="Arial" w:hAnsi="Arial" w:cs="Arial"/>
          <w:sz w:val="22"/>
          <w:szCs w:val="22"/>
        </w:rPr>
        <w:t xml:space="preserve">a. Number of </w:t>
      </w:r>
      <w:r>
        <w:rPr>
          <w:rFonts w:ascii="Arial" w:hAnsi="Arial" w:cs="Arial"/>
          <w:sz w:val="22"/>
          <w:szCs w:val="22"/>
        </w:rPr>
        <w:t>students</w:t>
      </w:r>
      <w:r w:rsidRPr="00C60F19">
        <w:rPr>
          <w:rFonts w:ascii="Arial" w:hAnsi="Arial" w:cs="Arial"/>
          <w:sz w:val="22"/>
          <w:szCs w:val="22"/>
        </w:rPr>
        <w:t xml:space="preserve"> who have contacted the </w:t>
      </w:r>
      <w:r>
        <w:rPr>
          <w:rFonts w:ascii="Arial" w:hAnsi="Arial" w:cs="Arial"/>
          <w:sz w:val="22"/>
          <w:szCs w:val="22"/>
        </w:rPr>
        <w:t>provider</w:t>
      </w:r>
      <w:r w:rsidRPr="00C60F19">
        <w:rPr>
          <w:rFonts w:ascii="Arial" w:hAnsi="Arial" w:cs="Arial"/>
          <w:sz w:val="22"/>
          <w:szCs w:val="22"/>
        </w:rPr>
        <w:t xml:space="preserve">; </w:t>
      </w:r>
    </w:p>
    <w:p w:rsidR="00C60F19" w:rsidRPr="00C60F19" w:rsidRDefault="00C60F19" w:rsidP="00C60F19">
      <w:pPr>
        <w:widowControl w:val="0"/>
        <w:ind w:left="1296"/>
        <w:jc w:val="both"/>
        <w:rPr>
          <w:rFonts w:ascii="Arial" w:hAnsi="Arial" w:cs="Arial"/>
          <w:sz w:val="22"/>
          <w:szCs w:val="22"/>
        </w:rPr>
      </w:pPr>
      <w:r w:rsidRPr="00C60F19">
        <w:rPr>
          <w:rFonts w:ascii="Arial" w:hAnsi="Arial" w:cs="Arial"/>
          <w:sz w:val="22"/>
          <w:szCs w:val="22"/>
        </w:rPr>
        <w:lastRenderedPageBreak/>
        <w:t xml:space="preserve">b. Number of </w:t>
      </w:r>
      <w:r>
        <w:rPr>
          <w:rFonts w:ascii="Arial" w:hAnsi="Arial" w:cs="Arial"/>
          <w:sz w:val="22"/>
          <w:szCs w:val="22"/>
        </w:rPr>
        <w:t>students</w:t>
      </w:r>
      <w:r w:rsidRPr="00C60F19">
        <w:rPr>
          <w:rFonts w:ascii="Arial" w:hAnsi="Arial" w:cs="Arial"/>
          <w:sz w:val="22"/>
          <w:szCs w:val="22"/>
        </w:rPr>
        <w:t xml:space="preserve"> who have used the </w:t>
      </w:r>
      <w:r w:rsidR="00BE626C">
        <w:rPr>
          <w:rFonts w:ascii="Arial" w:hAnsi="Arial" w:cs="Arial"/>
          <w:sz w:val="22"/>
          <w:szCs w:val="22"/>
        </w:rPr>
        <w:t>services</w:t>
      </w:r>
      <w:r w:rsidRPr="00C60F19">
        <w:rPr>
          <w:rFonts w:ascii="Arial" w:hAnsi="Arial" w:cs="Arial"/>
          <w:sz w:val="22"/>
          <w:szCs w:val="22"/>
        </w:rPr>
        <w:t xml:space="preserve"> for consultation; </w:t>
      </w:r>
    </w:p>
    <w:p w:rsidR="00C60F19" w:rsidRPr="00C60F19" w:rsidRDefault="00C60F19" w:rsidP="00C60F19">
      <w:pPr>
        <w:widowControl w:val="0"/>
        <w:ind w:left="1296"/>
        <w:jc w:val="both"/>
        <w:rPr>
          <w:rFonts w:ascii="Arial" w:hAnsi="Arial" w:cs="Arial"/>
          <w:sz w:val="22"/>
          <w:szCs w:val="22"/>
        </w:rPr>
      </w:pPr>
      <w:r w:rsidRPr="00C60F19">
        <w:rPr>
          <w:rFonts w:ascii="Arial" w:hAnsi="Arial" w:cs="Arial"/>
          <w:sz w:val="22"/>
          <w:szCs w:val="22"/>
        </w:rPr>
        <w:t xml:space="preserve">c. Number of follow up visits required to resolve problems; </w:t>
      </w:r>
    </w:p>
    <w:p w:rsidR="00C60F19" w:rsidRPr="00C60F19" w:rsidRDefault="00C60F19" w:rsidP="00C60F19">
      <w:pPr>
        <w:widowControl w:val="0"/>
        <w:ind w:left="1296"/>
        <w:jc w:val="both"/>
        <w:rPr>
          <w:rFonts w:ascii="Arial" w:hAnsi="Arial" w:cs="Arial"/>
          <w:sz w:val="22"/>
          <w:szCs w:val="22"/>
        </w:rPr>
      </w:pPr>
      <w:r>
        <w:rPr>
          <w:rFonts w:ascii="Arial" w:hAnsi="Arial" w:cs="Arial"/>
          <w:sz w:val="22"/>
          <w:szCs w:val="22"/>
        </w:rPr>
        <w:t>d</w:t>
      </w:r>
      <w:r w:rsidRPr="00C60F19">
        <w:rPr>
          <w:rFonts w:ascii="Arial" w:hAnsi="Arial" w:cs="Arial"/>
          <w:sz w:val="22"/>
          <w:szCs w:val="22"/>
        </w:rPr>
        <w:t xml:space="preserve">. A breakdown of types of problems treated. </w:t>
      </w:r>
    </w:p>
    <w:p w:rsidR="00B45CA8" w:rsidRPr="00B45CA8" w:rsidRDefault="00B45CA8" w:rsidP="00B45CA8">
      <w:pPr>
        <w:widowControl w:val="0"/>
        <w:jc w:val="both"/>
        <w:rPr>
          <w:rFonts w:ascii="Arial" w:hAnsi="Arial" w:cs="Arial"/>
          <w:sz w:val="22"/>
          <w:szCs w:val="22"/>
        </w:rPr>
      </w:pPr>
    </w:p>
    <w:p w:rsidR="00C60F19" w:rsidRDefault="00C60F19" w:rsidP="00C60F19">
      <w:pPr>
        <w:pStyle w:val="ListParagraph"/>
        <w:widowControl w:val="0"/>
        <w:numPr>
          <w:ilvl w:val="0"/>
          <w:numId w:val="44"/>
        </w:numPr>
        <w:jc w:val="both"/>
        <w:rPr>
          <w:rFonts w:ascii="Arial" w:hAnsi="Arial" w:cs="Arial"/>
        </w:rPr>
      </w:pPr>
      <w:r w:rsidRPr="00C60F19">
        <w:rPr>
          <w:rFonts w:ascii="Arial" w:hAnsi="Arial" w:cs="Arial"/>
        </w:rPr>
        <w:t>How are student records maintained?</w:t>
      </w:r>
    </w:p>
    <w:p w:rsidR="00C60F19" w:rsidRDefault="00C60F19" w:rsidP="00C60F19">
      <w:pPr>
        <w:pStyle w:val="ListParagraph"/>
        <w:widowControl w:val="0"/>
        <w:numPr>
          <w:ilvl w:val="0"/>
          <w:numId w:val="44"/>
        </w:numPr>
        <w:jc w:val="both"/>
        <w:rPr>
          <w:rFonts w:ascii="Arial" w:hAnsi="Arial" w:cs="Arial"/>
        </w:rPr>
      </w:pPr>
      <w:r w:rsidRPr="00C60F19">
        <w:rPr>
          <w:rFonts w:ascii="Arial" w:hAnsi="Arial" w:cs="Arial"/>
        </w:rPr>
        <w:t xml:space="preserve">Will there be a dedicated </w:t>
      </w:r>
      <w:r w:rsidR="00821864">
        <w:rPr>
          <w:rFonts w:ascii="Arial" w:hAnsi="Arial" w:cs="Arial"/>
        </w:rPr>
        <w:t>a</w:t>
      </w:r>
      <w:r w:rsidRPr="00C60F19">
        <w:rPr>
          <w:rFonts w:ascii="Arial" w:hAnsi="Arial" w:cs="Arial"/>
        </w:rPr>
        <w:t xml:space="preserve">ccount </w:t>
      </w:r>
      <w:r w:rsidR="00821864">
        <w:rPr>
          <w:rFonts w:ascii="Arial" w:hAnsi="Arial" w:cs="Arial"/>
        </w:rPr>
        <w:t>m</w:t>
      </w:r>
      <w:r w:rsidRPr="00C60F19">
        <w:rPr>
          <w:rFonts w:ascii="Arial" w:hAnsi="Arial" w:cs="Arial"/>
        </w:rPr>
        <w:t>anager assigned to the District and what will be the frequency of contact either by phone or in person?</w:t>
      </w:r>
    </w:p>
    <w:p w:rsidR="00C60F19" w:rsidRPr="00C60F19" w:rsidRDefault="00C60F19" w:rsidP="00C60F19">
      <w:pPr>
        <w:pStyle w:val="ListParagraph"/>
        <w:widowControl w:val="0"/>
        <w:numPr>
          <w:ilvl w:val="0"/>
          <w:numId w:val="44"/>
        </w:numPr>
        <w:jc w:val="both"/>
        <w:rPr>
          <w:rFonts w:ascii="Arial" w:hAnsi="Arial" w:cs="Arial"/>
        </w:rPr>
      </w:pPr>
      <w:r w:rsidRPr="00C60F19">
        <w:rPr>
          <w:rFonts w:ascii="Arial" w:hAnsi="Arial" w:cs="Arial"/>
        </w:rPr>
        <w:t xml:space="preserve">What is the procedure when </w:t>
      </w:r>
      <w:r>
        <w:rPr>
          <w:rFonts w:ascii="Arial" w:hAnsi="Arial" w:cs="Arial"/>
        </w:rPr>
        <w:t>students</w:t>
      </w:r>
      <w:r w:rsidRPr="00C60F19">
        <w:rPr>
          <w:rFonts w:ascii="Arial" w:hAnsi="Arial" w:cs="Arial"/>
        </w:rPr>
        <w:t xml:space="preserve"> call after business hours? What is the standard time for responding to member issues after hours?</w:t>
      </w:r>
    </w:p>
    <w:p w:rsidR="007E3ED4" w:rsidRDefault="00447285" w:rsidP="00C60F19">
      <w:pPr>
        <w:pStyle w:val="ListParagraph"/>
        <w:widowControl w:val="0"/>
        <w:numPr>
          <w:ilvl w:val="0"/>
          <w:numId w:val="44"/>
        </w:numPr>
        <w:jc w:val="both"/>
        <w:rPr>
          <w:rFonts w:ascii="Arial" w:hAnsi="Arial" w:cs="Arial"/>
        </w:rPr>
      </w:pPr>
      <w:r w:rsidRPr="00C87481">
        <w:rPr>
          <w:rFonts w:ascii="Arial" w:hAnsi="Arial" w:cs="Arial"/>
        </w:rPr>
        <w:br w:type="page"/>
      </w:r>
    </w:p>
    <w:p w:rsidR="00701451" w:rsidRPr="00701451" w:rsidRDefault="00701451" w:rsidP="00701451">
      <w:pPr>
        <w:widowControl w:val="0"/>
        <w:jc w:val="both"/>
        <w:rPr>
          <w:rFonts w:ascii="Arial" w:hAnsi="Arial" w:cs="Arial"/>
        </w:rPr>
      </w:pPr>
    </w:p>
    <w:p w:rsidR="00F2525F" w:rsidRPr="004356FD" w:rsidRDefault="00993876" w:rsidP="00342DBA">
      <w:pPr>
        <w:widowControl w:val="0"/>
        <w:jc w:val="center"/>
        <w:rPr>
          <w:rFonts w:ascii="Arial" w:hAnsi="Arial" w:cs="Arial"/>
          <w:b/>
        </w:rPr>
      </w:pPr>
      <w:r w:rsidRPr="004356FD">
        <w:rPr>
          <w:rFonts w:ascii="Arial" w:hAnsi="Arial" w:cs="Arial"/>
          <w:b/>
        </w:rPr>
        <w:t>I</w:t>
      </w:r>
      <w:r w:rsidR="00701451">
        <w:rPr>
          <w:rFonts w:ascii="Arial" w:hAnsi="Arial" w:cs="Arial"/>
          <w:b/>
        </w:rPr>
        <w:t>V</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0F0789">
        <w:rPr>
          <w:rFonts w:ascii="Arial" w:hAnsi="Arial" w:cs="Arial"/>
          <w:sz w:val="22"/>
          <w:szCs w:val="22"/>
        </w:rPr>
        <w:t>November 19, 2021,</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 xml:space="preserve">District may terminate this Agreement and cease payment of all or a portion of the remaining payments not dispersed to date if (i)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7E4694" w:rsidRDefault="007E4694" w:rsidP="002843CF">
      <w:pPr>
        <w:widowControl w:val="0"/>
        <w:ind w:left="720" w:hanging="360"/>
        <w:rPr>
          <w:rFonts w:ascii="Arial" w:hAnsi="Arial" w:cs="Arial"/>
          <w:sz w:val="22"/>
          <w:szCs w:val="22"/>
        </w:rPr>
      </w:pPr>
    </w:p>
    <w:p w:rsidR="00CB5E82" w:rsidRDefault="00CB5E82" w:rsidP="00CB5E82">
      <w:pPr>
        <w:widowControl w:val="0"/>
        <w:jc w:val="both"/>
        <w:rPr>
          <w:rFonts w:ascii="Arial" w:hAnsi="Arial" w:cs="Arial"/>
          <w:b/>
          <w:sz w:val="22"/>
          <w:szCs w:val="22"/>
        </w:rPr>
      </w:pPr>
      <w:r w:rsidRPr="00CB5E82">
        <w:rPr>
          <w:rFonts w:ascii="Arial" w:hAnsi="Arial" w:cs="Arial"/>
          <w:b/>
          <w:sz w:val="22"/>
          <w:szCs w:val="22"/>
          <w:u w:val="single"/>
        </w:rPr>
        <w:t>REMEDIES FOR DEFAULT AND TERMINATION OF CONTRACT</w:t>
      </w:r>
      <w:r w:rsidRPr="00CB5E82">
        <w:rPr>
          <w:rFonts w:ascii="Arial" w:hAnsi="Arial" w:cs="Arial"/>
          <w:b/>
          <w:sz w:val="22"/>
          <w:szCs w:val="22"/>
        </w:rPr>
        <w:t xml:space="preserve"> </w:t>
      </w:r>
    </w:p>
    <w:p w:rsidR="00313F04" w:rsidRDefault="00313F04" w:rsidP="00CB5E82">
      <w:pPr>
        <w:widowControl w:val="0"/>
        <w:jc w:val="both"/>
        <w:rPr>
          <w:rFonts w:ascii="Arial" w:hAnsi="Arial" w:cs="Arial"/>
          <w:sz w:val="22"/>
          <w:szCs w:val="22"/>
        </w:rPr>
      </w:pPr>
    </w:p>
    <w:p w:rsidR="00CB5E82" w:rsidRDefault="00CB5E82" w:rsidP="00CB5E82">
      <w:pPr>
        <w:widowControl w:val="0"/>
        <w:jc w:val="both"/>
        <w:rPr>
          <w:rFonts w:ascii="Arial" w:hAnsi="Arial" w:cs="Arial"/>
          <w:sz w:val="22"/>
          <w:szCs w:val="22"/>
        </w:rPr>
      </w:pPr>
      <w:r w:rsidRPr="00CB5E82">
        <w:rPr>
          <w:rFonts w:ascii="Arial" w:hAnsi="Arial" w:cs="Arial"/>
          <w:sz w:val="22"/>
          <w:szCs w:val="22"/>
        </w:rPr>
        <w:t xml:space="preserve">Except as otherwise provided for in these Terms and Conditions, either party may terminate the Contract in whole or in part in the event of the other party’s substantial failure to fulfill its obligations under the Contract through no fault of the terminating party; provided, however, that the defaulting party is given at least </w:t>
      </w:r>
      <w:r w:rsidR="00D622E2">
        <w:rPr>
          <w:rFonts w:ascii="Arial" w:hAnsi="Arial" w:cs="Arial"/>
          <w:sz w:val="22"/>
          <w:szCs w:val="22"/>
        </w:rPr>
        <w:t>seven</w:t>
      </w:r>
      <w:r w:rsidRPr="00CB5E82">
        <w:rPr>
          <w:rFonts w:ascii="Arial" w:hAnsi="Arial" w:cs="Arial"/>
          <w:sz w:val="22"/>
          <w:szCs w:val="22"/>
        </w:rPr>
        <w:t xml:space="preserve"> (</w:t>
      </w:r>
      <w:r w:rsidR="00D622E2">
        <w:rPr>
          <w:rFonts w:ascii="Arial" w:hAnsi="Arial" w:cs="Arial"/>
          <w:sz w:val="22"/>
          <w:szCs w:val="22"/>
        </w:rPr>
        <w:t>7</w:t>
      </w:r>
      <w:r w:rsidRPr="00CB5E82">
        <w:rPr>
          <w:rFonts w:ascii="Arial" w:hAnsi="Arial" w:cs="Arial"/>
          <w:sz w:val="22"/>
          <w:szCs w:val="22"/>
        </w:rPr>
        <w:t xml:space="preserve">) business days’ prior written notice of the default and intent to terminate (delivered by </w:t>
      </w:r>
      <w:r w:rsidRPr="00CB5E82">
        <w:rPr>
          <w:rFonts w:ascii="Arial" w:hAnsi="Arial" w:cs="Arial"/>
          <w:sz w:val="22"/>
          <w:szCs w:val="22"/>
        </w:rPr>
        <w:lastRenderedPageBreak/>
        <w:t>certified mail, return receipt requested, or other method that similarly documents receipt), and a ten (10) business day opportunity to remedy the default to the satisfaction of the terminating party.</w:t>
      </w:r>
    </w:p>
    <w:p w:rsidR="00CB5E82" w:rsidRPr="00CB5E82" w:rsidRDefault="00CB5E82" w:rsidP="00CB5E82">
      <w:pPr>
        <w:widowControl w:val="0"/>
        <w:jc w:val="both"/>
        <w:rPr>
          <w:rFonts w:ascii="Arial" w:hAnsi="Arial" w:cs="Arial"/>
          <w:sz w:val="22"/>
          <w:szCs w:val="22"/>
        </w:rPr>
      </w:pPr>
      <w:r w:rsidRPr="00CB5E82">
        <w:rPr>
          <w:rFonts w:ascii="Arial" w:hAnsi="Arial" w:cs="Arial"/>
          <w:sz w:val="22"/>
          <w:szCs w:val="22"/>
        </w:rPr>
        <w:t xml:space="preserve"> </w:t>
      </w:r>
    </w:p>
    <w:p w:rsidR="00CB5E82" w:rsidRDefault="00CB5E82" w:rsidP="00CB5E82">
      <w:pPr>
        <w:widowControl w:val="0"/>
        <w:jc w:val="both"/>
        <w:rPr>
          <w:rFonts w:ascii="Arial" w:hAnsi="Arial" w:cs="Arial"/>
          <w:sz w:val="22"/>
          <w:szCs w:val="22"/>
        </w:rPr>
      </w:pPr>
      <w:r w:rsidRPr="00CB5E82">
        <w:rPr>
          <w:rFonts w:ascii="Arial" w:hAnsi="Arial" w:cs="Arial"/>
          <w:sz w:val="22"/>
          <w:szCs w:val="22"/>
        </w:rPr>
        <w:t xml:space="preserve">At the District’s option and in addition to any other remedies it may have available, the District may terminate the Contract if </w:t>
      </w:r>
      <w:r w:rsidR="008723C6">
        <w:rPr>
          <w:rFonts w:ascii="Arial" w:hAnsi="Arial" w:cs="Arial"/>
          <w:sz w:val="22"/>
          <w:szCs w:val="22"/>
        </w:rPr>
        <w:t>Contractor</w:t>
      </w:r>
      <w:r w:rsidRPr="00CB5E82">
        <w:rPr>
          <w:rFonts w:ascii="Arial" w:hAnsi="Arial" w:cs="Arial"/>
          <w:sz w:val="22"/>
          <w:szCs w:val="22"/>
        </w:rPr>
        <w:t xml:space="preserve"> fails to adhere to or violates any of the provisions of these Terms and Conditions, including the certifications. Without limiting the scope of the foregoing, one or more of the following constitute grounds for termination:</w:t>
      </w:r>
    </w:p>
    <w:p w:rsidR="00CB5E82" w:rsidRPr="00CB5E82" w:rsidRDefault="00CB5E82" w:rsidP="00CB5E82">
      <w:pPr>
        <w:widowControl w:val="0"/>
        <w:jc w:val="both"/>
        <w:rPr>
          <w:rFonts w:ascii="Arial" w:hAnsi="Arial" w:cs="Arial"/>
          <w:sz w:val="22"/>
          <w:szCs w:val="22"/>
        </w:rPr>
      </w:pP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a) Delivery of product or services that fail to meet the item specifications;</w:t>
      </w: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b) Delivery of product or services that are defective or substandard or fail to pass product inspection;</w:t>
      </w: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c) Delivery of a product substitution, except as specifically authorized;</w:t>
      </w: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d) Failure to meet required delivery schedules;</w:t>
      </w: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e) Failure to timely supply the awarded products or services at the contract price;</w:t>
      </w: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f) Failure to timely remit any service fee due the District;</w:t>
      </w:r>
    </w:p>
    <w:p w:rsidR="00CB5E82" w:rsidRP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g) Failure to provide, within a reasonable time and where required by the Contract, information reasonably requested by the District;</w:t>
      </w:r>
    </w:p>
    <w:p w:rsidR="00CB5E82" w:rsidRDefault="00CB5E82" w:rsidP="00CB5E82">
      <w:pPr>
        <w:widowControl w:val="0"/>
        <w:ind w:left="720" w:hanging="360"/>
        <w:jc w:val="both"/>
        <w:rPr>
          <w:rFonts w:ascii="Arial" w:hAnsi="Arial" w:cs="Arial"/>
          <w:sz w:val="22"/>
          <w:szCs w:val="22"/>
        </w:rPr>
      </w:pPr>
      <w:r w:rsidRPr="00CB5E82">
        <w:rPr>
          <w:rFonts w:ascii="Arial" w:hAnsi="Arial" w:cs="Arial"/>
          <w:sz w:val="22"/>
          <w:szCs w:val="22"/>
        </w:rPr>
        <w:t xml:space="preserve">k) </w:t>
      </w:r>
      <w:r w:rsidR="008723C6">
        <w:rPr>
          <w:rFonts w:ascii="Arial" w:hAnsi="Arial" w:cs="Arial"/>
          <w:sz w:val="22"/>
          <w:szCs w:val="22"/>
        </w:rPr>
        <w:t>Contractor</w:t>
      </w:r>
      <w:r w:rsidRPr="00CB5E82">
        <w:rPr>
          <w:rFonts w:ascii="Arial" w:hAnsi="Arial" w:cs="Arial"/>
          <w:sz w:val="22"/>
          <w:szCs w:val="22"/>
        </w:rPr>
        <w:t xml:space="preserve"> refusal, inability or loss of ability, to offer or provide awarded goods or services to the District unless caused by a Force Majeure event</w:t>
      </w:r>
      <w:r w:rsidR="00A83CF2">
        <w:rPr>
          <w:rFonts w:ascii="Arial" w:hAnsi="Arial" w:cs="Arial"/>
          <w:sz w:val="22"/>
          <w:szCs w:val="22"/>
        </w:rPr>
        <w:t>.</w:t>
      </w:r>
    </w:p>
    <w:p w:rsidR="00CB5E82" w:rsidRPr="00CB5E82" w:rsidRDefault="00CB5E82" w:rsidP="00CB5E82">
      <w:pPr>
        <w:widowControl w:val="0"/>
        <w:ind w:left="720" w:hanging="360"/>
        <w:jc w:val="both"/>
        <w:rPr>
          <w:rFonts w:ascii="Arial" w:hAnsi="Arial" w:cs="Arial"/>
          <w:sz w:val="22"/>
          <w:szCs w:val="22"/>
        </w:rPr>
      </w:pPr>
    </w:p>
    <w:p w:rsidR="00CB5E82" w:rsidRDefault="00CB5E82" w:rsidP="00CB5E82">
      <w:pPr>
        <w:widowControl w:val="0"/>
        <w:jc w:val="both"/>
        <w:rPr>
          <w:rFonts w:ascii="Arial" w:hAnsi="Arial" w:cs="Arial"/>
          <w:sz w:val="22"/>
          <w:szCs w:val="22"/>
        </w:rPr>
      </w:pPr>
      <w:r w:rsidRPr="00CB5E82">
        <w:rPr>
          <w:rFonts w:ascii="Arial" w:hAnsi="Arial" w:cs="Arial"/>
          <w:sz w:val="22"/>
          <w:szCs w:val="22"/>
        </w:rPr>
        <w:t xml:space="preserve">Notwithstanding any other provision of this Agreement, in the event of </w:t>
      </w:r>
      <w:r w:rsidR="008723C6">
        <w:rPr>
          <w:rFonts w:ascii="Arial" w:hAnsi="Arial" w:cs="Arial"/>
          <w:sz w:val="22"/>
          <w:szCs w:val="22"/>
        </w:rPr>
        <w:t>Contractor</w:t>
      </w:r>
      <w:r w:rsidRPr="00CB5E82">
        <w:rPr>
          <w:rFonts w:ascii="Arial" w:hAnsi="Arial" w:cs="Arial"/>
          <w:sz w:val="22"/>
          <w:szCs w:val="22"/>
        </w:rPr>
        <w:t xml:space="preserve">’s default under or breach of any provision in the Contract, the District reserves the right to enforce the performance of the Contract in any manner prescribed by law or deemed to be in the best interest of the District or necessary or appropriate to protect or provide best value to the District. </w:t>
      </w:r>
    </w:p>
    <w:p w:rsidR="00CB5E82" w:rsidRPr="00CB5E82" w:rsidRDefault="00CB5E82" w:rsidP="00CB5E82">
      <w:pPr>
        <w:widowControl w:val="0"/>
        <w:jc w:val="both"/>
        <w:rPr>
          <w:rFonts w:ascii="Arial" w:hAnsi="Arial" w:cs="Arial"/>
          <w:sz w:val="22"/>
          <w:szCs w:val="22"/>
        </w:rPr>
      </w:pPr>
    </w:p>
    <w:p w:rsidR="00CB5E82" w:rsidRDefault="00CB5E82" w:rsidP="00CB5E82">
      <w:pPr>
        <w:widowControl w:val="0"/>
        <w:jc w:val="both"/>
        <w:rPr>
          <w:rFonts w:ascii="Arial" w:hAnsi="Arial" w:cs="Arial"/>
          <w:sz w:val="22"/>
          <w:szCs w:val="22"/>
        </w:rPr>
      </w:pPr>
      <w:r w:rsidRPr="00CB5E82">
        <w:rPr>
          <w:rFonts w:ascii="Arial" w:hAnsi="Arial" w:cs="Arial"/>
          <w:sz w:val="22"/>
          <w:szCs w:val="22"/>
        </w:rPr>
        <w:t>In the event the District terminates the Contract, in whole or in part, the District reserves the right to award the terminated Contract, or any portion thereof, to the next Proposer the District determines to provide best value to the District.</w:t>
      </w:r>
    </w:p>
    <w:p w:rsidR="00CB5E82" w:rsidRPr="00CB5E82" w:rsidRDefault="00CB5E82" w:rsidP="00CB5E82">
      <w:pPr>
        <w:widowControl w:val="0"/>
        <w:jc w:val="both"/>
        <w:rPr>
          <w:rFonts w:ascii="Arial" w:hAnsi="Arial" w:cs="Arial"/>
          <w:sz w:val="22"/>
          <w:szCs w:val="22"/>
        </w:rPr>
      </w:pPr>
    </w:p>
    <w:p w:rsidR="00CB5E82" w:rsidRDefault="00CB5E82" w:rsidP="00CB5E82">
      <w:pPr>
        <w:widowControl w:val="0"/>
        <w:jc w:val="both"/>
        <w:rPr>
          <w:rFonts w:ascii="Arial" w:hAnsi="Arial" w:cs="Arial"/>
          <w:sz w:val="22"/>
          <w:szCs w:val="22"/>
        </w:rPr>
      </w:pPr>
      <w:r w:rsidRPr="00CB5E82">
        <w:rPr>
          <w:rFonts w:ascii="Arial" w:hAnsi="Arial" w:cs="Arial"/>
          <w:sz w:val="22"/>
          <w:szCs w:val="22"/>
        </w:rPr>
        <w:t xml:space="preserve">The District will not be liable to </w:t>
      </w:r>
      <w:r w:rsidR="008723C6">
        <w:rPr>
          <w:rFonts w:ascii="Arial" w:hAnsi="Arial" w:cs="Arial"/>
          <w:sz w:val="22"/>
          <w:szCs w:val="22"/>
        </w:rPr>
        <w:t>Contractor</w:t>
      </w:r>
      <w:r w:rsidRPr="00CB5E82">
        <w:rPr>
          <w:rFonts w:ascii="Arial" w:hAnsi="Arial" w:cs="Arial"/>
          <w:sz w:val="22"/>
          <w:szCs w:val="22"/>
        </w:rPr>
        <w:t xml:space="preserve"> for any damages (including, but not limited to, loss of profits or loss of business, or any special, consequential, exemplary, or incidental damages) resulting from termination based on </w:t>
      </w:r>
      <w:r w:rsidR="008723C6">
        <w:rPr>
          <w:rFonts w:ascii="Arial" w:hAnsi="Arial" w:cs="Arial"/>
          <w:sz w:val="22"/>
          <w:szCs w:val="22"/>
        </w:rPr>
        <w:t>Contractor</w:t>
      </w:r>
      <w:r w:rsidRPr="00CB5E82">
        <w:rPr>
          <w:rFonts w:ascii="Arial" w:hAnsi="Arial" w:cs="Arial"/>
          <w:sz w:val="22"/>
          <w:szCs w:val="22"/>
        </w:rPr>
        <w:t>’s default or breach of contract.</w:t>
      </w:r>
    </w:p>
    <w:p w:rsidR="00CB5E82" w:rsidRPr="00CB5E82" w:rsidRDefault="00CB5E82" w:rsidP="00CB5E82">
      <w:pPr>
        <w:widowControl w:val="0"/>
        <w:jc w:val="both"/>
        <w:rPr>
          <w:rFonts w:ascii="Arial" w:hAnsi="Arial" w:cs="Arial"/>
          <w:sz w:val="22"/>
          <w:szCs w:val="22"/>
        </w:rPr>
      </w:pPr>
    </w:p>
    <w:p w:rsidR="00CB5E82" w:rsidRPr="00CB5E82" w:rsidRDefault="00CB5E82" w:rsidP="00CB5E82">
      <w:pPr>
        <w:widowControl w:val="0"/>
        <w:jc w:val="both"/>
        <w:rPr>
          <w:rFonts w:ascii="Arial" w:hAnsi="Arial" w:cs="Arial"/>
          <w:sz w:val="22"/>
          <w:szCs w:val="22"/>
        </w:rPr>
      </w:pPr>
      <w:r w:rsidRPr="00CB5E82">
        <w:rPr>
          <w:rFonts w:ascii="Arial" w:hAnsi="Arial" w:cs="Arial"/>
          <w:sz w:val="22"/>
          <w:szCs w:val="22"/>
        </w:rPr>
        <w:t>If any delay or failure of performance is caused by a Force Majeure even</w:t>
      </w:r>
      <w:r w:rsidR="00A83CF2">
        <w:rPr>
          <w:rFonts w:ascii="Arial" w:hAnsi="Arial" w:cs="Arial"/>
          <w:sz w:val="22"/>
          <w:szCs w:val="22"/>
        </w:rPr>
        <w:t xml:space="preserve">t </w:t>
      </w:r>
      <w:r w:rsidRPr="00CB5E82">
        <w:rPr>
          <w:rFonts w:ascii="Arial" w:hAnsi="Arial" w:cs="Arial"/>
          <w:sz w:val="22"/>
          <w:szCs w:val="22"/>
        </w:rPr>
        <w:t xml:space="preserve">of these Terms and Conditions, the District may, in its sole discretion, terminate the Contract in whole or part, provided such termination complies with the procedures set out above. Any Contract termination resulting from any cause other than a Force Majeure event will be deemed valid reason for not considering any future proposals from the defaulting </w:t>
      </w:r>
      <w:r w:rsidR="008723C6">
        <w:rPr>
          <w:rFonts w:ascii="Arial" w:hAnsi="Arial" w:cs="Arial"/>
          <w:sz w:val="22"/>
          <w:szCs w:val="22"/>
        </w:rPr>
        <w:t>Contractor</w:t>
      </w:r>
      <w:r w:rsidRPr="00CB5E82">
        <w:rPr>
          <w:rFonts w:ascii="Arial" w:hAnsi="Arial" w:cs="Arial"/>
          <w:sz w:val="22"/>
          <w:szCs w:val="22"/>
        </w:rPr>
        <w:t>.</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t>
      </w:r>
      <w:r w:rsidR="00D7653C" w:rsidRPr="00342DBA">
        <w:rPr>
          <w:rFonts w:ascii="Arial" w:hAnsi="Arial" w:cs="Arial"/>
          <w:sz w:val="22"/>
          <w:szCs w:val="22"/>
        </w:rPr>
        <w:lastRenderedPageBreak/>
        <w:t xml:space="preserve">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313F04">
        <w:rPr>
          <w:rFonts w:ascii="Arial" w:hAnsi="Arial" w:cs="Arial"/>
          <w:b/>
          <w:sz w:val="22"/>
          <w:szCs w:val="22"/>
          <w:u w:val="single"/>
        </w:rPr>
        <w:t>FISCAL FUNDING</w:t>
      </w:r>
      <w:r w:rsidRPr="00313F04">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313F04" w:rsidRPr="00313F04">
        <w:rPr>
          <w:rFonts w:ascii="Arial" w:hAnsi="Arial" w:cs="Arial"/>
          <w:sz w:val="22"/>
          <w:szCs w:val="22"/>
        </w:rPr>
        <w:t>three</w:t>
      </w:r>
      <w:r w:rsidRPr="00313F04">
        <w:rPr>
          <w:rFonts w:ascii="Arial" w:hAnsi="Arial" w:cs="Arial"/>
          <w:sz w:val="22"/>
          <w:szCs w:val="22"/>
        </w:rPr>
        <w:t xml:space="preserve"> (</w:t>
      </w:r>
      <w:r w:rsidR="00313F04" w:rsidRPr="00313F04">
        <w:rPr>
          <w:rFonts w:ascii="Arial" w:hAnsi="Arial" w:cs="Arial"/>
          <w:sz w:val="22"/>
          <w:szCs w:val="22"/>
        </w:rPr>
        <w:t>3</w:t>
      </w:r>
      <w:r w:rsidRPr="00313F04">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EB2FF4">
        <w:rPr>
          <w:rFonts w:ascii="Arial" w:hAnsi="Arial" w:cs="Arial"/>
          <w:sz w:val="22"/>
          <w:szCs w:val="22"/>
        </w:rPr>
        <w:t>Executive Director of Student Services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AD7ACD" w:rsidRDefault="00AD7ACD" w:rsidP="00342DBA">
      <w:pPr>
        <w:pStyle w:val="p3"/>
        <w:tabs>
          <w:tab w:val="clear" w:pos="765"/>
          <w:tab w:val="left" w:pos="720"/>
        </w:tabs>
        <w:ind w:firstLine="0"/>
        <w:rPr>
          <w:rFonts w:ascii="Arial" w:hAnsi="Arial" w:cs="Arial"/>
          <w:sz w:val="22"/>
          <w:szCs w:val="22"/>
        </w:rPr>
      </w:pPr>
    </w:p>
    <w:p w:rsidR="00AD7ACD" w:rsidRDefault="00AD7ACD" w:rsidP="00342DBA">
      <w:pPr>
        <w:pStyle w:val="p3"/>
        <w:tabs>
          <w:tab w:val="clear" w:pos="765"/>
          <w:tab w:val="left" w:pos="720"/>
        </w:tabs>
        <w:ind w:firstLine="0"/>
        <w:rPr>
          <w:rFonts w:ascii="Arial" w:hAnsi="Arial" w:cs="Arial"/>
          <w:b/>
          <w:sz w:val="22"/>
          <w:szCs w:val="22"/>
          <w:u w:val="single"/>
        </w:rPr>
      </w:pPr>
      <w:r w:rsidRPr="00AD7ACD">
        <w:rPr>
          <w:rFonts w:ascii="Arial" w:hAnsi="Arial" w:cs="Arial"/>
          <w:b/>
          <w:sz w:val="22"/>
          <w:szCs w:val="22"/>
          <w:u w:val="single"/>
        </w:rPr>
        <w:t>RECORD RETENTION</w:t>
      </w:r>
    </w:p>
    <w:p w:rsidR="00AD7ACD" w:rsidRDefault="00AD7ACD" w:rsidP="00342DBA">
      <w:pPr>
        <w:pStyle w:val="p3"/>
        <w:tabs>
          <w:tab w:val="clear" w:pos="765"/>
          <w:tab w:val="left" w:pos="720"/>
        </w:tabs>
        <w:ind w:firstLine="0"/>
        <w:rPr>
          <w:rFonts w:ascii="Arial" w:hAnsi="Arial" w:cs="Arial"/>
          <w:b/>
          <w:sz w:val="22"/>
          <w:szCs w:val="22"/>
          <w:u w:val="single"/>
        </w:rPr>
      </w:pPr>
    </w:p>
    <w:p w:rsidR="00AD7ACD" w:rsidRDefault="00AD7ACD" w:rsidP="00AD7ACD">
      <w:pPr>
        <w:pStyle w:val="p3"/>
        <w:tabs>
          <w:tab w:val="left" w:pos="720"/>
        </w:tabs>
        <w:ind w:firstLine="0"/>
        <w:rPr>
          <w:rFonts w:ascii="Arial" w:hAnsi="Arial" w:cs="Arial"/>
          <w:sz w:val="22"/>
          <w:szCs w:val="22"/>
        </w:rPr>
      </w:pPr>
      <w:r w:rsidRPr="00AD7ACD">
        <w:rPr>
          <w:rFonts w:ascii="Arial" w:hAnsi="Arial" w:cs="Arial"/>
          <w:sz w:val="22"/>
          <w:szCs w:val="22"/>
        </w:rPr>
        <w:t xml:space="preserve">The selected </w:t>
      </w:r>
      <w:r w:rsidR="0004200A">
        <w:rPr>
          <w:rFonts w:ascii="Arial" w:hAnsi="Arial" w:cs="Arial"/>
          <w:sz w:val="22"/>
          <w:szCs w:val="22"/>
        </w:rPr>
        <w:t>Contractor</w:t>
      </w:r>
      <w:r w:rsidRPr="00AD7ACD">
        <w:rPr>
          <w:rFonts w:ascii="Arial" w:hAnsi="Arial" w:cs="Arial"/>
          <w:sz w:val="22"/>
          <w:szCs w:val="22"/>
        </w:rPr>
        <w:t xml:space="preserve"> must maintain all required records for three years after final payment and all other opening matters are closed for all contracts. Duly authorized representatives of the Local Education Agency, State Agency, United States Department of Agriculture, or Comptroller General must have access to any books, documents, papers and records of the Proposer which are directly pertinent to all negotiated contracts.</w:t>
      </w:r>
    </w:p>
    <w:p w:rsidR="00AD7ACD" w:rsidRPr="00AD7ACD" w:rsidRDefault="00AD7ACD" w:rsidP="00342DBA">
      <w:pPr>
        <w:pStyle w:val="p3"/>
        <w:tabs>
          <w:tab w:val="clear" w:pos="765"/>
          <w:tab w:val="left" w:pos="720"/>
        </w:tabs>
        <w:ind w:firstLine="0"/>
        <w:rPr>
          <w:rFonts w:ascii="Arial" w:hAnsi="Arial" w:cs="Arial"/>
          <w:b/>
          <w:sz w:val="22"/>
          <w:szCs w:val="22"/>
          <w:u w:val="single"/>
        </w:rPr>
      </w:pPr>
    </w:p>
    <w:p w:rsidR="00092A98" w:rsidRPr="00092A98" w:rsidRDefault="00092A98" w:rsidP="00092A98">
      <w:pPr>
        <w:pStyle w:val="p3"/>
        <w:tabs>
          <w:tab w:val="left" w:pos="720"/>
        </w:tabs>
        <w:ind w:firstLine="0"/>
        <w:rPr>
          <w:rFonts w:ascii="Arial" w:hAnsi="Arial" w:cs="Arial"/>
          <w:b/>
          <w:sz w:val="22"/>
          <w:szCs w:val="22"/>
          <w:u w:val="single"/>
        </w:rPr>
      </w:pPr>
      <w:r w:rsidRPr="00092A98">
        <w:rPr>
          <w:rFonts w:ascii="Arial" w:hAnsi="Arial" w:cs="Arial"/>
          <w:b/>
          <w:sz w:val="22"/>
          <w:szCs w:val="22"/>
          <w:u w:val="single"/>
        </w:rPr>
        <w:t>DEBARMENT AND SUSPENSION</w:t>
      </w:r>
    </w:p>
    <w:p w:rsidR="00092A98" w:rsidRPr="00092A98" w:rsidRDefault="00092A98" w:rsidP="00092A98">
      <w:pPr>
        <w:pStyle w:val="p3"/>
        <w:tabs>
          <w:tab w:val="left" w:pos="720"/>
        </w:tabs>
        <w:ind w:firstLine="0"/>
        <w:rPr>
          <w:rFonts w:ascii="Arial" w:hAnsi="Arial" w:cs="Arial"/>
          <w:b/>
          <w:sz w:val="22"/>
          <w:szCs w:val="22"/>
        </w:rPr>
      </w:pPr>
    </w:p>
    <w:p w:rsidR="00092A98" w:rsidRPr="00092A98" w:rsidRDefault="00092A98" w:rsidP="00092A98">
      <w:pPr>
        <w:pStyle w:val="p3"/>
        <w:tabs>
          <w:tab w:val="left" w:pos="720"/>
        </w:tabs>
        <w:ind w:firstLine="0"/>
        <w:rPr>
          <w:rFonts w:ascii="Arial" w:hAnsi="Arial" w:cs="Arial"/>
          <w:sz w:val="22"/>
          <w:szCs w:val="22"/>
        </w:rPr>
      </w:pPr>
      <w:r w:rsidRPr="00092A98">
        <w:rPr>
          <w:rFonts w:ascii="Arial" w:hAnsi="Arial" w:cs="Arial"/>
          <w:sz w:val="22"/>
          <w:szCs w:val="22"/>
        </w:rPr>
        <w:t xml:space="preserve">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1966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r w:rsidR="008723C6">
        <w:rPr>
          <w:rFonts w:ascii="Arial" w:hAnsi="Arial" w:cs="Arial"/>
          <w:sz w:val="22"/>
          <w:szCs w:val="22"/>
        </w:rPr>
        <w:t>Contractor</w:t>
      </w:r>
      <w:r w:rsidRPr="00092A98">
        <w:rPr>
          <w:rFonts w:ascii="Arial" w:hAnsi="Arial" w:cs="Arial"/>
          <w:sz w:val="22"/>
          <w:szCs w:val="22"/>
        </w:rPr>
        <w:t xml:space="preserve"> certifies that </w:t>
      </w:r>
      <w:r w:rsidR="008723C6">
        <w:rPr>
          <w:rFonts w:ascii="Arial" w:hAnsi="Arial" w:cs="Arial"/>
          <w:sz w:val="22"/>
          <w:szCs w:val="22"/>
        </w:rPr>
        <w:t>Contractor</w:t>
      </w:r>
      <w:r w:rsidRPr="00092A98">
        <w:rPr>
          <w:rFonts w:ascii="Arial" w:hAnsi="Arial" w:cs="Arial"/>
          <w:sz w:val="22"/>
          <w:szCs w:val="22"/>
        </w:rPr>
        <w:t xml:space="preserve"> is not currently listed on the government-wide exclusions in SAM, is not debarred, suspended, or otherwise excluded by agencies or declared ineligible under statutory or regulatory authority other than Executive Order 12549. </w:t>
      </w:r>
      <w:r w:rsidR="008723C6">
        <w:rPr>
          <w:rFonts w:ascii="Arial" w:hAnsi="Arial" w:cs="Arial"/>
          <w:sz w:val="22"/>
          <w:szCs w:val="22"/>
        </w:rPr>
        <w:t>Contractor</w:t>
      </w:r>
      <w:r w:rsidRPr="00092A98">
        <w:rPr>
          <w:rFonts w:ascii="Arial" w:hAnsi="Arial" w:cs="Arial"/>
          <w:sz w:val="22"/>
          <w:szCs w:val="22"/>
        </w:rPr>
        <w:t xml:space="preserve"> further agrees to immediately notify the District with pending purchases or seeking to purchase from </w:t>
      </w:r>
      <w:r w:rsidR="008723C6">
        <w:rPr>
          <w:rFonts w:ascii="Arial" w:hAnsi="Arial" w:cs="Arial"/>
          <w:sz w:val="22"/>
          <w:szCs w:val="22"/>
        </w:rPr>
        <w:t>Contractor</w:t>
      </w:r>
      <w:r w:rsidRPr="00092A98">
        <w:rPr>
          <w:rFonts w:ascii="Arial" w:hAnsi="Arial" w:cs="Arial"/>
          <w:sz w:val="22"/>
          <w:szCs w:val="22"/>
        </w:rPr>
        <w:t xml:space="preserve"> if </w:t>
      </w:r>
      <w:r w:rsidR="008723C6">
        <w:rPr>
          <w:rFonts w:ascii="Arial" w:hAnsi="Arial" w:cs="Arial"/>
          <w:sz w:val="22"/>
          <w:szCs w:val="22"/>
        </w:rPr>
        <w:t>Contractor</w:t>
      </w:r>
      <w:r w:rsidRPr="00092A98">
        <w:rPr>
          <w:rFonts w:ascii="Arial" w:hAnsi="Arial" w:cs="Arial"/>
          <w:sz w:val="22"/>
          <w:szCs w:val="22"/>
        </w:rPr>
        <w:t xml:space="preserve"> is later listed on the government-wide exclusions in SAM, or is debarred, suspended, or otherwise excluded by agencies or declared ineligible under statutory or regulatory authority other than Executive Order 12549.</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3"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 xml:space="preserve">and other state </w:t>
      </w:r>
      <w:r w:rsidRPr="00F547FD">
        <w:rPr>
          <w:rFonts w:ascii="Arial" w:hAnsi="Arial" w:cs="Arial"/>
          <w:sz w:val="22"/>
          <w:szCs w:val="22"/>
        </w:rPr>
        <w:lastRenderedPageBreak/>
        <w:t>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In accordance with Federal civil rights law, all U.S. Departments, including the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4" w:history="1">
        <w:r w:rsidRPr="00F547FD">
          <w:rPr>
            <w:rStyle w:val="Hyperlink"/>
            <w:rFonts w:ascii="Arial" w:hAnsi="Arial" w:cs="Arial"/>
            <w:sz w:val="22"/>
            <w:szCs w:val="22"/>
          </w:rPr>
          <w:t>program.intake@usda.gov</w:t>
        </w:r>
      </w:hyperlink>
      <w:r w:rsidRPr="00F547FD">
        <w:rPr>
          <w:rFonts w:ascii="Arial" w:hAnsi="Arial" w:cs="Arial"/>
          <w:sz w:val="22"/>
          <w:szCs w:val="22"/>
        </w:rPr>
        <w:t xml:space="preserve">. </w:t>
      </w: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(Title VI of the Education Amendments of 1972; Section 504 of the Rehabilitation Act of 1973; the Age Discrimination Act of 1975; Title 7 CFR Parts 15, 15a, and 15b; the Americans with Disabilities Act; and FNS Instruction 113-1, Civil Rights Compliance and Enforcement – Nutrition Programs and Activities) </w:t>
      </w:r>
    </w:p>
    <w:p w:rsidR="00F547FD" w:rsidRP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All U.S. Departments, including the USDA are equal opportunity provider, employer, and lender.</w:t>
      </w:r>
    </w:p>
    <w:p w:rsidR="00F547FD" w:rsidRDefault="00F547FD" w:rsidP="00F547FD">
      <w:pPr>
        <w:pStyle w:val="p3"/>
        <w:tabs>
          <w:tab w:val="left" w:pos="0"/>
          <w:tab w:val="left" w:pos="720"/>
        </w:tabs>
        <w:ind w:firstLine="0"/>
        <w:rPr>
          <w:rFonts w:ascii="Arial" w:hAnsi="Arial" w:cs="Arial"/>
          <w:bCs/>
          <w:sz w:val="22"/>
          <w:szCs w:val="22"/>
        </w:rPr>
      </w:pPr>
      <w:r w:rsidRPr="00F547FD">
        <w:rPr>
          <w:rFonts w:ascii="Arial" w:hAnsi="Arial" w:cs="Arial"/>
          <w:sz w:val="22"/>
          <w:szCs w:val="22"/>
        </w:rPr>
        <w:t xml:space="preserve">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F547FD">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EF4DF4" w:rsidRPr="008349C8" w:rsidRDefault="00EF4DF4" w:rsidP="00F547FD">
      <w:pPr>
        <w:pStyle w:val="p3"/>
        <w:tabs>
          <w:tab w:val="left" w:pos="0"/>
          <w:tab w:val="left" w:pos="720"/>
        </w:tabs>
        <w:ind w:firstLine="0"/>
        <w:rPr>
          <w:rFonts w:ascii="Arial" w:hAnsi="Arial" w:cs="Arial"/>
          <w:bCs/>
          <w:sz w:val="22"/>
          <w:szCs w:val="22"/>
          <w:u w:val="single"/>
        </w:rPr>
      </w:pPr>
    </w:p>
    <w:p w:rsidR="00EF4DF4" w:rsidRDefault="00EF4DF4" w:rsidP="00EF4DF4">
      <w:pPr>
        <w:pStyle w:val="p3"/>
        <w:tabs>
          <w:tab w:val="left" w:pos="0"/>
          <w:tab w:val="left" w:pos="720"/>
        </w:tabs>
        <w:ind w:firstLine="0"/>
        <w:rPr>
          <w:rFonts w:ascii="Arial" w:hAnsi="Arial" w:cs="Arial"/>
          <w:b/>
          <w:bCs/>
          <w:sz w:val="22"/>
          <w:szCs w:val="22"/>
        </w:rPr>
      </w:pPr>
      <w:r w:rsidRPr="008349C8">
        <w:rPr>
          <w:rFonts w:ascii="Arial" w:hAnsi="Arial" w:cs="Arial"/>
          <w:b/>
          <w:bCs/>
          <w:sz w:val="22"/>
          <w:szCs w:val="22"/>
          <w:u w:val="single"/>
        </w:rPr>
        <w:t>RIGHTS TO INVENTIONS MADE UNDER A CONTRACT OR AGREEMENT</w:t>
      </w:r>
      <w:r w:rsidRPr="00EF4DF4">
        <w:rPr>
          <w:rFonts w:ascii="Arial" w:hAnsi="Arial" w:cs="Arial"/>
          <w:b/>
          <w:bCs/>
          <w:sz w:val="22"/>
          <w:szCs w:val="22"/>
        </w:rPr>
        <w:t xml:space="preserve"> </w:t>
      </w:r>
    </w:p>
    <w:p w:rsidR="00AC3737" w:rsidRPr="00EF4DF4" w:rsidRDefault="00AC3737" w:rsidP="00EF4DF4">
      <w:pPr>
        <w:pStyle w:val="p3"/>
        <w:tabs>
          <w:tab w:val="left" w:pos="0"/>
          <w:tab w:val="left" w:pos="720"/>
        </w:tabs>
        <w:ind w:firstLine="0"/>
        <w:rPr>
          <w:rFonts w:ascii="Arial" w:hAnsi="Arial" w:cs="Arial"/>
          <w:bCs/>
          <w:sz w:val="22"/>
          <w:szCs w:val="22"/>
        </w:rPr>
      </w:pPr>
    </w:p>
    <w:p w:rsidR="00EF4DF4" w:rsidRPr="00EF4DF4" w:rsidRDefault="00EF4DF4" w:rsidP="008349C8">
      <w:pPr>
        <w:pStyle w:val="p3"/>
        <w:tabs>
          <w:tab w:val="left" w:pos="0"/>
          <w:tab w:val="left" w:pos="720"/>
        </w:tabs>
        <w:ind w:firstLine="0"/>
        <w:rPr>
          <w:rFonts w:ascii="Arial" w:hAnsi="Arial" w:cs="Arial"/>
          <w:bCs/>
          <w:sz w:val="22"/>
          <w:szCs w:val="22"/>
        </w:rPr>
      </w:pPr>
      <w:r w:rsidRPr="00EF4DF4">
        <w:rPr>
          <w:rFonts w:ascii="Arial" w:hAnsi="Arial" w:cs="Arial"/>
          <w:bCs/>
          <w:sz w:val="22"/>
          <w:szCs w:val="22"/>
        </w:rPr>
        <w:t xml:space="preserve">If the Federal award meets the definition of “funding agreement” under 37 CFR 401.2(a) and the recipient or sub recipient wishes to enter into a contract with a small business firm or nonprofit organization regarding the substitution of parties, assignment or performance or experimental, developmental, or research work under that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 agency. </w:t>
      </w:r>
      <w:r w:rsidR="008723C6">
        <w:rPr>
          <w:rFonts w:ascii="Arial" w:hAnsi="Arial" w:cs="Arial"/>
          <w:bCs/>
          <w:sz w:val="22"/>
          <w:szCs w:val="22"/>
        </w:rPr>
        <w:t>Contractor</w:t>
      </w:r>
      <w:r w:rsidRPr="00EF4DF4">
        <w:rPr>
          <w:rFonts w:ascii="Arial" w:hAnsi="Arial" w:cs="Arial"/>
          <w:bCs/>
          <w:sz w:val="22"/>
          <w:szCs w:val="22"/>
        </w:rPr>
        <w:t xml:space="preserve"> agrees to comply with the above requirements when applicable.</w:t>
      </w:r>
    </w:p>
    <w:p w:rsidR="00EF4DF4" w:rsidRDefault="00EF4DF4" w:rsidP="00F547FD">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
          <w:bCs/>
          <w:sz w:val="22"/>
          <w:szCs w:val="22"/>
        </w:rPr>
      </w:pPr>
      <w:r w:rsidRPr="008349C8">
        <w:rPr>
          <w:rFonts w:ascii="Arial" w:hAnsi="Arial" w:cs="Arial"/>
          <w:b/>
          <w:bCs/>
          <w:sz w:val="22"/>
          <w:szCs w:val="22"/>
          <w:u w:val="single"/>
        </w:rPr>
        <w:t>PROCUREMENT OF RECOVERED MATERIALS</w:t>
      </w:r>
    </w:p>
    <w:p w:rsidR="00AC3737" w:rsidRPr="008349C8" w:rsidRDefault="00AC3737" w:rsidP="008349C8">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Cs/>
          <w:sz w:val="22"/>
          <w:szCs w:val="22"/>
        </w:rPr>
      </w:pPr>
      <w:r w:rsidRPr="008349C8">
        <w:rPr>
          <w:rFonts w:ascii="Arial" w:hAnsi="Arial" w:cs="Arial"/>
          <w:bCs/>
          <w:sz w:val="22"/>
          <w:szCs w:val="22"/>
        </w:rPr>
        <w:t xml:space="preserve">For purchases utilizing Federal funds, </w:t>
      </w:r>
      <w:r w:rsidR="008723C6">
        <w:rPr>
          <w:rFonts w:ascii="Arial" w:hAnsi="Arial" w:cs="Arial"/>
          <w:bCs/>
          <w:sz w:val="22"/>
          <w:szCs w:val="22"/>
        </w:rPr>
        <w:t>Contractor</w:t>
      </w:r>
      <w:r w:rsidRPr="008349C8">
        <w:rPr>
          <w:rFonts w:ascii="Arial" w:hAnsi="Arial" w:cs="Arial"/>
          <w:bCs/>
          <w:sz w:val="22"/>
          <w:szCs w:val="22"/>
        </w:rPr>
        <w:t xml:space="preserve"> agrees to comply with Section 6002 of the Solid Waste Disposal Act, as amended by the Resource Conservation and Recovery Act where applicable and provide such information and certifications as requested to confirm estimates and otherwise comply.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w:t>
      </w:r>
      <w:r w:rsidRPr="008349C8">
        <w:rPr>
          <w:rFonts w:ascii="Arial" w:hAnsi="Arial" w:cs="Arial"/>
          <w:bCs/>
          <w:sz w:val="22"/>
          <w:szCs w:val="22"/>
        </w:rPr>
        <w:lastRenderedPageBreak/>
        <w:t>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8349C8" w:rsidRDefault="008349C8" w:rsidP="008349C8">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Cs/>
          <w:sz w:val="22"/>
          <w:szCs w:val="22"/>
        </w:rPr>
      </w:pPr>
      <w:r w:rsidRPr="008349C8">
        <w:rPr>
          <w:rFonts w:ascii="Arial" w:hAnsi="Arial" w:cs="Arial"/>
          <w:b/>
          <w:bCs/>
          <w:sz w:val="22"/>
          <w:szCs w:val="22"/>
          <w:u w:val="single"/>
        </w:rPr>
        <w:t>BYRD ANTI-LOBBYING AMENDMENT</w:t>
      </w:r>
      <w:r w:rsidRPr="008349C8">
        <w:rPr>
          <w:rFonts w:ascii="Arial" w:hAnsi="Arial" w:cs="Arial"/>
          <w:b/>
          <w:bCs/>
          <w:sz w:val="22"/>
          <w:szCs w:val="22"/>
        </w:rPr>
        <w:t xml:space="preserve"> </w:t>
      </w:r>
    </w:p>
    <w:p w:rsidR="008349C8" w:rsidRPr="008349C8" w:rsidRDefault="008349C8" w:rsidP="008349C8">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Cs/>
          <w:sz w:val="22"/>
          <w:szCs w:val="22"/>
        </w:rPr>
      </w:pPr>
      <w:r w:rsidRPr="008349C8">
        <w:rPr>
          <w:rFonts w:ascii="Arial" w:hAnsi="Arial" w:cs="Arial"/>
          <w:bCs/>
          <w:sz w:val="22"/>
          <w:szCs w:val="22"/>
        </w:rPr>
        <w:t xml:space="preserve">Byrd Anti-Lobbying Amendment (31 USC 1352) -- </w:t>
      </w:r>
      <w:r w:rsidR="008723C6">
        <w:rPr>
          <w:rFonts w:ascii="Arial" w:hAnsi="Arial" w:cs="Arial"/>
          <w:bCs/>
          <w:sz w:val="22"/>
          <w:szCs w:val="22"/>
        </w:rPr>
        <w:t>Contractor</w:t>
      </w:r>
      <w:r w:rsidRPr="008349C8">
        <w:rPr>
          <w:rFonts w:ascii="Arial" w:hAnsi="Arial" w:cs="Arial"/>
          <w:bCs/>
          <w:sz w:val="22"/>
          <w:szCs w:val="22"/>
        </w:rPr>
        <w:t xml:space="preserve">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 As applicable, </w:t>
      </w:r>
      <w:r w:rsidR="008723C6">
        <w:rPr>
          <w:rFonts w:ascii="Arial" w:hAnsi="Arial" w:cs="Arial"/>
          <w:bCs/>
          <w:sz w:val="22"/>
          <w:szCs w:val="22"/>
        </w:rPr>
        <w:t>Contractor</w:t>
      </w:r>
      <w:r w:rsidRPr="008349C8">
        <w:rPr>
          <w:rFonts w:ascii="Arial" w:hAnsi="Arial" w:cs="Arial"/>
          <w:bCs/>
          <w:sz w:val="22"/>
          <w:szCs w:val="22"/>
        </w:rPr>
        <w:t xml:space="preserve"> agrees to file all certifications and disclosures required by, and otherwise comply with, the Byrd Anti-Lobbying Amendment (31 USC 1352).</w:t>
      </w:r>
    </w:p>
    <w:p w:rsidR="008349C8" w:rsidRDefault="008349C8" w:rsidP="008349C8">
      <w:pPr>
        <w:pStyle w:val="p3"/>
        <w:tabs>
          <w:tab w:val="left" w:pos="0"/>
          <w:tab w:val="left" w:pos="720"/>
        </w:tabs>
        <w:ind w:firstLine="0"/>
        <w:rPr>
          <w:rFonts w:ascii="Arial" w:hAnsi="Arial" w:cs="Arial"/>
          <w:bCs/>
          <w:sz w:val="22"/>
          <w:szCs w:val="22"/>
        </w:rPr>
      </w:pPr>
    </w:p>
    <w:p w:rsidR="008349C8" w:rsidRDefault="008349C8" w:rsidP="008349C8">
      <w:pPr>
        <w:pStyle w:val="p3"/>
        <w:tabs>
          <w:tab w:val="left" w:pos="0"/>
          <w:tab w:val="left" w:pos="720"/>
        </w:tabs>
        <w:ind w:firstLine="0"/>
        <w:rPr>
          <w:rFonts w:ascii="Arial" w:hAnsi="Arial" w:cs="Arial"/>
          <w:b/>
          <w:bCs/>
          <w:sz w:val="22"/>
          <w:szCs w:val="22"/>
          <w:u w:val="single"/>
        </w:rPr>
      </w:pPr>
      <w:r w:rsidRPr="008349C8">
        <w:rPr>
          <w:rFonts w:ascii="Arial" w:hAnsi="Arial" w:cs="Arial"/>
          <w:b/>
          <w:bCs/>
          <w:sz w:val="22"/>
          <w:szCs w:val="22"/>
          <w:u w:val="single"/>
        </w:rPr>
        <w:t xml:space="preserve">CLEAN AIR AND FEDERAL WATER POLLUTION CONTROL ACT </w:t>
      </w:r>
    </w:p>
    <w:p w:rsidR="006C69BB" w:rsidRDefault="006C69BB" w:rsidP="008349C8">
      <w:pPr>
        <w:pStyle w:val="p3"/>
        <w:tabs>
          <w:tab w:val="left" w:pos="0"/>
          <w:tab w:val="left" w:pos="720"/>
        </w:tabs>
        <w:ind w:firstLine="0"/>
        <w:rPr>
          <w:rFonts w:ascii="Arial" w:hAnsi="Arial" w:cs="Arial"/>
          <w:bCs/>
          <w:sz w:val="22"/>
          <w:szCs w:val="22"/>
          <w:highlight w:val="yellow"/>
        </w:rPr>
      </w:pPr>
    </w:p>
    <w:p w:rsidR="008349C8" w:rsidRDefault="008349C8" w:rsidP="008349C8">
      <w:pPr>
        <w:pStyle w:val="p3"/>
        <w:tabs>
          <w:tab w:val="left" w:pos="0"/>
          <w:tab w:val="left" w:pos="720"/>
        </w:tabs>
        <w:ind w:firstLine="0"/>
        <w:rPr>
          <w:rFonts w:ascii="Arial" w:hAnsi="Arial" w:cs="Arial"/>
          <w:bCs/>
          <w:sz w:val="22"/>
          <w:szCs w:val="22"/>
        </w:rPr>
      </w:pPr>
      <w:r w:rsidRPr="008349C8">
        <w:rPr>
          <w:rFonts w:ascii="Arial" w:hAnsi="Arial" w:cs="Arial"/>
          <w:bCs/>
          <w:sz w:val="22"/>
          <w:szCs w:val="22"/>
        </w:rPr>
        <w:t xml:space="preserve">Clean Air Act (42 USC 7401-7671q.) and the Federal Water Pollution Control Act (33 USC 1251-1387), as amended – Contracts and sub grants of amounts in excess of $150,000 must contain a provision that requires the non-Federal award to agree to comply with all applicable standards, orders, or regulations issued pursuant to the Clean Air Act (42 USC 7401- 7671q.) and the Federal Water Pollution Control Act, as amended (33 USC 1251-1387). Violations must be reported to the Federal awarding agency and the Regional Office of the Environmental Protection Agency (EPA). When required, </w:t>
      </w:r>
      <w:r w:rsidR="008723C6">
        <w:rPr>
          <w:rFonts w:ascii="Arial" w:hAnsi="Arial" w:cs="Arial"/>
          <w:bCs/>
          <w:sz w:val="22"/>
          <w:szCs w:val="22"/>
        </w:rPr>
        <w:t>Contractor</w:t>
      </w:r>
      <w:r w:rsidRPr="008349C8">
        <w:rPr>
          <w:rFonts w:ascii="Arial" w:hAnsi="Arial" w:cs="Arial"/>
          <w:bCs/>
          <w:sz w:val="22"/>
          <w:szCs w:val="22"/>
        </w:rPr>
        <w:t xml:space="preserve"> agrees to comply with all applicable standards, orders, or regulations issued pursuant to the Clean Air Act and the Federal Water Pollution Control Act.</w:t>
      </w:r>
    </w:p>
    <w:p w:rsidR="00093C18" w:rsidRDefault="00093C18" w:rsidP="008349C8">
      <w:pPr>
        <w:pStyle w:val="p3"/>
        <w:tabs>
          <w:tab w:val="left" w:pos="0"/>
          <w:tab w:val="left" w:pos="720"/>
        </w:tabs>
        <w:ind w:firstLine="0"/>
        <w:rPr>
          <w:rFonts w:ascii="Arial" w:hAnsi="Arial" w:cs="Arial"/>
          <w:bCs/>
          <w:sz w:val="22"/>
          <w:szCs w:val="22"/>
        </w:rPr>
      </w:pPr>
    </w:p>
    <w:p w:rsidR="00093C18" w:rsidRPr="00093C18" w:rsidRDefault="00093C18" w:rsidP="00093C18">
      <w:pPr>
        <w:pStyle w:val="p3"/>
        <w:tabs>
          <w:tab w:val="left" w:pos="0"/>
          <w:tab w:val="left" w:pos="720"/>
        </w:tabs>
        <w:ind w:firstLine="0"/>
        <w:rPr>
          <w:rFonts w:ascii="Arial" w:hAnsi="Arial" w:cs="Arial"/>
          <w:b/>
          <w:bCs/>
          <w:sz w:val="22"/>
          <w:szCs w:val="22"/>
          <w:u w:val="single"/>
        </w:rPr>
      </w:pPr>
      <w:r w:rsidRPr="00093C18">
        <w:rPr>
          <w:rFonts w:ascii="Arial" w:hAnsi="Arial" w:cs="Arial"/>
          <w:b/>
          <w:bCs/>
          <w:sz w:val="22"/>
          <w:szCs w:val="22"/>
          <w:u w:val="single"/>
        </w:rPr>
        <w:t>DOMESTIC PREFERENCES FOR PROCUREMENTS</w:t>
      </w:r>
    </w:p>
    <w:p w:rsidR="00093C18" w:rsidRPr="00093C18" w:rsidRDefault="00093C18" w:rsidP="00093C18">
      <w:pPr>
        <w:pStyle w:val="p3"/>
        <w:tabs>
          <w:tab w:val="left" w:pos="0"/>
          <w:tab w:val="left" w:pos="720"/>
        </w:tabs>
        <w:ind w:firstLine="0"/>
        <w:rPr>
          <w:rFonts w:ascii="Arial" w:hAnsi="Arial" w:cs="Arial"/>
          <w:b/>
          <w:bCs/>
          <w:sz w:val="22"/>
          <w:szCs w:val="22"/>
        </w:rPr>
      </w:pPr>
    </w:p>
    <w:p w:rsidR="00093C18" w:rsidRDefault="00093C18" w:rsidP="00093C18">
      <w:pPr>
        <w:pStyle w:val="p3"/>
        <w:tabs>
          <w:tab w:val="left" w:pos="0"/>
          <w:tab w:val="left" w:pos="720"/>
        </w:tabs>
        <w:ind w:firstLine="0"/>
        <w:rPr>
          <w:rFonts w:ascii="Arial" w:hAnsi="Arial" w:cs="Arial"/>
          <w:bCs/>
          <w:sz w:val="22"/>
          <w:szCs w:val="22"/>
        </w:rPr>
      </w:pPr>
      <w:r w:rsidRPr="00093C18">
        <w:rPr>
          <w:rFonts w:ascii="Arial" w:hAnsi="Arial" w:cs="Arial"/>
          <w:bCs/>
          <w:sz w:val="22"/>
          <w:szCs w:val="22"/>
        </w:rPr>
        <w:t>(a)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rsidR="00093C18" w:rsidRPr="00093C18" w:rsidRDefault="00093C18" w:rsidP="00093C18">
      <w:pPr>
        <w:pStyle w:val="p3"/>
        <w:tabs>
          <w:tab w:val="left" w:pos="0"/>
          <w:tab w:val="left" w:pos="720"/>
        </w:tabs>
        <w:ind w:firstLine="0"/>
        <w:rPr>
          <w:rFonts w:ascii="Arial" w:hAnsi="Arial" w:cs="Arial"/>
          <w:bCs/>
          <w:sz w:val="22"/>
          <w:szCs w:val="22"/>
        </w:rPr>
      </w:pPr>
    </w:p>
    <w:p w:rsidR="00093C18" w:rsidRDefault="00093C18" w:rsidP="00093C18">
      <w:pPr>
        <w:pStyle w:val="p3"/>
        <w:tabs>
          <w:tab w:val="left" w:pos="0"/>
          <w:tab w:val="left" w:pos="720"/>
        </w:tabs>
        <w:ind w:firstLine="0"/>
        <w:rPr>
          <w:rFonts w:ascii="Arial" w:hAnsi="Arial" w:cs="Arial"/>
          <w:bCs/>
          <w:sz w:val="22"/>
          <w:szCs w:val="22"/>
        </w:rPr>
      </w:pPr>
      <w:r w:rsidRPr="00093C18">
        <w:rPr>
          <w:rFonts w:ascii="Arial" w:hAnsi="Arial" w:cs="Arial"/>
          <w:bCs/>
          <w:sz w:val="22"/>
          <w:szCs w:val="22"/>
        </w:rPr>
        <w:t>(b) For purposes of this section:</w:t>
      </w:r>
    </w:p>
    <w:p w:rsidR="00093C18" w:rsidRPr="00093C18" w:rsidRDefault="00093C18" w:rsidP="00093C18">
      <w:pPr>
        <w:pStyle w:val="p3"/>
        <w:tabs>
          <w:tab w:val="left" w:pos="0"/>
          <w:tab w:val="left" w:pos="720"/>
        </w:tabs>
        <w:rPr>
          <w:rFonts w:ascii="Arial" w:hAnsi="Arial" w:cs="Arial"/>
          <w:bCs/>
          <w:sz w:val="22"/>
          <w:szCs w:val="22"/>
        </w:rPr>
      </w:pPr>
    </w:p>
    <w:p w:rsidR="00093C18" w:rsidRPr="00093C18" w:rsidRDefault="00093C18" w:rsidP="00093C18">
      <w:pPr>
        <w:pStyle w:val="p3"/>
        <w:tabs>
          <w:tab w:val="left" w:pos="0"/>
          <w:tab w:val="left" w:pos="720"/>
        </w:tabs>
        <w:ind w:left="720" w:firstLine="0"/>
        <w:rPr>
          <w:rFonts w:ascii="Arial" w:hAnsi="Arial" w:cs="Arial"/>
          <w:bCs/>
          <w:sz w:val="22"/>
          <w:szCs w:val="22"/>
        </w:rPr>
      </w:pPr>
      <w:r w:rsidRPr="00093C18">
        <w:rPr>
          <w:rFonts w:ascii="Arial" w:hAnsi="Arial" w:cs="Arial"/>
          <w:bCs/>
          <w:sz w:val="22"/>
          <w:szCs w:val="22"/>
        </w:rPr>
        <w:t>(1) “Produced in the United States” means, for iron and steel products, that all manufacturing processes, from the initial melting stage through the application of coatings, occurred in the United States.</w:t>
      </w:r>
    </w:p>
    <w:p w:rsidR="00093C18" w:rsidRPr="00093C18" w:rsidRDefault="00093C18" w:rsidP="00093C18">
      <w:pPr>
        <w:pStyle w:val="p3"/>
        <w:tabs>
          <w:tab w:val="left" w:pos="0"/>
          <w:tab w:val="left" w:pos="720"/>
        </w:tabs>
        <w:ind w:left="720" w:firstLine="0"/>
        <w:rPr>
          <w:rFonts w:ascii="Arial" w:hAnsi="Arial" w:cs="Arial"/>
          <w:bCs/>
          <w:sz w:val="22"/>
          <w:szCs w:val="22"/>
        </w:rPr>
      </w:pPr>
      <w:r w:rsidRPr="00093C18">
        <w:rPr>
          <w:rFonts w:ascii="Arial" w:hAnsi="Arial" w:cs="Arial"/>
          <w:bCs/>
          <w:sz w:val="22"/>
          <w:szCs w:val="22"/>
        </w:rPr>
        <w:t>(2) “Manufactured products” means items and construction materials composed in whole or in part of non-ferrous metals such as aluminum; plastics and polymer-based products such as polyvinyl chloride pipe; aggregates such as concrete; glass, including optical fiber; and lumber.</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5"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5C4958">
        <w:rPr>
          <w:rFonts w:ascii="Arial" w:hAnsi="Arial" w:cs="Arial"/>
          <w:sz w:val="22"/>
          <w:szCs w:val="22"/>
        </w:rPr>
        <w:lastRenderedPageBreak/>
        <w:t xml:space="preserve">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366406">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366406">
        <w:rPr>
          <w:rFonts w:ascii="Arial" w:hAnsi="Arial" w:cs="Arial"/>
          <w:sz w:val="22"/>
          <w:szCs w:val="22"/>
        </w:rPr>
        <w:t>Appendix 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E2312A">
        <w:rPr>
          <w:rFonts w:ascii="Arial" w:hAnsi="Arial" w:cs="Arial"/>
        </w:rPr>
        <w:t>appendix</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E2312A">
        <w:rPr>
          <w:rFonts w:ascii="Arial" w:hAnsi="Arial" w:cs="Arial"/>
        </w:rPr>
        <w:t>appendix</w:t>
      </w:r>
      <w:r w:rsidRPr="008D7B32">
        <w:rPr>
          <w:rFonts w:ascii="Arial" w:hAnsi="Arial" w:cs="Arial"/>
        </w:rPr>
        <w:t xml:space="preserve">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4F3BE7" w:rsidRPr="006C69BB" w:rsidRDefault="00D4402C" w:rsidP="006D1619">
      <w:pPr>
        <w:pStyle w:val="p3"/>
        <w:numPr>
          <w:ilvl w:val="0"/>
          <w:numId w:val="30"/>
        </w:numPr>
        <w:tabs>
          <w:tab w:val="clear" w:pos="765"/>
          <w:tab w:val="clear" w:pos="1496"/>
        </w:tabs>
        <w:ind w:firstLine="0"/>
        <w:rPr>
          <w:rFonts w:ascii="Arial" w:hAnsi="Arial" w:cs="Arial"/>
          <w:sz w:val="22"/>
          <w:szCs w:val="22"/>
        </w:rPr>
      </w:pPr>
      <w:r w:rsidRPr="006C69BB">
        <w:rPr>
          <w:rFonts w:ascii="Arial" w:hAnsi="Arial" w:cs="Arial"/>
          <w:b/>
          <w:sz w:val="22"/>
          <w:szCs w:val="22"/>
        </w:rPr>
        <w:t xml:space="preserve">SUBCONTRACTORS </w:t>
      </w:r>
    </w:p>
    <w:p w:rsidR="006C69BB" w:rsidRPr="006C69BB" w:rsidRDefault="006C69BB" w:rsidP="006C69BB">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w:t>
      </w:r>
      <w:r w:rsidRPr="004F3BE7">
        <w:rPr>
          <w:rFonts w:ascii="Arial" w:hAnsi="Arial" w:cs="Arial"/>
          <w:sz w:val="22"/>
          <w:szCs w:val="22"/>
        </w:rPr>
        <w:lastRenderedPageBreak/>
        <w:t xml:space="preserve">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9D4D5C" w:rsidRPr="00623C74" w:rsidRDefault="004F3BE7" w:rsidP="00623C74">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r w:rsidR="00623C74">
        <w:rPr>
          <w:rFonts w:ascii="Arial" w:hAnsi="Arial" w:cs="Arial"/>
          <w:sz w:val="22"/>
          <w:szCs w:val="22"/>
        </w:rPr>
        <w:t xml:space="preserve"> </w:t>
      </w:r>
      <w:r w:rsidRPr="00623C74">
        <w:rPr>
          <w:rFonts w:ascii="Arial" w:hAnsi="Arial" w:cs="Arial"/>
          <w:sz w:val="22"/>
          <w:szCs w:val="22"/>
        </w:rPr>
        <w:t>shall not henc</w:t>
      </w:r>
      <w:r w:rsidR="00960F55" w:rsidRPr="00623C74">
        <w:rPr>
          <w:rFonts w:ascii="Arial" w:hAnsi="Arial" w:cs="Arial"/>
          <w:sz w:val="22"/>
          <w:szCs w:val="22"/>
        </w:rPr>
        <w:t>eforth be in such violation and</w:t>
      </w:r>
      <w:r w:rsidR="00623C74" w:rsidRPr="00623C74">
        <w:rPr>
          <w:rFonts w:ascii="Arial" w:hAnsi="Arial" w:cs="Arial"/>
          <w:sz w:val="22"/>
          <w:szCs w:val="22"/>
        </w:rPr>
        <w:t xml:space="preserve"> </w:t>
      </w:r>
      <w:r w:rsidRPr="00623C74">
        <w:rPr>
          <w:rFonts w:ascii="Arial" w:hAnsi="Arial" w:cs="Arial"/>
          <w:sz w:val="22"/>
          <w:szCs w:val="22"/>
        </w:rPr>
        <w:t>the contractor or subcontractor receives a sworn affidavit under the penalty of perjury attesting to the fact that the direct subcontractor’s employees are lawfully present in the United States.</w:t>
      </w:r>
      <w:r w:rsidR="001F0E3F" w:rsidRPr="00623C74">
        <w:rPr>
          <w:rFonts w:ascii="Arial" w:hAnsi="Arial" w:cs="Arial"/>
          <w:sz w:val="22"/>
          <w:szCs w:val="22"/>
          <w:u w:val="single"/>
        </w:rPr>
        <w:br w:type="page"/>
      </w: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619" w:rsidRDefault="006D1619">
      <w:r>
        <w:separator/>
      </w:r>
    </w:p>
  </w:endnote>
  <w:endnote w:type="continuationSeparator" w:id="0">
    <w:p w:rsidR="006D1619" w:rsidRDefault="006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19" w:rsidRDefault="006D161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1619" w:rsidRDefault="006D1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19" w:rsidRPr="00886E64" w:rsidRDefault="006D1619">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6D1619" w:rsidRPr="00926527" w:rsidRDefault="006D1619"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19" w:rsidRPr="008E123D" w:rsidRDefault="006D161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6D1619" w:rsidRDefault="006D1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619" w:rsidRDefault="006D1619">
      <w:r>
        <w:separator/>
      </w:r>
    </w:p>
  </w:footnote>
  <w:footnote w:type="continuationSeparator" w:id="0">
    <w:p w:rsidR="006D1619" w:rsidRDefault="006D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19" w:rsidRDefault="006D1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19" w:rsidRDefault="006D1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19" w:rsidRDefault="006D1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83B25"/>
    <w:multiLevelType w:val="hybridMultilevel"/>
    <w:tmpl w:val="8D543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9D1"/>
    <w:multiLevelType w:val="multilevel"/>
    <w:tmpl w:val="4A04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9B5A47"/>
    <w:multiLevelType w:val="multilevel"/>
    <w:tmpl w:val="C040D0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8524D"/>
    <w:multiLevelType w:val="hybridMultilevel"/>
    <w:tmpl w:val="1C44B06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13AFA"/>
    <w:multiLevelType w:val="hybridMultilevel"/>
    <w:tmpl w:val="1DB0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41F9"/>
    <w:multiLevelType w:val="multilevel"/>
    <w:tmpl w:val="50DC5FC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9"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13EEF"/>
    <w:multiLevelType w:val="hybridMultilevel"/>
    <w:tmpl w:val="2B2ED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9D5B4B"/>
    <w:multiLevelType w:val="multilevel"/>
    <w:tmpl w:val="C040D0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67601"/>
    <w:multiLevelType w:val="multilevel"/>
    <w:tmpl w:val="C040D0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CB3BD1"/>
    <w:multiLevelType w:val="hybridMultilevel"/>
    <w:tmpl w:val="2FA4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7E4A3D"/>
    <w:multiLevelType w:val="hybridMultilevel"/>
    <w:tmpl w:val="9888F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B627E1"/>
    <w:multiLevelType w:val="multilevel"/>
    <w:tmpl w:val="C040D0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EA5AEE"/>
    <w:multiLevelType w:val="hybridMultilevel"/>
    <w:tmpl w:val="5996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9243A6"/>
    <w:multiLevelType w:val="multilevel"/>
    <w:tmpl w:val="C040D0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31"/>
  </w:num>
  <w:num w:numId="4">
    <w:abstractNumId w:val="36"/>
  </w:num>
  <w:num w:numId="5">
    <w:abstractNumId w:val="26"/>
  </w:num>
  <w:num w:numId="6">
    <w:abstractNumId w:val="24"/>
  </w:num>
  <w:num w:numId="7">
    <w:abstractNumId w:val="0"/>
  </w:num>
  <w:num w:numId="8">
    <w:abstractNumId w:val="5"/>
  </w:num>
  <w:num w:numId="9">
    <w:abstractNumId w:val="17"/>
  </w:num>
  <w:num w:numId="10">
    <w:abstractNumId w:val="1"/>
  </w:num>
  <w:num w:numId="11">
    <w:abstractNumId w:val="48"/>
  </w:num>
  <w:num w:numId="12">
    <w:abstractNumId w:val="34"/>
  </w:num>
  <w:num w:numId="13">
    <w:abstractNumId w:val="33"/>
  </w:num>
  <w:num w:numId="14">
    <w:abstractNumId w:val="30"/>
  </w:num>
  <w:num w:numId="15">
    <w:abstractNumId w:val="40"/>
  </w:num>
  <w:num w:numId="16">
    <w:abstractNumId w:val="8"/>
  </w:num>
  <w:num w:numId="17">
    <w:abstractNumId w:val="4"/>
  </w:num>
  <w:num w:numId="18">
    <w:abstractNumId w:val="35"/>
  </w:num>
  <w:num w:numId="19">
    <w:abstractNumId w:val="39"/>
  </w:num>
  <w:num w:numId="20">
    <w:abstractNumId w:val="37"/>
  </w:num>
  <w:num w:numId="21">
    <w:abstractNumId w:val="18"/>
  </w:num>
  <w:num w:numId="22">
    <w:abstractNumId w:val="28"/>
  </w:num>
  <w:num w:numId="23">
    <w:abstractNumId w:val="27"/>
  </w:num>
  <w:num w:numId="24">
    <w:abstractNumId w:val="7"/>
  </w:num>
  <w:num w:numId="25">
    <w:abstractNumId w:val="44"/>
    <w:lvlOverride w:ilvl="0"/>
    <w:lvlOverride w:ilvl="1">
      <w:startOverride w:val="1"/>
    </w:lvlOverride>
    <w:lvlOverride w:ilvl="2"/>
    <w:lvlOverride w:ilvl="3"/>
    <w:lvlOverride w:ilvl="4"/>
    <w:lvlOverride w:ilvl="5"/>
    <w:lvlOverride w:ilvl="6"/>
    <w:lvlOverride w:ilvl="7"/>
    <w:lvlOverride w:ilvl="8"/>
  </w:num>
  <w:num w:numId="26">
    <w:abstractNumId w:val="21"/>
  </w:num>
  <w:num w:numId="27">
    <w:abstractNumId w:val="20"/>
  </w:num>
  <w:num w:numId="28">
    <w:abstractNumId w:val="29"/>
  </w:num>
  <w:num w:numId="29">
    <w:abstractNumId w:val="45"/>
  </w:num>
  <w:num w:numId="30">
    <w:abstractNumId w:val="10"/>
  </w:num>
  <w:num w:numId="31">
    <w:abstractNumId w:val="11"/>
  </w:num>
  <w:num w:numId="32">
    <w:abstractNumId w:val="46"/>
  </w:num>
  <w:num w:numId="33">
    <w:abstractNumId w:val="12"/>
  </w:num>
  <w:num w:numId="34">
    <w:abstractNumId w:val="25"/>
  </w:num>
  <w:num w:numId="35">
    <w:abstractNumId w:val="6"/>
  </w:num>
  <w:num w:numId="36">
    <w:abstractNumId w:val="22"/>
  </w:num>
  <w:num w:numId="37">
    <w:abstractNumId w:val="9"/>
  </w:num>
  <w:num w:numId="38">
    <w:abstractNumId w:val="3"/>
  </w:num>
  <w:num w:numId="39">
    <w:abstractNumId w:val="16"/>
  </w:num>
  <w:num w:numId="40">
    <w:abstractNumId w:val="2"/>
  </w:num>
  <w:num w:numId="41">
    <w:abstractNumId w:val="41"/>
  </w:num>
  <w:num w:numId="42">
    <w:abstractNumId w:val="13"/>
  </w:num>
  <w:num w:numId="43">
    <w:abstractNumId w:val="14"/>
  </w:num>
  <w:num w:numId="44">
    <w:abstractNumId w:val="38"/>
  </w:num>
  <w:num w:numId="45">
    <w:abstractNumId w:val="42"/>
  </w:num>
  <w:num w:numId="46">
    <w:abstractNumId w:val="23"/>
  </w:num>
  <w:num w:numId="47">
    <w:abstractNumId w:val="47"/>
  </w:num>
  <w:num w:numId="48">
    <w:abstractNumId w:val="3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196C"/>
    <w:rsid w:val="000149EE"/>
    <w:rsid w:val="000224CC"/>
    <w:rsid w:val="00027A3B"/>
    <w:rsid w:val="00034861"/>
    <w:rsid w:val="0003593E"/>
    <w:rsid w:val="00037325"/>
    <w:rsid w:val="000419C1"/>
    <w:rsid w:val="00041C30"/>
    <w:rsid w:val="0004200A"/>
    <w:rsid w:val="000450C7"/>
    <w:rsid w:val="00051C25"/>
    <w:rsid w:val="000532FA"/>
    <w:rsid w:val="00055C49"/>
    <w:rsid w:val="00060980"/>
    <w:rsid w:val="00072890"/>
    <w:rsid w:val="00086EFC"/>
    <w:rsid w:val="00091F0E"/>
    <w:rsid w:val="00092120"/>
    <w:rsid w:val="0009250F"/>
    <w:rsid w:val="00092A98"/>
    <w:rsid w:val="00093C18"/>
    <w:rsid w:val="0009517C"/>
    <w:rsid w:val="000976E6"/>
    <w:rsid w:val="000A511D"/>
    <w:rsid w:val="000A7603"/>
    <w:rsid w:val="000B3127"/>
    <w:rsid w:val="000C7F20"/>
    <w:rsid w:val="000E053C"/>
    <w:rsid w:val="000E1462"/>
    <w:rsid w:val="000E1B6C"/>
    <w:rsid w:val="000E365B"/>
    <w:rsid w:val="000F0789"/>
    <w:rsid w:val="000F181E"/>
    <w:rsid w:val="000F27E4"/>
    <w:rsid w:val="000F6AA6"/>
    <w:rsid w:val="00100138"/>
    <w:rsid w:val="001036EE"/>
    <w:rsid w:val="001073DC"/>
    <w:rsid w:val="00111442"/>
    <w:rsid w:val="00114D75"/>
    <w:rsid w:val="001265E0"/>
    <w:rsid w:val="00140383"/>
    <w:rsid w:val="00145BCF"/>
    <w:rsid w:val="00147FAF"/>
    <w:rsid w:val="00172206"/>
    <w:rsid w:val="001860F4"/>
    <w:rsid w:val="001866D2"/>
    <w:rsid w:val="00191ECB"/>
    <w:rsid w:val="001A01E7"/>
    <w:rsid w:val="001B378E"/>
    <w:rsid w:val="001B74E5"/>
    <w:rsid w:val="001C2A75"/>
    <w:rsid w:val="001C5517"/>
    <w:rsid w:val="001C6377"/>
    <w:rsid w:val="001E4C03"/>
    <w:rsid w:val="001F0E3F"/>
    <w:rsid w:val="001F152D"/>
    <w:rsid w:val="001F63EA"/>
    <w:rsid w:val="00205A98"/>
    <w:rsid w:val="00205C7F"/>
    <w:rsid w:val="00221317"/>
    <w:rsid w:val="00224A70"/>
    <w:rsid w:val="00231ADC"/>
    <w:rsid w:val="00250CB6"/>
    <w:rsid w:val="00252B50"/>
    <w:rsid w:val="002616F4"/>
    <w:rsid w:val="002617AA"/>
    <w:rsid w:val="00264392"/>
    <w:rsid w:val="00265EC6"/>
    <w:rsid w:val="00267180"/>
    <w:rsid w:val="00271B2C"/>
    <w:rsid w:val="00273117"/>
    <w:rsid w:val="00282D26"/>
    <w:rsid w:val="002843CF"/>
    <w:rsid w:val="002862E3"/>
    <w:rsid w:val="00295001"/>
    <w:rsid w:val="002A1EFD"/>
    <w:rsid w:val="002A3D93"/>
    <w:rsid w:val="002B5479"/>
    <w:rsid w:val="002B7DFD"/>
    <w:rsid w:val="002C7A12"/>
    <w:rsid w:val="002D256C"/>
    <w:rsid w:val="002D7616"/>
    <w:rsid w:val="002E5C71"/>
    <w:rsid w:val="002F7DF7"/>
    <w:rsid w:val="00300A59"/>
    <w:rsid w:val="003127B0"/>
    <w:rsid w:val="0031288C"/>
    <w:rsid w:val="00313F04"/>
    <w:rsid w:val="00320880"/>
    <w:rsid w:val="00323627"/>
    <w:rsid w:val="003410BF"/>
    <w:rsid w:val="00342DBA"/>
    <w:rsid w:val="003504C8"/>
    <w:rsid w:val="00352E2D"/>
    <w:rsid w:val="003635E4"/>
    <w:rsid w:val="003638A4"/>
    <w:rsid w:val="00366406"/>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3F1939"/>
    <w:rsid w:val="004074BD"/>
    <w:rsid w:val="00407E11"/>
    <w:rsid w:val="00422015"/>
    <w:rsid w:val="00431865"/>
    <w:rsid w:val="004356FD"/>
    <w:rsid w:val="00440920"/>
    <w:rsid w:val="00446CB3"/>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DF6"/>
    <w:rsid w:val="00557EF5"/>
    <w:rsid w:val="00557F14"/>
    <w:rsid w:val="0056238B"/>
    <w:rsid w:val="00565C06"/>
    <w:rsid w:val="00567A0F"/>
    <w:rsid w:val="00570AF7"/>
    <w:rsid w:val="005737FA"/>
    <w:rsid w:val="00573D1E"/>
    <w:rsid w:val="00574B5F"/>
    <w:rsid w:val="0058653F"/>
    <w:rsid w:val="00594A57"/>
    <w:rsid w:val="00594D37"/>
    <w:rsid w:val="005962E8"/>
    <w:rsid w:val="00597229"/>
    <w:rsid w:val="00597F50"/>
    <w:rsid w:val="005A02BF"/>
    <w:rsid w:val="005A0ACE"/>
    <w:rsid w:val="005A4C15"/>
    <w:rsid w:val="005B3063"/>
    <w:rsid w:val="005C0B36"/>
    <w:rsid w:val="005C16AE"/>
    <w:rsid w:val="005C21E5"/>
    <w:rsid w:val="005C396A"/>
    <w:rsid w:val="005C4958"/>
    <w:rsid w:val="005C62E9"/>
    <w:rsid w:val="005E3489"/>
    <w:rsid w:val="005E5942"/>
    <w:rsid w:val="005E6305"/>
    <w:rsid w:val="005E6815"/>
    <w:rsid w:val="005E7B7E"/>
    <w:rsid w:val="005F119A"/>
    <w:rsid w:val="005F4760"/>
    <w:rsid w:val="005F6BEB"/>
    <w:rsid w:val="00614E43"/>
    <w:rsid w:val="00615D46"/>
    <w:rsid w:val="00617B93"/>
    <w:rsid w:val="0062049C"/>
    <w:rsid w:val="00623C74"/>
    <w:rsid w:val="006243AE"/>
    <w:rsid w:val="006325F2"/>
    <w:rsid w:val="006327D9"/>
    <w:rsid w:val="006333C6"/>
    <w:rsid w:val="00637D45"/>
    <w:rsid w:val="00642629"/>
    <w:rsid w:val="00642F53"/>
    <w:rsid w:val="006449C9"/>
    <w:rsid w:val="006511A9"/>
    <w:rsid w:val="0065333A"/>
    <w:rsid w:val="00653FD9"/>
    <w:rsid w:val="006566B3"/>
    <w:rsid w:val="00666DDA"/>
    <w:rsid w:val="00670EC4"/>
    <w:rsid w:val="0067230E"/>
    <w:rsid w:val="006737ED"/>
    <w:rsid w:val="00675720"/>
    <w:rsid w:val="006764A6"/>
    <w:rsid w:val="00687F46"/>
    <w:rsid w:val="00693904"/>
    <w:rsid w:val="00694EB7"/>
    <w:rsid w:val="00696FB7"/>
    <w:rsid w:val="006A694A"/>
    <w:rsid w:val="006B283D"/>
    <w:rsid w:val="006B2FF4"/>
    <w:rsid w:val="006C0C17"/>
    <w:rsid w:val="006C5473"/>
    <w:rsid w:val="006C69BB"/>
    <w:rsid w:val="006C7484"/>
    <w:rsid w:val="006D0AC7"/>
    <w:rsid w:val="006D1619"/>
    <w:rsid w:val="006D4AE4"/>
    <w:rsid w:val="006D7FAC"/>
    <w:rsid w:val="006E733A"/>
    <w:rsid w:val="006F0AB1"/>
    <w:rsid w:val="006F5C13"/>
    <w:rsid w:val="006F5E91"/>
    <w:rsid w:val="00701451"/>
    <w:rsid w:val="00713E43"/>
    <w:rsid w:val="00715AFA"/>
    <w:rsid w:val="007317BE"/>
    <w:rsid w:val="00747793"/>
    <w:rsid w:val="00773C46"/>
    <w:rsid w:val="00784437"/>
    <w:rsid w:val="00786A6D"/>
    <w:rsid w:val="00792C0A"/>
    <w:rsid w:val="007931C8"/>
    <w:rsid w:val="00794DAE"/>
    <w:rsid w:val="00796AA8"/>
    <w:rsid w:val="00797372"/>
    <w:rsid w:val="007A1EAA"/>
    <w:rsid w:val="007A22FD"/>
    <w:rsid w:val="007A5353"/>
    <w:rsid w:val="007B53AB"/>
    <w:rsid w:val="007B6BF5"/>
    <w:rsid w:val="007C2093"/>
    <w:rsid w:val="007C3179"/>
    <w:rsid w:val="007D09B7"/>
    <w:rsid w:val="007E37C0"/>
    <w:rsid w:val="007E3ED4"/>
    <w:rsid w:val="007E4694"/>
    <w:rsid w:val="007F1149"/>
    <w:rsid w:val="008058E4"/>
    <w:rsid w:val="00805D63"/>
    <w:rsid w:val="00821864"/>
    <w:rsid w:val="0082541B"/>
    <w:rsid w:val="00833784"/>
    <w:rsid w:val="008349C8"/>
    <w:rsid w:val="00835474"/>
    <w:rsid w:val="00840158"/>
    <w:rsid w:val="0084102C"/>
    <w:rsid w:val="00844BD0"/>
    <w:rsid w:val="00847821"/>
    <w:rsid w:val="00870BC9"/>
    <w:rsid w:val="008723C6"/>
    <w:rsid w:val="00877C91"/>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436"/>
    <w:rsid w:val="00945BA4"/>
    <w:rsid w:val="00946208"/>
    <w:rsid w:val="00954ED2"/>
    <w:rsid w:val="00960F55"/>
    <w:rsid w:val="00961A8D"/>
    <w:rsid w:val="00970746"/>
    <w:rsid w:val="00980377"/>
    <w:rsid w:val="00982090"/>
    <w:rsid w:val="00993876"/>
    <w:rsid w:val="00996026"/>
    <w:rsid w:val="00996DEA"/>
    <w:rsid w:val="009B058D"/>
    <w:rsid w:val="009B71C0"/>
    <w:rsid w:val="009C1EFA"/>
    <w:rsid w:val="009C560A"/>
    <w:rsid w:val="009C5DFF"/>
    <w:rsid w:val="009C6DE7"/>
    <w:rsid w:val="009D4771"/>
    <w:rsid w:val="009D4D5C"/>
    <w:rsid w:val="009F35EE"/>
    <w:rsid w:val="00A0036F"/>
    <w:rsid w:val="00A06A1F"/>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83CF2"/>
    <w:rsid w:val="00A92389"/>
    <w:rsid w:val="00A95B8A"/>
    <w:rsid w:val="00A97E6B"/>
    <w:rsid w:val="00AA2679"/>
    <w:rsid w:val="00AA3E92"/>
    <w:rsid w:val="00AA41D5"/>
    <w:rsid w:val="00AA50B4"/>
    <w:rsid w:val="00AA614F"/>
    <w:rsid w:val="00AB4FC9"/>
    <w:rsid w:val="00AC0A14"/>
    <w:rsid w:val="00AC0D5B"/>
    <w:rsid w:val="00AC3737"/>
    <w:rsid w:val="00AC5F6C"/>
    <w:rsid w:val="00AC6851"/>
    <w:rsid w:val="00AD2155"/>
    <w:rsid w:val="00AD7ACD"/>
    <w:rsid w:val="00AE12A0"/>
    <w:rsid w:val="00AF3E84"/>
    <w:rsid w:val="00AF59C1"/>
    <w:rsid w:val="00AF6F40"/>
    <w:rsid w:val="00B00BB0"/>
    <w:rsid w:val="00B1268B"/>
    <w:rsid w:val="00B14DFF"/>
    <w:rsid w:val="00B15F55"/>
    <w:rsid w:val="00B31EC9"/>
    <w:rsid w:val="00B33801"/>
    <w:rsid w:val="00B33DEC"/>
    <w:rsid w:val="00B402AB"/>
    <w:rsid w:val="00B414A8"/>
    <w:rsid w:val="00B43C39"/>
    <w:rsid w:val="00B44BA1"/>
    <w:rsid w:val="00B45CA8"/>
    <w:rsid w:val="00B707E9"/>
    <w:rsid w:val="00B7091C"/>
    <w:rsid w:val="00B718CD"/>
    <w:rsid w:val="00B71BEC"/>
    <w:rsid w:val="00B730EB"/>
    <w:rsid w:val="00B74C7D"/>
    <w:rsid w:val="00B76328"/>
    <w:rsid w:val="00B80A97"/>
    <w:rsid w:val="00B82EFD"/>
    <w:rsid w:val="00B855F9"/>
    <w:rsid w:val="00B92E3F"/>
    <w:rsid w:val="00B96B12"/>
    <w:rsid w:val="00BB1DF2"/>
    <w:rsid w:val="00BB69F3"/>
    <w:rsid w:val="00BC6A52"/>
    <w:rsid w:val="00BD26FE"/>
    <w:rsid w:val="00BD2811"/>
    <w:rsid w:val="00BD3CBE"/>
    <w:rsid w:val="00BD4E0E"/>
    <w:rsid w:val="00BE0E22"/>
    <w:rsid w:val="00BE3190"/>
    <w:rsid w:val="00BE626C"/>
    <w:rsid w:val="00BF2CF9"/>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60F19"/>
    <w:rsid w:val="00C73C96"/>
    <w:rsid w:val="00C76FA5"/>
    <w:rsid w:val="00C84731"/>
    <w:rsid w:val="00C87481"/>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5FA1"/>
    <w:rsid w:val="00D1168A"/>
    <w:rsid w:val="00D132B3"/>
    <w:rsid w:val="00D17EEB"/>
    <w:rsid w:val="00D2178F"/>
    <w:rsid w:val="00D25D51"/>
    <w:rsid w:val="00D267FA"/>
    <w:rsid w:val="00D374A5"/>
    <w:rsid w:val="00D4402C"/>
    <w:rsid w:val="00D4416A"/>
    <w:rsid w:val="00D47930"/>
    <w:rsid w:val="00D552E3"/>
    <w:rsid w:val="00D57C3B"/>
    <w:rsid w:val="00D622E2"/>
    <w:rsid w:val="00D70CD8"/>
    <w:rsid w:val="00D7653C"/>
    <w:rsid w:val="00D773A2"/>
    <w:rsid w:val="00D90543"/>
    <w:rsid w:val="00D93A07"/>
    <w:rsid w:val="00D9796A"/>
    <w:rsid w:val="00DA0E9D"/>
    <w:rsid w:val="00DA1D5D"/>
    <w:rsid w:val="00DA3C0D"/>
    <w:rsid w:val="00DC1AE5"/>
    <w:rsid w:val="00DC1C5B"/>
    <w:rsid w:val="00DC2203"/>
    <w:rsid w:val="00DC23EE"/>
    <w:rsid w:val="00DC31E0"/>
    <w:rsid w:val="00DE0FEC"/>
    <w:rsid w:val="00DE32EC"/>
    <w:rsid w:val="00DE433B"/>
    <w:rsid w:val="00DE5301"/>
    <w:rsid w:val="00DE5E4D"/>
    <w:rsid w:val="00DE74A5"/>
    <w:rsid w:val="00DF06E8"/>
    <w:rsid w:val="00DF146C"/>
    <w:rsid w:val="00E01671"/>
    <w:rsid w:val="00E047DB"/>
    <w:rsid w:val="00E067C2"/>
    <w:rsid w:val="00E073E5"/>
    <w:rsid w:val="00E07A67"/>
    <w:rsid w:val="00E22471"/>
    <w:rsid w:val="00E2312A"/>
    <w:rsid w:val="00E2346F"/>
    <w:rsid w:val="00E303F6"/>
    <w:rsid w:val="00E412B0"/>
    <w:rsid w:val="00E46B16"/>
    <w:rsid w:val="00E56539"/>
    <w:rsid w:val="00E5772F"/>
    <w:rsid w:val="00E80E24"/>
    <w:rsid w:val="00E8652D"/>
    <w:rsid w:val="00E871B1"/>
    <w:rsid w:val="00E94991"/>
    <w:rsid w:val="00E97789"/>
    <w:rsid w:val="00EA019C"/>
    <w:rsid w:val="00EA0832"/>
    <w:rsid w:val="00EA4D55"/>
    <w:rsid w:val="00EB0497"/>
    <w:rsid w:val="00EB2FF4"/>
    <w:rsid w:val="00ED2FCB"/>
    <w:rsid w:val="00ED383C"/>
    <w:rsid w:val="00ED3BC3"/>
    <w:rsid w:val="00ED57F4"/>
    <w:rsid w:val="00ED7EB7"/>
    <w:rsid w:val="00EE09AF"/>
    <w:rsid w:val="00EF012B"/>
    <w:rsid w:val="00EF05C6"/>
    <w:rsid w:val="00EF34D7"/>
    <w:rsid w:val="00EF418D"/>
    <w:rsid w:val="00EF4DF4"/>
    <w:rsid w:val="00F2525F"/>
    <w:rsid w:val="00F37112"/>
    <w:rsid w:val="00F37D40"/>
    <w:rsid w:val="00F41F42"/>
    <w:rsid w:val="00F44DA4"/>
    <w:rsid w:val="00F5141F"/>
    <w:rsid w:val="00F547FD"/>
    <w:rsid w:val="00F54B2A"/>
    <w:rsid w:val="00F569ED"/>
    <w:rsid w:val="00F57558"/>
    <w:rsid w:val="00F57A51"/>
    <w:rsid w:val="00F64108"/>
    <w:rsid w:val="00F6577A"/>
    <w:rsid w:val="00F65BB9"/>
    <w:rsid w:val="00F67EF9"/>
    <w:rsid w:val="00F75653"/>
    <w:rsid w:val="00F82AE0"/>
    <w:rsid w:val="00F83487"/>
    <w:rsid w:val="00F8755E"/>
    <w:rsid w:val="00F879DC"/>
    <w:rsid w:val="00F90A45"/>
    <w:rsid w:val="00F91C34"/>
    <w:rsid w:val="00FA063D"/>
    <w:rsid w:val="00FA777C"/>
    <w:rsid w:val="00FB2F6C"/>
    <w:rsid w:val="00FB6747"/>
    <w:rsid w:val="00FC052D"/>
    <w:rsid w:val="00FC18D4"/>
    <w:rsid w:val="00FC5BF4"/>
    <w:rsid w:val="00FC7430"/>
    <w:rsid w:val="00FD6ACE"/>
    <w:rsid w:val="00FE2B84"/>
    <w:rsid w:val="00FE6D1B"/>
    <w:rsid w:val="00FE7F6E"/>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11081FF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69774">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362823974">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5910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revisor.mo.gov/main/PageSelect.aspx?section=285.53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gov.findrfp.com/gov/List.aspx?id=875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rsdmo.org/departments/boe/policiesandregulations"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rsdmo.org/Page/33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7226</Words>
  <Characters>41291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48421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56</cp:revision>
  <cp:lastPrinted>2019-08-23T19:06:00Z</cp:lastPrinted>
  <dcterms:created xsi:type="dcterms:W3CDTF">2021-09-08T17:29:00Z</dcterms:created>
  <dcterms:modified xsi:type="dcterms:W3CDTF">2021-09-28T18:40:00Z</dcterms:modified>
</cp:coreProperties>
</file>