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E8BD6" w14:textId="77777777" w:rsidR="00781EF5" w:rsidRPr="00DC0C3F" w:rsidRDefault="00781EF5">
      <w:pPr>
        <w:pStyle w:val="PlainText"/>
        <w:rPr>
          <w:rFonts w:ascii="Arial" w:eastAsia="MS Mincho" w:hAnsi="Arial" w:cs="Arial"/>
          <w:color w:val="262626" w:themeColor="text1" w:themeTint="D9"/>
        </w:rPr>
      </w:pPr>
    </w:p>
    <w:tbl>
      <w:tblPr>
        <w:tblW w:w="0" w:type="auto"/>
        <w:tblLook w:val="01E0" w:firstRow="1" w:lastRow="1" w:firstColumn="1" w:lastColumn="1" w:noHBand="0" w:noVBand="0"/>
      </w:tblPr>
      <w:tblGrid>
        <w:gridCol w:w="2694"/>
        <w:gridCol w:w="7494"/>
      </w:tblGrid>
      <w:tr w:rsidR="00781EF5" w:rsidRPr="00DC0C3F" w14:paraId="32761FBA" w14:textId="77777777" w:rsidTr="00F11D15">
        <w:tc>
          <w:tcPr>
            <w:tcW w:w="2694" w:type="dxa"/>
            <w:tcBorders>
              <w:right w:val="double" w:sz="4" w:space="0" w:color="auto"/>
            </w:tcBorders>
          </w:tcPr>
          <w:p w14:paraId="7C576DCD" w14:textId="77777777"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14:paraId="411C423D" w14:textId="77777777"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14:paraId="7426063C" w14:textId="77777777" w:rsidR="00781EF5" w:rsidRPr="00DC0C3F" w:rsidRDefault="00D93966" w:rsidP="00F11D15">
            <w:pPr>
              <w:pStyle w:val="PlainText"/>
              <w:tabs>
                <w:tab w:val="left" w:pos="2340"/>
              </w:tabs>
              <w:jc w:val="both"/>
              <w:rPr>
                <w:rFonts w:ascii="Arial" w:eastAsia="MS Mincho" w:hAnsi="Arial" w:cs="Arial"/>
                <w:b/>
                <w:bCs/>
                <w:color w:val="262626" w:themeColor="text1" w:themeTint="D9"/>
              </w:rPr>
            </w:pPr>
            <w:r w:rsidRPr="00DC0C3F">
              <w:rPr>
                <w:noProof/>
                <w:color w:val="262626" w:themeColor="text1" w:themeTint="D9"/>
              </w:rPr>
              <w:drawing>
                <wp:inline distT="0" distB="0" distL="0" distR="0" wp14:anchorId="1592F850" wp14:editId="424CC2D8">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14:paraId="71CA1119" w14:textId="77777777"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14:paraId="6FFEDC19" w14:textId="77777777"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14:paraId="1F4E9A34" w14:textId="77777777"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DC0C3F">
              <w:rPr>
                <w:color w:val="262626" w:themeColor="text1" w:themeTint="D9"/>
                <w:sz w:val="32"/>
              </w:rPr>
              <w:t>CITY OF BATTLE CREEK</w:t>
            </w:r>
          </w:p>
          <w:p w14:paraId="257E7EC1" w14:textId="77777777"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14:paraId="00D17EFE" w14:textId="77777777"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DC0C3F">
              <w:rPr>
                <w:rFonts w:ascii="Arial" w:hAnsi="Arial" w:cs="Arial"/>
                <w:b/>
                <w:bCs/>
                <w:color w:val="262626" w:themeColor="text1" w:themeTint="D9"/>
                <w:sz w:val="28"/>
              </w:rPr>
              <w:t>NOTICE OF INVITATION FOR BIDS</w:t>
            </w:r>
          </w:p>
          <w:p w14:paraId="000197B1" w14:textId="77777777"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14:paraId="5825045E" w14:textId="77777777" w:rsidR="00781EF5" w:rsidRPr="00DC0C3F"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DC0C3F">
              <w:rPr>
                <w:color w:val="262626" w:themeColor="text1" w:themeTint="D9"/>
              </w:rPr>
              <w:t xml:space="preserve">IFB#: </w:t>
            </w:r>
            <w:r w:rsidR="00A20A46">
              <w:rPr>
                <w:color w:val="262626" w:themeColor="text1" w:themeTint="D9"/>
              </w:rPr>
              <w:t>2018-038B</w:t>
            </w:r>
          </w:p>
          <w:p w14:paraId="1F256FCA" w14:textId="77777777"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14:paraId="7A3E5991" w14:textId="1F2BB0B9"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TITLE: </w:t>
            </w:r>
            <w:r w:rsidR="00A20A46">
              <w:rPr>
                <w:rFonts w:ascii="Arial" w:hAnsi="Arial" w:cs="Arial"/>
                <w:b/>
                <w:bCs/>
                <w:color w:val="262626" w:themeColor="text1" w:themeTint="D9"/>
                <w:sz w:val="22"/>
              </w:rPr>
              <w:t>Transit Tires</w:t>
            </w:r>
            <w:r w:rsidR="00BC73F6">
              <w:rPr>
                <w:rFonts w:ascii="Arial" w:hAnsi="Arial" w:cs="Arial"/>
                <w:b/>
                <w:bCs/>
                <w:color w:val="262626" w:themeColor="text1" w:themeTint="D9"/>
                <w:sz w:val="22"/>
              </w:rPr>
              <w:t xml:space="preserve"> (Rebid)</w:t>
            </w:r>
            <w:bookmarkStart w:id="0" w:name="_GoBack"/>
            <w:bookmarkEnd w:id="0"/>
          </w:p>
          <w:p w14:paraId="44FF10ED" w14:textId="77777777"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14:paraId="08393AAE" w14:textId="6361E240"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ISSUE DATE:  </w:t>
            </w:r>
            <w:r w:rsidR="008D6B47">
              <w:rPr>
                <w:rFonts w:ascii="Arial" w:hAnsi="Arial" w:cs="Arial"/>
                <w:b/>
                <w:bCs/>
                <w:color w:val="262626" w:themeColor="text1" w:themeTint="D9"/>
                <w:sz w:val="22"/>
              </w:rPr>
              <w:t>December 12, 2017</w:t>
            </w:r>
          </w:p>
          <w:p w14:paraId="168CCBE0" w14:textId="77777777" w:rsidR="00A4480D" w:rsidRPr="00DC0C3F"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14:paraId="78ABE3C1" w14:textId="77777777" w:rsidR="00781EF5" w:rsidRPr="00DC0C3F" w:rsidRDefault="00781EF5">
      <w:pPr>
        <w:pStyle w:val="PlainText"/>
        <w:rPr>
          <w:rFonts w:ascii="Arial" w:eastAsia="MS Mincho" w:hAnsi="Arial" w:cs="Arial"/>
          <w:color w:val="262626" w:themeColor="text1" w:themeTint="D9"/>
        </w:rPr>
      </w:pPr>
    </w:p>
    <w:p w14:paraId="754D645D" w14:textId="77777777" w:rsidR="00781EF5" w:rsidRPr="00DC0C3F" w:rsidRDefault="00781EF5">
      <w:pPr>
        <w:pStyle w:val="PlainText"/>
        <w:rPr>
          <w:rFonts w:ascii="Arial" w:eastAsia="MS Mincho" w:hAnsi="Arial" w:cs="Arial"/>
          <w:color w:val="262626" w:themeColor="text1" w:themeTint="D9"/>
        </w:rPr>
      </w:pPr>
    </w:p>
    <w:p w14:paraId="35102A5D" w14:textId="7812BAC8"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 DUE DATE:</w:t>
      </w:r>
      <w:r w:rsidRPr="00DC0C3F">
        <w:rPr>
          <w:rFonts w:ascii="Arial" w:eastAsia="MS Mincho" w:hAnsi="Arial" w:cs="Arial"/>
          <w:b/>
          <w:bCs/>
          <w:color w:val="262626" w:themeColor="text1" w:themeTint="D9"/>
        </w:rPr>
        <w:tab/>
      </w:r>
      <w:r w:rsidR="008D6B47">
        <w:rPr>
          <w:rFonts w:ascii="Arial" w:eastAsia="MS Mincho" w:hAnsi="Arial" w:cs="Arial"/>
          <w:b/>
          <w:bCs/>
          <w:color w:val="262626" w:themeColor="text1" w:themeTint="D9"/>
        </w:rPr>
        <w:t>December 20</w:t>
      </w:r>
      <w:r w:rsidR="00A20A46">
        <w:rPr>
          <w:rFonts w:ascii="Arial" w:eastAsia="MS Mincho" w:hAnsi="Arial" w:cs="Arial"/>
          <w:b/>
          <w:bCs/>
          <w:color w:val="262626" w:themeColor="text1" w:themeTint="D9"/>
        </w:rPr>
        <w:t>, 2017</w:t>
      </w:r>
      <w:proofErr w:type="gramStart"/>
      <w:r w:rsidR="00A20A46">
        <w:rPr>
          <w:rFonts w:ascii="Arial" w:eastAsia="MS Mincho" w:hAnsi="Arial" w:cs="Arial"/>
          <w:b/>
          <w:bCs/>
          <w:color w:val="262626" w:themeColor="text1" w:themeTint="D9"/>
        </w:rPr>
        <w:t>,</w:t>
      </w:r>
      <w:r w:rsidRPr="00DC0C3F">
        <w:rPr>
          <w:rFonts w:ascii="Arial" w:eastAsia="MS Mincho" w:hAnsi="Arial" w:cs="Arial"/>
          <w:b/>
          <w:bCs/>
          <w:color w:val="262626" w:themeColor="text1" w:themeTint="D9"/>
        </w:rPr>
        <w:t>at</w:t>
      </w:r>
      <w:proofErr w:type="gramEnd"/>
      <w:r w:rsidRPr="00DC0C3F">
        <w:rPr>
          <w:rFonts w:ascii="Arial" w:eastAsia="MS Mincho" w:hAnsi="Arial" w:cs="Arial"/>
          <w:b/>
          <w:bCs/>
          <w:color w:val="262626" w:themeColor="text1" w:themeTint="D9"/>
        </w:rPr>
        <w:t xml:space="preserve"> 2:00 PM Local Time</w:t>
      </w:r>
      <w:r w:rsidR="00D7743E" w:rsidRPr="00DC0C3F">
        <w:rPr>
          <w:rFonts w:ascii="Arial" w:eastAsia="MS Mincho" w:hAnsi="Arial" w:cs="Arial"/>
          <w:b/>
          <w:bCs/>
          <w:color w:val="262626" w:themeColor="text1" w:themeTint="D9"/>
        </w:rPr>
        <w:t xml:space="preserve"> (office hours 8-12 and 1-5)</w:t>
      </w:r>
    </w:p>
    <w:p w14:paraId="4835FEE3" w14:textId="77777777"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LOCATION:</w:t>
      </w:r>
      <w:r w:rsidRPr="00DC0C3F">
        <w:rPr>
          <w:rFonts w:ascii="Arial" w:eastAsia="MS Mincho" w:hAnsi="Arial" w:cs="Arial"/>
          <w:color w:val="262626" w:themeColor="text1" w:themeTint="D9"/>
        </w:rPr>
        <w:tab/>
        <w:t>Purchasing Department</w:t>
      </w:r>
    </w:p>
    <w:p w14:paraId="5A8020C8" w14:textId="77777777"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10 N. Division Street, Suite 214</w:t>
      </w:r>
    </w:p>
    <w:p w14:paraId="00767C17" w14:textId="77777777"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Battle Creek, MI 49014</w:t>
      </w:r>
    </w:p>
    <w:p w14:paraId="5C833341" w14:textId="77777777"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p>
    <w:p w14:paraId="30522799" w14:textId="77777777" w:rsidR="00A20A46" w:rsidRPr="00DC0C3F" w:rsidRDefault="00A20A46" w:rsidP="00A20A46">
      <w:pPr>
        <w:tabs>
          <w:tab w:val="left" w:pos="2340"/>
          <w:tab w:val="left" w:pos="2880"/>
          <w:tab w:val="right" w:pos="4320"/>
        </w:tabs>
        <w:jc w:val="both"/>
        <w:rPr>
          <w:rFonts w:ascii="Arial" w:hAnsi="Arial"/>
          <w:b/>
          <w:color w:val="262626" w:themeColor="text1" w:themeTint="D9"/>
          <w:sz w:val="20"/>
        </w:rPr>
      </w:pPr>
      <w:r>
        <w:rPr>
          <w:rFonts w:ascii="Arial" w:hAnsi="Arial"/>
          <w:b/>
          <w:color w:val="262626" w:themeColor="text1" w:themeTint="D9"/>
          <w:sz w:val="20"/>
        </w:rPr>
        <w:t xml:space="preserve">Technical </w:t>
      </w:r>
      <w:r w:rsidRPr="00DC0C3F">
        <w:rPr>
          <w:rFonts w:ascii="Arial" w:hAnsi="Arial"/>
          <w:b/>
          <w:color w:val="262626" w:themeColor="text1" w:themeTint="D9"/>
          <w:sz w:val="20"/>
        </w:rPr>
        <w:t>Contact:</w:t>
      </w:r>
      <w:r>
        <w:rPr>
          <w:rFonts w:ascii="Arial" w:hAnsi="Arial"/>
          <w:b/>
          <w:color w:val="262626" w:themeColor="text1" w:themeTint="D9"/>
          <w:sz w:val="20"/>
        </w:rPr>
        <w:tab/>
        <w:t>Merritt Wilson, Transit Maintenance Supervisor</w:t>
      </w:r>
    </w:p>
    <w:p w14:paraId="5AC5D57F" w14:textId="77777777" w:rsidR="00A20A46" w:rsidRPr="0056299A" w:rsidRDefault="00A20A46" w:rsidP="00A20A46">
      <w:pPr>
        <w:pStyle w:val="PlainText"/>
        <w:tabs>
          <w:tab w:val="left" w:pos="2340"/>
        </w:tabs>
        <w:jc w:val="both"/>
        <w:rPr>
          <w:rFonts w:ascii="Arial" w:eastAsia="MS Mincho" w:hAnsi="Arial" w:cs="Arial"/>
          <w:b/>
          <w:bCs/>
          <w:color w:val="262626" w:themeColor="text1" w:themeTint="D9"/>
        </w:rPr>
      </w:pPr>
      <w:r>
        <w:rPr>
          <w:rFonts w:ascii="Arial" w:eastAsia="MS Mincho" w:hAnsi="Arial" w:cs="Arial"/>
          <w:b/>
          <w:bCs/>
          <w:color w:val="262626" w:themeColor="text1" w:themeTint="D9"/>
        </w:rPr>
        <w:t>Phone:</w:t>
      </w:r>
      <w:r>
        <w:rPr>
          <w:rFonts w:ascii="Arial" w:eastAsia="MS Mincho" w:hAnsi="Arial" w:cs="Arial"/>
          <w:b/>
          <w:bCs/>
          <w:color w:val="262626" w:themeColor="text1" w:themeTint="D9"/>
        </w:rPr>
        <w:tab/>
        <w:t>(269) 966-3558</w:t>
      </w:r>
    </w:p>
    <w:p w14:paraId="729C5CD3" w14:textId="77777777" w:rsidR="00A20A46" w:rsidRPr="00DC0C3F" w:rsidRDefault="00A20A46" w:rsidP="00A20A46">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r>
      <w:r w:rsidRPr="0056299A">
        <w:rPr>
          <w:rFonts w:ascii="Arial" w:eastAsia="MS Mincho" w:hAnsi="Arial" w:cs="Arial"/>
          <w:b/>
          <w:bCs/>
          <w:color w:val="262626" w:themeColor="text1" w:themeTint="D9"/>
        </w:rPr>
        <w:t xml:space="preserve">mgwilson@battlecreekmi.gov </w:t>
      </w:r>
      <w:r w:rsidRPr="0056299A">
        <w:rPr>
          <w:rFonts w:ascii="Arial" w:eastAsia="MS Mincho" w:hAnsi="Arial" w:cs="Arial"/>
          <w:b/>
          <w:bCs/>
          <w:vanish/>
          <w:color w:val="262626" w:themeColor="text1" w:themeTint="D9"/>
        </w:rPr>
        <w:t>mgwilson@battlecreekmi.gov</w:t>
      </w:r>
      <w:r w:rsidRPr="0056299A">
        <w:rPr>
          <w:rFonts w:ascii="Arial" w:eastAsia="MS Mincho" w:hAnsi="Arial" w:cs="Arial"/>
          <w:b/>
          <w:bCs/>
          <w:color w:val="262626" w:themeColor="text1" w:themeTint="D9"/>
        </w:rPr>
        <w:t xml:space="preserve"> </w:t>
      </w:r>
    </w:p>
    <w:p w14:paraId="73A1F5DF" w14:textId="77777777" w:rsidR="00A20A46" w:rsidRPr="00DC0C3F" w:rsidRDefault="00A20A46" w:rsidP="00A20A46">
      <w:pPr>
        <w:pStyle w:val="PlainText"/>
        <w:tabs>
          <w:tab w:val="left" w:pos="2340"/>
        </w:tabs>
        <w:jc w:val="both"/>
        <w:rPr>
          <w:rFonts w:ascii="Arial" w:eastAsia="MS Mincho" w:hAnsi="Arial" w:cs="Arial"/>
          <w:color w:val="262626" w:themeColor="text1" w:themeTint="D9"/>
        </w:rPr>
      </w:pPr>
    </w:p>
    <w:p w14:paraId="27626985" w14:textId="77777777" w:rsidR="00A20A46" w:rsidRPr="00DC0C3F" w:rsidRDefault="00A20A46" w:rsidP="00A20A46">
      <w:pPr>
        <w:tabs>
          <w:tab w:val="left" w:pos="2340"/>
          <w:tab w:val="left" w:pos="2880"/>
          <w:tab w:val="right" w:pos="4320"/>
        </w:tabs>
        <w:jc w:val="both"/>
        <w:rPr>
          <w:rFonts w:ascii="Arial" w:hAnsi="Arial"/>
          <w:b/>
          <w:color w:val="262626" w:themeColor="text1" w:themeTint="D9"/>
          <w:sz w:val="20"/>
        </w:rPr>
      </w:pPr>
      <w:r w:rsidRPr="00DC0C3F">
        <w:rPr>
          <w:rFonts w:ascii="Arial" w:hAnsi="Arial"/>
          <w:b/>
          <w:color w:val="262626" w:themeColor="text1" w:themeTint="D9"/>
          <w:sz w:val="20"/>
        </w:rPr>
        <w:t>Purchasing Contact:</w:t>
      </w:r>
      <w:r w:rsidRPr="00DC0C3F">
        <w:rPr>
          <w:rFonts w:ascii="Arial" w:hAnsi="Arial"/>
          <w:b/>
          <w:color w:val="262626" w:themeColor="text1" w:themeTint="D9"/>
          <w:sz w:val="20"/>
        </w:rPr>
        <w:tab/>
        <w:t>Nils Vos</w:t>
      </w:r>
      <w:r>
        <w:rPr>
          <w:rFonts w:ascii="Arial" w:hAnsi="Arial"/>
          <w:b/>
          <w:color w:val="262626" w:themeColor="text1" w:themeTint="D9"/>
          <w:sz w:val="20"/>
        </w:rPr>
        <w:t>, Senior Buyer</w:t>
      </w:r>
    </w:p>
    <w:p w14:paraId="0576D063" w14:textId="77777777" w:rsidR="00A20A46" w:rsidRPr="00DC0C3F" w:rsidRDefault="00A20A46" w:rsidP="00A20A46">
      <w:pPr>
        <w:pStyle w:val="Heading5"/>
        <w:rPr>
          <w:color w:val="262626" w:themeColor="text1" w:themeTint="D9"/>
        </w:rPr>
      </w:pPr>
      <w:r w:rsidRPr="00DC0C3F">
        <w:rPr>
          <w:color w:val="262626" w:themeColor="text1" w:themeTint="D9"/>
        </w:rPr>
        <w:t>Phone:</w:t>
      </w:r>
      <w:r w:rsidRPr="00DC0C3F">
        <w:rPr>
          <w:color w:val="262626" w:themeColor="text1" w:themeTint="D9"/>
        </w:rPr>
        <w:tab/>
        <w:t>(269) 966-3381</w:t>
      </w:r>
      <w:r w:rsidRPr="00DC0C3F">
        <w:rPr>
          <w:color w:val="262626" w:themeColor="text1" w:themeTint="D9"/>
        </w:rPr>
        <w:tab/>
      </w:r>
    </w:p>
    <w:p w14:paraId="3A251ADD" w14:textId="77777777" w:rsidR="00A20A46" w:rsidRPr="00DC0C3F" w:rsidRDefault="00A20A46" w:rsidP="00A20A46">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t>npvos@battlecreekmi.gov</w:t>
      </w:r>
    </w:p>
    <w:p w14:paraId="3C847344" w14:textId="77777777" w:rsidR="00CC08A0" w:rsidRPr="00DC0C3F" w:rsidRDefault="00CC08A0">
      <w:pPr>
        <w:pStyle w:val="PlainText"/>
        <w:jc w:val="both"/>
        <w:rPr>
          <w:rFonts w:ascii="Arial" w:eastAsia="MS Mincho" w:hAnsi="Arial" w:cs="Arial"/>
          <w:color w:val="262626" w:themeColor="text1" w:themeTint="D9"/>
        </w:rPr>
      </w:pPr>
    </w:p>
    <w:p w14:paraId="4046CF85" w14:textId="77777777"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b/>
          <w:bCs/>
          <w:color w:val="262626" w:themeColor="text1" w:themeTint="D9"/>
        </w:rPr>
        <w:t xml:space="preserve">DESCRIPTION: </w:t>
      </w:r>
      <w:r w:rsidRPr="00DC0C3F">
        <w:rPr>
          <w:rFonts w:ascii="Arial" w:eastAsia="MS Mincho" w:hAnsi="Arial" w:cs="Arial"/>
          <w:color w:val="262626" w:themeColor="text1" w:themeTint="D9"/>
          <w:sz w:val="18"/>
        </w:rPr>
        <w:t>The City is soliciting bids for the purpose of contracting for the C</w:t>
      </w:r>
      <w:r w:rsidR="000F1364">
        <w:rPr>
          <w:rFonts w:ascii="Arial" w:eastAsia="MS Mincho" w:hAnsi="Arial" w:cs="Arial"/>
          <w:color w:val="262626" w:themeColor="text1" w:themeTint="D9"/>
          <w:sz w:val="18"/>
        </w:rPr>
        <w:t xml:space="preserve">ity's annual requirements for transit tires.  </w:t>
      </w:r>
      <w:r w:rsidRPr="00DC0C3F">
        <w:rPr>
          <w:rFonts w:ascii="Arial" w:eastAsia="MS Mincho" w:hAnsi="Arial" w:cs="Arial"/>
          <w:color w:val="262626" w:themeColor="text1" w:themeTint="D9"/>
          <w:sz w:val="18"/>
        </w:rPr>
        <w:t>The resulting contract is anticipated for a term of up to</w:t>
      </w:r>
      <w:r w:rsidR="000F1364">
        <w:rPr>
          <w:rFonts w:ascii="Arial" w:eastAsia="MS Mincho" w:hAnsi="Arial" w:cs="Arial"/>
          <w:color w:val="262626" w:themeColor="text1" w:themeTint="D9"/>
          <w:sz w:val="18"/>
        </w:rPr>
        <w:t xml:space="preserve"> three (3) </w:t>
      </w:r>
      <w:r w:rsidRPr="00DC0C3F">
        <w:rPr>
          <w:rFonts w:ascii="Arial" w:eastAsia="MS Mincho" w:hAnsi="Arial" w:cs="Arial"/>
          <w:color w:val="262626" w:themeColor="text1" w:themeTint="D9"/>
          <w:sz w:val="18"/>
        </w:rPr>
        <w:t>years.</w:t>
      </w:r>
    </w:p>
    <w:p w14:paraId="7793F6A8" w14:textId="77777777" w:rsidR="00CC08A0" w:rsidRPr="00DC0C3F" w:rsidRDefault="00CC08A0">
      <w:pPr>
        <w:pStyle w:val="PlainText"/>
        <w:jc w:val="both"/>
        <w:rPr>
          <w:rFonts w:ascii="Arial" w:eastAsia="MS Mincho" w:hAnsi="Arial" w:cs="Arial"/>
          <w:color w:val="262626" w:themeColor="text1" w:themeTint="D9"/>
          <w:sz w:val="18"/>
        </w:rPr>
      </w:pPr>
    </w:p>
    <w:p w14:paraId="026A86F7" w14:textId="77777777"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Download this solicitation from our website at: </w:t>
      </w:r>
      <w:r w:rsidRPr="00DC0C3F">
        <w:rPr>
          <w:rFonts w:ascii="Helv" w:hAnsi="Helv"/>
          <w:color w:val="262626" w:themeColor="text1" w:themeTint="D9"/>
          <w:sz w:val="18"/>
          <w:u w:val="single"/>
        </w:rPr>
        <w:t>battlecreekmi.</w:t>
      </w:r>
      <w:r w:rsidR="00F34F95" w:rsidRPr="00DC0C3F">
        <w:rPr>
          <w:rFonts w:ascii="Helv" w:hAnsi="Helv"/>
          <w:color w:val="262626" w:themeColor="text1" w:themeTint="D9"/>
          <w:sz w:val="18"/>
          <w:u w:val="single"/>
        </w:rPr>
        <w:t>gov</w:t>
      </w:r>
      <w:r w:rsidRPr="00DC0C3F">
        <w:rPr>
          <w:rFonts w:ascii="Helv" w:hAnsi="Helv"/>
          <w:color w:val="262626" w:themeColor="text1" w:themeTint="D9"/>
          <w:sz w:val="18"/>
        </w:rPr>
        <w:t xml:space="preserve"> C</w:t>
      </w:r>
      <w:r w:rsidRPr="00DC0C3F">
        <w:rPr>
          <w:rFonts w:ascii="Arial" w:eastAsia="MS Mincho" w:hAnsi="Arial" w:cs="Arial"/>
          <w:color w:val="262626" w:themeColor="text1" w:themeTint="D9"/>
          <w:sz w:val="18"/>
        </w:rPr>
        <w:t xml:space="preserve">opies of the complete Invitation for Bids document may also be obtained from the Purchasing Department, Room 214, 10 N. Division Street, Battle Creek, Michigan 49014, (269) 966-3390.  </w:t>
      </w:r>
    </w:p>
    <w:p w14:paraId="4BC875FD" w14:textId="77777777" w:rsidR="00CC08A0" w:rsidRPr="00DC0C3F" w:rsidRDefault="00CC08A0">
      <w:pPr>
        <w:pStyle w:val="PlainText"/>
        <w:jc w:val="both"/>
        <w:rPr>
          <w:rFonts w:ascii="Arial" w:eastAsia="MS Mincho" w:hAnsi="Arial" w:cs="Arial"/>
          <w:color w:val="262626" w:themeColor="text1" w:themeTint="D9"/>
          <w:sz w:val="18"/>
        </w:rPr>
      </w:pPr>
    </w:p>
    <w:p w14:paraId="646356F5" w14:textId="77777777"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14:paraId="520BE2FF" w14:textId="77777777" w:rsidR="00CC08A0" w:rsidRPr="00DC0C3F" w:rsidRDefault="00CC08A0">
      <w:pPr>
        <w:pStyle w:val="PlainText"/>
        <w:jc w:val="both"/>
        <w:rPr>
          <w:rFonts w:ascii="Arial" w:eastAsia="MS Mincho" w:hAnsi="Arial" w:cs="Arial"/>
          <w:color w:val="262626" w:themeColor="text1" w:themeTint="D9"/>
        </w:rPr>
      </w:pPr>
    </w:p>
    <w:p w14:paraId="2D10435A" w14:textId="77777777" w:rsidR="00CC08A0" w:rsidRPr="00DC0C3F" w:rsidRDefault="00CC08A0">
      <w:pPr>
        <w:pStyle w:val="PlainText"/>
        <w:jc w:val="both"/>
        <w:rPr>
          <w:rFonts w:ascii="Arial" w:eastAsia="MS Mincho" w:hAnsi="Arial" w:cs="Arial"/>
          <w:color w:val="262626" w:themeColor="text1" w:themeTint="D9"/>
        </w:rPr>
      </w:pPr>
    </w:p>
    <w:p w14:paraId="63F4B10E" w14:textId="77777777"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BIDDERS ARE STRONGLY ENCOURAGED TO CAREFULLY READ THE ENTIRE INVITATION FOR BID.</w:t>
      </w:r>
    </w:p>
    <w:p w14:paraId="3D394C5D" w14:textId="77777777" w:rsidR="00CC08A0" w:rsidRPr="00DC0C3F" w:rsidRDefault="00CC08A0">
      <w:pPr>
        <w:pStyle w:val="PlainText"/>
        <w:jc w:val="both"/>
        <w:rPr>
          <w:rFonts w:ascii="Arial" w:eastAsia="MS Mincho" w:hAnsi="Arial" w:cs="Arial"/>
          <w:color w:val="262626" w:themeColor="text1" w:themeTint="D9"/>
        </w:rPr>
      </w:pPr>
    </w:p>
    <w:p w14:paraId="5A33634D" w14:textId="77777777" w:rsidR="00CC08A0" w:rsidRPr="00DC0C3F" w:rsidRDefault="00CC08A0">
      <w:pPr>
        <w:pStyle w:val="PlainText"/>
        <w:jc w:val="both"/>
        <w:rPr>
          <w:rFonts w:ascii="Arial" w:eastAsia="MS Mincho" w:hAnsi="Arial" w:cs="Arial"/>
          <w:color w:val="262626" w:themeColor="text1" w:themeTint="D9"/>
        </w:rPr>
      </w:pPr>
    </w:p>
    <w:p w14:paraId="007560CF"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THIS BID IS OFFERED BY: ______________________________________________</w:t>
      </w:r>
    </w:p>
    <w:p w14:paraId="320FA4E4" w14:textId="77777777" w:rsidR="00CC08A0" w:rsidRPr="00DC0C3F" w:rsidRDefault="00CC08A0">
      <w:pPr>
        <w:pStyle w:val="PlainText"/>
        <w:ind w:left="1440"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(Company Name)</w:t>
      </w:r>
    </w:p>
    <w:p w14:paraId="1D358171" w14:textId="77777777" w:rsidR="00CC08A0" w:rsidRPr="00DC0C3F" w:rsidRDefault="00CC08A0" w:rsidP="000F1364">
      <w:pPr>
        <w:pStyle w:val="Heading3"/>
        <w:rPr>
          <w:rFonts w:eastAsia="MS Mincho"/>
        </w:rPr>
      </w:pPr>
      <w:r w:rsidRPr="00DC0C3F">
        <w:rPr>
          <w:rFonts w:eastAsia="MS Mincho"/>
        </w:rPr>
        <w:br w:type="page"/>
      </w:r>
      <w:r w:rsidR="00535F44" w:rsidRPr="00DC0C3F">
        <w:rPr>
          <w:rFonts w:eastAsia="MS Mincho"/>
        </w:rPr>
        <w:lastRenderedPageBreak/>
        <w:t xml:space="preserve">1.0 </w:t>
      </w:r>
      <w:r w:rsidRPr="00DC0C3F">
        <w:rPr>
          <w:rFonts w:eastAsia="MS Mincho"/>
        </w:rPr>
        <w:t>INSTRUCTIONS TO BIDDERS</w:t>
      </w:r>
    </w:p>
    <w:p w14:paraId="28B39D63"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BID SUBMISSION</w:t>
      </w:r>
      <w:r w:rsidRPr="00DC0C3F">
        <w:rPr>
          <w:rFonts w:ascii="Arial" w:eastAsia="MS Mincho" w:hAnsi="Arial" w:cs="Arial"/>
          <w:color w:val="262626" w:themeColor="text1" w:themeTint="D9"/>
        </w:rPr>
        <w:t>:</w:t>
      </w:r>
    </w:p>
    <w:p w14:paraId="0DA9AC2F" w14:textId="77777777" w:rsidR="00CC08A0" w:rsidRPr="00DC0C3F" w:rsidRDefault="00CC08A0">
      <w:pPr>
        <w:pStyle w:val="PlainText"/>
        <w:ind w:left="360"/>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Bids must be submitted in complete original form by mail or messenger to the following address:</w:t>
      </w:r>
    </w:p>
    <w:p w14:paraId="413F2E4D" w14:textId="77777777" w:rsidR="00CC08A0" w:rsidRPr="00DC0C3F" w:rsidRDefault="00CC08A0">
      <w:pPr>
        <w:pStyle w:val="PlainText"/>
        <w:ind w:left="360" w:firstLine="360"/>
        <w:rPr>
          <w:rFonts w:ascii="Arial" w:eastAsia="MS Mincho" w:hAnsi="Arial" w:cs="Arial"/>
          <w:color w:val="262626" w:themeColor="text1" w:themeTint="D9"/>
        </w:rPr>
      </w:pPr>
      <w:r w:rsidRPr="00DC0C3F">
        <w:rPr>
          <w:rFonts w:ascii="Arial" w:eastAsia="MS Mincho" w:hAnsi="Arial" w:cs="Arial"/>
          <w:color w:val="262626" w:themeColor="text1" w:themeTint="D9"/>
        </w:rPr>
        <w:t>Office of the Purchasing Agent, Room 214, City Hall, 10 N. Division Street, Battle Creek, MI 49014</w:t>
      </w:r>
    </w:p>
    <w:p w14:paraId="2FE00A0A"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8" w:history="1">
        <w:r w:rsidR="00F34F95" w:rsidRPr="00DC0C3F">
          <w:rPr>
            <w:rStyle w:val="Hyperlink"/>
            <w:rFonts w:ascii="Arial" w:eastAsia="MS Mincho" w:hAnsi="Arial" w:cs="Arial"/>
            <w:color w:val="262626" w:themeColor="text1" w:themeTint="D9"/>
          </w:rPr>
          <w:t>www.time.gov</w:t>
        </w:r>
      </w:hyperlink>
      <w:r w:rsidRPr="00DC0C3F">
        <w:rPr>
          <w:rFonts w:ascii="Arial" w:eastAsia="MS Mincho" w:hAnsi="Arial" w:cs="Arial"/>
          <w:color w:val="262626" w:themeColor="text1" w:themeTint="D9"/>
        </w:rPr>
        <w:t xml:space="preserve">.  </w:t>
      </w:r>
    </w:p>
    <w:p w14:paraId="40EDFD7F"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14:paraId="0522BF24" w14:textId="77777777"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Late bids will not be accepted and will be returned to the bidder.</w:t>
      </w:r>
    </w:p>
    <w:p w14:paraId="210B7EEE"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E.</w:t>
      </w:r>
      <w:r w:rsidRPr="00DC0C3F">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14:paraId="51112270" w14:textId="77777777" w:rsidR="00CC08A0" w:rsidRPr="00DC0C3F" w:rsidRDefault="00CC08A0">
      <w:pPr>
        <w:pStyle w:val="PlainText"/>
        <w:jc w:val="both"/>
        <w:rPr>
          <w:rFonts w:ascii="Arial" w:eastAsia="MS Mincho" w:hAnsi="Arial" w:cs="Arial"/>
          <w:color w:val="262626" w:themeColor="text1" w:themeTint="D9"/>
        </w:rPr>
      </w:pPr>
    </w:p>
    <w:p w14:paraId="19630273"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2. </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PREPARATION OF BIDS:</w:t>
      </w:r>
    </w:p>
    <w:p w14:paraId="0661AE80" w14:textId="77777777"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bid shall be legibly prepared with ink or typed.</w:t>
      </w:r>
    </w:p>
    <w:p w14:paraId="6C702B3B"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If a unit price or extension already entered is to be altered, it shall be crossed out and initialed by the bidder with ink.</w:t>
      </w:r>
    </w:p>
    <w:p w14:paraId="26376242"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The bid shall be legally signed on the OFFER TO CONTRACT page and the complete address of the bidder given thereon.</w:t>
      </w:r>
    </w:p>
    <w:p w14:paraId="35C14024"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The City is exempt from Federal Excise and State Sales Taxes, and such taxes shall not be included in bid prices</w:t>
      </w:r>
    </w:p>
    <w:p w14:paraId="51C66777" w14:textId="77777777" w:rsidR="00CC08A0" w:rsidRPr="00DC0C3F" w:rsidRDefault="00CC08A0">
      <w:pPr>
        <w:pStyle w:val="PlainText"/>
        <w:jc w:val="both"/>
        <w:rPr>
          <w:rFonts w:ascii="Arial" w:eastAsia="MS Mincho" w:hAnsi="Arial" w:cs="Arial"/>
          <w:color w:val="262626" w:themeColor="text1" w:themeTint="D9"/>
        </w:rPr>
      </w:pPr>
    </w:p>
    <w:p w14:paraId="437C1786" w14:textId="77777777" w:rsidR="00CC08A0" w:rsidRPr="00DC0C3F" w:rsidRDefault="00CC08A0" w:rsidP="00D7743E">
      <w:pPr>
        <w:pStyle w:val="PlainText"/>
        <w:tabs>
          <w:tab w:val="left" w:pos="360"/>
        </w:tabs>
        <w:ind w:left="450" w:hanging="450"/>
        <w:jc w:val="both"/>
        <w:rPr>
          <w:rFonts w:ascii="Arial" w:hAnsi="Arial" w:cs="Arial"/>
          <w:color w:val="262626" w:themeColor="text1" w:themeTint="D9"/>
        </w:rPr>
      </w:pPr>
      <w:r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SIGNATURES</w:t>
      </w:r>
      <w:r w:rsidRPr="00DC0C3F">
        <w:rPr>
          <w:rFonts w:ascii="Arial" w:eastAsia="MS Mincho" w:hAnsi="Arial" w:cs="Arial"/>
          <w:color w:val="262626" w:themeColor="text1" w:themeTint="D9"/>
        </w:rPr>
        <w:t xml:space="preserve">: All bids, notifications, claims and statements must be signed </w:t>
      </w:r>
      <w:r w:rsidRPr="00DC0C3F">
        <w:rPr>
          <w:rFonts w:ascii="Arial" w:hAnsi="Arial" w:cs="Arial"/>
          <w:color w:val="262626" w:themeColor="text1" w:themeTint="D9"/>
        </w:rPr>
        <w:t xml:space="preserve">by an individual authorized to bind the bidder.  </w:t>
      </w:r>
    </w:p>
    <w:p w14:paraId="0A9F3A9D" w14:textId="77777777"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14:paraId="19983EBA" w14:textId="77777777"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14:paraId="00AB2710" w14:textId="77777777" w:rsidR="00CC08A0" w:rsidRPr="00DC0C3F" w:rsidRDefault="00CC08A0">
      <w:pPr>
        <w:pStyle w:val="PlainText"/>
        <w:jc w:val="both"/>
        <w:rPr>
          <w:rFonts w:ascii="Arial" w:eastAsia="MS Mincho" w:hAnsi="Arial" w:cs="Arial"/>
          <w:color w:val="262626" w:themeColor="text1" w:themeTint="D9"/>
        </w:rPr>
      </w:pPr>
    </w:p>
    <w:p w14:paraId="41063AD9"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4.</w:t>
      </w:r>
      <w:r w:rsidRPr="00DC0C3F">
        <w:rPr>
          <w:rFonts w:ascii="Arial" w:eastAsia="MS Mincho" w:hAnsi="Arial" w:cs="Arial"/>
          <w:b/>
          <w:bCs/>
          <w:color w:val="262626" w:themeColor="text1" w:themeTint="D9"/>
        </w:rPr>
        <w:tab/>
        <w:t>REJECTION OR WITHDRAWAL</w:t>
      </w:r>
      <w:r w:rsidRPr="00DC0C3F">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14:paraId="270C6CDA" w14:textId="77777777" w:rsidR="00CC08A0" w:rsidRPr="00DC0C3F" w:rsidRDefault="00CC08A0">
      <w:pPr>
        <w:pStyle w:val="PlainText"/>
        <w:jc w:val="both"/>
        <w:rPr>
          <w:rFonts w:ascii="Arial" w:eastAsia="MS Mincho" w:hAnsi="Arial" w:cs="Arial"/>
          <w:color w:val="262626" w:themeColor="text1" w:themeTint="D9"/>
        </w:rPr>
      </w:pPr>
    </w:p>
    <w:p w14:paraId="22B8BA38"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5.</w:t>
      </w:r>
      <w:r w:rsidRPr="00DC0C3F">
        <w:rPr>
          <w:rFonts w:ascii="Arial" w:eastAsia="MS Mincho" w:hAnsi="Arial" w:cs="Arial"/>
          <w:b/>
          <w:bCs/>
          <w:color w:val="262626" w:themeColor="text1" w:themeTint="D9"/>
        </w:rPr>
        <w:tab/>
        <w:t>AWARD</w:t>
      </w:r>
      <w:r w:rsidRPr="00DC0C3F">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14:paraId="23CCB3B6" w14:textId="77777777" w:rsidR="00CC08A0" w:rsidRPr="00DC0C3F" w:rsidRDefault="00CC08A0">
      <w:pPr>
        <w:pStyle w:val="PlainText"/>
        <w:ind w:left="360" w:hanging="360"/>
        <w:jc w:val="both"/>
        <w:rPr>
          <w:rFonts w:ascii="Arial" w:eastAsia="MS Mincho" w:hAnsi="Arial" w:cs="Arial"/>
          <w:color w:val="262626" w:themeColor="text1" w:themeTint="D9"/>
        </w:rPr>
      </w:pPr>
    </w:p>
    <w:p w14:paraId="7F171DE3" w14:textId="77777777"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14:paraId="34E28653" w14:textId="77777777" w:rsidR="00CC08A0" w:rsidRPr="00DC0C3F" w:rsidRDefault="00CC08A0">
      <w:pPr>
        <w:pStyle w:val="PlainText"/>
        <w:jc w:val="both"/>
        <w:rPr>
          <w:rFonts w:ascii="Arial" w:eastAsia="MS Mincho" w:hAnsi="Arial" w:cs="Arial"/>
          <w:color w:val="262626" w:themeColor="text1" w:themeTint="D9"/>
        </w:rPr>
      </w:pPr>
    </w:p>
    <w:p w14:paraId="7147F78A"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CONTRACT</w:t>
      </w:r>
      <w:r w:rsidRPr="00DC0C3F">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DC0C3F">
        <w:rPr>
          <w:rFonts w:ascii="Arial" w:eastAsia="MS Mincho" w:hAnsi="Arial" w:cs="Arial"/>
          <w:color w:val="262626" w:themeColor="text1" w:themeTint="D9"/>
        </w:rPr>
        <w:t>Addendum or a Contract Amendment.</w:t>
      </w:r>
    </w:p>
    <w:p w14:paraId="70F05DB8" w14:textId="77777777" w:rsidR="00CC08A0" w:rsidRPr="00DC0C3F" w:rsidRDefault="00CC08A0" w:rsidP="009C165B">
      <w:pPr>
        <w:pStyle w:val="PlainText"/>
        <w:jc w:val="both"/>
        <w:rPr>
          <w:rFonts w:ascii="Arial" w:eastAsia="MS Mincho" w:hAnsi="Arial" w:cs="Arial"/>
          <w:color w:val="262626" w:themeColor="text1" w:themeTint="D9"/>
        </w:rPr>
      </w:pPr>
    </w:p>
    <w:p w14:paraId="50484DF5" w14:textId="77777777" w:rsidR="00CC08A0" w:rsidRPr="00DC0C3F"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DC0C3F">
        <w:rPr>
          <w:rFonts w:ascii="Arial" w:eastAsia="MS Mincho" w:hAnsi="Arial" w:cs="Arial"/>
          <w:color w:val="262626" w:themeColor="text1" w:themeTint="D9"/>
          <w:sz w:val="20"/>
        </w:rPr>
        <w:t>7</w:t>
      </w:r>
      <w:r w:rsidR="00CC08A0" w:rsidRPr="00DC0C3F">
        <w:rPr>
          <w:rFonts w:ascii="Arial" w:eastAsia="MS Mincho" w:hAnsi="Arial" w:cs="Arial"/>
          <w:color w:val="262626" w:themeColor="text1" w:themeTint="D9"/>
          <w:sz w:val="20"/>
        </w:rPr>
        <w:t>.</w:t>
      </w:r>
      <w:r w:rsidR="00CC08A0" w:rsidRPr="00DC0C3F">
        <w:rPr>
          <w:rFonts w:ascii="Arial" w:eastAsia="MS Mincho" w:hAnsi="Arial" w:cs="Arial"/>
          <w:b/>
          <w:bCs/>
          <w:color w:val="262626" w:themeColor="text1" w:themeTint="D9"/>
          <w:sz w:val="20"/>
        </w:rPr>
        <w:tab/>
        <w:t>BID RESULTS</w:t>
      </w:r>
      <w:r w:rsidR="00CC08A0" w:rsidRPr="00DC0C3F">
        <w:rPr>
          <w:rFonts w:ascii="Arial" w:eastAsia="MS Mincho" w:hAnsi="Arial" w:cs="Arial"/>
          <w:color w:val="262626" w:themeColor="text1" w:themeTint="D9"/>
          <w:sz w:val="20"/>
        </w:rPr>
        <w:t xml:space="preserve">: </w:t>
      </w:r>
      <w:r w:rsidR="00CC08A0" w:rsidRPr="00DC0C3F">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14:paraId="00E3A26C" w14:textId="77777777" w:rsidR="009C165B" w:rsidRPr="00DC0C3F"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14:paraId="37DACAB9" w14:textId="77777777" w:rsidR="00CC08A0" w:rsidRPr="00DC0C3F" w:rsidRDefault="009C165B">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8</w:t>
      </w:r>
      <w:r w:rsidR="00CC08A0" w:rsidRPr="00DC0C3F">
        <w:rPr>
          <w:rFonts w:ascii="Arial" w:eastAsia="MS Mincho" w:hAnsi="Arial" w:cs="Arial"/>
          <w:color w:val="262626" w:themeColor="text1" w:themeTint="D9"/>
        </w:rPr>
        <w:t>.</w:t>
      </w:r>
      <w:r w:rsidR="00CC08A0" w:rsidRPr="00DC0C3F">
        <w:rPr>
          <w:rFonts w:ascii="Arial" w:eastAsia="MS Mincho" w:hAnsi="Arial" w:cs="Arial"/>
          <w:color w:val="262626" w:themeColor="text1" w:themeTint="D9"/>
        </w:rPr>
        <w:tab/>
      </w:r>
      <w:r w:rsidR="00CC08A0" w:rsidRPr="00DC0C3F">
        <w:rPr>
          <w:rFonts w:ascii="Arial" w:eastAsia="MS Mincho" w:hAnsi="Arial" w:cs="Arial"/>
          <w:b/>
          <w:bCs/>
          <w:color w:val="262626" w:themeColor="text1" w:themeTint="D9"/>
        </w:rPr>
        <w:t>CHANGES AND ADDENDA TO BID DOCUMENTS</w:t>
      </w:r>
      <w:r w:rsidR="00CC08A0" w:rsidRPr="00DC0C3F">
        <w:rPr>
          <w:rFonts w:ascii="Arial" w:eastAsia="MS Mincho" w:hAnsi="Arial" w:cs="Arial"/>
          <w:color w:val="262626" w:themeColor="text1" w:themeTint="D9"/>
        </w:rPr>
        <w:t xml:space="preserve">: </w:t>
      </w:r>
      <w:r w:rsidR="00CC08A0" w:rsidRPr="00DC0C3F">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14:paraId="5F9FEB9B" w14:textId="77777777" w:rsidR="00CC08A0" w:rsidRPr="00DC0C3F" w:rsidRDefault="00CC08A0">
      <w:pPr>
        <w:pStyle w:val="PlainText"/>
        <w:ind w:left="360" w:hanging="360"/>
        <w:jc w:val="both"/>
        <w:rPr>
          <w:rFonts w:ascii="Arial" w:eastAsia="MS Mincho" w:hAnsi="Arial" w:cs="Arial"/>
          <w:color w:val="262626" w:themeColor="text1" w:themeTint="D9"/>
        </w:rPr>
      </w:pPr>
    </w:p>
    <w:p w14:paraId="7D28348E" w14:textId="56F0EFE7" w:rsidR="00CC08A0" w:rsidRPr="00DC0C3F" w:rsidRDefault="009C165B" w:rsidP="00FD5669">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9</w:t>
      </w:r>
      <w:r w:rsidR="00CC08A0" w:rsidRPr="00DC0C3F">
        <w:rPr>
          <w:rFonts w:ascii="Arial" w:eastAsia="MS Mincho" w:hAnsi="Arial" w:cs="Arial"/>
          <w:color w:val="262626" w:themeColor="text1" w:themeTint="D9"/>
        </w:rPr>
        <w:t>.</w:t>
      </w:r>
      <w:r w:rsidR="00CC08A0" w:rsidRPr="00DC0C3F">
        <w:rPr>
          <w:rFonts w:ascii="Arial" w:eastAsia="MS Mincho" w:hAnsi="Arial" w:cs="Arial"/>
          <w:b/>
          <w:bCs/>
          <w:color w:val="262626" w:themeColor="text1" w:themeTint="D9"/>
        </w:rPr>
        <w:tab/>
      </w:r>
      <w:r w:rsidR="00CC08A0" w:rsidRPr="00DC0C3F">
        <w:rPr>
          <w:rFonts w:ascii="Arial" w:hAnsi="Arial" w:cs="Arial"/>
          <w:b/>
          <w:bCs/>
          <w:color w:val="262626" w:themeColor="text1" w:themeTint="D9"/>
          <w:szCs w:val="18"/>
        </w:rPr>
        <w:t>SPECIFICATIONS</w:t>
      </w:r>
      <w:r w:rsidR="00CC08A0" w:rsidRPr="00DC0C3F">
        <w:rPr>
          <w:rFonts w:ascii="Arial" w:hAnsi="Arial" w:cs="Arial"/>
          <w:color w:val="262626" w:themeColor="text1" w:themeTint="D9"/>
          <w:sz w:val="18"/>
          <w:szCs w:val="18"/>
        </w:rPr>
        <w:t>: Unless otherwise stated by the bidder, the bid will be considered as being in accordance with the City's app</w:t>
      </w:r>
      <w:r w:rsidR="00A91B23">
        <w:rPr>
          <w:rFonts w:ascii="Arial" w:hAnsi="Arial" w:cs="Arial"/>
          <w:color w:val="262626" w:themeColor="text1" w:themeTint="D9"/>
          <w:sz w:val="18"/>
          <w:szCs w:val="18"/>
        </w:rPr>
        <w:t>licable standard specifications.  T</w:t>
      </w:r>
      <w:r w:rsidR="00CC08A0" w:rsidRPr="00DC0C3F">
        <w:rPr>
          <w:rFonts w:ascii="Arial" w:hAnsi="Arial" w:cs="Arial"/>
          <w:color w:val="262626" w:themeColor="text1" w:themeTint="D9"/>
          <w:sz w:val="18"/>
          <w:szCs w:val="18"/>
        </w:rPr>
        <w:t xml:space="preserve">he bidder, if awarded a contract, will be required to furnish the particular item referred to in the specifications or description unless departure or substitution is clearly noted and described in the </w:t>
      </w:r>
      <w:r w:rsidR="00A91B23">
        <w:rPr>
          <w:rFonts w:ascii="Arial" w:hAnsi="Arial" w:cs="Arial"/>
          <w:color w:val="262626" w:themeColor="text1" w:themeTint="D9"/>
          <w:sz w:val="18"/>
          <w:szCs w:val="18"/>
        </w:rPr>
        <w:t xml:space="preserve">bid and allowed by the IFB.  </w:t>
      </w:r>
      <w:r w:rsidR="00CC08A0" w:rsidRPr="00DC0C3F">
        <w:rPr>
          <w:rFonts w:ascii="Arial" w:hAnsi="Arial" w:cs="Arial"/>
          <w:color w:val="262626" w:themeColor="text1" w:themeTint="D9"/>
          <w:sz w:val="18"/>
          <w:szCs w:val="18"/>
        </w:rPr>
        <w:t>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14:paraId="0A752007" w14:textId="77777777" w:rsidR="00CC08A0" w:rsidRPr="00DC0C3F" w:rsidRDefault="00CC08A0">
      <w:pPr>
        <w:pStyle w:val="PlainText"/>
        <w:ind w:left="360" w:hanging="360"/>
        <w:jc w:val="both"/>
        <w:rPr>
          <w:rFonts w:ascii="Arial" w:eastAsia="MS Mincho" w:hAnsi="Arial" w:cs="Arial"/>
          <w:color w:val="262626" w:themeColor="text1" w:themeTint="D9"/>
        </w:rPr>
      </w:pPr>
    </w:p>
    <w:p w14:paraId="4A5A6A82"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0</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DELIVERY</w:t>
      </w:r>
      <w:r w:rsidRPr="00DC0C3F">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14:paraId="09B4DF63" w14:textId="77777777" w:rsidR="00CC08A0" w:rsidRPr="00DC0C3F" w:rsidRDefault="00CC08A0">
      <w:pPr>
        <w:pStyle w:val="PlainText"/>
        <w:ind w:left="360" w:hanging="360"/>
        <w:jc w:val="both"/>
        <w:rPr>
          <w:rFonts w:ascii="Arial" w:eastAsia="MS Mincho" w:hAnsi="Arial" w:cs="Arial"/>
          <w:color w:val="262626" w:themeColor="text1" w:themeTint="D9"/>
        </w:rPr>
      </w:pPr>
    </w:p>
    <w:p w14:paraId="7AEA8A7D"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INTERPRETATION OF BID AND/OR CONTRACT DOCUMENTS:</w:t>
      </w:r>
      <w:r w:rsidRPr="00DC0C3F">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14:paraId="12CFE017" w14:textId="77777777" w:rsidR="00CC08A0" w:rsidRPr="00DC0C3F" w:rsidRDefault="00CC08A0">
      <w:pPr>
        <w:pStyle w:val="PlainText"/>
        <w:ind w:left="360" w:hanging="360"/>
        <w:jc w:val="both"/>
        <w:rPr>
          <w:rFonts w:ascii="Arial" w:eastAsia="MS Mincho" w:hAnsi="Arial" w:cs="Arial"/>
          <w:color w:val="262626" w:themeColor="text1" w:themeTint="D9"/>
        </w:rPr>
      </w:pPr>
    </w:p>
    <w:p w14:paraId="4BD47D70" w14:textId="77777777" w:rsidR="00CC08A0" w:rsidRPr="00DC0C3F" w:rsidRDefault="00CC08A0">
      <w:pPr>
        <w:rPr>
          <w:rFonts w:ascii="Arial" w:eastAsia="MS Mincho" w:hAnsi="Arial" w:cs="Arial"/>
          <w:color w:val="262626" w:themeColor="text1" w:themeTint="D9"/>
          <w:sz w:val="20"/>
        </w:rPr>
      </w:pPr>
      <w:r w:rsidRPr="00DC0C3F">
        <w:rPr>
          <w:rFonts w:ascii="Arial" w:eastAsia="MS Mincho" w:hAnsi="Arial" w:cs="Arial"/>
          <w:color w:val="262626" w:themeColor="text1" w:themeTint="D9"/>
          <w:sz w:val="20"/>
        </w:rPr>
        <w:t>1</w:t>
      </w:r>
      <w:r w:rsidR="00535F44" w:rsidRPr="00DC0C3F">
        <w:rPr>
          <w:rFonts w:ascii="Arial" w:eastAsia="MS Mincho" w:hAnsi="Arial" w:cs="Arial"/>
          <w:color w:val="262626" w:themeColor="text1" w:themeTint="D9"/>
          <w:sz w:val="20"/>
        </w:rPr>
        <w:t>2</w:t>
      </w:r>
      <w:r w:rsidRPr="00DC0C3F">
        <w:rPr>
          <w:rFonts w:ascii="Arial" w:eastAsia="MS Mincho" w:hAnsi="Arial" w:cs="Arial"/>
          <w:color w:val="262626" w:themeColor="text1" w:themeTint="D9"/>
          <w:sz w:val="20"/>
        </w:rPr>
        <w:t>.</w:t>
      </w:r>
      <w:r w:rsidRPr="00DC0C3F">
        <w:rPr>
          <w:rFonts w:ascii="Arial" w:eastAsia="MS Mincho" w:hAnsi="Arial" w:cs="Arial"/>
          <w:color w:val="262626" w:themeColor="text1" w:themeTint="D9"/>
          <w:sz w:val="20"/>
        </w:rPr>
        <w:tab/>
      </w:r>
      <w:r w:rsidRPr="00DC0C3F">
        <w:rPr>
          <w:rFonts w:ascii="Arial" w:hAnsi="Arial" w:cs="Arial"/>
          <w:b/>
          <w:bCs/>
          <w:color w:val="262626" w:themeColor="text1" w:themeTint="D9"/>
          <w:sz w:val="20"/>
        </w:rPr>
        <w:t>CURRENCY:</w:t>
      </w:r>
      <w:r w:rsidRPr="00DC0C3F">
        <w:rPr>
          <w:rFonts w:ascii="Arial" w:hAnsi="Arial" w:cs="Arial"/>
          <w:color w:val="262626" w:themeColor="text1" w:themeTint="D9"/>
          <w:sz w:val="20"/>
        </w:rPr>
        <w:t xml:space="preserve">  Prices calculated by the bidder shall be stated in U.S. dollars.  </w:t>
      </w:r>
    </w:p>
    <w:p w14:paraId="31DD1C89" w14:textId="77777777" w:rsidR="00CC08A0" w:rsidRPr="00DC0C3F" w:rsidRDefault="00CC08A0">
      <w:pPr>
        <w:pStyle w:val="PlainText"/>
        <w:ind w:left="360" w:hanging="360"/>
        <w:jc w:val="both"/>
        <w:rPr>
          <w:rFonts w:ascii="Arial" w:eastAsia="MS Mincho" w:hAnsi="Arial" w:cs="Arial"/>
          <w:color w:val="262626" w:themeColor="text1" w:themeTint="D9"/>
        </w:rPr>
      </w:pPr>
    </w:p>
    <w:p w14:paraId="0A9C8E5D"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PRICING</w:t>
      </w:r>
      <w:r w:rsidRPr="00DC0C3F">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14:paraId="330E2A0D" w14:textId="77777777" w:rsidR="00CC08A0" w:rsidRPr="00DC0C3F" w:rsidRDefault="00CC08A0">
      <w:pPr>
        <w:pStyle w:val="PlainText"/>
        <w:ind w:left="360" w:hanging="360"/>
        <w:jc w:val="both"/>
        <w:rPr>
          <w:rFonts w:ascii="Arial" w:eastAsia="MS Mincho" w:hAnsi="Arial" w:cs="Arial"/>
          <w:color w:val="262626" w:themeColor="text1" w:themeTint="D9"/>
        </w:rPr>
      </w:pPr>
    </w:p>
    <w:p w14:paraId="41700B44"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4</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NOTICE TO PROCEED/PURCHASE ORDER</w:t>
      </w:r>
      <w:r w:rsidRPr="00DC0C3F">
        <w:rPr>
          <w:rFonts w:ascii="Arial" w:eastAsia="MS Mincho" w:hAnsi="Arial" w:cs="Arial"/>
          <w:color w:val="262626" w:themeColor="text1" w:themeTint="D9"/>
        </w:rPr>
        <w:t>: The successful bidder may not commence work under this contract until authorized to do so by the Purchasing Agent.</w:t>
      </w:r>
    </w:p>
    <w:p w14:paraId="026D01AE" w14:textId="77777777" w:rsidR="00CC08A0" w:rsidRPr="00DC0C3F" w:rsidRDefault="00CC08A0">
      <w:pPr>
        <w:pStyle w:val="PlainText"/>
        <w:ind w:left="360" w:hanging="360"/>
        <w:jc w:val="both"/>
        <w:rPr>
          <w:rFonts w:ascii="Arial" w:eastAsia="MS Mincho" w:hAnsi="Arial" w:cs="Arial"/>
          <w:color w:val="262626" w:themeColor="text1" w:themeTint="D9"/>
        </w:rPr>
      </w:pPr>
    </w:p>
    <w:p w14:paraId="2AE618C0"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5</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CERTIFICATION</w:t>
      </w:r>
      <w:r w:rsidRPr="00DC0C3F">
        <w:rPr>
          <w:rFonts w:ascii="Arial" w:eastAsia="MS Mincho" w:hAnsi="Arial" w:cs="Arial"/>
          <w:color w:val="262626" w:themeColor="text1" w:themeTint="D9"/>
        </w:rPr>
        <w:t>: By signature in the offer section of the Offer and Acceptance page, bidder certifies:</w:t>
      </w:r>
    </w:p>
    <w:p w14:paraId="58503B7E"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A. </w:t>
      </w:r>
      <w:r w:rsidRPr="00DC0C3F">
        <w:rPr>
          <w:rFonts w:ascii="Arial" w:eastAsia="MS Mincho" w:hAnsi="Arial" w:cs="Arial"/>
          <w:color w:val="262626" w:themeColor="text1" w:themeTint="D9"/>
        </w:rPr>
        <w:tab/>
        <w:t>The submission of the offer did not involve collusion or other anti-competitive practices.</w:t>
      </w:r>
    </w:p>
    <w:p w14:paraId="19073508"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B. </w:t>
      </w:r>
      <w:r w:rsidRPr="00DC0C3F">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14:paraId="448A28BB"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C. </w:t>
      </w:r>
      <w:r w:rsidRPr="00DC0C3F">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14:paraId="034969F3"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D. </w:t>
      </w:r>
      <w:r w:rsidRPr="00DC0C3F">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DC0C3F">
        <w:rPr>
          <w:rFonts w:ascii="Arial" w:eastAsia="MS Mincho" w:hAnsi="Arial" w:cs="Arial"/>
          <w:color w:val="262626" w:themeColor="text1" w:themeTint="D9"/>
        </w:rPr>
        <w:t>Kickbacks</w:t>
      </w:r>
      <w:proofErr w:type="gramEnd"/>
      <w:r w:rsidRPr="00DC0C3F">
        <w:rPr>
          <w:rFonts w:ascii="Arial" w:eastAsia="MS Mincho" w:hAnsi="Arial" w:cs="Arial"/>
          <w:color w:val="262626" w:themeColor="text1" w:themeTint="D9"/>
        </w:rPr>
        <w:t xml:space="preserve"> from Public Employees.</w:t>
      </w:r>
    </w:p>
    <w:p w14:paraId="327244DA" w14:textId="77777777" w:rsidR="00CC08A0" w:rsidRPr="00DC0C3F" w:rsidRDefault="00CC08A0">
      <w:pPr>
        <w:pStyle w:val="PlainText"/>
        <w:ind w:left="360" w:hanging="360"/>
        <w:jc w:val="both"/>
        <w:rPr>
          <w:rFonts w:ascii="Arial" w:eastAsia="MS Mincho" w:hAnsi="Arial" w:cs="Arial"/>
          <w:color w:val="262626" w:themeColor="text1" w:themeTint="D9"/>
        </w:rPr>
      </w:pPr>
    </w:p>
    <w:p w14:paraId="64C8342A"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 xml:space="preserve">. </w:t>
      </w:r>
      <w:r w:rsidRPr="00DC0C3F">
        <w:rPr>
          <w:rFonts w:ascii="Arial" w:eastAsia="MS Mincho" w:hAnsi="Arial" w:cs="Arial"/>
          <w:b/>
          <w:bCs/>
          <w:color w:val="262626" w:themeColor="text1" w:themeTint="D9"/>
        </w:rPr>
        <w:tab/>
        <w:t>DEFINITIONS</w:t>
      </w:r>
      <w:r w:rsidRPr="00DC0C3F">
        <w:rPr>
          <w:rFonts w:ascii="Arial" w:eastAsia="MS Mincho" w:hAnsi="Arial" w:cs="Arial"/>
          <w:color w:val="262626" w:themeColor="text1" w:themeTint="D9"/>
        </w:rPr>
        <w:t>:</w:t>
      </w:r>
    </w:p>
    <w:p w14:paraId="6F861F59"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 The City of Battle Creek.</w:t>
      </w:r>
    </w:p>
    <w:p w14:paraId="076D8F59"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UNIT" - The department of the City that intends to use the resulting contract.</w:t>
      </w:r>
    </w:p>
    <w:p w14:paraId="1121001C" w14:textId="77777777" w:rsidR="00CC08A0" w:rsidRPr="00DC0C3F" w:rsidRDefault="00CC08A0">
      <w:pPr>
        <w:pStyle w:val="PlainText"/>
        <w:ind w:firstLine="360"/>
        <w:rPr>
          <w:rFonts w:ascii="Arial" w:eastAsia="MS Mincho" w:hAnsi="Arial" w:cs="Arial"/>
          <w:color w:val="262626" w:themeColor="text1" w:themeTint="D9"/>
        </w:rPr>
      </w:pPr>
      <w:r w:rsidRPr="00DC0C3F">
        <w:rPr>
          <w:rFonts w:ascii="Arial" w:eastAsia="MS Mincho" w:hAnsi="Arial" w:cs="Arial"/>
          <w:color w:val="262626" w:themeColor="text1" w:themeTint="D9"/>
        </w:rPr>
        <w:t>"CONTRACTOR" - The bidder whose proposal is accepted by the City.</w:t>
      </w:r>
    </w:p>
    <w:p w14:paraId="3A0DDD2E" w14:textId="77777777" w:rsidR="00535F44" w:rsidRPr="00DC0C3F" w:rsidRDefault="00535F44" w:rsidP="00535F44">
      <w:pPr>
        <w:pStyle w:val="PlainText"/>
        <w:ind w:left="360" w:hanging="360"/>
        <w:jc w:val="both"/>
        <w:rPr>
          <w:rFonts w:ascii="Arial" w:eastAsia="MS Mincho" w:hAnsi="Arial" w:cs="Arial"/>
          <w:color w:val="262626" w:themeColor="text1" w:themeTint="D9"/>
        </w:rPr>
      </w:pPr>
    </w:p>
    <w:p w14:paraId="40EB1197" w14:textId="77777777" w:rsidR="00CC08A0" w:rsidRPr="00DC0C3F" w:rsidRDefault="00CC08A0" w:rsidP="00535F44">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7</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caps/>
          <w:color w:val="262626" w:themeColor="text1" w:themeTint="D9"/>
        </w:rPr>
        <w:t>Michigan Constitutional Requirement:</w:t>
      </w:r>
      <w:r w:rsidRPr="00DC0C3F">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14:paraId="150EAC91" w14:textId="77777777" w:rsidR="00CC08A0" w:rsidRPr="00DC0C3F" w:rsidRDefault="00CC08A0" w:rsidP="000F1364">
      <w:pPr>
        <w:pStyle w:val="Heading3"/>
        <w:rPr>
          <w:rFonts w:eastAsia="MS Mincho"/>
        </w:rPr>
      </w:pPr>
      <w:r w:rsidRPr="00DC0C3F">
        <w:rPr>
          <w:rFonts w:eastAsia="MS Mincho"/>
        </w:rPr>
        <w:br w:type="page"/>
      </w:r>
      <w:r w:rsidR="00535F44" w:rsidRPr="00DC0C3F">
        <w:rPr>
          <w:rFonts w:eastAsia="MS Mincho"/>
        </w:rPr>
        <w:lastRenderedPageBreak/>
        <w:t>2.0 G</w:t>
      </w:r>
      <w:r w:rsidRPr="00DC0C3F">
        <w:rPr>
          <w:rFonts w:eastAsia="MS Mincho"/>
        </w:rPr>
        <w:t>ENERAL TERMS AND CONDITIONS</w:t>
      </w:r>
    </w:p>
    <w:p w14:paraId="6EFF00ED"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w:t>
      </w:r>
      <w:r w:rsidRPr="00DC0C3F">
        <w:rPr>
          <w:rFonts w:ascii="Arial" w:eastAsia="MS Mincho" w:hAnsi="Arial" w:cs="Arial"/>
          <w:b/>
          <w:bCs/>
          <w:color w:val="262626" w:themeColor="text1" w:themeTint="D9"/>
          <w:sz w:val="17"/>
          <w:szCs w:val="17"/>
        </w:rPr>
        <w:tab/>
        <w:t>MATERIALS AND WORKMANSHIP</w:t>
      </w:r>
      <w:r w:rsidRPr="00DC0C3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14:paraId="47D38486"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188FEF69"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00D05676"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14:paraId="64E043BE"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0A93BD7F"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2.3</w:t>
      </w:r>
      <w:r w:rsidRPr="00DC0C3F">
        <w:rPr>
          <w:rFonts w:ascii="Arial" w:eastAsia="MS Mincho" w:hAnsi="Arial" w:cs="Arial"/>
          <w:b/>
          <w:bCs/>
          <w:color w:val="262626" w:themeColor="text1" w:themeTint="D9"/>
          <w:sz w:val="17"/>
          <w:szCs w:val="17"/>
        </w:rPr>
        <w:tab/>
        <w:t>ASSIGNMENT OF CONTRACT</w:t>
      </w:r>
      <w:r w:rsidRPr="00DC0C3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14:paraId="60D97312" w14:textId="77777777"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14:paraId="112073C0"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2.4</w:t>
      </w:r>
      <w:r w:rsidRPr="00DC0C3F">
        <w:rPr>
          <w:rFonts w:ascii="Arial" w:eastAsia="MS Mincho" w:hAnsi="Arial" w:cs="Arial"/>
          <w:b/>
          <w:bCs/>
          <w:color w:val="262626" w:themeColor="text1" w:themeTint="D9"/>
          <w:sz w:val="17"/>
          <w:szCs w:val="17"/>
        </w:rPr>
        <w:tab/>
        <w:t>INDEMNIFICATION</w:t>
      </w:r>
      <w:r w:rsidRPr="00DC0C3F">
        <w:rPr>
          <w:rFonts w:ascii="Arial" w:eastAsia="MS Mincho" w:hAnsi="Arial" w:cs="Arial"/>
          <w:color w:val="262626" w:themeColor="text1" w:themeTint="D9"/>
          <w:sz w:val="17"/>
          <w:szCs w:val="17"/>
        </w:rPr>
        <w:t>:</w:t>
      </w:r>
      <w:r w:rsidRPr="00DC0C3F">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C0C3F">
        <w:rPr>
          <w:rFonts w:ascii="Arial" w:eastAsia="MS Mincho" w:hAnsi="Arial" w:cs="Arial"/>
          <w:color w:val="262626" w:themeColor="text1" w:themeTint="D9"/>
          <w:sz w:val="17"/>
          <w:szCs w:val="17"/>
        </w:rPr>
        <w:t>.</w:t>
      </w:r>
    </w:p>
    <w:p w14:paraId="25054A0B"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56F651CD"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2.5</w:t>
      </w:r>
      <w:r w:rsidRPr="00DC0C3F">
        <w:rPr>
          <w:rFonts w:ascii="Arial" w:eastAsia="MS Mincho" w:hAnsi="Arial" w:cs="Arial"/>
          <w:b/>
          <w:bCs/>
          <w:color w:val="262626" w:themeColor="text1" w:themeTint="D9"/>
          <w:sz w:val="17"/>
          <w:szCs w:val="17"/>
        </w:rPr>
        <w:tab/>
        <w:t>CONTRACT</w:t>
      </w:r>
      <w:r w:rsidRPr="00DC0C3F">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14:paraId="42ACFC17"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014FD74D"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2.6</w:t>
      </w:r>
      <w:r w:rsidRPr="00DC0C3F">
        <w:rPr>
          <w:rFonts w:ascii="Arial" w:eastAsia="MS Mincho" w:hAnsi="Arial" w:cs="Arial"/>
          <w:b/>
          <w:bCs/>
          <w:color w:val="262626" w:themeColor="text1" w:themeTint="D9"/>
          <w:sz w:val="17"/>
          <w:szCs w:val="17"/>
        </w:rPr>
        <w:tab/>
        <w:t>PROVISIONS REQUIRED BY LAW:</w:t>
      </w:r>
      <w:r w:rsidRPr="00DC0C3F">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14:paraId="6F034963"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6C233F71"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2.7</w:t>
      </w:r>
      <w:r w:rsidRPr="00DC0C3F">
        <w:rPr>
          <w:rFonts w:ascii="Arial" w:eastAsia="MS Mincho" w:hAnsi="Arial" w:cs="Arial"/>
          <w:b/>
          <w:bCs/>
          <w:color w:val="262626" w:themeColor="text1" w:themeTint="D9"/>
          <w:sz w:val="17"/>
          <w:szCs w:val="17"/>
        </w:rPr>
        <w:tab/>
        <w:t>RELATIONSHIP OF PARTIES</w:t>
      </w:r>
      <w:r w:rsidRPr="00DC0C3F">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14:paraId="1F45CDC2"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53F3611E"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2.8</w:t>
      </w:r>
      <w:r w:rsidRPr="00DC0C3F">
        <w:rPr>
          <w:rFonts w:ascii="Arial" w:eastAsia="MS Mincho" w:hAnsi="Arial" w:cs="Arial"/>
          <w:b/>
          <w:bCs/>
          <w:color w:val="262626" w:themeColor="text1" w:themeTint="D9"/>
          <w:sz w:val="17"/>
          <w:szCs w:val="17"/>
        </w:rPr>
        <w:tab/>
        <w:t>RIGHTS AND REMEDIES</w:t>
      </w:r>
      <w:r w:rsidRPr="00DC0C3F">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14:paraId="3AE1AD57" w14:textId="77777777"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14:paraId="7EC3BC97"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2.9</w:t>
      </w:r>
      <w:r w:rsidRPr="00DC0C3F">
        <w:rPr>
          <w:rFonts w:ascii="Arial" w:eastAsia="MS Mincho" w:hAnsi="Arial" w:cs="Arial"/>
          <w:b/>
          <w:bCs/>
          <w:color w:val="262626" w:themeColor="text1" w:themeTint="D9"/>
          <w:sz w:val="17"/>
          <w:szCs w:val="17"/>
        </w:rPr>
        <w:tab/>
        <w:t>ADVERTISING</w:t>
      </w:r>
      <w:r w:rsidRPr="00DC0C3F">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14:paraId="3626F2D4"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0F3E802B"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2.10</w:t>
      </w:r>
      <w:r w:rsidRPr="00DC0C3F">
        <w:rPr>
          <w:rFonts w:ascii="Arial" w:eastAsia="MS Mincho" w:hAnsi="Arial" w:cs="Arial"/>
          <w:b/>
          <w:bCs/>
          <w:color w:val="262626" w:themeColor="text1" w:themeTint="D9"/>
          <w:sz w:val="17"/>
          <w:szCs w:val="17"/>
        </w:rPr>
        <w:tab/>
        <w:t>APPLICABLE REGULATIONS/POLICIES:</w:t>
      </w:r>
      <w:r w:rsidRPr="00DC0C3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14:paraId="6BC79A3B"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6374B481" w14:textId="77777777" w:rsidR="00535F44" w:rsidRPr="00DC0C3F" w:rsidRDefault="00535F44" w:rsidP="00535F44">
      <w:pPr>
        <w:pStyle w:val="PlainText"/>
        <w:ind w:left="540" w:hanging="540"/>
        <w:jc w:val="both"/>
        <w:rPr>
          <w:rStyle w:val="a"/>
          <w:rFonts w:ascii="Arial" w:hAnsi="Arial"/>
          <w:color w:val="262626" w:themeColor="text1" w:themeTint="D9"/>
          <w:spacing w:val="-2"/>
          <w:sz w:val="17"/>
          <w:szCs w:val="17"/>
        </w:rPr>
      </w:pPr>
      <w:r w:rsidRPr="00DC0C3F">
        <w:rPr>
          <w:rFonts w:ascii="Arial" w:eastAsia="MS Mincho" w:hAnsi="Arial" w:cs="Arial"/>
          <w:b/>
          <w:bCs/>
          <w:color w:val="262626" w:themeColor="text1" w:themeTint="D9"/>
          <w:sz w:val="17"/>
          <w:szCs w:val="17"/>
        </w:rPr>
        <w:t>2.11</w:t>
      </w:r>
      <w:r w:rsidRPr="00DC0C3F">
        <w:rPr>
          <w:rFonts w:ascii="Arial" w:eastAsia="MS Mincho" w:hAnsi="Arial" w:cs="Arial"/>
          <w:b/>
          <w:bCs/>
          <w:color w:val="262626" w:themeColor="text1" w:themeTint="D9"/>
          <w:sz w:val="17"/>
          <w:szCs w:val="17"/>
        </w:rPr>
        <w:tab/>
        <w:t xml:space="preserve">ROYALTIES, PATENTS, COPYRIGHTS, </w:t>
      </w:r>
      <w:proofErr w:type="gramStart"/>
      <w:r w:rsidRPr="00DC0C3F">
        <w:rPr>
          <w:rFonts w:ascii="Arial" w:eastAsia="MS Mincho" w:hAnsi="Arial" w:cs="Arial"/>
          <w:b/>
          <w:bCs/>
          <w:color w:val="262626" w:themeColor="text1" w:themeTint="D9"/>
          <w:sz w:val="17"/>
          <w:szCs w:val="17"/>
        </w:rPr>
        <w:t>NOTICES</w:t>
      </w:r>
      <w:proofErr w:type="gramEnd"/>
      <w:r w:rsidRPr="00DC0C3F">
        <w:rPr>
          <w:rFonts w:ascii="Arial" w:eastAsia="MS Mincho" w:hAnsi="Arial" w:cs="Arial"/>
          <w:b/>
          <w:bCs/>
          <w:color w:val="262626" w:themeColor="text1" w:themeTint="D9"/>
          <w:sz w:val="17"/>
          <w:szCs w:val="17"/>
        </w:rPr>
        <w:t xml:space="preserve"> AND FEES</w:t>
      </w:r>
      <w:r w:rsidRPr="00DC0C3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C0C3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14:paraId="0F3DA86F"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4B736F8F"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2.12</w:t>
      </w:r>
      <w:r w:rsidRPr="00DC0C3F">
        <w:rPr>
          <w:rFonts w:ascii="Arial" w:eastAsia="MS Mincho" w:hAnsi="Arial" w:cs="Arial"/>
          <w:b/>
          <w:bCs/>
          <w:color w:val="262626" w:themeColor="text1" w:themeTint="D9"/>
          <w:sz w:val="17"/>
          <w:szCs w:val="17"/>
        </w:rPr>
        <w:tab/>
        <w:t>SUBCONTRACTORS:</w:t>
      </w:r>
      <w:r w:rsidRPr="00DC0C3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14:paraId="268B947F"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53CC93EB" w14:textId="77777777" w:rsidR="00CC08A0" w:rsidRPr="00DC0C3F" w:rsidRDefault="00535F44" w:rsidP="00D05676">
      <w:pPr>
        <w:tabs>
          <w:tab w:val="num" w:pos="540"/>
        </w:tabs>
        <w:ind w:left="540" w:hanging="540"/>
        <w:rPr>
          <w:rFonts w:ascii="Arial" w:hAnsi="Arial" w:cs="Arial"/>
          <w:color w:val="262626" w:themeColor="text1" w:themeTint="D9"/>
          <w:sz w:val="18"/>
          <w:szCs w:val="20"/>
        </w:rPr>
      </w:pPr>
      <w:r w:rsidRPr="00DC0C3F">
        <w:rPr>
          <w:rFonts w:ascii="Arial" w:hAnsi="Arial" w:cs="Arial"/>
          <w:b/>
          <w:color w:val="262626" w:themeColor="text1" w:themeTint="D9"/>
          <w:sz w:val="17"/>
          <w:szCs w:val="17"/>
        </w:rPr>
        <w:t xml:space="preserve">2.13   </w:t>
      </w:r>
      <w:r w:rsidRPr="00DC0C3F">
        <w:rPr>
          <w:rFonts w:ascii="Arial" w:hAnsi="Arial" w:cs="Arial"/>
          <w:color w:val="262626" w:themeColor="text1" w:themeTint="D9"/>
          <w:sz w:val="17"/>
          <w:szCs w:val="17"/>
        </w:rPr>
        <w:t xml:space="preserve"> </w:t>
      </w:r>
      <w:r w:rsidRPr="00DC0C3F">
        <w:rPr>
          <w:rFonts w:ascii="Arial" w:hAnsi="Arial" w:cs="Arial"/>
          <w:b/>
          <w:color w:val="262626" w:themeColor="text1" w:themeTint="D9"/>
          <w:sz w:val="17"/>
          <w:szCs w:val="17"/>
        </w:rPr>
        <w:t xml:space="preserve">OTHER FEDERAL COMPLIANCE:  </w:t>
      </w:r>
      <w:r w:rsidRPr="00DC0C3F">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14:paraId="6A5378A8" w14:textId="77777777" w:rsidR="00CC08A0" w:rsidRPr="00DC0C3F" w:rsidRDefault="00CC08A0" w:rsidP="000F1364">
      <w:pPr>
        <w:pStyle w:val="Heading3"/>
        <w:rPr>
          <w:rFonts w:eastAsia="MS Mincho"/>
        </w:rPr>
      </w:pPr>
      <w:r w:rsidRPr="00DC0C3F">
        <w:rPr>
          <w:rFonts w:eastAsia="MS Mincho"/>
        </w:rPr>
        <w:br w:type="page"/>
      </w:r>
      <w:r w:rsidRPr="00DC0C3F">
        <w:rPr>
          <w:rFonts w:eastAsia="MS Mincho"/>
        </w:rPr>
        <w:lastRenderedPageBreak/>
        <w:t>SPECIAL TERMS AND CONDITIONS</w:t>
      </w:r>
    </w:p>
    <w:p w14:paraId="1F48C084" w14:textId="77777777" w:rsidR="00CC08A0" w:rsidRPr="00DC0C3F" w:rsidRDefault="00CC08A0">
      <w:pPr>
        <w:pStyle w:val="PlainText"/>
        <w:ind w:left="360" w:hanging="360"/>
        <w:jc w:val="both"/>
        <w:rPr>
          <w:rFonts w:ascii="Arial" w:hAnsi="Arial"/>
          <w:b/>
          <w:color w:val="262626" w:themeColor="text1" w:themeTint="D9"/>
        </w:rPr>
      </w:pPr>
      <w:r w:rsidRPr="00DC0C3F">
        <w:rPr>
          <w:rFonts w:ascii="Arial" w:eastAsia="MS Mincho" w:hAnsi="Arial" w:cs="Arial"/>
          <w:b/>
          <w:bCs/>
          <w:color w:val="262626" w:themeColor="text1" w:themeTint="D9"/>
          <w:sz w:val="18"/>
        </w:rPr>
        <w:t>1.</w:t>
      </w:r>
      <w:r w:rsidRPr="00DC0C3F">
        <w:rPr>
          <w:rFonts w:ascii="Arial" w:eastAsia="MS Mincho" w:hAnsi="Arial" w:cs="Arial"/>
          <w:b/>
          <w:bCs/>
          <w:color w:val="262626" w:themeColor="text1" w:themeTint="D9"/>
        </w:rPr>
        <w:tab/>
        <w:t>PAYMENT:</w:t>
      </w:r>
      <w:r w:rsidRPr="00DC0C3F">
        <w:rPr>
          <w:rFonts w:ascii="Arial" w:eastAsia="MS Mincho" w:hAnsi="Arial" w:cs="Arial"/>
          <w:color w:val="262626" w:themeColor="text1" w:themeTint="D9"/>
        </w:rPr>
        <w:t xml:space="preserve"> </w:t>
      </w:r>
      <w:r w:rsidRPr="00DC0C3F">
        <w:rPr>
          <w:rFonts w:ascii="Arial" w:hAnsi="Arial"/>
          <w:bCs/>
          <w:color w:val="262626" w:themeColor="text1" w:themeTint="D9"/>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14:paraId="450E489E" w14:textId="77777777" w:rsidR="00CC08A0" w:rsidRPr="00DC0C3F" w:rsidRDefault="00CC08A0">
      <w:pPr>
        <w:pStyle w:val="PlainText"/>
        <w:ind w:left="720"/>
        <w:jc w:val="both"/>
        <w:rPr>
          <w:rFonts w:ascii="Arial" w:eastAsia="MS Mincho" w:hAnsi="Arial" w:cs="Arial"/>
          <w:color w:val="262626" w:themeColor="text1" w:themeTint="D9"/>
        </w:rPr>
      </w:pPr>
    </w:p>
    <w:p w14:paraId="5004A5DF"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2.</w:t>
      </w:r>
      <w:r w:rsidRPr="00DC0C3F">
        <w:rPr>
          <w:rFonts w:ascii="Arial" w:eastAsia="MS Mincho" w:hAnsi="Arial" w:cs="Arial"/>
          <w:b/>
          <w:bCs/>
          <w:color w:val="262626" w:themeColor="text1" w:themeTint="D9"/>
        </w:rPr>
        <w:tab/>
        <w:t>TERM AND RENEWAL:</w:t>
      </w:r>
      <w:r w:rsidRPr="00DC0C3F">
        <w:rPr>
          <w:rFonts w:ascii="Arial" w:eastAsia="MS Mincho" w:hAnsi="Arial" w:cs="Arial"/>
          <w:color w:val="262626" w:themeColor="text1" w:themeTint="D9"/>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up to two (2) additional one-year periods. In the event that the City exercises such right, all terms, conditions and provisions of the original contract shall remain the same and apply during the renewal period.</w:t>
      </w:r>
    </w:p>
    <w:p w14:paraId="5D5C38FF" w14:textId="77777777" w:rsidR="00CC08A0" w:rsidRPr="00DC0C3F" w:rsidRDefault="00CC08A0">
      <w:pPr>
        <w:pStyle w:val="PlainText"/>
        <w:ind w:left="360" w:hanging="360"/>
        <w:jc w:val="both"/>
        <w:rPr>
          <w:rFonts w:ascii="Arial" w:eastAsia="MS Mincho" w:hAnsi="Arial" w:cs="Arial"/>
          <w:color w:val="262626" w:themeColor="text1" w:themeTint="D9"/>
        </w:rPr>
      </w:pPr>
    </w:p>
    <w:p w14:paraId="36037870"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3.</w:t>
      </w:r>
      <w:r w:rsidRPr="00DC0C3F">
        <w:rPr>
          <w:rFonts w:ascii="Arial" w:eastAsia="MS Mincho" w:hAnsi="Arial" w:cs="Arial"/>
          <w:b/>
          <w:bCs/>
          <w:color w:val="262626" w:themeColor="text1" w:themeTint="D9"/>
        </w:rPr>
        <w:tab/>
        <w:t>PRICE ADJUSTMENT:</w:t>
      </w:r>
      <w:r w:rsidRPr="00DC0C3F">
        <w:rPr>
          <w:rFonts w:ascii="Arial" w:eastAsia="MS Mincho" w:hAnsi="Arial" w:cs="Arial"/>
          <w:color w:val="262626" w:themeColor="text1" w:themeTint="D9"/>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14:paraId="3E302672" w14:textId="77777777" w:rsidR="00CC08A0" w:rsidRPr="00DC0C3F" w:rsidRDefault="00CC08A0">
      <w:pPr>
        <w:pStyle w:val="PlainText"/>
        <w:ind w:left="360" w:hanging="360"/>
        <w:jc w:val="both"/>
        <w:rPr>
          <w:rFonts w:ascii="Arial" w:eastAsia="MS Mincho" w:hAnsi="Arial" w:cs="Arial"/>
          <w:b/>
          <w:bCs/>
          <w:color w:val="262626" w:themeColor="text1" w:themeTint="D9"/>
        </w:rPr>
      </w:pPr>
    </w:p>
    <w:p w14:paraId="583FC15F" w14:textId="77777777" w:rsidR="00CC08A0" w:rsidRPr="00DC0C3F" w:rsidRDefault="00CC08A0" w:rsidP="00F11D15">
      <w:pPr>
        <w:pStyle w:val="PlainText"/>
        <w:numPr>
          <w:ilvl w:val="0"/>
          <w:numId w:val="3"/>
        </w:numPr>
        <w:tabs>
          <w:tab w:val="clear" w:pos="720"/>
          <w:tab w:val="num" w:pos="360"/>
        </w:tabs>
        <w:ind w:left="360"/>
        <w:jc w:val="both"/>
        <w:rPr>
          <w:rFonts w:ascii="Arial" w:hAnsi="Arial" w:cs="Arial"/>
          <w:color w:val="262626" w:themeColor="text1" w:themeTint="D9"/>
          <w:szCs w:val="18"/>
        </w:rPr>
      </w:pPr>
      <w:r w:rsidRPr="00DC0C3F">
        <w:rPr>
          <w:rFonts w:ascii="Arial" w:hAnsi="Arial" w:cs="Arial"/>
          <w:b/>
          <w:bCs/>
          <w:color w:val="262626" w:themeColor="text1" w:themeTint="D9"/>
          <w:szCs w:val="18"/>
        </w:rPr>
        <w:t xml:space="preserve">QUANTITIES: </w:t>
      </w:r>
      <w:r w:rsidRPr="00DC0C3F">
        <w:rPr>
          <w:rFonts w:ascii="Arial" w:hAnsi="Arial" w:cs="Arial"/>
          <w:color w:val="262626" w:themeColor="text1" w:themeTint="D9"/>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14:paraId="20EA512D" w14:textId="77777777" w:rsidR="00CC08A0" w:rsidRPr="00DC0C3F" w:rsidRDefault="00CC08A0">
      <w:pPr>
        <w:pStyle w:val="PlainText"/>
        <w:jc w:val="both"/>
        <w:rPr>
          <w:rFonts w:ascii="Arial" w:hAnsi="Arial" w:cs="Arial"/>
          <w:b/>
          <w:color w:val="262626" w:themeColor="text1" w:themeTint="D9"/>
          <w:szCs w:val="18"/>
        </w:rPr>
      </w:pPr>
    </w:p>
    <w:p w14:paraId="5838E1E5" w14:textId="77777777"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5. </w:t>
      </w:r>
      <w:r w:rsidRPr="00DC0C3F">
        <w:rPr>
          <w:rFonts w:ascii="Arial" w:eastAsia="MS Mincho" w:hAnsi="Arial" w:cs="Arial"/>
          <w:b/>
          <w:bCs/>
          <w:color w:val="262626" w:themeColor="text1" w:themeTint="D9"/>
        </w:rPr>
        <w:tab/>
        <w:t>CONTRACTOR'S INSURANCE:</w:t>
      </w:r>
    </w:p>
    <w:p w14:paraId="193EF106" w14:textId="77777777" w:rsidR="00CC08A0" w:rsidRPr="00DC0C3F" w:rsidRDefault="00CC08A0" w:rsidP="00F11D15">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14:paraId="1EB13D10" w14:textId="77777777" w:rsidR="00CC08A0" w:rsidRPr="00DC0C3F" w:rsidRDefault="00CC08A0">
      <w:pPr>
        <w:pStyle w:val="PlainText"/>
        <w:ind w:left="360"/>
        <w:jc w:val="both"/>
        <w:rPr>
          <w:rFonts w:ascii="Arial" w:eastAsia="MS Mincho" w:hAnsi="Arial" w:cs="Arial"/>
          <w:color w:val="262626" w:themeColor="text1" w:themeTint="D9"/>
        </w:rPr>
      </w:pPr>
    </w:p>
    <w:p w14:paraId="1080460A" w14:textId="77777777" w:rsidR="00CC08A0" w:rsidRPr="00DC0C3F" w:rsidRDefault="00CC08A0" w:rsidP="00912C01">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2C01" w:rsidRPr="00DC0C3F">
        <w:rPr>
          <w:rFonts w:ascii="Arial" w:eastAsia="MS Mincho" w:hAnsi="Arial" w:cs="Arial"/>
          <w:color w:val="262626" w:themeColor="text1" w:themeTint="D9"/>
        </w:rPr>
        <w:t xml:space="preserve">  Sole proprietors are not required to carry Workers’ Compensation insurance.</w:t>
      </w:r>
    </w:p>
    <w:p w14:paraId="240B9C17" w14:textId="77777777" w:rsidR="00912C01" w:rsidRPr="00DC0C3F" w:rsidRDefault="00912C01" w:rsidP="00912C01">
      <w:pPr>
        <w:pStyle w:val="ListParagraph"/>
        <w:rPr>
          <w:rFonts w:ascii="Arial" w:eastAsia="MS Mincho" w:hAnsi="Arial" w:cs="Arial"/>
          <w:color w:val="262626" w:themeColor="text1" w:themeTint="D9"/>
        </w:rPr>
      </w:pPr>
    </w:p>
    <w:p w14:paraId="6C6FE982"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Coverage Afforded</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Limits of Liability</w:t>
      </w:r>
      <w:r w:rsidRPr="00DC0C3F">
        <w:rPr>
          <w:rFonts w:ascii="Arial" w:eastAsia="MS Mincho" w:hAnsi="Arial" w:cs="Arial"/>
          <w:b/>
          <w:bCs/>
          <w:color w:val="262626" w:themeColor="text1" w:themeTint="D9"/>
        </w:rPr>
        <w:tab/>
      </w:r>
      <w:r w:rsidRPr="00DC0C3F">
        <w:rPr>
          <w:rFonts w:ascii="Arial" w:eastAsia="MS Mincho" w:hAnsi="Arial" w:cs="Arial"/>
          <w:color w:val="262626" w:themeColor="text1" w:themeTint="D9"/>
        </w:rPr>
        <w:tab/>
      </w:r>
    </w:p>
    <w:p w14:paraId="1C5E0130"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Workers' Compensation</w:t>
      </w:r>
      <w:r w:rsidR="00912C01" w:rsidRPr="00DC0C3F">
        <w:rPr>
          <w:rFonts w:ascii="Arial" w:eastAsia="MS Mincho" w:hAnsi="Arial" w:cs="Arial"/>
          <w:color w:val="262626" w:themeColor="text1" w:themeTint="D9"/>
        </w:rPr>
        <w:t xml:space="preserve"> </w:t>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100,000 or statutory limit</w:t>
      </w:r>
    </w:p>
    <w:p w14:paraId="5D6043B6"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Commercial General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Bodily Injury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14:paraId="51127C93"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t>
      </w:r>
      <w:proofErr w:type="gramStart"/>
      <w:r w:rsidRPr="00DC0C3F">
        <w:rPr>
          <w:rFonts w:ascii="Arial" w:eastAsia="MS Mincho" w:hAnsi="Arial" w:cs="Arial"/>
          <w:color w:val="262626" w:themeColor="text1" w:themeTint="D9"/>
        </w:rPr>
        <w:t>including</w:t>
      </w:r>
      <w:proofErr w:type="gramEnd"/>
      <w:r w:rsidRPr="00DC0C3F">
        <w:rPr>
          <w:rFonts w:ascii="Arial" w:eastAsia="MS Mincho" w:hAnsi="Arial" w:cs="Arial"/>
          <w:color w:val="262626" w:themeColor="text1" w:themeTint="D9"/>
        </w:rPr>
        <w:t xml:space="preserve"> XCU if appropriate)</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Property Damage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14:paraId="4D41FCFA"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$1,000,000</w:t>
      </w:r>
    </w:p>
    <w:p w14:paraId="7792DA09"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Automobile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Bodily Injury</w:t>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300,000 each person</w:t>
      </w:r>
    </w:p>
    <w:p w14:paraId="57C37597"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Liability</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   500,000 each occurrence</w:t>
      </w:r>
    </w:p>
    <w:p w14:paraId="00831879"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Property Damage</w:t>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500,000</w:t>
      </w:r>
    </w:p>
    <w:p w14:paraId="404E7BAD"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   500,000</w:t>
      </w:r>
    </w:p>
    <w:p w14:paraId="1DEB6BA6"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14:paraId="6B8D8F67" w14:textId="77777777" w:rsidR="00CC08A0" w:rsidRPr="00DC0C3F" w:rsidRDefault="00CC08A0">
      <w:pPr>
        <w:pStyle w:val="PlainText"/>
        <w:jc w:val="both"/>
        <w:rPr>
          <w:rFonts w:ascii="Arial" w:eastAsia="MS Mincho" w:hAnsi="Arial" w:cs="Arial"/>
          <w:color w:val="262626" w:themeColor="text1" w:themeTint="D9"/>
        </w:rPr>
      </w:pPr>
    </w:p>
    <w:p w14:paraId="30C342ED" w14:textId="77777777" w:rsidR="00CC08A0" w:rsidRPr="00DC0C3F" w:rsidRDefault="00AA1855" w:rsidP="00751D8C">
      <w:pPr>
        <w:pStyle w:val="PlainText"/>
        <w:ind w:left="360" w:hanging="360"/>
        <w:rPr>
          <w:rFonts w:ascii="Arial" w:eastAsia="MS Mincho" w:hAnsi="Arial" w:cs="Arial"/>
          <w:b/>
          <w:bCs/>
          <w:color w:val="262626" w:themeColor="text1" w:themeTint="D9"/>
          <w:sz w:val="28"/>
        </w:rPr>
      </w:pPr>
      <w:r w:rsidRPr="00DC0C3F">
        <w:rPr>
          <w:rFonts w:ascii="Arial" w:eastAsia="MS Mincho" w:hAnsi="Arial" w:cs="Arial"/>
          <w:b/>
          <w:bCs/>
          <w:color w:val="262626" w:themeColor="text1" w:themeTint="D9"/>
        </w:rPr>
        <w:t>6.</w:t>
      </w:r>
      <w:r w:rsidRPr="00DC0C3F">
        <w:rPr>
          <w:rFonts w:ascii="Arial" w:eastAsia="MS Mincho" w:hAnsi="Arial" w:cs="Arial"/>
          <w:b/>
          <w:bCs/>
          <w:color w:val="262626" w:themeColor="text1" w:themeTint="D9"/>
        </w:rPr>
        <w:tab/>
      </w:r>
      <w:r w:rsidR="00CC08A0" w:rsidRPr="00DC0C3F">
        <w:rPr>
          <w:rFonts w:ascii="Arial" w:eastAsia="MS Mincho" w:hAnsi="Arial" w:cs="Arial"/>
          <w:b/>
          <w:bCs/>
          <w:color w:val="262626" w:themeColor="text1" w:themeTint="D9"/>
        </w:rPr>
        <w:t xml:space="preserve">VENDOR EVALUATION:  </w:t>
      </w:r>
      <w:r w:rsidR="00CC08A0" w:rsidRPr="00DC0C3F">
        <w:rPr>
          <w:rFonts w:ascii="Arial" w:eastAsia="MS Mincho" w:hAnsi="Arial" w:cs="Arial"/>
          <w:color w:val="262626" w:themeColor="text1" w:themeTint="D9"/>
        </w:rPr>
        <w:t>Experience with the City shall be taken into consideration when evaluating responsibility of the vendor.</w:t>
      </w:r>
    </w:p>
    <w:p w14:paraId="4DEB5623" w14:textId="77777777" w:rsidR="00CC08A0" w:rsidRPr="00DC0C3F" w:rsidRDefault="00CC08A0">
      <w:pPr>
        <w:pStyle w:val="PlainText"/>
        <w:rPr>
          <w:rFonts w:ascii="Arial" w:eastAsia="MS Mincho" w:hAnsi="Arial" w:cs="Arial"/>
          <w:b/>
          <w:bCs/>
          <w:color w:val="262626" w:themeColor="text1" w:themeTint="D9"/>
          <w:sz w:val="28"/>
        </w:rPr>
      </w:pPr>
    </w:p>
    <w:p w14:paraId="585466F6" w14:textId="77777777" w:rsidR="00CC08A0" w:rsidRPr="00DC0C3F" w:rsidRDefault="00CC08A0" w:rsidP="000F1364">
      <w:pPr>
        <w:pStyle w:val="PlainText"/>
        <w:numPr>
          <w:ilvl w:val="0"/>
          <w:numId w:val="4"/>
        </w:numPr>
        <w:tabs>
          <w:tab w:val="clear" w:pos="720"/>
        </w:tabs>
        <w:ind w:left="360"/>
        <w:jc w:val="both"/>
        <w:rPr>
          <w:rFonts w:ascii="Arial" w:eastAsia="MS Mincho" w:hAnsi="Arial" w:cs="Arial"/>
          <w:b/>
          <w:color w:val="262626" w:themeColor="text1" w:themeTint="D9"/>
        </w:rPr>
      </w:pPr>
      <w:r w:rsidRPr="00DC0C3F">
        <w:rPr>
          <w:rFonts w:ascii="Arial" w:eastAsia="MS Mincho" w:hAnsi="Arial" w:cs="Arial"/>
          <w:b/>
          <w:bCs/>
          <w:color w:val="262626" w:themeColor="text1" w:themeTint="D9"/>
        </w:rPr>
        <w:t xml:space="preserve">CANCELLATION: </w:t>
      </w:r>
      <w:r w:rsidRPr="00DC0C3F">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14:paraId="38FEDAF0"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contractor fails to adequately perform the services set forth in the specifications of the contract:</w:t>
      </w:r>
    </w:p>
    <w:p w14:paraId="2421EE6C" w14:textId="77777777"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14:paraId="44C478C8" w14:textId="77777777" w:rsidR="00CC08A0" w:rsidRPr="00DC0C3F" w:rsidRDefault="00CC08A0">
      <w:pPr>
        <w:pStyle w:val="PlainText"/>
        <w:ind w:left="360"/>
        <w:jc w:val="both"/>
        <w:rPr>
          <w:rFonts w:ascii="Arial" w:eastAsia="MS Mincho" w:hAnsi="Arial" w:cs="Arial"/>
          <w:color w:val="262626" w:themeColor="text1" w:themeTint="D9"/>
        </w:rPr>
      </w:pPr>
    </w:p>
    <w:p w14:paraId="405A5870" w14:textId="77777777"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lastRenderedPageBreak/>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14:paraId="64FF9AF9" w14:textId="77777777" w:rsidR="003B0925" w:rsidRPr="00DC0C3F" w:rsidRDefault="003B0925">
      <w:pPr>
        <w:pStyle w:val="PlainText"/>
        <w:ind w:left="720"/>
        <w:jc w:val="both"/>
        <w:rPr>
          <w:rFonts w:ascii="Arial" w:eastAsia="MS Mincho" w:hAnsi="Arial" w:cs="Arial"/>
          <w:color w:val="262626" w:themeColor="text1" w:themeTint="D9"/>
        </w:rPr>
      </w:pPr>
    </w:p>
    <w:p w14:paraId="3CE93DF0"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Cancel any contract:</w:t>
      </w:r>
    </w:p>
    <w:p w14:paraId="5AFA0736"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Reserve all rights or claims to damage for breach of any covenant of the Contract:</w:t>
      </w:r>
    </w:p>
    <w:p w14:paraId="44F39974" w14:textId="77777777"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14:paraId="5052D420" w14:textId="77777777" w:rsidR="00CC08A0" w:rsidRPr="00DC0C3F" w:rsidRDefault="00CC08A0">
      <w:pPr>
        <w:pStyle w:val="PlainText"/>
        <w:ind w:left="1080" w:hanging="360"/>
        <w:jc w:val="both"/>
        <w:rPr>
          <w:rFonts w:ascii="Arial" w:eastAsia="MS Mincho" w:hAnsi="Arial" w:cs="Arial"/>
          <w:color w:val="262626" w:themeColor="text1" w:themeTint="D9"/>
        </w:rPr>
      </w:pPr>
    </w:p>
    <w:p w14:paraId="14A0B96D" w14:textId="77777777"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DC0C3F">
        <w:rPr>
          <w:rFonts w:ascii="Arial" w:eastAsia="MS Mincho" w:hAnsi="Arial" w:cs="Arial"/>
          <w:i/>
          <w:iCs/>
          <w:color w:val="262626" w:themeColor="text1" w:themeTint="D9"/>
        </w:rPr>
        <w:t>authorized</w:t>
      </w:r>
      <w:r w:rsidRPr="00DC0C3F">
        <w:rPr>
          <w:rFonts w:ascii="Arial" w:eastAsia="MS Mincho" w:hAnsi="Arial" w:cs="Arial"/>
          <w:color w:val="262626" w:themeColor="text1" w:themeTint="D9"/>
        </w:rPr>
        <w:t xml:space="preserve"> completed work or received goods.</w:t>
      </w:r>
    </w:p>
    <w:p w14:paraId="74F6505A" w14:textId="77777777" w:rsidR="00CC08A0" w:rsidRPr="00DC0C3F" w:rsidRDefault="00CC08A0">
      <w:pPr>
        <w:pStyle w:val="PlainText"/>
        <w:ind w:left="360"/>
        <w:jc w:val="both"/>
        <w:rPr>
          <w:rFonts w:ascii="Arial" w:eastAsia="MS Mincho" w:hAnsi="Arial" w:cs="Arial"/>
          <w:color w:val="262626" w:themeColor="text1" w:themeTint="D9"/>
        </w:rPr>
      </w:pPr>
    </w:p>
    <w:p w14:paraId="28759105" w14:textId="77777777" w:rsidR="008B4F9F" w:rsidRPr="00DC0C3F" w:rsidRDefault="008B4F9F" w:rsidP="008B4F9F">
      <w:pPr>
        <w:rPr>
          <w:rStyle w:val="a"/>
          <w:rFonts w:ascii="Arial" w:hAnsi="Arial"/>
          <w:b/>
          <w:bCs/>
          <w:color w:val="262626" w:themeColor="text1" w:themeTint="D9"/>
          <w:spacing w:val="-2"/>
          <w:sz w:val="20"/>
          <w:szCs w:val="20"/>
        </w:rPr>
      </w:pPr>
    </w:p>
    <w:p w14:paraId="41493E44" w14:textId="77777777" w:rsidR="00170A3C" w:rsidRPr="000F1364" w:rsidRDefault="00170A3C" w:rsidP="000F1364">
      <w:pPr>
        <w:pStyle w:val="ListParagraph"/>
        <w:numPr>
          <w:ilvl w:val="0"/>
          <w:numId w:val="4"/>
        </w:numPr>
        <w:tabs>
          <w:tab w:val="clear" w:pos="720"/>
        </w:tabs>
        <w:overflowPunct w:val="0"/>
        <w:autoSpaceDE w:val="0"/>
        <w:autoSpaceDN w:val="0"/>
        <w:adjustRightInd w:val="0"/>
        <w:ind w:left="360"/>
        <w:jc w:val="both"/>
        <w:rPr>
          <w:rFonts w:ascii="Arial" w:hAnsi="Arial"/>
          <w:b/>
          <w:bCs/>
          <w:color w:val="262626" w:themeColor="text1" w:themeTint="D9"/>
          <w:spacing w:val="-2"/>
          <w:sz w:val="20"/>
          <w:szCs w:val="20"/>
        </w:rPr>
      </w:pPr>
      <w:r w:rsidRPr="000F1364">
        <w:rPr>
          <w:rFonts w:ascii="Arial" w:eastAsia="MS Mincho" w:hAnsi="Arial" w:cs="Arial"/>
          <w:b/>
          <w:bCs/>
          <w:color w:val="262626" w:themeColor="text1" w:themeTint="D9"/>
          <w:sz w:val="20"/>
          <w:szCs w:val="20"/>
        </w:rPr>
        <w:t>VENU</w:t>
      </w:r>
      <w:r w:rsidRPr="000F1364">
        <w:rPr>
          <w:rFonts w:ascii="Arial" w:hAnsi="Arial"/>
          <w:b/>
          <w:bCs/>
          <w:color w:val="262626" w:themeColor="text1" w:themeTint="D9"/>
          <w:spacing w:val="-2"/>
          <w:sz w:val="20"/>
          <w:szCs w:val="20"/>
        </w:rPr>
        <w:t xml:space="preserve">E:  </w:t>
      </w:r>
      <w:r w:rsidRPr="000F1364">
        <w:rPr>
          <w:rFonts w:ascii="Arial" w:eastAsia="MS Mincho" w:hAnsi="Arial" w:cs="Arial"/>
          <w:color w:val="262626" w:themeColor="text1" w:themeTint="D9"/>
          <w:sz w:val="20"/>
          <w:szCs w:val="20"/>
        </w:rPr>
        <w:t>Any party bringing a</w:t>
      </w:r>
      <w:r w:rsidRPr="000F1364">
        <w:rPr>
          <w:rFonts w:ascii="Arial" w:hAnsi="Arial"/>
          <w:color w:val="262626" w:themeColor="text1" w:themeTint="D9"/>
          <w:spacing w:val="-2"/>
          <w:sz w:val="20"/>
          <w:szCs w:val="20"/>
        </w:rPr>
        <w:t xml:space="preserve"> legal action or proceeding against any other party arising out of or relating to this Agreement or the transactions it contemplates shall bring the legal action or proceeding:</w:t>
      </w:r>
    </w:p>
    <w:p w14:paraId="31E67B30" w14:textId="77777777" w:rsidR="00170A3C" w:rsidRPr="00DC0C3F" w:rsidRDefault="00170A3C" w:rsidP="00170A3C">
      <w:pPr>
        <w:rPr>
          <w:rFonts w:ascii="Calibri" w:hAnsi="Calibri"/>
          <w:color w:val="262626" w:themeColor="text1" w:themeTint="D9"/>
          <w:sz w:val="20"/>
          <w:szCs w:val="20"/>
        </w:rPr>
      </w:pPr>
    </w:p>
    <w:p w14:paraId="7210BB06" w14:textId="77777777"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w:t>
      </w:r>
      <w:proofErr w:type="spellStart"/>
      <w:r w:rsidRPr="00DC0C3F">
        <w:rPr>
          <w:rFonts w:ascii="Arial" w:eastAsia="MS Mincho" w:hAnsi="Arial" w:cs="Arial"/>
          <w:color w:val="262626" w:themeColor="text1" w:themeTint="D9"/>
          <w:sz w:val="20"/>
          <w:szCs w:val="20"/>
        </w:rPr>
        <w:t>i</w:t>
      </w:r>
      <w:proofErr w:type="spellEnd"/>
      <w:r w:rsidRPr="00DC0C3F">
        <w:rPr>
          <w:rFonts w:ascii="Arial" w:eastAsia="MS Mincho" w:hAnsi="Arial" w:cs="Arial"/>
          <w:color w:val="262626" w:themeColor="text1" w:themeTint="D9"/>
          <w:sz w:val="20"/>
          <w:szCs w:val="20"/>
        </w:rPr>
        <w:t xml:space="preserve">)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the United States District Court for the Western District of Michigan; or</w:t>
      </w:r>
    </w:p>
    <w:p w14:paraId="06E3C62D" w14:textId="77777777" w:rsidR="00170A3C" w:rsidRPr="00DC0C3F" w:rsidRDefault="00170A3C" w:rsidP="00A9771B">
      <w:pPr>
        <w:ind w:left="990"/>
        <w:rPr>
          <w:rFonts w:ascii="Arial" w:eastAsia="MS Mincho" w:hAnsi="Arial" w:cs="Arial"/>
          <w:color w:val="262626" w:themeColor="text1" w:themeTint="D9"/>
          <w:sz w:val="20"/>
          <w:szCs w:val="20"/>
        </w:rPr>
      </w:pPr>
    </w:p>
    <w:p w14:paraId="6B365C86" w14:textId="77777777"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(ii)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14:paraId="1F887904" w14:textId="77777777" w:rsidR="00751D8C" w:rsidRPr="00DC0C3F" w:rsidRDefault="00751D8C" w:rsidP="00170A3C">
      <w:pPr>
        <w:ind w:left="540"/>
        <w:rPr>
          <w:rFonts w:ascii="Arial" w:eastAsia="MS Mincho" w:hAnsi="Arial" w:cs="Arial"/>
          <w:color w:val="262626" w:themeColor="text1" w:themeTint="D9"/>
          <w:sz w:val="20"/>
          <w:szCs w:val="20"/>
        </w:rPr>
      </w:pPr>
    </w:p>
    <w:p w14:paraId="51975D80" w14:textId="77777777" w:rsidR="00A9771B" w:rsidRPr="000F1364" w:rsidRDefault="00A9771B" w:rsidP="000F1364">
      <w:pPr>
        <w:pStyle w:val="ListParagraph"/>
        <w:numPr>
          <w:ilvl w:val="0"/>
          <w:numId w:val="4"/>
        </w:numPr>
        <w:tabs>
          <w:tab w:val="clear" w:pos="720"/>
          <w:tab w:val="left" w:pos="-720"/>
        </w:tabs>
        <w:ind w:left="360"/>
        <w:contextualSpacing/>
        <w:jc w:val="both"/>
        <w:rPr>
          <w:rFonts w:ascii="Arial" w:hAnsi="Arial"/>
          <w:color w:val="262626" w:themeColor="text1" w:themeTint="D9"/>
          <w:spacing w:val="-2"/>
          <w:sz w:val="20"/>
          <w:szCs w:val="20"/>
        </w:rPr>
      </w:pPr>
      <w:r w:rsidRPr="000F1364">
        <w:rPr>
          <w:rFonts w:ascii="Arial" w:hAnsi="Arial"/>
          <w:b/>
          <w:bCs/>
          <w:color w:val="262626" w:themeColor="text1" w:themeTint="D9"/>
          <w:spacing w:val="-2"/>
          <w:sz w:val="20"/>
          <w:szCs w:val="20"/>
        </w:rPr>
        <w:t xml:space="preserve">GOVERNING LAW:  </w:t>
      </w:r>
      <w:r w:rsidRPr="000F1364">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14:paraId="36EAE98B" w14:textId="77777777" w:rsidR="00A9771B" w:rsidRDefault="00A9771B"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14:paraId="6D0E3E81" w14:textId="77777777" w:rsidR="000F1364" w:rsidRDefault="000F1364" w:rsidP="000F1364">
      <w:pPr>
        <w:pStyle w:val="PlainText"/>
        <w:numPr>
          <w:ilvl w:val="0"/>
          <w:numId w:val="4"/>
        </w:numPr>
        <w:tabs>
          <w:tab w:val="clear" w:pos="720"/>
        </w:tabs>
        <w:ind w:left="360"/>
        <w:jc w:val="both"/>
        <w:rPr>
          <w:rFonts w:ascii="Arial" w:eastAsia="MS Mincho" w:hAnsi="Arial" w:cs="Arial"/>
        </w:rPr>
      </w:pPr>
      <w:r w:rsidRPr="008B6B2F">
        <w:rPr>
          <w:rFonts w:ascii="Arial" w:hAnsi="Arial" w:cs="Arial"/>
          <w:b/>
          <w:bCs/>
        </w:rPr>
        <w:t>DELIVERY:</w:t>
      </w:r>
      <w:r>
        <w:rPr>
          <w:rFonts w:ascii="Arial" w:hAnsi="Arial" w:cs="Arial"/>
          <w:b/>
          <w:bCs/>
        </w:rPr>
        <w:t xml:space="preserve">  </w:t>
      </w:r>
      <w:r>
        <w:rPr>
          <w:rFonts w:ascii="Arial" w:eastAsia="MS Mincho" w:hAnsi="Arial" w:cs="Arial"/>
        </w:rPr>
        <w:t xml:space="preserve">Bids shall include all charges for delivery, packing, crating, containers, etc. Prices bid will be considered as being based on F.O.B. Delivered, Battle Creek, MI  49017, </w:t>
      </w:r>
      <w:proofErr w:type="gramStart"/>
      <w:r>
        <w:rPr>
          <w:rFonts w:ascii="Arial" w:eastAsia="MS Mincho" w:hAnsi="Arial" w:cs="Arial"/>
        </w:rPr>
        <w:t>freight</w:t>
      </w:r>
      <w:proofErr w:type="gramEnd"/>
      <w:r>
        <w:rPr>
          <w:rFonts w:ascii="Arial" w:eastAsia="MS Mincho" w:hAnsi="Arial" w:cs="Arial"/>
        </w:rPr>
        <w:t xml:space="preserve"> included.  Delivery address is 339 W. Michigan Avenue, Battle Creek, MI   49017, unless otherwise specified by the Transit Manager or his designee.</w:t>
      </w:r>
    </w:p>
    <w:p w14:paraId="5680BFDE" w14:textId="77777777" w:rsidR="000F1364" w:rsidRDefault="000F1364" w:rsidP="000F1364">
      <w:pPr>
        <w:pStyle w:val="ListParagraph"/>
        <w:rPr>
          <w:rFonts w:ascii="Arial" w:eastAsia="MS Mincho" w:hAnsi="Arial" w:cs="Arial"/>
        </w:rPr>
      </w:pPr>
    </w:p>
    <w:p w14:paraId="5D6643F1" w14:textId="77777777" w:rsidR="00FD5669" w:rsidRPr="00FD5669" w:rsidRDefault="000F1364" w:rsidP="000F1364">
      <w:pPr>
        <w:pStyle w:val="PlainText"/>
        <w:numPr>
          <w:ilvl w:val="0"/>
          <w:numId w:val="4"/>
        </w:numPr>
        <w:tabs>
          <w:tab w:val="clear" w:pos="720"/>
        </w:tabs>
        <w:ind w:left="360"/>
        <w:jc w:val="both"/>
        <w:rPr>
          <w:rFonts w:ascii="Arial" w:eastAsia="MS Mincho" w:hAnsi="Arial" w:cs="Arial"/>
        </w:rPr>
      </w:pPr>
      <w:r w:rsidRPr="00926496">
        <w:rPr>
          <w:rFonts w:ascii="Arial" w:hAnsi="Arial" w:cs="Arial"/>
          <w:b/>
          <w:bCs/>
        </w:rPr>
        <w:t>WARRANTY:</w:t>
      </w:r>
      <w:r w:rsidRPr="00926496">
        <w:rPr>
          <w:rFonts w:ascii="Arial" w:hAnsi="Arial" w:cs="Times New Roman"/>
          <w:color w:val="262626" w:themeColor="text1" w:themeTint="D9"/>
          <w:spacing w:val="-2"/>
        </w:rPr>
        <w:t xml:space="preserve">  </w:t>
      </w:r>
    </w:p>
    <w:p w14:paraId="74C3418C" w14:textId="77777777" w:rsidR="00FD5669" w:rsidRDefault="00FD5669" w:rsidP="00FD5669">
      <w:pPr>
        <w:pStyle w:val="ListParagraph"/>
        <w:rPr>
          <w:rFonts w:ascii="Arial" w:eastAsia="MS Mincho" w:hAnsi="Arial" w:cs="Arial"/>
        </w:rPr>
      </w:pPr>
    </w:p>
    <w:p w14:paraId="7F2D66BB" w14:textId="77777777" w:rsidR="00FD5669" w:rsidRDefault="00FD5669" w:rsidP="00FD5669">
      <w:pPr>
        <w:pStyle w:val="PlainText"/>
        <w:numPr>
          <w:ilvl w:val="1"/>
          <w:numId w:val="4"/>
        </w:numPr>
        <w:jc w:val="both"/>
        <w:rPr>
          <w:rFonts w:ascii="Arial" w:eastAsia="MS Mincho" w:hAnsi="Arial" w:cs="Arial"/>
        </w:rPr>
      </w:pPr>
      <w:r>
        <w:rPr>
          <w:rFonts w:ascii="Arial" w:eastAsia="MS Mincho" w:hAnsi="Arial" w:cs="Arial"/>
        </w:rPr>
        <w:t xml:space="preserve">Tires: </w:t>
      </w:r>
      <w:r w:rsidR="000F1364" w:rsidRPr="00926496">
        <w:rPr>
          <w:rFonts w:ascii="Arial" w:eastAsia="MS Mincho" w:hAnsi="Arial" w:cs="Arial"/>
        </w:rPr>
        <w:t>Tires furnished shall be guaranteed to be free from defects in workm</w:t>
      </w:r>
      <w:r w:rsidR="000F1364">
        <w:rPr>
          <w:rFonts w:ascii="Arial" w:eastAsia="MS Mincho" w:hAnsi="Arial" w:cs="Arial"/>
        </w:rPr>
        <w:t>anship and material</w:t>
      </w:r>
      <w:r w:rsidR="000F1364" w:rsidRPr="00926496">
        <w:rPr>
          <w:rFonts w:ascii="Arial" w:eastAsia="MS Mincho" w:hAnsi="Arial" w:cs="Arial"/>
        </w:rPr>
        <w:t>.</w:t>
      </w:r>
      <w:r w:rsidR="000F1364">
        <w:rPr>
          <w:rFonts w:ascii="Arial" w:eastAsia="MS Mincho" w:hAnsi="Arial" w:cs="Arial"/>
        </w:rPr>
        <w:t xml:space="preserve">  </w:t>
      </w:r>
      <w:r w:rsidR="000F1364" w:rsidRPr="00926496">
        <w:rPr>
          <w:rFonts w:ascii="Arial" w:eastAsia="MS Mincho" w:hAnsi="Arial" w:cs="Arial"/>
        </w:rPr>
        <w:t xml:space="preserve">Any tire which fails this guarantee shall either be satisfactorily repaired by the Awarded Contractor or replaced with a new tire charging only for the mileage used based on the tread depth, or as agreed upon by the City.  Allowances and replacement charges shall be based upon the Contract tire price. The Awarded Contractor shall defray all transportation costs on both the defective tire(s) and replacement tire(s). </w:t>
      </w:r>
    </w:p>
    <w:p w14:paraId="40826DA4" w14:textId="5B78C2FC" w:rsidR="00FD5669" w:rsidRPr="00FD5669" w:rsidRDefault="00FD5669" w:rsidP="00FD5669">
      <w:pPr>
        <w:pStyle w:val="PlainText"/>
        <w:numPr>
          <w:ilvl w:val="1"/>
          <w:numId w:val="4"/>
        </w:numPr>
        <w:jc w:val="both"/>
        <w:rPr>
          <w:rFonts w:ascii="Arial" w:eastAsia="MS Mincho" w:hAnsi="Arial" w:cs="Arial"/>
        </w:rPr>
      </w:pPr>
      <w:r w:rsidRPr="00FD5669">
        <w:rPr>
          <w:rFonts w:ascii="Arial" w:eastAsia="MS Mincho" w:hAnsi="Arial" w:cs="Arial"/>
        </w:rPr>
        <w:t xml:space="preserve">Wheel Reconditioning:  Wheels to be sandblasted, primed and powder coated, with 18 month warranty </w:t>
      </w:r>
      <w:r w:rsidR="001414D2">
        <w:rPr>
          <w:rFonts w:ascii="Arial" w:eastAsia="MS Mincho" w:hAnsi="Arial" w:cs="Arial"/>
        </w:rPr>
        <w:t>on coating durability and rust proofing.</w:t>
      </w:r>
    </w:p>
    <w:p w14:paraId="4B92F3E9" w14:textId="77777777" w:rsidR="000F1364" w:rsidRDefault="000F1364" w:rsidP="000F1364">
      <w:pPr>
        <w:pStyle w:val="ListParagraph"/>
        <w:rPr>
          <w:rFonts w:ascii="Arial" w:eastAsia="MS Mincho" w:hAnsi="Arial" w:cs="Arial"/>
        </w:rPr>
      </w:pPr>
    </w:p>
    <w:p w14:paraId="5FA41154" w14:textId="77777777" w:rsidR="000F1364" w:rsidRDefault="000F1364" w:rsidP="000F1364">
      <w:pPr>
        <w:pStyle w:val="SpecialTsCsTitles"/>
        <w:numPr>
          <w:ilvl w:val="0"/>
          <w:numId w:val="4"/>
        </w:numPr>
        <w:tabs>
          <w:tab w:val="clear" w:pos="360"/>
          <w:tab w:val="clear" w:pos="720"/>
          <w:tab w:val="clear" w:pos="1080"/>
          <w:tab w:val="clear" w:pos="1440"/>
          <w:tab w:val="clear" w:pos="2160"/>
          <w:tab w:val="clear" w:pos="2880"/>
          <w:tab w:val="clear" w:pos="3600"/>
        </w:tabs>
        <w:ind w:left="360"/>
        <w:rPr>
          <w:b w:val="0"/>
          <w:bCs w:val="0"/>
          <w:color w:val="FF0000"/>
        </w:rPr>
      </w:pPr>
      <w:r w:rsidRPr="00471662">
        <w:rPr>
          <w:sz w:val="20"/>
        </w:rPr>
        <w:t>MISCELLANEOUS ORDERS:</w:t>
      </w:r>
      <w:r w:rsidRPr="00471662">
        <w:rPr>
          <w:b w:val="0"/>
          <w:bCs w:val="0"/>
          <w:sz w:val="20"/>
        </w:rPr>
        <w:t xml:space="preserve">  Although th</w:t>
      </w:r>
      <w:r>
        <w:rPr>
          <w:b w:val="0"/>
          <w:bCs w:val="0"/>
          <w:sz w:val="20"/>
        </w:rPr>
        <w:t xml:space="preserve">e specifications herein are for tires </w:t>
      </w:r>
      <w:r w:rsidRPr="00471662">
        <w:rPr>
          <w:b w:val="0"/>
          <w:bCs w:val="0"/>
          <w:sz w:val="20"/>
        </w:rPr>
        <w:t>routinely ordered by the department, it may be necessary from time-to-time to order items not contained in the bid specifications to meet a special need or purpose.  Additional related uniform and equipment items may be purchased under the resulting contract at</w:t>
      </w:r>
      <w:r>
        <w:rPr>
          <w:b w:val="0"/>
          <w:bCs w:val="0"/>
          <w:sz w:val="20"/>
        </w:rPr>
        <w:t xml:space="preserve"> a percentage off</w:t>
      </w:r>
      <w:r w:rsidRPr="00471662">
        <w:rPr>
          <w:b w:val="0"/>
          <w:bCs w:val="0"/>
          <w:sz w:val="20"/>
        </w:rPr>
        <w:t xml:space="preserve"> catalog price with the order being authorized by the Transit Director or his designee</w:t>
      </w:r>
      <w:r w:rsidRPr="00DF1E34">
        <w:rPr>
          <w:b w:val="0"/>
          <w:bCs w:val="0"/>
        </w:rPr>
        <w:t xml:space="preserve">.   </w:t>
      </w:r>
    </w:p>
    <w:p w14:paraId="34399BA2" w14:textId="77777777" w:rsidR="000F1364" w:rsidRPr="00926496" w:rsidRDefault="000F1364" w:rsidP="000F1364">
      <w:pPr>
        <w:pStyle w:val="PlainText"/>
        <w:ind w:left="360"/>
        <w:jc w:val="both"/>
        <w:rPr>
          <w:rFonts w:ascii="Arial" w:eastAsia="MS Mincho" w:hAnsi="Arial" w:cs="Arial"/>
        </w:rPr>
      </w:pPr>
    </w:p>
    <w:p w14:paraId="211460B5" w14:textId="77777777" w:rsidR="000F1364" w:rsidRDefault="000F1364" w:rsidP="000F1364">
      <w:pPr>
        <w:pStyle w:val="PlainText"/>
        <w:jc w:val="both"/>
        <w:rPr>
          <w:rFonts w:ascii="Arial" w:eastAsia="MS Mincho" w:hAnsi="Arial" w:cs="Arial"/>
        </w:rPr>
      </w:pPr>
    </w:p>
    <w:p w14:paraId="25CEC4D7" w14:textId="77777777" w:rsidR="000F1364" w:rsidRPr="00846D19" w:rsidRDefault="000F1364" w:rsidP="000F1364">
      <w:pPr>
        <w:pStyle w:val="ListParagraph"/>
        <w:numPr>
          <w:ilvl w:val="0"/>
          <w:numId w:val="4"/>
        </w:numPr>
        <w:tabs>
          <w:tab w:val="clear" w:pos="720"/>
        </w:tabs>
        <w:ind w:left="360"/>
        <w:rPr>
          <w:rFonts w:ascii="Arial" w:hAnsi="Arial"/>
          <w:sz w:val="20"/>
          <w:szCs w:val="20"/>
        </w:rPr>
      </w:pPr>
      <w:r w:rsidRPr="00846D19">
        <w:rPr>
          <w:rFonts w:ascii="Arial" w:hAnsi="Arial"/>
          <w:b/>
          <w:bCs/>
          <w:sz w:val="20"/>
          <w:szCs w:val="20"/>
        </w:rPr>
        <w:t>FEDERAL CLAUSES:</w:t>
      </w:r>
      <w:r>
        <w:rPr>
          <w:rFonts w:ascii="Arial" w:hAnsi="Arial"/>
          <w:sz w:val="20"/>
          <w:szCs w:val="20"/>
        </w:rPr>
        <w:t xml:space="preserve">  </w:t>
      </w:r>
      <w:r w:rsidRPr="00846D19">
        <w:rPr>
          <w:rFonts w:ascii="Arial" w:hAnsi="Arial"/>
          <w:sz w:val="20"/>
          <w:szCs w:val="20"/>
        </w:rPr>
        <w:t>Federal clauses referenced in Attachment B of this document are incorporated into this contract and form a material part of the contract. Anything to the contrary herein notwithstanding, all FTA mandated terms shall be deemed to control in the event of a conflict with other provisions contained in this Agreement. The Contractor shall not perform any act, fail to perform any act, or refuse to comply with any City of Battle Creek requests that would cause the City of Battle Creek to be in violation of the FTA terms and conditions.</w:t>
      </w:r>
    </w:p>
    <w:p w14:paraId="086231B8" w14:textId="77777777" w:rsidR="000F1364" w:rsidRPr="00DC0C3F" w:rsidRDefault="000F1364"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14:paraId="3A1A0981" w14:textId="77777777" w:rsidR="00751D8C" w:rsidRPr="00DC0C3F" w:rsidRDefault="00751D8C" w:rsidP="00751D8C">
      <w:pPr>
        <w:ind w:left="540"/>
        <w:rPr>
          <w:rFonts w:ascii="Arial" w:eastAsia="MS Mincho" w:hAnsi="Arial" w:cs="Arial"/>
          <w:color w:val="262626" w:themeColor="text1" w:themeTint="D9"/>
          <w:sz w:val="20"/>
          <w:szCs w:val="20"/>
        </w:rPr>
      </w:pPr>
    </w:p>
    <w:p w14:paraId="13EB7368" w14:textId="77777777" w:rsidR="00751D8C" w:rsidRPr="00DC0C3F" w:rsidRDefault="00751D8C" w:rsidP="00751D8C">
      <w:pPr>
        <w:ind w:left="540"/>
        <w:rPr>
          <w:rFonts w:ascii="Arial" w:eastAsia="MS Mincho" w:hAnsi="Arial" w:cs="Arial"/>
          <w:color w:val="262626" w:themeColor="text1" w:themeTint="D9"/>
          <w:sz w:val="20"/>
          <w:szCs w:val="20"/>
        </w:rPr>
      </w:pPr>
    </w:p>
    <w:p w14:paraId="4AB71294" w14:textId="77777777" w:rsidR="00751D8C" w:rsidRPr="00DC0C3F" w:rsidRDefault="00751D8C" w:rsidP="00170A3C">
      <w:pPr>
        <w:ind w:left="540"/>
        <w:rPr>
          <w:rFonts w:ascii="Arial" w:eastAsia="MS Mincho" w:hAnsi="Arial" w:cs="Arial"/>
          <w:color w:val="262626" w:themeColor="text1" w:themeTint="D9"/>
          <w:sz w:val="22"/>
          <w:szCs w:val="20"/>
        </w:rPr>
      </w:pPr>
    </w:p>
    <w:p w14:paraId="6C50A1A3" w14:textId="77777777" w:rsidR="00A21326" w:rsidRPr="00DC0C3F" w:rsidRDefault="00CC08A0" w:rsidP="00A21326">
      <w:pPr>
        <w:pStyle w:val="Heading3"/>
        <w:rPr>
          <w:rFonts w:eastAsia="MS Mincho"/>
          <w:color w:val="262626" w:themeColor="text1" w:themeTint="D9"/>
        </w:rPr>
      </w:pPr>
      <w:r w:rsidRPr="00DC0C3F">
        <w:rPr>
          <w:rFonts w:eastAsia="MS Mincho"/>
          <w:color w:val="262626" w:themeColor="text1" w:themeTint="D9"/>
          <w:sz w:val="18"/>
        </w:rPr>
        <w:br w:type="page"/>
      </w:r>
      <w:r w:rsidR="00A21326">
        <w:rPr>
          <w:rFonts w:eastAsia="MS Mincho"/>
        </w:rPr>
        <w:lastRenderedPageBreak/>
        <w:t>SPECIFICATIONS</w:t>
      </w:r>
    </w:p>
    <w:p w14:paraId="6C55DD4D" w14:textId="77777777" w:rsidR="00A21326" w:rsidRPr="00DC0C3F" w:rsidRDefault="00A21326" w:rsidP="00A21326">
      <w:pPr>
        <w:pStyle w:val="PlainText"/>
        <w:jc w:val="both"/>
        <w:rPr>
          <w:rFonts w:ascii="Arial" w:eastAsia="MS Mincho" w:hAnsi="Arial" w:cs="Arial"/>
          <w:color w:val="262626" w:themeColor="text1" w:themeTint="D9"/>
          <w:sz w:val="18"/>
        </w:rPr>
      </w:pPr>
    </w:p>
    <w:p w14:paraId="3517D32D" w14:textId="77777777" w:rsidR="00A21326" w:rsidRDefault="00A21326" w:rsidP="00A21326">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cr/>
      </w:r>
      <w:r w:rsidRPr="003F6C28">
        <w:rPr>
          <w:rFonts w:ascii="Arial" w:hAnsi="Arial"/>
          <w:b/>
          <w:bCs/>
          <w:spacing w:val="-2"/>
          <w:sz w:val="22"/>
          <w:szCs w:val="24"/>
        </w:rPr>
        <w:t xml:space="preserve"> </w:t>
      </w:r>
      <w:r>
        <w:rPr>
          <w:rFonts w:ascii="Arial" w:hAnsi="Arial"/>
          <w:b/>
          <w:bCs/>
          <w:spacing w:val="-2"/>
          <w:sz w:val="22"/>
          <w:szCs w:val="24"/>
        </w:rPr>
        <w:t>S</w:t>
      </w:r>
      <w:r w:rsidRPr="00006067">
        <w:rPr>
          <w:rFonts w:ascii="Arial" w:hAnsi="Arial"/>
          <w:b/>
          <w:bCs/>
          <w:spacing w:val="-2"/>
          <w:sz w:val="22"/>
          <w:szCs w:val="24"/>
        </w:rPr>
        <w:t xml:space="preserve">COPE OF WORK:  </w:t>
      </w:r>
    </w:p>
    <w:p w14:paraId="6E0D3718" w14:textId="77777777" w:rsidR="00A21326" w:rsidRDefault="00A21326" w:rsidP="00A21326">
      <w:pPr>
        <w:pStyle w:val="PlainText"/>
        <w:jc w:val="both"/>
        <w:rPr>
          <w:rFonts w:ascii="Arial" w:hAnsi="Arial" w:cs="Arial"/>
          <w:bCs/>
          <w:iCs/>
        </w:rPr>
      </w:pPr>
      <w:r w:rsidRPr="0070710D">
        <w:rPr>
          <w:rFonts w:ascii="Arial" w:hAnsi="Arial" w:cs="Arial"/>
          <w:bCs/>
        </w:rPr>
        <w:t>The City of Battle Creek is s</w:t>
      </w:r>
      <w:r>
        <w:rPr>
          <w:rFonts w:ascii="Arial" w:hAnsi="Arial" w:cs="Arial"/>
          <w:bCs/>
        </w:rPr>
        <w:t xml:space="preserve">eeking bids for the purchase of new replacement tires and wheel reconditioning for transit buses.  </w:t>
      </w:r>
    </w:p>
    <w:p w14:paraId="0C077414" w14:textId="77777777" w:rsidR="00A21326" w:rsidRDefault="00A21326" w:rsidP="00A21326">
      <w:pPr>
        <w:pStyle w:val="PlainText"/>
        <w:jc w:val="both"/>
        <w:rPr>
          <w:rFonts w:ascii="Arial" w:hAnsi="Arial" w:cs="Arial"/>
          <w:bCs/>
        </w:rPr>
      </w:pPr>
    </w:p>
    <w:p w14:paraId="14FCED86" w14:textId="77777777" w:rsidR="00A21326" w:rsidRDefault="00A21326" w:rsidP="00A21326">
      <w:pPr>
        <w:pStyle w:val="PlainText"/>
        <w:jc w:val="both"/>
        <w:rPr>
          <w:rFonts w:ascii="Arial" w:hAnsi="Arial" w:cs="Arial"/>
          <w:bCs/>
        </w:rPr>
      </w:pPr>
      <w:r>
        <w:rPr>
          <w:rFonts w:ascii="Arial" w:hAnsi="Arial"/>
          <w:b/>
          <w:bCs/>
          <w:spacing w:val="-2"/>
          <w:sz w:val="22"/>
          <w:szCs w:val="24"/>
        </w:rPr>
        <w:t>SPECIFICATIONS:</w:t>
      </w:r>
    </w:p>
    <w:p w14:paraId="4630E161" w14:textId="77777777" w:rsidR="00A21326" w:rsidRDefault="00A21326" w:rsidP="00A21326">
      <w:pPr>
        <w:pStyle w:val="PlainText"/>
        <w:jc w:val="both"/>
        <w:rPr>
          <w:rFonts w:ascii="Arial" w:hAnsi="Arial" w:cs="Arial"/>
          <w:bCs/>
        </w:rPr>
      </w:pPr>
    </w:p>
    <w:p w14:paraId="5C432CD0" w14:textId="77777777" w:rsidR="00A21326" w:rsidRPr="00282626" w:rsidRDefault="00A21326" w:rsidP="00A21326">
      <w:pPr>
        <w:keepNext/>
        <w:tabs>
          <w:tab w:val="left" w:pos="1530"/>
        </w:tabs>
        <w:ind w:right="18"/>
        <w:jc w:val="both"/>
        <w:outlineLvl w:val="1"/>
        <w:rPr>
          <w:rFonts w:ascii="Arial" w:hAnsi="Arial"/>
          <w:b/>
          <w:color w:val="000000"/>
          <w:spacing w:val="-3"/>
          <w:sz w:val="23"/>
          <w:szCs w:val="20"/>
        </w:rPr>
      </w:pPr>
      <w:r w:rsidRPr="00282626">
        <w:rPr>
          <w:rFonts w:ascii="Arial" w:eastAsia="MS Mincho" w:hAnsi="Arial"/>
          <w:b/>
          <w:color w:val="000000"/>
          <w:spacing w:val="-3"/>
          <w:sz w:val="23"/>
          <w:szCs w:val="20"/>
        </w:rPr>
        <w:t xml:space="preserve">For each item, please place </w:t>
      </w:r>
      <w:proofErr w:type="gramStart"/>
      <w:r w:rsidRPr="00282626">
        <w:rPr>
          <w:rFonts w:ascii="Arial" w:eastAsia="MS Mincho" w:hAnsi="Arial"/>
          <w:b/>
          <w:color w:val="000000"/>
          <w:spacing w:val="-3"/>
          <w:sz w:val="23"/>
          <w:szCs w:val="20"/>
        </w:rPr>
        <w:t>a</w:t>
      </w:r>
      <w:proofErr w:type="gramEnd"/>
      <w:r w:rsidRPr="00282626">
        <w:rPr>
          <w:rFonts w:ascii="Arial" w:eastAsia="MS Mincho" w:hAnsi="Arial"/>
          <w:b/>
          <w:color w:val="000000"/>
          <w:spacing w:val="-3"/>
          <w:sz w:val="23"/>
          <w:szCs w:val="20"/>
        </w:rPr>
        <w:t xml:space="preserve"> X in the appropriate space (Yes__ No__) to signify whether or not you are in complete compliance with the specification.  Failure to follow the format or answer the specification may cause your bid to be disqualified</w:t>
      </w:r>
      <w:r>
        <w:rPr>
          <w:rFonts w:ascii="Arial" w:eastAsia="MS Mincho" w:hAnsi="Arial"/>
          <w:b/>
          <w:color w:val="000000"/>
          <w:spacing w:val="-3"/>
          <w:sz w:val="23"/>
          <w:szCs w:val="20"/>
        </w:rPr>
        <w:t>.</w:t>
      </w:r>
    </w:p>
    <w:p w14:paraId="181B1AF4" w14:textId="77777777" w:rsidR="00A21326" w:rsidRDefault="00A21326" w:rsidP="00A21326">
      <w:pPr>
        <w:pStyle w:val="PlainText"/>
        <w:jc w:val="both"/>
        <w:rPr>
          <w:rFonts w:ascii="Arial" w:hAnsi="Arial" w:cs="Arial"/>
          <w:bCs/>
        </w:rPr>
      </w:pPr>
    </w:p>
    <w:tbl>
      <w:tblPr>
        <w:tblStyle w:val="TableGrid"/>
        <w:tblW w:w="0" w:type="auto"/>
        <w:tblInd w:w="720" w:type="dxa"/>
        <w:tblLayout w:type="fixed"/>
        <w:tblLook w:val="04A0" w:firstRow="1" w:lastRow="0" w:firstColumn="1" w:lastColumn="0" w:noHBand="0" w:noVBand="1"/>
      </w:tblPr>
      <w:tblGrid>
        <w:gridCol w:w="736"/>
        <w:gridCol w:w="6885"/>
        <w:gridCol w:w="1124"/>
        <w:gridCol w:w="1124"/>
      </w:tblGrid>
      <w:tr w:rsidR="00A21326" w14:paraId="48588FC1" w14:textId="77777777" w:rsidTr="00104477">
        <w:trPr>
          <w:trHeight w:val="221"/>
        </w:trPr>
        <w:tc>
          <w:tcPr>
            <w:tcW w:w="7621" w:type="dxa"/>
            <w:gridSpan w:val="2"/>
            <w:vMerge w:val="restart"/>
            <w:vAlign w:val="bottom"/>
          </w:tcPr>
          <w:p w14:paraId="62E5D1FD" w14:textId="77777777" w:rsidR="00A21326" w:rsidRPr="00C54664" w:rsidRDefault="00A21326" w:rsidP="00104477">
            <w:pPr>
              <w:pStyle w:val="DWSty2"/>
              <w:rPr>
                <w:rFonts w:ascii="Arial" w:eastAsia="MS Mincho" w:hAnsi="Arial" w:cs="Arial"/>
                <w:sz w:val="28"/>
                <w:szCs w:val="28"/>
              </w:rPr>
            </w:pPr>
            <w:r>
              <w:rPr>
                <w:rFonts w:ascii="Arial" w:eastAsia="MS Mincho" w:hAnsi="Arial" w:cs="Arial"/>
                <w:sz w:val="28"/>
                <w:szCs w:val="28"/>
              </w:rPr>
              <w:t>Tire and Wheel</w:t>
            </w:r>
            <w:r w:rsidRPr="00C54664">
              <w:rPr>
                <w:rFonts w:ascii="Arial" w:eastAsia="MS Mincho" w:hAnsi="Arial" w:cs="Arial"/>
                <w:sz w:val="28"/>
                <w:szCs w:val="28"/>
              </w:rPr>
              <w:t xml:space="preserve"> Specifications</w:t>
            </w:r>
          </w:p>
        </w:tc>
        <w:tc>
          <w:tcPr>
            <w:tcW w:w="2248" w:type="dxa"/>
            <w:gridSpan w:val="2"/>
            <w:vAlign w:val="center"/>
          </w:tcPr>
          <w:p w14:paraId="25B5BE77" w14:textId="77777777" w:rsidR="00A21326" w:rsidRDefault="00A21326" w:rsidP="00104477">
            <w:pPr>
              <w:pStyle w:val="DWSty2"/>
              <w:jc w:val="center"/>
              <w:rPr>
                <w:rFonts w:ascii="Arial" w:eastAsia="MS Mincho" w:hAnsi="Arial" w:cs="Arial"/>
                <w:sz w:val="20"/>
              </w:rPr>
            </w:pPr>
            <w:r>
              <w:rPr>
                <w:rFonts w:ascii="Arial" w:eastAsia="MS Mincho" w:hAnsi="Arial" w:cs="Arial"/>
                <w:sz w:val="20"/>
              </w:rPr>
              <w:t>Comply?</w:t>
            </w:r>
          </w:p>
        </w:tc>
      </w:tr>
      <w:tr w:rsidR="00A21326" w14:paraId="57F76AA2" w14:textId="77777777" w:rsidTr="00104477">
        <w:trPr>
          <w:trHeight w:val="229"/>
        </w:trPr>
        <w:tc>
          <w:tcPr>
            <w:tcW w:w="7621" w:type="dxa"/>
            <w:gridSpan w:val="2"/>
            <w:vMerge/>
          </w:tcPr>
          <w:p w14:paraId="088FC59E" w14:textId="77777777" w:rsidR="00A21326" w:rsidRDefault="00A21326" w:rsidP="00104477">
            <w:pPr>
              <w:pStyle w:val="DWSty2"/>
              <w:jc w:val="both"/>
              <w:rPr>
                <w:rFonts w:ascii="Arial" w:eastAsia="MS Mincho" w:hAnsi="Arial" w:cs="Arial"/>
                <w:sz w:val="20"/>
              </w:rPr>
            </w:pPr>
          </w:p>
        </w:tc>
        <w:tc>
          <w:tcPr>
            <w:tcW w:w="1124" w:type="dxa"/>
          </w:tcPr>
          <w:p w14:paraId="0E9D0476" w14:textId="77777777" w:rsidR="00A21326" w:rsidRDefault="00A21326" w:rsidP="00104477">
            <w:pPr>
              <w:pStyle w:val="DWSty2"/>
              <w:jc w:val="center"/>
              <w:rPr>
                <w:rFonts w:ascii="Arial" w:eastAsia="MS Mincho" w:hAnsi="Arial" w:cs="Arial"/>
                <w:sz w:val="20"/>
              </w:rPr>
            </w:pPr>
            <w:r>
              <w:rPr>
                <w:rFonts w:ascii="Arial" w:eastAsia="MS Mincho" w:hAnsi="Arial" w:cs="Arial"/>
                <w:sz w:val="20"/>
              </w:rPr>
              <w:t>Y</w:t>
            </w:r>
          </w:p>
        </w:tc>
        <w:tc>
          <w:tcPr>
            <w:tcW w:w="1124" w:type="dxa"/>
          </w:tcPr>
          <w:p w14:paraId="38C0CFFA" w14:textId="77777777" w:rsidR="00A21326" w:rsidRDefault="00A21326" w:rsidP="00104477">
            <w:pPr>
              <w:pStyle w:val="DWSty2"/>
              <w:jc w:val="center"/>
              <w:rPr>
                <w:rFonts w:ascii="Arial" w:eastAsia="MS Mincho" w:hAnsi="Arial" w:cs="Arial"/>
                <w:sz w:val="20"/>
              </w:rPr>
            </w:pPr>
            <w:r>
              <w:rPr>
                <w:rFonts w:ascii="Arial" w:eastAsia="MS Mincho" w:hAnsi="Arial" w:cs="Arial"/>
                <w:sz w:val="20"/>
              </w:rPr>
              <w:t>N</w:t>
            </w:r>
          </w:p>
        </w:tc>
      </w:tr>
      <w:tr w:rsidR="00A21326" w14:paraId="02A3A9B7" w14:textId="77777777" w:rsidTr="00104477">
        <w:trPr>
          <w:trHeight w:val="864"/>
        </w:trPr>
        <w:tc>
          <w:tcPr>
            <w:tcW w:w="736" w:type="dxa"/>
          </w:tcPr>
          <w:p w14:paraId="49C2A743" w14:textId="77777777" w:rsidR="00A21326" w:rsidRDefault="00A21326" w:rsidP="00104477">
            <w:pPr>
              <w:pStyle w:val="DWSty2"/>
              <w:jc w:val="both"/>
              <w:rPr>
                <w:rFonts w:ascii="Arial" w:eastAsia="MS Mincho" w:hAnsi="Arial" w:cs="Arial"/>
                <w:sz w:val="20"/>
              </w:rPr>
            </w:pPr>
            <w:r>
              <w:rPr>
                <w:rFonts w:ascii="Arial" w:eastAsia="MS Mincho" w:hAnsi="Arial" w:cs="Arial"/>
                <w:sz w:val="20"/>
              </w:rPr>
              <w:t>1</w:t>
            </w:r>
          </w:p>
        </w:tc>
        <w:tc>
          <w:tcPr>
            <w:tcW w:w="6884" w:type="dxa"/>
          </w:tcPr>
          <w:p w14:paraId="4B978A15" w14:textId="50D3D96F" w:rsidR="00A21326" w:rsidRDefault="00A21326" w:rsidP="001414D2">
            <w:pPr>
              <w:pStyle w:val="DWSty2"/>
              <w:jc w:val="both"/>
              <w:rPr>
                <w:rFonts w:ascii="Arial" w:eastAsia="MS Mincho" w:hAnsi="Arial" w:cs="Arial"/>
                <w:sz w:val="20"/>
              </w:rPr>
            </w:pPr>
            <w:r>
              <w:rPr>
                <w:rFonts w:ascii="Arial" w:eastAsia="MS Mincho" w:hAnsi="Arial" w:cs="Arial"/>
                <w:sz w:val="20"/>
              </w:rPr>
              <w:t xml:space="preserve">Wheels to be sandblasted, primed and powder coated, with 18 month warranty </w:t>
            </w:r>
            <w:r w:rsidR="001414D2">
              <w:rPr>
                <w:rFonts w:ascii="Arial" w:eastAsia="MS Mincho" w:hAnsi="Arial" w:cs="Arial"/>
                <w:sz w:val="20"/>
              </w:rPr>
              <w:t>on coating durability and rust proofing</w:t>
            </w:r>
            <w:r>
              <w:rPr>
                <w:rFonts w:ascii="Arial" w:eastAsia="MS Mincho" w:hAnsi="Arial" w:cs="Arial"/>
                <w:sz w:val="20"/>
              </w:rPr>
              <w:t xml:space="preserve">.  </w:t>
            </w:r>
          </w:p>
        </w:tc>
        <w:tc>
          <w:tcPr>
            <w:tcW w:w="1124" w:type="dxa"/>
          </w:tcPr>
          <w:p w14:paraId="0F99322E" w14:textId="77777777" w:rsidR="00A21326" w:rsidRDefault="00A21326" w:rsidP="00104477">
            <w:pPr>
              <w:pStyle w:val="DWSty2"/>
              <w:jc w:val="both"/>
              <w:rPr>
                <w:rFonts w:ascii="Arial" w:eastAsia="MS Mincho" w:hAnsi="Arial" w:cs="Arial"/>
                <w:sz w:val="20"/>
              </w:rPr>
            </w:pPr>
          </w:p>
        </w:tc>
        <w:tc>
          <w:tcPr>
            <w:tcW w:w="1124" w:type="dxa"/>
          </w:tcPr>
          <w:p w14:paraId="0326CD6E" w14:textId="77777777" w:rsidR="00A21326" w:rsidRDefault="00A21326" w:rsidP="00104477">
            <w:pPr>
              <w:pStyle w:val="DWSty2"/>
              <w:jc w:val="both"/>
              <w:rPr>
                <w:rFonts w:ascii="Arial" w:eastAsia="MS Mincho" w:hAnsi="Arial" w:cs="Arial"/>
                <w:sz w:val="20"/>
              </w:rPr>
            </w:pPr>
          </w:p>
        </w:tc>
      </w:tr>
      <w:tr w:rsidR="00A21326" w14:paraId="311DCB7C" w14:textId="77777777" w:rsidTr="00104477">
        <w:trPr>
          <w:trHeight w:val="864"/>
        </w:trPr>
        <w:tc>
          <w:tcPr>
            <w:tcW w:w="736" w:type="dxa"/>
          </w:tcPr>
          <w:p w14:paraId="5BB28029" w14:textId="77777777" w:rsidR="00A21326" w:rsidRDefault="00A21326" w:rsidP="00104477">
            <w:pPr>
              <w:pStyle w:val="DWSty2"/>
              <w:jc w:val="both"/>
              <w:rPr>
                <w:rFonts w:ascii="Arial" w:eastAsia="MS Mincho" w:hAnsi="Arial" w:cs="Arial"/>
                <w:sz w:val="20"/>
              </w:rPr>
            </w:pPr>
            <w:r>
              <w:rPr>
                <w:rFonts w:ascii="Arial" w:eastAsia="MS Mincho" w:hAnsi="Arial" w:cs="Arial"/>
                <w:sz w:val="20"/>
              </w:rPr>
              <w:t>2</w:t>
            </w:r>
          </w:p>
        </w:tc>
        <w:tc>
          <w:tcPr>
            <w:tcW w:w="6884" w:type="dxa"/>
          </w:tcPr>
          <w:p w14:paraId="69EB9BF3" w14:textId="77777777" w:rsidR="00A21326" w:rsidRDefault="00A21326" w:rsidP="00104477">
            <w:pPr>
              <w:pStyle w:val="DWSty2"/>
              <w:jc w:val="both"/>
              <w:rPr>
                <w:rFonts w:ascii="Arial" w:eastAsia="MS Mincho" w:hAnsi="Arial" w:cs="Arial"/>
                <w:sz w:val="20"/>
              </w:rPr>
            </w:pPr>
            <w:r>
              <w:rPr>
                <w:rFonts w:ascii="Arial" w:eastAsia="MS Mincho" w:hAnsi="Arial" w:cs="Arial"/>
                <w:sz w:val="20"/>
              </w:rPr>
              <w:t>Wheels for reconditioning to be picked up within 48 hours of notification, and returned within 7 days completely reconditioned.</w:t>
            </w:r>
          </w:p>
        </w:tc>
        <w:tc>
          <w:tcPr>
            <w:tcW w:w="1124" w:type="dxa"/>
          </w:tcPr>
          <w:p w14:paraId="0ECAA387" w14:textId="77777777" w:rsidR="00A21326" w:rsidRDefault="00A21326" w:rsidP="00104477">
            <w:pPr>
              <w:pStyle w:val="DWSty2"/>
              <w:jc w:val="both"/>
              <w:rPr>
                <w:rFonts w:ascii="Arial" w:eastAsia="MS Mincho" w:hAnsi="Arial" w:cs="Arial"/>
                <w:sz w:val="20"/>
              </w:rPr>
            </w:pPr>
          </w:p>
        </w:tc>
        <w:tc>
          <w:tcPr>
            <w:tcW w:w="1124" w:type="dxa"/>
          </w:tcPr>
          <w:p w14:paraId="0EF03B40" w14:textId="77777777" w:rsidR="00A21326" w:rsidRDefault="00A21326" w:rsidP="00104477">
            <w:pPr>
              <w:pStyle w:val="DWSty2"/>
              <w:jc w:val="both"/>
              <w:rPr>
                <w:rFonts w:ascii="Arial" w:eastAsia="MS Mincho" w:hAnsi="Arial" w:cs="Arial"/>
                <w:sz w:val="20"/>
              </w:rPr>
            </w:pPr>
          </w:p>
        </w:tc>
      </w:tr>
      <w:tr w:rsidR="00A21326" w14:paraId="275D6F07" w14:textId="77777777" w:rsidTr="00104477">
        <w:trPr>
          <w:trHeight w:val="864"/>
        </w:trPr>
        <w:tc>
          <w:tcPr>
            <w:tcW w:w="736" w:type="dxa"/>
          </w:tcPr>
          <w:p w14:paraId="5F142797" w14:textId="77777777" w:rsidR="00A21326" w:rsidRDefault="00A21326" w:rsidP="00104477">
            <w:pPr>
              <w:pStyle w:val="DWSty2"/>
              <w:jc w:val="both"/>
              <w:rPr>
                <w:rFonts w:ascii="Arial" w:eastAsia="MS Mincho" w:hAnsi="Arial" w:cs="Arial"/>
                <w:sz w:val="20"/>
              </w:rPr>
            </w:pPr>
            <w:r>
              <w:rPr>
                <w:rFonts w:ascii="Arial" w:eastAsia="MS Mincho" w:hAnsi="Arial" w:cs="Arial"/>
                <w:sz w:val="20"/>
              </w:rPr>
              <w:t>3</w:t>
            </w:r>
          </w:p>
        </w:tc>
        <w:tc>
          <w:tcPr>
            <w:tcW w:w="6884" w:type="dxa"/>
          </w:tcPr>
          <w:p w14:paraId="233FBA01" w14:textId="4C896191" w:rsidR="00A21326" w:rsidRDefault="003529EF" w:rsidP="003529EF">
            <w:pPr>
              <w:pStyle w:val="DWSty2"/>
              <w:jc w:val="both"/>
              <w:rPr>
                <w:rFonts w:ascii="Arial" w:eastAsia="MS Mincho" w:hAnsi="Arial" w:cs="Arial"/>
                <w:sz w:val="20"/>
              </w:rPr>
            </w:pPr>
            <w:r>
              <w:rPr>
                <w:rFonts w:ascii="Arial" w:eastAsia="MS Mincho" w:hAnsi="Arial" w:cs="Arial"/>
                <w:sz w:val="20"/>
              </w:rPr>
              <w:t xml:space="preserve">Tires shall be delivered </w:t>
            </w:r>
            <w:r w:rsidR="00A21326">
              <w:rPr>
                <w:rFonts w:ascii="Arial" w:eastAsia="MS Mincho" w:hAnsi="Arial" w:cs="Arial"/>
                <w:sz w:val="20"/>
              </w:rPr>
              <w:t>within 48 hours from order placement.</w:t>
            </w:r>
          </w:p>
        </w:tc>
        <w:tc>
          <w:tcPr>
            <w:tcW w:w="1124" w:type="dxa"/>
          </w:tcPr>
          <w:p w14:paraId="5ECF6C49" w14:textId="77777777" w:rsidR="00A21326" w:rsidRDefault="00A21326" w:rsidP="00104477">
            <w:pPr>
              <w:pStyle w:val="DWSty2"/>
              <w:jc w:val="both"/>
              <w:rPr>
                <w:rFonts w:ascii="Arial" w:eastAsia="MS Mincho" w:hAnsi="Arial" w:cs="Arial"/>
                <w:sz w:val="20"/>
              </w:rPr>
            </w:pPr>
          </w:p>
        </w:tc>
        <w:tc>
          <w:tcPr>
            <w:tcW w:w="1124" w:type="dxa"/>
          </w:tcPr>
          <w:p w14:paraId="567A2800" w14:textId="77777777" w:rsidR="00A21326" w:rsidRDefault="00A21326" w:rsidP="00104477">
            <w:pPr>
              <w:pStyle w:val="DWSty2"/>
              <w:jc w:val="both"/>
              <w:rPr>
                <w:rFonts w:ascii="Arial" w:eastAsia="MS Mincho" w:hAnsi="Arial" w:cs="Arial"/>
                <w:sz w:val="20"/>
              </w:rPr>
            </w:pPr>
          </w:p>
        </w:tc>
      </w:tr>
      <w:tr w:rsidR="00A21326" w14:paraId="40196C95" w14:textId="77777777" w:rsidTr="00104477">
        <w:trPr>
          <w:trHeight w:val="864"/>
        </w:trPr>
        <w:tc>
          <w:tcPr>
            <w:tcW w:w="736" w:type="dxa"/>
          </w:tcPr>
          <w:p w14:paraId="46793004" w14:textId="77777777" w:rsidR="00A21326" w:rsidRDefault="00A21326" w:rsidP="00104477">
            <w:pPr>
              <w:pStyle w:val="DWSty2"/>
              <w:jc w:val="both"/>
              <w:rPr>
                <w:rFonts w:ascii="Arial" w:eastAsia="MS Mincho" w:hAnsi="Arial" w:cs="Arial"/>
                <w:sz w:val="20"/>
              </w:rPr>
            </w:pPr>
            <w:r>
              <w:rPr>
                <w:rFonts w:ascii="Arial" w:eastAsia="MS Mincho" w:hAnsi="Arial" w:cs="Arial"/>
                <w:sz w:val="20"/>
              </w:rPr>
              <w:t>4</w:t>
            </w:r>
          </w:p>
        </w:tc>
        <w:tc>
          <w:tcPr>
            <w:tcW w:w="6884" w:type="dxa"/>
          </w:tcPr>
          <w:p w14:paraId="3233E671" w14:textId="77777777" w:rsidR="00A21326" w:rsidRDefault="00A21326" w:rsidP="00104477">
            <w:pPr>
              <w:pStyle w:val="DWSty2"/>
              <w:jc w:val="both"/>
              <w:rPr>
                <w:rFonts w:ascii="Arial" w:eastAsia="MS Mincho" w:hAnsi="Arial" w:cs="Arial"/>
                <w:sz w:val="20"/>
              </w:rPr>
            </w:pPr>
            <w:r>
              <w:rPr>
                <w:rFonts w:ascii="Arial" w:eastAsia="MS Mincho" w:hAnsi="Arial" w:cs="Arial"/>
                <w:sz w:val="20"/>
              </w:rPr>
              <w:t>Must have all scrap tires removed from property within 48 hours of notification to Contractor</w:t>
            </w:r>
          </w:p>
        </w:tc>
        <w:tc>
          <w:tcPr>
            <w:tcW w:w="1124" w:type="dxa"/>
          </w:tcPr>
          <w:p w14:paraId="0C1C407D" w14:textId="77777777" w:rsidR="00A21326" w:rsidRDefault="00A21326" w:rsidP="00104477">
            <w:pPr>
              <w:pStyle w:val="DWSty2"/>
              <w:jc w:val="both"/>
              <w:rPr>
                <w:rFonts w:ascii="Arial" w:eastAsia="MS Mincho" w:hAnsi="Arial" w:cs="Arial"/>
                <w:sz w:val="20"/>
              </w:rPr>
            </w:pPr>
          </w:p>
        </w:tc>
        <w:tc>
          <w:tcPr>
            <w:tcW w:w="1124" w:type="dxa"/>
          </w:tcPr>
          <w:p w14:paraId="32E2C12B" w14:textId="77777777" w:rsidR="00A21326" w:rsidRDefault="00A21326" w:rsidP="00104477">
            <w:pPr>
              <w:pStyle w:val="DWSty2"/>
              <w:jc w:val="both"/>
              <w:rPr>
                <w:rFonts w:ascii="Arial" w:eastAsia="MS Mincho" w:hAnsi="Arial" w:cs="Arial"/>
                <w:sz w:val="20"/>
              </w:rPr>
            </w:pPr>
          </w:p>
        </w:tc>
      </w:tr>
      <w:tr w:rsidR="00A21326" w14:paraId="61C4B219" w14:textId="77777777" w:rsidTr="00104477">
        <w:trPr>
          <w:trHeight w:val="864"/>
        </w:trPr>
        <w:tc>
          <w:tcPr>
            <w:tcW w:w="736" w:type="dxa"/>
          </w:tcPr>
          <w:p w14:paraId="2A67616E" w14:textId="77777777" w:rsidR="00A21326" w:rsidRDefault="00A21326" w:rsidP="00104477">
            <w:pPr>
              <w:pStyle w:val="DWSty2"/>
              <w:jc w:val="both"/>
              <w:rPr>
                <w:rFonts w:ascii="Arial" w:eastAsia="MS Mincho" w:hAnsi="Arial" w:cs="Arial"/>
                <w:sz w:val="20"/>
              </w:rPr>
            </w:pPr>
            <w:r>
              <w:rPr>
                <w:rFonts w:ascii="Arial" w:eastAsia="MS Mincho" w:hAnsi="Arial" w:cs="Arial"/>
                <w:sz w:val="20"/>
              </w:rPr>
              <w:t>5</w:t>
            </w:r>
          </w:p>
        </w:tc>
        <w:tc>
          <w:tcPr>
            <w:tcW w:w="6884" w:type="dxa"/>
          </w:tcPr>
          <w:p w14:paraId="5B116F82" w14:textId="1536F802" w:rsidR="00A21326" w:rsidRDefault="003529EF" w:rsidP="00104477">
            <w:pPr>
              <w:pStyle w:val="DWSty2"/>
              <w:jc w:val="both"/>
              <w:rPr>
                <w:rFonts w:ascii="Arial" w:eastAsia="MS Mincho" w:hAnsi="Arial" w:cs="Arial"/>
                <w:sz w:val="20"/>
              </w:rPr>
            </w:pPr>
            <w:r>
              <w:rPr>
                <w:rFonts w:ascii="Arial" w:eastAsia="MS Mincho" w:hAnsi="Arial" w:cs="Arial"/>
                <w:sz w:val="20"/>
              </w:rPr>
              <w:t xml:space="preserve">Contractor shall have </w:t>
            </w:r>
            <w:r w:rsidR="00A21326">
              <w:rPr>
                <w:rFonts w:ascii="Arial" w:eastAsia="MS Mincho" w:hAnsi="Arial" w:cs="Arial"/>
                <w:sz w:val="20"/>
              </w:rPr>
              <w:t>designated service representative to contact directly for all tire ordering and reconditioning services.</w:t>
            </w:r>
          </w:p>
        </w:tc>
        <w:tc>
          <w:tcPr>
            <w:tcW w:w="1124" w:type="dxa"/>
          </w:tcPr>
          <w:p w14:paraId="46EFB10F" w14:textId="77777777" w:rsidR="00A21326" w:rsidRDefault="00A21326" w:rsidP="00104477">
            <w:pPr>
              <w:pStyle w:val="DWSty2"/>
              <w:jc w:val="both"/>
              <w:rPr>
                <w:rFonts w:ascii="Arial" w:eastAsia="MS Mincho" w:hAnsi="Arial" w:cs="Arial"/>
                <w:sz w:val="20"/>
              </w:rPr>
            </w:pPr>
          </w:p>
        </w:tc>
        <w:tc>
          <w:tcPr>
            <w:tcW w:w="1124" w:type="dxa"/>
          </w:tcPr>
          <w:p w14:paraId="74685653" w14:textId="77777777" w:rsidR="00A21326" w:rsidRDefault="00A21326" w:rsidP="00104477">
            <w:pPr>
              <w:pStyle w:val="DWSty2"/>
              <w:jc w:val="both"/>
              <w:rPr>
                <w:rFonts w:ascii="Arial" w:eastAsia="MS Mincho" w:hAnsi="Arial" w:cs="Arial"/>
                <w:sz w:val="20"/>
              </w:rPr>
            </w:pPr>
          </w:p>
        </w:tc>
      </w:tr>
      <w:tr w:rsidR="00A21326" w14:paraId="17F01C18" w14:textId="77777777" w:rsidTr="00104477">
        <w:trPr>
          <w:trHeight w:val="864"/>
        </w:trPr>
        <w:tc>
          <w:tcPr>
            <w:tcW w:w="736" w:type="dxa"/>
          </w:tcPr>
          <w:p w14:paraId="51F16457" w14:textId="77777777" w:rsidR="00A21326" w:rsidRDefault="00A21326" w:rsidP="00104477">
            <w:pPr>
              <w:pStyle w:val="DWSty2"/>
              <w:jc w:val="both"/>
              <w:rPr>
                <w:rFonts w:ascii="Arial" w:eastAsia="MS Mincho" w:hAnsi="Arial" w:cs="Arial"/>
                <w:sz w:val="20"/>
              </w:rPr>
            </w:pPr>
            <w:r>
              <w:rPr>
                <w:rFonts w:ascii="Arial" w:eastAsia="MS Mincho" w:hAnsi="Arial" w:cs="Arial"/>
                <w:sz w:val="20"/>
              </w:rPr>
              <w:t>6</w:t>
            </w:r>
          </w:p>
        </w:tc>
        <w:tc>
          <w:tcPr>
            <w:tcW w:w="6884" w:type="dxa"/>
          </w:tcPr>
          <w:p w14:paraId="34A32FBA" w14:textId="7B8047A5" w:rsidR="00A21326" w:rsidRPr="005512C7" w:rsidRDefault="00A21326" w:rsidP="003529EF">
            <w:pPr>
              <w:pStyle w:val="PlainText"/>
              <w:jc w:val="both"/>
              <w:rPr>
                <w:rFonts w:ascii="Arial" w:hAnsi="Arial" w:cs="Arial"/>
                <w:bCs/>
                <w:iCs/>
              </w:rPr>
            </w:pPr>
            <w:r w:rsidRPr="005512C7">
              <w:rPr>
                <w:rFonts w:ascii="Arial" w:hAnsi="Arial" w:cs="Arial"/>
                <w:bCs/>
                <w:iCs/>
              </w:rPr>
              <w:t xml:space="preserve">Contractor service representative must make shop visits to </w:t>
            </w:r>
            <w:r w:rsidR="003529EF">
              <w:rPr>
                <w:rFonts w:ascii="Arial" w:hAnsi="Arial" w:cs="Arial"/>
                <w:bCs/>
                <w:iCs/>
              </w:rPr>
              <w:t xml:space="preserve">the Transit Office located at </w:t>
            </w:r>
            <w:r w:rsidRPr="005512C7">
              <w:rPr>
                <w:rFonts w:ascii="Arial" w:hAnsi="Arial" w:cs="Arial"/>
                <w:bCs/>
                <w:iCs/>
              </w:rPr>
              <w:t>339 W. Michigan Avenu</w:t>
            </w:r>
            <w:r w:rsidR="003529EF">
              <w:rPr>
                <w:rFonts w:ascii="Arial" w:hAnsi="Arial" w:cs="Arial"/>
                <w:bCs/>
                <w:iCs/>
              </w:rPr>
              <w:t xml:space="preserve">e, Battle Creek, MI   49017 to </w:t>
            </w:r>
            <w:r w:rsidRPr="005512C7">
              <w:rPr>
                <w:rFonts w:ascii="Arial" w:hAnsi="Arial" w:cs="Arial"/>
                <w:bCs/>
                <w:iCs/>
              </w:rPr>
              <w:t xml:space="preserve">check </w:t>
            </w:r>
            <w:r w:rsidR="003529EF">
              <w:rPr>
                <w:rFonts w:ascii="Arial" w:hAnsi="Arial" w:cs="Arial"/>
                <w:bCs/>
                <w:iCs/>
              </w:rPr>
              <w:t xml:space="preserve">in with the appropriate staff and review account status </w:t>
            </w:r>
            <w:r w:rsidRPr="005512C7">
              <w:rPr>
                <w:rFonts w:ascii="Arial" w:hAnsi="Arial" w:cs="Arial"/>
                <w:bCs/>
                <w:iCs/>
              </w:rPr>
              <w:t>and offer any additional customer service at least every 2 weeks.</w:t>
            </w:r>
          </w:p>
        </w:tc>
        <w:tc>
          <w:tcPr>
            <w:tcW w:w="1124" w:type="dxa"/>
          </w:tcPr>
          <w:p w14:paraId="736ACF67" w14:textId="77777777" w:rsidR="00A21326" w:rsidRDefault="00A21326" w:rsidP="00104477">
            <w:pPr>
              <w:pStyle w:val="DWSty2"/>
              <w:jc w:val="both"/>
              <w:rPr>
                <w:rFonts w:ascii="Arial" w:eastAsia="MS Mincho" w:hAnsi="Arial" w:cs="Arial"/>
                <w:sz w:val="20"/>
              </w:rPr>
            </w:pPr>
          </w:p>
        </w:tc>
        <w:tc>
          <w:tcPr>
            <w:tcW w:w="1124" w:type="dxa"/>
          </w:tcPr>
          <w:p w14:paraId="63A3A4A4" w14:textId="77777777" w:rsidR="00A21326" w:rsidRDefault="00A21326" w:rsidP="00104477">
            <w:pPr>
              <w:pStyle w:val="DWSty2"/>
              <w:jc w:val="both"/>
              <w:rPr>
                <w:rFonts w:ascii="Arial" w:eastAsia="MS Mincho" w:hAnsi="Arial" w:cs="Arial"/>
                <w:sz w:val="20"/>
              </w:rPr>
            </w:pPr>
          </w:p>
        </w:tc>
      </w:tr>
      <w:tr w:rsidR="00A21326" w14:paraId="05CD4DA7" w14:textId="77777777" w:rsidTr="00104477">
        <w:trPr>
          <w:trHeight w:val="864"/>
        </w:trPr>
        <w:tc>
          <w:tcPr>
            <w:tcW w:w="736" w:type="dxa"/>
          </w:tcPr>
          <w:p w14:paraId="71728980" w14:textId="77777777" w:rsidR="00A21326" w:rsidRDefault="00A21326" w:rsidP="00104477">
            <w:pPr>
              <w:pStyle w:val="DWSty2"/>
              <w:jc w:val="both"/>
              <w:rPr>
                <w:rFonts w:ascii="Arial" w:eastAsia="MS Mincho" w:hAnsi="Arial" w:cs="Arial"/>
                <w:sz w:val="20"/>
              </w:rPr>
            </w:pPr>
            <w:r>
              <w:rPr>
                <w:rFonts w:ascii="Arial" w:eastAsia="MS Mincho" w:hAnsi="Arial" w:cs="Arial"/>
                <w:sz w:val="20"/>
              </w:rPr>
              <w:t>7</w:t>
            </w:r>
          </w:p>
        </w:tc>
        <w:tc>
          <w:tcPr>
            <w:tcW w:w="6884" w:type="dxa"/>
          </w:tcPr>
          <w:p w14:paraId="5211E9F6" w14:textId="77777777" w:rsidR="00A21326" w:rsidRPr="003F6C28" w:rsidRDefault="00A21326" w:rsidP="00104477">
            <w:pPr>
              <w:pStyle w:val="PlainText"/>
              <w:jc w:val="both"/>
              <w:rPr>
                <w:rFonts w:ascii="Arial" w:eastAsia="MS Mincho" w:hAnsi="Arial" w:cs="Arial"/>
                <w:color w:val="262626" w:themeColor="text1" w:themeTint="D9"/>
                <w:sz w:val="18"/>
              </w:rPr>
            </w:pPr>
            <w:r w:rsidRPr="00AB0F4B">
              <w:rPr>
                <w:rFonts w:ascii="Arial" w:hAnsi="Arial" w:cs="Arial"/>
                <w:bCs/>
                <w:iCs/>
              </w:rPr>
              <w:t>All tires must be NEW and must have been produced or manufactured within the last one (1) year prior to</w:t>
            </w:r>
            <w:r>
              <w:rPr>
                <w:rFonts w:ascii="Arial" w:hAnsi="Arial" w:cs="Arial"/>
                <w:bCs/>
                <w:iCs/>
              </w:rPr>
              <w:t xml:space="preserve"> delivery.</w:t>
            </w:r>
            <w:r>
              <w:rPr>
                <w:rFonts w:ascii="Arial" w:hAnsi="Arial" w:cs="Arial"/>
                <w:bCs/>
              </w:rPr>
              <w:t xml:space="preserve"> </w:t>
            </w:r>
          </w:p>
        </w:tc>
        <w:tc>
          <w:tcPr>
            <w:tcW w:w="1124" w:type="dxa"/>
          </w:tcPr>
          <w:p w14:paraId="144962F4" w14:textId="77777777" w:rsidR="00A21326" w:rsidRDefault="00A21326" w:rsidP="00104477">
            <w:pPr>
              <w:pStyle w:val="DWSty2"/>
              <w:jc w:val="both"/>
              <w:rPr>
                <w:rFonts w:ascii="Arial" w:eastAsia="MS Mincho" w:hAnsi="Arial" w:cs="Arial"/>
                <w:sz w:val="20"/>
              </w:rPr>
            </w:pPr>
          </w:p>
        </w:tc>
        <w:tc>
          <w:tcPr>
            <w:tcW w:w="1124" w:type="dxa"/>
          </w:tcPr>
          <w:p w14:paraId="5E65E349" w14:textId="77777777" w:rsidR="00A21326" w:rsidRDefault="00A21326" w:rsidP="00104477">
            <w:pPr>
              <w:pStyle w:val="DWSty2"/>
              <w:jc w:val="both"/>
              <w:rPr>
                <w:rFonts w:ascii="Arial" w:eastAsia="MS Mincho" w:hAnsi="Arial" w:cs="Arial"/>
                <w:sz w:val="20"/>
              </w:rPr>
            </w:pPr>
          </w:p>
        </w:tc>
      </w:tr>
      <w:tr w:rsidR="00A21326" w14:paraId="226BE3D6" w14:textId="77777777" w:rsidTr="00104477">
        <w:trPr>
          <w:trHeight w:val="864"/>
        </w:trPr>
        <w:tc>
          <w:tcPr>
            <w:tcW w:w="736" w:type="dxa"/>
          </w:tcPr>
          <w:p w14:paraId="3028A2E3" w14:textId="77777777" w:rsidR="00A21326" w:rsidRDefault="00A21326" w:rsidP="00104477">
            <w:pPr>
              <w:pStyle w:val="DWSty2"/>
              <w:jc w:val="both"/>
              <w:rPr>
                <w:rFonts w:ascii="Arial" w:eastAsia="MS Mincho" w:hAnsi="Arial" w:cs="Arial"/>
                <w:sz w:val="20"/>
              </w:rPr>
            </w:pPr>
            <w:r>
              <w:rPr>
                <w:rFonts w:ascii="Arial" w:eastAsia="MS Mincho" w:hAnsi="Arial" w:cs="Arial"/>
                <w:sz w:val="20"/>
              </w:rPr>
              <w:t>8</w:t>
            </w:r>
          </w:p>
        </w:tc>
        <w:tc>
          <w:tcPr>
            <w:tcW w:w="6884" w:type="dxa"/>
          </w:tcPr>
          <w:p w14:paraId="21FDA02E" w14:textId="77777777" w:rsidR="00A21326" w:rsidRPr="00AB0F4B" w:rsidRDefault="00A21326" w:rsidP="00104477">
            <w:pPr>
              <w:pStyle w:val="PlainText"/>
              <w:jc w:val="both"/>
              <w:rPr>
                <w:rFonts w:ascii="Arial" w:hAnsi="Arial" w:cs="Arial"/>
                <w:bCs/>
                <w:iCs/>
              </w:rPr>
            </w:pPr>
            <w:r>
              <w:rPr>
                <w:rFonts w:ascii="Arial" w:hAnsi="Arial" w:cs="Arial"/>
                <w:bCs/>
              </w:rPr>
              <w:t>Tir</w:t>
            </w:r>
            <w:r w:rsidRPr="00AB0F4B">
              <w:rPr>
                <w:rFonts w:ascii="Arial" w:hAnsi="Arial" w:cs="Arial"/>
                <w:bCs/>
              </w:rPr>
              <w:t xml:space="preserve">es shall conform to all applicable </w:t>
            </w:r>
            <w:r>
              <w:rPr>
                <w:rFonts w:ascii="Arial" w:hAnsi="Arial" w:cs="Arial"/>
                <w:bCs/>
              </w:rPr>
              <w:t xml:space="preserve">Federal specifications.  </w:t>
            </w:r>
          </w:p>
        </w:tc>
        <w:tc>
          <w:tcPr>
            <w:tcW w:w="1124" w:type="dxa"/>
          </w:tcPr>
          <w:p w14:paraId="19F6C3A7" w14:textId="77777777" w:rsidR="00A21326" w:rsidRDefault="00A21326" w:rsidP="00104477">
            <w:pPr>
              <w:pStyle w:val="DWSty2"/>
              <w:jc w:val="both"/>
              <w:rPr>
                <w:rFonts w:ascii="Arial" w:eastAsia="MS Mincho" w:hAnsi="Arial" w:cs="Arial"/>
                <w:sz w:val="20"/>
              </w:rPr>
            </w:pPr>
          </w:p>
        </w:tc>
        <w:tc>
          <w:tcPr>
            <w:tcW w:w="1124" w:type="dxa"/>
          </w:tcPr>
          <w:p w14:paraId="2ABCA753" w14:textId="77777777" w:rsidR="00A21326" w:rsidRDefault="00A21326" w:rsidP="00104477">
            <w:pPr>
              <w:pStyle w:val="DWSty2"/>
              <w:jc w:val="both"/>
              <w:rPr>
                <w:rFonts w:ascii="Arial" w:eastAsia="MS Mincho" w:hAnsi="Arial" w:cs="Arial"/>
                <w:sz w:val="20"/>
              </w:rPr>
            </w:pPr>
          </w:p>
        </w:tc>
      </w:tr>
      <w:tr w:rsidR="00FD5669" w14:paraId="21437C9E" w14:textId="77777777" w:rsidTr="00104477">
        <w:trPr>
          <w:trHeight w:val="864"/>
        </w:trPr>
        <w:tc>
          <w:tcPr>
            <w:tcW w:w="736" w:type="dxa"/>
          </w:tcPr>
          <w:p w14:paraId="6049760E" w14:textId="2C76A62C" w:rsidR="00FD5669" w:rsidRDefault="00FD5669" w:rsidP="00104477">
            <w:pPr>
              <w:pStyle w:val="DWSty2"/>
              <w:jc w:val="both"/>
              <w:rPr>
                <w:rFonts w:ascii="Arial" w:eastAsia="MS Mincho" w:hAnsi="Arial" w:cs="Arial"/>
                <w:sz w:val="20"/>
              </w:rPr>
            </w:pPr>
            <w:r>
              <w:rPr>
                <w:rFonts w:ascii="Arial" w:eastAsia="MS Mincho" w:hAnsi="Arial" w:cs="Arial"/>
                <w:sz w:val="20"/>
              </w:rPr>
              <w:t>9</w:t>
            </w:r>
          </w:p>
        </w:tc>
        <w:tc>
          <w:tcPr>
            <w:tcW w:w="6884" w:type="dxa"/>
          </w:tcPr>
          <w:p w14:paraId="7D42E454" w14:textId="6D43F48B" w:rsidR="00FD5669" w:rsidRDefault="00FD5669" w:rsidP="00FD5669">
            <w:pPr>
              <w:pStyle w:val="PlainText"/>
              <w:jc w:val="both"/>
              <w:rPr>
                <w:rFonts w:ascii="Arial" w:hAnsi="Arial" w:cs="Arial"/>
                <w:bCs/>
              </w:rPr>
            </w:pPr>
            <w:r w:rsidRPr="00926496">
              <w:rPr>
                <w:rFonts w:ascii="Arial" w:eastAsia="MS Mincho" w:hAnsi="Arial" w:cs="Arial"/>
              </w:rPr>
              <w:t>Tires furnished shall be guaranteed to be free from defects in workm</w:t>
            </w:r>
            <w:r>
              <w:rPr>
                <w:rFonts w:ascii="Arial" w:eastAsia="MS Mincho" w:hAnsi="Arial" w:cs="Arial"/>
              </w:rPr>
              <w:t>anship and material</w:t>
            </w:r>
            <w:r w:rsidRPr="00926496">
              <w:rPr>
                <w:rFonts w:ascii="Arial" w:eastAsia="MS Mincho" w:hAnsi="Arial" w:cs="Arial"/>
              </w:rPr>
              <w:t>.</w:t>
            </w:r>
            <w:r>
              <w:rPr>
                <w:rFonts w:ascii="Arial" w:eastAsia="MS Mincho" w:hAnsi="Arial" w:cs="Arial"/>
              </w:rPr>
              <w:t xml:space="preserve">  </w:t>
            </w:r>
            <w:r w:rsidRPr="00926496">
              <w:rPr>
                <w:rFonts w:ascii="Arial" w:eastAsia="MS Mincho" w:hAnsi="Arial" w:cs="Arial"/>
              </w:rPr>
              <w:t xml:space="preserve">Any tire which fails this guarantee shall either be satisfactorily repaired by the Awarded Contractor or replaced with a new tire charging only for the mileage used based on the tread depth, or as agreed upon by the City.  Allowances and replacement charges shall be based upon the Contract tire price. The Awarded Contractor shall defray all transportation costs on both the defective tire(s) and replacement tire(s). </w:t>
            </w:r>
          </w:p>
        </w:tc>
        <w:tc>
          <w:tcPr>
            <w:tcW w:w="1124" w:type="dxa"/>
          </w:tcPr>
          <w:p w14:paraId="0A3E6447" w14:textId="77777777" w:rsidR="00FD5669" w:rsidRDefault="00FD5669" w:rsidP="00104477">
            <w:pPr>
              <w:pStyle w:val="DWSty2"/>
              <w:jc w:val="both"/>
              <w:rPr>
                <w:rFonts w:ascii="Arial" w:eastAsia="MS Mincho" w:hAnsi="Arial" w:cs="Arial"/>
                <w:sz w:val="20"/>
              </w:rPr>
            </w:pPr>
          </w:p>
        </w:tc>
        <w:tc>
          <w:tcPr>
            <w:tcW w:w="1124" w:type="dxa"/>
          </w:tcPr>
          <w:p w14:paraId="1699B1B7" w14:textId="77777777" w:rsidR="00FD5669" w:rsidRDefault="00FD5669" w:rsidP="00104477">
            <w:pPr>
              <w:pStyle w:val="DWSty2"/>
              <w:jc w:val="both"/>
              <w:rPr>
                <w:rFonts w:ascii="Arial" w:eastAsia="MS Mincho" w:hAnsi="Arial" w:cs="Arial"/>
                <w:sz w:val="20"/>
              </w:rPr>
            </w:pPr>
          </w:p>
        </w:tc>
      </w:tr>
    </w:tbl>
    <w:p w14:paraId="20104390" w14:textId="77777777" w:rsidR="00A21326" w:rsidRDefault="00A21326" w:rsidP="00A21326">
      <w:pPr>
        <w:pStyle w:val="PlainText"/>
        <w:jc w:val="both"/>
        <w:rPr>
          <w:rFonts w:ascii="Arial" w:hAnsi="Arial" w:cs="Arial"/>
          <w:bCs/>
        </w:rPr>
      </w:pPr>
    </w:p>
    <w:p w14:paraId="2AFCB558" w14:textId="77777777" w:rsidR="00A21326" w:rsidRDefault="00A21326" w:rsidP="00A21326">
      <w:pPr>
        <w:pStyle w:val="PlainText"/>
        <w:jc w:val="both"/>
        <w:rPr>
          <w:rFonts w:ascii="Arial" w:hAnsi="Arial" w:cs="Arial"/>
          <w:bCs/>
        </w:rPr>
      </w:pPr>
    </w:p>
    <w:p w14:paraId="3BC5B621" w14:textId="77777777" w:rsidR="00A21326" w:rsidRDefault="00A21326" w:rsidP="00A21326">
      <w:pPr>
        <w:pStyle w:val="PlainText"/>
        <w:jc w:val="both"/>
        <w:rPr>
          <w:rFonts w:ascii="Arial" w:hAnsi="Arial" w:cs="Arial"/>
          <w:bCs/>
        </w:rPr>
      </w:pPr>
    </w:p>
    <w:p w14:paraId="2AE8DC91" w14:textId="77777777" w:rsidR="00A21326" w:rsidRDefault="00A21326" w:rsidP="00A21326">
      <w:pPr>
        <w:pStyle w:val="PlainText"/>
        <w:jc w:val="both"/>
        <w:rPr>
          <w:rFonts w:ascii="Arial" w:hAnsi="Arial" w:cs="Arial"/>
          <w:bCs/>
        </w:rPr>
      </w:pPr>
    </w:p>
    <w:p w14:paraId="42627294" w14:textId="77777777" w:rsidR="00A21326" w:rsidRDefault="00A21326" w:rsidP="00A21326">
      <w:pPr>
        <w:pStyle w:val="PlainText"/>
        <w:jc w:val="both"/>
        <w:rPr>
          <w:rFonts w:ascii="Arial" w:hAnsi="Arial" w:cs="Arial"/>
          <w:bCs/>
        </w:rPr>
      </w:pPr>
    </w:p>
    <w:p w14:paraId="55D271AE" w14:textId="77777777" w:rsidR="00A21326" w:rsidRDefault="00A21326" w:rsidP="00A21326">
      <w:pPr>
        <w:pStyle w:val="PlainText"/>
        <w:jc w:val="both"/>
        <w:rPr>
          <w:rFonts w:ascii="Arial" w:hAnsi="Arial" w:cs="Arial"/>
          <w:bCs/>
        </w:rPr>
      </w:pPr>
    </w:p>
    <w:p w14:paraId="055FF8DB" w14:textId="77777777" w:rsidR="00A21326" w:rsidRDefault="00A21326" w:rsidP="00A21326">
      <w:pPr>
        <w:pStyle w:val="PlainText"/>
        <w:jc w:val="both"/>
        <w:rPr>
          <w:rFonts w:ascii="Arial" w:hAnsi="Arial" w:cs="Arial"/>
          <w:bCs/>
        </w:rPr>
      </w:pPr>
    </w:p>
    <w:p w14:paraId="4DDA9877" w14:textId="77777777" w:rsidR="00A21326" w:rsidRDefault="00A21326" w:rsidP="00A21326">
      <w:pPr>
        <w:pStyle w:val="PlainText"/>
        <w:jc w:val="both"/>
        <w:rPr>
          <w:rFonts w:ascii="Arial" w:hAnsi="Arial" w:cs="Arial"/>
          <w:bCs/>
        </w:rPr>
      </w:pPr>
    </w:p>
    <w:p w14:paraId="5617DBD4" w14:textId="77777777" w:rsidR="00A21326" w:rsidRDefault="00A21326" w:rsidP="00A21326">
      <w:pPr>
        <w:pStyle w:val="PlainText"/>
        <w:jc w:val="both"/>
        <w:rPr>
          <w:rFonts w:ascii="Arial" w:hAnsi="Arial" w:cs="Arial"/>
          <w:bCs/>
        </w:rPr>
      </w:pPr>
    </w:p>
    <w:p w14:paraId="6C59429B" w14:textId="77777777" w:rsidR="00A21326" w:rsidRDefault="00A21326" w:rsidP="00A21326">
      <w:pPr>
        <w:pStyle w:val="PlainText"/>
        <w:jc w:val="both"/>
        <w:rPr>
          <w:rFonts w:ascii="Arial" w:hAnsi="Arial" w:cs="Arial"/>
          <w:bCs/>
        </w:rPr>
      </w:pPr>
    </w:p>
    <w:p w14:paraId="375D3868" w14:textId="77777777" w:rsidR="00A21326" w:rsidRDefault="00A21326" w:rsidP="00A21326">
      <w:pPr>
        <w:pStyle w:val="PlainText"/>
        <w:jc w:val="both"/>
        <w:rPr>
          <w:rFonts w:ascii="Arial" w:hAnsi="Arial" w:cs="Arial"/>
          <w:bCs/>
        </w:rPr>
      </w:pPr>
    </w:p>
    <w:p w14:paraId="0E49D09D" w14:textId="77777777" w:rsidR="00A21326" w:rsidRDefault="00A21326" w:rsidP="00A21326">
      <w:pPr>
        <w:pStyle w:val="PlainText"/>
        <w:jc w:val="both"/>
        <w:rPr>
          <w:rFonts w:ascii="Arial" w:hAnsi="Arial" w:cs="Arial"/>
          <w:bCs/>
        </w:rPr>
      </w:pPr>
    </w:p>
    <w:p w14:paraId="40D4E0EA" w14:textId="77777777" w:rsidR="00A21326" w:rsidRDefault="00A21326" w:rsidP="00A21326">
      <w:pPr>
        <w:pStyle w:val="PlainText"/>
        <w:jc w:val="both"/>
        <w:rPr>
          <w:rFonts w:ascii="Arial" w:hAnsi="Arial" w:cs="Arial"/>
          <w:bCs/>
        </w:rPr>
      </w:pPr>
    </w:p>
    <w:p w14:paraId="41C54E98" w14:textId="77777777" w:rsidR="00A21326" w:rsidRDefault="00A21326" w:rsidP="00A21326">
      <w:pPr>
        <w:pStyle w:val="Heading3"/>
      </w:pPr>
      <w:r>
        <w:rPr>
          <w:rFonts w:eastAsia="MS Mincho"/>
        </w:rPr>
        <w:t>PRICE PAGE</w:t>
      </w:r>
    </w:p>
    <w:p w14:paraId="4964F20A" w14:textId="77777777" w:rsidR="00A21326" w:rsidRPr="0070710D" w:rsidRDefault="00A21326" w:rsidP="00A21326">
      <w:pPr>
        <w:pStyle w:val="PlainText"/>
        <w:jc w:val="both"/>
        <w:rPr>
          <w:rFonts w:ascii="Arial" w:hAnsi="Arial" w:cs="Arial"/>
          <w:bCs/>
        </w:rPr>
      </w:pPr>
    </w:p>
    <w:p w14:paraId="40A634C9" w14:textId="77777777" w:rsidR="00A21326" w:rsidRDefault="00A21326" w:rsidP="00A21326">
      <w:pPr>
        <w:pStyle w:val="PlainText"/>
        <w:jc w:val="both"/>
        <w:rPr>
          <w:rFonts w:ascii="Arial" w:hAnsi="Arial" w:cs="Arial"/>
          <w:bCs/>
        </w:rPr>
      </w:pPr>
      <w:r>
        <w:rPr>
          <w:rFonts w:ascii="Arial" w:eastAsia="MS Mincho" w:hAnsi="Arial" w:cs="Arial"/>
          <w:b/>
          <w:bCs/>
          <w:u w:val="single"/>
        </w:rPr>
        <w:t>Transit Tires</w:t>
      </w:r>
      <w:r w:rsidRPr="00714C1E">
        <w:rPr>
          <w:rFonts w:ascii="Arial" w:eastAsia="MS Mincho" w:hAnsi="Arial" w:cs="Arial"/>
          <w:b/>
          <w:bCs/>
          <w:u w:val="single"/>
        </w:rPr>
        <w:t>:</w:t>
      </w:r>
      <w:r w:rsidRPr="00714C1E">
        <w:rPr>
          <w:rFonts w:ascii="Arial" w:eastAsia="MS Mincho" w:hAnsi="Arial" w:cs="Arial"/>
        </w:rPr>
        <w:t xml:space="preserve">  </w:t>
      </w:r>
      <w:r>
        <w:rPr>
          <w:rFonts w:ascii="Arial" w:eastAsia="MS Mincho" w:hAnsi="Arial" w:cs="Arial"/>
        </w:rPr>
        <w:t>T</w:t>
      </w:r>
      <w:r w:rsidRPr="0070710D">
        <w:rPr>
          <w:rFonts w:ascii="Arial" w:hAnsi="Arial" w:cs="Arial"/>
          <w:bCs/>
        </w:rPr>
        <w:t>he fol</w:t>
      </w:r>
      <w:r>
        <w:rPr>
          <w:rFonts w:ascii="Arial" w:hAnsi="Arial" w:cs="Arial"/>
          <w:bCs/>
        </w:rPr>
        <w:t>lowing acceptable brands are listed below.  (Alternates not accepted)</w:t>
      </w:r>
    </w:p>
    <w:p w14:paraId="4343E3FA" w14:textId="77777777" w:rsidR="00A21326" w:rsidRPr="00714C1E" w:rsidRDefault="00A21326" w:rsidP="00A21326">
      <w:pPr>
        <w:rPr>
          <w:rFonts w:ascii="Arial" w:eastAsia="MS Mincho" w:hAnsi="Arial" w:cs="Arial"/>
          <w:sz w:val="20"/>
          <w:szCs w:val="20"/>
        </w:rPr>
      </w:pPr>
    </w:p>
    <w:p w14:paraId="1E8DC94F" w14:textId="77777777" w:rsidR="00A21326" w:rsidRPr="00714C1E" w:rsidRDefault="00A21326" w:rsidP="00A21326">
      <w:pPr>
        <w:rPr>
          <w:rFonts w:ascii="Arial" w:eastAsia="MS Mincho" w:hAnsi="Arial" w:cs="Arial"/>
          <w:b/>
          <w:bCs/>
          <w:sz w:val="20"/>
          <w:szCs w:val="20"/>
        </w:rPr>
      </w:pPr>
      <w:r>
        <w:rPr>
          <w:rFonts w:ascii="Arial" w:eastAsia="MS Mincho" w:hAnsi="Arial" w:cs="Arial"/>
          <w:b/>
          <w:bCs/>
          <w:sz w:val="20"/>
          <w:szCs w:val="20"/>
          <w:u w:val="single"/>
        </w:rPr>
        <w:t>Name Brand</w:t>
      </w:r>
      <w:r>
        <w:rPr>
          <w:rFonts w:ascii="Arial" w:eastAsia="MS Mincho" w:hAnsi="Arial" w:cs="Arial"/>
          <w:b/>
          <w:bCs/>
          <w:sz w:val="20"/>
          <w:szCs w:val="20"/>
          <w:u w:val="single"/>
        </w:rPr>
        <w:tab/>
      </w:r>
      <w:r>
        <w:rPr>
          <w:rFonts w:ascii="Arial" w:eastAsia="MS Mincho" w:hAnsi="Arial" w:cs="Arial"/>
          <w:b/>
          <w:bCs/>
          <w:sz w:val="20"/>
          <w:szCs w:val="20"/>
          <w:u w:val="single"/>
        </w:rPr>
        <w:tab/>
      </w:r>
      <w:r>
        <w:rPr>
          <w:rFonts w:ascii="Arial" w:eastAsia="MS Mincho" w:hAnsi="Arial" w:cs="Arial"/>
          <w:b/>
          <w:bCs/>
          <w:sz w:val="20"/>
          <w:szCs w:val="20"/>
          <w:u w:val="single"/>
        </w:rPr>
        <w:tab/>
        <w:t xml:space="preserve">Model </w:t>
      </w:r>
      <w:r>
        <w:rPr>
          <w:rFonts w:ascii="Arial" w:eastAsia="MS Mincho" w:hAnsi="Arial" w:cs="Arial"/>
          <w:b/>
          <w:bCs/>
          <w:sz w:val="20"/>
          <w:szCs w:val="20"/>
          <w:u w:val="single"/>
        </w:rPr>
        <w:tab/>
      </w:r>
      <w:r>
        <w:rPr>
          <w:rFonts w:ascii="Arial" w:eastAsia="MS Mincho" w:hAnsi="Arial" w:cs="Arial"/>
          <w:b/>
          <w:bCs/>
          <w:sz w:val="20"/>
          <w:szCs w:val="20"/>
          <w:u w:val="single"/>
        </w:rPr>
        <w:tab/>
      </w:r>
      <w:r>
        <w:rPr>
          <w:rFonts w:ascii="Arial" w:eastAsia="MS Mincho" w:hAnsi="Arial" w:cs="Arial"/>
          <w:b/>
          <w:bCs/>
          <w:sz w:val="20"/>
          <w:szCs w:val="20"/>
          <w:u w:val="single"/>
        </w:rPr>
        <w:tab/>
        <w:t>Size</w:t>
      </w:r>
      <w:r w:rsidRPr="00714C1E">
        <w:rPr>
          <w:rFonts w:ascii="Arial" w:eastAsia="MS Mincho" w:hAnsi="Arial" w:cs="Arial"/>
          <w:b/>
          <w:bCs/>
          <w:sz w:val="20"/>
          <w:szCs w:val="20"/>
        </w:rPr>
        <w:tab/>
      </w:r>
      <w:r w:rsidRPr="00714C1E">
        <w:rPr>
          <w:rFonts w:ascii="Arial" w:eastAsia="MS Mincho" w:hAnsi="Arial" w:cs="Arial"/>
          <w:b/>
          <w:bCs/>
          <w:sz w:val="20"/>
          <w:szCs w:val="20"/>
          <w:u w:val="single"/>
        </w:rPr>
        <w:t>Annual Estimated Qty.</w:t>
      </w:r>
      <w:r w:rsidRPr="00714C1E">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sidRPr="00714C1E">
        <w:rPr>
          <w:rFonts w:ascii="Arial" w:eastAsia="MS Mincho" w:hAnsi="Arial" w:cs="Arial"/>
          <w:b/>
          <w:bCs/>
          <w:sz w:val="20"/>
          <w:szCs w:val="20"/>
          <w:u w:val="single"/>
        </w:rPr>
        <w:t>Unit Price</w:t>
      </w:r>
      <w:r w:rsidRPr="00714C1E">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u w:val="single"/>
        </w:rPr>
        <w:t>Total</w:t>
      </w:r>
      <w:r w:rsidRPr="00714C1E">
        <w:rPr>
          <w:rFonts w:ascii="Arial" w:eastAsia="MS Mincho" w:hAnsi="Arial" w:cs="Arial"/>
          <w:b/>
          <w:bCs/>
          <w:sz w:val="20"/>
          <w:szCs w:val="20"/>
          <w:u w:val="single"/>
        </w:rPr>
        <w:t xml:space="preserve"> Price</w:t>
      </w:r>
    </w:p>
    <w:p w14:paraId="4070AD39" w14:textId="77777777" w:rsidR="00A21326" w:rsidRPr="00714C1E" w:rsidRDefault="00A21326" w:rsidP="00A21326">
      <w:pPr>
        <w:rPr>
          <w:rFonts w:ascii="Arial" w:eastAsia="MS Mincho" w:hAnsi="Arial" w:cs="Arial"/>
          <w:sz w:val="20"/>
          <w:szCs w:val="20"/>
        </w:rPr>
      </w:pPr>
    </w:p>
    <w:p w14:paraId="3DB22F29" w14:textId="77777777" w:rsidR="00A21326" w:rsidRPr="00714C1E" w:rsidRDefault="00A21326" w:rsidP="00A21326">
      <w:pPr>
        <w:rPr>
          <w:rFonts w:ascii="Arial" w:eastAsia="MS Mincho" w:hAnsi="Arial" w:cs="Arial"/>
          <w:sz w:val="20"/>
          <w:szCs w:val="20"/>
          <w:u w:val="single"/>
        </w:rPr>
      </w:pPr>
      <w:r>
        <w:rPr>
          <w:rFonts w:ascii="Arial" w:eastAsia="MS Mincho" w:hAnsi="Arial" w:cs="Arial"/>
          <w:sz w:val="20"/>
          <w:szCs w:val="20"/>
        </w:rPr>
        <w:t>Firestone</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FD663</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12x22.5</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40</w:t>
      </w:r>
      <w:r w:rsidRPr="00714C1E">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X</w:t>
      </w:r>
      <w:r w:rsidRPr="00714C1E">
        <w:rPr>
          <w:rFonts w:ascii="Arial" w:eastAsia="MS Mincho" w:hAnsi="Arial" w:cs="Arial"/>
          <w:sz w:val="20"/>
          <w:szCs w:val="20"/>
        </w:rPr>
        <w:tab/>
      </w:r>
      <w:r>
        <w:rPr>
          <w:rFonts w:ascii="Arial" w:eastAsia="MS Mincho" w:hAnsi="Arial" w:cs="Arial"/>
          <w:sz w:val="20"/>
          <w:szCs w:val="20"/>
        </w:rPr>
        <w:tab/>
        <w:t>$________</w:t>
      </w:r>
      <w:r w:rsidRPr="00714C1E">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w:t>
      </w:r>
      <w:r w:rsidRPr="00714C1E">
        <w:rPr>
          <w:rFonts w:ascii="Arial" w:eastAsia="MS Mincho" w:hAnsi="Arial" w:cs="Arial"/>
          <w:sz w:val="20"/>
          <w:szCs w:val="20"/>
        </w:rPr>
        <w:tab/>
      </w:r>
      <w:r>
        <w:rPr>
          <w:rFonts w:ascii="Arial" w:eastAsia="MS Mincho" w:hAnsi="Arial" w:cs="Arial"/>
          <w:sz w:val="20"/>
          <w:szCs w:val="20"/>
        </w:rPr>
        <w:tab/>
        <w:t>$________</w:t>
      </w:r>
    </w:p>
    <w:p w14:paraId="77C80E5C" w14:textId="77777777" w:rsidR="00A21326" w:rsidRDefault="00A21326" w:rsidP="00A21326">
      <w:pPr>
        <w:rPr>
          <w:rFonts w:ascii="Arial" w:eastAsia="MS Mincho" w:hAnsi="Arial" w:cs="Arial"/>
          <w:sz w:val="20"/>
          <w:szCs w:val="20"/>
        </w:rPr>
      </w:pPr>
    </w:p>
    <w:p w14:paraId="50DBD0CA" w14:textId="77777777" w:rsidR="00A21326" w:rsidRDefault="00A21326" w:rsidP="00A21326">
      <w:pPr>
        <w:rPr>
          <w:rFonts w:ascii="Arial" w:eastAsia="MS Mincho" w:hAnsi="Arial" w:cs="Arial"/>
          <w:sz w:val="20"/>
          <w:szCs w:val="20"/>
        </w:rPr>
      </w:pPr>
      <w:r>
        <w:rPr>
          <w:rFonts w:ascii="Arial" w:eastAsia="MS Mincho" w:hAnsi="Arial" w:cs="Arial"/>
          <w:sz w:val="20"/>
          <w:szCs w:val="20"/>
        </w:rPr>
        <w:t>Firestone</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S561</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12x22.5</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20</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X</w:t>
      </w:r>
      <w:r w:rsidRPr="00714C1E">
        <w:rPr>
          <w:rFonts w:ascii="Arial" w:eastAsia="MS Mincho" w:hAnsi="Arial" w:cs="Arial"/>
          <w:sz w:val="20"/>
          <w:szCs w:val="20"/>
        </w:rPr>
        <w:tab/>
      </w:r>
      <w:r>
        <w:rPr>
          <w:rFonts w:ascii="Arial" w:eastAsia="MS Mincho" w:hAnsi="Arial" w:cs="Arial"/>
          <w:sz w:val="20"/>
          <w:szCs w:val="20"/>
        </w:rPr>
        <w:tab/>
        <w:t>$________</w:t>
      </w:r>
      <w:r w:rsidRPr="00714C1E">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w:t>
      </w:r>
      <w:r w:rsidRPr="00714C1E">
        <w:rPr>
          <w:rFonts w:ascii="Arial" w:eastAsia="MS Mincho" w:hAnsi="Arial" w:cs="Arial"/>
          <w:sz w:val="20"/>
          <w:szCs w:val="20"/>
        </w:rPr>
        <w:tab/>
      </w:r>
      <w:r>
        <w:rPr>
          <w:rFonts w:ascii="Arial" w:eastAsia="MS Mincho" w:hAnsi="Arial" w:cs="Arial"/>
          <w:sz w:val="20"/>
          <w:szCs w:val="20"/>
        </w:rPr>
        <w:tab/>
        <w:t>$________</w:t>
      </w:r>
    </w:p>
    <w:p w14:paraId="1BE5A87B" w14:textId="77777777" w:rsidR="00A21326" w:rsidRDefault="00A21326" w:rsidP="00A21326">
      <w:pPr>
        <w:rPr>
          <w:rFonts w:ascii="Arial" w:eastAsia="MS Mincho" w:hAnsi="Arial" w:cs="Arial"/>
          <w:sz w:val="20"/>
          <w:szCs w:val="20"/>
        </w:rPr>
      </w:pPr>
    </w:p>
    <w:p w14:paraId="547D3B04" w14:textId="77777777" w:rsidR="00A21326" w:rsidRDefault="00A21326" w:rsidP="00A21326">
      <w:pPr>
        <w:rPr>
          <w:rFonts w:ascii="Arial" w:eastAsia="MS Mincho" w:hAnsi="Arial" w:cs="Arial"/>
          <w:sz w:val="20"/>
          <w:szCs w:val="20"/>
        </w:rPr>
      </w:pPr>
      <w:r>
        <w:rPr>
          <w:rFonts w:ascii="Arial" w:eastAsia="MS Mincho" w:hAnsi="Arial" w:cs="Arial"/>
          <w:sz w:val="20"/>
          <w:szCs w:val="20"/>
        </w:rPr>
        <w:t>Firestone</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proofErr w:type="spellStart"/>
      <w:r>
        <w:rPr>
          <w:rFonts w:ascii="Arial" w:eastAsia="MS Mincho" w:hAnsi="Arial" w:cs="Arial"/>
          <w:sz w:val="20"/>
          <w:szCs w:val="20"/>
        </w:rPr>
        <w:t>Transforce</w:t>
      </w:r>
      <w:proofErr w:type="spellEnd"/>
      <w:r>
        <w:rPr>
          <w:rFonts w:ascii="Arial" w:eastAsia="MS Mincho" w:hAnsi="Arial" w:cs="Arial"/>
          <w:sz w:val="20"/>
          <w:szCs w:val="20"/>
        </w:rPr>
        <w:t xml:space="preserve"> HT</w:t>
      </w:r>
      <w:r>
        <w:rPr>
          <w:rFonts w:ascii="Arial" w:eastAsia="MS Mincho" w:hAnsi="Arial" w:cs="Arial"/>
          <w:sz w:val="20"/>
          <w:szCs w:val="20"/>
        </w:rPr>
        <w:tab/>
        <w:t>225-75-16</w:t>
      </w:r>
      <w:r>
        <w:rPr>
          <w:rFonts w:ascii="Arial" w:eastAsia="MS Mincho" w:hAnsi="Arial" w:cs="Arial"/>
          <w:sz w:val="20"/>
          <w:szCs w:val="20"/>
        </w:rPr>
        <w:tab/>
      </w:r>
      <w:r>
        <w:rPr>
          <w:rFonts w:ascii="Arial" w:eastAsia="MS Mincho" w:hAnsi="Arial" w:cs="Arial"/>
          <w:sz w:val="20"/>
          <w:szCs w:val="20"/>
        </w:rPr>
        <w:tab/>
        <w:t>40</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X</w:t>
      </w:r>
      <w:r w:rsidRPr="00714C1E">
        <w:rPr>
          <w:rFonts w:ascii="Arial" w:eastAsia="MS Mincho" w:hAnsi="Arial" w:cs="Arial"/>
          <w:sz w:val="20"/>
          <w:szCs w:val="20"/>
        </w:rPr>
        <w:tab/>
      </w:r>
      <w:r>
        <w:rPr>
          <w:rFonts w:ascii="Arial" w:eastAsia="MS Mincho" w:hAnsi="Arial" w:cs="Arial"/>
          <w:sz w:val="20"/>
          <w:szCs w:val="20"/>
        </w:rPr>
        <w:tab/>
        <w:t>$________</w:t>
      </w:r>
      <w:r w:rsidRPr="00714C1E">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w:t>
      </w:r>
      <w:r w:rsidRPr="00714C1E">
        <w:rPr>
          <w:rFonts w:ascii="Arial" w:eastAsia="MS Mincho" w:hAnsi="Arial" w:cs="Arial"/>
          <w:sz w:val="20"/>
          <w:szCs w:val="20"/>
        </w:rPr>
        <w:tab/>
      </w:r>
      <w:r>
        <w:rPr>
          <w:rFonts w:ascii="Arial" w:eastAsia="MS Mincho" w:hAnsi="Arial" w:cs="Arial"/>
          <w:sz w:val="20"/>
          <w:szCs w:val="20"/>
        </w:rPr>
        <w:tab/>
        <w:t>$________</w:t>
      </w:r>
    </w:p>
    <w:p w14:paraId="634DFB77" w14:textId="77777777" w:rsidR="00A21326" w:rsidRDefault="00A21326" w:rsidP="00A21326">
      <w:pPr>
        <w:rPr>
          <w:rFonts w:ascii="Arial" w:eastAsia="MS Mincho" w:hAnsi="Arial" w:cs="Arial"/>
          <w:sz w:val="20"/>
          <w:szCs w:val="20"/>
        </w:rPr>
      </w:pPr>
    </w:p>
    <w:p w14:paraId="41B4FD77" w14:textId="77777777" w:rsidR="00A21326" w:rsidRDefault="00A21326" w:rsidP="00A21326">
      <w:pPr>
        <w:rPr>
          <w:rFonts w:ascii="Arial" w:eastAsia="MS Mincho" w:hAnsi="Arial" w:cs="Arial"/>
          <w:sz w:val="20"/>
          <w:szCs w:val="20"/>
        </w:rPr>
      </w:pPr>
      <w:r>
        <w:rPr>
          <w:rFonts w:ascii="Arial" w:eastAsia="MS Mincho" w:hAnsi="Arial" w:cs="Arial"/>
          <w:sz w:val="20"/>
          <w:szCs w:val="20"/>
        </w:rPr>
        <w:t>Michelin</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 xml:space="preserve">X </w:t>
      </w:r>
      <w:proofErr w:type="spellStart"/>
      <w:r>
        <w:rPr>
          <w:rFonts w:ascii="Arial" w:eastAsia="MS Mincho" w:hAnsi="Arial" w:cs="Arial"/>
          <w:sz w:val="20"/>
          <w:szCs w:val="20"/>
        </w:rPr>
        <w:t>Incity</w:t>
      </w:r>
      <w:proofErr w:type="spellEnd"/>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275-70-22.5</w:t>
      </w:r>
      <w:r>
        <w:rPr>
          <w:rFonts w:ascii="Arial" w:eastAsia="MS Mincho" w:hAnsi="Arial" w:cs="Arial"/>
          <w:sz w:val="20"/>
          <w:szCs w:val="20"/>
        </w:rPr>
        <w:tab/>
      </w:r>
      <w:r>
        <w:rPr>
          <w:rFonts w:ascii="Arial" w:eastAsia="MS Mincho" w:hAnsi="Arial" w:cs="Arial"/>
          <w:sz w:val="20"/>
          <w:szCs w:val="20"/>
        </w:rPr>
        <w:tab/>
        <w:t>32</w:t>
      </w:r>
      <w:r w:rsidRPr="001142D1">
        <w:rPr>
          <w:rFonts w:ascii="Arial" w:eastAsia="MS Mincho" w:hAnsi="Arial" w:cs="Arial"/>
          <w:sz w:val="20"/>
          <w:szCs w:val="20"/>
        </w:rPr>
        <w:t xml:space="preserve"> </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X</w:t>
      </w:r>
      <w:r w:rsidRPr="00714C1E">
        <w:rPr>
          <w:rFonts w:ascii="Arial" w:eastAsia="MS Mincho" w:hAnsi="Arial" w:cs="Arial"/>
          <w:sz w:val="20"/>
          <w:szCs w:val="20"/>
        </w:rPr>
        <w:tab/>
      </w:r>
      <w:r>
        <w:rPr>
          <w:rFonts w:ascii="Arial" w:eastAsia="MS Mincho" w:hAnsi="Arial" w:cs="Arial"/>
          <w:sz w:val="20"/>
          <w:szCs w:val="20"/>
        </w:rPr>
        <w:tab/>
        <w:t>$________</w:t>
      </w:r>
      <w:r w:rsidRPr="00714C1E">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w:t>
      </w:r>
      <w:r w:rsidRPr="00714C1E">
        <w:rPr>
          <w:rFonts w:ascii="Arial" w:eastAsia="MS Mincho" w:hAnsi="Arial" w:cs="Arial"/>
          <w:sz w:val="20"/>
          <w:szCs w:val="20"/>
        </w:rPr>
        <w:tab/>
      </w:r>
      <w:r>
        <w:rPr>
          <w:rFonts w:ascii="Arial" w:eastAsia="MS Mincho" w:hAnsi="Arial" w:cs="Arial"/>
          <w:sz w:val="20"/>
          <w:szCs w:val="20"/>
        </w:rPr>
        <w:tab/>
        <w:t>$________</w:t>
      </w:r>
    </w:p>
    <w:p w14:paraId="576C9406" w14:textId="77777777" w:rsidR="00A21326" w:rsidRDefault="00A21326" w:rsidP="00A21326">
      <w:pPr>
        <w:rPr>
          <w:rFonts w:ascii="Arial" w:eastAsia="MS Mincho" w:hAnsi="Arial" w:cs="Arial"/>
          <w:sz w:val="20"/>
          <w:szCs w:val="20"/>
        </w:rPr>
      </w:pPr>
    </w:p>
    <w:p w14:paraId="7B778331" w14:textId="77777777" w:rsidR="00A21326" w:rsidRDefault="00A21326" w:rsidP="00A21326">
      <w:pPr>
        <w:rPr>
          <w:rFonts w:ascii="Arial" w:eastAsia="MS Mincho" w:hAnsi="Arial" w:cs="Arial"/>
          <w:sz w:val="20"/>
          <w:szCs w:val="20"/>
        </w:rPr>
      </w:pPr>
      <w:r>
        <w:rPr>
          <w:rFonts w:ascii="Arial" w:eastAsia="MS Mincho" w:hAnsi="Arial" w:cs="Arial"/>
          <w:sz w:val="20"/>
          <w:szCs w:val="20"/>
        </w:rPr>
        <w:t>Michelin</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XDS2</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245-70-19.5</w:t>
      </w:r>
      <w:r>
        <w:rPr>
          <w:rFonts w:ascii="Arial" w:eastAsia="MS Mincho" w:hAnsi="Arial" w:cs="Arial"/>
          <w:sz w:val="20"/>
          <w:szCs w:val="20"/>
        </w:rPr>
        <w:tab/>
      </w:r>
      <w:r>
        <w:rPr>
          <w:rFonts w:ascii="Arial" w:eastAsia="MS Mincho" w:hAnsi="Arial" w:cs="Arial"/>
          <w:sz w:val="20"/>
          <w:szCs w:val="20"/>
        </w:rPr>
        <w:tab/>
        <w:t>16</w:t>
      </w:r>
      <w:r>
        <w:rPr>
          <w:rFonts w:ascii="Arial" w:eastAsia="MS Mincho" w:hAnsi="Arial" w:cs="Arial"/>
          <w:sz w:val="20"/>
          <w:szCs w:val="20"/>
        </w:rPr>
        <w:tab/>
      </w:r>
      <w:r w:rsidRPr="001142D1">
        <w:rPr>
          <w:rFonts w:ascii="Arial" w:eastAsia="MS Mincho" w:hAnsi="Arial" w:cs="Arial"/>
          <w:sz w:val="20"/>
          <w:szCs w:val="20"/>
        </w:rPr>
        <w:t xml:space="preserve"> </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X</w:t>
      </w:r>
      <w:r w:rsidRPr="00714C1E">
        <w:rPr>
          <w:rFonts w:ascii="Arial" w:eastAsia="MS Mincho" w:hAnsi="Arial" w:cs="Arial"/>
          <w:sz w:val="20"/>
          <w:szCs w:val="20"/>
        </w:rPr>
        <w:tab/>
      </w:r>
      <w:r>
        <w:rPr>
          <w:rFonts w:ascii="Arial" w:eastAsia="MS Mincho" w:hAnsi="Arial" w:cs="Arial"/>
          <w:sz w:val="20"/>
          <w:szCs w:val="20"/>
        </w:rPr>
        <w:tab/>
        <w:t>$________</w:t>
      </w:r>
      <w:r w:rsidRPr="00714C1E">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w:t>
      </w:r>
      <w:r w:rsidRPr="00714C1E">
        <w:rPr>
          <w:rFonts w:ascii="Arial" w:eastAsia="MS Mincho" w:hAnsi="Arial" w:cs="Arial"/>
          <w:sz w:val="20"/>
          <w:szCs w:val="20"/>
        </w:rPr>
        <w:tab/>
      </w:r>
      <w:r>
        <w:rPr>
          <w:rFonts w:ascii="Arial" w:eastAsia="MS Mincho" w:hAnsi="Arial" w:cs="Arial"/>
          <w:sz w:val="20"/>
          <w:szCs w:val="20"/>
        </w:rPr>
        <w:tab/>
        <w:t>$________</w:t>
      </w:r>
    </w:p>
    <w:p w14:paraId="32F0E6E9" w14:textId="77777777" w:rsidR="00A21326" w:rsidRDefault="00A21326" w:rsidP="00A21326">
      <w:pPr>
        <w:rPr>
          <w:rFonts w:ascii="Arial" w:eastAsia="MS Mincho" w:hAnsi="Arial" w:cs="Arial"/>
          <w:sz w:val="20"/>
          <w:szCs w:val="20"/>
        </w:rPr>
      </w:pPr>
    </w:p>
    <w:p w14:paraId="5ED75913" w14:textId="77777777" w:rsidR="00A21326" w:rsidRDefault="00A21326" w:rsidP="00A21326">
      <w:pPr>
        <w:rPr>
          <w:rFonts w:ascii="Arial" w:eastAsia="MS Mincho" w:hAnsi="Arial" w:cs="Arial"/>
          <w:sz w:val="20"/>
          <w:szCs w:val="20"/>
        </w:rPr>
      </w:pPr>
      <w:r>
        <w:rPr>
          <w:rFonts w:ascii="Arial" w:eastAsia="MS Mincho" w:hAnsi="Arial" w:cs="Arial"/>
          <w:sz w:val="20"/>
          <w:szCs w:val="20"/>
        </w:rPr>
        <w:t>Michelin</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XZE</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245-70-19.5</w:t>
      </w:r>
      <w:r>
        <w:rPr>
          <w:rFonts w:ascii="Arial" w:eastAsia="MS Mincho" w:hAnsi="Arial" w:cs="Arial"/>
          <w:sz w:val="20"/>
          <w:szCs w:val="20"/>
        </w:rPr>
        <w:tab/>
      </w:r>
      <w:r>
        <w:rPr>
          <w:rFonts w:ascii="Arial" w:eastAsia="MS Mincho" w:hAnsi="Arial" w:cs="Arial"/>
          <w:sz w:val="20"/>
          <w:szCs w:val="20"/>
        </w:rPr>
        <w:tab/>
        <w:t>8</w:t>
      </w:r>
      <w:r>
        <w:rPr>
          <w:rFonts w:ascii="Arial" w:eastAsia="MS Mincho" w:hAnsi="Arial" w:cs="Arial"/>
          <w:sz w:val="20"/>
          <w:szCs w:val="20"/>
        </w:rPr>
        <w:tab/>
      </w:r>
      <w:r w:rsidRPr="001142D1">
        <w:rPr>
          <w:rFonts w:ascii="Arial" w:eastAsia="MS Mincho" w:hAnsi="Arial" w:cs="Arial"/>
          <w:sz w:val="20"/>
          <w:szCs w:val="20"/>
        </w:rPr>
        <w:t xml:space="preserve"> </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X</w:t>
      </w:r>
      <w:r w:rsidRPr="00714C1E">
        <w:rPr>
          <w:rFonts w:ascii="Arial" w:eastAsia="MS Mincho" w:hAnsi="Arial" w:cs="Arial"/>
          <w:sz w:val="20"/>
          <w:szCs w:val="20"/>
        </w:rPr>
        <w:tab/>
      </w:r>
      <w:r>
        <w:rPr>
          <w:rFonts w:ascii="Arial" w:eastAsia="MS Mincho" w:hAnsi="Arial" w:cs="Arial"/>
          <w:sz w:val="20"/>
          <w:szCs w:val="20"/>
        </w:rPr>
        <w:tab/>
        <w:t>$________</w:t>
      </w:r>
      <w:r w:rsidRPr="00714C1E">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w:t>
      </w:r>
      <w:r w:rsidRPr="00714C1E">
        <w:rPr>
          <w:rFonts w:ascii="Arial" w:eastAsia="MS Mincho" w:hAnsi="Arial" w:cs="Arial"/>
          <w:sz w:val="20"/>
          <w:szCs w:val="20"/>
        </w:rPr>
        <w:tab/>
      </w:r>
      <w:r>
        <w:rPr>
          <w:rFonts w:ascii="Arial" w:eastAsia="MS Mincho" w:hAnsi="Arial" w:cs="Arial"/>
          <w:sz w:val="20"/>
          <w:szCs w:val="20"/>
        </w:rPr>
        <w:tab/>
        <w:t>$________</w:t>
      </w:r>
    </w:p>
    <w:p w14:paraId="06812558" w14:textId="77777777" w:rsidR="00A21326" w:rsidRDefault="00A21326" w:rsidP="00A21326">
      <w:pPr>
        <w:rPr>
          <w:rFonts w:ascii="Arial" w:eastAsia="MS Mincho" w:hAnsi="Arial" w:cs="Arial"/>
          <w:sz w:val="20"/>
          <w:szCs w:val="20"/>
        </w:rPr>
      </w:pPr>
    </w:p>
    <w:p w14:paraId="2382429D" w14:textId="77777777" w:rsidR="00A21326" w:rsidRDefault="00A21326" w:rsidP="00A21326">
      <w:pPr>
        <w:rPr>
          <w:rFonts w:ascii="Arial" w:eastAsia="MS Mincho" w:hAnsi="Arial" w:cs="Arial"/>
          <w:sz w:val="20"/>
          <w:szCs w:val="20"/>
        </w:rPr>
      </w:pPr>
      <w:r>
        <w:rPr>
          <w:rFonts w:ascii="Arial" w:eastAsia="MS Mincho" w:hAnsi="Arial" w:cs="Arial"/>
          <w:sz w:val="20"/>
          <w:szCs w:val="20"/>
        </w:rPr>
        <w:t>Bridgestone</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M729</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265-70-19.5</w:t>
      </w:r>
      <w:r>
        <w:rPr>
          <w:rFonts w:ascii="Arial" w:eastAsia="MS Mincho" w:hAnsi="Arial" w:cs="Arial"/>
          <w:sz w:val="20"/>
          <w:szCs w:val="20"/>
        </w:rPr>
        <w:tab/>
      </w:r>
      <w:r>
        <w:rPr>
          <w:rFonts w:ascii="Arial" w:eastAsia="MS Mincho" w:hAnsi="Arial" w:cs="Arial"/>
          <w:sz w:val="20"/>
          <w:szCs w:val="20"/>
        </w:rPr>
        <w:tab/>
        <w:t>6</w:t>
      </w:r>
      <w:r w:rsidRPr="001142D1">
        <w:rPr>
          <w:rFonts w:ascii="Arial" w:eastAsia="MS Mincho" w:hAnsi="Arial" w:cs="Arial"/>
          <w:sz w:val="20"/>
          <w:szCs w:val="20"/>
        </w:rPr>
        <w:t xml:space="preserve"> </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X</w:t>
      </w:r>
      <w:r w:rsidRPr="00714C1E">
        <w:rPr>
          <w:rFonts w:ascii="Arial" w:eastAsia="MS Mincho" w:hAnsi="Arial" w:cs="Arial"/>
          <w:sz w:val="20"/>
          <w:szCs w:val="20"/>
        </w:rPr>
        <w:tab/>
      </w:r>
      <w:r>
        <w:rPr>
          <w:rFonts w:ascii="Arial" w:eastAsia="MS Mincho" w:hAnsi="Arial" w:cs="Arial"/>
          <w:sz w:val="20"/>
          <w:szCs w:val="20"/>
        </w:rPr>
        <w:tab/>
        <w:t>$________</w:t>
      </w:r>
      <w:r w:rsidRPr="00714C1E">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w:t>
      </w:r>
      <w:r w:rsidRPr="00714C1E">
        <w:rPr>
          <w:rFonts w:ascii="Arial" w:eastAsia="MS Mincho" w:hAnsi="Arial" w:cs="Arial"/>
          <w:sz w:val="20"/>
          <w:szCs w:val="20"/>
        </w:rPr>
        <w:tab/>
      </w:r>
      <w:r>
        <w:rPr>
          <w:rFonts w:ascii="Arial" w:eastAsia="MS Mincho" w:hAnsi="Arial" w:cs="Arial"/>
          <w:sz w:val="20"/>
          <w:szCs w:val="20"/>
        </w:rPr>
        <w:tab/>
        <w:t>$________</w:t>
      </w:r>
    </w:p>
    <w:p w14:paraId="574249DD" w14:textId="77777777" w:rsidR="00A21326" w:rsidRDefault="00A21326" w:rsidP="00A21326">
      <w:pPr>
        <w:rPr>
          <w:rFonts w:ascii="Arial" w:eastAsia="MS Mincho" w:hAnsi="Arial" w:cs="Arial"/>
          <w:sz w:val="20"/>
          <w:szCs w:val="20"/>
        </w:rPr>
      </w:pPr>
    </w:p>
    <w:p w14:paraId="25189268" w14:textId="77777777" w:rsidR="00A21326" w:rsidRPr="00714C1E" w:rsidRDefault="00A21326" w:rsidP="00A21326">
      <w:pPr>
        <w:rPr>
          <w:rFonts w:ascii="Arial" w:eastAsia="MS Mincho" w:hAnsi="Arial" w:cs="Arial"/>
          <w:sz w:val="20"/>
          <w:szCs w:val="20"/>
          <w:u w:val="single"/>
        </w:rPr>
      </w:pPr>
      <w:r>
        <w:rPr>
          <w:rFonts w:ascii="Arial" w:eastAsia="MS Mincho" w:hAnsi="Arial" w:cs="Arial"/>
          <w:sz w:val="20"/>
          <w:szCs w:val="20"/>
        </w:rPr>
        <w:t>Bridgestone</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R238</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265-70-19.5</w:t>
      </w:r>
      <w:r>
        <w:rPr>
          <w:rFonts w:ascii="Arial" w:eastAsia="MS Mincho" w:hAnsi="Arial" w:cs="Arial"/>
          <w:sz w:val="20"/>
          <w:szCs w:val="20"/>
        </w:rPr>
        <w:tab/>
      </w:r>
      <w:r>
        <w:rPr>
          <w:rFonts w:ascii="Arial" w:eastAsia="MS Mincho" w:hAnsi="Arial" w:cs="Arial"/>
          <w:sz w:val="20"/>
          <w:szCs w:val="20"/>
        </w:rPr>
        <w:tab/>
        <w:t>6</w:t>
      </w:r>
      <w:r w:rsidRPr="001142D1">
        <w:rPr>
          <w:rFonts w:ascii="Arial" w:eastAsia="MS Mincho" w:hAnsi="Arial" w:cs="Arial"/>
          <w:sz w:val="20"/>
          <w:szCs w:val="20"/>
        </w:rPr>
        <w:t xml:space="preserve"> </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X</w:t>
      </w:r>
      <w:r w:rsidRPr="00714C1E">
        <w:rPr>
          <w:rFonts w:ascii="Arial" w:eastAsia="MS Mincho" w:hAnsi="Arial" w:cs="Arial"/>
          <w:sz w:val="20"/>
          <w:szCs w:val="20"/>
        </w:rPr>
        <w:tab/>
      </w:r>
      <w:r>
        <w:rPr>
          <w:rFonts w:ascii="Arial" w:eastAsia="MS Mincho" w:hAnsi="Arial" w:cs="Arial"/>
          <w:sz w:val="20"/>
          <w:szCs w:val="20"/>
        </w:rPr>
        <w:tab/>
        <w:t>$________</w:t>
      </w:r>
      <w:r w:rsidRPr="00714C1E">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w:t>
      </w:r>
      <w:r w:rsidRPr="00714C1E">
        <w:rPr>
          <w:rFonts w:ascii="Arial" w:eastAsia="MS Mincho" w:hAnsi="Arial" w:cs="Arial"/>
          <w:sz w:val="20"/>
          <w:szCs w:val="20"/>
        </w:rPr>
        <w:tab/>
      </w:r>
      <w:r>
        <w:rPr>
          <w:rFonts w:ascii="Arial" w:eastAsia="MS Mincho" w:hAnsi="Arial" w:cs="Arial"/>
          <w:sz w:val="20"/>
          <w:szCs w:val="20"/>
        </w:rPr>
        <w:tab/>
        <w:t>$________</w:t>
      </w:r>
    </w:p>
    <w:p w14:paraId="3AB56192" w14:textId="77777777" w:rsidR="00A21326" w:rsidRPr="00714C1E" w:rsidRDefault="00A21326" w:rsidP="00A21326">
      <w:pPr>
        <w:rPr>
          <w:rFonts w:ascii="Arial" w:eastAsia="MS Mincho" w:hAnsi="Arial" w:cs="Arial"/>
          <w:sz w:val="20"/>
          <w:szCs w:val="20"/>
        </w:rPr>
      </w:pPr>
    </w:p>
    <w:p w14:paraId="5B6CE3F2" w14:textId="77777777" w:rsidR="00A21326" w:rsidRDefault="00A21326" w:rsidP="00A21326">
      <w:pPr>
        <w:rPr>
          <w:rFonts w:ascii="Arial" w:eastAsia="MS Mincho" w:hAnsi="Arial" w:cs="Arial"/>
          <w:sz w:val="20"/>
          <w:szCs w:val="20"/>
        </w:rPr>
      </w:pP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p>
    <w:p w14:paraId="7B71A6CF" w14:textId="77777777" w:rsidR="00A21326" w:rsidRDefault="00A21326" w:rsidP="00A21326">
      <w:pPr>
        <w:rPr>
          <w:rFonts w:ascii="Arial" w:eastAsia="MS Mincho" w:hAnsi="Arial" w:cs="Arial"/>
          <w:b/>
          <w:bCs/>
          <w:sz w:val="20"/>
          <w:szCs w:val="20"/>
        </w:rPr>
      </w:pP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1142D1">
        <w:rPr>
          <w:rFonts w:ascii="Arial" w:eastAsia="MS Mincho" w:hAnsi="Arial" w:cs="Arial"/>
          <w:b/>
          <w:sz w:val="20"/>
          <w:szCs w:val="20"/>
        </w:rPr>
        <w:t>T</w:t>
      </w:r>
      <w:r w:rsidRPr="001142D1">
        <w:rPr>
          <w:rFonts w:ascii="Arial" w:eastAsia="MS Mincho" w:hAnsi="Arial" w:cs="Arial"/>
          <w:b/>
          <w:bCs/>
          <w:sz w:val="20"/>
          <w:szCs w:val="20"/>
        </w:rPr>
        <w:t>ota</w:t>
      </w:r>
      <w:r>
        <w:rPr>
          <w:rFonts w:ascii="Arial" w:eastAsia="MS Mincho" w:hAnsi="Arial" w:cs="Arial"/>
          <w:b/>
          <w:bCs/>
          <w:sz w:val="20"/>
          <w:szCs w:val="20"/>
        </w:rPr>
        <w:t xml:space="preserve">l Price </w:t>
      </w:r>
      <w:r>
        <w:rPr>
          <w:rFonts w:ascii="Arial" w:eastAsia="MS Mincho" w:hAnsi="Arial" w:cs="Arial"/>
          <w:b/>
          <w:bCs/>
          <w:sz w:val="20"/>
          <w:szCs w:val="20"/>
        </w:rPr>
        <w:tab/>
      </w:r>
      <w:r>
        <w:rPr>
          <w:rFonts w:ascii="Arial" w:eastAsia="MS Mincho" w:hAnsi="Arial" w:cs="Arial"/>
          <w:b/>
          <w:bCs/>
          <w:sz w:val="20"/>
          <w:szCs w:val="20"/>
        </w:rPr>
        <w:tab/>
      </w:r>
      <w:r w:rsidRPr="00714C1E">
        <w:rPr>
          <w:rFonts w:ascii="Arial" w:eastAsia="MS Mincho" w:hAnsi="Arial" w:cs="Arial"/>
          <w:b/>
          <w:bCs/>
          <w:sz w:val="20"/>
          <w:szCs w:val="20"/>
        </w:rPr>
        <w:t>$</w:t>
      </w:r>
      <w:r>
        <w:rPr>
          <w:rFonts w:ascii="Arial" w:eastAsia="MS Mincho" w:hAnsi="Arial" w:cs="Arial"/>
          <w:b/>
          <w:bCs/>
          <w:sz w:val="20"/>
          <w:szCs w:val="20"/>
        </w:rPr>
        <w:t>________</w:t>
      </w:r>
    </w:p>
    <w:p w14:paraId="5219429E" w14:textId="77777777" w:rsidR="00A21326" w:rsidRPr="0070710D" w:rsidRDefault="00A21326" w:rsidP="00A21326">
      <w:pPr>
        <w:pStyle w:val="DWSty2"/>
        <w:spacing w:line="240" w:lineRule="auto"/>
        <w:ind w:left="90"/>
        <w:rPr>
          <w:rFonts w:ascii="Arial" w:hAnsi="Arial" w:cs="Arial"/>
          <w:b/>
          <w:bCs/>
          <w:sz w:val="20"/>
        </w:rPr>
      </w:pPr>
    </w:p>
    <w:p w14:paraId="2E1D8523" w14:textId="77777777" w:rsidR="00A21326" w:rsidRDefault="00A21326" w:rsidP="00A21326">
      <w:pPr>
        <w:pStyle w:val="Heading3"/>
        <w:rPr>
          <w:rFonts w:eastAsia="MS Mincho"/>
          <w:color w:val="262626" w:themeColor="text1" w:themeTint="D9"/>
          <w:sz w:val="18"/>
        </w:rPr>
      </w:pPr>
      <w:r>
        <w:rPr>
          <w:rFonts w:eastAsia="MS Mincho"/>
          <w:color w:val="262626" w:themeColor="text1" w:themeTint="D9"/>
          <w:sz w:val="18"/>
        </w:rPr>
        <w:t xml:space="preserve"> </w:t>
      </w:r>
    </w:p>
    <w:p w14:paraId="3D894C1C" w14:textId="77777777" w:rsidR="00A21326" w:rsidRPr="00DC0C3F" w:rsidRDefault="00A21326" w:rsidP="00A21326">
      <w:pPr>
        <w:pBdr>
          <w:bottom w:val="wave" w:sz="6" w:space="1" w:color="auto"/>
        </w:pBdr>
        <w:autoSpaceDE w:val="0"/>
        <w:autoSpaceDN w:val="0"/>
        <w:adjustRightInd w:val="0"/>
        <w:spacing w:line="240" w:lineRule="atLeast"/>
        <w:rPr>
          <w:rFonts w:ascii="Arial" w:eastAsia="MS Mincho" w:hAnsi="Arial" w:cs="Arial"/>
          <w:color w:val="262626" w:themeColor="text1" w:themeTint="D9"/>
          <w:sz w:val="18"/>
        </w:rPr>
      </w:pPr>
    </w:p>
    <w:p w14:paraId="57399115" w14:textId="77777777" w:rsidR="00A21326" w:rsidRDefault="00A21326" w:rsidP="00A21326">
      <w:pPr>
        <w:autoSpaceDE w:val="0"/>
        <w:autoSpaceDN w:val="0"/>
        <w:adjustRightInd w:val="0"/>
        <w:spacing w:line="240" w:lineRule="atLeast"/>
        <w:rPr>
          <w:rFonts w:ascii="Arial" w:eastAsia="MS Mincho" w:hAnsi="Arial" w:cs="Arial"/>
          <w:color w:val="262626" w:themeColor="text1" w:themeTint="D9"/>
          <w:sz w:val="18"/>
        </w:rPr>
      </w:pPr>
    </w:p>
    <w:p w14:paraId="567FB456" w14:textId="77777777" w:rsidR="00A21326" w:rsidRPr="004F2339" w:rsidRDefault="00A21326" w:rsidP="00A21326">
      <w:pPr>
        <w:autoSpaceDE w:val="0"/>
        <w:autoSpaceDN w:val="0"/>
        <w:adjustRightInd w:val="0"/>
        <w:spacing w:line="240" w:lineRule="atLeast"/>
        <w:rPr>
          <w:rFonts w:ascii="Arial" w:eastAsia="MS Mincho" w:hAnsi="Arial" w:cs="Arial"/>
          <w:b/>
          <w:bCs/>
          <w:color w:val="262626" w:themeColor="text1" w:themeTint="D9"/>
          <w:szCs w:val="20"/>
        </w:rPr>
      </w:pPr>
      <w:r w:rsidRPr="004F2339">
        <w:rPr>
          <w:rFonts w:ascii="Arial" w:eastAsia="MS Mincho" w:hAnsi="Arial" w:cs="Arial"/>
          <w:b/>
          <w:bCs/>
          <w:color w:val="262626" w:themeColor="text1" w:themeTint="D9"/>
          <w:szCs w:val="20"/>
        </w:rPr>
        <w:t>Not used to determine low bid</w:t>
      </w:r>
      <w:r>
        <w:rPr>
          <w:rFonts w:ascii="Arial" w:eastAsia="MS Mincho" w:hAnsi="Arial" w:cs="Arial"/>
          <w:b/>
          <w:bCs/>
          <w:color w:val="262626" w:themeColor="text1" w:themeTint="D9"/>
          <w:szCs w:val="20"/>
        </w:rPr>
        <w:t>:</w:t>
      </w:r>
    </w:p>
    <w:p w14:paraId="7C361BAF" w14:textId="77777777" w:rsidR="00A21326" w:rsidRPr="004F2339" w:rsidRDefault="00A21326" w:rsidP="00A21326">
      <w:pPr>
        <w:autoSpaceDE w:val="0"/>
        <w:autoSpaceDN w:val="0"/>
        <w:adjustRightInd w:val="0"/>
        <w:spacing w:line="240" w:lineRule="atLeast"/>
        <w:rPr>
          <w:rFonts w:ascii="Arial" w:eastAsia="MS Mincho" w:hAnsi="Arial" w:cs="Arial"/>
          <w:b/>
          <w:bCs/>
          <w:color w:val="262626" w:themeColor="text1" w:themeTint="D9"/>
          <w:szCs w:val="20"/>
        </w:rPr>
      </w:pPr>
    </w:p>
    <w:p w14:paraId="42D0FD9D" w14:textId="77777777" w:rsidR="00A21326" w:rsidRPr="004F2339" w:rsidRDefault="00A21326" w:rsidP="00A21326">
      <w:pPr>
        <w:autoSpaceDE w:val="0"/>
        <w:autoSpaceDN w:val="0"/>
        <w:adjustRightInd w:val="0"/>
        <w:spacing w:line="240" w:lineRule="atLeast"/>
        <w:ind w:left="360" w:firstLine="360"/>
        <w:rPr>
          <w:rFonts w:ascii="Arial" w:eastAsia="MS Mincho" w:hAnsi="Arial" w:cs="Arial"/>
          <w:b/>
          <w:bCs/>
          <w:color w:val="262626" w:themeColor="text1" w:themeTint="D9"/>
          <w:szCs w:val="20"/>
        </w:rPr>
      </w:pPr>
      <w:r>
        <w:rPr>
          <w:rFonts w:ascii="Arial" w:eastAsia="MS Mincho" w:hAnsi="Arial" w:cs="Arial"/>
          <w:b/>
          <w:bCs/>
          <w:color w:val="262626" w:themeColor="text1" w:themeTint="D9"/>
          <w:szCs w:val="20"/>
        </w:rPr>
        <w:t>Cost of</w:t>
      </w:r>
      <w:r w:rsidRPr="004F2339">
        <w:rPr>
          <w:rFonts w:ascii="Arial" w:eastAsia="MS Mincho" w:hAnsi="Arial" w:cs="Arial"/>
          <w:b/>
          <w:bCs/>
          <w:color w:val="262626" w:themeColor="text1" w:themeTint="D9"/>
          <w:szCs w:val="20"/>
        </w:rPr>
        <w:t xml:space="preserve"> tire disposal</w:t>
      </w:r>
      <w:r w:rsidRPr="004F2339">
        <w:rPr>
          <w:rFonts w:ascii="Arial" w:eastAsia="MS Mincho" w:hAnsi="Arial" w:cs="Arial"/>
          <w:b/>
          <w:bCs/>
          <w:color w:val="262626" w:themeColor="text1" w:themeTint="D9"/>
          <w:szCs w:val="20"/>
        </w:rPr>
        <w:tab/>
        <w:t>$___________Each</w:t>
      </w:r>
    </w:p>
    <w:p w14:paraId="669E3F62" w14:textId="77777777" w:rsidR="00A21326" w:rsidRPr="004F2339" w:rsidRDefault="00A21326" w:rsidP="00A21326">
      <w:pPr>
        <w:autoSpaceDE w:val="0"/>
        <w:autoSpaceDN w:val="0"/>
        <w:adjustRightInd w:val="0"/>
        <w:spacing w:line="240" w:lineRule="atLeast"/>
        <w:rPr>
          <w:rFonts w:ascii="Arial" w:eastAsia="MS Mincho" w:hAnsi="Arial" w:cs="Arial"/>
          <w:b/>
          <w:bCs/>
          <w:color w:val="262626" w:themeColor="text1" w:themeTint="D9"/>
          <w:szCs w:val="20"/>
        </w:rPr>
      </w:pPr>
    </w:p>
    <w:p w14:paraId="5FF27A27" w14:textId="77777777" w:rsidR="00A21326" w:rsidRPr="004F2339" w:rsidRDefault="00A21326" w:rsidP="00A21326">
      <w:pPr>
        <w:autoSpaceDE w:val="0"/>
        <w:autoSpaceDN w:val="0"/>
        <w:adjustRightInd w:val="0"/>
        <w:spacing w:line="240" w:lineRule="atLeast"/>
        <w:ind w:left="360" w:firstLine="360"/>
        <w:rPr>
          <w:rFonts w:ascii="Arial" w:eastAsia="MS Mincho" w:hAnsi="Arial" w:cs="Arial"/>
          <w:b/>
          <w:bCs/>
          <w:color w:val="262626" w:themeColor="text1" w:themeTint="D9"/>
          <w:szCs w:val="20"/>
        </w:rPr>
      </w:pPr>
      <w:r w:rsidRPr="004F2339">
        <w:rPr>
          <w:rFonts w:ascii="Arial" w:eastAsia="MS Mincho" w:hAnsi="Arial" w:cs="Arial"/>
          <w:b/>
          <w:bCs/>
          <w:color w:val="262626" w:themeColor="text1" w:themeTint="D9"/>
          <w:szCs w:val="20"/>
        </w:rPr>
        <w:t>Wheel re</w:t>
      </w:r>
      <w:r>
        <w:rPr>
          <w:rFonts w:ascii="Arial" w:eastAsia="MS Mincho" w:hAnsi="Arial" w:cs="Arial"/>
          <w:b/>
          <w:bCs/>
          <w:color w:val="262626" w:themeColor="text1" w:themeTint="D9"/>
          <w:szCs w:val="20"/>
        </w:rPr>
        <w:t>-</w:t>
      </w:r>
      <w:r w:rsidRPr="004F2339">
        <w:rPr>
          <w:rFonts w:ascii="Arial" w:eastAsia="MS Mincho" w:hAnsi="Arial" w:cs="Arial"/>
          <w:b/>
          <w:bCs/>
          <w:color w:val="262626" w:themeColor="text1" w:themeTint="D9"/>
          <w:szCs w:val="20"/>
        </w:rPr>
        <w:t>conditioning</w:t>
      </w:r>
      <w:r>
        <w:rPr>
          <w:rFonts w:ascii="Arial" w:eastAsia="MS Mincho" w:hAnsi="Arial" w:cs="Arial"/>
          <w:b/>
          <w:bCs/>
          <w:color w:val="262626" w:themeColor="text1" w:themeTint="D9"/>
          <w:szCs w:val="20"/>
        </w:rPr>
        <w:t xml:space="preserve"> sandblast, primer and powder </w:t>
      </w:r>
      <w:proofErr w:type="gramStart"/>
      <w:r>
        <w:rPr>
          <w:rFonts w:ascii="Arial" w:eastAsia="MS Mincho" w:hAnsi="Arial" w:cs="Arial"/>
          <w:b/>
          <w:bCs/>
          <w:color w:val="262626" w:themeColor="text1" w:themeTint="D9"/>
          <w:szCs w:val="20"/>
        </w:rPr>
        <w:t>coated  $</w:t>
      </w:r>
      <w:proofErr w:type="gramEnd"/>
      <w:r>
        <w:rPr>
          <w:rFonts w:ascii="Arial" w:eastAsia="MS Mincho" w:hAnsi="Arial" w:cs="Arial"/>
          <w:b/>
          <w:bCs/>
          <w:color w:val="262626" w:themeColor="text1" w:themeTint="D9"/>
          <w:szCs w:val="20"/>
        </w:rPr>
        <w:t>__________</w:t>
      </w:r>
      <w:r w:rsidRPr="004F2339">
        <w:rPr>
          <w:rFonts w:ascii="Arial" w:eastAsia="MS Mincho" w:hAnsi="Arial" w:cs="Arial"/>
          <w:b/>
          <w:bCs/>
          <w:color w:val="262626" w:themeColor="text1" w:themeTint="D9"/>
          <w:szCs w:val="20"/>
        </w:rPr>
        <w:t>Each</w:t>
      </w:r>
    </w:p>
    <w:p w14:paraId="7445050E" w14:textId="77777777" w:rsidR="00A21326" w:rsidRPr="00DC0C3F" w:rsidRDefault="00A21326" w:rsidP="00A21326">
      <w:pPr>
        <w:autoSpaceDE w:val="0"/>
        <w:autoSpaceDN w:val="0"/>
        <w:adjustRightInd w:val="0"/>
        <w:spacing w:line="240" w:lineRule="atLeast"/>
        <w:ind w:left="720"/>
        <w:jc w:val="center"/>
        <w:rPr>
          <w:rFonts w:ascii="Arial" w:eastAsia="MS Mincho" w:hAnsi="Arial" w:cs="Arial"/>
          <w:color w:val="262626" w:themeColor="text1" w:themeTint="D9"/>
          <w:sz w:val="18"/>
        </w:rPr>
      </w:pPr>
    </w:p>
    <w:p w14:paraId="16DFD097" w14:textId="77777777" w:rsidR="00A21326" w:rsidRPr="00DC0C3F" w:rsidRDefault="00A21326" w:rsidP="00A21326">
      <w:pPr>
        <w:autoSpaceDE w:val="0"/>
        <w:autoSpaceDN w:val="0"/>
        <w:adjustRightInd w:val="0"/>
        <w:spacing w:line="240" w:lineRule="atLeast"/>
        <w:ind w:left="720"/>
        <w:jc w:val="center"/>
        <w:rPr>
          <w:rFonts w:ascii="Arial" w:eastAsia="MS Mincho" w:hAnsi="Arial" w:cs="Arial"/>
          <w:color w:val="262626" w:themeColor="text1" w:themeTint="D9"/>
          <w:sz w:val="18"/>
        </w:rPr>
      </w:pPr>
    </w:p>
    <w:p w14:paraId="2351F6EA" w14:textId="77777777" w:rsidR="00A21326" w:rsidRPr="00DC0C3F" w:rsidRDefault="00A21326" w:rsidP="00A21326">
      <w:pPr>
        <w:rPr>
          <w:rFonts w:ascii="Arial" w:eastAsia="MS Mincho" w:hAnsi="Arial" w:cs="Arial"/>
          <w:b/>
          <w:bCs/>
          <w:color w:val="262626" w:themeColor="text1" w:themeTint="D9"/>
          <w:szCs w:val="20"/>
        </w:rPr>
      </w:pPr>
      <w:r w:rsidRPr="004F2339">
        <w:rPr>
          <w:rFonts w:ascii="Arial" w:eastAsia="MS Mincho" w:hAnsi="Arial" w:cs="Arial"/>
          <w:b/>
          <w:bCs/>
          <w:color w:val="262626" w:themeColor="text1" w:themeTint="D9"/>
          <w:szCs w:val="20"/>
        </w:rPr>
        <w:t>Prices shall be all-inclusive to include, but not limited to, the following: shipping, travel, time, materials, overhead</w:t>
      </w:r>
      <w:r w:rsidRPr="00DC0C3F">
        <w:rPr>
          <w:rFonts w:ascii="Arial" w:eastAsia="MS Mincho" w:hAnsi="Arial" w:cs="Arial"/>
          <w:b/>
          <w:bCs/>
          <w:color w:val="262626" w:themeColor="text1" w:themeTint="D9"/>
          <w:szCs w:val="20"/>
        </w:rPr>
        <w:t>, etc.</w:t>
      </w:r>
    </w:p>
    <w:p w14:paraId="1A7A427B" w14:textId="77777777" w:rsidR="00A21326" w:rsidRPr="00DC0C3F" w:rsidRDefault="00A21326" w:rsidP="00A21326">
      <w:pPr>
        <w:rPr>
          <w:rFonts w:ascii="Arial" w:eastAsia="MS Mincho" w:hAnsi="Arial" w:cs="Arial"/>
          <w:b/>
          <w:bCs/>
          <w:color w:val="262626" w:themeColor="text1" w:themeTint="D9"/>
          <w:szCs w:val="20"/>
        </w:rPr>
      </w:pPr>
    </w:p>
    <w:p w14:paraId="5F55297F" w14:textId="77777777" w:rsidR="00A21326" w:rsidRPr="00DC0C3F" w:rsidRDefault="00A21326" w:rsidP="00A21326">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Bidders must submit bids with no conflicting terms and conditions and no modifications to the price page.</w:t>
      </w:r>
    </w:p>
    <w:p w14:paraId="6125CB8B" w14:textId="77777777" w:rsidR="00A21326" w:rsidRPr="00DC0C3F" w:rsidRDefault="00A21326" w:rsidP="00A21326">
      <w:pPr>
        <w:rPr>
          <w:rFonts w:ascii="Arial" w:eastAsia="MS Mincho" w:hAnsi="Arial" w:cs="Arial"/>
          <w:b/>
          <w:bCs/>
          <w:color w:val="262626" w:themeColor="text1" w:themeTint="D9"/>
          <w:szCs w:val="20"/>
        </w:rPr>
      </w:pPr>
    </w:p>
    <w:p w14:paraId="01FE8E9B" w14:textId="77777777" w:rsidR="00A21326" w:rsidRPr="00DC0C3F" w:rsidRDefault="00A21326" w:rsidP="00A21326">
      <w:pPr>
        <w:rPr>
          <w:rFonts w:ascii="Arial" w:eastAsia="MS Mincho" w:hAnsi="Arial" w:cs="Arial"/>
          <w:b/>
          <w:bCs/>
          <w:color w:val="262626" w:themeColor="text1" w:themeTint="D9"/>
          <w:szCs w:val="20"/>
        </w:rPr>
      </w:pPr>
      <w:r w:rsidRPr="00DC0C3F">
        <w:rPr>
          <w:rFonts w:ascii="Arial" w:eastAsia="MS Mincho" w:hAnsi="Arial" w:cs="Arial"/>
          <w:b/>
          <w:bCs/>
          <w:color w:val="262626" w:themeColor="text1" w:themeTint="D9"/>
          <w:szCs w:val="20"/>
        </w:rPr>
        <w:t>If bidders believe the price page needs modification (such as the unit of measure, for example), immediately call the buyer listed on the front page of this IFB.  Changes may only be made before bidding and via authorized addendum issued by the City.</w:t>
      </w:r>
    </w:p>
    <w:p w14:paraId="1DB1947F" w14:textId="77777777" w:rsidR="00A21326" w:rsidRPr="00DC0C3F" w:rsidRDefault="00A21326" w:rsidP="00A21326">
      <w:pPr>
        <w:rPr>
          <w:rFonts w:ascii="Arial" w:eastAsia="MS Mincho" w:hAnsi="Arial" w:cs="Arial"/>
          <w:b/>
          <w:bCs/>
          <w:color w:val="262626" w:themeColor="text1" w:themeTint="D9"/>
          <w:szCs w:val="20"/>
        </w:rPr>
      </w:pPr>
    </w:p>
    <w:p w14:paraId="409A8ADB" w14:textId="77777777" w:rsidR="00A21326" w:rsidRPr="00DC0C3F" w:rsidRDefault="00A21326" w:rsidP="00A21326">
      <w:pPr>
        <w:autoSpaceDE w:val="0"/>
        <w:autoSpaceDN w:val="0"/>
        <w:adjustRightInd w:val="0"/>
        <w:spacing w:line="240" w:lineRule="atLeast"/>
        <w:ind w:left="720"/>
        <w:jc w:val="center"/>
        <w:rPr>
          <w:rFonts w:ascii="Arial" w:eastAsia="MS Mincho" w:hAnsi="Arial" w:cs="Arial"/>
          <w:color w:val="262626" w:themeColor="text1" w:themeTint="D9"/>
          <w:sz w:val="18"/>
        </w:rPr>
      </w:pPr>
    </w:p>
    <w:p w14:paraId="03CDBF51" w14:textId="77777777" w:rsidR="00CC08A0" w:rsidRPr="00DC0C3F" w:rsidRDefault="00CC08A0" w:rsidP="00A21326">
      <w:pPr>
        <w:jc w:val="center"/>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cr/>
      </w:r>
    </w:p>
    <w:p w14:paraId="07312C0B" w14:textId="77777777" w:rsidR="00CC08A0" w:rsidRPr="00DC0C3F" w:rsidRDefault="00CC08A0">
      <w:pPr>
        <w:pStyle w:val="PlainText"/>
        <w:jc w:val="both"/>
        <w:rPr>
          <w:rFonts w:ascii="Arial" w:eastAsia="MS Mincho" w:hAnsi="Arial" w:cs="Arial"/>
          <w:color w:val="262626" w:themeColor="text1" w:themeTint="D9"/>
          <w:sz w:val="18"/>
        </w:rPr>
      </w:pPr>
    </w:p>
    <w:p w14:paraId="04735C85" w14:textId="77777777" w:rsidR="00CC08A0" w:rsidRPr="00DC0C3F" w:rsidRDefault="00CC08A0" w:rsidP="000F1364">
      <w:pPr>
        <w:pStyle w:val="Heading3"/>
        <w:rPr>
          <w:b w:val="0"/>
          <w:bCs w:val="0"/>
          <w:color w:val="262626" w:themeColor="text1" w:themeTint="D9"/>
          <w:sz w:val="28"/>
          <w:szCs w:val="20"/>
        </w:rPr>
      </w:pPr>
      <w:r w:rsidRPr="00DC0C3F">
        <w:rPr>
          <w:rFonts w:eastAsia="MS Mincho"/>
          <w:sz w:val="18"/>
        </w:rPr>
        <w:br w:type="page"/>
      </w:r>
      <w:r w:rsidR="000F1364">
        <w:rPr>
          <w:color w:val="262626" w:themeColor="text1" w:themeTint="D9"/>
          <w:sz w:val="28"/>
          <w:szCs w:val="20"/>
        </w:rPr>
        <w:lastRenderedPageBreak/>
        <w:t>OF</w:t>
      </w:r>
      <w:r w:rsidRPr="00DC0C3F">
        <w:rPr>
          <w:color w:val="262626" w:themeColor="text1" w:themeTint="D9"/>
          <w:sz w:val="28"/>
          <w:szCs w:val="20"/>
        </w:rPr>
        <w:t>FER TO CONTRACT:</w:t>
      </w:r>
    </w:p>
    <w:p w14:paraId="58B10879" w14:textId="77777777" w:rsidR="00CC08A0" w:rsidRPr="00DC0C3F" w:rsidRDefault="00CC08A0">
      <w:pPr>
        <w:autoSpaceDE w:val="0"/>
        <w:autoSpaceDN w:val="0"/>
        <w:adjustRightInd w:val="0"/>
        <w:spacing w:line="240" w:lineRule="atLeast"/>
        <w:rPr>
          <w:rFonts w:ascii="Arial" w:hAnsi="Arial" w:cs="Arial"/>
          <w:b/>
          <w:bCs/>
          <w:color w:val="262626" w:themeColor="text1" w:themeTint="D9"/>
          <w:sz w:val="20"/>
          <w:szCs w:val="20"/>
        </w:rPr>
      </w:pPr>
    </w:p>
    <w:p w14:paraId="1A9EDF9A" w14:textId="77777777" w:rsidR="00CC08A0" w:rsidRPr="00DC0C3F" w:rsidRDefault="00CC08A0">
      <w:pPr>
        <w:autoSpaceDE w:val="0"/>
        <w:autoSpaceDN w:val="0"/>
        <w:adjustRightInd w:val="0"/>
        <w:spacing w:line="240" w:lineRule="atLeast"/>
        <w:jc w:val="both"/>
        <w:rPr>
          <w:rFonts w:ascii="Arial" w:hAnsi="Arial" w:cs="Arial"/>
          <w:color w:val="262626" w:themeColor="text1" w:themeTint="D9"/>
          <w:sz w:val="18"/>
          <w:szCs w:val="20"/>
        </w:rPr>
      </w:pPr>
      <w:r w:rsidRPr="00DC0C3F">
        <w:rPr>
          <w:rFonts w:ascii="Arial" w:hAnsi="Arial" w:cs="Arial"/>
          <w:b/>
          <w:bCs/>
          <w:color w:val="262626" w:themeColor="text1" w:themeTint="D9"/>
          <w:sz w:val="18"/>
          <w:szCs w:val="20"/>
        </w:rPr>
        <w:t>TO THE CITY OF BATTLE CREEK:</w:t>
      </w:r>
      <w:r w:rsidRPr="00DC0C3F">
        <w:rPr>
          <w:rFonts w:ascii="Arial" w:hAnsi="Arial" w:cs="Arial"/>
          <w:color w:val="262626" w:themeColor="text1" w:themeTint="D9"/>
          <w:sz w:val="18"/>
          <w:szCs w:val="20"/>
        </w:rPr>
        <w:t xml:space="preserve"> </w:t>
      </w:r>
    </w:p>
    <w:p w14:paraId="5BF4E206" w14:textId="77777777"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r w:rsidRPr="00DC0C3F">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14:paraId="5C8FDA2B" w14:textId="77777777"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p>
    <w:p w14:paraId="15B1833C" w14:textId="77777777"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14:paraId="56043F94" w14:textId="77777777"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14:paraId="7C08061A" w14:textId="77777777"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We acknowledge receipt of the following addendum(s): _____, _____, _____, _____.</w:t>
      </w:r>
    </w:p>
    <w:p w14:paraId="5ADEFE84" w14:textId="77777777"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14:paraId="37D6FD86" w14:textId="77777777" w:rsidR="005779A3" w:rsidRPr="00DC0C3F" w:rsidRDefault="005779A3" w:rsidP="005779A3">
      <w:pPr>
        <w:pStyle w:val="PlainText"/>
        <w:rPr>
          <w:rFonts w:ascii="Arial" w:eastAsia="MS Mincho" w:hAnsi="Arial" w:cs="Arial"/>
          <w:b/>
          <w:bCs/>
          <w:color w:val="262626" w:themeColor="text1" w:themeTint="D9"/>
          <w:sz w:val="16"/>
          <w:szCs w:val="16"/>
        </w:rPr>
      </w:pPr>
      <w:r w:rsidRPr="00DC0C3F">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DC0C3F">
        <w:rPr>
          <w:rFonts w:ascii="Arial" w:eastAsia="MS Mincho" w:hAnsi="Arial" w:cs="Arial"/>
          <w:b/>
          <w:bCs/>
          <w:color w:val="262626" w:themeColor="text1" w:themeTint="D9"/>
          <w:sz w:val="16"/>
          <w:szCs w:val="16"/>
        </w:rPr>
        <w:t>.</w:t>
      </w:r>
    </w:p>
    <w:p w14:paraId="4DC8C2EA" w14:textId="77777777" w:rsidR="00FF4FFA" w:rsidRPr="00DC0C3F" w:rsidRDefault="00FF4FFA" w:rsidP="005779A3">
      <w:pPr>
        <w:pStyle w:val="PlainText"/>
        <w:rPr>
          <w:rFonts w:ascii="Arial" w:eastAsia="MS Mincho" w:hAnsi="Arial" w:cs="Arial"/>
          <w:b/>
          <w:bCs/>
          <w:color w:val="262626" w:themeColor="text1" w:themeTint="D9"/>
          <w:sz w:val="16"/>
          <w:szCs w:val="16"/>
        </w:rPr>
      </w:pPr>
    </w:p>
    <w:p w14:paraId="29EA5E8E" w14:textId="77777777" w:rsidR="00FF4FFA" w:rsidRPr="00DC0C3F" w:rsidRDefault="00FF4FFA" w:rsidP="00FF4FFA">
      <w:pPr>
        <w:jc w:val="both"/>
        <w:rPr>
          <w:rFonts w:ascii="Arial" w:hAnsi="Arial" w:cs="Arial"/>
          <w:b/>
          <w:color w:val="262626" w:themeColor="text1" w:themeTint="D9"/>
          <w:sz w:val="16"/>
          <w:szCs w:val="16"/>
        </w:rPr>
      </w:pPr>
      <w:r w:rsidRPr="00DC0C3F">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14:paraId="1F3A355F" w14:textId="77777777" w:rsidR="00FF4FFA" w:rsidRPr="00DC0C3F" w:rsidRDefault="00FF4FFA" w:rsidP="005779A3">
      <w:pPr>
        <w:pStyle w:val="PlainText"/>
        <w:rPr>
          <w:rFonts w:ascii="Arial" w:eastAsia="MS Mincho" w:hAnsi="Arial" w:cs="Arial"/>
          <w:color w:val="262626" w:themeColor="text1" w:themeTint="D9"/>
          <w:sz w:val="18"/>
        </w:rPr>
      </w:pPr>
    </w:p>
    <w:p w14:paraId="171E3171" w14:textId="77777777" w:rsidR="00CC08A0" w:rsidRPr="00DC0C3F" w:rsidRDefault="00CC08A0">
      <w:pPr>
        <w:autoSpaceDE w:val="0"/>
        <w:autoSpaceDN w:val="0"/>
        <w:adjustRightInd w:val="0"/>
        <w:spacing w:line="240" w:lineRule="atLeast"/>
        <w:rPr>
          <w:rFonts w:ascii="Arial" w:hAnsi="Arial" w:cs="Arial"/>
          <w:b/>
          <w:bCs/>
          <w:color w:val="262626" w:themeColor="text1" w:themeTint="D9"/>
          <w:sz w:val="18"/>
          <w:szCs w:val="20"/>
        </w:rPr>
      </w:pPr>
    </w:p>
    <w:p w14:paraId="7C5B6ACD"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For clarification of this offer, contact:</w:t>
      </w:r>
    </w:p>
    <w:p w14:paraId="5A1D47DC"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Company Name</w:t>
      </w:r>
    </w:p>
    <w:p w14:paraId="305AB9D6"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14:paraId="23980456"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 xml:space="preserve">Name: </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14:paraId="19EB168F"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Address</w:t>
      </w:r>
    </w:p>
    <w:p w14:paraId="6ACD3214"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14:paraId="5D072A11"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Phone:</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14:paraId="76E5B14E"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City</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State</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Zip</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14:paraId="64CFE316"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14:paraId="1647B69C"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Fax:</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14:paraId="58353C90"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 xml:space="preserve">Signature of Person Authorized to Sign </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14:paraId="0D613B81" w14:textId="77777777"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p>
    <w:p w14:paraId="66347983" w14:textId="77777777" w:rsidR="00CC08A0" w:rsidRPr="00DC0C3F" w:rsidRDefault="00CC08A0">
      <w:pPr>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Email:</w:t>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p>
    <w:p w14:paraId="06267288" w14:textId="77777777"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Printed Name</w:t>
      </w:r>
    </w:p>
    <w:p w14:paraId="0C047A04" w14:textId="77777777"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p>
    <w:p w14:paraId="22C99E2F" w14:textId="77777777" w:rsidR="00CC08A0" w:rsidRPr="00DC0C3F" w:rsidRDefault="00CC08A0">
      <w:pPr>
        <w:autoSpaceDE w:val="0"/>
        <w:autoSpaceDN w:val="0"/>
        <w:adjustRightInd w:val="0"/>
        <w:spacing w:line="240" w:lineRule="atLeast"/>
        <w:rPr>
          <w:rFonts w:ascii="Courier New" w:hAnsi="Courier New" w:cs="Courier New"/>
          <w:color w:val="262626" w:themeColor="text1" w:themeTint="D9"/>
          <w:sz w:val="20"/>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14:paraId="2BC6236D" w14:textId="77777777" w:rsidR="00CC08A0" w:rsidRPr="00DC0C3F" w:rsidRDefault="00CC08A0">
      <w:pPr>
        <w:pStyle w:val="PlainText"/>
        <w:pBdr>
          <w:bottom w:val="single" w:sz="12" w:space="1" w:color="auto"/>
        </w:pBdr>
        <w:rPr>
          <w:rFonts w:ascii="Arial" w:eastAsia="MS Mincho" w:hAnsi="Arial" w:cs="Arial"/>
          <w:color w:val="262626" w:themeColor="text1" w:themeTint="D9"/>
          <w:sz w:val="18"/>
        </w:rPr>
      </w:pPr>
      <w:r w:rsidRPr="00DC0C3F">
        <w:rPr>
          <w:rFonts w:ascii="Arial" w:hAnsi="Arial" w:cs="Arial"/>
          <w:color w:val="262626" w:themeColor="text1" w:themeTint="D9"/>
          <w:sz w:val="18"/>
        </w:rPr>
        <w:t>Title</w:t>
      </w:r>
    </w:p>
    <w:p w14:paraId="6B49E8D5" w14:textId="77777777" w:rsidR="00CC08A0" w:rsidRPr="00DC0C3F" w:rsidRDefault="00CC08A0">
      <w:pPr>
        <w:pStyle w:val="PlainText"/>
        <w:pBdr>
          <w:bottom w:val="single" w:sz="12" w:space="1" w:color="auto"/>
        </w:pBdr>
        <w:rPr>
          <w:rFonts w:ascii="Arial" w:eastAsia="MS Mincho" w:hAnsi="Arial" w:cs="Arial"/>
          <w:color w:val="262626" w:themeColor="text1" w:themeTint="D9"/>
          <w:sz w:val="18"/>
        </w:rPr>
      </w:pPr>
    </w:p>
    <w:p w14:paraId="0D762439" w14:textId="77777777" w:rsidR="00CC08A0" w:rsidRPr="00DC0C3F"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DC0C3F">
        <w:rPr>
          <w:rFonts w:ascii="Arial" w:hAnsi="Arial" w:cs="Arial"/>
          <w:b/>
          <w:bCs/>
          <w:color w:val="262626" w:themeColor="text1" w:themeTint="D9"/>
          <w:sz w:val="28"/>
          <w:szCs w:val="20"/>
        </w:rPr>
        <w:t>ACCEPTANCE OF OFFER:</w:t>
      </w:r>
    </w:p>
    <w:p w14:paraId="08586777" w14:textId="77777777" w:rsidR="00CC08A0" w:rsidRPr="00DC0C3F" w:rsidRDefault="00CC08A0">
      <w:pPr>
        <w:pStyle w:val="PlainText"/>
        <w:rPr>
          <w:rFonts w:ascii="Arial" w:eastAsia="MS Mincho" w:hAnsi="Arial" w:cs="Arial"/>
          <w:color w:val="262626" w:themeColor="text1" w:themeTint="D9"/>
          <w:sz w:val="18"/>
        </w:rPr>
      </w:pPr>
    </w:p>
    <w:p w14:paraId="42860205" w14:textId="77777777"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Offer is hereby accepted for the following items</w:t>
      </w:r>
      <w:proofErr w:type="gramStart"/>
      <w:r w:rsidRPr="00DC0C3F">
        <w:rPr>
          <w:rFonts w:ascii="Arial" w:eastAsia="MS Mincho" w:hAnsi="Arial" w:cs="Arial"/>
          <w:color w:val="262626" w:themeColor="text1" w:themeTint="D9"/>
          <w:sz w:val="18"/>
        </w:rPr>
        <w:t>:</w:t>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rPr>
        <w:t>.</w:t>
      </w:r>
      <w:proofErr w:type="gramEnd"/>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Contract Term: ___________________</w:t>
      </w:r>
    </w:p>
    <w:p w14:paraId="2A083FBA" w14:textId="77777777" w:rsidR="00CC08A0" w:rsidRPr="00DC0C3F" w:rsidRDefault="00CC08A0">
      <w:pPr>
        <w:pStyle w:val="PlainText"/>
        <w:rPr>
          <w:rFonts w:ascii="Arial" w:eastAsia="MS Mincho" w:hAnsi="Arial" w:cs="Arial"/>
          <w:color w:val="262626" w:themeColor="text1" w:themeTint="D9"/>
          <w:sz w:val="18"/>
        </w:rPr>
      </w:pPr>
    </w:p>
    <w:p w14:paraId="1981881B" w14:textId="77777777"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14:paraId="194F3CDE" w14:textId="77777777" w:rsidR="00CC08A0" w:rsidRPr="00DC0C3F" w:rsidRDefault="00CC08A0">
      <w:pPr>
        <w:pStyle w:val="PlainText"/>
        <w:jc w:val="both"/>
        <w:rPr>
          <w:rFonts w:ascii="Arial" w:eastAsia="MS Mincho" w:hAnsi="Arial" w:cs="Arial"/>
          <w:color w:val="262626" w:themeColor="text1" w:themeTint="D9"/>
          <w:sz w:val="18"/>
        </w:rPr>
      </w:pPr>
    </w:p>
    <w:p w14:paraId="0FDEC7F3" w14:textId="77777777"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This contract shall henceforth be referred to as Contract No. </w:t>
      </w:r>
      <w:r w:rsidRPr="00DC0C3F">
        <w:rPr>
          <w:rFonts w:ascii="Arial" w:eastAsia="MS Mincho" w:hAnsi="Arial" w:cs="Arial"/>
          <w:b/>
          <w:bCs/>
          <w:color w:val="262626" w:themeColor="text1" w:themeTint="D9"/>
          <w:sz w:val="22"/>
          <w:u w:val="single"/>
        </w:rPr>
        <w:tab/>
      </w:r>
      <w:r w:rsidR="000F1364">
        <w:rPr>
          <w:rFonts w:ascii="Arial" w:eastAsia="MS Mincho" w:hAnsi="Arial" w:cs="Arial"/>
          <w:b/>
          <w:bCs/>
          <w:color w:val="262626" w:themeColor="text1" w:themeTint="D9"/>
          <w:sz w:val="22"/>
          <w:u w:val="single"/>
        </w:rPr>
        <w:t>2018-038B_</w:t>
      </w:r>
      <w:r w:rsidRPr="00DC0C3F">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14:paraId="70A96AB3" w14:textId="77777777" w:rsidR="00CC08A0" w:rsidRPr="00DC0C3F" w:rsidRDefault="00CC08A0">
      <w:pPr>
        <w:pStyle w:val="PlainText"/>
        <w:rPr>
          <w:rFonts w:ascii="Arial" w:eastAsia="MS Mincho" w:hAnsi="Arial" w:cs="Arial"/>
          <w:color w:val="262626" w:themeColor="text1" w:themeTint="D9"/>
          <w:sz w:val="18"/>
        </w:rPr>
      </w:pPr>
    </w:p>
    <w:p w14:paraId="2E6F426D" w14:textId="77777777" w:rsidR="00781EF5" w:rsidRPr="00DC0C3F" w:rsidRDefault="00781EF5" w:rsidP="00781EF5">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781EF5" w:rsidRPr="00DC0C3F" w14:paraId="2CA5CFEF" w14:textId="77777777" w:rsidTr="00F11D15">
        <w:tc>
          <w:tcPr>
            <w:tcW w:w="5508" w:type="dxa"/>
          </w:tcPr>
          <w:p w14:paraId="7D540A90" w14:textId="77777777"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COUNTERSIGNED:</w:t>
            </w:r>
          </w:p>
          <w:p w14:paraId="1C2634A5" w14:textId="77777777" w:rsidR="00781EF5" w:rsidRPr="00DC0C3F" w:rsidRDefault="00781EF5" w:rsidP="00CC08A0">
            <w:pPr>
              <w:pStyle w:val="PlainText"/>
              <w:rPr>
                <w:rFonts w:ascii="Arial" w:eastAsia="MS Mincho" w:hAnsi="Arial" w:cs="Arial"/>
                <w:color w:val="262626" w:themeColor="text1" w:themeTint="D9"/>
                <w:sz w:val="18"/>
              </w:rPr>
            </w:pPr>
          </w:p>
          <w:p w14:paraId="00BE5B03" w14:textId="77777777"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14:paraId="21B636FE" w14:textId="77777777"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Manager</w:t>
            </w:r>
            <w:r w:rsidRPr="00DC0C3F">
              <w:rPr>
                <w:rFonts w:ascii="Arial" w:eastAsia="MS Mincho" w:hAnsi="Arial" w:cs="Arial"/>
                <w:color w:val="262626" w:themeColor="text1" w:themeTint="D9"/>
                <w:sz w:val="18"/>
              </w:rPr>
              <w:tab/>
              <w:t xml:space="preserve">       </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 xml:space="preserve">                   Date</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p>
          <w:p w14:paraId="66686AE4" w14:textId="77777777" w:rsidR="00781EF5" w:rsidRPr="00DC0C3F" w:rsidRDefault="00781EF5" w:rsidP="00CC08A0">
            <w:pPr>
              <w:pStyle w:val="PlainText"/>
              <w:rPr>
                <w:rFonts w:ascii="Arial" w:eastAsia="MS Mincho" w:hAnsi="Arial" w:cs="Arial"/>
                <w:color w:val="262626" w:themeColor="text1" w:themeTint="D9"/>
                <w:sz w:val="18"/>
              </w:rPr>
            </w:pPr>
          </w:p>
          <w:p w14:paraId="4ED99025" w14:textId="77777777" w:rsidR="00781EF5" w:rsidRPr="00DC0C3F" w:rsidRDefault="00781EF5" w:rsidP="00CC08A0">
            <w:pPr>
              <w:pStyle w:val="PlainText"/>
              <w:rPr>
                <w:rFonts w:ascii="Arial" w:eastAsia="MS Mincho" w:hAnsi="Arial" w:cs="Arial"/>
                <w:color w:val="262626" w:themeColor="text1" w:themeTint="D9"/>
                <w:sz w:val="18"/>
              </w:rPr>
            </w:pPr>
          </w:p>
          <w:p w14:paraId="0B7BBF66" w14:textId="77777777"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14:paraId="256A6B5F" w14:textId="77777777"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Witness Signature</w:t>
            </w:r>
          </w:p>
          <w:p w14:paraId="7EA5E1A4" w14:textId="77777777" w:rsidR="00781EF5" w:rsidRPr="00DC0C3F" w:rsidRDefault="00781EF5" w:rsidP="00CC08A0">
            <w:pPr>
              <w:pStyle w:val="PlainText"/>
              <w:rPr>
                <w:rFonts w:ascii="Arial" w:eastAsia="MS Mincho" w:hAnsi="Arial" w:cs="Arial"/>
                <w:color w:val="262626" w:themeColor="text1" w:themeTint="D9"/>
                <w:sz w:val="18"/>
              </w:rPr>
            </w:pPr>
          </w:p>
        </w:tc>
        <w:tc>
          <w:tcPr>
            <w:tcW w:w="5508" w:type="dxa"/>
          </w:tcPr>
          <w:p w14:paraId="3CCE5161" w14:textId="77777777"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APPROVED AS TO FORM BY:</w:t>
            </w:r>
          </w:p>
          <w:p w14:paraId="5214D95E" w14:textId="77777777" w:rsidR="00781EF5" w:rsidRPr="00DC0C3F" w:rsidRDefault="00781EF5" w:rsidP="00CC08A0">
            <w:pPr>
              <w:pStyle w:val="PlainText"/>
              <w:rPr>
                <w:rFonts w:ascii="Arial" w:eastAsia="MS Mincho" w:hAnsi="Arial" w:cs="Arial"/>
                <w:color w:val="262626" w:themeColor="text1" w:themeTint="D9"/>
                <w:sz w:val="18"/>
              </w:rPr>
            </w:pPr>
          </w:p>
          <w:p w14:paraId="04E3D0E8" w14:textId="77777777"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14:paraId="32D1FB05" w14:textId="77777777"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Attorney</w:t>
            </w:r>
          </w:p>
          <w:p w14:paraId="3C97C522" w14:textId="77777777" w:rsidR="00781EF5" w:rsidRPr="00DC0C3F" w:rsidRDefault="00781EF5" w:rsidP="00CC08A0">
            <w:pPr>
              <w:pStyle w:val="PlainText"/>
              <w:rPr>
                <w:rFonts w:ascii="Arial" w:eastAsia="MS Mincho" w:hAnsi="Arial" w:cs="Arial"/>
                <w:color w:val="262626" w:themeColor="text1" w:themeTint="D9"/>
                <w:sz w:val="18"/>
              </w:rPr>
            </w:pPr>
          </w:p>
          <w:p w14:paraId="25728CC9" w14:textId="77777777" w:rsidR="00781EF5" w:rsidRPr="00DC0C3F" w:rsidRDefault="00781EF5" w:rsidP="00CC08A0">
            <w:pPr>
              <w:pStyle w:val="PlainText"/>
              <w:rPr>
                <w:rFonts w:ascii="Arial" w:eastAsia="MS Mincho" w:hAnsi="Arial" w:cs="Arial"/>
                <w:color w:val="262626" w:themeColor="text1" w:themeTint="D9"/>
                <w:sz w:val="18"/>
              </w:rPr>
            </w:pPr>
          </w:p>
          <w:p w14:paraId="368FAFEB" w14:textId="77777777"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__________________</w:t>
            </w:r>
          </w:p>
          <w:p w14:paraId="415CAD5A" w14:textId="77777777"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Date</w:t>
            </w:r>
          </w:p>
          <w:p w14:paraId="1B732D84" w14:textId="77777777" w:rsidR="00781EF5" w:rsidRPr="00DC0C3F" w:rsidRDefault="00781EF5" w:rsidP="00CC08A0">
            <w:pPr>
              <w:pStyle w:val="PlainText"/>
              <w:rPr>
                <w:rFonts w:ascii="Arial" w:eastAsia="MS Mincho" w:hAnsi="Arial" w:cs="Arial"/>
                <w:color w:val="262626" w:themeColor="text1" w:themeTint="D9"/>
                <w:sz w:val="18"/>
              </w:rPr>
            </w:pPr>
          </w:p>
        </w:tc>
      </w:tr>
    </w:tbl>
    <w:p w14:paraId="7026D964" w14:textId="77777777" w:rsidR="007D22BC" w:rsidRPr="00DC0C3F" w:rsidRDefault="007D22BC" w:rsidP="007D22BC">
      <w:pPr>
        <w:rPr>
          <w:rFonts w:ascii="Arial" w:hAnsi="Arial" w:cs="Arial"/>
          <w:b/>
          <w:bCs/>
          <w:color w:val="262626" w:themeColor="text1" w:themeTint="D9"/>
          <w:sz w:val="19"/>
          <w:szCs w:val="19"/>
        </w:rPr>
        <w:sectPr w:rsidR="007D22BC" w:rsidRPr="00DC0C3F" w:rsidSect="00FE44DE">
          <w:headerReference w:type="default" r:id="rId9"/>
          <w:footerReference w:type="default" r:id="rId10"/>
          <w:footerReference w:type="first" r:id="rId11"/>
          <w:type w:val="oddPage"/>
          <w:pgSz w:w="12240" w:h="15840"/>
          <w:pgMar w:top="990" w:right="720" w:bottom="720" w:left="720" w:header="720" w:footer="720" w:gutter="0"/>
          <w:cols w:space="720"/>
          <w:titlePg/>
          <w:docGrid w:linePitch="326"/>
        </w:sectPr>
      </w:pPr>
    </w:p>
    <w:p w14:paraId="1D6EBBCE" w14:textId="77777777" w:rsidR="00CC08A0" w:rsidRPr="00DC0C3F" w:rsidRDefault="00CC08A0">
      <w:pPr>
        <w:pStyle w:val="PlainText"/>
        <w:spacing w:line="480" w:lineRule="auto"/>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sz w:val="24"/>
        </w:rPr>
        <w:lastRenderedPageBreak/>
        <w:t xml:space="preserve">ATTACHMENT </w:t>
      </w:r>
      <w:r w:rsidR="008E288F" w:rsidRPr="00DC0C3F">
        <w:rPr>
          <w:rFonts w:ascii="Arial" w:eastAsia="MS Mincho" w:hAnsi="Arial" w:cs="Arial"/>
          <w:b/>
          <w:bCs/>
          <w:color w:val="262626" w:themeColor="text1" w:themeTint="D9"/>
          <w:sz w:val="24"/>
        </w:rPr>
        <w:t>A</w:t>
      </w:r>
      <w:r w:rsidRPr="00DC0C3F">
        <w:rPr>
          <w:rFonts w:ascii="Arial" w:eastAsia="MS Mincho" w:hAnsi="Arial" w:cs="Arial"/>
          <w:b/>
          <w:bCs/>
          <w:color w:val="262626" w:themeColor="text1" w:themeTint="D9"/>
          <w:sz w:val="24"/>
        </w:rPr>
        <w:t xml:space="preserve"> - DISADVANTAGED BUSINESS (DBE) FORM</w:t>
      </w:r>
      <w:r w:rsidRPr="00DC0C3F">
        <w:rPr>
          <w:rFonts w:ascii="Arial" w:eastAsia="MS Mincho" w:hAnsi="Arial" w:cs="Arial"/>
          <w:b/>
          <w:bCs/>
          <w:color w:val="262626" w:themeColor="text1" w:themeTint="D9"/>
        </w:rPr>
        <w:t xml:space="preserve"> </w:t>
      </w:r>
    </w:p>
    <w:p w14:paraId="3C2785A8" w14:textId="77777777" w:rsidR="00CC08A0" w:rsidRPr="00DC0C3F" w:rsidRDefault="00CC08A0">
      <w:pPr>
        <w:pStyle w:val="PlainText"/>
        <w:spacing w:line="480" w:lineRule="auto"/>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  </w:t>
      </w:r>
      <w:r w:rsidRPr="00DC0C3F">
        <w:rPr>
          <w:rFonts w:ascii="Arial" w:eastAsia="MS Mincho" w:hAnsi="Arial" w:cs="Arial"/>
          <w:b/>
          <w:bCs/>
          <w:color w:val="262626" w:themeColor="text1" w:themeTint="D9"/>
        </w:rPr>
        <w:tab/>
      </w:r>
      <w:proofErr w:type="gramStart"/>
      <w:r w:rsidRPr="00DC0C3F">
        <w:rPr>
          <w:rFonts w:ascii="Arial" w:eastAsia="MS Mincho" w:hAnsi="Arial" w:cs="Arial"/>
          <w:b/>
          <w:bCs/>
          <w:color w:val="262626" w:themeColor="text1" w:themeTint="D9"/>
          <w:u w:val="single"/>
        </w:rPr>
        <w:t>YOUR</w:t>
      </w:r>
      <w:proofErr w:type="gramEnd"/>
      <w:r w:rsidRPr="00DC0C3F">
        <w:rPr>
          <w:rFonts w:ascii="Arial" w:eastAsia="MS Mincho" w:hAnsi="Arial" w:cs="Arial"/>
          <w:b/>
          <w:bCs/>
          <w:color w:val="262626" w:themeColor="text1" w:themeTint="D9"/>
          <w:u w:val="single"/>
        </w:rPr>
        <w:t xml:space="preserve"> FIRM’S BACKGROUND</w:t>
      </w:r>
      <w:r w:rsidRPr="00DC0C3F">
        <w:rPr>
          <w:rFonts w:ascii="Arial" w:eastAsia="MS Mincho" w:hAnsi="Arial" w:cs="Arial"/>
          <w:color w:val="262626" w:themeColor="text1" w:themeTint="D9"/>
        </w:rPr>
        <w:t>:</w:t>
      </w:r>
    </w:p>
    <w:p w14:paraId="533F643C" w14:textId="77777777" w:rsidR="00CC08A0" w:rsidRPr="00DC0C3F" w:rsidRDefault="00CC08A0">
      <w:pPr>
        <w:pStyle w:val="PlainText"/>
        <w:jc w:val="both"/>
        <w:rPr>
          <w:rFonts w:ascii="Arial" w:eastAsia="MS Mincho" w:hAnsi="Arial" w:cs="Arial"/>
          <w:color w:val="262626" w:themeColor="text1" w:themeTint="D9"/>
        </w:rPr>
      </w:pPr>
    </w:p>
    <w:p w14:paraId="41F52258" w14:textId="77777777"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an MBE (at least 51% minority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_____NO</w:t>
      </w:r>
    </w:p>
    <w:p w14:paraId="74336DEC" w14:textId="77777777" w:rsidR="00CC08A0" w:rsidRPr="00DC0C3F" w:rsidRDefault="00CC08A0">
      <w:pPr>
        <w:pStyle w:val="PlainText"/>
        <w:jc w:val="both"/>
        <w:rPr>
          <w:rFonts w:ascii="Arial" w:eastAsia="MS Mincho" w:hAnsi="Arial" w:cs="Arial"/>
          <w:color w:val="262626" w:themeColor="text1" w:themeTint="D9"/>
        </w:rPr>
      </w:pPr>
    </w:p>
    <w:p w14:paraId="740CDC69" w14:textId="77777777"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 WBE (at least 51% woman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14:paraId="2C7094B8" w14:textId="77777777" w:rsidR="00CC08A0" w:rsidRPr="00DC0C3F" w:rsidRDefault="00CC08A0">
      <w:pPr>
        <w:pStyle w:val="PlainText"/>
        <w:jc w:val="both"/>
        <w:rPr>
          <w:rFonts w:ascii="Arial" w:eastAsia="MS Mincho" w:hAnsi="Arial" w:cs="Arial"/>
          <w:color w:val="262626" w:themeColor="text1" w:themeTint="D9"/>
        </w:rPr>
      </w:pPr>
    </w:p>
    <w:p w14:paraId="760611F6" w14:textId="77777777"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Are you subcontracting any part of this project?</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14:paraId="61EBF045" w14:textId="77777777" w:rsidR="00CC08A0" w:rsidRPr="00DC0C3F" w:rsidRDefault="00CC08A0">
      <w:pPr>
        <w:pStyle w:val="PlainText"/>
        <w:jc w:val="both"/>
        <w:rPr>
          <w:rFonts w:ascii="Arial" w:eastAsia="MS Mincho" w:hAnsi="Arial" w:cs="Arial"/>
          <w:color w:val="262626" w:themeColor="text1" w:themeTint="D9"/>
        </w:rPr>
      </w:pPr>
    </w:p>
    <w:p w14:paraId="336D621B" w14:textId="77777777" w:rsidR="00CC08A0" w:rsidRPr="00DC0C3F" w:rsidRDefault="00CC08A0">
      <w:pPr>
        <w:pStyle w:val="PlainText"/>
        <w:jc w:val="both"/>
        <w:rPr>
          <w:rFonts w:ascii="Arial" w:eastAsia="MS Mincho" w:hAnsi="Arial" w:cs="Arial"/>
          <w:b/>
          <w:bCs/>
          <w:color w:val="262626" w:themeColor="text1" w:themeTint="D9"/>
          <w:u w:val="single"/>
        </w:rPr>
      </w:pPr>
    </w:p>
    <w:p w14:paraId="065973E3" w14:textId="77777777" w:rsidR="00CC08A0" w:rsidRPr="00DC0C3F" w:rsidRDefault="00CC08A0">
      <w:pPr>
        <w:pStyle w:val="PlainText"/>
        <w:jc w:val="both"/>
        <w:rPr>
          <w:rFonts w:ascii="Arial" w:eastAsia="MS Mincho" w:hAnsi="Arial" w:cs="Arial"/>
          <w:b/>
          <w:bCs/>
          <w:color w:val="262626" w:themeColor="text1" w:themeTint="D9"/>
          <w:u w:val="single"/>
        </w:rPr>
      </w:pPr>
    </w:p>
    <w:p w14:paraId="30BF8948" w14:textId="77777777"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SUBCONTRACTING INFORMATION</w:t>
      </w:r>
      <w:r w:rsidRPr="00DC0C3F">
        <w:rPr>
          <w:rFonts w:ascii="Arial" w:eastAsia="MS Mincho" w:hAnsi="Arial" w:cs="Arial"/>
          <w:b/>
          <w:bCs/>
          <w:color w:val="262626" w:themeColor="text1" w:themeTint="D9"/>
        </w:rPr>
        <w:t xml:space="preserve">:  </w:t>
      </w:r>
      <w:r w:rsidRPr="00DC0C3F">
        <w:rPr>
          <w:rFonts w:ascii="Arial" w:eastAsia="MS Mincho" w:hAnsi="Arial" w:cs="Arial"/>
          <w:color w:val="262626" w:themeColor="text1" w:themeTint="D9"/>
        </w:rPr>
        <w:t>If subcontracting any part of the project, the bidder/contractor expressly agrees that:</w:t>
      </w:r>
    </w:p>
    <w:p w14:paraId="3F026360" w14:textId="77777777" w:rsidR="00CC08A0" w:rsidRPr="00DC0C3F" w:rsidRDefault="00CC08A0">
      <w:pPr>
        <w:pStyle w:val="PlainText"/>
        <w:jc w:val="both"/>
        <w:rPr>
          <w:rFonts w:ascii="Arial" w:eastAsia="MS Mincho" w:hAnsi="Arial" w:cs="Arial"/>
          <w:color w:val="262626" w:themeColor="text1" w:themeTint="D9"/>
        </w:rPr>
      </w:pPr>
    </w:p>
    <w:p w14:paraId="59AB3A02"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t>If awarded a contract as a result of this bid, the major subcontractors used in the prosecution of the work will be those listed below, and</w:t>
      </w:r>
    </w:p>
    <w:p w14:paraId="18DD3A4B"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(2)</w:t>
      </w:r>
      <w:r w:rsidRPr="00DC0C3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14:paraId="7A12015F" w14:textId="77777777" w:rsidR="00CC08A0" w:rsidRPr="00DC0C3F" w:rsidRDefault="00CC08A0" w:rsidP="00F11D15">
      <w:pPr>
        <w:pStyle w:val="PlainText"/>
        <w:numPr>
          <w:ilvl w:val="0"/>
          <w:numId w:val="5"/>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Bidder represents that the subcontractors listed below are financially responsible and are qualified to do the work required.</w:t>
      </w:r>
    </w:p>
    <w:p w14:paraId="1FCB8736" w14:textId="77777777" w:rsidR="00CC08A0" w:rsidRPr="00DC0C3F"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DC0C3F" w14:paraId="0BBFBA9E" w14:textId="77777777">
        <w:tc>
          <w:tcPr>
            <w:tcW w:w="3240" w:type="dxa"/>
          </w:tcPr>
          <w:p w14:paraId="5E0ED318"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SUBCONTRACTOR NAME</w:t>
            </w:r>
          </w:p>
        </w:tc>
        <w:tc>
          <w:tcPr>
            <w:tcW w:w="1440" w:type="dxa"/>
          </w:tcPr>
          <w:p w14:paraId="79C52D8F"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14:paraId="1C71D218"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14:paraId="5595A208" w14:textId="77777777"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14:paraId="6875F966" w14:textId="77777777"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14:paraId="10EDBEDC"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Approximate dollar value</w:t>
            </w:r>
          </w:p>
        </w:tc>
      </w:tr>
      <w:tr w:rsidR="00DC0C3F" w:rsidRPr="00DC0C3F" w14:paraId="11F32A30" w14:textId="77777777">
        <w:tc>
          <w:tcPr>
            <w:tcW w:w="3240" w:type="dxa"/>
          </w:tcPr>
          <w:p w14:paraId="5566F7D2" w14:textId="77777777" w:rsidR="00CC08A0" w:rsidRPr="00DC0C3F" w:rsidRDefault="00CC08A0">
            <w:pPr>
              <w:pStyle w:val="PlainText"/>
              <w:rPr>
                <w:rFonts w:ascii="Arial" w:eastAsia="MS Mincho" w:hAnsi="Arial" w:cs="Arial"/>
                <w:color w:val="262626" w:themeColor="text1" w:themeTint="D9"/>
              </w:rPr>
            </w:pPr>
          </w:p>
        </w:tc>
        <w:tc>
          <w:tcPr>
            <w:tcW w:w="1440" w:type="dxa"/>
          </w:tcPr>
          <w:p w14:paraId="6A3E0482"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683FEB88"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773BA75B"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46903DED"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26A48E48"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6F13818E" w14:textId="77777777">
        <w:trPr>
          <w:cantSplit/>
        </w:trPr>
        <w:tc>
          <w:tcPr>
            <w:tcW w:w="4680" w:type="dxa"/>
            <w:gridSpan w:val="2"/>
          </w:tcPr>
          <w:p w14:paraId="38A63899"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5BD61228"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3E837ACC"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550ABE06"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1828C4D3"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3C1E2B74" w14:textId="77777777">
        <w:tc>
          <w:tcPr>
            <w:tcW w:w="3240" w:type="dxa"/>
          </w:tcPr>
          <w:p w14:paraId="5A5E198C" w14:textId="77777777" w:rsidR="00CC08A0" w:rsidRPr="00DC0C3F" w:rsidRDefault="00CC08A0">
            <w:pPr>
              <w:pStyle w:val="PlainText"/>
              <w:rPr>
                <w:rFonts w:ascii="Arial" w:eastAsia="MS Mincho" w:hAnsi="Arial" w:cs="Arial"/>
                <w:color w:val="262626" w:themeColor="text1" w:themeTint="D9"/>
              </w:rPr>
            </w:pPr>
          </w:p>
        </w:tc>
        <w:tc>
          <w:tcPr>
            <w:tcW w:w="1440" w:type="dxa"/>
          </w:tcPr>
          <w:p w14:paraId="6706FE87"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125F65C0"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70CF2F05"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574BBC77"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0F89FF92"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25B22508" w14:textId="77777777">
        <w:trPr>
          <w:cantSplit/>
        </w:trPr>
        <w:tc>
          <w:tcPr>
            <w:tcW w:w="4680" w:type="dxa"/>
            <w:gridSpan w:val="2"/>
          </w:tcPr>
          <w:p w14:paraId="6C75C972"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7DBDFF1D"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7CF10088"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44AE4B21"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6D851637"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7051DDA0" w14:textId="77777777">
        <w:tc>
          <w:tcPr>
            <w:tcW w:w="3240" w:type="dxa"/>
          </w:tcPr>
          <w:p w14:paraId="3E4370DC" w14:textId="77777777" w:rsidR="00CC08A0" w:rsidRPr="00DC0C3F" w:rsidRDefault="00CC08A0">
            <w:pPr>
              <w:pStyle w:val="PlainText"/>
              <w:rPr>
                <w:rFonts w:ascii="Arial" w:eastAsia="MS Mincho" w:hAnsi="Arial" w:cs="Arial"/>
                <w:color w:val="262626" w:themeColor="text1" w:themeTint="D9"/>
              </w:rPr>
            </w:pPr>
          </w:p>
        </w:tc>
        <w:tc>
          <w:tcPr>
            <w:tcW w:w="1440" w:type="dxa"/>
          </w:tcPr>
          <w:p w14:paraId="3C4D704E"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01DA25A6"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28E30575"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28551D2B"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644CC5EC"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6C1AA527" w14:textId="77777777">
        <w:trPr>
          <w:cantSplit/>
        </w:trPr>
        <w:tc>
          <w:tcPr>
            <w:tcW w:w="4680" w:type="dxa"/>
            <w:gridSpan w:val="2"/>
          </w:tcPr>
          <w:p w14:paraId="0FB03CBD"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7716CAA4"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4068E752"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137F0471"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0ADA19C1"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09BE70A3" w14:textId="77777777">
        <w:tc>
          <w:tcPr>
            <w:tcW w:w="3240" w:type="dxa"/>
          </w:tcPr>
          <w:p w14:paraId="553EB12B" w14:textId="77777777" w:rsidR="00CC08A0" w:rsidRPr="00DC0C3F" w:rsidRDefault="00CC08A0">
            <w:pPr>
              <w:pStyle w:val="PlainText"/>
              <w:rPr>
                <w:rFonts w:ascii="Arial" w:eastAsia="MS Mincho" w:hAnsi="Arial" w:cs="Arial"/>
                <w:color w:val="262626" w:themeColor="text1" w:themeTint="D9"/>
              </w:rPr>
            </w:pPr>
          </w:p>
        </w:tc>
        <w:tc>
          <w:tcPr>
            <w:tcW w:w="1440" w:type="dxa"/>
          </w:tcPr>
          <w:p w14:paraId="611F9CF4"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14D530C8"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51BD30F6"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620C3212"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08E9BB2D"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31CF4D85" w14:textId="77777777">
        <w:trPr>
          <w:cantSplit/>
        </w:trPr>
        <w:tc>
          <w:tcPr>
            <w:tcW w:w="4680" w:type="dxa"/>
            <w:gridSpan w:val="2"/>
          </w:tcPr>
          <w:p w14:paraId="69F3D509"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4A40A079"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2C591282"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7027C2D1"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4069B19B"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4C83BD0A" w14:textId="77777777">
        <w:tc>
          <w:tcPr>
            <w:tcW w:w="3240" w:type="dxa"/>
          </w:tcPr>
          <w:p w14:paraId="78DDA25B" w14:textId="77777777" w:rsidR="00CC08A0" w:rsidRPr="00DC0C3F" w:rsidRDefault="00CC08A0">
            <w:pPr>
              <w:pStyle w:val="PlainText"/>
              <w:rPr>
                <w:rFonts w:ascii="Arial" w:eastAsia="MS Mincho" w:hAnsi="Arial" w:cs="Arial"/>
                <w:color w:val="262626" w:themeColor="text1" w:themeTint="D9"/>
              </w:rPr>
            </w:pPr>
          </w:p>
        </w:tc>
        <w:tc>
          <w:tcPr>
            <w:tcW w:w="1440" w:type="dxa"/>
          </w:tcPr>
          <w:p w14:paraId="69AA825B"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4D57BC4B"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39DF5DEA"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4922BD96"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54D00CB1"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6486F9D1" w14:textId="77777777">
        <w:trPr>
          <w:cantSplit/>
        </w:trPr>
        <w:tc>
          <w:tcPr>
            <w:tcW w:w="4680" w:type="dxa"/>
            <w:gridSpan w:val="2"/>
          </w:tcPr>
          <w:p w14:paraId="74F80132"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6952CFD3"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28FBCAD0"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5EA05C63"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49051F1A"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36A1BFEC" w14:textId="77777777">
        <w:trPr>
          <w:cantSplit/>
        </w:trPr>
        <w:tc>
          <w:tcPr>
            <w:tcW w:w="4680" w:type="dxa"/>
            <w:gridSpan w:val="2"/>
          </w:tcPr>
          <w:p w14:paraId="292AAACF" w14:textId="77777777" w:rsidR="00CC08A0" w:rsidRPr="00DC0C3F" w:rsidRDefault="00CC08A0">
            <w:pPr>
              <w:pStyle w:val="PlainText"/>
              <w:rPr>
                <w:rFonts w:ascii="Arial" w:eastAsia="MS Mincho" w:hAnsi="Arial" w:cs="Arial"/>
                <w:color w:val="262626" w:themeColor="text1" w:themeTint="D9"/>
              </w:rPr>
            </w:pPr>
          </w:p>
        </w:tc>
        <w:tc>
          <w:tcPr>
            <w:tcW w:w="1796" w:type="dxa"/>
          </w:tcPr>
          <w:p w14:paraId="64E77F8B"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2014E81E"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5D197A99"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35812629"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63A776A3" w14:textId="77777777">
        <w:trPr>
          <w:cantSplit/>
        </w:trPr>
        <w:tc>
          <w:tcPr>
            <w:tcW w:w="4680" w:type="dxa"/>
            <w:gridSpan w:val="2"/>
          </w:tcPr>
          <w:p w14:paraId="764C9015"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72405D2D"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2A4388C0"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7BE1FBE6"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278991B4"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17A84A1C" w14:textId="77777777">
        <w:trPr>
          <w:cantSplit/>
        </w:trPr>
        <w:tc>
          <w:tcPr>
            <w:tcW w:w="4680" w:type="dxa"/>
            <w:gridSpan w:val="2"/>
          </w:tcPr>
          <w:p w14:paraId="2A7F39A9" w14:textId="77777777" w:rsidR="00CC08A0" w:rsidRPr="00DC0C3F" w:rsidRDefault="00CC08A0">
            <w:pPr>
              <w:pStyle w:val="PlainText"/>
              <w:rPr>
                <w:rFonts w:ascii="Arial" w:eastAsia="MS Mincho" w:hAnsi="Arial" w:cs="Arial"/>
                <w:color w:val="262626" w:themeColor="text1" w:themeTint="D9"/>
              </w:rPr>
            </w:pPr>
          </w:p>
        </w:tc>
        <w:tc>
          <w:tcPr>
            <w:tcW w:w="1796" w:type="dxa"/>
          </w:tcPr>
          <w:p w14:paraId="6DD3D831"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7319BACC"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3D200CA3"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11918BAE"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745F896F" w14:textId="77777777">
        <w:trPr>
          <w:cantSplit/>
        </w:trPr>
        <w:tc>
          <w:tcPr>
            <w:tcW w:w="4680" w:type="dxa"/>
            <w:gridSpan w:val="2"/>
          </w:tcPr>
          <w:p w14:paraId="2E2FDAFB"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7CF09B9B"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358E9400"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39D0A63B"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1486044C"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3D5BCDED" w14:textId="77777777">
        <w:trPr>
          <w:cantSplit/>
        </w:trPr>
        <w:tc>
          <w:tcPr>
            <w:tcW w:w="4680" w:type="dxa"/>
            <w:gridSpan w:val="2"/>
          </w:tcPr>
          <w:p w14:paraId="10285F83" w14:textId="77777777" w:rsidR="00CC08A0" w:rsidRPr="00DC0C3F" w:rsidRDefault="00CC08A0">
            <w:pPr>
              <w:pStyle w:val="PlainText"/>
              <w:rPr>
                <w:rFonts w:ascii="Arial" w:eastAsia="MS Mincho" w:hAnsi="Arial" w:cs="Arial"/>
                <w:color w:val="262626" w:themeColor="text1" w:themeTint="D9"/>
              </w:rPr>
            </w:pPr>
          </w:p>
        </w:tc>
        <w:tc>
          <w:tcPr>
            <w:tcW w:w="1796" w:type="dxa"/>
          </w:tcPr>
          <w:p w14:paraId="77E4E58D"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23473E92"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7F3833B0"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2A23E02C" w14:textId="77777777" w:rsidR="00CC08A0" w:rsidRPr="00DC0C3F" w:rsidRDefault="00CC08A0">
            <w:pPr>
              <w:pStyle w:val="PlainText"/>
              <w:jc w:val="both"/>
              <w:rPr>
                <w:rFonts w:ascii="Arial" w:eastAsia="MS Mincho" w:hAnsi="Arial" w:cs="Arial"/>
                <w:color w:val="262626" w:themeColor="text1" w:themeTint="D9"/>
              </w:rPr>
            </w:pPr>
          </w:p>
        </w:tc>
      </w:tr>
      <w:tr w:rsidR="00CC08A0" w:rsidRPr="00DC0C3F" w14:paraId="6AB0CDB0" w14:textId="77777777">
        <w:trPr>
          <w:cantSplit/>
        </w:trPr>
        <w:tc>
          <w:tcPr>
            <w:tcW w:w="4680" w:type="dxa"/>
            <w:gridSpan w:val="2"/>
          </w:tcPr>
          <w:p w14:paraId="05F7E40E"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11F4903B"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6E4DE22D"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3CEAC1C6"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1518924A"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bl>
    <w:p w14:paraId="1BCFCA9B" w14:textId="77777777" w:rsidR="00CC08A0" w:rsidRPr="00DC0C3F" w:rsidRDefault="00CC08A0">
      <w:pPr>
        <w:pStyle w:val="PlainText"/>
        <w:jc w:val="both"/>
        <w:rPr>
          <w:rFonts w:ascii="Arial" w:eastAsia="MS Mincho" w:hAnsi="Arial" w:cs="Arial"/>
          <w:color w:val="262626" w:themeColor="text1" w:themeTint="D9"/>
        </w:rPr>
      </w:pPr>
    </w:p>
    <w:p w14:paraId="0D9C64D8" w14:textId="77777777" w:rsidR="00CC08A0" w:rsidRPr="00DC0C3F" w:rsidRDefault="00CC08A0">
      <w:pPr>
        <w:pStyle w:val="PlainText"/>
        <w:jc w:val="both"/>
        <w:rPr>
          <w:rFonts w:ascii="Arial" w:eastAsia="MS Mincho" w:hAnsi="Arial" w:cs="Arial"/>
          <w:color w:val="262626" w:themeColor="text1" w:themeTint="D9"/>
        </w:rPr>
      </w:pPr>
    </w:p>
    <w:p w14:paraId="43D55F5A" w14:textId="77777777" w:rsidR="00CC08A0" w:rsidRPr="00DC0C3F" w:rsidRDefault="00CC08A0">
      <w:pPr>
        <w:pStyle w:val="PlainText"/>
        <w:jc w:val="both"/>
        <w:rPr>
          <w:rFonts w:ascii="Arial" w:eastAsia="MS Mincho" w:hAnsi="Arial" w:cs="Arial"/>
          <w:color w:val="262626" w:themeColor="text1" w:themeTint="D9"/>
        </w:rPr>
      </w:pPr>
    </w:p>
    <w:p w14:paraId="6BB7D1F7" w14:textId="77777777"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III. </w:t>
      </w:r>
      <w:r w:rsidRPr="00DC0C3F">
        <w:rPr>
          <w:rFonts w:ascii="Arial" w:eastAsia="MS Mincho" w:hAnsi="Arial" w:cs="Arial"/>
          <w:b/>
          <w:bCs/>
          <w:color w:val="262626" w:themeColor="text1" w:themeTint="D9"/>
          <w:u w:val="single"/>
        </w:rPr>
        <w:t>DBE RECRUITMENT ACTIVITY LOG:</w:t>
      </w:r>
      <w:r w:rsidRPr="00DC0C3F">
        <w:rPr>
          <w:rFonts w:eastAsia="MS Mincho"/>
          <w:color w:val="262626" w:themeColor="text1" w:themeTint="D9"/>
        </w:rPr>
        <w:t xml:space="preserve">  </w:t>
      </w:r>
      <w:r w:rsidRPr="00DC0C3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14:paraId="05FEDB82" w14:textId="77777777" w:rsidR="00CC08A0" w:rsidRPr="00DC0C3F"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DC0C3F" w14:paraId="6591925C" w14:textId="77777777">
        <w:tc>
          <w:tcPr>
            <w:tcW w:w="3420" w:type="dxa"/>
          </w:tcPr>
          <w:p w14:paraId="1D37B790"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NAME OF FIRM </w:t>
            </w:r>
            <w:r w:rsidRPr="00DC0C3F">
              <w:rPr>
                <w:rFonts w:ascii="Arial" w:eastAsia="MS Mincho" w:hAnsi="Arial" w:cs="Arial"/>
                <w:b/>
                <w:bCs/>
                <w:i/>
                <w:iCs/>
                <w:color w:val="262626" w:themeColor="text1" w:themeTint="D9"/>
              </w:rPr>
              <w:t>APPROACHED</w:t>
            </w:r>
            <w:r w:rsidRPr="00DC0C3F">
              <w:rPr>
                <w:rFonts w:ascii="Arial" w:eastAsia="MS Mincho" w:hAnsi="Arial" w:cs="Arial"/>
                <w:b/>
                <w:bCs/>
                <w:color w:val="262626" w:themeColor="text1" w:themeTint="D9"/>
              </w:rPr>
              <w:t>, BUT NOT USED ON THIS PROJECT</w:t>
            </w:r>
          </w:p>
        </w:tc>
        <w:tc>
          <w:tcPr>
            <w:tcW w:w="1260" w:type="dxa"/>
          </w:tcPr>
          <w:p w14:paraId="7D89BEAA"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14:paraId="2864782B"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14:paraId="3162DF91" w14:textId="77777777"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14:paraId="39277E44" w14:textId="77777777"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14:paraId="3B23C035"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Reason not used on this project</w:t>
            </w:r>
          </w:p>
        </w:tc>
      </w:tr>
      <w:tr w:rsidR="00DC0C3F" w:rsidRPr="00DC0C3F" w14:paraId="6DBD83EA" w14:textId="77777777">
        <w:tc>
          <w:tcPr>
            <w:tcW w:w="3420" w:type="dxa"/>
          </w:tcPr>
          <w:p w14:paraId="1CA8BCD9" w14:textId="77777777" w:rsidR="00CC08A0" w:rsidRPr="00DC0C3F" w:rsidRDefault="00CC08A0">
            <w:pPr>
              <w:pStyle w:val="PlainText"/>
              <w:rPr>
                <w:rFonts w:ascii="Arial" w:eastAsia="MS Mincho" w:hAnsi="Arial" w:cs="Arial"/>
                <w:color w:val="262626" w:themeColor="text1" w:themeTint="D9"/>
              </w:rPr>
            </w:pPr>
          </w:p>
        </w:tc>
        <w:tc>
          <w:tcPr>
            <w:tcW w:w="1260" w:type="dxa"/>
          </w:tcPr>
          <w:p w14:paraId="10619A1D"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0B6216BE"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4D0F2015"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584EB426"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5E61EC92"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6776E2DF" w14:textId="77777777">
        <w:trPr>
          <w:cantSplit/>
        </w:trPr>
        <w:tc>
          <w:tcPr>
            <w:tcW w:w="4680" w:type="dxa"/>
            <w:gridSpan w:val="2"/>
          </w:tcPr>
          <w:p w14:paraId="1A7A90E9"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6B15F982"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4511D947"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58C945BE"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3C8578C5"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14:paraId="18DD1C6A" w14:textId="77777777">
        <w:tc>
          <w:tcPr>
            <w:tcW w:w="3420" w:type="dxa"/>
          </w:tcPr>
          <w:p w14:paraId="56EA85E3" w14:textId="77777777" w:rsidR="00CC08A0" w:rsidRPr="00DC0C3F" w:rsidRDefault="00CC08A0">
            <w:pPr>
              <w:pStyle w:val="PlainText"/>
              <w:rPr>
                <w:rFonts w:ascii="Arial" w:eastAsia="MS Mincho" w:hAnsi="Arial" w:cs="Arial"/>
                <w:color w:val="262626" w:themeColor="text1" w:themeTint="D9"/>
              </w:rPr>
            </w:pPr>
          </w:p>
        </w:tc>
        <w:tc>
          <w:tcPr>
            <w:tcW w:w="1260" w:type="dxa"/>
          </w:tcPr>
          <w:p w14:paraId="7E1F3F7C"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0FD37914"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3ED89FA6"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177183AA"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78D4DADC"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390F2954" w14:textId="77777777">
        <w:trPr>
          <w:cantSplit/>
        </w:trPr>
        <w:tc>
          <w:tcPr>
            <w:tcW w:w="4680" w:type="dxa"/>
            <w:gridSpan w:val="2"/>
          </w:tcPr>
          <w:p w14:paraId="7597D6F6"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5D1E8E02"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783AB944"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7FE25E09"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2A3E74AF"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14:paraId="49C6718F" w14:textId="77777777">
        <w:tc>
          <w:tcPr>
            <w:tcW w:w="3420" w:type="dxa"/>
          </w:tcPr>
          <w:p w14:paraId="15B1477F" w14:textId="77777777" w:rsidR="00CC08A0" w:rsidRPr="00DC0C3F" w:rsidRDefault="00CC08A0">
            <w:pPr>
              <w:pStyle w:val="PlainText"/>
              <w:rPr>
                <w:rFonts w:ascii="Arial" w:eastAsia="MS Mincho" w:hAnsi="Arial" w:cs="Arial"/>
                <w:color w:val="262626" w:themeColor="text1" w:themeTint="D9"/>
              </w:rPr>
            </w:pPr>
          </w:p>
        </w:tc>
        <w:tc>
          <w:tcPr>
            <w:tcW w:w="1260" w:type="dxa"/>
          </w:tcPr>
          <w:p w14:paraId="4D108DA8"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0F173A8E"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092E08DF"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4616F7BA"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7A2A748E"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14F77AF1" w14:textId="77777777">
        <w:trPr>
          <w:cantSplit/>
        </w:trPr>
        <w:tc>
          <w:tcPr>
            <w:tcW w:w="4680" w:type="dxa"/>
            <w:gridSpan w:val="2"/>
          </w:tcPr>
          <w:p w14:paraId="5CFF4C18"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49172A0E"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18B54629"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7D515C05"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354436CF"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8E288F" w:rsidRPr="00DC0C3F" w14:paraId="6509C2F3" w14:textId="77777777">
        <w:tc>
          <w:tcPr>
            <w:tcW w:w="3420" w:type="dxa"/>
          </w:tcPr>
          <w:p w14:paraId="75343DEC" w14:textId="77777777" w:rsidR="00CC08A0" w:rsidRPr="00DC0C3F" w:rsidRDefault="00CC08A0">
            <w:pPr>
              <w:pStyle w:val="PlainText"/>
              <w:rPr>
                <w:rFonts w:ascii="Arial" w:eastAsia="MS Mincho" w:hAnsi="Arial" w:cs="Arial"/>
                <w:color w:val="262626" w:themeColor="text1" w:themeTint="D9"/>
              </w:rPr>
            </w:pPr>
          </w:p>
        </w:tc>
        <w:tc>
          <w:tcPr>
            <w:tcW w:w="1260" w:type="dxa"/>
          </w:tcPr>
          <w:p w14:paraId="703886C9"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4397B731"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2E5BBB7A"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103407A6"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371613FE" w14:textId="77777777" w:rsidR="00CC08A0" w:rsidRPr="00DC0C3F" w:rsidRDefault="00CC08A0">
            <w:pPr>
              <w:pStyle w:val="PlainText"/>
              <w:jc w:val="both"/>
              <w:rPr>
                <w:rFonts w:ascii="Arial" w:eastAsia="MS Mincho" w:hAnsi="Arial" w:cs="Arial"/>
                <w:color w:val="262626" w:themeColor="text1" w:themeTint="D9"/>
              </w:rPr>
            </w:pPr>
          </w:p>
        </w:tc>
      </w:tr>
    </w:tbl>
    <w:p w14:paraId="4288CFA6" w14:textId="3B284FE3" w:rsidR="00CC08A0" w:rsidRDefault="00CC08A0" w:rsidP="008E288F">
      <w:pPr>
        <w:pStyle w:val="PlainText"/>
        <w:jc w:val="both"/>
        <w:rPr>
          <w:rFonts w:ascii="Arial" w:eastAsia="MS Mincho" w:hAnsi="Arial" w:cs="Arial"/>
          <w:color w:val="262626" w:themeColor="text1" w:themeTint="D9"/>
        </w:rPr>
      </w:pPr>
    </w:p>
    <w:p w14:paraId="148D871E" w14:textId="70417925" w:rsidR="000C2E06" w:rsidRDefault="000C2E06" w:rsidP="008E288F">
      <w:pPr>
        <w:pStyle w:val="PlainText"/>
        <w:jc w:val="both"/>
        <w:rPr>
          <w:rFonts w:ascii="Arial" w:eastAsia="MS Mincho" w:hAnsi="Arial" w:cs="Arial"/>
          <w:color w:val="262626" w:themeColor="text1" w:themeTint="D9"/>
        </w:rPr>
      </w:pPr>
    </w:p>
    <w:p w14:paraId="634EAF3E" w14:textId="77777777" w:rsidR="000C2E06" w:rsidRPr="00E95F86" w:rsidRDefault="000C2E06" w:rsidP="000C2E06">
      <w:pPr>
        <w:pStyle w:val="Heading4"/>
        <w:rPr>
          <w:sz w:val="28"/>
          <w:szCs w:val="28"/>
        </w:rPr>
      </w:pPr>
      <w:r>
        <w:rPr>
          <w:sz w:val="28"/>
          <w:szCs w:val="28"/>
        </w:rPr>
        <w:t>ATTACHMENT B</w:t>
      </w:r>
      <w:r w:rsidRPr="00E95F86">
        <w:rPr>
          <w:sz w:val="28"/>
          <w:szCs w:val="28"/>
        </w:rPr>
        <w:t xml:space="preserve"> – FTA CLAUSES</w:t>
      </w:r>
    </w:p>
    <w:p w14:paraId="5CA5BD81" w14:textId="77777777" w:rsidR="000C2E06" w:rsidRDefault="000C2E06" w:rsidP="000C2E06">
      <w:pPr>
        <w:spacing w:line="240" w:lineRule="exact"/>
        <w:jc w:val="both"/>
        <w:rPr>
          <w:rFonts w:cs="Arial"/>
          <w:b/>
          <w:bCs/>
          <w:u w:val="single"/>
        </w:rPr>
      </w:pPr>
    </w:p>
    <w:p w14:paraId="5D63F1DA" w14:textId="77777777" w:rsidR="000C2E06" w:rsidRPr="00051A5E" w:rsidRDefault="000C2E06" w:rsidP="000C2E06">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 xml:space="preserve">FLY AMERICA REQUIREMENTS </w:t>
      </w:r>
    </w:p>
    <w:p w14:paraId="5E4218ED" w14:textId="77777777" w:rsidR="000C2E06" w:rsidRPr="00051A5E" w:rsidRDefault="000C2E06" w:rsidP="000C2E06">
      <w:pPr>
        <w:spacing w:line="240" w:lineRule="exact"/>
        <w:jc w:val="both"/>
        <w:rPr>
          <w:rFonts w:ascii="Arial" w:hAnsi="Arial" w:cs="Arial"/>
          <w:b/>
          <w:bCs/>
          <w:color w:val="000000"/>
          <w:sz w:val="20"/>
        </w:rPr>
      </w:pPr>
      <w:r w:rsidRPr="00051A5E">
        <w:rPr>
          <w:rFonts w:ascii="Arial" w:hAnsi="Arial" w:cs="Arial"/>
          <w:b/>
          <w:bCs/>
          <w:color w:val="000000"/>
          <w:sz w:val="20"/>
        </w:rPr>
        <w:t>49 U.S.C. §40118 41 CFR Part 301-10</w:t>
      </w:r>
    </w:p>
    <w:p w14:paraId="28C3290C" w14:textId="77777777" w:rsidR="000C2E06" w:rsidRPr="00051A5E" w:rsidRDefault="000C2E06" w:rsidP="000C2E06">
      <w:pPr>
        <w:spacing w:before="100" w:beforeAutospacing="1" w:after="240"/>
        <w:jc w:val="both"/>
        <w:rPr>
          <w:rFonts w:ascii="Arial" w:hAnsi="Arial" w:cs="Arial"/>
          <w:color w:val="000000"/>
          <w:sz w:val="20"/>
        </w:rPr>
      </w:pPr>
      <w:r w:rsidRPr="00051A5E">
        <w:rPr>
          <w:rFonts w:ascii="Arial" w:hAnsi="Arial" w:cs="Arial"/>
          <w:b/>
          <w:bCs/>
          <w:color w:val="000000"/>
          <w:sz w:val="20"/>
        </w:rPr>
        <w:t xml:space="preserve">Applicability to Contracts:  </w:t>
      </w:r>
      <w:r w:rsidRPr="00051A5E">
        <w:rPr>
          <w:rFonts w:ascii="Arial" w:hAnsi="Arial" w:cs="Arial"/>
          <w:color w:val="000000"/>
          <w:sz w:val="20"/>
        </w:rPr>
        <w:t>The Fly America requirements apply to the transportation of persons or property, by air, between a place in the U.S. and a place outside the U.S., or between places outside the U.S., when the FTA will participate in the costs of such air transportation. Transportation on a foreign air carrier is permissible when provided by a foreign air carrier under a code share agreement when the ticket identifies the U.S. air carrier's designator code and flight number. Transportation by a foreign air carrier is also permissible if there is a bilateral or multilateral air transportation agreement to which the U.S. Government and a foreign government are parties and which the Federal DOT has determined meets the requirements of the Fly America Act.</w:t>
      </w:r>
    </w:p>
    <w:p w14:paraId="620A68E1" w14:textId="77777777" w:rsidR="000C2E06" w:rsidRPr="00051A5E" w:rsidRDefault="000C2E06" w:rsidP="000C2E06">
      <w:pPr>
        <w:jc w:val="both"/>
        <w:rPr>
          <w:rFonts w:ascii="Arial" w:hAnsi="Arial" w:cs="Arial"/>
          <w:color w:val="000000"/>
          <w:sz w:val="20"/>
        </w:rPr>
      </w:pPr>
      <w:r w:rsidRPr="00051A5E">
        <w:rPr>
          <w:rFonts w:ascii="Arial" w:hAnsi="Arial" w:cs="Arial"/>
          <w:b/>
          <w:bCs/>
          <w:color w:val="000000"/>
          <w:sz w:val="20"/>
        </w:rPr>
        <w:t>Flow Down Requirements:</w:t>
      </w:r>
      <w:r w:rsidRPr="00051A5E">
        <w:rPr>
          <w:rFonts w:ascii="Arial" w:hAnsi="Arial" w:cs="Arial"/>
          <w:color w:val="000000"/>
          <w:sz w:val="20"/>
        </w:rPr>
        <w:t xml:space="preserve">  The Fly America requirements flow down from FTA Grantees and </w:t>
      </w:r>
      <w:proofErr w:type="spellStart"/>
      <w:r w:rsidRPr="00051A5E">
        <w:rPr>
          <w:rFonts w:ascii="Arial" w:hAnsi="Arial" w:cs="Arial"/>
          <w:color w:val="000000"/>
          <w:sz w:val="20"/>
        </w:rPr>
        <w:t>subGrantees</w:t>
      </w:r>
      <w:proofErr w:type="spellEnd"/>
      <w:r w:rsidRPr="00051A5E">
        <w:rPr>
          <w:rFonts w:ascii="Arial" w:hAnsi="Arial" w:cs="Arial"/>
          <w:color w:val="000000"/>
          <w:sz w:val="20"/>
        </w:rPr>
        <w:t xml:space="preserve"> to first tier contractors, who are responsible for ensuring that lower tier contractors and subcontractors are in compliance.</w:t>
      </w:r>
    </w:p>
    <w:p w14:paraId="4466706E" w14:textId="77777777" w:rsidR="000C2E06" w:rsidRPr="00051A5E" w:rsidRDefault="000C2E06" w:rsidP="000C2E06">
      <w:pPr>
        <w:jc w:val="both"/>
        <w:rPr>
          <w:rFonts w:ascii="Arial" w:hAnsi="Arial" w:cs="Arial"/>
          <w:color w:val="000000"/>
          <w:sz w:val="20"/>
        </w:rPr>
      </w:pPr>
      <w:r w:rsidRPr="00051A5E">
        <w:rPr>
          <w:rFonts w:ascii="Arial" w:hAnsi="Arial" w:cs="Arial"/>
          <w:color w:val="000000"/>
          <w:sz w:val="20"/>
        </w:rPr>
        <w:br/>
      </w:r>
      <w:r w:rsidRPr="00051A5E">
        <w:rPr>
          <w:rFonts w:ascii="Arial" w:hAnsi="Arial" w:cs="Arial"/>
          <w:b/>
          <w:bCs/>
          <w:color w:val="000000"/>
          <w:sz w:val="20"/>
        </w:rPr>
        <w:t>Fly America Requirements</w:t>
      </w:r>
      <w:r w:rsidRPr="00051A5E">
        <w:rPr>
          <w:rFonts w:ascii="Arial" w:hAnsi="Arial" w:cs="Arial"/>
          <w:b/>
          <w:bCs/>
          <w:color w:val="000000"/>
          <w:sz w:val="20"/>
          <w:u w:val="single"/>
        </w:rPr>
        <w:t xml:space="preserve"> </w:t>
      </w:r>
      <w:r w:rsidRPr="00051A5E">
        <w:rPr>
          <w:rFonts w:ascii="Arial" w:hAnsi="Arial" w:cs="Arial"/>
          <w:color w:val="000000"/>
          <w:sz w:val="20"/>
        </w:rPr>
        <w:t xml:space="preserve">- The Contractor agrees to comply with 49 U.S.C. 40118 (the "Fly America" Act) in accordance with the General Services Administration's regulations at 41 CFR Part 301-10, which provide that Grantees and </w:t>
      </w:r>
      <w:proofErr w:type="spellStart"/>
      <w:r w:rsidRPr="00051A5E">
        <w:rPr>
          <w:rFonts w:ascii="Arial" w:hAnsi="Arial" w:cs="Arial"/>
          <w:color w:val="000000"/>
          <w:sz w:val="20"/>
        </w:rPr>
        <w:t>subGrantees</w:t>
      </w:r>
      <w:proofErr w:type="spellEnd"/>
      <w:r w:rsidRPr="00051A5E">
        <w:rPr>
          <w:rFonts w:ascii="Arial" w:hAnsi="Arial" w:cs="Arial"/>
          <w:color w:val="000000"/>
          <w:sz w:val="20"/>
        </w:rPr>
        <w:t xml:space="preserve"> of Federal funds and their contractors are required to use U.S. Flag air carriers for U.S Government-financed international air travel and transportation of their personal effects or property, to the extent such service is available, unless travel by foreign air carrier is a matter of necessity, as defined by the Fly America Act. The Contractor shall submit, if a foreign air carrier was used, an appropriate certification or memorandum adequately explaining why service by a U.S. flag air carrier was not available or why it was necessary to use a foreign air carrier and shall, in any event, provide a certificate of compliance with the Fly America requirements. The Contractor agrees to include the requirements of this section in all subcontracts that may involve international air transportation.</w:t>
      </w:r>
    </w:p>
    <w:p w14:paraId="28F40CFF" w14:textId="77777777" w:rsidR="000C2E06" w:rsidRPr="00051A5E" w:rsidRDefault="000C2E06" w:rsidP="000C2E06">
      <w:pPr>
        <w:spacing w:line="240" w:lineRule="exact"/>
        <w:jc w:val="both"/>
        <w:rPr>
          <w:rFonts w:ascii="Arial" w:hAnsi="Arial" w:cs="Arial"/>
          <w:b/>
          <w:bCs/>
          <w:color w:val="000000"/>
          <w:sz w:val="20"/>
          <w:u w:val="single"/>
        </w:rPr>
      </w:pPr>
    </w:p>
    <w:p w14:paraId="35A34EBB" w14:textId="77777777" w:rsidR="000C2E06" w:rsidRPr="00051A5E" w:rsidRDefault="000C2E06" w:rsidP="000C2E06">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BUY AMERICA REQUIREMENTS – Not applicable</w:t>
      </w:r>
    </w:p>
    <w:p w14:paraId="55102955" w14:textId="77777777" w:rsidR="000C2E06" w:rsidRPr="00051A5E" w:rsidRDefault="000C2E06" w:rsidP="000C2E06">
      <w:pPr>
        <w:spacing w:line="240" w:lineRule="exact"/>
        <w:jc w:val="both"/>
        <w:rPr>
          <w:rFonts w:ascii="Arial" w:hAnsi="Arial" w:cs="Arial"/>
          <w:b/>
          <w:bCs/>
          <w:color w:val="000000"/>
          <w:sz w:val="20"/>
        </w:rPr>
      </w:pPr>
      <w:r w:rsidRPr="00051A5E">
        <w:rPr>
          <w:rFonts w:ascii="Arial" w:hAnsi="Arial" w:cs="Arial"/>
          <w:b/>
          <w:bCs/>
          <w:color w:val="000000"/>
          <w:sz w:val="20"/>
        </w:rPr>
        <w:t xml:space="preserve"> 49 U.S.C. 5323(j) 49 CFR Part 661</w:t>
      </w:r>
    </w:p>
    <w:p w14:paraId="680E9411"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The Buy America requirements apply to the following types of contracts: Construction Contracts and Acquisition of Goods or Rolling Stock (valued at more than $100,000). </w:t>
      </w:r>
    </w:p>
    <w:p w14:paraId="1253497D" w14:textId="77777777" w:rsidR="000C2E06" w:rsidRPr="00051A5E" w:rsidRDefault="000C2E06" w:rsidP="000C2E06">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CARGO PREFERENCE REQUIREMENTS</w:t>
      </w:r>
    </w:p>
    <w:p w14:paraId="2036F6CF" w14:textId="77777777" w:rsidR="000C2E06" w:rsidRPr="00051A5E" w:rsidRDefault="000C2E06" w:rsidP="000C2E06">
      <w:pPr>
        <w:spacing w:line="240" w:lineRule="exact"/>
        <w:jc w:val="both"/>
        <w:rPr>
          <w:rFonts w:ascii="Arial" w:hAnsi="Arial" w:cs="Arial"/>
          <w:b/>
          <w:bCs/>
          <w:color w:val="000000"/>
          <w:sz w:val="20"/>
        </w:rPr>
      </w:pPr>
      <w:r w:rsidRPr="00051A5E">
        <w:rPr>
          <w:rFonts w:ascii="Arial" w:hAnsi="Arial" w:cs="Arial"/>
          <w:b/>
          <w:bCs/>
          <w:color w:val="000000"/>
          <w:sz w:val="20"/>
        </w:rPr>
        <w:t>46 U.S.C. 1241 46 CFR Part 381</w:t>
      </w:r>
    </w:p>
    <w:p w14:paraId="77A73817"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The Cargo Preference requirements apply to all contracts involving equipment, materials, or commodities that may be transported by ocean vessels. </w:t>
      </w:r>
    </w:p>
    <w:p w14:paraId="651FC2D7"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 xml:space="preserve">Flow Down:  </w:t>
      </w:r>
      <w:r w:rsidRPr="00051A5E">
        <w:rPr>
          <w:rFonts w:ascii="Arial" w:hAnsi="Arial" w:cs="Arial"/>
          <w:color w:val="000000"/>
          <w:sz w:val="20"/>
        </w:rPr>
        <w:t xml:space="preserve">The Cargo Preference requirements apply to all subcontracts when the subcontract may be involved with the transport of equipment, material, or commodities by ocean vessel. </w:t>
      </w:r>
    </w:p>
    <w:p w14:paraId="0E828EF2"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Cargo Preference - Use of United States-Flag Vessels:</w:t>
      </w:r>
      <w:r w:rsidRPr="00051A5E">
        <w:rPr>
          <w:rFonts w:ascii="Arial" w:hAnsi="Arial" w:cs="Arial"/>
          <w:color w:val="000000"/>
          <w:sz w:val="20"/>
        </w:rPr>
        <w:t xml:space="preserve">  The contractor agrees: a. to use privately owned United States-Flag commercial vessels to ship at least 50 percent of the gross tonnage (computed separately for dry bulk carriers, dry cargo liners, and tankers) involved, whenever shipping any equipment, material, or commodities pursuant to the underlying contract to the extent such vessels are available at fair and reasonable rates for United States-Flag commercial vessels; b. to furnish within 20 working days following the date of loading for shipments originating within the United States or within 30 working days following the date of leading for shipments originating outside the United States, a legible copy of a rated, "on-board" commercial ocean bill-of -lading in English for each shipment of cargo described in the preceding paragraph to the Division of National Cargo, Office of Market Development, Maritime Administration, Washington, DC 20590 and to the FTA City (through the contractor in the case of a subcontractor's bill-of-lading.) c. to include these requirements in all subcontracts issued pursuant to this contract when the subcontract may involve the transport of equipment, material, or commodities by ocean vessel. </w:t>
      </w:r>
    </w:p>
    <w:p w14:paraId="41B28F6A" w14:textId="77777777" w:rsidR="000C2E06" w:rsidRDefault="000C2E06" w:rsidP="000C2E06">
      <w:pPr>
        <w:spacing w:line="240" w:lineRule="exact"/>
        <w:jc w:val="both"/>
        <w:rPr>
          <w:rFonts w:ascii="Arial" w:hAnsi="Arial" w:cs="Arial"/>
          <w:b/>
          <w:bCs/>
          <w:color w:val="000000"/>
          <w:sz w:val="20"/>
          <w:u w:val="single"/>
        </w:rPr>
      </w:pPr>
    </w:p>
    <w:p w14:paraId="7A34A381" w14:textId="77777777" w:rsidR="000C2E06" w:rsidRDefault="000C2E06" w:rsidP="000C2E06">
      <w:pPr>
        <w:spacing w:line="240" w:lineRule="exact"/>
        <w:jc w:val="both"/>
        <w:rPr>
          <w:rFonts w:ascii="Arial" w:hAnsi="Arial" w:cs="Arial"/>
          <w:b/>
          <w:bCs/>
          <w:color w:val="000000"/>
          <w:sz w:val="20"/>
          <w:u w:val="single"/>
        </w:rPr>
      </w:pPr>
    </w:p>
    <w:p w14:paraId="50718F70" w14:textId="77777777" w:rsidR="000C2E06" w:rsidRDefault="000C2E06" w:rsidP="000C2E06">
      <w:pPr>
        <w:spacing w:line="240" w:lineRule="exact"/>
        <w:jc w:val="both"/>
        <w:rPr>
          <w:rFonts w:ascii="Arial" w:hAnsi="Arial" w:cs="Arial"/>
          <w:b/>
          <w:bCs/>
          <w:color w:val="000000"/>
          <w:sz w:val="20"/>
          <w:u w:val="single"/>
        </w:rPr>
      </w:pPr>
    </w:p>
    <w:p w14:paraId="2F989407" w14:textId="77777777" w:rsidR="000C2E06" w:rsidRDefault="000C2E06" w:rsidP="000C2E06">
      <w:pPr>
        <w:spacing w:line="240" w:lineRule="exact"/>
        <w:jc w:val="both"/>
        <w:rPr>
          <w:rFonts w:ascii="Arial" w:hAnsi="Arial" w:cs="Arial"/>
          <w:b/>
          <w:bCs/>
          <w:color w:val="000000"/>
          <w:sz w:val="20"/>
          <w:u w:val="single"/>
        </w:rPr>
      </w:pPr>
    </w:p>
    <w:p w14:paraId="0B73B04E" w14:textId="77777777" w:rsidR="000C2E06" w:rsidRPr="00051A5E" w:rsidRDefault="000C2E06" w:rsidP="000C2E06">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ENERGY CONSERVATION REQUIREMENTS</w:t>
      </w:r>
    </w:p>
    <w:p w14:paraId="703F590E" w14:textId="77777777" w:rsidR="000C2E06" w:rsidRDefault="000C2E06" w:rsidP="000C2E06">
      <w:pPr>
        <w:spacing w:line="240" w:lineRule="exact"/>
        <w:jc w:val="both"/>
        <w:rPr>
          <w:rFonts w:ascii="Arial" w:hAnsi="Arial" w:cs="Arial"/>
          <w:b/>
          <w:bCs/>
          <w:color w:val="000000"/>
          <w:sz w:val="20"/>
        </w:rPr>
      </w:pPr>
      <w:r w:rsidRPr="00051A5E">
        <w:rPr>
          <w:rFonts w:ascii="Arial" w:hAnsi="Arial" w:cs="Arial"/>
          <w:b/>
          <w:bCs/>
          <w:color w:val="000000"/>
          <w:sz w:val="20"/>
        </w:rPr>
        <w:t>42 U.S.C. 6321 et seq. 49 CFR Part 18</w:t>
      </w:r>
    </w:p>
    <w:p w14:paraId="49485B2E"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The Energy Conservation requirements are applicable to all contracts. </w:t>
      </w:r>
    </w:p>
    <w:p w14:paraId="77DEDF88"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Flow Down:</w:t>
      </w:r>
      <w:r w:rsidRPr="00051A5E">
        <w:rPr>
          <w:rFonts w:ascii="Arial" w:hAnsi="Arial" w:cs="Arial"/>
          <w:color w:val="000000"/>
          <w:sz w:val="20"/>
        </w:rPr>
        <w:t xml:space="preserve">  The Energy Conservation requirements extend to all third party contractors and their contracts at every tier and </w:t>
      </w:r>
      <w:proofErr w:type="spellStart"/>
      <w:r w:rsidRPr="00051A5E">
        <w:rPr>
          <w:rFonts w:ascii="Arial" w:hAnsi="Arial" w:cs="Arial"/>
          <w:color w:val="000000"/>
          <w:sz w:val="20"/>
        </w:rPr>
        <w:t>subGrantees</w:t>
      </w:r>
      <w:proofErr w:type="spellEnd"/>
      <w:r w:rsidRPr="00051A5E">
        <w:rPr>
          <w:rFonts w:ascii="Arial" w:hAnsi="Arial" w:cs="Arial"/>
          <w:color w:val="000000"/>
          <w:sz w:val="20"/>
        </w:rPr>
        <w:t xml:space="preserve"> and their </w:t>
      </w:r>
      <w:proofErr w:type="spellStart"/>
      <w:r w:rsidRPr="00051A5E">
        <w:rPr>
          <w:rFonts w:ascii="Arial" w:hAnsi="Arial" w:cs="Arial"/>
          <w:color w:val="000000"/>
          <w:sz w:val="20"/>
        </w:rPr>
        <w:t>subagreements</w:t>
      </w:r>
      <w:proofErr w:type="spellEnd"/>
      <w:r w:rsidRPr="00051A5E">
        <w:rPr>
          <w:rFonts w:ascii="Arial" w:hAnsi="Arial" w:cs="Arial"/>
          <w:color w:val="000000"/>
          <w:sz w:val="20"/>
        </w:rPr>
        <w:t xml:space="preserve"> at every tier. </w:t>
      </w:r>
    </w:p>
    <w:p w14:paraId="3C324CDB"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Energy Conservation:</w:t>
      </w:r>
      <w:r w:rsidRPr="00051A5E">
        <w:rPr>
          <w:rFonts w:ascii="Arial" w:hAnsi="Arial" w:cs="Arial"/>
          <w:color w:val="000000"/>
          <w:sz w:val="20"/>
        </w:rPr>
        <w:t xml:space="preserve">  The contractor agrees to comply with mandatory standards and policies relating to energy efficiency that is contained in the state energy conservation plan issued in compliance with the Energy Policy and Conservation Act. </w:t>
      </w:r>
    </w:p>
    <w:p w14:paraId="70BB4F7D" w14:textId="77777777" w:rsidR="000C2E06" w:rsidRPr="00051A5E" w:rsidRDefault="000C2E06" w:rsidP="000C2E06">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CLEAN WATER REQUIREMENTS – Not applicable</w:t>
      </w:r>
    </w:p>
    <w:p w14:paraId="5CE557C2" w14:textId="77777777" w:rsidR="000C2E06" w:rsidRPr="00051A5E" w:rsidRDefault="000C2E06" w:rsidP="000C2E06">
      <w:pPr>
        <w:spacing w:line="240" w:lineRule="exact"/>
        <w:jc w:val="both"/>
        <w:rPr>
          <w:rFonts w:ascii="Arial" w:hAnsi="Arial" w:cs="Arial"/>
          <w:b/>
          <w:bCs/>
          <w:color w:val="000000"/>
          <w:sz w:val="20"/>
        </w:rPr>
      </w:pPr>
      <w:r w:rsidRPr="00051A5E">
        <w:rPr>
          <w:rFonts w:ascii="Arial" w:hAnsi="Arial" w:cs="Arial"/>
          <w:b/>
          <w:bCs/>
          <w:color w:val="000000"/>
          <w:sz w:val="20"/>
        </w:rPr>
        <w:t>33 U.S.C. 1251</w:t>
      </w:r>
    </w:p>
    <w:p w14:paraId="6564964D"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The Clean Water requirements apply to each contract and subcontract that exceeds $100,000.</w:t>
      </w:r>
    </w:p>
    <w:p w14:paraId="5EE6E63B" w14:textId="77777777" w:rsidR="000C2E06" w:rsidRPr="00051A5E" w:rsidRDefault="000C2E06" w:rsidP="000C2E06">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BUS TESTING – not applicable</w:t>
      </w:r>
    </w:p>
    <w:p w14:paraId="5B1B529A" w14:textId="77777777" w:rsidR="000C2E06" w:rsidRPr="00051A5E" w:rsidRDefault="000C2E06" w:rsidP="000C2E06">
      <w:pPr>
        <w:spacing w:line="240" w:lineRule="exact"/>
        <w:jc w:val="both"/>
        <w:rPr>
          <w:rFonts w:ascii="Arial" w:hAnsi="Arial" w:cs="Arial"/>
          <w:b/>
          <w:bCs/>
          <w:color w:val="000000"/>
          <w:sz w:val="20"/>
        </w:rPr>
      </w:pPr>
      <w:r w:rsidRPr="00051A5E">
        <w:rPr>
          <w:rFonts w:ascii="Arial" w:hAnsi="Arial" w:cs="Arial"/>
          <w:b/>
          <w:bCs/>
          <w:color w:val="000000"/>
          <w:sz w:val="20"/>
        </w:rPr>
        <w:t>49 U.S.C. 5323(c) 49 CFR Part 665</w:t>
      </w:r>
    </w:p>
    <w:p w14:paraId="423CD0BC"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The Bus Testing requirements pertain only to the acquisition of Rolling Stock/Turnkey.</w:t>
      </w:r>
    </w:p>
    <w:p w14:paraId="3220A0A1" w14:textId="77777777" w:rsidR="000C2E06" w:rsidRPr="00051A5E" w:rsidRDefault="000C2E06" w:rsidP="000C2E06">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PRE-AWARD AND POST DELIVERY AUDITS REQUIREMENTS – not applicable</w:t>
      </w:r>
    </w:p>
    <w:p w14:paraId="28BEFC48" w14:textId="77777777" w:rsidR="000C2E06" w:rsidRPr="00051A5E" w:rsidRDefault="000C2E06" w:rsidP="000C2E06">
      <w:pPr>
        <w:spacing w:line="240" w:lineRule="exact"/>
        <w:jc w:val="both"/>
        <w:rPr>
          <w:rFonts w:ascii="Arial" w:hAnsi="Arial" w:cs="Arial"/>
          <w:b/>
          <w:bCs/>
          <w:color w:val="000000"/>
          <w:sz w:val="20"/>
        </w:rPr>
      </w:pPr>
      <w:r w:rsidRPr="00051A5E">
        <w:rPr>
          <w:rFonts w:ascii="Arial" w:hAnsi="Arial" w:cs="Arial"/>
          <w:b/>
          <w:bCs/>
          <w:color w:val="000000"/>
          <w:sz w:val="20"/>
        </w:rPr>
        <w:t xml:space="preserve">49 U.S.C. 5323 49 CFR Part 663 </w:t>
      </w:r>
    </w:p>
    <w:p w14:paraId="41E12E0C"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These requirements apply only to the acquisition of Rolling Stock/Turnkey.</w:t>
      </w:r>
    </w:p>
    <w:p w14:paraId="76B05EAB" w14:textId="77777777" w:rsidR="000C2E06" w:rsidRPr="00051A5E" w:rsidRDefault="000C2E06" w:rsidP="000C2E06">
      <w:pPr>
        <w:spacing w:before="100" w:beforeAutospacing="1" w:after="100" w:afterAutospacing="1"/>
        <w:jc w:val="both"/>
        <w:rPr>
          <w:rFonts w:ascii="Arial" w:hAnsi="Arial" w:cs="Arial"/>
          <w:b/>
          <w:bCs/>
          <w:color w:val="000000"/>
          <w:sz w:val="20"/>
        </w:rPr>
      </w:pPr>
      <w:r w:rsidRPr="00051A5E">
        <w:rPr>
          <w:rFonts w:ascii="Arial" w:hAnsi="Arial" w:cs="Arial"/>
          <w:b/>
          <w:bCs/>
          <w:color w:val="000000"/>
          <w:sz w:val="20"/>
          <w:u w:val="single"/>
        </w:rPr>
        <w:t>LOBBYING</w:t>
      </w:r>
      <w:r w:rsidRPr="00051A5E">
        <w:rPr>
          <w:rFonts w:ascii="Arial" w:hAnsi="Arial" w:cs="Arial"/>
          <w:b/>
          <w:bCs/>
          <w:color w:val="000000"/>
          <w:sz w:val="20"/>
          <w:u w:val="single"/>
        </w:rPr>
        <w:br/>
      </w:r>
      <w:r w:rsidRPr="00051A5E">
        <w:rPr>
          <w:rFonts w:ascii="Arial" w:hAnsi="Arial" w:cs="Arial"/>
          <w:b/>
          <w:bCs/>
          <w:color w:val="000000"/>
          <w:sz w:val="20"/>
        </w:rPr>
        <w:t>31 U.S.C. 1352 49 CFR Part 19 49 CFR Part 20</w:t>
      </w:r>
    </w:p>
    <w:p w14:paraId="672CBDEE"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The Lobbying requirements apply to Construction/Architectural and Engineering/Acquisition of Rolling Stock/Professional Service Contract/Operational Service Contract/Turnkey contracts.</w:t>
      </w:r>
    </w:p>
    <w:p w14:paraId="3A7F3E62"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Flow Down:</w:t>
      </w:r>
      <w:r w:rsidRPr="00051A5E">
        <w:rPr>
          <w:rFonts w:ascii="Arial" w:hAnsi="Arial" w:cs="Arial"/>
          <w:color w:val="000000"/>
          <w:sz w:val="20"/>
        </w:rPr>
        <w:t xml:space="preserve">  The Lobbying requirements mandate the maximum flow down, pursuant to Byrd Anti-Lobbying Amendment, 31 U.S.C. § 1352(b)(5) and 49 C.F.R. Part 19, Appendix A, Section 7.</w:t>
      </w:r>
    </w:p>
    <w:p w14:paraId="3E891729"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Mandatory Clause/Language:</w:t>
      </w:r>
      <w:r w:rsidRPr="00051A5E">
        <w:rPr>
          <w:rFonts w:ascii="Arial" w:hAnsi="Arial" w:cs="Arial"/>
          <w:color w:val="000000"/>
          <w:sz w:val="20"/>
        </w:rPr>
        <w:t xml:space="preserve"> Clause and specific language therein are mandated by 49 CFR Part 19, Appendix A. </w:t>
      </w:r>
    </w:p>
    <w:p w14:paraId="2C4A4667"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Modifications have been made to the Clause pursuant to Section 10 of the Lobbying Disclosure Act of 1995, P.L. 104-65 [to be codified at 2 U.S.C. § 1601, et seq.]</w:t>
      </w:r>
    </w:p>
    <w:p w14:paraId="387BB456"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Lobbying Certification and Disclosure of Lobbying Activities for third party contractors are mandated by 31 U.S.C. 1352(b)(5), as amended by Section 10 of the Lobbying Disclosure Act of 1995, and DOT implementing regulation, "New Restrictions on Lobbying," at 49 CFR § 20.110(d)</w:t>
      </w:r>
    </w:p>
    <w:p w14:paraId="7CC215B0"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Language in Lobbying Certification is mandated by 49 CFR Part 19, Appendix A, Section 7, which provides that contractors file the certification required by 49 CFR Part 20, Appendix A.</w:t>
      </w:r>
    </w:p>
    <w:p w14:paraId="3CC707F5" w14:textId="77777777" w:rsidR="000C2E06"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Modifications have been made to the Lobbying Certification pursuant to Section 10 of the Lobbying Disclosure Act of 1995.- </w:t>
      </w:r>
    </w:p>
    <w:p w14:paraId="3A892822" w14:textId="77777777" w:rsidR="000C2E06" w:rsidRDefault="000C2E06" w:rsidP="000C2E06">
      <w:pPr>
        <w:spacing w:before="100" w:beforeAutospacing="1" w:after="100" w:afterAutospacing="1"/>
        <w:jc w:val="both"/>
        <w:rPr>
          <w:rFonts w:ascii="Arial" w:hAnsi="Arial" w:cs="Arial"/>
          <w:color w:val="000000"/>
          <w:sz w:val="20"/>
        </w:rPr>
      </w:pPr>
    </w:p>
    <w:p w14:paraId="3AD569EF" w14:textId="77777777" w:rsidR="000C2E06" w:rsidRDefault="000C2E06" w:rsidP="000C2E06">
      <w:pPr>
        <w:spacing w:before="100" w:beforeAutospacing="1" w:after="100" w:afterAutospacing="1"/>
        <w:jc w:val="both"/>
        <w:rPr>
          <w:rFonts w:ascii="Arial" w:hAnsi="Arial" w:cs="Arial"/>
          <w:color w:val="000000"/>
          <w:sz w:val="20"/>
        </w:rPr>
      </w:pPr>
    </w:p>
    <w:p w14:paraId="284DB78A" w14:textId="77777777" w:rsidR="000C2E06" w:rsidRPr="005F7D54"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Use of "Disclosure of Lobbying Activities," Standard Form-LLL set forth in Appendix B of 49 CFR Part 20, as amended by "Government wide Guidance For New Restrictions on Lobbying," 61 Fed. Reg. 1413 (1/19/96) is mandated by 49 </w:t>
      </w:r>
      <w:proofErr w:type="gramStart"/>
      <w:r w:rsidRPr="00051A5E">
        <w:rPr>
          <w:rFonts w:ascii="Arial" w:hAnsi="Arial" w:cs="Arial"/>
          <w:color w:val="000000"/>
          <w:sz w:val="20"/>
        </w:rPr>
        <w:t xml:space="preserve">CFR </w:t>
      </w:r>
      <w:r>
        <w:rPr>
          <w:rFonts w:ascii="Arial" w:hAnsi="Arial" w:cs="Arial"/>
          <w:color w:val="000000"/>
          <w:sz w:val="20"/>
        </w:rPr>
        <w:t xml:space="preserve"> Part</w:t>
      </w:r>
      <w:proofErr w:type="gramEnd"/>
      <w:r>
        <w:rPr>
          <w:rFonts w:ascii="Arial" w:hAnsi="Arial" w:cs="Arial"/>
          <w:color w:val="000000"/>
          <w:sz w:val="20"/>
        </w:rPr>
        <w:t xml:space="preserve"> 20, Appendix A.</w:t>
      </w:r>
    </w:p>
    <w:p w14:paraId="4886E813"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Byrd Anti-Lobbying Amendment, 31 U.S.C. 1352, as amended by the Lobbying Disclosure Act of 1995, P.L. 104-65 [to be codified at 2 U.S.C. § 1601, et seq.]</w:t>
      </w:r>
      <w:r w:rsidRPr="00051A5E">
        <w:rPr>
          <w:rFonts w:ascii="Arial" w:hAnsi="Arial" w:cs="Arial"/>
          <w:color w:val="000000"/>
          <w:sz w:val="20"/>
        </w:rPr>
        <w:t xml:space="preserve"> - Contractors who apply or bid for an award of $100,000 or more shall file the certification required by 49 CFR part 20, "New Restrictions on Lobbying."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shall also disclose the name of any registrant under the Lobbying Disclosure Act of 1995 who has made lobbying contacts on its behalf with non-Federal funds with respect to that Federal contract, grant or award covered by 31 U.S.C. 1352. Such disclosures are forwarded from tier to </w:t>
      </w:r>
      <w:proofErr w:type="spellStart"/>
      <w:r w:rsidRPr="00051A5E">
        <w:rPr>
          <w:rFonts w:ascii="Arial" w:hAnsi="Arial" w:cs="Arial"/>
          <w:color w:val="000000"/>
          <w:sz w:val="20"/>
        </w:rPr>
        <w:t>tier</w:t>
      </w:r>
      <w:proofErr w:type="spellEnd"/>
      <w:r w:rsidRPr="00051A5E">
        <w:rPr>
          <w:rFonts w:ascii="Arial" w:hAnsi="Arial" w:cs="Arial"/>
          <w:color w:val="000000"/>
          <w:sz w:val="20"/>
        </w:rPr>
        <w:t xml:space="preserve"> up to the City.</w:t>
      </w:r>
    </w:p>
    <w:p w14:paraId="7A81EA8E" w14:textId="77777777" w:rsidR="000C2E06" w:rsidRPr="00051A5E" w:rsidRDefault="000C2E06" w:rsidP="000C2E06">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ACCESS TO RECORDS AND REPORTS</w:t>
      </w:r>
    </w:p>
    <w:p w14:paraId="651038A1" w14:textId="77777777" w:rsidR="000C2E06" w:rsidRPr="00051A5E" w:rsidRDefault="000C2E06" w:rsidP="000C2E06">
      <w:pPr>
        <w:spacing w:line="240" w:lineRule="exact"/>
        <w:jc w:val="both"/>
        <w:rPr>
          <w:rFonts w:ascii="Arial" w:hAnsi="Arial" w:cs="Arial"/>
          <w:b/>
          <w:bCs/>
          <w:color w:val="000000"/>
          <w:sz w:val="20"/>
        </w:rPr>
      </w:pPr>
      <w:r w:rsidRPr="00051A5E">
        <w:rPr>
          <w:rFonts w:ascii="Arial" w:hAnsi="Arial" w:cs="Arial"/>
          <w:b/>
          <w:bCs/>
          <w:color w:val="000000"/>
          <w:sz w:val="20"/>
        </w:rPr>
        <w:t>49 U.S.C. 5325 18 CFR 18.36 (</w:t>
      </w:r>
      <w:proofErr w:type="spellStart"/>
      <w:r w:rsidRPr="00051A5E">
        <w:rPr>
          <w:rFonts w:ascii="Arial" w:hAnsi="Arial" w:cs="Arial"/>
          <w:b/>
          <w:bCs/>
          <w:color w:val="000000"/>
          <w:sz w:val="20"/>
        </w:rPr>
        <w:t>i</w:t>
      </w:r>
      <w:proofErr w:type="spellEnd"/>
      <w:r w:rsidRPr="00051A5E">
        <w:rPr>
          <w:rFonts w:ascii="Arial" w:hAnsi="Arial" w:cs="Arial"/>
          <w:b/>
          <w:bCs/>
          <w:color w:val="000000"/>
          <w:sz w:val="20"/>
        </w:rPr>
        <w:t>) 49 CFR 633.17</w:t>
      </w:r>
    </w:p>
    <w:p w14:paraId="3A5959D2"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Reference Chart "Requirements for Access to Records and Reports by Type of Contracts" </w:t>
      </w:r>
    </w:p>
    <w:p w14:paraId="10D7A542"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Flow Down:</w:t>
      </w:r>
      <w:r w:rsidRPr="00051A5E">
        <w:rPr>
          <w:rFonts w:ascii="Arial" w:hAnsi="Arial" w:cs="Arial"/>
          <w:color w:val="000000"/>
          <w:sz w:val="20"/>
        </w:rPr>
        <w:t xml:space="preserve">  FTA does not require the inclusion of these requirements in subcontracts.</w:t>
      </w:r>
    </w:p>
    <w:p w14:paraId="3BEB91E5"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Access to Records:</w:t>
      </w:r>
      <w:r w:rsidRPr="00051A5E">
        <w:rPr>
          <w:rFonts w:ascii="Arial" w:hAnsi="Arial" w:cs="Arial"/>
          <w:color w:val="000000"/>
          <w:sz w:val="20"/>
        </w:rPr>
        <w:t xml:space="preserve"> The following access to records requirements apply to this Contract:</w:t>
      </w:r>
    </w:p>
    <w:p w14:paraId="5748CB84"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1. Where the Purchaser is not a State but a local government and is the FTA City or a </w:t>
      </w:r>
      <w:proofErr w:type="spellStart"/>
      <w:r w:rsidRPr="00051A5E">
        <w:rPr>
          <w:rFonts w:ascii="Arial" w:hAnsi="Arial" w:cs="Arial"/>
          <w:color w:val="000000"/>
          <w:sz w:val="20"/>
        </w:rPr>
        <w:t>subCity</w:t>
      </w:r>
      <w:proofErr w:type="spellEnd"/>
      <w:r w:rsidRPr="00051A5E">
        <w:rPr>
          <w:rFonts w:ascii="Arial" w:hAnsi="Arial" w:cs="Arial"/>
          <w:color w:val="000000"/>
          <w:sz w:val="20"/>
        </w:rPr>
        <w:t xml:space="preserve"> of the FTA City in accordance with 49 C. F. R. 18.36(</w:t>
      </w:r>
      <w:proofErr w:type="spellStart"/>
      <w:r w:rsidRPr="00051A5E">
        <w:rPr>
          <w:rFonts w:ascii="Arial" w:hAnsi="Arial" w:cs="Arial"/>
          <w:color w:val="000000"/>
          <w:sz w:val="20"/>
        </w:rPr>
        <w:t>i</w:t>
      </w:r>
      <w:proofErr w:type="spellEnd"/>
      <w:r w:rsidRPr="00051A5E">
        <w:rPr>
          <w:rFonts w:ascii="Arial" w:hAnsi="Arial" w:cs="Arial"/>
          <w:color w:val="000000"/>
          <w:sz w:val="20"/>
        </w:rPr>
        <w:t>), the Contractor agrees to provide the Purchaser, the FTA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 Contractor also agrees, pursuant to 49 C. F. R. 633.17 to provide the FTA Administrator or his authorized representatives including any PMO Contractor access to Contractor's records and construction sites pertaining to a major capital project, defined at 49 U.S.C. 5302(a)1, which is receiving federal financial assistance through the programs described at 49 U.S.C. 5307, 5309 or 5311.</w:t>
      </w:r>
    </w:p>
    <w:p w14:paraId="1EB4722E"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2. Where the Purchaser is a State and is the FTA City or a </w:t>
      </w:r>
      <w:proofErr w:type="spellStart"/>
      <w:r w:rsidRPr="00051A5E">
        <w:rPr>
          <w:rFonts w:ascii="Arial" w:hAnsi="Arial" w:cs="Arial"/>
          <w:color w:val="000000"/>
          <w:sz w:val="20"/>
        </w:rPr>
        <w:t>subCity</w:t>
      </w:r>
      <w:proofErr w:type="spellEnd"/>
      <w:r w:rsidRPr="00051A5E">
        <w:rPr>
          <w:rFonts w:ascii="Arial" w:hAnsi="Arial" w:cs="Arial"/>
          <w:color w:val="000000"/>
          <w:sz w:val="20"/>
        </w:rPr>
        <w:t xml:space="preserve"> of the FTA City in accordance with 49 C.F.R. 633.17, Contractor agrees to provide the Purchaser, the FTA Administrator or his authorized representatives, including any PMO Contractor, access to the Contractor's records and construction sites pertaining to a major capital project, defined at 49 U.S.C. 5302(a</w:t>
      </w:r>
      <w:proofErr w:type="gramStart"/>
      <w:r w:rsidRPr="00051A5E">
        <w:rPr>
          <w:rFonts w:ascii="Arial" w:hAnsi="Arial" w:cs="Arial"/>
          <w:color w:val="000000"/>
          <w:sz w:val="20"/>
        </w:rPr>
        <w:t>)1</w:t>
      </w:r>
      <w:proofErr w:type="gramEnd"/>
      <w:r w:rsidRPr="00051A5E">
        <w:rPr>
          <w:rFonts w:ascii="Arial" w:hAnsi="Arial" w:cs="Arial"/>
          <w:color w:val="000000"/>
          <w:sz w:val="20"/>
        </w:rPr>
        <w:t>, which is receiving federal financial assistance through the programs described at 49 U.S.C. 5307, 5309 or 5311. By definition, a major capital project excludes contracts of less than the simplified acquisition threshold currently set at $100,000.</w:t>
      </w:r>
    </w:p>
    <w:p w14:paraId="0B8CFF6B"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3. Where the Purchaser enters into a negotiated contract for other than a small purchase or under the simplified acquisition threshold and is an institution of higher education, a hospital or other non-profit organization and is the FTA City or a </w:t>
      </w:r>
      <w:proofErr w:type="spellStart"/>
      <w:r w:rsidRPr="00051A5E">
        <w:rPr>
          <w:rFonts w:ascii="Arial" w:hAnsi="Arial" w:cs="Arial"/>
          <w:color w:val="000000"/>
          <w:sz w:val="20"/>
        </w:rPr>
        <w:t>subCity</w:t>
      </w:r>
      <w:proofErr w:type="spellEnd"/>
      <w:r w:rsidRPr="00051A5E">
        <w:rPr>
          <w:rFonts w:ascii="Arial" w:hAnsi="Arial" w:cs="Arial"/>
          <w:color w:val="000000"/>
          <w:sz w:val="20"/>
        </w:rPr>
        <w:t xml:space="preserve"> of the FTA City in accordance with 49 C.F.R. 19.48, Contractor agrees to provide the Purchaser, FTA Administrator, the Comptroller General of the United States or any of their duly authorized representatives with access to any books, documents, papers and record of the Contractor which are directly pertinent to this contract for the purposes of making audits, examinations, excerpts and transcriptions.</w:t>
      </w:r>
    </w:p>
    <w:p w14:paraId="3B2F61E5"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4. Where any Purchaser which is the FTA City or a </w:t>
      </w:r>
      <w:proofErr w:type="spellStart"/>
      <w:r w:rsidRPr="00051A5E">
        <w:rPr>
          <w:rFonts w:ascii="Arial" w:hAnsi="Arial" w:cs="Arial"/>
          <w:color w:val="000000"/>
          <w:sz w:val="20"/>
        </w:rPr>
        <w:t>subCity</w:t>
      </w:r>
      <w:proofErr w:type="spellEnd"/>
      <w:r w:rsidRPr="00051A5E">
        <w:rPr>
          <w:rFonts w:ascii="Arial" w:hAnsi="Arial" w:cs="Arial"/>
          <w:color w:val="000000"/>
          <w:sz w:val="20"/>
        </w:rPr>
        <w:t xml:space="preserve"> of the FTA City in accordance with 49 U.S.C. 5325(a) enters into a contract for a capital project or improvement (defined at 49 U.S.C. 5302(a</w:t>
      </w:r>
      <w:proofErr w:type="gramStart"/>
      <w:r w:rsidRPr="00051A5E">
        <w:rPr>
          <w:rFonts w:ascii="Arial" w:hAnsi="Arial" w:cs="Arial"/>
          <w:color w:val="000000"/>
          <w:sz w:val="20"/>
        </w:rPr>
        <w:t>)1</w:t>
      </w:r>
      <w:proofErr w:type="gramEnd"/>
      <w:r w:rsidRPr="00051A5E">
        <w:rPr>
          <w:rFonts w:ascii="Arial" w:hAnsi="Arial" w:cs="Arial"/>
          <w:color w:val="000000"/>
          <w:sz w:val="20"/>
        </w:rPr>
        <w:t>) through other than competitive bidding, the Contractor shall make available records related to the contract to the Purchaser, the Secretary of Transportation and the Comptroller General or any authorized officer or employee of any of them for the purposes of conducting an audit and inspection.</w:t>
      </w:r>
    </w:p>
    <w:p w14:paraId="23CB669C"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lastRenderedPageBreak/>
        <w:t>5. The Contractor agrees to permit any of the foregoing parties to reproduce by any means whatsoever or to copy excerpts and transcriptions as reasonably needed.</w:t>
      </w:r>
    </w:p>
    <w:p w14:paraId="4D2C2F09" w14:textId="77777777" w:rsidR="000C2E06" w:rsidRDefault="000C2E06" w:rsidP="000C2E06">
      <w:pPr>
        <w:pStyle w:val="PlainText"/>
        <w:rPr>
          <w:rFonts w:ascii="Arial" w:hAnsi="Arial" w:cs="Arial"/>
          <w:color w:val="000000"/>
        </w:rPr>
      </w:pPr>
      <w:r w:rsidRPr="00051A5E">
        <w:rPr>
          <w:rFonts w:ascii="Arial" w:hAnsi="Arial" w:cs="Arial"/>
          <w:color w:val="000000"/>
        </w:rPr>
        <w:t>6. The Contractor agrees to maintain all books, records, accounts and reports required under this contract for a period of not less than three years after the date of termination or expiration of this contract, except in the event of litigation or settlement of claims arising from the performance of this contract, in which case Contractor agrees to maintain same until the Purchaser, the FTA Administrator, the Comptroller General, or any of their duly authorized</w:t>
      </w:r>
      <w:r>
        <w:rPr>
          <w:rFonts w:ascii="Arial" w:hAnsi="Arial" w:cs="Arial"/>
          <w:color w:val="000000"/>
        </w:rPr>
        <w:t xml:space="preserve"> representatives, have disposed of all such litigation, appeals, claims or exceptions related thereto.  Reference 49 CFR 18.39(</w:t>
      </w:r>
      <w:proofErr w:type="spellStart"/>
      <w:r>
        <w:rPr>
          <w:rFonts w:ascii="Arial" w:hAnsi="Arial" w:cs="Arial"/>
          <w:color w:val="000000"/>
        </w:rPr>
        <w:t>i</w:t>
      </w:r>
      <w:proofErr w:type="spellEnd"/>
      <w:proofErr w:type="gramStart"/>
      <w:r>
        <w:rPr>
          <w:rFonts w:ascii="Arial" w:hAnsi="Arial" w:cs="Arial"/>
          <w:color w:val="000000"/>
        </w:rPr>
        <w:t>)(</w:t>
      </w:r>
      <w:proofErr w:type="gramEnd"/>
      <w:r>
        <w:rPr>
          <w:rFonts w:ascii="Arial" w:hAnsi="Arial" w:cs="Arial"/>
          <w:color w:val="000000"/>
        </w:rPr>
        <w:t>11).</w:t>
      </w:r>
    </w:p>
    <w:p w14:paraId="3315473C" w14:textId="77777777" w:rsidR="000C2E06" w:rsidRPr="00051A5E" w:rsidRDefault="000C2E06" w:rsidP="000C2E06">
      <w:pPr>
        <w:spacing w:before="100" w:beforeAutospacing="1" w:after="100" w:afterAutospacing="1"/>
        <w:rPr>
          <w:rFonts w:ascii="Arial" w:hAnsi="Arial" w:cs="Arial"/>
          <w:color w:val="000000"/>
          <w:sz w:val="20"/>
        </w:rPr>
      </w:pPr>
      <w:r w:rsidRPr="00051A5E">
        <w:rPr>
          <w:rFonts w:ascii="Arial" w:hAnsi="Arial" w:cs="Arial"/>
          <w:color w:val="000000"/>
          <w:sz w:val="20"/>
        </w:rPr>
        <w:t xml:space="preserve">7. FTA does not require the inclusion of these requirements in subcontracts. </w:t>
      </w:r>
      <w:r w:rsidRPr="00051A5E">
        <w:rPr>
          <w:rFonts w:ascii="Arial" w:hAnsi="Arial" w:cs="Arial"/>
          <w:color w:val="000000"/>
          <w:sz w:val="20"/>
        </w:rPr>
        <w:br/>
        <w:t>Sources of Authority: 1 49 USC 5325 (a) 2 49 CFR 633.17 3 18 CFR 18.36 (</w:t>
      </w:r>
      <w:proofErr w:type="spellStart"/>
      <w:r w:rsidRPr="00051A5E">
        <w:rPr>
          <w:rFonts w:ascii="Arial" w:hAnsi="Arial" w:cs="Arial"/>
          <w:color w:val="000000"/>
          <w:sz w:val="20"/>
        </w:rPr>
        <w:t>i</w:t>
      </w:r>
      <w:proofErr w:type="spellEnd"/>
      <w:r w:rsidRPr="00051A5E">
        <w:rPr>
          <w:rFonts w:ascii="Arial" w:hAnsi="Arial" w:cs="Arial"/>
          <w:color w:val="000000"/>
          <w:sz w:val="20"/>
        </w:rPr>
        <w:t>)</w:t>
      </w:r>
    </w:p>
    <w:p w14:paraId="525A8FE7" w14:textId="77777777" w:rsidR="000C2E06" w:rsidRPr="00051A5E" w:rsidRDefault="000C2E06" w:rsidP="000C2E06">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FEDERAL CHANGES</w:t>
      </w:r>
    </w:p>
    <w:p w14:paraId="774F7937" w14:textId="77777777" w:rsidR="000C2E06" w:rsidRPr="00051A5E" w:rsidRDefault="000C2E06" w:rsidP="000C2E06">
      <w:pPr>
        <w:spacing w:line="240" w:lineRule="exact"/>
        <w:jc w:val="both"/>
        <w:rPr>
          <w:rFonts w:ascii="Arial" w:hAnsi="Arial" w:cs="Arial"/>
          <w:b/>
          <w:bCs/>
          <w:color w:val="000000"/>
          <w:sz w:val="20"/>
        </w:rPr>
      </w:pPr>
      <w:r w:rsidRPr="00051A5E">
        <w:rPr>
          <w:rFonts w:ascii="Arial" w:hAnsi="Arial" w:cs="Arial"/>
          <w:b/>
          <w:bCs/>
          <w:color w:val="000000"/>
          <w:sz w:val="20"/>
        </w:rPr>
        <w:t>49 CFR Part 18</w:t>
      </w:r>
    </w:p>
    <w:p w14:paraId="3EEA2D30"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The Federal Changes requirement applies to all contracts. </w:t>
      </w:r>
    </w:p>
    <w:p w14:paraId="38D46E2B"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Flow Down:</w:t>
      </w:r>
      <w:r w:rsidRPr="00051A5E">
        <w:rPr>
          <w:rFonts w:ascii="Arial" w:hAnsi="Arial" w:cs="Arial"/>
          <w:color w:val="000000"/>
          <w:sz w:val="20"/>
        </w:rPr>
        <w:t xml:space="preserve"> The Federal Changes requirement flows down appropriately to each applicable changed requirement. </w:t>
      </w:r>
    </w:p>
    <w:p w14:paraId="48933865"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Federal Changes:</w:t>
      </w:r>
      <w:r w:rsidRPr="00051A5E">
        <w:rPr>
          <w:rFonts w:ascii="Arial" w:hAnsi="Arial" w:cs="Arial"/>
          <w:color w:val="000000"/>
          <w:sz w:val="20"/>
        </w:rPr>
        <w:t xml:space="preserve">  Contractor shall at all times comply with all applicable FTA regulations, policies, procedures and directives, including without limitation those listed directly or by reference in the Master Agreement between Purchaser and FTA, as they may be amended or promulgated from time to time during the term of this contract. Contractor's failure to so comply shall constitute a material breach of this contract.</w:t>
      </w:r>
    </w:p>
    <w:p w14:paraId="52E74D30" w14:textId="77777777" w:rsidR="000C2E06" w:rsidRPr="00051A5E" w:rsidRDefault="000C2E06" w:rsidP="000C2E06">
      <w:pPr>
        <w:spacing w:before="100" w:beforeAutospacing="1" w:after="100" w:afterAutospacing="1"/>
        <w:jc w:val="both"/>
        <w:rPr>
          <w:rFonts w:ascii="Arial" w:hAnsi="Arial" w:cs="Arial"/>
          <w:b/>
          <w:bCs/>
          <w:color w:val="000000"/>
          <w:sz w:val="20"/>
          <w:u w:val="single"/>
        </w:rPr>
      </w:pPr>
      <w:r w:rsidRPr="00051A5E">
        <w:rPr>
          <w:rFonts w:ascii="Arial" w:hAnsi="Arial" w:cs="Arial"/>
          <w:b/>
          <w:bCs/>
          <w:color w:val="000000"/>
          <w:sz w:val="20"/>
          <w:u w:val="single"/>
        </w:rPr>
        <w:t xml:space="preserve">BONDING REQUIREMENTS – not applicable </w:t>
      </w:r>
    </w:p>
    <w:p w14:paraId="0E8903C1"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For those construction or facility improvement contracts or subcontracts exceeding $100,000.</w:t>
      </w:r>
    </w:p>
    <w:p w14:paraId="3961CA5F" w14:textId="77777777" w:rsidR="000C2E06" w:rsidRPr="00051A5E" w:rsidRDefault="000C2E06" w:rsidP="000C2E06">
      <w:pPr>
        <w:spacing w:line="240" w:lineRule="exact"/>
        <w:jc w:val="both"/>
        <w:rPr>
          <w:rFonts w:ascii="Arial" w:hAnsi="Arial" w:cs="Arial"/>
          <w:b/>
          <w:bCs/>
          <w:color w:val="000000"/>
          <w:sz w:val="20"/>
          <w:u w:val="single"/>
        </w:rPr>
      </w:pPr>
    </w:p>
    <w:p w14:paraId="779D6E62" w14:textId="77777777" w:rsidR="000C2E06" w:rsidRPr="00051A5E" w:rsidRDefault="000C2E06" w:rsidP="000C2E06">
      <w:pPr>
        <w:spacing w:line="240" w:lineRule="exact"/>
        <w:jc w:val="both"/>
        <w:rPr>
          <w:rFonts w:ascii="Arial" w:hAnsi="Arial" w:cs="Arial"/>
          <w:b/>
          <w:bCs/>
          <w:color w:val="000000"/>
          <w:sz w:val="20"/>
          <w:u w:val="single"/>
        </w:rPr>
      </w:pPr>
      <w:r w:rsidRPr="00051A5E">
        <w:rPr>
          <w:rFonts w:ascii="Arial" w:hAnsi="Arial" w:cs="Arial"/>
          <w:b/>
          <w:bCs/>
          <w:color w:val="000000"/>
          <w:sz w:val="20"/>
          <w:u w:val="single"/>
        </w:rPr>
        <w:t xml:space="preserve">CLEAN </w:t>
      </w:r>
      <w:proofErr w:type="gramStart"/>
      <w:r w:rsidRPr="00051A5E">
        <w:rPr>
          <w:rFonts w:ascii="Arial" w:hAnsi="Arial" w:cs="Arial"/>
          <w:b/>
          <w:bCs/>
          <w:color w:val="000000"/>
          <w:sz w:val="20"/>
          <w:u w:val="single"/>
        </w:rPr>
        <w:t>AIR  -</w:t>
      </w:r>
      <w:proofErr w:type="gramEnd"/>
      <w:r w:rsidRPr="00051A5E">
        <w:rPr>
          <w:rFonts w:ascii="Arial" w:hAnsi="Arial" w:cs="Arial"/>
          <w:b/>
          <w:bCs/>
          <w:color w:val="000000"/>
          <w:sz w:val="20"/>
          <w:u w:val="single"/>
        </w:rPr>
        <w:t xml:space="preserve"> not applicable</w:t>
      </w:r>
    </w:p>
    <w:p w14:paraId="6DA09791" w14:textId="77777777" w:rsidR="000C2E06" w:rsidRPr="00051A5E" w:rsidRDefault="000C2E06" w:rsidP="000C2E06">
      <w:pPr>
        <w:spacing w:line="240" w:lineRule="exact"/>
        <w:jc w:val="both"/>
        <w:rPr>
          <w:rFonts w:ascii="Arial" w:hAnsi="Arial" w:cs="Arial"/>
          <w:b/>
          <w:bCs/>
          <w:color w:val="000000"/>
          <w:sz w:val="20"/>
        </w:rPr>
      </w:pPr>
      <w:r w:rsidRPr="00051A5E">
        <w:rPr>
          <w:rFonts w:ascii="Arial" w:hAnsi="Arial" w:cs="Arial"/>
          <w:b/>
          <w:bCs/>
          <w:color w:val="000000"/>
          <w:sz w:val="20"/>
        </w:rPr>
        <w:t xml:space="preserve">42 U.S.C. 7401 </w:t>
      </w:r>
      <w:proofErr w:type="gramStart"/>
      <w:r w:rsidRPr="00051A5E">
        <w:rPr>
          <w:rFonts w:ascii="Arial" w:hAnsi="Arial" w:cs="Arial"/>
          <w:b/>
          <w:bCs/>
          <w:color w:val="000000"/>
          <w:sz w:val="20"/>
        </w:rPr>
        <w:t>et</w:t>
      </w:r>
      <w:proofErr w:type="gramEnd"/>
      <w:r w:rsidRPr="00051A5E">
        <w:rPr>
          <w:rFonts w:ascii="Arial" w:hAnsi="Arial" w:cs="Arial"/>
          <w:b/>
          <w:bCs/>
          <w:color w:val="000000"/>
          <w:sz w:val="20"/>
        </w:rPr>
        <w:t xml:space="preserve"> </w:t>
      </w:r>
      <w:proofErr w:type="spellStart"/>
      <w:r w:rsidRPr="00051A5E">
        <w:rPr>
          <w:rFonts w:ascii="Arial" w:hAnsi="Arial" w:cs="Arial"/>
          <w:b/>
          <w:bCs/>
          <w:color w:val="000000"/>
          <w:sz w:val="20"/>
        </w:rPr>
        <w:t>seq</w:t>
      </w:r>
      <w:proofErr w:type="spellEnd"/>
      <w:r w:rsidRPr="00051A5E">
        <w:rPr>
          <w:rFonts w:ascii="Arial" w:hAnsi="Arial" w:cs="Arial"/>
          <w:b/>
          <w:bCs/>
          <w:color w:val="000000"/>
          <w:sz w:val="20"/>
        </w:rPr>
        <w:t xml:space="preserve"> 40 CFR 15.61 49 CFR Part 18 </w:t>
      </w:r>
    </w:p>
    <w:p w14:paraId="44E37A28"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Applicability to Contracts:</w:t>
      </w:r>
      <w:r w:rsidRPr="00051A5E">
        <w:rPr>
          <w:rFonts w:ascii="Arial" w:hAnsi="Arial" w:cs="Arial"/>
          <w:color w:val="000000"/>
          <w:sz w:val="20"/>
        </w:rPr>
        <w:t xml:space="preserve">  The Clean Air requirements apply to all contracts exceeding $100,000, including indefinite quantities where the amount is expected to exceed $100,000 in any year. </w:t>
      </w:r>
    </w:p>
    <w:p w14:paraId="65D21A55" w14:textId="77777777" w:rsidR="000C2E06" w:rsidRPr="00051A5E" w:rsidRDefault="000C2E06" w:rsidP="000C2E06">
      <w:pPr>
        <w:spacing w:before="100" w:beforeAutospacing="1" w:after="100" w:afterAutospacing="1"/>
        <w:jc w:val="both"/>
        <w:rPr>
          <w:rFonts w:ascii="Arial" w:hAnsi="Arial" w:cs="Arial"/>
          <w:b/>
          <w:bCs/>
          <w:color w:val="000000"/>
          <w:sz w:val="20"/>
          <w:u w:val="single"/>
        </w:rPr>
      </w:pPr>
      <w:r w:rsidRPr="00051A5E">
        <w:rPr>
          <w:rFonts w:ascii="Arial" w:hAnsi="Arial" w:cs="Arial"/>
          <w:b/>
          <w:bCs/>
          <w:color w:val="000000"/>
          <w:sz w:val="20"/>
          <w:u w:val="single"/>
        </w:rPr>
        <w:t>16. DAVIS-BACON AND COPELAND ANTI-KICKBACK ACTS</w:t>
      </w:r>
      <w:r>
        <w:rPr>
          <w:rFonts w:ascii="Arial" w:hAnsi="Arial" w:cs="Arial"/>
          <w:b/>
          <w:bCs/>
          <w:color w:val="000000"/>
          <w:sz w:val="20"/>
          <w:u w:val="single"/>
        </w:rPr>
        <w:t xml:space="preserve"> </w:t>
      </w:r>
      <w:r w:rsidRPr="00051A5E">
        <w:rPr>
          <w:rFonts w:ascii="Arial" w:hAnsi="Arial" w:cs="Arial"/>
          <w:b/>
          <w:bCs/>
          <w:color w:val="000000"/>
          <w:sz w:val="20"/>
          <w:u w:val="single"/>
        </w:rPr>
        <w:t>- not applicable</w:t>
      </w:r>
    </w:p>
    <w:p w14:paraId="48492BDC"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Background and Application:</w:t>
      </w:r>
      <w:r w:rsidRPr="00051A5E">
        <w:rPr>
          <w:rFonts w:ascii="Arial" w:hAnsi="Arial" w:cs="Arial"/>
          <w:color w:val="000000"/>
          <w:sz w:val="20"/>
        </w:rPr>
        <w:t xml:space="preserve">  The Davis-Bacon and Copeland Acts are codified at 40 USC 3141, et seq. and 18 USC 874. The Acts apply to City construction contracts and subcontracts that “at least partly are financed by a loan or grant from the Federal Government.” 40 USC 3145(a), 29 CFR 5.2(h), 49 CFR 18.36(</w:t>
      </w:r>
      <w:proofErr w:type="spellStart"/>
      <w:r w:rsidRPr="00051A5E">
        <w:rPr>
          <w:rFonts w:ascii="Arial" w:hAnsi="Arial" w:cs="Arial"/>
          <w:color w:val="000000"/>
          <w:sz w:val="20"/>
        </w:rPr>
        <w:t>i</w:t>
      </w:r>
      <w:proofErr w:type="spellEnd"/>
      <w:proofErr w:type="gramStart"/>
      <w:r w:rsidRPr="00051A5E">
        <w:rPr>
          <w:rFonts w:ascii="Arial" w:hAnsi="Arial" w:cs="Arial"/>
          <w:color w:val="000000"/>
          <w:sz w:val="20"/>
        </w:rPr>
        <w:t>)(</w:t>
      </w:r>
      <w:proofErr w:type="gramEnd"/>
      <w:r w:rsidRPr="00051A5E">
        <w:rPr>
          <w:rFonts w:ascii="Arial" w:hAnsi="Arial" w:cs="Arial"/>
          <w:color w:val="000000"/>
          <w:sz w:val="20"/>
        </w:rPr>
        <w:t>5). The Acts apply to any construction contract over $2,000. 40 USC 3142(a), 29 CFR 5.5(a). ‘Construction,’ for purposes of the Acts, includes “actual construction, alteration and/or repair, including painting and decorating.” 29 CFR 5.5(a). The requirements of both Acts are incorporated into a single clause (see 29 CFR 3.11) enumerated at 29 CFR 5.5(a) and reproduced below.</w:t>
      </w:r>
      <w:r w:rsidRPr="00051A5E">
        <w:rPr>
          <w:rFonts w:ascii="Arial" w:hAnsi="Arial" w:cs="Arial"/>
          <w:color w:val="000000"/>
          <w:sz w:val="20"/>
        </w:rPr>
        <w:br/>
      </w:r>
      <w:r w:rsidRPr="00051A5E">
        <w:rPr>
          <w:rFonts w:ascii="Arial" w:hAnsi="Arial" w:cs="Arial"/>
          <w:color w:val="000000"/>
          <w:sz w:val="20"/>
        </w:rPr>
        <w:br/>
        <w:t>The clause language is drawn directly from 29 CFR 5.5(a) and any deviation from the model clause below should be coordinated with counsel to ensure the Acts’ requirements are satisfied.</w:t>
      </w:r>
    </w:p>
    <w:p w14:paraId="3A246FDD" w14:textId="77777777" w:rsidR="000C2E06" w:rsidRPr="00051A5E" w:rsidRDefault="000C2E06" w:rsidP="000C2E06">
      <w:pPr>
        <w:spacing w:before="100" w:beforeAutospacing="1" w:after="100" w:afterAutospacing="1"/>
        <w:jc w:val="both"/>
        <w:rPr>
          <w:rFonts w:ascii="Arial" w:hAnsi="Arial" w:cs="Arial"/>
          <w:b/>
          <w:bCs/>
          <w:color w:val="000000"/>
          <w:sz w:val="20"/>
          <w:u w:val="single"/>
        </w:rPr>
      </w:pPr>
      <w:r w:rsidRPr="00051A5E">
        <w:rPr>
          <w:rFonts w:ascii="Arial" w:hAnsi="Arial" w:cs="Arial"/>
          <w:b/>
          <w:bCs/>
          <w:color w:val="000000"/>
          <w:sz w:val="20"/>
          <w:u w:val="single"/>
        </w:rPr>
        <w:t>Clause Language - Davis-Bacon and Copeland Anti-Kickback Acts</w:t>
      </w:r>
    </w:p>
    <w:p w14:paraId="22E43C11" w14:textId="77777777" w:rsidR="000C2E06"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(1) Minimum wages</w:t>
      </w:r>
      <w:r w:rsidRPr="00051A5E">
        <w:rPr>
          <w:rFonts w:ascii="Arial" w:hAnsi="Arial" w:cs="Arial"/>
          <w:color w:val="000000"/>
          <w:sz w:val="20"/>
        </w:rPr>
        <w:t xml:space="preserve"> - (</w:t>
      </w:r>
      <w:proofErr w:type="spellStart"/>
      <w:r w:rsidRPr="00051A5E">
        <w:rPr>
          <w:rFonts w:ascii="Arial" w:hAnsi="Arial" w:cs="Arial"/>
          <w:color w:val="000000"/>
          <w:sz w:val="20"/>
        </w:rPr>
        <w:t>i</w:t>
      </w:r>
      <w:proofErr w:type="spellEnd"/>
      <w:r w:rsidRPr="00051A5E">
        <w:rPr>
          <w:rFonts w:ascii="Arial" w:hAnsi="Arial" w:cs="Arial"/>
          <w:color w:val="000000"/>
          <w:sz w:val="20"/>
        </w:rPr>
        <w:t xml:space="preserve">) All laborers and mechanics employed or working upon the site of the work (or under the United States Housing Act of 1937 or under the Housing Act of 1949 in the construction or development of the project), will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w:t>
      </w:r>
      <w:r w:rsidRPr="00051A5E">
        <w:rPr>
          <w:rFonts w:ascii="Arial" w:hAnsi="Arial" w:cs="Arial"/>
          <w:color w:val="000000"/>
          <w:sz w:val="20"/>
        </w:rPr>
        <w:lastRenderedPageBreak/>
        <w:t xml:space="preserve">due at time of payment computed at rates not less than those contained in the wage determination of the Secretary of Labor which is </w:t>
      </w:r>
    </w:p>
    <w:p w14:paraId="28E1164B" w14:textId="77777777" w:rsidR="000C2E06" w:rsidRDefault="000C2E06" w:rsidP="000C2E06">
      <w:pPr>
        <w:spacing w:before="100" w:beforeAutospacing="1" w:after="100" w:afterAutospacing="1"/>
        <w:jc w:val="both"/>
        <w:rPr>
          <w:rFonts w:ascii="Arial" w:hAnsi="Arial" w:cs="Arial"/>
          <w:color w:val="000000"/>
          <w:sz w:val="20"/>
        </w:rPr>
      </w:pPr>
    </w:p>
    <w:p w14:paraId="5E2104F9" w14:textId="77777777" w:rsidR="000C2E06" w:rsidRDefault="000C2E06" w:rsidP="000C2E06">
      <w:pPr>
        <w:spacing w:before="100" w:beforeAutospacing="1" w:after="100" w:afterAutospacing="1"/>
        <w:jc w:val="both"/>
        <w:rPr>
          <w:rFonts w:ascii="Arial" w:hAnsi="Arial" w:cs="Arial"/>
          <w:color w:val="000000"/>
          <w:sz w:val="20"/>
        </w:rPr>
      </w:pPr>
      <w:proofErr w:type="gramStart"/>
      <w:r w:rsidRPr="00051A5E">
        <w:rPr>
          <w:rFonts w:ascii="Arial" w:hAnsi="Arial" w:cs="Arial"/>
          <w:color w:val="000000"/>
          <w:sz w:val="20"/>
        </w:rPr>
        <w:t>attached</w:t>
      </w:r>
      <w:proofErr w:type="gramEnd"/>
      <w:r w:rsidRPr="00051A5E">
        <w:rPr>
          <w:rFonts w:ascii="Arial" w:hAnsi="Arial" w:cs="Arial"/>
          <w:color w:val="000000"/>
          <w:sz w:val="20"/>
        </w:rPr>
        <w:t xml:space="preserve"> hereto and made a part hereof, regardless of any contractual relationship which may be alleged to exist between the contractor and such laborers and mechanics.</w:t>
      </w:r>
    </w:p>
    <w:p w14:paraId="33C8BA78"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Contributions made or costs reasonably anticipated for bona fide fringe benefits under section 1(b)(2) of the Davis-Bacon Act on behalf of laborers or mechanics are considered wages paid to such laborers or mechanics, subject to the provisions of paragraph (1)(iv)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29 CFR Part 5.5(a)(4). Laborers or mechanics performing work in more than one classification may be compensated at the rate specified for each classification for the time actually worked therein: Provided, </w:t>
      </w:r>
      <w:proofErr w:type="gramStart"/>
      <w:r w:rsidRPr="00051A5E">
        <w:rPr>
          <w:rFonts w:ascii="Arial" w:hAnsi="Arial" w:cs="Arial"/>
          <w:color w:val="000000"/>
          <w:sz w:val="20"/>
        </w:rPr>
        <w:t>That</w:t>
      </w:r>
      <w:proofErr w:type="gramEnd"/>
      <w:r w:rsidRPr="00051A5E">
        <w:rPr>
          <w:rFonts w:ascii="Arial" w:hAnsi="Arial" w:cs="Arial"/>
          <w:color w:val="000000"/>
          <w:sz w:val="20"/>
        </w:rPr>
        <w:t xml:space="preserve"> the employer's payroll records accurately set forth the time spent in each classification in which work is performed. The wage determination (including any additional classifications and wage rates conformed under paragraph (1)(ii) of this section) and the Davis-Bacon poster (WH-1321) shall be posted at all times by the contractor and its subcontractors at the site of the work in a prominent and accessible place where it can be easily seen by the workers.</w:t>
      </w:r>
    </w:p>
    <w:p w14:paraId="36A66AA8"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(A) The contracting officer shall require that any class of laborers or mechanics, including helpers, which is not listed in the wage determination and which is to be employed under the contract shall be classified in conformance with the wage determination. The contracting officer shall approve an additional classification and wage rate and fringe benefits therefore only when the following criteria have been met: </w:t>
      </w:r>
    </w:p>
    <w:p w14:paraId="29567970"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(1) Except with respect to helpers as defined as 29 CFR 5.2(n</w:t>
      </w:r>
      <w:proofErr w:type="gramStart"/>
      <w:r w:rsidRPr="00051A5E">
        <w:rPr>
          <w:rFonts w:ascii="Arial" w:hAnsi="Arial" w:cs="Arial"/>
          <w:color w:val="000000"/>
          <w:sz w:val="20"/>
        </w:rPr>
        <w:t>)(</w:t>
      </w:r>
      <w:proofErr w:type="gramEnd"/>
      <w:r w:rsidRPr="00051A5E">
        <w:rPr>
          <w:rFonts w:ascii="Arial" w:hAnsi="Arial" w:cs="Arial"/>
          <w:color w:val="000000"/>
          <w:sz w:val="20"/>
        </w:rPr>
        <w:t>4), the work to be performed by the classification requested is not performed by a classification in the wage determination; and</w:t>
      </w:r>
    </w:p>
    <w:p w14:paraId="757D7F52"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(2) The classification is utilized in the area by the construction industry; and</w:t>
      </w:r>
    </w:p>
    <w:p w14:paraId="6A8A717C"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(3) The proposed wage rate, including any bona fide fringe benefits, bears a reasonable relationship to the wage rates contained in the wage determination; and</w:t>
      </w:r>
    </w:p>
    <w:p w14:paraId="5C309642"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(4) With respect to helpers as defined in 29 CFR 5.2(n</w:t>
      </w:r>
      <w:proofErr w:type="gramStart"/>
      <w:r w:rsidRPr="00051A5E">
        <w:rPr>
          <w:rFonts w:ascii="Arial" w:hAnsi="Arial" w:cs="Arial"/>
          <w:color w:val="000000"/>
          <w:sz w:val="20"/>
        </w:rPr>
        <w:t>)(</w:t>
      </w:r>
      <w:proofErr w:type="gramEnd"/>
      <w:r w:rsidRPr="00051A5E">
        <w:rPr>
          <w:rFonts w:ascii="Arial" w:hAnsi="Arial" w:cs="Arial"/>
          <w:color w:val="000000"/>
          <w:sz w:val="20"/>
        </w:rPr>
        <w:t xml:space="preserve">4), such a classification prevails in the area in which the work is performed. </w:t>
      </w:r>
    </w:p>
    <w:p w14:paraId="4F01579D"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(B) 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Employment Standards Administration, U.S. Department of Labor, Washington, DC 20210.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 </w:t>
      </w:r>
    </w:p>
    <w:p w14:paraId="018B029F"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(C) 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shall refer the questions, including the views of all interested parties and the recommendation of the contracting officer, to the Administrator for determination. The Administrator, or an authorized representative, will issue a determination within 30 days of receipt and so </w:t>
      </w:r>
      <w:proofErr w:type="gramStart"/>
      <w:r w:rsidRPr="00051A5E">
        <w:rPr>
          <w:rFonts w:ascii="Arial" w:hAnsi="Arial" w:cs="Arial"/>
          <w:color w:val="000000"/>
          <w:sz w:val="20"/>
        </w:rPr>
        <w:t>advise</w:t>
      </w:r>
      <w:proofErr w:type="gramEnd"/>
      <w:r w:rsidRPr="00051A5E">
        <w:rPr>
          <w:rFonts w:ascii="Arial" w:hAnsi="Arial" w:cs="Arial"/>
          <w:color w:val="000000"/>
          <w:sz w:val="20"/>
        </w:rPr>
        <w:t xml:space="preserve"> the contracting officer or will notify the contracting officer within the 30-day period that additional time is necessary. </w:t>
      </w:r>
    </w:p>
    <w:p w14:paraId="4CF04668"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(D) The wage rate (including fringe benefits where appropriate) determined pursuant to paragraphs (a)(1)(ii) (B) or (C) of this section, shall be paid to all workers performing work in the classification under this contract from the first day on which work is performed in the classification. </w:t>
      </w:r>
    </w:p>
    <w:p w14:paraId="38C9E9E9" w14:textId="77777777" w:rsidR="000C2E06" w:rsidRDefault="000C2E06" w:rsidP="000C2E06">
      <w:pPr>
        <w:spacing w:before="100" w:beforeAutospacing="1" w:after="100" w:afterAutospacing="1"/>
        <w:jc w:val="both"/>
        <w:rPr>
          <w:rFonts w:ascii="Arial" w:hAnsi="Arial" w:cs="Arial"/>
          <w:color w:val="000000"/>
          <w:sz w:val="20"/>
        </w:rPr>
      </w:pPr>
    </w:p>
    <w:p w14:paraId="351F64B0"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(iii) 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 </w:t>
      </w:r>
    </w:p>
    <w:p w14:paraId="10669400" w14:textId="77777777" w:rsidR="000C2E06"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(iv)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w:t>
      </w:r>
    </w:p>
    <w:p w14:paraId="4A48723B"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 (v)(A) The contracting officer shall require that any class of laborers or mechanics which is not listed in the wage determination and which is to be employed under the contract shall be classified in conformance with the wage determination. The contracting officer shall approve an additional classification and wage rate and fringe benefits therefor only when the following criteria have been met: </w:t>
      </w:r>
    </w:p>
    <w:p w14:paraId="58531E0B"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(1) The work to be performed by the classification requested is not performed by a classification in the wage determination; </w:t>
      </w:r>
    </w:p>
    <w:p w14:paraId="07B47952"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(2) The classification is utilized in the area by the construction industry; and</w:t>
      </w:r>
    </w:p>
    <w:p w14:paraId="319EF2CA"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(3) The proposed wage rate, including any bona fide fringe benefits, bears a reasonable relationship to the wage rates contained in the wage determination. </w:t>
      </w:r>
    </w:p>
    <w:p w14:paraId="39D50B78"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(B) 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Employment Standards Administration, Washington, DC 20210.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 </w:t>
      </w:r>
    </w:p>
    <w:p w14:paraId="3D25DD80"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(C) 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shall refer the questions, including the views of all interested parties and the recommendation of the contracting officer, to the Administrator for determination. The Administrator, or an authorized representative, will issue a determination with 30 days of receipt and so </w:t>
      </w:r>
      <w:proofErr w:type="gramStart"/>
      <w:r w:rsidRPr="00051A5E">
        <w:rPr>
          <w:rFonts w:ascii="Arial" w:hAnsi="Arial" w:cs="Arial"/>
          <w:color w:val="000000"/>
          <w:sz w:val="20"/>
        </w:rPr>
        <w:t>advise</w:t>
      </w:r>
      <w:proofErr w:type="gramEnd"/>
      <w:r w:rsidRPr="00051A5E">
        <w:rPr>
          <w:rFonts w:ascii="Arial" w:hAnsi="Arial" w:cs="Arial"/>
          <w:color w:val="000000"/>
          <w:sz w:val="20"/>
        </w:rPr>
        <w:t xml:space="preserve"> the contracting officer or will notify the contracting officer within the 30-day period that additional time is necessary. </w:t>
      </w:r>
    </w:p>
    <w:p w14:paraId="70AF4858"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(D) The wage rate (including fringe benefits where appropriate) determined pursuant to paragraphs (a)(1)(v) (B) or (C) of this section, shall be paid to all workers performing work in the classification under this contract from the first day on which work is performed in the classification.</w:t>
      </w:r>
    </w:p>
    <w:p w14:paraId="0F7757CD"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u w:val="single"/>
        </w:rPr>
        <w:t>(2) Withholding:</w:t>
      </w:r>
      <w:r w:rsidRPr="00051A5E">
        <w:rPr>
          <w:rFonts w:ascii="Arial" w:hAnsi="Arial" w:cs="Arial"/>
          <w:color w:val="000000"/>
          <w:sz w:val="20"/>
        </w:rPr>
        <w:t xml:space="preserve"> The City shall upon its own action or upon written request of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the City may, after written notice to the contractor, sponsor, applicant, or owner, take such action as may be necessary to cause the suspension of any further payment, advance, or guarantee of funds until such violations have ceased. </w:t>
      </w:r>
    </w:p>
    <w:p w14:paraId="70700273" w14:textId="77777777" w:rsidR="000C2E06" w:rsidRDefault="000C2E06" w:rsidP="000C2E06">
      <w:pPr>
        <w:spacing w:before="100" w:beforeAutospacing="1" w:after="100" w:afterAutospacing="1"/>
        <w:jc w:val="both"/>
        <w:rPr>
          <w:rFonts w:ascii="Arial" w:hAnsi="Arial" w:cs="Arial"/>
          <w:b/>
          <w:bCs/>
          <w:color w:val="000000"/>
          <w:sz w:val="20"/>
          <w:u w:val="single"/>
        </w:rPr>
      </w:pPr>
    </w:p>
    <w:p w14:paraId="141AF1B6" w14:textId="77777777" w:rsidR="000C2E06"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u w:val="single"/>
        </w:rPr>
        <w:t>(3) Payrolls and basic records:</w:t>
      </w:r>
      <w:r w:rsidRPr="00051A5E">
        <w:rPr>
          <w:rFonts w:ascii="Arial" w:eastAsia="Arial Unicode MS" w:hAnsi="Arial" w:cs="Arial"/>
          <w:color w:val="000000"/>
          <w:sz w:val="20"/>
        </w:rPr>
        <w:t xml:space="preserve"> </w:t>
      </w:r>
      <w:r w:rsidRPr="00051A5E">
        <w:rPr>
          <w:rFonts w:ascii="Arial" w:hAnsi="Arial" w:cs="Arial"/>
          <w:color w:val="000000"/>
          <w:sz w:val="20"/>
        </w:rPr>
        <w:t>- (</w:t>
      </w:r>
      <w:proofErr w:type="spellStart"/>
      <w:r w:rsidRPr="00051A5E">
        <w:rPr>
          <w:rFonts w:ascii="Arial" w:hAnsi="Arial" w:cs="Arial"/>
          <w:color w:val="000000"/>
          <w:sz w:val="20"/>
        </w:rPr>
        <w:t>i</w:t>
      </w:r>
      <w:proofErr w:type="spellEnd"/>
      <w:r w:rsidRPr="00051A5E">
        <w:rPr>
          <w:rFonts w:ascii="Arial" w:hAnsi="Arial" w:cs="Arial"/>
          <w:color w:val="000000"/>
          <w:sz w:val="20"/>
        </w:rPr>
        <w:t xml:space="preserve">) Payrolls and basic records relating thereto shall be maintained by the contractor during the course of the work and preserved for a period of three years thereafter for all laborers and mechanics working at the site of the work (or under the United States Housing Act of 1937, or under the Housing Act of 1949, in the construction or development of the project). Such records shall contain the name, address, and social security number of </w:t>
      </w:r>
    </w:p>
    <w:p w14:paraId="68B79760" w14:textId="77777777" w:rsidR="000C2E06"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each such worker, his or her correct classification, hourly rates of wages paid (including rates of contributions or costs anticipated for bona fide fringe benefits or cash equivalents thereof of the types described in section 1(b)(2)(B) of the Davis-Bacon Act),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1(b)(2)(B) of the </w:t>
      </w:r>
    </w:p>
    <w:p w14:paraId="663729EB"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14:paraId="6D5019B9"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(ii)(A) The contractor shall submit weekly for each week in which any contract work is performed a copy of all payrolls to the </w:t>
      </w:r>
      <w:proofErr w:type="gramStart"/>
      <w:r w:rsidRPr="00051A5E">
        <w:rPr>
          <w:rFonts w:ascii="Arial" w:hAnsi="Arial" w:cs="Arial"/>
          <w:color w:val="000000"/>
          <w:sz w:val="20"/>
        </w:rPr>
        <w:t>[ insert</w:t>
      </w:r>
      <w:proofErr w:type="gramEnd"/>
      <w:r w:rsidRPr="00051A5E">
        <w:rPr>
          <w:rFonts w:ascii="Arial" w:hAnsi="Arial" w:cs="Arial"/>
          <w:color w:val="000000"/>
          <w:sz w:val="20"/>
        </w:rPr>
        <w:t xml:space="preserve"> name of City ] for transmission to the Federal Transit Administration. The payrolls submitted shall set out accurately and completely all of the information required to be maintained under section 5.5(a</w:t>
      </w:r>
      <w:proofErr w:type="gramStart"/>
      <w:r w:rsidRPr="00051A5E">
        <w:rPr>
          <w:rFonts w:ascii="Arial" w:hAnsi="Arial" w:cs="Arial"/>
          <w:color w:val="000000"/>
          <w:sz w:val="20"/>
        </w:rPr>
        <w:t>)(</w:t>
      </w:r>
      <w:proofErr w:type="gramEnd"/>
      <w:r w:rsidRPr="00051A5E">
        <w:rPr>
          <w:rFonts w:ascii="Arial" w:hAnsi="Arial" w:cs="Arial"/>
          <w:color w:val="000000"/>
          <w:sz w:val="20"/>
        </w:rPr>
        <w:t>3)(</w:t>
      </w:r>
      <w:proofErr w:type="spellStart"/>
      <w:r w:rsidRPr="00051A5E">
        <w:rPr>
          <w:rFonts w:ascii="Arial" w:hAnsi="Arial" w:cs="Arial"/>
          <w:color w:val="000000"/>
          <w:sz w:val="20"/>
        </w:rPr>
        <w:t>i</w:t>
      </w:r>
      <w:proofErr w:type="spellEnd"/>
      <w:r w:rsidRPr="00051A5E">
        <w:rPr>
          <w:rFonts w:ascii="Arial" w:hAnsi="Arial" w:cs="Arial"/>
          <w:color w:val="000000"/>
          <w:sz w:val="20"/>
        </w:rPr>
        <w:t xml:space="preserve">) of Regulations, 29 CFR part 5. This information may be submitted in any form desired. Optional Form WH-347 is available for this purpose and may be purchased from the Superintendent of Documents (Federal Stock Number 029-005-00014-1), U.S. Government Printing Office, </w:t>
      </w:r>
      <w:proofErr w:type="gramStart"/>
      <w:r w:rsidRPr="00051A5E">
        <w:rPr>
          <w:rFonts w:ascii="Arial" w:hAnsi="Arial" w:cs="Arial"/>
          <w:color w:val="000000"/>
          <w:sz w:val="20"/>
        </w:rPr>
        <w:t>Washington</w:t>
      </w:r>
      <w:proofErr w:type="gramEnd"/>
      <w:r w:rsidRPr="00051A5E">
        <w:rPr>
          <w:rFonts w:ascii="Arial" w:hAnsi="Arial" w:cs="Arial"/>
          <w:color w:val="000000"/>
          <w:sz w:val="20"/>
        </w:rPr>
        <w:t>, DC 20402. The prime contractor is responsible for the submission of copies of payrolls by all subcontractors.</w:t>
      </w:r>
    </w:p>
    <w:p w14:paraId="34F7C9FD"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(B) Each payroll submitted shall be accompanied by a "Statement of Compliance," signed by the contractor or subcontractor or his or her agent who pays or supervises the payment of the persons employed under the contract and shall certify the following:</w:t>
      </w:r>
    </w:p>
    <w:p w14:paraId="210CCB73"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(1) That the payroll for the payroll period contains the information required to be maintained under section 5.5(a</w:t>
      </w:r>
      <w:proofErr w:type="gramStart"/>
      <w:r w:rsidRPr="00051A5E">
        <w:rPr>
          <w:rFonts w:ascii="Arial" w:hAnsi="Arial" w:cs="Arial"/>
          <w:color w:val="000000"/>
          <w:sz w:val="20"/>
        </w:rPr>
        <w:t>)(</w:t>
      </w:r>
      <w:proofErr w:type="gramEnd"/>
      <w:r w:rsidRPr="00051A5E">
        <w:rPr>
          <w:rFonts w:ascii="Arial" w:hAnsi="Arial" w:cs="Arial"/>
          <w:color w:val="000000"/>
          <w:sz w:val="20"/>
        </w:rPr>
        <w:t>3)(</w:t>
      </w:r>
      <w:proofErr w:type="spellStart"/>
      <w:r w:rsidRPr="00051A5E">
        <w:rPr>
          <w:rFonts w:ascii="Arial" w:hAnsi="Arial" w:cs="Arial"/>
          <w:color w:val="000000"/>
          <w:sz w:val="20"/>
        </w:rPr>
        <w:t>i</w:t>
      </w:r>
      <w:proofErr w:type="spellEnd"/>
      <w:r w:rsidRPr="00051A5E">
        <w:rPr>
          <w:rFonts w:ascii="Arial" w:hAnsi="Arial" w:cs="Arial"/>
          <w:color w:val="000000"/>
          <w:sz w:val="20"/>
        </w:rPr>
        <w:t>) of Regulations, 29 CFR part 5 and that such information is correct and complete;</w:t>
      </w:r>
    </w:p>
    <w:p w14:paraId="02E5BAC5"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(2)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w:t>
      </w:r>
    </w:p>
    <w:p w14:paraId="423ACFB0"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(3) That each laborer or mechanic has been paid not less than the applicable wage rates and fringe benefits or cash equivalents for the classification of work performed, as specified in the applicable wage determination incorporated into the contract. </w:t>
      </w:r>
    </w:p>
    <w:p w14:paraId="653E6EA6"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(C) The weekly submission of a properly executed certification set forth on the reverse side of Optional Form WH-347 shall satisfy the requirement for submission of the "Statement of Compliance" required by paragraph (a)(3)(ii)(B) of this section. </w:t>
      </w:r>
    </w:p>
    <w:p w14:paraId="2727D3BD"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(D) The falsification of any of the above certifications may subject the contractor or subcontractor to civil or criminal prosecution under section 1001 of title 18 and section 231 of title 31 of the United States Code. </w:t>
      </w:r>
    </w:p>
    <w:p w14:paraId="3DF2AFAF" w14:textId="77777777" w:rsidR="000C2E06"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(iii) The contractor or subcontractor shall make the records required under paragraph (a)(3)(</w:t>
      </w:r>
      <w:proofErr w:type="spellStart"/>
      <w:r w:rsidRPr="00051A5E">
        <w:rPr>
          <w:rFonts w:ascii="Arial" w:hAnsi="Arial" w:cs="Arial"/>
          <w:color w:val="000000"/>
          <w:sz w:val="20"/>
        </w:rPr>
        <w:t>i</w:t>
      </w:r>
      <w:proofErr w:type="spellEnd"/>
      <w:r w:rsidRPr="00051A5E">
        <w:rPr>
          <w:rFonts w:ascii="Arial" w:hAnsi="Arial" w:cs="Arial"/>
          <w:color w:val="000000"/>
          <w:sz w:val="20"/>
        </w:rPr>
        <w:t xml:space="preserve">) of this section available for inspection, copying, or transcription by authorized representatives of the Federal Transit Administration or the Department of Labor, and shall permit such representatives to interview employees during working hours on the job. If the contractor </w:t>
      </w:r>
    </w:p>
    <w:p w14:paraId="224AA4FE" w14:textId="77777777" w:rsidR="000C2E06" w:rsidRDefault="000C2E06" w:rsidP="000C2E06">
      <w:pPr>
        <w:spacing w:before="100" w:beforeAutospacing="1" w:after="100" w:afterAutospacing="1"/>
        <w:jc w:val="both"/>
        <w:rPr>
          <w:rFonts w:ascii="Arial" w:hAnsi="Arial" w:cs="Arial"/>
          <w:color w:val="000000"/>
          <w:sz w:val="20"/>
        </w:rPr>
      </w:pPr>
    </w:p>
    <w:p w14:paraId="24A864A4" w14:textId="77777777" w:rsidR="000C2E06" w:rsidRPr="00051A5E" w:rsidRDefault="000C2E06" w:rsidP="000C2E06">
      <w:pPr>
        <w:spacing w:before="100" w:beforeAutospacing="1" w:after="100" w:afterAutospacing="1"/>
        <w:jc w:val="both"/>
        <w:rPr>
          <w:rFonts w:ascii="Arial" w:hAnsi="Arial" w:cs="Arial"/>
          <w:color w:val="000000"/>
          <w:sz w:val="20"/>
        </w:rPr>
      </w:pPr>
      <w:proofErr w:type="gramStart"/>
      <w:r w:rsidRPr="00051A5E">
        <w:rPr>
          <w:rFonts w:ascii="Arial" w:hAnsi="Arial" w:cs="Arial"/>
          <w:color w:val="000000"/>
          <w:sz w:val="20"/>
        </w:rPr>
        <w:t>or</w:t>
      </w:r>
      <w:proofErr w:type="gramEnd"/>
      <w:r w:rsidRPr="00051A5E">
        <w:rPr>
          <w:rFonts w:ascii="Arial" w:hAnsi="Arial" w:cs="Arial"/>
          <w:color w:val="000000"/>
          <w:sz w:val="20"/>
        </w:rPr>
        <w:t xml:space="preserve"> subcontractor fails to submit the required records or to make them available, the Federal agency may, after written notice to the contractor, sponsor, applicant, or owner, take such action as may be neces</w:t>
      </w:r>
      <w:r>
        <w:rPr>
          <w:rFonts w:ascii="Arial" w:hAnsi="Arial" w:cs="Arial"/>
          <w:color w:val="000000"/>
          <w:sz w:val="20"/>
        </w:rPr>
        <w:t xml:space="preserve">sary to cause the suspension </w:t>
      </w:r>
      <w:proofErr w:type="spellStart"/>
      <w:r>
        <w:rPr>
          <w:rFonts w:ascii="Arial" w:hAnsi="Arial" w:cs="Arial"/>
          <w:color w:val="000000"/>
          <w:sz w:val="20"/>
        </w:rPr>
        <w:t>of</w:t>
      </w:r>
      <w:r w:rsidRPr="00051A5E">
        <w:rPr>
          <w:rFonts w:ascii="Arial" w:hAnsi="Arial" w:cs="Arial"/>
          <w:color w:val="000000"/>
          <w:sz w:val="20"/>
        </w:rPr>
        <w:t>any</w:t>
      </w:r>
      <w:proofErr w:type="spellEnd"/>
      <w:r w:rsidRPr="00051A5E">
        <w:rPr>
          <w:rFonts w:ascii="Arial" w:hAnsi="Arial" w:cs="Arial"/>
          <w:color w:val="000000"/>
          <w:sz w:val="20"/>
        </w:rPr>
        <w:t xml:space="preserve"> further payment, advance, or guarantee of funds. Furthermore, failure to submit the required records upon request or to make such records available may be grounds for debarment action pursuant to 29 CFR 5.12. </w:t>
      </w:r>
    </w:p>
    <w:p w14:paraId="6B299C2D"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u w:val="single"/>
        </w:rPr>
        <w:t>(4) Apprentices and trainees</w:t>
      </w:r>
      <w:r w:rsidRPr="00051A5E">
        <w:rPr>
          <w:rFonts w:ascii="Arial" w:hAnsi="Arial" w:cs="Arial"/>
          <w:color w:val="000000"/>
          <w:sz w:val="20"/>
        </w:rPr>
        <w:t xml:space="preserve"> - (</w:t>
      </w:r>
      <w:proofErr w:type="spellStart"/>
      <w:r w:rsidRPr="00051A5E">
        <w:rPr>
          <w:rFonts w:ascii="Arial" w:hAnsi="Arial" w:cs="Arial"/>
          <w:color w:val="000000"/>
          <w:sz w:val="20"/>
        </w:rPr>
        <w:t>i</w:t>
      </w:r>
      <w:proofErr w:type="spellEnd"/>
      <w:r w:rsidRPr="00051A5E">
        <w:rPr>
          <w:rFonts w:ascii="Arial" w:hAnsi="Arial" w:cs="Arial"/>
          <w:color w:val="000000"/>
          <w:sz w:val="20"/>
        </w:rPr>
        <w:t xml:space="preserve">) Apprentices -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Bureau of Apprenticeship and Training, or with a State Apprenticeship Agency recognized by the Bureau, or if a person is employed in his or her first 90 days of probationary employment as an apprentice in such an apprenticeship program, who is not individually registered in the program, but who has been certified by the Bureau of Apprenticeship and Training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w:t>
      </w:r>
      <w:proofErr w:type="gramStart"/>
      <w:r w:rsidRPr="00051A5E">
        <w:rPr>
          <w:rFonts w:ascii="Arial" w:hAnsi="Arial" w:cs="Arial"/>
          <w:color w:val="000000"/>
          <w:sz w:val="20"/>
        </w:rPr>
        <w:t>subcontractor's</w:t>
      </w:r>
      <w:proofErr w:type="gramEnd"/>
      <w:r w:rsidRPr="00051A5E">
        <w:rPr>
          <w:rFonts w:ascii="Arial" w:hAnsi="Arial" w:cs="Arial"/>
          <w:color w:val="000000"/>
          <w:sz w:val="20"/>
        </w:rPr>
        <w:t xml:space="preserve">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of the Wage and Hour Division of the U.S. Department of Labor determines that a different practice prevails for the applicable apprentice classification, fringes shall be paid in accordance with that determination. In the event the Bureau of Apprenticeship and Training, or a State Apprenticeship Agency recognized by the Bureau, withdraws approval of an apprenticeship program, the contractor will no longer be permitted to utilize apprentices at less than the applicable predetermined rate for the work performed until an acceptable program is approved.</w:t>
      </w:r>
    </w:p>
    <w:p w14:paraId="365957D2"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(ii) Trainees</w:t>
      </w:r>
      <w:r w:rsidRPr="00051A5E">
        <w:rPr>
          <w:rFonts w:ascii="Arial" w:hAnsi="Arial" w:cs="Arial"/>
          <w:b/>
          <w:bCs/>
          <w:color w:val="000000"/>
          <w:sz w:val="20"/>
        </w:rPr>
        <w:t xml:space="preserve"> - </w:t>
      </w:r>
      <w:r w:rsidRPr="00051A5E">
        <w:rPr>
          <w:rFonts w:ascii="Arial" w:hAnsi="Arial" w:cs="Arial"/>
          <w:color w:val="000000"/>
          <w:sz w:val="20"/>
        </w:rPr>
        <w:t xml:space="preserve">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will no longer be permitted to utilize trainees at less than the applicable predetermined rate for the work performed until an acceptable program is approved. </w:t>
      </w:r>
    </w:p>
    <w:p w14:paraId="1C8AD54E"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(iii) Equal employment opportunity - The utilization of apprentices, trainees and journeymen under this part shall be in conformity with the equal employment opportunity requirements of Executive Order 11246, as amended, and 29 CFR part 30. </w:t>
      </w:r>
    </w:p>
    <w:p w14:paraId="1525C5CA" w14:textId="77777777" w:rsidR="000C2E06" w:rsidRDefault="000C2E06" w:rsidP="000C2E06">
      <w:pPr>
        <w:spacing w:before="100" w:beforeAutospacing="1" w:after="100" w:afterAutospacing="1"/>
        <w:jc w:val="both"/>
        <w:rPr>
          <w:rFonts w:ascii="Arial" w:hAnsi="Arial" w:cs="Arial"/>
          <w:color w:val="000000"/>
          <w:sz w:val="20"/>
        </w:rPr>
      </w:pPr>
    </w:p>
    <w:p w14:paraId="65218F8D" w14:textId="77777777" w:rsidR="000C2E06" w:rsidRDefault="000C2E06" w:rsidP="000C2E06">
      <w:pPr>
        <w:spacing w:before="100" w:beforeAutospacing="1" w:after="100" w:afterAutospacing="1"/>
        <w:jc w:val="both"/>
        <w:rPr>
          <w:rFonts w:ascii="Arial" w:hAnsi="Arial" w:cs="Arial"/>
          <w:color w:val="000000"/>
          <w:sz w:val="20"/>
        </w:rPr>
      </w:pPr>
    </w:p>
    <w:p w14:paraId="538D04C4"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(5) Compliance with Copeland Act requirements - The contractor shall comply with the requirements of 29 CFR part 3, which are incorporated by reference in this contract. </w:t>
      </w:r>
    </w:p>
    <w:p w14:paraId="63FCA64C" w14:textId="77777777" w:rsidR="000C2E06"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(6) Subcontracts - The contractor or subcontractor shall insert in any subcontracts the clauses contained in 29 CFR 5.5(a)(1) through (10) and such other clauses as the Federal Transit Administration may by appropriate instructions require, and also a clause requiring the subcontractors to include these clauses in any lower tier subcontracts. The prime contractor shall be responsible for the compliance by any subcontractor or lower tier subcontractor with all the contract clauses in 29 CFR 5.5. </w:t>
      </w:r>
    </w:p>
    <w:p w14:paraId="6E849C4E"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(7) Contract termination: debarment - A breach of the contract clauses in 29 CFR 5.5 may be grounds for termination of the contract, and for debarment as a contractor and a subcontractor as provided in 29 CFR 5.12. </w:t>
      </w:r>
    </w:p>
    <w:p w14:paraId="706D4F59" w14:textId="77777777" w:rsidR="000C2E06"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 xml:space="preserve">(8) Compliance with Davis-Bacon and Related Act requirements - All rulings and interpretations of the Davis-Bacon and Related Acts contained in 29 CFR parts 1, 3, and 5 are herein incorporated by reference in this contract. </w:t>
      </w:r>
    </w:p>
    <w:p w14:paraId="2C8A02A4"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(9) Disputes concerning labor standards - 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w:t>
      </w:r>
      <w:proofErr w:type="gramStart"/>
      <w:r w:rsidRPr="00051A5E">
        <w:rPr>
          <w:rFonts w:ascii="Arial" w:hAnsi="Arial" w:cs="Arial"/>
          <w:color w:val="000000"/>
          <w:sz w:val="20"/>
        </w:rPr>
        <w:t>or</w:t>
      </w:r>
      <w:proofErr w:type="gramEnd"/>
      <w:r w:rsidRPr="00051A5E">
        <w:rPr>
          <w:rFonts w:ascii="Arial" w:hAnsi="Arial" w:cs="Arial"/>
          <w:color w:val="000000"/>
          <w:sz w:val="20"/>
        </w:rPr>
        <w:t xml:space="preserve"> any of its subcontractors) and the contracting agency, the U.S. Department of Labor, or the employees or their representatives. </w:t>
      </w:r>
    </w:p>
    <w:p w14:paraId="45942A6A"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(10) Certification of eligibility - (</w:t>
      </w:r>
      <w:proofErr w:type="spellStart"/>
      <w:r w:rsidRPr="00051A5E">
        <w:rPr>
          <w:rFonts w:ascii="Arial" w:hAnsi="Arial" w:cs="Arial"/>
          <w:color w:val="000000"/>
          <w:sz w:val="20"/>
        </w:rPr>
        <w:t>i</w:t>
      </w:r>
      <w:proofErr w:type="spellEnd"/>
      <w:r w:rsidRPr="00051A5E">
        <w:rPr>
          <w:rFonts w:ascii="Arial" w:hAnsi="Arial" w:cs="Arial"/>
          <w:color w:val="000000"/>
          <w:sz w:val="20"/>
        </w:rPr>
        <w:t>) 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w:t>
      </w:r>
    </w:p>
    <w:p w14:paraId="602C005E"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(ii) No part of this contract shall be subcontracted to any person or firm ineligible for award of a Government contract by virtue of section 3(a) of the Davis-Bacon Act or 29 CFR 5.12(a)(1).</w:t>
      </w:r>
    </w:p>
    <w:p w14:paraId="13170A84"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(iii) The penalty for making false statements is prescribed in the U.S. Criminal Code, 18 U.S.C. 1001.</w:t>
      </w:r>
    </w:p>
    <w:p w14:paraId="75FB20CC" w14:textId="77777777" w:rsidR="000C2E06" w:rsidRPr="00051A5E" w:rsidRDefault="000C2E06" w:rsidP="000C2E06">
      <w:pPr>
        <w:spacing w:before="100" w:beforeAutospacing="1" w:after="100" w:afterAutospacing="1"/>
        <w:jc w:val="both"/>
        <w:rPr>
          <w:rFonts w:ascii="Arial" w:hAnsi="Arial" w:cs="Arial"/>
          <w:b/>
          <w:bCs/>
          <w:color w:val="000000"/>
          <w:sz w:val="20"/>
          <w:u w:val="single"/>
        </w:rPr>
      </w:pPr>
      <w:r w:rsidRPr="00051A5E">
        <w:rPr>
          <w:rFonts w:ascii="Arial" w:hAnsi="Arial" w:cs="Arial"/>
          <w:b/>
          <w:bCs/>
          <w:color w:val="000000"/>
          <w:sz w:val="20"/>
          <w:u w:val="single"/>
        </w:rPr>
        <w:t xml:space="preserve">CONTRACT WORK HOURS AND SAFETY STANDARDS ACT </w:t>
      </w:r>
    </w:p>
    <w:p w14:paraId="3E2630D0"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Background and Application</w:t>
      </w:r>
      <w:r w:rsidRPr="00051A5E">
        <w:rPr>
          <w:rFonts w:ascii="Arial" w:hAnsi="Arial" w:cs="Arial"/>
          <w:b/>
          <w:bCs/>
          <w:color w:val="000000"/>
          <w:sz w:val="20"/>
          <w:u w:val="single"/>
        </w:rPr>
        <w:t>:</w:t>
      </w:r>
      <w:r w:rsidRPr="00051A5E">
        <w:rPr>
          <w:rFonts w:ascii="Arial" w:hAnsi="Arial" w:cs="Arial"/>
          <w:b/>
          <w:bCs/>
          <w:color w:val="000000"/>
          <w:sz w:val="20"/>
        </w:rPr>
        <w:t xml:space="preserve">  </w:t>
      </w:r>
      <w:r w:rsidRPr="00051A5E">
        <w:rPr>
          <w:rFonts w:ascii="Arial" w:hAnsi="Arial" w:cs="Arial"/>
          <w:color w:val="000000"/>
          <w:sz w:val="20"/>
        </w:rPr>
        <w:t>The Contract Work Hours and Safety Standards Act is codified at 40 USC 3701, et seq. The Act applies to City contracts and subcontracts “financed at least in part by loans or grants from … the [Federal] Government.” 40 USC 3701(b</w:t>
      </w:r>
      <w:proofErr w:type="gramStart"/>
      <w:r w:rsidRPr="00051A5E">
        <w:rPr>
          <w:rFonts w:ascii="Arial" w:hAnsi="Arial" w:cs="Arial"/>
          <w:color w:val="000000"/>
          <w:sz w:val="20"/>
        </w:rPr>
        <w:t>)(</w:t>
      </w:r>
      <w:proofErr w:type="gramEnd"/>
      <w:r w:rsidRPr="00051A5E">
        <w:rPr>
          <w:rFonts w:ascii="Arial" w:hAnsi="Arial" w:cs="Arial"/>
          <w:color w:val="000000"/>
          <w:sz w:val="20"/>
        </w:rPr>
        <w:t>1)(B)(iii) and (b)(2), 29 CFR 5.2(h), 49 CFR 18.36(</w:t>
      </w:r>
      <w:proofErr w:type="spellStart"/>
      <w:r w:rsidRPr="00051A5E">
        <w:rPr>
          <w:rFonts w:ascii="Arial" w:hAnsi="Arial" w:cs="Arial"/>
          <w:color w:val="000000"/>
          <w:sz w:val="20"/>
        </w:rPr>
        <w:t>i</w:t>
      </w:r>
      <w:proofErr w:type="spellEnd"/>
      <w:r w:rsidRPr="00051A5E">
        <w:rPr>
          <w:rFonts w:ascii="Arial" w:hAnsi="Arial" w:cs="Arial"/>
          <w:color w:val="000000"/>
          <w:sz w:val="20"/>
        </w:rPr>
        <w:t>)(6). Although the original Act required its application in any construction contract over $2,000 or non-construction contract to which the Act applied over $2,500 (and language to that effect is still found in 49 CFR 18.36(</w:t>
      </w:r>
      <w:proofErr w:type="spellStart"/>
      <w:r w:rsidRPr="00051A5E">
        <w:rPr>
          <w:rFonts w:ascii="Arial" w:hAnsi="Arial" w:cs="Arial"/>
          <w:color w:val="000000"/>
          <w:sz w:val="20"/>
        </w:rPr>
        <w:t>i</w:t>
      </w:r>
      <w:proofErr w:type="spellEnd"/>
      <w:r w:rsidRPr="00051A5E">
        <w:rPr>
          <w:rFonts w:ascii="Arial" w:hAnsi="Arial" w:cs="Arial"/>
          <w:color w:val="000000"/>
          <w:sz w:val="20"/>
        </w:rPr>
        <w:t>)(6)), the Act no longer applies to any “contract in an amount that is not greater than $100,000.” 40 USC 3701(b</w:t>
      </w:r>
      <w:proofErr w:type="gramStart"/>
      <w:r w:rsidRPr="00051A5E">
        <w:rPr>
          <w:rFonts w:ascii="Arial" w:hAnsi="Arial" w:cs="Arial"/>
          <w:color w:val="000000"/>
          <w:sz w:val="20"/>
        </w:rPr>
        <w:t>)(</w:t>
      </w:r>
      <w:proofErr w:type="gramEnd"/>
      <w:r w:rsidRPr="00051A5E">
        <w:rPr>
          <w:rFonts w:ascii="Arial" w:hAnsi="Arial" w:cs="Arial"/>
          <w:color w:val="000000"/>
          <w:sz w:val="20"/>
        </w:rPr>
        <w:t xml:space="preserve">3)(A)(iii). </w:t>
      </w:r>
      <w:r w:rsidRPr="00051A5E">
        <w:rPr>
          <w:rFonts w:ascii="Arial" w:hAnsi="Arial" w:cs="Arial"/>
          <w:color w:val="000000"/>
          <w:sz w:val="20"/>
        </w:rPr>
        <w:br/>
      </w:r>
      <w:r w:rsidRPr="00051A5E">
        <w:rPr>
          <w:rFonts w:ascii="Arial" w:hAnsi="Arial" w:cs="Arial"/>
          <w:color w:val="000000"/>
          <w:sz w:val="20"/>
        </w:rPr>
        <w:br/>
        <w:t>The Act applies to construction contracts and, in very limited circumstances, non-construction projects that employ “laborers or mechanics on a public work.” These non-construction applications do not generally apply to transit procurements because transit procurements (to include rail cars and buses) are deemed “commercial items.” 40 USC 3707, 41 USC 403 (12). A City that contemplates entering into a contract to procure a developmental or unique item should consult counsel to determine if the Act applies to that procurement and that additional language required by 29 CFR 5.5(c) must be added to the basic clause below.</w:t>
      </w:r>
    </w:p>
    <w:p w14:paraId="5A2B7B65"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color w:val="000000"/>
          <w:sz w:val="20"/>
        </w:rPr>
        <w:t>The clause language is drawn directly from 29 CFR 5.5(b) and any deviation from the model clause below should be coordinated with counsel to ensure the Act’s requirements are satisfied.</w:t>
      </w:r>
    </w:p>
    <w:p w14:paraId="5129B7BE" w14:textId="77777777" w:rsidR="000C2E06" w:rsidRDefault="000C2E06" w:rsidP="000C2E06">
      <w:pPr>
        <w:spacing w:before="100" w:beforeAutospacing="1" w:after="100" w:afterAutospacing="1"/>
        <w:jc w:val="both"/>
        <w:rPr>
          <w:rFonts w:ascii="Arial" w:hAnsi="Arial" w:cs="Arial"/>
          <w:b/>
          <w:bCs/>
          <w:color w:val="000000"/>
          <w:sz w:val="20"/>
        </w:rPr>
      </w:pPr>
    </w:p>
    <w:p w14:paraId="487ADCFF" w14:textId="77777777" w:rsidR="000C2E06" w:rsidRDefault="000C2E06" w:rsidP="000C2E06">
      <w:pPr>
        <w:spacing w:before="100" w:beforeAutospacing="1" w:after="100" w:afterAutospacing="1"/>
        <w:jc w:val="both"/>
        <w:rPr>
          <w:rFonts w:ascii="Arial" w:hAnsi="Arial" w:cs="Arial"/>
          <w:b/>
          <w:bCs/>
          <w:color w:val="000000"/>
          <w:sz w:val="20"/>
        </w:rPr>
      </w:pPr>
    </w:p>
    <w:p w14:paraId="2C7D0ED6" w14:textId="77777777" w:rsidR="000C2E06" w:rsidRDefault="000C2E06" w:rsidP="000C2E06">
      <w:pPr>
        <w:spacing w:before="100" w:beforeAutospacing="1" w:after="100" w:afterAutospacing="1"/>
        <w:jc w:val="both"/>
        <w:rPr>
          <w:rFonts w:ascii="Arial" w:hAnsi="Arial" w:cs="Arial"/>
          <w:b/>
          <w:bCs/>
          <w:color w:val="000000"/>
          <w:sz w:val="20"/>
        </w:rPr>
      </w:pPr>
    </w:p>
    <w:p w14:paraId="54AEE64E" w14:textId="77777777" w:rsidR="000C2E06" w:rsidRDefault="000C2E06" w:rsidP="000C2E06">
      <w:pPr>
        <w:spacing w:before="100" w:beforeAutospacing="1" w:after="100" w:afterAutospacing="1"/>
        <w:jc w:val="both"/>
        <w:rPr>
          <w:rFonts w:ascii="Arial" w:hAnsi="Arial" w:cs="Arial"/>
          <w:b/>
          <w:bCs/>
          <w:color w:val="000000"/>
          <w:sz w:val="20"/>
        </w:rPr>
      </w:pPr>
    </w:p>
    <w:p w14:paraId="54C631E0" w14:textId="77777777" w:rsidR="000C2E06" w:rsidRDefault="000C2E06" w:rsidP="000C2E06">
      <w:pPr>
        <w:spacing w:before="100" w:beforeAutospacing="1" w:after="100" w:afterAutospacing="1"/>
        <w:jc w:val="both"/>
        <w:rPr>
          <w:rFonts w:ascii="Arial" w:hAnsi="Arial" w:cs="Arial"/>
          <w:b/>
          <w:bCs/>
          <w:color w:val="000000"/>
          <w:sz w:val="20"/>
        </w:rPr>
      </w:pPr>
      <w:r w:rsidRPr="00051A5E">
        <w:rPr>
          <w:rFonts w:ascii="Arial" w:hAnsi="Arial" w:cs="Arial"/>
          <w:b/>
          <w:bCs/>
          <w:color w:val="000000"/>
          <w:sz w:val="20"/>
        </w:rPr>
        <w:t>Clause Language Contract Work Hours and Safety Standards</w:t>
      </w:r>
    </w:p>
    <w:p w14:paraId="52743BA9"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(1) Overtime requirements</w:t>
      </w:r>
      <w:r w:rsidRPr="00051A5E">
        <w:rPr>
          <w:rFonts w:ascii="Arial" w:eastAsia="Arial Unicode MS" w:hAnsi="Arial" w:cs="Arial"/>
          <w:color w:val="000000"/>
          <w:sz w:val="20"/>
        </w:rPr>
        <w:t xml:space="preserve"> - </w:t>
      </w:r>
      <w:r w:rsidRPr="00051A5E">
        <w:rPr>
          <w:rFonts w:ascii="Arial" w:hAnsi="Arial" w:cs="Arial"/>
          <w:color w:val="000000"/>
          <w:sz w:val="20"/>
        </w:rPr>
        <w:t>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5021A1B4"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(2) Violation; liability for unpaid wages; liquidated damages</w:t>
      </w:r>
      <w:r w:rsidRPr="00051A5E">
        <w:rPr>
          <w:rFonts w:ascii="Arial" w:eastAsia="Arial Unicode MS" w:hAnsi="Arial" w:cs="Arial"/>
          <w:color w:val="000000"/>
          <w:sz w:val="20"/>
        </w:rPr>
        <w:t xml:space="preserve"> - </w:t>
      </w:r>
      <w:r w:rsidRPr="00051A5E">
        <w:rPr>
          <w:rFonts w:ascii="Arial" w:hAnsi="Arial" w:cs="Arial"/>
          <w:color w:val="000000"/>
          <w:sz w:val="20"/>
        </w:rPr>
        <w:t xml:space="preserve">In the event of any violation of the clause set forth in paragraph (1) of this section the contractor and any subcontractor responsible therefor shall be liable for the unpaid wages. In addition, such contractor and subcontractor shall be liable to the United States for liquidated damages. Such liquidated damages shall be computed with respect to each individual laborer or mechanic, including watchmen and guards, employed in violation of the clause set forth in paragraph (1) of this section, in the sum of $10 for each calendar day on which such individual was required or permitted to work in excess of the standard workweek of forty hours without payment of the overtime wages required by the clause set forth in paragraph (1) of this section. </w:t>
      </w:r>
    </w:p>
    <w:p w14:paraId="35455207" w14:textId="77777777" w:rsidR="000C2E06" w:rsidRPr="00051A5E" w:rsidRDefault="000C2E06" w:rsidP="000C2E06">
      <w:pPr>
        <w:spacing w:before="100" w:beforeAutospacing="1" w:after="100" w:afterAutospacing="1"/>
        <w:jc w:val="both"/>
        <w:rPr>
          <w:rFonts w:ascii="Arial" w:hAnsi="Arial" w:cs="Arial"/>
          <w:color w:val="000000"/>
          <w:sz w:val="20"/>
        </w:rPr>
      </w:pPr>
      <w:r w:rsidRPr="00051A5E">
        <w:rPr>
          <w:rFonts w:ascii="Arial" w:hAnsi="Arial" w:cs="Arial"/>
          <w:b/>
          <w:bCs/>
          <w:color w:val="000000"/>
          <w:sz w:val="20"/>
        </w:rPr>
        <w:t>(3) Withholding for unpaid wages and liquidated damages</w:t>
      </w:r>
      <w:r w:rsidRPr="00051A5E">
        <w:rPr>
          <w:rFonts w:ascii="Arial" w:eastAsia="Arial Unicode MS" w:hAnsi="Arial" w:cs="Arial"/>
          <w:color w:val="000000"/>
          <w:sz w:val="20"/>
        </w:rPr>
        <w:t xml:space="preserve"> - </w:t>
      </w:r>
      <w:r w:rsidRPr="00051A5E">
        <w:rPr>
          <w:rFonts w:ascii="Arial" w:hAnsi="Arial" w:cs="Arial"/>
          <w:color w:val="000000"/>
          <w:sz w:val="20"/>
        </w:rPr>
        <w:t xml:space="preserve">The (write in the name of the City)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w:t>
      </w:r>
      <w:r>
        <w:rPr>
          <w:rFonts w:ascii="Arial" w:hAnsi="Arial" w:cs="Arial"/>
          <w:color w:val="000000"/>
          <w:sz w:val="20"/>
        </w:rPr>
        <w:t xml:space="preserve">may be </w:t>
      </w:r>
      <w:r w:rsidRPr="00051A5E">
        <w:rPr>
          <w:rFonts w:ascii="Arial" w:hAnsi="Arial" w:cs="Arial"/>
          <w:color w:val="000000"/>
          <w:sz w:val="20"/>
        </w:rPr>
        <w:t xml:space="preserve">determined to be necessary to satisfy any liabilities of such contractor or subcontractor for unpaid wages and liquidated damages as provided in the clause set forth in paragraph (2) of this section. </w:t>
      </w:r>
    </w:p>
    <w:p w14:paraId="3F68B601"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hAnsi="Arial" w:cs="Arial"/>
          <w:b/>
          <w:bCs/>
          <w:color w:val="000000"/>
          <w:sz w:val="20"/>
        </w:rPr>
        <w:t>(4) Subcontracts</w:t>
      </w:r>
      <w:r w:rsidRPr="00051A5E">
        <w:rPr>
          <w:rFonts w:ascii="Arial" w:eastAsia="Arial Unicode MS" w:hAnsi="Arial" w:cs="Arial"/>
          <w:color w:val="000000"/>
          <w:sz w:val="20"/>
        </w:rPr>
        <w:t xml:space="preserve"> - </w:t>
      </w:r>
      <w:r w:rsidRPr="00051A5E">
        <w:rPr>
          <w:rFonts w:ascii="Arial" w:hAnsi="Arial" w:cs="Arial"/>
          <w:color w:val="000000"/>
          <w:sz w:val="20"/>
        </w:rPr>
        <w:t>The contractor or subcontractor shall insert in any subcontracts the clauses set forth in paragraphs (1) through (4) of this section and also a clause requiring the subcontractors to include these clauses in any lower tier subcontracts. The prime contractor shall be responsible for compliance by any subcontractor or lower tier subcontractor with the clauses set forth in paragraphs (1) through (4) of this section</w:t>
      </w:r>
      <w:r w:rsidRPr="00051A5E">
        <w:rPr>
          <w:rFonts w:ascii="Arial" w:eastAsia="Arial Unicode MS" w:hAnsi="Arial" w:cs="Arial"/>
          <w:color w:val="000000"/>
          <w:sz w:val="20"/>
        </w:rPr>
        <w:t>.</w:t>
      </w:r>
    </w:p>
    <w:p w14:paraId="2F1B0793"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u w:val="single"/>
        </w:rPr>
        <w:t>NO GOVERNMENT OBLIGATION TO THIRD PARTIES</w:t>
      </w:r>
      <w:r w:rsidRPr="00051A5E">
        <w:rPr>
          <w:rFonts w:ascii="Arial" w:eastAsia="Arial Unicode MS" w:hAnsi="Arial" w:cs="Arial"/>
          <w:color w:val="000000"/>
          <w:sz w:val="20"/>
        </w:rPr>
        <w:t xml:space="preserve"> </w:t>
      </w:r>
    </w:p>
    <w:p w14:paraId="3AFE699F"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br/>
      </w:r>
      <w:r w:rsidRPr="00051A5E">
        <w:rPr>
          <w:rFonts w:ascii="Arial" w:eastAsia="Arial Unicode MS" w:hAnsi="Arial" w:cs="Arial"/>
          <w:b/>
          <w:bCs/>
          <w:color w:val="000000"/>
          <w:sz w:val="20"/>
        </w:rPr>
        <w:t>Applicability to Contracts</w:t>
      </w:r>
      <w:r w:rsidRPr="00051A5E">
        <w:rPr>
          <w:rFonts w:ascii="Arial" w:eastAsia="Arial Unicode MS" w:hAnsi="Arial" w:cs="Arial"/>
          <w:color w:val="000000"/>
          <w:sz w:val="20"/>
        </w:rPr>
        <w:t>: Applicable to all contracts.</w:t>
      </w:r>
    </w:p>
    <w:p w14:paraId="4D26BCB9"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Flow Down:  </w:t>
      </w:r>
      <w:r w:rsidRPr="00051A5E">
        <w:rPr>
          <w:rFonts w:ascii="Arial" w:eastAsia="Arial Unicode MS" w:hAnsi="Arial" w:cs="Arial"/>
          <w:color w:val="000000"/>
          <w:sz w:val="20"/>
        </w:rPr>
        <w:t xml:space="preserve">Not required by statute or regulation for either primary contractors or subcontractors, this concept should flow down to all levels to clarify, to all parties to the contract, that the Federal Government does not have contractual liability to third parties, absent specific written consent. </w:t>
      </w:r>
    </w:p>
    <w:p w14:paraId="6222D561"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No Obligation by the Federal Government:  </w:t>
      </w:r>
      <w:r w:rsidRPr="00051A5E">
        <w:rPr>
          <w:rFonts w:ascii="Arial" w:eastAsia="Arial Unicode MS" w:hAnsi="Arial" w:cs="Arial"/>
          <w:color w:val="000000"/>
          <w:sz w:val="20"/>
        </w:rPr>
        <w:t>(1) The Purchaser and Contractor acknowledge and agree that, notwithstanding any concurrence by the Federal Government in or approval of the solicitation or award of the underlying contract, absent the express written consent by the Federal Government, the Federal Government is not a party to this contract and shall not be subject to any obligations or liabilities to the Purchaser, Contractor, or any other party (whether or not a party to that contract) pertaining to any matter resulting from the underlying contract.</w:t>
      </w:r>
    </w:p>
    <w:p w14:paraId="6D60D1B6"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(2) The Contractor agrees to include the above clause in each subcontract financed in whole or in part with Federal assistance provided by FTA. It is further agreed that the clause shall not be modified, except to identify the subcontractor who will be subject to its provisions.</w:t>
      </w:r>
    </w:p>
    <w:p w14:paraId="365A2D67" w14:textId="77777777" w:rsidR="000C2E06" w:rsidRDefault="000C2E06" w:rsidP="000C2E06">
      <w:pPr>
        <w:jc w:val="both"/>
        <w:rPr>
          <w:rFonts w:ascii="Arial" w:eastAsia="Arial Unicode MS" w:hAnsi="Arial" w:cs="Arial"/>
          <w:b/>
          <w:bCs/>
          <w:color w:val="000000"/>
          <w:sz w:val="20"/>
          <w:u w:val="single"/>
        </w:rPr>
      </w:pPr>
    </w:p>
    <w:p w14:paraId="3C8C8CAE" w14:textId="77777777" w:rsidR="000C2E06" w:rsidRPr="00051A5E" w:rsidRDefault="000C2E06" w:rsidP="000C2E06">
      <w:pPr>
        <w:jc w:val="both"/>
        <w:rPr>
          <w:rFonts w:ascii="Arial" w:eastAsia="Arial Unicode MS" w:hAnsi="Arial" w:cs="Arial"/>
          <w:b/>
          <w:bCs/>
          <w:color w:val="000000"/>
          <w:sz w:val="20"/>
          <w:u w:val="single"/>
        </w:rPr>
      </w:pPr>
      <w:r w:rsidRPr="00051A5E">
        <w:rPr>
          <w:rFonts w:ascii="Arial" w:eastAsia="Arial Unicode MS" w:hAnsi="Arial" w:cs="Arial"/>
          <w:b/>
          <w:bCs/>
          <w:color w:val="000000"/>
          <w:sz w:val="20"/>
          <w:u w:val="single"/>
        </w:rPr>
        <w:t>PROGRAM FRAUD AND FALSE OR FRAUDULENT STATEMENTSAND RELATED ACTS</w:t>
      </w:r>
    </w:p>
    <w:p w14:paraId="76FDB4E4" w14:textId="77777777" w:rsidR="000C2E06" w:rsidRDefault="000C2E06" w:rsidP="000C2E06">
      <w:pPr>
        <w:jc w:val="both"/>
        <w:rPr>
          <w:rFonts w:ascii="Arial" w:eastAsia="Arial Unicode MS" w:hAnsi="Arial" w:cs="Arial"/>
          <w:b/>
          <w:bCs/>
          <w:color w:val="000000"/>
          <w:sz w:val="20"/>
        </w:rPr>
      </w:pPr>
      <w:r w:rsidRPr="00051A5E">
        <w:rPr>
          <w:rFonts w:ascii="Arial" w:eastAsia="Arial Unicode MS" w:hAnsi="Arial" w:cs="Arial"/>
          <w:b/>
          <w:bCs/>
          <w:color w:val="000000"/>
          <w:sz w:val="20"/>
        </w:rPr>
        <w:t>31 U.S.C. 3801 et seq.</w:t>
      </w:r>
      <w:r w:rsidRPr="00051A5E">
        <w:rPr>
          <w:rFonts w:ascii="Arial" w:eastAsia="Arial Unicode MS" w:hAnsi="Arial" w:cs="Arial"/>
          <w:color w:val="000000"/>
          <w:sz w:val="20"/>
        </w:rPr>
        <w:t xml:space="preserve"> </w:t>
      </w:r>
      <w:r w:rsidRPr="00051A5E">
        <w:rPr>
          <w:rFonts w:ascii="Arial" w:eastAsia="Arial Unicode MS" w:hAnsi="Arial" w:cs="Arial"/>
          <w:b/>
          <w:bCs/>
          <w:color w:val="000000"/>
          <w:sz w:val="20"/>
        </w:rPr>
        <w:t xml:space="preserve">49 CFR Part 31 18 U.S.C. 1001 49 U.S.C. 5307 </w:t>
      </w:r>
    </w:p>
    <w:p w14:paraId="7E118C2E"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Applicability to Contracts</w:t>
      </w:r>
      <w:r w:rsidRPr="00051A5E">
        <w:rPr>
          <w:rFonts w:ascii="Arial" w:eastAsia="Arial Unicode MS" w:hAnsi="Arial" w:cs="Arial"/>
          <w:color w:val="000000"/>
          <w:sz w:val="20"/>
        </w:rPr>
        <w:t xml:space="preserve">: These requirements are applicable to all contracts. </w:t>
      </w:r>
    </w:p>
    <w:p w14:paraId="023BBC92"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lastRenderedPageBreak/>
        <w:t>Flow Down</w:t>
      </w:r>
      <w:r w:rsidRPr="00051A5E">
        <w:rPr>
          <w:rFonts w:ascii="Arial" w:eastAsia="Arial Unicode MS" w:hAnsi="Arial" w:cs="Arial"/>
          <w:color w:val="000000"/>
          <w:sz w:val="20"/>
        </w:rPr>
        <w:t xml:space="preserve">: These requirements flow down to contractors and subcontractors who make, present, or submit covered claims and statements. </w:t>
      </w:r>
    </w:p>
    <w:p w14:paraId="48BDEA41" w14:textId="77777777" w:rsidR="000C2E06"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Program Fraud and False or Fraudulent Statements or Related Acts:  </w:t>
      </w:r>
      <w:r w:rsidRPr="00051A5E">
        <w:rPr>
          <w:rFonts w:ascii="Arial" w:eastAsia="Arial Unicode MS" w:hAnsi="Arial" w:cs="Arial"/>
          <w:color w:val="000000"/>
          <w:sz w:val="20"/>
        </w:rPr>
        <w:t xml:space="preserve">(1) The Contractor acknowledges that the provisions of the Program Fraud Civil Remedies Act of 1986, as amended, 31 U.S.C. § § 3801 </w:t>
      </w:r>
      <w:r w:rsidRPr="00051A5E">
        <w:rPr>
          <w:rFonts w:ascii="Arial" w:eastAsia="Arial Unicode MS" w:hAnsi="Arial" w:cs="Arial"/>
          <w:color w:val="000000"/>
          <w:sz w:val="20"/>
          <w:u w:val="single"/>
        </w:rPr>
        <w:t>et</w:t>
      </w:r>
      <w:r w:rsidRPr="00051A5E">
        <w:rPr>
          <w:rFonts w:ascii="Arial" w:eastAsia="Arial Unicode MS" w:hAnsi="Arial" w:cs="Arial"/>
          <w:color w:val="000000"/>
          <w:sz w:val="20"/>
        </w:rPr>
        <w:t xml:space="preserve"> </w:t>
      </w:r>
      <w:proofErr w:type="spellStart"/>
      <w:proofErr w:type="gramStart"/>
      <w:r w:rsidRPr="00051A5E">
        <w:rPr>
          <w:rFonts w:ascii="Arial" w:eastAsia="Arial Unicode MS" w:hAnsi="Arial" w:cs="Arial"/>
          <w:color w:val="000000"/>
          <w:sz w:val="20"/>
          <w:u w:val="single"/>
        </w:rPr>
        <w:t>seq</w:t>
      </w:r>
      <w:proofErr w:type="spellEnd"/>
      <w:r w:rsidRPr="00051A5E">
        <w:rPr>
          <w:rFonts w:ascii="Arial" w:eastAsia="Arial Unicode MS" w:hAnsi="Arial" w:cs="Arial"/>
          <w:color w:val="000000"/>
          <w:sz w:val="20"/>
        </w:rPr>
        <w:t xml:space="preserve"> .</w:t>
      </w:r>
      <w:proofErr w:type="gramEnd"/>
      <w:r w:rsidRPr="00051A5E">
        <w:rPr>
          <w:rFonts w:ascii="Arial" w:eastAsia="Arial Unicode MS" w:hAnsi="Arial" w:cs="Arial"/>
          <w:color w:val="000000"/>
          <w:sz w:val="20"/>
        </w:rPr>
        <w:t xml:space="preserve"> </w:t>
      </w:r>
      <w:proofErr w:type="gramStart"/>
      <w:r w:rsidRPr="00051A5E">
        <w:rPr>
          <w:rFonts w:ascii="Arial" w:eastAsia="Arial Unicode MS" w:hAnsi="Arial" w:cs="Arial"/>
          <w:color w:val="000000"/>
          <w:sz w:val="20"/>
        </w:rPr>
        <w:t>and</w:t>
      </w:r>
      <w:proofErr w:type="gramEnd"/>
      <w:r w:rsidRPr="00051A5E">
        <w:rPr>
          <w:rFonts w:ascii="Arial" w:eastAsia="Arial Unicode MS" w:hAnsi="Arial" w:cs="Arial"/>
          <w:color w:val="000000"/>
          <w:sz w:val="20"/>
        </w:rPr>
        <w:t xml:space="preserve"> U.S. DOT regulations, "Program Fraud Civil Remedies," 49 C.F.R. Part 31, apply to its actions pertaining to this Project. Upon execution of the underlying contract, the Contractor certifies or affirms the truthfulness and accuracy of any statement it has made, it makes, it may make, or causes to be made, pertaining to the underlying contract or the FTA assisted project for which this contract work is being performed. In addition to other penalties that may be applicable, the Contractor further acknowledges that if it makes, or causes to be made, a false, fictitious, or fraudulent claim, statement, submission, </w:t>
      </w:r>
    </w:p>
    <w:p w14:paraId="38D0A8D1"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proofErr w:type="gramStart"/>
      <w:r w:rsidRPr="00051A5E">
        <w:rPr>
          <w:rFonts w:ascii="Arial" w:eastAsia="Arial Unicode MS" w:hAnsi="Arial" w:cs="Arial"/>
          <w:color w:val="000000"/>
          <w:sz w:val="20"/>
        </w:rPr>
        <w:t>or</w:t>
      </w:r>
      <w:proofErr w:type="gramEnd"/>
      <w:r w:rsidRPr="00051A5E">
        <w:rPr>
          <w:rFonts w:ascii="Arial" w:eastAsia="Arial Unicode MS" w:hAnsi="Arial" w:cs="Arial"/>
          <w:color w:val="000000"/>
          <w:sz w:val="20"/>
        </w:rPr>
        <w:t xml:space="preserve"> certification, the Federal Government reserves the right to impose the penalties of the Program Fraud Civil Remedies Act of 1986 on the Contractor to the extent the Federal Government deems appropriate.</w:t>
      </w:r>
    </w:p>
    <w:p w14:paraId="37E9254E"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(2) The Contractor also acknowledges that if it makes, or causes to be made, a false, fictitious, or fraudulent claim, statement, submission, or certification to the Federal Government under a contract connected with a project that is financed in whole or in part with Federal assistance originally awarded by FTA under the authority of 49 U.S.C. § 5307, the Government reserves the right to impose the penalties of 18 U.S.C. § 1001 and 49 U.S.C. § 5307(n)(1) on the Contractor, to the extent the Federal Government deems appropriate.</w:t>
      </w:r>
    </w:p>
    <w:p w14:paraId="0648F0D7" w14:textId="77777777" w:rsidR="000C2E06" w:rsidRPr="00FD7E52"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(3) The Contractor agrees to include the above two clauses in each subcontract financed in whole or in part with Federal assistance provided by FTA. It is further agreed that the clauses shall not be modified, except to identify the subcontractor who will be subject to the provisions.</w:t>
      </w:r>
    </w:p>
    <w:p w14:paraId="374C10DE" w14:textId="77777777" w:rsidR="000C2E06" w:rsidRPr="00051A5E" w:rsidRDefault="000C2E06" w:rsidP="000C2E06">
      <w:pPr>
        <w:spacing w:before="100" w:beforeAutospacing="1" w:after="100" w:afterAutospacing="1"/>
        <w:jc w:val="both"/>
        <w:rPr>
          <w:rFonts w:ascii="Arial" w:eastAsia="Arial Unicode MS" w:hAnsi="Arial" w:cs="Arial"/>
          <w:b/>
          <w:bCs/>
          <w:color w:val="000000"/>
          <w:sz w:val="20"/>
        </w:rPr>
      </w:pPr>
      <w:r w:rsidRPr="00051A5E">
        <w:rPr>
          <w:rFonts w:ascii="Arial" w:eastAsia="Arial Unicode MS" w:hAnsi="Arial" w:cs="Arial"/>
          <w:b/>
          <w:bCs/>
          <w:color w:val="000000"/>
          <w:sz w:val="20"/>
          <w:u w:val="single"/>
        </w:rPr>
        <w:t>TERMINATION</w:t>
      </w:r>
      <w:r w:rsidRPr="00051A5E">
        <w:rPr>
          <w:rFonts w:ascii="Arial" w:eastAsia="Arial Unicode MS" w:hAnsi="Arial" w:cs="Arial"/>
          <w:color w:val="000000"/>
          <w:sz w:val="20"/>
        </w:rPr>
        <w:t xml:space="preserve"> </w:t>
      </w:r>
      <w:r w:rsidRPr="00051A5E">
        <w:rPr>
          <w:rFonts w:ascii="Arial" w:eastAsia="Arial Unicode MS" w:hAnsi="Arial" w:cs="Arial"/>
          <w:color w:val="000000"/>
          <w:sz w:val="20"/>
        </w:rPr>
        <w:br/>
      </w:r>
      <w:r w:rsidRPr="00051A5E">
        <w:rPr>
          <w:rFonts w:ascii="Arial" w:eastAsia="Arial Unicode MS" w:hAnsi="Arial" w:cs="Arial"/>
          <w:b/>
          <w:bCs/>
          <w:color w:val="000000"/>
          <w:sz w:val="20"/>
        </w:rPr>
        <w:t xml:space="preserve">49 </w:t>
      </w:r>
      <w:proofErr w:type="spellStart"/>
      <w:r w:rsidRPr="00051A5E">
        <w:rPr>
          <w:rFonts w:ascii="Arial" w:eastAsia="Arial Unicode MS" w:hAnsi="Arial" w:cs="Arial"/>
          <w:b/>
          <w:bCs/>
          <w:color w:val="000000"/>
          <w:sz w:val="20"/>
        </w:rPr>
        <w:t>U.S.C.Part</w:t>
      </w:r>
      <w:proofErr w:type="spellEnd"/>
      <w:r w:rsidRPr="00051A5E">
        <w:rPr>
          <w:rFonts w:ascii="Arial" w:eastAsia="Arial Unicode MS" w:hAnsi="Arial" w:cs="Arial"/>
          <w:b/>
          <w:bCs/>
          <w:color w:val="000000"/>
          <w:sz w:val="20"/>
        </w:rPr>
        <w:t xml:space="preserve"> 18 FTA Circular 4220.1E </w:t>
      </w:r>
    </w:p>
    <w:p w14:paraId="7C2FE74A"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Applicability to Contracts:  </w:t>
      </w:r>
      <w:r w:rsidRPr="00051A5E">
        <w:rPr>
          <w:rFonts w:ascii="Arial" w:eastAsia="Arial Unicode MS" w:hAnsi="Arial" w:cs="Arial"/>
          <w:color w:val="000000"/>
          <w:sz w:val="20"/>
        </w:rPr>
        <w:t xml:space="preserve">All contracts (with the exception of contracts with nonprofit organizations and institutions of higher education,) in excess of $10,000 shall contain suitable provisions for termination by the City including the manner by which it will be effected and the basis for settlement. (For contracts with nonprofit organizations and institutions of higher education the threshold is $100,000.) In addition, such contracts shall describe conditions under which the contract may be terminated for default as well as conditions where the contract may be terminated because of circumstances beyond the control of the contractor. </w:t>
      </w:r>
    </w:p>
    <w:p w14:paraId="54C90F7F"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Flow Down</w:t>
      </w:r>
      <w:r w:rsidRPr="00051A5E">
        <w:rPr>
          <w:rFonts w:ascii="Arial" w:eastAsia="Arial Unicode MS" w:hAnsi="Arial" w:cs="Arial"/>
          <w:color w:val="000000"/>
          <w:sz w:val="20"/>
        </w:rPr>
        <w:t xml:space="preserve">:  The termination requirements flow down to all contracts in excess of $10,000, with the exception of contracts with nonprofit organizations and institutions of higher learning. </w:t>
      </w:r>
    </w:p>
    <w:p w14:paraId="406460AA"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Termination for Convenience (General Provision): </w:t>
      </w:r>
      <w:r w:rsidRPr="00051A5E">
        <w:rPr>
          <w:rFonts w:ascii="Arial" w:eastAsia="Arial Unicode MS" w:hAnsi="Arial" w:cs="Arial"/>
          <w:color w:val="000000"/>
          <w:sz w:val="20"/>
        </w:rPr>
        <w:t xml:space="preserve"> The City may terminate this contract, in whole or in part, at any time by written notice to the Contractor when it is in the Government's best interest. The Contractor shall be paid its costs, including contract close-out costs, and profit on work performed up to the time of termination. The Contractor shall promptly submit its termination claim to the City to be paid the Contractor. If the Contractor has any property in its possession belonging to the City, the Contractor will account for the same, and dispose of it in the manner the City directs.</w:t>
      </w:r>
    </w:p>
    <w:p w14:paraId="65DD3851"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Termination for Default [Breach or Cause] (General Provision): </w:t>
      </w:r>
      <w:r w:rsidRPr="00051A5E">
        <w:rPr>
          <w:rFonts w:ascii="Arial" w:eastAsia="Arial Unicode MS" w:hAnsi="Arial" w:cs="Arial"/>
          <w:color w:val="000000"/>
          <w:sz w:val="20"/>
        </w:rPr>
        <w:t>If the Contractor does not deliver supplies in accordance with the contract delivery schedule, or, if the contract is for services, the Contractor fails to perform in the manner called for in the contract, or if the Contractor fails to comply with any other provisions of the contract, the City may terminate this contract for default. Termination shall be effected by serving a notice of termination on the contractor setting forth the manner in which the Contractor is in default. The contractor will only be paid the contract price for supplies delivered and accepted, or services performed in accordance with the manner of performance set forth in the contract.</w:t>
      </w:r>
    </w:p>
    <w:p w14:paraId="72C65E1B"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If it is later determined by the City that the Contractor had an excusable reason for not performing, such as a strike, fire, or flood, events which are not the fault of or are beyond the control of the Contractor, the City, after setting up a new delivery of performance schedule, may allow the Contractor to continue work, or treat the termination as a termination for convenience.</w:t>
      </w:r>
    </w:p>
    <w:p w14:paraId="3F15141D"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lastRenderedPageBreak/>
        <w:t xml:space="preserve">Opportunity to Cure (General Provision): </w:t>
      </w:r>
      <w:r w:rsidRPr="00051A5E">
        <w:rPr>
          <w:rFonts w:ascii="Arial" w:eastAsia="Arial Unicode MS" w:hAnsi="Arial" w:cs="Arial"/>
          <w:color w:val="000000"/>
          <w:sz w:val="20"/>
        </w:rPr>
        <w:t>The City in its sole discretion may, in the case of a termination for breach or default, allow the Contractor [an appropriately short period of time] in which to cure the defect. In such case, the notice of termination will state the time period in which cure is permitted and other appropriate conditions</w:t>
      </w:r>
    </w:p>
    <w:p w14:paraId="26B1825D"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If Contractor fails to remedy to City's satisfaction the breach or default of any of the terms, covenants, or conditions of this Contract within [ten (10) days] after receipt by Contractor of written notice from City setting forth the nature of said breach or default, City shall have the right to terminate the Contract without any further obligation to Contractor. Any such termination for default shall not in any way operate to preclude City from also pursuing all available remedies against Contractor and its sureties for said breach or default.</w:t>
      </w:r>
    </w:p>
    <w:p w14:paraId="02E2FDDC"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Waiver of Remedies for any Breach </w:t>
      </w:r>
      <w:r w:rsidRPr="00051A5E">
        <w:rPr>
          <w:rFonts w:ascii="Arial" w:eastAsia="Arial Unicode MS" w:hAnsi="Arial" w:cs="Arial"/>
          <w:color w:val="000000"/>
          <w:sz w:val="20"/>
        </w:rPr>
        <w:t>In the event that City elects to waive its remedies for any breach by Contractor of any covenant, term or condition of this Contract, such waiver by City shall not limit City's remedies for any succeeding breach of that or of any other term, covenant, or condition of this Contract.</w:t>
      </w:r>
    </w:p>
    <w:p w14:paraId="59318CC1"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Termination for Convenience (Professional or Transit Service Contracts) </w:t>
      </w:r>
      <w:r w:rsidRPr="00051A5E">
        <w:rPr>
          <w:rFonts w:ascii="Arial" w:eastAsia="Arial Unicode MS" w:hAnsi="Arial" w:cs="Arial"/>
          <w:color w:val="000000"/>
          <w:sz w:val="20"/>
        </w:rPr>
        <w:t>The City, by written notice, may terminate this contract, in whole or in part, when it is in the Government's interest. If this contract is terminated, the City shall be liable only for payment under the payment provisions of this contract for services rendered before the effective date of termination.</w:t>
      </w:r>
    </w:p>
    <w:p w14:paraId="5CF1ABEB" w14:textId="77777777" w:rsidR="000C2E06"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Termination for Default (Supplies and Service)</w:t>
      </w:r>
      <w:r w:rsidRPr="00051A5E">
        <w:rPr>
          <w:rFonts w:ascii="Arial" w:eastAsia="Arial Unicode MS" w:hAnsi="Arial" w:cs="Arial"/>
          <w:color w:val="000000"/>
          <w:sz w:val="20"/>
        </w:rPr>
        <w:t xml:space="preserve"> If the Contractor fails to deliver supplies or to perform the services within the time specified in this contract or any extension or if the Contractor fails to comply with any other provisions of this contract, the City may terminate this contract for default. The City shall terminate by delivering to the Contractor a Notice of Termination specifying the nature of the default. The Contractor will only be paid the contract price for supplies delivered and accepted, or services performed in accordance with the manner or performance set forth in this contract.</w:t>
      </w:r>
    </w:p>
    <w:p w14:paraId="3E5D451E"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If, after termination for failure to fulfill contract obligations, it is determined that the Contractor was not in default, the rights and obligations of the parties shall be the same as if the termination had been issued for the convenience of the City.</w:t>
      </w:r>
    </w:p>
    <w:p w14:paraId="1B315536"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Termination for Default (Transportation Services) </w:t>
      </w:r>
      <w:proofErr w:type="gramStart"/>
      <w:r w:rsidRPr="00051A5E">
        <w:rPr>
          <w:rFonts w:ascii="Arial" w:eastAsia="Arial Unicode MS" w:hAnsi="Arial" w:cs="Arial"/>
          <w:color w:val="000000"/>
          <w:sz w:val="20"/>
        </w:rPr>
        <w:t>If</w:t>
      </w:r>
      <w:proofErr w:type="gramEnd"/>
      <w:r w:rsidRPr="00051A5E">
        <w:rPr>
          <w:rFonts w:ascii="Arial" w:eastAsia="Arial Unicode MS" w:hAnsi="Arial" w:cs="Arial"/>
          <w:color w:val="000000"/>
          <w:sz w:val="20"/>
        </w:rPr>
        <w:t xml:space="preserve"> the Contractor fails to pick up the commodities or to perform the services, including delivery services, within the time specified in this contract or any extension or if the Contractor fails to comply with any other provisions of this contract, the City may terminate this contract for default. The City shall terminate by delivering to the Contractor a Notice of Termination specifying the nature of default. The Contractor will only be paid the contract price for services performed in accordance with the manner of performance set forth in this contract.</w:t>
      </w:r>
    </w:p>
    <w:p w14:paraId="4E9EACC4"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If this contract is terminated while the Contractor has possession of City goods, the Contractor shall, upon direction of the City, protect and preserve the goods until surrendered to the City or its agent. The Contractor and City shall agree on payment for the preservation and protection of goods. Failure to agree on an amount will be resolved under the Dispute clause.</w:t>
      </w:r>
    </w:p>
    <w:p w14:paraId="3856C53A"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If, after termination for failure to fulfill contract obligations, it is determined that the Contractor was not in default, the rights and obligations of the parties shall be the same as if the termination had been issued for the convenience of the City.</w:t>
      </w:r>
    </w:p>
    <w:p w14:paraId="73D91CBB" w14:textId="77777777" w:rsidR="000C2E06"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Termination for Default (Construction) </w:t>
      </w:r>
      <w:r w:rsidRPr="00051A5E">
        <w:rPr>
          <w:rFonts w:ascii="Arial" w:eastAsia="Arial Unicode MS" w:hAnsi="Arial" w:cs="Arial"/>
          <w:color w:val="000000"/>
          <w:sz w:val="20"/>
        </w:rPr>
        <w:t>If the Contractor refuses or fails to prosecute the work or any separable part, with the diligence that will insure its completion within the time specified in this contract or any extension or fails to complete the work within this time, or if the Contractor fails to comply with any other provisions of this contract, the City may terminate this contract for default. The City shall terminate by delivering to the Contractor a Notice of Termination specifying the nature of the default. In this event, the City may take over the work and compete it by contract or otherwise, and may take possession of and use any materials, appliances, and plant on the work site necessary for completing the work. The Contractor and its sureties shall be liable for any damage to the City resulting from the Contractor's refusal or failure to complete the work within specified time, whether or not the Contractor's right to proceed with the work is terminated. This liability includes any increased costs incurred by the City in completing the work.</w:t>
      </w:r>
    </w:p>
    <w:p w14:paraId="6B3029E4" w14:textId="77777777" w:rsidR="000C2E06"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lastRenderedPageBreak/>
        <w:t xml:space="preserve">The Contractor's right to proceed shall not be terminated nor </w:t>
      </w:r>
      <w:proofErr w:type="gramStart"/>
      <w:r w:rsidRPr="00051A5E">
        <w:rPr>
          <w:rFonts w:ascii="Arial" w:eastAsia="Arial Unicode MS" w:hAnsi="Arial" w:cs="Arial"/>
          <w:color w:val="000000"/>
          <w:sz w:val="20"/>
        </w:rPr>
        <w:t>the Contractor charged</w:t>
      </w:r>
      <w:proofErr w:type="gramEnd"/>
      <w:r w:rsidRPr="00051A5E">
        <w:rPr>
          <w:rFonts w:ascii="Arial" w:eastAsia="Arial Unicode MS" w:hAnsi="Arial" w:cs="Arial"/>
          <w:color w:val="000000"/>
          <w:sz w:val="20"/>
        </w:rPr>
        <w:t xml:space="preserve"> with damages under this clause if-</w:t>
      </w:r>
    </w:p>
    <w:p w14:paraId="31C408B0"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 xml:space="preserve">1. </w:t>
      </w:r>
      <w:proofErr w:type="gramStart"/>
      <w:r w:rsidRPr="00051A5E">
        <w:rPr>
          <w:rFonts w:ascii="Arial" w:eastAsia="Arial Unicode MS" w:hAnsi="Arial" w:cs="Arial"/>
          <w:color w:val="000000"/>
          <w:sz w:val="20"/>
        </w:rPr>
        <w:t>the</w:t>
      </w:r>
      <w:proofErr w:type="gramEnd"/>
      <w:r w:rsidRPr="00051A5E">
        <w:rPr>
          <w:rFonts w:ascii="Arial" w:eastAsia="Arial Unicode MS" w:hAnsi="Arial" w:cs="Arial"/>
          <w:color w:val="000000"/>
          <w:sz w:val="20"/>
        </w:rPr>
        <w:t xml:space="preserve"> delay in completing the work arises from unforeseeable causes beyond the control and without the fault or negligence of the Contractor. Examples of such causes include: acts of God, acts of the City, acts of another Contractor in the performance of a contract with the City, epidemics, quarantine restrictions, strikes, freight embargoes; and</w:t>
      </w:r>
    </w:p>
    <w:p w14:paraId="488E2154"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 xml:space="preserve">2. </w:t>
      </w:r>
      <w:proofErr w:type="gramStart"/>
      <w:r w:rsidRPr="00051A5E">
        <w:rPr>
          <w:rFonts w:ascii="Arial" w:eastAsia="Arial Unicode MS" w:hAnsi="Arial" w:cs="Arial"/>
          <w:color w:val="000000"/>
          <w:sz w:val="20"/>
        </w:rPr>
        <w:t>the</w:t>
      </w:r>
      <w:proofErr w:type="gramEnd"/>
      <w:r w:rsidRPr="00051A5E">
        <w:rPr>
          <w:rFonts w:ascii="Arial" w:eastAsia="Arial Unicode MS" w:hAnsi="Arial" w:cs="Arial"/>
          <w:color w:val="000000"/>
          <w:sz w:val="20"/>
        </w:rPr>
        <w:t xml:space="preserve"> contractor, within [10] days from the beginning of any delay, notifies the City in writing of the causes of delay. If in the judgment of the City, the delay is excusable, the time for completing the work shall be extended. The judgment of the City shall be final and conclusive on the parties, but subject to appeal under the Disputes clauses.</w:t>
      </w:r>
    </w:p>
    <w:p w14:paraId="0FA161BE" w14:textId="77777777" w:rsidR="000C2E06" w:rsidRPr="005F7D54"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If, after termination of the Contractor's right to proceed, it is determined that the Contractor was not in default, or that the delay was excusable, the rights and obligations of the parties will be the same as if the termination had been issued for the convenience of the City.</w:t>
      </w:r>
    </w:p>
    <w:p w14:paraId="3D2F81C7"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Termination for Convenience of Default (Cost-Type Contracts) </w:t>
      </w:r>
      <w:r w:rsidRPr="00051A5E">
        <w:rPr>
          <w:rFonts w:ascii="Arial" w:eastAsia="Arial Unicode MS" w:hAnsi="Arial" w:cs="Arial"/>
          <w:color w:val="000000"/>
          <w:sz w:val="20"/>
        </w:rPr>
        <w:t>The City may terminate this contract, or any portion of it, by serving a notice or termination on the Contractor. The notice shall state whether the termination is for convenience of the City or for the default of the Contractor. If the termination is for default, the notice shall state the manner in which the contractor has failed to perform the requirements of the contract. The Contractor shall account for any property in its possession paid for from funds received from the City, or property supplied to the Contractor by the City. If the termination is for default, the City may fix the fee, if the contract provides for a fee, to be paid the contractor in proportion to the value, if any, of work performed up to the time of termination. The Contractor shall promptly submit its termination claim to the City and the parties shall negotiate the termination settlement to be paid the Contractor.</w:t>
      </w:r>
    </w:p>
    <w:p w14:paraId="62927B45"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If the termination is for the convenience of the City, the Contractor shall be paid its contract close-out costs, and a fee, if the contract provided for payment of a fee, in proportion to the work performed up to the time of termination.</w:t>
      </w:r>
    </w:p>
    <w:p w14:paraId="288FE6F3" w14:textId="77777777" w:rsidR="000C2E06"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 xml:space="preserve">If, after serving a notice of termination for default, the City determines that the Contractor has an excusable reason for not performing, such as strike, fire, flood, events which are not the fault of and are beyond the control of the contractor, the </w:t>
      </w:r>
    </w:p>
    <w:p w14:paraId="339BCCCC"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City, after setting up a new work schedule, may allow the Contractor to continue work, or treat the termination as a termination for convenience.</w:t>
      </w:r>
    </w:p>
    <w:p w14:paraId="7B0C83C0" w14:textId="77777777" w:rsidR="000C2E06" w:rsidRPr="00051A5E" w:rsidRDefault="000C2E06" w:rsidP="000C2E06">
      <w:pPr>
        <w:jc w:val="both"/>
        <w:rPr>
          <w:rFonts w:ascii="Arial" w:eastAsia="Arial Unicode MS" w:hAnsi="Arial" w:cs="Arial"/>
          <w:b/>
          <w:bCs/>
          <w:color w:val="000000"/>
          <w:sz w:val="20"/>
          <w:u w:val="single"/>
        </w:rPr>
      </w:pPr>
      <w:r w:rsidRPr="00051A5E">
        <w:rPr>
          <w:rFonts w:ascii="Arial" w:eastAsia="Arial Unicode MS" w:hAnsi="Arial" w:cs="Arial"/>
          <w:b/>
          <w:bCs/>
          <w:color w:val="000000"/>
          <w:sz w:val="20"/>
          <w:u w:val="single"/>
        </w:rPr>
        <w:t>GOVERNMENT-WIDE DEBARMENT AND SUSPENSION (NONPROCUREMENT)</w:t>
      </w:r>
    </w:p>
    <w:p w14:paraId="2A274E31" w14:textId="77777777" w:rsidR="000C2E06" w:rsidRPr="00051A5E" w:rsidRDefault="000C2E06" w:rsidP="000C2E06">
      <w:pPr>
        <w:jc w:val="both"/>
        <w:rPr>
          <w:rFonts w:ascii="Arial" w:eastAsia="Arial Unicode MS" w:hAnsi="Arial" w:cs="Arial"/>
          <w:b/>
          <w:bCs/>
          <w:color w:val="000000"/>
          <w:sz w:val="20"/>
        </w:rPr>
      </w:pPr>
      <w:r w:rsidRPr="00051A5E">
        <w:rPr>
          <w:rFonts w:ascii="Arial" w:eastAsia="Arial Unicode MS" w:hAnsi="Arial" w:cs="Arial"/>
          <w:b/>
          <w:bCs/>
          <w:color w:val="000000"/>
          <w:sz w:val="20"/>
        </w:rPr>
        <w:t xml:space="preserve">49 CFR Part 29 Executive Order 12549 </w:t>
      </w:r>
    </w:p>
    <w:p w14:paraId="40EF87F1" w14:textId="77777777" w:rsidR="000C2E06" w:rsidRPr="00051A5E" w:rsidRDefault="000C2E06" w:rsidP="000C2E06">
      <w:pPr>
        <w:jc w:val="both"/>
        <w:rPr>
          <w:rFonts w:ascii="Arial" w:hAnsi="Arial" w:cs="Arial"/>
          <w:color w:val="000000"/>
          <w:sz w:val="20"/>
        </w:rPr>
      </w:pPr>
      <w:r w:rsidRPr="00051A5E">
        <w:rPr>
          <w:rFonts w:ascii="Arial" w:hAnsi="Arial" w:cs="Arial"/>
          <w:b/>
          <w:bCs/>
          <w:color w:val="000000"/>
          <w:sz w:val="20"/>
        </w:rPr>
        <w:t xml:space="preserve">Background and Applicability:  </w:t>
      </w:r>
      <w:r w:rsidRPr="00051A5E">
        <w:rPr>
          <w:rFonts w:ascii="Arial" w:hAnsi="Arial" w:cs="Arial"/>
          <w:color w:val="000000"/>
          <w:sz w:val="20"/>
        </w:rPr>
        <w:t xml:space="preserve">In conjunction with the Office of Management and Budget and other affected Federal agencies, DOT published an update to 49 CFR Part 29 on November 26, 2003. This government-wide regulation implements Executive Order 12549, </w:t>
      </w:r>
      <w:r w:rsidRPr="00051A5E">
        <w:rPr>
          <w:rFonts w:ascii="Arial" w:hAnsi="Arial" w:cs="Arial"/>
          <w:i/>
          <w:iCs/>
          <w:color w:val="000000"/>
          <w:sz w:val="20"/>
        </w:rPr>
        <w:t>Debarment and Suspension</w:t>
      </w:r>
      <w:r w:rsidRPr="00051A5E">
        <w:rPr>
          <w:rFonts w:ascii="Arial" w:hAnsi="Arial" w:cs="Arial"/>
          <w:color w:val="000000"/>
          <w:sz w:val="20"/>
        </w:rPr>
        <w:t xml:space="preserve">, Executive Order 12689, </w:t>
      </w:r>
      <w:r w:rsidRPr="00051A5E">
        <w:rPr>
          <w:rFonts w:ascii="Arial" w:hAnsi="Arial" w:cs="Arial"/>
          <w:i/>
          <w:iCs/>
          <w:color w:val="000000"/>
          <w:sz w:val="20"/>
        </w:rPr>
        <w:t>Debarment and Suspension</w:t>
      </w:r>
      <w:r w:rsidRPr="00051A5E">
        <w:rPr>
          <w:rFonts w:ascii="Arial" w:hAnsi="Arial" w:cs="Arial"/>
          <w:color w:val="000000"/>
          <w:sz w:val="20"/>
        </w:rPr>
        <w:t xml:space="preserve">, and 31 U.S.C. 6101 note (Section 2455, Public Law 103-355, </w:t>
      </w:r>
      <w:proofErr w:type="gramStart"/>
      <w:r w:rsidRPr="00051A5E">
        <w:rPr>
          <w:rFonts w:ascii="Arial" w:hAnsi="Arial" w:cs="Arial"/>
          <w:color w:val="000000"/>
          <w:sz w:val="20"/>
        </w:rPr>
        <w:t>108</w:t>
      </w:r>
      <w:proofErr w:type="gramEnd"/>
      <w:r w:rsidRPr="00051A5E">
        <w:rPr>
          <w:rFonts w:ascii="Arial" w:hAnsi="Arial" w:cs="Arial"/>
          <w:color w:val="000000"/>
          <w:sz w:val="20"/>
        </w:rPr>
        <w:t xml:space="preserve"> Stat. 3327).</w:t>
      </w:r>
    </w:p>
    <w:p w14:paraId="403EEFBC" w14:textId="77777777" w:rsidR="000C2E06" w:rsidRPr="00051A5E" w:rsidRDefault="000C2E06" w:rsidP="000C2E06">
      <w:pPr>
        <w:jc w:val="both"/>
        <w:rPr>
          <w:rFonts w:ascii="Arial" w:hAnsi="Arial" w:cs="Arial"/>
          <w:color w:val="000000"/>
          <w:sz w:val="20"/>
        </w:rPr>
      </w:pPr>
      <w:r w:rsidRPr="00051A5E">
        <w:rPr>
          <w:rFonts w:ascii="Arial" w:hAnsi="Arial" w:cs="Arial"/>
          <w:color w:val="000000"/>
          <w:sz w:val="20"/>
        </w:rPr>
        <w:br/>
        <w:t xml:space="preserve">The provisions of Part 29 apply to all City contracts and subcontracts at any level expected to equal or exceed $25,000 as well as any contract or subcontract (at any level) for </w:t>
      </w:r>
      <w:proofErr w:type="gramStart"/>
      <w:r w:rsidRPr="00051A5E">
        <w:rPr>
          <w:rFonts w:ascii="Arial" w:hAnsi="Arial" w:cs="Arial"/>
          <w:color w:val="000000"/>
          <w:sz w:val="20"/>
        </w:rPr>
        <w:t>Federally</w:t>
      </w:r>
      <w:proofErr w:type="gramEnd"/>
      <w:r w:rsidRPr="00051A5E">
        <w:rPr>
          <w:rFonts w:ascii="Arial" w:hAnsi="Arial" w:cs="Arial"/>
          <w:color w:val="000000"/>
          <w:sz w:val="20"/>
        </w:rPr>
        <w:t xml:space="preserve"> required auditing services. 49 CFR 29. 220(b). This represents a change from prior practice in that the dollar threshold for application of these rules has been lowered from $100,000 to $25,000. These are contracts and subcontracts referred to in the regulation as “covered transactions.”</w:t>
      </w:r>
    </w:p>
    <w:p w14:paraId="497FC834" w14:textId="77777777" w:rsidR="000C2E06" w:rsidRDefault="000C2E06" w:rsidP="000C2E06">
      <w:pPr>
        <w:jc w:val="both"/>
        <w:rPr>
          <w:rFonts w:ascii="Arial" w:hAnsi="Arial" w:cs="Arial"/>
          <w:color w:val="000000"/>
          <w:sz w:val="20"/>
        </w:rPr>
      </w:pPr>
      <w:r w:rsidRPr="00051A5E">
        <w:rPr>
          <w:rFonts w:ascii="Arial" w:hAnsi="Arial" w:cs="Arial"/>
          <w:color w:val="000000"/>
          <w:sz w:val="20"/>
        </w:rPr>
        <w:br/>
      </w:r>
    </w:p>
    <w:p w14:paraId="4630429D" w14:textId="77777777" w:rsidR="000C2E06" w:rsidRDefault="000C2E06" w:rsidP="000C2E06">
      <w:pPr>
        <w:jc w:val="both"/>
        <w:rPr>
          <w:rFonts w:ascii="Arial" w:hAnsi="Arial" w:cs="Arial"/>
          <w:color w:val="000000"/>
          <w:sz w:val="20"/>
        </w:rPr>
      </w:pPr>
      <w:r w:rsidRPr="00051A5E">
        <w:rPr>
          <w:rFonts w:ascii="Arial" w:hAnsi="Arial" w:cs="Arial"/>
          <w:color w:val="000000"/>
          <w:sz w:val="20"/>
        </w:rPr>
        <w:t xml:space="preserve">Grantees, contractors, and subcontractors (at any level) that enter into covered transactions are required to verify that the entity (as well as its principals and affiliates) they propose to contract or subcontract with is not excluded or disqualified. </w:t>
      </w:r>
    </w:p>
    <w:p w14:paraId="44786511" w14:textId="77777777" w:rsidR="000C2E06" w:rsidRDefault="000C2E06" w:rsidP="000C2E06">
      <w:pPr>
        <w:jc w:val="both"/>
        <w:rPr>
          <w:rFonts w:ascii="Arial" w:hAnsi="Arial" w:cs="Arial"/>
          <w:color w:val="000000"/>
          <w:sz w:val="20"/>
        </w:rPr>
      </w:pPr>
    </w:p>
    <w:p w14:paraId="59CA0375" w14:textId="77777777" w:rsidR="000C2E06" w:rsidRPr="00051A5E" w:rsidRDefault="000C2E06" w:rsidP="000C2E06">
      <w:pPr>
        <w:jc w:val="both"/>
        <w:rPr>
          <w:rFonts w:ascii="Arial" w:hAnsi="Arial" w:cs="Arial"/>
          <w:color w:val="000000"/>
          <w:sz w:val="20"/>
        </w:rPr>
      </w:pPr>
      <w:r w:rsidRPr="00051A5E">
        <w:rPr>
          <w:rFonts w:ascii="Arial" w:hAnsi="Arial" w:cs="Arial"/>
          <w:color w:val="000000"/>
          <w:sz w:val="20"/>
        </w:rPr>
        <w:t>They do this by (a) Checking the Excluded Parties List System, (b) Collecting a certification from that person, or (c) Adding a clause or condition to the contract or subcontract. This represents a change from prior practice in that certification is still acceptable but is no longer required. 49 CFR 29.300.</w:t>
      </w:r>
    </w:p>
    <w:p w14:paraId="35F387E1" w14:textId="77777777" w:rsidR="000C2E06" w:rsidRDefault="000C2E06" w:rsidP="000C2E06">
      <w:pPr>
        <w:jc w:val="both"/>
        <w:rPr>
          <w:rFonts w:ascii="Arial" w:hAnsi="Arial" w:cs="Arial"/>
          <w:color w:val="000000"/>
          <w:sz w:val="20"/>
        </w:rPr>
      </w:pPr>
    </w:p>
    <w:p w14:paraId="5AB09D8D" w14:textId="77777777" w:rsidR="000C2E06" w:rsidRPr="00051A5E" w:rsidRDefault="000C2E06" w:rsidP="000C2E06">
      <w:pPr>
        <w:jc w:val="both"/>
        <w:rPr>
          <w:rFonts w:ascii="Arial" w:hAnsi="Arial" w:cs="Arial"/>
          <w:color w:val="000000"/>
          <w:sz w:val="20"/>
        </w:rPr>
      </w:pPr>
      <w:r w:rsidRPr="00051A5E">
        <w:rPr>
          <w:rFonts w:ascii="Arial" w:hAnsi="Arial" w:cs="Arial"/>
          <w:color w:val="000000"/>
          <w:sz w:val="20"/>
        </w:rPr>
        <w:lastRenderedPageBreak/>
        <w:t>Grantees, contractors, and subcontractors who enter into covered transactions also must require the entities they contract with to comply with 49 CFR 29, subpart C and include this requirement in their own subsequent covered transactions (i.e., the requirement flows down to subcontracts at all levels).</w:t>
      </w:r>
    </w:p>
    <w:p w14:paraId="449909C2" w14:textId="77777777" w:rsidR="000C2E06" w:rsidRPr="00051A5E" w:rsidRDefault="000C2E06" w:rsidP="000C2E06">
      <w:pPr>
        <w:jc w:val="both"/>
        <w:rPr>
          <w:rFonts w:ascii="Arial" w:hAnsi="Arial" w:cs="Arial"/>
          <w:color w:val="000000"/>
          <w:sz w:val="20"/>
        </w:rPr>
      </w:pPr>
    </w:p>
    <w:p w14:paraId="3E1821A8" w14:textId="77777777" w:rsidR="000C2E06" w:rsidRDefault="000C2E06" w:rsidP="000C2E06">
      <w:pPr>
        <w:jc w:val="both"/>
        <w:rPr>
          <w:rFonts w:ascii="Arial" w:hAnsi="Arial" w:cs="Arial"/>
          <w:b/>
          <w:bCs/>
          <w:color w:val="000000"/>
          <w:sz w:val="20"/>
        </w:rPr>
      </w:pPr>
    </w:p>
    <w:p w14:paraId="3ECFFD21" w14:textId="77777777" w:rsidR="000C2E06" w:rsidRPr="00051A5E" w:rsidRDefault="000C2E06" w:rsidP="000C2E06">
      <w:pPr>
        <w:jc w:val="both"/>
        <w:rPr>
          <w:rFonts w:ascii="Arial" w:hAnsi="Arial" w:cs="Arial"/>
          <w:color w:val="000000"/>
          <w:sz w:val="20"/>
        </w:rPr>
      </w:pPr>
      <w:r w:rsidRPr="00051A5E">
        <w:rPr>
          <w:rFonts w:ascii="Arial" w:hAnsi="Arial" w:cs="Arial"/>
          <w:b/>
          <w:bCs/>
          <w:color w:val="000000"/>
          <w:sz w:val="20"/>
        </w:rPr>
        <w:t xml:space="preserve">Suspension and Debarment:  </w:t>
      </w:r>
      <w:r w:rsidRPr="00051A5E">
        <w:rPr>
          <w:rFonts w:ascii="Arial" w:hAnsi="Arial" w:cs="Arial"/>
          <w:color w:val="000000"/>
          <w:sz w:val="20"/>
        </w:rPr>
        <w:t>This contract is a covered transaction for purposes of 49 CFR Part 29. As such, the contractor is required to verify that none of the contractor, its principals, as defined at 49 CFR 29.995, or affiliates, as defined at 49 CFR 29.905, are excluded or disqualified as defined at 49 CFR 29.940 and 29.945.</w:t>
      </w:r>
    </w:p>
    <w:p w14:paraId="4C2E9F53" w14:textId="77777777" w:rsidR="000C2E06" w:rsidRPr="00051A5E" w:rsidRDefault="000C2E06" w:rsidP="000C2E06">
      <w:pPr>
        <w:jc w:val="both"/>
        <w:rPr>
          <w:rFonts w:ascii="Arial" w:hAnsi="Arial" w:cs="Arial"/>
          <w:color w:val="000000"/>
          <w:sz w:val="20"/>
        </w:rPr>
      </w:pPr>
      <w:r w:rsidRPr="00051A5E">
        <w:rPr>
          <w:rFonts w:ascii="Arial" w:hAnsi="Arial" w:cs="Arial"/>
          <w:color w:val="000000"/>
          <w:sz w:val="20"/>
        </w:rPr>
        <w:br/>
        <w:t>The contractor is required to comply with 49 CFR 29, Subpart C and must include the requirement to comply with 49 CFR 29, Subpart C in any lower tier covered transaction it enters into.</w:t>
      </w:r>
    </w:p>
    <w:p w14:paraId="33A2FFCE" w14:textId="77777777" w:rsidR="000C2E06" w:rsidRPr="00051A5E" w:rsidRDefault="000C2E06" w:rsidP="000C2E06">
      <w:pPr>
        <w:jc w:val="both"/>
        <w:rPr>
          <w:rFonts w:ascii="Arial" w:hAnsi="Arial" w:cs="Arial"/>
          <w:color w:val="000000"/>
          <w:sz w:val="20"/>
        </w:rPr>
      </w:pPr>
      <w:r w:rsidRPr="00051A5E">
        <w:rPr>
          <w:rFonts w:ascii="Arial" w:hAnsi="Arial" w:cs="Arial"/>
          <w:color w:val="000000"/>
          <w:sz w:val="20"/>
        </w:rPr>
        <w:br/>
        <w:t>By signing and submitting its bid or proposal, the bidder or proposer certifies as follows:</w:t>
      </w:r>
    </w:p>
    <w:p w14:paraId="0F3C54B6" w14:textId="77777777" w:rsidR="000C2E06" w:rsidRPr="00051A5E" w:rsidRDefault="000C2E06" w:rsidP="000C2E06">
      <w:pPr>
        <w:jc w:val="both"/>
        <w:rPr>
          <w:rFonts w:ascii="Arial" w:hAnsi="Arial" w:cs="Arial"/>
          <w:color w:val="000000"/>
          <w:sz w:val="20"/>
        </w:rPr>
      </w:pPr>
      <w:r w:rsidRPr="00051A5E">
        <w:rPr>
          <w:rFonts w:ascii="Arial" w:hAnsi="Arial" w:cs="Arial"/>
          <w:color w:val="000000"/>
          <w:sz w:val="20"/>
        </w:rPr>
        <w:br/>
        <w:t xml:space="preserve">The certification in this clause is a material representation of fact relied upon the City of Battle Creek. If it is later determined that the bidder or proposer knowingly rendered an erroneous certification, in addition to remedies available to the City of Battle Creek, the Federal Government may pursue available remedies, including but not limited to suspension and/or debarment. The bidder or proposer agrees to comply with the requirements of 49 CFR 29, Subpart C while this offer is valid and throughout the period of any contract that may arise from this offer. The bidder or proposer further agrees to include a provision requiring such compliance in its lower tier covered transactions. </w:t>
      </w:r>
    </w:p>
    <w:p w14:paraId="188A798D" w14:textId="77777777" w:rsidR="000C2E06" w:rsidRPr="00051A5E" w:rsidRDefault="000C2E06" w:rsidP="000C2E06">
      <w:pPr>
        <w:jc w:val="both"/>
        <w:rPr>
          <w:rFonts w:ascii="Arial" w:eastAsia="Arial Unicode MS" w:hAnsi="Arial" w:cs="Arial"/>
          <w:b/>
          <w:bCs/>
          <w:color w:val="000000"/>
          <w:sz w:val="20"/>
          <w:u w:val="single"/>
        </w:rPr>
      </w:pPr>
    </w:p>
    <w:p w14:paraId="1365C8E1" w14:textId="77777777" w:rsidR="000C2E06" w:rsidRPr="00051A5E" w:rsidRDefault="000C2E06" w:rsidP="000C2E06">
      <w:pPr>
        <w:jc w:val="both"/>
        <w:rPr>
          <w:rFonts w:ascii="Arial" w:eastAsia="Arial Unicode MS" w:hAnsi="Arial" w:cs="Arial"/>
          <w:b/>
          <w:bCs/>
          <w:color w:val="000000"/>
          <w:sz w:val="20"/>
          <w:u w:val="single"/>
        </w:rPr>
      </w:pPr>
      <w:r w:rsidRPr="00051A5E">
        <w:rPr>
          <w:rFonts w:ascii="Arial" w:eastAsia="Arial Unicode MS" w:hAnsi="Arial" w:cs="Arial"/>
          <w:b/>
          <w:bCs/>
          <w:color w:val="000000"/>
          <w:sz w:val="20"/>
          <w:u w:val="single"/>
        </w:rPr>
        <w:t>PRIVACY ACT</w:t>
      </w:r>
    </w:p>
    <w:p w14:paraId="42D80B1F" w14:textId="77777777" w:rsidR="000C2E06" w:rsidRPr="00051A5E" w:rsidRDefault="000C2E06" w:rsidP="000C2E06">
      <w:pPr>
        <w:jc w:val="both"/>
        <w:rPr>
          <w:rFonts w:ascii="Arial" w:eastAsia="Arial Unicode MS" w:hAnsi="Arial" w:cs="Arial"/>
          <w:b/>
          <w:bCs/>
          <w:color w:val="000000"/>
          <w:sz w:val="20"/>
        </w:rPr>
      </w:pPr>
      <w:r w:rsidRPr="00051A5E">
        <w:rPr>
          <w:rFonts w:ascii="Arial" w:eastAsia="Arial Unicode MS" w:hAnsi="Arial" w:cs="Arial"/>
          <w:b/>
          <w:bCs/>
          <w:color w:val="000000"/>
          <w:sz w:val="20"/>
        </w:rPr>
        <w:t xml:space="preserve">5 U.S.C. 552 </w:t>
      </w:r>
    </w:p>
    <w:p w14:paraId="752F849E"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Applicability to Contracts</w:t>
      </w:r>
      <w:r w:rsidRPr="00051A5E">
        <w:rPr>
          <w:rFonts w:ascii="Arial" w:eastAsia="Arial Unicode MS" w:hAnsi="Arial" w:cs="Arial"/>
          <w:color w:val="000000"/>
          <w:sz w:val="20"/>
        </w:rPr>
        <w:t xml:space="preserve">:  When a City maintains files on drug and alcohol enforcement activities for FTA, and those files are organized so that information could be retrieved by personal identifier, the Privacy Act requirements apply to all contracts. </w:t>
      </w:r>
    </w:p>
    <w:p w14:paraId="3AFF91DE"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Flow Down:  </w:t>
      </w:r>
      <w:r w:rsidRPr="00051A5E">
        <w:rPr>
          <w:rFonts w:ascii="Arial" w:eastAsia="Arial Unicode MS" w:hAnsi="Arial" w:cs="Arial"/>
          <w:color w:val="000000"/>
          <w:sz w:val="20"/>
        </w:rPr>
        <w:t xml:space="preserve">The Federal Privacy Act requirements flow down to each third party contractor and their contracts at every tier. </w:t>
      </w:r>
    </w:p>
    <w:p w14:paraId="798BBDD9"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Contracts Involving Federal Privacy Act Requirements:</w:t>
      </w:r>
      <w:r w:rsidRPr="00051A5E">
        <w:rPr>
          <w:rFonts w:ascii="Arial" w:eastAsia="Arial Unicode MS" w:hAnsi="Arial" w:cs="Arial"/>
          <w:color w:val="000000"/>
          <w:sz w:val="20"/>
        </w:rPr>
        <w:t xml:space="preserve"> The following requirements apply to the Contractor and its employees that administer any system of records on behalf of the Federal Government under any contract:</w:t>
      </w:r>
    </w:p>
    <w:p w14:paraId="00FF23A0" w14:textId="77777777" w:rsidR="000C2E06"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 xml:space="preserve">(1) The Contractor agrees to comply with, and assures the compliance of its employees with, the information restrictions and other applicable requirements of the Privacy Act of 1974, </w:t>
      </w:r>
    </w:p>
    <w:p w14:paraId="570652EB"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5 U.S.C. § 552a. Among other things, the Contractor agrees to obtain the express consent of the Federal Government before the Contractor or its employees operate a system of records on behalf of the Federal Government. The Contractor understands that the requirements of the Privacy Act, including the civil and criminal penalties for violation of that Act, apply to those individuals involved, and that failure to comply with the terms of the Privacy Act may result in termination of the underlying contract.</w:t>
      </w:r>
    </w:p>
    <w:p w14:paraId="28A7D824"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(2) The Contractor also agrees to include these requirements in each subcontract to administer any system of records on behalf of the Federal Government financed in whole or in part with Federal assistance provided by FTA.</w:t>
      </w:r>
    </w:p>
    <w:p w14:paraId="4A1BA90E" w14:textId="77777777" w:rsidR="000C2E06" w:rsidRPr="00051A5E" w:rsidRDefault="000C2E06" w:rsidP="000C2E06">
      <w:pPr>
        <w:jc w:val="both"/>
        <w:rPr>
          <w:rFonts w:ascii="Arial" w:eastAsia="Arial Unicode MS" w:hAnsi="Arial" w:cs="Arial"/>
          <w:b/>
          <w:bCs/>
          <w:color w:val="000000"/>
          <w:sz w:val="20"/>
          <w:u w:val="single"/>
        </w:rPr>
      </w:pPr>
      <w:r w:rsidRPr="00051A5E">
        <w:rPr>
          <w:rFonts w:ascii="Arial" w:eastAsia="Arial Unicode MS" w:hAnsi="Arial" w:cs="Arial"/>
          <w:b/>
          <w:bCs/>
          <w:color w:val="000000"/>
          <w:sz w:val="20"/>
          <w:u w:val="single"/>
        </w:rPr>
        <w:t>CIVIL RIGHTS REQUIREMENTS</w:t>
      </w:r>
    </w:p>
    <w:p w14:paraId="22315EF8" w14:textId="77777777" w:rsidR="000C2E06" w:rsidRDefault="000C2E06" w:rsidP="000C2E06">
      <w:pPr>
        <w:jc w:val="both"/>
        <w:rPr>
          <w:rFonts w:ascii="Arial" w:eastAsia="Arial Unicode MS" w:hAnsi="Arial" w:cs="Arial"/>
          <w:b/>
          <w:bCs/>
          <w:color w:val="000000"/>
          <w:sz w:val="20"/>
        </w:rPr>
      </w:pPr>
    </w:p>
    <w:p w14:paraId="5B15249D" w14:textId="77777777" w:rsidR="000C2E06" w:rsidRDefault="000C2E06" w:rsidP="000C2E06">
      <w:pPr>
        <w:jc w:val="both"/>
        <w:rPr>
          <w:rFonts w:ascii="Arial" w:eastAsia="Arial Unicode MS" w:hAnsi="Arial" w:cs="Arial"/>
          <w:b/>
          <w:bCs/>
          <w:color w:val="000000"/>
          <w:sz w:val="20"/>
        </w:rPr>
      </w:pPr>
    </w:p>
    <w:p w14:paraId="552A70AD" w14:textId="77777777" w:rsidR="000C2E06" w:rsidRDefault="000C2E06" w:rsidP="000C2E06">
      <w:pPr>
        <w:jc w:val="both"/>
        <w:rPr>
          <w:rFonts w:ascii="Arial" w:eastAsia="Arial Unicode MS" w:hAnsi="Arial" w:cs="Arial"/>
          <w:b/>
          <w:bCs/>
          <w:color w:val="000000"/>
          <w:sz w:val="20"/>
        </w:rPr>
      </w:pPr>
    </w:p>
    <w:p w14:paraId="58318E4A" w14:textId="77777777" w:rsidR="000C2E06" w:rsidRPr="00051A5E" w:rsidRDefault="000C2E06" w:rsidP="000C2E06">
      <w:pPr>
        <w:jc w:val="both"/>
        <w:rPr>
          <w:rFonts w:ascii="Arial" w:eastAsia="Arial Unicode MS" w:hAnsi="Arial" w:cs="Arial"/>
          <w:b/>
          <w:bCs/>
          <w:color w:val="000000"/>
          <w:sz w:val="20"/>
        </w:rPr>
      </w:pPr>
      <w:r w:rsidRPr="00051A5E">
        <w:rPr>
          <w:rFonts w:ascii="Arial" w:eastAsia="Arial Unicode MS" w:hAnsi="Arial" w:cs="Arial"/>
          <w:b/>
          <w:bCs/>
          <w:color w:val="000000"/>
          <w:sz w:val="20"/>
        </w:rPr>
        <w:t xml:space="preserve">29 U.S.C. § 623, 42 U.S.C. § 2000 42 U.S.C. § 6102, 42 U.S.C. § 12112 42 U.S.C. § 12132, 49 U.S.C. § 5332 29 CFR Part 1630, 41 CFR Parts 60 et seq. </w:t>
      </w:r>
    </w:p>
    <w:p w14:paraId="002C86E0"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Applicability to Contracts</w:t>
      </w:r>
      <w:r w:rsidRPr="00051A5E">
        <w:rPr>
          <w:rFonts w:ascii="Arial" w:eastAsia="Arial Unicode MS" w:hAnsi="Arial" w:cs="Arial"/>
          <w:color w:val="000000"/>
          <w:sz w:val="20"/>
        </w:rPr>
        <w:t>:  The Civil Rights Requirements apply to all contracts.</w:t>
      </w:r>
    </w:p>
    <w:p w14:paraId="473EF89F"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Flow Down:</w:t>
      </w:r>
      <w:r w:rsidRPr="00051A5E">
        <w:rPr>
          <w:rFonts w:ascii="Arial" w:eastAsia="Arial Unicode MS" w:hAnsi="Arial" w:cs="Arial"/>
          <w:color w:val="000000"/>
          <w:sz w:val="20"/>
        </w:rPr>
        <w:t xml:space="preserve"> The Civil Rights requirements flow down to all third party contractors and their contracts at every tier. </w:t>
      </w:r>
    </w:p>
    <w:p w14:paraId="55D4BCE9" w14:textId="77777777" w:rsidR="000C2E06"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lastRenderedPageBreak/>
        <w:t>Civil Rights -</w:t>
      </w:r>
      <w:r w:rsidRPr="00051A5E">
        <w:rPr>
          <w:rFonts w:ascii="Arial" w:eastAsia="Arial Unicode MS" w:hAnsi="Arial" w:cs="Arial"/>
          <w:color w:val="000000"/>
          <w:sz w:val="20"/>
        </w:rPr>
        <w:t xml:space="preserve"> The following requirements apply to the underlying contract:</w:t>
      </w:r>
    </w:p>
    <w:p w14:paraId="5D601401"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 xml:space="preserve">(1) </w:t>
      </w:r>
      <w:r w:rsidRPr="00051A5E">
        <w:rPr>
          <w:rFonts w:ascii="Arial" w:eastAsia="Arial Unicode MS" w:hAnsi="Arial" w:cs="Arial"/>
          <w:color w:val="000000"/>
          <w:sz w:val="20"/>
          <w:u w:val="single"/>
        </w:rPr>
        <w:t>Nondiscrimination</w:t>
      </w:r>
      <w:r w:rsidRPr="00051A5E">
        <w:rPr>
          <w:rFonts w:ascii="Arial" w:eastAsia="Arial Unicode MS" w:hAnsi="Arial" w:cs="Arial"/>
          <w:color w:val="000000"/>
          <w:sz w:val="20"/>
        </w:rPr>
        <w:t xml:space="preserve"> - In accordance with Title VI of the Civil Rights Act, as amended, 42 U.S.C. § 2000d, section 303 of the Age Discrimination Act of 1975, as amended, 42 U.S.C. § 6102, section 202 of the Americans with Disabilities Act of 1990, 42 U.S.C. § 12132, and Federal transit law at 49 U.S.C. § 5332, the Contractor agrees that it will not discriminate against any employee or applicant for employment because of race, color, creed, national origin, sex, age, or disability. In addition, the Contractor agrees to comply with applicable Federal implementing regulations and other implementing requirements FTA may issue. </w:t>
      </w:r>
    </w:p>
    <w:p w14:paraId="49EC50A4"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 xml:space="preserve">(2) </w:t>
      </w:r>
      <w:r w:rsidRPr="00051A5E">
        <w:rPr>
          <w:rFonts w:ascii="Arial" w:eastAsia="Arial Unicode MS" w:hAnsi="Arial" w:cs="Arial"/>
          <w:color w:val="000000"/>
          <w:sz w:val="20"/>
          <w:u w:val="single"/>
        </w:rPr>
        <w:t>Equal Employment Opportunity</w:t>
      </w:r>
      <w:r w:rsidRPr="00051A5E">
        <w:rPr>
          <w:rFonts w:ascii="Arial" w:eastAsia="Arial Unicode MS" w:hAnsi="Arial" w:cs="Arial"/>
          <w:color w:val="000000"/>
          <w:sz w:val="20"/>
        </w:rPr>
        <w:t xml:space="preserve"> - The following equal employment opportunity requirements apply to the underlying contract:</w:t>
      </w:r>
    </w:p>
    <w:p w14:paraId="09DE7B19"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 xml:space="preserve">(a) </w:t>
      </w:r>
      <w:r w:rsidRPr="00051A5E">
        <w:rPr>
          <w:rFonts w:ascii="Arial" w:eastAsia="Arial Unicode MS" w:hAnsi="Arial" w:cs="Arial"/>
          <w:color w:val="000000"/>
          <w:sz w:val="20"/>
          <w:u w:val="single"/>
        </w:rPr>
        <w:t>Race, Color, Creed, National Origin, Sex</w:t>
      </w:r>
      <w:r w:rsidRPr="00051A5E">
        <w:rPr>
          <w:rFonts w:ascii="Arial" w:eastAsia="Arial Unicode MS" w:hAnsi="Arial" w:cs="Arial"/>
          <w:color w:val="000000"/>
          <w:sz w:val="20"/>
        </w:rPr>
        <w:t xml:space="preserve"> - In accordance with Title VII of the Civil Rights Act, as amended, 42 U.S.C. § 2000e, and Federal transit laws at 49 U.S.C. § 5332, the Contractor agrees to comply with all applicable equal employment opportunity requirements of U.S. Department of Labor (U.S. DOL) regulations, "Office of Federal Contract Compliance Programs, Equal Employment Opportunity, Department of Labor," 41 C.F.R. Parts 60 </w:t>
      </w:r>
      <w:r w:rsidRPr="00051A5E">
        <w:rPr>
          <w:rFonts w:ascii="Arial" w:eastAsia="Arial Unicode MS" w:hAnsi="Arial" w:cs="Arial"/>
          <w:color w:val="000000"/>
          <w:sz w:val="20"/>
          <w:u w:val="single"/>
        </w:rPr>
        <w:t>et</w:t>
      </w:r>
      <w:r w:rsidRPr="00051A5E">
        <w:rPr>
          <w:rFonts w:ascii="Arial" w:eastAsia="Arial Unicode MS" w:hAnsi="Arial" w:cs="Arial"/>
          <w:color w:val="000000"/>
          <w:sz w:val="20"/>
        </w:rPr>
        <w:t xml:space="preserve"> </w:t>
      </w:r>
      <w:proofErr w:type="spellStart"/>
      <w:r w:rsidRPr="00051A5E">
        <w:rPr>
          <w:rFonts w:ascii="Arial" w:eastAsia="Arial Unicode MS" w:hAnsi="Arial" w:cs="Arial"/>
          <w:color w:val="000000"/>
          <w:sz w:val="20"/>
          <w:u w:val="single"/>
        </w:rPr>
        <w:t>seq</w:t>
      </w:r>
      <w:proofErr w:type="spellEnd"/>
      <w:r w:rsidRPr="00051A5E">
        <w:rPr>
          <w:rFonts w:ascii="Arial" w:eastAsia="Arial Unicode MS" w:hAnsi="Arial" w:cs="Arial"/>
          <w:color w:val="000000"/>
          <w:sz w:val="20"/>
        </w:rPr>
        <w:t xml:space="preserve"> ., (which implement Executive Order No. 11246, "Equal Employment Opportunity," as amended by Executive Order No. 11375, "Amending Executive Order 11246 Relating to Equal Employment Opportunity," 42 U.S.C. § 2000e note), and with any applicable Federal statutes, executive orders, regulations, and Federal policies that may in the future affect construction activities undertaken in the course of the Project. The Contractor agrees to take affirmative action to ensure that applicants are employed, and that employees are treated during employment, without regard to their race, color, creed, national origin, sex, or age. Such action shall include, but not be limited to, the following: employment, upgrading, demotion or transfer, recruitment or recruitment advertising, layoff or termination; rates of pay or other forms of compensation; and selection for training, including apprenticeship. In addition, the Contractor agrees to comply with any implementing requirements FTA may issue.</w:t>
      </w:r>
    </w:p>
    <w:p w14:paraId="3725278E"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 xml:space="preserve">(b) </w:t>
      </w:r>
      <w:r w:rsidRPr="00051A5E">
        <w:rPr>
          <w:rFonts w:ascii="Arial" w:eastAsia="Arial Unicode MS" w:hAnsi="Arial" w:cs="Arial"/>
          <w:color w:val="000000"/>
          <w:sz w:val="20"/>
          <w:u w:val="single"/>
        </w:rPr>
        <w:t>Age</w:t>
      </w:r>
      <w:r w:rsidRPr="00051A5E">
        <w:rPr>
          <w:rFonts w:ascii="Arial" w:eastAsia="Arial Unicode MS" w:hAnsi="Arial" w:cs="Arial"/>
          <w:color w:val="000000"/>
          <w:sz w:val="20"/>
        </w:rPr>
        <w:t xml:space="preserve"> - In accordance with section 4 of the Age Discrimination in Employment Act of 1967, as amended, 29 U.S.C. § § 623 and Federal transit law at 49 U.S.C. § 5332, the Contractor agrees to refrain from discrimination against present and prospective employees for reason of age. In addition, the Contractor agrees to comply with any implementing requirements FTA may issue.</w:t>
      </w:r>
    </w:p>
    <w:p w14:paraId="276B3247" w14:textId="77777777" w:rsidR="000C2E06"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 xml:space="preserve">(c) </w:t>
      </w:r>
      <w:r w:rsidRPr="00051A5E">
        <w:rPr>
          <w:rFonts w:ascii="Arial" w:eastAsia="Arial Unicode MS" w:hAnsi="Arial" w:cs="Arial"/>
          <w:color w:val="000000"/>
          <w:sz w:val="20"/>
          <w:u w:val="single"/>
        </w:rPr>
        <w:t>Disabilities</w:t>
      </w:r>
      <w:r w:rsidRPr="00051A5E">
        <w:rPr>
          <w:rFonts w:ascii="Arial" w:eastAsia="Arial Unicode MS" w:hAnsi="Arial" w:cs="Arial"/>
          <w:color w:val="000000"/>
          <w:sz w:val="20"/>
        </w:rPr>
        <w:t xml:space="preserve"> - In accordance with section 102 of the Americans with Disabilities Act, as amended, 42 U.S.C. § 12112, the Contractor agrees that it will comply with the requirements of U.S. Equal Employment Opportunity Commission, "Regulations to Implement the Equal Employment Provisions of the Americans with Disabilities Act," 29 C.F.R. Part 1630, pertaining to employment of persons with disabilities. In addition, the Contractor agrees to comply with any implementing requirements FTA may issue.</w:t>
      </w:r>
    </w:p>
    <w:p w14:paraId="56749067"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color w:val="000000"/>
          <w:sz w:val="20"/>
        </w:rPr>
        <w:t>(3) The Contractor also agrees to include these requirements in each subcontract financed in whole or in part with Federal assistance provided by FTA, modified only if necessary to identify the affected parties.</w:t>
      </w:r>
    </w:p>
    <w:p w14:paraId="50D4AB9D" w14:textId="77777777" w:rsidR="000C2E06" w:rsidRPr="00051A5E" w:rsidRDefault="000C2E06" w:rsidP="000C2E06">
      <w:pPr>
        <w:jc w:val="both"/>
        <w:rPr>
          <w:rFonts w:ascii="Arial" w:eastAsia="Arial Unicode MS" w:hAnsi="Arial" w:cs="Arial"/>
          <w:b/>
          <w:bCs/>
          <w:color w:val="000000"/>
          <w:sz w:val="20"/>
          <w:u w:val="single"/>
        </w:rPr>
      </w:pPr>
      <w:r w:rsidRPr="00051A5E">
        <w:rPr>
          <w:rFonts w:ascii="Arial" w:eastAsia="Arial Unicode MS" w:hAnsi="Arial" w:cs="Arial"/>
          <w:b/>
          <w:bCs/>
          <w:color w:val="000000"/>
          <w:sz w:val="20"/>
          <w:u w:val="single"/>
        </w:rPr>
        <w:t>BREACHES AND DISPUTE RESOLUTION – not applicable</w:t>
      </w:r>
    </w:p>
    <w:p w14:paraId="09C88AF8" w14:textId="77777777" w:rsidR="000C2E06" w:rsidRPr="00381840" w:rsidRDefault="000C2E06" w:rsidP="000C2E06">
      <w:pPr>
        <w:jc w:val="both"/>
        <w:rPr>
          <w:rFonts w:ascii="Arial" w:eastAsia="Arial Unicode MS" w:hAnsi="Arial" w:cs="Arial"/>
          <w:color w:val="000000"/>
          <w:sz w:val="20"/>
        </w:rPr>
      </w:pPr>
      <w:r w:rsidRPr="00051A5E">
        <w:rPr>
          <w:rFonts w:ascii="Arial" w:eastAsia="Arial Unicode MS" w:hAnsi="Arial" w:cs="Arial"/>
          <w:b/>
          <w:bCs/>
          <w:color w:val="000000"/>
          <w:sz w:val="20"/>
        </w:rPr>
        <w:t>49 CFR Part 18 FTA Circular 4220.1E</w:t>
      </w:r>
    </w:p>
    <w:p w14:paraId="6D87F2E7" w14:textId="77777777" w:rsidR="000C2E06" w:rsidRPr="00381840"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Applicability to Contracts:</w:t>
      </w:r>
      <w:r w:rsidRPr="00051A5E">
        <w:rPr>
          <w:rFonts w:ascii="Arial" w:eastAsia="Arial Unicode MS" w:hAnsi="Arial" w:cs="Arial"/>
          <w:color w:val="000000"/>
          <w:sz w:val="20"/>
        </w:rPr>
        <w:t xml:space="preserve">  All contracts in excess of $100,000 shall contain provisions or conditions which will allow for administrative, contractual, or legal remedies in instances where contractors violate or breach contract terms, and provide for such sanctions and penalties as may be appropriate. This may include provisions for bonding, penalties for late or inadequate performance, retained earnings, liquidated damages or other appropriate measures.</w:t>
      </w:r>
    </w:p>
    <w:p w14:paraId="137E8B92" w14:textId="77777777" w:rsidR="000C2E06" w:rsidRPr="00051A5E" w:rsidRDefault="000C2E06" w:rsidP="000C2E06">
      <w:pPr>
        <w:jc w:val="both"/>
        <w:rPr>
          <w:rFonts w:ascii="Arial" w:eastAsia="Arial Unicode MS" w:hAnsi="Arial" w:cs="Arial"/>
          <w:b/>
          <w:bCs/>
          <w:color w:val="000000"/>
          <w:sz w:val="20"/>
          <w:u w:val="single"/>
        </w:rPr>
      </w:pPr>
      <w:r w:rsidRPr="00051A5E">
        <w:rPr>
          <w:rFonts w:ascii="Arial" w:eastAsia="Arial Unicode MS" w:hAnsi="Arial" w:cs="Arial"/>
          <w:b/>
          <w:bCs/>
          <w:color w:val="000000"/>
          <w:sz w:val="20"/>
          <w:u w:val="single"/>
        </w:rPr>
        <w:t>DISADVANTAGED BUSINESS ENTERPRISE (DBE)</w:t>
      </w:r>
    </w:p>
    <w:p w14:paraId="78BD190E" w14:textId="77777777" w:rsidR="000C2E06" w:rsidRPr="00051A5E" w:rsidRDefault="000C2E06" w:rsidP="000C2E06">
      <w:pPr>
        <w:jc w:val="both"/>
        <w:rPr>
          <w:rFonts w:ascii="Arial" w:eastAsia="Arial Unicode MS" w:hAnsi="Arial" w:cs="Arial"/>
          <w:b/>
          <w:bCs/>
          <w:color w:val="000000"/>
          <w:sz w:val="20"/>
        </w:rPr>
      </w:pPr>
      <w:r w:rsidRPr="00051A5E">
        <w:rPr>
          <w:rFonts w:ascii="Arial" w:eastAsia="Arial Unicode MS" w:hAnsi="Arial" w:cs="Arial"/>
          <w:b/>
          <w:bCs/>
          <w:color w:val="000000"/>
          <w:sz w:val="20"/>
        </w:rPr>
        <w:t>49 CFR Part 26</w:t>
      </w:r>
    </w:p>
    <w:p w14:paraId="0977370F"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Applicability to Contracts:</w:t>
      </w:r>
      <w:r w:rsidRPr="00051A5E">
        <w:rPr>
          <w:rFonts w:ascii="Arial" w:eastAsia="Arial Unicode MS" w:hAnsi="Arial" w:cs="Arial"/>
          <w:color w:val="000000"/>
          <w:sz w:val="20"/>
        </w:rPr>
        <w:t xml:space="preserve">  49 CFR §26.21 FTA Grantees who receive $250,000 or more in FTA planning, capital, and/or operating assistance in a Federal fiscal year, and who let DOT-assisted contracts, to have a DBE program meeting the requirements of 49 CFR part 26.</w:t>
      </w:r>
    </w:p>
    <w:p w14:paraId="3D87EF6D" w14:textId="77777777" w:rsidR="000C2E06" w:rsidRPr="002C3B2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lastRenderedPageBreak/>
        <w:t>Liaison Officer</w:t>
      </w:r>
      <w:r w:rsidRPr="00051A5E">
        <w:rPr>
          <w:rFonts w:ascii="Arial" w:eastAsia="Arial Unicode MS" w:hAnsi="Arial" w:cs="Arial"/>
          <w:color w:val="000000"/>
          <w:sz w:val="20"/>
        </w:rPr>
        <w:t xml:space="preserve"> 49 CFR §26.25 FTA requires Grantees to have a DBE Liaison Officer who has direct, independent access to the Chief Executive Officer concerning DBE program matters. The Liaison Officer must be responsible for implementing all aspects of the City's DBE program. Grantees must also have adequate staf</w:t>
      </w:r>
      <w:r>
        <w:rPr>
          <w:rFonts w:ascii="Arial" w:eastAsia="Arial Unicode MS" w:hAnsi="Arial" w:cs="Arial"/>
          <w:color w:val="000000"/>
          <w:sz w:val="20"/>
        </w:rPr>
        <w:t>f to administer the DBE program.</w:t>
      </w:r>
    </w:p>
    <w:p w14:paraId="22F8EC2F" w14:textId="77777777" w:rsidR="000C2E06" w:rsidRPr="00051A5E" w:rsidRDefault="000C2E06" w:rsidP="000C2E06">
      <w:pPr>
        <w:jc w:val="both"/>
        <w:rPr>
          <w:rFonts w:ascii="Arial" w:eastAsia="Arial Unicode MS" w:hAnsi="Arial" w:cs="Arial"/>
          <w:b/>
          <w:bCs/>
          <w:color w:val="000000"/>
          <w:sz w:val="20"/>
          <w:u w:val="single"/>
        </w:rPr>
      </w:pPr>
      <w:r w:rsidRPr="00051A5E">
        <w:rPr>
          <w:rFonts w:ascii="Arial" w:eastAsia="Arial Unicode MS" w:hAnsi="Arial" w:cs="Arial"/>
          <w:b/>
          <w:bCs/>
          <w:color w:val="000000"/>
          <w:sz w:val="20"/>
          <w:u w:val="single"/>
        </w:rPr>
        <w:t>INCORPORATION OF FEDERAL TRANSIT ADMINISTRATION (FTA) TERMS</w:t>
      </w:r>
    </w:p>
    <w:p w14:paraId="42899AC5" w14:textId="77777777" w:rsidR="000C2E06" w:rsidRPr="00051A5E" w:rsidRDefault="000C2E06" w:rsidP="000C2E06">
      <w:pPr>
        <w:jc w:val="both"/>
        <w:rPr>
          <w:rFonts w:ascii="Arial" w:eastAsia="Arial Unicode MS" w:hAnsi="Arial" w:cs="Arial"/>
          <w:b/>
          <w:bCs/>
          <w:color w:val="000000"/>
          <w:sz w:val="20"/>
        </w:rPr>
      </w:pPr>
      <w:r w:rsidRPr="00051A5E">
        <w:rPr>
          <w:rFonts w:ascii="Arial" w:eastAsia="Arial Unicode MS" w:hAnsi="Arial" w:cs="Arial"/>
          <w:b/>
          <w:bCs/>
          <w:color w:val="000000"/>
          <w:sz w:val="20"/>
        </w:rPr>
        <w:t>FTA Circular 4220.1E</w:t>
      </w:r>
    </w:p>
    <w:p w14:paraId="34034D49"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Applicability to Contracts</w:t>
      </w:r>
      <w:r w:rsidRPr="00051A5E">
        <w:rPr>
          <w:rFonts w:ascii="Arial" w:eastAsia="Arial Unicode MS" w:hAnsi="Arial" w:cs="Arial"/>
          <w:color w:val="000000"/>
          <w:sz w:val="20"/>
        </w:rPr>
        <w:t xml:space="preserve">: The incorporation of FTA terms applies to all contracts. </w:t>
      </w:r>
    </w:p>
    <w:p w14:paraId="7DB8BB90"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Flow Down</w:t>
      </w:r>
      <w:r w:rsidRPr="00051A5E">
        <w:rPr>
          <w:rFonts w:ascii="Arial" w:eastAsia="Arial Unicode MS" w:hAnsi="Arial" w:cs="Arial"/>
          <w:color w:val="000000"/>
          <w:sz w:val="20"/>
        </w:rPr>
        <w:t>:  The incorporation of FTA terms has unlimited flow down.</w:t>
      </w:r>
    </w:p>
    <w:p w14:paraId="33007F8B" w14:textId="77777777" w:rsidR="000C2E06" w:rsidRPr="00051A5E" w:rsidRDefault="000C2E06" w:rsidP="000C2E06">
      <w:pPr>
        <w:spacing w:before="100" w:beforeAutospacing="1" w:after="100" w:afterAutospacing="1"/>
        <w:jc w:val="both"/>
        <w:rPr>
          <w:rFonts w:ascii="Arial" w:eastAsia="Arial Unicode MS" w:hAnsi="Arial" w:cs="Arial"/>
          <w:color w:val="000000"/>
          <w:sz w:val="20"/>
        </w:rPr>
      </w:pPr>
      <w:r w:rsidRPr="00051A5E">
        <w:rPr>
          <w:rFonts w:ascii="Arial" w:eastAsia="Arial Unicode MS" w:hAnsi="Arial" w:cs="Arial"/>
          <w:b/>
          <w:bCs/>
          <w:color w:val="000000"/>
          <w:sz w:val="20"/>
        </w:rPr>
        <w:t xml:space="preserve">Incorporation of Federal Transit Administration (FTA) Terms </w:t>
      </w:r>
      <w:r w:rsidRPr="00051A5E">
        <w:rPr>
          <w:rFonts w:ascii="Arial" w:eastAsia="Arial Unicode MS" w:hAnsi="Arial" w:cs="Arial"/>
          <w:color w:val="000000"/>
          <w:sz w:val="20"/>
        </w:rPr>
        <w:t xml:space="preserve">- The preceding provisions include, in part, certain Standard Terms and Conditions required by DOT, whether or not expressly set forth in the preceding contract provisions. All contractual provisions required by DOT, as set forth in FTA Circular 4220.1E are hereby incorporated by reference. Anything to the contrary herein notwithstanding, all FTA mandated terms shall be deemed to control in the event of a conflict with other provisions contained in this Agreement. The Contractor shall not perform any act, fail to perform any act, or refuse to comply with any (name of City) requests that would cause (name of City) to be in violation of the FTA terms and conditions. </w:t>
      </w:r>
    </w:p>
    <w:p w14:paraId="3529D7A1" w14:textId="77777777" w:rsidR="000C2E06" w:rsidRPr="00051A5E" w:rsidRDefault="000C2E06" w:rsidP="000C2E06">
      <w:pPr>
        <w:jc w:val="both"/>
        <w:rPr>
          <w:rFonts w:ascii="Arial" w:eastAsia="MS Mincho" w:hAnsi="Arial" w:cs="Arial"/>
          <w:sz w:val="20"/>
          <w:szCs w:val="20"/>
        </w:rPr>
      </w:pPr>
    </w:p>
    <w:p w14:paraId="2142170E" w14:textId="77777777" w:rsidR="000C2E06" w:rsidRPr="00051A5E" w:rsidRDefault="000C2E06" w:rsidP="000C2E06">
      <w:pPr>
        <w:pStyle w:val="PlainText"/>
        <w:jc w:val="both"/>
        <w:rPr>
          <w:rFonts w:ascii="Arial" w:eastAsia="MS Mincho" w:hAnsi="Arial" w:cs="Arial"/>
        </w:rPr>
      </w:pPr>
    </w:p>
    <w:p w14:paraId="7F7B2636" w14:textId="77777777" w:rsidR="000C2E06" w:rsidRDefault="000C2E06" w:rsidP="000C2E06">
      <w:pPr>
        <w:pStyle w:val="PlainText"/>
        <w:rPr>
          <w:rFonts w:ascii="Arial" w:eastAsia="MS Mincho" w:hAnsi="Arial" w:cs="Arial"/>
          <w:b/>
          <w:bCs/>
          <w:sz w:val="24"/>
        </w:rPr>
      </w:pPr>
    </w:p>
    <w:p w14:paraId="3275D350" w14:textId="77777777" w:rsidR="000C2E06" w:rsidRPr="009E0062" w:rsidRDefault="000C2E06" w:rsidP="000C2E06">
      <w:pPr>
        <w:pStyle w:val="PlainText"/>
        <w:jc w:val="both"/>
        <w:rPr>
          <w:rFonts w:ascii="Arial" w:eastAsia="MS Mincho" w:hAnsi="Arial" w:cs="Arial"/>
          <w:color w:val="000000" w:themeColor="text1"/>
        </w:rPr>
      </w:pPr>
    </w:p>
    <w:p w14:paraId="1AD173C2" w14:textId="77777777" w:rsidR="000C2E06" w:rsidRPr="00DC0C3F" w:rsidRDefault="000C2E06" w:rsidP="008E288F">
      <w:pPr>
        <w:pStyle w:val="PlainText"/>
        <w:jc w:val="both"/>
        <w:rPr>
          <w:rFonts w:ascii="Arial" w:eastAsia="MS Mincho" w:hAnsi="Arial" w:cs="Arial"/>
          <w:color w:val="262626" w:themeColor="text1" w:themeTint="D9"/>
        </w:rPr>
      </w:pPr>
    </w:p>
    <w:sectPr w:rsidR="000C2E06" w:rsidRPr="00DC0C3F">
      <w:headerReference w:type="even" r:id="rId12"/>
      <w:headerReference w:type="default" r:id="rId13"/>
      <w:footerReference w:type="default" r:id="rId14"/>
      <w:headerReference w:type="first" r:id="rId15"/>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10657" w14:textId="77777777" w:rsidR="00A20A46" w:rsidRDefault="00A20A46">
      <w:r>
        <w:separator/>
      </w:r>
    </w:p>
  </w:endnote>
  <w:endnote w:type="continuationSeparator" w:id="0">
    <w:p w14:paraId="3693DD15" w14:textId="77777777" w:rsidR="00A20A46" w:rsidRDefault="00A20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E6B6A" w14:textId="77777777" w:rsidR="00D05676" w:rsidRPr="00D05676" w:rsidRDefault="00D05676">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45F48" w14:textId="77777777" w:rsidR="004E579C" w:rsidRPr="00F07AAC" w:rsidRDefault="00D7743E">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sidR="00DC0C3F">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0FC86" w14:textId="77777777" w:rsidR="004E7D12" w:rsidRPr="00F07AAC" w:rsidRDefault="00F07AAC"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30BD2" w14:textId="77777777" w:rsidR="00A20A46" w:rsidRDefault="00A20A46">
      <w:r>
        <w:separator/>
      </w:r>
    </w:p>
  </w:footnote>
  <w:footnote w:type="continuationSeparator" w:id="0">
    <w:p w14:paraId="7471B68E" w14:textId="77777777" w:rsidR="00A20A46" w:rsidRDefault="00A20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6528D" w14:textId="77777777" w:rsidR="00FE44DE" w:rsidRDefault="00FE44DE" w:rsidP="00FE44DE">
    <w:pPr>
      <w:pStyle w:val="Header"/>
      <w:ind w:right="360"/>
      <w:rPr>
        <w:rFonts w:ascii="Arial" w:hAnsi="Arial" w:cs="Arial"/>
        <w:sz w:val="16"/>
      </w:rPr>
    </w:pPr>
    <w:r>
      <w:rPr>
        <w:rFonts w:ascii="Arial" w:hAnsi="Arial" w:cs="Arial"/>
        <w:sz w:val="16"/>
      </w:rPr>
      <w:t>CITY OF BATTLE CREEK PURCHASING</w:t>
    </w:r>
  </w:p>
  <w:p w14:paraId="1FD9BACC" w14:textId="310284A3" w:rsidR="00FE44DE" w:rsidRPr="00772D02" w:rsidRDefault="00FE44DE"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w:t>
    </w:r>
    <w:r w:rsidR="000F1364">
      <w:rPr>
        <w:rFonts w:ascii="Arial" w:hAnsi="Arial" w:cs="Arial"/>
        <w:sz w:val="16"/>
      </w:rPr>
      <w:t>. 2018-038B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BC73F6">
      <w:rPr>
        <w:rStyle w:val="PageNumber"/>
        <w:rFonts w:ascii="Arial" w:hAnsi="Arial" w:cs="Arial"/>
        <w:noProof/>
        <w:sz w:val="16"/>
      </w:rPr>
      <w:t>9</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2BB68" w14:textId="77777777" w:rsidR="004E7D12" w:rsidRDefault="004E7D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CC775A" w14:textId="77777777" w:rsidR="004E7D12" w:rsidRDefault="004E7D1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BAA1" w14:textId="77777777" w:rsidR="004E7D12" w:rsidRDefault="004E7D12">
    <w:pPr>
      <w:pStyle w:val="Header"/>
      <w:ind w:right="360"/>
      <w:rPr>
        <w:rFonts w:ascii="Arial" w:hAnsi="Arial" w:cs="Arial"/>
        <w:sz w:val="16"/>
      </w:rPr>
    </w:pPr>
    <w:r>
      <w:rPr>
        <w:rFonts w:ascii="Arial" w:hAnsi="Arial" w:cs="Arial"/>
        <w:sz w:val="16"/>
      </w:rPr>
      <w:t>CITY OF BATTLE CREEK PURCHASING</w:t>
    </w:r>
  </w:p>
  <w:p w14:paraId="5D83AF9E" w14:textId="2C30291C" w:rsidR="004E7D12" w:rsidRDefault="004E7D1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BC73F6">
      <w:rPr>
        <w:rStyle w:val="PageNumber"/>
        <w:rFonts w:ascii="Arial" w:hAnsi="Arial" w:cs="Arial"/>
        <w:noProof/>
        <w:sz w:val="16"/>
      </w:rPr>
      <w:t>20</w:t>
    </w:r>
    <w:r>
      <w:rPr>
        <w:rStyle w:val="PageNumber"/>
        <w:rFonts w:ascii="Arial" w:hAnsi="Arial" w:cs="Arial"/>
        <w:sz w:val="16"/>
      </w:rPr>
      <w:fldChar w:fldCharType="end"/>
    </w:r>
  </w:p>
  <w:p w14:paraId="1FF5276D" w14:textId="77777777" w:rsidR="004E7D12" w:rsidRDefault="004E7D12">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15672" w14:textId="77777777" w:rsidR="004E7D12" w:rsidRDefault="004E7D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95278"/>
    <w:multiLevelType w:val="hybridMultilevel"/>
    <w:tmpl w:val="B3FAFD18"/>
    <w:lvl w:ilvl="0" w:tplc="332A5838">
      <w:start w:val="7"/>
      <w:numFmt w:val="decimal"/>
      <w:lvlText w:val="%1."/>
      <w:lvlJc w:val="left"/>
      <w:pPr>
        <w:tabs>
          <w:tab w:val="num" w:pos="720"/>
        </w:tabs>
        <w:ind w:left="720" w:hanging="360"/>
      </w:pPr>
      <w:rPr>
        <w:rFonts w:hint="default"/>
        <w:b/>
        <w:color w:val="auto"/>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6"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8"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46"/>
    <w:rsid w:val="00010C92"/>
    <w:rsid w:val="0009746F"/>
    <w:rsid w:val="00097CCD"/>
    <w:rsid w:val="000B5749"/>
    <w:rsid w:val="000C2E06"/>
    <w:rsid w:val="000D22DF"/>
    <w:rsid w:val="000F1364"/>
    <w:rsid w:val="001414D2"/>
    <w:rsid w:val="00170A3C"/>
    <w:rsid w:val="001E5CDC"/>
    <w:rsid w:val="00247F82"/>
    <w:rsid w:val="002918BD"/>
    <w:rsid w:val="003529EF"/>
    <w:rsid w:val="003B0925"/>
    <w:rsid w:val="003E0364"/>
    <w:rsid w:val="003E7276"/>
    <w:rsid w:val="003F2CB3"/>
    <w:rsid w:val="00484D9B"/>
    <w:rsid w:val="004E579C"/>
    <w:rsid w:val="004E7D12"/>
    <w:rsid w:val="00535F44"/>
    <w:rsid w:val="005779A3"/>
    <w:rsid w:val="005A3556"/>
    <w:rsid w:val="006021EA"/>
    <w:rsid w:val="006436F7"/>
    <w:rsid w:val="00751D8C"/>
    <w:rsid w:val="00772D02"/>
    <w:rsid w:val="00772D28"/>
    <w:rsid w:val="0077775E"/>
    <w:rsid w:val="00781EF5"/>
    <w:rsid w:val="007D22BC"/>
    <w:rsid w:val="008B4F9F"/>
    <w:rsid w:val="008D6B47"/>
    <w:rsid w:val="008E288F"/>
    <w:rsid w:val="00912C01"/>
    <w:rsid w:val="009932E3"/>
    <w:rsid w:val="009C165B"/>
    <w:rsid w:val="009E0062"/>
    <w:rsid w:val="00A20A46"/>
    <w:rsid w:val="00A21326"/>
    <w:rsid w:val="00A4480D"/>
    <w:rsid w:val="00A54793"/>
    <w:rsid w:val="00A91B23"/>
    <w:rsid w:val="00A9771B"/>
    <w:rsid w:val="00AA1855"/>
    <w:rsid w:val="00AE497A"/>
    <w:rsid w:val="00BC73F6"/>
    <w:rsid w:val="00C06233"/>
    <w:rsid w:val="00C84ECC"/>
    <w:rsid w:val="00C9535A"/>
    <w:rsid w:val="00CC08A0"/>
    <w:rsid w:val="00CF61B0"/>
    <w:rsid w:val="00D03DC4"/>
    <w:rsid w:val="00D05676"/>
    <w:rsid w:val="00D7743E"/>
    <w:rsid w:val="00D77803"/>
    <w:rsid w:val="00D93966"/>
    <w:rsid w:val="00DC0C3F"/>
    <w:rsid w:val="00F07AAC"/>
    <w:rsid w:val="00F11D15"/>
    <w:rsid w:val="00F228AC"/>
    <w:rsid w:val="00F34F95"/>
    <w:rsid w:val="00F43E0A"/>
    <w:rsid w:val="00F47972"/>
    <w:rsid w:val="00FD5669"/>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EE6407"/>
  <w15:docId w15:val="{77C4E476-4366-4A03-B5F0-A3355FE7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 w:type="paragraph" w:customStyle="1" w:styleId="SpecialTsCsTitles">
    <w:name w:val="Special Ts &amp; Cs Titles"/>
    <w:basedOn w:val="Normal"/>
    <w:rsid w:val="000F1364"/>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360" w:hanging="360"/>
      <w:jc w:val="both"/>
      <w:textAlignment w:val="baseline"/>
    </w:pPr>
    <w:rPr>
      <w:rFonts w:ascii="Arial" w:hAnsi="Arial"/>
      <w:b/>
      <w:bCs/>
      <w:sz w:val="18"/>
      <w:szCs w:val="20"/>
    </w:rPr>
  </w:style>
  <w:style w:type="character" w:styleId="CommentReference">
    <w:name w:val="annotation reference"/>
    <w:basedOn w:val="DefaultParagraphFont"/>
    <w:semiHidden/>
    <w:unhideWhenUsed/>
    <w:rsid w:val="00A21326"/>
    <w:rPr>
      <w:sz w:val="16"/>
      <w:szCs w:val="16"/>
    </w:rPr>
  </w:style>
  <w:style w:type="paragraph" w:styleId="CommentText">
    <w:name w:val="annotation text"/>
    <w:basedOn w:val="Normal"/>
    <w:link w:val="CommentTextChar"/>
    <w:semiHidden/>
    <w:unhideWhenUsed/>
    <w:rsid w:val="00A21326"/>
    <w:rPr>
      <w:sz w:val="20"/>
      <w:szCs w:val="20"/>
    </w:rPr>
  </w:style>
  <w:style w:type="character" w:customStyle="1" w:styleId="CommentTextChar">
    <w:name w:val="Comment Text Char"/>
    <w:basedOn w:val="DefaultParagraphFont"/>
    <w:link w:val="CommentText"/>
    <w:semiHidden/>
    <w:rsid w:val="00A21326"/>
  </w:style>
  <w:style w:type="paragraph" w:styleId="CommentSubject">
    <w:name w:val="annotation subject"/>
    <w:basedOn w:val="CommentText"/>
    <w:next w:val="CommentText"/>
    <w:link w:val="CommentSubjectChar"/>
    <w:semiHidden/>
    <w:unhideWhenUsed/>
    <w:rsid w:val="00FD5669"/>
    <w:rPr>
      <w:b/>
      <w:bCs/>
    </w:rPr>
  </w:style>
  <w:style w:type="character" w:customStyle="1" w:styleId="CommentSubjectChar">
    <w:name w:val="Comment Subject Char"/>
    <w:basedOn w:val="CommentTextChar"/>
    <w:link w:val="CommentSubject"/>
    <w:semiHidden/>
    <w:rsid w:val="00FD5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Annual requirements</Template>
  <TotalTime>44</TotalTime>
  <Pages>26</Pages>
  <Words>15394</Words>
  <Characters>82860</Characters>
  <Application>Microsoft Office Word</Application>
  <DocSecurity>0</DocSecurity>
  <Lines>690</Lines>
  <Paragraphs>196</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98058</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15</cp:revision>
  <cp:lastPrinted>2017-12-04T20:46:00Z</cp:lastPrinted>
  <dcterms:created xsi:type="dcterms:W3CDTF">2017-12-04T19:16:00Z</dcterms:created>
  <dcterms:modified xsi:type="dcterms:W3CDTF">2017-12-11T18:43:00Z</dcterms:modified>
</cp:coreProperties>
</file>