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79491EA8"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0658CE">
        <w:rPr>
          <w:rFonts w:ascii="Arial Narrow" w:hAnsi="Arial Narrow"/>
          <w:u w:val="single"/>
        </w:rPr>
        <w:t>Emulsified Liquid Asphalt</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C01B71">
        <w:rPr>
          <w:rFonts w:ascii="Arial Narrow" w:hAnsi="Arial Narrow"/>
        </w:rPr>
        <w:t>0</w:t>
      </w:r>
      <w:r w:rsidR="0083780B" w:rsidRPr="007765B5">
        <w:rPr>
          <w:rFonts w:ascii="Arial Narrow" w:hAnsi="Arial Narrow"/>
        </w:rPr>
        <w:t>-</w:t>
      </w:r>
      <w:r w:rsidR="00EB5F12">
        <w:rPr>
          <w:rFonts w:ascii="Arial Narrow" w:hAnsi="Arial Narrow"/>
        </w:rPr>
        <w:t>1</w:t>
      </w:r>
      <w:r w:rsidR="00C01B71">
        <w:rPr>
          <w:rFonts w:ascii="Arial Narrow" w:hAnsi="Arial Narrow"/>
        </w:rPr>
        <w:t>3</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FEAB9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4005</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FEAB9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4005</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4DD527B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9A78C3">
        <w:rPr>
          <w:rFonts w:ascii="Arial Narrow" w:hAnsi="Arial Narrow"/>
          <w:b/>
          <w:bCs/>
          <w:sz w:val="20"/>
          <w:szCs w:val="20"/>
        </w:rPr>
        <w:t>Carol Maines</w:t>
      </w:r>
    </w:p>
    <w:p w14:paraId="1AC83112" w14:textId="6F6D1BE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9A78C3">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6ED5167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9A78C3">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3A0AEF"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09E07A84" w14:textId="77777777" w:rsidR="00590756" w:rsidRPr="008B65F8" w:rsidRDefault="00590756" w:rsidP="00590756">
      <w:pPr>
        <w:pStyle w:val="NoSpacing"/>
        <w:jc w:val="center"/>
        <w:rPr>
          <w:rFonts w:ascii="Arial Narrow" w:hAnsi="Arial Narrow" w:cs="Arial"/>
          <w:b/>
          <w:sz w:val="24"/>
          <w:szCs w:val="24"/>
        </w:rPr>
      </w:pPr>
      <w:r w:rsidRPr="008B65F8">
        <w:rPr>
          <w:rFonts w:ascii="Arial Narrow" w:hAnsi="Arial Narrow" w:cs="Arial"/>
          <w:b/>
          <w:sz w:val="24"/>
          <w:szCs w:val="24"/>
        </w:rPr>
        <w:t>4005-131 – EMULSIFIED LIQUID ASPHALT</w:t>
      </w:r>
    </w:p>
    <w:p w14:paraId="03C8D886" w14:textId="77777777" w:rsidR="00590756" w:rsidRPr="008B65F8" w:rsidRDefault="00590756" w:rsidP="00590756">
      <w:pPr>
        <w:jc w:val="center"/>
        <w:rPr>
          <w:rFonts w:ascii="Arial Narrow" w:hAnsi="Arial Narrow" w:cs="Arial"/>
          <w:b/>
        </w:rPr>
      </w:pPr>
      <w:r w:rsidRPr="008B65F8">
        <w:rPr>
          <w:rFonts w:ascii="Arial Narrow" w:hAnsi="Arial Narrow" w:cs="Arial"/>
          <w:b/>
        </w:rPr>
        <w:t>INVITATION TO BID</w:t>
      </w:r>
    </w:p>
    <w:p w14:paraId="4B27337E" w14:textId="77777777" w:rsidR="00590756" w:rsidRPr="008B65F8" w:rsidRDefault="00590756" w:rsidP="00590756">
      <w:pPr>
        <w:jc w:val="center"/>
        <w:rPr>
          <w:rFonts w:ascii="Arial Narrow" w:hAnsi="Arial Narrow" w:cs="Arial"/>
          <w:b/>
        </w:rPr>
      </w:pPr>
      <w:r w:rsidRPr="008B65F8">
        <w:rPr>
          <w:rFonts w:ascii="Arial Narrow" w:hAnsi="Arial Narrow" w:cs="Arial"/>
          <w:b/>
        </w:rPr>
        <w:t>SPECIFICATIONS</w:t>
      </w:r>
    </w:p>
    <w:p w14:paraId="0BA7CA1E" w14:textId="77777777" w:rsidR="00590756" w:rsidRPr="008B65F8" w:rsidRDefault="00590756" w:rsidP="00590756">
      <w:pPr>
        <w:jc w:val="both"/>
        <w:rPr>
          <w:rFonts w:ascii="Arial Narrow" w:hAnsi="Arial Narrow" w:cs="Arial"/>
        </w:rPr>
      </w:pPr>
      <w:r w:rsidRPr="008B65F8">
        <w:rPr>
          <w:rFonts w:ascii="Arial Narrow" w:hAnsi="Arial Narrow" w:cs="Arial"/>
        </w:rPr>
        <w:t>Roane County is inviting bids for Emulsified Liquid Asphalt for Roane County Highway Department, as per the specifications.</w:t>
      </w:r>
    </w:p>
    <w:p w14:paraId="3F0199FF" w14:textId="77777777" w:rsidR="00590756" w:rsidRPr="008B65F8" w:rsidRDefault="00590756" w:rsidP="00590756">
      <w:pPr>
        <w:jc w:val="both"/>
        <w:rPr>
          <w:rFonts w:ascii="Arial Narrow" w:hAnsi="Arial Narrow" w:cs="Arial"/>
        </w:rPr>
      </w:pPr>
    </w:p>
    <w:p w14:paraId="3B7D8ED9" w14:textId="77777777" w:rsidR="00590756" w:rsidRPr="008B65F8" w:rsidRDefault="00590756" w:rsidP="00590756">
      <w:pPr>
        <w:jc w:val="both"/>
        <w:rPr>
          <w:rFonts w:ascii="Arial Narrow" w:hAnsi="Arial Narrow" w:cs="Arial"/>
        </w:rPr>
      </w:pPr>
      <w:r w:rsidRPr="008B65F8">
        <w:rPr>
          <w:rFonts w:ascii="Arial Narrow" w:hAnsi="Arial Narrow" w:cs="Arial"/>
        </w:rPr>
        <w:t>All grades of Emulsified Liquid Asphalt must meet Tennessee Department of Transportation’s (T-DOT) specifications and inspection slips are to be furnished upon request.</w:t>
      </w:r>
    </w:p>
    <w:p w14:paraId="5ADDF20C" w14:textId="77777777" w:rsidR="00590756" w:rsidRPr="008B65F8" w:rsidRDefault="00590756" w:rsidP="00590756">
      <w:pPr>
        <w:jc w:val="both"/>
        <w:rPr>
          <w:rFonts w:ascii="Arial Narrow" w:hAnsi="Arial Narrow" w:cs="Arial"/>
        </w:rPr>
      </w:pPr>
    </w:p>
    <w:p w14:paraId="0F9BA0B0" w14:textId="77777777" w:rsidR="00590756" w:rsidRPr="008B65F8" w:rsidRDefault="00590756" w:rsidP="00590756">
      <w:pPr>
        <w:jc w:val="both"/>
        <w:rPr>
          <w:rFonts w:ascii="Arial Narrow" w:hAnsi="Arial Narrow" w:cs="Arial"/>
        </w:rPr>
      </w:pPr>
      <w:r w:rsidRPr="008B65F8">
        <w:rPr>
          <w:rFonts w:ascii="Arial Narrow" w:hAnsi="Arial Narrow" w:cs="Arial"/>
        </w:rPr>
        <w:t>Pricing is requested for delivered and picked up asphalt. Asphalt when picked up will be by the Roane County Highway Department.</w:t>
      </w:r>
    </w:p>
    <w:p w14:paraId="607029BF" w14:textId="77777777" w:rsidR="00590756" w:rsidRPr="008B65F8" w:rsidRDefault="00590756" w:rsidP="00590756">
      <w:pPr>
        <w:jc w:val="both"/>
        <w:rPr>
          <w:rFonts w:ascii="Arial Narrow" w:hAnsi="Arial Narrow" w:cs="Arial"/>
        </w:rPr>
      </w:pPr>
    </w:p>
    <w:p w14:paraId="49FE6BDD" w14:textId="77777777" w:rsidR="00590756" w:rsidRPr="008B65F8" w:rsidRDefault="00590756" w:rsidP="00590756">
      <w:pPr>
        <w:jc w:val="both"/>
        <w:rPr>
          <w:rFonts w:ascii="Arial Narrow" w:hAnsi="Arial Narrow" w:cs="Arial"/>
          <w:b/>
          <w:i/>
        </w:rPr>
      </w:pPr>
      <w:r w:rsidRPr="008B65F8">
        <w:rPr>
          <w:rFonts w:ascii="Arial Narrow" w:hAnsi="Arial Narrow" w:cs="Arial"/>
          <w:b/>
          <w:i/>
        </w:rPr>
        <w:t xml:space="preserve">Please note…Roane County </w:t>
      </w:r>
      <w:r w:rsidRPr="008B65F8">
        <w:rPr>
          <w:rFonts w:ascii="Arial Narrow" w:hAnsi="Arial Narrow" w:cs="Arial"/>
          <w:b/>
          <w:i/>
          <w:u w:val="single"/>
        </w:rPr>
        <w:t>will not</w:t>
      </w:r>
      <w:r w:rsidRPr="008B65F8">
        <w:rPr>
          <w:rFonts w:ascii="Arial Narrow" w:hAnsi="Arial Narrow" w:cs="Arial"/>
          <w:b/>
          <w:i/>
        </w:rPr>
        <w:t xml:space="preserve"> add Liquid Asphalt supplier as additional insured if Roane County trucks pick up the product. If this is a requirement of your company, your bid </w:t>
      </w:r>
      <w:r w:rsidRPr="008B65F8">
        <w:rPr>
          <w:rFonts w:ascii="Arial Narrow" w:hAnsi="Arial Narrow" w:cs="Arial"/>
          <w:b/>
          <w:i/>
          <w:u w:val="single"/>
        </w:rPr>
        <w:t>will not</w:t>
      </w:r>
      <w:r w:rsidRPr="008B65F8">
        <w:rPr>
          <w:rFonts w:ascii="Arial Narrow" w:hAnsi="Arial Narrow" w:cs="Arial"/>
          <w:b/>
          <w:i/>
        </w:rPr>
        <w:t xml:space="preserve"> be considered to be a responsive bid.</w:t>
      </w:r>
    </w:p>
    <w:p w14:paraId="42D95E68" w14:textId="77777777" w:rsidR="008B65F8" w:rsidRDefault="00590756" w:rsidP="00590756">
      <w:pPr>
        <w:tabs>
          <w:tab w:val="left" w:pos="720"/>
          <w:tab w:val="left" w:pos="1440"/>
          <w:tab w:val="left" w:pos="2910"/>
          <w:tab w:val="left" w:pos="4365"/>
        </w:tabs>
        <w:jc w:val="both"/>
        <w:rPr>
          <w:rFonts w:ascii="Arial Narrow" w:hAnsi="Arial Narrow" w:cs="Arial"/>
          <w:b/>
          <w:i/>
        </w:rPr>
      </w:pPr>
      <w:r w:rsidRPr="008B65F8">
        <w:rPr>
          <w:rFonts w:ascii="Arial Narrow" w:hAnsi="Arial Narrow" w:cs="Arial"/>
          <w:b/>
          <w:i/>
          <w:noProof/>
        </w:rPr>
        <mc:AlternateContent>
          <mc:Choice Requires="wps">
            <w:drawing>
              <wp:anchor distT="0" distB="0" distL="114300" distR="114300" simplePos="0" relativeHeight="251665408" behindDoc="0" locked="0" layoutInCell="1" allowOverlap="1" wp14:anchorId="4E1804FC" wp14:editId="13BF1FA0">
                <wp:simplePos x="0" y="0"/>
                <wp:positionH relativeFrom="column">
                  <wp:posOffset>1143000</wp:posOffset>
                </wp:positionH>
                <wp:positionV relativeFrom="paragraph">
                  <wp:posOffset>158750</wp:posOffset>
                </wp:positionV>
                <wp:extent cx="609600" cy="0"/>
                <wp:effectExtent l="9525" t="12065" r="952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98CA2" id="_x0000_t32" coordsize="21600,21600" o:spt="32" o:oned="t" path="m,l21600,21600e" filled="f">
                <v:path arrowok="t" fillok="f" o:connecttype="none"/>
                <o:lock v:ext="edit" shapetype="t"/>
              </v:shapetype>
              <v:shape id="Straight Arrow Connector 2" o:spid="_x0000_s1026" type="#_x0000_t32" style="position:absolute;margin-left:90pt;margin-top:12.5pt;width:4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qctwEAAFU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"/>
            </w:pict>
          </mc:Fallback>
        </mc:AlternateContent>
      </w:r>
      <w:r w:rsidRPr="008B65F8">
        <w:rPr>
          <w:rFonts w:ascii="Arial Narrow" w:hAnsi="Arial Narrow" w:cs="Arial"/>
          <w:b/>
          <w:i/>
        </w:rPr>
        <w:tab/>
      </w:r>
    </w:p>
    <w:p w14:paraId="0F72A284" w14:textId="1109DFBF" w:rsidR="00590756" w:rsidRPr="008B65F8" w:rsidRDefault="00590756" w:rsidP="00590756">
      <w:pPr>
        <w:tabs>
          <w:tab w:val="left" w:pos="720"/>
          <w:tab w:val="left" w:pos="1440"/>
          <w:tab w:val="left" w:pos="2910"/>
          <w:tab w:val="left" w:pos="4365"/>
        </w:tabs>
        <w:jc w:val="both"/>
        <w:rPr>
          <w:rFonts w:ascii="Arial Narrow" w:hAnsi="Arial Narrow" w:cs="Arial"/>
          <w:b/>
          <w:i/>
        </w:rPr>
      </w:pPr>
      <w:r w:rsidRPr="008B65F8">
        <w:rPr>
          <w:rFonts w:ascii="Arial Narrow" w:hAnsi="Arial Narrow" w:cs="Arial"/>
          <w:b/>
          <w:i/>
        </w:rPr>
        <w:t>Required</w:t>
      </w:r>
      <w:r w:rsidRPr="008B65F8">
        <w:rPr>
          <w:rFonts w:ascii="Arial Narrow" w:hAnsi="Arial Narrow" w:cs="Arial"/>
          <w:b/>
          <w:i/>
        </w:rPr>
        <w:tab/>
        <w:t>Yes</w:t>
      </w:r>
      <w:r w:rsidRPr="008B65F8">
        <w:rPr>
          <w:rFonts w:ascii="Arial Narrow" w:hAnsi="Arial Narrow" w:cs="Arial"/>
          <w:b/>
          <w:i/>
        </w:rPr>
        <w:tab/>
        <w:t>No</w:t>
      </w:r>
    </w:p>
    <w:p w14:paraId="3BD167A3" w14:textId="08205131" w:rsidR="00590756" w:rsidRPr="008B65F8" w:rsidRDefault="00590756" w:rsidP="00590756">
      <w:pPr>
        <w:pStyle w:val="ListParagraph"/>
        <w:ind w:left="0"/>
        <w:jc w:val="both"/>
        <w:rPr>
          <w:rFonts w:ascii="Arial Narrow" w:hAnsi="Arial Narrow" w:cs="Arial"/>
        </w:rPr>
      </w:pPr>
      <w:r w:rsidRPr="008B65F8">
        <w:rPr>
          <w:rFonts w:ascii="Arial Narrow" w:hAnsi="Arial Narrow" w:cs="Arial"/>
          <w:noProof/>
        </w:rPr>
        <mc:AlternateContent>
          <mc:Choice Requires="wps">
            <w:drawing>
              <wp:anchor distT="0" distB="0" distL="114300" distR="114300" simplePos="0" relativeHeight="251666432" behindDoc="0" locked="0" layoutInCell="1" allowOverlap="1" wp14:anchorId="0A842086" wp14:editId="33DEDF11">
                <wp:simplePos x="0" y="0"/>
                <wp:positionH relativeFrom="column">
                  <wp:posOffset>2171700</wp:posOffset>
                </wp:positionH>
                <wp:positionV relativeFrom="paragraph">
                  <wp:posOffset>26670</wp:posOffset>
                </wp:positionV>
                <wp:extent cx="561975" cy="0"/>
                <wp:effectExtent l="9525"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7172E" id="Straight Arrow Connector 1" o:spid="_x0000_s1026" type="#_x0000_t32" style="position:absolute;margin-left:171pt;margin-top:2.1pt;width:4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"/>
            </w:pict>
          </mc:Fallback>
        </mc:AlternateContent>
      </w:r>
    </w:p>
    <w:p w14:paraId="6B81AF34"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b/>
          <w:u w:val="single"/>
        </w:rPr>
        <w:t>DELIVERABILITY</w:t>
      </w:r>
    </w:p>
    <w:p w14:paraId="692B59AC" w14:textId="77777777" w:rsidR="00590756" w:rsidRPr="008B65F8" w:rsidRDefault="00590756" w:rsidP="00590756">
      <w:pPr>
        <w:pStyle w:val="ListParagraph"/>
        <w:ind w:left="0"/>
        <w:jc w:val="both"/>
        <w:rPr>
          <w:rFonts w:ascii="Arial Narrow" w:hAnsi="Arial Narrow" w:cs="Arial"/>
        </w:rPr>
      </w:pPr>
    </w:p>
    <w:p w14:paraId="3F1BF805"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rPr>
        <w:t>Roane County reserves the right to go to the next low bidder should the contractor with the low bid be unable to supply asphalt when needed.</w:t>
      </w:r>
    </w:p>
    <w:p w14:paraId="2F06BE2B" w14:textId="77777777" w:rsidR="00590756" w:rsidRPr="008B65F8" w:rsidRDefault="00590756" w:rsidP="00590756">
      <w:pPr>
        <w:pStyle w:val="ListParagraph"/>
        <w:ind w:left="0"/>
        <w:jc w:val="both"/>
        <w:rPr>
          <w:rFonts w:ascii="Arial Narrow" w:hAnsi="Arial Narrow" w:cs="Arial"/>
        </w:rPr>
      </w:pPr>
    </w:p>
    <w:p w14:paraId="30BA561B"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rPr>
        <w:t>Further, Roane County reserves the right to purchase asphalt on the open market should a situation arise that none of the contractors awarded the bid are able to supply asphalt when needed.</w:t>
      </w:r>
    </w:p>
    <w:p w14:paraId="77862585" w14:textId="77777777" w:rsidR="00590756" w:rsidRPr="008B65F8" w:rsidRDefault="00590756" w:rsidP="00590756">
      <w:pPr>
        <w:pStyle w:val="ListParagraph"/>
        <w:ind w:left="0"/>
        <w:jc w:val="both"/>
        <w:rPr>
          <w:rFonts w:ascii="Arial Narrow" w:hAnsi="Arial Narrow" w:cs="Arial"/>
        </w:rPr>
      </w:pPr>
    </w:p>
    <w:p w14:paraId="705A45BE" w14:textId="77777777" w:rsidR="00590756" w:rsidRPr="008B65F8" w:rsidRDefault="00590756" w:rsidP="00590756">
      <w:pPr>
        <w:jc w:val="both"/>
        <w:rPr>
          <w:rFonts w:ascii="Arial Narrow" w:hAnsi="Arial Narrow" w:cs="Arial"/>
        </w:rPr>
      </w:pPr>
      <w:r w:rsidRPr="008B65F8">
        <w:rPr>
          <w:rFonts w:ascii="Arial Narrow" w:hAnsi="Arial Narrow" w:cs="Arial"/>
          <w:b/>
          <w:u w:val="single"/>
        </w:rPr>
        <w:t>GENERAL INFORMATION</w:t>
      </w:r>
    </w:p>
    <w:p w14:paraId="52326F8D" w14:textId="77777777" w:rsidR="00590756" w:rsidRPr="008B65F8" w:rsidRDefault="00590756" w:rsidP="00590756">
      <w:pPr>
        <w:jc w:val="both"/>
        <w:rPr>
          <w:rFonts w:ascii="Arial Narrow" w:hAnsi="Arial Narrow" w:cs="Arial"/>
        </w:rPr>
      </w:pPr>
    </w:p>
    <w:p w14:paraId="73EE52DB" w14:textId="77777777" w:rsidR="00590756" w:rsidRPr="008B65F8" w:rsidRDefault="00590756" w:rsidP="00590756">
      <w:pPr>
        <w:jc w:val="both"/>
        <w:rPr>
          <w:rFonts w:ascii="Arial Narrow" w:hAnsi="Arial Narrow" w:cs="Arial"/>
        </w:rPr>
      </w:pPr>
      <w:r w:rsidRPr="008B65F8">
        <w:rPr>
          <w:rFonts w:ascii="Arial Narrow" w:hAnsi="Arial Narrow" w:cs="Arial"/>
        </w:rPr>
        <w:t>Any questions concerning bid specifications must be submitted in writing via email or fax to the Purchasing Department. Information obtained from any source other than the Purchasing Department is not considered binding. (</w:t>
      </w:r>
      <w:hyperlink r:id="rId46" w:history="1">
        <w:r w:rsidRPr="008B65F8">
          <w:rPr>
            <w:rStyle w:val="Hyperlink"/>
            <w:rFonts w:ascii="Arial Narrow" w:hAnsi="Arial Narrow" w:cs="Arial"/>
          </w:rPr>
          <w:t>Email-lynn.farnham@roanecountytn.gov</w:t>
        </w:r>
      </w:hyperlink>
      <w:r w:rsidRPr="008B65F8">
        <w:rPr>
          <w:rFonts w:ascii="Arial Narrow" w:hAnsi="Arial Narrow" w:cs="Arial"/>
        </w:rPr>
        <w:t xml:space="preserve"> or fax 865-376-4318). Bidders are to provide one original and one copy of the bid being submitted. Any cost associated with the preparation or delivery of the bid is at the Vendor’s cost with no cost to Roane County.</w:t>
      </w:r>
    </w:p>
    <w:p w14:paraId="18ED8536" w14:textId="77777777" w:rsidR="00590756" w:rsidRPr="008B65F8" w:rsidRDefault="00590756" w:rsidP="00590756">
      <w:pPr>
        <w:pStyle w:val="ListParagraph"/>
        <w:ind w:left="0"/>
        <w:jc w:val="both"/>
        <w:rPr>
          <w:rFonts w:ascii="Arial Narrow" w:hAnsi="Arial Narrow" w:cs="Arial"/>
        </w:rPr>
      </w:pPr>
    </w:p>
    <w:p w14:paraId="6B1C2096" w14:textId="77777777" w:rsidR="00590756" w:rsidRPr="008B65F8" w:rsidRDefault="00590756" w:rsidP="00590756">
      <w:pPr>
        <w:pStyle w:val="ListParagraph"/>
        <w:ind w:left="0"/>
        <w:jc w:val="both"/>
        <w:rPr>
          <w:rFonts w:ascii="Arial Narrow" w:hAnsi="Arial Narrow" w:cs="Arial"/>
          <w:b/>
          <w:u w:val="single"/>
        </w:rPr>
      </w:pPr>
      <w:r w:rsidRPr="008B65F8">
        <w:rPr>
          <w:rFonts w:ascii="Arial Narrow" w:hAnsi="Arial Narrow" w:cs="Arial"/>
          <w:b/>
          <w:u w:val="single"/>
        </w:rPr>
        <w:t>CONTRACT</w:t>
      </w:r>
    </w:p>
    <w:p w14:paraId="311B0EA2" w14:textId="77777777" w:rsidR="00590756" w:rsidRPr="008B65F8" w:rsidRDefault="00590756" w:rsidP="00590756">
      <w:pPr>
        <w:pStyle w:val="ListParagraph"/>
        <w:ind w:left="0"/>
        <w:jc w:val="both"/>
        <w:rPr>
          <w:rFonts w:ascii="Arial Narrow" w:hAnsi="Arial Narrow" w:cs="Arial"/>
          <w:b/>
          <w:u w:val="single"/>
        </w:rPr>
      </w:pPr>
    </w:p>
    <w:p w14:paraId="760D254E"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rPr>
        <w:t xml:space="preserve">The Roane County’s Purchase Order, the Terms &amp; Conditions, and the Specifications of this Invitation to Bid will serve as the construction contract. </w:t>
      </w:r>
    </w:p>
    <w:p w14:paraId="715D13F9" w14:textId="77777777" w:rsidR="00590756" w:rsidRPr="008B65F8" w:rsidRDefault="00590756" w:rsidP="00590756">
      <w:pPr>
        <w:pStyle w:val="ListParagraph"/>
        <w:ind w:left="0"/>
        <w:jc w:val="both"/>
        <w:rPr>
          <w:rFonts w:ascii="Arial Narrow" w:hAnsi="Arial Narrow" w:cs="Arial"/>
        </w:rPr>
      </w:pPr>
    </w:p>
    <w:p w14:paraId="1AD4345D"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b/>
          <w:u w:val="single"/>
        </w:rPr>
        <w:t>TERM OF THE CONTRACT</w:t>
      </w:r>
    </w:p>
    <w:p w14:paraId="59E9A5D5" w14:textId="77777777" w:rsidR="00590756" w:rsidRPr="008B65F8" w:rsidRDefault="00590756" w:rsidP="00590756">
      <w:pPr>
        <w:pStyle w:val="ListParagraph"/>
        <w:ind w:left="0"/>
        <w:jc w:val="both"/>
        <w:rPr>
          <w:rFonts w:ascii="Arial Narrow" w:hAnsi="Arial Narrow" w:cs="Arial"/>
        </w:rPr>
      </w:pPr>
    </w:p>
    <w:p w14:paraId="738BB23E" w14:textId="6DEFFC74" w:rsidR="00590756" w:rsidRPr="008B65F8" w:rsidRDefault="00590756" w:rsidP="00590756">
      <w:pPr>
        <w:pStyle w:val="ListParagraph"/>
        <w:ind w:left="0"/>
        <w:jc w:val="both"/>
        <w:rPr>
          <w:rFonts w:ascii="Arial Narrow" w:hAnsi="Arial Narrow" w:cs="Arial"/>
        </w:rPr>
      </w:pPr>
      <w:r w:rsidRPr="008B65F8">
        <w:rPr>
          <w:rFonts w:ascii="Arial Narrow" w:hAnsi="Arial Narrow" w:cs="Arial"/>
        </w:rPr>
        <w:t>The term of the contract is for fiscal year beginning July 1, 20</w:t>
      </w:r>
      <w:r w:rsidR="00C01B71">
        <w:rPr>
          <w:rFonts w:ascii="Arial Narrow" w:hAnsi="Arial Narrow" w:cs="Arial"/>
        </w:rPr>
        <w:t>22</w:t>
      </w:r>
      <w:r w:rsidRPr="008B65F8">
        <w:rPr>
          <w:rFonts w:ascii="Arial Narrow" w:hAnsi="Arial Narrow" w:cs="Arial"/>
        </w:rPr>
        <w:t xml:space="preserve"> through June 30, 202</w:t>
      </w:r>
      <w:r w:rsidR="00C01B71">
        <w:rPr>
          <w:rFonts w:ascii="Arial Narrow" w:hAnsi="Arial Narrow" w:cs="Arial"/>
        </w:rPr>
        <w:t>3</w:t>
      </w:r>
      <w:r w:rsidRPr="008B65F8">
        <w:rPr>
          <w:rFonts w:ascii="Arial Narrow" w:hAnsi="Arial Narrow" w:cs="Arial"/>
        </w:rPr>
        <w:t>.</w:t>
      </w:r>
    </w:p>
    <w:p w14:paraId="5141FADE" w14:textId="77777777" w:rsidR="00590756" w:rsidRPr="008B65F8" w:rsidRDefault="00590756" w:rsidP="00590756">
      <w:pPr>
        <w:pStyle w:val="ListParagraph"/>
        <w:ind w:left="0"/>
        <w:jc w:val="both"/>
        <w:rPr>
          <w:rFonts w:ascii="Arial Narrow" w:hAnsi="Arial Narrow" w:cs="Arial"/>
        </w:rPr>
      </w:pPr>
    </w:p>
    <w:p w14:paraId="6B420AB6" w14:textId="77777777" w:rsidR="00590756" w:rsidRPr="008B65F8" w:rsidRDefault="00590756" w:rsidP="00590756">
      <w:pPr>
        <w:pStyle w:val="ListParagraph"/>
        <w:ind w:left="0"/>
        <w:jc w:val="both"/>
        <w:rPr>
          <w:rFonts w:ascii="Arial Narrow" w:hAnsi="Arial Narrow" w:cs="Arial"/>
        </w:rPr>
      </w:pPr>
      <w:r w:rsidRPr="008B65F8">
        <w:rPr>
          <w:rFonts w:ascii="Arial Narrow" w:hAnsi="Arial Narrow" w:cs="Arial"/>
          <w:b/>
          <w:u w:val="single"/>
        </w:rPr>
        <w:t>BID RENEWAL</w:t>
      </w:r>
    </w:p>
    <w:p w14:paraId="5FA1CFD1" w14:textId="77777777" w:rsidR="00590756" w:rsidRPr="008B65F8" w:rsidRDefault="00590756" w:rsidP="00590756">
      <w:pPr>
        <w:pStyle w:val="ListParagraph"/>
        <w:ind w:left="0"/>
        <w:jc w:val="both"/>
        <w:rPr>
          <w:rFonts w:ascii="Arial Narrow" w:hAnsi="Arial Narrow" w:cs="Arial"/>
        </w:rPr>
      </w:pPr>
    </w:p>
    <w:p w14:paraId="5DAE6DC0" w14:textId="0213710F" w:rsidR="00590756" w:rsidRPr="008B65F8" w:rsidRDefault="00590756" w:rsidP="00590756">
      <w:pPr>
        <w:pStyle w:val="ListParagraph"/>
        <w:ind w:left="0"/>
        <w:jc w:val="both"/>
        <w:rPr>
          <w:rFonts w:ascii="Arial Narrow" w:hAnsi="Arial Narrow" w:cs="Arial"/>
        </w:rPr>
      </w:pPr>
      <w:r w:rsidRPr="008B65F8">
        <w:rPr>
          <w:rFonts w:ascii="Arial Narrow" w:hAnsi="Arial Narrow" w:cs="Arial"/>
        </w:rPr>
        <w:t>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sidR="00C01B71">
        <w:rPr>
          <w:rFonts w:ascii="Arial Narrow" w:hAnsi="Arial Narrow" w:cs="Arial"/>
        </w:rPr>
        <w:t>3</w:t>
      </w:r>
      <w:r w:rsidRPr="008B65F8">
        <w:rPr>
          <w:rFonts w:ascii="Arial Narrow" w:hAnsi="Arial Narrow" w:cs="Arial"/>
        </w:rPr>
        <w:t>-2</w:t>
      </w:r>
      <w:r w:rsidR="00C01B71">
        <w:rPr>
          <w:rFonts w:ascii="Arial Narrow" w:hAnsi="Arial Narrow" w:cs="Arial"/>
        </w:rPr>
        <w:t>4</w:t>
      </w:r>
      <w:r w:rsidRPr="008B65F8">
        <w:rPr>
          <w:rFonts w:ascii="Arial Narrow" w:hAnsi="Arial Narrow" w:cs="Arial"/>
        </w:rPr>
        <w:t xml:space="preserve"> &amp; 202</w:t>
      </w:r>
      <w:r w:rsidR="00C01B71">
        <w:rPr>
          <w:rFonts w:ascii="Arial Narrow" w:hAnsi="Arial Narrow" w:cs="Arial"/>
        </w:rPr>
        <w:t>4</w:t>
      </w:r>
      <w:r w:rsidRPr="008B65F8">
        <w:rPr>
          <w:rFonts w:ascii="Arial Narrow" w:hAnsi="Arial Narrow" w:cs="Arial"/>
        </w:rPr>
        <w:t>-2</w:t>
      </w:r>
      <w:r w:rsidR="00C01B71">
        <w:rPr>
          <w:rFonts w:ascii="Arial Narrow" w:hAnsi="Arial Narrow" w:cs="Arial"/>
        </w:rPr>
        <w:t>5</w:t>
      </w:r>
      <w:r w:rsidRPr="008B65F8">
        <w:rPr>
          <w:rFonts w:ascii="Arial Narrow" w:hAnsi="Arial Narrow" w:cs="Arial"/>
        </w:rPr>
        <w:t>.</w:t>
      </w:r>
    </w:p>
    <w:p w14:paraId="07B53D03" w14:textId="77777777" w:rsidR="00590756" w:rsidRPr="008B65F8" w:rsidRDefault="00590756" w:rsidP="00590756">
      <w:pPr>
        <w:jc w:val="both"/>
        <w:rPr>
          <w:rFonts w:ascii="Arial Narrow" w:hAnsi="Arial Narrow" w:cs="Arial"/>
        </w:rPr>
      </w:pPr>
    </w:p>
    <w:p w14:paraId="7CF92813" w14:textId="77777777" w:rsidR="007468E0" w:rsidRPr="008B65F8"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8B65F8">
        <w:rPr>
          <w:rFonts w:ascii="Arial Narrow" w:hAnsi="Arial Narrow" w:cs="Arial"/>
          <w:b/>
          <w:bCs/>
        </w:rPr>
        <w:br w:type="page"/>
      </w:r>
      <w:r w:rsidRPr="008B65F8">
        <w:rPr>
          <w:rFonts w:ascii="Arial Narrow" w:hAnsi="Arial Narrow"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683FEAA1"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7B5E550C" w14:textId="77777777" w:rsidR="008B65F8" w:rsidRPr="008B65F8" w:rsidRDefault="008B65F8" w:rsidP="008B65F8">
      <w:pPr>
        <w:jc w:val="both"/>
        <w:rPr>
          <w:rFonts w:ascii="Arial Narrow" w:hAnsi="Arial Narrow" w:cs="Arial"/>
          <w:b/>
          <w:u w:val="single"/>
        </w:rPr>
      </w:pPr>
      <w:r w:rsidRPr="008B65F8">
        <w:rPr>
          <w:rFonts w:ascii="Arial Narrow" w:hAnsi="Arial Narrow" w:cs="Arial"/>
          <w:b/>
          <w:u w:val="single"/>
        </w:rPr>
        <w:t>PRICING</w:t>
      </w:r>
    </w:p>
    <w:p w14:paraId="6CF1AE3C" w14:textId="77777777" w:rsidR="008B65F8" w:rsidRPr="008B65F8" w:rsidRDefault="008B65F8" w:rsidP="008B65F8">
      <w:pPr>
        <w:jc w:val="both"/>
        <w:rPr>
          <w:rFonts w:ascii="Arial Narrow" w:hAnsi="Arial Narrow" w:cs="Arial"/>
        </w:rPr>
      </w:pPr>
    </w:p>
    <w:p w14:paraId="0EB61DD3" w14:textId="77777777" w:rsidR="008B65F8" w:rsidRPr="008B65F8" w:rsidRDefault="008B65F8" w:rsidP="008B65F8">
      <w:pPr>
        <w:jc w:val="both"/>
        <w:rPr>
          <w:rFonts w:ascii="Arial Narrow" w:hAnsi="Arial Narrow" w:cs="Arial"/>
        </w:rPr>
      </w:pPr>
      <w:r w:rsidRPr="008B65F8">
        <w:rPr>
          <w:rFonts w:ascii="Arial Narrow" w:hAnsi="Arial Narrow" w:cs="Arial"/>
        </w:rPr>
        <w:t>Pricing is to be based on the most recent base price as is possible for price calculation. For the purpose of this bid, bidders are to use the price published for Bituminous Index per ton that is used with Special Provision 109B and dated April 2016.</w:t>
      </w:r>
    </w:p>
    <w:p w14:paraId="7BA2DC06" w14:textId="77777777" w:rsidR="008B65F8" w:rsidRPr="008B65F8" w:rsidRDefault="008B65F8" w:rsidP="008B65F8">
      <w:pPr>
        <w:jc w:val="both"/>
        <w:rPr>
          <w:rFonts w:ascii="Arial Narrow" w:hAnsi="Arial Narrow" w:cs="Arial"/>
        </w:rPr>
      </w:pPr>
    </w:p>
    <w:p w14:paraId="31DFD11C" w14:textId="77777777" w:rsidR="008B65F8" w:rsidRPr="008B65F8" w:rsidRDefault="008B65F8" w:rsidP="008B65F8">
      <w:pPr>
        <w:jc w:val="both"/>
        <w:rPr>
          <w:rFonts w:ascii="Arial Narrow" w:hAnsi="Arial Narrow" w:cs="Arial"/>
        </w:rPr>
      </w:pPr>
      <w:r w:rsidRPr="008B65F8">
        <w:rPr>
          <w:rFonts w:ascii="Arial Narrow" w:hAnsi="Arial Narrow" w:cs="Arial"/>
        </w:rPr>
        <w:t>Any fluctuation of the base price, up or down, greater than five percent (5%) shall result in a price increase or decrease for those items affected by the fluctuation. The method for determination of any price increase or decrease is to be the same method as established by the Tennessee Department of Transportation (TDOT) using the Special Provision Regarding Payment Adjustment for Bituminous Material (SP109B). A copy of this document is enclosed.</w:t>
      </w:r>
    </w:p>
    <w:p w14:paraId="7265ED9E" w14:textId="77777777" w:rsidR="008B65F8" w:rsidRPr="008B65F8" w:rsidRDefault="008B65F8" w:rsidP="008B65F8">
      <w:pPr>
        <w:jc w:val="both"/>
        <w:rPr>
          <w:rFonts w:ascii="Arial Narrow" w:hAnsi="Arial Narrow" w:cs="Arial"/>
        </w:rPr>
      </w:pPr>
    </w:p>
    <w:p w14:paraId="4B59CD6B" w14:textId="77777777" w:rsidR="008B65F8" w:rsidRPr="008B65F8" w:rsidRDefault="008B65F8" w:rsidP="008B65F8">
      <w:pPr>
        <w:jc w:val="both"/>
        <w:rPr>
          <w:rFonts w:ascii="Arial Narrow" w:hAnsi="Arial Narrow" w:cs="Arial"/>
        </w:rPr>
      </w:pPr>
      <w:r w:rsidRPr="008B65F8">
        <w:rPr>
          <w:rFonts w:ascii="Arial Narrow" w:hAnsi="Arial Narrow" w:cs="Arial"/>
        </w:rPr>
        <w:t>This bid may be used for any grant related work that might be necessary throughout the contract period(s).</w:t>
      </w:r>
    </w:p>
    <w:p w14:paraId="4F2A67FF" w14:textId="77777777" w:rsidR="008B65F8" w:rsidRPr="008B65F8" w:rsidRDefault="008B65F8" w:rsidP="008B65F8">
      <w:pPr>
        <w:ind w:left="360"/>
        <w:jc w:val="both"/>
        <w:rPr>
          <w:rFonts w:ascii="Arial Narrow" w:hAnsi="Arial Narrow"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689"/>
        <w:gridCol w:w="3716"/>
      </w:tblGrid>
      <w:tr w:rsidR="008B65F8" w:rsidRPr="008B65F8" w14:paraId="6D9960CC" w14:textId="77777777" w:rsidTr="00781319">
        <w:tc>
          <w:tcPr>
            <w:tcW w:w="3150" w:type="dxa"/>
            <w:shd w:val="clear" w:color="auto" w:fill="auto"/>
          </w:tcPr>
          <w:p w14:paraId="28E49195" w14:textId="77777777" w:rsidR="008B65F8" w:rsidRPr="008B65F8" w:rsidRDefault="008B65F8" w:rsidP="00781319">
            <w:pPr>
              <w:jc w:val="center"/>
              <w:rPr>
                <w:rFonts w:ascii="Arial Narrow" w:hAnsi="Arial Narrow" w:cs="Arial"/>
                <w:b/>
              </w:rPr>
            </w:pPr>
            <w:r w:rsidRPr="008B65F8">
              <w:rPr>
                <w:rFonts w:ascii="Arial Narrow" w:hAnsi="Arial Narrow" w:cs="Arial"/>
                <w:b/>
              </w:rPr>
              <w:t>DESCRIPTION</w:t>
            </w:r>
          </w:p>
        </w:tc>
        <w:tc>
          <w:tcPr>
            <w:tcW w:w="3780" w:type="dxa"/>
            <w:shd w:val="clear" w:color="auto" w:fill="auto"/>
          </w:tcPr>
          <w:p w14:paraId="63B1C2D7" w14:textId="77777777" w:rsidR="008B65F8" w:rsidRPr="008B65F8" w:rsidRDefault="008B65F8" w:rsidP="00781319">
            <w:pPr>
              <w:jc w:val="center"/>
              <w:rPr>
                <w:rFonts w:ascii="Arial Narrow" w:hAnsi="Arial Narrow" w:cs="Arial"/>
                <w:b/>
              </w:rPr>
            </w:pPr>
            <w:r w:rsidRPr="008B65F8">
              <w:rPr>
                <w:rFonts w:ascii="Arial Narrow" w:hAnsi="Arial Narrow" w:cs="Arial"/>
                <w:b/>
              </w:rPr>
              <w:t>PRICE PER GALLON PICKED UP</w:t>
            </w:r>
          </w:p>
        </w:tc>
        <w:tc>
          <w:tcPr>
            <w:tcW w:w="3798" w:type="dxa"/>
          </w:tcPr>
          <w:p w14:paraId="358C9769" w14:textId="77777777" w:rsidR="008B65F8" w:rsidRPr="008B65F8" w:rsidRDefault="008B65F8" w:rsidP="00781319">
            <w:pPr>
              <w:jc w:val="center"/>
              <w:rPr>
                <w:rFonts w:ascii="Arial Narrow" w:hAnsi="Arial Narrow" w:cs="Arial"/>
                <w:b/>
              </w:rPr>
            </w:pPr>
            <w:r w:rsidRPr="008B65F8">
              <w:rPr>
                <w:rFonts w:ascii="Arial Narrow" w:hAnsi="Arial Narrow" w:cs="Arial"/>
                <w:b/>
              </w:rPr>
              <w:t>PRICE PER GALLON DELIVERED</w:t>
            </w:r>
          </w:p>
        </w:tc>
      </w:tr>
      <w:tr w:rsidR="008B65F8" w:rsidRPr="008B65F8" w14:paraId="3AFACAEB" w14:textId="77777777" w:rsidTr="00781319">
        <w:tc>
          <w:tcPr>
            <w:tcW w:w="3150" w:type="dxa"/>
            <w:shd w:val="clear" w:color="auto" w:fill="auto"/>
          </w:tcPr>
          <w:p w14:paraId="30236128" w14:textId="77777777" w:rsidR="008B65F8" w:rsidRPr="008B65F8" w:rsidRDefault="008B65F8" w:rsidP="00781319">
            <w:pPr>
              <w:jc w:val="both"/>
              <w:rPr>
                <w:rFonts w:ascii="Arial Narrow" w:hAnsi="Arial Narrow" w:cs="Arial"/>
              </w:rPr>
            </w:pPr>
          </w:p>
          <w:p w14:paraId="5852F680" w14:textId="77777777" w:rsidR="008B65F8" w:rsidRPr="008B65F8" w:rsidRDefault="008B65F8" w:rsidP="00781319">
            <w:pPr>
              <w:jc w:val="both"/>
              <w:rPr>
                <w:rFonts w:ascii="Arial Narrow" w:hAnsi="Arial Narrow" w:cs="Arial"/>
              </w:rPr>
            </w:pPr>
            <w:r w:rsidRPr="008B65F8">
              <w:rPr>
                <w:rFonts w:ascii="Arial Narrow" w:hAnsi="Arial Narrow" w:cs="Arial"/>
              </w:rPr>
              <w:t>LIQUID ASPHALT – AE-3</w:t>
            </w:r>
          </w:p>
        </w:tc>
        <w:tc>
          <w:tcPr>
            <w:tcW w:w="3780" w:type="dxa"/>
            <w:shd w:val="clear" w:color="auto" w:fill="auto"/>
          </w:tcPr>
          <w:p w14:paraId="01C76478" w14:textId="77777777" w:rsidR="008B65F8" w:rsidRPr="008B65F8" w:rsidRDefault="008B65F8" w:rsidP="00781319">
            <w:pPr>
              <w:jc w:val="both"/>
              <w:rPr>
                <w:rFonts w:ascii="Arial Narrow" w:hAnsi="Arial Narrow" w:cs="Arial"/>
              </w:rPr>
            </w:pPr>
          </w:p>
        </w:tc>
        <w:tc>
          <w:tcPr>
            <w:tcW w:w="3798" w:type="dxa"/>
          </w:tcPr>
          <w:p w14:paraId="59660C82" w14:textId="77777777" w:rsidR="008B65F8" w:rsidRPr="008B65F8" w:rsidRDefault="008B65F8" w:rsidP="00781319">
            <w:pPr>
              <w:jc w:val="both"/>
              <w:rPr>
                <w:rFonts w:ascii="Arial Narrow" w:hAnsi="Arial Narrow" w:cs="Arial"/>
              </w:rPr>
            </w:pPr>
          </w:p>
        </w:tc>
      </w:tr>
      <w:tr w:rsidR="008B65F8" w:rsidRPr="008B65F8" w14:paraId="40BACEBF" w14:textId="77777777" w:rsidTr="00781319">
        <w:tc>
          <w:tcPr>
            <w:tcW w:w="3150" w:type="dxa"/>
            <w:shd w:val="clear" w:color="auto" w:fill="auto"/>
          </w:tcPr>
          <w:p w14:paraId="4247753C" w14:textId="77777777" w:rsidR="008B65F8" w:rsidRPr="008B65F8" w:rsidRDefault="008B65F8" w:rsidP="00781319">
            <w:pPr>
              <w:jc w:val="both"/>
              <w:rPr>
                <w:rFonts w:ascii="Arial Narrow" w:hAnsi="Arial Narrow" w:cs="Arial"/>
              </w:rPr>
            </w:pPr>
          </w:p>
          <w:p w14:paraId="4A694CCC" w14:textId="77777777" w:rsidR="008B65F8" w:rsidRPr="008B65F8" w:rsidRDefault="008B65F8" w:rsidP="00781319">
            <w:pPr>
              <w:jc w:val="both"/>
              <w:rPr>
                <w:rFonts w:ascii="Arial Narrow" w:hAnsi="Arial Narrow" w:cs="Arial"/>
              </w:rPr>
            </w:pPr>
            <w:r w:rsidRPr="008B65F8">
              <w:rPr>
                <w:rFonts w:ascii="Arial Narrow" w:hAnsi="Arial Narrow" w:cs="Arial"/>
              </w:rPr>
              <w:t>LIQUID ASPHALT – RS-2</w:t>
            </w:r>
          </w:p>
        </w:tc>
        <w:tc>
          <w:tcPr>
            <w:tcW w:w="3780" w:type="dxa"/>
            <w:shd w:val="clear" w:color="auto" w:fill="auto"/>
          </w:tcPr>
          <w:p w14:paraId="44B40B52" w14:textId="77777777" w:rsidR="008B65F8" w:rsidRPr="008B65F8" w:rsidRDefault="008B65F8" w:rsidP="00781319">
            <w:pPr>
              <w:jc w:val="both"/>
              <w:rPr>
                <w:rFonts w:ascii="Arial Narrow" w:hAnsi="Arial Narrow" w:cs="Arial"/>
              </w:rPr>
            </w:pPr>
          </w:p>
        </w:tc>
        <w:tc>
          <w:tcPr>
            <w:tcW w:w="3798" w:type="dxa"/>
          </w:tcPr>
          <w:p w14:paraId="4A232121" w14:textId="77777777" w:rsidR="008B65F8" w:rsidRPr="008B65F8" w:rsidRDefault="008B65F8" w:rsidP="00781319">
            <w:pPr>
              <w:jc w:val="both"/>
              <w:rPr>
                <w:rFonts w:ascii="Arial Narrow" w:hAnsi="Arial Narrow" w:cs="Arial"/>
              </w:rPr>
            </w:pPr>
          </w:p>
        </w:tc>
      </w:tr>
      <w:tr w:rsidR="008B65F8" w:rsidRPr="008B65F8" w14:paraId="216A36E2" w14:textId="77777777" w:rsidTr="00781319">
        <w:tc>
          <w:tcPr>
            <w:tcW w:w="3150" w:type="dxa"/>
            <w:shd w:val="clear" w:color="auto" w:fill="auto"/>
          </w:tcPr>
          <w:p w14:paraId="599A5478" w14:textId="77777777" w:rsidR="008B65F8" w:rsidRPr="008B65F8" w:rsidRDefault="008B65F8" w:rsidP="00781319">
            <w:pPr>
              <w:jc w:val="both"/>
              <w:rPr>
                <w:rFonts w:ascii="Arial Narrow" w:hAnsi="Arial Narrow" w:cs="Arial"/>
              </w:rPr>
            </w:pPr>
          </w:p>
          <w:p w14:paraId="10A76CB1" w14:textId="77777777" w:rsidR="008B65F8" w:rsidRPr="008B65F8" w:rsidRDefault="008B65F8" w:rsidP="00781319">
            <w:pPr>
              <w:jc w:val="both"/>
              <w:rPr>
                <w:rFonts w:ascii="Arial Narrow" w:hAnsi="Arial Narrow" w:cs="Arial"/>
              </w:rPr>
            </w:pPr>
            <w:r w:rsidRPr="008B65F8">
              <w:rPr>
                <w:rFonts w:ascii="Arial Narrow" w:hAnsi="Arial Narrow" w:cs="Arial"/>
              </w:rPr>
              <w:t>LOCATION OF PLANT</w:t>
            </w:r>
          </w:p>
        </w:tc>
        <w:tc>
          <w:tcPr>
            <w:tcW w:w="3780" w:type="dxa"/>
            <w:shd w:val="clear" w:color="auto" w:fill="auto"/>
          </w:tcPr>
          <w:p w14:paraId="020187C3" w14:textId="77777777" w:rsidR="008B65F8" w:rsidRPr="008B65F8" w:rsidRDefault="008B65F8" w:rsidP="00781319">
            <w:pPr>
              <w:jc w:val="both"/>
              <w:rPr>
                <w:rFonts w:ascii="Arial Narrow" w:hAnsi="Arial Narrow" w:cs="Arial"/>
              </w:rPr>
            </w:pPr>
          </w:p>
        </w:tc>
        <w:tc>
          <w:tcPr>
            <w:tcW w:w="3798" w:type="dxa"/>
          </w:tcPr>
          <w:p w14:paraId="0FC205EE" w14:textId="77777777" w:rsidR="008B65F8" w:rsidRPr="008B65F8" w:rsidRDefault="008B65F8" w:rsidP="00781319">
            <w:pPr>
              <w:jc w:val="both"/>
              <w:rPr>
                <w:rFonts w:ascii="Arial Narrow" w:hAnsi="Arial Narrow" w:cs="Arial"/>
              </w:rPr>
            </w:pPr>
          </w:p>
        </w:tc>
      </w:tr>
    </w:tbl>
    <w:p w14:paraId="02C84828" w14:textId="77777777" w:rsidR="008B65F8" w:rsidRDefault="008B65F8" w:rsidP="008B65F8">
      <w:pPr>
        <w:ind w:left="720"/>
        <w:jc w:val="both"/>
        <w:rPr>
          <w:rFonts w:ascii="Arial" w:hAnsi="Arial" w:cs="Arial"/>
        </w:rPr>
      </w:pPr>
    </w:p>
    <w:p w14:paraId="3C140F61" w14:textId="77777777" w:rsidR="00F14ECB" w:rsidRPr="007765B5" w:rsidRDefault="00F14ECB"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185955AC" w14:textId="363868BF" w:rsidR="0037083A" w:rsidRDefault="0037083A" w:rsidP="006A52C9">
      <w:pPr>
        <w:pStyle w:val="BodyText3"/>
        <w:jc w:val="center"/>
        <w:rPr>
          <w:rFonts w:ascii="Arial Narrow" w:hAnsi="Arial Narrow" w:cs="Arial"/>
          <w:b/>
          <w:bCs/>
          <w:sz w:val="22"/>
          <w:szCs w:val="22"/>
        </w:rPr>
      </w:pPr>
    </w:p>
    <w:sectPr w:rsidR="0037083A" w:rsidSect="008B0A33">
      <w:headerReference w:type="default" r:id="rId47"/>
      <w:footerReference w:type="default" r:id="rId48"/>
      <w:headerReference w:type="first" r:id="rId49"/>
      <w:footerReference w:type="first" r:id="rId50"/>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E810F" w14:textId="77777777" w:rsidR="003A0AEF" w:rsidRDefault="003A0AEF" w:rsidP="004E68B3">
      <w:r>
        <w:separator/>
      </w:r>
    </w:p>
  </w:endnote>
  <w:endnote w:type="continuationSeparator" w:id="0">
    <w:p w14:paraId="33B5B57C" w14:textId="77777777" w:rsidR="003A0AEF" w:rsidRDefault="003A0AEF"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4D61" w14:textId="77777777" w:rsidR="003A0AEF" w:rsidRDefault="003A0AEF" w:rsidP="004E68B3">
      <w:r>
        <w:separator/>
      </w:r>
    </w:p>
  </w:footnote>
  <w:footnote w:type="continuationSeparator" w:id="0">
    <w:p w14:paraId="643155C4" w14:textId="77777777" w:rsidR="003A0AEF" w:rsidRDefault="003A0AEF"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5D9B2F39" w:rsidR="0007026C" w:rsidRPr="006C375B" w:rsidRDefault="00590756" w:rsidP="006C375B">
    <w:pPr>
      <w:pStyle w:val="Header"/>
      <w:jc w:val="center"/>
      <w:rPr>
        <w:rFonts w:ascii="Arial Narrow" w:hAnsi="Arial Narrow"/>
        <w:b/>
        <w:bCs/>
      </w:rPr>
    </w:pPr>
    <w:r>
      <w:rPr>
        <w:rFonts w:ascii="Arial Narrow" w:hAnsi="Arial Narrow"/>
        <w:b/>
        <w:bCs/>
      </w:rPr>
      <w:t>4005-131-EMULSIFIED LIQUID ASPHALT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589DB2F" w:rsidR="00604D1B" w:rsidRPr="00604D1B" w:rsidRDefault="00590756" w:rsidP="006C375B">
    <w:pPr>
      <w:pStyle w:val="Header"/>
      <w:ind w:firstLine="720"/>
      <w:jc w:val="center"/>
      <w:rPr>
        <w:rFonts w:ascii="Arial Narrow" w:hAnsi="Arial Narrow"/>
        <w:b/>
        <w:bCs/>
      </w:rPr>
    </w:pPr>
    <w:r>
      <w:rPr>
        <w:rFonts w:ascii="Arial Narrow" w:hAnsi="Arial Narrow"/>
        <w:b/>
        <w:bCs/>
      </w:rPr>
      <w:t>4005</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Pr>
        <w:rFonts w:ascii="Arial Narrow" w:hAnsi="Arial Narrow"/>
        <w:b/>
        <w:bCs/>
      </w:rPr>
      <w:t>EMULSIFIED LIQUID ASPHALT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9"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2"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8"/>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7"/>
  </w:num>
  <w:num w:numId="26" w16cid:durableId="11694478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0"/>
  </w:num>
  <w:num w:numId="32" w16cid:durableId="649940261">
    <w:abstractNumId w:val="2"/>
  </w:num>
  <w:num w:numId="33" w16cid:durableId="1085608660">
    <w:abstractNumId w:val="11"/>
  </w:num>
  <w:num w:numId="34" w16cid:durableId="36807451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658CE"/>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AEF"/>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36269"/>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A78C3"/>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3670"/>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1B71"/>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yperlink" Target="mailto:Email-lynn.farnham@roanecountytn.gov" TargetMode="Externa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eader" Target="head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8085</Words>
  <Characters>46087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7</cp:revision>
  <cp:lastPrinted>2022-05-10T16:04:00Z</cp:lastPrinted>
  <dcterms:created xsi:type="dcterms:W3CDTF">2022-05-10T15:52:00Z</dcterms:created>
  <dcterms:modified xsi:type="dcterms:W3CDTF">2022-05-25T13:45:00Z</dcterms:modified>
</cp:coreProperties>
</file>