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6324B6">
        <w:rPr>
          <w:rFonts w:ascii="Arial" w:hAnsi="Arial" w:cs="Arial"/>
          <w:b/>
          <w:sz w:val="22"/>
          <w:szCs w:val="22"/>
        </w:rPr>
        <w:t>RFP No.:</w:t>
      </w:r>
      <w:r w:rsidR="00006C0E" w:rsidRPr="006324B6">
        <w:rPr>
          <w:rFonts w:ascii="Arial" w:hAnsi="Arial" w:cs="Arial"/>
          <w:b/>
          <w:sz w:val="22"/>
          <w:szCs w:val="22"/>
        </w:rPr>
        <w:t xml:space="preserve"> </w:t>
      </w:r>
      <w:bookmarkStart w:id="0" w:name="_Hlk140137487"/>
      <w:r w:rsidR="00006C0E" w:rsidRPr="006324B6">
        <w:rPr>
          <w:rFonts w:ascii="Arial" w:hAnsi="Arial" w:cs="Arial"/>
          <w:b/>
          <w:sz w:val="22"/>
          <w:szCs w:val="22"/>
          <w:u w:val="single"/>
        </w:rPr>
        <w:t>RFP</w:t>
      </w:r>
      <w:r w:rsidR="006324B6" w:rsidRPr="006324B6">
        <w:rPr>
          <w:rFonts w:ascii="Arial" w:hAnsi="Arial" w:cs="Arial"/>
          <w:b/>
          <w:sz w:val="22"/>
          <w:szCs w:val="22"/>
          <w:u w:val="single"/>
        </w:rPr>
        <w:t>0723CCWBL</w:t>
      </w:r>
      <w:bookmarkEnd w:id="0"/>
    </w:p>
    <w:p w:rsidR="002C7A12" w:rsidRPr="00342DBA" w:rsidRDefault="002C7A12" w:rsidP="00342DBA">
      <w:pPr>
        <w:widowControl w:val="0"/>
        <w:rPr>
          <w:rFonts w:ascii="Arial" w:hAnsi="Arial" w:cs="Arial"/>
          <w:b/>
          <w:sz w:val="22"/>
          <w:szCs w:val="22"/>
        </w:rPr>
      </w:pPr>
    </w:p>
    <w:p w:rsidR="006B283D" w:rsidRPr="006324B6" w:rsidRDefault="00ED3BC3" w:rsidP="00342DBA">
      <w:pPr>
        <w:widowControl w:val="0"/>
        <w:rPr>
          <w:rFonts w:ascii="Arial" w:hAnsi="Arial" w:cs="Arial"/>
          <w:b/>
          <w:sz w:val="22"/>
          <w:szCs w:val="22"/>
        </w:rPr>
      </w:pPr>
      <w:r w:rsidRPr="006324B6">
        <w:rPr>
          <w:rFonts w:ascii="Arial" w:hAnsi="Arial" w:cs="Arial"/>
          <w:b/>
          <w:sz w:val="22"/>
          <w:szCs w:val="22"/>
        </w:rPr>
        <w:t>Title:</w:t>
      </w:r>
      <w:r w:rsidR="006324B6" w:rsidRPr="006324B6">
        <w:rPr>
          <w:rFonts w:ascii="Arial" w:hAnsi="Arial" w:cs="Arial"/>
          <w:b/>
          <w:sz w:val="22"/>
          <w:szCs w:val="22"/>
        </w:rPr>
        <w:t xml:space="preserve"> </w:t>
      </w:r>
      <w:r w:rsidR="006324B6" w:rsidRPr="006324B6">
        <w:rPr>
          <w:rFonts w:ascii="Arial" w:hAnsi="Arial" w:cs="Arial"/>
          <w:b/>
          <w:sz w:val="22"/>
          <w:szCs w:val="22"/>
          <w:u w:val="single"/>
        </w:rPr>
        <w:t>Management System for College, Career and Work-Based Learning</w:t>
      </w:r>
    </w:p>
    <w:p w:rsidR="006324B6" w:rsidRPr="00342DBA" w:rsidRDefault="006324B6"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6324B6">
        <w:rPr>
          <w:rFonts w:ascii="Arial" w:hAnsi="Arial" w:cs="Arial"/>
          <w:b/>
          <w:sz w:val="22"/>
          <w:szCs w:val="22"/>
        </w:rPr>
        <w:t xml:space="preserve">Issue Date:  </w:t>
      </w:r>
      <w:r w:rsidR="006324B6" w:rsidRPr="006324B6">
        <w:rPr>
          <w:rFonts w:ascii="Arial" w:hAnsi="Arial" w:cs="Arial"/>
          <w:b/>
          <w:sz w:val="22"/>
          <w:szCs w:val="22"/>
          <w:u w:val="single"/>
        </w:rPr>
        <w:t>July 13,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6324B6">
        <w:rPr>
          <w:rFonts w:ascii="Arial" w:hAnsi="Arial" w:cs="Arial"/>
          <w:sz w:val="22"/>
          <w:szCs w:val="22"/>
        </w:rPr>
        <w:t>a management system for college and work-based learning</w:t>
      </w:r>
      <w:r w:rsidR="00D1168A" w:rsidRPr="00342DBA">
        <w:rPr>
          <w:rFonts w:ascii="Arial" w:hAnsi="Arial" w:cs="Arial"/>
          <w:sz w:val="22"/>
          <w:szCs w:val="22"/>
        </w:rPr>
        <w:t xml:space="preserve"> 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1" w:name="_Hlk140137522"/>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A42D04" w:rsidRPr="00A42D04">
        <w:rPr>
          <w:rFonts w:ascii="Arial" w:hAnsi="Arial" w:cs="Arial"/>
          <w:b/>
          <w:sz w:val="22"/>
          <w:szCs w:val="22"/>
          <w:u w:val="single"/>
        </w:rPr>
        <w:t>2:00 P.M.</w:t>
      </w:r>
      <w:r w:rsidR="001265E0" w:rsidRPr="00A42D04">
        <w:rPr>
          <w:rFonts w:ascii="Arial" w:hAnsi="Arial" w:cs="Arial"/>
          <w:b/>
          <w:sz w:val="22"/>
          <w:szCs w:val="22"/>
          <w:u w:val="single"/>
        </w:rPr>
        <w:t xml:space="preserve">, </w:t>
      </w:r>
      <w:r w:rsidR="0090482C" w:rsidRPr="00A42D04">
        <w:rPr>
          <w:rFonts w:ascii="Arial" w:hAnsi="Arial" w:cs="Arial"/>
          <w:b/>
          <w:sz w:val="22"/>
          <w:szCs w:val="22"/>
          <w:u w:val="single"/>
        </w:rPr>
        <w:t>CDT</w:t>
      </w:r>
      <w:r w:rsidR="001265E0" w:rsidRPr="00A42D04">
        <w:rPr>
          <w:rFonts w:ascii="Arial" w:hAnsi="Arial" w:cs="Arial"/>
          <w:b/>
          <w:sz w:val="22"/>
          <w:szCs w:val="22"/>
          <w:u w:val="single"/>
        </w:rPr>
        <w:t xml:space="preserve">, </w:t>
      </w:r>
      <w:r w:rsidR="00A42D04" w:rsidRPr="00A42D04">
        <w:rPr>
          <w:rFonts w:ascii="Arial" w:hAnsi="Arial" w:cs="Arial"/>
          <w:b/>
          <w:sz w:val="22"/>
          <w:szCs w:val="22"/>
          <w:u w:val="single"/>
        </w:rPr>
        <w:t>ON AUGUST 11, 2023</w:t>
      </w:r>
      <w:r w:rsidR="00006C0E" w:rsidRPr="000F27E4">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1"/>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A42D04" w:rsidRDefault="000532FA" w:rsidP="00342DBA">
      <w:pPr>
        <w:widowControl w:val="0"/>
        <w:jc w:val="both"/>
        <w:rPr>
          <w:rFonts w:ascii="Arial" w:hAnsi="Arial" w:cs="Arial"/>
          <w:sz w:val="22"/>
          <w:szCs w:val="22"/>
        </w:rPr>
      </w:pPr>
      <w:r w:rsidRPr="00A42D04">
        <w:rPr>
          <w:rFonts w:ascii="Arial" w:hAnsi="Arial" w:cs="Arial"/>
          <w:sz w:val="22"/>
          <w:szCs w:val="22"/>
        </w:rPr>
        <w:t>Coordinator</w:t>
      </w:r>
      <w:r w:rsidR="00DA0E9D" w:rsidRPr="00A42D04">
        <w:rPr>
          <w:rFonts w:ascii="Arial" w:hAnsi="Arial" w:cs="Arial"/>
          <w:sz w:val="22"/>
          <w:szCs w:val="22"/>
        </w:rPr>
        <w:t xml:space="preserve"> of Purchasing</w:t>
      </w:r>
    </w:p>
    <w:p w:rsidR="00DA0E9D" w:rsidRPr="00A42D04" w:rsidRDefault="00DA0E9D" w:rsidP="00342DBA">
      <w:pPr>
        <w:widowControl w:val="0"/>
        <w:jc w:val="both"/>
        <w:rPr>
          <w:rFonts w:ascii="Arial" w:hAnsi="Arial" w:cs="Arial"/>
          <w:sz w:val="22"/>
          <w:szCs w:val="22"/>
        </w:rPr>
      </w:pPr>
      <w:r w:rsidRPr="00A42D04">
        <w:rPr>
          <w:rFonts w:ascii="Arial" w:hAnsi="Arial" w:cs="Arial"/>
          <w:sz w:val="22"/>
          <w:szCs w:val="22"/>
        </w:rPr>
        <w:t>Rockwood School District</w:t>
      </w:r>
    </w:p>
    <w:p w:rsidR="00DA0E9D" w:rsidRPr="00A42D04" w:rsidRDefault="00DA0E9D" w:rsidP="00342DBA">
      <w:pPr>
        <w:widowControl w:val="0"/>
        <w:jc w:val="both"/>
        <w:rPr>
          <w:rFonts w:ascii="Arial" w:hAnsi="Arial" w:cs="Arial"/>
          <w:sz w:val="22"/>
          <w:szCs w:val="22"/>
        </w:rPr>
      </w:pPr>
      <w:r w:rsidRPr="00A42D04">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A42D04">
        <w:rPr>
          <w:rFonts w:ascii="Arial" w:hAnsi="Arial" w:cs="Arial"/>
          <w:sz w:val="22"/>
          <w:szCs w:val="22"/>
        </w:rPr>
        <w:t xml:space="preserve">Eureka, </w:t>
      </w:r>
      <w:r w:rsidR="007317BE" w:rsidRPr="00A42D04">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A42D04" w:rsidRDefault="00C02299" w:rsidP="00342DBA">
      <w:pPr>
        <w:widowControl w:val="0"/>
        <w:jc w:val="both"/>
        <w:rPr>
          <w:rFonts w:ascii="Arial" w:hAnsi="Arial" w:cs="Arial"/>
          <w:sz w:val="22"/>
          <w:szCs w:val="22"/>
        </w:rPr>
      </w:pPr>
      <w:r w:rsidRPr="00A42D04">
        <w:rPr>
          <w:rFonts w:ascii="Arial" w:hAnsi="Arial" w:cs="Arial"/>
          <w:sz w:val="22"/>
          <w:szCs w:val="22"/>
        </w:rPr>
        <w:t>Brenda Kirchhoefe</w:t>
      </w:r>
      <w:r w:rsidR="000532FA" w:rsidRPr="00A42D04">
        <w:rPr>
          <w:rFonts w:ascii="Arial" w:hAnsi="Arial" w:cs="Arial"/>
          <w:sz w:val="22"/>
          <w:szCs w:val="22"/>
        </w:rPr>
        <w:t>r</w:t>
      </w:r>
    </w:p>
    <w:p w:rsidR="00E46B16" w:rsidRPr="00A42D04" w:rsidRDefault="000532FA" w:rsidP="00342DBA">
      <w:pPr>
        <w:widowControl w:val="0"/>
        <w:jc w:val="both"/>
        <w:rPr>
          <w:rFonts w:ascii="Arial" w:hAnsi="Arial" w:cs="Arial"/>
          <w:sz w:val="22"/>
          <w:szCs w:val="22"/>
        </w:rPr>
      </w:pPr>
      <w:r w:rsidRPr="00A42D04">
        <w:rPr>
          <w:rFonts w:ascii="Arial" w:hAnsi="Arial" w:cs="Arial"/>
          <w:sz w:val="22"/>
          <w:szCs w:val="22"/>
        </w:rPr>
        <w:t>Coordinator</w:t>
      </w:r>
      <w:r w:rsidR="00E46B16" w:rsidRPr="00A42D04">
        <w:rPr>
          <w:rFonts w:ascii="Arial" w:hAnsi="Arial" w:cs="Arial"/>
          <w:sz w:val="22"/>
          <w:szCs w:val="22"/>
        </w:rPr>
        <w:t xml:space="preserve"> of Purchasing</w:t>
      </w:r>
    </w:p>
    <w:p w:rsidR="00E46B16" w:rsidRPr="00A42D04" w:rsidRDefault="00E46B16" w:rsidP="00342DBA">
      <w:pPr>
        <w:widowControl w:val="0"/>
        <w:jc w:val="both"/>
        <w:rPr>
          <w:rFonts w:ascii="Arial" w:hAnsi="Arial" w:cs="Arial"/>
          <w:sz w:val="22"/>
          <w:szCs w:val="22"/>
        </w:rPr>
      </w:pPr>
      <w:r w:rsidRPr="00A42D04">
        <w:rPr>
          <w:rFonts w:ascii="Arial" w:hAnsi="Arial" w:cs="Arial"/>
          <w:sz w:val="22"/>
          <w:szCs w:val="22"/>
        </w:rPr>
        <w:t>Rockwood School District</w:t>
      </w:r>
    </w:p>
    <w:p w:rsidR="00E46B16" w:rsidRPr="00A42D04" w:rsidRDefault="00E46B16" w:rsidP="00342DBA">
      <w:pPr>
        <w:widowControl w:val="0"/>
        <w:jc w:val="both"/>
        <w:rPr>
          <w:rFonts w:ascii="Arial" w:hAnsi="Arial" w:cs="Arial"/>
          <w:sz w:val="22"/>
          <w:szCs w:val="22"/>
        </w:rPr>
      </w:pPr>
      <w:r w:rsidRPr="00A42D04">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A42D04">
        <w:rPr>
          <w:rFonts w:ascii="Arial" w:hAnsi="Arial" w:cs="Arial"/>
          <w:sz w:val="22"/>
          <w:szCs w:val="22"/>
        </w:rPr>
        <w:t xml:space="preserve">Eureka, </w:t>
      </w:r>
      <w:r w:rsidR="0088390E" w:rsidRPr="00A42D04">
        <w:rPr>
          <w:rFonts w:ascii="Arial" w:hAnsi="Arial" w:cs="Arial"/>
          <w:sz w:val="22"/>
          <w:szCs w:val="22"/>
        </w:rPr>
        <w:t>Missouri 63025</w:t>
      </w:r>
    </w:p>
    <w:p w:rsidR="00E46B16" w:rsidRPr="00342DBA" w:rsidRDefault="00526572"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Default="008C6083" w:rsidP="00342DBA">
      <w:pPr>
        <w:jc w:val="center"/>
        <w:rPr>
          <w:rFonts w:ascii="Arial" w:hAnsi="Arial" w:cs="Arial"/>
          <w:b/>
          <w:sz w:val="22"/>
          <w:szCs w:val="22"/>
          <w:u w:val="single"/>
        </w:rPr>
      </w:pPr>
    </w:p>
    <w:p w:rsidR="00A42D04" w:rsidRPr="006737ED" w:rsidRDefault="00A42D04"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A42D04">
        <w:rPr>
          <w:rFonts w:ascii="Arial" w:hAnsi="Arial" w:cs="Arial"/>
          <w:b/>
          <w:sz w:val="22"/>
          <w:szCs w:val="22"/>
        </w:rPr>
        <w:t>July 13,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A42D04">
        <w:rPr>
          <w:rFonts w:ascii="Arial" w:hAnsi="Arial" w:cs="Arial"/>
          <w:b/>
          <w:sz w:val="22"/>
          <w:szCs w:val="22"/>
        </w:rPr>
        <w:t>July 21,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A42D04" w:rsidRPr="00A42D04">
        <w:rPr>
          <w:rFonts w:ascii="Arial" w:hAnsi="Arial" w:cs="Arial"/>
          <w:b/>
          <w:sz w:val="22"/>
          <w:szCs w:val="22"/>
        </w:rPr>
        <w:t>August 11, 2023</w:t>
      </w:r>
      <w:r w:rsidRPr="00A42D04">
        <w:rPr>
          <w:rFonts w:ascii="Arial" w:hAnsi="Arial" w:cs="Arial"/>
          <w:b/>
          <w:sz w:val="22"/>
          <w:szCs w:val="22"/>
        </w:rPr>
        <w:t xml:space="preserve"> at 2:00 PM C</w:t>
      </w:r>
      <w:r w:rsidR="00A42D04" w:rsidRPr="00A42D04">
        <w:rPr>
          <w:rFonts w:ascii="Arial" w:hAnsi="Arial" w:cs="Arial"/>
          <w:b/>
          <w:sz w:val="22"/>
          <w:szCs w:val="22"/>
        </w:rPr>
        <w:t>D</w:t>
      </w:r>
      <w:r w:rsidRPr="00A42D04">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F91527">
        <w:rPr>
          <w:rFonts w:ascii="Arial" w:hAnsi="Arial" w:cs="Arial"/>
          <w:b/>
          <w:sz w:val="22"/>
          <w:szCs w:val="22"/>
        </w:rPr>
        <w:t>November 1,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F91527">
        <w:rPr>
          <w:rFonts w:ascii="Arial" w:hAnsi="Arial" w:cs="Arial"/>
          <w:b/>
          <w:sz w:val="22"/>
          <w:szCs w:val="22"/>
        </w:rPr>
        <w:t>November 16,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A42D04">
        <w:rPr>
          <w:rFonts w:ascii="Arial" w:hAnsi="Arial" w:cs="Arial"/>
          <w:b/>
          <w:sz w:val="22"/>
          <w:szCs w:val="22"/>
        </w:rPr>
        <w:t>Implementation Begins</w:t>
      </w:r>
      <w:r w:rsidRPr="006737ED">
        <w:rPr>
          <w:rFonts w:ascii="Arial" w:hAnsi="Arial" w:cs="Arial"/>
          <w:b/>
          <w:sz w:val="22"/>
          <w:szCs w:val="22"/>
        </w:rPr>
        <w:tab/>
      </w:r>
      <w:r w:rsidR="00F91527">
        <w:rPr>
          <w:rFonts w:ascii="Arial" w:hAnsi="Arial" w:cs="Arial"/>
          <w:b/>
          <w:sz w:val="22"/>
          <w:szCs w:val="22"/>
        </w:rPr>
        <w:t>J</w:t>
      </w:r>
      <w:r w:rsidR="00A42D04">
        <w:rPr>
          <w:rFonts w:ascii="Arial" w:hAnsi="Arial" w:cs="Arial"/>
          <w:b/>
          <w:sz w:val="22"/>
          <w:szCs w:val="22"/>
        </w:rPr>
        <w:t>anuary 1, 2024</w:t>
      </w:r>
    </w:p>
    <w:p w:rsidR="00A42D04" w:rsidRDefault="00A42D04" w:rsidP="006737ED">
      <w:pPr>
        <w:widowControl w:val="0"/>
        <w:tabs>
          <w:tab w:val="left" w:pos="720"/>
          <w:tab w:val="left" w:pos="6120"/>
        </w:tabs>
        <w:jc w:val="both"/>
        <w:rPr>
          <w:rFonts w:ascii="Arial" w:hAnsi="Arial" w:cs="Arial"/>
          <w:b/>
          <w:sz w:val="22"/>
          <w:szCs w:val="22"/>
        </w:rPr>
      </w:pPr>
      <w:r>
        <w:rPr>
          <w:rFonts w:ascii="Arial" w:hAnsi="Arial" w:cs="Arial"/>
          <w:b/>
          <w:sz w:val="22"/>
          <w:szCs w:val="22"/>
        </w:rPr>
        <w:tab/>
      </w:r>
    </w:p>
    <w:p w:rsidR="00A42D04" w:rsidRPr="00342DBA" w:rsidRDefault="00A42D04" w:rsidP="006737ED">
      <w:pPr>
        <w:widowControl w:val="0"/>
        <w:tabs>
          <w:tab w:val="left" w:pos="720"/>
          <w:tab w:val="left" w:pos="6120"/>
        </w:tabs>
        <w:jc w:val="both"/>
        <w:rPr>
          <w:rFonts w:ascii="Arial" w:hAnsi="Arial" w:cs="Arial"/>
          <w:b/>
          <w:sz w:val="22"/>
          <w:szCs w:val="22"/>
        </w:rPr>
      </w:pPr>
      <w:r>
        <w:rPr>
          <w:rFonts w:ascii="Arial" w:hAnsi="Arial" w:cs="Arial"/>
          <w:b/>
          <w:sz w:val="22"/>
          <w:szCs w:val="22"/>
        </w:rPr>
        <w:tab/>
        <w:t>Expected Go Live Date</w:t>
      </w:r>
      <w:r>
        <w:rPr>
          <w:rFonts w:ascii="Arial" w:hAnsi="Arial" w:cs="Arial"/>
          <w:b/>
          <w:sz w:val="22"/>
          <w:szCs w:val="22"/>
        </w:rPr>
        <w:tab/>
        <w:t>July 1, 202</w:t>
      </w:r>
      <w:r w:rsidR="00442D31">
        <w:rPr>
          <w:rFonts w:ascii="Arial" w:hAnsi="Arial" w:cs="Arial"/>
          <w:b/>
          <w:sz w:val="22"/>
          <w:szCs w:val="22"/>
        </w:rPr>
        <w:t>4</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6A4087">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DB075C" w:rsidRPr="00DB075C" w:rsidRDefault="00006C0E" w:rsidP="00DB075C">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DB075C" w:rsidRPr="00DB075C">
        <w:rPr>
          <w:rFonts w:ascii="Arial" w:hAnsi="Arial" w:cs="Arial"/>
          <w:sz w:val="22"/>
          <w:szCs w:val="22"/>
        </w:rPr>
        <w:t>a management system for college and work-based learning as described in this RFP.</w:t>
      </w:r>
    </w:p>
    <w:p w:rsidR="00EA4D55" w:rsidRPr="00342DBA" w:rsidRDefault="00006C0E" w:rsidP="006E733A">
      <w:pPr>
        <w:widowControl w:val="0"/>
        <w:ind w:left="360"/>
        <w:jc w:val="both"/>
        <w:rPr>
          <w:rFonts w:ascii="Arial" w:hAnsi="Arial" w:cs="Arial"/>
          <w:sz w:val="22"/>
          <w:szCs w:val="22"/>
        </w:rPr>
      </w:pPr>
      <w:r w:rsidRPr="00DB075C">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DB075C" w:rsidRPr="00DB075C">
        <w:rPr>
          <w:rFonts w:ascii="Arial" w:hAnsi="Arial" w:cs="Arial"/>
          <w:b/>
          <w:sz w:val="22"/>
          <w:szCs w:val="22"/>
          <w:u w:val="single"/>
        </w:rPr>
        <w:t>RFP0723CCWBL</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E21D87" w:rsidRDefault="00224A70" w:rsidP="006E733A">
      <w:pPr>
        <w:widowControl w:val="0"/>
        <w:ind w:left="720"/>
        <w:jc w:val="both"/>
        <w:rPr>
          <w:rFonts w:ascii="Arial" w:hAnsi="Arial" w:cs="Arial"/>
          <w:sz w:val="22"/>
          <w:szCs w:val="22"/>
        </w:rPr>
      </w:pPr>
      <w:r w:rsidRPr="00E21D87">
        <w:rPr>
          <w:rFonts w:ascii="Arial" w:hAnsi="Arial" w:cs="Arial"/>
          <w:sz w:val="22"/>
          <w:szCs w:val="22"/>
        </w:rPr>
        <w:t>Coordinator</w:t>
      </w:r>
      <w:r w:rsidR="009B71C0" w:rsidRPr="00E21D87">
        <w:rPr>
          <w:rFonts w:ascii="Arial" w:hAnsi="Arial" w:cs="Arial"/>
          <w:sz w:val="22"/>
          <w:szCs w:val="22"/>
        </w:rPr>
        <w:t xml:space="preserve"> Purchasing</w:t>
      </w:r>
    </w:p>
    <w:p w:rsidR="00E067C2" w:rsidRPr="00E21D87" w:rsidRDefault="009B71C0" w:rsidP="006E733A">
      <w:pPr>
        <w:widowControl w:val="0"/>
        <w:ind w:left="720"/>
        <w:jc w:val="both"/>
        <w:rPr>
          <w:rFonts w:ascii="Arial" w:hAnsi="Arial" w:cs="Arial"/>
          <w:sz w:val="22"/>
          <w:szCs w:val="22"/>
        </w:rPr>
      </w:pPr>
      <w:r w:rsidRPr="00E21D87">
        <w:rPr>
          <w:rFonts w:ascii="Arial" w:hAnsi="Arial" w:cs="Arial"/>
          <w:sz w:val="22"/>
          <w:szCs w:val="22"/>
        </w:rPr>
        <w:t>Rockwood School District</w:t>
      </w:r>
    </w:p>
    <w:p w:rsidR="00E067C2" w:rsidRPr="00E21D87" w:rsidRDefault="00DB075C" w:rsidP="006E733A">
      <w:pPr>
        <w:widowControl w:val="0"/>
        <w:ind w:left="720"/>
        <w:jc w:val="both"/>
        <w:rPr>
          <w:rFonts w:ascii="Arial" w:hAnsi="Arial" w:cs="Arial"/>
          <w:sz w:val="22"/>
          <w:szCs w:val="22"/>
        </w:rPr>
      </w:pPr>
      <w:r w:rsidRPr="00E21D87">
        <w:rPr>
          <w:rFonts w:ascii="Arial" w:hAnsi="Arial" w:cs="Arial"/>
          <w:b/>
          <w:sz w:val="22"/>
          <w:szCs w:val="22"/>
          <w:u w:val="single"/>
        </w:rPr>
        <w:t xml:space="preserve">RFP0723CCWBL </w:t>
      </w:r>
    </w:p>
    <w:p w:rsidR="00E067C2" w:rsidRPr="00E21D87" w:rsidRDefault="00E067C2" w:rsidP="006E733A">
      <w:pPr>
        <w:widowControl w:val="0"/>
        <w:ind w:left="720"/>
        <w:jc w:val="both"/>
        <w:rPr>
          <w:rFonts w:ascii="Arial" w:hAnsi="Arial" w:cs="Arial"/>
          <w:sz w:val="22"/>
          <w:szCs w:val="22"/>
        </w:rPr>
      </w:pPr>
      <w:r w:rsidRPr="00E21D87">
        <w:rPr>
          <w:rFonts w:ascii="Arial" w:hAnsi="Arial" w:cs="Arial"/>
          <w:sz w:val="22"/>
          <w:szCs w:val="22"/>
        </w:rPr>
        <w:t>1</w:t>
      </w:r>
      <w:r w:rsidR="009B71C0" w:rsidRPr="00E21D87">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E21D87">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E21D87" w:rsidRPr="00E21D87" w:rsidRDefault="00E21D87" w:rsidP="00E21D87">
      <w:pPr>
        <w:widowControl w:val="0"/>
        <w:ind w:left="720"/>
        <w:jc w:val="both"/>
        <w:rPr>
          <w:rFonts w:ascii="Arial" w:hAnsi="Arial" w:cs="Arial"/>
          <w:b/>
          <w:sz w:val="22"/>
          <w:szCs w:val="22"/>
        </w:rPr>
      </w:pPr>
      <w:r w:rsidRPr="00E21D87">
        <w:rPr>
          <w:rFonts w:ascii="Arial" w:hAnsi="Arial" w:cs="Arial"/>
          <w:b/>
          <w:sz w:val="22"/>
          <w:szCs w:val="22"/>
        </w:rPr>
        <w:t xml:space="preserve">SEALED PROPOSALS FOR PROVIDING THE SERVICES DESCRIBED HEREIN MUST BE RECEIVED NO LATER THAN: </w:t>
      </w:r>
      <w:r w:rsidRPr="00E21D87">
        <w:rPr>
          <w:rFonts w:ascii="Arial" w:hAnsi="Arial" w:cs="Arial"/>
          <w:b/>
          <w:sz w:val="22"/>
          <w:szCs w:val="22"/>
          <w:u w:val="single"/>
        </w:rPr>
        <w:t>2:00 P.M., CDT, ON AUGUST 11, 2023</w:t>
      </w:r>
      <w:r w:rsidRPr="00E21D87">
        <w:rPr>
          <w:rFonts w:ascii="Arial" w:hAnsi="Arial" w:cs="Arial"/>
          <w:b/>
          <w:sz w:val="22"/>
          <w:szCs w:val="22"/>
        </w:rPr>
        <w:t>.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0D2796">
        <w:rPr>
          <w:rFonts w:ascii="Arial" w:hAnsi="Arial" w:cs="Arial"/>
          <w:sz w:val="22"/>
          <w:szCs w:val="22"/>
        </w:rPr>
        <w:t>Provider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896EDF" w:rsidRDefault="00896EDF" w:rsidP="005C16AE">
      <w:pPr>
        <w:widowControl w:val="0"/>
        <w:ind w:left="720" w:hanging="360"/>
        <w:jc w:val="both"/>
        <w:rPr>
          <w:rFonts w:ascii="Arial" w:hAnsi="Arial" w:cs="Arial"/>
          <w:sz w:val="22"/>
          <w:szCs w:val="22"/>
        </w:rPr>
      </w:pPr>
    </w:p>
    <w:p w:rsidR="00896EDF" w:rsidRPr="00896EDF" w:rsidRDefault="00896EDF" w:rsidP="00896EDF">
      <w:pPr>
        <w:widowControl w:val="0"/>
        <w:ind w:left="72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896EDF">
        <w:rPr>
          <w:rFonts w:ascii="Arial" w:hAnsi="Arial" w:cs="Arial"/>
          <w:sz w:val="22"/>
          <w:szCs w:val="22"/>
        </w:rPr>
        <w:t>Proposer must provide a Certificate of Good Standing indicating they have filed all</w:t>
      </w:r>
    </w:p>
    <w:p w:rsidR="00896EDF" w:rsidRPr="00896EDF" w:rsidRDefault="00896EDF" w:rsidP="00896EDF">
      <w:pPr>
        <w:widowControl w:val="0"/>
        <w:ind w:left="720" w:hanging="360"/>
        <w:jc w:val="both"/>
        <w:rPr>
          <w:rFonts w:ascii="Arial" w:hAnsi="Arial" w:cs="Arial"/>
          <w:sz w:val="22"/>
          <w:szCs w:val="22"/>
        </w:rPr>
      </w:pPr>
      <w:r w:rsidRPr="00896EDF">
        <w:rPr>
          <w:rFonts w:ascii="Arial" w:hAnsi="Arial" w:cs="Arial"/>
          <w:sz w:val="22"/>
          <w:szCs w:val="22"/>
        </w:rPr>
        <w:tab/>
        <w:t>reports and paid the necessary fees to the Secretary of State’s office in the state they are licensed in.</w:t>
      </w:r>
    </w:p>
    <w:p w:rsidR="00896EDF" w:rsidRPr="00342DBA" w:rsidRDefault="00896EDF" w:rsidP="005C16AE">
      <w:pPr>
        <w:widowControl w:val="0"/>
        <w:ind w:left="720" w:hanging="360"/>
        <w:jc w:val="both"/>
        <w:rPr>
          <w:rFonts w:ascii="Arial" w:hAnsi="Arial" w:cs="Arial"/>
          <w:sz w:val="22"/>
          <w:szCs w:val="22"/>
        </w:rPr>
      </w:pPr>
    </w:p>
    <w:p w:rsidR="00AA41D5" w:rsidRPr="00342DBA" w:rsidRDefault="00896EDF"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896EDF"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E21D87" w:rsidRDefault="00D773A2" w:rsidP="006243AE">
      <w:pPr>
        <w:pStyle w:val="ListParagraph"/>
        <w:widowControl w:val="0"/>
        <w:numPr>
          <w:ilvl w:val="0"/>
          <w:numId w:val="22"/>
        </w:numPr>
        <w:spacing w:after="0" w:line="240" w:lineRule="auto"/>
        <w:ind w:left="360"/>
        <w:jc w:val="both"/>
        <w:rPr>
          <w:rFonts w:ascii="Arial" w:hAnsi="Arial" w:cs="Arial"/>
          <w:b/>
        </w:rPr>
      </w:pPr>
      <w:r w:rsidRPr="00E21D87">
        <w:rPr>
          <w:rFonts w:ascii="Arial" w:hAnsi="Arial" w:cs="Arial"/>
          <w:b/>
          <w:u w:val="single"/>
        </w:rPr>
        <w:t xml:space="preserve">PRE-PROPOSAL </w:t>
      </w:r>
      <w:r w:rsidR="00E46B16" w:rsidRPr="00E21D87">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A81E4A" w:rsidRPr="00A81E4A" w:rsidRDefault="00A81E4A" w:rsidP="00A81E4A">
      <w:pPr>
        <w:widowControl w:val="0"/>
        <w:ind w:left="360"/>
        <w:jc w:val="both"/>
        <w:rPr>
          <w:rFonts w:ascii="Arial" w:hAnsi="Arial" w:cs="Arial"/>
          <w:sz w:val="22"/>
          <w:szCs w:val="22"/>
        </w:rPr>
      </w:pPr>
      <w:r w:rsidRPr="00A81E4A">
        <w:rPr>
          <w:rFonts w:ascii="Arial" w:hAnsi="Arial" w:cs="Arial"/>
          <w:sz w:val="22"/>
          <w:szCs w:val="22"/>
        </w:rPr>
        <w:t xml:space="preserve">A pre-proposal meeting will not be held for these services. Clarification of proposal requirements shall be directed to the District’s Coordinator of </w:t>
      </w:r>
      <w:r w:rsidR="00E21D87">
        <w:rPr>
          <w:rFonts w:ascii="Arial" w:hAnsi="Arial" w:cs="Arial"/>
          <w:sz w:val="22"/>
          <w:szCs w:val="22"/>
        </w:rPr>
        <w:t>Purchasing</w:t>
      </w:r>
      <w:r w:rsidRPr="00A81E4A">
        <w:rPr>
          <w:rFonts w:ascii="Arial" w:hAnsi="Arial" w:cs="Arial"/>
          <w:sz w:val="22"/>
          <w:szCs w:val="22"/>
        </w:rPr>
        <w:t xml:space="preserve"> by </w:t>
      </w:r>
      <w:r w:rsidR="00E21D87">
        <w:rPr>
          <w:rFonts w:ascii="Arial" w:hAnsi="Arial" w:cs="Arial"/>
          <w:sz w:val="22"/>
          <w:szCs w:val="22"/>
        </w:rPr>
        <w:t>4</w:t>
      </w:r>
      <w:r w:rsidRPr="00A81E4A">
        <w:rPr>
          <w:rFonts w:ascii="Arial" w:hAnsi="Arial" w:cs="Arial"/>
          <w:sz w:val="22"/>
          <w:szCs w:val="22"/>
        </w:rPr>
        <w:t>:00 PM C</w:t>
      </w:r>
      <w:r w:rsidR="00E21D87">
        <w:rPr>
          <w:rFonts w:ascii="Arial" w:hAnsi="Arial" w:cs="Arial"/>
          <w:sz w:val="22"/>
          <w:szCs w:val="22"/>
        </w:rPr>
        <w:t>D</w:t>
      </w:r>
      <w:r w:rsidRPr="00A81E4A">
        <w:rPr>
          <w:rFonts w:ascii="Arial" w:hAnsi="Arial" w:cs="Arial"/>
          <w:sz w:val="22"/>
          <w:szCs w:val="22"/>
        </w:rPr>
        <w:t xml:space="preserve">T on </w:t>
      </w:r>
      <w:r w:rsidR="00E21D87">
        <w:rPr>
          <w:rFonts w:ascii="Arial" w:hAnsi="Arial" w:cs="Arial"/>
          <w:sz w:val="22"/>
          <w:szCs w:val="22"/>
        </w:rPr>
        <w:t>August 11, 2023</w:t>
      </w:r>
      <w:r w:rsidRPr="00A81E4A">
        <w:rPr>
          <w:rFonts w:ascii="Arial" w:hAnsi="Arial" w:cs="Arial"/>
          <w:sz w:val="22"/>
          <w:szCs w:val="22"/>
        </w:rPr>
        <w:t>. Responses to proposer’s clarification will be posted via the District’</w:t>
      </w:r>
      <w:r w:rsidR="008A704C">
        <w:rPr>
          <w:rFonts w:ascii="Arial" w:hAnsi="Arial" w:cs="Arial"/>
          <w:sz w:val="22"/>
          <w:szCs w:val="22"/>
        </w:rPr>
        <w:t xml:space="preserve">s </w:t>
      </w:r>
      <w:hyperlink r:id="rId20" w:history="1">
        <w:r w:rsidR="008A704C" w:rsidRPr="008A704C">
          <w:rPr>
            <w:rStyle w:val="Hyperlink"/>
            <w:rFonts w:ascii="Arial" w:hAnsi="Arial" w:cs="Arial"/>
            <w:sz w:val="22"/>
            <w:szCs w:val="22"/>
          </w:rPr>
          <w:t>website.</w:t>
        </w:r>
      </w:hyperlink>
    </w:p>
    <w:p w:rsidR="00A81E4A" w:rsidRPr="006243AE" w:rsidRDefault="00A81E4A"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930C34" w:rsidRDefault="00930C34" w:rsidP="00EA019C">
      <w:pPr>
        <w:widowControl w:val="0"/>
        <w:ind w:left="360"/>
        <w:jc w:val="both"/>
        <w:rPr>
          <w:rFonts w:ascii="Arial" w:hAnsi="Arial" w:cs="Arial"/>
          <w:sz w:val="22"/>
          <w:szCs w:val="22"/>
        </w:rPr>
      </w:pPr>
    </w:p>
    <w:p w:rsidR="00930C34" w:rsidRPr="00930C34" w:rsidRDefault="00930C34" w:rsidP="00930C34">
      <w:pPr>
        <w:pStyle w:val="ListParagraph"/>
        <w:widowControl w:val="0"/>
        <w:numPr>
          <w:ilvl w:val="0"/>
          <w:numId w:val="22"/>
        </w:numPr>
        <w:spacing w:after="0" w:line="240" w:lineRule="auto"/>
        <w:ind w:left="360"/>
        <w:jc w:val="both"/>
        <w:rPr>
          <w:rFonts w:ascii="Arial" w:hAnsi="Arial" w:cs="Arial"/>
          <w:b/>
          <w:u w:val="single"/>
        </w:rPr>
      </w:pPr>
      <w:r w:rsidRPr="00930C34">
        <w:rPr>
          <w:rFonts w:ascii="Arial" w:hAnsi="Arial" w:cs="Arial"/>
          <w:b/>
          <w:u w:val="single"/>
        </w:rPr>
        <w:t>BILLING AND PAYMENT</w:t>
      </w:r>
    </w:p>
    <w:p w:rsidR="00930C34" w:rsidRPr="00930C34" w:rsidRDefault="00930C34" w:rsidP="00930C34">
      <w:pPr>
        <w:widowControl w:val="0"/>
        <w:ind w:left="360"/>
        <w:jc w:val="both"/>
        <w:rPr>
          <w:rFonts w:ascii="Arial" w:hAnsi="Arial" w:cs="Arial"/>
          <w:b/>
          <w:sz w:val="22"/>
          <w:szCs w:val="22"/>
          <w:u w:val="single"/>
        </w:rPr>
      </w:pPr>
    </w:p>
    <w:p w:rsidR="00930C34" w:rsidRPr="00930C34" w:rsidRDefault="00930C34" w:rsidP="00930C34">
      <w:pPr>
        <w:widowControl w:val="0"/>
        <w:ind w:left="360"/>
        <w:jc w:val="both"/>
        <w:rPr>
          <w:rFonts w:ascii="Arial" w:hAnsi="Arial" w:cs="Arial"/>
          <w:sz w:val="22"/>
          <w:szCs w:val="22"/>
        </w:rPr>
      </w:pPr>
      <w:r w:rsidRPr="00930C34">
        <w:rPr>
          <w:rFonts w:ascii="Arial" w:hAnsi="Arial" w:cs="Arial"/>
          <w:sz w:val="22"/>
          <w:szCs w:val="22"/>
        </w:rPr>
        <w:t xml:space="preserve">Invoices shall be submitted directly to the Rockwood School District via email at </w:t>
      </w:r>
      <w:hyperlink r:id="rId21" w:history="1">
        <w:r w:rsidRPr="00930C34">
          <w:rPr>
            <w:rStyle w:val="Hyperlink"/>
            <w:rFonts w:ascii="Arial" w:hAnsi="Arial" w:cs="Arial"/>
            <w:sz w:val="22"/>
            <w:szCs w:val="22"/>
          </w:rPr>
          <w:t>accountspayable@rsdmo.org</w:t>
        </w:r>
      </w:hyperlink>
      <w:r w:rsidRPr="00930C34">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w:t>
      </w:r>
      <w:r w:rsidR="008A704C">
        <w:rPr>
          <w:rFonts w:ascii="Arial" w:hAnsi="Arial" w:cs="Arial"/>
          <w:sz w:val="22"/>
          <w:szCs w:val="22"/>
        </w:rPr>
        <w:t>items</w:t>
      </w:r>
      <w:r w:rsidRPr="00930C34">
        <w:rPr>
          <w:rFonts w:ascii="Arial" w:hAnsi="Arial" w:cs="Arial"/>
          <w:sz w:val="22"/>
          <w:szCs w:val="22"/>
        </w:rPr>
        <w:t xml:space="preserve"> listed on the invoice are received complete. </w:t>
      </w:r>
    </w:p>
    <w:p w:rsidR="00930C34" w:rsidRPr="00930C34" w:rsidRDefault="00930C34" w:rsidP="00930C34">
      <w:pPr>
        <w:widowControl w:val="0"/>
        <w:ind w:left="360"/>
        <w:jc w:val="both"/>
        <w:rPr>
          <w:rFonts w:ascii="Arial" w:hAnsi="Arial" w:cs="Arial"/>
          <w:sz w:val="22"/>
          <w:szCs w:val="22"/>
        </w:rPr>
      </w:pPr>
    </w:p>
    <w:p w:rsidR="00930C34" w:rsidRPr="00930C34" w:rsidRDefault="00930C34" w:rsidP="00930C34">
      <w:pPr>
        <w:widowControl w:val="0"/>
        <w:ind w:left="360"/>
        <w:jc w:val="both"/>
        <w:rPr>
          <w:rFonts w:ascii="Arial" w:hAnsi="Arial" w:cs="Arial"/>
          <w:sz w:val="22"/>
          <w:szCs w:val="22"/>
        </w:rPr>
      </w:pPr>
      <w:r w:rsidRPr="00930C34">
        <w:rPr>
          <w:rFonts w:ascii="Arial" w:hAnsi="Arial" w:cs="Arial"/>
          <w:sz w:val="22"/>
          <w:szCs w:val="22"/>
        </w:rPr>
        <w:t xml:space="preserve">Rockwood School District’s payment terms are Net 45. </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FE482A"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F91527">
        <w:rPr>
          <w:rFonts w:ascii="Arial" w:hAnsi="Arial" w:cs="Arial"/>
          <w:sz w:val="22"/>
          <w:szCs w:val="22"/>
        </w:rPr>
        <w:t>November 16, 2023</w:t>
      </w:r>
      <w:r w:rsidR="00D6082E">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t>
      </w:r>
      <w:r w:rsidRPr="00EA019C">
        <w:rPr>
          <w:rFonts w:ascii="Arial" w:hAnsi="Arial" w:cs="Arial"/>
          <w:sz w:val="22"/>
          <w:szCs w:val="22"/>
        </w:rPr>
        <w:lastRenderedPageBreak/>
        <w:t>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FE482A">
        <w:rPr>
          <w:rFonts w:ascii="Arial" w:hAnsi="Arial" w:cs="Arial"/>
          <w:sz w:val="22"/>
          <w:szCs w:val="22"/>
        </w:rPr>
        <w:t xml:space="preserve">July 1, </w:t>
      </w:r>
      <w:r w:rsidR="00FE482A" w:rsidRPr="00FE482A">
        <w:rPr>
          <w:rFonts w:ascii="Arial" w:hAnsi="Arial" w:cs="Arial"/>
          <w:sz w:val="22"/>
          <w:szCs w:val="22"/>
        </w:rPr>
        <w:t>202</w:t>
      </w:r>
      <w:r w:rsidR="00FE482A">
        <w:rPr>
          <w:rFonts w:ascii="Arial" w:hAnsi="Arial" w:cs="Arial"/>
          <w:sz w:val="22"/>
          <w:szCs w:val="22"/>
        </w:rPr>
        <w:t>4</w:t>
      </w:r>
      <w:r w:rsidR="001073DC" w:rsidRPr="00FE482A">
        <w:rPr>
          <w:rFonts w:ascii="Arial" w:hAnsi="Arial" w:cs="Arial"/>
          <w:sz w:val="22"/>
          <w:szCs w:val="22"/>
        </w:rPr>
        <w:t xml:space="preserve"> and continue through </w:t>
      </w:r>
      <w:r w:rsidR="00FE482A" w:rsidRPr="00FE482A">
        <w:rPr>
          <w:rFonts w:ascii="Arial" w:hAnsi="Arial" w:cs="Arial"/>
          <w:sz w:val="22"/>
          <w:szCs w:val="22"/>
        </w:rPr>
        <w:t>June 30, 202</w:t>
      </w:r>
      <w:r w:rsidR="00FE482A">
        <w:rPr>
          <w:rFonts w:ascii="Arial" w:hAnsi="Arial" w:cs="Arial"/>
          <w:sz w:val="22"/>
          <w:szCs w:val="22"/>
        </w:rPr>
        <w:t>9</w:t>
      </w:r>
      <w:r w:rsidR="00FE482A" w:rsidRPr="00FE482A">
        <w:rPr>
          <w:rFonts w:ascii="Arial" w:hAnsi="Arial" w:cs="Arial"/>
          <w:sz w:val="22"/>
          <w:szCs w:val="22"/>
        </w:rPr>
        <w:t xml:space="preserve">. The contract may be renewed annual provided both parties agree in writing. </w:t>
      </w:r>
    </w:p>
    <w:p w:rsidR="00FE482A" w:rsidRPr="00EA019C" w:rsidRDefault="00FE482A" w:rsidP="00EA019C">
      <w:pPr>
        <w:widowControl w:val="0"/>
        <w:ind w:left="360"/>
        <w:jc w:val="both"/>
        <w:rPr>
          <w:rFonts w:ascii="Arial" w:hAnsi="Arial" w:cs="Arial"/>
          <w:sz w:val="22"/>
          <w:szCs w:val="22"/>
        </w:rPr>
      </w:pPr>
    </w:p>
    <w:p w:rsidR="009F35EE" w:rsidRPr="00FB685D" w:rsidRDefault="009F35EE" w:rsidP="00F64108">
      <w:pPr>
        <w:pStyle w:val="ListParagraph"/>
        <w:widowControl w:val="0"/>
        <w:numPr>
          <w:ilvl w:val="0"/>
          <w:numId w:val="22"/>
        </w:numPr>
        <w:spacing w:after="0" w:line="240" w:lineRule="auto"/>
        <w:ind w:left="360"/>
        <w:jc w:val="both"/>
        <w:rPr>
          <w:rFonts w:ascii="Arial" w:hAnsi="Arial" w:cs="Arial"/>
          <w:b/>
        </w:rPr>
      </w:pPr>
      <w:r w:rsidRPr="00FB685D">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w:t>
      </w:r>
      <w:r w:rsidR="00083025">
        <w:rPr>
          <w:rFonts w:ascii="Arial" w:hAnsi="Arial" w:cs="Arial"/>
          <w:sz w:val="22"/>
          <w:szCs w:val="22"/>
        </w:rPr>
        <w:t>o</w:t>
      </w:r>
      <w:r w:rsidRPr="00BE5515">
        <w:rPr>
          <w:rFonts w:ascii="Arial" w:hAnsi="Arial" w:cs="Arial"/>
          <w:sz w:val="22"/>
          <w:szCs w:val="22"/>
        </w:rPr>
        <w:t>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w:t>
      </w:r>
      <w:r w:rsidR="00083025">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362F6E">
        <w:rPr>
          <w:rFonts w:ascii="Arial" w:hAnsi="Arial" w:cs="Arial"/>
          <w:sz w:val="22"/>
          <w:szCs w:val="22"/>
        </w:rPr>
        <w:t xml:space="preserve"> </w:t>
      </w:r>
      <w:r w:rsidR="00083025">
        <w:rPr>
          <w:rFonts w:ascii="Arial" w:hAnsi="Arial" w:cs="Arial"/>
          <w:sz w:val="22"/>
          <w:szCs w:val="22"/>
        </w:rPr>
        <w:t xml:space="preserve">in </w:t>
      </w:r>
      <w:r w:rsidRPr="00BE5515">
        <w:rPr>
          <w:rFonts w:ascii="Arial" w:hAnsi="Arial" w:cs="Arial"/>
          <w:sz w:val="22"/>
          <w:szCs w:val="22"/>
        </w:rPr>
        <w:t xml:space="preserve">aggregate </w:t>
      </w:r>
    </w:p>
    <w:p w:rsidR="00CA7FAE" w:rsidRPr="00BE5515" w:rsidRDefault="00CA7FAE" w:rsidP="009C1EFA">
      <w:pPr>
        <w:ind w:left="720"/>
        <w:jc w:val="both"/>
        <w:rPr>
          <w:rFonts w:ascii="Arial" w:hAnsi="Arial" w:cs="Arial"/>
          <w:sz w:val="22"/>
          <w:szCs w:val="22"/>
        </w:rPr>
      </w:pPr>
    </w:p>
    <w:p w:rsidR="00CA7FAE" w:rsidRDefault="00083025" w:rsidP="009C1EFA">
      <w:pPr>
        <w:tabs>
          <w:tab w:val="left" w:pos="4320"/>
        </w:tabs>
        <w:ind w:left="720"/>
        <w:jc w:val="both"/>
        <w:rPr>
          <w:rFonts w:ascii="Arial" w:hAnsi="Arial" w:cs="Arial"/>
          <w:sz w:val="22"/>
          <w:szCs w:val="22"/>
        </w:rPr>
      </w:pPr>
      <w:r>
        <w:rPr>
          <w:rFonts w:ascii="Arial" w:hAnsi="Arial" w:cs="Arial"/>
          <w:sz w:val="22"/>
          <w:szCs w:val="22"/>
        </w:rPr>
        <w:t xml:space="preserve">Cyber Security </w:t>
      </w:r>
      <w:r w:rsidR="00CA7FAE" w:rsidRPr="00BE5515">
        <w:rPr>
          <w:rFonts w:ascii="Arial" w:hAnsi="Arial" w:cs="Arial"/>
          <w:sz w:val="22"/>
          <w:szCs w:val="22"/>
        </w:rPr>
        <w:tab/>
      </w:r>
      <w:r w:rsidRPr="00083025">
        <w:rPr>
          <w:rFonts w:ascii="Arial" w:hAnsi="Arial" w:cs="Arial"/>
          <w:sz w:val="22"/>
          <w:szCs w:val="22"/>
          <w:u w:val="single"/>
        </w:rPr>
        <w:t>$1,000,000</w:t>
      </w:r>
      <w:r>
        <w:rPr>
          <w:rFonts w:ascii="Arial" w:hAnsi="Arial" w:cs="Arial"/>
          <w:sz w:val="22"/>
          <w:szCs w:val="22"/>
        </w:rPr>
        <w:t xml:space="preserve"> per occurrence</w:t>
      </w:r>
    </w:p>
    <w:p w:rsidR="00083025" w:rsidRDefault="00083025" w:rsidP="009C1EFA">
      <w:pPr>
        <w:tabs>
          <w:tab w:val="left" w:pos="4320"/>
        </w:tabs>
        <w:ind w:left="720"/>
        <w:jc w:val="both"/>
        <w:rPr>
          <w:rFonts w:ascii="Arial" w:hAnsi="Arial" w:cs="Arial"/>
          <w:sz w:val="22"/>
          <w:szCs w:val="22"/>
        </w:rPr>
      </w:pPr>
      <w:r>
        <w:rPr>
          <w:rFonts w:ascii="Arial" w:hAnsi="Arial" w:cs="Arial"/>
          <w:sz w:val="22"/>
          <w:szCs w:val="22"/>
        </w:rPr>
        <w:tab/>
      </w:r>
    </w:p>
    <w:p w:rsidR="00083025" w:rsidRPr="00BE5515" w:rsidRDefault="00083025" w:rsidP="009C1EFA">
      <w:pPr>
        <w:tabs>
          <w:tab w:val="left" w:pos="4320"/>
        </w:tabs>
        <w:ind w:left="720"/>
        <w:jc w:val="both"/>
        <w:rPr>
          <w:rFonts w:ascii="Arial" w:hAnsi="Arial" w:cs="Arial"/>
          <w:sz w:val="22"/>
          <w:szCs w:val="22"/>
        </w:rPr>
      </w:pPr>
      <w:r>
        <w:rPr>
          <w:rFonts w:ascii="Arial" w:hAnsi="Arial" w:cs="Arial"/>
          <w:sz w:val="22"/>
          <w:szCs w:val="22"/>
        </w:rPr>
        <w:tab/>
      </w:r>
      <w:r w:rsidRPr="00083025">
        <w:rPr>
          <w:rFonts w:ascii="Arial" w:hAnsi="Arial" w:cs="Arial"/>
          <w:sz w:val="22"/>
          <w:szCs w:val="22"/>
          <w:u w:val="single"/>
        </w:rPr>
        <w:t>$2,000,000</w:t>
      </w:r>
      <w:r>
        <w:rPr>
          <w:rFonts w:ascii="Arial" w:hAnsi="Arial" w:cs="Arial"/>
          <w:sz w:val="22"/>
          <w:szCs w:val="22"/>
        </w:rPr>
        <w:t xml:space="preserve"> in aggregate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0F181E" w:rsidRPr="00342DBA" w:rsidRDefault="000F181E" w:rsidP="00342DBA">
      <w:pPr>
        <w:jc w:val="center"/>
        <w:rPr>
          <w:rFonts w:ascii="Arial" w:hAnsi="Arial" w:cs="Arial"/>
          <w:b/>
          <w:sz w:val="22"/>
          <w:szCs w:val="22"/>
        </w:rPr>
      </w:pPr>
    </w:p>
    <w:p w:rsidR="00006C0E" w:rsidRDefault="00993876" w:rsidP="00342DBA">
      <w:pPr>
        <w:jc w:val="center"/>
        <w:rPr>
          <w:rFonts w:ascii="Arial" w:hAnsi="Arial" w:cs="Arial"/>
          <w:b/>
        </w:rPr>
      </w:pPr>
      <w:r w:rsidRPr="003B4675">
        <w:rPr>
          <w:rFonts w:ascii="Arial" w:hAnsi="Arial" w:cs="Arial"/>
          <w:b/>
        </w:rPr>
        <w:t xml:space="preserve">II. </w:t>
      </w:r>
      <w:r w:rsidR="00E46B16" w:rsidRPr="003B4675">
        <w:rPr>
          <w:rFonts w:ascii="Arial" w:hAnsi="Arial" w:cs="Arial"/>
          <w:b/>
        </w:rPr>
        <w:t xml:space="preserve">SCOPE OF </w:t>
      </w:r>
      <w:r w:rsidR="00856EFB" w:rsidRPr="003B4675">
        <w:rPr>
          <w:rFonts w:ascii="Arial" w:hAnsi="Arial" w:cs="Arial"/>
          <w:b/>
        </w:rPr>
        <w:t>SERVICES</w:t>
      </w:r>
    </w:p>
    <w:p w:rsidR="002E4C6F" w:rsidRPr="002E4C6F" w:rsidRDefault="002E4C6F" w:rsidP="002E4C6F">
      <w:pPr>
        <w:rPr>
          <w:rFonts w:ascii="Arial" w:hAnsi="Arial" w:cs="Arial"/>
          <w:b/>
          <w:bCs/>
        </w:rPr>
      </w:pPr>
      <w:r w:rsidRPr="002E4C6F">
        <w:rPr>
          <w:rFonts w:ascii="Arial" w:hAnsi="Arial" w:cs="Arial"/>
          <w:b/>
        </w:rPr>
        <w:br/>
      </w:r>
      <w:r w:rsidRPr="002E4C6F">
        <w:rPr>
          <w:rFonts w:ascii="Arial" w:hAnsi="Arial" w:cs="Arial"/>
          <w:b/>
          <w:bCs/>
        </w:rPr>
        <w:t>Requirements</w:t>
      </w:r>
      <w:r w:rsidRPr="002E4C6F">
        <w:rPr>
          <w:rFonts w:ascii="Arial" w:hAnsi="Arial" w:cs="Arial"/>
          <w:b/>
        </w:rPr>
        <w:t> </w:t>
      </w:r>
    </w:p>
    <w:p w:rsidR="002E4C6F" w:rsidRPr="003B4675" w:rsidRDefault="002E4C6F" w:rsidP="002E4C6F">
      <w:pPr>
        <w:rPr>
          <w:rFonts w:ascii="Arial" w:hAnsi="Arial" w:cs="Arial"/>
        </w:rPr>
      </w:pPr>
      <w:r w:rsidRPr="003B4675">
        <w:rPr>
          <w:rFonts w:ascii="Arial" w:hAnsi="Arial" w:cs="Arial"/>
        </w:rPr>
        <w:t>Please provide an overview of your program's capabilities in fulfilling the following requirements. Although some features may overlap across categories, please explain how each functionality meets the specific requirement within its respective category. </w:t>
      </w:r>
    </w:p>
    <w:p w:rsidR="002E4C6F" w:rsidRPr="003B4675" w:rsidRDefault="002E4C6F" w:rsidP="002E4C6F">
      <w:pPr>
        <w:rPr>
          <w:rFonts w:ascii="Arial" w:hAnsi="Arial" w:cs="Arial"/>
        </w:rPr>
      </w:pPr>
    </w:p>
    <w:p w:rsidR="002E4C6F" w:rsidRPr="003B4675" w:rsidRDefault="002E4C6F" w:rsidP="002E4C6F">
      <w:pPr>
        <w:rPr>
          <w:rFonts w:ascii="Arial" w:hAnsi="Arial" w:cs="Arial"/>
        </w:rPr>
      </w:pPr>
      <w:r w:rsidRPr="003B4675">
        <w:rPr>
          <w:rFonts w:ascii="Arial" w:hAnsi="Arial" w:cs="Arial"/>
        </w:rPr>
        <w:t>These requirements were gathered from a diverse group comprising students, parents, counselors, post-secondary planning experts, and administrators. The group had the chance to review several examples and discuss the components to be included in potential solutions.</w:t>
      </w:r>
    </w:p>
    <w:p w:rsidR="002E4C6F" w:rsidRPr="003B4675" w:rsidRDefault="002E4C6F" w:rsidP="002E4C6F">
      <w:pPr>
        <w:rPr>
          <w:rFonts w:ascii="Arial" w:hAnsi="Arial" w:cs="Arial"/>
        </w:rPr>
      </w:pPr>
    </w:p>
    <w:p w:rsidR="002E4C6F" w:rsidRPr="003B4675" w:rsidRDefault="002E4C6F" w:rsidP="002E4C6F">
      <w:pPr>
        <w:rPr>
          <w:rFonts w:ascii="Arial" w:hAnsi="Arial" w:cs="Arial"/>
        </w:rPr>
      </w:pPr>
      <w:r w:rsidRPr="003B4675">
        <w:rPr>
          <w:rFonts w:ascii="Arial" w:hAnsi="Arial" w:cs="Arial"/>
        </w:rPr>
        <w:t>Whenever applicable, kindly include a video link that showcases the ability and functionality of each requirement.</w:t>
      </w:r>
    </w:p>
    <w:p w:rsidR="003B4675" w:rsidRPr="003B4675" w:rsidRDefault="003B4675" w:rsidP="002E4C6F">
      <w:pPr>
        <w:rPr>
          <w:rFonts w:ascii="Arial" w:hAnsi="Arial" w:cs="Arial"/>
        </w:rPr>
      </w:pPr>
    </w:p>
    <w:p w:rsidR="002E4C6F" w:rsidRDefault="002E4C6F" w:rsidP="002E4C6F">
      <w:pPr>
        <w:rPr>
          <w:rFonts w:ascii="Arial" w:hAnsi="Arial" w:cs="Arial"/>
        </w:rPr>
      </w:pPr>
      <w:r w:rsidRPr="003B4675">
        <w:rPr>
          <w:rFonts w:ascii="Arial" w:hAnsi="Arial" w:cs="Arial"/>
          <w:b/>
          <w:bCs/>
          <w:u w:val="single"/>
        </w:rPr>
        <w:t>Technology and Support</w:t>
      </w:r>
      <w:r w:rsidR="003B4675" w:rsidRPr="003B4675">
        <w:rPr>
          <w:rFonts w:ascii="Arial" w:hAnsi="Arial" w:cs="Arial"/>
          <w:b/>
          <w:bCs/>
        </w:rPr>
        <w:t>-</w:t>
      </w:r>
      <w:r w:rsidR="003B4675" w:rsidRPr="003B4675">
        <w:rPr>
          <w:rFonts w:ascii="Arial" w:hAnsi="Arial" w:cs="Arial"/>
          <w:bCs/>
        </w:rPr>
        <w:t xml:space="preserve"> </w:t>
      </w:r>
      <w:r w:rsidRPr="003B4675">
        <w:rPr>
          <w:rFonts w:ascii="Arial" w:hAnsi="Arial" w:cs="Arial"/>
        </w:rPr>
        <w:t>This section describes the technical requirements and support desired in a product/solution.</w:t>
      </w:r>
    </w:p>
    <w:p w:rsidR="003B4675" w:rsidRPr="003B4675" w:rsidRDefault="003B4675" w:rsidP="002E4C6F">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782"/>
        <w:gridCol w:w="1558"/>
      </w:tblGrid>
      <w:tr w:rsidR="002E4C6F" w:rsidRPr="002E4C6F" w:rsidTr="002E4C6F">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Technology and Support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E45C17" w:rsidRDefault="002E4C6F" w:rsidP="002E4C6F">
            <w:pPr>
              <w:rPr>
                <w:rFonts w:ascii="Arial" w:hAnsi="Arial" w:cs="Arial"/>
                <w:b/>
                <w:color w:val="FFFFFF" w:themeColor="background1"/>
              </w:rPr>
            </w:pPr>
            <w:r w:rsidRPr="00E45C17">
              <w:rPr>
                <w:rFonts w:ascii="Arial" w:hAnsi="Arial" w:cs="Arial"/>
                <w:b/>
                <w:bCs/>
                <w:color w:val="FFFFFF" w:themeColor="background1"/>
              </w:rPr>
              <w:t>Vendor Response</w:t>
            </w: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Single sign-on </w:t>
            </w:r>
            <w:r w:rsidRPr="003B4675">
              <w:rPr>
                <w:rFonts w:ascii="Arial" w:hAnsi="Arial" w:cs="Arial"/>
                <w:bCs/>
              </w:rPr>
              <w:t xml:space="preserve">- </w:t>
            </w:r>
            <w:r w:rsidRPr="003B4675">
              <w:rPr>
                <w:rFonts w:ascii="Arial" w:hAnsi="Arial" w:cs="Arial"/>
              </w:rPr>
              <w:t xml:space="preserve">ability to utilize existing computer login (Google, Clever, </w:t>
            </w:r>
            <w:r w:rsidR="004607FB" w:rsidRPr="003B4675">
              <w:rPr>
                <w:rFonts w:ascii="Arial" w:hAnsi="Arial" w:cs="Arial"/>
              </w:rPr>
              <w:t>etc.</w:t>
            </w:r>
            <w:r w:rsidRPr="003B4675">
              <w:rPr>
                <w:rFonts w:ascii="Arial" w:hAnsi="Arial" w:cs="Arial"/>
              </w:rPr>
              <w:t>) to login to the system.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Multiple device access - </w:t>
            </w:r>
            <w:r w:rsidRPr="003B4675">
              <w:rPr>
                <w:rFonts w:ascii="Arial" w:hAnsi="Arial" w:cs="Arial"/>
              </w:rPr>
              <w:t xml:space="preserve">Can use multiple devices to access the program (web, mobile phone, </w:t>
            </w:r>
            <w:r w:rsidR="004607FB" w:rsidRPr="003B4675">
              <w:rPr>
                <w:rFonts w:ascii="Arial" w:hAnsi="Arial" w:cs="Arial"/>
              </w:rPr>
              <w:t>tablet</w:t>
            </w:r>
            <w:r w:rsidR="004607FB">
              <w:rPr>
                <w:rFonts w:ascii="Arial" w:hAnsi="Arial" w:cs="Arial"/>
              </w:rPr>
              <w:t>,</w:t>
            </w:r>
            <w:r w:rsidR="004607FB" w:rsidRPr="003B4675">
              <w:rPr>
                <w:rFonts w:ascii="Arial" w:hAnsi="Arial" w:cs="Arial"/>
              </w:rPr>
              <w:t>etc.</w:t>
            </w:r>
            <w:r w:rsidRPr="003B4675">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Exports available for student and staff </w:t>
            </w:r>
            <w:r w:rsidRPr="003B4675">
              <w:rPr>
                <w:rFonts w:ascii="Arial" w:hAnsi="Arial" w:cs="Arial"/>
                <w:bCs/>
              </w:rPr>
              <w:t xml:space="preserve">- </w:t>
            </w:r>
            <w:r w:rsidRPr="003B4675">
              <w:rPr>
                <w:rFonts w:ascii="Arial" w:hAnsi="Arial" w:cs="Arial"/>
              </w:rPr>
              <w:t>ability to export items (resumes,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Integration with existing technology - </w:t>
            </w:r>
            <w:r w:rsidRPr="003B4675">
              <w:rPr>
                <w:rFonts w:ascii="Arial" w:hAnsi="Arial" w:cs="Arial"/>
              </w:rPr>
              <w:t>What level of integration is available with</w:t>
            </w:r>
            <w:r w:rsidRPr="003B4675">
              <w:rPr>
                <w:rFonts w:ascii="Arial" w:hAnsi="Arial" w:cs="Arial"/>
                <w:bCs/>
              </w:rPr>
              <w:t xml:space="preserve"> </w:t>
            </w:r>
            <w:r w:rsidRPr="003B4675">
              <w:rPr>
                <w:rFonts w:ascii="Arial" w:hAnsi="Arial" w:cs="Arial"/>
              </w:rPr>
              <w:t>(Infinite Campus, Common App, Google, Canvas, 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Announcements - </w:t>
            </w:r>
            <w:r w:rsidRPr="003B4675">
              <w:rPr>
                <w:rFonts w:ascii="Arial" w:hAnsi="Arial" w:cs="Arial"/>
              </w:rPr>
              <w:t>Ability to send announcements (system wide and targeted). Target announcement by grade, interest, major, career pathway,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Impersonate student </w:t>
            </w:r>
            <w:r w:rsidRPr="002E4C6F">
              <w:rPr>
                <w:rFonts w:ascii="Arial" w:hAnsi="Arial" w:cs="Arial"/>
                <w:b/>
              </w:rPr>
              <w:t xml:space="preserve">- </w:t>
            </w:r>
            <w:r w:rsidRPr="003B4675">
              <w:rPr>
                <w:rFonts w:ascii="Arial" w:hAnsi="Arial" w:cs="Arial"/>
              </w:rPr>
              <w:t>For troubleshooting, it has been beneficial to act as a student and “see what they are seeing” or submit on their behalf.  What ability does your system have to impersonate a student for these purposes?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Reporting</w:t>
            </w:r>
            <w:r w:rsidRPr="002E4C6F">
              <w:rPr>
                <w:rFonts w:ascii="Arial" w:hAnsi="Arial" w:cs="Arial"/>
                <w:b/>
              </w:rPr>
              <w:t xml:space="preserve"> - </w:t>
            </w:r>
            <w:r w:rsidRPr="003B4675">
              <w:rPr>
                <w:rFonts w:ascii="Arial" w:hAnsi="Arial" w:cs="Arial"/>
              </w:rPr>
              <w:t>Ability to review a variety of reports related to all aspects of the program (usage, completion, results,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Data Extraction</w:t>
            </w:r>
            <w:r w:rsidRPr="002E4C6F">
              <w:rPr>
                <w:rFonts w:ascii="Arial" w:hAnsi="Arial" w:cs="Arial"/>
                <w:b/>
              </w:rPr>
              <w:t xml:space="preserve"> - </w:t>
            </w:r>
            <w:r w:rsidRPr="003B4675">
              <w:rPr>
                <w:rFonts w:ascii="Arial" w:hAnsi="Arial" w:cs="Arial"/>
              </w:rPr>
              <w:t>What level of data is available for extraction and associated file types?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lastRenderedPageBreak/>
              <w:t>Data import</w:t>
            </w:r>
            <w:r w:rsidRPr="002E4C6F">
              <w:rPr>
                <w:rFonts w:ascii="Arial" w:hAnsi="Arial" w:cs="Arial"/>
                <w:b/>
              </w:rPr>
              <w:t xml:space="preserve"> - </w:t>
            </w:r>
            <w:r w:rsidR="003B4675">
              <w:rPr>
                <w:rFonts w:ascii="Arial" w:hAnsi="Arial" w:cs="Arial"/>
                <w:b/>
              </w:rPr>
              <w:t>A</w:t>
            </w:r>
            <w:r w:rsidRPr="003B4675">
              <w:rPr>
                <w:rFonts w:ascii="Arial" w:hAnsi="Arial" w:cs="Arial"/>
              </w:rPr>
              <w:t>bility of the system to import data from various 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Access post high school graduation - </w:t>
            </w:r>
            <w:r w:rsidRPr="003B4675">
              <w:rPr>
                <w:rFonts w:ascii="Arial" w:hAnsi="Arial" w:cs="Arial"/>
              </w:rPr>
              <w:t xml:space="preserve">Students need to be able to access account information after graduation from </w:t>
            </w:r>
            <w:r w:rsidR="003B4675" w:rsidRPr="003B4675">
              <w:rPr>
                <w:rFonts w:ascii="Arial" w:hAnsi="Arial" w:cs="Arial"/>
              </w:rPr>
              <w:t>high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Accessibility  - </w:t>
            </w:r>
            <w:r w:rsidRPr="003B4675">
              <w:rPr>
                <w:rFonts w:ascii="Arial" w:hAnsi="Arial" w:cs="Arial"/>
              </w:rPr>
              <w:t>System should support and be compliant with accessibility 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Support - </w:t>
            </w:r>
            <w:r w:rsidRPr="003B4675">
              <w:rPr>
                <w:rFonts w:ascii="Arial" w:hAnsi="Arial" w:cs="Arial"/>
              </w:rPr>
              <w:t>Support for student and parent issues outside of “normal” school hours (chat/phone/</w:t>
            </w:r>
            <w:r w:rsidR="009801E7" w:rsidRPr="003B4675">
              <w:rPr>
                <w:rFonts w:ascii="Arial" w:hAnsi="Arial" w:cs="Arial"/>
              </w:rPr>
              <w:t>email, other</w:t>
            </w:r>
            <w:r w:rsidRPr="003B4675">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Support for District - </w:t>
            </w:r>
            <w:r w:rsidRPr="003B4675">
              <w:rPr>
                <w:rFonts w:ascii="Arial" w:hAnsi="Arial" w:cs="Arial"/>
              </w:rPr>
              <w:t>District staff has direct access to support for the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Dedicated Success Manager</w:t>
            </w:r>
            <w:r w:rsidRPr="002E4C6F">
              <w:rPr>
                <w:rFonts w:ascii="Arial" w:hAnsi="Arial" w:cs="Arial"/>
                <w:b/>
              </w:rPr>
              <w:t xml:space="preserve"> - </w:t>
            </w:r>
            <w:r w:rsidRPr="003B4675">
              <w:rPr>
                <w:rFonts w:ascii="Arial" w:hAnsi="Arial" w:cs="Arial"/>
              </w:rPr>
              <w:t>Staff member from the company that can support implementation, best practices and keep school district informed of changes/enhancements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bl>
    <w:p w:rsidR="002E4C6F" w:rsidRPr="002E4C6F" w:rsidRDefault="002E4C6F" w:rsidP="002E4C6F">
      <w:pPr>
        <w:rPr>
          <w:rFonts w:ascii="Arial" w:hAnsi="Arial" w:cs="Arial"/>
          <w:b/>
        </w:rPr>
      </w:pPr>
      <w:r w:rsidRPr="002E4C6F">
        <w:rPr>
          <w:rFonts w:ascii="Arial" w:hAnsi="Arial" w:cs="Arial"/>
          <w:b/>
        </w:rPr>
        <w:br/>
      </w:r>
    </w:p>
    <w:p w:rsidR="002E4C6F" w:rsidRDefault="002E4C6F" w:rsidP="002E4C6F">
      <w:pPr>
        <w:rPr>
          <w:rFonts w:ascii="Arial" w:hAnsi="Arial" w:cs="Arial"/>
        </w:rPr>
      </w:pPr>
      <w:r w:rsidRPr="00BA633F">
        <w:rPr>
          <w:rFonts w:ascii="Arial" w:hAnsi="Arial" w:cs="Arial"/>
          <w:b/>
          <w:bCs/>
          <w:u w:val="single"/>
        </w:rPr>
        <w:t>Ease of Use and Functionality</w:t>
      </w:r>
      <w:r w:rsidR="003B4675">
        <w:rPr>
          <w:rFonts w:ascii="Arial" w:hAnsi="Arial" w:cs="Arial"/>
          <w:b/>
          <w:bCs/>
        </w:rPr>
        <w:t xml:space="preserve">- </w:t>
      </w:r>
      <w:r w:rsidRPr="003B4675">
        <w:rPr>
          <w:rFonts w:ascii="Arial" w:hAnsi="Arial" w:cs="Arial"/>
        </w:rPr>
        <w:t>The requirements outlined in this section depict the desired interactions we aim to establish with the solution. These requirements highlight specific ease-of-use aspects that have been identified by our team during the development of the system requirements.</w:t>
      </w:r>
    </w:p>
    <w:p w:rsidR="003B4675" w:rsidRPr="003B4675" w:rsidRDefault="003B4675" w:rsidP="002E4C6F">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795"/>
        <w:gridCol w:w="1545"/>
      </w:tblGrid>
      <w:tr w:rsidR="002E4C6F" w:rsidRPr="002E4C6F" w:rsidTr="002E4C6F">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Ease of Use / Functionality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Vendor Respons</w:t>
            </w:r>
            <w:r w:rsidRPr="002E4C6F">
              <w:rPr>
                <w:rFonts w:ascii="Arial" w:hAnsi="Arial" w:cs="Arial"/>
                <w:b/>
                <w:bCs/>
              </w:rPr>
              <w:t>e</w:t>
            </w: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7534EF" w:rsidRDefault="002E4C6F" w:rsidP="002E4C6F">
            <w:pPr>
              <w:rPr>
                <w:rFonts w:ascii="Arial" w:hAnsi="Arial" w:cs="Arial"/>
                <w:b/>
              </w:rPr>
            </w:pPr>
            <w:r w:rsidRPr="007534EF">
              <w:rPr>
                <w:rFonts w:ascii="Arial" w:hAnsi="Arial" w:cs="Arial"/>
                <w:b/>
                <w:bCs/>
              </w:rPr>
              <w:t>Interface is intuitive</w:t>
            </w:r>
            <w:r w:rsidRPr="007534EF">
              <w:rPr>
                <w:rFonts w:ascii="Arial" w:hAnsi="Arial" w:cs="Arial"/>
                <w:b/>
              </w:rPr>
              <w:t>/simple to utilize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All in one solution</w:t>
            </w:r>
            <w:r w:rsidRPr="003B4675">
              <w:rPr>
                <w:rFonts w:ascii="Arial" w:hAnsi="Arial" w:cs="Arial"/>
                <w:bCs/>
              </w:rPr>
              <w:t xml:space="preserve"> - </w:t>
            </w:r>
            <w:r w:rsidRPr="003B4675">
              <w:rPr>
                <w:rFonts w:ascii="Arial" w:hAnsi="Arial" w:cs="Arial"/>
              </w:rPr>
              <w:t>planning and explore in one place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Concise content</w:t>
            </w:r>
            <w:r w:rsidRPr="003B4675">
              <w:rPr>
                <w:rFonts w:ascii="Arial" w:hAnsi="Arial" w:cs="Arial"/>
                <w:bCs/>
              </w:rPr>
              <w:t xml:space="preserve"> </w:t>
            </w:r>
            <w:r w:rsidRPr="003B4675">
              <w:rPr>
                <w:rFonts w:ascii="Arial" w:hAnsi="Arial" w:cs="Arial"/>
              </w:rPr>
              <w:t>is utilized throughout the program (Information and content is concise and able to be completed within time constraints of a school or age level attention span)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Checklist (things to do)</w:t>
            </w:r>
            <w:r w:rsidRPr="003B4675">
              <w:rPr>
                <w:rFonts w:ascii="Arial" w:hAnsi="Arial" w:cs="Arial"/>
              </w:rPr>
              <w:t xml:space="preserve"> - Program provides user (student, teacher, counselor, parent) with appropriate task list of items to complete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Language support</w:t>
            </w:r>
            <w:r w:rsidRPr="003B4675">
              <w:rPr>
                <w:rFonts w:ascii="Arial" w:hAnsi="Arial" w:cs="Arial"/>
                <w:bCs/>
              </w:rPr>
              <w:t xml:space="preserve"> - </w:t>
            </w:r>
            <w:r w:rsidRPr="003B4675">
              <w:rPr>
                <w:rFonts w:ascii="Arial" w:hAnsi="Arial" w:cs="Arial"/>
              </w:rPr>
              <w:t xml:space="preserve">students and families with first languages other than </w:t>
            </w:r>
            <w:r w:rsidR="003B4675" w:rsidRPr="003B4675">
              <w:rPr>
                <w:rFonts w:ascii="Arial" w:hAnsi="Arial" w:cs="Arial"/>
              </w:rPr>
              <w:t>English</w:t>
            </w:r>
            <w:r w:rsidRPr="003B4675">
              <w:rPr>
                <w:rFonts w:ascii="Arial" w:hAnsi="Arial" w:cs="Arial"/>
              </w:rPr>
              <w:t xml:space="preserve"> can effectively utilize and interact with the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Role based views/portals</w:t>
            </w:r>
            <w:r w:rsidRPr="003B4675">
              <w:rPr>
                <w:rFonts w:ascii="Arial" w:hAnsi="Arial" w:cs="Arial"/>
                <w:bCs/>
              </w:rPr>
              <w:t xml:space="preserve"> - </w:t>
            </w:r>
            <w:r w:rsidRPr="003B4675">
              <w:rPr>
                <w:rFonts w:ascii="Arial" w:hAnsi="Arial" w:cs="Arial"/>
              </w:rPr>
              <w:t>The program has views (checklists, calendars, dashboards, content) based on the role for each user (student, teacher, counselor, principal, district office).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Ability to filter and search</w:t>
            </w:r>
            <w:r w:rsidRPr="003B4675">
              <w:rPr>
                <w:rFonts w:ascii="Arial" w:hAnsi="Arial" w:cs="Arial"/>
                <w:bCs/>
              </w:rPr>
              <w:t xml:space="preserve"> - </w:t>
            </w:r>
            <w:r w:rsidRPr="003B4675">
              <w:rPr>
                <w:rFonts w:ascii="Arial" w:hAnsi="Arial" w:cs="Arial"/>
              </w:rPr>
              <w:t>Throughout the program there exists the ability for each role to filter items (colleges, careers, etc.) by interest, grade location,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lastRenderedPageBreak/>
              <w:t>Workflow / Approval process</w:t>
            </w:r>
            <w:r w:rsidRPr="003B4675">
              <w:rPr>
                <w:rFonts w:ascii="Arial" w:hAnsi="Arial" w:cs="Arial"/>
                <w:bCs/>
              </w:rPr>
              <w:t xml:space="preserve"> - </w:t>
            </w:r>
            <w:r w:rsidRPr="003B4675">
              <w:rPr>
                <w:rFonts w:ascii="Arial" w:hAnsi="Arial" w:cs="Arial"/>
              </w:rPr>
              <w:t>The program has the ability to assign workflows for approval of different aspects.  Example, a transcript request begins with a student and can be routed to guidance office and then sent to the desired 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Calendar Feature</w:t>
            </w:r>
            <w:r w:rsidRPr="003B4675">
              <w:rPr>
                <w:rFonts w:ascii="Arial" w:hAnsi="Arial" w:cs="Arial"/>
                <w:bCs/>
              </w:rPr>
              <w:t xml:space="preserve"> - </w:t>
            </w:r>
            <w:r w:rsidRPr="003B4675">
              <w:rPr>
                <w:rFonts w:ascii="Arial" w:hAnsi="Arial" w:cs="Arial"/>
              </w:rPr>
              <w:t>ability to have a calendar with events and “To-Do” lists applicable for each user.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Targeted notifications</w:t>
            </w:r>
            <w:r w:rsidRPr="003B4675">
              <w:rPr>
                <w:rFonts w:ascii="Arial" w:hAnsi="Arial" w:cs="Arial"/>
                <w:bCs/>
              </w:rPr>
              <w:t xml:space="preserve"> - </w:t>
            </w:r>
            <w:r w:rsidRPr="003B4675">
              <w:rPr>
                <w:rFonts w:ascii="Arial" w:hAnsi="Arial" w:cs="Arial"/>
              </w:rPr>
              <w:t>Notifications can be targeted to students/families based on interest, career path, grade, course,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3B4675" w:rsidRDefault="002E4C6F" w:rsidP="002E4C6F">
            <w:pPr>
              <w:rPr>
                <w:rFonts w:ascii="Arial" w:hAnsi="Arial" w:cs="Arial"/>
              </w:rPr>
            </w:pPr>
            <w:r w:rsidRPr="007534EF">
              <w:rPr>
                <w:rFonts w:ascii="Arial" w:hAnsi="Arial" w:cs="Arial"/>
                <w:b/>
                <w:bCs/>
              </w:rPr>
              <w:t>Matching students with future ideas or plans</w:t>
            </w:r>
            <w:r w:rsidRPr="003B4675">
              <w:rPr>
                <w:rFonts w:ascii="Arial" w:hAnsi="Arial" w:cs="Arial"/>
                <w:bCs/>
              </w:rPr>
              <w:t xml:space="preserve">- </w:t>
            </w:r>
            <w:r w:rsidRPr="003B4675">
              <w:rPr>
                <w:rFonts w:ascii="Arial" w:hAnsi="Arial" w:cs="Arial"/>
              </w:rPr>
              <w:t>The system should be able to support matching students with multiple potential future careers and education (pathways) by using information from:</w:t>
            </w:r>
          </w:p>
          <w:p w:rsidR="002E4C6F" w:rsidRPr="003B4675" w:rsidRDefault="002E4C6F" w:rsidP="002E4C6F">
            <w:pPr>
              <w:numPr>
                <w:ilvl w:val="0"/>
                <w:numId w:val="36"/>
              </w:numPr>
              <w:rPr>
                <w:rFonts w:ascii="Arial" w:hAnsi="Arial" w:cs="Arial"/>
              </w:rPr>
            </w:pPr>
            <w:r w:rsidRPr="003B4675">
              <w:rPr>
                <w:rFonts w:ascii="Arial" w:hAnsi="Arial" w:cs="Arial"/>
              </w:rPr>
              <w:t xml:space="preserve">Assessments (ACT, internal </w:t>
            </w:r>
            <w:r w:rsidR="003B4675" w:rsidRPr="003B4675">
              <w:rPr>
                <w:rFonts w:ascii="Arial" w:hAnsi="Arial" w:cs="Arial"/>
              </w:rPr>
              <w:t>work-based</w:t>
            </w:r>
            <w:r w:rsidRPr="003B4675">
              <w:rPr>
                <w:rFonts w:ascii="Arial" w:hAnsi="Arial" w:cs="Arial"/>
              </w:rPr>
              <w:t xml:space="preserve"> tests, AP, </w:t>
            </w:r>
            <w:r w:rsidR="00051024" w:rsidRPr="003B4675">
              <w:rPr>
                <w:rFonts w:ascii="Arial" w:hAnsi="Arial" w:cs="Arial"/>
              </w:rPr>
              <w:t>etc.</w:t>
            </w:r>
            <w:r w:rsidRPr="003B4675">
              <w:rPr>
                <w:rFonts w:ascii="Arial" w:hAnsi="Arial" w:cs="Arial"/>
              </w:rPr>
              <w:t>)</w:t>
            </w:r>
          </w:p>
          <w:p w:rsidR="002E4C6F" w:rsidRPr="003B4675" w:rsidRDefault="002E4C6F" w:rsidP="002E4C6F">
            <w:pPr>
              <w:numPr>
                <w:ilvl w:val="0"/>
                <w:numId w:val="36"/>
              </w:numPr>
              <w:rPr>
                <w:rFonts w:ascii="Arial" w:hAnsi="Arial" w:cs="Arial"/>
              </w:rPr>
            </w:pPr>
            <w:r w:rsidRPr="003B4675">
              <w:rPr>
                <w:rFonts w:ascii="Arial" w:hAnsi="Arial" w:cs="Arial"/>
              </w:rPr>
              <w:t>Aptitude and interest</w:t>
            </w:r>
          </w:p>
          <w:p w:rsidR="002E4C6F" w:rsidRPr="003B4675" w:rsidRDefault="002E4C6F" w:rsidP="002E4C6F">
            <w:pPr>
              <w:numPr>
                <w:ilvl w:val="0"/>
                <w:numId w:val="36"/>
              </w:numPr>
              <w:rPr>
                <w:rFonts w:ascii="Arial" w:hAnsi="Arial" w:cs="Arial"/>
              </w:rPr>
            </w:pPr>
            <w:r w:rsidRPr="003B4675">
              <w:rPr>
                <w:rFonts w:ascii="Arial" w:hAnsi="Arial" w:cs="Arial"/>
              </w:rPr>
              <w:t>Personality tests</w:t>
            </w:r>
          </w:p>
          <w:p w:rsidR="002E4C6F" w:rsidRPr="003B4675" w:rsidRDefault="002E4C6F" w:rsidP="002E4C6F">
            <w:pPr>
              <w:numPr>
                <w:ilvl w:val="0"/>
                <w:numId w:val="36"/>
              </w:numPr>
              <w:rPr>
                <w:rFonts w:ascii="Arial" w:hAnsi="Arial" w:cs="Arial"/>
              </w:rPr>
            </w:pPr>
            <w:r w:rsidRPr="003B4675">
              <w:rPr>
                <w:rFonts w:ascii="Arial" w:hAnsi="Arial" w:cs="Arial"/>
              </w:rPr>
              <w:t>Current student needs (IEP, 504,accom.,etc.)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bl>
    <w:p w:rsidR="0057784B" w:rsidRDefault="0057784B" w:rsidP="002E4C6F">
      <w:pPr>
        <w:rPr>
          <w:rFonts w:ascii="Arial" w:hAnsi="Arial" w:cs="Arial"/>
          <w:b/>
          <w:bCs/>
        </w:rPr>
      </w:pPr>
    </w:p>
    <w:p w:rsidR="007534EF" w:rsidRDefault="007534EF" w:rsidP="002E4C6F">
      <w:pPr>
        <w:rPr>
          <w:rFonts w:ascii="Arial" w:hAnsi="Arial" w:cs="Arial"/>
          <w:b/>
          <w:bCs/>
        </w:rPr>
      </w:pPr>
    </w:p>
    <w:p w:rsidR="002E4C6F" w:rsidRPr="007534EF" w:rsidRDefault="002E4C6F" w:rsidP="002E4C6F">
      <w:pPr>
        <w:rPr>
          <w:rFonts w:ascii="Arial" w:hAnsi="Arial" w:cs="Arial"/>
        </w:rPr>
      </w:pPr>
      <w:r w:rsidRPr="00BA633F">
        <w:rPr>
          <w:rFonts w:ascii="Arial" w:hAnsi="Arial" w:cs="Arial"/>
          <w:b/>
          <w:bCs/>
          <w:u w:val="single"/>
        </w:rPr>
        <w:t>K-12 Planning</w:t>
      </w:r>
      <w:r w:rsidR="007534EF">
        <w:rPr>
          <w:rFonts w:ascii="Arial" w:hAnsi="Arial" w:cs="Arial"/>
          <w:b/>
          <w:bCs/>
        </w:rPr>
        <w:t xml:space="preserve">- </w:t>
      </w:r>
      <w:r w:rsidRPr="007534EF">
        <w:rPr>
          <w:rFonts w:ascii="Arial" w:hAnsi="Arial" w:cs="Arial"/>
        </w:rPr>
        <w:t>The requirements presented in this section delineate the crucial processes that aid students in planning their K-12 course sequence. Our objective is to facilitate students' planning by ensuring alignment between our course offerings and postsecondary pathways.</w:t>
      </w:r>
    </w:p>
    <w:p w:rsidR="002E4C6F" w:rsidRPr="002E4C6F" w:rsidRDefault="002E4C6F" w:rsidP="002E4C6F">
      <w:pPr>
        <w:rPr>
          <w:rFonts w:ascii="Arial" w:hAnsi="Arial" w:cs="Arial"/>
          <w:b/>
        </w:rPr>
      </w:pPr>
    </w:p>
    <w:tbl>
      <w:tblPr>
        <w:tblW w:w="0" w:type="auto"/>
        <w:tblCellMar>
          <w:top w:w="15" w:type="dxa"/>
          <w:left w:w="15" w:type="dxa"/>
          <w:bottom w:w="15" w:type="dxa"/>
          <w:right w:w="15" w:type="dxa"/>
        </w:tblCellMar>
        <w:tblLook w:val="04A0" w:firstRow="1" w:lastRow="0" w:firstColumn="1" w:lastColumn="0" w:noHBand="0" w:noVBand="1"/>
      </w:tblPr>
      <w:tblGrid>
        <w:gridCol w:w="7758"/>
        <w:gridCol w:w="1582"/>
      </w:tblGrid>
      <w:tr w:rsidR="002E4C6F" w:rsidRPr="002E4C6F" w:rsidTr="002E4C6F">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K-12 Planning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Vendor Response</w:t>
            </w: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7534EF" w:rsidRDefault="002E4C6F" w:rsidP="002E4C6F">
            <w:pPr>
              <w:rPr>
                <w:rFonts w:ascii="Arial" w:hAnsi="Arial" w:cs="Arial"/>
              </w:rPr>
            </w:pPr>
            <w:r w:rsidRPr="007534EF">
              <w:rPr>
                <w:rFonts w:ascii="Arial" w:hAnsi="Arial" w:cs="Arial"/>
                <w:b/>
                <w:bCs/>
              </w:rPr>
              <w:t>Features to support all levels (K-12)</w:t>
            </w:r>
            <w:r w:rsidRPr="007534EF">
              <w:rPr>
                <w:rFonts w:ascii="Arial" w:hAnsi="Arial" w:cs="Arial"/>
                <w:bCs/>
              </w:rPr>
              <w:t xml:space="preserve"> - </w:t>
            </w:r>
            <w:r w:rsidRPr="007534EF">
              <w:rPr>
                <w:rFonts w:ascii="Arial" w:hAnsi="Arial" w:cs="Arial"/>
              </w:rPr>
              <w:t xml:space="preserve">Features are available to support the future ready learning and planning of all students in </w:t>
            </w:r>
            <w:r w:rsidR="007534EF">
              <w:rPr>
                <w:rFonts w:ascii="Arial" w:hAnsi="Arial" w:cs="Arial"/>
              </w:rPr>
              <w:t>K</w:t>
            </w:r>
            <w:r w:rsidRPr="007534EF">
              <w:rPr>
                <w:rFonts w:ascii="Arial" w:hAnsi="Arial" w:cs="Arial"/>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7534EF" w:rsidRDefault="002E4C6F" w:rsidP="002E4C6F">
            <w:pPr>
              <w:rPr>
                <w:rFonts w:ascii="Arial" w:hAnsi="Arial" w:cs="Arial"/>
              </w:rPr>
            </w:pPr>
            <w:r w:rsidRPr="007534EF">
              <w:rPr>
                <w:rFonts w:ascii="Arial" w:hAnsi="Arial" w:cs="Arial"/>
                <w:b/>
                <w:bCs/>
              </w:rPr>
              <w:t>Course planner integration with Infinite Campus</w:t>
            </w:r>
            <w:r w:rsidRPr="007534EF">
              <w:rPr>
                <w:rFonts w:ascii="Arial" w:hAnsi="Arial" w:cs="Arial"/>
                <w:bCs/>
              </w:rPr>
              <w:t xml:space="preserve"> - </w:t>
            </w:r>
            <w:r w:rsidRPr="007534EF">
              <w:rPr>
                <w:rFonts w:ascii="Arial" w:hAnsi="Arial" w:cs="Arial"/>
              </w:rPr>
              <w:t>The program has the ability to help students plan courses for their future by interest and aptitude.  The developed plan integrates with Infinite Campus to enroll in courses.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7534EF" w:rsidRDefault="002E4C6F" w:rsidP="002E4C6F">
            <w:pPr>
              <w:rPr>
                <w:rFonts w:ascii="Arial" w:hAnsi="Arial" w:cs="Arial"/>
              </w:rPr>
            </w:pPr>
            <w:r w:rsidRPr="007534EF">
              <w:rPr>
                <w:rFonts w:ascii="Arial" w:hAnsi="Arial" w:cs="Arial"/>
                <w:b/>
                <w:bCs/>
              </w:rPr>
              <w:t>Reporting - grad requirements</w:t>
            </w:r>
            <w:r w:rsidRPr="007534EF">
              <w:rPr>
                <w:rFonts w:ascii="Arial" w:hAnsi="Arial" w:cs="Arial"/>
                <w:bCs/>
              </w:rPr>
              <w:t xml:space="preserve"> - </w:t>
            </w:r>
            <w:r w:rsidRPr="007534EF">
              <w:rPr>
                <w:rFonts w:ascii="Arial" w:hAnsi="Arial" w:cs="Arial"/>
              </w:rPr>
              <w:t>Graduation requirements are able to be monitored and reported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Multiple career and learning assessment integration - </w:t>
            </w:r>
            <w:r w:rsidRPr="007534EF">
              <w:rPr>
                <w:rFonts w:ascii="Arial" w:hAnsi="Arial" w:cs="Arial"/>
              </w:rPr>
              <w:t xml:space="preserve">System has the ability to import related college and career assessment information (District assessments, SAT, PSAT, WIDA, ACT, ASVAB, </w:t>
            </w:r>
            <w:proofErr w:type="spellStart"/>
            <w:r w:rsidRPr="007534EF">
              <w:rPr>
                <w:rFonts w:ascii="Arial" w:hAnsi="Arial" w:cs="Arial"/>
              </w:rPr>
              <w:t>etc</w:t>
            </w:r>
            <w:proofErr w:type="spellEnd"/>
            <w:r w:rsidRPr="007534EF">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Course catalog connections - </w:t>
            </w:r>
            <w:r w:rsidRPr="007534EF">
              <w:rPr>
                <w:rFonts w:ascii="Arial" w:hAnsi="Arial" w:cs="Arial"/>
              </w:rPr>
              <w:t>The system has the ability to connect offered courses to career paths as well as extracurricular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Asynchronous learning aligned with ASCA standards - </w:t>
            </w:r>
            <w:r w:rsidRPr="00A86922">
              <w:rPr>
                <w:rFonts w:ascii="Arial" w:hAnsi="Arial" w:cs="Arial"/>
              </w:rPr>
              <w:t>Modules/learning offered by the system are aligned with ASCA</w:t>
            </w:r>
            <w:r w:rsidRPr="002E4C6F">
              <w:rPr>
                <w:rFonts w:ascii="Arial" w:hAnsi="Arial" w:cs="Arial"/>
                <w:b/>
              </w:rPr>
              <w:t xml:space="preserve"> </w:t>
            </w:r>
            <w:r w:rsidRPr="00A86922">
              <w:rPr>
                <w:rFonts w:ascii="Arial" w:hAnsi="Arial" w:cs="Arial"/>
              </w:rPr>
              <w:t>standards.  In addition, the ability to modify/add to modules or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lastRenderedPageBreak/>
              <w:t xml:space="preserve">A+ program tracking - </w:t>
            </w:r>
            <w:r w:rsidRPr="00A86922">
              <w:rPr>
                <w:rFonts w:ascii="Arial" w:hAnsi="Arial" w:cs="Arial"/>
              </w:rPr>
              <w:t>System provides a way to manage A+ program components (application, documenting hours, test/grade requirements, etc</w:t>
            </w:r>
            <w:r w:rsidR="00A86922">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bl>
    <w:p w:rsidR="002E4C6F" w:rsidRPr="00AD7ED6" w:rsidRDefault="002E4C6F" w:rsidP="002E4C6F">
      <w:pPr>
        <w:rPr>
          <w:rFonts w:ascii="Arial" w:hAnsi="Arial" w:cs="Arial"/>
        </w:rPr>
      </w:pPr>
      <w:r w:rsidRPr="002E4C6F">
        <w:rPr>
          <w:rFonts w:ascii="Arial" w:hAnsi="Arial" w:cs="Arial"/>
          <w:b/>
        </w:rPr>
        <w:br/>
      </w:r>
      <w:r w:rsidRPr="00BA633F">
        <w:rPr>
          <w:rFonts w:ascii="Arial" w:hAnsi="Arial" w:cs="Arial"/>
          <w:b/>
          <w:bCs/>
          <w:u w:val="single"/>
        </w:rPr>
        <w:t>College Planning and Exploration</w:t>
      </w:r>
      <w:r w:rsidR="00044AC1">
        <w:rPr>
          <w:rFonts w:ascii="Arial" w:hAnsi="Arial" w:cs="Arial"/>
          <w:b/>
          <w:bCs/>
        </w:rPr>
        <w:t xml:space="preserve">- </w:t>
      </w:r>
      <w:r w:rsidRPr="00AD7ED6">
        <w:rPr>
          <w:rFonts w:ascii="Arial" w:hAnsi="Arial" w:cs="Arial"/>
        </w:rPr>
        <w:t>This section outlines the requirements for assisting in the college planning and exploration process. The team responsible for developing these requirements has proposed that an ideal solution should facilitate the college application process and provide assistance in exploring potential postsecondary institutions to attend.</w:t>
      </w:r>
    </w:p>
    <w:p w:rsidR="002E4C6F" w:rsidRPr="002E4C6F" w:rsidRDefault="002E4C6F" w:rsidP="002E4C6F">
      <w:pPr>
        <w:rPr>
          <w:rFonts w:ascii="Arial" w:hAnsi="Arial" w:cs="Arial"/>
          <w:b/>
        </w:rPr>
      </w:pPr>
    </w:p>
    <w:tbl>
      <w:tblPr>
        <w:tblW w:w="0" w:type="auto"/>
        <w:tblCellMar>
          <w:top w:w="15" w:type="dxa"/>
          <w:left w:w="15" w:type="dxa"/>
          <w:bottom w:w="15" w:type="dxa"/>
          <w:right w:w="15" w:type="dxa"/>
        </w:tblCellMar>
        <w:tblLook w:val="04A0" w:firstRow="1" w:lastRow="0" w:firstColumn="1" w:lastColumn="0" w:noHBand="0" w:noVBand="1"/>
      </w:tblPr>
      <w:tblGrid>
        <w:gridCol w:w="7766"/>
        <w:gridCol w:w="1538"/>
        <w:gridCol w:w="36"/>
      </w:tblGrid>
      <w:tr w:rsidR="00AD7ED6" w:rsidRPr="002E4C6F" w:rsidTr="00AD7ED6">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College Planning and Exploration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AD7ED6" w:rsidRPr="002E4C6F" w:rsidRDefault="00AD7ED6" w:rsidP="002E4C6F">
            <w:pPr>
              <w:rPr>
                <w:rFonts w:ascii="Arial" w:hAnsi="Arial" w:cs="Arial"/>
                <w:b/>
              </w:rPr>
            </w:pPr>
            <w:r w:rsidRPr="00E45C17">
              <w:rPr>
                <w:rFonts w:ascii="Arial" w:hAnsi="Arial" w:cs="Arial"/>
                <w:b/>
                <w:bCs/>
                <w:color w:val="FFFFFF" w:themeColor="background1"/>
              </w:rPr>
              <w:t>Vendor Response</w:t>
            </w:r>
          </w:p>
        </w:tc>
        <w:tc>
          <w:tcPr>
            <w:tcW w:w="0" w:type="auto"/>
            <w:tcBorders>
              <w:top w:val="single" w:sz="8" w:space="0" w:color="000000"/>
              <w:left w:val="single" w:sz="8" w:space="0" w:color="000000"/>
              <w:bottom w:val="single" w:sz="8" w:space="0" w:color="000000"/>
              <w:right w:val="single" w:sz="8" w:space="0" w:color="000000"/>
            </w:tcBorders>
            <w:shd w:val="clear" w:color="auto" w:fill="073763"/>
          </w:tcPr>
          <w:p w:rsidR="00AD7ED6" w:rsidRPr="002E4C6F" w:rsidRDefault="00AD7ED6" w:rsidP="002E4C6F">
            <w:pPr>
              <w:rPr>
                <w:rFonts w:ascii="Arial" w:hAnsi="Arial" w:cs="Arial"/>
                <w:b/>
                <w:bCs/>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Common App integration - </w:t>
            </w:r>
            <w:r w:rsidRPr="00915980">
              <w:rPr>
                <w:rFonts w:ascii="Arial" w:hAnsi="Arial" w:cs="Arial"/>
              </w:rPr>
              <w:t>integrates with common app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Request and Send information</w:t>
            </w:r>
            <w:r w:rsidRPr="002E4C6F">
              <w:rPr>
                <w:rFonts w:ascii="Arial" w:hAnsi="Arial" w:cs="Arial"/>
                <w:b/>
              </w:rPr>
              <w:t xml:space="preserve"> </w:t>
            </w:r>
            <w:r w:rsidRPr="002E4C6F">
              <w:rPr>
                <w:rFonts w:ascii="Arial" w:hAnsi="Arial" w:cs="Arial"/>
                <w:b/>
                <w:bCs/>
              </w:rPr>
              <w:t>workflow/approval</w:t>
            </w:r>
            <w:r w:rsidRPr="002E4C6F">
              <w:rPr>
                <w:rFonts w:ascii="Arial" w:hAnsi="Arial" w:cs="Arial"/>
                <w:b/>
              </w:rPr>
              <w:t xml:space="preserve"> - </w:t>
            </w:r>
            <w:r w:rsidRPr="00915980">
              <w:rPr>
                <w:rFonts w:ascii="Arial" w:hAnsi="Arial" w:cs="Arial"/>
              </w:rPr>
              <w:t xml:space="preserve">The system has the ability to get requests from students for the purposes of sending information (transcripts, test scores, letters of recommendation, </w:t>
            </w:r>
            <w:r w:rsidR="0050308A" w:rsidRPr="00915980">
              <w:rPr>
                <w:rFonts w:ascii="Arial" w:hAnsi="Arial" w:cs="Arial"/>
              </w:rPr>
              <w:t>etc.</w:t>
            </w:r>
            <w:r w:rsidRPr="00915980">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College search ability</w:t>
            </w:r>
            <w:r w:rsidRPr="002E4C6F">
              <w:rPr>
                <w:rFonts w:ascii="Arial" w:hAnsi="Arial" w:cs="Arial"/>
                <w:b/>
              </w:rPr>
              <w:t xml:space="preserve"> - </w:t>
            </w:r>
            <w:r w:rsidRPr="00915980">
              <w:rPr>
                <w:rFonts w:ascii="Arial" w:hAnsi="Arial" w:cs="Arial"/>
              </w:rPr>
              <w:t xml:space="preserve">The system has the ability for students/families to compare schools, get recommendations based on student profile, save searches or interests, apply or contact </w:t>
            </w:r>
            <w:r w:rsidR="00A86922" w:rsidRPr="00915980">
              <w:rPr>
                <w:rFonts w:ascii="Arial" w:hAnsi="Arial" w:cs="Arial"/>
              </w:rPr>
              <w:t>post-secondary</w:t>
            </w:r>
            <w:r w:rsidRPr="00915980">
              <w:rPr>
                <w:rFonts w:ascii="Arial" w:hAnsi="Arial" w:cs="Arial"/>
              </w:rPr>
              <w:t xml:space="preserve">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College Profiles - </w:t>
            </w:r>
            <w:r w:rsidRPr="00915980">
              <w:rPr>
                <w:rFonts w:ascii="Arial" w:hAnsi="Arial" w:cs="Arial"/>
              </w:rPr>
              <w:t>provides details of college enrollment, cost, primary majors,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Recommendations by staff</w:t>
            </w:r>
            <w:r w:rsidRPr="002E4C6F">
              <w:rPr>
                <w:rFonts w:ascii="Arial" w:hAnsi="Arial" w:cs="Arial"/>
                <w:b/>
              </w:rPr>
              <w:t xml:space="preserve"> - </w:t>
            </w:r>
            <w:r w:rsidRPr="00915980">
              <w:rPr>
                <w:rFonts w:ascii="Arial" w:hAnsi="Arial" w:cs="Arial"/>
              </w:rPr>
              <w:t>ability for school staff to make recommendations for individual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College Representative visits</w:t>
            </w:r>
            <w:r w:rsidRPr="002E4C6F">
              <w:rPr>
                <w:rFonts w:ascii="Arial" w:hAnsi="Arial" w:cs="Arial"/>
                <w:b/>
              </w:rPr>
              <w:t xml:space="preserve"> - </w:t>
            </w:r>
            <w:r w:rsidRPr="00915980">
              <w:rPr>
                <w:rFonts w:ascii="Arial" w:hAnsi="Arial" w:cs="Arial"/>
              </w:rPr>
              <w:t xml:space="preserve">ability for school staff to schedule representative visits to high school campus and notify students (general notification and targeted notification based on interest, expected major, </w:t>
            </w:r>
            <w:r w:rsidR="0050308A" w:rsidRPr="00915980">
              <w:rPr>
                <w:rFonts w:ascii="Arial" w:hAnsi="Arial" w:cs="Arial"/>
              </w:rPr>
              <w:t>etc.</w:t>
            </w:r>
            <w:r w:rsidRPr="00915980">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Scholarship search and match</w:t>
            </w:r>
            <w:r w:rsidRPr="002E4C6F">
              <w:rPr>
                <w:rFonts w:ascii="Arial" w:hAnsi="Arial" w:cs="Arial"/>
                <w:b/>
              </w:rPr>
              <w:t xml:space="preserve"> - </w:t>
            </w:r>
            <w:r w:rsidRPr="00915980">
              <w:rPr>
                <w:rFonts w:ascii="Arial" w:hAnsi="Arial" w:cs="Arial"/>
              </w:rPr>
              <w:t>ability for students, families, school staff to search scholarships and potential matches for individual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Scholarship additions - </w:t>
            </w:r>
            <w:r w:rsidRPr="00915980">
              <w:rPr>
                <w:rFonts w:ascii="Arial" w:hAnsi="Arial" w:cs="Arial"/>
              </w:rPr>
              <w:t>Ability to add local scholarships to be included within a search or recommended scholarship opportunities.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K-12 learning/skills connection to careers - </w:t>
            </w:r>
            <w:r w:rsidRPr="00915980">
              <w:rPr>
                <w:rFonts w:ascii="Arial" w:hAnsi="Arial" w:cs="Arial"/>
              </w:rPr>
              <w:t xml:space="preserve">Documented learning/skills for career paths can be used to help identify </w:t>
            </w:r>
            <w:r w:rsidR="004607FB" w:rsidRPr="00915980">
              <w:rPr>
                <w:rFonts w:ascii="Arial" w:hAnsi="Arial" w:cs="Arial"/>
              </w:rPr>
              <w:t>post</w:t>
            </w:r>
            <w:r w:rsidR="004607FB" w:rsidRPr="002E4C6F">
              <w:rPr>
                <w:rFonts w:ascii="Arial" w:hAnsi="Arial" w:cs="Arial"/>
                <w:b/>
              </w:rPr>
              <w:t>-</w:t>
            </w:r>
            <w:r w:rsidR="004607FB" w:rsidRPr="004607FB">
              <w:rPr>
                <w:rFonts w:ascii="Arial" w:hAnsi="Arial" w:cs="Arial"/>
              </w:rPr>
              <w:t>secondary</w:t>
            </w:r>
            <w:r w:rsidRPr="004607FB">
              <w:rPr>
                <w:rFonts w:ascii="Arial" w:hAnsi="Arial" w:cs="Arial"/>
              </w:rPr>
              <w:t xml:space="preserve"> schools that could be a potential fit for individual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Existing Knowledge Hub - </w:t>
            </w:r>
            <w:r w:rsidRPr="00915980">
              <w:rPr>
                <w:rFonts w:ascii="Arial" w:hAnsi="Arial" w:cs="Arial"/>
              </w:rPr>
              <w:t>Access to existing knowledge/FAQs around college experiences, reviews and application process (grants, scholarships,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lastRenderedPageBreak/>
              <w:t xml:space="preserve">Learning/Information related to </w:t>
            </w:r>
            <w:r w:rsidR="00915980" w:rsidRPr="002E4C6F">
              <w:rPr>
                <w:rFonts w:ascii="Arial" w:hAnsi="Arial" w:cs="Arial"/>
                <w:b/>
                <w:bCs/>
              </w:rPr>
              <w:t>post-secondary</w:t>
            </w:r>
            <w:r w:rsidRPr="002E4C6F">
              <w:rPr>
                <w:rFonts w:ascii="Arial" w:hAnsi="Arial" w:cs="Arial"/>
                <w:b/>
                <w:bCs/>
              </w:rPr>
              <w:t xml:space="preserve"> school enrollment - </w:t>
            </w:r>
            <w:r w:rsidRPr="00915980">
              <w:rPr>
                <w:rFonts w:ascii="Arial" w:hAnsi="Arial" w:cs="Arial"/>
              </w:rPr>
              <w:t>System provides learning or information related to application process, testing, finance, etc.  A level of customization to the learning/information by school staff should be available</w:t>
            </w:r>
            <w:r w:rsidRPr="002E4C6F">
              <w:rPr>
                <w:rFonts w:ascii="Arial" w:hAnsi="Arial" w:cs="Arial"/>
                <w: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Letter of Recommendation workflow</w:t>
            </w:r>
            <w:r w:rsidRPr="002E4C6F">
              <w:rPr>
                <w:rFonts w:ascii="Arial" w:hAnsi="Arial" w:cs="Arial"/>
                <w:b/>
              </w:rPr>
              <w:t xml:space="preserve"> - </w:t>
            </w:r>
            <w:r w:rsidRPr="00915980">
              <w:rPr>
                <w:rFonts w:ascii="Arial" w:hAnsi="Arial" w:cs="Arial"/>
              </w:rPr>
              <w:t>System will provide workflow for students to request and receive letters of recommendation from staff and community members.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Reporting - Status of students </w:t>
            </w:r>
            <w:r w:rsidRPr="002E4C6F">
              <w:rPr>
                <w:rFonts w:ascii="Arial" w:hAnsi="Arial" w:cs="Arial"/>
                <w:b/>
              </w:rPr>
              <w:t xml:space="preserve">- </w:t>
            </w:r>
            <w:r w:rsidRPr="00915980">
              <w:rPr>
                <w:rFonts w:ascii="Arial" w:hAnsi="Arial" w:cs="Arial"/>
              </w:rPr>
              <w:t xml:space="preserve">Reports are easy to navigate showing overall students in each phase of the admission process (admitted, waiting, deny, </w:t>
            </w:r>
            <w:r w:rsidR="00915980" w:rsidRPr="00915980">
              <w:rPr>
                <w:rFonts w:ascii="Arial" w:hAnsi="Arial" w:cs="Arial"/>
              </w:rPr>
              <w:t>etc.</w:t>
            </w:r>
            <w:r w:rsidRPr="00915980">
              <w:rPr>
                <w:rFonts w:ascii="Arial" w:hAnsi="Arial" w:cs="Arial"/>
              </w:rPr>
              <w:t xml:space="preserve">).  Possibly visualized with </w:t>
            </w:r>
            <w:r w:rsidR="00915980" w:rsidRPr="00915980">
              <w:rPr>
                <w:rFonts w:ascii="Arial" w:hAnsi="Arial" w:cs="Arial"/>
              </w:rPr>
              <w:t>scatter gram</w:t>
            </w:r>
            <w:r w:rsidRPr="00915980">
              <w:rPr>
                <w:rFonts w:ascii="Arial" w:hAnsi="Arial" w:cs="Arial"/>
              </w:rPr>
              <w:t>/heatmap.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r w:rsidR="00AD7ED6" w:rsidRPr="002E4C6F" w:rsidTr="00AD7E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r w:rsidRPr="002E4C6F">
              <w:rPr>
                <w:rFonts w:ascii="Arial" w:hAnsi="Arial" w:cs="Arial"/>
                <w:b/>
                <w:bCs/>
              </w:rPr>
              <w:t xml:space="preserve">Reporting by category - </w:t>
            </w:r>
            <w:r w:rsidRPr="00915980">
              <w:rPr>
                <w:rFonts w:ascii="Arial" w:hAnsi="Arial" w:cs="Arial"/>
              </w:rPr>
              <w:t xml:space="preserve">system allows for reporting of students by interests, career, major, early graduation, </w:t>
            </w:r>
            <w:r w:rsidR="0009626F" w:rsidRPr="00915980">
              <w:rPr>
                <w:rFonts w:ascii="Arial" w:hAnsi="Arial" w:cs="Arial"/>
              </w:rPr>
              <w:t>etc.</w:t>
            </w:r>
            <w:r w:rsidRPr="00915980">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D7ED6" w:rsidRPr="002E4C6F" w:rsidRDefault="00AD7ED6"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Pr>
          <w:p w:rsidR="00AD7ED6" w:rsidRPr="002E4C6F" w:rsidRDefault="00AD7ED6" w:rsidP="002E4C6F">
            <w:pPr>
              <w:rPr>
                <w:rFonts w:ascii="Arial" w:hAnsi="Arial" w:cs="Arial"/>
                <w:b/>
              </w:rPr>
            </w:pPr>
          </w:p>
        </w:tc>
      </w:tr>
    </w:tbl>
    <w:p w:rsidR="002E4C6F" w:rsidRPr="00ED4200" w:rsidRDefault="002E4C6F" w:rsidP="002E4C6F">
      <w:pPr>
        <w:rPr>
          <w:rFonts w:ascii="Arial" w:hAnsi="Arial" w:cs="Arial"/>
        </w:rPr>
      </w:pPr>
      <w:r w:rsidRPr="002E4C6F">
        <w:rPr>
          <w:rFonts w:ascii="Arial" w:hAnsi="Arial" w:cs="Arial"/>
          <w:b/>
        </w:rPr>
        <w:br/>
      </w:r>
      <w:r w:rsidRPr="00BA633F">
        <w:rPr>
          <w:rFonts w:ascii="Arial" w:hAnsi="Arial" w:cs="Arial"/>
          <w:b/>
          <w:bCs/>
          <w:u w:val="single"/>
        </w:rPr>
        <w:t>Career Planning and Exploration</w:t>
      </w:r>
      <w:r w:rsidR="00ED4200">
        <w:rPr>
          <w:rFonts w:ascii="Arial" w:hAnsi="Arial" w:cs="Arial"/>
          <w:b/>
          <w:bCs/>
        </w:rPr>
        <w:t xml:space="preserve">- </w:t>
      </w:r>
      <w:r w:rsidRPr="002E4C6F">
        <w:rPr>
          <w:rFonts w:ascii="Arial" w:hAnsi="Arial" w:cs="Arial"/>
          <w:b/>
          <w:bCs/>
        </w:rPr>
        <w:tab/>
      </w:r>
      <w:r w:rsidRPr="00ED4200">
        <w:rPr>
          <w:rFonts w:ascii="Arial" w:hAnsi="Arial" w:cs="Arial"/>
        </w:rPr>
        <w:t>The requirements presented in this section offer the necessary support to assist students in exploring careers that align with their strengths and interests. Furthermore, the solution should enable students to document their skills and learning experiences that are relevant to potential careers. These documented profiles should be shareable with prospective employers, while also providing the ability to search for job and career opportunities that align with each student's individual aspirations.</w:t>
      </w:r>
    </w:p>
    <w:p w:rsidR="002E4C6F" w:rsidRPr="002E4C6F" w:rsidRDefault="002E4C6F" w:rsidP="002E4C6F">
      <w:pPr>
        <w:rPr>
          <w:rFonts w:ascii="Arial" w:hAnsi="Arial" w:cs="Arial"/>
          <w:b/>
        </w:rPr>
      </w:pPr>
    </w:p>
    <w:tbl>
      <w:tblPr>
        <w:tblW w:w="0" w:type="auto"/>
        <w:tblCellMar>
          <w:top w:w="15" w:type="dxa"/>
          <w:left w:w="15" w:type="dxa"/>
          <w:bottom w:w="15" w:type="dxa"/>
          <w:right w:w="15" w:type="dxa"/>
        </w:tblCellMar>
        <w:tblLook w:val="04A0" w:firstRow="1" w:lastRow="0" w:firstColumn="1" w:lastColumn="0" w:noHBand="0" w:noVBand="1"/>
      </w:tblPr>
      <w:tblGrid>
        <w:gridCol w:w="7769"/>
        <w:gridCol w:w="1571"/>
      </w:tblGrid>
      <w:tr w:rsidR="002E4C6F" w:rsidRPr="002E4C6F" w:rsidTr="002E4C6F">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Career Planning/Exploration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Vendor Response</w:t>
            </w: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Alignment of course catalog to career paths  (also in K-12 planning)  - </w:t>
            </w:r>
            <w:r w:rsidRPr="00ED4200">
              <w:rPr>
                <w:rFonts w:ascii="Arial" w:hAnsi="Arial" w:cs="Arial"/>
              </w:rPr>
              <w:t>The system has the ability to connect offered courses to career paths as well as extracurricular activities</w:t>
            </w:r>
            <w:r w:rsidRPr="002E4C6F">
              <w:rPr>
                <w:rFonts w:ascii="Arial" w:hAnsi="Arial" w:cs="Arial"/>
                <w: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Resume and CV creation - </w:t>
            </w:r>
            <w:r w:rsidRPr="00ED4200">
              <w:rPr>
                <w:rFonts w:ascii="Arial" w:hAnsi="Arial" w:cs="Arial"/>
              </w:rPr>
              <w:t>System has the ability to compile a resume and CV for sharing outside of K-12 school. (LinkedIn type functionality)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A519DE" w:rsidRDefault="002E4C6F" w:rsidP="002E4C6F">
            <w:pPr>
              <w:rPr>
                <w:rFonts w:ascii="Arial" w:hAnsi="Arial" w:cs="Arial"/>
              </w:rPr>
            </w:pPr>
            <w:r w:rsidRPr="002E4C6F">
              <w:rPr>
                <w:rFonts w:ascii="Arial" w:hAnsi="Arial" w:cs="Arial"/>
                <w:b/>
                <w:bCs/>
              </w:rPr>
              <w:t xml:space="preserve">Career exploration content: </w:t>
            </w:r>
            <w:r w:rsidRPr="00A519DE">
              <w:rPr>
                <w:rFonts w:ascii="Arial" w:hAnsi="Arial" w:cs="Arial"/>
              </w:rPr>
              <w:t>System has activities/training, career videos/demos, career skill practice/learning, statistics and data related to careers.  Content is easy for teachers and counselors to use (plug and play).</w:t>
            </w:r>
          </w:p>
          <w:p w:rsidR="002E4C6F" w:rsidRPr="002E4C6F" w:rsidRDefault="002E4C6F" w:rsidP="002E4C6F">
            <w:pPr>
              <w:rPr>
                <w:rFonts w:ascii="Arial" w:hAnsi="Arial" w:cs="Arial"/>
                <w: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Certify skills/learning - </w:t>
            </w:r>
            <w:r w:rsidRPr="00A519DE">
              <w:rPr>
                <w:rFonts w:ascii="Arial" w:hAnsi="Arial" w:cs="Arial"/>
              </w:rPr>
              <w:t>Ability to certify/document learning or a skill through use of “badging” or micro- credentials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Connections to Worked based learning - </w:t>
            </w:r>
            <w:r w:rsidRPr="00A519DE">
              <w:rPr>
                <w:rFonts w:ascii="Arial" w:hAnsi="Arial" w:cs="Arial"/>
              </w:rPr>
              <w:t>ability to advertise and connect students with potential community employers and their job openings.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bl>
    <w:p w:rsidR="002E4C6F" w:rsidRPr="002E4C6F" w:rsidRDefault="002E4C6F" w:rsidP="002E4C6F">
      <w:pPr>
        <w:rPr>
          <w:rFonts w:ascii="Arial" w:hAnsi="Arial" w:cs="Arial"/>
          <w:b/>
        </w:rPr>
      </w:pPr>
    </w:p>
    <w:p w:rsidR="002E4C6F" w:rsidRPr="00A519DE" w:rsidRDefault="002E4C6F" w:rsidP="002E4C6F">
      <w:pPr>
        <w:rPr>
          <w:rFonts w:ascii="Arial" w:hAnsi="Arial" w:cs="Arial"/>
        </w:rPr>
      </w:pPr>
      <w:r w:rsidRPr="00BA633F">
        <w:rPr>
          <w:rFonts w:ascii="Arial" w:hAnsi="Arial" w:cs="Arial"/>
          <w:b/>
          <w:bCs/>
          <w:u w:val="single"/>
        </w:rPr>
        <w:lastRenderedPageBreak/>
        <w:t>Work</w:t>
      </w:r>
      <w:r w:rsidR="00A519DE" w:rsidRPr="00BA633F">
        <w:rPr>
          <w:rFonts w:ascii="Arial" w:hAnsi="Arial" w:cs="Arial"/>
          <w:b/>
          <w:bCs/>
          <w:u w:val="single"/>
        </w:rPr>
        <w:t>-</w:t>
      </w:r>
      <w:r w:rsidRPr="00BA633F">
        <w:rPr>
          <w:rFonts w:ascii="Arial" w:hAnsi="Arial" w:cs="Arial"/>
          <w:b/>
          <w:bCs/>
          <w:u w:val="single"/>
        </w:rPr>
        <w:t xml:space="preserve"> Based Learning</w:t>
      </w:r>
      <w:r w:rsidR="00A519DE">
        <w:rPr>
          <w:rFonts w:ascii="Arial" w:hAnsi="Arial" w:cs="Arial"/>
          <w:b/>
          <w:bCs/>
        </w:rPr>
        <w:t xml:space="preserve"> - </w:t>
      </w:r>
      <w:r w:rsidRPr="00A519DE">
        <w:rPr>
          <w:rFonts w:ascii="Arial" w:hAnsi="Arial" w:cs="Arial"/>
        </w:rPr>
        <w:t>Rockwood provides various opportunities for students to gain work-based experience. The requirements presented here outline the necessary features of a solution that can effectively track and manage these work-based experiences. The solution should also be able to align these opportunities with student interests, pathways, or potential postsecondary majors.</w:t>
      </w:r>
    </w:p>
    <w:p w:rsidR="002E4C6F" w:rsidRPr="002E4C6F" w:rsidRDefault="002E4C6F" w:rsidP="002E4C6F">
      <w:pPr>
        <w:rPr>
          <w:rFonts w:ascii="Arial" w:hAnsi="Arial" w:cs="Arial"/>
          <w:b/>
        </w:rPr>
      </w:pPr>
    </w:p>
    <w:tbl>
      <w:tblPr>
        <w:tblW w:w="0" w:type="auto"/>
        <w:tblCellMar>
          <w:top w:w="15" w:type="dxa"/>
          <w:left w:w="15" w:type="dxa"/>
          <w:bottom w:w="15" w:type="dxa"/>
          <w:right w:w="15" w:type="dxa"/>
        </w:tblCellMar>
        <w:tblLook w:val="04A0" w:firstRow="1" w:lastRow="0" w:firstColumn="1" w:lastColumn="0" w:noHBand="0" w:noVBand="1"/>
      </w:tblPr>
      <w:tblGrid>
        <w:gridCol w:w="7742"/>
        <w:gridCol w:w="1598"/>
      </w:tblGrid>
      <w:tr w:rsidR="002E4C6F" w:rsidRPr="002E4C6F" w:rsidTr="002E4C6F">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Work Based Learning (WBL) Requirements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Vendor Response</w:t>
            </w: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Geo location Check in</w:t>
            </w:r>
            <w:r w:rsidRPr="002E4C6F">
              <w:rPr>
                <w:rFonts w:ascii="Arial" w:hAnsi="Arial" w:cs="Arial"/>
                <w:b/>
              </w:rPr>
              <w:t xml:space="preserve"> - </w:t>
            </w:r>
            <w:r w:rsidRPr="00A519DE">
              <w:rPr>
                <w:rFonts w:ascii="Arial" w:hAnsi="Arial" w:cs="Arial"/>
              </w:rPr>
              <w:t>system has the ability to check in/out based on mobile device 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Permission Slips and Approval - </w:t>
            </w:r>
            <w:r w:rsidRPr="00A519DE">
              <w:rPr>
                <w:rFonts w:ascii="Arial" w:hAnsi="Arial" w:cs="Arial"/>
              </w:rPr>
              <w:t>ability to have digital signatures or upload from parents.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Work based employee/student agreements</w:t>
            </w:r>
            <w:r w:rsidRPr="002E4C6F">
              <w:rPr>
                <w:rFonts w:ascii="Arial" w:hAnsi="Arial" w:cs="Arial"/>
                <w:b/>
              </w:rPr>
              <w:t xml:space="preserve"> - </w:t>
            </w:r>
            <w:r w:rsidRPr="00A519DE">
              <w:rPr>
                <w:rFonts w:ascii="Arial" w:hAnsi="Arial" w:cs="Arial"/>
              </w:rPr>
              <w:t xml:space="preserve">ability to document the agreement to hire or take on students as interns and be part of a </w:t>
            </w:r>
            <w:r w:rsidR="00553784" w:rsidRPr="00A519DE">
              <w:rPr>
                <w:rFonts w:ascii="Arial" w:hAnsi="Arial" w:cs="Arial"/>
              </w:rPr>
              <w:t>work-based</w:t>
            </w:r>
            <w:r w:rsidRPr="00A519DE">
              <w:rPr>
                <w:rFonts w:ascii="Arial" w:hAnsi="Arial" w:cs="Arial"/>
              </w:rPr>
              <w:t xml:space="preserve"> learning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Connect students with WBL opportunities</w:t>
            </w:r>
            <w:r w:rsidRPr="002E4C6F">
              <w:rPr>
                <w:rFonts w:ascii="Arial" w:hAnsi="Arial" w:cs="Arial"/>
                <w:b/>
              </w:rPr>
              <w:t xml:space="preserve"> - </w:t>
            </w:r>
            <w:r w:rsidRPr="00A519DE">
              <w:rPr>
                <w:rFonts w:ascii="Arial" w:hAnsi="Arial" w:cs="Arial"/>
              </w:rPr>
              <w:t>ability to connect students to potential jobs that will meet requirements of WBL. System will be able to target opportunities by interest, courses taken,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WBL verification and evaluation</w:t>
            </w:r>
            <w:r w:rsidRPr="002E4C6F">
              <w:rPr>
                <w:rFonts w:ascii="Arial" w:hAnsi="Arial" w:cs="Arial"/>
                <w:b/>
              </w:rPr>
              <w:t xml:space="preserve"> - </w:t>
            </w:r>
            <w:r w:rsidRPr="00A519DE">
              <w:rPr>
                <w:rFonts w:ascii="Arial" w:hAnsi="Arial" w:cs="Arial"/>
              </w:rPr>
              <w:t>ability to verify/track hours and evaluation of job performance with employer and other service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Workflow for WBL documentation</w:t>
            </w:r>
            <w:r w:rsidRPr="002E4C6F">
              <w:rPr>
                <w:rFonts w:ascii="Arial" w:hAnsi="Arial" w:cs="Arial"/>
                <w:b/>
              </w:rPr>
              <w:t xml:space="preserve"> </w:t>
            </w:r>
            <w:r w:rsidRPr="00A519DE">
              <w:rPr>
                <w:rFonts w:ascii="Arial" w:hAnsi="Arial" w:cs="Arial"/>
              </w:rPr>
              <w:t>- ability for necessary forms/documentation to flow to school staff members or WBL employers.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Reporting for WBL</w:t>
            </w:r>
            <w:r w:rsidRPr="002E4C6F">
              <w:rPr>
                <w:rFonts w:ascii="Arial" w:hAnsi="Arial" w:cs="Arial"/>
                <w:b/>
              </w:rPr>
              <w:t xml:space="preserve"> - </w:t>
            </w:r>
            <w:r w:rsidRPr="00A519DE">
              <w:rPr>
                <w:rFonts w:ascii="Arial" w:hAnsi="Arial" w:cs="Arial"/>
              </w:rPr>
              <w:t>ability to access reports for student</w:t>
            </w:r>
            <w:r w:rsidR="00A519DE">
              <w:rPr>
                <w:rFonts w:ascii="Arial" w:hAnsi="Arial" w:cs="Arial"/>
              </w:rPr>
              <w:t>’</w:t>
            </w:r>
            <w:r w:rsidRPr="00A519DE">
              <w:rPr>
                <w:rFonts w:ascii="Arial" w:hAnsi="Arial" w:cs="Arial"/>
              </w:rPr>
              <w:t>s progress with completing WBL requirements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bl>
    <w:p w:rsidR="002E4C6F" w:rsidRDefault="002E4C6F" w:rsidP="002E4C6F">
      <w:pPr>
        <w:rPr>
          <w:rFonts w:ascii="Arial" w:hAnsi="Arial" w:cs="Arial"/>
          <w:b/>
        </w:rPr>
      </w:pPr>
      <w:r w:rsidRPr="002E4C6F">
        <w:rPr>
          <w:rFonts w:ascii="Arial" w:hAnsi="Arial" w:cs="Arial"/>
          <w:b/>
        </w:rPr>
        <w:br/>
      </w:r>
      <w:r w:rsidRPr="00BA633F">
        <w:rPr>
          <w:rFonts w:ascii="Arial" w:hAnsi="Arial" w:cs="Arial"/>
          <w:b/>
          <w:bCs/>
          <w:u w:val="single"/>
        </w:rPr>
        <w:t>Partnership Management</w:t>
      </w:r>
      <w:r w:rsidR="00A519DE">
        <w:rPr>
          <w:rFonts w:ascii="Arial" w:hAnsi="Arial" w:cs="Arial"/>
          <w:b/>
          <w:bCs/>
        </w:rPr>
        <w:t xml:space="preserve">- </w:t>
      </w:r>
      <w:r w:rsidR="00A519DE" w:rsidRPr="00A519DE">
        <w:rPr>
          <w:rFonts w:ascii="Arial" w:hAnsi="Arial" w:cs="Arial"/>
          <w:bCs/>
        </w:rPr>
        <w:t>Ro</w:t>
      </w:r>
      <w:r w:rsidRPr="00A519DE">
        <w:rPr>
          <w:rFonts w:ascii="Arial" w:hAnsi="Arial" w:cs="Arial"/>
        </w:rPr>
        <w:t xml:space="preserve">ckwood has a dedicated department called Partners </w:t>
      </w:r>
      <w:proofErr w:type="gramStart"/>
      <w:r w:rsidRPr="00A519DE">
        <w:rPr>
          <w:rFonts w:ascii="Arial" w:hAnsi="Arial" w:cs="Arial"/>
        </w:rPr>
        <w:t>In</w:t>
      </w:r>
      <w:proofErr w:type="gramEnd"/>
      <w:r w:rsidRPr="00A519DE">
        <w:rPr>
          <w:rFonts w:ascii="Arial" w:hAnsi="Arial" w:cs="Arial"/>
        </w:rPr>
        <w:t xml:space="preserve"> Education, which focuses on connecting business partners with educational opportunities within our schools. This department has specific requirements to support program offerings, event organization, and reporting</w:t>
      </w:r>
      <w:r w:rsidRPr="002E4C6F">
        <w:rPr>
          <w:rFonts w:ascii="Arial" w:hAnsi="Arial" w:cs="Arial"/>
          <w:b/>
        </w:rPr>
        <w:t>.</w:t>
      </w:r>
    </w:p>
    <w:p w:rsidR="00A519DE" w:rsidRPr="002E4C6F" w:rsidRDefault="00A519DE" w:rsidP="002E4C6F">
      <w:pPr>
        <w:rPr>
          <w:rFonts w:ascii="Arial" w:hAnsi="Arial" w:cs="Arial"/>
          <w:b/>
        </w:rPr>
      </w:pPr>
    </w:p>
    <w:tbl>
      <w:tblPr>
        <w:tblW w:w="0" w:type="auto"/>
        <w:tblCellMar>
          <w:top w:w="15" w:type="dxa"/>
          <w:left w:w="15" w:type="dxa"/>
          <w:bottom w:w="15" w:type="dxa"/>
          <w:right w:w="15" w:type="dxa"/>
        </w:tblCellMar>
        <w:tblLook w:val="04A0" w:firstRow="1" w:lastRow="0" w:firstColumn="1" w:lastColumn="0" w:noHBand="0" w:noVBand="1"/>
      </w:tblPr>
      <w:tblGrid>
        <w:gridCol w:w="7801"/>
        <w:gridCol w:w="1539"/>
      </w:tblGrid>
      <w:tr w:rsidR="002E4C6F" w:rsidRPr="002E4C6F" w:rsidTr="002E4C6F">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Partnership Management</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rsidR="002E4C6F" w:rsidRPr="002E4C6F" w:rsidRDefault="002E4C6F" w:rsidP="002E4C6F">
            <w:pPr>
              <w:rPr>
                <w:rFonts w:ascii="Arial" w:hAnsi="Arial" w:cs="Arial"/>
                <w:b/>
              </w:rPr>
            </w:pPr>
            <w:r w:rsidRPr="00E45C17">
              <w:rPr>
                <w:rFonts w:ascii="Arial" w:hAnsi="Arial" w:cs="Arial"/>
                <w:b/>
                <w:bCs/>
                <w:color w:val="FFFFFF" w:themeColor="background1"/>
              </w:rPr>
              <w:t>Vendor Response</w:t>
            </w: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Document business partners - </w:t>
            </w:r>
            <w:r w:rsidRPr="00A519DE">
              <w:rPr>
                <w:rFonts w:ascii="Arial" w:hAnsi="Arial" w:cs="Arial"/>
              </w:rPr>
              <w:t>System has the ability to maintain contact information for business partners that support educational opportunities in the school district.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Event documentation: </w:t>
            </w:r>
            <w:r w:rsidRPr="00A519DE">
              <w:rPr>
                <w:rFonts w:ascii="Arial" w:hAnsi="Arial" w:cs="Arial"/>
              </w:rPr>
              <w:t>System has the ability to create and communicate event confirmations, event rosters, event details, event schedules,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lastRenderedPageBreak/>
              <w:t xml:space="preserve">Calendar invitations - </w:t>
            </w:r>
            <w:r w:rsidRPr="00A519DE">
              <w:rPr>
                <w:rFonts w:ascii="Arial" w:hAnsi="Arial" w:cs="Arial"/>
              </w:rPr>
              <w:t>ability to send invitations to partners outside the organization as well as student/staff within the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Student - Partner alignment: </w:t>
            </w:r>
            <w:r w:rsidRPr="00A519DE">
              <w:rPr>
                <w:rFonts w:ascii="Arial" w:hAnsi="Arial" w:cs="Arial"/>
              </w:rPr>
              <w:t>System has the ability to match community business partners with students based on course pathway, interest, etc.</w:t>
            </w:r>
            <w:r w:rsidRPr="00A519DE">
              <w:rPr>
                <w:rFonts w:ascii="Arial" w:hAnsi="Arial" w:cs="Arial"/>
                <w:bCs/>
              </w:rPr>
              <w:t xml:space="preserve"> </w:t>
            </w:r>
            <w:r w:rsidRPr="00A519DE">
              <w:rPr>
                <w:rFonts w:ascii="Arial" w:hAnsi="Arial" w:cs="Arial"/>
              </w:rPr>
              <w:t>Potentially use an index score to help rate matches more efficiently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Document student experiences with partners - </w:t>
            </w:r>
            <w:r w:rsidRPr="00A519DE">
              <w:rPr>
                <w:rFonts w:ascii="Arial" w:hAnsi="Arial" w:cs="Arial"/>
              </w:rPr>
              <w:t>Ability for the system to document student experiences with business partners (field trips, guest speakers, shadowing, etc.).  Documentation should also be aligned with career skills being observed/learned</w:t>
            </w:r>
            <w:r w:rsidRPr="002E4C6F">
              <w:rPr>
                <w:rFonts w:ascii="Arial" w:hAnsi="Arial" w:cs="Arial"/>
                <w:b/>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r w:rsidR="002E4C6F" w:rsidRPr="002E4C6F" w:rsidTr="002E4C6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r w:rsidRPr="002E4C6F">
              <w:rPr>
                <w:rFonts w:ascii="Arial" w:hAnsi="Arial" w:cs="Arial"/>
                <w:b/>
                <w:bCs/>
              </w:rPr>
              <w:t xml:space="preserve">Reporting </w:t>
            </w:r>
            <w:r w:rsidRPr="00A519DE">
              <w:rPr>
                <w:rFonts w:ascii="Arial" w:hAnsi="Arial" w:cs="Arial"/>
                <w:bCs/>
              </w:rPr>
              <w:t xml:space="preserve">- </w:t>
            </w:r>
            <w:r w:rsidRPr="00A519DE">
              <w:rPr>
                <w:rFonts w:ascii="Arial" w:hAnsi="Arial" w:cs="Arial"/>
              </w:rPr>
              <w:t xml:space="preserve">System will offer a way to summarize partnership engagements based on number of students supported and disaggregated by student groups (pathway, race, special education, free/reduced lunch, gifted, </w:t>
            </w:r>
            <w:r w:rsidR="00A519DE" w:rsidRPr="00A519DE">
              <w:rPr>
                <w:rFonts w:ascii="Arial" w:hAnsi="Arial" w:cs="Arial"/>
              </w:rPr>
              <w:t>etc.</w:t>
            </w:r>
            <w:r w:rsidRPr="00A519DE">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E4C6F" w:rsidRPr="002E4C6F" w:rsidRDefault="002E4C6F" w:rsidP="002E4C6F">
            <w:pPr>
              <w:rPr>
                <w:rFonts w:ascii="Arial" w:hAnsi="Arial" w:cs="Arial"/>
                <w:b/>
              </w:rPr>
            </w:pPr>
          </w:p>
        </w:tc>
      </w:tr>
    </w:tbl>
    <w:p w:rsidR="002E4C6F" w:rsidRPr="004356FD" w:rsidRDefault="002E4C6F" w:rsidP="002E4C6F">
      <w:pP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C6471B" w:rsidRPr="00436A32" w:rsidRDefault="00C6471B" w:rsidP="00C6471B">
      <w:pPr>
        <w:widowControl w:val="0"/>
        <w:jc w:val="both"/>
        <w:rPr>
          <w:rFonts w:ascii="Arial" w:hAnsi="Arial" w:cs="Arial"/>
          <w:b/>
          <w:bCs/>
        </w:rPr>
      </w:pPr>
      <w:r w:rsidRPr="00436A32">
        <w:rPr>
          <w:rFonts w:ascii="Arial" w:hAnsi="Arial" w:cs="Arial"/>
          <w:b/>
          <w:bCs/>
        </w:rPr>
        <w:t>Evaluation</w:t>
      </w:r>
      <w:r w:rsidR="00A674F3" w:rsidRPr="00436A32">
        <w:rPr>
          <w:rFonts w:ascii="Arial" w:hAnsi="Arial" w:cs="Arial"/>
          <w:b/>
          <w:bCs/>
        </w:rPr>
        <w:t xml:space="preserve"> </w:t>
      </w:r>
      <w:r w:rsidRPr="00436A32">
        <w:rPr>
          <w:rFonts w:ascii="Arial" w:hAnsi="Arial" w:cs="Arial"/>
          <w:b/>
          <w:bCs/>
        </w:rPr>
        <w:t>Requirement Rating</w:t>
      </w:r>
    </w:p>
    <w:p w:rsidR="00A674F3" w:rsidRPr="00C6471B" w:rsidRDefault="00A674F3" w:rsidP="00C6471B">
      <w:pPr>
        <w:widowControl w:val="0"/>
        <w:jc w:val="both"/>
        <w:rPr>
          <w:rFonts w:ascii="Arial" w:hAnsi="Arial" w:cs="Arial"/>
          <w:sz w:val="22"/>
          <w:szCs w:val="22"/>
        </w:rPr>
      </w:pPr>
    </w:p>
    <w:p w:rsidR="00C6471B" w:rsidRPr="00C6471B" w:rsidRDefault="00C6471B" w:rsidP="00C6471B">
      <w:pPr>
        <w:widowControl w:val="0"/>
        <w:jc w:val="both"/>
        <w:rPr>
          <w:rFonts w:ascii="Arial" w:hAnsi="Arial" w:cs="Arial"/>
          <w:sz w:val="22"/>
          <w:szCs w:val="22"/>
        </w:rPr>
      </w:pPr>
      <w:r w:rsidRPr="00C6471B">
        <w:rPr>
          <w:rFonts w:ascii="Arial" w:hAnsi="Arial" w:cs="Arial"/>
          <w:sz w:val="22"/>
          <w:szCs w:val="22"/>
        </w:rPr>
        <w:t>Each requirement will be reviewed and rated as one of the following:</w:t>
      </w:r>
    </w:p>
    <w:p w:rsidR="00C6471B" w:rsidRPr="00C6471B" w:rsidRDefault="00C6471B" w:rsidP="00C6471B">
      <w:pPr>
        <w:widowControl w:val="0"/>
        <w:numPr>
          <w:ilvl w:val="0"/>
          <w:numId w:val="37"/>
        </w:numPr>
        <w:jc w:val="both"/>
        <w:rPr>
          <w:rFonts w:ascii="Arial" w:hAnsi="Arial" w:cs="Arial"/>
          <w:sz w:val="22"/>
          <w:szCs w:val="22"/>
        </w:rPr>
      </w:pPr>
      <w:r w:rsidRPr="00C6471B">
        <w:rPr>
          <w:rFonts w:ascii="Arial" w:hAnsi="Arial" w:cs="Arial"/>
          <w:sz w:val="22"/>
          <w:szCs w:val="22"/>
        </w:rPr>
        <w:t>Does not meet requirements</w:t>
      </w:r>
    </w:p>
    <w:p w:rsidR="00C6471B" w:rsidRPr="00C6471B" w:rsidRDefault="00C6471B" w:rsidP="00C6471B">
      <w:pPr>
        <w:widowControl w:val="0"/>
        <w:numPr>
          <w:ilvl w:val="0"/>
          <w:numId w:val="37"/>
        </w:numPr>
        <w:jc w:val="both"/>
        <w:rPr>
          <w:rFonts w:ascii="Arial" w:hAnsi="Arial" w:cs="Arial"/>
          <w:sz w:val="22"/>
          <w:szCs w:val="22"/>
        </w:rPr>
      </w:pPr>
      <w:r w:rsidRPr="00C6471B">
        <w:rPr>
          <w:rFonts w:ascii="Arial" w:hAnsi="Arial" w:cs="Arial"/>
          <w:sz w:val="22"/>
          <w:szCs w:val="22"/>
        </w:rPr>
        <w:t>Partially meets requirement</w:t>
      </w:r>
    </w:p>
    <w:p w:rsidR="00C6471B" w:rsidRPr="00C6471B" w:rsidRDefault="00C6471B" w:rsidP="00C6471B">
      <w:pPr>
        <w:widowControl w:val="0"/>
        <w:numPr>
          <w:ilvl w:val="0"/>
          <w:numId w:val="37"/>
        </w:numPr>
        <w:jc w:val="both"/>
        <w:rPr>
          <w:rFonts w:ascii="Arial" w:hAnsi="Arial" w:cs="Arial"/>
          <w:sz w:val="22"/>
          <w:szCs w:val="22"/>
        </w:rPr>
      </w:pPr>
      <w:r w:rsidRPr="00C6471B">
        <w:rPr>
          <w:rFonts w:ascii="Arial" w:hAnsi="Arial" w:cs="Arial"/>
          <w:sz w:val="22"/>
          <w:szCs w:val="22"/>
        </w:rPr>
        <w:t>Meets and/or exceeds requirements</w:t>
      </w:r>
    </w:p>
    <w:p w:rsidR="00C6471B" w:rsidRDefault="00C6471B" w:rsidP="00C6471B">
      <w:pPr>
        <w:widowControl w:val="0"/>
        <w:jc w:val="both"/>
        <w:rPr>
          <w:rFonts w:ascii="Arial" w:hAnsi="Arial" w:cs="Arial"/>
          <w:b/>
          <w:bCs/>
          <w:sz w:val="22"/>
          <w:szCs w:val="22"/>
        </w:rPr>
      </w:pPr>
      <w:r w:rsidRPr="00C6471B">
        <w:rPr>
          <w:rFonts w:ascii="Arial" w:hAnsi="Arial" w:cs="Arial"/>
          <w:b/>
          <w:bCs/>
          <w:sz w:val="22"/>
          <w:szCs w:val="22"/>
        </w:rPr>
        <w:t>Overall weighted category scores will then be compiled for an overall rating.</w:t>
      </w:r>
    </w:p>
    <w:p w:rsidR="00A674F3" w:rsidRPr="00C6471B" w:rsidRDefault="00A674F3" w:rsidP="00C6471B">
      <w:pPr>
        <w:widowControl w:val="0"/>
        <w:jc w:val="both"/>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100"/>
        <w:gridCol w:w="934"/>
      </w:tblGrid>
      <w:tr w:rsidR="00C6471B" w:rsidRPr="00C6471B" w:rsidTr="00C6471B">
        <w:tc>
          <w:tcPr>
            <w:tcW w:w="0" w:type="auto"/>
            <w:tcBorders>
              <w:top w:val="single" w:sz="8" w:space="0" w:color="000000"/>
              <w:left w:val="single" w:sz="8" w:space="0" w:color="000000"/>
              <w:bottom w:val="single" w:sz="8" w:space="0" w:color="000000"/>
              <w:right w:val="single" w:sz="8" w:space="0" w:color="000000"/>
            </w:tcBorders>
            <w:shd w:val="clear" w:color="auto" w:fill="274E13"/>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274E13"/>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Weight</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Cost efficiency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15%</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Technology and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20%</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Ease of Use and Functionality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20%</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K-12 Learning and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10%</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College Planning and Exploration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15%</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Career Planning and Exploration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10%</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Work Based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5%</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Community Partnership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5%</w:t>
            </w:r>
          </w:p>
        </w:tc>
      </w:tr>
      <w:tr w:rsidR="00C6471B" w:rsidRPr="00C6471B" w:rsidTr="00C6471B">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r w:rsidRPr="00C6471B">
              <w:rPr>
                <w:rFonts w:ascii="Arial" w:hAnsi="Arial" w:cs="Arial"/>
                <w:b/>
                <w:bCs/>
                <w:sz w:val="22"/>
                <w:szCs w:val="22"/>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rsidR="00C6471B" w:rsidRPr="00C6471B" w:rsidRDefault="00C6471B" w:rsidP="00C6471B">
            <w:pPr>
              <w:widowControl w:val="0"/>
              <w:jc w:val="both"/>
              <w:rPr>
                <w:rFonts w:ascii="Arial" w:hAnsi="Arial" w:cs="Arial"/>
                <w:sz w:val="22"/>
                <w:szCs w:val="22"/>
              </w:rPr>
            </w:pPr>
          </w:p>
        </w:tc>
      </w:tr>
    </w:tbl>
    <w:p w:rsidR="007E3ED4" w:rsidRPr="00342DBA" w:rsidRDefault="00C6471B" w:rsidP="00342DBA">
      <w:pPr>
        <w:widowControl w:val="0"/>
        <w:jc w:val="both"/>
        <w:rPr>
          <w:rFonts w:ascii="Arial" w:hAnsi="Arial" w:cs="Arial"/>
          <w:sz w:val="22"/>
          <w:szCs w:val="22"/>
        </w:rPr>
      </w:pPr>
      <w:r w:rsidRPr="00C6471B">
        <w:rPr>
          <w:rFonts w:ascii="Arial" w:hAnsi="Arial" w:cs="Arial"/>
          <w:sz w:val="22"/>
          <w:szCs w:val="22"/>
        </w:rPr>
        <w:t xml:space="preserve"> </w:t>
      </w:r>
      <w:r w:rsidR="00447285"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w:t>
      </w:r>
      <w:r w:rsidR="00824DB8">
        <w:rPr>
          <w:rFonts w:ascii="Arial" w:hAnsi="Arial" w:cs="Arial"/>
          <w:sz w:val="22"/>
          <w:szCs w:val="22"/>
        </w:rPr>
        <w:t xml:space="preserve"> and the </w:t>
      </w:r>
      <w:r w:rsidR="00DD23F8" w:rsidRPr="00DD23F8">
        <w:rPr>
          <w:rFonts w:ascii="Arial" w:hAnsi="Arial" w:cs="Arial"/>
          <w:sz w:val="22"/>
          <w:szCs w:val="22"/>
        </w:rPr>
        <w:t xml:space="preserve">Standard Student </w:t>
      </w:r>
      <w:r w:rsidR="00824DB8" w:rsidRPr="00DD23F8">
        <w:rPr>
          <w:rFonts w:ascii="Arial" w:hAnsi="Arial" w:cs="Arial"/>
          <w:sz w:val="22"/>
          <w:szCs w:val="22"/>
        </w:rPr>
        <w:t>Data Privacy Agreement</w:t>
      </w:r>
      <w:r w:rsidRPr="00342DBA">
        <w:rPr>
          <w:rFonts w:ascii="Arial" w:hAnsi="Arial" w:cs="Arial"/>
          <w:sz w:val="22"/>
          <w:szCs w:val="22"/>
        </w:rPr>
        <w:t>,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FE482A">
        <w:rPr>
          <w:rFonts w:ascii="Arial" w:hAnsi="Arial" w:cs="Arial"/>
          <w:sz w:val="22"/>
          <w:szCs w:val="22"/>
        </w:rPr>
        <w:t>July 1, 2024</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0D2796" w:rsidP="00342DBA">
      <w:pPr>
        <w:widowControl w:val="0"/>
        <w:jc w:val="both"/>
        <w:rPr>
          <w:rFonts w:ascii="Arial" w:hAnsi="Arial" w:cs="Arial"/>
          <w:sz w:val="22"/>
          <w:szCs w:val="22"/>
        </w:rPr>
      </w:pPr>
      <w:r>
        <w:rPr>
          <w:rFonts w:ascii="Arial" w:hAnsi="Arial" w:cs="Arial"/>
          <w:sz w:val="22"/>
          <w:szCs w:val="22"/>
        </w:rPr>
        <w:t>Provider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Pr>
          <w:rFonts w:ascii="Arial" w:hAnsi="Arial" w:cs="Arial"/>
          <w:sz w:val="22"/>
          <w:szCs w:val="22"/>
        </w:rPr>
        <w:t>Provider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Pr>
          <w:rFonts w:ascii="Arial" w:hAnsi="Arial" w:cs="Arial"/>
          <w:sz w:val="22"/>
          <w:szCs w:val="22"/>
        </w:rPr>
        <w:t>Provider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0D2796">
        <w:rPr>
          <w:rFonts w:ascii="Arial" w:hAnsi="Arial" w:cs="Arial"/>
          <w:sz w:val="22"/>
          <w:szCs w:val="22"/>
        </w:rPr>
        <w:t>Provider</w:t>
      </w:r>
      <w:r w:rsidRPr="00342DBA">
        <w:rPr>
          <w:rFonts w:ascii="Arial" w:hAnsi="Arial" w:cs="Arial"/>
          <w:sz w:val="22"/>
          <w:szCs w:val="22"/>
        </w:rPr>
        <w:t xml:space="preserve"> fails to provide the Services consistent with the warranties and representations set forth </w:t>
      </w:r>
      <w:r w:rsidRPr="00FE482A">
        <w:rPr>
          <w:rFonts w:ascii="Arial" w:hAnsi="Arial" w:cs="Arial"/>
          <w:sz w:val="22"/>
          <w:szCs w:val="22"/>
        </w:rPr>
        <w:t xml:space="preserve">in Section </w:t>
      </w:r>
      <w:r w:rsidR="00FB2F6C" w:rsidRPr="00FE482A">
        <w:rPr>
          <w:rFonts w:ascii="Arial" w:hAnsi="Arial" w:cs="Arial"/>
          <w:sz w:val="22"/>
          <w:szCs w:val="22"/>
        </w:rPr>
        <w:t>2</w:t>
      </w:r>
      <w:r w:rsidRPr="00FE482A">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0D2796">
        <w:rPr>
          <w:rFonts w:ascii="Arial" w:hAnsi="Arial" w:cs="Arial"/>
          <w:sz w:val="22"/>
          <w:szCs w:val="22"/>
        </w:rPr>
        <w:t>Provider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0D2796">
        <w:rPr>
          <w:rFonts w:ascii="Arial" w:hAnsi="Arial" w:cs="Arial"/>
          <w:sz w:val="22"/>
          <w:szCs w:val="22"/>
        </w:rPr>
        <w:t>Provider</w:t>
      </w:r>
      <w:r w:rsidRPr="00342DBA">
        <w:rPr>
          <w:rFonts w:ascii="Arial" w:hAnsi="Arial" w:cs="Arial"/>
          <w:sz w:val="22"/>
          <w:szCs w:val="22"/>
        </w:rPr>
        <w:t xml:space="preserve"> for Services, unless and until Services are corrected and performed satisfactorily; (c) require </w:t>
      </w:r>
      <w:r w:rsidR="000D2796">
        <w:rPr>
          <w:rFonts w:ascii="Arial" w:hAnsi="Arial" w:cs="Arial"/>
          <w:sz w:val="22"/>
          <w:szCs w:val="22"/>
        </w:rPr>
        <w:t>Provider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64327D" w:rsidRDefault="002B5479" w:rsidP="00342DBA">
      <w:pPr>
        <w:widowControl w:val="0"/>
        <w:jc w:val="both"/>
        <w:rPr>
          <w:rFonts w:ascii="Arial" w:hAnsi="Arial" w:cs="Arial"/>
          <w:b/>
          <w:sz w:val="22"/>
          <w:szCs w:val="22"/>
        </w:rPr>
      </w:pPr>
      <w:r w:rsidRPr="0064327D">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E27E8D" w:rsidRPr="00E27E8D" w:rsidRDefault="002B5479" w:rsidP="00E27E8D">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D2796">
        <w:rPr>
          <w:rFonts w:ascii="Arial" w:hAnsi="Arial" w:cs="Arial"/>
          <w:sz w:val="22"/>
          <w:szCs w:val="22"/>
        </w:rPr>
        <w:t>Provider</w:t>
      </w:r>
      <w:r w:rsidRPr="00342DBA">
        <w:rPr>
          <w:rFonts w:ascii="Arial" w:hAnsi="Arial" w:cs="Arial"/>
          <w:sz w:val="22"/>
          <w:szCs w:val="22"/>
        </w:rPr>
        <w:t xml:space="preserve"> shall maintain occurrence-based insurance including comprehensive general liability</w:t>
      </w:r>
      <w:r w:rsidR="00E27E8D">
        <w:rPr>
          <w:rFonts w:ascii="Arial" w:hAnsi="Arial" w:cs="Arial"/>
          <w:sz w:val="22"/>
          <w:szCs w:val="22"/>
        </w:rPr>
        <w:t xml:space="preserve"> and Cyber Security </w:t>
      </w:r>
      <w:r w:rsidR="00C02834" w:rsidRPr="00342DBA">
        <w:rPr>
          <w:rFonts w:ascii="Arial" w:hAnsi="Arial" w:cs="Arial"/>
          <w:sz w:val="22"/>
          <w:szCs w:val="22"/>
        </w:rPr>
        <w:t>described herein</w:t>
      </w:r>
      <w:r w:rsidR="00407E11">
        <w:rPr>
          <w:rFonts w:ascii="Arial" w:hAnsi="Arial" w:cs="Arial"/>
          <w:sz w:val="22"/>
          <w:szCs w:val="22"/>
        </w:rPr>
        <w:t xml:space="preserve">. </w:t>
      </w:r>
      <w:r w:rsidR="00E27E8D">
        <w:rPr>
          <w:rFonts w:ascii="Arial" w:hAnsi="Arial" w:cs="Arial"/>
          <w:sz w:val="22"/>
          <w:szCs w:val="22"/>
        </w:rPr>
        <w:t xml:space="preserve">The District </w:t>
      </w:r>
      <w:r w:rsidR="00E27E8D" w:rsidRPr="00E27E8D">
        <w:rPr>
          <w:rFonts w:ascii="Arial" w:hAnsi="Arial" w:cs="Arial"/>
          <w:sz w:val="22"/>
          <w:szCs w:val="22"/>
        </w:rPr>
        <w:t>shall be named as an additional insured on the commercial general liability policy and all such insurance coverage shall be primary and</w:t>
      </w:r>
      <w:r w:rsidR="00E27E8D">
        <w:rPr>
          <w:rFonts w:ascii="Arial" w:hAnsi="Arial" w:cs="Arial"/>
          <w:sz w:val="22"/>
          <w:szCs w:val="22"/>
        </w:rPr>
        <w:t xml:space="preserve"> </w:t>
      </w:r>
      <w:r w:rsidR="00E27E8D" w:rsidRPr="00E27E8D">
        <w:rPr>
          <w:rFonts w:ascii="Arial" w:hAnsi="Arial" w:cs="Arial"/>
          <w:sz w:val="22"/>
          <w:szCs w:val="22"/>
        </w:rPr>
        <w:t xml:space="preserve">non-contributory with respect to any insurance maintained by </w:t>
      </w:r>
      <w:r w:rsidR="00E27E8D">
        <w:rPr>
          <w:rFonts w:ascii="Arial" w:hAnsi="Arial" w:cs="Arial"/>
          <w:sz w:val="22"/>
          <w:szCs w:val="22"/>
        </w:rPr>
        <w:t>the District.</w:t>
      </w:r>
    </w:p>
    <w:p w:rsidR="00E27E8D" w:rsidRPr="00E27E8D" w:rsidRDefault="00E27E8D" w:rsidP="00E27E8D">
      <w:pPr>
        <w:widowControl w:val="0"/>
        <w:ind w:left="720" w:hanging="360"/>
        <w:jc w:val="both"/>
        <w:rPr>
          <w:rFonts w:ascii="Arial" w:hAnsi="Arial" w:cs="Arial"/>
          <w:sz w:val="22"/>
          <w:szCs w:val="22"/>
        </w:rPr>
      </w:pPr>
    </w:p>
    <w:p w:rsidR="002B5479" w:rsidRPr="00342DBA" w:rsidRDefault="00E27E8D" w:rsidP="00E27E8D">
      <w:pPr>
        <w:widowControl w:val="0"/>
        <w:ind w:left="720" w:hanging="36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2B5479"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C</w:t>
      </w:r>
      <w:r w:rsidR="006D0AC7" w:rsidRPr="00342DBA">
        <w:rPr>
          <w:rFonts w:ascii="Arial" w:hAnsi="Arial" w:cs="Arial"/>
          <w:sz w:val="22"/>
          <w:szCs w:val="22"/>
        </w:rPr>
        <w:t>.</w:t>
      </w:r>
      <w:r w:rsidR="006D0AC7"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006D0AC7" w:rsidRPr="00342DBA">
        <w:rPr>
          <w:rFonts w:ascii="Arial" w:hAnsi="Arial" w:cs="Arial"/>
          <w:sz w:val="22"/>
          <w:szCs w:val="22"/>
        </w:rPr>
        <w:t>shall be included as an additional insured on all required in</w:t>
      </w:r>
      <w:r w:rsidR="00407E11">
        <w:rPr>
          <w:rFonts w:ascii="Arial" w:hAnsi="Arial" w:cs="Arial"/>
          <w:sz w:val="22"/>
          <w:szCs w:val="22"/>
        </w:rPr>
        <w:t>surance policies</w:t>
      </w:r>
      <w:r>
        <w:rPr>
          <w:rFonts w:ascii="Arial" w:hAnsi="Arial" w:cs="Arial"/>
          <w:sz w:val="22"/>
          <w:szCs w:val="22"/>
        </w:rPr>
        <w:t>.</w:t>
      </w:r>
      <w:r w:rsidR="00407E11">
        <w:rPr>
          <w:rFonts w:ascii="Arial" w:hAnsi="Arial" w:cs="Arial"/>
          <w:sz w:val="22"/>
          <w:szCs w:val="22"/>
        </w:rPr>
        <w:t>, except Worker</w:t>
      </w:r>
      <w:r w:rsidR="006D0AC7" w:rsidRPr="00342DBA">
        <w:rPr>
          <w:rFonts w:ascii="Arial" w:hAnsi="Arial" w:cs="Arial"/>
          <w:sz w:val="22"/>
          <w:szCs w:val="22"/>
        </w:rPr>
        <w:t>s</w:t>
      </w:r>
      <w:r w:rsidR="00407E11">
        <w:rPr>
          <w:rFonts w:ascii="Arial" w:hAnsi="Arial" w:cs="Arial"/>
          <w:sz w:val="22"/>
          <w:szCs w:val="22"/>
        </w:rPr>
        <w:t>’</w:t>
      </w:r>
      <w:r w:rsidR="006D0AC7"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006D0AC7" w:rsidRPr="00342DBA">
        <w:rPr>
          <w:rFonts w:ascii="Arial" w:hAnsi="Arial" w:cs="Arial"/>
          <w:sz w:val="22"/>
          <w:szCs w:val="22"/>
        </w:rPr>
        <w:t xml:space="preserve">arising out of the performance of </w:t>
      </w:r>
      <w:r w:rsidR="000D2796">
        <w:rPr>
          <w:rFonts w:ascii="Arial" w:hAnsi="Arial" w:cs="Arial"/>
          <w:sz w:val="22"/>
          <w:szCs w:val="22"/>
        </w:rPr>
        <w:t>Provider</w:t>
      </w:r>
      <w:r w:rsidR="006D0AC7"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D</w:t>
      </w:r>
      <w:r w:rsidR="006D0AC7" w:rsidRPr="00342DBA">
        <w:rPr>
          <w:rFonts w:ascii="Arial" w:hAnsi="Arial" w:cs="Arial"/>
          <w:sz w:val="22"/>
          <w:szCs w:val="22"/>
        </w:rPr>
        <w:t>.</w:t>
      </w:r>
      <w:r w:rsidR="006D0AC7" w:rsidRPr="00342DBA">
        <w:rPr>
          <w:rFonts w:ascii="Arial" w:hAnsi="Arial" w:cs="Arial"/>
          <w:sz w:val="22"/>
          <w:szCs w:val="22"/>
        </w:rPr>
        <w:tab/>
        <w:t xml:space="preserve">Certificates of insurance of </w:t>
      </w:r>
      <w:r w:rsidR="000D2796">
        <w:rPr>
          <w:rFonts w:ascii="Arial" w:hAnsi="Arial" w:cs="Arial"/>
          <w:sz w:val="22"/>
          <w:szCs w:val="22"/>
        </w:rPr>
        <w:t>Provider</w:t>
      </w:r>
      <w:r w:rsidR="006D0AC7"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006D0AC7"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E27E8D" w:rsidP="00844BD0">
      <w:pPr>
        <w:widowControl w:val="0"/>
        <w:ind w:left="720" w:hanging="360"/>
        <w:jc w:val="both"/>
        <w:rPr>
          <w:rFonts w:ascii="Arial" w:hAnsi="Arial" w:cs="Arial"/>
          <w:sz w:val="22"/>
          <w:szCs w:val="22"/>
        </w:rPr>
      </w:pPr>
      <w:r>
        <w:rPr>
          <w:rFonts w:ascii="Arial" w:hAnsi="Arial" w:cs="Arial"/>
          <w:sz w:val="22"/>
          <w:szCs w:val="22"/>
        </w:rPr>
        <w:t>E</w:t>
      </w:r>
      <w:r w:rsidR="007E4694" w:rsidRPr="00342DBA">
        <w:rPr>
          <w:rFonts w:ascii="Arial" w:hAnsi="Arial" w:cs="Arial"/>
          <w:sz w:val="22"/>
          <w:szCs w:val="22"/>
        </w:rPr>
        <w:t>.</w:t>
      </w:r>
      <w:r w:rsidR="007E4694"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007E4694" w:rsidRPr="00342DBA">
        <w:rPr>
          <w:rFonts w:ascii="Arial" w:hAnsi="Arial" w:cs="Arial"/>
          <w:sz w:val="22"/>
          <w:szCs w:val="22"/>
        </w:rPr>
        <w:t>of cancellation of insurance policies thirty (30) days before such cancellation is to take effect.</w:t>
      </w:r>
    </w:p>
    <w:p w:rsidR="00407E11" w:rsidRDefault="00407E11" w:rsidP="00407E11">
      <w:pPr>
        <w:widowControl w:val="0"/>
        <w:ind w:left="720" w:hanging="360"/>
        <w:jc w:val="both"/>
        <w:rPr>
          <w:rFonts w:ascii="Arial" w:hAnsi="Arial" w:cs="Arial"/>
          <w:sz w:val="22"/>
          <w:szCs w:val="22"/>
        </w:rPr>
      </w:pPr>
    </w:p>
    <w:p w:rsidR="0098241F" w:rsidRDefault="0098241F" w:rsidP="00407E11">
      <w:pPr>
        <w:widowControl w:val="0"/>
        <w:ind w:left="720" w:hanging="360"/>
        <w:jc w:val="both"/>
        <w:rPr>
          <w:rFonts w:ascii="Arial" w:hAnsi="Arial" w:cs="Arial"/>
          <w:sz w:val="22"/>
          <w:szCs w:val="22"/>
        </w:rPr>
      </w:pPr>
    </w:p>
    <w:p w:rsidR="0098241F" w:rsidRPr="00342DBA" w:rsidRDefault="0098241F" w:rsidP="00407E11">
      <w:pPr>
        <w:widowControl w:val="0"/>
        <w:ind w:left="720" w:hanging="360"/>
        <w:jc w:val="both"/>
        <w:rPr>
          <w:rFonts w:ascii="Arial" w:hAnsi="Arial" w:cs="Arial"/>
          <w:sz w:val="22"/>
          <w:szCs w:val="22"/>
        </w:rPr>
      </w:pPr>
    </w:p>
    <w:p w:rsidR="007E4694" w:rsidRPr="00464FF0" w:rsidRDefault="007E4694" w:rsidP="00342DBA">
      <w:pPr>
        <w:widowControl w:val="0"/>
        <w:jc w:val="both"/>
        <w:rPr>
          <w:rFonts w:ascii="Arial" w:hAnsi="Arial" w:cs="Arial"/>
          <w:b/>
          <w:sz w:val="22"/>
          <w:szCs w:val="22"/>
        </w:rPr>
      </w:pPr>
      <w:r w:rsidRPr="00464FF0">
        <w:rPr>
          <w:rFonts w:ascii="Arial" w:hAnsi="Arial" w:cs="Arial"/>
          <w:b/>
          <w:sz w:val="22"/>
          <w:szCs w:val="22"/>
          <w:u w:val="single"/>
        </w:rPr>
        <w:lastRenderedPageBreak/>
        <w:t>TERMINATION</w:t>
      </w:r>
    </w:p>
    <w:p w:rsidR="007E4694" w:rsidRDefault="007E4694" w:rsidP="00342DBA">
      <w:pPr>
        <w:widowControl w:val="0"/>
        <w:jc w:val="both"/>
        <w:rPr>
          <w:rFonts w:ascii="Arial" w:hAnsi="Arial" w:cs="Arial"/>
          <w:sz w:val="22"/>
          <w:szCs w:val="22"/>
        </w:rPr>
      </w:pPr>
    </w:p>
    <w:p w:rsidR="00E33A9F" w:rsidRPr="00E33A9F" w:rsidRDefault="00E33A9F" w:rsidP="00E33A9F">
      <w:pPr>
        <w:widowControl w:val="0"/>
        <w:jc w:val="both"/>
        <w:rPr>
          <w:rFonts w:ascii="Arial" w:hAnsi="Arial" w:cs="Arial"/>
          <w:sz w:val="22"/>
          <w:szCs w:val="22"/>
        </w:rPr>
      </w:pPr>
      <w:r>
        <w:rPr>
          <w:rFonts w:ascii="Arial" w:hAnsi="Arial" w:cs="Arial"/>
          <w:sz w:val="22"/>
          <w:szCs w:val="22"/>
        </w:rPr>
        <w:t xml:space="preserve">A.      </w:t>
      </w:r>
      <w:r w:rsidRPr="00E33A9F">
        <w:rPr>
          <w:rFonts w:ascii="Arial" w:hAnsi="Arial" w:cs="Arial"/>
          <w:sz w:val="22"/>
          <w:szCs w:val="22"/>
        </w:rPr>
        <w:t>The District may terminate this Agreement with or without cause at any time by giving 1</w:t>
      </w:r>
      <w:r>
        <w:rPr>
          <w:rFonts w:ascii="Arial" w:hAnsi="Arial" w:cs="Arial"/>
          <w:sz w:val="22"/>
          <w:szCs w:val="22"/>
        </w:rPr>
        <w:t>0</w:t>
      </w:r>
      <w:r w:rsidRPr="00E33A9F">
        <w:rPr>
          <w:rFonts w:ascii="Arial" w:hAnsi="Arial" w:cs="Arial"/>
          <w:sz w:val="22"/>
          <w:szCs w:val="22"/>
        </w:rPr>
        <w:t xml:space="preserve">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rsidR="00E33A9F" w:rsidRPr="00E33A9F" w:rsidRDefault="00E33A9F" w:rsidP="00E33A9F">
      <w:pPr>
        <w:widowControl w:val="0"/>
        <w:jc w:val="both"/>
        <w:rPr>
          <w:rFonts w:ascii="Arial" w:hAnsi="Arial" w:cs="Arial"/>
          <w:sz w:val="22"/>
          <w:szCs w:val="22"/>
        </w:rPr>
      </w:pPr>
    </w:p>
    <w:p w:rsidR="00E33A9F" w:rsidRPr="00E33A9F" w:rsidRDefault="00E33A9F" w:rsidP="00E33A9F">
      <w:pPr>
        <w:widowControl w:val="0"/>
        <w:jc w:val="both"/>
        <w:rPr>
          <w:rFonts w:ascii="Arial" w:hAnsi="Arial" w:cs="Arial"/>
          <w:sz w:val="22"/>
          <w:szCs w:val="22"/>
        </w:rPr>
      </w:pPr>
      <w:r>
        <w:rPr>
          <w:rFonts w:ascii="Arial" w:hAnsi="Arial" w:cs="Arial"/>
          <w:sz w:val="22"/>
          <w:szCs w:val="22"/>
        </w:rPr>
        <w:t xml:space="preserve">B.     </w:t>
      </w:r>
      <w:r w:rsidRPr="00E33A9F">
        <w:rPr>
          <w:rFonts w:ascii="Arial" w:hAnsi="Arial" w:cs="Arial"/>
          <w:sz w:val="22"/>
          <w:szCs w:val="22"/>
        </w:rPr>
        <w:t>In the event of a breach of this Agreement by either Contractor or the District, the non-breaching party shall give the breaching party written notice specifying the default, and the breaching party shall have 1</w:t>
      </w:r>
      <w:r>
        <w:rPr>
          <w:rFonts w:ascii="Arial" w:hAnsi="Arial" w:cs="Arial"/>
          <w:sz w:val="22"/>
          <w:szCs w:val="22"/>
        </w:rPr>
        <w:t>0</w:t>
      </w:r>
      <w:r w:rsidRPr="00E33A9F">
        <w:rPr>
          <w:rFonts w:ascii="Arial" w:hAnsi="Arial" w:cs="Arial"/>
          <w:sz w:val="22"/>
          <w:szCs w:val="22"/>
        </w:rPr>
        <w:t xml:space="preserve"> days within which to cure the default. If the default is not cured within that time, the non-breaching party shall have the right to then terminate this Agreement by providing written notice of such termination.</w:t>
      </w:r>
    </w:p>
    <w:p w:rsidR="00E33A9F" w:rsidRPr="00E33A9F" w:rsidRDefault="00E33A9F" w:rsidP="00E33A9F">
      <w:pPr>
        <w:widowControl w:val="0"/>
        <w:jc w:val="both"/>
        <w:rPr>
          <w:rFonts w:ascii="Arial" w:hAnsi="Arial" w:cs="Arial"/>
          <w:sz w:val="22"/>
          <w:szCs w:val="22"/>
        </w:rPr>
      </w:pPr>
    </w:p>
    <w:p w:rsidR="002617AA" w:rsidRPr="000C4B8D" w:rsidRDefault="002617AA" w:rsidP="002617AA">
      <w:pPr>
        <w:widowControl w:val="0"/>
        <w:autoSpaceDE w:val="0"/>
        <w:autoSpaceDN w:val="0"/>
        <w:adjustRightInd w:val="0"/>
        <w:jc w:val="both"/>
        <w:rPr>
          <w:rFonts w:ascii="Arial" w:hAnsi="Arial" w:cs="Arial"/>
          <w:b/>
          <w:sz w:val="22"/>
          <w:szCs w:val="22"/>
          <w:u w:val="single"/>
        </w:rPr>
      </w:pPr>
      <w:r w:rsidRPr="000C4B8D">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6511A9" w:rsidRDefault="000301AB" w:rsidP="000301AB">
      <w:pPr>
        <w:widowControl w:val="0"/>
        <w:jc w:val="both"/>
        <w:rPr>
          <w:rFonts w:ascii="Arial" w:hAnsi="Arial" w:cs="Arial"/>
          <w:sz w:val="22"/>
          <w:szCs w:val="22"/>
        </w:rPr>
      </w:pPr>
      <w:r w:rsidRPr="000301AB">
        <w:rPr>
          <w:rFonts w:ascii="Arial" w:hAnsi="Arial" w:cs="Arial"/>
          <w:sz w:val="22"/>
          <w:szCs w:val="22"/>
        </w:rPr>
        <w:t>If either party is prevented from performing any of its obligations due to any cause which is beyond the non-performing party's reasonable control, including fire,</w:t>
      </w:r>
      <w:r>
        <w:rPr>
          <w:rFonts w:ascii="Arial" w:hAnsi="Arial" w:cs="Arial"/>
          <w:sz w:val="22"/>
          <w:szCs w:val="22"/>
        </w:rPr>
        <w:t xml:space="preserve"> </w:t>
      </w:r>
      <w:r w:rsidRPr="000301AB">
        <w:rPr>
          <w:rFonts w:ascii="Arial" w:hAnsi="Arial" w:cs="Arial"/>
          <w:sz w:val="22"/>
          <w:szCs w:val="22"/>
        </w:rPr>
        <w:t xml:space="preserve">explosion, flood, epidemic/pandemic or other acts of God; acts, regulations, or laws of </w:t>
      </w:r>
      <w:r w:rsidR="00332490" w:rsidRPr="000301AB">
        <w:rPr>
          <w:rFonts w:ascii="Arial" w:hAnsi="Arial" w:cs="Arial"/>
          <w:sz w:val="22"/>
          <w:szCs w:val="22"/>
        </w:rPr>
        <w:t>any government</w:t>
      </w:r>
      <w:r w:rsidRPr="000301AB">
        <w:rPr>
          <w:rFonts w:ascii="Arial" w:hAnsi="Arial" w:cs="Arial"/>
          <w:sz w:val="22"/>
          <w:szCs w:val="22"/>
        </w:rPr>
        <w:t xml:space="preserve">; strike, lock-out or labor disturbances; or failure of public utilities or </w:t>
      </w:r>
      <w:r w:rsidR="00332490" w:rsidRPr="000301AB">
        <w:rPr>
          <w:rFonts w:ascii="Arial" w:hAnsi="Arial" w:cs="Arial"/>
          <w:sz w:val="22"/>
          <w:szCs w:val="22"/>
        </w:rPr>
        <w:t>common carriers</w:t>
      </w:r>
      <w:r w:rsidRPr="000301AB">
        <w:rPr>
          <w:rFonts w:ascii="Arial" w:hAnsi="Arial" w:cs="Arial"/>
          <w:sz w:val="22"/>
          <w:szCs w:val="22"/>
        </w:rPr>
        <w:t xml:space="preserve"> (a "Force Majeure Event"), such non-performing party shall not be liable for breach</w:t>
      </w:r>
      <w:r w:rsidR="00332490">
        <w:rPr>
          <w:rFonts w:ascii="Arial" w:hAnsi="Arial" w:cs="Arial"/>
          <w:sz w:val="22"/>
          <w:szCs w:val="22"/>
        </w:rPr>
        <w:t xml:space="preserve"> </w:t>
      </w:r>
      <w:r w:rsidRPr="000301AB">
        <w:rPr>
          <w:rFonts w:ascii="Arial" w:hAnsi="Arial" w:cs="Arial"/>
          <w:sz w:val="22"/>
          <w:szCs w:val="22"/>
        </w:rPr>
        <w:t>of this Agreement with respect to such non-performance to the extent any such non-performance is due to a Force Majeure Event. Such non-performance will be excused for</w:t>
      </w:r>
      <w:r w:rsidR="00332490">
        <w:rPr>
          <w:rFonts w:ascii="Arial" w:hAnsi="Arial" w:cs="Arial"/>
          <w:sz w:val="22"/>
          <w:szCs w:val="22"/>
        </w:rPr>
        <w:t xml:space="preserve"> </w:t>
      </w:r>
      <w:r w:rsidRPr="000301AB">
        <w:rPr>
          <w:rFonts w:ascii="Arial" w:hAnsi="Arial" w:cs="Arial"/>
          <w:sz w:val="22"/>
          <w:szCs w:val="22"/>
        </w:rPr>
        <w:t>three months or as long as such event shall be continuing (whichever occurs sooner),</w:t>
      </w:r>
      <w:r w:rsidR="00332490">
        <w:rPr>
          <w:rFonts w:ascii="Arial" w:hAnsi="Arial" w:cs="Arial"/>
          <w:sz w:val="22"/>
          <w:szCs w:val="22"/>
        </w:rPr>
        <w:t xml:space="preserve"> </w:t>
      </w:r>
      <w:r w:rsidRPr="000301AB">
        <w:rPr>
          <w:rFonts w:ascii="Arial" w:hAnsi="Arial" w:cs="Arial"/>
          <w:sz w:val="22"/>
          <w:szCs w:val="22"/>
        </w:rPr>
        <w:t>provided that the non-performing party gives immediate written notice to the other party of</w:t>
      </w:r>
      <w:r w:rsidR="00332490">
        <w:rPr>
          <w:rFonts w:ascii="Arial" w:hAnsi="Arial" w:cs="Arial"/>
          <w:sz w:val="22"/>
          <w:szCs w:val="22"/>
        </w:rPr>
        <w:t xml:space="preserve"> </w:t>
      </w:r>
      <w:r w:rsidRPr="000301AB">
        <w:rPr>
          <w:rFonts w:ascii="Arial" w:hAnsi="Arial" w:cs="Arial"/>
          <w:sz w:val="22"/>
          <w:szCs w:val="22"/>
        </w:rPr>
        <w:t>the Force Majeure Event.</w:t>
      </w:r>
    </w:p>
    <w:p w:rsidR="00332490" w:rsidRPr="00342DBA" w:rsidRDefault="00332490" w:rsidP="000301AB">
      <w:pPr>
        <w:widowControl w:val="0"/>
        <w:jc w:val="both"/>
        <w:rPr>
          <w:rFonts w:ascii="Arial" w:hAnsi="Arial" w:cs="Arial"/>
          <w:sz w:val="22"/>
          <w:szCs w:val="22"/>
        </w:rPr>
      </w:pPr>
    </w:p>
    <w:p w:rsidR="006511A9" w:rsidRPr="000C12FC" w:rsidRDefault="006511A9" w:rsidP="00342DBA">
      <w:pPr>
        <w:widowControl w:val="0"/>
        <w:jc w:val="both"/>
        <w:rPr>
          <w:rFonts w:ascii="Arial" w:hAnsi="Arial" w:cs="Arial"/>
          <w:b/>
          <w:sz w:val="22"/>
          <w:szCs w:val="22"/>
        </w:rPr>
      </w:pPr>
      <w:r w:rsidRPr="000C12FC">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7931C8" w:rsidRDefault="000C12FC" w:rsidP="000C12FC">
      <w:pPr>
        <w:pStyle w:val="p3"/>
        <w:tabs>
          <w:tab w:val="left" w:pos="720"/>
        </w:tabs>
        <w:ind w:firstLine="0"/>
        <w:rPr>
          <w:rFonts w:ascii="Arial" w:hAnsi="Arial" w:cs="Arial"/>
          <w:sz w:val="22"/>
          <w:szCs w:val="22"/>
        </w:rPr>
      </w:pPr>
      <w:r w:rsidRPr="000C12FC">
        <w:rPr>
          <w:rFonts w:ascii="Arial" w:hAnsi="Arial" w:cs="Arial"/>
          <w:sz w:val="22"/>
          <w:szCs w:val="22"/>
        </w:rPr>
        <w:t>Provider agrees to indemnify, defend, and hold harmless the LEA, its Board of</w:t>
      </w:r>
      <w:r>
        <w:rPr>
          <w:rFonts w:ascii="Arial" w:hAnsi="Arial" w:cs="Arial"/>
          <w:sz w:val="22"/>
          <w:szCs w:val="22"/>
        </w:rPr>
        <w:t xml:space="preserve"> </w:t>
      </w:r>
      <w:r w:rsidRPr="000C12FC">
        <w:rPr>
          <w:rFonts w:ascii="Arial" w:hAnsi="Arial" w:cs="Arial"/>
          <w:sz w:val="22"/>
          <w:szCs w:val="22"/>
        </w:rPr>
        <w:t>Education, officers, directors, employees, representatives, agents, successors, and assigns</w:t>
      </w:r>
      <w:r>
        <w:rPr>
          <w:rFonts w:ascii="Arial" w:hAnsi="Arial" w:cs="Arial"/>
          <w:sz w:val="22"/>
          <w:szCs w:val="22"/>
        </w:rPr>
        <w:t xml:space="preserve"> </w:t>
      </w:r>
      <w:r w:rsidRPr="000C12FC">
        <w:rPr>
          <w:rFonts w:ascii="Arial" w:hAnsi="Arial" w:cs="Arial"/>
          <w:sz w:val="22"/>
          <w:szCs w:val="22"/>
        </w:rPr>
        <w:t>from, against, and in respect to any and all claims, losses, damages, suits, or liabilities,</w:t>
      </w:r>
      <w:r>
        <w:rPr>
          <w:rFonts w:ascii="Arial" w:hAnsi="Arial" w:cs="Arial"/>
          <w:sz w:val="22"/>
          <w:szCs w:val="22"/>
        </w:rPr>
        <w:t xml:space="preserve"> </w:t>
      </w:r>
      <w:r w:rsidRPr="000C12FC">
        <w:rPr>
          <w:rFonts w:ascii="Arial" w:hAnsi="Arial" w:cs="Arial"/>
          <w:sz w:val="22"/>
          <w:szCs w:val="22"/>
        </w:rPr>
        <w:t>including costs and attorneys’ fees, for damages incurred or suffered, directly or indirectly,</w:t>
      </w:r>
      <w:r>
        <w:rPr>
          <w:rFonts w:ascii="Arial" w:hAnsi="Arial" w:cs="Arial"/>
          <w:sz w:val="22"/>
          <w:szCs w:val="22"/>
        </w:rPr>
        <w:t xml:space="preserve"> </w:t>
      </w:r>
      <w:r w:rsidRPr="000C12FC">
        <w:rPr>
          <w:rFonts w:ascii="Arial" w:hAnsi="Arial" w:cs="Arial"/>
          <w:sz w:val="22"/>
          <w:szCs w:val="22"/>
        </w:rPr>
        <w:t>arising from or relating to the acts and/or omissions of Provider and/or its employees,</w:t>
      </w:r>
      <w:r>
        <w:rPr>
          <w:rFonts w:ascii="Arial" w:hAnsi="Arial" w:cs="Arial"/>
          <w:sz w:val="22"/>
          <w:szCs w:val="22"/>
        </w:rPr>
        <w:t xml:space="preserve"> </w:t>
      </w:r>
      <w:r w:rsidRPr="000C12FC">
        <w:rPr>
          <w:rFonts w:ascii="Arial" w:hAnsi="Arial" w:cs="Arial"/>
          <w:sz w:val="22"/>
          <w:szCs w:val="22"/>
        </w:rPr>
        <w:t>contractors, or agents, in connection with providing the services, as is contemplated under</w:t>
      </w:r>
      <w:r>
        <w:rPr>
          <w:rFonts w:ascii="Arial" w:hAnsi="Arial" w:cs="Arial"/>
          <w:sz w:val="22"/>
          <w:szCs w:val="22"/>
        </w:rPr>
        <w:t xml:space="preserve"> </w:t>
      </w:r>
      <w:r w:rsidRPr="000C12FC">
        <w:rPr>
          <w:rFonts w:ascii="Arial" w:hAnsi="Arial" w:cs="Arial"/>
          <w:sz w:val="22"/>
          <w:szCs w:val="22"/>
        </w:rPr>
        <w:t>this Agreement.</w:t>
      </w:r>
    </w:p>
    <w:p w:rsidR="000C12FC" w:rsidRPr="00342DBA" w:rsidRDefault="000C12FC" w:rsidP="000C12FC">
      <w:pPr>
        <w:pStyle w:val="p3"/>
        <w:tabs>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E95C82">
        <w:rPr>
          <w:rFonts w:ascii="Arial" w:hAnsi="Arial" w:cs="Arial"/>
          <w:b/>
          <w:sz w:val="22"/>
          <w:szCs w:val="22"/>
          <w:u w:val="single"/>
        </w:rPr>
        <w:t>FISCAL FUNDING</w:t>
      </w:r>
      <w:r w:rsidRPr="00E95C82">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w:t>
      </w:r>
      <w:r w:rsidRPr="00E95C82">
        <w:rPr>
          <w:rFonts w:ascii="Arial" w:hAnsi="Arial" w:cs="Arial"/>
          <w:sz w:val="22"/>
          <w:szCs w:val="22"/>
        </w:rPr>
        <w:t>b</w:t>
      </w:r>
      <w:r w:rsidR="00E95C82" w:rsidRPr="00E95C82">
        <w:rPr>
          <w:rFonts w:ascii="Arial" w:hAnsi="Arial" w:cs="Arial"/>
          <w:sz w:val="22"/>
          <w:szCs w:val="22"/>
        </w:rPr>
        <w:t>e five</w:t>
      </w:r>
      <w:r w:rsidRPr="00E95C82">
        <w:rPr>
          <w:rFonts w:ascii="Arial" w:hAnsi="Arial" w:cs="Arial"/>
          <w:sz w:val="22"/>
          <w:szCs w:val="22"/>
        </w:rPr>
        <w:t xml:space="preserve"> (</w:t>
      </w:r>
      <w:r w:rsidR="00E95C82" w:rsidRPr="00E95C82">
        <w:rPr>
          <w:rFonts w:ascii="Arial" w:hAnsi="Arial" w:cs="Arial"/>
          <w:sz w:val="22"/>
          <w:szCs w:val="22"/>
        </w:rPr>
        <w:t>5</w:t>
      </w:r>
      <w:r w:rsidRPr="00E95C82">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0D2796">
        <w:rPr>
          <w:rFonts w:ascii="Arial" w:hAnsi="Arial" w:cs="Arial"/>
          <w:sz w:val="22"/>
          <w:szCs w:val="22"/>
        </w:rPr>
        <w:t>Provider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0D2796">
        <w:rPr>
          <w:rFonts w:ascii="Arial" w:hAnsi="Arial" w:cs="Arial"/>
          <w:sz w:val="22"/>
          <w:szCs w:val="22"/>
        </w:rPr>
        <w:t>Provider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0D2796">
        <w:rPr>
          <w:rFonts w:ascii="Arial" w:hAnsi="Arial" w:cs="Arial"/>
          <w:sz w:val="22"/>
          <w:szCs w:val="22"/>
        </w:rPr>
        <w:t>Provider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E95C82">
        <w:rPr>
          <w:rFonts w:ascii="Arial" w:hAnsi="Arial" w:cs="Arial"/>
          <w:sz w:val="22"/>
          <w:szCs w:val="22"/>
        </w:rPr>
        <w:t>Director of Research, Evaluation, and Assessment</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0D2796">
        <w:rPr>
          <w:rFonts w:ascii="Arial" w:hAnsi="Arial" w:cs="Arial"/>
          <w:sz w:val="22"/>
          <w:szCs w:val="22"/>
        </w:rPr>
        <w:t>Provider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D7653C" w:rsidRPr="00342DBA">
        <w:rPr>
          <w:rFonts w:ascii="Arial" w:hAnsi="Arial" w:cs="Arial"/>
          <w:sz w:val="22"/>
          <w:szCs w:val="22"/>
        </w:rPr>
        <w:t xml:space="preserve"> agrees, for </w:t>
      </w:r>
      <w:r>
        <w:rPr>
          <w:rFonts w:ascii="Arial" w:hAnsi="Arial" w:cs="Arial"/>
          <w:sz w:val="22"/>
          <w:szCs w:val="22"/>
        </w:rPr>
        <w:t>Provider</w:t>
      </w:r>
      <w:r w:rsidR="00D7653C" w:rsidRPr="00342DBA">
        <w:rPr>
          <w:rFonts w:ascii="Arial" w:hAnsi="Arial" w:cs="Arial"/>
          <w:sz w:val="22"/>
          <w:szCs w:val="22"/>
        </w:rPr>
        <w:t xml:space="preserve"> and on behalf of </w:t>
      </w:r>
      <w:r>
        <w:rPr>
          <w:rFonts w:ascii="Arial" w:hAnsi="Arial" w:cs="Arial"/>
          <w:sz w:val="22"/>
          <w:szCs w:val="22"/>
        </w:rPr>
        <w:t>Provider</w:t>
      </w:r>
      <w:r w:rsidR="00D7653C" w:rsidRPr="00342DBA">
        <w:rPr>
          <w:rFonts w:ascii="Arial" w:hAnsi="Arial" w:cs="Arial"/>
          <w:sz w:val="22"/>
          <w:szCs w:val="22"/>
        </w:rPr>
        <w:t xml:space="preserve">’s successors, heirs, executors, administrators, and any person or persons claiming under </w:t>
      </w:r>
      <w:r>
        <w:rPr>
          <w:rFonts w:ascii="Arial" w:hAnsi="Arial" w:cs="Arial"/>
          <w:sz w:val="22"/>
          <w:szCs w:val="22"/>
        </w:rPr>
        <w:t>Provider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0D2796" w:rsidP="00342DBA">
      <w:pPr>
        <w:pStyle w:val="p4"/>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shall obtain at </w:t>
      </w:r>
      <w:r>
        <w:rPr>
          <w:rFonts w:ascii="Arial" w:hAnsi="Arial" w:cs="Arial"/>
          <w:sz w:val="22"/>
          <w:szCs w:val="22"/>
        </w:rPr>
        <w:t>Provider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0D2796" w:rsidP="00342DBA">
      <w:pPr>
        <w:pStyle w:val="p4"/>
        <w:ind w:firstLine="0"/>
        <w:rPr>
          <w:rFonts w:ascii="Arial" w:hAnsi="Arial" w:cs="Arial"/>
          <w:b/>
          <w:sz w:val="22"/>
          <w:szCs w:val="22"/>
          <w:u w:val="single"/>
        </w:rPr>
      </w:pPr>
      <w:r>
        <w:rPr>
          <w:rFonts w:ascii="Arial" w:hAnsi="Arial" w:cs="Arial"/>
          <w:b/>
          <w:sz w:val="22"/>
          <w:szCs w:val="22"/>
          <w:u w:val="single"/>
        </w:rPr>
        <w:t>PROVIDER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Pr>
          <w:rFonts w:ascii="Arial" w:hAnsi="Arial" w:cs="Arial"/>
          <w:sz w:val="22"/>
          <w:szCs w:val="22"/>
        </w:rPr>
        <w:t>Provider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Pr>
          <w:rFonts w:ascii="Arial" w:hAnsi="Arial" w:cs="Arial"/>
          <w:sz w:val="22"/>
          <w:szCs w:val="22"/>
        </w:rPr>
        <w:t>Provider</w:t>
      </w:r>
      <w:r w:rsidR="00687F46" w:rsidRPr="00342DBA">
        <w:rPr>
          <w:rFonts w:ascii="Arial" w:hAnsi="Arial" w:cs="Arial"/>
          <w:sz w:val="22"/>
          <w:szCs w:val="22"/>
        </w:rPr>
        <w:t xml:space="preserve">, (iii) the undersigned is duly authorized to execute this Agreement on behalf of </w:t>
      </w:r>
      <w:r>
        <w:rPr>
          <w:rFonts w:ascii="Arial" w:hAnsi="Arial" w:cs="Arial"/>
          <w:sz w:val="22"/>
          <w:szCs w:val="22"/>
        </w:rPr>
        <w:t>Provider</w:t>
      </w:r>
      <w:r w:rsidR="00687F46" w:rsidRPr="00342DBA">
        <w:rPr>
          <w:rFonts w:ascii="Arial" w:hAnsi="Arial" w:cs="Arial"/>
          <w:sz w:val="22"/>
          <w:szCs w:val="22"/>
        </w:rPr>
        <w:t xml:space="preserve"> and to bind </w:t>
      </w:r>
      <w:r>
        <w:rPr>
          <w:rFonts w:ascii="Arial" w:hAnsi="Arial" w:cs="Arial"/>
          <w:sz w:val="22"/>
          <w:szCs w:val="22"/>
        </w:rPr>
        <w:t>Provider</w:t>
      </w:r>
      <w:r w:rsidR="00687F46" w:rsidRPr="00342DBA">
        <w:rPr>
          <w:rFonts w:ascii="Arial" w:hAnsi="Arial" w:cs="Arial"/>
          <w:sz w:val="22"/>
          <w:szCs w:val="22"/>
        </w:rPr>
        <w:t xml:space="preserve"> to the terms hereof, and (iv) </w:t>
      </w:r>
      <w:r>
        <w:rPr>
          <w:rFonts w:ascii="Arial" w:hAnsi="Arial" w:cs="Arial"/>
          <w:sz w:val="22"/>
          <w:szCs w:val="22"/>
        </w:rPr>
        <w:t>Provider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Pr>
          <w:rFonts w:ascii="Arial" w:hAnsi="Arial" w:cs="Arial"/>
          <w:sz w:val="22"/>
          <w:szCs w:val="22"/>
        </w:rPr>
        <w:t>Provider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0D2796" w:rsidP="00AF6F40">
      <w:pPr>
        <w:pStyle w:val="p3"/>
        <w:tabs>
          <w:tab w:val="left" w:pos="720"/>
        </w:tabs>
        <w:ind w:firstLine="0"/>
        <w:rPr>
          <w:rFonts w:ascii="Arial" w:hAnsi="Arial" w:cs="Arial"/>
          <w:sz w:val="22"/>
          <w:szCs w:val="22"/>
        </w:rPr>
      </w:pPr>
      <w:r>
        <w:rPr>
          <w:rFonts w:ascii="Arial" w:hAnsi="Arial" w:cs="Arial"/>
          <w:sz w:val="22"/>
          <w:szCs w:val="22"/>
        </w:rPr>
        <w:t>Provider</w:t>
      </w:r>
      <w:r w:rsidR="00AF6F40" w:rsidRPr="00AF6F40">
        <w:rPr>
          <w:rFonts w:ascii="Arial" w:hAnsi="Arial" w:cs="Arial"/>
          <w:sz w:val="22"/>
          <w:szCs w:val="22"/>
        </w:rPr>
        <w:t xml:space="preserve"> agrees that any employee acting on behalf of the </w:t>
      </w:r>
      <w:r>
        <w:rPr>
          <w:rFonts w:ascii="Arial" w:hAnsi="Arial" w:cs="Arial"/>
          <w:sz w:val="22"/>
          <w:szCs w:val="22"/>
        </w:rPr>
        <w:t>Provider</w:t>
      </w:r>
      <w:r w:rsidR="00AF6F40" w:rsidRPr="00AF6F40">
        <w:rPr>
          <w:rFonts w:ascii="Arial" w:hAnsi="Arial" w:cs="Arial"/>
          <w:sz w:val="22"/>
          <w:szCs w:val="22"/>
        </w:rPr>
        <w:t xml:space="preserve">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2"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 xml:space="preserve">INDEPENDENT </w:t>
      </w:r>
      <w:r w:rsidR="0092658D">
        <w:rPr>
          <w:rFonts w:ascii="Arial" w:hAnsi="Arial" w:cs="Arial"/>
          <w:b/>
          <w:bCs/>
          <w:sz w:val="22"/>
          <w:szCs w:val="22"/>
          <w:u w:val="single"/>
        </w:rPr>
        <w:t>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 agree that </w:t>
      </w:r>
      <w:r w:rsidR="000D2796">
        <w:rPr>
          <w:rFonts w:ascii="Arial" w:hAnsi="Arial" w:cs="Arial"/>
          <w:sz w:val="22"/>
          <w:szCs w:val="22"/>
        </w:rPr>
        <w:t>Provider</w:t>
      </w:r>
      <w:r w:rsidRPr="00342DBA">
        <w:rPr>
          <w:rFonts w:ascii="Arial" w:hAnsi="Arial" w:cs="Arial"/>
          <w:sz w:val="22"/>
          <w:szCs w:val="22"/>
        </w:rPr>
        <w:t xml:space="preserve"> will act for all purposes as an independent </w:t>
      </w:r>
      <w:r w:rsidR="000D2796">
        <w:rPr>
          <w:rFonts w:ascii="Arial" w:hAnsi="Arial" w:cs="Arial"/>
          <w:sz w:val="22"/>
          <w:szCs w:val="22"/>
        </w:rPr>
        <w:t>Provider</w:t>
      </w:r>
      <w:r w:rsidRPr="00342DBA">
        <w:rPr>
          <w:rFonts w:ascii="Arial" w:hAnsi="Arial" w:cs="Arial"/>
          <w:sz w:val="22"/>
          <w:szCs w:val="22"/>
        </w:rPr>
        <w:t xml:space="preserve"> and not as an employee, in the performance of </w:t>
      </w:r>
      <w:r w:rsidR="000D2796">
        <w:rPr>
          <w:rFonts w:ascii="Arial" w:hAnsi="Arial" w:cs="Arial"/>
          <w:sz w:val="22"/>
          <w:szCs w:val="22"/>
        </w:rPr>
        <w:t>Provider</w:t>
      </w:r>
      <w:r w:rsidRPr="00342DBA">
        <w:rPr>
          <w:rFonts w:ascii="Arial" w:hAnsi="Arial" w:cs="Arial"/>
          <w:sz w:val="22"/>
          <w:szCs w:val="22"/>
        </w:rPr>
        <w:t xml:space="preserve">’s duties under this Agreement. Accordingly, </w:t>
      </w:r>
      <w:r w:rsidR="000D2796">
        <w:rPr>
          <w:rFonts w:ascii="Arial" w:hAnsi="Arial" w:cs="Arial"/>
          <w:sz w:val="22"/>
          <w:szCs w:val="22"/>
        </w:rPr>
        <w:t>Provider</w:t>
      </w:r>
      <w:r w:rsidRPr="00342DBA">
        <w:rPr>
          <w:rFonts w:ascii="Arial" w:hAnsi="Arial" w:cs="Arial"/>
          <w:sz w:val="22"/>
          <w:szCs w:val="22"/>
        </w:rPr>
        <w:t xml:space="preserve"> shall be responsible for payment of all taxes, including federal, state and local taxes arising out of </w:t>
      </w:r>
      <w:r w:rsidR="000D2796">
        <w:rPr>
          <w:rFonts w:ascii="Arial" w:hAnsi="Arial" w:cs="Arial"/>
          <w:sz w:val="22"/>
          <w:szCs w:val="22"/>
        </w:rPr>
        <w:t>Provider</w:t>
      </w:r>
      <w:r w:rsidRPr="00342DBA">
        <w:rPr>
          <w:rFonts w:ascii="Arial" w:hAnsi="Arial" w:cs="Arial"/>
          <w:sz w:val="22"/>
          <w:szCs w:val="22"/>
        </w:rPr>
        <w:t xml:space="preserve">’s Services, including by way of illustration but not limitation, federal and state income tax, Social Security tax, Unemployment Insurance taxes, and any other </w:t>
      </w:r>
      <w:r w:rsidRPr="00342DBA">
        <w:rPr>
          <w:rFonts w:ascii="Arial" w:hAnsi="Arial" w:cs="Arial"/>
          <w:sz w:val="22"/>
          <w:szCs w:val="22"/>
        </w:rPr>
        <w:lastRenderedPageBreak/>
        <w:t xml:space="preserve">taxes. In addition, </w:t>
      </w:r>
      <w:r w:rsidR="000D2796">
        <w:rPr>
          <w:rFonts w:ascii="Arial" w:hAnsi="Arial" w:cs="Arial"/>
          <w:sz w:val="22"/>
          <w:szCs w:val="22"/>
        </w:rPr>
        <w:t>Provider</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w:t>
      </w:r>
      <w:r w:rsidR="000D2796">
        <w:rPr>
          <w:rFonts w:ascii="Arial" w:hAnsi="Arial" w:cs="Arial"/>
          <w:sz w:val="22"/>
          <w:szCs w:val="22"/>
        </w:rPr>
        <w:t>Provider</w:t>
      </w:r>
      <w:r w:rsidRPr="00A454C9">
        <w:rPr>
          <w:rFonts w:ascii="Arial" w:hAnsi="Arial" w:cs="Arial"/>
          <w:sz w:val="22"/>
          <w:szCs w:val="22"/>
        </w:rPr>
        <w:t xml:space="preserve"> agrees to be bound by all aforementioned laws and regulations. </w:t>
      </w:r>
      <w:r w:rsidR="000D2796">
        <w:rPr>
          <w:rFonts w:ascii="Arial" w:hAnsi="Arial" w:cs="Arial"/>
          <w:sz w:val="22"/>
          <w:szCs w:val="22"/>
        </w:rPr>
        <w:t>Provider</w:t>
      </w:r>
      <w:r w:rsidRPr="00A454C9">
        <w:rPr>
          <w:rFonts w:ascii="Arial" w:hAnsi="Arial" w:cs="Arial"/>
          <w:sz w:val="22"/>
          <w:szCs w:val="22"/>
        </w:rPr>
        <w:t xml:space="preserve">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 xml:space="preserve">Further, </w:t>
      </w:r>
      <w:r w:rsidR="000D2796">
        <w:rPr>
          <w:rFonts w:ascii="Arial" w:hAnsi="Arial" w:cs="Arial"/>
          <w:bCs/>
          <w:sz w:val="22"/>
          <w:szCs w:val="22"/>
        </w:rPr>
        <w:t>Provider</w:t>
      </w:r>
      <w:r w:rsidRPr="00A454C9">
        <w:rPr>
          <w:rFonts w:ascii="Arial" w:hAnsi="Arial" w:cs="Arial"/>
          <w:bCs/>
          <w:sz w:val="22"/>
          <w:szCs w:val="22"/>
        </w:rPr>
        <w:t xml:space="preserve">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043A2A" w:rsidRDefault="00492741" w:rsidP="00342DBA">
      <w:pPr>
        <w:pStyle w:val="p3"/>
        <w:tabs>
          <w:tab w:val="clear" w:pos="765"/>
          <w:tab w:val="left" w:pos="720"/>
        </w:tabs>
        <w:ind w:firstLine="0"/>
        <w:rPr>
          <w:rFonts w:ascii="Arial" w:hAnsi="Arial" w:cs="Arial"/>
          <w:sz w:val="22"/>
          <w:szCs w:val="22"/>
        </w:rPr>
      </w:pPr>
      <w:r w:rsidRPr="00043A2A">
        <w:rPr>
          <w:rFonts w:ascii="Arial" w:hAnsi="Arial" w:cs="Arial"/>
          <w:b/>
          <w:sz w:val="22"/>
          <w:szCs w:val="22"/>
          <w:u w:val="single"/>
        </w:rPr>
        <w:t>FEDERAL WORK AUTHORIZATION PROGRAM</w:t>
      </w:r>
    </w:p>
    <w:p w:rsidR="00492741" w:rsidRPr="00043A2A"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w:t>
      </w:r>
      <w:r w:rsidR="00DD5A3B">
        <w:rPr>
          <w:rFonts w:ascii="Arial" w:hAnsi="Arial" w:cs="Arial"/>
          <w:sz w:val="22"/>
          <w:szCs w:val="22"/>
        </w:rPr>
        <w:t>contractor</w:t>
      </w:r>
      <w:r w:rsidRPr="00342DBA">
        <w:rPr>
          <w:rFonts w:ascii="Arial" w:hAnsi="Arial" w:cs="Arial"/>
          <w:sz w:val="22"/>
          <w:szCs w:val="22"/>
        </w:rPr>
        <w:t xml:space="preserve"> of the District, </w:t>
      </w:r>
      <w:r w:rsidR="000D2796">
        <w:rPr>
          <w:rFonts w:ascii="Arial" w:hAnsi="Arial" w:cs="Arial"/>
          <w:sz w:val="22"/>
          <w:szCs w:val="22"/>
        </w:rPr>
        <w:t>Provider</w:t>
      </w:r>
      <w:r w:rsidRPr="00342DBA">
        <w:rPr>
          <w:rFonts w:ascii="Arial" w:hAnsi="Arial" w:cs="Arial"/>
          <w:sz w:val="22"/>
          <w:szCs w:val="22"/>
        </w:rPr>
        <w:t xml:space="preserve"> will provide documentation and a sworn affidavit that all employees of </w:t>
      </w:r>
      <w:r w:rsidR="000D2796">
        <w:rPr>
          <w:rFonts w:ascii="Arial" w:hAnsi="Arial" w:cs="Arial"/>
          <w:sz w:val="22"/>
          <w:szCs w:val="22"/>
        </w:rPr>
        <w:t>Provider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0D2796">
        <w:rPr>
          <w:rFonts w:ascii="Arial" w:hAnsi="Arial" w:cs="Arial"/>
          <w:sz w:val="22"/>
          <w:szCs w:val="22"/>
        </w:rPr>
        <w:t>Provider</w:t>
      </w:r>
      <w:r w:rsidRPr="005C4958">
        <w:rPr>
          <w:rFonts w:ascii="Arial" w:hAnsi="Arial" w:cs="Arial"/>
          <w:sz w:val="22"/>
          <w:szCs w:val="22"/>
        </w:rPr>
        <w:t xml:space="preserve">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0D2796">
        <w:rPr>
          <w:rFonts w:ascii="Arial" w:hAnsi="Arial" w:cs="Arial"/>
          <w:sz w:val="22"/>
          <w:szCs w:val="22"/>
        </w:rPr>
        <w:t>Provider</w:t>
      </w:r>
      <w:r w:rsidRPr="005C4958">
        <w:rPr>
          <w:rFonts w:ascii="Arial" w:hAnsi="Arial" w:cs="Arial"/>
          <w:sz w:val="22"/>
          <w:szCs w:val="22"/>
        </w:rPr>
        <w:t xml:space="preserve"> must affirm the </w:t>
      </w:r>
      <w:r w:rsidR="000D2796">
        <w:rPr>
          <w:rFonts w:ascii="Arial" w:hAnsi="Arial" w:cs="Arial"/>
          <w:sz w:val="22"/>
          <w:szCs w:val="22"/>
        </w:rPr>
        <w:t>Provider</w:t>
      </w:r>
      <w:r w:rsidRPr="005C4958">
        <w:rPr>
          <w:rFonts w:ascii="Arial" w:hAnsi="Arial" w:cs="Arial"/>
          <w:sz w:val="22"/>
          <w:szCs w:val="22"/>
        </w:rPr>
        <w:t xml:space="preserve">’s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should complete applicable portions of </w:t>
      </w:r>
      <w:r w:rsidR="00264B47">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264B47" w:rsidRPr="00805C11">
        <w:rPr>
          <w:rFonts w:ascii="Arial" w:hAnsi="Arial" w:cs="Arial"/>
          <w:sz w:val="22"/>
          <w:szCs w:val="22"/>
        </w:rPr>
        <w:t>Appendix A</w:t>
      </w:r>
      <w:r w:rsidRPr="00805C11">
        <w:rPr>
          <w:rFonts w:ascii="Arial" w:hAnsi="Arial" w:cs="Arial"/>
          <w:sz w:val="22"/>
          <w:szCs w:val="22"/>
        </w:rPr>
        <w:t xml:space="preserve">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122D46" w:rsidP="001B378E">
      <w:pPr>
        <w:pStyle w:val="p3"/>
        <w:numPr>
          <w:ilvl w:val="0"/>
          <w:numId w:val="30"/>
        </w:numPr>
        <w:tabs>
          <w:tab w:val="clear" w:pos="765"/>
          <w:tab w:val="clear" w:pos="1496"/>
        </w:tabs>
        <w:rPr>
          <w:rFonts w:ascii="Arial" w:hAnsi="Arial" w:cs="Arial"/>
          <w:b/>
          <w:sz w:val="22"/>
          <w:szCs w:val="22"/>
        </w:rPr>
      </w:pPr>
      <w:r>
        <w:rPr>
          <w:rFonts w:ascii="Arial" w:hAnsi="Arial" w:cs="Arial"/>
          <w:b/>
          <w:sz w:val="22"/>
          <w:szCs w:val="22"/>
        </w:rPr>
        <w:t>PROVIDER’S</w:t>
      </w:r>
      <w:r w:rsidR="008D7B32" w:rsidRPr="008D7B32">
        <w:rPr>
          <w:rFonts w:ascii="Arial" w:hAnsi="Arial" w:cs="Arial"/>
          <w:b/>
          <w:sz w:val="22"/>
          <w:szCs w:val="22"/>
        </w:rPr>
        <w:t xml:space="preserve">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0D2796">
        <w:rPr>
          <w:rFonts w:ascii="Arial" w:hAnsi="Arial" w:cs="Arial"/>
          <w:sz w:val="22"/>
          <w:szCs w:val="22"/>
        </w:rPr>
        <w:t>Provider</w:t>
      </w:r>
      <w:r w:rsidRPr="005C4958">
        <w:rPr>
          <w:rFonts w:ascii="Arial" w:hAnsi="Arial" w:cs="Arial"/>
          <w:sz w:val="22"/>
          <w:szCs w:val="22"/>
        </w:rPr>
        <w:t xml:space="preserve">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0D2796">
        <w:rPr>
          <w:rFonts w:ascii="Arial" w:hAnsi="Arial" w:cs="Arial"/>
          <w:sz w:val="22"/>
          <w:szCs w:val="22"/>
        </w:rPr>
        <w:t>Provider</w:t>
      </w:r>
      <w:r w:rsidRPr="00960F55">
        <w:rPr>
          <w:rFonts w:ascii="Arial" w:hAnsi="Arial" w:cs="Arial"/>
          <w:sz w:val="22"/>
          <w:szCs w:val="22"/>
        </w:rPr>
        <w:t xml:space="preserve"> has knowingly employed individuals who are not eligible to work in the United States, the state shall have the right to cancel the contract immediately without penalty or recourse and suspend or debar the </w:t>
      </w:r>
      <w:r w:rsidR="000D2796">
        <w:rPr>
          <w:rFonts w:ascii="Arial" w:hAnsi="Arial" w:cs="Arial"/>
          <w:sz w:val="22"/>
          <w:szCs w:val="22"/>
        </w:rPr>
        <w:t>Provider</w:t>
      </w:r>
      <w:r w:rsidRPr="00960F55">
        <w:rPr>
          <w:rFonts w:ascii="Arial" w:hAnsi="Arial" w:cs="Arial"/>
          <w:sz w:val="22"/>
          <w:szCs w:val="22"/>
        </w:rPr>
        <w:t xml:space="preserve"> from doing business with </w:t>
      </w:r>
      <w:r w:rsidRPr="00960F55">
        <w:rPr>
          <w:rFonts w:ascii="Arial" w:hAnsi="Arial" w:cs="Arial"/>
          <w:sz w:val="22"/>
          <w:szCs w:val="22"/>
        </w:rPr>
        <w:lastRenderedPageBreak/>
        <w:t>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0D2796">
        <w:rPr>
          <w:rFonts w:ascii="Arial" w:hAnsi="Arial" w:cs="Arial"/>
          <w:sz w:val="22"/>
          <w:szCs w:val="22"/>
        </w:rPr>
        <w:t>Provider</w:t>
      </w:r>
      <w:r w:rsidRPr="00960F55">
        <w:rPr>
          <w:rFonts w:ascii="Arial" w:hAnsi="Arial" w:cs="Arial"/>
          <w:sz w:val="22"/>
          <w:szCs w:val="22"/>
        </w:rPr>
        <w:t>.</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0D2796">
        <w:rPr>
          <w:rFonts w:ascii="Arial" w:hAnsi="Arial" w:cs="Arial"/>
          <w:sz w:val="22"/>
          <w:szCs w:val="22"/>
        </w:rPr>
        <w:t>Provider</w:t>
      </w:r>
      <w:r w:rsidRPr="00960F55">
        <w:rPr>
          <w:rFonts w:ascii="Arial" w:hAnsi="Arial" w:cs="Arial"/>
          <w:sz w:val="22"/>
          <w:szCs w:val="22"/>
        </w:rPr>
        <w:t xml:space="preserve">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2" w:name="OLE_LINK1"/>
      <w:r w:rsidRPr="008D7B32">
        <w:rPr>
          <w:rFonts w:ascii="Arial" w:hAnsi="Arial" w:cs="Arial"/>
          <w:sz w:val="22"/>
          <w:szCs w:val="22"/>
        </w:rPr>
        <w:t xml:space="preserve">If the </w:t>
      </w:r>
      <w:r w:rsidR="000D2796">
        <w:rPr>
          <w:rFonts w:ascii="Arial" w:hAnsi="Arial" w:cs="Arial"/>
          <w:sz w:val="22"/>
          <w:szCs w:val="22"/>
        </w:rPr>
        <w:t>Provider</w:t>
      </w:r>
      <w:r w:rsidRPr="008D7B32">
        <w:rPr>
          <w:rFonts w:ascii="Arial" w:hAnsi="Arial" w:cs="Arial"/>
          <w:sz w:val="22"/>
          <w:szCs w:val="22"/>
        </w:rPr>
        <w:t xml:space="preserve"> meets the definition of a business entity as defined in section 285.525, RSMo, pertaining to section 285.530, RSMo, the </w:t>
      </w:r>
      <w:r w:rsidR="000D2796">
        <w:rPr>
          <w:rFonts w:ascii="Arial" w:hAnsi="Arial" w:cs="Arial"/>
          <w:sz w:val="22"/>
          <w:szCs w:val="22"/>
        </w:rPr>
        <w:t>Provider</w:t>
      </w:r>
      <w:r w:rsidRPr="008D7B32">
        <w:rPr>
          <w:rFonts w:ascii="Arial" w:hAnsi="Arial" w:cs="Arial"/>
          <w:sz w:val="22"/>
          <w:szCs w:val="22"/>
        </w:rPr>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D2796">
        <w:rPr>
          <w:rFonts w:ascii="Arial" w:hAnsi="Arial" w:cs="Arial"/>
          <w:sz w:val="22"/>
          <w:szCs w:val="22"/>
        </w:rPr>
        <w:t>Provider</w:t>
      </w:r>
      <w:r w:rsidRPr="008D7B32">
        <w:rPr>
          <w:rFonts w:ascii="Arial" w:hAnsi="Arial" w:cs="Arial"/>
          <w:sz w:val="22"/>
          <w:szCs w:val="22"/>
        </w:rPr>
        <w:t xml:space="preserve">’s business status changes during the life of the contract to become a business entity as defined in section 285.525, RSMo, pertaining to section 285.530, RSMo, then the </w:t>
      </w:r>
      <w:r w:rsidR="000D2796">
        <w:rPr>
          <w:rFonts w:ascii="Arial" w:hAnsi="Arial" w:cs="Arial"/>
          <w:sz w:val="22"/>
          <w:szCs w:val="22"/>
        </w:rPr>
        <w:t>Provider</w:t>
      </w:r>
      <w:r w:rsidRPr="008D7B32">
        <w:rPr>
          <w:rFonts w:ascii="Arial" w:hAnsi="Arial" w:cs="Arial"/>
          <w:sz w:val="22"/>
          <w:szCs w:val="22"/>
        </w:rPr>
        <w:t xml:space="preserve">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2"/>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0D2796">
        <w:rPr>
          <w:rFonts w:ascii="Arial" w:hAnsi="Arial" w:cs="Arial"/>
          <w:sz w:val="22"/>
          <w:szCs w:val="22"/>
        </w:rPr>
        <w:t>Provider</w:t>
      </w:r>
      <w:r w:rsidRPr="008D7B32">
        <w:rPr>
          <w:rFonts w:ascii="Arial" w:hAnsi="Arial" w:cs="Arial"/>
          <w:sz w:val="22"/>
          <w:szCs w:val="22"/>
        </w:rPr>
        <w:t xml:space="preserve">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083A9D" w:rsidP="001F0E3F">
      <w:pPr>
        <w:tabs>
          <w:tab w:val="left" w:pos="360"/>
        </w:tabs>
        <w:rPr>
          <w:rFonts w:ascii="Arial" w:hAnsi="Arial" w:cs="Arial"/>
          <w:b/>
          <w:sz w:val="22"/>
          <w:szCs w:val="22"/>
          <w:u w:val="single"/>
          <w:lang w:val="en"/>
        </w:rPr>
      </w:pPr>
      <w:r>
        <w:rPr>
          <w:rFonts w:ascii="Arial" w:hAnsi="Arial" w:cs="Arial"/>
          <w:b/>
          <w:sz w:val="22"/>
          <w:szCs w:val="22"/>
          <w:u w:val="single"/>
          <w:lang w:val="en"/>
        </w:rPr>
        <w:t>STANDARD STUDENT DATA PRIVACY AGREEMENT</w:t>
      </w:r>
      <w:r w:rsidR="001F0E3F">
        <w:rPr>
          <w:rFonts w:ascii="Arial" w:hAnsi="Arial" w:cs="Arial"/>
          <w:b/>
          <w:sz w:val="22"/>
          <w:szCs w:val="22"/>
          <w:u w:val="single"/>
          <w:lang w:val="en"/>
        </w:rPr>
        <w:t xml:space="preserve"> </w:t>
      </w:r>
    </w:p>
    <w:p w:rsidR="001F0E3F" w:rsidRPr="00A711AE" w:rsidRDefault="001F0E3F" w:rsidP="001F0E3F">
      <w:pPr>
        <w:tabs>
          <w:tab w:val="left" w:pos="360"/>
        </w:tabs>
        <w:rPr>
          <w:rFonts w:ascii="Arial" w:hAnsi="Arial" w:cs="Arial"/>
          <w:sz w:val="22"/>
          <w:szCs w:val="22"/>
          <w:lang w:val="en"/>
        </w:rPr>
      </w:pPr>
    </w:p>
    <w:p w:rsidR="00926527" w:rsidRPr="00F80497" w:rsidRDefault="00083A9D" w:rsidP="00F80497">
      <w:pPr>
        <w:tabs>
          <w:tab w:val="left" w:pos="360"/>
        </w:tabs>
        <w:rPr>
          <w:rFonts w:ascii="Arial" w:hAnsi="Arial" w:cs="Arial"/>
          <w:sz w:val="22"/>
          <w:szCs w:val="22"/>
        </w:rPr>
      </w:pPr>
      <w:r w:rsidRPr="00F80497">
        <w:rPr>
          <w:rFonts w:ascii="Arial" w:hAnsi="Arial" w:cs="Arial"/>
          <w:b/>
          <w:sz w:val="22"/>
          <w:szCs w:val="22"/>
        </w:rPr>
        <w:t xml:space="preserve">The </w:t>
      </w:r>
      <w:r w:rsidR="00790E7D" w:rsidRPr="00526572">
        <w:rPr>
          <w:rFonts w:ascii="Arial" w:hAnsi="Arial" w:cs="Arial"/>
          <w:b/>
          <w:sz w:val="22"/>
          <w:szCs w:val="22"/>
          <w:u w:val="single"/>
        </w:rPr>
        <w:t>selected</w:t>
      </w:r>
      <w:r w:rsidRPr="00526572">
        <w:rPr>
          <w:rFonts w:ascii="Arial" w:hAnsi="Arial" w:cs="Arial"/>
          <w:b/>
          <w:sz w:val="22"/>
          <w:szCs w:val="22"/>
          <w:u w:val="single"/>
        </w:rPr>
        <w:t xml:space="preserve"> proposer</w:t>
      </w:r>
      <w:r w:rsidRPr="00F80497">
        <w:rPr>
          <w:rFonts w:ascii="Arial" w:hAnsi="Arial" w:cs="Arial"/>
          <w:b/>
          <w:sz w:val="22"/>
          <w:szCs w:val="22"/>
        </w:rPr>
        <w:t xml:space="preserve"> will be required to sign the attached STANDARD STUDENT DATA PRIVACY AGREEMENT</w:t>
      </w:r>
      <w:r w:rsidR="00E95C82">
        <w:rPr>
          <w:rFonts w:ascii="Arial" w:hAnsi="Arial" w:cs="Arial"/>
          <w:b/>
          <w:sz w:val="22"/>
          <w:szCs w:val="22"/>
        </w:rPr>
        <w:t xml:space="preserve"> </w:t>
      </w:r>
      <w:r w:rsidR="00645063">
        <w:rPr>
          <w:rFonts w:ascii="Arial" w:hAnsi="Arial" w:cs="Arial"/>
          <w:b/>
          <w:sz w:val="22"/>
          <w:szCs w:val="22"/>
        </w:rPr>
        <w:t xml:space="preserve">(Appendix B) </w:t>
      </w:r>
      <w:r w:rsidR="00E95C82">
        <w:rPr>
          <w:rFonts w:ascii="Arial" w:hAnsi="Arial" w:cs="Arial"/>
          <w:b/>
          <w:sz w:val="22"/>
          <w:szCs w:val="22"/>
        </w:rPr>
        <w:t xml:space="preserve">and complete the attached K-12 CVAT </w:t>
      </w:r>
      <w:r w:rsidR="00C5156B">
        <w:rPr>
          <w:rFonts w:ascii="Arial" w:hAnsi="Arial" w:cs="Arial"/>
          <w:b/>
          <w:sz w:val="22"/>
          <w:szCs w:val="22"/>
        </w:rPr>
        <w:t>RISK ASSESSMENT FORM</w:t>
      </w:r>
      <w:r w:rsidR="00645063">
        <w:rPr>
          <w:rFonts w:ascii="Arial" w:hAnsi="Arial" w:cs="Arial"/>
          <w:b/>
          <w:sz w:val="22"/>
          <w:szCs w:val="22"/>
        </w:rPr>
        <w:t xml:space="preserve"> (Appendix C)</w:t>
      </w:r>
      <w:r w:rsidR="00C5156B">
        <w:rPr>
          <w:rFonts w:ascii="Arial" w:hAnsi="Arial" w:cs="Arial"/>
          <w:b/>
          <w:sz w:val="22"/>
          <w:szCs w:val="22"/>
        </w:rPr>
        <w:t>.</w:t>
      </w:r>
      <w:r w:rsidR="00E95C82">
        <w:rPr>
          <w:rFonts w:ascii="Arial" w:hAnsi="Arial" w:cs="Arial"/>
          <w:b/>
          <w:sz w:val="22"/>
          <w:szCs w:val="22"/>
        </w:rPr>
        <w:t xml:space="preserve"> </w:t>
      </w:r>
      <w:r w:rsidR="00F80497" w:rsidRPr="00F80497">
        <w:rPr>
          <w:rFonts w:ascii="Arial" w:hAnsi="Arial" w:cs="Arial"/>
          <w:sz w:val="22"/>
          <w:szCs w:val="22"/>
        </w:rPr>
        <w:t xml:space="preserve">In submitting a proposal, the Proposer agrees to the terms and conditions in this section and the </w:t>
      </w:r>
      <w:r w:rsidR="00F80497">
        <w:rPr>
          <w:rFonts w:ascii="Arial" w:hAnsi="Arial" w:cs="Arial"/>
          <w:sz w:val="22"/>
          <w:szCs w:val="22"/>
        </w:rPr>
        <w:t xml:space="preserve">Standard Student </w:t>
      </w:r>
      <w:r w:rsidR="00F80497" w:rsidRPr="00F80497">
        <w:rPr>
          <w:rFonts w:ascii="Arial" w:hAnsi="Arial" w:cs="Arial"/>
          <w:sz w:val="22"/>
          <w:szCs w:val="22"/>
        </w:rPr>
        <w:t>Data Privacy Agreement, unless a statement is made to the contrary. Acceptance of alternate language, terms and conditions is at the sole discretion of the District.</w:t>
      </w: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8A49A2" w:rsidRPr="000B3127" w:rsidRDefault="001F0E3F" w:rsidP="008A49A2">
      <w:pPr>
        <w:tabs>
          <w:tab w:val="left" w:pos="360"/>
        </w:tabs>
        <w:jc w:val="center"/>
        <w:rPr>
          <w:rFonts w:ascii="Arial" w:hAnsi="Arial" w:cs="Arial"/>
          <w:b/>
          <w:u w:val="single"/>
        </w:rPr>
      </w:pPr>
      <w:bookmarkStart w:id="3" w:name="_GoBack"/>
      <w:bookmarkEnd w:id="3"/>
      <w:r w:rsidRPr="00D301BD">
        <w:rPr>
          <w:rFonts w:ascii="Arial" w:hAnsi="Arial" w:cs="Arial"/>
          <w:sz w:val="22"/>
          <w:szCs w:val="22"/>
          <w:u w:val="single"/>
        </w:rPr>
        <w:br w:type="page"/>
      </w:r>
      <w:r w:rsidR="008A49A2" w:rsidRPr="000B3127">
        <w:rPr>
          <w:rFonts w:ascii="Arial" w:hAnsi="Arial" w:cs="Arial"/>
          <w:b/>
          <w:u w:val="single"/>
        </w:rPr>
        <w:lastRenderedPageBreak/>
        <w:t>ACKNOWLEDGEMENT FORM</w:t>
      </w:r>
    </w:p>
    <w:p w:rsidR="008A49A2" w:rsidRPr="000B3127" w:rsidRDefault="008A49A2" w:rsidP="008A49A2">
      <w:pPr>
        <w:tabs>
          <w:tab w:val="left" w:pos="360"/>
        </w:tabs>
        <w:jc w:val="center"/>
        <w:rPr>
          <w:rFonts w:ascii="Arial" w:hAnsi="Arial" w:cs="Arial"/>
          <w:sz w:val="22"/>
          <w:szCs w:val="22"/>
        </w:rPr>
      </w:pPr>
      <w:r w:rsidRPr="000B3127">
        <w:rPr>
          <w:rFonts w:ascii="Arial" w:hAnsi="Arial" w:cs="Arial"/>
          <w:sz w:val="22"/>
          <w:szCs w:val="22"/>
        </w:rPr>
        <w:t>(Complete and return as part of your proposal)</w:t>
      </w:r>
    </w:p>
    <w:p w:rsidR="008A49A2" w:rsidRPr="000B3127" w:rsidRDefault="008A49A2" w:rsidP="008A49A2">
      <w:pPr>
        <w:tabs>
          <w:tab w:val="left" w:pos="360"/>
        </w:tabs>
        <w:jc w:val="both"/>
        <w:rPr>
          <w:rFonts w:ascii="Arial" w:hAnsi="Arial" w:cs="Arial"/>
          <w:sz w:val="22"/>
          <w:szCs w:val="22"/>
        </w:rPr>
      </w:pPr>
    </w:p>
    <w:p w:rsidR="008A49A2" w:rsidRPr="000B3127" w:rsidRDefault="008A49A2" w:rsidP="008A49A2">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Pr>
          <w:rFonts w:ascii="Arial" w:hAnsi="Arial" w:cs="Arial"/>
          <w:sz w:val="22"/>
          <w:szCs w:val="22"/>
        </w:rPr>
        <w:t>and as modified by any addenda.</w:t>
      </w:r>
    </w:p>
    <w:p w:rsidR="008A49A2" w:rsidRPr="000B3127" w:rsidRDefault="008A49A2" w:rsidP="008A49A2">
      <w:pPr>
        <w:numPr>
          <w:ilvl w:val="12"/>
          <w:numId w:val="0"/>
        </w:numPr>
        <w:rPr>
          <w:rFonts w:ascii="Arial" w:hAnsi="Arial" w:cs="Arial"/>
          <w:sz w:val="22"/>
          <w:szCs w:val="22"/>
        </w:rPr>
      </w:pP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 xml:space="preserve">Company Name </w:t>
      </w:r>
      <w:r w:rsidRPr="000B3127">
        <w:rPr>
          <w:rFonts w:ascii="Arial" w:hAnsi="Arial" w:cs="Arial"/>
          <w:sz w:val="22"/>
          <w:szCs w:val="22"/>
        </w:rPr>
        <w:tab/>
        <w:t>Representative's Name</w:t>
      </w:r>
      <w:r w:rsidRPr="000B3127">
        <w:rPr>
          <w:rFonts w:ascii="Arial" w:hAnsi="Arial" w:cs="Arial"/>
          <w:sz w:val="22"/>
          <w:szCs w:val="22"/>
        </w:rPr>
        <w:tab/>
        <w:t>Title</w:t>
      </w:r>
    </w:p>
    <w:p w:rsidR="008A49A2" w:rsidRPr="000B3127" w:rsidRDefault="008A49A2" w:rsidP="008A49A2">
      <w:pPr>
        <w:numPr>
          <w:ilvl w:val="12"/>
          <w:numId w:val="0"/>
        </w:numPr>
        <w:rPr>
          <w:rFonts w:ascii="Arial" w:hAnsi="Arial" w:cs="Arial"/>
          <w:sz w:val="22"/>
          <w:szCs w:val="22"/>
        </w:rPr>
      </w:pP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8A49A2" w:rsidRPr="000B3127" w:rsidRDefault="008A49A2" w:rsidP="008A49A2">
      <w:pPr>
        <w:numPr>
          <w:ilvl w:val="12"/>
          <w:numId w:val="0"/>
        </w:numPr>
        <w:ind w:left="360" w:hanging="360"/>
        <w:rPr>
          <w:rFonts w:ascii="Arial" w:hAnsi="Arial" w:cs="Arial"/>
          <w:sz w:val="22"/>
          <w:szCs w:val="22"/>
        </w:rPr>
      </w:pP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rPr>
          <w:rFonts w:ascii="Arial" w:hAnsi="Arial" w:cs="Arial"/>
          <w:sz w:val="22"/>
          <w:szCs w:val="22"/>
        </w:rPr>
      </w:pPr>
      <w:r w:rsidRPr="000B3127">
        <w:rPr>
          <w:rFonts w:ascii="Arial" w:hAnsi="Arial" w:cs="Arial"/>
          <w:sz w:val="22"/>
          <w:szCs w:val="22"/>
        </w:rPr>
        <w:t>E-mail Address</w:t>
      </w:r>
    </w:p>
    <w:p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8A49A2" w:rsidRPr="000B3127" w:rsidRDefault="008A49A2" w:rsidP="008A49A2">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8A49A2" w:rsidRPr="000B3127" w:rsidRDefault="008A49A2" w:rsidP="008A49A2">
      <w:pPr>
        <w:numPr>
          <w:ilvl w:val="12"/>
          <w:numId w:val="0"/>
        </w:numPr>
        <w:rPr>
          <w:rFonts w:ascii="Arial" w:hAnsi="Arial" w:cs="Arial"/>
          <w:sz w:val="22"/>
          <w:szCs w:val="22"/>
        </w:rPr>
      </w:pPr>
    </w:p>
    <w:p w:rsidR="008A49A2" w:rsidRPr="000B3127" w:rsidRDefault="008A49A2" w:rsidP="008A49A2">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8A49A2" w:rsidRPr="000B3127" w:rsidTr="00AD36BA">
        <w:trPr>
          <w:trHeight w:val="280"/>
        </w:trPr>
        <w:tc>
          <w:tcPr>
            <w:tcW w:w="5328"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378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r w:rsidRPr="000B3127">
              <w:rPr>
                <w:rFonts w:ascii="Arial" w:hAnsi="Arial" w:cs="Arial"/>
                <w:sz w:val="22"/>
                <w:szCs w:val="22"/>
              </w:rPr>
              <w:t>TITLE</w:t>
            </w:r>
          </w:p>
        </w:tc>
      </w:tr>
      <w:tr w:rsidR="008A49A2" w:rsidRPr="000B3127" w:rsidTr="00AD36BA">
        <w:trPr>
          <w:trHeight w:val="280"/>
        </w:trPr>
        <w:tc>
          <w:tcPr>
            <w:tcW w:w="5328"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378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r>
      <w:tr w:rsidR="008A49A2" w:rsidRPr="000B3127" w:rsidTr="00AD36BA">
        <w:trPr>
          <w:trHeight w:val="280"/>
        </w:trPr>
        <w:tc>
          <w:tcPr>
            <w:tcW w:w="5328" w:type="dxa"/>
            <w:tcBorders>
              <w:top w:val="single" w:sz="4" w:space="0" w:color="auto"/>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8A49A2" w:rsidRPr="000B3127" w:rsidRDefault="008A49A2" w:rsidP="00AD36BA">
            <w:pPr>
              <w:numPr>
                <w:ilvl w:val="12"/>
                <w:numId w:val="0"/>
              </w:numPr>
              <w:rPr>
                <w:rFonts w:ascii="Arial" w:hAnsi="Arial" w:cs="Arial"/>
                <w:sz w:val="22"/>
                <w:szCs w:val="22"/>
              </w:rPr>
            </w:pPr>
          </w:p>
        </w:tc>
      </w:tr>
      <w:tr w:rsidR="008A49A2" w:rsidRPr="000B3127" w:rsidTr="00AD36BA">
        <w:trPr>
          <w:trHeight w:val="280"/>
        </w:trPr>
        <w:tc>
          <w:tcPr>
            <w:tcW w:w="5328" w:type="dxa"/>
            <w:tcBorders>
              <w:top w:val="single" w:sz="4" w:space="0" w:color="auto"/>
              <w:left w:val="nil"/>
              <w:bottom w:val="single" w:sz="4" w:space="0" w:color="auto"/>
              <w:right w:val="nil"/>
            </w:tcBorders>
          </w:tcPr>
          <w:p w:rsidR="008A49A2" w:rsidRPr="000B3127" w:rsidRDefault="008A49A2" w:rsidP="00AD36BA">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8A49A2" w:rsidRPr="000B3127" w:rsidRDefault="008A49A2" w:rsidP="00AD36BA">
            <w:pPr>
              <w:numPr>
                <w:ilvl w:val="12"/>
                <w:numId w:val="0"/>
              </w:numPr>
              <w:rPr>
                <w:rFonts w:ascii="Arial" w:hAnsi="Arial" w:cs="Arial"/>
                <w:sz w:val="22"/>
                <w:szCs w:val="22"/>
              </w:rPr>
            </w:pPr>
          </w:p>
        </w:tc>
      </w:tr>
      <w:tr w:rsidR="008A49A2" w:rsidRPr="000B3127" w:rsidTr="00AD36BA">
        <w:trPr>
          <w:trHeight w:val="280"/>
        </w:trPr>
        <w:tc>
          <w:tcPr>
            <w:tcW w:w="5328" w:type="dxa"/>
            <w:tcBorders>
              <w:top w:val="nil"/>
              <w:left w:val="nil"/>
              <w:bottom w:val="single" w:sz="4" w:space="0" w:color="auto"/>
              <w:right w:val="nil"/>
            </w:tcBorders>
          </w:tcPr>
          <w:p w:rsidR="008A49A2" w:rsidRPr="000B3127" w:rsidRDefault="008A49A2" w:rsidP="00AD36BA">
            <w:pPr>
              <w:numPr>
                <w:ilvl w:val="12"/>
                <w:numId w:val="0"/>
              </w:numPr>
              <w:rPr>
                <w:rFonts w:ascii="Arial" w:hAnsi="Arial" w:cs="Arial"/>
                <w:sz w:val="22"/>
                <w:szCs w:val="22"/>
              </w:rPr>
            </w:pPr>
          </w:p>
        </w:tc>
        <w:tc>
          <w:tcPr>
            <w:tcW w:w="270" w:type="dxa"/>
            <w:tcBorders>
              <w:top w:val="nil"/>
              <w:left w:val="nil"/>
              <w:bottom w:val="nil"/>
              <w:right w:val="nil"/>
            </w:tcBorders>
          </w:tcPr>
          <w:p w:rsidR="008A49A2" w:rsidRPr="000B3127" w:rsidRDefault="008A49A2" w:rsidP="00AD36BA">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8A49A2" w:rsidRPr="000B3127" w:rsidRDefault="008A49A2" w:rsidP="00AD36BA">
            <w:pPr>
              <w:numPr>
                <w:ilvl w:val="12"/>
                <w:numId w:val="0"/>
              </w:numPr>
              <w:rPr>
                <w:rFonts w:ascii="Arial" w:hAnsi="Arial" w:cs="Arial"/>
                <w:sz w:val="22"/>
                <w:szCs w:val="22"/>
              </w:rPr>
            </w:pPr>
          </w:p>
        </w:tc>
      </w:tr>
    </w:tbl>
    <w:p w:rsidR="008A49A2" w:rsidRPr="000B3127" w:rsidRDefault="008A49A2" w:rsidP="008A49A2">
      <w:pPr>
        <w:numPr>
          <w:ilvl w:val="12"/>
          <w:numId w:val="0"/>
        </w:numPr>
        <w:ind w:left="360" w:hanging="360"/>
        <w:rPr>
          <w:rFonts w:ascii="Arial" w:hAnsi="Arial" w:cs="Arial"/>
          <w:sz w:val="22"/>
          <w:szCs w:val="22"/>
        </w:rPr>
      </w:pPr>
    </w:p>
    <w:p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8A49A2" w:rsidRPr="000B3127" w:rsidTr="00AD36BA">
        <w:tc>
          <w:tcPr>
            <w:tcW w:w="1368" w:type="dxa"/>
          </w:tcPr>
          <w:p w:rsidR="008A49A2" w:rsidRPr="000B3127" w:rsidRDefault="008A49A2" w:rsidP="00AD36BA">
            <w:pPr>
              <w:rPr>
                <w:rFonts w:ascii="Arial" w:hAnsi="Arial" w:cs="Arial"/>
                <w:sz w:val="22"/>
                <w:szCs w:val="22"/>
              </w:rPr>
            </w:pPr>
            <w:r w:rsidRPr="000B3127">
              <w:rPr>
                <w:rFonts w:ascii="Arial" w:hAnsi="Arial" w:cs="Arial"/>
                <w:sz w:val="22"/>
                <w:szCs w:val="22"/>
              </w:rPr>
              <w:t>Addendum Number</w:t>
            </w:r>
          </w:p>
        </w:tc>
        <w:tc>
          <w:tcPr>
            <w:tcW w:w="270" w:type="dxa"/>
          </w:tcPr>
          <w:p w:rsidR="008A49A2" w:rsidRPr="000B3127" w:rsidRDefault="008A49A2" w:rsidP="00AD36BA">
            <w:pPr>
              <w:rPr>
                <w:rFonts w:ascii="Arial" w:hAnsi="Arial" w:cs="Arial"/>
                <w:sz w:val="22"/>
                <w:szCs w:val="22"/>
              </w:rPr>
            </w:pPr>
          </w:p>
        </w:tc>
        <w:tc>
          <w:tcPr>
            <w:tcW w:w="1980" w:type="dxa"/>
          </w:tcPr>
          <w:p w:rsidR="008A49A2" w:rsidRPr="000B3127" w:rsidRDefault="008A49A2" w:rsidP="00AD36BA">
            <w:pPr>
              <w:rPr>
                <w:rFonts w:ascii="Arial" w:hAnsi="Arial" w:cs="Arial"/>
                <w:sz w:val="22"/>
                <w:szCs w:val="22"/>
              </w:rPr>
            </w:pPr>
          </w:p>
          <w:p w:rsidR="008A49A2" w:rsidRPr="000B3127" w:rsidRDefault="008A49A2" w:rsidP="00AD36BA">
            <w:pPr>
              <w:rPr>
                <w:rFonts w:ascii="Arial" w:hAnsi="Arial" w:cs="Arial"/>
                <w:sz w:val="22"/>
                <w:szCs w:val="22"/>
              </w:rPr>
            </w:pPr>
            <w:r w:rsidRPr="000B3127">
              <w:rPr>
                <w:rFonts w:ascii="Arial" w:hAnsi="Arial" w:cs="Arial"/>
                <w:sz w:val="22"/>
                <w:szCs w:val="22"/>
              </w:rPr>
              <w:t>Date Issued</w:t>
            </w:r>
          </w:p>
        </w:tc>
        <w:tc>
          <w:tcPr>
            <w:tcW w:w="270" w:type="dxa"/>
          </w:tcPr>
          <w:p w:rsidR="008A49A2" w:rsidRPr="000B3127" w:rsidRDefault="008A49A2" w:rsidP="00AD36BA">
            <w:pPr>
              <w:rPr>
                <w:rFonts w:ascii="Arial" w:hAnsi="Arial" w:cs="Arial"/>
                <w:sz w:val="22"/>
                <w:szCs w:val="22"/>
              </w:rPr>
            </w:pPr>
          </w:p>
        </w:tc>
        <w:tc>
          <w:tcPr>
            <w:tcW w:w="1800" w:type="dxa"/>
          </w:tcPr>
          <w:p w:rsidR="008A49A2" w:rsidRPr="000B3127" w:rsidRDefault="008A49A2" w:rsidP="00AD36BA">
            <w:pPr>
              <w:rPr>
                <w:rFonts w:ascii="Arial" w:hAnsi="Arial" w:cs="Arial"/>
                <w:sz w:val="22"/>
                <w:szCs w:val="22"/>
              </w:rPr>
            </w:pPr>
            <w:r w:rsidRPr="000B3127">
              <w:rPr>
                <w:rFonts w:ascii="Arial" w:hAnsi="Arial" w:cs="Arial"/>
                <w:sz w:val="22"/>
                <w:szCs w:val="22"/>
              </w:rPr>
              <w:t>Date</w:t>
            </w:r>
          </w:p>
          <w:p w:rsidR="008A49A2" w:rsidRPr="000B3127" w:rsidRDefault="008A49A2" w:rsidP="00AD36BA">
            <w:pPr>
              <w:rPr>
                <w:rFonts w:ascii="Arial" w:hAnsi="Arial" w:cs="Arial"/>
                <w:sz w:val="22"/>
                <w:szCs w:val="22"/>
              </w:rPr>
            </w:pPr>
            <w:r w:rsidRPr="000B3127">
              <w:rPr>
                <w:rFonts w:ascii="Arial" w:hAnsi="Arial" w:cs="Arial"/>
                <w:sz w:val="22"/>
                <w:szCs w:val="22"/>
              </w:rPr>
              <w:t>Acknowledged</w:t>
            </w:r>
          </w:p>
        </w:tc>
        <w:tc>
          <w:tcPr>
            <w:tcW w:w="270" w:type="dxa"/>
          </w:tcPr>
          <w:p w:rsidR="008A49A2" w:rsidRPr="000B3127" w:rsidRDefault="008A49A2" w:rsidP="00AD36BA">
            <w:pPr>
              <w:rPr>
                <w:rFonts w:ascii="Arial" w:hAnsi="Arial" w:cs="Arial"/>
                <w:sz w:val="22"/>
                <w:szCs w:val="22"/>
              </w:rPr>
            </w:pPr>
          </w:p>
        </w:tc>
        <w:tc>
          <w:tcPr>
            <w:tcW w:w="3420" w:type="dxa"/>
          </w:tcPr>
          <w:p w:rsidR="008A49A2" w:rsidRPr="000B3127" w:rsidRDefault="008A49A2" w:rsidP="00AD36BA">
            <w:pPr>
              <w:rPr>
                <w:rFonts w:ascii="Arial" w:hAnsi="Arial" w:cs="Arial"/>
                <w:sz w:val="22"/>
                <w:szCs w:val="22"/>
              </w:rPr>
            </w:pPr>
          </w:p>
          <w:p w:rsidR="008A49A2" w:rsidRPr="000B3127" w:rsidRDefault="008A49A2" w:rsidP="00AD36BA">
            <w:pPr>
              <w:rPr>
                <w:rFonts w:ascii="Arial" w:hAnsi="Arial" w:cs="Arial"/>
                <w:sz w:val="22"/>
                <w:szCs w:val="22"/>
              </w:rPr>
            </w:pPr>
            <w:r w:rsidRPr="000B3127">
              <w:rPr>
                <w:rFonts w:ascii="Arial" w:hAnsi="Arial" w:cs="Arial"/>
                <w:sz w:val="22"/>
                <w:szCs w:val="22"/>
              </w:rPr>
              <w:t>Signature</w:t>
            </w:r>
          </w:p>
        </w:tc>
      </w:tr>
      <w:tr w:rsidR="008A49A2" w:rsidRPr="000B3127" w:rsidTr="00AD36BA">
        <w:trPr>
          <w:trHeight w:val="280"/>
        </w:trPr>
        <w:tc>
          <w:tcPr>
            <w:tcW w:w="1368" w:type="dxa"/>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980" w:type="dxa"/>
            <w:tcBorders>
              <w:bottom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800" w:type="dxa"/>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3420" w:type="dxa"/>
            <w:tcBorders>
              <w:bottom w:val="single" w:sz="4" w:space="0" w:color="auto"/>
            </w:tcBorders>
          </w:tcPr>
          <w:p w:rsidR="008A49A2" w:rsidRPr="000B3127" w:rsidRDefault="008A49A2" w:rsidP="00AD36BA">
            <w:pPr>
              <w:rPr>
                <w:rFonts w:ascii="Arial" w:hAnsi="Arial" w:cs="Arial"/>
                <w:sz w:val="22"/>
                <w:szCs w:val="22"/>
              </w:rPr>
            </w:pPr>
          </w:p>
        </w:tc>
      </w:tr>
      <w:tr w:rsidR="008A49A2" w:rsidRPr="000B3127" w:rsidTr="00AD36BA">
        <w:trPr>
          <w:trHeight w:val="280"/>
        </w:trPr>
        <w:tc>
          <w:tcPr>
            <w:tcW w:w="1368" w:type="dxa"/>
            <w:tcBorders>
              <w:top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980" w:type="dxa"/>
            <w:tcBorders>
              <w:bottom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800" w:type="dxa"/>
            <w:tcBorders>
              <w:top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3420" w:type="dxa"/>
            <w:tcBorders>
              <w:bottom w:val="single" w:sz="4" w:space="0" w:color="auto"/>
            </w:tcBorders>
          </w:tcPr>
          <w:p w:rsidR="008A49A2" w:rsidRPr="000B3127" w:rsidRDefault="008A49A2" w:rsidP="00AD36BA">
            <w:pPr>
              <w:rPr>
                <w:rFonts w:ascii="Arial" w:hAnsi="Arial" w:cs="Arial"/>
                <w:sz w:val="22"/>
                <w:szCs w:val="22"/>
              </w:rPr>
            </w:pPr>
          </w:p>
        </w:tc>
      </w:tr>
      <w:tr w:rsidR="008A49A2" w:rsidRPr="000B3127" w:rsidTr="00AD36BA">
        <w:trPr>
          <w:trHeight w:val="280"/>
        </w:trPr>
        <w:tc>
          <w:tcPr>
            <w:tcW w:w="1368" w:type="dxa"/>
            <w:tcBorders>
              <w:top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980" w:type="dxa"/>
            <w:tcBorders>
              <w:bottom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800" w:type="dxa"/>
            <w:tcBorders>
              <w:top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3420" w:type="dxa"/>
            <w:tcBorders>
              <w:bottom w:val="single" w:sz="4" w:space="0" w:color="auto"/>
            </w:tcBorders>
          </w:tcPr>
          <w:p w:rsidR="008A49A2" w:rsidRPr="000B3127" w:rsidRDefault="008A49A2" w:rsidP="00AD36BA">
            <w:pPr>
              <w:rPr>
                <w:rFonts w:ascii="Arial" w:hAnsi="Arial" w:cs="Arial"/>
                <w:sz w:val="22"/>
                <w:szCs w:val="22"/>
              </w:rPr>
            </w:pPr>
          </w:p>
        </w:tc>
      </w:tr>
      <w:tr w:rsidR="008A49A2" w:rsidRPr="000B3127" w:rsidTr="00AD36BA">
        <w:trPr>
          <w:trHeight w:val="280"/>
        </w:trPr>
        <w:tc>
          <w:tcPr>
            <w:tcW w:w="1368" w:type="dxa"/>
            <w:tcBorders>
              <w:top w:val="single" w:sz="4" w:space="0" w:color="auto"/>
              <w:bottom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980" w:type="dxa"/>
            <w:tcBorders>
              <w:bottom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1800" w:type="dxa"/>
            <w:tcBorders>
              <w:top w:val="single" w:sz="4" w:space="0" w:color="auto"/>
              <w:bottom w:val="single" w:sz="4" w:space="0" w:color="auto"/>
            </w:tcBorders>
          </w:tcPr>
          <w:p w:rsidR="008A49A2" w:rsidRPr="000B3127" w:rsidRDefault="008A49A2" w:rsidP="00AD36BA">
            <w:pPr>
              <w:rPr>
                <w:rFonts w:ascii="Arial" w:hAnsi="Arial" w:cs="Arial"/>
                <w:sz w:val="22"/>
                <w:szCs w:val="22"/>
              </w:rPr>
            </w:pPr>
          </w:p>
        </w:tc>
        <w:tc>
          <w:tcPr>
            <w:tcW w:w="270" w:type="dxa"/>
          </w:tcPr>
          <w:p w:rsidR="008A49A2" w:rsidRPr="000B3127" w:rsidRDefault="008A49A2" w:rsidP="00AD36BA">
            <w:pPr>
              <w:rPr>
                <w:rFonts w:ascii="Arial" w:hAnsi="Arial" w:cs="Arial"/>
                <w:sz w:val="22"/>
                <w:szCs w:val="22"/>
              </w:rPr>
            </w:pPr>
          </w:p>
        </w:tc>
        <w:tc>
          <w:tcPr>
            <w:tcW w:w="3420" w:type="dxa"/>
            <w:tcBorders>
              <w:bottom w:val="single" w:sz="4" w:space="0" w:color="auto"/>
            </w:tcBorders>
          </w:tcPr>
          <w:p w:rsidR="008A49A2" w:rsidRPr="000B3127" w:rsidRDefault="008A49A2" w:rsidP="00AD36BA">
            <w:pPr>
              <w:rPr>
                <w:rFonts w:ascii="Arial" w:hAnsi="Arial" w:cs="Arial"/>
                <w:sz w:val="22"/>
                <w:szCs w:val="22"/>
              </w:rPr>
            </w:pPr>
          </w:p>
        </w:tc>
      </w:tr>
    </w:tbl>
    <w:p w:rsidR="008A49A2" w:rsidRPr="000B3127" w:rsidRDefault="008A49A2" w:rsidP="008A49A2">
      <w:pPr>
        <w:numPr>
          <w:ilvl w:val="12"/>
          <w:numId w:val="0"/>
        </w:numPr>
        <w:ind w:left="360" w:hanging="360"/>
        <w:rPr>
          <w:rFonts w:ascii="Arial" w:hAnsi="Arial" w:cs="Arial"/>
          <w:sz w:val="22"/>
          <w:szCs w:val="22"/>
        </w:rPr>
      </w:pPr>
    </w:p>
    <w:p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8A49A2" w:rsidRPr="000B3127" w:rsidTr="00AD36BA">
        <w:trPr>
          <w:cantSplit/>
          <w:trHeight w:val="504"/>
        </w:trPr>
        <w:tc>
          <w:tcPr>
            <w:tcW w:w="4320" w:type="dxa"/>
          </w:tcPr>
          <w:p w:rsidR="008A49A2" w:rsidRPr="000B3127" w:rsidRDefault="008A49A2" w:rsidP="00AD36BA">
            <w:pPr>
              <w:rPr>
                <w:rFonts w:ascii="Arial" w:hAnsi="Arial" w:cs="Arial"/>
                <w:sz w:val="22"/>
                <w:szCs w:val="22"/>
                <w:u w:val="single"/>
              </w:rPr>
            </w:pPr>
          </w:p>
        </w:tc>
        <w:tc>
          <w:tcPr>
            <w:tcW w:w="5256" w:type="dxa"/>
            <w:tcBorders>
              <w:bottom w:val="single" w:sz="6" w:space="0" w:color="auto"/>
            </w:tcBorders>
          </w:tcPr>
          <w:p w:rsidR="008A49A2" w:rsidRPr="000B3127" w:rsidRDefault="008A49A2" w:rsidP="00AD36BA">
            <w:pPr>
              <w:rPr>
                <w:rFonts w:ascii="Arial" w:hAnsi="Arial" w:cs="Arial"/>
                <w:sz w:val="22"/>
                <w:szCs w:val="22"/>
                <w:u w:val="single"/>
              </w:rPr>
            </w:pPr>
          </w:p>
        </w:tc>
      </w:tr>
      <w:tr w:rsidR="008A49A2" w:rsidRPr="000B3127" w:rsidTr="00AD36BA">
        <w:trPr>
          <w:cantSplit/>
        </w:trPr>
        <w:tc>
          <w:tcPr>
            <w:tcW w:w="4320" w:type="dxa"/>
          </w:tcPr>
          <w:p w:rsidR="008A49A2" w:rsidRPr="000B3127" w:rsidRDefault="008A49A2" w:rsidP="00AD36BA">
            <w:pPr>
              <w:rPr>
                <w:rFonts w:ascii="Arial" w:hAnsi="Arial" w:cs="Arial"/>
                <w:sz w:val="22"/>
                <w:szCs w:val="22"/>
                <w:u w:val="single"/>
              </w:rPr>
            </w:pPr>
          </w:p>
        </w:tc>
        <w:tc>
          <w:tcPr>
            <w:tcW w:w="5256" w:type="dxa"/>
          </w:tcPr>
          <w:p w:rsidR="008A49A2" w:rsidRPr="000B3127" w:rsidRDefault="008A49A2" w:rsidP="00AD36BA">
            <w:pPr>
              <w:rPr>
                <w:rFonts w:ascii="Arial" w:hAnsi="Arial" w:cs="Arial"/>
                <w:sz w:val="22"/>
                <w:szCs w:val="22"/>
              </w:rPr>
            </w:pPr>
            <w:r w:rsidRPr="000B3127">
              <w:rPr>
                <w:rFonts w:ascii="Arial" w:hAnsi="Arial" w:cs="Arial"/>
                <w:sz w:val="22"/>
                <w:szCs w:val="22"/>
              </w:rPr>
              <w:t>Company Officer’s Name</w:t>
            </w:r>
          </w:p>
        </w:tc>
      </w:tr>
      <w:tr w:rsidR="008A49A2" w:rsidRPr="000B3127" w:rsidTr="00AD36BA">
        <w:trPr>
          <w:cantSplit/>
          <w:trHeight w:val="495"/>
        </w:trPr>
        <w:tc>
          <w:tcPr>
            <w:tcW w:w="4320" w:type="dxa"/>
          </w:tcPr>
          <w:p w:rsidR="008A49A2" w:rsidRPr="000B3127" w:rsidRDefault="008A49A2" w:rsidP="00AD36BA">
            <w:pPr>
              <w:rPr>
                <w:rFonts w:ascii="Arial" w:hAnsi="Arial" w:cs="Arial"/>
                <w:sz w:val="22"/>
                <w:szCs w:val="22"/>
                <w:u w:val="single"/>
              </w:rPr>
            </w:pPr>
          </w:p>
        </w:tc>
        <w:tc>
          <w:tcPr>
            <w:tcW w:w="5256" w:type="dxa"/>
            <w:tcBorders>
              <w:bottom w:val="single" w:sz="6" w:space="0" w:color="auto"/>
            </w:tcBorders>
          </w:tcPr>
          <w:p w:rsidR="008A49A2" w:rsidRPr="000B3127" w:rsidRDefault="008A49A2" w:rsidP="00AD36BA">
            <w:pPr>
              <w:rPr>
                <w:rFonts w:ascii="Arial" w:hAnsi="Arial" w:cs="Arial"/>
                <w:sz w:val="22"/>
                <w:szCs w:val="22"/>
                <w:u w:val="single"/>
              </w:rPr>
            </w:pPr>
          </w:p>
          <w:p w:rsidR="008A49A2" w:rsidRPr="000B3127" w:rsidRDefault="008A49A2" w:rsidP="00AD36BA">
            <w:pPr>
              <w:rPr>
                <w:rFonts w:ascii="Arial" w:hAnsi="Arial" w:cs="Arial"/>
                <w:sz w:val="22"/>
                <w:szCs w:val="22"/>
                <w:u w:val="single"/>
              </w:rPr>
            </w:pPr>
          </w:p>
        </w:tc>
      </w:tr>
      <w:tr w:rsidR="008A49A2" w:rsidRPr="000B3127" w:rsidTr="00AD36BA">
        <w:trPr>
          <w:cantSplit/>
        </w:trPr>
        <w:tc>
          <w:tcPr>
            <w:tcW w:w="4320" w:type="dxa"/>
          </w:tcPr>
          <w:p w:rsidR="008A49A2" w:rsidRPr="000B3127" w:rsidRDefault="008A49A2" w:rsidP="00AD36BA">
            <w:pPr>
              <w:rPr>
                <w:rFonts w:ascii="Arial" w:hAnsi="Arial" w:cs="Arial"/>
                <w:sz w:val="22"/>
                <w:szCs w:val="22"/>
                <w:u w:val="single"/>
              </w:rPr>
            </w:pPr>
          </w:p>
          <w:p w:rsidR="008A49A2" w:rsidRPr="000B3127" w:rsidRDefault="008A49A2" w:rsidP="00AD36BA">
            <w:pPr>
              <w:rPr>
                <w:rFonts w:ascii="Arial" w:hAnsi="Arial" w:cs="Arial"/>
                <w:sz w:val="22"/>
                <w:szCs w:val="22"/>
                <w:u w:val="single"/>
              </w:rPr>
            </w:pPr>
          </w:p>
        </w:tc>
        <w:tc>
          <w:tcPr>
            <w:tcW w:w="5256" w:type="dxa"/>
          </w:tcPr>
          <w:p w:rsidR="008A49A2" w:rsidRPr="000B3127" w:rsidRDefault="008A49A2" w:rsidP="00AD36BA">
            <w:pPr>
              <w:rPr>
                <w:rFonts w:ascii="Arial" w:hAnsi="Arial" w:cs="Arial"/>
                <w:sz w:val="22"/>
                <w:szCs w:val="22"/>
              </w:rPr>
            </w:pPr>
            <w:r w:rsidRPr="000B3127">
              <w:rPr>
                <w:rFonts w:ascii="Arial" w:hAnsi="Arial" w:cs="Arial"/>
                <w:sz w:val="22"/>
                <w:szCs w:val="22"/>
              </w:rPr>
              <w:t>Signature                                                           Date</w:t>
            </w:r>
          </w:p>
        </w:tc>
      </w:tr>
    </w:tbl>
    <w:p w:rsidR="008A49A2" w:rsidRPr="000B3127" w:rsidRDefault="008A49A2" w:rsidP="008A49A2">
      <w:pPr>
        <w:overflowPunct w:val="0"/>
        <w:autoSpaceDE w:val="0"/>
        <w:autoSpaceDN w:val="0"/>
        <w:adjustRightInd w:val="0"/>
        <w:jc w:val="center"/>
        <w:textAlignment w:val="baseline"/>
        <w:rPr>
          <w:rFonts w:ascii="Arial" w:hAnsi="Arial" w:cs="Arial"/>
          <w:sz w:val="22"/>
          <w:szCs w:val="22"/>
        </w:rPr>
      </w:pPr>
    </w:p>
    <w:p w:rsidR="009D4D5C" w:rsidRPr="00342DBA" w:rsidRDefault="009D4D5C" w:rsidP="008A49A2">
      <w:pPr>
        <w:pStyle w:val="p3"/>
        <w:tabs>
          <w:tab w:val="clear" w:pos="765"/>
          <w:tab w:val="left" w:pos="720"/>
        </w:tabs>
        <w:ind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264B47"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APPENDIX 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9927AD" w:rsidTr="00072890">
        <w:tc>
          <w:tcPr>
            <w:tcW w:w="10080" w:type="dxa"/>
            <w:gridSpan w:val="5"/>
            <w:tcBorders>
              <w:bottom w:val="nil"/>
            </w:tcBorders>
            <w:shd w:val="clear" w:color="auto" w:fill="auto"/>
            <w:tcMar>
              <w:left w:w="115" w:type="dxa"/>
              <w:right w:w="115" w:type="dxa"/>
            </w:tcMar>
          </w:tcPr>
          <w:p w:rsidR="00A56FEA" w:rsidRPr="009927AD" w:rsidRDefault="00A56FEA" w:rsidP="00A56FEA">
            <w:pPr>
              <w:ind w:left="-15"/>
              <w:jc w:val="both"/>
              <w:rPr>
                <w:rFonts w:ascii="Arial" w:hAnsi="Arial" w:cs="Arial"/>
                <w:sz w:val="20"/>
                <w:szCs w:val="20"/>
              </w:rPr>
            </w:pPr>
          </w:p>
          <w:p w:rsidR="00A56FEA" w:rsidRPr="009927AD" w:rsidRDefault="00A56FEA" w:rsidP="00A56FEA">
            <w:pPr>
              <w:ind w:left="-15"/>
              <w:jc w:val="both"/>
              <w:rPr>
                <w:rFonts w:ascii="Arial" w:hAnsi="Arial" w:cs="Arial"/>
                <w:sz w:val="20"/>
                <w:szCs w:val="20"/>
              </w:rPr>
            </w:pPr>
            <w:r w:rsidRPr="009927AD">
              <w:rPr>
                <w:rFonts w:ascii="Arial" w:hAnsi="Arial" w:cs="Arial"/>
                <w:sz w:val="20"/>
                <w:szCs w:val="20"/>
              </w:rPr>
              <w:t xml:space="preserve">I certify that _________________________ (Company/Individual Name) </w:t>
            </w:r>
            <w:r w:rsidRPr="009927AD">
              <w:rPr>
                <w:rFonts w:ascii="Arial" w:hAnsi="Arial" w:cs="Arial"/>
                <w:b/>
                <w:sz w:val="20"/>
                <w:szCs w:val="20"/>
                <w:u w:val="single"/>
              </w:rPr>
              <w:t>DOES NOT CURRENTLY MEET</w:t>
            </w:r>
            <w:r w:rsidRPr="009927AD">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rsidR="00A56FEA" w:rsidRPr="009927AD" w:rsidRDefault="00A56FEA" w:rsidP="00A56FEA">
            <w:pPr>
              <w:ind w:left="75" w:hanging="75"/>
              <w:jc w:val="both"/>
              <w:rPr>
                <w:rFonts w:ascii="Arial" w:hAnsi="Arial" w:cs="Arial"/>
                <w:sz w:val="20"/>
                <w:szCs w:val="20"/>
              </w:rPr>
            </w:pPr>
          </w:p>
          <w:p w:rsidR="00A56FEA" w:rsidRPr="009927AD" w:rsidRDefault="00A56FEA" w:rsidP="00A56FEA">
            <w:pPr>
              <w:numPr>
                <w:ilvl w:val="0"/>
                <w:numId w:val="34"/>
              </w:numPr>
              <w:ind w:left="705"/>
              <w:jc w:val="both"/>
              <w:rPr>
                <w:rFonts w:ascii="Arial" w:hAnsi="Arial" w:cs="Arial"/>
                <w:b/>
                <w:sz w:val="20"/>
                <w:szCs w:val="20"/>
              </w:rPr>
            </w:pPr>
            <w:r w:rsidRPr="009927AD">
              <w:rPr>
                <w:rFonts w:ascii="Arial" w:hAnsi="Arial" w:cs="Arial"/>
                <w:sz w:val="20"/>
                <w:szCs w:val="20"/>
              </w:rPr>
              <w:t xml:space="preserve">I am a self-employed individual with no employees; </w:t>
            </w:r>
            <w:r w:rsidRPr="009927AD">
              <w:rPr>
                <w:rFonts w:ascii="Arial" w:hAnsi="Arial" w:cs="Arial"/>
                <w:b/>
                <w:sz w:val="20"/>
                <w:szCs w:val="20"/>
              </w:rPr>
              <w:t>OR</w:t>
            </w:r>
          </w:p>
          <w:p w:rsidR="00A56FEA" w:rsidRPr="009927AD" w:rsidRDefault="00A56FEA" w:rsidP="00A56FEA">
            <w:pPr>
              <w:numPr>
                <w:ilvl w:val="0"/>
                <w:numId w:val="34"/>
              </w:numPr>
              <w:ind w:left="705"/>
              <w:jc w:val="both"/>
              <w:rPr>
                <w:rFonts w:ascii="Arial" w:hAnsi="Arial" w:cs="Arial"/>
                <w:sz w:val="20"/>
                <w:szCs w:val="20"/>
              </w:rPr>
            </w:pPr>
            <w:r w:rsidRPr="009927AD">
              <w:rPr>
                <w:rFonts w:ascii="Arial" w:hAnsi="Arial" w:cs="Arial"/>
                <w:sz w:val="20"/>
                <w:szCs w:val="20"/>
              </w:rPr>
              <w:t>The company that I represent employs the services of direct sellers as defined in subdivision (17) of subsection 1</w:t>
            </w:r>
            <w:r w:rsidR="00072890" w:rsidRPr="009927AD">
              <w:rPr>
                <w:rFonts w:ascii="Arial" w:hAnsi="Arial" w:cs="Arial"/>
                <w:sz w:val="20"/>
                <w:szCs w:val="20"/>
              </w:rPr>
              <w:t>2 of section 288.034, RSMo.</w:t>
            </w:r>
          </w:p>
          <w:p w:rsidR="00A56FEA" w:rsidRPr="009927AD" w:rsidRDefault="00A56FEA" w:rsidP="00A56FEA">
            <w:pPr>
              <w:ind w:left="900"/>
              <w:jc w:val="both"/>
              <w:rPr>
                <w:rFonts w:ascii="Arial" w:hAnsi="Arial" w:cs="Arial"/>
                <w:sz w:val="20"/>
                <w:szCs w:val="20"/>
              </w:rPr>
            </w:pPr>
          </w:p>
          <w:p w:rsidR="00A56FEA" w:rsidRPr="009927AD" w:rsidRDefault="00A56FEA" w:rsidP="00A56FEA">
            <w:pPr>
              <w:jc w:val="both"/>
              <w:rPr>
                <w:rFonts w:ascii="Arial" w:hAnsi="Arial" w:cs="Arial"/>
                <w:sz w:val="20"/>
                <w:szCs w:val="20"/>
                <w:highlight w:val="black"/>
              </w:rPr>
            </w:pPr>
            <w:r w:rsidRPr="009927AD">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9927AD">
              <w:rPr>
                <w:rFonts w:ascii="Arial" w:hAnsi="Arial" w:cs="Arial"/>
                <w:sz w:val="20"/>
                <w:szCs w:val="20"/>
                <w:u w:val="single"/>
              </w:rPr>
              <w:t>Rockwood School District</w:t>
            </w:r>
            <w:r w:rsidRPr="009927AD">
              <w:rPr>
                <w:rFonts w:ascii="Arial" w:hAnsi="Arial" w:cs="Arial"/>
                <w:sz w:val="20"/>
                <w:szCs w:val="20"/>
              </w:rPr>
              <w:t xml:space="preserve"> with all documentation required in Box B of this document.</w:t>
            </w:r>
          </w:p>
        </w:tc>
      </w:tr>
      <w:tr w:rsidR="00A56FEA" w:rsidRPr="009927AD" w:rsidTr="00072890">
        <w:trPr>
          <w:trHeight w:val="261"/>
        </w:trPr>
        <w:tc>
          <w:tcPr>
            <w:tcW w:w="270" w:type="dxa"/>
            <w:tcBorders>
              <w:top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p w:rsidR="00A56FEA" w:rsidRPr="009927AD"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A56FEA" w:rsidRPr="009927AD"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r>
      <w:tr w:rsidR="00A56FEA" w:rsidRPr="009927AD" w:rsidTr="00072890">
        <w:trPr>
          <w:trHeight w:val="258"/>
        </w:trPr>
        <w:tc>
          <w:tcPr>
            <w:tcW w:w="270" w:type="dxa"/>
            <w:tcBorders>
              <w:top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rPr>
            </w:pPr>
            <w:r w:rsidRPr="009927AD">
              <w:rPr>
                <w:rFonts w:ascii="Arial" w:hAnsi="Arial" w:cs="Arial"/>
                <w:sz w:val="20"/>
                <w:szCs w:val="20"/>
              </w:rPr>
              <w:t>Authorized Representative’s Name</w:t>
            </w:r>
          </w:p>
          <w:p w:rsidR="00A56FEA" w:rsidRPr="009927AD" w:rsidRDefault="00A56FEA" w:rsidP="00A56FEA">
            <w:pPr>
              <w:rPr>
                <w:rFonts w:ascii="Arial" w:hAnsi="Arial" w:cs="Arial"/>
                <w:sz w:val="20"/>
                <w:szCs w:val="20"/>
                <w:highlight w:val="black"/>
              </w:rPr>
            </w:pPr>
            <w:r w:rsidRPr="009927AD">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r w:rsidRPr="009927AD">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r>
      <w:tr w:rsidR="00A56FEA" w:rsidRPr="009927AD" w:rsidTr="00072890">
        <w:trPr>
          <w:trHeight w:val="258"/>
        </w:trPr>
        <w:tc>
          <w:tcPr>
            <w:tcW w:w="270" w:type="dxa"/>
            <w:tcBorders>
              <w:top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rsidR="00A56FEA" w:rsidRPr="009927AD" w:rsidRDefault="00A56FEA" w:rsidP="00A56FEA">
            <w:pPr>
              <w:rPr>
                <w:rFonts w:ascii="Arial" w:hAnsi="Arial" w:cs="Arial"/>
                <w:sz w:val="20"/>
                <w:szCs w:val="20"/>
                <w:highlight w:val="black"/>
              </w:rPr>
            </w:pPr>
          </w:p>
          <w:p w:rsidR="00A56FEA" w:rsidRPr="009927AD"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p w:rsidR="00A56FEA" w:rsidRPr="009927AD"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r>
      <w:tr w:rsidR="00A56FEA" w:rsidRPr="009927AD" w:rsidTr="00072890">
        <w:trPr>
          <w:trHeight w:val="432"/>
        </w:trPr>
        <w:tc>
          <w:tcPr>
            <w:tcW w:w="270" w:type="dxa"/>
            <w:tcBorders>
              <w:top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r w:rsidRPr="009927AD">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r w:rsidRPr="009927AD">
              <w:rPr>
                <w:rFonts w:ascii="Arial" w:hAnsi="Arial" w:cs="Arial"/>
                <w:sz w:val="20"/>
                <w:szCs w:val="20"/>
              </w:rPr>
              <w:t>Date</w:t>
            </w:r>
          </w:p>
        </w:tc>
        <w:tc>
          <w:tcPr>
            <w:tcW w:w="270" w:type="dxa"/>
            <w:tcBorders>
              <w:top w:val="nil"/>
              <w:left w:val="nil"/>
            </w:tcBorders>
            <w:shd w:val="clear" w:color="auto" w:fill="auto"/>
            <w:tcMar>
              <w:left w:w="43" w:type="dxa"/>
              <w:right w:w="43" w:type="dxa"/>
            </w:tcMar>
          </w:tcPr>
          <w:p w:rsidR="00A56FEA" w:rsidRPr="009927AD" w:rsidRDefault="00A56FEA" w:rsidP="00A56FEA">
            <w:pPr>
              <w:rPr>
                <w:rFonts w:ascii="Arial" w:hAnsi="Arial" w:cs="Arial"/>
                <w:sz w:val="20"/>
                <w:szCs w:val="20"/>
                <w:highlight w:val="black"/>
              </w:rPr>
            </w:pPr>
          </w:p>
        </w:tc>
      </w:tr>
    </w:tbl>
    <w:p w:rsidR="00072890" w:rsidRPr="009927AD" w:rsidRDefault="00072890">
      <w:pPr>
        <w:rPr>
          <w:rFonts w:ascii="Arial" w:hAnsi="Arial" w:cs="Arial"/>
          <w:sz w:val="20"/>
          <w:szCs w:val="20"/>
        </w:rPr>
      </w:pPr>
      <w:r w:rsidRPr="009927AD">
        <w:rPr>
          <w:rFonts w:ascii="Arial" w:hAnsi="Arial" w:cs="Arial"/>
          <w:sz w:val="20"/>
          <w:szCs w:val="20"/>
        </w:rPr>
        <w:br w:type="page"/>
      </w:r>
    </w:p>
    <w:p w:rsidR="00926527" w:rsidRPr="006B2FF4" w:rsidRDefault="00264B47" w:rsidP="00926527">
      <w:pPr>
        <w:jc w:val="center"/>
        <w:rPr>
          <w:rFonts w:ascii="Arial" w:hAnsi="Arial" w:cs="Arial"/>
          <w:b/>
          <w:szCs w:val="22"/>
          <w:u w:val="single"/>
        </w:rPr>
      </w:pPr>
      <w:r>
        <w:rPr>
          <w:rFonts w:ascii="Arial" w:hAnsi="Arial" w:cs="Arial"/>
          <w:b/>
          <w:szCs w:val="22"/>
          <w:u w:val="single"/>
        </w:rPr>
        <w:lastRenderedPageBreak/>
        <w:t>APPENDIX A</w:t>
      </w:r>
      <w:r w:rsidR="00926527"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5"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6"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9927AD" w:rsidTr="00EF05C6">
        <w:tc>
          <w:tcPr>
            <w:tcW w:w="9962" w:type="dxa"/>
            <w:gridSpan w:val="7"/>
            <w:tcBorders>
              <w:bottom w:val="nil"/>
            </w:tcBorders>
          </w:tcPr>
          <w:p w:rsidR="00EF05C6" w:rsidRPr="009927AD" w:rsidRDefault="00EF05C6" w:rsidP="00EF05C6">
            <w:pPr>
              <w:ind w:left="900" w:hanging="900"/>
              <w:jc w:val="both"/>
              <w:rPr>
                <w:rFonts w:ascii="Arial" w:hAnsi="Arial" w:cs="Arial"/>
                <w:sz w:val="21"/>
                <w:szCs w:val="21"/>
              </w:rPr>
            </w:pPr>
          </w:p>
          <w:p w:rsidR="00EF05C6" w:rsidRPr="009927AD" w:rsidRDefault="00EF05C6" w:rsidP="00EF05C6">
            <w:pPr>
              <w:jc w:val="both"/>
              <w:rPr>
                <w:rFonts w:ascii="Arial" w:hAnsi="Arial" w:cs="Arial"/>
                <w:sz w:val="21"/>
                <w:szCs w:val="21"/>
              </w:rPr>
            </w:pPr>
            <w:r w:rsidRPr="009927AD">
              <w:rPr>
                <w:rFonts w:ascii="Arial" w:hAnsi="Arial" w:cs="Arial"/>
                <w:sz w:val="21"/>
                <w:szCs w:val="21"/>
              </w:rPr>
              <w:t xml:space="preserve">I certify that _________________________ (Business Entity Name) </w:t>
            </w:r>
            <w:r w:rsidRPr="009927AD">
              <w:rPr>
                <w:rFonts w:ascii="Arial" w:hAnsi="Arial" w:cs="Arial"/>
                <w:b/>
                <w:sz w:val="21"/>
                <w:szCs w:val="21"/>
                <w:u w:val="single"/>
              </w:rPr>
              <w:t>MEETS</w:t>
            </w:r>
            <w:r w:rsidRPr="009927AD">
              <w:rPr>
                <w:rFonts w:ascii="Arial" w:hAnsi="Arial" w:cs="Arial"/>
                <w:sz w:val="21"/>
                <w:szCs w:val="21"/>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9927AD">
              <w:rPr>
                <w:rFonts w:ascii="Arial" w:hAnsi="Arial" w:cs="Arial"/>
                <w:sz w:val="21"/>
                <w:szCs w:val="21"/>
                <w:u w:val="single"/>
              </w:rPr>
              <w:t>We have previously provided documentation to a Missouri state agency or public university that affirms enrollment and participation in the E-Verify federal work authorization program</w:t>
            </w:r>
            <w:r w:rsidRPr="009927AD">
              <w:rPr>
                <w:rFonts w:ascii="Arial" w:hAnsi="Arial" w:cs="Arial"/>
                <w:sz w:val="21"/>
                <w:szCs w:val="21"/>
              </w:rPr>
              <w:t>. The documentation that was previously provided included the following.</w:t>
            </w:r>
          </w:p>
          <w:p w:rsidR="00EF05C6" w:rsidRPr="009927AD" w:rsidRDefault="00EF05C6" w:rsidP="00EF05C6">
            <w:pPr>
              <w:jc w:val="both"/>
              <w:rPr>
                <w:rFonts w:ascii="Arial" w:hAnsi="Arial" w:cs="Arial"/>
                <w:sz w:val="21"/>
                <w:szCs w:val="21"/>
              </w:rPr>
            </w:pPr>
          </w:p>
          <w:p w:rsidR="00EF05C6" w:rsidRPr="009927AD" w:rsidRDefault="00EF05C6" w:rsidP="00EF05C6">
            <w:pPr>
              <w:numPr>
                <w:ilvl w:val="0"/>
                <w:numId w:val="33"/>
              </w:numPr>
              <w:contextualSpacing/>
              <w:jc w:val="both"/>
              <w:rPr>
                <w:rFonts w:ascii="Arial" w:hAnsi="Arial" w:cs="Arial"/>
                <w:sz w:val="21"/>
                <w:szCs w:val="21"/>
              </w:rPr>
            </w:pPr>
            <w:r w:rsidRPr="009927AD">
              <w:rPr>
                <w:rFonts w:ascii="Arial" w:hAnsi="Arial" w:cs="Arial"/>
                <w:sz w:val="21"/>
                <w:szCs w:val="21"/>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9927AD" w:rsidRDefault="00EF05C6" w:rsidP="00EF05C6">
            <w:pPr>
              <w:numPr>
                <w:ilvl w:val="0"/>
                <w:numId w:val="33"/>
              </w:numPr>
              <w:spacing w:before="60"/>
              <w:contextualSpacing/>
              <w:jc w:val="both"/>
              <w:rPr>
                <w:rFonts w:ascii="Arial" w:hAnsi="Arial" w:cs="Arial"/>
                <w:sz w:val="21"/>
                <w:szCs w:val="21"/>
              </w:rPr>
            </w:pPr>
            <w:r w:rsidRPr="009927AD">
              <w:rPr>
                <w:rFonts w:ascii="Arial" w:hAnsi="Arial" w:cs="Arial"/>
                <w:sz w:val="21"/>
                <w:szCs w:val="21"/>
              </w:rPr>
              <w:t>A current, notarized Affidavit of Work Authorization (must be completed, signed, and notarized within the past twelve months).</w:t>
            </w:r>
          </w:p>
          <w:p w:rsidR="00EF05C6" w:rsidRPr="009927AD" w:rsidRDefault="00EF05C6" w:rsidP="00EF05C6">
            <w:pPr>
              <w:ind w:left="900" w:hanging="900"/>
              <w:jc w:val="both"/>
              <w:rPr>
                <w:rFonts w:ascii="Arial" w:hAnsi="Arial" w:cs="Arial"/>
                <w:sz w:val="21"/>
                <w:szCs w:val="21"/>
              </w:rPr>
            </w:pPr>
          </w:p>
          <w:p w:rsidR="00EF05C6" w:rsidRPr="009927AD" w:rsidRDefault="00EF05C6" w:rsidP="00EF05C6">
            <w:pPr>
              <w:jc w:val="both"/>
              <w:rPr>
                <w:rFonts w:ascii="Arial" w:hAnsi="Arial" w:cs="Arial"/>
                <w:sz w:val="21"/>
                <w:szCs w:val="21"/>
              </w:rPr>
            </w:pPr>
            <w:r w:rsidRPr="009927AD">
              <w:rPr>
                <w:rFonts w:ascii="Arial" w:hAnsi="Arial" w:cs="Arial"/>
                <w:sz w:val="21"/>
                <w:szCs w:val="21"/>
              </w:rPr>
              <w:t xml:space="preserve">Name of </w:t>
            </w:r>
            <w:r w:rsidRPr="009927AD">
              <w:rPr>
                <w:rFonts w:ascii="Arial" w:hAnsi="Arial" w:cs="Arial"/>
                <w:b/>
                <w:sz w:val="21"/>
                <w:szCs w:val="21"/>
              </w:rPr>
              <w:t xml:space="preserve">Missouri State Agency </w:t>
            </w:r>
            <w:r w:rsidRPr="009927AD">
              <w:rPr>
                <w:rFonts w:ascii="Arial" w:hAnsi="Arial" w:cs="Arial"/>
                <w:sz w:val="21"/>
                <w:szCs w:val="21"/>
              </w:rPr>
              <w:t xml:space="preserve">or </w:t>
            </w:r>
            <w:r w:rsidRPr="009927AD">
              <w:rPr>
                <w:rFonts w:ascii="Arial" w:hAnsi="Arial" w:cs="Arial"/>
                <w:b/>
                <w:sz w:val="21"/>
                <w:szCs w:val="21"/>
              </w:rPr>
              <w:t>Public University</w:t>
            </w:r>
            <w:r w:rsidRPr="009927AD">
              <w:rPr>
                <w:rFonts w:ascii="Arial" w:hAnsi="Arial" w:cs="Arial"/>
                <w:sz w:val="21"/>
                <w:szCs w:val="21"/>
              </w:rPr>
              <w:t>* to Which Previous E-Verify Documentation Submitted:  _____________________________________________________________________</w:t>
            </w:r>
          </w:p>
          <w:p w:rsidR="00EF05C6" w:rsidRPr="009927AD" w:rsidRDefault="00EF05C6" w:rsidP="00EF05C6">
            <w:pPr>
              <w:ind w:left="360"/>
              <w:jc w:val="both"/>
              <w:rPr>
                <w:rFonts w:ascii="Arial" w:hAnsi="Arial" w:cs="Arial"/>
                <w:sz w:val="21"/>
                <w:szCs w:val="21"/>
              </w:rPr>
            </w:pPr>
            <w:r w:rsidRPr="009927AD">
              <w:rPr>
                <w:rFonts w:ascii="Arial" w:hAnsi="Arial" w:cs="Arial"/>
                <w:sz w:val="21"/>
                <w:szCs w:val="21"/>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9927AD" w:rsidRDefault="00EF05C6" w:rsidP="00EF05C6">
            <w:pPr>
              <w:ind w:left="360"/>
              <w:jc w:val="both"/>
              <w:rPr>
                <w:rFonts w:ascii="Arial" w:hAnsi="Arial" w:cs="Arial"/>
                <w:sz w:val="21"/>
                <w:szCs w:val="21"/>
              </w:rPr>
            </w:pPr>
          </w:p>
          <w:p w:rsidR="00EF05C6" w:rsidRPr="009927AD" w:rsidRDefault="00EF05C6" w:rsidP="00EF05C6">
            <w:pPr>
              <w:jc w:val="both"/>
              <w:rPr>
                <w:rFonts w:ascii="Arial" w:hAnsi="Arial" w:cs="Arial"/>
                <w:sz w:val="21"/>
                <w:szCs w:val="21"/>
              </w:rPr>
            </w:pPr>
            <w:r w:rsidRPr="009927AD">
              <w:rPr>
                <w:rFonts w:ascii="Arial" w:hAnsi="Arial" w:cs="Arial"/>
                <w:b/>
                <w:sz w:val="21"/>
                <w:szCs w:val="21"/>
              </w:rPr>
              <w:t xml:space="preserve">Date </w:t>
            </w:r>
            <w:r w:rsidRPr="009927AD">
              <w:rPr>
                <w:rFonts w:ascii="Arial" w:hAnsi="Arial" w:cs="Arial"/>
                <w:sz w:val="21"/>
                <w:szCs w:val="21"/>
              </w:rPr>
              <w:t>of Previous E-Verify Documentation Submission:  ______________________</w:t>
            </w:r>
          </w:p>
          <w:p w:rsidR="00EF05C6" w:rsidRPr="009927AD" w:rsidRDefault="00EF05C6" w:rsidP="00EF05C6">
            <w:pPr>
              <w:jc w:val="both"/>
              <w:rPr>
                <w:rFonts w:ascii="Arial" w:hAnsi="Arial" w:cs="Arial"/>
                <w:sz w:val="21"/>
                <w:szCs w:val="21"/>
              </w:rPr>
            </w:pPr>
          </w:p>
          <w:p w:rsidR="00EF05C6" w:rsidRPr="009927AD" w:rsidRDefault="00EF05C6" w:rsidP="00EF05C6">
            <w:pPr>
              <w:jc w:val="both"/>
              <w:rPr>
                <w:rFonts w:ascii="Arial" w:hAnsi="Arial" w:cs="Arial"/>
                <w:sz w:val="21"/>
                <w:szCs w:val="21"/>
              </w:rPr>
            </w:pPr>
            <w:r w:rsidRPr="009927AD">
              <w:rPr>
                <w:rFonts w:ascii="Arial" w:hAnsi="Arial" w:cs="Arial"/>
                <w:sz w:val="21"/>
                <w:szCs w:val="21"/>
              </w:rPr>
              <w:t xml:space="preserve">Previous </w:t>
            </w:r>
            <w:r w:rsidRPr="009927AD">
              <w:rPr>
                <w:rFonts w:ascii="Arial" w:hAnsi="Arial" w:cs="Arial"/>
                <w:b/>
                <w:sz w:val="21"/>
                <w:szCs w:val="21"/>
              </w:rPr>
              <w:t>RFP/RFQ Number</w:t>
            </w:r>
            <w:r w:rsidRPr="009927AD">
              <w:rPr>
                <w:rFonts w:ascii="Arial" w:hAnsi="Arial" w:cs="Arial"/>
                <w:sz w:val="21"/>
                <w:szCs w:val="21"/>
              </w:rPr>
              <w:t xml:space="preserve"> for Which Previous E-Verify Documentation Submitted:  ___________________ (if known)</w:t>
            </w:r>
          </w:p>
          <w:p w:rsidR="00EF05C6" w:rsidRPr="009927AD" w:rsidRDefault="00EF05C6" w:rsidP="00EF05C6">
            <w:pPr>
              <w:jc w:val="both"/>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top w:val="nil"/>
              <w:left w:val="nil"/>
              <w:right w:val="nil"/>
            </w:tcBorders>
            <w:tcMar>
              <w:left w:w="43" w:type="dxa"/>
              <w:right w:w="43" w:type="dxa"/>
            </w:tcMa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292" w:type="dxa"/>
            <w:gridSpan w:val="3"/>
            <w:tcBorders>
              <w:top w:val="nil"/>
              <w:left w:val="nil"/>
              <w:right w:val="nil"/>
            </w:tcBorders>
            <w:tcMar>
              <w:left w:w="43" w:type="dxa"/>
              <w:right w:w="43" w:type="dxa"/>
            </w:tcMa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 xml:space="preserve">Authorized Business Entity </w:t>
            </w:r>
          </w:p>
          <w:p w:rsidR="00EF05C6" w:rsidRPr="009927AD" w:rsidRDefault="00EF05C6" w:rsidP="00EF05C6">
            <w:pPr>
              <w:rPr>
                <w:rFonts w:ascii="Arial" w:hAnsi="Arial" w:cs="Arial"/>
                <w:sz w:val="21"/>
                <w:szCs w:val="21"/>
              </w:rPr>
            </w:pPr>
            <w:r w:rsidRPr="009927AD">
              <w:rPr>
                <w:rFonts w:ascii="Arial" w:hAnsi="Arial" w:cs="Arial"/>
                <w:sz w:val="21"/>
                <w:szCs w:val="21"/>
              </w:rPr>
              <w:t>Representative’s Name (Please Print)</w:t>
            </w:r>
          </w:p>
        </w:tc>
        <w:tc>
          <w:tcPr>
            <w:tcW w:w="270" w:type="dxa"/>
            <w:tcBorders>
              <w:top w:val="nil"/>
              <w:left w:val="nil"/>
              <w:bottom w:val="nil"/>
              <w:right w:val="nil"/>
            </w:tcBorders>
            <w:tcMar>
              <w:left w:w="43" w:type="dxa"/>
              <w:right w:w="43" w:type="dxa"/>
            </w:tcMar>
          </w:tcPr>
          <w:p w:rsidR="00EF05C6" w:rsidRPr="009927AD" w:rsidRDefault="00EF05C6" w:rsidP="00EF05C6">
            <w:pPr>
              <w:rPr>
                <w:rFonts w:ascii="Arial" w:hAnsi="Arial" w:cs="Arial"/>
                <w:sz w:val="21"/>
                <w:szCs w:val="21"/>
              </w:rPr>
            </w:pPr>
          </w:p>
        </w:tc>
        <w:tc>
          <w:tcPr>
            <w:tcW w:w="4292" w:type="dxa"/>
            <w:gridSpan w:val="3"/>
            <w:tcBorders>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Authorized Business Entity</w:t>
            </w:r>
          </w:p>
          <w:p w:rsidR="00EF05C6" w:rsidRPr="009927AD" w:rsidRDefault="00EF05C6" w:rsidP="00EF05C6">
            <w:pPr>
              <w:rPr>
                <w:rFonts w:ascii="Arial" w:hAnsi="Arial" w:cs="Arial"/>
                <w:sz w:val="21"/>
                <w:szCs w:val="21"/>
              </w:rPr>
            </w:pPr>
            <w:r w:rsidRPr="009927AD">
              <w:rPr>
                <w:rFonts w:ascii="Arial" w:hAnsi="Arial" w:cs="Arial"/>
                <w:sz w:val="21"/>
                <w:szCs w:val="21"/>
              </w:rPr>
              <w:t>Representative’s Signature</w:t>
            </w: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top w:val="nil"/>
              <w:left w:val="nil"/>
              <w:right w:val="nil"/>
            </w:tcBorders>
            <w:tcMar>
              <w:left w:w="43" w:type="dxa"/>
              <w:right w:w="43" w:type="dxa"/>
            </w:tcMa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rsidR="00EF05C6" w:rsidRPr="009927AD" w:rsidRDefault="00EF05C6" w:rsidP="00EF05C6">
            <w:pPr>
              <w:rPr>
                <w:rFonts w:ascii="Arial" w:hAnsi="Arial" w:cs="Arial"/>
                <w:sz w:val="21"/>
                <w:szCs w:val="21"/>
              </w:rPr>
            </w:pPr>
          </w:p>
        </w:tc>
        <w:tc>
          <w:tcPr>
            <w:tcW w:w="4292" w:type="dxa"/>
            <w:gridSpan w:val="3"/>
            <w:tcBorders>
              <w:top w:val="nil"/>
              <w:left w:val="nil"/>
              <w:right w:val="nil"/>
            </w:tcBorders>
            <w:tcMar>
              <w:left w:w="43" w:type="dxa"/>
              <w:right w:w="43" w:type="dxa"/>
            </w:tcMa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E-Verify MOU Company ID Number</w:t>
            </w:r>
          </w:p>
        </w:tc>
        <w:tc>
          <w:tcPr>
            <w:tcW w:w="270" w:type="dxa"/>
            <w:tcBorders>
              <w:top w:val="nil"/>
              <w:left w:val="nil"/>
              <w:bottom w:val="nil"/>
              <w:right w:val="nil"/>
            </w:tcBorders>
            <w:tcMar>
              <w:left w:w="43" w:type="dxa"/>
              <w:right w:w="43" w:type="dxa"/>
            </w:tcMar>
          </w:tcPr>
          <w:p w:rsidR="00EF05C6" w:rsidRPr="009927AD" w:rsidRDefault="00EF05C6" w:rsidP="00EF05C6">
            <w:pPr>
              <w:rPr>
                <w:rFonts w:ascii="Arial" w:hAnsi="Arial" w:cs="Arial"/>
                <w:sz w:val="21"/>
                <w:szCs w:val="21"/>
              </w:rPr>
            </w:pPr>
          </w:p>
        </w:tc>
        <w:tc>
          <w:tcPr>
            <w:tcW w:w="4292" w:type="dxa"/>
            <w:gridSpan w:val="3"/>
            <w:tcBorders>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E-Mail Address</w:t>
            </w: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top w:val="nil"/>
              <w:left w:val="nil"/>
              <w:right w:val="nil"/>
            </w:tcBorders>
            <w:tcMar>
              <w:left w:w="43" w:type="dxa"/>
              <w:right w:w="43" w:type="dxa"/>
            </w:tcMa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rsidR="00EF05C6" w:rsidRPr="009927AD" w:rsidRDefault="00EF05C6" w:rsidP="00EF05C6">
            <w:pPr>
              <w:rPr>
                <w:rFonts w:ascii="Arial" w:hAnsi="Arial" w:cs="Arial"/>
                <w:sz w:val="21"/>
                <w:szCs w:val="21"/>
              </w:rPr>
            </w:pPr>
          </w:p>
        </w:tc>
        <w:tc>
          <w:tcPr>
            <w:tcW w:w="4292" w:type="dxa"/>
            <w:gridSpan w:val="3"/>
            <w:tcBorders>
              <w:top w:val="nil"/>
              <w:left w:val="nil"/>
              <w:bottom w:val="single" w:sz="4" w:space="0" w:color="000000"/>
              <w:right w:val="nil"/>
            </w:tcBorders>
            <w:tcMar>
              <w:left w:w="43" w:type="dxa"/>
              <w:right w:w="43" w:type="dxa"/>
            </w:tcMa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Business Entity Name</w:t>
            </w:r>
          </w:p>
        </w:tc>
        <w:tc>
          <w:tcPr>
            <w:tcW w:w="270" w:type="dxa"/>
            <w:tcBorders>
              <w:top w:val="nil"/>
              <w:left w:val="nil"/>
              <w:bottom w:val="nil"/>
              <w:right w:val="nil"/>
            </w:tcBorders>
            <w:tcMar>
              <w:left w:w="43" w:type="dxa"/>
              <w:right w:w="43" w:type="dxa"/>
            </w:tcMar>
          </w:tcPr>
          <w:p w:rsidR="00EF05C6" w:rsidRPr="009927AD" w:rsidRDefault="00EF05C6" w:rsidP="00EF05C6">
            <w:pPr>
              <w:rPr>
                <w:rFonts w:ascii="Arial" w:hAnsi="Arial" w:cs="Arial"/>
                <w:sz w:val="21"/>
                <w:szCs w:val="21"/>
              </w:rPr>
            </w:pPr>
          </w:p>
        </w:tc>
        <w:tc>
          <w:tcPr>
            <w:tcW w:w="4292" w:type="dxa"/>
            <w:gridSpan w:val="3"/>
            <w:tcBorders>
              <w:top w:val="single" w:sz="4" w:space="0" w:color="000000"/>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Date</w:t>
            </w: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top w:val="nil"/>
              <w:left w:val="nil"/>
              <w:bottom w:val="single" w:sz="4" w:space="0" w:color="000000"/>
              <w:right w:val="nil"/>
            </w:tcBorders>
            <w:tcMar>
              <w:left w:w="43" w:type="dxa"/>
              <w:right w:w="43" w:type="dxa"/>
            </w:tcMar>
          </w:tcPr>
          <w:p w:rsidR="00EF05C6" w:rsidRPr="009927AD" w:rsidRDefault="00EF05C6" w:rsidP="00EF05C6">
            <w:pPr>
              <w:rPr>
                <w:rFonts w:ascii="Arial" w:hAnsi="Arial" w:cs="Arial"/>
                <w:sz w:val="21"/>
                <w:szCs w:val="21"/>
              </w:rPr>
            </w:pPr>
          </w:p>
        </w:tc>
        <w:tc>
          <w:tcPr>
            <w:tcW w:w="270" w:type="dxa"/>
            <w:tcBorders>
              <w:top w:val="nil"/>
              <w:left w:val="nil"/>
              <w:bottom w:val="single" w:sz="4" w:space="0" w:color="000000"/>
              <w:right w:val="nil"/>
            </w:tcBorders>
            <w:tcMar>
              <w:left w:w="43" w:type="dxa"/>
              <w:right w:w="43" w:type="dxa"/>
            </w:tcMar>
          </w:tcPr>
          <w:p w:rsidR="00EF05C6" w:rsidRPr="009927AD" w:rsidRDefault="00EF05C6" w:rsidP="00EF05C6">
            <w:pPr>
              <w:rPr>
                <w:rFonts w:ascii="Arial" w:hAnsi="Arial" w:cs="Arial"/>
                <w:sz w:val="21"/>
                <w:szCs w:val="21"/>
              </w:rPr>
            </w:pPr>
          </w:p>
        </w:tc>
        <w:tc>
          <w:tcPr>
            <w:tcW w:w="4292" w:type="dxa"/>
            <w:gridSpan w:val="3"/>
            <w:tcBorders>
              <w:top w:val="nil"/>
              <w:left w:val="nil"/>
              <w:bottom w:val="single" w:sz="4" w:space="0" w:color="000000"/>
              <w:right w:val="nil"/>
            </w:tcBorders>
            <w:tcMar>
              <w:left w:w="43" w:type="dxa"/>
              <w:right w:w="43" w:type="dxa"/>
            </w:tcMar>
          </w:tcPr>
          <w:p w:rsidR="00EF05C6" w:rsidRPr="009927AD" w:rsidRDefault="00EF05C6" w:rsidP="00EF05C6">
            <w:pPr>
              <w:rPr>
                <w:rFonts w:ascii="Arial" w:hAnsi="Arial" w:cs="Arial"/>
                <w:sz w:val="21"/>
                <w:szCs w:val="21"/>
              </w:rPr>
            </w:pP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9927AD" w:rsidRDefault="00EF05C6" w:rsidP="00EF05C6">
            <w:pPr>
              <w:rPr>
                <w:rFonts w:ascii="Arial" w:hAnsi="Arial" w:cs="Arial"/>
                <w:b/>
                <w:color w:val="FFFFFF"/>
                <w:sz w:val="21"/>
                <w:szCs w:val="21"/>
              </w:rPr>
            </w:pPr>
            <w:r w:rsidRPr="009927AD">
              <w:rPr>
                <w:rFonts w:ascii="Arial" w:hAnsi="Arial" w:cs="Arial"/>
                <w:b/>
                <w:color w:val="FFFFFF"/>
                <w:sz w:val="21"/>
                <w:szCs w:val="21"/>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9927AD" w:rsidRDefault="00EF05C6" w:rsidP="00EF05C6">
            <w:pPr>
              <w:jc w:val="center"/>
              <w:rPr>
                <w:rFonts w:ascii="Arial" w:hAnsi="Arial" w:cs="Arial"/>
                <w:sz w:val="21"/>
                <w:szCs w:val="21"/>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9927AD" w:rsidRDefault="00EF05C6" w:rsidP="00EF05C6">
            <w:pPr>
              <w:jc w:val="center"/>
              <w:rPr>
                <w:rFonts w:ascii="Arial" w:hAnsi="Arial" w:cs="Arial"/>
                <w:sz w:val="21"/>
                <w:szCs w:val="21"/>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5130" w:type="dxa"/>
            <w:gridSpan w:val="2"/>
            <w:tcBorders>
              <w:top w:val="nil"/>
              <w:bottom w:val="nil"/>
              <w:right w:val="nil"/>
            </w:tcBorders>
            <w:tcMar>
              <w:left w:w="43" w:type="dxa"/>
              <w:right w:w="43" w:type="dxa"/>
            </w:tcMar>
          </w:tcPr>
          <w:p w:rsidR="00EF05C6" w:rsidRPr="009927AD" w:rsidRDefault="00EF05C6" w:rsidP="00EF05C6">
            <w:pPr>
              <w:spacing w:before="120"/>
              <w:rPr>
                <w:rFonts w:ascii="Arial" w:hAnsi="Arial" w:cs="Arial"/>
                <w:sz w:val="21"/>
                <w:szCs w:val="21"/>
              </w:rPr>
            </w:pPr>
            <w:r w:rsidRPr="009927AD">
              <w:rPr>
                <w:rFonts w:ascii="Arial" w:hAnsi="Arial" w:cs="Arial"/>
                <w:sz w:val="21"/>
                <w:szCs w:val="21"/>
              </w:rPr>
              <w:t>Documentation Verification Completed By:</w:t>
            </w:r>
          </w:p>
        </w:tc>
        <w:tc>
          <w:tcPr>
            <w:tcW w:w="270" w:type="dxa"/>
            <w:tcBorders>
              <w:top w:val="nil"/>
              <w:left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292" w:type="dxa"/>
            <w:gridSpan w:val="3"/>
            <w:tcBorders>
              <w:top w:val="nil"/>
              <w:left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top w:val="nil"/>
              <w:left w:val="nil"/>
              <w:bottom w:val="single" w:sz="4" w:space="0" w:color="000000"/>
              <w:right w:val="nil"/>
            </w:tcBorders>
            <w:tcMar>
              <w:left w:w="43" w:type="dxa"/>
              <w:right w:w="43" w:type="dxa"/>
            </w:tcMar>
            <w:vAlign w:val="center"/>
          </w:tcPr>
          <w:p w:rsidR="00EF05C6" w:rsidRPr="009927AD" w:rsidRDefault="00EF05C6" w:rsidP="00EF05C6">
            <w:pPr>
              <w:rPr>
                <w:rFonts w:ascii="Arial" w:hAnsi="Arial" w:cs="Arial"/>
                <w:sz w:val="21"/>
                <w:szCs w:val="21"/>
              </w:rPr>
            </w:pPr>
          </w:p>
          <w:p w:rsidR="00EF05C6" w:rsidRPr="009927AD" w:rsidRDefault="00EF05C6" w:rsidP="00EF05C6">
            <w:pPr>
              <w:rPr>
                <w:rFonts w:ascii="Arial" w:hAnsi="Arial" w:cs="Arial"/>
                <w:sz w:val="21"/>
                <w:szCs w:val="21"/>
              </w:rPr>
            </w:pPr>
          </w:p>
        </w:tc>
        <w:tc>
          <w:tcPr>
            <w:tcW w:w="270" w:type="dxa"/>
            <w:tcBorders>
              <w:top w:val="nil"/>
              <w:left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292" w:type="dxa"/>
            <w:gridSpan w:val="3"/>
            <w:tcBorders>
              <w:top w:val="nil"/>
              <w:left w:val="nil"/>
              <w:bottom w:val="single" w:sz="4" w:space="0" w:color="000000"/>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270" w:type="dxa"/>
            <w:tcBorders>
              <w:top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860" w:type="dxa"/>
            <w:tcBorders>
              <w:top w:val="single" w:sz="4" w:space="0" w:color="000000"/>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Buyer</w:t>
            </w:r>
          </w:p>
        </w:tc>
        <w:tc>
          <w:tcPr>
            <w:tcW w:w="270" w:type="dxa"/>
            <w:tcBorders>
              <w:top w:val="nil"/>
              <w:left w:val="nil"/>
              <w:bottom w:val="nil"/>
              <w:right w:val="nil"/>
            </w:tcBorders>
            <w:tcMar>
              <w:left w:w="43" w:type="dxa"/>
              <w:right w:w="43" w:type="dxa"/>
            </w:tcMar>
          </w:tcPr>
          <w:p w:rsidR="00EF05C6" w:rsidRPr="009927AD" w:rsidRDefault="00EF05C6" w:rsidP="00EF05C6">
            <w:pPr>
              <w:jc w:val="center"/>
              <w:rPr>
                <w:rFonts w:ascii="Arial" w:hAnsi="Arial" w:cs="Arial"/>
                <w:sz w:val="21"/>
                <w:szCs w:val="21"/>
              </w:rPr>
            </w:pPr>
          </w:p>
        </w:tc>
        <w:tc>
          <w:tcPr>
            <w:tcW w:w="4292" w:type="dxa"/>
            <w:gridSpan w:val="3"/>
            <w:tcBorders>
              <w:top w:val="single" w:sz="4" w:space="0" w:color="000000"/>
              <w:left w:val="nil"/>
              <w:bottom w:val="nil"/>
              <w:right w:val="nil"/>
            </w:tcBorders>
            <w:tcMar>
              <w:left w:w="43" w:type="dxa"/>
              <w:right w:w="43" w:type="dxa"/>
            </w:tcMar>
          </w:tcPr>
          <w:p w:rsidR="00EF05C6" w:rsidRPr="009927AD" w:rsidRDefault="00EF05C6" w:rsidP="00EF05C6">
            <w:pPr>
              <w:rPr>
                <w:rFonts w:ascii="Arial" w:hAnsi="Arial" w:cs="Arial"/>
                <w:sz w:val="21"/>
                <w:szCs w:val="21"/>
              </w:rPr>
            </w:pPr>
            <w:r w:rsidRPr="009927AD">
              <w:rPr>
                <w:rFonts w:ascii="Arial" w:hAnsi="Arial" w:cs="Arial"/>
                <w:sz w:val="21"/>
                <w:szCs w:val="21"/>
              </w:rPr>
              <w:t>Date</w:t>
            </w:r>
          </w:p>
        </w:tc>
        <w:tc>
          <w:tcPr>
            <w:tcW w:w="270" w:type="dxa"/>
            <w:tcBorders>
              <w:top w:val="nil"/>
              <w:left w:val="nil"/>
              <w:bottom w:val="nil"/>
            </w:tcBorders>
            <w:tcMar>
              <w:left w:w="43" w:type="dxa"/>
              <w:right w:w="43" w:type="dxa"/>
            </w:tcMar>
          </w:tcPr>
          <w:p w:rsidR="00EF05C6" w:rsidRPr="009927AD" w:rsidRDefault="00EF05C6" w:rsidP="00EF05C6">
            <w:pPr>
              <w:jc w:val="center"/>
              <w:rPr>
                <w:rFonts w:ascii="Arial" w:hAnsi="Arial" w:cs="Arial"/>
                <w:sz w:val="21"/>
                <w:szCs w:val="21"/>
              </w:rPr>
            </w:pPr>
          </w:p>
        </w:tc>
      </w:tr>
      <w:tr w:rsidR="00EF05C6" w:rsidRPr="009927AD" w:rsidTr="00EF05C6">
        <w:tc>
          <w:tcPr>
            <w:tcW w:w="9962" w:type="dxa"/>
            <w:gridSpan w:val="7"/>
            <w:tcBorders>
              <w:top w:val="nil"/>
            </w:tcBorders>
          </w:tcPr>
          <w:p w:rsidR="00EF05C6" w:rsidRPr="009927AD" w:rsidRDefault="00EF05C6" w:rsidP="00EF05C6">
            <w:pPr>
              <w:ind w:left="900" w:hanging="630"/>
              <w:rPr>
                <w:rFonts w:ascii="Arial" w:hAnsi="Arial" w:cs="Arial"/>
                <w:sz w:val="21"/>
                <w:szCs w:val="21"/>
              </w:rPr>
            </w:pPr>
          </w:p>
        </w:tc>
      </w:tr>
    </w:tbl>
    <w:p w:rsidR="00514A05" w:rsidRDefault="00514A05" w:rsidP="002E4C6F">
      <w:pPr>
        <w:tabs>
          <w:tab w:val="left" w:pos="360"/>
        </w:tabs>
        <w:jc w:val="center"/>
        <w:rPr>
          <w:rFonts w:ascii="Arial" w:hAnsi="Arial" w:cs="Arial"/>
          <w:sz w:val="21"/>
          <w:szCs w:val="21"/>
        </w:rPr>
      </w:pPr>
    </w:p>
    <w:p w:rsidR="00852A9B" w:rsidRDefault="00852A9B" w:rsidP="002E4C6F">
      <w:pPr>
        <w:tabs>
          <w:tab w:val="left" w:pos="360"/>
        </w:tabs>
        <w:jc w:val="center"/>
        <w:rPr>
          <w:rFonts w:ascii="Arial" w:hAnsi="Arial" w:cs="Arial"/>
          <w:b/>
          <w:u w:val="single"/>
        </w:rPr>
      </w:pPr>
    </w:p>
    <w:p w:rsidR="009927AD" w:rsidRDefault="009927AD" w:rsidP="002E4C6F">
      <w:pPr>
        <w:tabs>
          <w:tab w:val="left" w:pos="360"/>
        </w:tabs>
        <w:jc w:val="center"/>
        <w:rPr>
          <w:rFonts w:ascii="Arial" w:hAnsi="Arial" w:cs="Arial"/>
          <w:b/>
          <w:u w:val="single"/>
        </w:rPr>
      </w:pPr>
      <w:r w:rsidRPr="009927AD">
        <w:rPr>
          <w:rFonts w:ascii="Arial" w:hAnsi="Arial" w:cs="Arial"/>
          <w:b/>
          <w:u w:val="single"/>
        </w:rPr>
        <w:t>APPENDIX B</w:t>
      </w:r>
      <w:r w:rsidR="00852A9B">
        <w:rPr>
          <w:rFonts w:ascii="Arial" w:hAnsi="Arial" w:cs="Arial"/>
          <w:b/>
          <w:u w:val="single"/>
        </w:rPr>
        <w:t xml:space="preserve"> </w:t>
      </w:r>
      <w:r w:rsidR="00E66581">
        <w:rPr>
          <w:rFonts w:ascii="Arial" w:hAnsi="Arial" w:cs="Arial"/>
          <w:b/>
          <w:u w:val="single"/>
        </w:rPr>
        <w:t>-</w:t>
      </w:r>
      <w:r w:rsidR="00852A9B">
        <w:rPr>
          <w:rFonts w:ascii="Arial" w:hAnsi="Arial" w:cs="Arial"/>
          <w:b/>
          <w:u w:val="single"/>
        </w:rPr>
        <w:t xml:space="preserve"> </w:t>
      </w:r>
      <w:r w:rsidR="00E66581" w:rsidRPr="00E66581">
        <w:rPr>
          <w:rFonts w:ascii="Arial" w:hAnsi="Arial" w:cs="Arial"/>
          <w:b/>
          <w:u w:val="single"/>
        </w:rPr>
        <w:t>STANDARD STUDENT DATA PRIVACY AGREEMENT</w:t>
      </w:r>
    </w:p>
    <w:p w:rsidR="00E66581" w:rsidRDefault="00E66581" w:rsidP="002E4C6F">
      <w:pPr>
        <w:tabs>
          <w:tab w:val="left" w:pos="360"/>
        </w:tabs>
        <w:jc w:val="center"/>
        <w:rPr>
          <w:rFonts w:ascii="Arial" w:hAnsi="Arial" w:cs="Arial"/>
          <w:b/>
          <w:u w:val="single"/>
        </w:rPr>
      </w:pPr>
    </w:p>
    <w:p w:rsidR="009927AD" w:rsidRDefault="009927AD" w:rsidP="009927AD">
      <w:pPr>
        <w:tabs>
          <w:tab w:val="left" w:pos="360"/>
        </w:tabs>
        <w:rPr>
          <w:rFonts w:ascii="Arial" w:hAnsi="Arial" w:cs="Arial"/>
          <w:b/>
          <w:u w:val="single"/>
        </w:rPr>
      </w:pPr>
    </w:p>
    <w:p w:rsidR="009927AD" w:rsidRDefault="009927AD" w:rsidP="009927AD">
      <w:pPr>
        <w:tabs>
          <w:tab w:val="left" w:pos="360"/>
        </w:tabs>
        <w:rPr>
          <w:rFonts w:ascii="Arial" w:hAnsi="Arial" w:cs="Arial"/>
          <w:sz w:val="22"/>
          <w:szCs w:val="22"/>
        </w:rPr>
      </w:pPr>
      <w:r w:rsidRPr="00E66581">
        <w:rPr>
          <w:rFonts w:ascii="Arial" w:hAnsi="Arial" w:cs="Arial"/>
          <w:sz w:val="22"/>
          <w:szCs w:val="22"/>
        </w:rPr>
        <w:t>Included as a separate attachment</w:t>
      </w:r>
      <w:r w:rsidR="00E66581">
        <w:rPr>
          <w:rFonts w:ascii="Arial" w:hAnsi="Arial" w:cs="Arial"/>
          <w:sz w:val="22"/>
          <w:szCs w:val="22"/>
        </w:rPr>
        <w:t>.</w:t>
      </w: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E66581">
      <w:pPr>
        <w:tabs>
          <w:tab w:val="left" w:pos="360"/>
        </w:tabs>
        <w:jc w:val="center"/>
        <w:rPr>
          <w:rFonts w:ascii="Arial" w:hAnsi="Arial" w:cs="Arial"/>
          <w:b/>
          <w:u w:val="single"/>
        </w:rPr>
      </w:pPr>
      <w:r w:rsidRPr="00E66581">
        <w:rPr>
          <w:rFonts w:ascii="Arial" w:hAnsi="Arial" w:cs="Arial"/>
          <w:b/>
          <w:u w:val="single"/>
        </w:rPr>
        <w:t>APPENDIX C</w:t>
      </w:r>
      <w:r>
        <w:rPr>
          <w:rFonts w:ascii="Arial" w:hAnsi="Arial" w:cs="Arial"/>
          <w:b/>
          <w:u w:val="single"/>
        </w:rPr>
        <w:t>- K-12 CVAT RISK ASSESSMENT</w:t>
      </w:r>
    </w:p>
    <w:p w:rsidR="00E66581" w:rsidRDefault="00E66581" w:rsidP="00E66581">
      <w:pPr>
        <w:tabs>
          <w:tab w:val="left" w:pos="360"/>
        </w:tabs>
        <w:jc w:val="center"/>
        <w:rPr>
          <w:rFonts w:ascii="Arial" w:hAnsi="Arial" w:cs="Arial"/>
          <w:b/>
          <w:u w:val="single"/>
        </w:rPr>
      </w:pPr>
    </w:p>
    <w:p w:rsidR="00852A9B" w:rsidRDefault="00852A9B" w:rsidP="00E66581">
      <w:pPr>
        <w:tabs>
          <w:tab w:val="left" w:pos="360"/>
        </w:tabs>
        <w:jc w:val="center"/>
        <w:rPr>
          <w:rFonts w:ascii="Arial" w:hAnsi="Arial" w:cs="Arial"/>
          <w:b/>
          <w:u w:val="single"/>
        </w:rPr>
      </w:pPr>
    </w:p>
    <w:p w:rsidR="00E66581" w:rsidRPr="00E66581" w:rsidRDefault="00E66581" w:rsidP="00E66581">
      <w:pPr>
        <w:tabs>
          <w:tab w:val="left" w:pos="360"/>
        </w:tabs>
        <w:rPr>
          <w:rFonts w:ascii="Arial" w:hAnsi="Arial" w:cs="Arial"/>
          <w:sz w:val="22"/>
          <w:szCs w:val="22"/>
        </w:rPr>
      </w:pPr>
      <w:r w:rsidRPr="00E66581">
        <w:rPr>
          <w:rFonts w:ascii="Arial" w:hAnsi="Arial" w:cs="Arial"/>
          <w:sz w:val="22"/>
          <w:szCs w:val="22"/>
        </w:rPr>
        <w:t>Included as a separate attachment.</w:t>
      </w: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Default="00E66581" w:rsidP="009927AD">
      <w:pPr>
        <w:tabs>
          <w:tab w:val="left" w:pos="360"/>
        </w:tabs>
        <w:rPr>
          <w:rFonts w:ascii="Arial" w:hAnsi="Arial" w:cs="Arial"/>
          <w:sz w:val="22"/>
          <w:szCs w:val="22"/>
        </w:rPr>
      </w:pPr>
    </w:p>
    <w:p w:rsidR="00E66581" w:rsidRPr="00E66581" w:rsidRDefault="00E66581" w:rsidP="009927AD">
      <w:pPr>
        <w:tabs>
          <w:tab w:val="left" w:pos="360"/>
        </w:tabs>
        <w:rPr>
          <w:rFonts w:ascii="Arial" w:hAnsi="Arial" w:cs="Arial"/>
          <w:sz w:val="22"/>
          <w:szCs w:val="22"/>
        </w:rPr>
      </w:pPr>
    </w:p>
    <w:sectPr w:rsidR="00E66581" w:rsidRPr="00E66581"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75C" w:rsidRDefault="00DB075C">
      <w:r>
        <w:separator/>
      </w:r>
    </w:p>
  </w:endnote>
  <w:endnote w:type="continuationSeparator" w:id="0">
    <w:p w:rsidR="00DB075C" w:rsidRDefault="00DB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5C" w:rsidRDefault="00DB075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75C" w:rsidRDefault="00DB0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5C" w:rsidRPr="00A66CAC" w:rsidRDefault="00DB075C">
    <w:pPr>
      <w:tabs>
        <w:tab w:val="center" w:pos="4550"/>
        <w:tab w:val="left" w:pos="5818"/>
      </w:tabs>
      <w:ind w:right="260"/>
      <w:jc w:val="right"/>
      <w:rPr>
        <w:rFonts w:ascii="Arial" w:hAnsi="Arial" w:cs="Arial"/>
        <w:sz w:val="20"/>
        <w:szCs w:val="20"/>
      </w:rPr>
    </w:pPr>
    <w:r w:rsidRPr="00A66CAC">
      <w:rPr>
        <w:rFonts w:ascii="Arial" w:hAnsi="Arial" w:cs="Arial"/>
        <w:spacing w:val="60"/>
        <w:sz w:val="20"/>
        <w:szCs w:val="20"/>
      </w:rPr>
      <w:t>Page</w:t>
    </w:r>
    <w:r w:rsidRPr="00A66CAC">
      <w:rPr>
        <w:rFonts w:ascii="Arial" w:hAnsi="Arial" w:cs="Arial"/>
        <w:sz w:val="20"/>
        <w:szCs w:val="20"/>
      </w:rPr>
      <w:t xml:space="preserve"> </w:t>
    </w:r>
    <w:r w:rsidRPr="00A66CAC">
      <w:rPr>
        <w:rFonts w:ascii="Arial" w:hAnsi="Arial" w:cs="Arial"/>
        <w:sz w:val="20"/>
        <w:szCs w:val="20"/>
      </w:rPr>
      <w:fldChar w:fldCharType="begin"/>
    </w:r>
    <w:r w:rsidRPr="00A66CAC">
      <w:rPr>
        <w:rFonts w:ascii="Arial" w:hAnsi="Arial" w:cs="Arial"/>
        <w:sz w:val="20"/>
        <w:szCs w:val="20"/>
      </w:rPr>
      <w:instrText xml:space="preserve"> PAGE   \* MERGEFORMAT </w:instrText>
    </w:r>
    <w:r w:rsidRPr="00A66CAC">
      <w:rPr>
        <w:rFonts w:ascii="Arial" w:hAnsi="Arial" w:cs="Arial"/>
        <w:sz w:val="20"/>
        <w:szCs w:val="20"/>
      </w:rPr>
      <w:fldChar w:fldCharType="separate"/>
    </w:r>
    <w:r>
      <w:rPr>
        <w:rFonts w:ascii="Arial" w:hAnsi="Arial" w:cs="Arial"/>
        <w:noProof/>
        <w:sz w:val="20"/>
        <w:szCs w:val="20"/>
      </w:rPr>
      <w:t>19</w:t>
    </w:r>
    <w:r w:rsidRPr="00A66CAC">
      <w:rPr>
        <w:rFonts w:ascii="Arial" w:hAnsi="Arial" w:cs="Arial"/>
        <w:sz w:val="20"/>
        <w:szCs w:val="20"/>
      </w:rPr>
      <w:fldChar w:fldCharType="end"/>
    </w:r>
    <w:r w:rsidRPr="00A66CAC">
      <w:rPr>
        <w:rFonts w:ascii="Arial" w:hAnsi="Arial" w:cs="Arial"/>
        <w:sz w:val="20"/>
        <w:szCs w:val="20"/>
      </w:rPr>
      <w:t xml:space="preserve"> | </w:t>
    </w:r>
    <w:r w:rsidRPr="00A66CAC">
      <w:rPr>
        <w:rFonts w:ascii="Arial" w:hAnsi="Arial" w:cs="Arial"/>
        <w:sz w:val="20"/>
        <w:szCs w:val="20"/>
      </w:rPr>
      <w:fldChar w:fldCharType="begin"/>
    </w:r>
    <w:r w:rsidRPr="00A66CAC">
      <w:rPr>
        <w:rFonts w:ascii="Arial" w:hAnsi="Arial" w:cs="Arial"/>
        <w:sz w:val="20"/>
        <w:szCs w:val="20"/>
      </w:rPr>
      <w:instrText xml:space="preserve"> NUMPAGES  \* Arabic  \* MERGEFORMAT </w:instrText>
    </w:r>
    <w:r w:rsidRPr="00A66CAC">
      <w:rPr>
        <w:rFonts w:ascii="Arial" w:hAnsi="Arial" w:cs="Arial"/>
        <w:sz w:val="20"/>
        <w:szCs w:val="20"/>
      </w:rPr>
      <w:fldChar w:fldCharType="separate"/>
    </w:r>
    <w:r>
      <w:rPr>
        <w:rFonts w:ascii="Arial" w:hAnsi="Arial" w:cs="Arial"/>
        <w:noProof/>
        <w:sz w:val="20"/>
        <w:szCs w:val="20"/>
      </w:rPr>
      <w:t>19</w:t>
    </w:r>
    <w:r w:rsidRPr="00A66CAC">
      <w:rPr>
        <w:rFonts w:ascii="Arial" w:hAnsi="Arial" w:cs="Arial"/>
        <w:sz w:val="20"/>
        <w:szCs w:val="20"/>
      </w:rPr>
      <w:fldChar w:fldCharType="end"/>
    </w:r>
  </w:p>
  <w:p w:rsidR="00DB075C" w:rsidRPr="00926527" w:rsidRDefault="00DB075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5C" w:rsidRPr="008E123D" w:rsidRDefault="00DB075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DB075C" w:rsidRDefault="00DB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75C" w:rsidRDefault="00DB075C">
      <w:r>
        <w:separator/>
      </w:r>
    </w:p>
  </w:footnote>
  <w:footnote w:type="continuationSeparator" w:id="0">
    <w:p w:rsidR="00DB075C" w:rsidRDefault="00DB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5C" w:rsidRDefault="00DB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5C" w:rsidRDefault="00DB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5C" w:rsidRDefault="00DB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608F"/>
    <w:multiLevelType w:val="multilevel"/>
    <w:tmpl w:val="1748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3"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016E2"/>
    <w:multiLevelType w:val="multilevel"/>
    <w:tmpl w:val="1924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4"/>
  </w:num>
  <w:num w:numId="4">
    <w:abstractNumId w:val="28"/>
  </w:num>
  <w:num w:numId="5">
    <w:abstractNumId w:val="19"/>
  </w:num>
  <w:num w:numId="6">
    <w:abstractNumId w:val="17"/>
  </w:num>
  <w:num w:numId="7">
    <w:abstractNumId w:val="0"/>
  </w:num>
  <w:num w:numId="8">
    <w:abstractNumId w:val="3"/>
  </w:num>
  <w:num w:numId="9">
    <w:abstractNumId w:val="12"/>
  </w:num>
  <w:num w:numId="10">
    <w:abstractNumId w:val="1"/>
  </w:num>
  <w:num w:numId="11">
    <w:abstractNumId w:val="36"/>
  </w:num>
  <w:num w:numId="12">
    <w:abstractNumId w:val="26"/>
  </w:num>
  <w:num w:numId="13">
    <w:abstractNumId w:val="25"/>
  </w:num>
  <w:num w:numId="14">
    <w:abstractNumId w:val="23"/>
  </w:num>
  <w:num w:numId="15">
    <w:abstractNumId w:val="31"/>
  </w:num>
  <w:num w:numId="16">
    <w:abstractNumId w:val="6"/>
  </w:num>
  <w:num w:numId="17">
    <w:abstractNumId w:val="2"/>
  </w:num>
  <w:num w:numId="18">
    <w:abstractNumId w:val="27"/>
  </w:num>
  <w:num w:numId="19">
    <w:abstractNumId w:val="30"/>
  </w:num>
  <w:num w:numId="20">
    <w:abstractNumId w:val="29"/>
  </w:num>
  <w:num w:numId="21">
    <w:abstractNumId w:val="13"/>
  </w:num>
  <w:num w:numId="22">
    <w:abstractNumId w:val="21"/>
  </w:num>
  <w:num w:numId="23">
    <w:abstractNumId w:val="20"/>
  </w:num>
  <w:num w:numId="24">
    <w:abstractNumId w:val="5"/>
  </w:num>
  <w:num w:numId="25">
    <w:abstractNumId w:val="32"/>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3"/>
  </w:num>
  <w:num w:numId="30">
    <w:abstractNumId w:val="7"/>
  </w:num>
  <w:num w:numId="31">
    <w:abstractNumId w:val="9"/>
  </w:num>
  <w:num w:numId="32">
    <w:abstractNumId w:val="35"/>
  </w:num>
  <w:num w:numId="33">
    <w:abstractNumId w:val="10"/>
  </w:num>
  <w:num w:numId="34">
    <w:abstractNumId w:val="18"/>
  </w:num>
  <w:num w:numId="35">
    <w:abstractNumId w:val="4"/>
  </w:num>
  <w:num w:numId="36">
    <w:abstractNumId w:val="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01AB"/>
    <w:rsid w:val="00034861"/>
    <w:rsid w:val="0003593E"/>
    <w:rsid w:val="000419C1"/>
    <w:rsid w:val="00041C30"/>
    <w:rsid w:val="00043A2A"/>
    <w:rsid w:val="00044AC1"/>
    <w:rsid w:val="000450C7"/>
    <w:rsid w:val="00051024"/>
    <w:rsid w:val="00051C25"/>
    <w:rsid w:val="000532FA"/>
    <w:rsid w:val="00055C49"/>
    <w:rsid w:val="00060980"/>
    <w:rsid w:val="00072890"/>
    <w:rsid w:val="00083025"/>
    <w:rsid w:val="00083A9D"/>
    <w:rsid w:val="00086EFC"/>
    <w:rsid w:val="00091F0E"/>
    <w:rsid w:val="0009250F"/>
    <w:rsid w:val="0009517C"/>
    <w:rsid w:val="0009626F"/>
    <w:rsid w:val="000A511D"/>
    <w:rsid w:val="000A7603"/>
    <w:rsid w:val="000B3127"/>
    <w:rsid w:val="000C12FC"/>
    <w:rsid w:val="000C209B"/>
    <w:rsid w:val="000C4B8D"/>
    <w:rsid w:val="000C7F20"/>
    <w:rsid w:val="000D2796"/>
    <w:rsid w:val="000E04B0"/>
    <w:rsid w:val="000E1462"/>
    <w:rsid w:val="000E1B6C"/>
    <w:rsid w:val="000E365B"/>
    <w:rsid w:val="000F181E"/>
    <w:rsid w:val="000F27E4"/>
    <w:rsid w:val="000F6AA6"/>
    <w:rsid w:val="00100138"/>
    <w:rsid w:val="001036EE"/>
    <w:rsid w:val="001073DC"/>
    <w:rsid w:val="00111442"/>
    <w:rsid w:val="00114D75"/>
    <w:rsid w:val="00122D46"/>
    <w:rsid w:val="001265E0"/>
    <w:rsid w:val="00140383"/>
    <w:rsid w:val="00145BCF"/>
    <w:rsid w:val="00147FAF"/>
    <w:rsid w:val="0015598E"/>
    <w:rsid w:val="001860F4"/>
    <w:rsid w:val="001866D2"/>
    <w:rsid w:val="00191ECB"/>
    <w:rsid w:val="001A01E7"/>
    <w:rsid w:val="001B378E"/>
    <w:rsid w:val="001B6E4F"/>
    <w:rsid w:val="001B74E5"/>
    <w:rsid w:val="001C2A75"/>
    <w:rsid w:val="001C5517"/>
    <w:rsid w:val="001E127B"/>
    <w:rsid w:val="001E4C03"/>
    <w:rsid w:val="001F0E3F"/>
    <w:rsid w:val="001F152D"/>
    <w:rsid w:val="001F63EA"/>
    <w:rsid w:val="00205C7F"/>
    <w:rsid w:val="00221317"/>
    <w:rsid w:val="00224A70"/>
    <w:rsid w:val="00231ADC"/>
    <w:rsid w:val="00250CB6"/>
    <w:rsid w:val="002616F4"/>
    <w:rsid w:val="002617AA"/>
    <w:rsid w:val="00264392"/>
    <w:rsid w:val="00264B47"/>
    <w:rsid w:val="00265EC6"/>
    <w:rsid w:val="00267180"/>
    <w:rsid w:val="00271B2C"/>
    <w:rsid w:val="00273117"/>
    <w:rsid w:val="00282D26"/>
    <w:rsid w:val="002862E3"/>
    <w:rsid w:val="00295001"/>
    <w:rsid w:val="002A3D93"/>
    <w:rsid w:val="002B5479"/>
    <w:rsid w:val="002B7DFD"/>
    <w:rsid w:val="002C7A12"/>
    <w:rsid w:val="002D256C"/>
    <w:rsid w:val="002D7616"/>
    <w:rsid w:val="002E4C6F"/>
    <w:rsid w:val="002E5C71"/>
    <w:rsid w:val="002F7DF7"/>
    <w:rsid w:val="003127B0"/>
    <w:rsid w:val="0031288C"/>
    <w:rsid w:val="00320880"/>
    <w:rsid w:val="00323627"/>
    <w:rsid w:val="00332490"/>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B4675"/>
    <w:rsid w:val="003C3729"/>
    <w:rsid w:val="003C6496"/>
    <w:rsid w:val="003C6768"/>
    <w:rsid w:val="003D04EA"/>
    <w:rsid w:val="003E1B60"/>
    <w:rsid w:val="004074BD"/>
    <w:rsid w:val="00407E11"/>
    <w:rsid w:val="00422015"/>
    <w:rsid w:val="004356FD"/>
    <w:rsid w:val="00436A32"/>
    <w:rsid w:val="00440920"/>
    <w:rsid w:val="00442D31"/>
    <w:rsid w:val="00447285"/>
    <w:rsid w:val="00450CBE"/>
    <w:rsid w:val="00457A46"/>
    <w:rsid w:val="004607FB"/>
    <w:rsid w:val="00461E3E"/>
    <w:rsid w:val="00464FF0"/>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0308A"/>
    <w:rsid w:val="00511D94"/>
    <w:rsid w:val="005127E9"/>
    <w:rsid w:val="00512B28"/>
    <w:rsid w:val="00514A05"/>
    <w:rsid w:val="00514D58"/>
    <w:rsid w:val="00524273"/>
    <w:rsid w:val="00526572"/>
    <w:rsid w:val="00530221"/>
    <w:rsid w:val="005416F7"/>
    <w:rsid w:val="00543CE6"/>
    <w:rsid w:val="00545D30"/>
    <w:rsid w:val="00553784"/>
    <w:rsid w:val="00557EF5"/>
    <w:rsid w:val="00557F14"/>
    <w:rsid w:val="0056238B"/>
    <w:rsid w:val="00565C06"/>
    <w:rsid w:val="00570AF7"/>
    <w:rsid w:val="005737FA"/>
    <w:rsid w:val="00573D1E"/>
    <w:rsid w:val="00574B5F"/>
    <w:rsid w:val="0057784B"/>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4B6"/>
    <w:rsid w:val="006327D9"/>
    <w:rsid w:val="006333C6"/>
    <w:rsid w:val="00637D45"/>
    <w:rsid w:val="00642629"/>
    <w:rsid w:val="00642F53"/>
    <w:rsid w:val="0064327D"/>
    <w:rsid w:val="006449C9"/>
    <w:rsid w:val="00645063"/>
    <w:rsid w:val="006511A9"/>
    <w:rsid w:val="00653FD9"/>
    <w:rsid w:val="006566B3"/>
    <w:rsid w:val="00666DDA"/>
    <w:rsid w:val="00670EC4"/>
    <w:rsid w:val="0067230E"/>
    <w:rsid w:val="006737ED"/>
    <w:rsid w:val="00675720"/>
    <w:rsid w:val="006764A6"/>
    <w:rsid w:val="00687F46"/>
    <w:rsid w:val="00693904"/>
    <w:rsid w:val="00694EB7"/>
    <w:rsid w:val="006A4087"/>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47793"/>
    <w:rsid w:val="007534EF"/>
    <w:rsid w:val="00773C46"/>
    <w:rsid w:val="00784437"/>
    <w:rsid w:val="00786A6D"/>
    <w:rsid w:val="00790E7D"/>
    <w:rsid w:val="00792C0A"/>
    <w:rsid w:val="007931C8"/>
    <w:rsid w:val="00796AA8"/>
    <w:rsid w:val="00797372"/>
    <w:rsid w:val="007A1EAA"/>
    <w:rsid w:val="007A22FD"/>
    <w:rsid w:val="007A5353"/>
    <w:rsid w:val="007B4561"/>
    <w:rsid w:val="007B53AB"/>
    <w:rsid w:val="007C2093"/>
    <w:rsid w:val="007C3179"/>
    <w:rsid w:val="007D09B7"/>
    <w:rsid w:val="007D777B"/>
    <w:rsid w:val="007E37C0"/>
    <w:rsid w:val="007E3ED4"/>
    <w:rsid w:val="007E4694"/>
    <w:rsid w:val="007F1149"/>
    <w:rsid w:val="00802217"/>
    <w:rsid w:val="008058E4"/>
    <w:rsid w:val="00805C11"/>
    <w:rsid w:val="00805D63"/>
    <w:rsid w:val="00824DB8"/>
    <w:rsid w:val="0082541B"/>
    <w:rsid w:val="00826DA4"/>
    <w:rsid w:val="00833784"/>
    <w:rsid w:val="00835474"/>
    <w:rsid w:val="00840158"/>
    <w:rsid w:val="0084102C"/>
    <w:rsid w:val="00844BD0"/>
    <w:rsid w:val="00847821"/>
    <w:rsid w:val="00852A9B"/>
    <w:rsid w:val="00856EFB"/>
    <w:rsid w:val="00870BC9"/>
    <w:rsid w:val="0088390E"/>
    <w:rsid w:val="00887E07"/>
    <w:rsid w:val="00893B11"/>
    <w:rsid w:val="00896277"/>
    <w:rsid w:val="00896EDF"/>
    <w:rsid w:val="008A12BF"/>
    <w:rsid w:val="008A49A2"/>
    <w:rsid w:val="008A704C"/>
    <w:rsid w:val="008C0B99"/>
    <w:rsid w:val="008C6083"/>
    <w:rsid w:val="008D7B32"/>
    <w:rsid w:val="008E123D"/>
    <w:rsid w:val="008E7825"/>
    <w:rsid w:val="008F7E46"/>
    <w:rsid w:val="0090482C"/>
    <w:rsid w:val="00906AD9"/>
    <w:rsid w:val="0090745B"/>
    <w:rsid w:val="009145D8"/>
    <w:rsid w:val="00914CE9"/>
    <w:rsid w:val="00915980"/>
    <w:rsid w:val="00926527"/>
    <w:rsid w:val="0092658D"/>
    <w:rsid w:val="0092688F"/>
    <w:rsid w:val="00930C34"/>
    <w:rsid w:val="00932632"/>
    <w:rsid w:val="00935BAD"/>
    <w:rsid w:val="00945BA4"/>
    <w:rsid w:val="0095429F"/>
    <w:rsid w:val="00960F55"/>
    <w:rsid w:val="00961255"/>
    <w:rsid w:val="00961A8D"/>
    <w:rsid w:val="00964993"/>
    <w:rsid w:val="00970746"/>
    <w:rsid w:val="009801E7"/>
    <w:rsid w:val="00980377"/>
    <w:rsid w:val="00982090"/>
    <w:rsid w:val="0098241F"/>
    <w:rsid w:val="009927AD"/>
    <w:rsid w:val="00993876"/>
    <w:rsid w:val="00996026"/>
    <w:rsid w:val="009A5138"/>
    <w:rsid w:val="009B058D"/>
    <w:rsid w:val="009B0B7C"/>
    <w:rsid w:val="009B71C0"/>
    <w:rsid w:val="009C1EFA"/>
    <w:rsid w:val="009C5DFF"/>
    <w:rsid w:val="009C6DE7"/>
    <w:rsid w:val="009D4771"/>
    <w:rsid w:val="009D4D5C"/>
    <w:rsid w:val="009F35EE"/>
    <w:rsid w:val="00A00358"/>
    <w:rsid w:val="00A10A15"/>
    <w:rsid w:val="00A23C01"/>
    <w:rsid w:val="00A23D89"/>
    <w:rsid w:val="00A26D1D"/>
    <w:rsid w:val="00A31D2D"/>
    <w:rsid w:val="00A40DC8"/>
    <w:rsid w:val="00A42D04"/>
    <w:rsid w:val="00A454C9"/>
    <w:rsid w:val="00A47EFA"/>
    <w:rsid w:val="00A519DE"/>
    <w:rsid w:val="00A56138"/>
    <w:rsid w:val="00A56FEA"/>
    <w:rsid w:val="00A57C67"/>
    <w:rsid w:val="00A634EC"/>
    <w:rsid w:val="00A65A1D"/>
    <w:rsid w:val="00A66CAC"/>
    <w:rsid w:val="00A6723D"/>
    <w:rsid w:val="00A674F3"/>
    <w:rsid w:val="00A711AE"/>
    <w:rsid w:val="00A71813"/>
    <w:rsid w:val="00A74354"/>
    <w:rsid w:val="00A81E4A"/>
    <w:rsid w:val="00A86922"/>
    <w:rsid w:val="00A92389"/>
    <w:rsid w:val="00A97E6B"/>
    <w:rsid w:val="00AA3E92"/>
    <w:rsid w:val="00AA41D5"/>
    <w:rsid w:val="00AA614F"/>
    <w:rsid w:val="00AB4FC9"/>
    <w:rsid w:val="00AB5794"/>
    <w:rsid w:val="00AC0D5B"/>
    <w:rsid w:val="00AC516A"/>
    <w:rsid w:val="00AC6851"/>
    <w:rsid w:val="00AD2155"/>
    <w:rsid w:val="00AD36BA"/>
    <w:rsid w:val="00AD4A27"/>
    <w:rsid w:val="00AD7ED6"/>
    <w:rsid w:val="00AE12A0"/>
    <w:rsid w:val="00AF3E84"/>
    <w:rsid w:val="00AF59C1"/>
    <w:rsid w:val="00AF6766"/>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A51AD"/>
    <w:rsid w:val="00BA633F"/>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156B"/>
    <w:rsid w:val="00C6471B"/>
    <w:rsid w:val="00C76FA5"/>
    <w:rsid w:val="00CA321D"/>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7930"/>
    <w:rsid w:val="00D552E3"/>
    <w:rsid w:val="00D57C3B"/>
    <w:rsid w:val="00D6082E"/>
    <w:rsid w:val="00D70CD8"/>
    <w:rsid w:val="00D7653C"/>
    <w:rsid w:val="00D773A2"/>
    <w:rsid w:val="00D93A07"/>
    <w:rsid w:val="00D9796A"/>
    <w:rsid w:val="00DA0E9D"/>
    <w:rsid w:val="00DA1D5D"/>
    <w:rsid w:val="00DA3C0D"/>
    <w:rsid w:val="00DB075C"/>
    <w:rsid w:val="00DC1C5B"/>
    <w:rsid w:val="00DC2203"/>
    <w:rsid w:val="00DC23EE"/>
    <w:rsid w:val="00DC31E0"/>
    <w:rsid w:val="00DC5F19"/>
    <w:rsid w:val="00DD23F8"/>
    <w:rsid w:val="00DD5A3B"/>
    <w:rsid w:val="00DE0FEC"/>
    <w:rsid w:val="00DE32EC"/>
    <w:rsid w:val="00DE433B"/>
    <w:rsid w:val="00DE5301"/>
    <w:rsid w:val="00DE74A5"/>
    <w:rsid w:val="00DF06E8"/>
    <w:rsid w:val="00DF146C"/>
    <w:rsid w:val="00E047DB"/>
    <w:rsid w:val="00E067C2"/>
    <w:rsid w:val="00E073E5"/>
    <w:rsid w:val="00E07A67"/>
    <w:rsid w:val="00E21D87"/>
    <w:rsid w:val="00E22471"/>
    <w:rsid w:val="00E2346F"/>
    <w:rsid w:val="00E27E8D"/>
    <w:rsid w:val="00E303F6"/>
    <w:rsid w:val="00E33A9F"/>
    <w:rsid w:val="00E412B0"/>
    <w:rsid w:val="00E45C17"/>
    <w:rsid w:val="00E46B16"/>
    <w:rsid w:val="00E56539"/>
    <w:rsid w:val="00E5772F"/>
    <w:rsid w:val="00E66581"/>
    <w:rsid w:val="00E80E24"/>
    <w:rsid w:val="00E83A39"/>
    <w:rsid w:val="00E8652D"/>
    <w:rsid w:val="00E871B1"/>
    <w:rsid w:val="00E94991"/>
    <w:rsid w:val="00E95C82"/>
    <w:rsid w:val="00E97789"/>
    <w:rsid w:val="00EA019C"/>
    <w:rsid w:val="00EA0832"/>
    <w:rsid w:val="00EA4D55"/>
    <w:rsid w:val="00EB0497"/>
    <w:rsid w:val="00ED2FCB"/>
    <w:rsid w:val="00ED383C"/>
    <w:rsid w:val="00ED3BC3"/>
    <w:rsid w:val="00ED4200"/>
    <w:rsid w:val="00ED57F4"/>
    <w:rsid w:val="00ED7EB7"/>
    <w:rsid w:val="00EE09AF"/>
    <w:rsid w:val="00EF012B"/>
    <w:rsid w:val="00EF05C6"/>
    <w:rsid w:val="00EF34D7"/>
    <w:rsid w:val="00EF418D"/>
    <w:rsid w:val="00F23383"/>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0497"/>
    <w:rsid w:val="00F82AE0"/>
    <w:rsid w:val="00F83487"/>
    <w:rsid w:val="00F8755E"/>
    <w:rsid w:val="00F90A45"/>
    <w:rsid w:val="00F91527"/>
    <w:rsid w:val="00FA063D"/>
    <w:rsid w:val="00FA777C"/>
    <w:rsid w:val="00FB2F6C"/>
    <w:rsid w:val="00FB6747"/>
    <w:rsid w:val="00FB685D"/>
    <w:rsid w:val="00FC052D"/>
    <w:rsid w:val="00FC18D4"/>
    <w:rsid w:val="00FC5BF4"/>
    <w:rsid w:val="00FD6ACE"/>
    <w:rsid w:val="00FE0B60"/>
    <w:rsid w:val="00FE482A"/>
    <w:rsid w:val="00FE6D1B"/>
    <w:rsid w:val="00FE6F52"/>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2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6666">
      <w:bodyDiv w:val="1"/>
      <w:marLeft w:val="0"/>
      <w:marRight w:val="0"/>
      <w:marTop w:val="0"/>
      <w:marBottom w:val="0"/>
      <w:divBdr>
        <w:top w:val="none" w:sz="0" w:space="0" w:color="auto"/>
        <w:left w:val="none" w:sz="0" w:space="0" w:color="auto"/>
        <w:bottom w:val="none" w:sz="0" w:space="0" w:color="auto"/>
        <w:right w:val="none" w:sz="0" w:space="0" w:color="auto"/>
      </w:divBdr>
    </w:div>
    <w:div w:id="481585967">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131021051">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rapp.vendorregistry.com/Bids/View/BidsList?BuyerId=f295cbae-d9e1-442b-a595-0eff5d3a89c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7769</Words>
  <Characters>45742</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53405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35</cp:revision>
  <cp:lastPrinted>2019-08-23T19:06:00Z</cp:lastPrinted>
  <dcterms:created xsi:type="dcterms:W3CDTF">2023-07-13T14:17:00Z</dcterms:created>
  <dcterms:modified xsi:type="dcterms:W3CDTF">2023-07-13T20:17:00Z</dcterms:modified>
</cp:coreProperties>
</file>