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9E9" w:rsidRDefault="006B32F5">
      <w:pPr>
        <w:pBdr>
          <w:top w:val="nil"/>
          <w:left w:val="nil"/>
          <w:bottom w:val="nil"/>
          <w:right w:val="nil"/>
          <w:between w:val="nil"/>
        </w:pBdr>
        <w:rPr>
          <w:sz w:val="18"/>
          <w:szCs w:val="18"/>
        </w:rPr>
      </w:pPr>
      <w:bookmarkStart w:id="0" w:name="_GoBack"/>
      <w:bookmarkEnd w:id="0"/>
      <w:r>
        <w:rPr>
          <w:noProof/>
        </w:rPr>
        <w:drawing>
          <wp:anchor distT="0" distB="0" distL="0" distR="0" simplePos="0" relativeHeight="251658240" behindDoc="0" locked="0" layoutInCell="1" hidden="0" allowOverlap="1">
            <wp:simplePos x="0" y="0"/>
            <wp:positionH relativeFrom="column">
              <wp:posOffset>0</wp:posOffset>
            </wp:positionH>
            <wp:positionV relativeFrom="paragraph">
              <wp:posOffset>0</wp:posOffset>
            </wp:positionV>
            <wp:extent cx="2062163" cy="1123472"/>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62163" cy="1123472"/>
                    </a:xfrm>
                    <a:prstGeom prst="rect">
                      <a:avLst/>
                    </a:prstGeom>
                    <a:ln/>
                  </pic:spPr>
                </pic:pic>
              </a:graphicData>
            </a:graphic>
          </wp:anchor>
        </w:drawing>
      </w:r>
    </w:p>
    <w:p w:rsidR="000669E9" w:rsidRDefault="006B32F5">
      <w:pPr>
        <w:pBdr>
          <w:top w:val="nil"/>
          <w:left w:val="nil"/>
          <w:bottom w:val="nil"/>
          <w:right w:val="nil"/>
          <w:between w:val="nil"/>
        </w:pBdr>
        <w:jc w:val="right"/>
        <w:rPr>
          <w:rFonts w:ascii="PT Sans" w:eastAsia="PT Sans" w:hAnsi="PT Sans" w:cs="PT Sans"/>
          <w:sz w:val="18"/>
          <w:szCs w:val="18"/>
        </w:rPr>
      </w:pPr>
      <w:r>
        <w:rPr>
          <w:rFonts w:ascii="PT Sans" w:eastAsia="PT Sans" w:hAnsi="PT Sans" w:cs="PT Sans"/>
          <w:sz w:val="18"/>
          <w:szCs w:val="18"/>
        </w:rPr>
        <w:t>750 Arabian Drive | Arab, AL 35016</w:t>
      </w:r>
    </w:p>
    <w:p w:rsidR="000669E9" w:rsidRDefault="006B32F5">
      <w:pPr>
        <w:pBdr>
          <w:top w:val="nil"/>
          <w:left w:val="nil"/>
          <w:bottom w:val="nil"/>
          <w:right w:val="nil"/>
          <w:between w:val="nil"/>
        </w:pBdr>
        <w:jc w:val="right"/>
        <w:rPr>
          <w:rFonts w:ascii="PT Sans" w:eastAsia="PT Sans" w:hAnsi="PT Sans" w:cs="PT Sans"/>
          <w:sz w:val="18"/>
          <w:szCs w:val="18"/>
        </w:rPr>
      </w:pPr>
      <w:r>
        <w:rPr>
          <w:rFonts w:ascii="PT Sans" w:eastAsia="PT Sans" w:hAnsi="PT Sans" w:cs="PT Sans"/>
          <w:sz w:val="18"/>
          <w:szCs w:val="18"/>
        </w:rPr>
        <w:t xml:space="preserve">Ph: 256.586.6011 | </w:t>
      </w:r>
      <w:proofErr w:type="spellStart"/>
      <w:r>
        <w:rPr>
          <w:rFonts w:ascii="PT Sans" w:eastAsia="PT Sans" w:hAnsi="PT Sans" w:cs="PT Sans"/>
          <w:sz w:val="18"/>
          <w:szCs w:val="18"/>
        </w:rPr>
        <w:t>Fx</w:t>
      </w:r>
      <w:proofErr w:type="spellEnd"/>
      <w:r>
        <w:rPr>
          <w:rFonts w:ascii="PT Sans" w:eastAsia="PT Sans" w:hAnsi="PT Sans" w:cs="PT Sans"/>
          <w:sz w:val="18"/>
          <w:szCs w:val="18"/>
        </w:rPr>
        <w:t>: 256.586-6013</w:t>
      </w:r>
    </w:p>
    <w:p w:rsidR="000669E9" w:rsidRDefault="006B32F5">
      <w:pPr>
        <w:pBdr>
          <w:top w:val="nil"/>
          <w:left w:val="nil"/>
          <w:bottom w:val="nil"/>
          <w:right w:val="nil"/>
          <w:between w:val="nil"/>
        </w:pBdr>
        <w:jc w:val="right"/>
        <w:rPr>
          <w:rFonts w:ascii="PT Sans" w:eastAsia="PT Sans" w:hAnsi="PT Sans" w:cs="PT Sans"/>
          <w:sz w:val="18"/>
          <w:szCs w:val="18"/>
        </w:rPr>
      </w:pPr>
      <w:r>
        <w:rPr>
          <w:rFonts w:ascii="PT Sans" w:eastAsia="PT Sans" w:hAnsi="PT Sans" w:cs="PT Sans"/>
          <w:sz w:val="18"/>
          <w:szCs w:val="18"/>
        </w:rPr>
        <w:t xml:space="preserve"> </w:t>
      </w:r>
      <w:hyperlink r:id="rId8">
        <w:r>
          <w:rPr>
            <w:rFonts w:ascii="PT Sans" w:eastAsia="PT Sans" w:hAnsi="PT Sans" w:cs="PT Sans"/>
            <w:color w:val="1155CC"/>
            <w:sz w:val="18"/>
            <w:szCs w:val="18"/>
            <w:u w:val="single"/>
          </w:rPr>
          <w:t>www.arabcityschools.org</w:t>
        </w:r>
      </w:hyperlink>
    </w:p>
    <w:p w:rsidR="000669E9" w:rsidRDefault="006B32F5">
      <w:pPr>
        <w:pBdr>
          <w:top w:val="nil"/>
          <w:left w:val="nil"/>
          <w:bottom w:val="nil"/>
          <w:right w:val="nil"/>
          <w:between w:val="nil"/>
        </w:pBdr>
        <w:ind w:left="2160"/>
        <w:jc w:val="right"/>
        <w:rPr>
          <w:rFonts w:ascii="PT Sans" w:eastAsia="PT Sans" w:hAnsi="PT Sans" w:cs="PT Sans"/>
          <w:sz w:val="18"/>
          <w:szCs w:val="18"/>
        </w:rPr>
      </w:pPr>
      <w:r>
        <w:rPr>
          <w:rFonts w:ascii="PT Sans" w:eastAsia="PT Sans" w:hAnsi="PT Sans" w:cs="PT Sans"/>
          <w:sz w:val="18"/>
          <w:szCs w:val="18"/>
        </w:rPr>
        <w:t>10/23/2020</w:t>
      </w:r>
    </w:p>
    <w:p w:rsidR="000669E9" w:rsidRDefault="006B32F5">
      <w:pPr>
        <w:pBdr>
          <w:top w:val="nil"/>
          <w:left w:val="nil"/>
          <w:bottom w:val="nil"/>
          <w:right w:val="nil"/>
          <w:between w:val="nil"/>
        </w:pBdr>
        <w:ind w:left="1800" w:firstLine="0"/>
        <w:jc w:val="right"/>
        <w:rPr>
          <w:b/>
          <w:sz w:val="20"/>
          <w:szCs w:val="20"/>
        </w:rPr>
      </w:pPr>
      <w:r>
        <w:rPr>
          <w:rFonts w:ascii="PT Sans" w:eastAsia="PT Sans" w:hAnsi="PT Sans" w:cs="PT Sans"/>
          <w:sz w:val="18"/>
          <w:szCs w:val="18"/>
        </w:rPr>
        <w:tab/>
      </w:r>
      <w:r>
        <w:rPr>
          <w:rFonts w:ascii="PT Sans" w:eastAsia="PT Sans" w:hAnsi="PT Sans" w:cs="PT Sans"/>
          <w:sz w:val="18"/>
          <w:szCs w:val="18"/>
        </w:rPr>
        <w:tab/>
      </w:r>
      <w:r>
        <w:rPr>
          <w:rFonts w:ascii="PT Sans" w:eastAsia="PT Sans" w:hAnsi="PT Sans" w:cs="PT Sans"/>
          <w:sz w:val="18"/>
          <w:szCs w:val="18"/>
        </w:rPr>
        <w:tab/>
      </w:r>
      <w:r>
        <w:rPr>
          <w:rFonts w:ascii="PT Sans" w:eastAsia="PT Sans" w:hAnsi="PT Sans" w:cs="PT Sans"/>
          <w:b/>
          <w:sz w:val="18"/>
          <w:szCs w:val="18"/>
        </w:rPr>
        <w:t>ACS-2020-Tennis Court Lights RFP</w:t>
      </w:r>
    </w:p>
    <w:p w:rsidR="000669E9" w:rsidRDefault="000669E9">
      <w:pPr>
        <w:pBdr>
          <w:top w:val="nil"/>
          <w:left w:val="nil"/>
          <w:bottom w:val="nil"/>
          <w:right w:val="nil"/>
          <w:between w:val="nil"/>
        </w:pBdr>
      </w:pPr>
    </w:p>
    <w:p w:rsidR="000669E9" w:rsidRDefault="006B32F5">
      <w:pPr>
        <w:pBdr>
          <w:top w:val="nil"/>
          <w:left w:val="nil"/>
          <w:bottom w:val="nil"/>
          <w:right w:val="nil"/>
          <w:between w:val="nil"/>
        </w:pBdr>
        <w:ind w:left="0" w:firstLine="0"/>
        <w:jc w:val="center"/>
        <w:rPr>
          <w:rFonts w:ascii="Stint Ultra Expanded" w:eastAsia="Stint Ultra Expanded" w:hAnsi="Stint Ultra Expanded" w:cs="Stint Ultra Expanded"/>
          <w:b/>
          <w:i/>
          <w:sz w:val="28"/>
          <w:szCs w:val="28"/>
        </w:rPr>
      </w:pPr>
      <w:r>
        <w:rPr>
          <w:rFonts w:ascii="Stint Ultra Expanded" w:eastAsia="Stint Ultra Expanded" w:hAnsi="Stint Ultra Expanded" w:cs="Stint Ultra Expanded"/>
          <w:b/>
          <w:i/>
          <w:color w:val="1C4587"/>
          <w:sz w:val="28"/>
          <w:szCs w:val="28"/>
        </w:rPr>
        <w:t>Request for Proposal</w:t>
      </w:r>
    </w:p>
    <w:p w:rsidR="000669E9" w:rsidRDefault="000669E9">
      <w:pPr>
        <w:pBdr>
          <w:top w:val="nil"/>
          <w:left w:val="nil"/>
          <w:bottom w:val="nil"/>
          <w:right w:val="nil"/>
          <w:between w:val="nil"/>
        </w:pBdr>
      </w:pPr>
    </w:p>
    <w:p w:rsidR="000669E9" w:rsidRDefault="006B32F5">
      <w:pPr>
        <w:pBdr>
          <w:top w:val="nil"/>
          <w:left w:val="nil"/>
          <w:bottom w:val="nil"/>
          <w:right w:val="nil"/>
          <w:between w:val="nil"/>
        </w:pBdr>
        <w:ind w:left="0" w:firstLine="0"/>
      </w:pPr>
      <w:r>
        <w:t>Arab City Schools</w:t>
      </w:r>
      <w:r>
        <w:t xml:space="preserve"> will receive bids for </w:t>
      </w:r>
      <w:r>
        <w:t xml:space="preserve">the Installation of Lighting for Tennis Courts at The Arab City Schools Athletics Complex.  </w:t>
      </w:r>
    </w:p>
    <w:p w:rsidR="000669E9" w:rsidRDefault="000669E9">
      <w:pPr>
        <w:pBdr>
          <w:top w:val="nil"/>
          <w:left w:val="nil"/>
          <w:bottom w:val="nil"/>
          <w:right w:val="nil"/>
          <w:between w:val="nil"/>
        </w:pBdr>
        <w:ind w:left="0" w:firstLine="0"/>
        <w:rPr>
          <w:sz w:val="16"/>
          <w:szCs w:val="16"/>
        </w:rPr>
      </w:pPr>
    </w:p>
    <w:p w:rsidR="000669E9" w:rsidRDefault="006B32F5">
      <w:pPr>
        <w:pBdr>
          <w:top w:val="nil"/>
          <w:left w:val="nil"/>
          <w:bottom w:val="nil"/>
          <w:right w:val="nil"/>
          <w:between w:val="nil"/>
        </w:pBdr>
        <w:ind w:left="0" w:firstLine="0"/>
      </w:pPr>
      <w:r>
        <w:rPr>
          <w:b/>
        </w:rPr>
        <w:t>DUE DATE:</w:t>
      </w:r>
      <w:r>
        <w:t xml:space="preserve">  Thursday November 12th, 2020 @ 3:00 PM CST</w:t>
      </w:r>
    </w:p>
    <w:p w:rsidR="000669E9" w:rsidRDefault="000669E9">
      <w:pPr>
        <w:pBdr>
          <w:top w:val="nil"/>
          <w:left w:val="nil"/>
          <w:bottom w:val="nil"/>
          <w:right w:val="nil"/>
          <w:between w:val="nil"/>
        </w:pBdr>
        <w:ind w:left="0" w:firstLine="0"/>
        <w:rPr>
          <w:sz w:val="16"/>
          <w:szCs w:val="16"/>
        </w:rPr>
      </w:pPr>
    </w:p>
    <w:p w:rsidR="000669E9" w:rsidRDefault="006B32F5">
      <w:pPr>
        <w:ind w:left="0" w:firstLine="0"/>
      </w:pPr>
      <w:r>
        <w:rPr>
          <w:b/>
        </w:rPr>
        <w:t>PROPOSAL SUBMISSION:</w:t>
      </w:r>
      <w:r>
        <w:t xml:space="preserve">  Proposals may be sealed and mailed directly to:</w:t>
      </w:r>
    </w:p>
    <w:p w:rsidR="000669E9" w:rsidRDefault="000669E9">
      <w:pPr>
        <w:ind w:left="0" w:firstLine="0"/>
        <w:rPr>
          <w:sz w:val="16"/>
          <w:szCs w:val="16"/>
        </w:rPr>
      </w:pPr>
    </w:p>
    <w:p w:rsidR="000669E9" w:rsidRDefault="006B32F5">
      <w:pPr>
        <w:ind w:left="0" w:firstLine="0"/>
      </w:pPr>
      <w:r>
        <w:t>ACS-2020-Tenn</w:t>
      </w:r>
      <w:r>
        <w:t>is Courts Lighting</w:t>
      </w:r>
    </w:p>
    <w:p w:rsidR="000669E9" w:rsidRDefault="006B32F5">
      <w:pPr>
        <w:ind w:left="0" w:firstLine="0"/>
      </w:pPr>
      <w:r>
        <w:t>c/o Benny Isom, Facilities Coordinator</w:t>
      </w:r>
    </w:p>
    <w:p w:rsidR="000669E9" w:rsidRDefault="006B32F5">
      <w:pPr>
        <w:ind w:left="0" w:firstLine="0"/>
      </w:pPr>
      <w:r>
        <w:t>Arab City Schools</w:t>
      </w:r>
    </w:p>
    <w:p w:rsidR="000669E9" w:rsidRDefault="006B32F5">
      <w:pPr>
        <w:ind w:left="0" w:firstLine="0"/>
      </w:pPr>
      <w:r>
        <w:t>750 Arabian Drive</w:t>
      </w:r>
    </w:p>
    <w:p w:rsidR="000669E9" w:rsidRDefault="006B32F5">
      <w:pPr>
        <w:ind w:left="0" w:firstLine="0"/>
      </w:pPr>
      <w:r>
        <w:t>Arab, AL 35016</w:t>
      </w:r>
    </w:p>
    <w:p w:rsidR="000669E9" w:rsidRDefault="000669E9">
      <w:pPr>
        <w:pBdr>
          <w:top w:val="nil"/>
          <w:left w:val="nil"/>
          <w:bottom w:val="nil"/>
          <w:right w:val="nil"/>
          <w:between w:val="nil"/>
        </w:pBdr>
        <w:ind w:left="0" w:firstLine="0"/>
        <w:rPr>
          <w:sz w:val="16"/>
          <w:szCs w:val="16"/>
        </w:rPr>
      </w:pPr>
    </w:p>
    <w:p w:rsidR="000669E9" w:rsidRDefault="006B32F5">
      <w:pPr>
        <w:pBdr>
          <w:top w:val="nil"/>
          <w:left w:val="nil"/>
          <w:bottom w:val="nil"/>
          <w:right w:val="nil"/>
          <w:between w:val="nil"/>
        </w:pBdr>
        <w:ind w:left="0" w:firstLine="0"/>
      </w:pPr>
      <w:r>
        <w:rPr>
          <w:b/>
        </w:rPr>
        <w:t>EVALUATION:</w:t>
      </w:r>
      <w:r>
        <w:t xml:space="preserve">  Arab City Schools</w:t>
      </w:r>
      <w:r>
        <w:t xml:space="preserve"> reserves the right to reject any and all bids and to award the bid in a manner deemed to be in the best interests of the school system. In the event that any provisions of the bid award or written contacts emanating from the award are in conflict with Ala</w:t>
      </w:r>
      <w:r>
        <w:t xml:space="preserve">bama’s bid law, the bid award and resultant contact are declared null and void. </w:t>
      </w:r>
      <w:r>
        <w:t>Arab City Schools</w:t>
      </w:r>
      <w:r>
        <w:t xml:space="preserve"> reserves the right to negotiate with bidders for better terms, clarifications of ambiguities, malfunctions and to reject any or all bids. </w:t>
      </w:r>
      <w:r>
        <w:t>Price alone will not</w:t>
      </w:r>
      <w:r>
        <w:t xml:space="preserve"> be the determining factor. Award will be based upon those considerations which are in the best interest of Arab City Schools. </w:t>
      </w:r>
    </w:p>
    <w:p w:rsidR="000669E9" w:rsidRDefault="006B32F5">
      <w:pPr>
        <w:pBdr>
          <w:top w:val="nil"/>
          <w:left w:val="nil"/>
          <w:bottom w:val="nil"/>
          <w:right w:val="nil"/>
          <w:between w:val="nil"/>
        </w:pBdr>
        <w:ind w:left="0" w:firstLine="0"/>
      </w:pPr>
      <w:r>
        <w:t xml:space="preserve"> </w:t>
      </w:r>
    </w:p>
    <w:p w:rsidR="000669E9" w:rsidRDefault="006B32F5">
      <w:pPr>
        <w:pBdr>
          <w:top w:val="nil"/>
          <w:left w:val="nil"/>
          <w:bottom w:val="nil"/>
          <w:right w:val="nil"/>
          <w:between w:val="nil"/>
        </w:pBdr>
        <w:ind w:left="0" w:firstLine="0"/>
      </w:pPr>
      <w:r>
        <w:rPr>
          <w:sz w:val="16"/>
          <w:szCs w:val="16"/>
        </w:rPr>
        <w:br/>
      </w:r>
      <w:r>
        <w:rPr>
          <w:b/>
        </w:rPr>
        <w:t>FUNDS:</w:t>
      </w:r>
      <w:r>
        <w:t xml:space="preserve">  The Arab City School District may rely on local, state, or federal funding for the devices purchased.  Any agreement </w:t>
      </w:r>
      <w:r>
        <w:t>between the Arab City School District and the selected vendor will be contingent upon the availability of these funds.</w:t>
      </w:r>
    </w:p>
    <w:p w:rsidR="000669E9" w:rsidRDefault="000669E9">
      <w:pPr>
        <w:pBdr>
          <w:top w:val="nil"/>
          <w:left w:val="nil"/>
          <w:bottom w:val="nil"/>
          <w:right w:val="nil"/>
          <w:between w:val="nil"/>
        </w:pBdr>
        <w:ind w:left="0" w:firstLine="0"/>
      </w:pPr>
    </w:p>
    <w:p w:rsidR="000669E9" w:rsidRDefault="006B32F5">
      <w:pPr>
        <w:pBdr>
          <w:top w:val="nil"/>
          <w:left w:val="nil"/>
          <w:bottom w:val="nil"/>
          <w:right w:val="nil"/>
          <w:between w:val="nil"/>
        </w:pBdr>
        <w:ind w:left="0" w:firstLine="0"/>
      </w:pPr>
      <w:r>
        <w:t xml:space="preserve">All inquiries pertaining to this bid proposal should be directed to </w:t>
      </w:r>
      <w:r>
        <w:t>Benny Isom</w:t>
      </w:r>
      <w:r>
        <w:t xml:space="preserve">, </w:t>
      </w:r>
      <w:r>
        <w:t>Facilities</w:t>
      </w:r>
      <w:r>
        <w:t xml:space="preserve"> Coordinator, at </w:t>
      </w:r>
      <w:hyperlink r:id="rId9">
        <w:r>
          <w:rPr>
            <w:color w:val="1155CC"/>
            <w:u w:val="single"/>
          </w:rPr>
          <w:t>bisom@arabcityschools.org</w:t>
        </w:r>
      </w:hyperlink>
      <w:r>
        <w:t xml:space="preserve">. </w:t>
      </w:r>
    </w:p>
    <w:p w:rsidR="000669E9" w:rsidRDefault="006B32F5">
      <w:pPr>
        <w:pBdr>
          <w:top w:val="nil"/>
          <w:left w:val="nil"/>
          <w:bottom w:val="nil"/>
          <w:right w:val="nil"/>
          <w:between w:val="nil"/>
        </w:pBdr>
        <w:ind w:left="0" w:firstLine="0"/>
      </w:pPr>
      <w:r>
        <w:t xml:space="preserve"> </w:t>
      </w:r>
    </w:p>
    <w:p w:rsidR="000669E9" w:rsidRDefault="006B32F5">
      <w:pPr>
        <w:pBdr>
          <w:top w:val="nil"/>
          <w:left w:val="nil"/>
          <w:bottom w:val="nil"/>
          <w:right w:val="nil"/>
          <w:between w:val="nil"/>
        </w:pBdr>
        <w:ind w:left="0" w:firstLine="0"/>
      </w:pPr>
      <w:r>
        <w:t>Sincerely,</w:t>
      </w:r>
    </w:p>
    <w:p w:rsidR="000669E9" w:rsidRDefault="000669E9">
      <w:pPr>
        <w:pBdr>
          <w:top w:val="nil"/>
          <w:left w:val="nil"/>
          <w:bottom w:val="nil"/>
          <w:right w:val="nil"/>
          <w:between w:val="nil"/>
        </w:pBdr>
        <w:ind w:left="0" w:firstLine="0"/>
      </w:pPr>
    </w:p>
    <w:p w:rsidR="000669E9" w:rsidRDefault="000669E9">
      <w:pPr>
        <w:pBdr>
          <w:top w:val="nil"/>
          <w:left w:val="nil"/>
          <w:bottom w:val="nil"/>
          <w:right w:val="nil"/>
          <w:between w:val="nil"/>
        </w:pBdr>
        <w:ind w:left="0" w:firstLine="0"/>
      </w:pPr>
    </w:p>
    <w:p w:rsidR="000669E9" w:rsidRDefault="006B32F5">
      <w:pPr>
        <w:pBdr>
          <w:top w:val="nil"/>
          <w:left w:val="nil"/>
          <w:bottom w:val="nil"/>
          <w:right w:val="nil"/>
          <w:between w:val="nil"/>
        </w:pBdr>
        <w:ind w:left="0" w:firstLine="0"/>
      </w:pPr>
      <w:r>
        <w:t>Benny Isom</w:t>
      </w:r>
    </w:p>
    <w:p w:rsidR="000669E9" w:rsidRDefault="006B32F5">
      <w:pPr>
        <w:pBdr>
          <w:top w:val="nil"/>
          <w:left w:val="nil"/>
          <w:bottom w:val="nil"/>
          <w:right w:val="nil"/>
          <w:between w:val="nil"/>
        </w:pBdr>
        <w:ind w:left="0" w:firstLine="0"/>
        <w:rPr>
          <w:rFonts w:ascii="Stint Ultra Expanded" w:eastAsia="Stint Ultra Expanded" w:hAnsi="Stint Ultra Expanded" w:cs="Stint Ultra Expanded"/>
          <w:b/>
          <w:i/>
          <w:color w:val="1C4587"/>
          <w:sz w:val="28"/>
          <w:szCs w:val="28"/>
        </w:rPr>
      </w:pPr>
      <w:r>
        <w:t>Facilities</w:t>
      </w:r>
      <w:r>
        <w:t xml:space="preserve"> Coordinator, </w:t>
      </w:r>
      <w:r>
        <w:t>Arab City Schools</w:t>
      </w:r>
      <w:r>
        <w:br w:type="page"/>
      </w:r>
    </w:p>
    <w:p w:rsidR="000669E9" w:rsidRDefault="006B32F5">
      <w:pPr>
        <w:pBdr>
          <w:top w:val="nil"/>
          <w:left w:val="nil"/>
          <w:bottom w:val="nil"/>
          <w:right w:val="nil"/>
          <w:between w:val="nil"/>
        </w:pBdr>
        <w:ind w:left="0" w:firstLine="0"/>
        <w:jc w:val="center"/>
        <w:rPr>
          <w:rFonts w:ascii="Stint Ultra Expanded" w:eastAsia="Stint Ultra Expanded" w:hAnsi="Stint Ultra Expanded" w:cs="Stint Ultra Expanded"/>
          <w:b/>
          <w:i/>
          <w:color w:val="1C4587"/>
          <w:sz w:val="28"/>
          <w:szCs w:val="28"/>
        </w:rPr>
      </w:pPr>
      <w:r>
        <w:rPr>
          <w:rFonts w:ascii="Stint Ultra Expanded" w:eastAsia="Stint Ultra Expanded" w:hAnsi="Stint Ultra Expanded" w:cs="Stint Ultra Expanded"/>
          <w:b/>
          <w:i/>
          <w:color w:val="1C4587"/>
          <w:sz w:val="28"/>
          <w:szCs w:val="28"/>
        </w:rPr>
        <w:lastRenderedPageBreak/>
        <w:t>General Instructions to Bidders</w:t>
      </w:r>
    </w:p>
    <w:p w:rsidR="000669E9" w:rsidRDefault="000669E9">
      <w:pPr>
        <w:pBdr>
          <w:top w:val="nil"/>
          <w:left w:val="nil"/>
          <w:bottom w:val="nil"/>
          <w:right w:val="nil"/>
          <w:between w:val="nil"/>
        </w:pBdr>
        <w:ind w:left="0" w:firstLine="0"/>
      </w:pPr>
    </w:p>
    <w:p w:rsidR="000669E9" w:rsidRDefault="000669E9">
      <w:pPr>
        <w:pBdr>
          <w:top w:val="nil"/>
          <w:left w:val="nil"/>
          <w:bottom w:val="nil"/>
          <w:right w:val="nil"/>
          <w:between w:val="nil"/>
        </w:pBdr>
        <w:ind w:left="360"/>
      </w:pPr>
    </w:p>
    <w:p w:rsidR="000669E9" w:rsidRDefault="006B32F5">
      <w:pPr>
        <w:numPr>
          <w:ilvl w:val="0"/>
          <w:numId w:val="1"/>
        </w:numPr>
        <w:pBdr>
          <w:top w:val="nil"/>
          <w:left w:val="nil"/>
          <w:bottom w:val="nil"/>
          <w:right w:val="nil"/>
          <w:between w:val="nil"/>
        </w:pBdr>
        <w:ind w:left="360"/>
      </w:pPr>
      <w:r>
        <w:t>The bidder, before submitting a proposal, shall carefully examine the specifications to be fully informed as to all conditions and limitations.</w:t>
      </w:r>
    </w:p>
    <w:p w:rsidR="000669E9" w:rsidRDefault="000669E9">
      <w:pPr>
        <w:pBdr>
          <w:top w:val="nil"/>
          <w:left w:val="nil"/>
          <w:bottom w:val="nil"/>
          <w:right w:val="nil"/>
          <w:between w:val="nil"/>
        </w:pBdr>
        <w:ind w:left="0" w:firstLine="0"/>
      </w:pPr>
    </w:p>
    <w:p w:rsidR="000669E9" w:rsidRDefault="006B32F5">
      <w:pPr>
        <w:numPr>
          <w:ilvl w:val="0"/>
          <w:numId w:val="1"/>
        </w:numPr>
        <w:pBdr>
          <w:top w:val="nil"/>
          <w:left w:val="nil"/>
          <w:bottom w:val="nil"/>
          <w:right w:val="nil"/>
          <w:between w:val="nil"/>
        </w:pBdr>
        <w:ind w:left="360"/>
      </w:pPr>
      <w:r>
        <w:t>It is the policy of Arab City Schools not to discriminate on the basis of sex, color, handicap, religion, creed, national origin, race, or age in its educational programs, activities, or employment policies as required by Federal Regulations.</w:t>
      </w:r>
    </w:p>
    <w:p w:rsidR="000669E9" w:rsidRDefault="000669E9">
      <w:pPr>
        <w:pBdr>
          <w:top w:val="nil"/>
          <w:left w:val="nil"/>
          <w:bottom w:val="nil"/>
          <w:right w:val="nil"/>
          <w:between w:val="nil"/>
        </w:pBdr>
        <w:ind w:left="360"/>
      </w:pPr>
    </w:p>
    <w:p w:rsidR="000669E9" w:rsidRDefault="006B32F5">
      <w:pPr>
        <w:numPr>
          <w:ilvl w:val="0"/>
          <w:numId w:val="1"/>
        </w:numPr>
        <w:pBdr>
          <w:top w:val="nil"/>
          <w:left w:val="nil"/>
          <w:bottom w:val="nil"/>
          <w:right w:val="nil"/>
          <w:between w:val="nil"/>
        </w:pBdr>
        <w:ind w:left="360"/>
      </w:pPr>
      <w:r>
        <w:t>All prices s</w:t>
      </w:r>
      <w:r>
        <w:t xml:space="preserve">ubmitted on this proposal are to be delivered prices and shall not include any state or local taxes. </w:t>
      </w:r>
      <w:r>
        <w:t>Arab City Schools</w:t>
      </w:r>
      <w:r>
        <w:t xml:space="preserve"> </w:t>
      </w:r>
      <w:r>
        <w:t>are not</w:t>
      </w:r>
      <w:r>
        <w:t xml:space="preserve"> liable for Federal Excise or State Sales Tax.</w:t>
      </w:r>
    </w:p>
    <w:p w:rsidR="000669E9" w:rsidRDefault="000669E9">
      <w:pPr>
        <w:pBdr>
          <w:top w:val="nil"/>
          <w:left w:val="nil"/>
          <w:bottom w:val="nil"/>
          <w:right w:val="nil"/>
          <w:between w:val="nil"/>
        </w:pBdr>
        <w:ind w:left="360"/>
      </w:pPr>
    </w:p>
    <w:p w:rsidR="000669E9" w:rsidRDefault="006B32F5">
      <w:pPr>
        <w:numPr>
          <w:ilvl w:val="0"/>
          <w:numId w:val="1"/>
        </w:numPr>
        <w:pBdr>
          <w:top w:val="nil"/>
          <w:left w:val="nil"/>
          <w:bottom w:val="nil"/>
          <w:right w:val="nil"/>
          <w:between w:val="nil"/>
        </w:pBdr>
        <w:ind w:left="360"/>
      </w:pPr>
      <w:r>
        <w:t xml:space="preserve">Firm prices shall be bid and include all packing, handling, </w:t>
      </w:r>
      <w:r>
        <w:t>shipping and installat</w:t>
      </w:r>
      <w:r>
        <w:t xml:space="preserve">ion </w:t>
      </w:r>
      <w:r>
        <w:t>to the destination provided.</w:t>
      </w:r>
    </w:p>
    <w:p w:rsidR="000669E9" w:rsidRDefault="000669E9">
      <w:pPr>
        <w:pBdr>
          <w:top w:val="nil"/>
          <w:left w:val="nil"/>
          <w:bottom w:val="nil"/>
          <w:right w:val="nil"/>
          <w:between w:val="nil"/>
        </w:pBdr>
        <w:ind w:left="360"/>
      </w:pPr>
    </w:p>
    <w:p w:rsidR="000669E9" w:rsidRDefault="006B32F5">
      <w:pPr>
        <w:numPr>
          <w:ilvl w:val="0"/>
          <w:numId w:val="1"/>
        </w:numPr>
        <w:pBdr>
          <w:top w:val="nil"/>
          <w:left w:val="nil"/>
          <w:bottom w:val="nil"/>
          <w:right w:val="nil"/>
          <w:between w:val="nil"/>
        </w:pBdr>
        <w:ind w:left="360"/>
      </w:pPr>
      <w:r>
        <w:t>All bidders must make a proposal in accordance with the requirements and specifications.</w:t>
      </w:r>
    </w:p>
    <w:p w:rsidR="000669E9" w:rsidRDefault="000669E9">
      <w:pPr>
        <w:pBdr>
          <w:top w:val="nil"/>
          <w:left w:val="nil"/>
          <w:bottom w:val="nil"/>
          <w:right w:val="nil"/>
          <w:between w:val="nil"/>
        </w:pBdr>
        <w:ind w:left="360"/>
      </w:pPr>
    </w:p>
    <w:p w:rsidR="000669E9" w:rsidRDefault="006B32F5">
      <w:pPr>
        <w:numPr>
          <w:ilvl w:val="0"/>
          <w:numId w:val="1"/>
        </w:numPr>
        <w:pBdr>
          <w:top w:val="nil"/>
          <w:left w:val="nil"/>
          <w:bottom w:val="nil"/>
          <w:right w:val="nil"/>
          <w:between w:val="nil"/>
        </w:pBdr>
        <w:ind w:left="360"/>
      </w:pPr>
      <w:r>
        <w:t>Quantities specified are estimates only of the anticipated usage of Arab City Schools.  This does not guarantee that any specific qu</w:t>
      </w:r>
      <w:r>
        <w:t>antity will be ordered.</w:t>
      </w:r>
    </w:p>
    <w:p w:rsidR="000669E9" w:rsidRDefault="000669E9">
      <w:pPr>
        <w:pBdr>
          <w:top w:val="nil"/>
          <w:left w:val="nil"/>
          <w:bottom w:val="nil"/>
          <w:right w:val="nil"/>
          <w:between w:val="nil"/>
        </w:pBdr>
        <w:ind w:left="360"/>
      </w:pPr>
    </w:p>
    <w:p w:rsidR="000669E9" w:rsidRDefault="006B32F5">
      <w:pPr>
        <w:numPr>
          <w:ilvl w:val="0"/>
          <w:numId w:val="1"/>
        </w:numPr>
        <w:pBdr>
          <w:top w:val="nil"/>
          <w:left w:val="nil"/>
          <w:bottom w:val="nil"/>
          <w:right w:val="nil"/>
          <w:between w:val="nil"/>
        </w:pBdr>
        <w:ind w:left="360"/>
      </w:pPr>
      <w:r>
        <w:t xml:space="preserve">It is not the policy of the Arab City Schools to purchase on the basis of low bid only. Quality, conformity with specifications, yearly maintenance, shipping &amp; transportation, total cost of ownership and installation costs are factors which may be used to </w:t>
      </w:r>
      <w:r>
        <w:t>determine the low responsible bidder.</w:t>
      </w:r>
    </w:p>
    <w:p w:rsidR="000669E9" w:rsidRDefault="000669E9">
      <w:pPr>
        <w:pBdr>
          <w:top w:val="nil"/>
          <w:left w:val="nil"/>
          <w:bottom w:val="nil"/>
          <w:right w:val="nil"/>
          <w:between w:val="nil"/>
        </w:pBdr>
        <w:ind w:left="360"/>
      </w:pPr>
    </w:p>
    <w:p w:rsidR="000669E9" w:rsidRDefault="006B32F5">
      <w:pPr>
        <w:numPr>
          <w:ilvl w:val="0"/>
          <w:numId w:val="1"/>
        </w:numPr>
        <w:pBdr>
          <w:top w:val="nil"/>
          <w:left w:val="nil"/>
          <w:bottom w:val="nil"/>
          <w:right w:val="nil"/>
          <w:between w:val="nil"/>
        </w:pBdr>
        <w:ind w:left="360"/>
      </w:pPr>
      <w:r>
        <w:t xml:space="preserve">Arab City Schools reserve the right to reject any and all bid proposals if deemed necessary. </w:t>
      </w:r>
    </w:p>
    <w:p w:rsidR="000669E9" w:rsidRDefault="000669E9">
      <w:pPr>
        <w:pBdr>
          <w:top w:val="nil"/>
          <w:left w:val="nil"/>
          <w:bottom w:val="nil"/>
          <w:right w:val="nil"/>
          <w:between w:val="nil"/>
        </w:pBdr>
        <w:ind w:left="360"/>
        <w:rPr>
          <w:highlight w:val="yellow"/>
        </w:rPr>
      </w:pPr>
    </w:p>
    <w:p w:rsidR="000669E9" w:rsidRDefault="006B32F5">
      <w:pPr>
        <w:numPr>
          <w:ilvl w:val="0"/>
          <w:numId w:val="1"/>
        </w:numPr>
        <w:pBdr>
          <w:top w:val="nil"/>
          <w:left w:val="nil"/>
          <w:bottom w:val="nil"/>
          <w:right w:val="nil"/>
          <w:between w:val="nil"/>
        </w:pBdr>
        <w:ind w:left="360"/>
      </w:pPr>
      <w:r>
        <w:t>Arab City Schools will provide minimum specifications of the devices requested.</w:t>
      </w:r>
    </w:p>
    <w:p w:rsidR="000669E9" w:rsidRDefault="006B32F5">
      <w:pPr>
        <w:pBdr>
          <w:top w:val="nil"/>
          <w:left w:val="nil"/>
          <w:bottom w:val="nil"/>
          <w:right w:val="nil"/>
          <w:between w:val="nil"/>
        </w:pBdr>
        <w:ind w:left="0" w:firstLine="0"/>
        <w:jc w:val="center"/>
        <w:rPr>
          <w:rFonts w:ascii="Stint Ultra Expanded" w:eastAsia="Stint Ultra Expanded" w:hAnsi="Stint Ultra Expanded" w:cs="Stint Ultra Expanded"/>
          <w:b/>
          <w:i/>
          <w:color w:val="1C4587"/>
          <w:sz w:val="28"/>
          <w:szCs w:val="28"/>
        </w:rPr>
      </w:pPr>
      <w:r>
        <w:br w:type="page"/>
      </w:r>
    </w:p>
    <w:p w:rsidR="000669E9" w:rsidRDefault="006B32F5">
      <w:pPr>
        <w:pBdr>
          <w:top w:val="nil"/>
          <w:left w:val="nil"/>
          <w:bottom w:val="nil"/>
          <w:right w:val="nil"/>
          <w:between w:val="nil"/>
        </w:pBdr>
        <w:ind w:left="0" w:firstLine="0"/>
        <w:jc w:val="center"/>
        <w:rPr>
          <w:rFonts w:ascii="Stint Ultra Expanded" w:eastAsia="Stint Ultra Expanded" w:hAnsi="Stint Ultra Expanded" w:cs="Stint Ultra Expanded"/>
          <w:b/>
          <w:i/>
          <w:color w:val="1C4587"/>
          <w:sz w:val="28"/>
          <w:szCs w:val="28"/>
        </w:rPr>
      </w:pPr>
      <w:r>
        <w:rPr>
          <w:rFonts w:ascii="Stint Ultra Expanded" w:eastAsia="Stint Ultra Expanded" w:hAnsi="Stint Ultra Expanded" w:cs="Stint Ultra Expanded"/>
          <w:b/>
          <w:i/>
          <w:color w:val="1C4587"/>
          <w:sz w:val="28"/>
          <w:szCs w:val="28"/>
        </w:rPr>
        <w:lastRenderedPageBreak/>
        <w:t>Objective</w:t>
      </w:r>
    </w:p>
    <w:p w:rsidR="000669E9" w:rsidRDefault="000669E9">
      <w:pPr>
        <w:pBdr>
          <w:top w:val="nil"/>
          <w:left w:val="nil"/>
          <w:bottom w:val="nil"/>
          <w:right w:val="nil"/>
          <w:between w:val="nil"/>
        </w:pBdr>
        <w:ind w:left="0" w:firstLine="0"/>
        <w:rPr>
          <w:rFonts w:ascii="Stint Ultra Expanded" w:eastAsia="Stint Ultra Expanded" w:hAnsi="Stint Ultra Expanded" w:cs="Stint Ultra Expanded"/>
          <w:b/>
          <w:i/>
          <w:color w:val="1C4587"/>
          <w:sz w:val="28"/>
          <w:szCs w:val="28"/>
        </w:rPr>
      </w:pPr>
    </w:p>
    <w:p w:rsidR="000669E9" w:rsidRDefault="006B32F5">
      <w:pPr>
        <w:pBdr>
          <w:top w:val="nil"/>
          <w:left w:val="nil"/>
          <w:bottom w:val="nil"/>
          <w:right w:val="nil"/>
          <w:between w:val="nil"/>
        </w:pBdr>
        <w:ind w:left="0" w:firstLine="0"/>
      </w:pPr>
      <w:r>
        <w:t>Arab City Schools (hereinafter referred to as "The Customer") is seeking bids for the purchase and installation of lighting for the Arab City Schools Athletics Complex Tennis Courts.</w:t>
      </w:r>
    </w:p>
    <w:p w:rsidR="000669E9" w:rsidRDefault="006B32F5">
      <w:pPr>
        <w:pBdr>
          <w:top w:val="nil"/>
          <w:left w:val="nil"/>
          <w:bottom w:val="nil"/>
          <w:right w:val="nil"/>
          <w:between w:val="nil"/>
        </w:pBdr>
        <w:ind w:left="0" w:firstLine="0"/>
      </w:pPr>
      <w:r>
        <w:t xml:space="preserve"> </w:t>
      </w:r>
    </w:p>
    <w:p w:rsidR="000669E9" w:rsidRDefault="006B32F5">
      <w:pPr>
        <w:pBdr>
          <w:top w:val="nil"/>
          <w:left w:val="nil"/>
          <w:bottom w:val="nil"/>
          <w:right w:val="nil"/>
          <w:between w:val="nil"/>
        </w:pBdr>
        <w:ind w:left="0" w:firstLine="0"/>
        <w:rPr>
          <w:b/>
          <w:highlight w:val="yellow"/>
        </w:rPr>
      </w:pPr>
      <w:r>
        <w:t>The Customer requests bids for these products as described in the attac</w:t>
      </w:r>
      <w:r>
        <w:t>hed specifications from interested companies (hereinafter known as "The Vendor").  The Vendor must submit a bid for all areas and show an integrated approach with respect to services and support.  The Customer reserves the right to reject any and all propo</w:t>
      </w:r>
      <w:r>
        <w:t xml:space="preserve">sals, waive any technicalities, and award all or part of the contract in a manner that is in the best interest of the Arab City School District. </w:t>
      </w:r>
    </w:p>
    <w:p w:rsidR="000669E9" w:rsidRDefault="000669E9">
      <w:pPr>
        <w:pBdr>
          <w:top w:val="nil"/>
          <w:left w:val="nil"/>
          <w:bottom w:val="nil"/>
          <w:right w:val="nil"/>
          <w:between w:val="nil"/>
        </w:pBdr>
        <w:ind w:left="0" w:firstLine="0"/>
      </w:pPr>
    </w:p>
    <w:p w:rsidR="000669E9" w:rsidRDefault="006B32F5">
      <w:pPr>
        <w:pBdr>
          <w:top w:val="nil"/>
          <w:left w:val="nil"/>
          <w:bottom w:val="nil"/>
          <w:right w:val="nil"/>
          <w:between w:val="nil"/>
        </w:pBdr>
        <w:ind w:left="0" w:firstLine="0"/>
      </w:pPr>
      <w:r>
        <w:t>Other information may be made available to interested persons by contacting the Facilities Coordinator prefer</w:t>
      </w:r>
      <w:r>
        <w:t>ably via e-mail.</w:t>
      </w:r>
    </w:p>
    <w:p w:rsidR="000669E9" w:rsidRDefault="006B32F5">
      <w:pPr>
        <w:pBdr>
          <w:top w:val="nil"/>
          <w:left w:val="nil"/>
          <w:bottom w:val="nil"/>
          <w:right w:val="nil"/>
          <w:between w:val="nil"/>
        </w:pBdr>
        <w:ind w:left="0" w:firstLine="0"/>
      </w:pPr>
      <w:r>
        <w:t xml:space="preserve"> </w:t>
      </w:r>
    </w:p>
    <w:p w:rsidR="000669E9" w:rsidRDefault="006B32F5">
      <w:pPr>
        <w:pBdr>
          <w:top w:val="nil"/>
          <w:left w:val="nil"/>
          <w:bottom w:val="nil"/>
          <w:right w:val="nil"/>
          <w:between w:val="nil"/>
        </w:pBdr>
        <w:ind w:left="0" w:firstLine="0"/>
      </w:pPr>
      <w:r>
        <w:t>Benny Isom, Facilities Coordinator</w:t>
      </w:r>
    </w:p>
    <w:p w:rsidR="000669E9" w:rsidRDefault="006B32F5">
      <w:pPr>
        <w:pBdr>
          <w:top w:val="nil"/>
          <w:left w:val="nil"/>
          <w:bottom w:val="nil"/>
          <w:right w:val="nil"/>
          <w:between w:val="nil"/>
        </w:pBdr>
        <w:ind w:left="0" w:firstLine="0"/>
      </w:pPr>
      <w:r>
        <w:t>511 Arabian Drive</w:t>
      </w:r>
    </w:p>
    <w:p w:rsidR="000669E9" w:rsidRDefault="006B32F5">
      <w:pPr>
        <w:pBdr>
          <w:top w:val="nil"/>
          <w:left w:val="nil"/>
          <w:bottom w:val="nil"/>
          <w:right w:val="nil"/>
          <w:between w:val="nil"/>
        </w:pBdr>
        <w:ind w:left="0" w:firstLine="0"/>
      </w:pPr>
      <w:r>
        <w:t>Arab, AL 35016</w:t>
      </w:r>
    </w:p>
    <w:p w:rsidR="000669E9" w:rsidRDefault="006B32F5">
      <w:pPr>
        <w:pBdr>
          <w:top w:val="nil"/>
          <w:left w:val="nil"/>
          <w:bottom w:val="nil"/>
          <w:right w:val="nil"/>
          <w:between w:val="nil"/>
        </w:pBdr>
        <w:ind w:left="0" w:firstLine="0"/>
      </w:pPr>
      <w:r>
        <w:t xml:space="preserve">Phone:  256-586-6026 </w:t>
      </w:r>
    </w:p>
    <w:p w:rsidR="000669E9" w:rsidRDefault="006B32F5">
      <w:pPr>
        <w:pBdr>
          <w:top w:val="nil"/>
          <w:left w:val="nil"/>
          <w:bottom w:val="nil"/>
          <w:right w:val="nil"/>
          <w:between w:val="nil"/>
        </w:pBdr>
        <w:ind w:left="0" w:firstLine="0"/>
      </w:pPr>
      <w:r>
        <w:t>Email:  bisom@arabcityschools.org</w:t>
      </w:r>
    </w:p>
    <w:p w:rsidR="000669E9" w:rsidRDefault="000669E9">
      <w:pPr>
        <w:pBdr>
          <w:top w:val="nil"/>
          <w:left w:val="nil"/>
          <w:bottom w:val="nil"/>
          <w:right w:val="nil"/>
          <w:between w:val="nil"/>
        </w:pBdr>
        <w:ind w:left="0" w:right="80" w:firstLine="0"/>
      </w:pPr>
    </w:p>
    <w:tbl>
      <w:tblPr>
        <w:tblStyle w:val="a"/>
        <w:tblW w:w="9225" w:type="dxa"/>
        <w:tblLayout w:type="fixed"/>
        <w:tblLook w:val="0600" w:firstRow="0" w:lastRow="0" w:firstColumn="0" w:lastColumn="0" w:noHBand="1" w:noVBand="1"/>
      </w:tblPr>
      <w:tblGrid>
        <w:gridCol w:w="9225"/>
      </w:tblGrid>
      <w:tr w:rsidR="000669E9">
        <w:trPr>
          <w:trHeight w:val="400"/>
        </w:trPr>
        <w:tc>
          <w:tcPr>
            <w:tcW w:w="9225" w:type="dxa"/>
            <w:shd w:val="clear" w:color="auto" w:fill="CFE2F3"/>
            <w:tcMar>
              <w:top w:w="100" w:type="dxa"/>
              <w:left w:w="100" w:type="dxa"/>
              <w:bottom w:w="100" w:type="dxa"/>
              <w:right w:w="100" w:type="dxa"/>
            </w:tcMar>
          </w:tcPr>
          <w:p w:rsidR="000669E9" w:rsidRDefault="006B32F5">
            <w:pPr>
              <w:widowControl w:val="0"/>
              <w:pBdr>
                <w:top w:val="nil"/>
                <w:left w:val="nil"/>
                <w:bottom w:val="nil"/>
                <w:right w:val="nil"/>
                <w:between w:val="nil"/>
              </w:pBdr>
              <w:spacing w:line="240" w:lineRule="auto"/>
              <w:ind w:left="0" w:firstLine="0"/>
              <w:jc w:val="center"/>
              <w:rPr>
                <w:b/>
                <w:sz w:val="24"/>
                <w:szCs w:val="24"/>
              </w:rPr>
            </w:pPr>
            <w:r>
              <w:rPr>
                <w:b/>
                <w:sz w:val="24"/>
                <w:szCs w:val="24"/>
              </w:rPr>
              <w:t>Requested Device Specifications</w:t>
            </w:r>
          </w:p>
        </w:tc>
      </w:tr>
    </w:tbl>
    <w:p w:rsidR="000669E9" w:rsidRDefault="000669E9">
      <w:pPr>
        <w:pBdr>
          <w:top w:val="nil"/>
          <w:left w:val="nil"/>
          <w:bottom w:val="nil"/>
          <w:right w:val="nil"/>
          <w:between w:val="nil"/>
        </w:pBdr>
        <w:ind w:left="0" w:right="80" w:firstLine="0"/>
      </w:pPr>
    </w:p>
    <w:p w:rsidR="000669E9" w:rsidRDefault="006B32F5">
      <w:pPr>
        <w:shd w:val="clear" w:color="auto" w:fill="FFFFFF"/>
        <w:spacing w:line="273" w:lineRule="auto"/>
        <w:ind w:left="0" w:firstLine="0"/>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Lighting  -</w:t>
      </w:r>
      <w:proofErr w:type="gramEnd"/>
      <w:r>
        <w:rPr>
          <w:rFonts w:ascii="Arial" w:eastAsia="Arial" w:hAnsi="Arial" w:cs="Arial"/>
          <w:sz w:val="20"/>
          <w:szCs w:val="20"/>
        </w:rPr>
        <w:t xml:space="preserve"> 500W, 5700K, 80,000L,</w:t>
      </w:r>
    </w:p>
    <w:p w:rsidR="000669E9" w:rsidRDefault="006B32F5">
      <w:pPr>
        <w:shd w:val="clear" w:color="auto" w:fill="FFFFFF"/>
        <w:spacing w:line="273" w:lineRule="auto"/>
        <w:ind w:left="0" w:firstLine="0"/>
        <w:rPr>
          <w:rFonts w:ascii="Arial" w:eastAsia="Arial" w:hAnsi="Arial" w:cs="Arial"/>
          <w:sz w:val="20"/>
          <w:szCs w:val="20"/>
        </w:rPr>
      </w:pPr>
      <w:r>
        <w:rPr>
          <w:rFonts w:ascii="Arial" w:eastAsia="Arial" w:hAnsi="Arial" w:cs="Arial"/>
          <w:sz w:val="20"/>
          <w:szCs w:val="20"/>
        </w:rPr>
        <w:t>120-277V, Glare Shield, 30 Degree, UL/DLC</w:t>
      </w:r>
    </w:p>
    <w:p w:rsidR="000669E9" w:rsidRDefault="006B32F5">
      <w:pPr>
        <w:shd w:val="clear" w:color="auto" w:fill="FFFFFF"/>
        <w:spacing w:line="273" w:lineRule="auto"/>
        <w:ind w:left="0" w:firstLine="0"/>
        <w:rPr>
          <w:rFonts w:ascii="Arial" w:eastAsia="Arial" w:hAnsi="Arial" w:cs="Arial"/>
          <w:sz w:val="20"/>
          <w:szCs w:val="20"/>
        </w:rPr>
      </w:pPr>
      <w:r>
        <w:rPr>
          <w:rFonts w:ascii="Arial" w:eastAsia="Arial" w:hAnsi="Arial" w:cs="Arial"/>
          <w:sz w:val="20"/>
          <w:szCs w:val="20"/>
        </w:rPr>
        <w:t>Listed, 25 Year Warranty.</w:t>
      </w:r>
    </w:p>
    <w:p w:rsidR="000669E9" w:rsidRDefault="000669E9">
      <w:pPr>
        <w:shd w:val="clear" w:color="auto" w:fill="FFFFFF"/>
        <w:spacing w:line="273" w:lineRule="auto"/>
        <w:ind w:left="0" w:firstLine="0"/>
        <w:rPr>
          <w:rFonts w:ascii="Arial" w:eastAsia="Arial" w:hAnsi="Arial" w:cs="Arial"/>
          <w:sz w:val="20"/>
          <w:szCs w:val="20"/>
        </w:rPr>
      </w:pPr>
    </w:p>
    <w:p w:rsidR="000669E9" w:rsidRDefault="006B32F5">
      <w:pPr>
        <w:shd w:val="clear" w:color="auto" w:fill="FFFFFF"/>
        <w:spacing w:line="273" w:lineRule="auto"/>
        <w:ind w:left="0" w:firstLine="0"/>
        <w:rPr>
          <w:rFonts w:ascii="Arial" w:eastAsia="Arial" w:hAnsi="Arial" w:cs="Arial"/>
          <w:sz w:val="20"/>
          <w:szCs w:val="20"/>
        </w:rPr>
      </w:pPr>
      <w:r>
        <w:rPr>
          <w:rFonts w:ascii="Arial" w:eastAsia="Arial" w:hAnsi="Arial" w:cs="Arial"/>
          <w:sz w:val="20"/>
          <w:szCs w:val="20"/>
        </w:rPr>
        <w:t>Lighting - 500W, 5700K, 80,000L,</w:t>
      </w:r>
    </w:p>
    <w:p w:rsidR="000669E9" w:rsidRDefault="006B32F5">
      <w:pPr>
        <w:shd w:val="clear" w:color="auto" w:fill="FFFFFF"/>
        <w:spacing w:line="273" w:lineRule="auto"/>
        <w:ind w:left="0" w:firstLine="0"/>
        <w:rPr>
          <w:rFonts w:ascii="Arial" w:eastAsia="Arial" w:hAnsi="Arial" w:cs="Arial"/>
          <w:sz w:val="20"/>
          <w:szCs w:val="20"/>
        </w:rPr>
      </w:pPr>
      <w:r>
        <w:rPr>
          <w:rFonts w:ascii="Arial" w:eastAsia="Arial" w:hAnsi="Arial" w:cs="Arial"/>
          <w:sz w:val="20"/>
          <w:szCs w:val="20"/>
        </w:rPr>
        <w:t>120-277V, Glare Shield, 15 Degree, UL/DLC</w:t>
      </w:r>
    </w:p>
    <w:p w:rsidR="000669E9" w:rsidRDefault="006B32F5">
      <w:pPr>
        <w:shd w:val="clear" w:color="auto" w:fill="FFFFFF"/>
        <w:spacing w:line="273" w:lineRule="auto"/>
        <w:ind w:left="0" w:firstLine="0"/>
        <w:rPr>
          <w:rFonts w:ascii="Arial" w:eastAsia="Arial" w:hAnsi="Arial" w:cs="Arial"/>
          <w:sz w:val="20"/>
          <w:szCs w:val="20"/>
        </w:rPr>
      </w:pPr>
      <w:r>
        <w:rPr>
          <w:rFonts w:ascii="Arial" w:eastAsia="Arial" w:hAnsi="Arial" w:cs="Arial"/>
          <w:sz w:val="20"/>
          <w:szCs w:val="20"/>
        </w:rPr>
        <w:t>Listed, 25 Year Warranty.</w:t>
      </w:r>
    </w:p>
    <w:p w:rsidR="000669E9" w:rsidRDefault="000669E9">
      <w:pPr>
        <w:shd w:val="clear" w:color="auto" w:fill="FFFFFF"/>
        <w:spacing w:line="273" w:lineRule="auto"/>
        <w:ind w:left="0" w:firstLine="0"/>
        <w:rPr>
          <w:rFonts w:ascii="Arial" w:eastAsia="Arial" w:hAnsi="Arial" w:cs="Arial"/>
          <w:sz w:val="20"/>
          <w:szCs w:val="20"/>
        </w:rPr>
      </w:pPr>
    </w:p>
    <w:p w:rsidR="000669E9" w:rsidRDefault="006B32F5">
      <w:pPr>
        <w:shd w:val="clear" w:color="auto" w:fill="FFFFFF"/>
        <w:spacing w:line="273" w:lineRule="auto"/>
        <w:ind w:left="0" w:firstLine="0"/>
        <w:rPr>
          <w:rFonts w:ascii="Arial" w:eastAsia="Arial" w:hAnsi="Arial" w:cs="Arial"/>
          <w:sz w:val="20"/>
          <w:szCs w:val="20"/>
        </w:rPr>
      </w:pPr>
      <w:r>
        <w:rPr>
          <w:rFonts w:ascii="Arial" w:eastAsia="Arial" w:hAnsi="Arial" w:cs="Arial"/>
          <w:sz w:val="20"/>
          <w:szCs w:val="20"/>
        </w:rPr>
        <w:t>5-Light Cross Arm Bracket with Pole Mounting</w:t>
      </w:r>
    </w:p>
    <w:p w:rsidR="000669E9" w:rsidRDefault="006B32F5">
      <w:pPr>
        <w:shd w:val="clear" w:color="auto" w:fill="FFFFFF"/>
        <w:spacing w:line="273" w:lineRule="auto"/>
        <w:ind w:left="0" w:firstLine="0"/>
        <w:rPr>
          <w:rFonts w:ascii="Arial" w:eastAsia="Arial" w:hAnsi="Arial" w:cs="Arial"/>
          <w:sz w:val="20"/>
          <w:szCs w:val="20"/>
        </w:rPr>
      </w:pPr>
      <w:r>
        <w:rPr>
          <w:rFonts w:ascii="Arial" w:eastAsia="Arial" w:hAnsi="Arial" w:cs="Arial"/>
          <w:sz w:val="20"/>
          <w:szCs w:val="20"/>
        </w:rPr>
        <w:t>Hardware. Hot Dipped Galvanized after</w:t>
      </w:r>
    </w:p>
    <w:p w:rsidR="000669E9" w:rsidRDefault="006B32F5">
      <w:pPr>
        <w:shd w:val="clear" w:color="auto" w:fill="FFFFFF"/>
        <w:spacing w:line="273" w:lineRule="auto"/>
        <w:ind w:left="0" w:firstLine="0"/>
        <w:rPr>
          <w:rFonts w:ascii="Arial" w:eastAsia="Arial" w:hAnsi="Arial" w:cs="Arial"/>
          <w:sz w:val="20"/>
          <w:szCs w:val="20"/>
        </w:rPr>
      </w:pPr>
      <w:r>
        <w:rPr>
          <w:rFonts w:ascii="Arial" w:eastAsia="Arial" w:hAnsi="Arial" w:cs="Arial"/>
          <w:sz w:val="20"/>
          <w:szCs w:val="20"/>
        </w:rPr>
        <w:t>fabrication.</w:t>
      </w:r>
    </w:p>
    <w:p w:rsidR="000669E9" w:rsidRDefault="000669E9">
      <w:pPr>
        <w:shd w:val="clear" w:color="auto" w:fill="FFFFFF"/>
        <w:spacing w:line="273" w:lineRule="auto"/>
        <w:ind w:left="0" w:firstLine="0"/>
        <w:rPr>
          <w:rFonts w:ascii="Arial" w:eastAsia="Arial" w:hAnsi="Arial" w:cs="Arial"/>
          <w:sz w:val="20"/>
          <w:szCs w:val="20"/>
        </w:rPr>
      </w:pPr>
    </w:p>
    <w:p w:rsidR="000669E9" w:rsidRDefault="006B32F5">
      <w:pPr>
        <w:shd w:val="clear" w:color="auto" w:fill="FFFFFF"/>
        <w:spacing w:line="273" w:lineRule="auto"/>
        <w:ind w:left="0" w:firstLine="0"/>
        <w:rPr>
          <w:rFonts w:ascii="Arial" w:eastAsia="Arial" w:hAnsi="Arial" w:cs="Arial"/>
          <w:sz w:val="20"/>
          <w:szCs w:val="20"/>
        </w:rPr>
      </w:pPr>
      <w:r>
        <w:rPr>
          <w:rFonts w:ascii="Arial" w:eastAsia="Arial" w:hAnsi="Arial" w:cs="Arial"/>
          <w:sz w:val="20"/>
          <w:szCs w:val="20"/>
        </w:rPr>
        <w:t>3 - Light Cross Arm Bracket with pole mounting</w:t>
      </w:r>
    </w:p>
    <w:p w:rsidR="000669E9" w:rsidRDefault="006B32F5">
      <w:pPr>
        <w:shd w:val="clear" w:color="auto" w:fill="FFFFFF"/>
        <w:spacing w:line="273" w:lineRule="auto"/>
        <w:ind w:left="0" w:firstLine="0"/>
        <w:rPr>
          <w:rFonts w:ascii="Arial" w:eastAsia="Arial" w:hAnsi="Arial" w:cs="Arial"/>
          <w:sz w:val="20"/>
          <w:szCs w:val="20"/>
        </w:rPr>
      </w:pPr>
      <w:r>
        <w:rPr>
          <w:rFonts w:ascii="Arial" w:eastAsia="Arial" w:hAnsi="Arial" w:cs="Arial"/>
          <w:sz w:val="20"/>
          <w:szCs w:val="20"/>
        </w:rPr>
        <w:t>hardware. Hot dipped galvanized after</w:t>
      </w:r>
    </w:p>
    <w:p w:rsidR="000669E9" w:rsidRDefault="006B32F5">
      <w:pPr>
        <w:shd w:val="clear" w:color="auto" w:fill="FFFFFF"/>
        <w:spacing w:line="273" w:lineRule="auto"/>
        <w:ind w:left="0" w:firstLine="0"/>
        <w:rPr>
          <w:rFonts w:ascii="Arial" w:eastAsia="Arial" w:hAnsi="Arial" w:cs="Arial"/>
          <w:sz w:val="20"/>
          <w:szCs w:val="20"/>
        </w:rPr>
      </w:pPr>
      <w:r>
        <w:rPr>
          <w:rFonts w:ascii="Arial" w:eastAsia="Arial" w:hAnsi="Arial" w:cs="Arial"/>
          <w:sz w:val="20"/>
          <w:szCs w:val="20"/>
        </w:rPr>
        <w:t>fabrication.</w:t>
      </w:r>
    </w:p>
    <w:p w:rsidR="000669E9" w:rsidRDefault="000669E9">
      <w:pPr>
        <w:shd w:val="clear" w:color="auto" w:fill="FFFFFF"/>
        <w:spacing w:line="273" w:lineRule="auto"/>
        <w:ind w:left="0" w:firstLine="0"/>
        <w:rPr>
          <w:rFonts w:ascii="Arial" w:eastAsia="Arial" w:hAnsi="Arial" w:cs="Arial"/>
          <w:sz w:val="20"/>
          <w:szCs w:val="20"/>
        </w:rPr>
      </w:pPr>
    </w:p>
    <w:p w:rsidR="000669E9" w:rsidRDefault="006B32F5">
      <w:pPr>
        <w:shd w:val="clear" w:color="auto" w:fill="FFFFFF"/>
        <w:spacing w:line="273" w:lineRule="auto"/>
        <w:ind w:left="0" w:firstLine="0"/>
        <w:rPr>
          <w:rFonts w:ascii="Arial" w:eastAsia="Arial" w:hAnsi="Arial" w:cs="Arial"/>
          <w:sz w:val="20"/>
          <w:szCs w:val="20"/>
        </w:rPr>
      </w:pPr>
      <w:proofErr w:type="gramStart"/>
      <w:r>
        <w:rPr>
          <w:rFonts w:ascii="Arial" w:eastAsia="Arial" w:hAnsi="Arial" w:cs="Arial"/>
          <w:sz w:val="20"/>
          <w:szCs w:val="20"/>
        </w:rPr>
        <w:t>Poles  -</w:t>
      </w:r>
      <w:proofErr w:type="gramEnd"/>
      <w:r>
        <w:rPr>
          <w:rFonts w:ascii="Arial" w:eastAsia="Arial" w:hAnsi="Arial" w:cs="Arial"/>
          <w:sz w:val="20"/>
          <w:szCs w:val="20"/>
        </w:rPr>
        <w:t xml:space="preserve">   40Ft Concrete Pole</w:t>
      </w:r>
    </w:p>
    <w:p w:rsidR="000669E9" w:rsidRDefault="000669E9">
      <w:pPr>
        <w:shd w:val="clear" w:color="auto" w:fill="FFFFFF"/>
        <w:spacing w:line="273" w:lineRule="auto"/>
        <w:ind w:left="0" w:firstLine="0"/>
        <w:rPr>
          <w:rFonts w:ascii="Arial" w:eastAsia="Arial" w:hAnsi="Arial" w:cs="Arial"/>
          <w:sz w:val="20"/>
          <w:szCs w:val="20"/>
        </w:rPr>
      </w:pPr>
    </w:p>
    <w:p w:rsidR="000669E9" w:rsidRDefault="006B32F5">
      <w:pPr>
        <w:shd w:val="clear" w:color="auto" w:fill="FFFFFF"/>
        <w:spacing w:line="273" w:lineRule="auto"/>
        <w:ind w:left="0" w:firstLine="0"/>
        <w:rPr>
          <w:rFonts w:ascii="Arial" w:eastAsia="Arial" w:hAnsi="Arial" w:cs="Arial"/>
          <w:sz w:val="20"/>
          <w:szCs w:val="20"/>
        </w:rPr>
      </w:pPr>
      <w:r>
        <w:rPr>
          <w:rFonts w:ascii="Arial" w:eastAsia="Arial" w:hAnsi="Arial" w:cs="Arial"/>
          <w:sz w:val="20"/>
          <w:szCs w:val="20"/>
        </w:rPr>
        <w:t>Labor</w:t>
      </w:r>
    </w:p>
    <w:p w:rsidR="000669E9" w:rsidRDefault="006B32F5">
      <w:pPr>
        <w:shd w:val="clear" w:color="auto" w:fill="FFFFFF"/>
        <w:spacing w:line="273" w:lineRule="auto"/>
        <w:ind w:left="0" w:firstLine="0"/>
        <w:rPr>
          <w:rFonts w:ascii="Arial" w:eastAsia="Arial" w:hAnsi="Arial" w:cs="Arial"/>
          <w:sz w:val="20"/>
          <w:szCs w:val="20"/>
        </w:rPr>
      </w:pPr>
      <w:r>
        <w:rPr>
          <w:rFonts w:ascii="Arial" w:eastAsia="Arial" w:hAnsi="Arial" w:cs="Arial"/>
          <w:sz w:val="20"/>
          <w:szCs w:val="20"/>
        </w:rPr>
        <w:t>LED Installation - Wiring of all poles from</w:t>
      </w:r>
    </w:p>
    <w:p w:rsidR="000669E9" w:rsidRDefault="006B32F5">
      <w:pPr>
        <w:shd w:val="clear" w:color="auto" w:fill="FFFFFF"/>
        <w:spacing w:line="273" w:lineRule="auto"/>
        <w:ind w:left="0" w:firstLine="0"/>
        <w:rPr>
          <w:rFonts w:ascii="Arial" w:eastAsia="Arial" w:hAnsi="Arial" w:cs="Arial"/>
          <w:sz w:val="20"/>
          <w:szCs w:val="20"/>
        </w:rPr>
      </w:pPr>
      <w:r>
        <w:rPr>
          <w:rFonts w:ascii="Arial" w:eastAsia="Arial" w:hAnsi="Arial" w:cs="Arial"/>
          <w:sz w:val="20"/>
          <w:szCs w:val="20"/>
        </w:rPr>
        <w:t>metered box.  Setting and righting of concrete poles</w:t>
      </w:r>
    </w:p>
    <w:p w:rsidR="000669E9" w:rsidRDefault="000669E9">
      <w:pPr>
        <w:pBdr>
          <w:top w:val="nil"/>
          <w:left w:val="nil"/>
          <w:bottom w:val="nil"/>
          <w:right w:val="nil"/>
          <w:between w:val="nil"/>
        </w:pBdr>
        <w:ind w:left="0" w:right="80" w:firstLine="0"/>
      </w:pPr>
    </w:p>
    <w:p w:rsidR="000669E9" w:rsidRDefault="000669E9">
      <w:pPr>
        <w:pBdr>
          <w:top w:val="nil"/>
          <w:left w:val="nil"/>
          <w:bottom w:val="nil"/>
          <w:right w:val="nil"/>
          <w:between w:val="nil"/>
        </w:pBdr>
        <w:ind w:left="0" w:right="80" w:firstLine="0"/>
      </w:pPr>
    </w:p>
    <w:p w:rsidR="000669E9" w:rsidRDefault="000669E9">
      <w:pPr>
        <w:pBdr>
          <w:top w:val="nil"/>
          <w:left w:val="nil"/>
          <w:bottom w:val="nil"/>
          <w:right w:val="nil"/>
          <w:between w:val="nil"/>
        </w:pBdr>
        <w:ind w:left="0" w:right="80" w:firstLine="0"/>
      </w:pPr>
    </w:p>
    <w:p w:rsidR="000669E9" w:rsidRDefault="000669E9">
      <w:pPr>
        <w:pBdr>
          <w:top w:val="nil"/>
          <w:left w:val="nil"/>
          <w:bottom w:val="nil"/>
          <w:right w:val="nil"/>
          <w:between w:val="nil"/>
        </w:pBdr>
        <w:ind w:left="0" w:right="80" w:firstLine="0"/>
      </w:pPr>
    </w:p>
    <w:p w:rsidR="000669E9" w:rsidRDefault="000669E9">
      <w:pPr>
        <w:pBdr>
          <w:top w:val="nil"/>
          <w:left w:val="nil"/>
          <w:bottom w:val="nil"/>
          <w:right w:val="nil"/>
          <w:between w:val="nil"/>
        </w:pBdr>
        <w:ind w:left="0" w:right="80" w:firstLine="0"/>
      </w:pPr>
    </w:p>
    <w:p w:rsidR="000669E9" w:rsidRDefault="000669E9">
      <w:pPr>
        <w:pBdr>
          <w:top w:val="nil"/>
          <w:left w:val="nil"/>
          <w:bottom w:val="nil"/>
          <w:right w:val="nil"/>
          <w:between w:val="nil"/>
        </w:pBdr>
        <w:ind w:left="0" w:right="80" w:firstLine="0"/>
      </w:pPr>
    </w:p>
    <w:p w:rsidR="000669E9" w:rsidRDefault="006B32F5">
      <w:pPr>
        <w:pBdr>
          <w:top w:val="nil"/>
          <w:left w:val="nil"/>
          <w:bottom w:val="nil"/>
          <w:right w:val="nil"/>
          <w:between w:val="nil"/>
        </w:pBdr>
        <w:ind w:left="0" w:right="80" w:firstLine="0"/>
        <w:rPr>
          <w:b/>
          <w:sz w:val="24"/>
          <w:szCs w:val="24"/>
        </w:rPr>
      </w:pPr>
      <w:r>
        <w:rPr>
          <w:b/>
          <w:sz w:val="24"/>
          <w:szCs w:val="24"/>
        </w:rPr>
        <w:t>Awarding of Bid</w:t>
      </w:r>
    </w:p>
    <w:p w:rsidR="000669E9" w:rsidRDefault="000669E9">
      <w:pPr>
        <w:pBdr>
          <w:top w:val="nil"/>
          <w:left w:val="nil"/>
          <w:bottom w:val="nil"/>
          <w:right w:val="nil"/>
          <w:between w:val="nil"/>
        </w:pBdr>
        <w:ind w:left="0" w:right="80" w:firstLine="0"/>
        <w:rPr>
          <w:b/>
          <w:sz w:val="24"/>
          <w:szCs w:val="24"/>
        </w:rPr>
      </w:pPr>
    </w:p>
    <w:p w:rsidR="000669E9" w:rsidRDefault="006B32F5">
      <w:pPr>
        <w:pBdr>
          <w:top w:val="nil"/>
          <w:left w:val="nil"/>
          <w:bottom w:val="nil"/>
          <w:right w:val="nil"/>
          <w:between w:val="nil"/>
        </w:pBdr>
        <w:ind w:left="0" w:right="40" w:firstLine="0"/>
      </w:pPr>
      <w:r>
        <w:t>Pricing for these lights will be the most heavily weighted factor in deciding the award, however, it is not the policy of the Customer to purchase on the basis of low bid only. The critical nature of these devices requires that the Customer carefully exami</w:t>
      </w:r>
      <w:r>
        <w:t>ne each proposal.</w:t>
      </w:r>
    </w:p>
    <w:p w:rsidR="000669E9" w:rsidRDefault="000669E9">
      <w:pPr>
        <w:pBdr>
          <w:top w:val="nil"/>
          <w:left w:val="nil"/>
          <w:bottom w:val="nil"/>
          <w:right w:val="nil"/>
          <w:between w:val="nil"/>
        </w:pBdr>
        <w:ind w:left="0" w:right="40" w:firstLine="0"/>
      </w:pPr>
    </w:p>
    <w:p w:rsidR="000669E9" w:rsidRDefault="006B32F5">
      <w:pPr>
        <w:pBdr>
          <w:top w:val="nil"/>
          <w:left w:val="nil"/>
          <w:bottom w:val="nil"/>
          <w:right w:val="nil"/>
          <w:between w:val="nil"/>
        </w:pBdr>
        <w:ind w:left="0" w:right="40" w:firstLine="0"/>
      </w:pPr>
      <w:r>
        <w:t>The Customer will consider the total cost of implementing each proposal. This might include the cost of facility modifications, maintenance expenses, and equipment that the Bidder’s proposal requires of the System to make at its expense.</w:t>
      </w:r>
      <w:r>
        <w:t xml:space="preserve"> </w:t>
      </w:r>
    </w:p>
    <w:p w:rsidR="000669E9" w:rsidRDefault="000669E9">
      <w:pPr>
        <w:pBdr>
          <w:top w:val="nil"/>
          <w:left w:val="nil"/>
          <w:bottom w:val="nil"/>
          <w:right w:val="nil"/>
          <w:between w:val="nil"/>
        </w:pBdr>
        <w:ind w:left="0" w:right="40" w:firstLine="0"/>
      </w:pPr>
    </w:p>
    <w:p w:rsidR="000669E9" w:rsidRDefault="000669E9">
      <w:pPr>
        <w:pBdr>
          <w:top w:val="nil"/>
          <w:left w:val="nil"/>
          <w:bottom w:val="nil"/>
          <w:right w:val="nil"/>
          <w:between w:val="nil"/>
        </w:pBdr>
        <w:ind w:left="0" w:right="40" w:firstLine="0"/>
        <w:rPr>
          <w:rFonts w:ascii="Stint Ultra Expanded" w:eastAsia="Stint Ultra Expanded" w:hAnsi="Stint Ultra Expanded" w:cs="Stint Ultra Expanded"/>
          <w:b/>
          <w:i/>
          <w:color w:val="1C4587"/>
          <w:sz w:val="28"/>
          <w:szCs w:val="28"/>
        </w:rPr>
      </w:pPr>
    </w:p>
    <w:p w:rsidR="000669E9" w:rsidRDefault="000669E9">
      <w:pPr>
        <w:pBdr>
          <w:top w:val="nil"/>
          <w:left w:val="nil"/>
          <w:bottom w:val="nil"/>
          <w:right w:val="nil"/>
          <w:between w:val="nil"/>
        </w:pBdr>
        <w:ind w:left="0" w:right="40" w:firstLine="0"/>
        <w:rPr>
          <w:rFonts w:ascii="Stint Ultra Expanded" w:eastAsia="Stint Ultra Expanded" w:hAnsi="Stint Ultra Expanded" w:cs="Stint Ultra Expanded"/>
          <w:b/>
          <w:i/>
          <w:color w:val="1C4587"/>
          <w:sz w:val="28"/>
          <w:szCs w:val="28"/>
        </w:rPr>
      </w:pPr>
    </w:p>
    <w:p w:rsidR="000669E9" w:rsidRDefault="006B32F5">
      <w:pPr>
        <w:pBdr>
          <w:top w:val="nil"/>
          <w:left w:val="nil"/>
          <w:bottom w:val="nil"/>
          <w:right w:val="nil"/>
          <w:between w:val="nil"/>
        </w:pBdr>
        <w:ind w:left="0" w:right="40" w:firstLine="0"/>
        <w:rPr>
          <w:rFonts w:ascii="Stint Ultra Expanded" w:eastAsia="Stint Ultra Expanded" w:hAnsi="Stint Ultra Expanded" w:cs="Stint Ultra Expanded"/>
          <w:b/>
          <w:i/>
          <w:color w:val="1C4587"/>
          <w:sz w:val="28"/>
          <w:szCs w:val="28"/>
        </w:rPr>
      </w:pPr>
      <w:r>
        <w:rPr>
          <w:b/>
          <w:sz w:val="24"/>
          <w:szCs w:val="24"/>
        </w:rPr>
        <w:t>Schedule of Events</w:t>
      </w:r>
    </w:p>
    <w:tbl>
      <w:tblPr>
        <w:tblStyle w:val="a0"/>
        <w:tblW w:w="9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600"/>
        <w:gridCol w:w="5535"/>
      </w:tblGrid>
      <w:tr w:rsidR="000669E9">
        <w:tc>
          <w:tcPr>
            <w:tcW w:w="3600" w:type="dxa"/>
            <w:tcBorders>
              <w:top w:val="single" w:sz="12" w:space="0" w:color="000000"/>
              <w:left w:val="single" w:sz="12" w:space="0" w:color="000000"/>
              <w:bottom w:val="single" w:sz="8" w:space="0" w:color="000000"/>
              <w:right w:val="single" w:sz="8" w:space="0" w:color="000000"/>
            </w:tcBorders>
            <w:shd w:val="clear" w:color="auto" w:fill="A4C2F4"/>
            <w:tcMar>
              <w:top w:w="100" w:type="dxa"/>
              <w:left w:w="100" w:type="dxa"/>
              <w:bottom w:w="100" w:type="dxa"/>
              <w:right w:w="100" w:type="dxa"/>
            </w:tcMar>
          </w:tcPr>
          <w:p w:rsidR="000669E9" w:rsidRDefault="006B32F5">
            <w:pPr>
              <w:pBdr>
                <w:top w:val="nil"/>
                <w:left w:val="nil"/>
                <w:bottom w:val="nil"/>
                <w:right w:val="nil"/>
                <w:between w:val="nil"/>
              </w:pBdr>
              <w:ind w:left="0" w:right="40" w:firstLine="0"/>
              <w:jc w:val="center"/>
              <w:rPr>
                <w:b/>
              </w:rPr>
            </w:pPr>
            <w:r>
              <w:rPr>
                <w:b/>
              </w:rPr>
              <w:t>Event</w:t>
            </w:r>
          </w:p>
        </w:tc>
        <w:tc>
          <w:tcPr>
            <w:tcW w:w="5535" w:type="dxa"/>
            <w:tcBorders>
              <w:top w:val="single" w:sz="12" w:space="0" w:color="000000"/>
              <w:bottom w:val="single" w:sz="8" w:space="0" w:color="000000"/>
              <w:right w:val="single" w:sz="12" w:space="0" w:color="000000"/>
            </w:tcBorders>
            <w:shd w:val="clear" w:color="auto" w:fill="A4C2F4"/>
            <w:tcMar>
              <w:top w:w="100" w:type="dxa"/>
              <w:left w:w="100" w:type="dxa"/>
              <w:bottom w:w="100" w:type="dxa"/>
              <w:right w:w="100" w:type="dxa"/>
            </w:tcMar>
          </w:tcPr>
          <w:p w:rsidR="000669E9" w:rsidRDefault="006B32F5">
            <w:pPr>
              <w:pBdr>
                <w:top w:val="nil"/>
                <w:left w:val="nil"/>
                <w:bottom w:val="nil"/>
                <w:right w:val="nil"/>
                <w:between w:val="nil"/>
              </w:pBdr>
              <w:ind w:left="0" w:right="40" w:firstLine="0"/>
              <w:jc w:val="center"/>
              <w:rPr>
                <w:b/>
              </w:rPr>
            </w:pPr>
            <w:r>
              <w:rPr>
                <w:b/>
              </w:rPr>
              <w:t>Date</w:t>
            </w:r>
          </w:p>
        </w:tc>
      </w:tr>
      <w:tr w:rsidR="000669E9">
        <w:tc>
          <w:tcPr>
            <w:tcW w:w="3600" w:type="dxa"/>
            <w:tcBorders>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rsidR="000669E9" w:rsidRDefault="006B32F5">
            <w:pPr>
              <w:pBdr>
                <w:top w:val="nil"/>
                <w:left w:val="nil"/>
                <w:bottom w:val="nil"/>
                <w:right w:val="nil"/>
                <w:between w:val="nil"/>
              </w:pBdr>
              <w:ind w:left="0" w:right="40" w:firstLine="0"/>
              <w:rPr>
                <w:sz w:val="20"/>
                <w:szCs w:val="20"/>
              </w:rPr>
            </w:pPr>
            <w:r>
              <w:rPr>
                <w:sz w:val="20"/>
                <w:szCs w:val="20"/>
              </w:rPr>
              <w:t>1. Release of RFP</w:t>
            </w:r>
          </w:p>
        </w:tc>
        <w:tc>
          <w:tcPr>
            <w:tcW w:w="5535" w:type="dxa"/>
            <w:tcBorders>
              <w:bottom w:val="single" w:sz="8" w:space="0" w:color="000000"/>
              <w:right w:val="single" w:sz="12" w:space="0" w:color="000000"/>
            </w:tcBorders>
            <w:shd w:val="clear" w:color="auto" w:fill="auto"/>
            <w:tcMar>
              <w:top w:w="100" w:type="dxa"/>
              <w:left w:w="100" w:type="dxa"/>
              <w:bottom w:w="100" w:type="dxa"/>
              <w:right w:w="100" w:type="dxa"/>
            </w:tcMar>
          </w:tcPr>
          <w:p w:rsidR="000669E9" w:rsidRDefault="006B32F5">
            <w:pPr>
              <w:pBdr>
                <w:top w:val="nil"/>
                <w:left w:val="nil"/>
                <w:bottom w:val="nil"/>
                <w:right w:val="nil"/>
                <w:between w:val="nil"/>
              </w:pBdr>
              <w:ind w:left="0" w:right="40" w:firstLine="0"/>
              <w:jc w:val="center"/>
              <w:rPr>
                <w:sz w:val="20"/>
                <w:szCs w:val="20"/>
              </w:rPr>
            </w:pPr>
            <w:r>
              <w:rPr>
                <w:sz w:val="20"/>
                <w:szCs w:val="20"/>
              </w:rPr>
              <w:t>10/29/2020</w:t>
            </w:r>
          </w:p>
        </w:tc>
      </w:tr>
      <w:tr w:rsidR="000669E9">
        <w:tc>
          <w:tcPr>
            <w:tcW w:w="3600" w:type="dxa"/>
            <w:tcBorders>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rsidR="000669E9" w:rsidRDefault="006B32F5">
            <w:pPr>
              <w:pBdr>
                <w:top w:val="nil"/>
                <w:left w:val="nil"/>
                <w:bottom w:val="nil"/>
                <w:right w:val="nil"/>
                <w:between w:val="nil"/>
              </w:pBdr>
              <w:ind w:left="0" w:right="40" w:firstLine="0"/>
              <w:rPr>
                <w:sz w:val="20"/>
                <w:szCs w:val="20"/>
              </w:rPr>
            </w:pPr>
            <w:r>
              <w:rPr>
                <w:sz w:val="20"/>
                <w:szCs w:val="20"/>
              </w:rPr>
              <w:t>2. Deadline for Proposal Submission</w:t>
            </w:r>
          </w:p>
        </w:tc>
        <w:tc>
          <w:tcPr>
            <w:tcW w:w="5535" w:type="dxa"/>
            <w:tcBorders>
              <w:bottom w:val="single" w:sz="8" w:space="0" w:color="000000"/>
              <w:right w:val="single" w:sz="12" w:space="0" w:color="000000"/>
            </w:tcBorders>
            <w:shd w:val="clear" w:color="auto" w:fill="auto"/>
            <w:tcMar>
              <w:top w:w="100" w:type="dxa"/>
              <w:left w:w="100" w:type="dxa"/>
              <w:bottom w:w="100" w:type="dxa"/>
              <w:right w:w="100" w:type="dxa"/>
            </w:tcMar>
          </w:tcPr>
          <w:p w:rsidR="000669E9" w:rsidRDefault="006B32F5">
            <w:pPr>
              <w:ind w:left="0" w:right="40" w:firstLine="0"/>
              <w:jc w:val="center"/>
              <w:rPr>
                <w:sz w:val="20"/>
                <w:szCs w:val="20"/>
              </w:rPr>
            </w:pPr>
            <w:r>
              <w:rPr>
                <w:sz w:val="20"/>
                <w:szCs w:val="20"/>
              </w:rPr>
              <w:t>11/12/2020 @ 3:00 PM</w:t>
            </w:r>
          </w:p>
        </w:tc>
      </w:tr>
      <w:tr w:rsidR="000669E9">
        <w:tc>
          <w:tcPr>
            <w:tcW w:w="3600" w:type="dxa"/>
            <w:tcBorders>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rsidR="000669E9" w:rsidRDefault="006B32F5">
            <w:pPr>
              <w:pBdr>
                <w:top w:val="nil"/>
                <w:left w:val="nil"/>
                <w:bottom w:val="nil"/>
                <w:right w:val="nil"/>
                <w:between w:val="nil"/>
              </w:pBdr>
              <w:ind w:left="0" w:right="40" w:firstLine="0"/>
              <w:rPr>
                <w:sz w:val="20"/>
                <w:szCs w:val="20"/>
              </w:rPr>
            </w:pPr>
            <w:r>
              <w:rPr>
                <w:sz w:val="20"/>
                <w:szCs w:val="20"/>
              </w:rPr>
              <w:t xml:space="preserve">4. Evaluation of Responses  </w:t>
            </w:r>
          </w:p>
        </w:tc>
        <w:tc>
          <w:tcPr>
            <w:tcW w:w="5535" w:type="dxa"/>
            <w:tcBorders>
              <w:bottom w:val="single" w:sz="8" w:space="0" w:color="000000"/>
              <w:right w:val="single" w:sz="12" w:space="0" w:color="000000"/>
            </w:tcBorders>
            <w:shd w:val="clear" w:color="auto" w:fill="auto"/>
            <w:tcMar>
              <w:top w:w="100" w:type="dxa"/>
              <w:left w:w="100" w:type="dxa"/>
              <w:bottom w:w="100" w:type="dxa"/>
              <w:right w:w="100" w:type="dxa"/>
            </w:tcMar>
          </w:tcPr>
          <w:p w:rsidR="000669E9" w:rsidRDefault="006B32F5">
            <w:pPr>
              <w:ind w:left="0" w:right="40" w:firstLine="0"/>
              <w:jc w:val="center"/>
              <w:rPr>
                <w:sz w:val="20"/>
                <w:szCs w:val="20"/>
              </w:rPr>
            </w:pPr>
            <w:r>
              <w:rPr>
                <w:sz w:val="20"/>
                <w:szCs w:val="20"/>
              </w:rPr>
              <w:t>11/12/20 - 11/13/2020</w:t>
            </w:r>
          </w:p>
        </w:tc>
      </w:tr>
      <w:tr w:rsidR="000669E9">
        <w:tc>
          <w:tcPr>
            <w:tcW w:w="3600" w:type="dxa"/>
            <w:tcBorders>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rsidR="000669E9" w:rsidRDefault="006B32F5">
            <w:pPr>
              <w:pBdr>
                <w:top w:val="nil"/>
                <w:left w:val="nil"/>
                <w:bottom w:val="nil"/>
                <w:right w:val="nil"/>
                <w:between w:val="nil"/>
              </w:pBdr>
              <w:ind w:left="0" w:right="40" w:firstLine="0"/>
              <w:rPr>
                <w:sz w:val="20"/>
                <w:szCs w:val="20"/>
              </w:rPr>
            </w:pPr>
            <w:r>
              <w:rPr>
                <w:sz w:val="20"/>
                <w:szCs w:val="20"/>
              </w:rPr>
              <w:t>5. Determine feasibility and funding</w:t>
            </w:r>
          </w:p>
        </w:tc>
        <w:tc>
          <w:tcPr>
            <w:tcW w:w="5535" w:type="dxa"/>
            <w:tcBorders>
              <w:bottom w:val="single" w:sz="8" w:space="0" w:color="000000"/>
              <w:right w:val="single" w:sz="12" w:space="0" w:color="000000"/>
            </w:tcBorders>
            <w:shd w:val="clear" w:color="auto" w:fill="auto"/>
            <w:tcMar>
              <w:top w:w="100" w:type="dxa"/>
              <w:left w:w="100" w:type="dxa"/>
              <w:bottom w:w="100" w:type="dxa"/>
              <w:right w:w="100" w:type="dxa"/>
            </w:tcMar>
          </w:tcPr>
          <w:p w:rsidR="000669E9" w:rsidRDefault="006B32F5">
            <w:pPr>
              <w:pBdr>
                <w:top w:val="nil"/>
                <w:left w:val="nil"/>
                <w:bottom w:val="nil"/>
                <w:right w:val="nil"/>
                <w:between w:val="nil"/>
              </w:pBdr>
              <w:ind w:left="0" w:right="40" w:firstLine="0"/>
              <w:jc w:val="center"/>
              <w:rPr>
                <w:sz w:val="20"/>
                <w:szCs w:val="20"/>
              </w:rPr>
            </w:pPr>
            <w:r>
              <w:rPr>
                <w:sz w:val="20"/>
                <w:szCs w:val="20"/>
              </w:rPr>
              <w:t>Next Available Board Meeting / Local Capital Funds</w:t>
            </w:r>
          </w:p>
        </w:tc>
      </w:tr>
      <w:tr w:rsidR="000669E9">
        <w:tc>
          <w:tcPr>
            <w:tcW w:w="3600" w:type="dxa"/>
            <w:tcBorders>
              <w:left w:val="single" w:sz="12" w:space="0" w:color="000000"/>
              <w:bottom w:val="single" w:sz="12" w:space="0" w:color="000000"/>
              <w:right w:val="single" w:sz="8" w:space="0" w:color="000000"/>
            </w:tcBorders>
            <w:shd w:val="clear" w:color="auto" w:fill="auto"/>
            <w:tcMar>
              <w:top w:w="100" w:type="dxa"/>
              <w:left w:w="100" w:type="dxa"/>
              <w:bottom w:w="100" w:type="dxa"/>
              <w:right w:w="100" w:type="dxa"/>
            </w:tcMar>
          </w:tcPr>
          <w:p w:rsidR="000669E9" w:rsidRDefault="006B32F5">
            <w:pPr>
              <w:pBdr>
                <w:top w:val="nil"/>
                <w:left w:val="nil"/>
                <w:bottom w:val="nil"/>
                <w:right w:val="nil"/>
                <w:between w:val="nil"/>
              </w:pBdr>
              <w:ind w:left="0" w:right="40" w:firstLine="0"/>
              <w:rPr>
                <w:sz w:val="20"/>
                <w:szCs w:val="20"/>
              </w:rPr>
            </w:pPr>
            <w:r>
              <w:rPr>
                <w:sz w:val="20"/>
                <w:szCs w:val="20"/>
              </w:rPr>
              <w:t xml:space="preserve">6. </w:t>
            </w:r>
            <w:proofErr w:type="spellStart"/>
            <w:r>
              <w:rPr>
                <w:sz w:val="20"/>
                <w:szCs w:val="20"/>
              </w:rPr>
              <w:t>BId</w:t>
            </w:r>
            <w:proofErr w:type="spellEnd"/>
            <w:r>
              <w:rPr>
                <w:sz w:val="20"/>
                <w:szCs w:val="20"/>
              </w:rPr>
              <w:t xml:space="preserve"> Awarded</w:t>
            </w:r>
          </w:p>
        </w:tc>
        <w:tc>
          <w:tcPr>
            <w:tcW w:w="5535" w:type="dxa"/>
            <w:tcBorders>
              <w:bottom w:val="single" w:sz="12" w:space="0" w:color="000000"/>
              <w:right w:val="single" w:sz="12" w:space="0" w:color="000000"/>
            </w:tcBorders>
            <w:shd w:val="clear" w:color="auto" w:fill="auto"/>
            <w:tcMar>
              <w:top w:w="100" w:type="dxa"/>
              <w:left w:w="100" w:type="dxa"/>
              <w:bottom w:w="100" w:type="dxa"/>
              <w:right w:w="100" w:type="dxa"/>
            </w:tcMar>
          </w:tcPr>
          <w:p w:rsidR="000669E9" w:rsidRDefault="006B32F5">
            <w:pPr>
              <w:pBdr>
                <w:top w:val="nil"/>
                <w:left w:val="nil"/>
                <w:bottom w:val="nil"/>
                <w:right w:val="nil"/>
                <w:between w:val="nil"/>
              </w:pBdr>
              <w:ind w:left="0" w:right="40" w:firstLine="0"/>
              <w:jc w:val="center"/>
              <w:rPr>
                <w:sz w:val="20"/>
                <w:szCs w:val="20"/>
              </w:rPr>
            </w:pPr>
            <w:r>
              <w:rPr>
                <w:sz w:val="20"/>
                <w:szCs w:val="20"/>
              </w:rPr>
              <w:t>ASAP</w:t>
            </w:r>
          </w:p>
        </w:tc>
      </w:tr>
    </w:tbl>
    <w:p w:rsidR="000669E9" w:rsidRDefault="000669E9">
      <w:pPr>
        <w:pBdr>
          <w:top w:val="nil"/>
          <w:left w:val="nil"/>
          <w:bottom w:val="nil"/>
          <w:right w:val="nil"/>
          <w:between w:val="nil"/>
        </w:pBdr>
        <w:ind w:left="0" w:firstLine="0"/>
        <w:rPr>
          <w:rFonts w:ascii="Stint Ultra Expanded" w:eastAsia="Stint Ultra Expanded" w:hAnsi="Stint Ultra Expanded" w:cs="Stint Ultra Expanded"/>
          <w:b/>
          <w:i/>
          <w:color w:val="1C4587"/>
          <w:sz w:val="28"/>
          <w:szCs w:val="28"/>
        </w:rPr>
      </w:pPr>
    </w:p>
    <w:sectPr w:rsidR="000669E9">
      <w:footerReference w:type="default" r:id="rId10"/>
      <w:pgSz w:w="12240" w:h="15840"/>
      <w:pgMar w:top="1080" w:right="1440" w:bottom="108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B32F5">
      <w:pPr>
        <w:spacing w:line="240" w:lineRule="auto"/>
      </w:pPr>
      <w:r>
        <w:separator/>
      </w:r>
    </w:p>
  </w:endnote>
  <w:endnote w:type="continuationSeparator" w:id="0">
    <w:p w:rsidR="00000000" w:rsidRDefault="006B32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PT Sans">
    <w:panose1 w:val="020B0503020203020204"/>
    <w:charset w:val="00"/>
    <w:family w:val="swiss"/>
    <w:pitch w:val="variable"/>
    <w:sig w:usb0="A00002EF" w:usb1="5000204B" w:usb2="00000000" w:usb3="00000000" w:csb0="00000097" w:csb1="00000000"/>
  </w:font>
  <w:font w:name="Stint Ultra Expanded">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9E9" w:rsidRDefault="006B32F5">
    <w:pPr>
      <w:pBdr>
        <w:top w:val="nil"/>
        <w:left w:val="nil"/>
        <w:bottom w:val="nil"/>
        <w:right w:val="nil"/>
        <w:between w:val="nil"/>
      </w:pBdr>
      <w:jc w:val="right"/>
      <w:rPr>
        <w:sz w:val="18"/>
        <w:szCs w:val="18"/>
      </w:rPr>
    </w:pP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B32F5">
      <w:pPr>
        <w:spacing w:line="240" w:lineRule="auto"/>
      </w:pPr>
      <w:r>
        <w:separator/>
      </w:r>
    </w:p>
  </w:footnote>
  <w:footnote w:type="continuationSeparator" w:id="0">
    <w:p w:rsidR="00000000" w:rsidRDefault="006B32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F4695"/>
    <w:multiLevelType w:val="multilevel"/>
    <w:tmpl w:val="0B6478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9E9"/>
    <w:rsid w:val="000669E9"/>
    <w:rsid w:val="006B3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CF8104-ADDE-46AF-8D21-82B9CCF47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Source Sans Pro" w:hAnsi="Source Sans Pro" w:cs="Source Sans Pro"/>
        <w:sz w:val="22"/>
        <w:szCs w:val="22"/>
        <w:lang w:val="en" w:eastAsia="en-US" w:bidi="ar-SA"/>
      </w:rPr>
    </w:rPrDefault>
    <w:pPrDefault>
      <w:pPr>
        <w:spacing w:line="276" w:lineRule="auto"/>
        <w:ind w:left="72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jc w:val="center"/>
      <w:outlineLvl w:val="1"/>
    </w:pPr>
    <w:rPr>
      <w:sz w:val="36"/>
      <w:szCs w:val="3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arabcityschools.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isom@arabcity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ACook</dc:creator>
  <cp:lastModifiedBy>ACook</cp:lastModifiedBy>
  <cp:revision>2</cp:revision>
  <dcterms:created xsi:type="dcterms:W3CDTF">2020-11-05T14:14:00Z</dcterms:created>
  <dcterms:modified xsi:type="dcterms:W3CDTF">2020-11-05T14:14:00Z</dcterms:modified>
</cp:coreProperties>
</file>