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F59" w:rsidRDefault="00226222" w:rsidP="00226222">
      <w:pPr>
        <w:ind w:left="-1008"/>
        <w:jc w:val="center"/>
        <w:rPr>
          <w:b/>
        </w:rPr>
      </w:pPr>
      <w:r>
        <w:rPr>
          <w:b/>
          <w:noProof/>
        </w:rPr>
        <w:drawing>
          <wp:inline distT="0" distB="0" distL="0" distR="0" wp14:anchorId="453A3123" wp14:editId="647BEA92">
            <wp:extent cx="601980" cy="733423"/>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356" cy="744846"/>
                    </a:xfrm>
                    <a:prstGeom prst="rect">
                      <a:avLst/>
                    </a:prstGeom>
                  </pic:spPr>
                </pic:pic>
              </a:graphicData>
            </a:graphic>
          </wp:inline>
        </w:drawing>
      </w:r>
      <w:r>
        <w:rPr>
          <w:noProof/>
        </w:rPr>
        <mc:AlternateContent>
          <mc:Choice Requires="wps">
            <w:drawing>
              <wp:anchor distT="0" distB="0" distL="114300" distR="114300" simplePos="0" relativeHeight="251658240" behindDoc="0" locked="0" layoutInCell="1" allowOverlap="1">
                <wp:simplePos x="0" y="0"/>
                <wp:positionH relativeFrom="column">
                  <wp:posOffset>1478453</wp:posOffset>
                </wp:positionH>
                <wp:positionV relativeFrom="paragraph">
                  <wp:posOffset>6177</wp:posOffset>
                </wp:positionV>
                <wp:extent cx="4229100" cy="604520"/>
                <wp:effectExtent l="13335" t="5715" r="5715" b="8890"/>
                <wp:wrapSquare wrapText="bothSides"/>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04520"/>
                        </a:xfrm>
                        <a:prstGeom prst="rect">
                          <a:avLst/>
                        </a:prstGeom>
                        <a:solidFill>
                          <a:srgbClr val="FFFFFF"/>
                        </a:solidFill>
                        <a:ln w="9525">
                          <a:solidFill>
                            <a:srgbClr val="000000"/>
                          </a:solidFill>
                          <a:miter lim="800000"/>
                          <a:headEnd/>
                          <a:tailEnd/>
                        </a:ln>
                      </wps:spPr>
                      <wps:txbx>
                        <w:txbxContent>
                          <w:p w:rsidR="00B5280A" w:rsidRPr="00B5280A" w:rsidRDefault="00B5280A" w:rsidP="00201A69">
                            <w:pPr>
                              <w:ind w:left="1440" w:hanging="1440"/>
                              <w:rPr>
                                <w:rFonts w:ascii="Century" w:hAnsi="Century"/>
                                <w:b/>
                                <w:sz w:val="22"/>
                                <w:szCs w:val="22"/>
                              </w:rPr>
                            </w:pPr>
                            <w:r w:rsidRPr="00B5280A">
                              <w:rPr>
                                <w:rFonts w:ascii="Century" w:hAnsi="Century"/>
                                <w:b/>
                                <w:sz w:val="22"/>
                                <w:szCs w:val="22"/>
                              </w:rPr>
                              <w:t xml:space="preserve">Request </w:t>
                            </w:r>
                            <w:r w:rsidR="006406BA" w:rsidRPr="00B5280A">
                              <w:rPr>
                                <w:rFonts w:ascii="Century" w:hAnsi="Century"/>
                                <w:b/>
                                <w:sz w:val="22"/>
                                <w:szCs w:val="22"/>
                              </w:rPr>
                              <w:t>for</w:t>
                            </w:r>
                            <w:r w:rsidRPr="00B5280A">
                              <w:rPr>
                                <w:rFonts w:ascii="Century" w:hAnsi="Century"/>
                                <w:b/>
                                <w:sz w:val="22"/>
                                <w:szCs w:val="22"/>
                              </w:rPr>
                              <w:t xml:space="preserve"> </w:t>
                            </w:r>
                            <w:r w:rsidR="00226222">
                              <w:rPr>
                                <w:rFonts w:ascii="Century" w:hAnsi="Century"/>
                                <w:b/>
                                <w:sz w:val="22"/>
                                <w:szCs w:val="22"/>
                              </w:rPr>
                              <w:t>Qualifications –</w:t>
                            </w:r>
                            <w:r w:rsidRPr="00B5280A">
                              <w:rPr>
                                <w:rFonts w:ascii="Century" w:hAnsi="Century"/>
                                <w:b/>
                                <w:sz w:val="22"/>
                                <w:szCs w:val="22"/>
                              </w:rPr>
                              <w:t xml:space="preserve"> </w:t>
                            </w:r>
                            <w:r w:rsidR="00201A69">
                              <w:rPr>
                                <w:rFonts w:ascii="Century" w:hAnsi="Century"/>
                                <w:b/>
                                <w:sz w:val="22"/>
                                <w:szCs w:val="22"/>
                              </w:rPr>
                              <w:t>Due Diligences Study for Acquisition of Future Industrial Park</w:t>
                            </w:r>
                          </w:p>
                          <w:p w:rsidR="005A396A" w:rsidRPr="00B5280A" w:rsidRDefault="00B5280A" w:rsidP="00B5280A">
                            <w:pPr>
                              <w:rPr>
                                <w:rFonts w:ascii="Century" w:hAnsi="Century"/>
                                <w:b/>
                                <w:sz w:val="22"/>
                                <w:szCs w:val="22"/>
                              </w:rPr>
                            </w:pPr>
                            <w:r w:rsidRPr="00B5280A">
                              <w:rPr>
                                <w:rFonts w:ascii="Century" w:hAnsi="Century"/>
                                <w:b/>
                                <w:sz w:val="22"/>
                                <w:szCs w:val="22"/>
                              </w:rPr>
                              <w:t xml:space="preserve">Solicitation # </w:t>
                            </w:r>
                            <w:r w:rsidR="00775370">
                              <w:rPr>
                                <w:rFonts w:ascii="Century" w:hAnsi="Century"/>
                                <w:b/>
                                <w:sz w:val="22"/>
                                <w:szCs w:val="22"/>
                              </w:rPr>
                              <w:t>413</w:t>
                            </w:r>
                            <w:r w:rsidRPr="00B5280A">
                              <w:rPr>
                                <w:rFonts w:ascii="Century" w:hAnsi="Century"/>
                                <w:b/>
                                <w:sz w:val="22"/>
                                <w:szCs w:val="22"/>
                              </w:rPr>
                              <w:t>-</w:t>
                            </w:r>
                            <w:r w:rsidR="00226222">
                              <w:rPr>
                                <w:rFonts w:ascii="Century" w:hAnsi="Century"/>
                                <w:b/>
                                <w:sz w:val="22"/>
                                <w:szCs w:val="22"/>
                              </w:rPr>
                              <w:t>0</w:t>
                            </w:r>
                            <w:r w:rsidR="00201A69">
                              <w:rPr>
                                <w:rFonts w:ascii="Century" w:hAnsi="Century"/>
                                <w:b/>
                                <w:sz w:val="22"/>
                                <w:szCs w:val="22"/>
                              </w:rPr>
                              <w:t>818</w:t>
                            </w:r>
                            <w:r w:rsidR="00226222">
                              <w:rPr>
                                <w:rFonts w:ascii="Century" w:hAnsi="Century"/>
                                <w:b/>
                                <w:sz w:val="22"/>
                                <w:szCs w:val="22"/>
                              </w:rPr>
                              <w:t>-</w:t>
                            </w:r>
                            <w:r w:rsidR="00775370">
                              <w:rPr>
                                <w:rFonts w:ascii="Century" w:hAnsi="Century"/>
                                <w:b/>
                                <w:sz w:val="22"/>
                                <w:szCs w:val="22"/>
                              </w:rPr>
                              <w:t>07</w:t>
                            </w:r>
                          </w:p>
                          <w:p w:rsidR="00B5280A" w:rsidRPr="00B5280A" w:rsidRDefault="00201A69" w:rsidP="00B5280A">
                            <w:pPr>
                              <w:rPr>
                                <w:rFonts w:ascii="Century" w:hAnsi="Century"/>
                                <w:b/>
                                <w:sz w:val="22"/>
                                <w:szCs w:val="22"/>
                              </w:rPr>
                            </w:pPr>
                            <w:r>
                              <w:rPr>
                                <w:rFonts w:ascii="Century" w:hAnsi="Century"/>
                                <w:b/>
                                <w:sz w:val="22"/>
                                <w:szCs w:val="22"/>
                              </w:rPr>
                              <w:t>August 2</w:t>
                            </w:r>
                            <w:r w:rsidR="00226222">
                              <w:rPr>
                                <w:rFonts w:ascii="Century" w:hAnsi="Century"/>
                                <w:b/>
                                <w:sz w:val="22"/>
                                <w:szCs w:val="22"/>
                              </w:rPr>
                              <w:t>0, 201</w:t>
                            </w:r>
                            <w:r>
                              <w:rPr>
                                <w:rFonts w:ascii="Century" w:hAnsi="Century"/>
                                <w:b/>
                                <w:sz w:val="22"/>
                                <w:szCs w:val="22"/>
                              </w:rPr>
                              <w:t>8</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16.4pt;margin-top:.5pt;width:333pt;height:4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">
                <v:textbox style="mso-fit-shape-to-text:t">
                  <w:txbxContent>
                    <w:p w:rsidR="00B5280A" w:rsidRPr="00B5280A" w:rsidRDefault="00B5280A" w:rsidP="00201A69">
                      <w:pPr>
                        <w:ind w:left="1440" w:hanging="1440"/>
                        <w:rPr>
                          <w:rFonts w:ascii="Century" w:hAnsi="Century"/>
                          <w:b/>
                          <w:sz w:val="22"/>
                          <w:szCs w:val="22"/>
                        </w:rPr>
                      </w:pPr>
                      <w:r w:rsidRPr="00B5280A">
                        <w:rPr>
                          <w:rFonts w:ascii="Century" w:hAnsi="Century"/>
                          <w:b/>
                          <w:sz w:val="22"/>
                          <w:szCs w:val="22"/>
                        </w:rPr>
                        <w:t xml:space="preserve">Request </w:t>
                      </w:r>
                      <w:r w:rsidR="006406BA" w:rsidRPr="00B5280A">
                        <w:rPr>
                          <w:rFonts w:ascii="Century" w:hAnsi="Century"/>
                          <w:b/>
                          <w:sz w:val="22"/>
                          <w:szCs w:val="22"/>
                        </w:rPr>
                        <w:t>for</w:t>
                      </w:r>
                      <w:r w:rsidRPr="00B5280A">
                        <w:rPr>
                          <w:rFonts w:ascii="Century" w:hAnsi="Century"/>
                          <w:b/>
                          <w:sz w:val="22"/>
                          <w:szCs w:val="22"/>
                        </w:rPr>
                        <w:t xml:space="preserve"> </w:t>
                      </w:r>
                      <w:r w:rsidR="00226222">
                        <w:rPr>
                          <w:rFonts w:ascii="Century" w:hAnsi="Century"/>
                          <w:b/>
                          <w:sz w:val="22"/>
                          <w:szCs w:val="22"/>
                        </w:rPr>
                        <w:t>Qualifications –</w:t>
                      </w:r>
                      <w:r w:rsidRPr="00B5280A">
                        <w:rPr>
                          <w:rFonts w:ascii="Century" w:hAnsi="Century"/>
                          <w:b/>
                          <w:sz w:val="22"/>
                          <w:szCs w:val="22"/>
                        </w:rPr>
                        <w:t xml:space="preserve"> </w:t>
                      </w:r>
                      <w:r w:rsidR="00201A69">
                        <w:rPr>
                          <w:rFonts w:ascii="Century" w:hAnsi="Century"/>
                          <w:b/>
                          <w:sz w:val="22"/>
                          <w:szCs w:val="22"/>
                        </w:rPr>
                        <w:t>Due Diligences Study for Acquisition of Future Industrial Park</w:t>
                      </w:r>
                    </w:p>
                    <w:p w:rsidR="005A396A" w:rsidRPr="00B5280A" w:rsidRDefault="00B5280A" w:rsidP="00B5280A">
                      <w:pPr>
                        <w:rPr>
                          <w:rFonts w:ascii="Century" w:hAnsi="Century"/>
                          <w:b/>
                          <w:sz w:val="22"/>
                          <w:szCs w:val="22"/>
                        </w:rPr>
                      </w:pPr>
                      <w:r w:rsidRPr="00B5280A">
                        <w:rPr>
                          <w:rFonts w:ascii="Century" w:hAnsi="Century"/>
                          <w:b/>
                          <w:sz w:val="22"/>
                          <w:szCs w:val="22"/>
                        </w:rPr>
                        <w:t xml:space="preserve">Solicitation # </w:t>
                      </w:r>
                      <w:r w:rsidR="00775370">
                        <w:rPr>
                          <w:rFonts w:ascii="Century" w:hAnsi="Century"/>
                          <w:b/>
                          <w:sz w:val="22"/>
                          <w:szCs w:val="22"/>
                        </w:rPr>
                        <w:t>413</w:t>
                      </w:r>
                      <w:r w:rsidRPr="00B5280A">
                        <w:rPr>
                          <w:rFonts w:ascii="Century" w:hAnsi="Century"/>
                          <w:b/>
                          <w:sz w:val="22"/>
                          <w:szCs w:val="22"/>
                        </w:rPr>
                        <w:t>-</w:t>
                      </w:r>
                      <w:r w:rsidR="00226222">
                        <w:rPr>
                          <w:rFonts w:ascii="Century" w:hAnsi="Century"/>
                          <w:b/>
                          <w:sz w:val="22"/>
                          <w:szCs w:val="22"/>
                        </w:rPr>
                        <w:t>0</w:t>
                      </w:r>
                      <w:r w:rsidR="00201A69">
                        <w:rPr>
                          <w:rFonts w:ascii="Century" w:hAnsi="Century"/>
                          <w:b/>
                          <w:sz w:val="22"/>
                          <w:szCs w:val="22"/>
                        </w:rPr>
                        <w:t>818</w:t>
                      </w:r>
                      <w:r w:rsidR="00226222">
                        <w:rPr>
                          <w:rFonts w:ascii="Century" w:hAnsi="Century"/>
                          <w:b/>
                          <w:sz w:val="22"/>
                          <w:szCs w:val="22"/>
                        </w:rPr>
                        <w:t>-</w:t>
                      </w:r>
                      <w:r w:rsidR="00775370">
                        <w:rPr>
                          <w:rFonts w:ascii="Century" w:hAnsi="Century"/>
                          <w:b/>
                          <w:sz w:val="22"/>
                          <w:szCs w:val="22"/>
                        </w:rPr>
                        <w:t>07</w:t>
                      </w:r>
                    </w:p>
                    <w:p w:rsidR="00B5280A" w:rsidRPr="00B5280A" w:rsidRDefault="00201A69" w:rsidP="00B5280A">
                      <w:pPr>
                        <w:rPr>
                          <w:rFonts w:ascii="Century" w:hAnsi="Century"/>
                          <w:b/>
                          <w:sz w:val="22"/>
                          <w:szCs w:val="22"/>
                        </w:rPr>
                      </w:pPr>
                      <w:r>
                        <w:rPr>
                          <w:rFonts w:ascii="Century" w:hAnsi="Century"/>
                          <w:b/>
                          <w:sz w:val="22"/>
                          <w:szCs w:val="22"/>
                        </w:rPr>
                        <w:t>August 2</w:t>
                      </w:r>
                      <w:r w:rsidR="00226222">
                        <w:rPr>
                          <w:rFonts w:ascii="Century" w:hAnsi="Century"/>
                          <w:b/>
                          <w:sz w:val="22"/>
                          <w:szCs w:val="22"/>
                        </w:rPr>
                        <w:t>0, 201</w:t>
                      </w:r>
                      <w:r>
                        <w:rPr>
                          <w:rFonts w:ascii="Century" w:hAnsi="Century"/>
                          <w:b/>
                          <w:sz w:val="22"/>
                          <w:szCs w:val="22"/>
                        </w:rPr>
                        <w:t>8</w:t>
                      </w:r>
                    </w:p>
                  </w:txbxContent>
                </v:textbox>
                <w10:wrap type="square"/>
              </v:shape>
            </w:pict>
          </mc:Fallback>
        </mc:AlternateContent>
      </w:r>
    </w:p>
    <w:p w:rsidR="00B5280A" w:rsidRDefault="00B5280A">
      <w:pPr>
        <w:jc w:val="center"/>
        <w:rPr>
          <w:b/>
        </w:rPr>
      </w:pPr>
    </w:p>
    <w:p w:rsidR="00B5280A" w:rsidRPr="00300845" w:rsidRDefault="00B5280A">
      <w:pPr>
        <w:rPr>
          <w:b/>
          <w:sz w:val="22"/>
          <w:szCs w:val="22"/>
          <w:u w:val="single"/>
        </w:rPr>
      </w:pPr>
      <w:r w:rsidRPr="00300845">
        <w:rPr>
          <w:b/>
          <w:sz w:val="22"/>
          <w:szCs w:val="22"/>
          <w:u w:val="single"/>
        </w:rPr>
        <w:t>Introduction</w:t>
      </w:r>
    </w:p>
    <w:p w:rsidR="00B5280A" w:rsidRPr="00300845" w:rsidRDefault="00B5280A">
      <w:pPr>
        <w:rPr>
          <w:sz w:val="22"/>
          <w:szCs w:val="22"/>
          <w:u w:val="single"/>
        </w:rPr>
      </w:pPr>
    </w:p>
    <w:p w:rsidR="00FD002D" w:rsidRPr="00300845" w:rsidRDefault="00FD002D">
      <w:pPr>
        <w:rPr>
          <w:sz w:val="22"/>
          <w:szCs w:val="22"/>
        </w:rPr>
      </w:pPr>
      <w:r w:rsidRPr="00300845">
        <w:rPr>
          <w:sz w:val="22"/>
          <w:szCs w:val="22"/>
        </w:rPr>
        <w:t xml:space="preserve">The City of Columbia, </w:t>
      </w:r>
      <w:r w:rsidR="002B200C" w:rsidRPr="00300845">
        <w:rPr>
          <w:sz w:val="22"/>
          <w:szCs w:val="22"/>
        </w:rPr>
        <w:t xml:space="preserve">Tennessee is </w:t>
      </w:r>
      <w:r w:rsidRPr="00300845">
        <w:rPr>
          <w:sz w:val="22"/>
          <w:szCs w:val="22"/>
        </w:rPr>
        <w:t>seek</w:t>
      </w:r>
      <w:r w:rsidR="002B200C" w:rsidRPr="00300845">
        <w:rPr>
          <w:sz w:val="22"/>
          <w:szCs w:val="22"/>
        </w:rPr>
        <w:t>ing</w:t>
      </w:r>
      <w:r w:rsidRPr="00300845">
        <w:rPr>
          <w:sz w:val="22"/>
          <w:szCs w:val="22"/>
        </w:rPr>
        <w:t xml:space="preserve"> </w:t>
      </w:r>
      <w:r w:rsidR="00226222">
        <w:rPr>
          <w:sz w:val="22"/>
          <w:szCs w:val="22"/>
        </w:rPr>
        <w:t xml:space="preserve">statements of qualification </w:t>
      </w:r>
      <w:r w:rsidRPr="00300845">
        <w:rPr>
          <w:sz w:val="22"/>
          <w:szCs w:val="22"/>
        </w:rPr>
        <w:t xml:space="preserve">from </w:t>
      </w:r>
      <w:r w:rsidR="00201A69">
        <w:rPr>
          <w:sz w:val="22"/>
          <w:szCs w:val="22"/>
        </w:rPr>
        <w:t xml:space="preserve">engineering and land planning </w:t>
      </w:r>
      <w:r w:rsidR="00226222">
        <w:rPr>
          <w:sz w:val="22"/>
          <w:szCs w:val="22"/>
        </w:rPr>
        <w:t xml:space="preserve">consultants </w:t>
      </w:r>
      <w:r w:rsidR="00201A69">
        <w:rPr>
          <w:sz w:val="22"/>
          <w:szCs w:val="22"/>
        </w:rPr>
        <w:t>perform a series of studies on identified property to be purchased and converted to an industrial development site</w:t>
      </w:r>
      <w:r w:rsidR="00D77DDF">
        <w:rPr>
          <w:sz w:val="22"/>
          <w:szCs w:val="22"/>
        </w:rPr>
        <w:t>.</w:t>
      </w:r>
    </w:p>
    <w:p w:rsidR="00D77DDF" w:rsidRPr="00D77DDF" w:rsidRDefault="00AE4B38" w:rsidP="00D77DDF">
      <w:pPr>
        <w:pStyle w:val="NormalWeb"/>
        <w:rPr>
          <w:b/>
          <w:sz w:val="22"/>
          <w:szCs w:val="22"/>
        </w:rPr>
      </w:pPr>
      <w:r w:rsidRPr="00300845">
        <w:rPr>
          <w:sz w:val="22"/>
          <w:szCs w:val="22"/>
        </w:rPr>
        <w:t xml:space="preserve">Proposals will be received in the City Manager’s Office, City Hall, until </w:t>
      </w:r>
      <w:r w:rsidR="00EC0CA5">
        <w:rPr>
          <w:sz w:val="22"/>
          <w:szCs w:val="22"/>
        </w:rPr>
        <w:t xml:space="preserve">2:00 PM on </w:t>
      </w:r>
      <w:bookmarkStart w:id="0" w:name="_GoBack"/>
      <w:bookmarkEnd w:id="0"/>
      <w:r w:rsidR="00CC1B9A">
        <w:rPr>
          <w:sz w:val="22"/>
          <w:szCs w:val="22"/>
        </w:rPr>
        <w:t>October 23, 2018</w:t>
      </w:r>
      <w:r w:rsidRPr="00993727">
        <w:rPr>
          <w:color w:val="FF0000"/>
          <w:sz w:val="22"/>
          <w:szCs w:val="22"/>
        </w:rPr>
        <w:t xml:space="preserve"> </w:t>
      </w:r>
      <w:r w:rsidRPr="00300845">
        <w:rPr>
          <w:sz w:val="22"/>
          <w:szCs w:val="22"/>
        </w:rPr>
        <w:t>but no later.</w:t>
      </w:r>
      <w:r w:rsidR="00D77DDF">
        <w:rPr>
          <w:sz w:val="22"/>
          <w:szCs w:val="22"/>
        </w:rPr>
        <w:t xml:space="preserve"> </w:t>
      </w:r>
      <w:r w:rsidR="00D77DDF" w:rsidRPr="00300845">
        <w:rPr>
          <w:sz w:val="22"/>
          <w:szCs w:val="22"/>
        </w:rPr>
        <w:t xml:space="preserve">Time is of the essence and any proposal received after the announced time and date for submittal, whether by mail or otherwise, will be rejected. The time of receipt shall be determined by the City Manager’s Office. Proposers are responsible for ensuring that their proposals are stamped by City Manager’s Office personnel before the deadline indicated. Late proposals received will be so noted in the file and the proposal will be returned unopened. </w:t>
      </w:r>
      <w:r w:rsidR="00D77DDF" w:rsidRPr="00D77DDF">
        <w:rPr>
          <w:b/>
          <w:sz w:val="22"/>
          <w:szCs w:val="22"/>
        </w:rPr>
        <w:t>Faxed or e-mailed proposals will not be accepted.</w:t>
      </w:r>
    </w:p>
    <w:p w:rsidR="00AE4B38" w:rsidRPr="00300845" w:rsidRDefault="00AE4B38" w:rsidP="00AE4B38">
      <w:pPr>
        <w:pStyle w:val="NormalWeb"/>
        <w:rPr>
          <w:sz w:val="22"/>
          <w:szCs w:val="22"/>
        </w:rPr>
      </w:pPr>
      <w:r w:rsidRPr="00300845">
        <w:rPr>
          <w:sz w:val="22"/>
          <w:szCs w:val="22"/>
        </w:rPr>
        <w:t>If you are an individual with a disability and require a reasonable accommodation or have additional questions regarding this invitation, please notify the Assistant Finance Director, Danny King at (931) 560-15</w:t>
      </w:r>
      <w:r w:rsidR="005A396A" w:rsidRPr="00300845">
        <w:rPr>
          <w:sz w:val="22"/>
          <w:szCs w:val="22"/>
        </w:rPr>
        <w:t>76</w:t>
      </w:r>
      <w:r w:rsidRPr="00300845">
        <w:rPr>
          <w:sz w:val="22"/>
          <w:szCs w:val="22"/>
        </w:rPr>
        <w:t>.</w:t>
      </w:r>
    </w:p>
    <w:p w:rsidR="00D77DDF" w:rsidRDefault="00D77DDF" w:rsidP="00AE4B38">
      <w:pPr>
        <w:pStyle w:val="NormalWeb"/>
        <w:rPr>
          <w:b/>
          <w:bCs/>
          <w:sz w:val="22"/>
          <w:szCs w:val="22"/>
          <w:u w:val="single"/>
        </w:rPr>
      </w:pPr>
      <w:r>
        <w:rPr>
          <w:b/>
          <w:bCs/>
          <w:sz w:val="22"/>
          <w:szCs w:val="22"/>
          <w:u w:val="single"/>
        </w:rPr>
        <w:t>Context</w:t>
      </w:r>
    </w:p>
    <w:p w:rsidR="00E17B19" w:rsidRDefault="00D77DDF" w:rsidP="00201A69">
      <w:r>
        <w:rPr>
          <w:bCs/>
          <w:sz w:val="22"/>
          <w:szCs w:val="22"/>
        </w:rPr>
        <w:t>Columbia is a community of some 36,000 residents located 45 miles south of Nashville and west of Interstate 65</w:t>
      </w:r>
      <w:r w:rsidR="00417347">
        <w:rPr>
          <w:bCs/>
          <w:sz w:val="22"/>
          <w:szCs w:val="22"/>
        </w:rPr>
        <w:t xml:space="preserve"> in Maury County</w:t>
      </w:r>
      <w:r>
        <w:rPr>
          <w:bCs/>
          <w:sz w:val="22"/>
          <w:szCs w:val="22"/>
        </w:rPr>
        <w:t xml:space="preserve">. </w:t>
      </w:r>
      <w:r w:rsidR="00201A69">
        <w:t xml:space="preserve">The City lies on the southern boundary of the Metropolitan Davidson County Statistical area. Some estimates </w:t>
      </w:r>
      <w:r w:rsidR="00417347">
        <w:t xml:space="preserve">of growth over the next twenty years for the entire statistical area are around 32.8% with Maury County growth expected to closely mirror that same rate of growth. </w:t>
      </w:r>
    </w:p>
    <w:p w:rsidR="00417347" w:rsidRDefault="00417347" w:rsidP="00201A69"/>
    <w:p w:rsidR="00417347" w:rsidRDefault="00417347" w:rsidP="00201A69">
      <w:r>
        <w:t>In order to prepare for potential growth over the next several years, the City of Columbia and its Industrial Development Board want to be proactive by hav</w:t>
      </w:r>
      <w:r w:rsidR="00173D39">
        <w:t>ing</w:t>
      </w:r>
      <w:r>
        <w:t xml:space="preserve"> an industrial site within the City limits ready for development by potential new employers.</w:t>
      </w:r>
    </w:p>
    <w:p w:rsidR="00417347" w:rsidRDefault="00417347" w:rsidP="00201A69"/>
    <w:p w:rsidR="00136556" w:rsidRDefault="00417347" w:rsidP="00201A69">
      <w:r>
        <w:t>The studies called forth herein are precursors to the purchase of a</w:t>
      </w:r>
      <w:r w:rsidR="00136556">
        <w:t>pproximately</w:t>
      </w:r>
      <w:r w:rsidR="00173D39">
        <w:t>130</w:t>
      </w:r>
      <w:r w:rsidR="00136556">
        <w:t xml:space="preserve"> acres of land</w:t>
      </w:r>
      <w:r w:rsidR="00173D39">
        <w:t xml:space="preserve"> in two tracts</w:t>
      </w:r>
      <w:r w:rsidR="00136556">
        <w:t xml:space="preserve"> and further preparing the site to be declared a Select Tennessee Certified Site. </w:t>
      </w:r>
    </w:p>
    <w:p w:rsidR="00417347" w:rsidRDefault="00417347" w:rsidP="00201A69">
      <w:r>
        <w:t xml:space="preserve"> </w:t>
      </w:r>
    </w:p>
    <w:p w:rsidR="00F05F81" w:rsidRPr="00E17B19" w:rsidRDefault="00F05F81" w:rsidP="00F05F81">
      <w:pPr>
        <w:rPr>
          <w:b/>
          <w:u w:val="single"/>
        </w:rPr>
      </w:pPr>
      <w:r w:rsidRPr="00E17B19">
        <w:rPr>
          <w:b/>
          <w:u w:val="single"/>
        </w:rPr>
        <w:t xml:space="preserve">Scope of Work </w:t>
      </w:r>
    </w:p>
    <w:p w:rsidR="009427A0" w:rsidRDefault="00244F18" w:rsidP="00855F7A">
      <w:pPr>
        <w:autoSpaceDE w:val="0"/>
        <w:autoSpaceDN w:val="0"/>
        <w:adjustRightInd w:val="0"/>
        <w:rPr>
          <w:bCs/>
          <w:szCs w:val="24"/>
        </w:rPr>
      </w:pPr>
      <w:r>
        <w:rPr>
          <w:bCs/>
          <w:szCs w:val="24"/>
        </w:rPr>
        <w:t>The chosen firm may</w:t>
      </w:r>
      <w:r w:rsidR="00E17B19" w:rsidRPr="00993727">
        <w:rPr>
          <w:bCs/>
          <w:szCs w:val="24"/>
        </w:rPr>
        <w:t xml:space="preserve"> </w:t>
      </w:r>
      <w:r w:rsidR="00855F7A">
        <w:rPr>
          <w:bCs/>
          <w:szCs w:val="24"/>
        </w:rPr>
        <w:t xml:space="preserve">provide various studies required </w:t>
      </w:r>
      <w:r w:rsidR="00173D39">
        <w:rPr>
          <w:bCs/>
          <w:szCs w:val="24"/>
        </w:rPr>
        <w:t xml:space="preserve">for due diligence prior to the purchase and </w:t>
      </w:r>
      <w:r w:rsidR="00855F7A">
        <w:rPr>
          <w:bCs/>
          <w:szCs w:val="24"/>
        </w:rPr>
        <w:t xml:space="preserve">as part of the certification program of the State of Tennessee Department of Economic and Community Development know as Select Tennessee Certified Site Program. The </w:t>
      </w:r>
      <w:r w:rsidR="00B70A4B">
        <w:rPr>
          <w:bCs/>
          <w:szCs w:val="24"/>
        </w:rPr>
        <w:t xml:space="preserve">core </w:t>
      </w:r>
      <w:r w:rsidR="00855F7A">
        <w:rPr>
          <w:bCs/>
          <w:szCs w:val="24"/>
        </w:rPr>
        <w:t>studies required are:</w:t>
      </w:r>
    </w:p>
    <w:p w:rsidR="00855F7A" w:rsidRDefault="00855F7A" w:rsidP="00855F7A">
      <w:pPr>
        <w:pStyle w:val="ListParagraph"/>
        <w:numPr>
          <w:ilvl w:val="0"/>
          <w:numId w:val="23"/>
        </w:numPr>
        <w:autoSpaceDE w:val="0"/>
        <w:autoSpaceDN w:val="0"/>
        <w:adjustRightInd w:val="0"/>
        <w:rPr>
          <w:bCs/>
          <w:sz w:val="22"/>
          <w:szCs w:val="22"/>
        </w:rPr>
      </w:pPr>
      <w:r w:rsidRPr="00855F7A">
        <w:rPr>
          <w:b/>
          <w:bCs/>
          <w:sz w:val="22"/>
          <w:szCs w:val="22"/>
        </w:rPr>
        <w:t>Environmental Site Assessment</w:t>
      </w:r>
      <w:r>
        <w:rPr>
          <w:bCs/>
          <w:sz w:val="22"/>
          <w:szCs w:val="22"/>
        </w:rPr>
        <w:t xml:space="preserve"> - </w:t>
      </w:r>
      <w:r w:rsidRPr="00855F7A">
        <w:rPr>
          <w:bCs/>
          <w:sz w:val="22"/>
          <w:szCs w:val="22"/>
        </w:rPr>
        <w:t>Phase 1 environmental assessment for the site conducted in accordance with the current standards required by the American Society of Testing and Materials for this type of assessment (ASTM Standard E1527-13 or subsequent standard).</w:t>
      </w:r>
      <w:r w:rsidR="00173D39">
        <w:rPr>
          <w:bCs/>
          <w:sz w:val="22"/>
          <w:szCs w:val="22"/>
        </w:rPr>
        <w:t xml:space="preserve"> Depending upon the outcome of the Phase I assessment, a Phase II environmental assessment may </w:t>
      </w:r>
      <w:r w:rsidR="00930802">
        <w:rPr>
          <w:bCs/>
          <w:sz w:val="22"/>
          <w:szCs w:val="22"/>
        </w:rPr>
        <w:t>also be requested to confirm the presence of hazardous materials.</w:t>
      </w:r>
    </w:p>
    <w:p w:rsidR="00CB264C" w:rsidRDefault="00855F7A" w:rsidP="00855F7A">
      <w:pPr>
        <w:pStyle w:val="ListParagraph"/>
        <w:numPr>
          <w:ilvl w:val="0"/>
          <w:numId w:val="23"/>
        </w:numPr>
        <w:autoSpaceDE w:val="0"/>
        <w:autoSpaceDN w:val="0"/>
        <w:adjustRightInd w:val="0"/>
        <w:rPr>
          <w:bCs/>
          <w:sz w:val="22"/>
          <w:szCs w:val="22"/>
        </w:rPr>
      </w:pPr>
      <w:r w:rsidRPr="00CB264C">
        <w:rPr>
          <w:b/>
          <w:bCs/>
          <w:sz w:val="22"/>
          <w:szCs w:val="22"/>
        </w:rPr>
        <w:lastRenderedPageBreak/>
        <w:t xml:space="preserve">Stream and Wetland Determination and Delineation Study </w:t>
      </w:r>
      <w:r w:rsidR="00CB264C" w:rsidRPr="00CB264C">
        <w:rPr>
          <w:b/>
          <w:bCs/>
          <w:sz w:val="22"/>
          <w:szCs w:val="22"/>
        </w:rPr>
        <w:t>–</w:t>
      </w:r>
      <w:r>
        <w:rPr>
          <w:bCs/>
          <w:sz w:val="22"/>
          <w:szCs w:val="22"/>
        </w:rPr>
        <w:t xml:space="preserve"> </w:t>
      </w:r>
      <w:r w:rsidR="00CB264C">
        <w:rPr>
          <w:bCs/>
          <w:sz w:val="22"/>
          <w:szCs w:val="22"/>
        </w:rPr>
        <w:t xml:space="preserve">The study must affirm the presence or absence of any wetland or stream on the property and  provide the required documentation as may be required of the U S Army Corp of Engineers and /or </w:t>
      </w:r>
      <w:r w:rsidR="00CB264C" w:rsidRPr="00CB264C">
        <w:rPr>
          <w:bCs/>
          <w:sz w:val="22"/>
          <w:szCs w:val="22"/>
        </w:rPr>
        <w:t xml:space="preserve">Tennessee Department of Environment and Conservation, Division of Water Resources </w:t>
      </w:r>
    </w:p>
    <w:p w:rsidR="00855F7A" w:rsidRDefault="00CB264C" w:rsidP="00930802">
      <w:pPr>
        <w:pStyle w:val="ListParagraph"/>
        <w:numPr>
          <w:ilvl w:val="0"/>
          <w:numId w:val="23"/>
        </w:numPr>
        <w:autoSpaceDE w:val="0"/>
        <w:autoSpaceDN w:val="0"/>
        <w:adjustRightInd w:val="0"/>
        <w:rPr>
          <w:bCs/>
          <w:sz w:val="22"/>
          <w:szCs w:val="22"/>
        </w:rPr>
      </w:pPr>
      <w:r>
        <w:rPr>
          <w:bCs/>
          <w:sz w:val="22"/>
          <w:szCs w:val="22"/>
        </w:rPr>
        <w:t xml:space="preserve"> </w:t>
      </w:r>
      <w:r w:rsidRPr="00CB264C">
        <w:rPr>
          <w:b/>
          <w:bCs/>
          <w:sz w:val="22"/>
          <w:szCs w:val="22"/>
        </w:rPr>
        <w:t>Rare, Threatened, or Endangered Species</w:t>
      </w:r>
      <w:r>
        <w:rPr>
          <w:b/>
          <w:bCs/>
          <w:sz w:val="22"/>
          <w:szCs w:val="22"/>
        </w:rPr>
        <w:t xml:space="preserve"> Study – </w:t>
      </w:r>
      <w:r w:rsidR="00930802" w:rsidRPr="00930802">
        <w:rPr>
          <w:bCs/>
          <w:sz w:val="22"/>
          <w:szCs w:val="22"/>
        </w:rPr>
        <w:t>The study must address the likelihood the development of the site will impact any rare, threatened or endangered species and  provide the required documentation as may be required of the U S Fish and Wildlife Service, the Tennessee Department of Environment and Conservation, and/or the Tennessee Wildlife Resource Agency</w:t>
      </w:r>
      <w:r w:rsidR="00930802" w:rsidRPr="00930802">
        <w:rPr>
          <w:b/>
          <w:bCs/>
          <w:sz w:val="22"/>
          <w:szCs w:val="22"/>
        </w:rPr>
        <w:t>.</w:t>
      </w:r>
    </w:p>
    <w:p w:rsidR="00B70A4B" w:rsidRPr="00930802" w:rsidRDefault="0044079C" w:rsidP="00930802">
      <w:pPr>
        <w:pStyle w:val="ListParagraph"/>
        <w:numPr>
          <w:ilvl w:val="0"/>
          <w:numId w:val="23"/>
        </w:numPr>
        <w:autoSpaceDE w:val="0"/>
        <w:autoSpaceDN w:val="0"/>
        <w:adjustRightInd w:val="0"/>
        <w:rPr>
          <w:b/>
          <w:bCs/>
          <w:sz w:val="22"/>
          <w:szCs w:val="22"/>
        </w:rPr>
      </w:pPr>
      <w:r w:rsidRPr="0044079C">
        <w:rPr>
          <w:b/>
          <w:bCs/>
          <w:sz w:val="22"/>
          <w:szCs w:val="22"/>
        </w:rPr>
        <w:t xml:space="preserve">Cultural Resources / Archeological Study </w:t>
      </w:r>
      <w:r>
        <w:rPr>
          <w:bCs/>
          <w:sz w:val="22"/>
          <w:szCs w:val="22"/>
        </w:rPr>
        <w:t>–</w:t>
      </w:r>
      <w:r w:rsidR="00930802">
        <w:rPr>
          <w:bCs/>
          <w:sz w:val="22"/>
          <w:szCs w:val="22"/>
        </w:rPr>
        <w:t xml:space="preserve"> </w:t>
      </w:r>
      <w:r w:rsidR="00930802" w:rsidRPr="00930802">
        <w:rPr>
          <w:bCs/>
          <w:sz w:val="22"/>
          <w:szCs w:val="22"/>
        </w:rPr>
        <w:t>The study must address the likelihood the development of the site will impact any archeological or cultural resources and provide the required documentation as may be required of the State Historic Preservation Office and/or the Tennessee Department of Environment and Conservation, Division of Archeology.</w:t>
      </w:r>
    </w:p>
    <w:p w:rsidR="00930802" w:rsidRDefault="00930802" w:rsidP="00930802">
      <w:pPr>
        <w:pStyle w:val="ListParagraph"/>
        <w:numPr>
          <w:ilvl w:val="0"/>
          <w:numId w:val="23"/>
        </w:numPr>
        <w:autoSpaceDE w:val="0"/>
        <w:autoSpaceDN w:val="0"/>
        <w:adjustRightInd w:val="0"/>
        <w:rPr>
          <w:bCs/>
          <w:sz w:val="22"/>
          <w:szCs w:val="22"/>
        </w:rPr>
      </w:pPr>
      <w:r>
        <w:rPr>
          <w:b/>
          <w:bCs/>
          <w:sz w:val="22"/>
          <w:szCs w:val="22"/>
        </w:rPr>
        <w:t xml:space="preserve">Class 1 Boundary Survey </w:t>
      </w:r>
      <w:r w:rsidRPr="00930802">
        <w:rPr>
          <w:bCs/>
          <w:sz w:val="22"/>
          <w:szCs w:val="22"/>
        </w:rPr>
        <w:t xml:space="preserve">– Property survey by a licensed land surveyor which identifies any easements, liens or rights of way associated with the property. </w:t>
      </w:r>
    </w:p>
    <w:p w:rsidR="00930802" w:rsidRPr="00CC2375" w:rsidRDefault="00930802" w:rsidP="00DF5738">
      <w:pPr>
        <w:pStyle w:val="ListParagraph"/>
        <w:numPr>
          <w:ilvl w:val="0"/>
          <w:numId w:val="23"/>
        </w:numPr>
        <w:autoSpaceDE w:val="0"/>
        <w:autoSpaceDN w:val="0"/>
        <w:adjustRightInd w:val="0"/>
        <w:rPr>
          <w:b/>
          <w:bCs/>
          <w:sz w:val="22"/>
          <w:szCs w:val="22"/>
        </w:rPr>
      </w:pPr>
      <w:r w:rsidRPr="00CC2375">
        <w:rPr>
          <w:b/>
          <w:bCs/>
          <w:sz w:val="22"/>
          <w:szCs w:val="22"/>
        </w:rPr>
        <w:t>Top</w:t>
      </w:r>
      <w:r w:rsidR="007B2A26">
        <w:rPr>
          <w:b/>
          <w:bCs/>
          <w:sz w:val="22"/>
          <w:szCs w:val="22"/>
        </w:rPr>
        <w:t>o</w:t>
      </w:r>
      <w:r w:rsidRPr="00CC2375">
        <w:rPr>
          <w:b/>
          <w:bCs/>
          <w:sz w:val="22"/>
          <w:szCs w:val="22"/>
        </w:rPr>
        <w:t xml:space="preserve"> Boundary Survey </w:t>
      </w:r>
      <w:r w:rsidRPr="00CC2375">
        <w:rPr>
          <w:bCs/>
          <w:sz w:val="22"/>
          <w:szCs w:val="22"/>
        </w:rPr>
        <w:t>– A topographical surve</w:t>
      </w:r>
      <w:r w:rsidR="00CC2375" w:rsidRPr="00CC2375">
        <w:rPr>
          <w:bCs/>
          <w:sz w:val="22"/>
          <w:szCs w:val="22"/>
        </w:rPr>
        <w:t>y</w:t>
      </w:r>
      <w:r w:rsidRPr="00CC2375">
        <w:rPr>
          <w:bCs/>
          <w:sz w:val="22"/>
          <w:szCs w:val="22"/>
        </w:rPr>
        <w:t xml:space="preserve"> of the property p</w:t>
      </w:r>
      <w:r w:rsidR="00CC2375" w:rsidRPr="00CC2375">
        <w:rPr>
          <w:bCs/>
          <w:sz w:val="22"/>
          <w:szCs w:val="22"/>
        </w:rPr>
        <w:t>rovided at 1 inch to 100 foot scale with contours at a minimum of 2 foot intervals.</w:t>
      </w:r>
    </w:p>
    <w:p w:rsidR="00CC2375" w:rsidRDefault="00CC2375" w:rsidP="00CC2375">
      <w:pPr>
        <w:autoSpaceDE w:val="0"/>
        <w:autoSpaceDN w:val="0"/>
        <w:adjustRightInd w:val="0"/>
        <w:rPr>
          <w:b/>
          <w:bCs/>
          <w:sz w:val="22"/>
          <w:szCs w:val="22"/>
        </w:rPr>
      </w:pPr>
    </w:p>
    <w:p w:rsidR="00CC2375" w:rsidRDefault="00CC2375" w:rsidP="00CC2375">
      <w:pPr>
        <w:autoSpaceDE w:val="0"/>
        <w:autoSpaceDN w:val="0"/>
        <w:adjustRightInd w:val="0"/>
        <w:ind w:left="720"/>
        <w:rPr>
          <w:b/>
          <w:bCs/>
          <w:sz w:val="22"/>
          <w:szCs w:val="22"/>
        </w:rPr>
      </w:pPr>
      <w:r>
        <w:rPr>
          <w:b/>
          <w:bCs/>
          <w:sz w:val="22"/>
          <w:szCs w:val="22"/>
        </w:rPr>
        <w:t xml:space="preserve">Potential Additional Services and Studies </w:t>
      </w:r>
    </w:p>
    <w:p w:rsidR="00CC2375" w:rsidRDefault="00CC2375" w:rsidP="00CC2375">
      <w:pPr>
        <w:autoSpaceDE w:val="0"/>
        <w:autoSpaceDN w:val="0"/>
        <w:adjustRightInd w:val="0"/>
        <w:ind w:left="720"/>
        <w:rPr>
          <w:b/>
          <w:bCs/>
          <w:sz w:val="22"/>
          <w:szCs w:val="22"/>
        </w:rPr>
      </w:pPr>
    </w:p>
    <w:p w:rsidR="00CC2375" w:rsidRPr="00CC2375" w:rsidRDefault="00CC2375" w:rsidP="00CC2375">
      <w:pPr>
        <w:pStyle w:val="ListParagraph"/>
        <w:numPr>
          <w:ilvl w:val="0"/>
          <w:numId w:val="27"/>
        </w:numPr>
        <w:autoSpaceDE w:val="0"/>
        <w:autoSpaceDN w:val="0"/>
        <w:adjustRightInd w:val="0"/>
        <w:rPr>
          <w:bCs/>
          <w:sz w:val="22"/>
          <w:szCs w:val="22"/>
        </w:rPr>
      </w:pPr>
      <w:r w:rsidRPr="00CC2375">
        <w:rPr>
          <w:b/>
          <w:bCs/>
          <w:sz w:val="22"/>
          <w:szCs w:val="22"/>
        </w:rPr>
        <w:t>Utility Study</w:t>
      </w:r>
      <w:r w:rsidRPr="00CC2375">
        <w:rPr>
          <w:bCs/>
          <w:sz w:val="22"/>
          <w:szCs w:val="22"/>
        </w:rPr>
        <w:t xml:space="preserve"> – A study may be requested clearly identifying all existing utilities at or near the site, their available capacities for servicing the site, and recommendations with cost and timeline estimates for upgrades likely needed at the site to service multiple industrial users.</w:t>
      </w:r>
    </w:p>
    <w:p w:rsidR="00CC2375" w:rsidRPr="00CC2375" w:rsidRDefault="00CC2375" w:rsidP="00CC2375">
      <w:pPr>
        <w:pStyle w:val="ListParagraph"/>
        <w:numPr>
          <w:ilvl w:val="0"/>
          <w:numId w:val="27"/>
        </w:numPr>
        <w:autoSpaceDE w:val="0"/>
        <w:autoSpaceDN w:val="0"/>
        <w:adjustRightInd w:val="0"/>
        <w:rPr>
          <w:bCs/>
          <w:sz w:val="22"/>
          <w:szCs w:val="22"/>
        </w:rPr>
      </w:pPr>
      <w:r w:rsidRPr="00CC2375">
        <w:rPr>
          <w:b/>
          <w:bCs/>
          <w:sz w:val="22"/>
          <w:szCs w:val="22"/>
        </w:rPr>
        <w:t>Site Grading Plan</w:t>
      </w:r>
      <w:r w:rsidRPr="00CC2375">
        <w:rPr>
          <w:bCs/>
          <w:sz w:val="22"/>
          <w:szCs w:val="22"/>
        </w:rPr>
        <w:t xml:space="preserve"> - A grading plan may be requested that should consist of an engineer’s cost and schedule estimate of the clearing, grubbing, and grading of a building pad on the site as well as associated engineering plans for the creation of a building pad.</w:t>
      </w:r>
    </w:p>
    <w:p w:rsidR="00CC2375" w:rsidRPr="00CC2375" w:rsidRDefault="00CC2375" w:rsidP="00CC2375">
      <w:pPr>
        <w:pStyle w:val="ListParagraph"/>
        <w:numPr>
          <w:ilvl w:val="0"/>
          <w:numId w:val="27"/>
        </w:numPr>
        <w:autoSpaceDE w:val="0"/>
        <w:autoSpaceDN w:val="0"/>
        <w:adjustRightInd w:val="0"/>
        <w:rPr>
          <w:bCs/>
          <w:sz w:val="22"/>
          <w:szCs w:val="22"/>
        </w:rPr>
      </w:pPr>
      <w:r w:rsidRPr="00CC2375">
        <w:rPr>
          <w:b/>
          <w:bCs/>
          <w:sz w:val="22"/>
          <w:szCs w:val="22"/>
        </w:rPr>
        <w:t>Transportation Impact Study</w:t>
      </w:r>
      <w:r w:rsidRPr="00CC2375">
        <w:rPr>
          <w:bCs/>
          <w:sz w:val="22"/>
          <w:szCs w:val="22"/>
        </w:rPr>
        <w:t xml:space="preserve"> – A study of the potential impact and improvements that may be necessary to the local transportation network may be requested. </w:t>
      </w:r>
    </w:p>
    <w:p w:rsidR="00CC2375" w:rsidRPr="005A5843" w:rsidRDefault="00CC2375" w:rsidP="005C6154">
      <w:pPr>
        <w:pStyle w:val="ListParagraph"/>
        <w:numPr>
          <w:ilvl w:val="0"/>
          <w:numId w:val="27"/>
        </w:numPr>
        <w:autoSpaceDE w:val="0"/>
        <w:autoSpaceDN w:val="0"/>
        <w:adjustRightInd w:val="0"/>
        <w:rPr>
          <w:b/>
          <w:bCs/>
          <w:sz w:val="22"/>
          <w:szCs w:val="22"/>
        </w:rPr>
      </w:pPr>
      <w:r w:rsidRPr="005A5843">
        <w:rPr>
          <w:b/>
          <w:bCs/>
          <w:sz w:val="22"/>
          <w:szCs w:val="22"/>
        </w:rPr>
        <w:t>Conceptual Masterplan</w:t>
      </w:r>
      <w:r w:rsidRPr="005A5843">
        <w:rPr>
          <w:bCs/>
          <w:sz w:val="22"/>
          <w:szCs w:val="22"/>
        </w:rPr>
        <w:t xml:space="preserve"> – </w:t>
      </w:r>
      <w:r w:rsidR="005A5843" w:rsidRPr="005A5843">
        <w:rPr>
          <w:bCs/>
          <w:sz w:val="22"/>
          <w:szCs w:val="22"/>
        </w:rPr>
        <w:t xml:space="preserve">Prepare a conceptual master plan integrating all studies performed with a primary focus on development for a single-large user while maximizing the remaining property for additional users. The master plan should illustrate potential lot division, roadway and rail spur extensions, and utility installation necessary for development. </w:t>
      </w:r>
    </w:p>
    <w:p w:rsidR="005A5843" w:rsidRDefault="005A5843" w:rsidP="00D5113F">
      <w:pPr>
        <w:autoSpaceDE w:val="0"/>
        <w:autoSpaceDN w:val="0"/>
        <w:adjustRightInd w:val="0"/>
        <w:rPr>
          <w:b/>
          <w:bCs/>
          <w:sz w:val="22"/>
          <w:szCs w:val="22"/>
        </w:rPr>
      </w:pPr>
    </w:p>
    <w:p w:rsidR="00CC1B9A" w:rsidRDefault="00D5113F" w:rsidP="00D5113F">
      <w:pPr>
        <w:autoSpaceDE w:val="0"/>
        <w:autoSpaceDN w:val="0"/>
        <w:adjustRightInd w:val="0"/>
        <w:rPr>
          <w:bCs/>
          <w:sz w:val="22"/>
          <w:szCs w:val="22"/>
        </w:rPr>
      </w:pPr>
      <w:r>
        <w:rPr>
          <w:b/>
          <w:bCs/>
          <w:sz w:val="22"/>
          <w:szCs w:val="22"/>
        </w:rPr>
        <w:t xml:space="preserve">Subject </w:t>
      </w:r>
      <w:r w:rsidR="00CC1B9A">
        <w:rPr>
          <w:b/>
          <w:bCs/>
          <w:sz w:val="22"/>
          <w:szCs w:val="22"/>
        </w:rPr>
        <w:t>Property – The</w:t>
      </w:r>
      <w:r w:rsidRPr="00D5113F">
        <w:rPr>
          <w:bCs/>
          <w:sz w:val="22"/>
          <w:szCs w:val="22"/>
        </w:rPr>
        <w:t xml:space="preserve"> entire track </w:t>
      </w:r>
      <w:r>
        <w:rPr>
          <w:bCs/>
          <w:sz w:val="22"/>
          <w:szCs w:val="22"/>
        </w:rPr>
        <w:t xml:space="preserve">to be developed </w:t>
      </w:r>
      <w:r w:rsidR="00C64445">
        <w:rPr>
          <w:bCs/>
          <w:sz w:val="22"/>
          <w:szCs w:val="22"/>
        </w:rPr>
        <w:t xml:space="preserve">currently </w:t>
      </w:r>
      <w:r>
        <w:rPr>
          <w:bCs/>
          <w:sz w:val="22"/>
          <w:szCs w:val="22"/>
        </w:rPr>
        <w:t xml:space="preserve">consist of </w:t>
      </w:r>
      <w:r w:rsidR="00CC2375">
        <w:rPr>
          <w:bCs/>
          <w:sz w:val="22"/>
          <w:szCs w:val="22"/>
        </w:rPr>
        <w:t>four</w:t>
      </w:r>
      <w:r>
        <w:rPr>
          <w:bCs/>
          <w:sz w:val="22"/>
          <w:szCs w:val="22"/>
        </w:rPr>
        <w:t xml:space="preserve"> separate parcels. </w:t>
      </w:r>
      <w:r w:rsidR="00CC2375">
        <w:rPr>
          <w:bCs/>
          <w:sz w:val="22"/>
          <w:szCs w:val="22"/>
        </w:rPr>
        <w:t xml:space="preserve">Two </w:t>
      </w:r>
      <w:r>
        <w:rPr>
          <w:bCs/>
          <w:sz w:val="22"/>
          <w:szCs w:val="22"/>
        </w:rPr>
        <w:t>of the included tracks belo</w:t>
      </w:r>
      <w:r w:rsidR="00CC1B9A">
        <w:rPr>
          <w:bCs/>
          <w:sz w:val="22"/>
          <w:szCs w:val="22"/>
        </w:rPr>
        <w:t>ng to the City of Columbia and are</w:t>
      </w:r>
      <w:r>
        <w:rPr>
          <w:bCs/>
          <w:sz w:val="22"/>
          <w:szCs w:val="22"/>
        </w:rPr>
        <w:t xml:space="preserve"> currently utilized as a baseball complex. The remaining two tracks are currently </w:t>
      </w:r>
      <w:r w:rsidR="00C64445">
        <w:rPr>
          <w:bCs/>
          <w:sz w:val="22"/>
          <w:szCs w:val="22"/>
        </w:rPr>
        <w:t>under an option to purchase</w:t>
      </w:r>
      <w:r>
        <w:rPr>
          <w:bCs/>
          <w:sz w:val="22"/>
          <w:szCs w:val="22"/>
        </w:rPr>
        <w:t xml:space="preserve">. </w:t>
      </w:r>
      <w:r w:rsidR="00CC1B9A">
        <w:rPr>
          <w:bCs/>
          <w:sz w:val="22"/>
          <w:szCs w:val="22"/>
        </w:rPr>
        <w:t xml:space="preserve">The studies to be performed will be inclusive of all four tracks. </w:t>
      </w:r>
    </w:p>
    <w:p w:rsidR="00CC1B9A" w:rsidRDefault="00CC1B9A" w:rsidP="00D5113F">
      <w:pPr>
        <w:autoSpaceDE w:val="0"/>
        <w:autoSpaceDN w:val="0"/>
        <w:adjustRightInd w:val="0"/>
        <w:rPr>
          <w:bCs/>
          <w:sz w:val="22"/>
          <w:szCs w:val="22"/>
        </w:rPr>
      </w:pPr>
    </w:p>
    <w:p w:rsidR="00D5113F" w:rsidRPr="00D5113F" w:rsidRDefault="00C64445" w:rsidP="00D5113F">
      <w:pPr>
        <w:autoSpaceDE w:val="0"/>
        <w:autoSpaceDN w:val="0"/>
        <w:adjustRightInd w:val="0"/>
        <w:rPr>
          <w:bCs/>
          <w:sz w:val="22"/>
          <w:szCs w:val="22"/>
        </w:rPr>
      </w:pPr>
      <w:r>
        <w:rPr>
          <w:bCs/>
          <w:sz w:val="22"/>
          <w:szCs w:val="22"/>
        </w:rPr>
        <w:t xml:space="preserve">An </w:t>
      </w:r>
      <w:r w:rsidR="00CC1B9A">
        <w:rPr>
          <w:bCs/>
          <w:sz w:val="22"/>
          <w:szCs w:val="22"/>
        </w:rPr>
        <w:t xml:space="preserve">additional </w:t>
      </w:r>
      <w:r>
        <w:rPr>
          <w:bCs/>
          <w:sz w:val="22"/>
          <w:szCs w:val="22"/>
        </w:rPr>
        <w:t xml:space="preserve">option is being sought for two </w:t>
      </w:r>
      <w:r w:rsidR="00CC1B9A">
        <w:rPr>
          <w:bCs/>
          <w:sz w:val="22"/>
          <w:szCs w:val="22"/>
        </w:rPr>
        <w:t>contiguous tracts. Should we be successful in negotiating an option for these tracts, the City will consider expanding the original scope of work to include the additional site of approximately 60 acres.</w:t>
      </w:r>
    </w:p>
    <w:p w:rsidR="003B0218" w:rsidRDefault="00C64445" w:rsidP="003B0218">
      <w:pPr>
        <w:pStyle w:val="ListParagraph"/>
        <w:numPr>
          <w:ilvl w:val="0"/>
          <w:numId w:val="24"/>
        </w:numPr>
        <w:autoSpaceDE w:val="0"/>
        <w:autoSpaceDN w:val="0"/>
        <w:adjustRightInd w:val="0"/>
        <w:rPr>
          <w:bCs/>
          <w:sz w:val="22"/>
          <w:szCs w:val="22"/>
        </w:rPr>
      </w:pPr>
      <w:r>
        <w:rPr>
          <w:bCs/>
          <w:sz w:val="22"/>
          <w:szCs w:val="22"/>
        </w:rPr>
        <w:t>Tract</w:t>
      </w:r>
      <w:r w:rsidR="00D5113F">
        <w:rPr>
          <w:bCs/>
          <w:sz w:val="22"/>
          <w:szCs w:val="22"/>
        </w:rPr>
        <w:t xml:space="preserve"> A – Owned by the City of Columbia and further identified in the tax properties of Maury County as Map 101, Parcel 031.02. This track includes appropriately 30 acres.</w:t>
      </w:r>
    </w:p>
    <w:p w:rsidR="00D5113F" w:rsidRDefault="00C64445" w:rsidP="003B0218">
      <w:pPr>
        <w:pStyle w:val="ListParagraph"/>
        <w:numPr>
          <w:ilvl w:val="0"/>
          <w:numId w:val="24"/>
        </w:numPr>
        <w:autoSpaceDE w:val="0"/>
        <w:autoSpaceDN w:val="0"/>
        <w:adjustRightInd w:val="0"/>
        <w:rPr>
          <w:bCs/>
          <w:sz w:val="22"/>
          <w:szCs w:val="22"/>
        </w:rPr>
      </w:pPr>
      <w:r>
        <w:rPr>
          <w:bCs/>
          <w:sz w:val="22"/>
          <w:szCs w:val="22"/>
        </w:rPr>
        <w:t>Tract</w:t>
      </w:r>
      <w:r w:rsidR="00D5113F">
        <w:rPr>
          <w:bCs/>
          <w:sz w:val="22"/>
          <w:szCs w:val="22"/>
        </w:rPr>
        <w:t xml:space="preserve"> B – The largest of the three tracks and identified in the tax properties of Maury County as Map</w:t>
      </w:r>
      <w:r w:rsidR="006703F5">
        <w:rPr>
          <w:bCs/>
          <w:sz w:val="22"/>
          <w:szCs w:val="22"/>
        </w:rPr>
        <w:t xml:space="preserve"> 101, Parcel 031.0</w:t>
      </w:r>
    </w:p>
    <w:p w:rsidR="00FB59C5" w:rsidRDefault="00D5113F" w:rsidP="003B0218">
      <w:pPr>
        <w:pStyle w:val="ListParagraph"/>
        <w:numPr>
          <w:ilvl w:val="0"/>
          <w:numId w:val="24"/>
        </w:numPr>
        <w:autoSpaceDE w:val="0"/>
        <w:autoSpaceDN w:val="0"/>
        <w:adjustRightInd w:val="0"/>
        <w:rPr>
          <w:bCs/>
          <w:sz w:val="22"/>
          <w:szCs w:val="22"/>
        </w:rPr>
      </w:pPr>
      <w:r>
        <w:rPr>
          <w:bCs/>
          <w:sz w:val="22"/>
          <w:szCs w:val="22"/>
        </w:rPr>
        <w:t>Trac</w:t>
      </w:r>
      <w:r w:rsidR="00C64445">
        <w:rPr>
          <w:bCs/>
          <w:sz w:val="22"/>
          <w:szCs w:val="22"/>
        </w:rPr>
        <w:t>t</w:t>
      </w:r>
      <w:r>
        <w:rPr>
          <w:bCs/>
          <w:sz w:val="22"/>
          <w:szCs w:val="22"/>
        </w:rPr>
        <w:t xml:space="preserve"> C – The remaining track is identified on the tax property records of Maury </w:t>
      </w:r>
      <w:r w:rsidR="00FB59C5">
        <w:rPr>
          <w:bCs/>
          <w:sz w:val="22"/>
          <w:szCs w:val="22"/>
        </w:rPr>
        <w:t xml:space="preserve">County as Map </w:t>
      </w:r>
      <w:r w:rsidR="006703F5">
        <w:rPr>
          <w:bCs/>
          <w:sz w:val="22"/>
          <w:szCs w:val="22"/>
        </w:rPr>
        <w:t>101, Parcel 031.01</w:t>
      </w:r>
    </w:p>
    <w:p w:rsidR="00FB59C5" w:rsidRDefault="006703F5" w:rsidP="003F7CC5">
      <w:pPr>
        <w:pStyle w:val="ListParagraph"/>
        <w:numPr>
          <w:ilvl w:val="0"/>
          <w:numId w:val="24"/>
        </w:numPr>
        <w:autoSpaceDE w:val="0"/>
        <w:autoSpaceDN w:val="0"/>
        <w:adjustRightInd w:val="0"/>
        <w:rPr>
          <w:bCs/>
          <w:sz w:val="22"/>
          <w:szCs w:val="22"/>
        </w:rPr>
      </w:pPr>
      <w:r w:rsidRPr="006703F5">
        <w:rPr>
          <w:bCs/>
          <w:sz w:val="22"/>
          <w:szCs w:val="22"/>
        </w:rPr>
        <w:lastRenderedPageBreak/>
        <w:t>Trac</w:t>
      </w:r>
      <w:r w:rsidR="00C64445">
        <w:rPr>
          <w:bCs/>
          <w:sz w:val="22"/>
          <w:szCs w:val="22"/>
        </w:rPr>
        <w:t>t</w:t>
      </w:r>
      <w:r w:rsidRPr="006703F5">
        <w:rPr>
          <w:bCs/>
          <w:sz w:val="22"/>
          <w:szCs w:val="22"/>
        </w:rPr>
        <w:t xml:space="preserve"> D – Owned by City of Columbia and provides ingress and egress to track A. Identified in the property tax records as Map 101, Parcel 034.1</w:t>
      </w:r>
    </w:p>
    <w:p w:rsidR="00C64445" w:rsidRPr="006703F5" w:rsidRDefault="00C64445" w:rsidP="003F7CC5">
      <w:pPr>
        <w:pStyle w:val="ListParagraph"/>
        <w:numPr>
          <w:ilvl w:val="0"/>
          <w:numId w:val="24"/>
        </w:numPr>
        <w:autoSpaceDE w:val="0"/>
        <w:autoSpaceDN w:val="0"/>
        <w:adjustRightInd w:val="0"/>
        <w:rPr>
          <w:bCs/>
          <w:sz w:val="22"/>
          <w:szCs w:val="22"/>
        </w:rPr>
      </w:pPr>
      <w:r>
        <w:rPr>
          <w:bCs/>
          <w:sz w:val="22"/>
          <w:szCs w:val="22"/>
        </w:rPr>
        <w:t>Tracts</w:t>
      </w:r>
      <w:r w:rsidR="00173E82">
        <w:rPr>
          <w:bCs/>
          <w:sz w:val="22"/>
          <w:szCs w:val="22"/>
        </w:rPr>
        <w:t xml:space="preserve"> E &amp; F – A current option to purchase is being pursued by the City which will could add approximately 65 acres to the current owed or optioned property.</w:t>
      </w:r>
      <w:r>
        <w:rPr>
          <w:bCs/>
          <w:sz w:val="22"/>
          <w:szCs w:val="22"/>
        </w:rPr>
        <w:t xml:space="preserve"> </w:t>
      </w:r>
    </w:p>
    <w:p w:rsidR="00CC2375" w:rsidRDefault="00CC2375" w:rsidP="00FB59C5">
      <w:pPr>
        <w:autoSpaceDE w:val="0"/>
        <w:autoSpaceDN w:val="0"/>
        <w:adjustRightInd w:val="0"/>
        <w:ind w:left="720"/>
        <w:rPr>
          <w:bCs/>
          <w:sz w:val="22"/>
          <w:szCs w:val="22"/>
        </w:rPr>
      </w:pPr>
    </w:p>
    <w:p w:rsidR="00D5113F" w:rsidRPr="00FB59C5" w:rsidRDefault="00FB59C5" w:rsidP="00FB59C5">
      <w:pPr>
        <w:autoSpaceDE w:val="0"/>
        <w:autoSpaceDN w:val="0"/>
        <w:adjustRightInd w:val="0"/>
        <w:ind w:left="720"/>
        <w:rPr>
          <w:bCs/>
          <w:sz w:val="22"/>
          <w:szCs w:val="22"/>
        </w:rPr>
      </w:pPr>
      <w:r>
        <w:rPr>
          <w:bCs/>
          <w:sz w:val="22"/>
          <w:szCs w:val="22"/>
        </w:rPr>
        <w:t xml:space="preserve">Appendix </w:t>
      </w:r>
      <w:r w:rsidR="00CC2375">
        <w:rPr>
          <w:bCs/>
          <w:sz w:val="22"/>
          <w:szCs w:val="22"/>
        </w:rPr>
        <w:t>A</w:t>
      </w:r>
      <w:r>
        <w:rPr>
          <w:bCs/>
          <w:sz w:val="22"/>
          <w:szCs w:val="22"/>
        </w:rPr>
        <w:t xml:space="preserve"> contains </w:t>
      </w:r>
      <w:r w:rsidR="00EE44CE">
        <w:rPr>
          <w:bCs/>
          <w:sz w:val="22"/>
          <w:szCs w:val="22"/>
        </w:rPr>
        <w:t xml:space="preserve">flood plain map, </w:t>
      </w:r>
      <w:r>
        <w:rPr>
          <w:bCs/>
          <w:sz w:val="22"/>
          <w:szCs w:val="22"/>
        </w:rPr>
        <w:t>a contour map and boundary map of the subject property</w:t>
      </w:r>
      <w:r w:rsidR="00173E82">
        <w:rPr>
          <w:bCs/>
          <w:sz w:val="22"/>
          <w:szCs w:val="22"/>
        </w:rPr>
        <w:t xml:space="preserve"> (Tracts A</w:t>
      </w:r>
      <w:proofErr w:type="gramStart"/>
      <w:r w:rsidR="00173E82">
        <w:rPr>
          <w:bCs/>
          <w:sz w:val="22"/>
          <w:szCs w:val="22"/>
        </w:rPr>
        <w:t>,B,C</w:t>
      </w:r>
      <w:proofErr w:type="gramEnd"/>
      <w:r w:rsidR="00173E82">
        <w:rPr>
          <w:bCs/>
          <w:sz w:val="22"/>
          <w:szCs w:val="22"/>
        </w:rPr>
        <w:t>)</w:t>
      </w:r>
      <w:r>
        <w:rPr>
          <w:bCs/>
          <w:sz w:val="22"/>
          <w:szCs w:val="22"/>
        </w:rPr>
        <w:t xml:space="preserve">. These maps are furnished by the City of Columbia Development Services department and may not accurately define all property boundaries. </w:t>
      </w:r>
      <w:r w:rsidR="00D5113F" w:rsidRPr="00FB59C5">
        <w:rPr>
          <w:bCs/>
          <w:sz w:val="22"/>
          <w:szCs w:val="22"/>
        </w:rPr>
        <w:t xml:space="preserve"> </w:t>
      </w:r>
      <w:r w:rsidR="00173E82">
        <w:rPr>
          <w:bCs/>
          <w:sz w:val="22"/>
          <w:szCs w:val="22"/>
        </w:rPr>
        <w:t>Tracts E &amp; F lie generally to the west of the others tracts and connect the tracks to the L&amp; N railroad.</w:t>
      </w:r>
    </w:p>
    <w:p w:rsidR="0007346D" w:rsidRPr="0007346D" w:rsidRDefault="0007346D" w:rsidP="0007346D">
      <w:pPr>
        <w:autoSpaceDE w:val="0"/>
        <w:autoSpaceDN w:val="0"/>
        <w:adjustRightInd w:val="0"/>
        <w:rPr>
          <w:b/>
          <w:bCs/>
          <w:sz w:val="22"/>
          <w:szCs w:val="22"/>
        </w:rPr>
      </w:pPr>
    </w:p>
    <w:p w:rsidR="00AE4B38" w:rsidRPr="00300845" w:rsidRDefault="00AE4B38" w:rsidP="00AE4B38">
      <w:pPr>
        <w:pStyle w:val="NormalWeb"/>
        <w:rPr>
          <w:b/>
          <w:bCs/>
          <w:sz w:val="22"/>
          <w:szCs w:val="22"/>
          <w:u w:val="single"/>
        </w:rPr>
      </w:pPr>
      <w:r w:rsidRPr="00300845">
        <w:rPr>
          <w:b/>
          <w:bCs/>
          <w:sz w:val="22"/>
          <w:szCs w:val="22"/>
          <w:u w:val="single"/>
        </w:rPr>
        <w:t>Proposal Instructions</w:t>
      </w:r>
    </w:p>
    <w:p w:rsidR="00244F18" w:rsidRDefault="00AE4B38" w:rsidP="00244F18">
      <w:pPr>
        <w:pStyle w:val="NormalWeb"/>
        <w:numPr>
          <w:ilvl w:val="0"/>
          <w:numId w:val="26"/>
        </w:numPr>
        <w:rPr>
          <w:sz w:val="22"/>
          <w:szCs w:val="22"/>
        </w:rPr>
      </w:pPr>
      <w:r w:rsidRPr="00244F18">
        <w:rPr>
          <w:sz w:val="22"/>
          <w:szCs w:val="22"/>
        </w:rPr>
        <w:t xml:space="preserve">Proposals shall be submitted </w:t>
      </w:r>
      <w:r w:rsidR="002A3499" w:rsidRPr="00244F18">
        <w:rPr>
          <w:sz w:val="22"/>
          <w:szCs w:val="22"/>
        </w:rPr>
        <w:t>in triplicate</w:t>
      </w:r>
      <w:r w:rsidR="00244F18" w:rsidRPr="00244F18">
        <w:rPr>
          <w:sz w:val="22"/>
          <w:szCs w:val="22"/>
        </w:rPr>
        <w:t xml:space="preserve"> in a </w:t>
      </w:r>
      <w:r w:rsidRPr="00244F18">
        <w:rPr>
          <w:sz w:val="22"/>
          <w:szCs w:val="22"/>
        </w:rPr>
        <w:t xml:space="preserve">sealed envelope clearly marked as </w:t>
      </w:r>
      <w:r w:rsidR="00C7149C" w:rsidRPr="00244F18">
        <w:rPr>
          <w:sz w:val="22"/>
          <w:szCs w:val="22"/>
        </w:rPr>
        <w:t>“</w:t>
      </w:r>
      <w:r w:rsidR="002A3499" w:rsidRPr="00244F18">
        <w:rPr>
          <w:sz w:val="22"/>
          <w:szCs w:val="22"/>
        </w:rPr>
        <w:t xml:space="preserve">Request for </w:t>
      </w:r>
      <w:r w:rsidRPr="00244F18">
        <w:rPr>
          <w:sz w:val="22"/>
          <w:szCs w:val="22"/>
        </w:rPr>
        <w:t xml:space="preserve"> Proposal – </w:t>
      </w:r>
      <w:r w:rsidR="00244F18" w:rsidRPr="00244F18">
        <w:rPr>
          <w:sz w:val="22"/>
          <w:szCs w:val="22"/>
        </w:rPr>
        <w:t xml:space="preserve">Industrial Park </w:t>
      </w:r>
    </w:p>
    <w:p w:rsidR="00244F18" w:rsidRPr="00173E82" w:rsidRDefault="00244F18" w:rsidP="00244F18">
      <w:pPr>
        <w:pStyle w:val="NormalWeb"/>
        <w:numPr>
          <w:ilvl w:val="0"/>
          <w:numId w:val="26"/>
        </w:numPr>
        <w:spacing w:after="120"/>
        <w:rPr>
          <w:bCs/>
          <w:sz w:val="22"/>
          <w:szCs w:val="22"/>
        </w:rPr>
      </w:pPr>
      <w:r w:rsidRPr="00244F18">
        <w:rPr>
          <w:sz w:val="22"/>
          <w:szCs w:val="22"/>
        </w:rPr>
        <w:t>T</w:t>
      </w:r>
      <w:r w:rsidR="00AE4B38" w:rsidRPr="00244F18">
        <w:rPr>
          <w:sz w:val="22"/>
          <w:szCs w:val="22"/>
        </w:rPr>
        <w:t>he proposals must</w:t>
      </w:r>
      <w:r w:rsidR="00993727" w:rsidRPr="00244F18">
        <w:rPr>
          <w:sz w:val="22"/>
          <w:szCs w:val="22"/>
        </w:rPr>
        <w:t xml:space="preserve"> include a transmittal letter </w:t>
      </w:r>
      <w:r w:rsidR="00AE4B38" w:rsidRPr="00244F18">
        <w:rPr>
          <w:sz w:val="22"/>
          <w:szCs w:val="22"/>
        </w:rPr>
        <w:t xml:space="preserve">signed by an individual with the authority to bind the firm. </w:t>
      </w:r>
      <w:r w:rsidRPr="00244F18">
        <w:rPr>
          <w:sz w:val="22"/>
          <w:szCs w:val="22"/>
        </w:rPr>
        <w:t xml:space="preserve">The transmittal letter should indicate an understanding of the scope and requirements of the project and have a well-designed approach that will lead to the final product. </w:t>
      </w:r>
    </w:p>
    <w:p w:rsidR="00173E82" w:rsidRPr="00244F18" w:rsidRDefault="00173E82" w:rsidP="00244F18">
      <w:pPr>
        <w:pStyle w:val="NormalWeb"/>
        <w:numPr>
          <w:ilvl w:val="0"/>
          <w:numId w:val="26"/>
        </w:numPr>
        <w:spacing w:after="120"/>
        <w:rPr>
          <w:bCs/>
          <w:sz w:val="22"/>
          <w:szCs w:val="22"/>
        </w:rPr>
      </w:pPr>
      <w:r>
        <w:rPr>
          <w:sz w:val="22"/>
          <w:szCs w:val="22"/>
        </w:rPr>
        <w:t>There should be a</w:t>
      </w:r>
      <w:r w:rsidR="00A93F07">
        <w:rPr>
          <w:sz w:val="22"/>
          <w:szCs w:val="22"/>
        </w:rPr>
        <w:t xml:space="preserve">dd alternate to the </w:t>
      </w:r>
      <w:r>
        <w:rPr>
          <w:sz w:val="22"/>
          <w:szCs w:val="22"/>
        </w:rPr>
        <w:t xml:space="preserve">costs </w:t>
      </w:r>
      <w:r w:rsidR="00A93F07">
        <w:rPr>
          <w:sz w:val="22"/>
          <w:szCs w:val="22"/>
        </w:rPr>
        <w:t xml:space="preserve">proposal for </w:t>
      </w:r>
      <w:r w:rsidR="00FD7DE7">
        <w:rPr>
          <w:sz w:val="22"/>
          <w:szCs w:val="22"/>
        </w:rPr>
        <w:t>tracts E-F should the</w:t>
      </w:r>
      <w:r w:rsidR="00A93F07">
        <w:rPr>
          <w:sz w:val="22"/>
          <w:szCs w:val="22"/>
        </w:rPr>
        <w:t xml:space="preserve"> City be </w:t>
      </w:r>
      <w:r w:rsidR="00FD7DE7">
        <w:rPr>
          <w:sz w:val="22"/>
          <w:szCs w:val="22"/>
        </w:rPr>
        <w:t>success</w:t>
      </w:r>
      <w:r w:rsidR="00A93F07">
        <w:rPr>
          <w:sz w:val="22"/>
          <w:szCs w:val="22"/>
        </w:rPr>
        <w:t>ful in obtaining and option for the additional 60 ± acres</w:t>
      </w:r>
      <w:r w:rsidR="00FD7DE7">
        <w:rPr>
          <w:sz w:val="22"/>
          <w:szCs w:val="22"/>
        </w:rPr>
        <w:t>.</w:t>
      </w:r>
    </w:p>
    <w:p w:rsidR="00AE4B38" w:rsidRPr="00244F18" w:rsidRDefault="00AE4B38" w:rsidP="00244F18">
      <w:pPr>
        <w:pStyle w:val="NormalWeb"/>
        <w:numPr>
          <w:ilvl w:val="0"/>
          <w:numId w:val="26"/>
        </w:numPr>
        <w:spacing w:after="120"/>
        <w:rPr>
          <w:bCs/>
          <w:sz w:val="22"/>
          <w:szCs w:val="22"/>
        </w:rPr>
      </w:pPr>
      <w:r w:rsidRPr="00244F18">
        <w:rPr>
          <w:sz w:val="22"/>
          <w:szCs w:val="22"/>
        </w:rPr>
        <w:t xml:space="preserve">All documents shall be returned to Purchasing Agent, City Manager’s Office, City Hall, </w:t>
      </w:r>
      <w:proofErr w:type="gramStart"/>
      <w:r w:rsidRPr="00244F18">
        <w:rPr>
          <w:sz w:val="22"/>
          <w:szCs w:val="22"/>
        </w:rPr>
        <w:t>70</w:t>
      </w:r>
      <w:r w:rsidR="005A396A" w:rsidRPr="00244F18">
        <w:rPr>
          <w:sz w:val="22"/>
          <w:szCs w:val="22"/>
        </w:rPr>
        <w:t>0</w:t>
      </w:r>
      <w:proofErr w:type="gramEnd"/>
      <w:r w:rsidRPr="00244F18">
        <w:rPr>
          <w:sz w:val="22"/>
          <w:szCs w:val="22"/>
        </w:rPr>
        <w:t xml:space="preserve"> North </w:t>
      </w:r>
      <w:r w:rsidR="005A396A" w:rsidRPr="00244F18">
        <w:rPr>
          <w:sz w:val="22"/>
          <w:szCs w:val="22"/>
        </w:rPr>
        <w:t>Garden</w:t>
      </w:r>
      <w:r w:rsidRPr="00244F18">
        <w:rPr>
          <w:sz w:val="22"/>
          <w:szCs w:val="22"/>
        </w:rPr>
        <w:t xml:space="preserve"> St., Columbia, TN 38401.</w:t>
      </w:r>
    </w:p>
    <w:p w:rsidR="00550C99" w:rsidRPr="00300845" w:rsidRDefault="00550C99" w:rsidP="00244F18">
      <w:pPr>
        <w:pStyle w:val="NormalWeb"/>
        <w:numPr>
          <w:ilvl w:val="0"/>
          <w:numId w:val="26"/>
        </w:numPr>
        <w:rPr>
          <w:bCs/>
          <w:sz w:val="22"/>
          <w:szCs w:val="22"/>
        </w:rPr>
      </w:pPr>
      <w:r w:rsidRPr="00300845">
        <w:rPr>
          <w:sz w:val="22"/>
          <w:szCs w:val="22"/>
        </w:rPr>
        <w:t>Proposers are requested register as a vendor using a link to Vendor Registry found on the City’s website under the Finance Department/Purchasing page. Proposers may also request a printed vendor application by calling 931-560-1576.</w:t>
      </w:r>
    </w:p>
    <w:p w:rsidR="005A396A" w:rsidRPr="00993727" w:rsidRDefault="005A396A" w:rsidP="005A396A">
      <w:pPr>
        <w:pStyle w:val="NormalWeb"/>
      </w:pPr>
      <w:r w:rsidRPr="00993727">
        <w:t>Nothing herein is intended to exclude any responsible vendor, his product or service or in any way restrain or restrict competition. On the contrary, all responsible vendors are encouraged to offer a proposal. The City of Columbia is compliant with Title VI of the 1964 Civil Rights Act and as a result does not discriminate on the grounds of race, color</w:t>
      </w:r>
      <w:r w:rsidR="00244F18">
        <w:t>, sexual identity</w:t>
      </w:r>
      <w:r w:rsidRPr="00993727">
        <w:t xml:space="preserve"> or national origin nor does it excluded from participation in, or denies the benefit of any program or activity receiving federal financial assistance.</w:t>
      </w:r>
    </w:p>
    <w:p w:rsidR="00AE4B38" w:rsidRPr="00993727" w:rsidRDefault="00AE4B38" w:rsidP="00AE4B38">
      <w:pPr>
        <w:pStyle w:val="NormalWeb"/>
      </w:pPr>
      <w:r w:rsidRPr="00993727">
        <w:t> All costs of preparing and delivering a proposal shall be the responsibility of the bidder.</w:t>
      </w:r>
    </w:p>
    <w:p w:rsidR="00FD002D" w:rsidRPr="00300845" w:rsidRDefault="00FD002D">
      <w:pPr>
        <w:rPr>
          <w:b/>
          <w:sz w:val="22"/>
          <w:szCs w:val="22"/>
          <w:u w:val="single"/>
        </w:rPr>
      </w:pPr>
      <w:r w:rsidRPr="00300845">
        <w:rPr>
          <w:b/>
          <w:sz w:val="22"/>
          <w:szCs w:val="22"/>
          <w:u w:val="single"/>
        </w:rPr>
        <w:t>Proposal Format:</w:t>
      </w:r>
    </w:p>
    <w:p w:rsidR="001B6516" w:rsidRPr="00300845" w:rsidRDefault="001B6516">
      <w:pPr>
        <w:rPr>
          <w:sz w:val="22"/>
          <w:szCs w:val="22"/>
          <w:u w:val="single"/>
        </w:rPr>
      </w:pPr>
    </w:p>
    <w:p w:rsidR="00885AA9" w:rsidRPr="00300845" w:rsidRDefault="00885AA9">
      <w:pPr>
        <w:rPr>
          <w:sz w:val="22"/>
          <w:szCs w:val="22"/>
        </w:rPr>
      </w:pPr>
      <w:r w:rsidRPr="00300845">
        <w:rPr>
          <w:sz w:val="22"/>
          <w:szCs w:val="22"/>
        </w:rPr>
        <w:t xml:space="preserve">  </w:t>
      </w:r>
    </w:p>
    <w:p w:rsidR="00FD002D" w:rsidRPr="00300845" w:rsidRDefault="003A53EB" w:rsidP="0057606E">
      <w:pPr>
        <w:ind w:left="720"/>
        <w:rPr>
          <w:sz w:val="22"/>
          <w:szCs w:val="22"/>
        </w:rPr>
      </w:pPr>
      <w:r w:rsidRPr="00300845">
        <w:rPr>
          <w:sz w:val="22"/>
          <w:szCs w:val="22"/>
          <w:u w:val="single"/>
        </w:rPr>
        <w:t>Proposal</w:t>
      </w:r>
      <w:r w:rsidRPr="00300845">
        <w:rPr>
          <w:sz w:val="22"/>
          <w:szCs w:val="22"/>
        </w:rPr>
        <w:t xml:space="preserve">: </w:t>
      </w:r>
      <w:r w:rsidR="00FD002D" w:rsidRPr="00300845">
        <w:rPr>
          <w:sz w:val="22"/>
          <w:szCs w:val="22"/>
        </w:rPr>
        <w:t>The technical proposal shall be styled at the discretion of the submitter</w:t>
      </w:r>
      <w:r w:rsidR="00F053CB" w:rsidRPr="00300845">
        <w:rPr>
          <w:sz w:val="22"/>
          <w:szCs w:val="22"/>
        </w:rPr>
        <w:t xml:space="preserve">. Your proposal shall address </w:t>
      </w:r>
      <w:r w:rsidR="00FD002D" w:rsidRPr="00300845">
        <w:rPr>
          <w:sz w:val="22"/>
          <w:szCs w:val="22"/>
        </w:rPr>
        <w:t>at a minimum these areas:</w:t>
      </w:r>
    </w:p>
    <w:p w:rsidR="00FD002D" w:rsidRPr="00300845" w:rsidRDefault="00FD002D">
      <w:pPr>
        <w:rPr>
          <w:sz w:val="22"/>
          <w:szCs w:val="22"/>
        </w:rPr>
      </w:pPr>
    </w:p>
    <w:p w:rsidR="00FD002D" w:rsidRPr="00300845" w:rsidRDefault="00FD002D">
      <w:pPr>
        <w:numPr>
          <w:ilvl w:val="0"/>
          <w:numId w:val="9"/>
        </w:numPr>
        <w:rPr>
          <w:sz w:val="22"/>
          <w:szCs w:val="22"/>
        </w:rPr>
      </w:pPr>
      <w:r w:rsidRPr="00300845">
        <w:rPr>
          <w:sz w:val="22"/>
          <w:szCs w:val="22"/>
        </w:rPr>
        <w:t>Breadth and depth of the firm’s experience</w:t>
      </w:r>
      <w:r w:rsidR="002A3499">
        <w:rPr>
          <w:sz w:val="22"/>
          <w:szCs w:val="22"/>
        </w:rPr>
        <w:t xml:space="preserve"> in </w:t>
      </w:r>
      <w:r w:rsidR="00244F18">
        <w:rPr>
          <w:sz w:val="22"/>
          <w:szCs w:val="22"/>
        </w:rPr>
        <w:t>providing both core requested services and possible additional services as listed herein.</w:t>
      </w:r>
    </w:p>
    <w:p w:rsidR="004E6F59" w:rsidRPr="00300845" w:rsidRDefault="004E6F59" w:rsidP="004E6F59">
      <w:pPr>
        <w:ind w:left="720"/>
        <w:rPr>
          <w:sz w:val="22"/>
          <w:szCs w:val="22"/>
        </w:rPr>
      </w:pPr>
    </w:p>
    <w:p w:rsidR="004E6F59" w:rsidRDefault="00FD002D" w:rsidP="002A3499">
      <w:pPr>
        <w:numPr>
          <w:ilvl w:val="0"/>
          <w:numId w:val="10"/>
        </w:numPr>
        <w:rPr>
          <w:sz w:val="22"/>
          <w:szCs w:val="22"/>
        </w:rPr>
      </w:pPr>
      <w:r w:rsidRPr="002A3499">
        <w:rPr>
          <w:sz w:val="22"/>
          <w:szCs w:val="22"/>
        </w:rPr>
        <w:t>Organization size and structure of the firm</w:t>
      </w:r>
      <w:r w:rsidR="002A3499">
        <w:rPr>
          <w:sz w:val="22"/>
          <w:szCs w:val="22"/>
        </w:rPr>
        <w:tab/>
      </w:r>
    </w:p>
    <w:p w:rsidR="002A3499" w:rsidRPr="002A3499" w:rsidRDefault="002A3499" w:rsidP="002A3499">
      <w:pPr>
        <w:rPr>
          <w:sz w:val="22"/>
          <w:szCs w:val="22"/>
        </w:rPr>
      </w:pPr>
    </w:p>
    <w:p w:rsidR="00FD002D" w:rsidRPr="00300845" w:rsidRDefault="006A2A2E" w:rsidP="0099020F">
      <w:pPr>
        <w:numPr>
          <w:ilvl w:val="0"/>
          <w:numId w:val="11"/>
        </w:numPr>
        <w:spacing w:after="120"/>
        <w:rPr>
          <w:sz w:val="22"/>
          <w:szCs w:val="22"/>
        </w:rPr>
      </w:pPr>
      <w:r w:rsidRPr="00300845">
        <w:rPr>
          <w:sz w:val="22"/>
          <w:szCs w:val="22"/>
        </w:rPr>
        <w:t>Statement of q</w:t>
      </w:r>
      <w:r w:rsidR="00FD002D" w:rsidRPr="00300845">
        <w:rPr>
          <w:sz w:val="22"/>
          <w:szCs w:val="22"/>
        </w:rPr>
        <w:t xml:space="preserve">ualifications </w:t>
      </w:r>
      <w:r w:rsidRPr="00300845">
        <w:rPr>
          <w:sz w:val="22"/>
          <w:szCs w:val="22"/>
        </w:rPr>
        <w:t xml:space="preserve">that the </w:t>
      </w:r>
      <w:r w:rsidR="00244F18">
        <w:rPr>
          <w:sz w:val="22"/>
          <w:szCs w:val="22"/>
        </w:rPr>
        <w:t xml:space="preserve">likely </w:t>
      </w:r>
      <w:r w:rsidRPr="00300845">
        <w:rPr>
          <w:sz w:val="22"/>
          <w:szCs w:val="22"/>
        </w:rPr>
        <w:t xml:space="preserve">assigned </w:t>
      </w:r>
      <w:r w:rsidR="00FD002D" w:rsidRPr="00300845">
        <w:rPr>
          <w:sz w:val="22"/>
          <w:szCs w:val="22"/>
        </w:rPr>
        <w:t xml:space="preserve">staff </w:t>
      </w:r>
      <w:r w:rsidR="00244F18">
        <w:rPr>
          <w:sz w:val="22"/>
          <w:szCs w:val="22"/>
        </w:rPr>
        <w:t xml:space="preserve">to perform the various studies </w:t>
      </w:r>
      <w:r w:rsidR="002A3499">
        <w:rPr>
          <w:sz w:val="22"/>
          <w:szCs w:val="22"/>
        </w:rPr>
        <w:t xml:space="preserve">to include education, </w:t>
      </w:r>
      <w:r w:rsidR="00FD002D" w:rsidRPr="00300845">
        <w:rPr>
          <w:sz w:val="22"/>
          <w:szCs w:val="22"/>
        </w:rPr>
        <w:t>position in the firm, and years and types of experience.</w:t>
      </w:r>
    </w:p>
    <w:p w:rsidR="00FD002D" w:rsidRDefault="00FD002D">
      <w:pPr>
        <w:numPr>
          <w:ilvl w:val="0"/>
          <w:numId w:val="9"/>
        </w:numPr>
        <w:rPr>
          <w:sz w:val="22"/>
          <w:szCs w:val="22"/>
        </w:rPr>
      </w:pPr>
      <w:r w:rsidRPr="00300845">
        <w:rPr>
          <w:sz w:val="22"/>
          <w:szCs w:val="22"/>
        </w:rPr>
        <w:lastRenderedPageBreak/>
        <w:t>A description of the</w:t>
      </w:r>
      <w:r w:rsidR="005B3E2B">
        <w:rPr>
          <w:sz w:val="22"/>
          <w:szCs w:val="22"/>
        </w:rPr>
        <w:t xml:space="preserve"> approach the firm will take to comply with the requirements as stated in the request for proposal</w:t>
      </w:r>
      <w:r w:rsidRPr="00300845">
        <w:rPr>
          <w:sz w:val="22"/>
          <w:szCs w:val="22"/>
        </w:rPr>
        <w:t>.</w:t>
      </w:r>
      <w:r w:rsidR="0099020F" w:rsidRPr="00300845">
        <w:rPr>
          <w:sz w:val="22"/>
          <w:szCs w:val="22"/>
        </w:rPr>
        <w:t xml:space="preserve"> Please include a proposed timeline of </w:t>
      </w:r>
      <w:r w:rsidR="00244F18">
        <w:rPr>
          <w:sz w:val="22"/>
          <w:szCs w:val="22"/>
        </w:rPr>
        <w:t xml:space="preserve">core services. For the additional services please indicate the timeline to complete from date of commencement. </w:t>
      </w:r>
    </w:p>
    <w:p w:rsidR="008E2C5D" w:rsidRDefault="008E2C5D" w:rsidP="008E2C5D">
      <w:pPr>
        <w:rPr>
          <w:sz w:val="22"/>
          <w:szCs w:val="22"/>
        </w:rPr>
      </w:pPr>
    </w:p>
    <w:p w:rsidR="007B2A26" w:rsidRPr="007B2A26" w:rsidRDefault="00FD002D" w:rsidP="00940877">
      <w:pPr>
        <w:numPr>
          <w:ilvl w:val="0"/>
          <w:numId w:val="9"/>
        </w:numPr>
        <w:spacing w:after="120"/>
        <w:rPr>
          <w:b/>
          <w:sz w:val="22"/>
          <w:szCs w:val="22"/>
          <w:u w:val="single"/>
        </w:rPr>
      </w:pPr>
      <w:r w:rsidRPr="007B2A26">
        <w:rPr>
          <w:sz w:val="22"/>
          <w:szCs w:val="22"/>
        </w:rPr>
        <w:t xml:space="preserve">A list of </w:t>
      </w:r>
      <w:r w:rsidR="008E52E8" w:rsidRPr="007B2A26">
        <w:rPr>
          <w:sz w:val="22"/>
          <w:szCs w:val="22"/>
        </w:rPr>
        <w:t xml:space="preserve">three </w:t>
      </w:r>
      <w:r w:rsidRPr="007B2A26">
        <w:rPr>
          <w:sz w:val="22"/>
          <w:szCs w:val="22"/>
        </w:rPr>
        <w:t>references from other local government clients</w:t>
      </w:r>
      <w:r w:rsidR="007B2A26">
        <w:rPr>
          <w:sz w:val="22"/>
          <w:szCs w:val="22"/>
        </w:rPr>
        <w:t>.</w:t>
      </w:r>
    </w:p>
    <w:p w:rsidR="007B2A26" w:rsidRPr="007B2A26" w:rsidRDefault="007B2A26" w:rsidP="007B2A26">
      <w:pPr>
        <w:spacing w:after="120"/>
        <w:ind w:left="720"/>
        <w:rPr>
          <w:b/>
          <w:sz w:val="22"/>
          <w:szCs w:val="22"/>
          <w:u w:val="single"/>
        </w:rPr>
      </w:pPr>
    </w:p>
    <w:p w:rsidR="00FD002D" w:rsidRPr="007B2A26" w:rsidRDefault="00FD002D" w:rsidP="007B2A26">
      <w:pPr>
        <w:spacing w:after="120"/>
        <w:rPr>
          <w:b/>
          <w:sz w:val="22"/>
          <w:szCs w:val="22"/>
          <w:u w:val="single"/>
        </w:rPr>
      </w:pPr>
      <w:r w:rsidRPr="007B2A26">
        <w:rPr>
          <w:b/>
          <w:sz w:val="22"/>
          <w:szCs w:val="22"/>
          <w:u w:val="single"/>
        </w:rPr>
        <w:t>Selection Process:</w:t>
      </w:r>
    </w:p>
    <w:p w:rsidR="00993727" w:rsidRPr="00300845" w:rsidRDefault="00993727">
      <w:pPr>
        <w:rPr>
          <w:b/>
          <w:sz w:val="22"/>
          <w:szCs w:val="22"/>
        </w:rPr>
      </w:pPr>
    </w:p>
    <w:p w:rsidR="00FD002D" w:rsidRPr="00993727" w:rsidRDefault="005B3E2B">
      <w:pPr>
        <w:rPr>
          <w:szCs w:val="24"/>
        </w:rPr>
      </w:pPr>
      <w:r w:rsidRPr="00993727">
        <w:rPr>
          <w:szCs w:val="24"/>
        </w:rPr>
        <w:t>P</w:t>
      </w:r>
      <w:r w:rsidR="00FD002D" w:rsidRPr="00993727">
        <w:rPr>
          <w:szCs w:val="24"/>
        </w:rPr>
        <w:t xml:space="preserve">roposals will be reviewed and evaluated by </w:t>
      </w:r>
      <w:r w:rsidRPr="00993727">
        <w:rPr>
          <w:szCs w:val="24"/>
        </w:rPr>
        <w:t>a</w:t>
      </w:r>
      <w:r w:rsidR="00FD002D" w:rsidRPr="00993727">
        <w:rPr>
          <w:szCs w:val="24"/>
        </w:rPr>
        <w:t xml:space="preserve"> committee </w:t>
      </w:r>
      <w:r w:rsidRPr="00993727">
        <w:rPr>
          <w:szCs w:val="24"/>
        </w:rPr>
        <w:t>selected by the City.</w:t>
      </w:r>
      <w:r w:rsidR="00244F18">
        <w:rPr>
          <w:szCs w:val="24"/>
        </w:rPr>
        <w:t xml:space="preserve"> </w:t>
      </w:r>
      <w:r w:rsidR="00FD002D" w:rsidRPr="00993727">
        <w:rPr>
          <w:szCs w:val="24"/>
        </w:rPr>
        <w:t xml:space="preserve">At any point in the selection process, the proposer may be requested to submit information supplemental to its proposal.  If deemed necessary, personal interviews will be conducted with representatives of some or all of the proposers.  Criteria to be used in evaluating the proposals will include the following: </w:t>
      </w:r>
    </w:p>
    <w:p w:rsidR="00FD002D" w:rsidRPr="00993727" w:rsidRDefault="00FD002D">
      <w:pPr>
        <w:rPr>
          <w:szCs w:val="24"/>
        </w:rPr>
      </w:pPr>
    </w:p>
    <w:p w:rsidR="00FD002D" w:rsidRPr="00993727" w:rsidRDefault="005B3E2B" w:rsidP="005B3E2B">
      <w:pPr>
        <w:pStyle w:val="ListParagraph"/>
        <w:numPr>
          <w:ilvl w:val="0"/>
          <w:numId w:val="22"/>
        </w:numPr>
        <w:rPr>
          <w:szCs w:val="24"/>
        </w:rPr>
      </w:pPr>
      <w:r w:rsidRPr="00993727">
        <w:rPr>
          <w:szCs w:val="24"/>
        </w:rPr>
        <w:t xml:space="preserve">Background and experience of the firm and its personnel </w:t>
      </w:r>
    </w:p>
    <w:p w:rsidR="005B3E2B" w:rsidRPr="00993727" w:rsidRDefault="005B3E2B" w:rsidP="005B3E2B">
      <w:pPr>
        <w:pStyle w:val="ListParagraph"/>
        <w:numPr>
          <w:ilvl w:val="0"/>
          <w:numId w:val="22"/>
        </w:numPr>
        <w:rPr>
          <w:szCs w:val="24"/>
        </w:rPr>
      </w:pPr>
      <w:r w:rsidRPr="00993727">
        <w:rPr>
          <w:szCs w:val="24"/>
        </w:rPr>
        <w:t>Past performance and service on similar projects</w:t>
      </w:r>
    </w:p>
    <w:p w:rsidR="005B3E2B" w:rsidRPr="00993727" w:rsidRDefault="005B3E2B" w:rsidP="005B3E2B">
      <w:pPr>
        <w:pStyle w:val="ListParagraph"/>
        <w:numPr>
          <w:ilvl w:val="0"/>
          <w:numId w:val="22"/>
        </w:numPr>
        <w:rPr>
          <w:szCs w:val="24"/>
        </w:rPr>
      </w:pPr>
      <w:r w:rsidRPr="00993727">
        <w:rPr>
          <w:szCs w:val="24"/>
        </w:rPr>
        <w:t>Firm’s quality assurance and control procedures</w:t>
      </w:r>
    </w:p>
    <w:p w:rsidR="005B3E2B" w:rsidRPr="00993727" w:rsidRDefault="005B3E2B" w:rsidP="005B3E2B">
      <w:pPr>
        <w:pStyle w:val="ListParagraph"/>
        <w:numPr>
          <w:ilvl w:val="0"/>
          <w:numId w:val="22"/>
        </w:numPr>
        <w:rPr>
          <w:szCs w:val="24"/>
        </w:rPr>
      </w:pPr>
      <w:r w:rsidRPr="00993727">
        <w:rPr>
          <w:szCs w:val="24"/>
        </w:rPr>
        <w:t>Proposed approach to completing a master plan</w:t>
      </w:r>
    </w:p>
    <w:p w:rsidR="005B3E2B" w:rsidRPr="00993727" w:rsidRDefault="005B3E2B" w:rsidP="005B3E2B">
      <w:pPr>
        <w:pStyle w:val="ListParagraph"/>
        <w:numPr>
          <w:ilvl w:val="0"/>
          <w:numId w:val="22"/>
        </w:numPr>
        <w:rPr>
          <w:szCs w:val="24"/>
        </w:rPr>
      </w:pPr>
      <w:r w:rsidRPr="00993727">
        <w:rPr>
          <w:szCs w:val="24"/>
        </w:rPr>
        <w:t>Technical qualifications of staff assigned to the project</w:t>
      </w:r>
    </w:p>
    <w:p w:rsidR="005B3E2B" w:rsidRPr="00993727" w:rsidRDefault="005B3E2B" w:rsidP="005B3E2B">
      <w:pPr>
        <w:rPr>
          <w:szCs w:val="24"/>
        </w:rPr>
      </w:pPr>
    </w:p>
    <w:p w:rsidR="00AD7B0B" w:rsidRPr="00993727" w:rsidRDefault="00FD002D">
      <w:pPr>
        <w:rPr>
          <w:szCs w:val="24"/>
        </w:rPr>
      </w:pPr>
      <w:r w:rsidRPr="00993727">
        <w:rPr>
          <w:szCs w:val="24"/>
        </w:rPr>
        <w:t xml:space="preserve">The City reserves the right to reject any or all proposals, to waive technicalities or formalities and to accept any proposal deemed to be in the best interest of the City of Columbia.  </w:t>
      </w:r>
    </w:p>
    <w:p w:rsidR="00AD7B0B" w:rsidRPr="00993727" w:rsidRDefault="00AD7B0B">
      <w:pPr>
        <w:rPr>
          <w:szCs w:val="24"/>
        </w:rPr>
      </w:pPr>
    </w:p>
    <w:p w:rsidR="00550C99" w:rsidRPr="00993727" w:rsidRDefault="00550C99">
      <w:pPr>
        <w:rPr>
          <w:b/>
          <w:szCs w:val="24"/>
          <w:u w:val="single"/>
        </w:rPr>
      </w:pPr>
      <w:r w:rsidRPr="00993727">
        <w:rPr>
          <w:b/>
          <w:szCs w:val="24"/>
          <w:u w:val="single"/>
        </w:rPr>
        <w:t xml:space="preserve">Changes or Addendum </w:t>
      </w:r>
    </w:p>
    <w:p w:rsidR="00550C99" w:rsidRPr="00993727" w:rsidRDefault="00550C99">
      <w:pPr>
        <w:rPr>
          <w:szCs w:val="24"/>
          <w:u w:val="single"/>
        </w:rPr>
      </w:pPr>
    </w:p>
    <w:p w:rsidR="00550C99" w:rsidRPr="00993727" w:rsidRDefault="00550C99">
      <w:pPr>
        <w:rPr>
          <w:szCs w:val="24"/>
        </w:rPr>
      </w:pPr>
      <w:r w:rsidRPr="00993727">
        <w:rPr>
          <w:szCs w:val="24"/>
        </w:rPr>
        <w:t xml:space="preserve">Any change or addendum to this request shall be posted on the City’s website under the Finance Department / Purchasing open solicitation selection. Proposers are responsible for monitoring the site for any and all changes. Responses shall acknowledge changes or addendum, if any, made. </w:t>
      </w:r>
    </w:p>
    <w:p w:rsidR="00550C99" w:rsidRPr="00993727" w:rsidRDefault="00550C99">
      <w:pPr>
        <w:rPr>
          <w:szCs w:val="24"/>
        </w:rPr>
      </w:pPr>
    </w:p>
    <w:p w:rsidR="00885AA9" w:rsidRPr="00993727" w:rsidRDefault="00885AA9">
      <w:pPr>
        <w:rPr>
          <w:b/>
          <w:szCs w:val="24"/>
        </w:rPr>
      </w:pPr>
      <w:r w:rsidRPr="00993727">
        <w:rPr>
          <w:b/>
          <w:szCs w:val="24"/>
          <w:u w:val="single"/>
        </w:rPr>
        <w:t>General Terms and Conditions</w:t>
      </w:r>
      <w:r w:rsidRPr="00993727">
        <w:rPr>
          <w:b/>
          <w:szCs w:val="24"/>
        </w:rPr>
        <w:t>:</w:t>
      </w:r>
    </w:p>
    <w:p w:rsidR="00500C23" w:rsidRPr="00993727" w:rsidRDefault="00500C23">
      <w:pPr>
        <w:rPr>
          <w:szCs w:val="24"/>
        </w:rPr>
      </w:pPr>
    </w:p>
    <w:p w:rsidR="00550C99" w:rsidRPr="00993727" w:rsidRDefault="00550C99" w:rsidP="00CC2375">
      <w:pPr>
        <w:rPr>
          <w:szCs w:val="24"/>
        </w:rPr>
      </w:pPr>
      <w:r w:rsidRPr="00993727">
        <w:rPr>
          <w:szCs w:val="24"/>
        </w:rPr>
        <w:t xml:space="preserve">General terms and conditions are applicable to all solicitations issued by the City. General terms and conditions made be modified by the specific language of the solicitation itself. </w:t>
      </w:r>
    </w:p>
    <w:p w:rsidR="00550C99" w:rsidRPr="00993727" w:rsidRDefault="00550C99" w:rsidP="00550C99">
      <w:pPr>
        <w:ind w:left="57"/>
        <w:rPr>
          <w:szCs w:val="24"/>
        </w:rPr>
      </w:pPr>
    </w:p>
    <w:p w:rsidR="00500C23" w:rsidRPr="00993727" w:rsidRDefault="00500C23">
      <w:pPr>
        <w:numPr>
          <w:ilvl w:val="0"/>
          <w:numId w:val="17"/>
        </w:numPr>
        <w:rPr>
          <w:szCs w:val="24"/>
        </w:rPr>
      </w:pPr>
      <w:r w:rsidRPr="00993727">
        <w:rPr>
          <w:b/>
          <w:bCs/>
          <w:szCs w:val="24"/>
        </w:rPr>
        <w:t>Acceptance of Bids</w:t>
      </w:r>
      <w:r w:rsidRPr="00993727">
        <w:rPr>
          <w:szCs w:val="24"/>
        </w:rPr>
        <w:t>: The City of Columbia reserves the right to reject any and all bids, to waive any informal technicalities or defects, the scope and nature of which it shall be the sole judge, in any bid, insofar as such technicality or defects do not legally, materially or substantially change such bid. The said City, unless otherwise specified by the bidder, reserves the right to accept any item on bid.</w:t>
      </w:r>
    </w:p>
    <w:p w:rsidR="00500C23" w:rsidRPr="00993727" w:rsidRDefault="00500C23">
      <w:pPr>
        <w:rPr>
          <w:szCs w:val="24"/>
        </w:rPr>
      </w:pPr>
    </w:p>
    <w:p w:rsidR="00500C23" w:rsidRPr="00993727" w:rsidRDefault="00500C23">
      <w:pPr>
        <w:ind w:left="417"/>
        <w:rPr>
          <w:szCs w:val="24"/>
        </w:rPr>
      </w:pPr>
      <w:r w:rsidRPr="00993727">
        <w:rPr>
          <w:szCs w:val="24"/>
        </w:rPr>
        <w:t>If the bidder fails to state the time within which a bid must be accepted, it is understood and agreed that said City shall have ninety (90) days from bid opening date in which to accept bid.</w:t>
      </w:r>
    </w:p>
    <w:p w:rsidR="00500C23" w:rsidRPr="00993727" w:rsidRDefault="00500C23">
      <w:pPr>
        <w:ind w:left="417"/>
        <w:rPr>
          <w:szCs w:val="24"/>
        </w:rPr>
      </w:pPr>
    </w:p>
    <w:p w:rsidR="00500C23" w:rsidRPr="00993727" w:rsidRDefault="00500C23">
      <w:pPr>
        <w:numPr>
          <w:ilvl w:val="0"/>
          <w:numId w:val="17"/>
        </w:numPr>
        <w:rPr>
          <w:szCs w:val="24"/>
        </w:rPr>
      </w:pPr>
      <w:r w:rsidRPr="00993727">
        <w:rPr>
          <w:b/>
          <w:bCs/>
          <w:szCs w:val="24"/>
        </w:rPr>
        <w:t>Error in Bid:</w:t>
      </w:r>
      <w:r w:rsidRPr="00993727">
        <w:rPr>
          <w:szCs w:val="24"/>
        </w:rPr>
        <w:t xml:space="preserve"> In case of error in the extension prices in the bid, the unit price governs. No bid shall be altered, amended or withdraw, unless the acceptance date has expired, after the </w:t>
      </w:r>
      <w:r w:rsidRPr="00993727">
        <w:rPr>
          <w:szCs w:val="24"/>
        </w:rPr>
        <w:lastRenderedPageBreak/>
        <w:t>opening date of bids. Negligence on the part of the bidder in preparing the bid confers no right for withdrawal of the bid after it has been opened.</w:t>
      </w:r>
    </w:p>
    <w:p w:rsidR="00500C23" w:rsidRPr="00993727" w:rsidRDefault="00500C23">
      <w:pPr>
        <w:rPr>
          <w:szCs w:val="24"/>
        </w:rPr>
      </w:pPr>
    </w:p>
    <w:p w:rsidR="00500C23" w:rsidRPr="00993727" w:rsidRDefault="00500C23">
      <w:pPr>
        <w:numPr>
          <w:ilvl w:val="0"/>
          <w:numId w:val="17"/>
        </w:numPr>
        <w:rPr>
          <w:szCs w:val="24"/>
        </w:rPr>
      </w:pPr>
      <w:r w:rsidRPr="00993727">
        <w:rPr>
          <w:b/>
          <w:bCs/>
          <w:szCs w:val="24"/>
        </w:rPr>
        <w:t xml:space="preserve">Discount Period: </w:t>
      </w:r>
      <w:r w:rsidRPr="00993727">
        <w:rPr>
          <w:szCs w:val="24"/>
        </w:rPr>
        <w:t>Time in connection with discount offered will be computed from   the date of delivery, or from the date correct invoices are received, whichever date is later. Discount other than “Time Discounts” shall be shown on the face of the proposal sheet under “Terms”.</w:t>
      </w:r>
    </w:p>
    <w:p w:rsidR="00500C23" w:rsidRPr="00993727" w:rsidRDefault="00500C23">
      <w:pPr>
        <w:rPr>
          <w:szCs w:val="24"/>
        </w:rPr>
      </w:pPr>
    </w:p>
    <w:p w:rsidR="00500C23" w:rsidRPr="00993727" w:rsidRDefault="00500C23">
      <w:pPr>
        <w:numPr>
          <w:ilvl w:val="0"/>
          <w:numId w:val="17"/>
        </w:numPr>
        <w:rPr>
          <w:szCs w:val="24"/>
        </w:rPr>
      </w:pPr>
      <w:r w:rsidRPr="00993727">
        <w:rPr>
          <w:b/>
          <w:bCs/>
          <w:szCs w:val="24"/>
        </w:rPr>
        <w:t>Sample of Materials:</w:t>
      </w:r>
      <w:r w:rsidRPr="00993727">
        <w:rPr>
          <w:szCs w:val="24"/>
        </w:rPr>
        <w:t xml:space="preserve"> Samples of items, when requested, must be furnished free of expense to the City, at the time bids are opened or later if such are called for after the bids have been opened, and if such samples are not destroyed in the process of sampling, they will be returned at the bidder’s expense.</w:t>
      </w:r>
    </w:p>
    <w:p w:rsidR="00500C23" w:rsidRPr="00993727" w:rsidRDefault="00500C23">
      <w:pPr>
        <w:rPr>
          <w:szCs w:val="24"/>
        </w:rPr>
      </w:pPr>
    </w:p>
    <w:p w:rsidR="00500C23" w:rsidRPr="00993727" w:rsidRDefault="00500C23">
      <w:pPr>
        <w:numPr>
          <w:ilvl w:val="0"/>
          <w:numId w:val="17"/>
        </w:numPr>
        <w:rPr>
          <w:szCs w:val="24"/>
        </w:rPr>
      </w:pPr>
      <w:r w:rsidRPr="00993727">
        <w:rPr>
          <w:b/>
          <w:bCs/>
          <w:szCs w:val="24"/>
        </w:rPr>
        <w:t xml:space="preserve">Signatures on Bids: </w:t>
      </w:r>
      <w:r w:rsidRPr="00993727">
        <w:rPr>
          <w:szCs w:val="24"/>
        </w:rPr>
        <w:t>Each bid must contain the full name and business address of the bidder. Any person signing a proposal sheet for himself or as agent, employee or officer of another must show his title and, if requested by the City shall furnish proof of his authority to make such proposal.</w:t>
      </w:r>
    </w:p>
    <w:p w:rsidR="00500C23" w:rsidRPr="00993727" w:rsidRDefault="00500C23">
      <w:pPr>
        <w:rPr>
          <w:szCs w:val="24"/>
        </w:rPr>
      </w:pPr>
    </w:p>
    <w:p w:rsidR="00500C23" w:rsidRPr="00993727" w:rsidRDefault="00500C23">
      <w:pPr>
        <w:numPr>
          <w:ilvl w:val="0"/>
          <w:numId w:val="17"/>
        </w:numPr>
        <w:rPr>
          <w:szCs w:val="24"/>
        </w:rPr>
      </w:pPr>
      <w:r w:rsidRPr="00993727">
        <w:rPr>
          <w:b/>
          <w:bCs/>
          <w:szCs w:val="24"/>
        </w:rPr>
        <w:t>Alternate Bids:</w:t>
      </w:r>
      <w:r w:rsidRPr="00993727">
        <w:rPr>
          <w:szCs w:val="24"/>
        </w:rPr>
        <w:t xml:space="preserve"> Alternate bids will be considered proving such items that appear on such bids meet specifications. Where equivalent items are bid upon, said City reserves the sole right in determining whether they meet specifications.</w:t>
      </w:r>
    </w:p>
    <w:p w:rsidR="00500C23" w:rsidRPr="00993727" w:rsidRDefault="00500C23">
      <w:pPr>
        <w:rPr>
          <w:b/>
          <w:bCs/>
          <w:szCs w:val="24"/>
        </w:rPr>
      </w:pPr>
    </w:p>
    <w:p w:rsidR="00500C23" w:rsidRPr="00993727" w:rsidRDefault="00500C23">
      <w:pPr>
        <w:numPr>
          <w:ilvl w:val="0"/>
          <w:numId w:val="17"/>
        </w:numPr>
        <w:rPr>
          <w:szCs w:val="24"/>
        </w:rPr>
      </w:pPr>
      <w:r w:rsidRPr="00993727">
        <w:rPr>
          <w:b/>
          <w:bCs/>
          <w:szCs w:val="24"/>
        </w:rPr>
        <w:t xml:space="preserve">Proposal Sheets: </w:t>
      </w:r>
      <w:r w:rsidRPr="00993727">
        <w:rPr>
          <w:szCs w:val="24"/>
        </w:rPr>
        <w:t>Bidders shall use the proposal sheets furnished by the City</w:t>
      </w:r>
      <w:r w:rsidR="008370BE" w:rsidRPr="00993727">
        <w:rPr>
          <w:szCs w:val="24"/>
        </w:rPr>
        <w:t xml:space="preserve"> if included in the request for proposals</w:t>
      </w:r>
      <w:r w:rsidR="00A35BD6" w:rsidRPr="00993727">
        <w:rPr>
          <w:szCs w:val="24"/>
        </w:rPr>
        <w:t xml:space="preserve"> or as otherwise instructed within the proposal</w:t>
      </w:r>
      <w:r w:rsidRPr="00993727">
        <w:rPr>
          <w:szCs w:val="24"/>
        </w:rPr>
        <w:t>. Failure to submit this sheet as required shall render the proposal invalid. Proposal sheets must contain prices on per unit and aggregate basis and the total amount of the bid must be stated on the proposal sheet.</w:t>
      </w:r>
    </w:p>
    <w:p w:rsidR="00500C23" w:rsidRPr="00993727" w:rsidRDefault="00500C23">
      <w:pPr>
        <w:rPr>
          <w:szCs w:val="24"/>
        </w:rPr>
      </w:pPr>
    </w:p>
    <w:p w:rsidR="00500C23" w:rsidRPr="00993727" w:rsidRDefault="00500C23">
      <w:pPr>
        <w:numPr>
          <w:ilvl w:val="0"/>
          <w:numId w:val="17"/>
        </w:numPr>
        <w:rPr>
          <w:szCs w:val="24"/>
        </w:rPr>
      </w:pPr>
      <w:r w:rsidRPr="00993727">
        <w:rPr>
          <w:b/>
          <w:bCs/>
          <w:szCs w:val="24"/>
        </w:rPr>
        <w:t>Federal or State Sales, Excise or Use Tax:</w:t>
      </w:r>
      <w:r w:rsidRPr="00993727">
        <w:rPr>
          <w:szCs w:val="24"/>
        </w:rPr>
        <w:t xml:space="preserve"> Every bid shall separately state and set forth, therein the amount of any and all Federal and State sales, excise or use taxes included in the bid prices. If any such taxes are included in the prices bid, the City reserves the right in making the award to deduct any amount of such taxes thereof. Where labor is required, the bidder shall state separately the amount of labor and materials.</w:t>
      </w:r>
    </w:p>
    <w:p w:rsidR="00500C23" w:rsidRPr="00993727" w:rsidRDefault="00500C23">
      <w:pPr>
        <w:rPr>
          <w:szCs w:val="24"/>
        </w:rPr>
      </w:pPr>
    </w:p>
    <w:p w:rsidR="00500C23" w:rsidRPr="00993727" w:rsidRDefault="00500C23">
      <w:pPr>
        <w:numPr>
          <w:ilvl w:val="0"/>
          <w:numId w:val="17"/>
        </w:numPr>
        <w:rPr>
          <w:szCs w:val="24"/>
        </w:rPr>
      </w:pPr>
      <w:r w:rsidRPr="00993727">
        <w:rPr>
          <w:b/>
          <w:bCs/>
          <w:szCs w:val="24"/>
        </w:rPr>
        <w:t xml:space="preserve">Delivery: </w:t>
      </w:r>
      <w:r w:rsidRPr="00993727">
        <w:rPr>
          <w:szCs w:val="24"/>
        </w:rPr>
        <w:t>The number of calendar days in which delivery will be made after contract is executed and purchase order placed shall be stated in the bid. When the bidder states no time delivery, it is understood and agreed that delivery is to be made within fifteen (15) days after receipt of order, unless otherwise stated in the specifications.</w:t>
      </w:r>
    </w:p>
    <w:p w:rsidR="00500C23" w:rsidRPr="00993727" w:rsidRDefault="00500C23">
      <w:pPr>
        <w:rPr>
          <w:szCs w:val="24"/>
        </w:rPr>
      </w:pPr>
    </w:p>
    <w:p w:rsidR="00500C23" w:rsidRPr="00993727" w:rsidRDefault="00500C23">
      <w:pPr>
        <w:numPr>
          <w:ilvl w:val="0"/>
          <w:numId w:val="17"/>
        </w:numPr>
        <w:rPr>
          <w:szCs w:val="24"/>
        </w:rPr>
      </w:pPr>
      <w:r w:rsidRPr="00993727">
        <w:rPr>
          <w:b/>
          <w:bCs/>
          <w:szCs w:val="24"/>
        </w:rPr>
        <w:t xml:space="preserve">Compliance: </w:t>
      </w:r>
      <w:r w:rsidRPr="00993727">
        <w:rPr>
          <w:szCs w:val="24"/>
        </w:rPr>
        <w:t>Contractor shall abide by all federal, state and local laws and statues and obtain all permits required in number seventeen (17) of these conditions.</w:t>
      </w:r>
    </w:p>
    <w:p w:rsidR="00500C23" w:rsidRPr="00993727" w:rsidRDefault="00500C23">
      <w:pPr>
        <w:numPr>
          <w:ilvl w:val="0"/>
          <w:numId w:val="17"/>
        </w:numPr>
        <w:rPr>
          <w:szCs w:val="24"/>
        </w:rPr>
      </w:pPr>
      <w:r w:rsidRPr="00993727">
        <w:rPr>
          <w:b/>
          <w:bCs/>
          <w:szCs w:val="24"/>
        </w:rPr>
        <w:t xml:space="preserve">Specifications: </w:t>
      </w:r>
      <w:r w:rsidRPr="00993727">
        <w:rPr>
          <w:szCs w:val="24"/>
        </w:rPr>
        <w:t xml:space="preserve">It is understood that reference to attached specifications shall be sufficient to make the terms of such specifications binding on the contractor. In some instances, the name of the manufacturer, a special brand, or make of an item is used in describing the item or items desired; but this does not restrict the bidder to that manufacturer or specific article, this means being used simply to indicate the character or quality of the article or service desired; </w:t>
      </w:r>
      <w:r w:rsidRPr="00993727">
        <w:rPr>
          <w:szCs w:val="24"/>
        </w:rPr>
        <w:lastRenderedPageBreak/>
        <w:t>but the articles or service on which the proposal are submitted must be equal to that specified, and a statement to that effect shall be made a part of the proposal. Where conflict occurs between the requirement or the General Conditions and the specifications, the requirements of the specifications will govern.</w:t>
      </w:r>
    </w:p>
    <w:p w:rsidR="00500C23" w:rsidRPr="00993727" w:rsidRDefault="00500C23">
      <w:pPr>
        <w:rPr>
          <w:szCs w:val="24"/>
        </w:rPr>
      </w:pPr>
    </w:p>
    <w:p w:rsidR="00500C23" w:rsidRPr="00993727" w:rsidRDefault="00500C23">
      <w:pPr>
        <w:numPr>
          <w:ilvl w:val="0"/>
          <w:numId w:val="17"/>
        </w:numPr>
        <w:rPr>
          <w:szCs w:val="24"/>
        </w:rPr>
      </w:pPr>
      <w:r w:rsidRPr="00993727">
        <w:rPr>
          <w:b/>
          <w:bCs/>
          <w:szCs w:val="24"/>
        </w:rPr>
        <w:t xml:space="preserve">Inspection: </w:t>
      </w:r>
      <w:r w:rsidRPr="00993727">
        <w:rPr>
          <w:szCs w:val="24"/>
        </w:rPr>
        <w:t>Final inspection and acceptance or rejection will be made at the time of delivery, but all products and workmanship shall be subject to inspection and test at all times and places. The right is reserved to reject articles that contain defective material and workmanship. Rejected materials shall be removed by and at the expense of the contractor promptly after notification of rejection. The City shall not be obligated to pay the full price for any items that do not meet specifications; however, payment may be made at a proper reduction in price.</w:t>
      </w:r>
    </w:p>
    <w:p w:rsidR="00500C23" w:rsidRPr="00993727" w:rsidRDefault="00500C23">
      <w:pPr>
        <w:rPr>
          <w:szCs w:val="24"/>
        </w:rPr>
      </w:pPr>
    </w:p>
    <w:p w:rsidR="00500C23" w:rsidRPr="00993727" w:rsidRDefault="00500C23">
      <w:pPr>
        <w:numPr>
          <w:ilvl w:val="0"/>
          <w:numId w:val="17"/>
        </w:numPr>
        <w:rPr>
          <w:szCs w:val="24"/>
        </w:rPr>
      </w:pPr>
      <w:r w:rsidRPr="00993727">
        <w:rPr>
          <w:b/>
          <w:bCs/>
          <w:szCs w:val="24"/>
        </w:rPr>
        <w:t xml:space="preserve"> Bid Opening: </w:t>
      </w:r>
      <w:r w:rsidRPr="00993727">
        <w:rPr>
          <w:szCs w:val="24"/>
        </w:rPr>
        <w:t xml:space="preserve">Bids may be mailed or delivered to the </w:t>
      </w:r>
      <w:r w:rsidR="006B11F9" w:rsidRPr="00993727">
        <w:rPr>
          <w:szCs w:val="24"/>
        </w:rPr>
        <w:t xml:space="preserve">Purchasing Agent </w:t>
      </w:r>
      <w:r w:rsidRPr="00993727">
        <w:rPr>
          <w:szCs w:val="24"/>
        </w:rPr>
        <w:t>in the City Manager’s Office of the City of Columbia, Tennessee. All bids will be opened and publicly read at a time specified on the Proposal Sheet. Bids received after the specified time for opening, as shown on the invitation to bid, will not be accepted.</w:t>
      </w:r>
    </w:p>
    <w:p w:rsidR="00500C23" w:rsidRPr="00993727" w:rsidRDefault="00500C23">
      <w:pPr>
        <w:rPr>
          <w:szCs w:val="24"/>
        </w:rPr>
      </w:pPr>
    </w:p>
    <w:p w:rsidR="00500C23" w:rsidRPr="00993727" w:rsidRDefault="00500C23">
      <w:pPr>
        <w:numPr>
          <w:ilvl w:val="0"/>
          <w:numId w:val="17"/>
        </w:numPr>
        <w:rPr>
          <w:szCs w:val="24"/>
        </w:rPr>
      </w:pPr>
      <w:r w:rsidRPr="00993727">
        <w:rPr>
          <w:b/>
          <w:bCs/>
          <w:szCs w:val="24"/>
        </w:rPr>
        <w:t xml:space="preserve">Cancellation: </w:t>
      </w:r>
      <w:r w:rsidRPr="00993727">
        <w:rPr>
          <w:szCs w:val="24"/>
        </w:rPr>
        <w:t>The City reserves the right to cancel an accepted bid or contract in whole or in part due to nonperformance or defective products.</w:t>
      </w:r>
    </w:p>
    <w:p w:rsidR="00500C23" w:rsidRPr="00993727" w:rsidRDefault="00500C23">
      <w:pPr>
        <w:rPr>
          <w:szCs w:val="24"/>
        </w:rPr>
      </w:pPr>
    </w:p>
    <w:p w:rsidR="00500C23" w:rsidRPr="00993727" w:rsidRDefault="00500C23">
      <w:pPr>
        <w:numPr>
          <w:ilvl w:val="0"/>
          <w:numId w:val="17"/>
        </w:numPr>
        <w:rPr>
          <w:szCs w:val="24"/>
        </w:rPr>
      </w:pPr>
      <w:r w:rsidRPr="00993727">
        <w:rPr>
          <w:b/>
          <w:bCs/>
          <w:szCs w:val="24"/>
        </w:rPr>
        <w:t xml:space="preserve">Permit Requirements: </w:t>
      </w:r>
      <w:r w:rsidRPr="00993727">
        <w:rPr>
          <w:szCs w:val="24"/>
        </w:rPr>
        <w:t>Successful bidder will be responsible for securing any necessary permits for complying with all required inspections whether local state or federal.</w:t>
      </w:r>
    </w:p>
    <w:p w:rsidR="00500C23" w:rsidRPr="00993727" w:rsidRDefault="00500C23">
      <w:pPr>
        <w:rPr>
          <w:szCs w:val="24"/>
        </w:rPr>
      </w:pPr>
    </w:p>
    <w:p w:rsidR="00500C23" w:rsidRPr="00993727" w:rsidRDefault="00500C23">
      <w:pPr>
        <w:numPr>
          <w:ilvl w:val="0"/>
          <w:numId w:val="17"/>
        </w:numPr>
        <w:rPr>
          <w:szCs w:val="24"/>
        </w:rPr>
      </w:pPr>
      <w:r w:rsidRPr="00993727">
        <w:rPr>
          <w:b/>
          <w:bCs/>
          <w:szCs w:val="24"/>
        </w:rPr>
        <w:t xml:space="preserve">Multi-Year Contracts: </w:t>
      </w:r>
      <w:r w:rsidRPr="00993727">
        <w:rPr>
          <w:szCs w:val="24"/>
        </w:rPr>
        <w:t xml:space="preserve">The City reserves the right to enter into multi –year contracts and further has the right to terminate </w:t>
      </w:r>
      <w:r w:rsidR="006406BA" w:rsidRPr="00993727">
        <w:rPr>
          <w:szCs w:val="24"/>
        </w:rPr>
        <w:t>multi-year</w:t>
      </w:r>
      <w:r w:rsidRPr="00993727">
        <w:rPr>
          <w:szCs w:val="24"/>
        </w:rPr>
        <w:t xml:space="preserve"> contracts due to non-appropriation of funds.</w:t>
      </w:r>
    </w:p>
    <w:p w:rsidR="00500C23" w:rsidRPr="00993727" w:rsidRDefault="00500C23">
      <w:pPr>
        <w:rPr>
          <w:szCs w:val="24"/>
        </w:rPr>
      </w:pPr>
    </w:p>
    <w:p w:rsidR="00500C23" w:rsidRPr="00993727" w:rsidRDefault="00500C23">
      <w:pPr>
        <w:numPr>
          <w:ilvl w:val="0"/>
          <w:numId w:val="17"/>
        </w:numPr>
        <w:rPr>
          <w:szCs w:val="24"/>
        </w:rPr>
      </w:pPr>
      <w:r w:rsidRPr="00993727">
        <w:rPr>
          <w:b/>
          <w:bCs/>
          <w:szCs w:val="24"/>
        </w:rPr>
        <w:t xml:space="preserve">Financial Statements: </w:t>
      </w:r>
      <w:r w:rsidRPr="00993727">
        <w:rPr>
          <w:szCs w:val="24"/>
        </w:rPr>
        <w:t>Financial statements will be submitted upon request.</w:t>
      </w:r>
    </w:p>
    <w:p w:rsidR="00500C23" w:rsidRPr="00993727" w:rsidRDefault="00500C23">
      <w:pPr>
        <w:rPr>
          <w:szCs w:val="24"/>
        </w:rPr>
      </w:pPr>
    </w:p>
    <w:p w:rsidR="00500C23" w:rsidRPr="00993727" w:rsidRDefault="00500C23">
      <w:pPr>
        <w:numPr>
          <w:ilvl w:val="0"/>
          <w:numId w:val="17"/>
        </w:numPr>
        <w:rPr>
          <w:szCs w:val="24"/>
        </w:rPr>
      </w:pPr>
      <w:r w:rsidRPr="00993727">
        <w:rPr>
          <w:b/>
          <w:bCs/>
          <w:szCs w:val="24"/>
        </w:rPr>
        <w:t>Term of Payment:</w:t>
      </w:r>
      <w:r w:rsidRPr="00993727">
        <w:rPr>
          <w:szCs w:val="24"/>
        </w:rPr>
        <w:t xml:space="preserve"> Payment will be made in full after the satisfactory receipt of goods, materials, supplies, and equipment. Payment will be made in full upon satisfactory completion of all contractual services, public improvements and/or construction. Executed contracts must specifically state if there is any partial payment or other deviation from this method of payment.</w:t>
      </w:r>
    </w:p>
    <w:p w:rsidR="00500C23" w:rsidRPr="00993727" w:rsidRDefault="00500C23">
      <w:pPr>
        <w:rPr>
          <w:szCs w:val="24"/>
        </w:rPr>
      </w:pPr>
    </w:p>
    <w:p w:rsidR="00654DB1" w:rsidRPr="00993727" w:rsidRDefault="00500C23" w:rsidP="00654DB1">
      <w:pPr>
        <w:numPr>
          <w:ilvl w:val="0"/>
          <w:numId w:val="17"/>
        </w:numPr>
        <w:rPr>
          <w:szCs w:val="24"/>
        </w:rPr>
      </w:pPr>
      <w:r w:rsidRPr="00993727">
        <w:rPr>
          <w:b/>
          <w:bCs/>
          <w:szCs w:val="24"/>
        </w:rPr>
        <w:t>Complaints – Vendors</w:t>
      </w:r>
    </w:p>
    <w:p w:rsidR="00500C23" w:rsidRPr="00993727" w:rsidRDefault="00654DB1" w:rsidP="00654DB1">
      <w:pPr>
        <w:ind w:left="57"/>
        <w:rPr>
          <w:szCs w:val="24"/>
        </w:rPr>
      </w:pPr>
      <w:r w:rsidRPr="00993727">
        <w:rPr>
          <w:b/>
          <w:bCs/>
          <w:szCs w:val="24"/>
        </w:rPr>
        <w:tab/>
      </w:r>
      <w:r w:rsidR="00500C23" w:rsidRPr="00993727">
        <w:rPr>
          <w:szCs w:val="24"/>
        </w:rPr>
        <w:t xml:space="preserve">Vendors shall have the right to present a complaint, dispute or grievance concerning unfair </w:t>
      </w:r>
      <w:r w:rsidRPr="00993727">
        <w:rPr>
          <w:szCs w:val="24"/>
        </w:rPr>
        <w:tab/>
      </w:r>
      <w:r w:rsidR="00500C23" w:rsidRPr="00993727">
        <w:rPr>
          <w:szCs w:val="24"/>
        </w:rPr>
        <w:t xml:space="preserve">treatment, contracts, deliveries, payments, restrictions, and other incidents. The following steps are </w:t>
      </w:r>
      <w:r w:rsidRPr="00993727">
        <w:rPr>
          <w:szCs w:val="24"/>
        </w:rPr>
        <w:tab/>
      </w:r>
      <w:r w:rsidR="00500C23" w:rsidRPr="00993727">
        <w:rPr>
          <w:szCs w:val="24"/>
        </w:rPr>
        <w:t>intended to provide uniform procedures for a vendor to express a problem and obtain remedy.</w:t>
      </w:r>
    </w:p>
    <w:p w:rsidR="00500C23" w:rsidRPr="00993727" w:rsidRDefault="00500C23">
      <w:pPr>
        <w:ind w:left="417"/>
        <w:rPr>
          <w:szCs w:val="24"/>
        </w:rPr>
      </w:pPr>
    </w:p>
    <w:p w:rsidR="00500C23" w:rsidRPr="00993727" w:rsidRDefault="00500C23">
      <w:pPr>
        <w:numPr>
          <w:ilvl w:val="1"/>
          <w:numId w:val="17"/>
        </w:numPr>
        <w:rPr>
          <w:szCs w:val="24"/>
        </w:rPr>
      </w:pPr>
      <w:r w:rsidRPr="00993727">
        <w:rPr>
          <w:szCs w:val="24"/>
          <w:u w:val="single"/>
        </w:rPr>
        <w:t xml:space="preserve">Step </w:t>
      </w:r>
      <w:proofErr w:type="gramStart"/>
      <w:r w:rsidRPr="00993727">
        <w:rPr>
          <w:szCs w:val="24"/>
          <w:u w:val="single"/>
        </w:rPr>
        <w:t>One</w:t>
      </w:r>
      <w:r w:rsidRPr="00993727">
        <w:rPr>
          <w:szCs w:val="24"/>
        </w:rPr>
        <w:t xml:space="preserve">  -</w:t>
      </w:r>
      <w:proofErr w:type="gramEnd"/>
      <w:r w:rsidRPr="00993727">
        <w:rPr>
          <w:szCs w:val="24"/>
        </w:rPr>
        <w:t xml:space="preserve"> Vendor must file a grievance with the Purchasing Agent no later than seven (7) calendar days after the occurrence of the dispute or incident. The complaint must be in writing and include all supporting data and desired solution or remedy. The Purchasing Agent will forward a copy of  the complaint with the user department who shall  provide a written reply within thirty (30) days to the </w:t>
      </w:r>
      <w:r w:rsidRPr="00993727">
        <w:rPr>
          <w:szCs w:val="24"/>
        </w:rPr>
        <w:lastRenderedPageBreak/>
        <w:t>Purchasing Agent who will review the response and if agreement forward the decision to the vendor.</w:t>
      </w:r>
    </w:p>
    <w:p w:rsidR="00500C23" w:rsidRPr="00993727" w:rsidRDefault="00500C23">
      <w:pPr>
        <w:rPr>
          <w:szCs w:val="24"/>
        </w:rPr>
      </w:pPr>
    </w:p>
    <w:p w:rsidR="00472DD8" w:rsidRDefault="00500C23" w:rsidP="00A54959">
      <w:pPr>
        <w:numPr>
          <w:ilvl w:val="1"/>
          <w:numId w:val="17"/>
        </w:numPr>
        <w:rPr>
          <w:szCs w:val="24"/>
        </w:rPr>
      </w:pPr>
      <w:r w:rsidRPr="00993727">
        <w:rPr>
          <w:szCs w:val="24"/>
          <w:u w:val="single"/>
        </w:rPr>
        <w:t xml:space="preserve">Step Two </w:t>
      </w:r>
      <w:r w:rsidRPr="00993727">
        <w:rPr>
          <w:szCs w:val="24"/>
        </w:rPr>
        <w:t>– If the vendor is not satisfied wit</w:t>
      </w:r>
      <w:r w:rsidR="009B0333" w:rsidRPr="00993727">
        <w:rPr>
          <w:szCs w:val="24"/>
        </w:rPr>
        <w:t>h</w:t>
      </w:r>
      <w:r w:rsidRPr="00993727">
        <w:rPr>
          <w:szCs w:val="24"/>
        </w:rPr>
        <w:t xml:space="preserve"> the Purchasing Agent’s response, the vendor may appeal in writing to the City Manager within 10 day from the date of the Purchasing Agent</w:t>
      </w:r>
      <w:r w:rsidR="006C0CE7" w:rsidRPr="00993727">
        <w:rPr>
          <w:szCs w:val="24"/>
        </w:rPr>
        <w:t>’</w:t>
      </w:r>
      <w:r w:rsidRPr="00993727">
        <w:rPr>
          <w:szCs w:val="24"/>
        </w:rPr>
        <w:t xml:space="preserve">s response, who shall with the advice of the Purchasing Agent and/or City Attorney, </w:t>
      </w:r>
      <w:r w:rsidR="00A54959" w:rsidRPr="00993727">
        <w:rPr>
          <w:szCs w:val="24"/>
        </w:rPr>
        <w:t>m</w:t>
      </w:r>
      <w:r w:rsidRPr="00993727">
        <w:rPr>
          <w:szCs w:val="24"/>
        </w:rPr>
        <w:t>ake a written determination to all parties involved. The City Manager’s decision shall be final.</w:t>
      </w:r>
    </w:p>
    <w:p w:rsidR="00FB59C5" w:rsidRDefault="00FB59C5" w:rsidP="00FB59C5">
      <w:pPr>
        <w:rPr>
          <w:szCs w:val="24"/>
        </w:rPr>
      </w:pPr>
    </w:p>
    <w:p w:rsidR="0031600B" w:rsidRDefault="0031600B" w:rsidP="00FB59C5">
      <w:pP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173E82" w:rsidRDefault="00173E82" w:rsidP="0031600B">
      <w:pPr>
        <w:jc w:val="center"/>
        <w:rPr>
          <w:szCs w:val="24"/>
        </w:rPr>
      </w:pPr>
    </w:p>
    <w:p w:rsidR="0031600B" w:rsidRDefault="0031600B" w:rsidP="0031600B">
      <w:pPr>
        <w:jc w:val="center"/>
        <w:rPr>
          <w:szCs w:val="24"/>
        </w:rPr>
      </w:pPr>
      <w:r>
        <w:rPr>
          <w:szCs w:val="24"/>
        </w:rPr>
        <w:t>APPENDIX A</w:t>
      </w:r>
    </w:p>
    <w:p w:rsidR="00EE44CE" w:rsidRDefault="0031600B" w:rsidP="00FB59C5">
      <w:pPr>
        <w:jc w:val="center"/>
        <w:rPr>
          <w:szCs w:val="24"/>
        </w:rPr>
      </w:pPr>
      <w:r w:rsidRPr="00EE44CE">
        <w:rPr>
          <w:szCs w:val="24"/>
        </w:rPr>
        <w:object w:dxaOrig="7345" w:dyaOrig="9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45pt;height:591.7pt" o:ole="">
            <v:imagedata r:id="rId9" o:title=""/>
          </v:shape>
          <o:OLEObject Type="Embed" ProgID="AcroExch.Document.DC" ShapeID="_x0000_i1025" DrawAspect="Content" ObjectID="_1599467507" r:id="rId10"/>
        </w:object>
      </w:r>
    </w:p>
    <w:p w:rsidR="00EE44CE" w:rsidRDefault="00EE44CE" w:rsidP="00FB59C5">
      <w:pPr>
        <w:jc w:val="center"/>
        <w:rPr>
          <w:szCs w:val="24"/>
        </w:rPr>
        <w:sectPr w:rsidR="00EE44CE" w:rsidSect="00620F63">
          <w:headerReference w:type="default" r:id="rId11"/>
          <w:footerReference w:type="even" r:id="rId12"/>
          <w:footerReference w:type="default" r:id="rId13"/>
          <w:pgSz w:w="12240" w:h="15840"/>
          <w:pgMar w:top="1440" w:right="1440" w:bottom="1440" w:left="1440" w:header="720" w:footer="720" w:gutter="0"/>
          <w:cols w:space="720"/>
          <w:docGrid w:linePitch="326"/>
        </w:sectPr>
      </w:pPr>
    </w:p>
    <w:p w:rsidR="00620F63" w:rsidRDefault="00620F63" w:rsidP="00620F63">
      <w:pPr>
        <w:rPr>
          <w:szCs w:val="24"/>
        </w:rPr>
      </w:pPr>
      <w:r w:rsidRPr="00620F63">
        <w:rPr>
          <w:szCs w:val="24"/>
        </w:rPr>
        <w:object w:dxaOrig="14688" w:dyaOrig="9505">
          <v:shape id="_x0000_i1026" type="#_x0000_t75" style="width:699.15pt;height:452.45pt" o:ole="">
            <v:imagedata r:id="rId14" o:title=""/>
          </v:shape>
          <o:OLEObject Type="Embed" ProgID="AcroExch.Document.DC" ShapeID="_x0000_i1026" DrawAspect="Content" ObjectID="_1599467508" r:id="rId15"/>
        </w:object>
      </w:r>
      <w:r w:rsidRPr="00620F63">
        <w:t xml:space="preserve"> </w:t>
      </w:r>
    </w:p>
    <w:p w:rsidR="00EE44CE" w:rsidRPr="00993727" w:rsidRDefault="00620F63" w:rsidP="00620F63">
      <w:pPr>
        <w:rPr>
          <w:szCs w:val="24"/>
        </w:rPr>
      </w:pPr>
      <w:r w:rsidRPr="00620F63">
        <w:rPr>
          <w:szCs w:val="24"/>
        </w:rPr>
        <w:object w:dxaOrig="14688" w:dyaOrig="9505">
          <v:shape id="_x0000_i1027" type="#_x0000_t75" style="width:688.15pt;height:445.3pt" o:ole="">
            <v:imagedata r:id="rId16" o:title=""/>
          </v:shape>
          <o:OLEObject Type="Embed" ProgID="AcroExch.Document.DC" ShapeID="_x0000_i1027" DrawAspect="Content" ObjectID="_1599467509" r:id="rId17"/>
        </w:object>
      </w:r>
    </w:p>
    <w:sectPr w:rsidR="00EE44CE" w:rsidRPr="00993727" w:rsidSect="00620F63">
      <w:pgSz w:w="15840" w:h="12240" w:orient="landscape"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48A" w:rsidRDefault="00BA548A">
      <w:r>
        <w:separator/>
      </w:r>
    </w:p>
  </w:endnote>
  <w:endnote w:type="continuationSeparator" w:id="0">
    <w:p w:rsidR="00BA548A" w:rsidRDefault="00BA5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DA6" w:rsidRDefault="00087A29">
    <w:pPr>
      <w:pStyle w:val="Footer"/>
      <w:framePr w:wrap="around" w:vAnchor="text" w:hAnchor="margin" w:xAlign="center" w:y="1"/>
      <w:rPr>
        <w:rStyle w:val="PageNumber"/>
      </w:rPr>
    </w:pPr>
    <w:r>
      <w:rPr>
        <w:rStyle w:val="PageNumber"/>
      </w:rPr>
      <w:fldChar w:fldCharType="begin"/>
    </w:r>
    <w:r w:rsidR="00314DA6">
      <w:rPr>
        <w:rStyle w:val="PageNumber"/>
      </w:rPr>
      <w:instrText xml:space="preserve">PAGE  </w:instrText>
    </w:r>
    <w:r>
      <w:rPr>
        <w:rStyle w:val="PageNumber"/>
      </w:rPr>
      <w:fldChar w:fldCharType="end"/>
    </w:r>
  </w:p>
  <w:p w:rsidR="00314DA6" w:rsidRDefault="00314DA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DA6" w:rsidRDefault="00087A29">
    <w:pPr>
      <w:pStyle w:val="Footer"/>
      <w:framePr w:wrap="around" w:vAnchor="text" w:hAnchor="margin" w:xAlign="center" w:y="1"/>
      <w:rPr>
        <w:rStyle w:val="PageNumber"/>
      </w:rPr>
    </w:pPr>
    <w:r>
      <w:rPr>
        <w:rStyle w:val="PageNumber"/>
      </w:rPr>
      <w:fldChar w:fldCharType="begin"/>
    </w:r>
    <w:r w:rsidR="00314DA6">
      <w:rPr>
        <w:rStyle w:val="PageNumber"/>
      </w:rPr>
      <w:instrText xml:space="preserve">PAGE  </w:instrText>
    </w:r>
    <w:r>
      <w:rPr>
        <w:rStyle w:val="PageNumber"/>
      </w:rPr>
      <w:fldChar w:fldCharType="separate"/>
    </w:r>
    <w:r w:rsidR="00EC0CA5">
      <w:rPr>
        <w:rStyle w:val="PageNumber"/>
        <w:noProof/>
      </w:rPr>
      <w:t>11</w:t>
    </w:r>
    <w:r>
      <w:rPr>
        <w:rStyle w:val="PageNumber"/>
      </w:rPr>
      <w:fldChar w:fldCharType="end"/>
    </w:r>
  </w:p>
  <w:p w:rsidR="00314DA6" w:rsidRDefault="00314DA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48A" w:rsidRDefault="00BA548A">
      <w:r>
        <w:separator/>
      </w:r>
    </w:p>
  </w:footnote>
  <w:footnote w:type="continuationSeparator" w:id="0">
    <w:p w:rsidR="00BA548A" w:rsidRDefault="00BA54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4CE" w:rsidRDefault="00EE44CE" w:rsidP="00EE44CE">
    <w:pPr>
      <w:pStyle w:val="Header"/>
      <w:jc w:val="center"/>
    </w:pPr>
  </w:p>
  <w:p w:rsidR="00EE44CE" w:rsidRDefault="00EE44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2667D"/>
    <w:multiLevelType w:val="hybridMultilevel"/>
    <w:tmpl w:val="1598EA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FBF3CCD"/>
    <w:multiLevelType w:val="hybridMultilevel"/>
    <w:tmpl w:val="BE4E5922"/>
    <w:lvl w:ilvl="0" w:tplc="E498611C">
      <w:start w:val="1"/>
      <w:numFmt w:val="decimal"/>
      <w:lvlText w:val="%1."/>
      <w:lvlJc w:val="left"/>
      <w:pPr>
        <w:tabs>
          <w:tab w:val="num" w:pos="417"/>
        </w:tabs>
        <w:ind w:left="417" w:hanging="360"/>
      </w:pPr>
      <w:rPr>
        <w:rFonts w:hint="default"/>
      </w:rPr>
    </w:lvl>
    <w:lvl w:ilvl="1" w:tplc="CAA23214">
      <w:start w:val="1"/>
      <w:numFmt w:val="lowerLetter"/>
      <w:lvlText w:val="%2."/>
      <w:lvlJc w:val="left"/>
      <w:pPr>
        <w:tabs>
          <w:tab w:val="num" w:pos="1137"/>
        </w:tabs>
        <w:ind w:left="1137" w:hanging="360"/>
      </w:pPr>
      <w:rPr>
        <w:rFonts w:hint="default"/>
      </w:r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2" w15:restartNumberingAfterBreak="0">
    <w:nsid w:val="10803750"/>
    <w:multiLevelType w:val="hybridMultilevel"/>
    <w:tmpl w:val="823EEC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B19572D"/>
    <w:multiLevelType w:val="multilevel"/>
    <w:tmpl w:val="205CCA2E"/>
    <w:lvl w:ilvl="0">
      <w:start w:val="2"/>
      <w:numFmt w:val="decimal"/>
      <w:lvlText w:val="%1"/>
      <w:lvlJc w:val="left"/>
      <w:pPr>
        <w:tabs>
          <w:tab w:val="num" w:pos="420"/>
        </w:tabs>
        <w:ind w:left="420" w:hanging="420"/>
      </w:pPr>
      <w:rPr>
        <w:rFonts w:hint="default"/>
      </w:rPr>
    </w:lvl>
    <w:lvl w:ilvl="1">
      <w:start w:val="3"/>
      <w:numFmt w:val="decimal"/>
      <w:lvlText w:val="%1.%2"/>
      <w:lvlJc w:val="left"/>
      <w:pPr>
        <w:tabs>
          <w:tab w:val="num" w:pos="2580"/>
        </w:tabs>
        <w:ind w:left="2580" w:hanging="420"/>
      </w:pPr>
      <w:rPr>
        <w:rFonts w:hint="default"/>
      </w:rPr>
    </w:lvl>
    <w:lvl w:ilvl="2">
      <w:start w:val="1"/>
      <w:numFmt w:val="decimal"/>
      <w:lvlText w:val="%1.%2.%3"/>
      <w:lvlJc w:val="left"/>
      <w:pPr>
        <w:tabs>
          <w:tab w:val="num" w:pos="5040"/>
        </w:tabs>
        <w:ind w:left="5040" w:hanging="720"/>
      </w:pPr>
      <w:rPr>
        <w:rFonts w:hint="default"/>
      </w:rPr>
    </w:lvl>
    <w:lvl w:ilvl="3">
      <w:start w:val="1"/>
      <w:numFmt w:val="decimal"/>
      <w:lvlText w:val="%1.%2.%3.%4"/>
      <w:lvlJc w:val="left"/>
      <w:pPr>
        <w:tabs>
          <w:tab w:val="num" w:pos="7200"/>
        </w:tabs>
        <w:ind w:left="7200" w:hanging="720"/>
      </w:pPr>
      <w:rPr>
        <w:rFonts w:hint="default"/>
      </w:rPr>
    </w:lvl>
    <w:lvl w:ilvl="4">
      <w:start w:val="1"/>
      <w:numFmt w:val="decimal"/>
      <w:lvlText w:val="%1.%2.%3.%4.%5"/>
      <w:lvlJc w:val="left"/>
      <w:pPr>
        <w:tabs>
          <w:tab w:val="num" w:pos="9720"/>
        </w:tabs>
        <w:ind w:left="9720" w:hanging="1080"/>
      </w:pPr>
      <w:rPr>
        <w:rFonts w:hint="default"/>
      </w:rPr>
    </w:lvl>
    <w:lvl w:ilvl="5">
      <w:start w:val="1"/>
      <w:numFmt w:val="decimal"/>
      <w:lvlText w:val="%1.%2.%3.%4.%5.%6"/>
      <w:lvlJc w:val="left"/>
      <w:pPr>
        <w:tabs>
          <w:tab w:val="num" w:pos="11880"/>
        </w:tabs>
        <w:ind w:left="11880" w:hanging="1080"/>
      </w:pPr>
      <w:rPr>
        <w:rFonts w:hint="default"/>
      </w:rPr>
    </w:lvl>
    <w:lvl w:ilvl="6">
      <w:start w:val="1"/>
      <w:numFmt w:val="decimal"/>
      <w:lvlText w:val="%1.%2.%3.%4.%5.%6.%7"/>
      <w:lvlJc w:val="left"/>
      <w:pPr>
        <w:tabs>
          <w:tab w:val="num" w:pos="14400"/>
        </w:tabs>
        <w:ind w:left="14400" w:hanging="1440"/>
      </w:pPr>
      <w:rPr>
        <w:rFonts w:hint="default"/>
      </w:rPr>
    </w:lvl>
    <w:lvl w:ilvl="7">
      <w:start w:val="1"/>
      <w:numFmt w:val="decimal"/>
      <w:lvlText w:val="%1.%2.%3.%4.%5.%6.%7.%8"/>
      <w:lvlJc w:val="left"/>
      <w:pPr>
        <w:tabs>
          <w:tab w:val="num" w:pos="16560"/>
        </w:tabs>
        <w:ind w:left="16560" w:hanging="1440"/>
      </w:pPr>
      <w:rPr>
        <w:rFonts w:hint="default"/>
      </w:rPr>
    </w:lvl>
    <w:lvl w:ilvl="8">
      <w:start w:val="1"/>
      <w:numFmt w:val="decimal"/>
      <w:lvlText w:val="%1.%2.%3.%4.%5.%6.%7.%8.%9"/>
      <w:lvlJc w:val="left"/>
      <w:pPr>
        <w:tabs>
          <w:tab w:val="num" w:pos="19080"/>
        </w:tabs>
        <w:ind w:left="19080" w:hanging="1800"/>
      </w:pPr>
      <w:rPr>
        <w:rFonts w:hint="default"/>
      </w:rPr>
    </w:lvl>
  </w:abstractNum>
  <w:abstractNum w:abstractNumId="4" w15:restartNumberingAfterBreak="0">
    <w:nsid w:val="1B4F5082"/>
    <w:multiLevelType w:val="singleLevel"/>
    <w:tmpl w:val="8E082D06"/>
    <w:lvl w:ilvl="0">
      <w:start w:val="5"/>
      <w:numFmt w:val="decimal"/>
      <w:lvlText w:val="%1) "/>
      <w:legacy w:legacy="1" w:legacySpace="0" w:legacyIndent="360"/>
      <w:lvlJc w:val="left"/>
      <w:pPr>
        <w:ind w:left="630" w:hanging="360"/>
      </w:pPr>
      <w:rPr>
        <w:rFonts w:ascii="Times New Roman" w:hAnsi="Times New Roman" w:hint="default"/>
        <w:b w:val="0"/>
        <w:i w:val="0"/>
        <w:sz w:val="24"/>
        <w:u w:val="none"/>
      </w:rPr>
    </w:lvl>
  </w:abstractNum>
  <w:abstractNum w:abstractNumId="5" w15:restartNumberingAfterBreak="0">
    <w:nsid w:val="22A30003"/>
    <w:multiLevelType w:val="hybridMultilevel"/>
    <w:tmpl w:val="625823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C60140C"/>
    <w:multiLevelType w:val="singleLevel"/>
    <w:tmpl w:val="8E082D06"/>
    <w:lvl w:ilvl="0">
      <w:start w:val="1"/>
      <w:numFmt w:val="decimal"/>
      <w:lvlText w:val="%1) "/>
      <w:legacy w:legacy="1" w:legacySpace="0" w:legacyIndent="360"/>
      <w:lvlJc w:val="left"/>
      <w:pPr>
        <w:ind w:left="1080" w:hanging="360"/>
      </w:pPr>
      <w:rPr>
        <w:rFonts w:ascii="Times New Roman" w:hAnsi="Times New Roman" w:hint="default"/>
        <w:b w:val="0"/>
        <w:i w:val="0"/>
        <w:sz w:val="24"/>
        <w:u w:val="none"/>
      </w:rPr>
    </w:lvl>
  </w:abstractNum>
  <w:abstractNum w:abstractNumId="7" w15:restartNumberingAfterBreak="0">
    <w:nsid w:val="39FC2B76"/>
    <w:multiLevelType w:val="singleLevel"/>
    <w:tmpl w:val="8E082D06"/>
    <w:lvl w:ilvl="0">
      <w:start w:val="1"/>
      <w:numFmt w:val="decimal"/>
      <w:lvlText w:val="%1) "/>
      <w:legacy w:legacy="1" w:legacySpace="0" w:legacyIndent="360"/>
      <w:lvlJc w:val="left"/>
      <w:pPr>
        <w:ind w:left="1080" w:hanging="360"/>
      </w:pPr>
      <w:rPr>
        <w:rFonts w:ascii="Times New Roman" w:hAnsi="Times New Roman" w:hint="default"/>
        <w:b w:val="0"/>
        <w:i w:val="0"/>
        <w:sz w:val="24"/>
        <w:u w:val="none"/>
      </w:rPr>
    </w:lvl>
  </w:abstractNum>
  <w:abstractNum w:abstractNumId="8" w15:restartNumberingAfterBreak="0">
    <w:nsid w:val="3FD04746"/>
    <w:multiLevelType w:val="multilevel"/>
    <w:tmpl w:val="11401D9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2520"/>
        </w:tabs>
        <w:ind w:left="2520" w:hanging="360"/>
      </w:pPr>
      <w:rPr>
        <w:rFonts w:hint="default"/>
      </w:rPr>
    </w:lvl>
    <w:lvl w:ilvl="2">
      <w:start w:val="1"/>
      <w:numFmt w:val="decimal"/>
      <w:lvlText w:val="%1.%2.%3"/>
      <w:lvlJc w:val="left"/>
      <w:pPr>
        <w:tabs>
          <w:tab w:val="num" w:pos="5040"/>
        </w:tabs>
        <w:ind w:left="5040" w:hanging="720"/>
      </w:pPr>
      <w:rPr>
        <w:rFonts w:hint="default"/>
      </w:rPr>
    </w:lvl>
    <w:lvl w:ilvl="3">
      <w:start w:val="1"/>
      <w:numFmt w:val="decimal"/>
      <w:lvlText w:val="%1.%2.%3.%4"/>
      <w:lvlJc w:val="left"/>
      <w:pPr>
        <w:tabs>
          <w:tab w:val="num" w:pos="7200"/>
        </w:tabs>
        <w:ind w:left="7200" w:hanging="720"/>
      </w:pPr>
      <w:rPr>
        <w:rFonts w:hint="default"/>
      </w:rPr>
    </w:lvl>
    <w:lvl w:ilvl="4">
      <w:start w:val="1"/>
      <w:numFmt w:val="decimal"/>
      <w:lvlText w:val="%1.%2.%3.%4.%5"/>
      <w:lvlJc w:val="left"/>
      <w:pPr>
        <w:tabs>
          <w:tab w:val="num" w:pos="9720"/>
        </w:tabs>
        <w:ind w:left="9720" w:hanging="1080"/>
      </w:pPr>
      <w:rPr>
        <w:rFonts w:hint="default"/>
      </w:rPr>
    </w:lvl>
    <w:lvl w:ilvl="5">
      <w:start w:val="1"/>
      <w:numFmt w:val="decimal"/>
      <w:lvlText w:val="%1.%2.%3.%4.%5.%6"/>
      <w:lvlJc w:val="left"/>
      <w:pPr>
        <w:tabs>
          <w:tab w:val="num" w:pos="11880"/>
        </w:tabs>
        <w:ind w:left="11880" w:hanging="1080"/>
      </w:pPr>
      <w:rPr>
        <w:rFonts w:hint="default"/>
      </w:rPr>
    </w:lvl>
    <w:lvl w:ilvl="6">
      <w:start w:val="1"/>
      <w:numFmt w:val="decimal"/>
      <w:lvlText w:val="%1.%2.%3.%4.%5.%6.%7"/>
      <w:lvlJc w:val="left"/>
      <w:pPr>
        <w:tabs>
          <w:tab w:val="num" w:pos="14400"/>
        </w:tabs>
        <w:ind w:left="14400" w:hanging="1440"/>
      </w:pPr>
      <w:rPr>
        <w:rFonts w:hint="default"/>
      </w:rPr>
    </w:lvl>
    <w:lvl w:ilvl="7">
      <w:start w:val="1"/>
      <w:numFmt w:val="decimal"/>
      <w:lvlText w:val="%1.%2.%3.%4.%5.%6.%7.%8"/>
      <w:lvlJc w:val="left"/>
      <w:pPr>
        <w:tabs>
          <w:tab w:val="num" w:pos="16560"/>
        </w:tabs>
        <w:ind w:left="16560" w:hanging="1440"/>
      </w:pPr>
      <w:rPr>
        <w:rFonts w:hint="default"/>
      </w:rPr>
    </w:lvl>
    <w:lvl w:ilvl="8">
      <w:start w:val="1"/>
      <w:numFmt w:val="decimal"/>
      <w:lvlText w:val="%1.%2.%3.%4.%5.%6.%7.%8.%9"/>
      <w:lvlJc w:val="left"/>
      <w:pPr>
        <w:tabs>
          <w:tab w:val="num" w:pos="19080"/>
        </w:tabs>
        <w:ind w:left="19080" w:hanging="1800"/>
      </w:pPr>
      <w:rPr>
        <w:rFonts w:hint="default"/>
      </w:rPr>
    </w:lvl>
  </w:abstractNum>
  <w:abstractNum w:abstractNumId="9" w15:restartNumberingAfterBreak="0">
    <w:nsid w:val="44A652D7"/>
    <w:multiLevelType w:val="singleLevel"/>
    <w:tmpl w:val="8E082D06"/>
    <w:lvl w:ilvl="0">
      <w:start w:val="13"/>
      <w:numFmt w:val="decimal"/>
      <w:lvlText w:val="%1) "/>
      <w:legacy w:legacy="1" w:legacySpace="0" w:legacyIndent="360"/>
      <w:lvlJc w:val="left"/>
      <w:pPr>
        <w:ind w:left="660" w:hanging="360"/>
      </w:pPr>
      <w:rPr>
        <w:rFonts w:ascii="Times New Roman" w:hAnsi="Times New Roman" w:hint="default"/>
        <w:b w:val="0"/>
        <w:i w:val="0"/>
        <w:sz w:val="24"/>
        <w:u w:val="none"/>
      </w:rPr>
    </w:lvl>
  </w:abstractNum>
  <w:abstractNum w:abstractNumId="10" w15:restartNumberingAfterBreak="0">
    <w:nsid w:val="46480368"/>
    <w:multiLevelType w:val="hybridMultilevel"/>
    <w:tmpl w:val="427635AC"/>
    <w:lvl w:ilvl="0" w:tplc="9C50126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5F451AEB"/>
    <w:multiLevelType w:val="hybridMultilevel"/>
    <w:tmpl w:val="C0424FCC"/>
    <w:lvl w:ilvl="0" w:tplc="287476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89393E"/>
    <w:multiLevelType w:val="hybridMultilevel"/>
    <w:tmpl w:val="6660EE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4C368A0"/>
    <w:multiLevelType w:val="hybridMultilevel"/>
    <w:tmpl w:val="2132C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5843802"/>
    <w:multiLevelType w:val="hybridMultilevel"/>
    <w:tmpl w:val="E5822A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8013F29"/>
    <w:multiLevelType w:val="singleLevel"/>
    <w:tmpl w:val="B29C7FE0"/>
    <w:lvl w:ilvl="0">
      <w:start w:val="1"/>
      <w:numFmt w:val="decimal"/>
      <w:lvlText w:val="%1) "/>
      <w:legacy w:legacy="1" w:legacySpace="0" w:legacyIndent="360"/>
      <w:lvlJc w:val="left"/>
      <w:pPr>
        <w:ind w:left="660" w:hanging="360"/>
      </w:pPr>
      <w:rPr>
        <w:rFonts w:ascii="Times New Roman" w:hAnsi="Times New Roman" w:hint="default"/>
        <w:b w:val="0"/>
        <w:i w:val="0"/>
        <w:sz w:val="24"/>
        <w:u w:val="none"/>
      </w:rPr>
    </w:lvl>
  </w:abstractNum>
  <w:abstractNum w:abstractNumId="16" w15:restartNumberingAfterBreak="0">
    <w:nsid w:val="6A5E637A"/>
    <w:multiLevelType w:val="hybridMultilevel"/>
    <w:tmpl w:val="065EAF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6F8D5306"/>
    <w:multiLevelType w:val="hybridMultilevel"/>
    <w:tmpl w:val="D4BE12AE"/>
    <w:lvl w:ilvl="0" w:tplc="95D0E0A2">
      <w:start w:val="1"/>
      <w:numFmt w:val="bullet"/>
      <w:lvlText w:val=""/>
      <w:lvlJc w:val="left"/>
      <w:pPr>
        <w:tabs>
          <w:tab w:val="num" w:pos="630"/>
        </w:tabs>
        <w:ind w:left="630" w:hanging="360"/>
      </w:pPr>
      <w:rPr>
        <w:rFonts w:ascii="Symbol" w:hAnsi="Symbol" w:hint="default"/>
      </w:rPr>
    </w:lvl>
    <w:lvl w:ilvl="1" w:tplc="04090003" w:tentative="1">
      <w:start w:val="1"/>
      <w:numFmt w:val="bullet"/>
      <w:lvlText w:val="o"/>
      <w:lvlJc w:val="left"/>
      <w:pPr>
        <w:tabs>
          <w:tab w:val="num" w:pos="1742"/>
        </w:tabs>
        <w:ind w:left="1742" w:hanging="360"/>
      </w:pPr>
      <w:rPr>
        <w:rFonts w:ascii="Courier New" w:hAnsi="Courier New" w:cs="Courier New" w:hint="default"/>
      </w:rPr>
    </w:lvl>
    <w:lvl w:ilvl="2" w:tplc="04090005" w:tentative="1">
      <w:start w:val="1"/>
      <w:numFmt w:val="bullet"/>
      <w:lvlText w:val=""/>
      <w:lvlJc w:val="left"/>
      <w:pPr>
        <w:tabs>
          <w:tab w:val="num" w:pos="2462"/>
        </w:tabs>
        <w:ind w:left="2462" w:hanging="360"/>
      </w:pPr>
      <w:rPr>
        <w:rFonts w:ascii="Wingdings" w:hAnsi="Wingdings" w:hint="default"/>
      </w:rPr>
    </w:lvl>
    <w:lvl w:ilvl="3" w:tplc="04090001" w:tentative="1">
      <w:start w:val="1"/>
      <w:numFmt w:val="bullet"/>
      <w:lvlText w:val=""/>
      <w:lvlJc w:val="left"/>
      <w:pPr>
        <w:tabs>
          <w:tab w:val="num" w:pos="3182"/>
        </w:tabs>
        <w:ind w:left="3182" w:hanging="360"/>
      </w:pPr>
      <w:rPr>
        <w:rFonts w:ascii="Symbol" w:hAnsi="Symbol" w:hint="default"/>
      </w:rPr>
    </w:lvl>
    <w:lvl w:ilvl="4" w:tplc="04090003" w:tentative="1">
      <w:start w:val="1"/>
      <w:numFmt w:val="bullet"/>
      <w:lvlText w:val="o"/>
      <w:lvlJc w:val="left"/>
      <w:pPr>
        <w:tabs>
          <w:tab w:val="num" w:pos="3902"/>
        </w:tabs>
        <w:ind w:left="3902" w:hanging="360"/>
      </w:pPr>
      <w:rPr>
        <w:rFonts w:ascii="Courier New" w:hAnsi="Courier New" w:cs="Courier New" w:hint="default"/>
      </w:rPr>
    </w:lvl>
    <w:lvl w:ilvl="5" w:tplc="04090005" w:tentative="1">
      <w:start w:val="1"/>
      <w:numFmt w:val="bullet"/>
      <w:lvlText w:val=""/>
      <w:lvlJc w:val="left"/>
      <w:pPr>
        <w:tabs>
          <w:tab w:val="num" w:pos="4622"/>
        </w:tabs>
        <w:ind w:left="4622" w:hanging="360"/>
      </w:pPr>
      <w:rPr>
        <w:rFonts w:ascii="Wingdings" w:hAnsi="Wingdings" w:hint="default"/>
      </w:rPr>
    </w:lvl>
    <w:lvl w:ilvl="6" w:tplc="04090001" w:tentative="1">
      <w:start w:val="1"/>
      <w:numFmt w:val="bullet"/>
      <w:lvlText w:val=""/>
      <w:lvlJc w:val="left"/>
      <w:pPr>
        <w:tabs>
          <w:tab w:val="num" w:pos="5342"/>
        </w:tabs>
        <w:ind w:left="5342" w:hanging="360"/>
      </w:pPr>
      <w:rPr>
        <w:rFonts w:ascii="Symbol" w:hAnsi="Symbol" w:hint="default"/>
      </w:rPr>
    </w:lvl>
    <w:lvl w:ilvl="7" w:tplc="04090003" w:tentative="1">
      <w:start w:val="1"/>
      <w:numFmt w:val="bullet"/>
      <w:lvlText w:val="o"/>
      <w:lvlJc w:val="left"/>
      <w:pPr>
        <w:tabs>
          <w:tab w:val="num" w:pos="6062"/>
        </w:tabs>
        <w:ind w:left="6062" w:hanging="360"/>
      </w:pPr>
      <w:rPr>
        <w:rFonts w:ascii="Courier New" w:hAnsi="Courier New" w:cs="Courier New" w:hint="default"/>
      </w:rPr>
    </w:lvl>
    <w:lvl w:ilvl="8" w:tplc="04090005" w:tentative="1">
      <w:start w:val="1"/>
      <w:numFmt w:val="bullet"/>
      <w:lvlText w:val=""/>
      <w:lvlJc w:val="left"/>
      <w:pPr>
        <w:tabs>
          <w:tab w:val="num" w:pos="6782"/>
        </w:tabs>
        <w:ind w:left="6782" w:hanging="360"/>
      </w:pPr>
      <w:rPr>
        <w:rFonts w:ascii="Wingdings" w:hAnsi="Wingdings" w:hint="default"/>
      </w:rPr>
    </w:lvl>
  </w:abstractNum>
  <w:abstractNum w:abstractNumId="18" w15:restartNumberingAfterBreak="0">
    <w:nsid w:val="77EC6735"/>
    <w:multiLevelType w:val="hybridMultilevel"/>
    <w:tmpl w:val="504AAAA0"/>
    <w:lvl w:ilvl="0" w:tplc="30CA44FA">
      <w:start w:val="1"/>
      <w:numFmt w:val="decimal"/>
      <w:lvlText w:val="%1)"/>
      <w:lvlJc w:val="left"/>
      <w:pPr>
        <w:tabs>
          <w:tab w:val="num" w:pos="1080"/>
        </w:tabs>
        <w:ind w:left="1080" w:hanging="360"/>
      </w:pPr>
      <w:rPr>
        <w:rFonts w:hint="default"/>
      </w:rPr>
    </w:lvl>
    <w:lvl w:ilvl="1" w:tplc="784EE2F6" w:tentative="1">
      <w:start w:val="1"/>
      <w:numFmt w:val="lowerLetter"/>
      <w:lvlText w:val="%2."/>
      <w:lvlJc w:val="left"/>
      <w:pPr>
        <w:tabs>
          <w:tab w:val="num" w:pos="1800"/>
        </w:tabs>
        <w:ind w:left="1800" w:hanging="360"/>
      </w:pPr>
    </w:lvl>
    <w:lvl w:ilvl="2" w:tplc="A61AA46A" w:tentative="1">
      <w:start w:val="1"/>
      <w:numFmt w:val="lowerRoman"/>
      <w:lvlText w:val="%3."/>
      <w:lvlJc w:val="right"/>
      <w:pPr>
        <w:tabs>
          <w:tab w:val="num" w:pos="2520"/>
        </w:tabs>
        <w:ind w:left="2520" w:hanging="180"/>
      </w:pPr>
    </w:lvl>
    <w:lvl w:ilvl="3" w:tplc="FEAEFA16" w:tentative="1">
      <w:start w:val="1"/>
      <w:numFmt w:val="decimal"/>
      <w:lvlText w:val="%4."/>
      <w:lvlJc w:val="left"/>
      <w:pPr>
        <w:tabs>
          <w:tab w:val="num" w:pos="3240"/>
        </w:tabs>
        <w:ind w:left="3240" w:hanging="360"/>
      </w:pPr>
    </w:lvl>
    <w:lvl w:ilvl="4" w:tplc="B4604B2A" w:tentative="1">
      <w:start w:val="1"/>
      <w:numFmt w:val="lowerLetter"/>
      <w:lvlText w:val="%5."/>
      <w:lvlJc w:val="left"/>
      <w:pPr>
        <w:tabs>
          <w:tab w:val="num" w:pos="3960"/>
        </w:tabs>
        <w:ind w:left="3960" w:hanging="360"/>
      </w:pPr>
    </w:lvl>
    <w:lvl w:ilvl="5" w:tplc="08506694" w:tentative="1">
      <w:start w:val="1"/>
      <w:numFmt w:val="lowerRoman"/>
      <w:lvlText w:val="%6."/>
      <w:lvlJc w:val="right"/>
      <w:pPr>
        <w:tabs>
          <w:tab w:val="num" w:pos="4680"/>
        </w:tabs>
        <w:ind w:left="4680" w:hanging="180"/>
      </w:pPr>
    </w:lvl>
    <w:lvl w:ilvl="6" w:tplc="B4F2568A" w:tentative="1">
      <w:start w:val="1"/>
      <w:numFmt w:val="decimal"/>
      <w:lvlText w:val="%7."/>
      <w:lvlJc w:val="left"/>
      <w:pPr>
        <w:tabs>
          <w:tab w:val="num" w:pos="5400"/>
        </w:tabs>
        <w:ind w:left="5400" w:hanging="360"/>
      </w:pPr>
    </w:lvl>
    <w:lvl w:ilvl="7" w:tplc="52A03B02" w:tentative="1">
      <w:start w:val="1"/>
      <w:numFmt w:val="lowerLetter"/>
      <w:lvlText w:val="%8."/>
      <w:lvlJc w:val="left"/>
      <w:pPr>
        <w:tabs>
          <w:tab w:val="num" w:pos="6120"/>
        </w:tabs>
        <w:ind w:left="6120" w:hanging="360"/>
      </w:pPr>
    </w:lvl>
    <w:lvl w:ilvl="8" w:tplc="4F14137A" w:tentative="1">
      <w:start w:val="1"/>
      <w:numFmt w:val="lowerRoman"/>
      <w:lvlText w:val="%9."/>
      <w:lvlJc w:val="right"/>
      <w:pPr>
        <w:tabs>
          <w:tab w:val="num" w:pos="6840"/>
        </w:tabs>
        <w:ind w:left="6840" w:hanging="180"/>
      </w:pPr>
    </w:lvl>
  </w:abstractNum>
  <w:abstractNum w:abstractNumId="19" w15:restartNumberingAfterBreak="0">
    <w:nsid w:val="7E461BE9"/>
    <w:multiLevelType w:val="hybridMultilevel"/>
    <w:tmpl w:val="CD862C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5"/>
    <w:lvlOverride w:ilvl="0">
      <w:lvl w:ilvl="0">
        <w:start w:val="4"/>
        <w:numFmt w:val="decimal"/>
        <w:lvlText w:val="%1) "/>
        <w:legacy w:legacy="1" w:legacySpace="0" w:legacyIndent="360"/>
        <w:lvlJc w:val="left"/>
        <w:pPr>
          <w:ind w:left="660" w:hanging="360"/>
        </w:pPr>
        <w:rPr>
          <w:rFonts w:ascii="Times New Roman" w:hAnsi="Times New Roman" w:hint="default"/>
          <w:b w:val="0"/>
          <w:i w:val="0"/>
          <w:sz w:val="24"/>
          <w:u w:val="none"/>
        </w:rPr>
      </w:lvl>
    </w:lvlOverride>
  </w:num>
  <w:num w:numId="3">
    <w:abstractNumId w:val="4"/>
  </w:num>
  <w:num w:numId="4">
    <w:abstractNumId w:val="4"/>
    <w:lvlOverride w:ilvl="0">
      <w:lvl w:ilvl="0">
        <w:start w:val="1"/>
        <w:numFmt w:val="decimal"/>
        <w:lvlText w:val="%1) "/>
        <w:legacy w:legacy="1" w:legacySpace="0" w:legacyIndent="360"/>
        <w:lvlJc w:val="left"/>
        <w:pPr>
          <w:ind w:left="660" w:hanging="360"/>
        </w:pPr>
        <w:rPr>
          <w:rFonts w:ascii="Times New Roman" w:hAnsi="Times New Roman" w:hint="default"/>
          <w:b w:val="0"/>
          <w:i w:val="0"/>
          <w:sz w:val="24"/>
          <w:u w:val="none"/>
        </w:rPr>
      </w:lvl>
    </w:lvlOverride>
  </w:num>
  <w:num w:numId="5">
    <w:abstractNumId w:val="4"/>
    <w:lvlOverride w:ilvl="0">
      <w:lvl w:ilvl="0">
        <w:start w:val="13"/>
        <w:numFmt w:val="decimal"/>
        <w:lvlText w:val="%1) "/>
        <w:legacy w:legacy="1" w:legacySpace="0" w:legacyIndent="360"/>
        <w:lvlJc w:val="left"/>
        <w:pPr>
          <w:ind w:left="662" w:hanging="360"/>
        </w:pPr>
        <w:rPr>
          <w:rFonts w:ascii="Times New Roman" w:hAnsi="Times New Roman" w:hint="default"/>
          <w:b w:val="0"/>
          <w:i w:val="0"/>
          <w:sz w:val="24"/>
          <w:u w:val="none"/>
        </w:rPr>
      </w:lvl>
    </w:lvlOverride>
  </w:num>
  <w:num w:numId="6">
    <w:abstractNumId w:val="9"/>
  </w:num>
  <w:num w:numId="7">
    <w:abstractNumId w:val="9"/>
    <w:lvlOverride w:ilvl="0">
      <w:lvl w:ilvl="0">
        <w:start w:val="15"/>
        <w:numFmt w:val="decimal"/>
        <w:lvlText w:val="%1) "/>
        <w:legacy w:legacy="1" w:legacySpace="0" w:legacyIndent="360"/>
        <w:lvlJc w:val="left"/>
        <w:pPr>
          <w:ind w:left="660" w:hanging="360"/>
        </w:pPr>
        <w:rPr>
          <w:rFonts w:ascii="Times New Roman" w:hAnsi="Times New Roman" w:hint="default"/>
          <w:b w:val="0"/>
          <w:i w:val="0"/>
          <w:sz w:val="24"/>
          <w:u w:val="none"/>
        </w:rPr>
      </w:lvl>
    </w:lvlOverride>
  </w:num>
  <w:num w:numId="8">
    <w:abstractNumId w:val="9"/>
    <w:lvlOverride w:ilvl="0">
      <w:lvl w:ilvl="0">
        <w:start w:val="1"/>
        <w:numFmt w:val="decimal"/>
        <w:lvlText w:val="%1) "/>
        <w:legacy w:legacy="1" w:legacySpace="0" w:legacyIndent="360"/>
        <w:lvlJc w:val="left"/>
        <w:pPr>
          <w:ind w:left="662" w:hanging="360"/>
        </w:pPr>
        <w:rPr>
          <w:rFonts w:ascii="Times New Roman" w:hAnsi="Times New Roman" w:hint="default"/>
          <w:b w:val="0"/>
          <w:i w:val="0"/>
          <w:sz w:val="24"/>
          <w:u w:val="none"/>
        </w:rPr>
      </w:lvl>
    </w:lvlOverride>
  </w:num>
  <w:num w:numId="9">
    <w:abstractNumId w:val="7"/>
  </w:num>
  <w:num w:numId="10">
    <w:abstractNumId w:val="7"/>
    <w:lvlOverride w:ilvl="0">
      <w:lvl w:ilvl="0">
        <w:start w:val="2"/>
        <w:numFmt w:val="decimal"/>
        <w:lvlText w:val="%1) "/>
        <w:legacy w:legacy="1" w:legacySpace="0" w:legacyIndent="360"/>
        <w:lvlJc w:val="left"/>
        <w:pPr>
          <w:ind w:left="1080" w:hanging="360"/>
        </w:pPr>
        <w:rPr>
          <w:rFonts w:ascii="Times New Roman" w:hAnsi="Times New Roman" w:hint="default"/>
          <w:b w:val="0"/>
          <w:i w:val="0"/>
          <w:sz w:val="24"/>
          <w:u w:val="none"/>
        </w:rPr>
      </w:lvl>
    </w:lvlOverride>
  </w:num>
  <w:num w:numId="11">
    <w:abstractNumId w:val="7"/>
    <w:lvlOverride w:ilvl="0">
      <w:lvl w:ilvl="0">
        <w:start w:val="3"/>
        <w:numFmt w:val="decimal"/>
        <w:lvlText w:val="%1) "/>
        <w:legacy w:legacy="1" w:legacySpace="0" w:legacyIndent="360"/>
        <w:lvlJc w:val="left"/>
        <w:pPr>
          <w:ind w:left="1080" w:hanging="360"/>
        </w:pPr>
        <w:rPr>
          <w:rFonts w:ascii="Times New Roman" w:hAnsi="Times New Roman" w:hint="default"/>
          <w:b w:val="0"/>
          <w:i w:val="0"/>
          <w:sz w:val="24"/>
          <w:u w:val="none"/>
        </w:rPr>
      </w:lvl>
    </w:lvlOverride>
  </w:num>
  <w:num w:numId="12">
    <w:abstractNumId w:val="6"/>
  </w:num>
  <w:num w:numId="13">
    <w:abstractNumId w:val="8"/>
  </w:num>
  <w:num w:numId="14">
    <w:abstractNumId w:val="3"/>
  </w:num>
  <w:num w:numId="15">
    <w:abstractNumId w:val="18"/>
  </w:num>
  <w:num w:numId="16">
    <w:abstractNumId w:val="17"/>
  </w:num>
  <w:num w:numId="17">
    <w:abstractNumId w:val="1"/>
  </w:num>
  <w:num w:numId="18">
    <w:abstractNumId w:val="10"/>
  </w:num>
  <w:num w:numId="19">
    <w:abstractNumId w:val="13"/>
  </w:num>
  <w:num w:numId="20">
    <w:abstractNumId w:val="19"/>
  </w:num>
  <w:num w:numId="21">
    <w:abstractNumId w:val="16"/>
  </w:num>
  <w:num w:numId="22">
    <w:abstractNumId w:val="11"/>
  </w:num>
  <w:num w:numId="23">
    <w:abstractNumId w:val="0"/>
  </w:num>
  <w:num w:numId="24">
    <w:abstractNumId w:val="2"/>
  </w:num>
  <w:num w:numId="25">
    <w:abstractNumId w:val="5"/>
  </w:num>
  <w:num w:numId="26">
    <w:abstractNumId w:val="12"/>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6A7"/>
    <w:rsid w:val="00002840"/>
    <w:rsid w:val="000158B6"/>
    <w:rsid w:val="00034366"/>
    <w:rsid w:val="00040ABE"/>
    <w:rsid w:val="00043DF2"/>
    <w:rsid w:val="00060BBC"/>
    <w:rsid w:val="00072C44"/>
    <w:rsid w:val="00072E60"/>
    <w:rsid w:val="0007346D"/>
    <w:rsid w:val="00074E30"/>
    <w:rsid w:val="00085728"/>
    <w:rsid w:val="00087A29"/>
    <w:rsid w:val="00093D0E"/>
    <w:rsid w:val="00095507"/>
    <w:rsid w:val="000C1A30"/>
    <w:rsid w:val="000F66A7"/>
    <w:rsid w:val="001122B9"/>
    <w:rsid w:val="00121118"/>
    <w:rsid w:val="00122834"/>
    <w:rsid w:val="00136556"/>
    <w:rsid w:val="00137207"/>
    <w:rsid w:val="00173D39"/>
    <w:rsid w:val="00173E82"/>
    <w:rsid w:val="00174A04"/>
    <w:rsid w:val="00183D7B"/>
    <w:rsid w:val="001919DE"/>
    <w:rsid w:val="001A2C7F"/>
    <w:rsid w:val="001B6516"/>
    <w:rsid w:val="001D2297"/>
    <w:rsid w:val="00201A69"/>
    <w:rsid w:val="00202724"/>
    <w:rsid w:val="00220D87"/>
    <w:rsid w:val="00226222"/>
    <w:rsid w:val="00244F18"/>
    <w:rsid w:val="00246329"/>
    <w:rsid w:val="002472D6"/>
    <w:rsid w:val="00270250"/>
    <w:rsid w:val="00285382"/>
    <w:rsid w:val="00285ECF"/>
    <w:rsid w:val="002955D2"/>
    <w:rsid w:val="002A3499"/>
    <w:rsid w:val="002B200C"/>
    <w:rsid w:val="002D3322"/>
    <w:rsid w:val="00300845"/>
    <w:rsid w:val="00314DA6"/>
    <w:rsid w:val="00315368"/>
    <w:rsid w:val="0031600B"/>
    <w:rsid w:val="00326A21"/>
    <w:rsid w:val="0032738A"/>
    <w:rsid w:val="00344D6E"/>
    <w:rsid w:val="0036447E"/>
    <w:rsid w:val="003A53EB"/>
    <w:rsid w:val="003B0218"/>
    <w:rsid w:val="003D491F"/>
    <w:rsid w:val="00400BF5"/>
    <w:rsid w:val="004151D4"/>
    <w:rsid w:val="00417347"/>
    <w:rsid w:val="0044079C"/>
    <w:rsid w:val="00454638"/>
    <w:rsid w:val="0046035A"/>
    <w:rsid w:val="00472DD8"/>
    <w:rsid w:val="004762B1"/>
    <w:rsid w:val="004A45BE"/>
    <w:rsid w:val="004B455E"/>
    <w:rsid w:val="004B745E"/>
    <w:rsid w:val="004D29D1"/>
    <w:rsid w:val="004E6F59"/>
    <w:rsid w:val="00500C23"/>
    <w:rsid w:val="00511230"/>
    <w:rsid w:val="00533B73"/>
    <w:rsid w:val="005377BD"/>
    <w:rsid w:val="00550C99"/>
    <w:rsid w:val="00561DB3"/>
    <w:rsid w:val="0057606E"/>
    <w:rsid w:val="005A396A"/>
    <w:rsid w:val="005A5843"/>
    <w:rsid w:val="005A6E57"/>
    <w:rsid w:val="005B3E2B"/>
    <w:rsid w:val="005F59FD"/>
    <w:rsid w:val="00620F63"/>
    <w:rsid w:val="00624078"/>
    <w:rsid w:val="0062784B"/>
    <w:rsid w:val="006406BA"/>
    <w:rsid w:val="006408DE"/>
    <w:rsid w:val="0065499D"/>
    <w:rsid w:val="00654DB1"/>
    <w:rsid w:val="006703F5"/>
    <w:rsid w:val="006943D5"/>
    <w:rsid w:val="006A2A2E"/>
    <w:rsid w:val="006B11F9"/>
    <w:rsid w:val="006C0CE7"/>
    <w:rsid w:val="006D22D9"/>
    <w:rsid w:val="006F5DF8"/>
    <w:rsid w:val="007127E4"/>
    <w:rsid w:val="00714D6F"/>
    <w:rsid w:val="0074645E"/>
    <w:rsid w:val="00775370"/>
    <w:rsid w:val="0078044D"/>
    <w:rsid w:val="00780E76"/>
    <w:rsid w:val="007B2A26"/>
    <w:rsid w:val="007E0625"/>
    <w:rsid w:val="00826FA3"/>
    <w:rsid w:val="008370BE"/>
    <w:rsid w:val="0085274E"/>
    <w:rsid w:val="00855F7A"/>
    <w:rsid w:val="008719A9"/>
    <w:rsid w:val="00885AA9"/>
    <w:rsid w:val="008979DF"/>
    <w:rsid w:val="008B29F7"/>
    <w:rsid w:val="008B63AC"/>
    <w:rsid w:val="008E2C5D"/>
    <w:rsid w:val="008E52E8"/>
    <w:rsid w:val="008F68AF"/>
    <w:rsid w:val="008F73AD"/>
    <w:rsid w:val="00911D3B"/>
    <w:rsid w:val="00930802"/>
    <w:rsid w:val="009427A0"/>
    <w:rsid w:val="00945B7A"/>
    <w:rsid w:val="0094698A"/>
    <w:rsid w:val="0095494E"/>
    <w:rsid w:val="00973B70"/>
    <w:rsid w:val="0099020F"/>
    <w:rsid w:val="00993727"/>
    <w:rsid w:val="009B0333"/>
    <w:rsid w:val="009B1C59"/>
    <w:rsid w:val="00A35BD6"/>
    <w:rsid w:val="00A52BA1"/>
    <w:rsid w:val="00A54959"/>
    <w:rsid w:val="00A9237A"/>
    <w:rsid w:val="00A93156"/>
    <w:rsid w:val="00A93F07"/>
    <w:rsid w:val="00A96C45"/>
    <w:rsid w:val="00AD7B0B"/>
    <w:rsid w:val="00AE3FCE"/>
    <w:rsid w:val="00AE4B38"/>
    <w:rsid w:val="00B5280A"/>
    <w:rsid w:val="00B63DCB"/>
    <w:rsid w:val="00B70A4B"/>
    <w:rsid w:val="00BA548A"/>
    <w:rsid w:val="00BC2994"/>
    <w:rsid w:val="00BD7E4D"/>
    <w:rsid w:val="00C1275A"/>
    <w:rsid w:val="00C13500"/>
    <w:rsid w:val="00C45ABE"/>
    <w:rsid w:val="00C64445"/>
    <w:rsid w:val="00C7149C"/>
    <w:rsid w:val="00C71C58"/>
    <w:rsid w:val="00CA20C7"/>
    <w:rsid w:val="00CA432D"/>
    <w:rsid w:val="00CB264C"/>
    <w:rsid w:val="00CB5809"/>
    <w:rsid w:val="00CB78C4"/>
    <w:rsid w:val="00CC1B9A"/>
    <w:rsid w:val="00CC2375"/>
    <w:rsid w:val="00CF7541"/>
    <w:rsid w:val="00D06207"/>
    <w:rsid w:val="00D47992"/>
    <w:rsid w:val="00D5113F"/>
    <w:rsid w:val="00D77DDF"/>
    <w:rsid w:val="00D77E81"/>
    <w:rsid w:val="00D85975"/>
    <w:rsid w:val="00DC2166"/>
    <w:rsid w:val="00DE2C10"/>
    <w:rsid w:val="00DF0D0F"/>
    <w:rsid w:val="00E14AB1"/>
    <w:rsid w:val="00E17B19"/>
    <w:rsid w:val="00E25445"/>
    <w:rsid w:val="00E333C5"/>
    <w:rsid w:val="00E4507A"/>
    <w:rsid w:val="00E53AAC"/>
    <w:rsid w:val="00E75263"/>
    <w:rsid w:val="00E758C9"/>
    <w:rsid w:val="00E8161D"/>
    <w:rsid w:val="00E96136"/>
    <w:rsid w:val="00EA3D72"/>
    <w:rsid w:val="00EC08D3"/>
    <w:rsid w:val="00EC0CA5"/>
    <w:rsid w:val="00ED087B"/>
    <w:rsid w:val="00EE44CE"/>
    <w:rsid w:val="00EF043D"/>
    <w:rsid w:val="00EF20BC"/>
    <w:rsid w:val="00F01F47"/>
    <w:rsid w:val="00F053CB"/>
    <w:rsid w:val="00F05F81"/>
    <w:rsid w:val="00F15349"/>
    <w:rsid w:val="00F20F78"/>
    <w:rsid w:val="00F325B6"/>
    <w:rsid w:val="00F7215F"/>
    <w:rsid w:val="00F83523"/>
    <w:rsid w:val="00FA210A"/>
    <w:rsid w:val="00FB315A"/>
    <w:rsid w:val="00FB59C5"/>
    <w:rsid w:val="00FD002D"/>
    <w:rsid w:val="00FD11D0"/>
    <w:rsid w:val="00FD182D"/>
    <w:rsid w:val="00FD6D11"/>
    <w:rsid w:val="00FD7DE7"/>
    <w:rsid w:val="00FE6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docId w15:val="{1834A5D8-007D-4D7F-B549-F6F70E78D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0BC"/>
    <w:rPr>
      <w:sz w:val="24"/>
    </w:rPr>
  </w:style>
  <w:style w:type="paragraph" w:styleId="Heading2">
    <w:name w:val="heading 2"/>
    <w:basedOn w:val="Normal"/>
    <w:next w:val="Normal"/>
    <w:qFormat/>
    <w:rsid w:val="00500C23"/>
    <w:pPr>
      <w:keepNext/>
      <w:jc w:val="center"/>
      <w:outlineLvl w:val="1"/>
    </w:pPr>
    <w:rPr>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F20BC"/>
    <w:pPr>
      <w:tabs>
        <w:tab w:val="center" w:pos="4320"/>
        <w:tab w:val="right" w:pos="8640"/>
      </w:tabs>
    </w:pPr>
  </w:style>
  <w:style w:type="character" w:styleId="PageNumber">
    <w:name w:val="page number"/>
    <w:basedOn w:val="DefaultParagraphFont"/>
    <w:rsid w:val="00EF20BC"/>
  </w:style>
  <w:style w:type="character" w:styleId="Emphasis">
    <w:name w:val="Emphasis"/>
    <w:basedOn w:val="DefaultParagraphFont"/>
    <w:qFormat/>
    <w:rsid w:val="00EF20BC"/>
    <w:rPr>
      <w:i/>
    </w:rPr>
  </w:style>
  <w:style w:type="paragraph" w:styleId="BodyTextIndent">
    <w:name w:val="Body Text Indent"/>
    <w:basedOn w:val="Normal"/>
    <w:rsid w:val="00EF20BC"/>
    <w:pPr>
      <w:ind w:left="2520" w:hanging="360"/>
    </w:pPr>
  </w:style>
  <w:style w:type="paragraph" w:styleId="BalloonText">
    <w:name w:val="Balloon Text"/>
    <w:basedOn w:val="Normal"/>
    <w:semiHidden/>
    <w:rsid w:val="00511230"/>
    <w:rPr>
      <w:rFonts w:ascii="Tahoma" w:hAnsi="Tahoma" w:cs="Tahoma"/>
      <w:sz w:val="16"/>
      <w:szCs w:val="16"/>
    </w:rPr>
  </w:style>
  <w:style w:type="paragraph" w:styleId="Header">
    <w:name w:val="header"/>
    <w:basedOn w:val="Normal"/>
    <w:link w:val="HeaderChar"/>
    <w:uiPriority w:val="99"/>
    <w:rsid w:val="00CA432D"/>
    <w:pPr>
      <w:tabs>
        <w:tab w:val="center" w:pos="4320"/>
        <w:tab w:val="right" w:pos="8640"/>
      </w:tabs>
    </w:pPr>
  </w:style>
  <w:style w:type="paragraph" w:styleId="NormalWeb">
    <w:name w:val="Normal (Web)"/>
    <w:basedOn w:val="Normal"/>
    <w:rsid w:val="00B5280A"/>
    <w:pPr>
      <w:spacing w:before="100" w:beforeAutospacing="1" w:after="100" w:afterAutospacing="1"/>
    </w:pPr>
    <w:rPr>
      <w:szCs w:val="24"/>
    </w:rPr>
  </w:style>
  <w:style w:type="paragraph" w:styleId="ListParagraph">
    <w:name w:val="List Paragraph"/>
    <w:basedOn w:val="Normal"/>
    <w:uiPriority w:val="34"/>
    <w:qFormat/>
    <w:rsid w:val="00A93156"/>
    <w:pPr>
      <w:ind w:left="720"/>
      <w:contextualSpacing/>
    </w:pPr>
  </w:style>
  <w:style w:type="table" w:styleId="TableGrid">
    <w:name w:val="Table Grid"/>
    <w:basedOn w:val="TableNormal"/>
    <w:rsid w:val="00550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E44C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107267">
      <w:bodyDiv w:val="1"/>
      <w:marLeft w:val="0"/>
      <w:marRight w:val="0"/>
      <w:marTop w:val="0"/>
      <w:marBottom w:val="0"/>
      <w:divBdr>
        <w:top w:val="none" w:sz="0" w:space="0" w:color="auto"/>
        <w:left w:val="none" w:sz="0" w:space="0" w:color="auto"/>
        <w:bottom w:val="none" w:sz="0" w:space="0" w:color="auto"/>
        <w:right w:val="none" w:sz="0" w:space="0" w:color="auto"/>
      </w:divBdr>
    </w:div>
    <w:div w:id="1857965507">
      <w:bodyDiv w:val="1"/>
      <w:marLeft w:val="0"/>
      <w:marRight w:val="0"/>
      <w:marTop w:val="0"/>
      <w:marBottom w:val="0"/>
      <w:divBdr>
        <w:top w:val="none" w:sz="0" w:space="0" w:color="auto"/>
        <w:left w:val="none" w:sz="0" w:space="0" w:color="auto"/>
        <w:bottom w:val="none" w:sz="0" w:space="0" w:color="auto"/>
        <w:right w:val="none" w:sz="0" w:space="0" w:color="auto"/>
      </w:divBdr>
    </w:div>
    <w:div w:id="210784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C5FA3-8BFB-4683-8CC4-DA62D1FC5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11</Pages>
  <Words>2675</Words>
  <Characters>15253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REQUEST FOR PROPOSAL</vt:lpstr>
    </vt:vector>
  </TitlesOfParts>
  <Company>City of Columbia</Company>
  <LinksUpToDate>false</LinksUpToDate>
  <CharactersWithSpaces>17893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dc:title>
  <dc:creator>Patti Amorello</dc:creator>
  <cp:lastModifiedBy>Danny King</cp:lastModifiedBy>
  <cp:revision>14</cp:revision>
  <cp:lastPrinted>2017-01-24T15:47:00Z</cp:lastPrinted>
  <dcterms:created xsi:type="dcterms:W3CDTF">2018-08-20T19:26:00Z</dcterms:created>
  <dcterms:modified xsi:type="dcterms:W3CDTF">2018-09-26T16:45:00Z</dcterms:modified>
</cp:coreProperties>
</file>