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697A0" w14:textId="31AE369F" w:rsidR="00467A39" w:rsidRDefault="00A9503F" w:rsidP="006B407A">
      <w:pPr>
        <w:tabs>
          <w:tab w:val="center" w:pos="4968"/>
        </w:tabs>
        <w:ind w:left="720" w:right="36"/>
        <w:jc w:val="center"/>
        <w:rPr>
          <w:rFonts w:ascii="Calibri" w:hAnsi="Calibri"/>
          <w:b/>
          <w:bCs/>
          <w:sz w:val="22"/>
          <w:szCs w:val="22"/>
        </w:rPr>
      </w:pPr>
      <w:r w:rsidRPr="00A75309">
        <w:rPr>
          <w:rFonts w:ascii="Calibri" w:hAnsi="Calibri"/>
          <w:b/>
          <w:bCs/>
          <w:sz w:val="22"/>
          <w:szCs w:val="22"/>
        </w:rPr>
        <w:t>ADVERTISEMENT</w:t>
      </w:r>
      <w:r w:rsidR="00467A39" w:rsidRPr="00A75309">
        <w:rPr>
          <w:rFonts w:ascii="Calibri" w:hAnsi="Calibri"/>
          <w:b/>
          <w:bCs/>
          <w:sz w:val="22"/>
          <w:szCs w:val="22"/>
        </w:rPr>
        <w:t xml:space="preserve"> FOR BIDS</w:t>
      </w:r>
    </w:p>
    <w:p w14:paraId="068CA9C3" w14:textId="3F8C9E8D" w:rsidR="00ED5D5D" w:rsidRPr="00ED5D5D" w:rsidRDefault="00ED5D5D" w:rsidP="006B407A">
      <w:pPr>
        <w:tabs>
          <w:tab w:val="center" w:pos="4968"/>
        </w:tabs>
        <w:ind w:left="720" w:right="36"/>
        <w:jc w:val="center"/>
        <w:rPr>
          <w:rFonts w:asciiTheme="minorHAnsi" w:hAnsiTheme="minorHAnsi"/>
          <w:b/>
          <w:sz w:val="22"/>
          <w:szCs w:val="22"/>
        </w:rPr>
      </w:pPr>
      <w:r w:rsidRPr="00ED5D5D">
        <w:rPr>
          <w:rFonts w:asciiTheme="minorHAnsi" w:hAnsiTheme="minorHAnsi" w:cs="MarkOffc-Heavy"/>
          <w:sz w:val="22"/>
          <w:szCs w:val="22"/>
        </w:rPr>
        <w:t>ITB # 6468</w:t>
      </w:r>
    </w:p>
    <w:p w14:paraId="5C93ACF1" w14:textId="77777777" w:rsidR="00467A39" w:rsidRPr="00A75309" w:rsidRDefault="00467A39" w:rsidP="006B407A">
      <w:pPr>
        <w:ind w:right="36"/>
        <w:jc w:val="both"/>
        <w:rPr>
          <w:rFonts w:ascii="Calibri" w:hAnsi="Calibri"/>
          <w:sz w:val="22"/>
          <w:szCs w:val="22"/>
        </w:rPr>
      </w:pPr>
    </w:p>
    <w:p w14:paraId="7A41D509" w14:textId="77777777" w:rsidR="00F204E5" w:rsidRPr="00A75309" w:rsidRDefault="00F204E5" w:rsidP="00197C8C">
      <w:pPr>
        <w:ind w:left="720" w:right="36"/>
        <w:jc w:val="both"/>
        <w:rPr>
          <w:rFonts w:ascii="Calibri" w:hAnsi="Calibri"/>
          <w:sz w:val="22"/>
          <w:szCs w:val="22"/>
        </w:rPr>
      </w:pPr>
      <w:r w:rsidRPr="00A75309">
        <w:rPr>
          <w:rFonts w:ascii="Calibri" w:hAnsi="Calibri"/>
          <w:sz w:val="22"/>
          <w:szCs w:val="22"/>
        </w:rPr>
        <w:t>Johnson City Purchasing Department</w:t>
      </w:r>
    </w:p>
    <w:p w14:paraId="13710639" w14:textId="77777777" w:rsidR="00F204E5" w:rsidRPr="00A75309" w:rsidRDefault="00F204E5" w:rsidP="00197C8C">
      <w:pPr>
        <w:ind w:left="720" w:right="36"/>
        <w:jc w:val="both"/>
        <w:rPr>
          <w:rFonts w:ascii="Calibri" w:hAnsi="Calibri"/>
          <w:sz w:val="22"/>
          <w:szCs w:val="22"/>
        </w:rPr>
      </w:pPr>
      <w:r w:rsidRPr="00A75309">
        <w:rPr>
          <w:rFonts w:ascii="Calibri" w:hAnsi="Calibri"/>
          <w:sz w:val="22"/>
          <w:szCs w:val="22"/>
        </w:rPr>
        <w:t xml:space="preserve">209 Water Street (37601), </w:t>
      </w:r>
    </w:p>
    <w:p w14:paraId="4B9D910B" w14:textId="77777777" w:rsidR="00F204E5" w:rsidRPr="00A75309" w:rsidRDefault="00F204E5" w:rsidP="00197C8C">
      <w:pPr>
        <w:ind w:left="720" w:right="36"/>
        <w:jc w:val="both"/>
        <w:rPr>
          <w:rFonts w:ascii="Calibri" w:hAnsi="Calibri"/>
          <w:sz w:val="22"/>
          <w:szCs w:val="22"/>
        </w:rPr>
      </w:pPr>
      <w:r w:rsidRPr="00A75309">
        <w:rPr>
          <w:rFonts w:ascii="Calibri" w:hAnsi="Calibri"/>
          <w:sz w:val="22"/>
          <w:szCs w:val="22"/>
        </w:rPr>
        <w:t>P O Box 2150 (37605),</w:t>
      </w:r>
    </w:p>
    <w:p w14:paraId="64A22087" w14:textId="76D22D48" w:rsidR="00F204E5" w:rsidRPr="00A75309" w:rsidRDefault="00F204E5" w:rsidP="00197C8C">
      <w:pPr>
        <w:ind w:left="720" w:right="36"/>
        <w:jc w:val="both"/>
        <w:rPr>
          <w:rFonts w:ascii="Calibri" w:hAnsi="Calibri"/>
          <w:sz w:val="22"/>
          <w:szCs w:val="22"/>
        </w:rPr>
      </w:pPr>
      <w:r w:rsidRPr="00A75309">
        <w:rPr>
          <w:rFonts w:ascii="Calibri" w:hAnsi="Calibri"/>
          <w:sz w:val="22"/>
          <w:szCs w:val="22"/>
        </w:rPr>
        <w:t>Johnson City, TN</w:t>
      </w:r>
      <w:r w:rsidRPr="00A75309">
        <w:rPr>
          <w:rFonts w:ascii="Calibri" w:hAnsi="Calibri"/>
          <w:sz w:val="22"/>
          <w:szCs w:val="22"/>
        </w:rPr>
        <w:tab/>
      </w:r>
    </w:p>
    <w:p w14:paraId="06AB4534" w14:textId="3AC6B721" w:rsidR="00467A39" w:rsidRPr="00A75309" w:rsidRDefault="00467A39" w:rsidP="00197C8C">
      <w:pPr>
        <w:ind w:left="720" w:right="36"/>
        <w:jc w:val="both"/>
        <w:rPr>
          <w:rFonts w:ascii="Calibri" w:hAnsi="Calibri"/>
          <w:sz w:val="22"/>
          <w:szCs w:val="22"/>
        </w:rPr>
      </w:pPr>
      <w:r w:rsidRPr="00A75309">
        <w:rPr>
          <w:rFonts w:ascii="Calibri" w:hAnsi="Calibri"/>
          <w:sz w:val="22"/>
          <w:szCs w:val="22"/>
        </w:rPr>
        <w:t xml:space="preserve">                            </w:t>
      </w:r>
    </w:p>
    <w:p w14:paraId="6CDB33A8" w14:textId="060110F2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 xml:space="preserve">Separate sealed Bids for the Johnson City Schools – </w:t>
      </w:r>
      <w:r>
        <w:rPr>
          <w:rFonts w:asciiTheme="minorHAnsi" w:hAnsiTheme="minorHAnsi"/>
          <w:sz w:val="22"/>
          <w:szCs w:val="22"/>
        </w:rPr>
        <w:t xml:space="preserve">Classroom </w:t>
      </w:r>
      <w:r w:rsidRPr="00D40A3F">
        <w:rPr>
          <w:rFonts w:asciiTheme="minorHAnsi" w:hAnsiTheme="minorHAnsi"/>
          <w:sz w:val="22"/>
          <w:szCs w:val="22"/>
        </w:rPr>
        <w:t xml:space="preserve">Additions to Woodland Elementary School, as described in the contract documents, will be received by the Johnson City Purchasing </w:t>
      </w:r>
      <w:r w:rsidRPr="00ED5D5D">
        <w:rPr>
          <w:rFonts w:asciiTheme="minorHAnsi" w:hAnsiTheme="minorHAnsi"/>
          <w:sz w:val="22"/>
          <w:szCs w:val="22"/>
        </w:rPr>
        <w:t xml:space="preserve">Department, Debbie Dillon-Director, 209 Water Street (37601), P O Box 2150 (37605), Johnson City, TN.  until </w:t>
      </w:r>
      <w:r w:rsidR="00ED5D5D" w:rsidRPr="00ED5D5D">
        <w:rPr>
          <w:rFonts w:asciiTheme="minorHAnsi" w:hAnsiTheme="minorHAnsi"/>
          <w:sz w:val="22"/>
          <w:szCs w:val="22"/>
        </w:rPr>
        <w:t>2:00</w:t>
      </w:r>
      <w:r w:rsidRPr="00ED5D5D">
        <w:rPr>
          <w:rFonts w:asciiTheme="minorHAnsi" w:hAnsiTheme="minorHAnsi"/>
          <w:sz w:val="22"/>
          <w:szCs w:val="22"/>
        </w:rPr>
        <w:t xml:space="preserve"> P.M., local prevailing time, on </w:t>
      </w:r>
      <w:r w:rsidR="00ED5D5D">
        <w:rPr>
          <w:rFonts w:asciiTheme="minorHAnsi" w:hAnsiTheme="minorHAnsi"/>
          <w:sz w:val="22"/>
          <w:szCs w:val="22"/>
        </w:rPr>
        <w:t xml:space="preserve">Thursday, </w:t>
      </w:r>
      <w:r w:rsidR="00ED5D5D" w:rsidRPr="00ED5D5D">
        <w:rPr>
          <w:rFonts w:asciiTheme="minorHAnsi" w:hAnsiTheme="minorHAnsi"/>
          <w:sz w:val="22"/>
          <w:szCs w:val="22"/>
        </w:rPr>
        <w:t>December 17</w:t>
      </w:r>
      <w:r w:rsidRPr="00ED5D5D">
        <w:rPr>
          <w:rFonts w:asciiTheme="minorHAnsi" w:hAnsiTheme="minorHAnsi"/>
          <w:sz w:val="22"/>
          <w:szCs w:val="22"/>
        </w:rPr>
        <w:t xml:space="preserve">, 2020, and then at said </w:t>
      </w:r>
      <w:r w:rsidRPr="00D40A3F">
        <w:rPr>
          <w:rFonts w:asciiTheme="minorHAnsi" w:hAnsiTheme="minorHAnsi"/>
          <w:sz w:val="22"/>
          <w:szCs w:val="22"/>
        </w:rPr>
        <w:t>office publicly opened and read aloud</w:t>
      </w:r>
      <w:r w:rsidRPr="00CF2555">
        <w:rPr>
          <w:rFonts w:asciiTheme="minorHAnsi" w:hAnsiTheme="minorHAnsi"/>
          <w:sz w:val="22"/>
          <w:szCs w:val="22"/>
          <w:highlight w:val="yellow"/>
        </w:rPr>
        <w:t>.</w:t>
      </w:r>
      <w:r w:rsidR="00CF2555" w:rsidRPr="00CF2555">
        <w:rPr>
          <w:rFonts w:asciiTheme="minorHAnsi" w:hAnsiTheme="minorHAnsi"/>
          <w:sz w:val="22"/>
          <w:szCs w:val="22"/>
          <w:highlight w:val="yellow"/>
        </w:rPr>
        <w:t xml:space="preserve">  Bids will be accepted from Bidders of Record only (those obtaining bid documents from BLS Thompson &amp; Litton).</w:t>
      </w:r>
      <w:bookmarkStart w:id="0" w:name="_GoBack"/>
      <w:bookmarkEnd w:id="0"/>
      <w:r w:rsidR="00CF2555">
        <w:rPr>
          <w:rFonts w:asciiTheme="minorHAnsi" w:hAnsiTheme="minorHAnsi"/>
          <w:sz w:val="22"/>
          <w:szCs w:val="22"/>
        </w:rPr>
        <w:t xml:space="preserve"> </w:t>
      </w:r>
    </w:p>
    <w:p w14:paraId="3059B86E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</w:p>
    <w:p w14:paraId="7D052C4C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>A disc containing copies of the contract documents, plans and specifications may be obtained from the Architects, BLS Thompson &amp; Litton, 207 East Main Street, Suite 3C, P.O. Box 1909 (Zip Code 37605) Johnson City, TN. 37604, Tele. (423) 928-1175.</w:t>
      </w:r>
    </w:p>
    <w:p w14:paraId="4A8165BB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ab/>
      </w:r>
    </w:p>
    <w:p w14:paraId="6128962A" w14:textId="2629EFE4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 xml:space="preserve">A </w:t>
      </w:r>
      <w:r w:rsidRPr="00D40A3F">
        <w:rPr>
          <w:rFonts w:asciiTheme="minorHAnsi" w:hAnsiTheme="minorHAnsi"/>
          <w:bCs/>
          <w:sz w:val="22"/>
          <w:szCs w:val="22"/>
        </w:rPr>
        <w:t>non-mandatory</w:t>
      </w:r>
      <w:r w:rsidRPr="00D40A3F">
        <w:rPr>
          <w:rFonts w:asciiTheme="minorHAnsi" w:hAnsiTheme="minorHAnsi"/>
          <w:sz w:val="22"/>
          <w:szCs w:val="22"/>
        </w:rPr>
        <w:t xml:space="preserve"> Pre-Bid Conference will be held </w:t>
      </w:r>
      <w:r w:rsidRPr="00ED5D5D">
        <w:rPr>
          <w:rFonts w:asciiTheme="minorHAnsi" w:hAnsiTheme="minorHAnsi"/>
          <w:sz w:val="22"/>
          <w:szCs w:val="22"/>
        </w:rPr>
        <w:t xml:space="preserve">on </w:t>
      </w:r>
      <w:r w:rsidR="00ED5D5D">
        <w:rPr>
          <w:rFonts w:asciiTheme="minorHAnsi" w:hAnsiTheme="minorHAnsi"/>
          <w:sz w:val="22"/>
          <w:szCs w:val="22"/>
        </w:rPr>
        <w:t xml:space="preserve">Wednesday, </w:t>
      </w:r>
      <w:r w:rsidR="00ED5D5D" w:rsidRPr="00ED5D5D">
        <w:rPr>
          <w:rFonts w:asciiTheme="minorHAnsi" w:hAnsiTheme="minorHAnsi"/>
          <w:bCs/>
          <w:sz w:val="22"/>
          <w:szCs w:val="22"/>
        </w:rPr>
        <w:t xml:space="preserve">December 2, </w:t>
      </w:r>
      <w:r w:rsidRPr="00ED5D5D">
        <w:rPr>
          <w:rFonts w:asciiTheme="minorHAnsi" w:hAnsiTheme="minorHAnsi"/>
          <w:bCs/>
          <w:sz w:val="22"/>
          <w:szCs w:val="22"/>
        </w:rPr>
        <w:t>2020</w:t>
      </w:r>
      <w:r w:rsidRPr="00ED5D5D">
        <w:rPr>
          <w:rFonts w:asciiTheme="minorHAnsi" w:hAnsiTheme="minorHAnsi"/>
          <w:b/>
          <w:sz w:val="22"/>
          <w:szCs w:val="22"/>
        </w:rPr>
        <w:t xml:space="preserve"> </w:t>
      </w:r>
      <w:r w:rsidRPr="00ED5D5D">
        <w:rPr>
          <w:rFonts w:asciiTheme="minorHAnsi" w:hAnsiTheme="minorHAnsi"/>
          <w:sz w:val="22"/>
          <w:szCs w:val="22"/>
        </w:rPr>
        <w:t xml:space="preserve">at </w:t>
      </w:r>
      <w:r w:rsidR="00ED5D5D" w:rsidRPr="00ED5D5D">
        <w:rPr>
          <w:rFonts w:asciiTheme="minorHAnsi" w:hAnsiTheme="minorHAnsi"/>
          <w:bCs/>
          <w:sz w:val="22"/>
          <w:szCs w:val="22"/>
        </w:rPr>
        <w:t>3:30 P.M.</w:t>
      </w:r>
      <w:r w:rsidRPr="00D40A3F">
        <w:rPr>
          <w:rFonts w:asciiTheme="minorHAnsi" w:hAnsiTheme="minorHAnsi"/>
          <w:sz w:val="22"/>
          <w:szCs w:val="22"/>
        </w:rPr>
        <w:t xml:space="preserve">  All interested parties are </w:t>
      </w:r>
      <w:r w:rsidRPr="00D40A3F">
        <w:rPr>
          <w:rFonts w:asciiTheme="minorHAnsi" w:hAnsiTheme="minorHAnsi"/>
          <w:bCs/>
          <w:sz w:val="22"/>
          <w:szCs w:val="22"/>
        </w:rPr>
        <w:t>requested</w:t>
      </w:r>
      <w:r w:rsidRPr="00D40A3F">
        <w:rPr>
          <w:rFonts w:asciiTheme="minorHAnsi" w:hAnsiTheme="minorHAnsi"/>
          <w:sz w:val="22"/>
          <w:szCs w:val="22"/>
        </w:rPr>
        <w:t xml:space="preserve"> to meet the Architect at Woodland Elementary School, 2303 Indian Ridge Rd, Johnson City, TN 37604 at that time. </w:t>
      </w:r>
    </w:p>
    <w:p w14:paraId="6D15C44A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</w:p>
    <w:p w14:paraId="77182E76" w14:textId="77777777" w:rsidR="00463BA4" w:rsidRPr="00D40A3F" w:rsidRDefault="00463BA4" w:rsidP="00463BA4">
      <w:pPr>
        <w:keepNext/>
        <w:keepLines/>
        <w:ind w:right="36" w:firstLine="720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>Bids must be accompanied by Bid security as specified in the Instructions to Bidders.</w:t>
      </w:r>
    </w:p>
    <w:p w14:paraId="75BB4E23" w14:textId="77777777" w:rsidR="00463BA4" w:rsidRPr="00D40A3F" w:rsidRDefault="00463BA4" w:rsidP="00463BA4">
      <w:pPr>
        <w:ind w:right="36" w:firstLine="720"/>
        <w:jc w:val="both"/>
        <w:rPr>
          <w:rFonts w:asciiTheme="minorHAnsi" w:hAnsiTheme="minorHAnsi"/>
          <w:sz w:val="22"/>
          <w:szCs w:val="22"/>
        </w:rPr>
      </w:pPr>
    </w:p>
    <w:p w14:paraId="2DB19CDC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>All Bidders must be licensed Contractors as required by the Contractors Licensing Act of 1994 (TCA Title 62, Chapter 6).  A contract will not be awarded to a Bidder whose Bid is in conflict with state licensing law.</w:t>
      </w:r>
    </w:p>
    <w:p w14:paraId="11DB7F6A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</w:p>
    <w:p w14:paraId="2CB3B0AB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>The Contractor shall comply with all provisions of TCA 50-9-113 as it relates to Drug-Free Workplace requirements.  The Contractor shall complete the Drug-Free Workplace Affidavit of Prime Bidder form and submit it with their bid.</w:t>
      </w:r>
    </w:p>
    <w:p w14:paraId="048D5B94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</w:p>
    <w:p w14:paraId="3DFEECDF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 xml:space="preserve">The Contract(s) shall be awarded to the lowest responsive and responsible Bidder.  </w:t>
      </w:r>
    </w:p>
    <w:p w14:paraId="77D1F203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</w:p>
    <w:p w14:paraId="4C3E5679" w14:textId="77777777" w:rsidR="00463BA4" w:rsidRPr="00D40A3F" w:rsidRDefault="00463BA4" w:rsidP="00463BA4">
      <w:pPr>
        <w:ind w:left="720" w:right="36"/>
        <w:jc w:val="both"/>
        <w:rPr>
          <w:rFonts w:asciiTheme="minorHAnsi" w:hAnsiTheme="minorHAnsi"/>
          <w:sz w:val="22"/>
          <w:szCs w:val="22"/>
        </w:rPr>
      </w:pPr>
      <w:r w:rsidRPr="00D40A3F">
        <w:rPr>
          <w:rFonts w:asciiTheme="minorHAnsi" w:hAnsiTheme="minorHAnsi"/>
          <w:sz w:val="22"/>
          <w:szCs w:val="22"/>
        </w:rPr>
        <w:t>The Owner reserves the right to reject any and all Bids if it appears in its best interest to do so.</w:t>
      </w:r>
    </w:p>
    <w:p w14:paraId="68C5B6E6" w14:textId="6C4424B3" w:rsidR="007A637E" w:rsidRPr="00A75309" w:rsidRDefault="00E409ED" w:rsidP="00E409ED">
      <w:pPr>
        <w:tabs>
          <w:tab w:val="left" w:pos="576"/>
          <w:tab w:val="left" w:pos="1296"/>
          <w:tab w:val="left" w:pos="1776"/>
          <w:tab w:val="left" w:pos="2136"/>
          <w:tab w:val="left" w:pos="2616"/>
          <w:tab w:val="left" w:pos="3456"/>
          <w:tab w:val="left" w:pos="4896"/>
        </w:tabs>
        <w:ind w:right="36" w:firstLine="720"/>
        <w:jc w:val="both"/>
        <w:rPr>
          <w:rFonts w:ascii="Calibri" w:hAnsi="Calibri"/>
          <w:sz w:val="22"/>
          <w:szCs w:val="22"/>
        </w:rPr>
      </w:pPr>
      <w:r w:rsidRPr="00A75309">
        <w:rPr>
          <w:rFonts w:ascii="Calibri" w:hAnsi="Calibri"/>
          <w:sz w:val="22"/>
          <w:szCs w:val="22"/>
        </w:rPr>
        <w:tab/>
      </w:r>
      <w:r w:rsidRPr="00A75309">
        <w:rPr>
          <w:rFonts w:ascii="Calibri" w:hAnsi="Calibri"/>
          <w:sz w:val="22"/>
          <w:szCs w:val="22"/>
        </w:rPr>
        <w:tab/>
      </w:r>
      <w:r w:rsidRPr="00A75309">
        <w:rPr>
          <w:rFonts w:ascii="Calibri" w:hAnsi="Calibri"/>
          <w:sz w:val="22"/>
          <w:szCs w:val="22"/>
        </w:rPr>
        <w:tab/>
      </w:r>
      <w:r w:rsidRPr="00A75309">
        <w:rPr>
          <w:rFonts w:ascii="Calibri" w:hAnsi="Calibri"/>
          <w:sz w:val="22"/>
          <w:szCs w:val="22"/>
        </w:rPr>
        <w:tab/>
      </w:r>
    </w:p>
    <w:p w14:paraId="4C245547" w14:textId="0EC41CF6" w:rsidR="00467A39" w:rsidRPr="00A75309" w:rsidRDefault="001E2F39" w:rsidP="001B381F">
      <w:pPr>
        <w:tabs>
          <w:tab w:val="left" w:pos="576"/>
          <w:tab w:val="left" w:pos="1296"/>
          <w:tab w:val="left" w:pos="1776"/>
          <w:tab w:val="left" w:pos="2136"/>
          <w:tab w:val="left" w:pos="2616"/>
          <w:tab w:val="left" w:pos="3456"/>
          <w:tab w:val="left" w:pos="4896"/>
        </w:tabs>
        <w:ind w:right="36" w:firstLine="720"/>
        <w:jc w:val="both"/>
        <w:rPr>
          <w:rFonts w:ascii="Calibri" w:hAnsi="Calibri" w:cs="Shruti"/>
          <w:sz w:val="22"/>
          <w:szCs w:val="22"/>
        </w:rPr>
      </w:pPr>
      <w:r w:rsidRPr="00A75309">
        <w:rPr>
          <w:rFonts w:ascii="Calibri" w:hAnsi="Calibri"/>
          <w:sz w:val="22"/>
          <w:szCs w:val="22"/>
        </w:rPr>
        <w:tab/>
      </w:r>
      <w:r w:rsidR="00467A39" w:rsidRPr="00A75309">
        <w:rPr>
          <w:rFonts w:ascii="Calibri" w:hAnsi="Calibri"/>
          <w:sz w:val="22"/>
          <w:szCs w:val="22"/>
        </w:rPr>
        <w:t xml:space="preserve"> </w:t>
      </w:r>
    </w:p>
    <w:sectPr w:rsidR="00467A39" w:rsidRPr="00A75309" w:rsidSect="00C15668">
      <w:footerReference w:type="default" r:id="rId6"/>
      <w:pgSz w:w="12240" w:h="15840" w:code="1"/>
      <w:pgMar w:top="1080" w:right="1440" w:bottom="1440" w:left="864" w:header="100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75891" w14:textId="77777777" w:rsidR="00A944AE" w:rsidRDefault="00A944AE">
      <w:r>
        <w:separator/>
      </w:r>
    </w:p>
  </w:endnote>
  <w:endnote w:type="continuationSeparator" w:id="0">
    <w:p w14:paraId="2BD879C4" w14:textId="77777777" w:rsidR="00A944AE" w:rsidRDefault="00A9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Offc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A9E3" w14:textId="0189A90A" w:rsidR="00463BA4" w:rsidRPr="002E1DF3" w:rsidRDefault="00463BA4" w:rsidP="00463BA4">
    <w:pPr>
      <w:pStyle w:val="Footer"/>
      <w:tabs>
        <w:tab w:val="clear" w:pos="4320"/>
        <w:tab w:val="clear" w:pos="8640"/>
        <w:tab w:val="left" w:pos="810"/>
        <w:tab w:val="center" w:pos="4680"/>
        <w:tab w:val="right" w:pos="7020"/>
      </w:tabs>
      <w:ind w:firstLine="720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Advertisement</w:t>
    </w:r>
    <w:r w:rsidRPr="002E1DF3">
      <w:rPr>
        <w:rFonts w:asciiTheme="minorHAnsi" w:hAnsiTheme="minorHAnsi"/>
        <w:sz w:val="22"/>
        <w:szCs w:val="22"/>
      </w:rPr>
      <w:t xml:space="preserve"> For Bids </w:t>
    </w:r>
    <w:r w:rsidRPr="002E1DF3">
      <w:rPr>
        <w:rFonts w:asciiTheme="minorHAnsi" w:hAnsiTheme="minorHAnsi"/>
        <w:sz w:val="22"/>
        <w:szCs w:val="22"/>
      </w:rPr>
      <w:tab/>
      <w:t xml:space="preserve">15165 </w:t>
    </w:r>
    <w:r w:rsidRPr="002E1DF3">
      <w:rPr>
        <w:rFonts w:asciiTheme="minorHAnsi" w:hAnsiTheme="minorHAnsi"/>
        <w:sz w:val="22"/>
        <w:szCs w:val="22"/>
      </w:rPr>
      <w:tab/>
    </w:r>
    <w:r w:rsidRPr="002E1DF3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2E1DF3">
      <w:rPr>
        <w:rFonts w:asciiTheme="minorHAnsi" w:hAnsiTheme="minorHAnsi"/>
        <w:sz w:val="22"/>
        <w:szCs w:val="22"/>
      </w:rPr>
      <w:t xml:space="preserve">00 1113/ </w:t>
    </w:r>
    <w:r w:rsidRPr="002E1DF3">
      <w:rPr>
        <w:rFonts w:asciiTheme="minorHAnsi" w:hAnsiTheme="minorHAnsi"/>
        <w:bCs/>
        <w:noProof/>
        <w:sz w:val="22"/>
        <w:szCs w:val="22"/>
      </w:rPr>
      <w:fldChar w:fldCharType="begin"/>
    </w:r>
    <w:r w:rsidRPr="002E1DF3">
      <w:rPr>
        <w:rFonts w:asciiTheme="minorHAnsi" w:hAnsiTheme="minorHAnsi"/>
        <w:bCs/>
        <w:noProof/>
        <w:sz w:val="22"/>
        <w:szCs w:val="22"/>
      </w:rPr>
      <w:instrText xml:space="preserve"> PAGE  \* Arabic  \* MERGEFORMAT </w:instrText>
    </w:r>
    <w:r w:rsidRPr="002E1DF3">
      <w:rPr>
        <w:rFonts w:asciiTheme="minorHAnsi" w:hAnsiTheme="minorHAnsi"/>
        <w:bCs/>
        <w:noProof/>
        <w:sz w:val="22"/>
        <w:szCs w:val="22"/>
      </w:rPr>
      <w:fldChar w:fldCharType="separate"/>
    </w:r>
    <w:r w:rsidR="00CF2555">
      <w:rPr>
        <w:rFonts w:asciiTheme="minorHAnsi" w:hAnsiTheme="minorHAnsi"/>
        <w:bCs/>
        <w:noProof/>
        <w:sz w:val="22"/>
        <w:szCs w:val="22"/>
      </w:rPr>
      <w:t>1</w:t>
    </w:r>
    <w:r w:rsidRPr="002E1DF3">
      <w:rPr>
        <w:rFonts w:asciiTheme="minorHAnsi" w:hAnsiTheme="minorHAnsi"/>
        <w:bCs/>
        <w:noProof/>
        <w:sz w:val="22"/>
        <w:szCs w:val="22"/>
      </w:rPr>
      <w:fldChar w:fldCharType="end"/>
    </w:r>
    <w:r w:rsidRPr="002E1DF3">
      <w:rPr>
        <w:rFonts w:asciiTheme="minorHAnsi" w:hAnsiTheme="minorHAnsi"/>
        <w:bCs/>
        <w:noProof/>
        <w:sz w:val="22"/>
        <w:szCs w:val="22"/>
      </w:rPr>
      <w:t xml:space="preserve"> of </w:t>
    </w:r>
    <w:r w:rsidRPr="002E1DF3">
      <w:rPr>
        <w:rFonts w:asciiTheme="minorHAnsi" w:hAnsiTheme="minorHAnsi"/>
        <w:bCs/>
        <w:noProof/>
        <w:sz w:val="22"/>
        <w:szCs w:val="22"/>
      </w:rPr>
      <w:fldChar w:fldCharType="begin"/>
    </w:r>
    <w:r w:rsidRPr="002E1DF3">
      <w:rPr>
        <w:rFonts w:asciiTheme="minorHAnsi" w:hAnsiTheme="minorHAnsi"/>
        <w:bCs/>
        <w:noProof/>
        <w:sz w:val="22"/>
        <w:szCs w:val="22"/>
      </w:rPr>
      <w:instrText xml:space="preserve"> NUMPAGES  \* Arabic  \* MERGEFORMAT </w:instrText>
    </w:r>
    <w:r w:rsidRPr="002E1DF3">
      <w:rPr>
        <w:rFonts w:asciiTheme="minorHAnsi" w:hAnsiTheme="minorHAnsi"/>
        <w:bCs/>
        <w:noProof/>
        <w:sz w:val="22"/>
        <w:szCs w:val="22"/>
      </w:rPr>
      <w:fldChar w:fldCharType="separate"/>
    </w:r>
    <w:r w:rsidR="00CF2555">
      <w:rPr>
        <w:rFonts w:asciiTheme="minorHAnsi" w:hAnsiTheme="minorHAnsi"/>
        <w:bCs/>
        <w:noProof/>
        <w:sz w:val="22"/>
        <w:szCs w:val="22"/>
      </w:rPr>
      <w:t>1</w:t>
    </w:r>
    <w:r w:rsidRPr="002E1DF3">
      <w:rPr>
        <w:rFonts w:asciiTheme="minorHAnsi" w:hAnsiTheme="minorHAnsi"/>
        <w:bCs/>
        <w:noProof/>
        <w:sz w:val="22"/>
        <w:szCs w:val="22"/>
      </w:rPr>
      <w:fldChar w:fldCharType="end"/>
    </w:r>
  </w:p>
  <w:p w14:paraId="1D736068" w14:textId="3C2F79D5" w:rsidR="00ED775A" w:rsidRPr="00463BA4" w:rsidRDefault="00ED775A" w:rsidP="00463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B9F42" w14:textId="77777777" w:rsidR="00A944AE" w:rsidRDefault="00A944AE">
      <w:r>
        <w:separator/>
      </w:r>
    </w:p>
  </w:footnote>
  <w:footnote w:type="continuationSeparator" w:id="0">
    <w:p w14:paraId="65686A77" w14:textId="77777777" w:rsidR="00A944AE" w:rsidRDefault="00A94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MjAxMrMwNQFyTJV0lIJTi4sz8/NACkxrAaojzK4sAAAA"/>
  </w:docVars>
  <w:rsids>
    <w:rsidRoot w:val="00467A39"/>
    <w:rsid w:val="0003045F"/>
    <w:rsid w:val="000934ED"/>
    <w:rsid w:val="000C5617"/>
    <w:rsid w:val="000D66D6"/>
    <w:rsid w:val="000D6917"/>
    <w:rsid w:val="000E22D8"/>
    <w:rsid w:val="000E4A11"/>
    <w:rsid w:val="00111E65"/>
    <w:rsid w:val="001121BA"/>
    <w:rsid w:val="00116585"/>
    <w:rsid w:val="001232D1"/>
    <w:rsid w:val="00155F71"/>
    <w:rsid w:val="001667AF"/>
    <w:rsid w:val="00174F34"/>
    <w:rsid w:val="0019377F"/>
    <w:rsid w:val="00197C8C"/>
    <w:rsid w:val="001A6E88"/>
    <w:rsid w:val="001A6E91"/>
    <w:rsid w:val="001B381F"/>
    <w:rsid w:val="001B67AA"/>
    <w:rsid w:val="001B77C7"/>
    <w:rsid w:val="001C33CA"/>
    <w:rsid w:val="001C6FC5"/>
    <w:rsid w:val="001D152F"/>
    <w:rsid w:val="001D5EDF"/>
    <w:rsid w:val="001E2F39"/>
    <w:rsid w:val="001E4792"/>
    <w:rsid w:val="001F355B"/>
    <w:rsid w:val="001F52A6"/>
    <w:rsid w:val="002216FA"/>
    <w:rsid w:val="00222FB7"/>
    <w:rsid w:val="00236A66"/>
    <w:rsid w:val="00255C47"/>
    <w:rsid w:val="00265E0C"/>
    <w:rsid w:val="00281A37"/>
    <w:rsid w:val="0029435B"/>
    <w:rsid w:val="002C723E"/>
    <w:rsid w:val="002E3EC7"/>
    <w:rsid w:val="00326888"/>
    <w:rsid w:val="003530E7"/>
    <w:rsid w:val="00363009"/>
    <w:rsid w:val="00373997"/>
    <w:rsid w:val="00380909"/>
    <w:rsid w:val="003A6B04"/>
    <w:rsid w:val="003A6FCC"/>
    <w:rsid w:val="003B2A3D"/>
    <w:rsid w:val="003D5727"/>
    <w:rsid w:val="003E6931"/>
    <w:rsid w:val="003F4864"/>
    <w:rsid w:val="00431193"/>
    <w:rsid w:val="004370F2"/>
    <w:rsid w:val="00463BA4"/>
    <w:rsid w:val="00467A39"/>
    <w:rsid w:val="0049122C"/>
    <w:rsid w:val="00492ADF"/>
    <w:rsid w:val="004A46B3"/>
    <w:rsid w:val="004C7184"/>
    <w:rsid w:val="004C768C"/>
    <w:rsid w:val="004F3D14"/>
    <w:rsid w:val="00500151"/>
    <w:rsid w:val="005256F7"/>
    <w:rsid w:val="00571703"/>
    <w:rsid w:val="00587B9B"/>
    <w:rsid w:val="00593F97"/>
    <w:rsid w:val="005A7088"/>
    <w:rsid w:val="005C2A79"/>
    <w:rsid w:val="005F3622"/>
    <w:rsid w:val="005F44AD"/>
    <w:rsid w:val="00607057"/>
    <w:rsid w:val="0061655A"/>
    <w:rsid w:val="00630066"/>
    <w:rsid w:val="00635201"/>
    <w:rsid w:val="00643121"/>
    <w:rsid w:val="006444EA"/>
    <w:rsid w:val="00662235"/>
    <w:rsid w:val="00681422"/>
    <w:rsid w:val="006A5B5C"/>
    <w:rsid w:val="006B407A"/>
    <w:rsid w:val="006E3F25"/>
    <w:rsid w:val="00701291"/>
    <w:rsid w:val="00701408"/>
    <w:rsid w:val="00793AB2"/>
    <w:rsid w:val="007A26F5"/>
    <w:rsid w:val="007A637E"/>
    <w:rsid w:val="007B2B13"/>
    <w:rsid w:val="007B2C70"/>
    <w:rsid w:val="008052E7"/>
    <w:rsid w:val="0082783E"/>
    <w:rsid w:val="008313DB"/>
    <w:rsid w:val="008650BD"/>
    <w:rsid w:val="00866C51"/>
    <w:rsid w:val="00873AB2"/>
    <w:rsid w:val="008809FA"/>
    <w:rsid w:val="008866DC"/>
    <w:rsid w:val="00892A61"/>
    <w:rsid w:val="008B5EB4"/>
    <w:rsid w:val="008C672C"/>
    <w:rsid w:val="008F7E7E"/>
    <w:rsid w:val="00915596"/>
    <w:rsid w:val="00924E8A"/>
    <w:rsid w:val="00937552"/>
    <w:rsid w:val="009538C8"/>
    <w:rsid w:val="009543C5"/>
    <w:rsid w:val="00956355"/>
    <w:rsid w:val="00957DC5"/>
    <w:rsid w:val="00966292"/>
    <w:rsid w:val="00975383"/>
    <w:rsid w:val="00976062"/>
    <w:rsid w:val="00980E09"/>
    <w:rsid w:val="009919CE"/>
    <w:rsid w:val="00991FE5"/>
    <w:rsid w:val="009B569F"/>
    <w:rsid w:val="009D431C"/>
    <w:rsid w:val="009F6171"/>
    <w:rsid w:val="00A126D8"/>
    <w:rsid w:val="00A1493D"/>
    <w:rsid w:val="00A20A16"/>
    <w:rsid w:val="00A27ED0"/>
    <w:rsid w:val="00A33D7F"/>
    <w:rsid w:val="00A40AB7"/>
    <w:rsid w:val="00A75309"/>
    <w:rsid w:val="00A845CF"/>
    <w:rsid w:val="00A9393D"/>
    <w:rsid w:val="00A944AE"/>
    <w:rsid w:val="00A9503F"/>
    <w:rsid w:val="00AB35D0"/>
    <w:rsid w:val="00AC528E"/>
    <w:rsid w:val="00AD3100"/>
    <w:rsid w:val="00AE092E"/>
    <w:rsid w:val="00AE3E80"/>
    <w:rsid w:val="00B27AB9"/>
    <w:rsid w:val="00B45CF7"/>
    <w:rsid w:val="00B46AED"/>
    <w:rsid w:val="00B5047F"/>
    <w:rsid w:val="00B544D3"/>
    <w:rsid w:val="00B64580"/>
    <w:rsid w:val="00B83280"/>
    <w:rsid w:val="00B83896"/>
    <w:rsid w:val="00B9045E"/>
    <w:rsid w:val="00BC58DA"/>
    <w:rsid w:val="00BD5737"/>
    <w:rsid w:val="00BE4B67"/>
    <w:rsid w:val="00BF6D1B"/>
    <w:rsid w:val="00C15668"/>
    <w:rsid w:val="00C376CC"/>
    <w:rsid w:val="00C43345"/>
    <w:rsid w:val="00C61F08"/>
    <w:rsid w:val="00CA230B"/>
    <w:rsid w:val="00CC4C5A"/>
    <w:rsid w:val="00CC691A"/>
    <w:rsid w:val="00CE3B2D"/>
    <w:rsid w:val="00CE58D4"/>
    <w:rsid w:val="00CF2555"/>
    <w:rsid w:val="00D00AAA"/>
    <w:rsid w:val="00D26771"/>
    <w:rsid w:val="00D4559A"/>
    <w:rsid w:val="00D67126"/>
    <w:rsid w:val="00D82AC2"/>
    <w:rsid w:val="00D8317A"/>
    <w:rsid w:val="00DB14C9"/>
    <w:rsid w:val="00DF03CA"/>
    <w:rsid w:val="00E01D78"/>
    <w:rsid w:val="00E02187"/>
    <w:rsid w:val="00E12459"/>
    <w:rsid w:val="00E273A1"/>
    <w:rsid w:val="00E36C60"/>
    <w:rsid w:val="00E409ED"/>
    <w:rsid w:val="00E47015"/>
    <w:rsid w:val="00E523F8"/>
    <w:rsid w:val="00E60DA4"/>
    <w:rsid w:val="00E6132F"/>
    <w:rsid w:val="00E6593C"/>
    <w:rsid w:val="00E66E6E"/>
    <w:rsid w:val="00E81DE8"/>
    <w:rsid w:val="00E9491A"/>
    <w:rsid w:val="00E95391"/>
    <w:rsid w:val="00E9552F"/>
    <w:rsid w:val="00E96449"/>
    <w:rsid w:val="00EA36BC"/>
    <w:rsid w:val="00EB2483"/>
    <w:rsid w:val="00EC2C2C"/>
    <w:rsid w:val="00ED5D5D"/>
    <w:rsid w:val="00ED775A"/>
    <w:rsid w:val="00EF2102"/>
    <w:rsid w:val="00EF2C9F"/>
    <w:rsid w:val="00F0379B"/>
    <w:rsid w:val="00F06BE9"/>
    <w:rsid w:val="00F126F3"/>
    <w:rsid w:val="00F204E5"/>
    <w:rsid w:val="00F54750"/>
    <w:rsid w:val="00F66790"/>
    <w:rsid w:val="00F90735"/>
    <w:rsid w:val="00FA27EA"/>
    <w:rsid w:val="00FC6F67"/>
    <w:rsid w:val="00FD1B92"/>
    <w:rsid w:val="00FD7628"/>
    <w:rsid w:val="00FE0D6B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08D77"/>
  <w15:docId w15:val="{F0ABFD94-51DD-4B84-86C2-FB423DA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151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00151"/>
  </w:style>
  <w:style w:type="paragraph" w:styleId="Header">
    <w:name w:val="header"/>
    <w:basedOn w:val="Normal"/>
    <w:rsid w:val="00CC4C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4C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4C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C7184"/>
    <w:rPr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63BA4"/>
    <w:rPr>
      <w:rFonts w:ascii="Shruti" w:hAnsi="Shrut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http://www.trascoplanroom.com/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http://www.trascoplanroom.com/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Osborne</dc:creator>
  <cp:lastModifiedBy>Dillon, Debbie</cp:lastModifiedBy>
  <cp:revision>2</cp:revision>
  <cp:lastPrinted>2020-06-16T12:24:00Z</cp:lastPrinted>
  <dcterms:created xsi:type="dcterms:W3CDTF">2020-11-17T15:49:00Z</dcterms:created>
  <dcterms:modified xsi:type="dcterms:W3CDTF">2020-11-17T15:49:00Z</dcterms:modified>
</cp:coreProperties>
</file>