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2D" w:rsidRDefault="00714D6F" w:rsidP="00B5280A">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80010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Proposal </w:t>
                            </w:r>
                            <w:r w:rsidR="000E2430">
                              <w:rPr>
                                <w:rFonts w:ascii="Century" w:hAnsi="Century"/>
                                <w:b/>
                                <w:sz w:val="22"/>
                                <w:szCs w:val="22"/>
                              </w:rPr>
                              <w:t>–</w:t>
                            </w:r>
                            <w:r w:rsidRPr="00B5280A">
                              <w:rPr>
                                <w:rFonts w:ascii="Century" w:hAnsi="Century"/>
                                <w:b/>
                                <w:sz w:val="22"/>
                                <w:szCs w:val="22"/>
                              </w:rPr>
                              <w:t xml:space="preserve"> </w:t>
                            </w:r>
                            <w:r w:rsidR="000E2430">
                              <w:rPr>
                                <w:rFonts w:ascii="Century" w:hAnsi="Century"/>
                                <w:b/>
                                <w:sz w:val="22"/>
                                <w:szCs w:val="22"/>
                              </w:rPr>
                              <w:t xml:space="preserve">Outdoor Exercise Equipment </w:t>
                            </w:r>
                          </w:p>
                          <w:p w:rsidR="005A396A"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0E2430">
                              <w:rPr>
                                <w:rFonts w:ascii="Century" w:hAnsi="Century"/>
                                <w:b/>
                                <w:sz w:val="22"/>
                                <w:szCs w:val="22"/>
                              </w:rPr>
                              <w:t>444-1217-17</w:t>
                            </w:r>
                          </w:p>
                          <w:p w:rsidR="00B5280A" w:rsidRPr="00B5280A" w:rsidRDefault="000E2430" w:rsidP="00B5280A">
                            <w:pPr>
                              <w:rPr>
                                <w:rFonts w:ascii="Century" w:hAnsi="Century"/>
                                <w:b/>
                                <w:sz w:val="22"/>
                                <w:szCs w:val="22"/>
                              </w:rPr>
                            </w:pPr>
                            <w:r>
                              <w:rPr>
                                <w:rFonts w:ascii="Century" w:hAnsi="Century"/>
                                <w:b/>
                                <w:sz w:val="22"/>
                                <w:szCs w:val="22"/>
                              </w:rPr>
                              <w:t>December 5</w:t>
                            </w:r>
                            <w:r w:rsidR="0074645E">
                              <w:rPr>
                                <w:rFonts w:ascii="Century" w:hAnsi="Century"/>
                                <w:b/>
                                <w:sz w:val="22"/>
                                <w:szCs w:val="22"/>
                              </w:rPr>
                              <w:t>, 2017</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2.05pt;margin-top:6.3pt;width:333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">
                <v:textbox style="mso-fit-shape-to-text:t">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Proposal </w:t>
                      </w:r>
                      <w:r w:rsidR="000E2430">
                        <w:rPr>
                          <w:rFonts w:ascii="Century" w:hAnsi="Century"/>
                          <w:b/>
                          <w:sz w:val="22"/>
                          <w:szCs w:val="22"/>
                        </w:rPr>
                        <w:t>–</w:t>
                      </w:r>
                      <w:r w:rsidRPr="00B5280A">
                        <w:rPr>
                          <w:rFonts w:ascii="Century" w:hAnsi="Century"/>
                          <w:b/>
                          <w:sz w:val="22"/>
                          <w:szCs w:val="22"/>
                        </w:rPr>
                        <w:t xml:space="preserve"> </w:t>
                      </w:r>
                      <w:r w:rsidR="000E2430">
                        <w:rPr>
                          <w:rFonts w:ascii="Century" w:hAnsi="Century"/>
                          <w:b/>
                          <w:sz w:val="22"/>
                          <w:szCs w:val="22"/>
                        </w:rPr>
                        <w:t xml:space="preserve">Outdoor Exercise Equipment </w:t>
                      </w:r>
                    </w:p>
                    <w:p w:rsidR="005A396A"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0E2430">
                        <w:rPr>
                          <w:rFonts w:ascii="Century" w:hAnsi="Century"/>
                          <w:b/>
                          <w:sz w:val="22"/>
                          <w:szCs w:val="22"/>
                        </w:rPr>
                        <w:t>444-1217-17</w:t>
                      </w:r>
                    </w:p>
                    <w:p w:rsidR="00B5280A" w:rsidRPr="00B5280A" w:rsidRDefault="000E2430" w:rsidP="00B5280A">
                      <w:pPr>
                        <w:rPr>
                          <w:rFonts w:ascii="Century" w:hAnsi="Century"/>
                          <w:b/>
                          <w:sz w:val="22"/>
                          <w:szCs w:val="22"/>
                        </w:rPr>
                      </w:pPr>
                      <w:r>
                        <w:rPr>
                          <w:rFonts w:ascii="Century" w:hAnsi="Century"/>
                          <w:b/>
                          <w:sz w:val="22"/>
                          <w:szCs w:val="22"/>
                        </w:rPr>
                        <w:t>December 5</w:t>
                      </w:r>
                      <w:r w:rsidR="0074645E">
                        <w:rPr>
                          <w:rFonts w:ascii="Century" w:hAnsi="Century"/>
                          <w:b/>
                          <w:sz w:val="22"/>
                          <w:szCs w:val="22"/>
                        </w:rPr>
                        <w:t>, 2017</w:t>
                      </w:r>
                    </w:p>
                  </w:txbxContent>
                </v:textbox>
                <w10:wrap type="square"/>
              </v:shape>
            </w:pict>
          </mc:Fallback>
        </mc:AlternateContent>
      </w:r>
      <w:r w:rsidR="0074645E">
        <w:rPr>
          <w:b/>
          <w:noProof/>
        </w:rPr>
        <w:drawing>
          <wp:inline distT="0" distB="0" distL="0" distR="0">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FD002D" w:rsidRDefault="00FD002D"/>
    <w:p w:rsidR="00B5280A" w:rsidRPr="00300845" w:rsidRDefault="00B5280A">
      <w:pPr>
        <w:rPr>
          <w:b/>
          <w:sz w:val="22"/>
          <w:szCs w:val="22"/>
          <w:u w:val="single"/>
        </w:rPr>
      </w:pPr>
      <w:r w:rsidRPr="00300845">
        <w:rPr>
          <w:b/>
          <w:sz w:val="22"/>
          <w:szCs w:val="22"/>
          <w:u w:val="single"/>
        </w:rPr>
        <w:t>Introduction</w:t>
      </w:r>
    </w:p>
    <w:p w:rsidR="00B5280A" w:rsidRPr="00300845" w:rsidRDefault="00B5280A">
      <w:pPr>
        <w:rPr>
          <w:sz w:val="22"/>
          <w:szCs w:val="22"/>
          <w:u w:val="single"/>
        </w:rPr>
      </w:pPr>
    </w:p>
    <w:p w:rsidR="00612EE5" w:rsidRDefault="00FD002D" w:rsidP="00612EE5">
      <w:pPr>
        <w:rPr>
          <w:sz w:val="22"/>
          <w:szCs w:val="22"/>
        </w:rPr>
      </w:pPr>
      <w:r w:rsidRPr="00300845">
        <w:rPr>
          <w:sz w:val="22"/>
          <w:szCs w:val="22"/>
        </w:rPr>
        <w:t xml:space="preserve">The City of Columbia, </w:t>
      </w:r>
      <w:r w:rsidR="002B200C" w:rsidRPr="00300845">
        <w:rPr>
          <w:sz w:val="22"/>
          <w:szCs w:val="22"/>
        </w:rPr>
        <w:t xml:space="preserve">Tennessee is </w:t>
      </w:r>
      <w:r w:rsidRPr="00300845">
        <w:rPr>
          <w:sz w:val="22"/>
          <w:szCs w:val="22"/>
        </w:rPr>
        <w:t>seek</w:t>
      </w:r>
      <w:r w:rsidR="002B200C" w:rsidRPr="00300845">
        <w:rPr>
          <w:sz w:val="22"/>
          <w:szCs w:val="22"/>
        </w:rPr>
        <w:t>ing</w:t>
      </w:r>
      <w:r w:rsidRPr="00300845">
        <w:rPr>
          <w:sz w:val="22"/>
          <w:szCs w:val="22"/>
        </w:rPr>
        <w:t xml:space="preserve"> proposals from qualified</w:t>
      </w:r>
      <w:r w:rsidR="000E2430">
        <w:rPr>
          <w:sz w:val="22"/>
          <w:szCs w:val="22"/>
        </w:rPr>
        <w:t xml:space="preserve"> vendors to supply outdoor</w:t>
      </w:r>
      <w:r w:rsidR="00612EE5">
        <w:rPr>
          <w:sz w:val="22"/>
          <w:szCs w:val="22"/>
        </w:rPr>
        <w:t>,</w:t>
      </w:r>
      <w:r w:rsidR="000E2430">
        <w:rPr>
          <w:sz w:val="22"/>
          <w:szCs w:val="22"/>
        </w:rPr>
        <w:t xml:space="preserve"> </w:t>
      </w:r>
      <w:r w:rsidR="00612EE5">
        <w:rPr>
          <w:sz w:val="22"/>
          <w:szCs w:val="22"/>
        </w:rPr>
        <w:t>all-weather fitness equi</w:t>
      </w:r>
      <w:r w:rsidR="000E2430">
        <w:rPr>
          <w:sz w:val="22"/>
          <w:szCs w:val="22"/>
        </w:rPr>
        <w:t>pment</w:t>
      </w:r>
      <w:r w:rsidR="00612EE5">
        <w:rPr>
          <w:sz w:val="22"/>
          <w:szCs w:val="22"/>
        </w:rPr>
        <w:t>.</w:t>
      </w:r>
    </w:p>
    <w:p w:rsidR="00612EE5" w:rsidRDefault="00612EE5" w:rsidP="00612EE5">
      <w:pPr>
        <w:rPr>
          <w:sz w:val="22"/>
          <w:szCs w:val="22"/>
        </w:rPr>
      </w:pPr>
    </w:p>
    <w:p w:rsidR="00B5280A" w:rsidRPr="00300845" w:rsidRDefault="00B5280A" w:rsidP="00612EE5">
      <w:pPr>
        <w:rPr>
          <w:sz w:val="22"/>
          <w:szCs w:val="22"/>
        </w:rPr>
      </w:pPr>
      <w:r w:rsidRPr="00300845">
        <w:rPr>
          <w:sz w:val="22"/>
          <w:szCs w:val="22"/>
        </w:rPr>
        <w:t xml:space="preserve">No </w:t>
      </w:r>
      <w:r w:rsidR="00AE4B38" w:rsidRPr="00300845">
        <w:rPr>
          <w:sz w:val="22"/>
          <w:szCs w:val="22"/>
        </w:rPr>
        <w:t xml:space="preserve">proposal </w:t>
      </w:r>
      <w:r w:rsidRPr="00300845">
        <w:rPr>
          <w:sz w:val="22"/>
          <w:szCs w:val="22"/>
        </w:rPr>
        <w:t xml:space="preserve">may be withdrawn after the scheduled closing time for receipt of </w:t>
      </w:r>
      <w:r w:rsidR="00AE4B38" w:rsidRPr="00300845">
        <w:rPr>
          <w:sz w:val="22"/>
          <w:szCs w:val="22"/>
        </w:rPr>
        <w:t xml:space="preserve">proposals </w:t>
      </w:r>
      <w:r w:rsidRPr="00300845">
        <w:rPr>
          <w:sz w:val="22"/>
          <w:szCs w:val="22"/>
        </w:rPr>
        <w:t xml:space="preserve">for ninety (90) calendar days. </w:t>
      </w:r>
    </w:p>
    <w:p w:rsidR="00AE4B38" w:rsidRPr="00300845" w:rsidRDefault="00AE4B38" w:rsidP="00AE4B38">
      <w:pPr>
        <w:pStyle w:val="NormalWeb"/>
        <w:rPr>
          <w:sz w:val="22"/>
          <w:szCs w:val="22"/>
        </w:rPr>
      </w:pPr>
      <w:r w:rsidRPr="00300845">
        <w:rPr>
          <w:sz w:val="22"/>
          <w:szCs w:val="22"/>
        </w:rPr>
        <w:t xml:space="preserve">Proposals will be received in the City Manager’s Office, City Hall, until </w:t>
      </w:r>
      <w:r w:rsidR="00612EE5" w:rsidRPr="00612EE5">
        <w:rPr>
          <w:sz w:val="22"/>
          <w:szCs w:val="22"/>
          <w:u w:val="single"/>
        </w:rPr>
        <w:t>January 11</w:t>
      </w:r>
      <w:r w:rsidRPr="00612EE5">
        <w:rPr>
          <w:sz w:val="22"/>
          <w:szCs w:val="22"/>
          <w:u w:val="single"/>
        </w:rPr>
        <w:t>,</w:t>
      </w:r>
      <w:r w:rsidR="00612EE5" w:rsidRPr="00612EE5">
        <w:rPr>
          <w:sz w:val="22"/>
          <w:szCs w:val="22"/>
          <w:u w:val="single"/>
        </w:rPr>
        <w:t xml:space="preserve"> 2018</w:t>
      </w:r>
      <w:r w:rsidRPr="00612EE5">
        <w:rPr>
          <w:sz w:val="22"/>
          <w:szCs w:val="22"/>
        </w:rPr>
        <w:t xml:space="preserve"> at </w:t>
      </w:r>
      <w:r w:rsidR="005A396A" w:rsidRPr="00612EE5">
        <w:rPr>
          <w:sz w:val="22"/>
          <w:szCs w:val="22"/>
        </w:rPr>
        <w:t>2:00</w:t>
      </w:r>
      <w:r w:rsidR="00454638" w:rsidRPr="00612EE5">
        <w:rPr>
          <w:sz w:val="22"/>
          <w:szCs w:val="22"/>
        </w:rPr>
        <w:t xml:space="preserve"> PM C</w:t>
      </w:r>
      <w:r w:rsidRPr="00612EE5">
        <w:rPr>
          <w:sz w:val="22"/>
          <w:szCs w:val="22"/>
        </w:rPr>
        <w:t>T but no later.</w:t>
      </w:r>
    </w:p>
    <w:p w:rsidR="00AE4B38" w:rsidRPr="00300845" w:rsidRDefault="00AE4B38" w:rsidP="00AE4B38">
      <w:pPr>
        <w:pStyle w:val="NormalWeb"/>
        <w:rPr>
          <w:sz w:val="22"/>
          <w:szCs w:val="22"/>
        </w:rPr>
      </w:pPr>
      <w:r w:rsidRPr="00300845">
        <w:rPr>
          <w:sz w:val="22"/>
          <w:szCs w:val="22"/>
        </w:rPr>
        <w:t>If you are an individual with a disability and require a reasonable accommodation or have additional questions regarding this invitation, please notify the Assistant Finance Director, Danny King at (931) 560-15</w:t>
      </w:r>
      <w:r w:rsidR="005A396A" w:rsidRPr="00300845">
        <w:rPr>
          <w:sz w:val="22"/>
          <w:szCs w:val="22"/>
        </w:rPr>
        <w:t>76</w:t>
      </w:r>
      <w:r w:rsidRPr="00300845">
        <w:rPr>
          <w:sz w:val="22"/>
          <w:szCs w:val="22"/>
        </w:rPr>
        <w:t>.</w:t>
      </w:r>
    </w:p>
    <w:p w:rsidR="00AE4B38" w:rsidRPr="00300845" w:rsidRDefault="00AE4B38" w:rsidP="00AE4B38">
      <w:pPr>
        <w:pStyle w:val="NormalWeb"/>
        <w:rPr>
          <w:b/>
          <w:bCs/>
          <w:sz w:val="22"/>
          <w:szCs w:val="22"/>
          <w:u w:val="single"/>
        </w:rPr>
      </w:pPr>
      <w:r w:rsidRPr="00300845">
        <w:rPr>
          <w:b/>
          <w:bCs/>
          <w:sz w:val="22"/>
          <w:szCs w:val="22"/>
          <w:u w:val="single"/>
        </w:rPr>
        <w:t>Proposal Instructions</w:t>
      </w:r>
    </w:p>
    <w:p w:rsidR="00AE4B38" w:rsidRPr="00300845" w:rsidRDefault="00AE4B38" w:rsidP="00AE4B38">
      <w:pPr>
        <w:pStyle w:val="NormalWeb"/>
        <w:numPr>
          <w:ilvl w:val="0"/>
          <w:numId w:val="18"/>
        </w:numPr>
        <w:rPr>
          <w:sz w:val="22"/>
          <w:szCs w:val="22"/>
        </w:rPr>
      </w:pPr>
      <w:r w:rsidRPr="00300845">
        <w:rPr>
          <w:sz w:val="22"/>
          <w:szCs w:val="22"/>
        </w:rPr>
        <w:t xml:space="preserve">The proposals must be signed by an individual with the authority to bind the firm. </w:t>
      </w:r>
    </w:p>
    <w:p w:rsidR="00AE4B38" w:rsidRPr="00300845" w:rsidRDefault="00AE4B38" w:rsidP="00AE4B38">
      <w:pPr>
        <w:pStyle w:val="NormalWeb"/>
        <w:numPr>
          <w:ilvl w:val="0"/>
          <w:numId w:val="18"/>
        </w:numPr>
        <w:rPr>
          <w:bCs/>
          <w:sz w:val="22"/>
          <w:szCs w:val="22"/>
        </w:rPr>
      </w:pPr>
      <w:r w:rsidRPr="00300845">
        <w:rPr>
          <w:sz w:val="22"/>
          <w:szCs w:val="22"/>
        </w:rPr>
        <w:t xml:space="preserve">All documents shall be returned to Purchasing Agent, City Manager’s Office, City Hall, </w:t>
      </w:r>
      <w:proofErr w:type="gramStart"/>
      <w:r w:rsidRPr="00300845">
        <w:rPr>
          <w:sz w:val="22"/>
          <w:szCs w:val="22"/>
        </w:rPr>
        <w:t>70</w:t>
      </w:r>
      <w:r w:rsidR="005A396A" w:rsidRPr="00300845">
        <w:rPr>
          <w:sz w:val="22"/>
          <w:szCs w:val="22"/>
        </w:rPr>
        <w:t>0</w:t>
      </w:r>
      <w:proofErr w:type="gramEnd"/>
      <w:r w:rsidRPr="00300845">
        <w:rPr>
          <w:sz w:val="22"/>
          <w:szCs w:val="22"/>
        </w:rPr>
        <w:t xml:space="preserve"> North </w:t>
      </w:r>
      <w:r w:rsidR="005A396A" w:rsidRPr="00300845">
        <w:rPr>
          <w:sz w:val="22"/>
          <w:szCs w:val="22"/>
        </w:rPr>
        <w:t>Garden</w:t>
      </w:r>
      <w:r w:rsidRPr="00300845">
        <w:rPr>
          <w:sz w:val="22"/>
          <w:szCs w:val="22"/>
        </w:rPr>
        <w:t xml:space="preserve"> St., Columbia, TN 38401.</w:t>
      </w:r>
    </w:p>
    <w:p w:rsidR="00550C99" w:rsidRPr="00300845" w:rsidRDefault="00550C99" w:rsidP="00AE4B38">
      <w:pPr>
        <w:pStyle w:val="NormalWeb"/>
        <w:numPr>
          <w:ilvl w:val="0"/>
          <w:numId w:val="18"/>
        </w:numPr>
        <w:rPr>
          <w:bCs/>
          <w:sz w:val="22"/>
          <w:szCs w:val="22"/>
        </w:rPr>
      </w:pPr>
      <w:r w:rsidRPr="00300845">
        <w:rPr>
          <w:sz w:val="22"/>
          <w:szCs w:val="22"/>
        </w:rPr>
        <w:t>Proposers are requested register as a vendor using a link to Vendor Registry found on the City’s website under the Finance Department/Purchasing page. Proposers may also request a printed vendor application by calling 931-560-1576.</w:t>
      </w:r>
    </w:p>
    <w:p w:rsidR="00AE4B38" w:rsidRPr="00300845" w:rsidRDefault="00AE4B38" w:rsidP="00AE4B38">
      <w:pPr>
        <w:pStyle w:val="NormalWeb"/>
        <w:ind w:left="720"/>
        <w:rPr>
          <w:b/>
          <w:bCs/>
          <w:sz w:val="22"/>
          <w:szCs w:val="22"/>
        </w:rPr>
      </w:pPr>
      <w:r w:rsidRPr="00300845">
        <w:rPr>
          <w:sz w:val="22"/>
          <w:szCs w:val="22"/>
        </w:rPr>
        <w:t xml:space="preserve">Mark outside of envelope with RFP </w:t>
      </w:r>
      <w:r w:rsidR="000E2430">
        <w:rPr>
          <w:sz w:val="22"/>
          <w:szCs w:val="22"/>
        </w:rPr>
        <w:t>Exercise Equipment</w:t>
      </w:r>
      <w:r w:rsidRPr="00300845">
        <w:rPr>
          <w:sz w:val="22"/>
          <w:szCs w:val="22"/>
        </w:rPr>
        <w:t xml:space="preserve"> and opening date of bid, </w:t>
      </w:r>
      <w:r w:rsidR="00612EE5">
        <w:rPr>
          <w:sz w:val="22"/>
          <w:szCs w:val="22"/>
        </w:rPr>
        <w:t>January 11, 2018.</w:t>
      </w:r>
    </w:p>
    <w:p w:rsidR="00AE4B38" w:rsidRPr="00300845" w:rsidRDefault="00AE4B38" w:rsidP="00AE4B38">
      <w:pPr>
        <w:pStyle w:val="NormalWeb"/>
        <w:rPr>
          <w:sz w:val="22"/>
          <w:szCs w:val="22"/>
        </w:rPr>
      </w:pPr>
      <w:r w:rsidRPr="00300845">
        <w:rPr>
          <w:sz w:val="22"/>
          <w:szCs w:val="22"/>
        </w:rPr>
        <w:t>Time is of the essence and any proposal received after the announced time and date for submittal, whether by mail or otherwise, will be rejected. The time of receipt shall be determined by the City Manager’s Office. Proposers are responsible for ensuring that their proposals are stamped by City Manager’s Office personnel before the deadline indicated. Late proposals received will be so noted in the file and the proposal will be returned unopened. Faxed or e-mailed proposals will not be accepted.</w:t>
      </w:r>
    </w:p>
    <w:p w:rsidR="005A396A" w:rsidRPr="00300845" w:rsidRDefault="005A396A" w:rsidP="005A396A">
      <w:pPr>
        <w:pStyle w:val="NormalWeb"/>
        <w:rPr>
          <w:sz w:val="22"/>
          <w:szCs w:val="22"/>
        </w:rPr>
      </w:pPr>
      <w:r w:rsidRPr="00300845">
        <w:rPr>
          <w:sz w:val="22"/>
          <w:szCs w:val="22"/>
        </w:rPr>
        <w:t>Nothing herein is intended to exclude any responsible vendor, his product or service or in any way restrain or restrict competition. On the contrary, all responsible vendors are encouraged to offer a proposal.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AE4B38" w:rsidRPr="00300845" w:rsidRDefault="00AE4B38" w:rsidP="00AE4B38">
      <w:pPr>
        <w:pStyle w:val="NormalWeb"/>
        <w:rPr>
          <w:sz w:val="22"/>
          <w:szCs w:val="22"/>
        </w:rPr>
      </w:pPr>
      <w:r w:rsidRPr="00300845">
        <w:rPr>
          <w:sz w:val="22"/>
          <w:szCs w:val="22"/>
        </w:rPr>
        <w:t> All costs of preparing and delivering a proposal shall be the responsibility of the bidder.</w:t>
      </w:r>
    </w:p>
    <w:p w:rsidR="000F66A7" w:rsidRDefault="00FD002D">
      <w:pPr>
        <w:rPr>
          <w:b/>
          <w:sz w:val="22"/>
          <w:szCs w:val="22"/>
          <w:u w:val="single"/>
        </w:rPr>
      </w:pPr>
      <w:r w:rsidRPr="00300845">
        <w:rPr>
          <w:b/>
          <w:sz w:val="22"/>
          <w:szCs w:val="22"/>
          <w:u w:val="single"/>
        </w:rPr>
        <w:t>Scope</w:t>
      </w:r>
      <w:r w:rsidR="00CA432D" w:rsidRPr="00300845">
        <w:rPr>
          <w:b/>
          <w:sz w:val="22"/>
          <w:szCs w:val="22"/>
          <w:u w:val="single"/>
        </w:rPr>
        <w:t xml:space="preserve"> of </w:t>
      </w:r>
      <w:r w:rsidR="000E2430">
        <w:rPr>
          <w:b/>
          <w:sz w:val="22"/>
          <w:szCs w:val="22"/>
          <w:u w:val="single"/>
        </w:rPr>
        <w:t>the Project</w:t>
      </w:r>
      <w:r w:rsidRPr="00300845">
        <w:rPr>
          <w:b/>
          <w:sz w:val="22"/>
          <w:szCs w:val="22"/>
          <w:u w:val="single"/>
        </w:rPr>
        <w:t>:</w:t>
      </w:r>
    </w:p>
    <w:p w:rsidR="000E2430" w:rsidRDefault="000E2430">
      <w:pPr>
        <w:rPr>
          <w:b/>
          <w:sz w:val="22"/>
          <w:szCs w:val="22"/>
          <w:u w:val="single"/>
        </w:rPr>
      </w:pPr>
    </w:p>
    <w:p w:rsidR="000E2430" w:rsidRPr="000E2430" w:rsidRDefault="000E2430">
      <w:pPr>
        <w:rPr>
          <w:sz w:val="22"/>
          <w:szCs w:val="22"/>
        </w:rPr>
      </w:pPr>
      <w:r>
        <w:rPr>
          <w:sz w:val="22"/>
          <w:szCs w:val="22"/>
        </w:rPr>
        <w:t>The City has received funding</w:t>
      </w:r>
      <w:r w:rsidR="00D86EBA">
        <w:rPr>
          <w:sz w:val="22"/>
          <w:szCs w:val="22"/>
        </w:rPr>
        <w:t xml:space="preserve"> in the amount of $</w:t>
      </w:r>
      <w:r w:rsidR="00612EE5">
        <w:rPr>
          <w:sz w:val="22"/>
          <w:szCs w:val="22"/>
        </w:rPr>
        <w:t>50,000.00 to</w:t>
      </w:r>
      <w:r>
        <w:rPr>
          <w:sz w:val="22"/>
          <w:szCs w:val="22"/>
        </w:rPr>
        <w:t xml:space="preserve"> purchase </w:t>
      </w:r>
      <w:r w:rsidR="009D2C73">
        <w:rPr>
          <w:sz w:val="22"/>
          <w:szCs w:val="22"/>
        </w:rPr>
        <w:t xml:space="preserve">all –weather </w:t>
      </w:r>
      <w:r w:rsidR="00D86EBA">
        <w:rPr>
          <w:sz w:val="22"/>
          <w:szCs w:val="22"/>
        </w:rPr>
        <w:t xml:space="preserve">outdoor exercise equipment </w:t>
      </w:r>
      <w:r w:rsidR="00C668B8">
        <w:rPr>
          <w:sz w:val="22"/>
          <w:szCs w:val="22"/>
        </w:rPr>
        <w:t xml:space="preserve">for </w:t>
      </w:r>
      <w:r w:rsidR="00D86EBA">
        <w:rPr>
          <w:sz w:val="22"/>
          <w:szCs w:val="22"/>
        </w:rPr>
        <w:t xml:space="preserve">Fairview Park located at </w:t>
      </w:r>
      <w:r w:rsidR="00C1728E">
        <w:rPr>
          <w:sz w:val="22"/>
          <w:szCs w:val="22"/>
        </w:rPr>
        <w:t>871</w:t>
      </w:r>
      <w:r w:rsidR="00D86EBA">
        <w:rPr>
          <w:sz w:val="22"/>
          <w:szCs w:val="22"/>
        </w:rPr>
        <w:t xml:space="preserve"> Iron Bridge Road, Columbia, Tennessee. Vendors are requested</w:t>
      </w:r>
      <w:r w:rsidR="00C1728E">
        <w:rPr>
          <w:sz w:val="22"/>
          <w:szCs w:val="22"/>
        </w:rPr>
        <w:t xml:space="preserve"> to submit </w:t>
      </w:r>
      <w:r w:rsidR="004827B8">
        <w:rPr>
          <w:sz w:val="22"/>
          <w:szCs w:val="22"/>
        </w:rPr>
        <w:t>propos</w:t>
      </w:r>
      <w:r w:rsidR="00C1728E">
        <w:rPr>
          <w:sz w:val="22"/>
          <w:szCs w:val="22"/>
        </w:rPr>
        <w:t>als</w:t>
      </w:r>
      <w:r w:rsidR="00D86EBA">
        <w:rPr>
          <w:sz w:val="22"/>
          <w:szCs w:val="22"/>
        </w:rPr>
        <w:t xml:space="preserve"> </w:t>
      </w:r>
      <w:r w:rsidR="004827B8">
        <w:rPr>
          <w:sz w:val="22"/>
          <w:szCs w:val="22"/>
        </w:rPr>
        <w:t xml:space="preserve">that contains a </w:t>
      </w:r>
      <w:r w:rsidR="00D86EBA">
        <w:rPr>
          <w:sz w:val="22"/>
          <w:szCs w:val="22"/>
        </w:rPr>
        <w:t>configure</w:t>
      </w:r>
      <w:r w:rsidR="004827B8">
        <w:rPr>
          <w:sz w:val="22"/>
          <w:szCs w:val="22"/>
        </w:rPr>
        <w:t>d</w:t>
      </w:r>
      <w:r w:rsidR="00D86EBA">
        <w:rPr>
          <w:sz w:val="22"/>
          <w:szCs w:val="22"/>
        </w:rPr>
        <w:t xml:space="preserve"> installation </w:t>
      </w:r>
      <w:r w:rsidR="004827B8">
        <w:rPr>
          <w:sz w:val="22"/>
          <w:szCs w:val="22"/>
        </w:rPr>
        <w:t xml:space="preserve">of various pieces of outdoor exercise equipment. The total </w:t>
      </w:r>
      <w:r w:rsidR="00C1728E">
        <w:rPr>
          <w:sz w:val="22"/>
          <w:szCs w:val="22"/>
        </w:rPr>
        <w:t xml:space="preserve">cost </w:t>
      </w:r>
      <w:r w:rsidR="004827B8">
        <w:rPr>
          <w:sz w:val="22"/>
          <w:szCs w:val="22"/>
        </w:rPr>
        <w:t>of the proposal should</w:t>
      </w:r>
      <w:r w:rsidR="00D86EBA">
        <w:rPr>
          <w:sz w:val="22"/>
          <w:szCs w:val="22"/>
        </w:rPr>
        <w:t xml:space="preserve"> utilize the majority if no</w:t>
      </w:r>
      <w:r w:rsidR="001A3567">
        <w:rPr>
          <w:sz w:val="22"/>
          <w:szCs w:val="22"/>
        </w:rPr>
        <w:t xml:space="preserve">t all of the available funding to </w:t>
      </w:r>
      <w:r w:rsidR="00BB3CBF">
        <w:rPr>
          <w:sz w:val="22"/>
          <w:szCs w:val="22"/>
        </w:rPr>
        <w:t>include cost of equipment</w:t>
      </w:r>
      <w:r w:rsidR="00C668B8">
        <w:rPr>
          <w:sz w:val="22"/>
          <w:szCs w:val="22"/>
        </w:rPr>
        <w:t xml:space="preserve"> </w:t>
      </w:r>
      <w:r w:rsidR="00BB3CBF">
        <w:rPr>
          <w:sz w:val="22"/>
          <w:szCs w:val="22"/>
        </w:rPr>
        <w:t>and shipping</w:t>
      </w:r>
      <w:r w:rsidR="00C1728E">
        <w:rPr>
          <w:sz w:val="22"/>
          <w:szCs w:val="22"/>
        </w:rPr>
        <w:t>. The design should</w:t>
      </w:r>
      <w:r w:rsidR="00C668B8">
        <w:rPr>
          <w:sz w:val="22"/>
          <w:szCs w:val="22"/>
        </w:rPr>
        <w:t xml:space="preserve"> provide for</w:t>
      </w:r>
      <w:r w:rsidR="001A3567">
        <w:rPr>
          <w:sz w:val="22"/>
          <w:szCs w:val="22"/>
        </w:rPr>
        <w:t xml:space="preserve"> comprehensive,</w:t>
      </w:r>
      <w:r w:rsidR="00BB3CBF">
        <w:rPr>
          <w:sz w:val="22"/>
          <w:szCs w:val="22"/>
        </w:rPr>
        <w:t xml:space="preserve"> </w:t>
      </w:r>
      <w:r w:rsidR="004827B8">
        <w:rPr>
          <w:sz w:val="22"/>
          <w:szCs w:val="22"/>
        </w:rPr>
        <w:t xml:space="preserve">safe </w:t>
      </w:r>
      <w:r w:rsidR="00D86EBA">
        <w:rPr>
          <w:sz w:val="22"/>
          <w:szCs w:val="22"/>
        </w:rPr>
        <w:t>ex</w:t>
      </w:r>
      <w:r w:rsidR="00870E38">
        <w:rPr>
          <w:sz w:val="22"/>
          <w:szCs w:val="22"/>
        </w:rPr>
        <w:t>ercise routine</w:t>
      </w:r>
      <w:r w:rsidR="00BB3CBF">
        <w:rPr>
          <w:sz w:val="22"/>
          <w:szCs w:val="22"/>
        </w:rPr>
        <w:t>s</w:t>
      </w:r>
      <w:r w:rsidR="00A4139B">
        <w:rPr>
          <w:sz w:val="22"/>
          <w:szCs w:val="22"/>
        </w:rPr>
        <w:t xml:space="preserve"> targeting major muscle groups. The equipment will be accessible by the general public</w:t>
      </w:r>
      <w:r w:rsidR="00870E38">
        <w:rPr>
          <w:sz w:val="22"/>
          <w:szCs w:val="22"/>
        </w:rPr>
        <w:t xml:space="preserve"> </w:t>
      </w:r>
      <w:r w:rsidR="00C1728E">
        <w:rPr>
          <w:sz w:val="22"/>
          <w:szCs w:val="22"/>
        </w:rPr>
        <w:t>and</w:t>
      </w:r>
      <w:r w:rsidR="00870E38">
        <w:rPr>
          <w:sz w:val="22"/>
          <w:szCs w:val="22"/>
        </w:rPr>
        <w:t xml:space="preserve"> </w:t>
      </w:r>
      <w:r w:rsidR="00BB3CBF">
        <w:rPr>
          <w:sz w:val="22"/>
          <w:szCs w:val="22"/>
        </w:rPr>
        <w:t xml:space="preserve">designed for </w:t>
      </w:r>
      <w:r w:rsidR="00870E38">
        <w:rPr>
          <w:sz w:val="22"/>
          <w:szCs w:val="22"/>
        </w:rPr>
        <w:t>adults of various ages</w:t>
      </w:r>
      <w:r w:rsidR="004827B8">
        <w:rPr>
          <w:sz w:val="22"/>
          <w:szCs w:val="22"/>
        </w:rPr>
        <w:t xml:space="preserve"> and abilities</w:t>
      </w:r>
      <w:r w:rsidR="00870E38">
        <w:rPr>
          <w:sz w:val="22"/>
          <w:szCs w:val="22"/>
        </w:rPr>
        <w:t xml:space="preserve">. </w:t>
      </w:r>
    </w:p>
    <w:p w:rsidR="00FD002D" w:rsidRPr="00300845" w:rsidRDefault="00FD002D">
      <w:pPr>
        <w:rPr>
          <w:sz w:val="22"/>
          <w:szCs w:val="22"/>
        </w:rPr>
      </w:pPr>
    </w:p>
    <w:p w:rsidR="00FD002D" w:rsidRPr="00300845" w:rsidRDefault="00FD002D" w:rsidP="006408DE">
      <w:pPr>
        <w:rPr>
          <w:sz w:val="22"/>
          <w:szCs w:val="22"/>
        </w:rPr>
      </w:pPr>
      <w:r w:rsidRPr="00300845">
        <w:rPr>
          <w:b/>
          <w:sz w:val="22"/>
          <w:szCs w:val="22"/>
          <w:u w:val="single"/>
        </w:rPr>
        <w:t>General Requirements</w:t>
      </w:r>
      <w:r w:rsidRPr="00300845">
        <w:rPr>
          <w:sz w:val="22"/>
          <w:szCs w:val="22"/>
        </w:rPr>
        <w:t>:</w:t>
      </w:r>
    </w:p>
    <w:p w:rsidR="001D7B91" w:rsidRDefault="001D7B91" w:rsidP="001D7B91">
      <w:pPr>
        <w:pStyle w:val="NormalWeb"/>
      </w:pPr>
      <w:r>
        <w:t xml:space="preserve">1. Finish of </w:t>
      </w:r>
      <w:r w:rsidR="001A3567">
        <w:t xml:space="preserve">the </w:t>
      </w:r>
      <w:r>
        <w:t xml:space="preserve">outdoor fitness equipment shall protect </w:t>
      </w:r>
      <w:r w:rsidR="001A3567">
        <w:t>it</w:t>
      </w:r>
      <w:r>
        <w:t xml:space="preserve"> from rust, corrosion and chipping.</w:t>
      </w:r>
      <w:r w:rsidR="007D2E46">
        <w:t xml:space="preserve"> No wood components will be considered.</w:t>
      </w:r>
    </w:p>
    <w:p w:rsidR="001D7B91" w:rsidRDefault="001D7B91" w:rsidP="001D7B91">
      <w:pPr>
        <w:pStyle w:val="NormalWeb"/>
      </w:pPr>
      <w:r>
        <w:t>2. Equipment shall retain its strength</w:t>
      </w:r>
      <w:r w:rsidR="00C668B8">
        <w:t>, looks and usefulness</w:t>
      </w:r>
      <w:r>
        <w:t xml:space="preserve"> for years without any need for lubrication, winterizing or regular maintenance</w:t>
      </w:r>
      <w:r w:rsidR="007F7A8D">
        <w:t xml:space="preserve"> beyond routine inspections</w:t>
      </w:r>
      <w:r>
        <w:t xml:space="preserve">. </w:t>
      </w:r>
    </w:p>
    <w:p w:rsidR="007D2E46" w:rsidRDefault="007D2E46" w:rsidP="001D7B91">
      <w:pPr>
        <w:pStyle w:val="NormalWeb"/>
      </w:pPr>
      <w:r>
        <w:t>3. Proposed design s</w:t>
      </w:r>
      <w:r w:rsidR="00C668B8">
        <w:t>hall accommodate no less than 15</w:t>
      </w:r>
      <w:r>
        <w:t xml:space="preserve"> concurrent users </w:t>
      </w:r>
    </w:p>
    <w:p w:rsidR="007D2E46" w:rsidRDefault="007D2E46" w:rsidP="001D7B91">
      <w:pPr>
        <w:pStyle w:val="NormalWeb"/>
      </w:pPr>
      <w:r>
        <w:t xml:space="preserve">4. No more than three design proposals shall be submitted </w:t>
      </w:r>
    </w:p>
    <w:p w:rsidR="00BD3272" w:rsidRDefault="00BD3272" w:rsidP="001D7B91">
      <w:pPr>
        <w:pStyle w:val="NormalWeb"/>
      </w:pPr>
      <w:r>
        <w:t xml:space="preserve">5. Equipment shall meet all current industry </w:t>
      </w:r>
      <w:r w:rsidR="00952914">
        <w:t>safety standards.</w:t>
      </w:r>
      <w:r>
        <w:t xml:space="preserve"> </w:t>
      </w:r>
    </w:p>
    <w:p w:rsidR="001D7B91" w:rsidRDefault="001D7B91" w:rsidP="001D7B91">
      <w:pPr>
        <w:pStyle w:val="NormalWeb"/>
        <w:rPr>
          <w:b/>
          <w:u w:val="single"/>
        </w:rPr>
      </w:pPr>
      <w:r w:rsidRPr="001D7B91">
        <w:rPr>
          <w:b/>
          <w:u w:val="single"/>
        </w:rPr>
        <w:t xml:space="preserve">Construction </w:t>
      </w:r>
    </w:p>
    <w:p w:rsidR="00C668B8" w:rsidRPr="00C668B8" w:rsidRDefault="00C668B8" w:rsidP="001D7B91">
      <w:pPr>
        <w:pStyle w:val="NormalWeb"/>
      </w:pPr>
      <w:r>
        <w:t xml:space="preserve">Construction shall be of highest quality to help insure long life. The following characteristics are considered to be consist with equipment of high quality. Proposals shall include equipment with these or similar characteristics. </w:t>
      </w:r>
    </w:p>
    <w:p w:rsidR="00C668B8" w:rsidRDefault="001D7B91" w:rsidP="00C668B8">
      <w:pPr>
        <w:pStyle w:val="NormalWeb"/>
        <w:spacing w:before="0" w:beforeAutospacing="0" w:after="0" w:afterAutospacing="0"/>
        <w:ind w:left="720"/>
      </w:pPr>
      <w:r>
        <w:t>1. All equipment shall be constructed of SAE 1020 High Carbon Steel.</w:t>
      </w:r>
    </w:p>
    <w:p w:rsidR="00C668B8" w:rsidRDefault="001D7B91" w:rsidP="00C668B8">
      <w:pPr>
        <w:pStyle w:val="NormalWeb"/>
        <w:spacing w:before="0" w:beforeAutospacing="0" w:after="0" w:afterAutospacing="0"/>
        <w:ind w:left="720"/>
      </w:pPr>
      <w:r>
        <w:br/>
        <w:t xml:space="preserve">2. The joints shall be </w:t>
      </w:r>
      <w:r w:rsidR="009D2C73">
        <w:t>welded</w:t>
      </w:r>
    </w:p>
    <w:p w:rsidR="00C668B8" w:rsidRDefault="001D7B91" w:rsidP="00C668B8">
      <w:pPr>
        <w:pStyle w:val="NormalWeb"/>
        <w:spacing w:before="0" w:beforeAutospacing="0" w:after="0" w:afterAutospacing="0"/>
        <w:ind w:left="720"/>
      </w:pPr>
      <w:r>
        <w:br/>
        <w:t>3. Bearings shall be of cast steel with cast steel rollers, and not require re-lubrication.</w:t>
      </w:r>
    </w:p>
    <w:p w:rsidR="00C668B8" w:rsidRDefault="001D7B91" w:rsidP="00C668B8">
      <w:pPr>
        <w:pStyle w:val="NormalWeb"/>
        <w:spacing w:before="0" w:beforeAutospacing="0" w:after="0" w:afterAutospacing="0"/>
        <w:ind w:left="720"/>
      </w:pPr>
      <w:r>
        <w:br/>
        <w:t>4 Seats and stepping platforms shall be molded LLDPE and HDPE Plastic.</w:t>
      </w:r>
    </w:p>
    <w:p w:rsidR="00C668B8" w:rsidRDefault="001D7B91" w:rsidP="00C668B8">
      <w:pPr>
        <w:pStyle w:val="NormalWeb"/>
        <w:spacing w:before="0" w:beforeAutospacing="0" w:after="0" w:afterAutospacing="0"/>
        <w:ind w:left="720"/>
      </w:pPr>
      <w:r>
        <w:br/>
        <w:t xml:space="preserve">5. </w:t>
      </w:r>
      <w:r w:rsidR="00C668B8">
        <w:t>A</w:t>
      </w:r>
      <w:r>
        <w:t>ll parts shall be hot dip galvanized for rust protection.</w:t>
      </w:r>
    </w:p>
    <w:p w:rsidR="00C668B8" w:rsidRDefault="001D7B91" w:rsidP="00C668B8">
      <w:pPr>
        <w:pStyle w:val="NormalWeb"/>
        <w:spacing w:before="0" w:beforeAutospacing="0" w:after="0" w:afterAutospacing="0"/>
        <w:ind w:left="720"/>
      </w:pPr>
      <w:r>
        <w:br/>
        <w:t xml:space="preserve">6. All metal parts to receive two layers </w:t>
      </w:r>
      <w:proofErr w:type="gramStart"/>
      <w:r w:rsidR="00C668B8">
        <w:t xml:space="preserve">of </w:t>
      </w:r>
      <w:r>
        <w:t xml:space="preserve"> Powder</w:t>
      </w:r>
      <w:proofErr w:type="gramEnd"/>
      <w:r>
        <w:t xml:space="preserve"> Coat.</w:t>
      </w:r>
    </w:p>
    <w:p w:rsidR="009D2C73" w:rsidRDefault="001D7B91" w:rsidP="00C668B8">
      <w:pPr>
        <w:pStyle w:val="NormalWeb"/>
        <w:spacing w:before="0" w:beforeAutospacing="0" w:after="0" w:afterAutospacing="0"/>
        <w:ind w:left="720"/>
      </w:pPr>
      <w:r>
        <w:br/>
        <w:t>7. An additional layer of polyurethane UV</w:t>
      </w:r>
      <w:r w:rsidR="00C668B8">
        <w:t xml:space="preserve">3 </w:t>
      </w:r>
      <w:r>
        <w:t>to all metal parts for ultraviolet protection</w:t>
      </w:r>
    </w:p>
    <w:p w:rsidR="009D2C73" w:rsidRDefault="009D2C73" w:rsidP="009D2C73">
      <w:pPr>
        <w:pStyle w:val="NormalWeb"/>
        <w:spacing w:before="240" w:beforeAutospacing="0" w:after="240" w:afterAutospacing="0"/>
        <w:ind w:left="720"/>
      </w:pPr>
      <w:r>
        <w:t xml:space="preserve">8. Resistance and connection mechanisms shall be tamper resistant </w:t>
      </w:r>
    </w:p>
    <w:p w:rsidR="00C1728E" w:rsidRDefault="00C1728E">
      <w:pPr>
        <w:rPr>
          <w:b/>
          <w:sz w:val="22"/>
          <w:szCs w:val="22"/>
          <w:u w:val="single"/>
        </w:rPr>
      </w:pPr>
    </w:p>
    <w:p w:rsidR="00C1728E" w:rsidRDefault="00C1728E">
      <w:pPr>
        <w:rPr>
          <w:b/>
          <w:sz w:val="22"/>
          <w:szCs w:val="22"/>
          <w:u w:val="single"/>
        </w:rPr>
      </w:pPr>
      <w:r>
        <w:rPr>
          <w:b/>
          <w:sz w:val="22"/>
          <w:szCs w:val="22"/>
          <w:u w:val="single"/>
        </w:rPr>
        <w:lastRenderedPageBreak/>
        <w:t>Installation</w:t>
      </w:r>
    </w:p>
    <w:p w:rsidR="00C1728E" w:rsidRDefault="00C1728E">
      <w:pPr>
        <w:rPr>
          <w:b/>
          <w:sz w:val="22"/>
          <w:szCs w:val="22"/>
          <w:u w:val="single"/>
        </w:rPr>
      </w:pPr>
    </w:p>
    <w:p w:rsidR="007F7A8D" w:rsidRDefault="00392D5C">
      <w:pPr>
        <w:rPr>
          <w:sz w:val="22"/>
          <w:szCs w:val="22"/>
        </w:rPr>
      </w:pPr>
      <w:r>
        <w:rPr>
          <w:sz w:val="22"/>
          <w:szCs w:val="22"/>
        </w:rPr>
        <w:t xml:space="preserve">The City will prepare the area for installation of the equipment and may install the equipment </w:t>
      </w:r>
      <w:r w:rsidR="001A3567">
        <w:rPr>
          <w:sz w:val="22"/>
          <w:szCs w:val="22"/>
        </w:rPr>
        <w:t xml:space="preserve">itself </w:t>
      </w:r>
      <w:r>
        <w:rPr>
          <w:sz w:val="22"/>
          <w:szCs w:val="22"/>
        </w:rPr>
        <w:t xml:space="preserve">according to the design and installation instructions furnished with the proposal. </w:t>
      </w:r>
    </w:p>
    <w:p w:rsidR="007F7A8D" w:rsidRDefault="007F7A8D">
      <w:pPr>
        <w:rPr>
          <w:sz w:val="22"/>
          <w:szCs w:val="22"/>
        </w:rPr>
      </w:pPr>
    </w:p>
    <w:p w:rsidR="00392D5C" w:rsidRDefault="00392D5C">
      <w:pPr>
        <w:rPr>
          <w:sz w:val="22"/>
          <w:szCs w:val="22"/>
        </w:rPr>
      </w:pPr>
      <w:r>
        <w:rPr>
          <w:sz w:val="22"/>
          <w:szCs w:val="22"/>
        </w:rPr>
        <w:t>The City will consider awarding installation as a separate component to the design and purchase of the equipment</w:t>
      </w:r>
      <w:r w:rsidR="001A3567">
        <w:rPr>
          <w:sz w:val="22"/>
          <w:szCs w:val="22"/>
        </w:rPr>
        <w:t>. P</w:t>
      </w:r>
      <w:r>
        <w:rPr>
          <w:sz w:val="22"/>
          <w:szCs w:val="22"/>
        </w:rPr>
        <w:t xml:space="preserve">roposals include installation as a separate optional bid. </w:t>
      </w:r>
    </w:p>
    <w:p w:rsidR="00392D5C" w:rsidRDefault="00392D5C">
      <w:pPr>
        <w:rPr>
          <w:sz w:val="22"/>
          <w:szCs w:val="22"/>
        </w:rPr>
      </w:pPr>
    </w:p>
    <w:p w:rsidR="00392D5C" w:rsidRDefault="00392D5C">
      <w:pPr>
        <w:rPr>
          <w:sz w:val="22"/>
          <w:szCs w:val="22"/>
        </w:rPr>
      </w:pPr>
      <w:r>
        <w:rPr>
          <w:sz w:val="22"/>
          <w:szCs w:val="22"/>
        </w:rPr>
        <w:tab/>
        <w:t xml:space="preserve">Two different methods of installation are being considered. </w:t>
      </w:r>
    </w:p>
    <w:p w:rsidR="00392D5C" w:rsidRDefault="00392D5C">
      <w:pPr>
        <w:rPr>
          <w:sz w:val="22"/>
          <w:szCs w:val="22"/>
        </w:rPr>
      </w:pPr>
      <w:r>
        <w:rPr>
          <w:sz w:val="22"/>
          <w:szCs w:val="22"/>
        </w:rPr>
        <w:tab/>
      </w:r>
      <w:r>
        <w:rPr>
          <w:sz w:val="22"/>
          <w:szCs w:val="22"/>
        </w:rPr>
        <w:tab/>
        <w:t xml:space="preserve">1. Surface mount to concrete pad </w:t>
      </w:r>
    </w:p>
    <w:p w:rsidR="00392D5C" w:rsidRPr="00392D5C" w:rsidRDefault="00392D5C">
      <w:pPr>
        <w:rPr>
          <w:sz w:val="22"/>
          <w:szCs w:val="22"/>
        </w:rPr>
      </w:pPr>
      <w:r>
        <w:rPr>
          <w:sz w:val="22"/>
          <w:szCs w:val="22"/>
        </w:rPr>
        <w:tab/>
      </w:r>
      <w:r>
        <w:rPr>
          <w:sz w:val="22"/>
          <w:szCs w:val="22"/>
        </w:rPr>
        <w:tab/>
        <w:t>2. In-g</w:t>
      </w:r>
      <w:r w:rsidR="00612EE5">
        <w:rPr>
          <w:sz w:val="22"/>
          <w:szCs w:val="22"/>
        </w:rPr>
        <w:t>r</w:t>
      </w:r>
      <w:r>
        <w:rPr>
          <w:sz w:val="22"/>
          <w:szCs w:val="22"/>
        </w:rPr>
        <w:t xml:space="preserve">ound mount </w:t>
      </w:r>
    </w:p>
    <w:p w:rsidR="00FD002D" w:rsidRPr="00300845" w:rsidRDefault="00FD002D">
      <w:pPr>
        <w:rPr>
          <w:b/>
          <w:sz w:val="22"/>
          <w:szCs w:val="22"/>
          <w:u w:val="single"/>
        </w:rPr>
      </w:pPr>
      <w:r w:rsidRPr="00300845">
        <w:rPr>
          <w:b/>
          <w:sz w:val="22"/>
          <w:szCs w:val="22"/>
          <w:u w:val="single"/>
        </w:rPr>
        <w:t>Proposal Format:</w:t>
      </w:r>
    </w:p>
    <w:p w:rsidR="001B6516" w:rsidRPr="00300845" w:rsidRDefault="001B6516">
      <w:pPr>
        <w:rPr>
          <w:sz w:val="22"/>
          <w:szCs w:val="22"/>
          <w:u w:val="single"/>
        </w:rPr>
      </w:pPr>
    </w:p>
    <w:p w:rsidR="001A3567" w:rsidRDefault="00FA7569" w:rsidP="00FA7569">
      <w:pPr>
        <w:spacing w:before="240" w:after="240"/>
        <w:ind w:left="720"/>
        <w:rPr>
          <w:sz w:val="22"/>
          <w:szCs w:val="22"/>
        </w:rPr>
      </w:pPr>
      <w:r>
        <w:rPr>
          <w:sz w:val="22"/>
          <w:szCs w:val="22"/>
        </w:rPr>
        <w:t xml:space="preserve">1. </w:t>
      </w:r>
      <w:r w:rsidR="007D2E46">
        <w:rPr>
          <w:sz w:val="22"/>
          <w:szCs w:val="22"/>
        </w:rPr>
        <w:t xml:space="preserve">Each design proposed shall </w:t>
      </w:r>
      <w:r>
        <w:rPr>
          <w:sz w:val="22"/>
          <w:szCs w:val="22"/>
        </w:rPr>
        <w:t xml:space="preserve">containing a </w:t>
      </w:r>
      <w:r w:rsidR="007D2E46">
        <w:rPr>
          <w:sz w:val="22"/>
          <w:szCs w:val="22"/>
        </w:rPr>
        <w:t xml:space="preserve">price </w:t>
      </w:r>
      <w:r>
        <w:rPr>
          <w:sz w:val="22"/>
          <w:szCs w:val="22"/>
        </w:rPr>
        <w:t>list of equipment, total</w:t>
      </w:r>
      <w:r w:rsidR="007D2E46">
        <w:rPr>
          <w:sz w:val="22"/>
          <w:szCs w:val="22"/>
        </w:rPr>
        <w:t xml:space="preserve"> </w:t>
      </w:r>
      <w:r>
        <w:rPr>
          <w:sz w:val="22"/>
          <w:szCs w:val="22"/>
        </w:rPr>
        <w:t>costs</w:t>
      </w:r>
      <w:r w:rsidR="007D2E46">
        <w:rPr>
          <w:sz w:val="22"/>
          <w:szCs w:val="22"/>
        </w:rPr>
        <w:t xml:space="preserve"> to include</w:t>
      </w:r>
      <w:r w:rsidR="00C1728E">
        <w:rPr>
          <w:sz w:val="22"/>
          <w:szCs w:val="22"/>
        </w:rPr>
        <w:t xml:space="preserve"> </w:t>
      </w:r>
      <w:r>
        <w:rPr>
          <w:sz w:val="22"/>
          <w:szCs w:val="22"/>
        </w:rPr>
        <w:t xml:space="preserve">shipping and other applicable cost. </w:t>
      </w:r>
    </w:p>
    <w:p w:rsidR="007F7A8D" w:rsidRDefault="007F7A8D" w:rsidP="00FA7569">
      <w:pPr>
        <w:spacing w:before="240" w:after="240"/>
        <w:ind w:left="720"/>
        <w:rPr>
          <w:sz w:val="22"/>
          <w:szCs w:val="22"/>
        </w:rPr>
      </w:pPr>
      <w:r>
        <w:rPr>
          <w:sz w:val="22"/>
          <w:szCs w:val="22"/>
        </w:rPr>
        <w:t xml:space="preserve">2. Each design shall separately quote installation services both in-ground and surface mount. Installation will be considered as a separate award and is not part of the $50,000.00 budgeted for the equipment. </w:t>
      </w:r>
    </w:p>
    <w:p w:rsidR="00FA7569" w:rsidRDefault="001A3567" w:rsidP="00FA7569">
      <w:pPr>
        <w:spacing w:before="240" w:after="240"/>
        <w:ind w:left="720"/>
        <w:rPr>
          <w:sz w:val="22"/>
          <w:szCs w:val="22"/>
        </w:rPr>
      </w:pPr>
      <w:r>
        <w:rPr>
          <w:sz w:val="22"/>
          <w:szCs w:val="22"/>
        </w:rPr>
        <w:t>3</w:t>
      </w:r>
      <w:r w:rsidR="00FA7569">
        <w:rPr>
          <w:sz w:val="22"/>
          <w:szCs w:val="22"/>
        </w:rPr>
        <w:t xml:space="preserve">. </w:t>
      </w:r>
      <w:r w:rsidR="007F7A8D">
        <w:rPr>
          <w:sz w:val="22"/>
          <w:szCs w:val="22"/>
        </w:rPr>
        <w:t xml:space="preserve">Schematic </w:t>
      </w:r>
      <w:r w:rsidR="00FA7569">
        <w:rPr>
          <w:sz w:val="22"/>
          <w:szCs w:val="22"/>
        </w:rPr>
        <w:t>layout</w:t>
      </w:r>
      <w:r w:rsidR="007F7A8D">
        <w:rPr>
          <w:sz w:val="22"/>
          <w:szCs w:val="22"/>
        </w:rPr>
        <w:t>s</w:t>
      </w:r>
      <w:r w:rsidR="00FA7569">
        <w:rPr>
          <w:sz w:val="22"/>
          <w:szCs w:val="22"/>
        </w:rPr>
        <w:t xml:space="preserve"> of equipment to include dimensions of equipment recommended spacing</w:t>
      </w:r>
      <w:r>
        <w:rPr>
          <w:sz w:val="22"/>
          <w:szCs w:val="22"/>
        </w:rPr>
        <w:t xml:space="preserve"> shall be furnished assuming installation within and area of approximately 40 feet x 40 feet.</w:t>
      </w:r>
    </w:p>
    <w:p w:rsidR="00FA7569" w:rsidRDefault="001A3567" w:rsidP="00FA7569">
      <w:pPr>
        <w:spacing w:before="240" w:after="240"/>
        <w:ind w:left="720"/>
        <w:rPr>
          <w:sz w:val="22"/>
          <w:szCs w:val="22"/>
        </w:rPr>
      </w:pPr>
      <w:r>
        <w:rPr>
          <w:sz w:val="22"/>
          <w:szCs w:val="22"/>
        </w:rPr>
        <w:t>4</w:t>
      </w:r>
      <w:r w:rsidR="00FA7569">
        <w:rPr>
          <w:sz w:val="22"/>
          <w:szCs w:val="22"/>
        </w:rPr>
        <w:t>. Construction specifications of the equipment</w:t>
      </w:r>
      <w:r>
        <w:rPr>
          <w:sz w:val="22"/>
          <w:szCs w:val="22"/>
        </w:rPr>
        <w:t xml:space="preserve"> shall be included or available online. Links to online specifications shall be included. </w:t>
      </w:r>
    </w:p>
    <w:p w:rsidR="001A3567" w:rsidRDefault="001A3567" w:rsidP="00FA7569">
      <w:pPr>
        <w:spacing w:before="240" w:after="240"/>
        <w:ind w:left="720"/>
        <w:rPr>
          <w:sz w:val="22"/>
          <w:szCs w:val="22"/>
        </w:rPr>
      </w:pPr>
      <w:r>
        <w:rPr>
          <w:sz w:val="22"/>
          <w:szCs w:val="22"/>
        </w:rPr>
        <w:t>5. Installation instructions shall be included or available online. Links to online instructions shall be included with the proposal.</w:t>
      </w:r>
    </w:p>
    <w:p w:rsidR="00FA7569" w:rsidRDefault="001A3567" w:rsidP="00FA7569">
      <w:pPr>
        <w:spacing w:before="240" w:after="240"/>
        <w:ind w:left="720"/>
        <w:rPr>
          <w:sz w:val="22"/>
          <w:szCs w:val="22"/>
        </w:rPr>
      </w:pPr>
      <w:r>
        <w:rPr>
          <w:sz w:val="22"/>
          <w:szCs w:val="22"/>
        </w:rPr>
        <w:t>6</w:t>
      </w:r>
      <w:r w:rsidR="00FA7569">
        <w:rPr>
          <w:sz w:val="22"/>
          <w:szCs w:val="22"/>
        </w:rPr>
        <w:t>. Warranty information</w:t>
      </w:r>
    </w:p>
    <w:p w:rsidR="001A3567" w:rsidRDefault="00BD3272" w:rsidP="00FA7569">
      <w:pPr>
        <w:spacing w:before="240" w:after="240"/>
        <w:ind w:left="720"/>
        <w:rPr>
          <w:sz w:val="22"/>
          <w:szCs w:val="22"/>
        </w:rPr>
      </w:pPr>
      <w:r>
        <w:rPr>
          <w:sz w:val="22"/>
          <w:szCs w:val="22"/>
        </w:rPr>
        <w:t>7. Suggested / Recommended inspection and or maintenance schedule shall be included.</w:t>
      </w:r>
    </w:p>
    <w:p w:rsidR="00C1728E" w:rsidRDefault="00C1728E" w:rsidP="00FA7569">
      <w:pPr>
        <w:spacing w:before="240" w:after="240"/>
        <w:ind w:left="720"/>
        <w:rPr>
          <w:sz w:val="22"/>
          <w:szCs w:val="22"/>
        </w:rPr>
      </w:pPr>
      <w:r>
        <w:rPr>
          <w:sz w:val="22"/>
          <w:szCs w:val="22"/>
        </w:rPr>
        <w:t xml:space="preserve">5. Anticipated </w:t>
      </w:r>
      <w:r w:rsidR="00614DF0">
        <w:rPr>
          <w:sz w:val="22"/>
          <w:szCs w:val="22"/>
        </w:rPr>
        <w:t xml:space="preserve">schedule for delivery and installation of the equipment </w:t>
      </w:r>
      <w:r>
        <w:rPr>
          <w:sz w:val="22"/>
          <w:szCs w:val="22"/>
        </w:rPr>
        <w:t xml:space="preserve">after receipt of the purchase order. </w:t>
      </w:r>
    </w:p>
    <w:p w:rsidR="00614DF0" w:rsidRDefault="00614DF0" w:rsidP="00FA7569">
      <w:pPr>
        <w:spacing w:before="240" w:after="240"/>
        <w:ind w:left="720"/>
        <w:rPr>
          <w:sz w:val="22"/>
          <w:szCs w:val="22"/>
        </w:rPr>
      </w:pPr>
      <w:r>
        <w:rPr>
          <w:sz w:val="22"/>
          <w:szCs w:val="22"/>
        </w:rPr>
        <w:t>6. List of three similar projects including contact information of the owner of the project.</w:t>
      </w:r>
      <w:r w:rsidR="00BD3272">
        <w:rPr>
          <w:sz w:val="22"/>
          <w:szCs w:val="22"/>
        </w:rPr>
        <w:t xml:space="preserve"> At least one of the projects must have been installed for 5 or more years.</w:t>
      </w:r>
    </w:p>
    <w:p w:rsidR="00F053CB" w:rsidRPr="00300845" w:rsidRDefault="00F053CB" w:rsidP="00F053CB">
      <w:pPr>
        <w:rPr>
          <w:sz w:val="22"/>
          <w:szCs w:val="22"/>
        </w:rPr>
      </w:pPr>
    </w:p>
    <w:p w:rsidR="00FD002D" w:rsidRDefault="00FA7569">
      <w:pPr>
        <w:rPr>
          <w:b/>
          <w:sz w:val="22"/>
          <w:szCs w:val="22"/>
          <w:u w:val="single"/>
        </w:rPr>
      </w:pPr>
      <w:r>
        <w:rPr>
          <w:b/>
          <w:sz w:val="22"/>
          <w:szCs w:val="22"/>
          <w:u w:val="single"/>
        </w:rPr>
        <w:t>S</w:t>
      </w:r>
      <w:r w:rsidR="00FD002D" w:rsidRPr="00300845">
        <w:rPr>
          <w:b/>
          <w:sz w:val="22"/>
          <w:szCs w:val="22"/>
          <w:u w:val="single"/>
        </w:rPr>
        <w:t xml:space="preserve">election </w:t>
      </w:r>
      <w:proofErr w:type="gramStart"/>
      <w:r w:rsidR="00FD002D" w:rsidRPr="00300845">
        <w:rPr>
          <w:b/>
          <w:sz w:val="22"/>
          <w:szCs w:val="22"/>
          <w:u w:val="single"/>
        </w:rPr>
        <w:t>Process</w:t>
      </w:r>
      <w:r w:rsidR="00BB3CBF">
        <w:rPr>
          <w:b/>
          <w:sz w:val="22"/>
          <w:szCs w:val="22"/>
          <w:u w:val="single"/>
        </w:rPr>
        <w:t xml:space="preserve"> </w:t>
      </w:r>
      <w:r w:rsidR="00FD002D" w:rsidRPr="00300845">
        <w:rPr>
          <w:b/>
          <w:sz w:val="22"/>
          <w:szCs w:val="22"/>
          <w:u w:val="single"/>
        </w:rPr>
        <w:t>:</w:t>
      </w:r>
      <w:proofErr w:type="gramEnd"/>
    </w:p>
    <w:p w:rsidR="00BB3CBF" w:rsidRPr="00BB3CBF" w:rsidRDefault="00BB3CBF">
      <w:pPr>
        <w:rPr>
          <w:sz w:val="22"/>
          <w:szCs w:val="22"/>
        </w:rPr>
      </w:pPr>
      <w:r>
        <w:rPr>
          <w:sz w:val="22"/>
          <w:szCs w:val="22"/>
        </w:rPr>
        <w:tab/>
        <w:t>The selection of a winning proposal shall be based on the following</w:t>
      </w:r>
    </w:p>
    <w:p w:rsidR="00FD002D" w:rsidRDefault="00BB3CBF" w:rsidP="00BB3CBF">
      <w:pPr>
        <w:pStyle w:val="ListParagraph"/>
        <w:numPr>
          <w:ilvl w:val="0"/>
          <w:numId w:val="20"/>
        </w:numPr>
        <w:rPr>
          <w:sz w:val="22"/>
          <w:szCs w:val="22"/>
        </w:rPr>
      </w:pPr>
      <w:r>
        <w:rPr>
          <w:sz w:val="22"/>
          <w:szCs w:val="22"/>
        </w:rPr>
        <w:t>Bidder shall be a responsive and responsible bidder</w:t>
      </w:r>
    </w:p>
    <w:p w:rsidR="00BD3272" w:rsidRDefault="00BD3272" w:rsidP="00BB3CBF">
      <w:pPr>
        <w:pStyle w:val="ListParagraph"/>
        <w:numPr>
          <w:ilvl w:val="0"/>
          <w:numId w:val="20"/>
        </w:numPr>
        <w:rPr>
          <w:sz w:val="22"/>
          <w:szCs w:val="22"/>
        </w:rPr>
      </w:pPr>
      <w:r>
        <w:rPr>
          <w:sz w:val="22"/>
          <w:szCs w:val="22"/>
        </w:rPr>
        <w:t xml:space="preserve">Quality of similar installed projects </w:t>
      </w:r>
    </w:p>
    <w:p w:rsidR="00BB3CBF" w:rsidRDefault="00BB3CBF" w:rsidP="00BB3CBF">
      <w:pPr>
        <w:pStyle w:val="ListParagraph"/>
        <w:numPr>
          <w:ilvl w:val="0"/>
          <w:numId w:val="20"/>
        </w:numPr>
        <w:rPr>
          <w:sz w:val="22"/>
          <w:szCs w:val="22"/>
        </w:rPr>
      </w:pPr>
      <w:r>
        <w:rPr>
          <w:sz w:val="22"/>
          <w:szCs w:val="22"/>
        </w:rPr>
        <w:t>Quality</w:t>
      </w:r>
      <w:r w:rsidR="001D7B91">
        <w:rPr>
          <w:sz w:val="22"/>
          <w:szCs w:val="22"/>
        </w:rPr>
        <w:t xml:space="preserve">/ Construction </w:t>
      </w:r>
      <w:r>
        <w:rPr>
          <w:sz w:val="22"/>
          <w:szCs w:val="22"/>
        </w:rPr>
        <w:t xml:space="preserve"> of equipment proposed</w:t>
      </w:r>
    </w:p>
    <w:p w:rsidR="00BB3CBF" w:rsidRDefault="00BB3CBF" w:rsidP="00BB3CBF">
      <w:pPr>
        <w:pStyle w:val="ListParagraph"/>
        <w:numPr>
          <w:ilvl w:val="0"/>
          <w:numId w:val="20"/>
        </w:numPr>
        <w:rPr>
          <w:sz w:val="22"/>
          <w:szCs w:val="22"/>
        </w:rPr>
      </w:pPr>
      <w:r>
        <w:rPr>
          <w:sz w:val="22"/>
          <w:szCs w:val="22"/>
        </w:rPr>
        <w:t>Number of exercise stations / equipment proposed</w:t>
      </w:r>
      <w:r w:rsidR="007F7A8D">
        <w:rPr>
          <w:sz w:val="22"/>
          <w:szCs w:val="22"/>
        </w:rPr>
        <w:t xml:space="preserve"> within the project budget </w:t>
      </w:r>
    </w:p>
    <w:p w:rsidR="001D7B91" w:rsidRDefault="009D2C73" w:rsidP="00BB3CBF">
      <w:pPr>
        <w:pStyle w:val="ListParagraph"/>
        <w:numPr>
          <w:ilvl w:val="0"/>
          <w:numId w:val="20"/>
        </w:numPr>
        <w:rPr>
          <w:sz w:val="22"/>
          <w:szCs w:val="22"/>
        </w:rPr>
      </w:pPr>
      <w:r>
        <w:rPr>
          <w:sz w:val="22"/>
          <w:szCs w:val="22"/>
        </w:rPr>
        <w:t xml:space="preserve">Multi-generational appeal </w:t>
      </w:r>
      <w:r w:rsidR="001D7B91">
        <w:rPr>
          <w:sz w:val="22"/>
          <w:szCs w:val="22"/>
        </w:rPr>
        <w:t xml:space="preserve">and accessible </w:t>
      </w:r>
    </w:p>
    <w:p w:rsidR="00BB3CBF" w:rsidRDefault="001D7B91" w:rsidP="00BB3CBF">
      <w:pPr>
        <w:pStyle w:val="ListParagraph"/>
        <w:numPr>
          <w:ilvl w:val="0"/>
          <w:numId w:val="20"/>
        </w:numPr>
        <w:rPr>
          <w:sz w:val="22"/>
          <w:szCs w:val="22"/>
        </w:rPr>
      </w:pPr>
      <w:r>
        <w:rPr>
          <w:sz w:val="22"/>
          <w:szCs w:val="22"/>
        </w:rPr>
        <w:t xml:space="preserve">Warranty </w:t>
      </w:r>
    </w:p>
    <w:p w:rsidR="00952914" w:rsidRPr="00952914" w:rsidRDefault="00952914" w:rsidP="00952914">
      <w:pPr>
        <w:rPr>
          <w:sz w:val="22"/>
          <w:szCs w:val="22"/>
        </w:rPr>
      </w:pPr>
    </w:p>
    <w:p w:rsidR="00550C99" w:rsidRPr="00BD3272" w:rsidRDefault="00550C99">
      <w:pPr>
        <w:rPr>
          <w:b/>
          <w:sz w:val="22"/>
          <w:szCs w:val="22"/>
          <w:u w:val="single"/>
        </w:rPr>
      </w:pPr>
      <w:r w:rsidRPr="00BD3272">
        <w:rPr>
          <w:b/>
          <w:sz w:val="22"/>
          <w:szCs w:val="22"/>
          <w:u w:val="single"/>
        </w:rPr>
        <w:lastRenderedPageBreak/>
        <w:t xml:space="preserve">Changes or Addendum </w:t>
      </w:r>
    </w:p>
    <w:p w:rsidR="00550C99" w:rsidRPr="00300845" w:rsidRDefault="00550C99">
      <w:pPr>
        <w:rPr>
          <w:sz w:val="22"/>
          <w:szCs w:val="22"/>
          <w:u w:val="single"/>
        </w:rPr>
      </w:pPr>
    </w:p>
    <w:p w:rsidR="00550C99" w:rsidRDefault="00550C99">
      <w:pPr>
        <w:rPr>
          <w:sz w:val="22"/>
          <w:szCs w:val="22"/>
        </w:rPr>
      </w:pPr>
      <w:r w:rsidRPr="00300845">
        <w:rPr>
          <w:sz w:val="22"/>
          <w:szCs w:val="22"/>
        </w:rPr>
        <w:t xml:space="preserve">Any change or addendum to this request shall be posted on the City’s website under the Finance Department / Purchasing open solicitation selection. Proposers are responsible for monitoring the site for any and all changes. Responses shall acknowledge changes or addendum, if any, made. </w:t>
      </w:r>
      <w:r w:rsidR="00952914">
        <w:rPr>
          <w:sz w:val="22"/>
          <w:szCs w:val="22"/>
        </w:rPr>
        <w:t xml:space="preserve">Any required changes discovered after January 9, 2018 may result in delaying the proposal due date. </w:t>
      </w:r>
    </w:p>
    <w:p w:rsidR="00BD3272" w:rsidRDefault="00BD3272">
      <w:pPr>
        <w:rPr>
          <w:sz w:val="22"/>
          <w:szCs w:val="22"/>
        </w:rPr>
      </w:pPr>
    </w:p>
    <w:p w:rsidR="00BD3272" w:rsidRDefault="00BD3272">
      <w:pPr>
        <w:rPr>
          <w:sz w:val="22"/>
          <w:szCs w:val="22"/>
        </w:rPr>
      </w:pPr>
      <w:r>
        <w:rPr>
          <w:sz w:val="22"/>
          <w:szCs w:val="22"/>
        </w:rPr>
        <w:t xml:space="preserve">Any errors in the invitation or specifications not consistent with industry practices shall be identified and communicated with the purchasing agent as soon as possible so that they can be considered and addressed. Direct any such comments to </w:t>
      </w:r>
      <w:hyperlink r:id="rId9" w:history="1">
        <w:r w:rsidRPr="00A07501">
          <w:rPr>
            <w:rStyle w:val="Hyperlink"/>
            <w:sz w:val="22"/>
            <w:szCs w:val="22"/>
          </w:rPr>
          <w:t>danny@columbiatn.com</w:t>
        </w:r>
      </w:hyperlink>
      <w:r>
        <w:rPr>
          <w:sz w:val="22"/>
          <w:szCs w:val="22"/>
        </w:rPr>
        <w:t xml:space="preserve">. </w:t>
      </w:r>
    </w:p>
    <w:p w:rsidR="007F7A8D" w:rsidRDefault="007F7A8D">
      <w:pPr>
        <w:rPr>
          <w:sz w:val="22"/>
          <w:szCs w:val="22"/>
        </w:rPr>
      </w:pPr>
    </w:p>
    <w:p w:rsidR="007F7A8D" w:rsidRDefault="007F7A8D">
      <w:pPr>
        <w:rPr>
          <w:sz w:val="22"/>
          <w:szCs w:val="22"/>
          <w:u w:val="single"/>
        </w:rPr>
      </w:pPr>
    </w:p>
    <w:p w:rsidR="007F7A8D" w:rsidRPr="00BD3272" w:rsidRDefault="007F7A8D">
      <w:pPr>
        <w:rPr>
          <w:b/>
          <w:sz w:val="22"/>
          <w:szCs w:val="22"/>
          <w:u w:val="single"/>
        </w:rPr>
      </w:pPr>
      <w:r w:rsidRPr="00BD3272">
        <w:rPr>
          <w:b/>
          <w:sz w:val="22"/>
          <w:szCs w:val="22"/>
          <w:u w:val="single"/>
        </w:rPr>
        <w:t>Payment</w:t>
      </w:r>
    </w:p>
    <w:p w:rsidR="007F7A8D" w:rsidRDefault="007F7A8D">
      <w:pPr>
        <w:rPr>
          <w:sz w:val="22"/>
          <w:szCs w:val="22"/>
          <w:u w:val="single"/>
        </w:rPr>
      </w:pPr>
    </w:p>
    <w:p w:rsidR="00612EE5" w:rsidRDefault="00612EE5">
      <w:pPr>
        <w:rPr>
          <w:sz w:val="22"/>
          <w:szCs w:val="22"/>
        </w:rPr>
      </w:pPr>
      <w:r>
        <w:rPr>
          <w:sz w:val="22"/>
          <w:szCs w:val="22"/>
        </w:rPr>
        <w:t>Payment for the equipment will be made in full within 10 days after receipt and acceptance of the equipment and proper invoice.</w:t>
      </w:r>
    </w:p>
    <w:p w:rsidR="00612EE5" w:rsidRDefault="00612EE5">
      <w:pPr>
        <w:rPr>
          <w:sz w:val="22"/>
          <w:szCs w:val="22"/>
        </w:rPr>
      </w:pPr>
    </w:p>
    <w:p w:rsidR="007F7A8D" w:rsidRPr="007F7A8D" w:rsidRDefault="00612EE5">
      <w:pPr>
        <w:rPr>
          <w:sz w:val="22"/>
          <w:szCs w:val="22"/>
          <w:u w:val="single"/>
        </w:rPr>
      </w:pPr>
      <w:r>
        <w:rPr>
          <w:sz w:val="22"/>
          <w:szCs w:val="22"/>
        </w:rPr>
        <w:t xml:space="preserve">Payment for installation, if awarded, will be made within 10 days after completion of all installation, inspection and acceptance of installation services. </w:t>
      </w:r>
      <w:r w:rsidR="007F7A8D" w:rsidRPr="007F7A8D">
        <w:rPr>
          <w:sz w:val="22"/>
          <w:szCs w:val="22"/>
          <w:u w:val="single"/>
        </w:rPr>
        <w:t xml:space="preserve"> </w:t>
      </w:r>
    </w:p>
    <w:p w:rsidR="00550C99" w:rsidRPr="00300845" w:rsidRDefault="00550C99">
      <w:pPr>
        <w:rPr>
          <w:sz w:val="22"/>
          <w:szCs w:val="22"/>
        </w:rPr>
      </w:pPr>
    </w:p>
    <w:p w:rsidR="007F7A8D" w:rsidRDefault="007F7A8D">
      <w:pPr>
        <w:rPr>
          <w:sz w:val="22"/>
          <w:szCs w:val="22"/>
          <w:u w:val="single"/>
        </w:rPr>
      </w:pPr>
    </w:p>
    <w:p w:rsidR="00885AA9" w:rsidRPr="00BD3272" w:rsidRDefault="00885AA9">
      <w:pPr>
        <w:rPr>
          <w:b/>
          <w:sz w:val="22"/>
          <w:szCs w:val="22"/>
        </w:rPr>
      </w:pPr>
      <w:r w:rsidRPr="00BD3272">
        <w:rPr>
          <w:b/>
          <w:sz w:val="22"/>
          <w:szCs w:val="22"/>
          <w:u w:val="single"/>
        </w:rPr>
        <w:t>General Terms and Conditions</w:t>
      </w:r>
      <w:r w:rsidRPr="00BD3272">
        <w:rPr>
          <w:b/>
          <w:sz w:val="22"/>
          <w:szCs w:val="22"/>
        </w:rPr>
        <w:t>:</w:t>
      </w:r>
    </w:p>
    <w:p w:rsidR="00500C23" w:rsidRPr="00300845" w:rsidRDefault="00500C23">
      <w:pPr>
        <w:rPr>
          <w:sz w:val="22"/>
          <w:szCs w:val="22"/>
        </w:rPr>
      </w:pPr>
    </w:p>
    <w:p w:rsidR="00500C23" w:rsidRPr="00300845" w:rsidRDefault="00500C23">
      <w:pPr>
        <w:rPr>
          <w:sz w:val="22"/>
          <w:szCs w:val="22"/>
        </w:rPr>
      </w:pPr>
      <w:r w:rsidRPr="00300845">
        <w:rPr>
          <w:sz w:val="22"/>
          <w:szCs w:val="22"/>
        </w:rPr>
        <w:tab/>
        <w:t>The general terms and conditions for purchases of goods and services for the City of Col</w:t>
      </w:r>
      <w:r w:rsidR="007F7A8D">
        <w:rPr>
          <w:sz w:val="22"/>
          <w:szCs w:val="22"/>
        </w:rPr>
        <w:t>umbia may be found in Appendix A</w:t>
      </w:r>
      <w:r w:rsidRPr="00300845">
        <w:rPr>
          <w:sz w:val="22"/>
          <w:szCs w:val="22"/>
        </w:rPr>
        <w:t xml:space="preserve"> and shall be applicable to this solicitation.</w:t>
      </w:r>
    </w:p>
    <w:p w:rsidR="00AD7B0B" w:rsidRPr="00300845" w:rsidRDefault="00AD7B0B">
      <w:pPr>
        <w:rPr>
          <w:sz w:val="22"/>
          <w:szCs w:val="22"/>
        </w:rPr>
      </w:pPr>
    </w:p>
    <w:p w:rsidR="00885AA9" w:rsidRPr="00300845" w:rsidRDefault="00885AA9">
      <w:pPr>
        <w:ind w:left="6480" w:firstLine="720"/>
        <w:rPr>
          <w:sz w:val="22"/>
          <w:szCs w:val="22"/>
        </w:rPr>
      </w:pPr>
    </w:p>
    <w:p w:rsidR="007F7A8D" w:rsidRDefault="007F7A8D" w:rsidP="007F7A8D">
      <w:pPr>
        <w:jc w:val="center"/>
        <w:rPr>
          <w:b/>
          <w:szCs w:val="24"/>
        </w:rPr>
      </w:pPr>
      <w:r>
        <w:rPr>
          <w:b/>
          <w:sz w:val="22"/>
          <w:szCs w:val="22"/>
        </w:rPr>
        <w:t xml:space="preserve">The remainder </w:t>
      </w:r>
      <w:r w:rsidR="0057606E" w:rsidRPr="00300845">
        <w:rPr>
          <w:b/>
          <w:sz w:val="22"/>
          <w:szCs w:val="22"/>
        </w:rPr>
        <w:t>of this page is intentionally blank</w:t>
      </w:r>
      <w:r w:rsidR="0057606E" w:rsidRPr="00072C44">
        <w:rPr>
          <w:b/>
          <w:szCs w:val="24"/>
        </w:rPr>
        <w:t xml:space="preserve"> </w:t>
      </w: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952914" w:rsidRDefault="00952914" w:rsidP="007F7A8D">
      <w:pPr>
        <w:jc w:val="center"/>
        <w:rPr>
          <w:b/>
          <w:szCs w:val="24"/>
        </w:rPr>
      </w:pPr>
    </w:p>
    <w:p w:rsidR="00952914" w:rsidRDefault="00952914" w:rsidP="007F7A8D">
      <w:pPr>
        <w:jc w:val="center"/>
        <w:rPr>
          <w:b/>
          <w:szCs w:val="24"/>
        </w:rPr>
      </w:pPr>
    </w:p>
    <w:p w:rsidR="00952914" w:rsidRDefault="00952914" w:rsidP="007F7A8D">
      <w:pPr>
        <w:jc w:val="center"/>
        <w:rPr>
          <w:b/>
          <w:szCs w:val="24"/>
        </w:rPr>
      </w:pPr>
      <w:bookmarkStart w:id="0" w:name="_GoBack"/>
      <w:bookmarkEnd w:id="0"/>
    </w:p>
    <w:p w:rsidR="007F7A8D" w:rsidRDefault="007F7A8D" w:rsidP="007F7A8D">
      <w:pPr>
        <w:jc w:val="center"/>
        <w:rPr>
          <w:b/>
          <w:szCs w:val="24"/>
        </w:rPr>
      </w:pPr>
    </w:p>
    <w:p w:rsidR="007F7A8D" w:rsidRDefault="007F7A8D" w:rsidP="007F7A8D">
      <w:pPr>
        <w:jc w:val="center"/>
        <w:rPr>
          <w:b/>
          <w:szCs w:val="24"/>
        </w:rPr>
      </w:pPr>
    </w:p>
    <w:p w:rsidR="007F7A8D" w:rsidRDefault="007F7A8D" w:rsidP="007F7A8D">
      <w:pPr>
        <w:jc w:val="center"/>
        <w:rPr>
          <w:b/>
          <w:szCs w:val="24"/>
        </w:rPr>
      </w:pPr>
    </w:p>
    <w:p w:rsidR="00500C23" w:rsidRDefault="007F7A8D" w:rsidP="007F7A8D">
      <w:pPr>
        <w:jc w:val="center"/>
        <w:rPr>
          <w:b/>
          <w:bCs/>
          <w:sz w:val="20"/>
        </w:rPr>
      </w:pPr>
      <w:r>
        <w:rPr>
          <w:b/>
          <w:szCs w:val="24"/>
        </w:rPr>
        <w:lastRenderedPageBreak/>
        <w:t>APPENDIX A</w:t>
      </w:r>
      <w:r>
        <w:rPr>
          <w:b/>
          <w:bCs/>
          <w:sz w:val="20"/>
        </w:rPr>
        <w:t xml:space="preserve"> </w:t>
      </w:r>
    </w:p>
    <w:p w:rsidR="00500C23" w:rsidRDefault="00500C23">
      <w:pPr>
        <w:rPr>
          <w:sz w:val="20"/>
        </w:rPr>
      </w:pPr>
    </w:p>
    <w:p w:rsidR="00500C23" w:rsidRDefault="00714D6F">
      <w:pPr>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53340</wp:posOffset>
                </wp:positionV>
                <wp:extent cx="5450205" cy="457200"/>
                <wp:effectExtent l="13335" t="5715"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457200"/>
                        </a:xfrm>
                        <a:prstGeom prst="rect">
                          <a:avLst/>
                        </a:prstGeom>
                        <a:solidFill>
                          <a:srgbClr val="FFFFFF"/>
                        </a:solidFill>
                        <a:ln w="9525">
                          <a:solidFill>
                            <a:srgbClr val="000000"/>
                          </a:solidFill>
                          <a:miter lim="800000"/>
                          <a:headEnd/>
                          <a:tailEnd/>
                        </a:ln>
                      </wps:spPr>
                      <wps:txbx>
                        <w:txbxContent>
                          <w:p w:rsidR="00500C23" w:rsidRDefault="00500C23">
                            <w:pPr>
                              <w:pStyle w:val="Heading2"/>
                            </w:pPr>
                            <w:r>
                              <w:t xml:space="preserve">CITY OF </w:t>
                            </w:r>
                            <w:smartTag w:uri="urn:schemas-microsoft-com:office:smarttags" w:element="City">
                              <w:smartTag w:uri="urn:schemas-microsoft-com:office:smarttags" w:element="place">
                                <w:r>
                                  <w:t>COLUMBIA</w:t>
                                </w:r>
                              </w:smartTag>
                            </w:smartTag>
                          </w:p>
                          <w:p w:rsidR="00500C23" w:rsidRDefault="00500C23">
                            <w:pPr>
                              <w:jc w:val="center"/>
                            </w:pPr>
                            <w:r>
                              <w:rPr>
                                <w:b/>
                                <w:bCs/>
                              </w:rPr>
                              <w:t>GENERAL TERMS AND CONDITIONS FOR PURCHASES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5pt;margin-top:4.2pt;width:429.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">
                <v:textbox>
                  <w:txbxContent>
                    <w:p w:rsidR="00500C23" w:rsidRDefault="00500C23">
                      <w:pPr>
                        <w:pStyle w:val="Heading2"/>
                      </w:pPr>
                      <w:r>
                        <w:t xml:space="preserve">CITY OF </w:t>
                      </w:r>
                      <w:smartTag w:uri="urn:schemas-microsoft-com:office:smarttags" w:element="City">
                        <w:smartTag w:uri="urn:schemas-microsoft-com:office:smarttags" w:element="place">
                          <w:r>
                            <w:t>COLUMBIA</w:t>
                          </w:r>
                        </w:smartTag>
                      </w:smartTag>
                    </w:p>
                    <w:p w:rsidR="00500C23" w:rsidRDefault="00500C23">
                      <w:pPr>
                        <w:jc w:val="center"/>
                      </w:pPr>
                      <w:r>
                        <w:rPr>
                          <w:b/>
                          <w:bCs/>
                        </w:rPr>
                        <w:t>GENERAL TERMS AND CONDITIONS FOR PURCHASES</w:t>
                      </w:r>
                    </w:p>
                  </w:txbxContent>
                </v:textbox>
              </v:shape>
            </w:pict>
          </mc:Fallback>
        </mc:AlternateContent>
      </w:r>
    </w:p>
    <w:p w:rsidR="00500C23" w:rsidRDefault="00500C23">
      <w:pPr>
        <w:rPr>
          <w:sz w:val="20"/>
        </w:rPr>
      </w:pPr>
    </w:p>
    <w:p w:rsidR="00500C23" w:rsidRDefault="00500C23">
      <w:pPr>
        <w:rPr>
          <w:sz w:val="20"/>
        </w:rPr>
      </w:pPr>
    </w:p>
    <w:p w:rsidR="00500C23" w:rsidRDefault="00500C23"/>
    <w:p w:rsidR="00550C99" w:rsidRDefault="00550C99" w:rsidP="00550C99">
      <w:pPr>
        <w:ind w:left="57"/>
        <w:rPr>
          <w:sz w:val="20"/>
        </w:rPr>
      </w:pPr>
      <w:r>
        <w:rPr>
          <w:sz w:val="20"/>
        </w:rPr>
        <w:t xml:space="preserve">General terms and conditions are applicable to all solicitations issued by the City. General terms and conditions made be modified by the specific language of the solicitation itself. </w:t>
      </w:r>
    </w:p>
    <w:p w:rsidR="00550C99" w:rsidRPr="00550C99" w:rsidRDefault="00550C99" w:rsidP="00550C99">
      <w:pPr>
        <w:ind w:left="57"/>
        <w:rPr>
          <w:sz w:val="20"/>
        </w:rPr>
      </w:pPr>
    </w:p>
    <w:p w:rsidR="00500C23" w:rsidRDefault="00500C23">
      <w:pPr>
        <w:numPr>
          <w:ilvl w:val="0"/>
          <w:numId w:val="17"/>
        </w:numPr>
        <w:rPr>
          <w:sz w:val="20"/>
        </w:rPr>
      </w:pPr>
      <w:r>
        <w:rPr>
          <w:b/>
          <w:bCs/>
          <w:sz w:val="20"/>
        </w:rPr>
        <w:t>Acceptance of Bids</w:t>
      </w:r>
      <w:r>
        <w:rPr>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00C23" w:rsidRDefault="00500C23">
      <w:pPr>
        <w:rPr>
          <w:sz w:val="20"/>
        </w:rPr>
      </w:pPr>
    </w:p>
    <w:p w:rsidR="00500C23" w:rsidRDefault="00500C23">
      <w:pPr>
        <w:ind w:left="417"/>
        <w:rPr>
          <w:sz w:val="20"/>
        </w:rPr>
      </w:pPr>
      <w:r>
        <w:rPr>
          <w:sz w:val="20"/>
        </w:rPr>
        <w:t>If the bidder fails to state the time within which a bid must be accepted, it is understood and agreed that said City shall have ninety (90) days from bid opening date in which to accept bid.</w:t>
      </w:r>
    </w:p>
    <w:p w:rsidR="00500C23" w:rsidRDefault="00500C23">
      <w:pPr>
        <w:ind w:left="417"/>
        <w:rPr>
          <w:sz w:val="20"/>
        </w:rPr>
      </w:pPr>
    </w:p>
    <w:p w:rsidR="00500C23" w:rsidRDefault="00500C23">
      <w:pPr>
        <w:numPr>
          <w:ilvl w:val="0"/>
          <w:numId w:val="17"/>
        </w:numPr>
        <w:rPr>
          <w:sz w:val="20"/>
        </w:rPr>
      </w:pPr>
      <w:r>
        <w:rPr>
          <w:b/>
          <w:bCs/>
          <w:sz w:val="20"/>
        </w:rPr>
        <w:t>Error in Bid:</w:t>
      </w:r>
      <w:r>
        <w:rPr>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00C23" w:rsidRDefault="00500C23">
      <w:pPr>
        <w:rPr>
          <w:sz w:val="20"/>
        </w:rPr>
      </w:pPr>
    </w:p>
    <w:p w:rsidR="00500C23" w:rsidRDefault="00500C23">
      <w:pPr>
        <w:numPr>
          <w:ilvl w:val="0"/>
          <w:numId w:val="17"/>
        </w:numPr>
        <w:rPr>
          <w:sz w:val="20"/>
        </w:rPr>
      </w:pPr>
      <w:r>
        <w:rPr>
          <w:b/>
          <w:bCs/>
          <w:sz w:val="20"/>
        </w:rPr>
        <w:t xml:space="preserve">Discount Period: </w:t>
      </w:r>
      <w:r>
        <w:rPr>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500C23" w:rsidRDefault="00500C23">
      <w:pPr>
        <w:rPr>
          <w:sz w:val="20"/>
        </w:rPr>
      </w:pPr>
    </w:p>
    <w:p w:rsidR="00500C23" w:rsidRDefault="00500C23">
      <w:pPr>
        <w:numPr>
          <w:ilvl w:val="0"/>
          <w:numId w:val="17"/>
        </w:numPr>
        <w:rPr>
          <w:sz w:val="20"/>
        </w:rPr>
      </w:pPr>
      <w:r>
        <w:rPr>
          <w:b/>
          <w:bCs/>
          <w:sz w:val="20"/>
        </w:rPr>
        <w:t>Sample of Materials:</w:t>
      </w:r>
      <w:r>
        <w:rPr>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00C23" w:rsidRDefault="00500C23">
      <w:pPr>
        <w:rPr>
          <w:sz w:val="20"/>
        </w:rPr>
      </w:pPr>
    </w:p>
    <w:p w:rsidR="00500C23" w:rsidRDefault="00500C23">
      <w:pPr>
        <w:numPr>
          <w:ilvl w:val="0"/>
          <w:numId w:val="17"/>
        </w:numPr>
        <w:rPr>
          <w:sz w:val="20"/>
        </w:rPr>
      </w:pPr>
      <w:r>
        <w:rPr>
          <w:b/>
          <w:bCs/>
          <w:sz w:val="20"/>
        </w:rPr>
        <w:t xml:space="preserve">Signatures on Bids: </w:t>
      </w:r>
      <w:r>
        <w:rPr>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00C23" w:rsidRDefault="00500C23">
      <w:pPr>
        <w:rPr>
          <w:sz w:val="20"/>
        </w:rPr>
      </w:pPr>
    </w:p>
    <w:p w:rsidR="00500C23" w:rsidRDefault="00500C23">
      <w:pPr>
        <w:numPr>
          <w:ilvl w:val="0"/>
          <w:numId w:val="17"/>
        </w:numPr>
        <w:rPr>
          <w:sz w:val="20"/>
        </w:rPr>
      </w:pPr>
      <w:r>
        <w:rPr>
          <w:b/>
          <w:bCs/>
          <w:sz w:val="20"/>
        </w:rPr>
        <w:t>Alternate Bids:</w:t>
      </w:r>
      <w:r>
        <w:rPr>
          <w:sz w:val="20"/>
        </w:rPr>
        <w:t xml:space="preserve"> Alternate bids will be considered proving such items that appear on such bids meet specifications. Where equivalent items are bid upon, said City reserves the sole right in determining whether they meet specifications.</w:t>
      </w:r>
    </w:p>
    <w:p w:rsidR="00500C23" w:rsidRDefault="00500C23">
      <w:pPr>
        <w:rPr>
          <w:b/>
          <w:bCs/>
          <w:sz w:val="20"/>
        </w:rPr>
      </w:pPr>
    </w:p>
    <w:p w:rsidR="00500C23" w:rsidRDefault="00500C23">
      <w:pPr>
        <w:numPr>
          <w:ilvl w:val="0"/>
          <w:numId w:val="17"/>
        </w:numPr>
        <w:rPr>
          <w:sz w:val="20"/>
        </w:rPr>
      </w:pPr>
      <w:r>
        <w:rPr>
          <w:b/>
          <w:bCs/>
          <w:sz w:val="20"/>
        </w:rPr>
        <w:t xml:space="preserve">Proposal Sheets: </w:t>
      </w:r>
      <w:r>
        <w:rPr>
          <w:sz w:val="20"/>
        </w:rPr>
        <w:t>Bidders shall use the proposal sheets furnished by the City</w:t>
      </w:r>
      <w:r w:rsidR="008370BE">
        <w:rPr>
          <w:sz w:val="20"/>
        </w:rPr>
        <w:t xml:space="preserve"> if included in the request for proposals</w:t>
      </w:r>
      <w:r w:rsidR="00A35BD6">
        <w:rPr>
          <w:sz w:val="20"/>
        </w:rPr>
        <w:t xml:space="preserve"> or as otherwise instructed within the proposal</w:t>
      </w:r>
      <w:r>
        <w:rPr>
          <w:sz w:val="20"/>
        </w:rPr>
        <w:t>. Failure to submit this sheet as required shall render the proposal invalid. Proposal sheets must contain prices on per unit and aggregate basis and the total amount of the bid must be stated on the proposal sheet.</w:t>
      </w:r>
    </w:p>
    <w:p w:rsidR="00500C23" w:rsidRDefault="00500C23">
      <w:pPr>
        <w:rPr>
          <w:sz w:val="20"/>
        </w:rPr>
      </w:pPr>
    </w:p>
    <w:p w:rsidR="00500C23" w:rsidRDefault="00500C23">
      <w:pPr>
        <w:numPr>
          <w:ilvl w:val="0"/>
          <w:numId w:val="17"/>
        </w:numPr>
        <w:rPr>
          <w:sz w:val="20"/>
        </w:rPr>
      </w:pPr>
      <w:r>
        <w:rPr>
          <w:b/>
          <w:bCs/>
          <w:sz w:val="20"/>
        </w:rPr>
        <w:t>Federal or State Sales, Excise or Use Tax:</w:t>
      </w:r>
      <w:r>
        <w:rPr>
          <w:sz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00C23" w:rsidRDefault="00500C23">
      <w:pPr>
        <w:rPr>
          <w:sz w:val="20"/>
        </w:rPr>
      </w:pPr>
    </w:p>
    <w:p w:rsidR="00500C23" w:rsidRDefault="00500C23">
      <w:pPr>
        <w:numPr>
          <w:ilvl w:val="0"/>
          <w:numId w:val="17"/>
        </w:numPr>
        <w:rPr>
          <w:sz w:val="20"/>
        </w:rPr>
      </w:pPr>
      <w:r>
        <w:rPr>
          <w:b/>
          <w:bCs/>
          <w:sz w:val="20"/>
        </w:rPr>
        <w:t xml:space="preserve">Delivery: </w:t>
      </w:r>
      <w:r>
        <w:rPr>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00C23" w:rsidRDefault="00500C23">
      <w:pPr>
        <w:rPr>
          <w:sz w:val="20"/>
        </w:rPr>
      </w:pPr>
    </w:p>
    <w:p w:rsidR="00500C23" w:rsidRDefault="00500C23">
      <w:pPr>
        <w:numPr>
          <w:ilvl w:val="0"/>
          <w:numId w:val="17"/>
        </w:numPr>
        <w:rPr>
          <w:sz w:val="20"/>
        </w:rPr>
      </w:pPr>
      <w:r>
        <w:rPr>
          <w:b/>
          <w:bCs/>
          <w:sz w:val="20"/>
        </w:rPr>
        <w:lastRenderedPageBreak/>
        <w:t xml:space="preserve">Compliance: </w:t>
      </w:r>
      <w:r>
        <w:rPr>
          <w:sz w:val="20"/>
        </w:rPr>
        <w:t>Contractor shall abide by all federal, state and local laws and statues and obtain all permits required in number seventeen (17) of these conditions.</w:t>
      </w:r>
    </w:p>
    <w:p w:rsidR="00500C23" w:rsidRDefault="00500C23">
      <w:pPr>
        <w:numPr>
          <w:ilvl w:val="0"/>
          <w:numId w:val="17"/>
        </w:numPr>
        <w:rPr>
          <w:sz w:val="20"/>
        </w:rPr>
      </w:pPr>
      <w:r>
        <w:rPr>
          <w:b/>
          <w:bCs/>
          <w:sz w:val="20"/>
        </w:rPr>
        <w:t xml:space="preserve">Specifications: </w:t>
      </w:r>
      <w:r>
        <w:rPr>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00C23" w:rsidRDefault="00500C23">
      <w:pPr>
        <w:rPr>
          <w:sz w:val="20"/>
        </w:rPr>
      </w:pPr>
    </w:p>
    <w:p w:rsidR="00500C23" w:rsidRDefault="00500C23">
      <w:pPr>
        <w:numPr>
          <w:ilvl w:val="0"/>
          <w:numId w:val="17"/>
        </w:numPr>
        <w:rPr>
          <w:sz w:val="20"/>
        </w:rPr>
      </w:pPr>
      <w:r>
        <w:rPr>
          <w:b/>
          <w:bCs/>
          <w:sz w:val="20"/>
        </w:rPr>
        <w:t xml:space="preserve">Inspection: </w:t>
      </w:r>
      <w:r>
        <w:rPr>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00C23" w:rsidRDefault="00500C23">
      <w:pPr>
        <w:rPr>
          <w:sz w:val="20"/>
        </w:rPr>
      </w:pPr>
    </w:p>
    <w:p w:rsidR="00500C23" w:rsidRDefault="00500C23">
      <w:pPr>
        <w:numPr>
          <w:ilvl w:val="0"/>
          <w:numId w:val="17"/>
        </w:numPr>
        <w:rPr>
          <w:sz w:val="20"/>
        </w:rPr>
      </w:pPr>
      <w:r>
        <w:rPr>
          <w:b/>
          <w:bCs/>
          <w:sz w:val="20"/>
        </w:rPr>
        <w:t xml:space="preserve"> Bid Opening: </w:t>
      </w:r>
      <w:r>
        <w:rPr>
          <w:sz w:val="20"/>
        </w:rPr>
        <w:t xml:space="preserve">Bids may be mailed or delivered to the </w:t>
      </w:r>
      <w:r w:rsidR="006B11F9">
        <w:rPr>
          <w:sz w:val="20"/>
        </w:rPr>
        <w:t xml:space="preserve">Purchasing Agent </w:t>
      </w:r>
      <w:r>
        <w:rPr>
          <w:sz w:val="20"/>
        </w:rPr>
        <w:t>in the City Manager’s Office of the City of Columbia, Tennessee. All bids will be opened and publicly read at a time specified on the Proposal Sheet. Bids received after the specified time for opening, as shown on the invitation to bid, will not be accepted.</w:t>
      </w:r>
    </w:p>
    <w:p w:rsidR="00500C23" w:rsidRDefault="00500C23">
      <w:pPr>
        <w:rPr>
          <w:sz w:val="20"/>
        </w:rPr>
      </w:pPr>
    </w:p>
    <w:p w:rsidR="00500C23" w:rsidRDefault="00500C23">
      <w:pPr>
        <w:numPr>
          <w:ilvl w:val="0"/>
          <w:numId w:val="17"/>
        </w:numPr>
        <w:rPr>
          <w:sz w:val="20"/>
        </w:rPr>
      </w:pPr>
      <w:r>
        <w:rPr>
          <w:b/>
          <w:bCs/>
          <w:sz w:val="20"/>
        </w:rPr>
        <w:t xml:space="preserve">Cancellation: </w:t>
      </w:r>
      <w:r>
        <w:rPr>
          <w:sz w:val="20"/>
        </w:rPr>
        <w:t>The City reserves the right to cancel an accepted bid or contract in whole or in part due to nonperformance or defective products.</w:t>
      </w:r>
    </w:p>
    <w:p w:rsidR="00500C23" w:rsidRDefault="00500C23">
      <w:pPr>
        <w:rPr>
          <w:sz w:val="20"/>
        </w:rPr>
      </w:pPr>
    </w:p>
    <w:p w:rsidR="00500C23" w:rsidRDefault="00500C23">
      <w:pPr>
        <w:numPr>
          <w:ilvl w:val="0"/>
          <w:numId w:val="17"/>
        </w:numPr>
        <w:rPr>
          <w:sz w:val="20"/>
        </w:rPr>
      </w:pPr>
      <w:r>
        <w:rPr>
          <w:b/>
          <w:bCs/>
          <w:sz w:val="20"/>
        </w:rPr>
        <w:t xml:space="preserve">Permit Requirements: </w:t>
      </w:r>
      <w:r>
        <w:rPr>
          <w:sz w:val="20"/>
        </w:rPr>
        <w:t>Successful bidder will be responsible for securing any necessary permits for complying with all required inspections whether local state or federal.</w:t>
      </w:r>
    </w:p>
    <w:p w:rsidR="00500C23" w:rsidRDefault="00500C23">
      <w:pPr>
        <w:rPr>
          <w:sz w:val="20"/>
        </w:rPr>
      </w:pPr>
    </w:p>
    <w:p w:rsidR="00500C23" w:rsidRDefault="00500C23">
      <w:pPr>
        <w:numPr>
          <w:ilvl w:val="0"/>
          <w:numId w:val="17"/>
        </w:numPr>
        <w:rPr>
          <w:sz w:val="20"/>
        </w:rPr>
      </w:pPr>
      <w:r>
        <w:rPr>
          <w:b/>
          <w:bCs/>
          <w:sz w:val="20"/>
        </w:rPr>
        <w:t xml:space="preserve">Multi-Year Contracts: </w:t>
      </w:r>
      <w:r>
        <w:rPr>
          <w:sz w:val="20"/>
        </w:rPr>
        <w:t xml:space="preserve">The City reserves the right to enter into multi –year contracts and further has the right to terminate </w:t>
      </w:r>
      <w:r w:rsidR="006406BA">
        <w:rPr>
          <w:sz w:val="20"/>
        </w:rPr>
        <w:t>multi-year</w:t>
      </w:r>
      <w:r>
        <w:rPr>
          <w:sz w:val="20"/>
        </w:rPr>
        <w:t xml:space="preserve"> contracts due to non-appropriation of funds.</w:t>
      </w:r>
    </w:p>
    <w:p w:rsidR="00500C23" w:rsidRDefault="00500C23">
      <w:pPr>
        <w:rPr>
          <w:sz w:val="20"/>
        </w:rPr>
      </w:pPr>
    </w:p>
    <w:p w:rsidR="00500C23" w:rsidRDefault="00500C23">
      <w:pPr>
        <w:numPr>
          <w:ilvl w:val="0"/>
          <w:numId w:val="17"/>
        </w:numPr>
        <w:rPr>
          <w:sz w:val="20"/>
        </w:rPr>
      </w:pPr>
      <w:r>
        <w:rPr>
          <w:b/>
          <w:bCs/>
          <w:sz w:val="20"/>
        </w:rPr>
        <w:t xml:space="preserve">Financial Statements: </w:t>
      </w:r>
      <w:r>
        <w:rPr>
          <w:sz w:val="20"/>
        </w:rPr>
        <w:t>Financial statements will be submitted upon request.</w:t>
      </w:r>
    </w:p>
    <w:p w:rsidR="00500C23" w:rsidRDefault="00500C23">
      <w:pPr>
        <w:rPr>
          <w:sz w:val="20"/>
        </w:rPr>
      </w:pPr>
    </w:p>
    <w:p w:rsidR="00500C23" w:rsidRDefault="00500C23">
      <w:pPr>
        <w:numPr>
          <w:ilvl w:val="0"/>
          <w:numId w:val="17"/>
        </w:numPr>
        <w:rPr>
          <w:sz w:val="20"/>
        </w:rPr>
      </w:pPr>
      <w:r>
        <w:rPr>
          <w:b/>
          <w:bCs/>
          <w:sz w:val="20"/>
        </w:rPr>
        <w:t>Term of Payment:</w:t>
      </w:r>
      <w:r>
        <w:rPr>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00C23" w:rsidRDefault="00500C23">
      <w:pPr>
        <w:rPr>
          <w:sz w:val="20"/>
        </w:rPr>
      </w:pPr>
    </w:p>
    <w:p w:rsidR="00654DB1" w:rsidRDefault="00500C23" w:rsidP="00654DB1">
      <w:pPr>
        <w:numPr>
          <w:ilvl w:val="0"/>
          <w:numId w:val="17"/>
        </w:numPr>
        <w:rPr>
          <w:sz w:val="20"/>
        </w:rPr>
      </w:pPr>
      <w:r>
        <w:rPr>
          <w:b/>
          <w:bCs/>
          <w:sz w:val="20"/>
        </w:rPr>
        <w:t>Complaints – Vendors</w:t>
      </w:r>
    </w:p>
    <w:p w:rsidR="00500C23" w:rsidRPr="00654DB1" w:rsidRDefault="00654DB1" w:rsidP="00654DB1">
      <w:pPr>
        <w:ind w:left="57"/>
        <w:rPr>
          <w:sz w:val="20"/>
        </w:rPr>
      </w:pPr>
      <w:r>
        <w:rPr>
          <w:b/>
          <w:bCs/>
        </w:rPr>
        <w:tab/>
      </w:r>
      <w:r w:rsidR="00500C23" w:rsidRPr="00654DB1">
        <w:rPr>
          <w:sz w:val="20"/>
        </w:rPr>
        <w:t xml:space="preserve">Vendors shall have the right to present a complaint, dispute or grievance concerning unfair </w:t>
      </w:r>
      <w:r>
        <w:rPr>
          <w:sz w:val="20"/>
        </w:rPr>
        <w:tab/>
      </w:r>
      <w:r w:rsidR="00500C23" w:rsidRPr="00654DB1">
        <w:rPr>
          <w:sz w:val="20"/>
        </w:rPr>
        <w:t xml:space="preserve">treatment, contracts, deliveries, payments, restrictions, and other incidents. The following steps are </w:t>
      </w:r>
      <w:r>
        <w:rPr>
          <w:sz w:val="20"/>
        </w:rPr>
        <w:tab/>
      </w:r>
      <w:r w:rsidR="00500C23" w:rsidRPr="00654DB1">
        <w:rPr>
          <w:sz w:val="20"/>
        </w:rPr>
        <w:t>intended to provide uniform procedures for a vendor to express a problem and obtain remedy.</w:t>
      </w:r>
    </w:p>
    <w:p w:rsidR="00500C23" w:rsidRPr="00654DB1" w:rsidRDefault="00500C23">
      <w:pPr>
        <w:ind w:left="417"/>
        <w:rPr>
          <w:sz w:val="20"/>
        </w:rPr>
      </w:pPr>
    </w:p>
    <w:p w:rsidR="00500C23" w:rsidRDefault="00500C23">
      <w:pPr>
        <w:numPr>
          <w:ilvl w:val="1"/>
          <w:numId w:val="17"/>
        </w:numPr>
        <w:rPr>
          <w:sz w:val="20"/>
        </w:rPr>
      </w:pPr>
      <w:r>
        <w:rPr>
          <w:sz w:val="20"/>
          <w:u w:val="single"/>
        </w:rPr>
        <w:t>Step One</w:t>
      </w:r>
      <w:r>
        <w:rPr>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500C23" w:rsidRDefault="00500C23">
      <w:pPr>
        <w:rPr>
          <w:sz w:val="20"/>
        </w:rPr>
      </w:pPr>
    </w:p>
    <w:p w:rsidR="00472DD8" w:rsidRPr="00A54959" w:rsidRDefault="00500C23" w:rsidP="00A54959">
      <w:pPr>
        <w:numPr>
          <w:ilvl w:val="1"/>
          <w:numId w:val="17"/>
        </w:numPr>
      </w:pPr>
      <w:r>
        <w:rPr>
          <w:sz w:val="20"/>
          <w:u w:val="single"/>
        </w:rPr>
        <w:t xml:space="preserve">Step Two </w:t>
      </w:r>
      <w:r>
        <w:rPr>
          <w:sz w:val="20"/>
        </w:rPr>
        <w:t>– If the vendor is not satisfied wit</w:t>
      </w:r>
      <w:r w:rsidR="009B0333">
        <w:rPr>
          <w:sz w:val="20"/>
        </w:rPr>
        <w:t>h</w:t>
      </w:r>
      <w:r>
        <w:rPr>
          <w:sz w:val="20"/>
        </w:rPr>
        <w:t xml:space="preserve"> the Purchasing Agent’s response, the vendor may appeal in writing to the City Manager within 10 day from the date of the Purchasing Agent</w:t>
      </w:r>
      <w:r w:rsidR="006C0CE7">
        <w:rPr>
          <w:sz w:val="20"/>
        </w:rPr>
        <w:t>’</w:t>
      </w:r>
      <w:r>
        <w:rPr>
          <w:sz w:val="20"/>
        </w:rPr>
        <w:t xml:space="preserve">s response, who shall with the advice of the Purchasing Agent and/or City Attorney, </w:t>
      </w:r>
      <w:r w:rsidR="00A54959">
        <w:rPr>
          <w:sz w:val="20"/>
        </w:rPr>
        <w:t>m</w:t>
      </w:r>
      <w:r>
        <w:rPr>
          <w:sz w:val="20"/>
        </w:rPr>
        <w:t>ake a written determination to all parties involved. The City Manager’s decision shall be final.</w:t>
      </w:r>
    </w:p>
    <w:sectPr w:rsidR="00472DD8" w:rsidRPr="00A54959" w:rsidSect="00EF20BC">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5D2" w:rsidRDefault="002955D2">
      <w:r>
        <w:separator/>
      </w:r>
    </w:p>
  </w:endnote>
  <w:endnote w:type="continuationSeparator" w:id="0">
    <w:p w:rsidR="002955D2" w:rsidRDefault="0029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952914">
      <w:rPr>
        <w:rStyle w:val="PageNumber"/>
        <w:noProof/>
      </w:rPr>
      <w:t>1</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5D2" w:rsidRDefault="002955D2">
      <w:r>
        <w:separator/>
      </w:r>
    </w:p>
  </w:footnote>
  <w:footnote w:type="continuationSeparator" w:id="0">
    <w:p w:rsidR="002955D2" w:rsidRDefault="00295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B19572D"/>
    <w:multiLevelType w:val="multilevel"/>
    <w:tmpl w:val="205CCA2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1B4F5082"/>
    <w:multiLevelType w:val="singleLevel"/>
    <w:tmpl w:val="8E082D06"/>
    <w:lvl w:ilvl="0">
      <w:start w:val="5"/>
      <w:numFmt w:val="decimal"/>
      <w:lvlText w:val="%1) "/>
      <w:legacy w:legacy="1" w:legacySpace="0" w:legacyIndent="360"/>
      <w:lvlJc w:val="left"/>
      <w:pPr>
        <w:ind w:left="630" w:hanging="360"/>
      </w:pPr>
      <w:rPr>
        <w:rFonts w:ascii="Times New Roman" w:hAnsi="Times New Roman" w:hint="default"/>
        <w:b w:val="0"/>
        <w:i w:val="0"/>
        <w:sz w:val="24"/>
        <w:u w:val="none"/>
      </w:rPr>
    </w:lvl>
  </w:abstractNum>
  <w:abstractNum w:abstractNumId="3" w15:restartNumberingAfterBreak="0">
    <w:nsid w:val="2C60140C"/>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39FC2B76"/>
    <w:multiLevelType w:val="singleLevel"/>
    <w:tmpl w:val="8E082D06"/>
    <w:lvl w:ilvl="0">
      <w:start w:val="1"/>
      <w:numFmt w:val="decimal"/>
      <w:lvlText w:val="%1) "/>
      <w:legacy w:legacy="1" w:legacySpace="0" w:legacyIndent="360"/>
      <w:lvlJc w:val="left"/>
      <w:pPr>
        <w:ind w:left="1170" w:hanging="360"/>
      </w:pPr>
      <w:rPr>
        <w:rFonts w:ascii="Times New Roman" w:hAnsi="Times New Roman" w:hint="default"/>
        <w:b w:val="0"/>
        <w:i w:val="0"/>
        <w:sz w:val="24"/>
        <w:u w:val="none"/>
      </w:rPr>
    </w:lvl>
  </w:abstractNum>
  <w:abstractNum w:abstractNumId="5" w15:restartNumberingAfterBreak="0">
    <w:nsid w:val="3FD04746"/>
    <w:multiLevelType w:val="multilevel"/>
    <w:tmpl w:val="11401D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6" w15:restartNumberingAfterBreak="0">
    <w:nsid w:val="44A652D7"/>
    <w:multiLevelType w:val="singleLevel"/>
    <w:tmpl w:val="8E082D06"/>
    <w:lvl w:ilvl="0">
      <w:start w:val="13"/>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7"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4C368A0"/>
    <w:multiLevelType w:val="hybridMultilevel"/>
    <w:tmpl w:val="2132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013F29"/>
    <w:multiLevelType w:val="singleLevel"/>
    <w:tmpl w:val="B29C7FE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10" w15:restartNumberingAfterBreak="0">
    <w:nsid w:val="6F8D5306"/>
    <w:multiLevelType w:val="hybridMultilevel"/>
    <w:tmpl w:val="D4BE12AE"/>
    <w:lvl w:ilvl="0" w:tplc="95D0E0A2">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742"/>
        </w:tabs>
        <w:ind w:left="1742" w:hanging="360"/>
      </w:pPr>
      <w:rPr>
        <w:rFonts w:ascii="Courier New" w:hAnsi="Courier New" w:cs="Courier New" w:hint="default"/>
      </w:rPr>
    </w:lvl>
    <w:lvl w:ilvl="2" w:tplc="04090005" w:tentative="1">
      <w:start w:val="1"/>
      <w:numFmt w:val="bullet"/>
      <w:lvlText w:val=""/>
      <w:lvlJc w:val="left"/>
      <w:pPr>
        <w:tabs>
          <w:tab w:val="num" w:pos="2462"/>
        </w:tabs>
        <w:ind w:left="2462" w:hanging="360"/>
      </w:pPr>
      <w:rPr>
        <w:rFonts w:ascii="Wingdings" w:hAnsi="Wingdings" w:hint="default"/>
      </w:rPr>
    </w:lvl>
    <w:lvl w:ilvl="3" w:tplc="04090001" w:tentative="1">
      <w:start w:val="1"/>
      <w:numFmt w:val="bullet"/>
      <w:lvlText w:val=""/>
      <w:lvlJc w:val="left"/>
      <w:pPr>
        <w:tabs>
          <w:tab w:val="num" w:pos="3182"/>
        </w:tabs>
        <w:ind w:left="3182" w:hanging="360"/>
      </w:pPr>
      <w:rPr>
        <w:rFonts w:ascii="Symbol" w:hAnsi="Symbol" w:hint="default"/>
      </w:rPr>
    </w:lvl>
    <w:lvl w:ilvl="4" w:tplc="04090003" w:tentative="1">
      <w:start w:val="1"/>
      <w:numFmt w:val="bullet"/>
      <w:lvlText w:val="o"/>
      <w:lvlJc w:val="left"/>
      <w:pPr>
        <w:tabs>
          <w:tab w:val="num" w:pos="3902"/>
        </w:tabs>
        <w:ind w:left="3902" w:hanging="360"/>
      </w:pPr>
      <w:rPr>
        <w:rFonts w:ascii="Courier New" w:hAnsi="Courier New" w:cs="Courier New" w:hint="default"/>
      </w:rPr>
    </w:lvl>
    <w:lvl w:ilvl="5" w:tplc="04090005" w:tentative="1">
      <w:start w:val="1"/>
      <w:numFmt w:val="bullet"/>
      <w:lvlText w:val=""/>
      <w:lvlJc w:val="left"/>
      <w:pPr>
        <w:tabs>
          <w:tab w:val="num" w:pos="4622"/>
        </w:tabs>
        <w:ind w:left="4622" w:hanging="360"/>
      </w:pPr>
      <w:rPr>
        <w:rFonts w:ascii="Wingdings" w:hAnsi="Wingdings" w:hint="default"/>
      </w:rPr>
    </w:lvl>
    <w:lvl w:ilvl="6" w:tplc="04090001" w:tentative="1">
      <w:start w:val="1"/>
      <w:numFmt w:val="bullet"/>
      <w:lvlText w:val=""/>
      <w:lvlJc w:val="left"/>
      <w:pPr>
        <w:tabs>
          <w:tab w:val="num" w:pos="5342"/>
        </w:tabs>
        <w:ind w:left="5342" w:hanging="360"/>
      </w:pPr>
      <w:rPr>
        <w:rFonts w:ascii="Symbol" w:hAnsi="Symbol" w:hint="default"/>
      </w:rPr>
    </w:lvl>
    <w:lvl w:ilvl="7" w:tplc="04090003" w:tentative="1">
      <w:start w:val="1"/>
      <w:numFmt w:val="bullet"/>
      <w:lvlText w:val="o"/>
      <w:lvlJc w:val="left"/>
      <w:pPr>
        <w:tabs>
          <w:tab w:val="num" w:pos="6062"/>
        </w:tabs>
        <w:ind w:left="6062" w:hanging="360"/>
      </w:pPr>
      <w:rPr>
        <w:rFonts w:ascii="Courier New" w:hAnsi="Courier New" w:cs="Courier New" w:hint="default"/>
      </w:rPr>
    </w:lvl>
    <w:lvl w:ilvl="8" w:tplc="04090005" w:tentative="1">
      <w:start w:val="1"/>
      <w:numFmt w:val="bullet"/>
      <w:lvlText w:val=""/>
      <w:lvlJc w:val="left"/>
      <w:pPr>
        <w:tabs>
          <w:tab w:val="num" w:pos="6782"/>
        </w:tabs>
        <w:ind w:left="6782" w:hanging="360"/>
      </w:pPr>
      <w:rPr>
        <w:rFonts w:ascii="Wingdings" w:hAnsi="Wingdings" w:hint="default"/>
      </w:rPr>
    </w:lvl>
  </w:abstractNum>
  <w:abstractNum w:abstractNumId="11" w15:restartNumberingAfterBreak="0">
    <w:nsid w:val="76172F6D"/>
    <w:multiLevelType w:val="hybridMultilevel"/>
    <w:tmpl w:val="4DB6BA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EC6735"/>
    <w:multiLevelType w:val="hybridMultilevel"/>
    <w:tmpl w:val="504AAAA0"/>
    <w:lvl w:ilvl="0" w:tplc="30CA44FA">
      <w:start w:val="1"/>
      <w:numFmt w:val="decimal"/>
      <w:lvlText w:val="%1)"/>
      <w:lvlJc w:val="left"/>
      <w:pPr>
        <w:tabs>
          <w:tab w:val="num" w:pos="1080"/>
        </w:tabs>
        <w:ind w:left="1080" w:hanging="360"/>
      </w:pPr>
      <w:rPr>
        <w:rFonts w:hint="default"/>
      </w:rPr>
    </w:lvl>
    <w:lvl w:ilvl="1" w:tplc="784EE2F6" w:tentative="1">
      <w:start w:val="1"/>
      <w:numFmt w:val="lowerLetter"/>
      <w:lvlText w:val="%2."/>
      <w:lvlJc w:val="left"/>
      <w:pPr>
        <w:tabs>
          <w:tab w:val="num" w:pos="1800"/>
        </w:tabs>
        <w:ind w:left="1800" w:hanging="360"/>
      </w:pPr>
    </w:lvl>
    <w:lvl w:ilvl="2" w:tplc="A61AA46A" w:tentative="1">
      <w:start w:val="1"/>
      <w:numFmt w:val="lowerRoman"/>
      <w:lvlText w:val="%3."/>
      <w:lvlJc w:val="right"/>
      <w:pPr>
        <w:tabs>
          <w:tab w:val="num" w:pos="2520"/>
        </w:tabs>
        <w:ind w:left="2520" w:hanging="180"/>
      </w:pPr>
    </w:lvl>
    <w:lvl w:ilvl="3" w:tplc="FEAEFA16" w:tentative="1">
      <w:start w:val="1"/>
      <w:numFmt w:val="decimal"/>
      <w:lvlText w:val="%4."/>
      <w:lvlJc w:val="left"/>
      <w:pPr>
        <w:tabs>
          <w:tab w:val="num" w:pos="3240"/>
        </w:tabs>
        <w:ind w:left="3240" w:hanging="360"/>
      </w:pPr>
    </w:lvl>
    <w:lvl w:ilvl="4" w:tplc="B4604B2A" w:tentative="1">
      <w:start w:val="1"/>
      <w:numFmt w:val="lowerLetter"/>
      <w:lvlText w:val="%5."/>
      <w:lvlJc w:val="left"/>
      <w:pPr>
        <w:tabs>
          <w:tab w:val="num" w:pos="3960"/>
        </w:tabs>
        <w:ind w:left="3960" w:hanging="360"/>
      </w:pPr>
    </w:lvl>
    <w:lvl w:ilvl="5" w:tplc="08506694" w:tentative="1">
      <w:start w:val="1"/>
      <w:numFmt w:val="lowerRoman"/>
      <w:lvlText w:val="%6."/>
      <w:lvlJc w:val="right"/>
      <w:pPr>
        <w:tabs>
          <w:tab w:val="num" w:pos="4680"/>
        </w:tabs>
        <w:ind w:left="4680" w:hanging="180"/>
      </w:pPr>
    </w:lvl>
    <w:lvl w:ilvl="6" w:tplc="B4F2568A" w:tentative="1">
      <w:start w:val="1"/>
      <w:numFmt w:val="decimal"/>
      <w:lvlText w:val="%7."/>
      <w:lvlJc w:val="left"/>
      <w:pPr>
        <w:tabs>
          <w:tab w:val="num" w:pos="5400"/>
        </w:tabs>
        <w:ind w:left="5400" w:hanging="360"/>
      </w:pPr>
    </w:lvl>
    <w:lvl w:ilvl="7" w:tplc="52A03B02" w:tentative="1">
      <w:start w:val="1"/>
      <w:numFmt w:val="lowerLetter"/>
      <w:lvlText w:val="%8."/>
      <w:lvlJc w:val="left"/>
      <w:pPr>
        <w:tabs>
          <w:tab w:val="num" w:pos="6120"/>
        </w:tabs>
        <w:ind w:left="6120" w:hanging="360"/>
      </w:pPr>
    </w:lvl>
    <w:lvl w:ilvl="8" w:tplc="4F14137A" w:tentative="1">
      <w:start w:val="1"/>
      <w:numFmt w:val="lowerRoman"/>
      <w:lvlText w:val="%9."/>
      <w:lvlJc w:val="right"/>
      <w:pPr>
        <w:tabs>
          <w:tab w:val="num" w:pos="6840"/>
        </w:tabs>
        <w:ind w:left="6840" w:hanging="180"/>
      </w:pPr>
    </w:lvl>
  </w:abstractNum>
  <w:num w:numId="1">
    <w:abstractNumId w:val="9"/>
  </w:num>
  <w:num w:numId="2">
    <w:abstractNumId w:val="9"/>
    <w:lvlOverride w:ilvl="0">
      <w:lvl w:ilvl="0">
        <w:start w:val="4"/>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3">
    <w:abstractNumId w:val="2"/>
  </w:num>
  <w:num w:numId="4">
    <w:abstractNumId w:val="2"/>
    <w:lvlOverride w:ilvl="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5">
    <w:abstractNumId w:val="2"/>
    <w:lvlOverride w:ilvl="0">
      <w:lvl w:ilvl="0">
        <w:start w:val="13"/>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6">
    <w:abstractNumId w:val="6"/>
  </w:num>
  <w:num w:numId="7">
    <w:abstractNumId w:val="6"/>
    <w:lvlOverride w:ilvl="0">
      <w:lvl w:ilvl="0">
        <w:start w:val="15"/>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8">
    <w:abstractNumId w:val="6"/>
    <w:lvlOverride w:ilvl="0">
      <w:lvl w:ilvl="0">
        <w:start w:val="1"/>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9">
    <w:abstractNumId w:val="4"/>
  </w:num>
  <w:num w:numId="10">
    <w:abstractNumId w:val="4"/>
    <w:lvlOverride w:ilvl="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4"/>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2">
    <w:abstractNumId w:val="3"/>
  </w:num>
  <w:num w:numId="13">
    <w:abstractNumId w:val="5"/>
  </w:num>
  <w:num w:numId="14">
    <w:abstractNumId w:val="1"/>
  </w:num>
  <w:num w:numId="15">
    <w:abstractNumId w:val="12"/>
  </w:num>
  <w:num w:numId="16">
    <w:abstractNumId w:val="10"/>
  </w:num>
  <w:num w:numId="17">
    <w:abstractNumId w:val="0"/>
  </w:num>
  <w:num w:numId="18">
    <w:abstractNumId w:val="7"/>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A7"/>
    <w:rsid w:val="00002840"/>
    <w:rsid w:val="000158B6"/>
    <w:rsid w:val="00034366"/>
    <w:rsid w:val="00040ABE"/>
    <w:rsid w:val="00043DF2"/>
    <w:rsid w:val="00060BBC"/>
    <w:rsid w:val="00072C44"/>
    <w:rsid w:val="00072E60"/>
    <w:rsid w:val="00074E30"/>
    <w:rsid w:val="00085728"/>
    <w:rsid w:val="00087A29"/>
    <w:rsid w:val="00093D0E"/>
    <w:rsid w:val="000C1A30"/>
    <w:rsid w:val="000E2430"/>
    <w:rsid w:val="000F66A7"/>
    <w:rsid w:val="001122B9"/>
    <w:rsid w:val="00122834"/>
    <w:rsid w:val="00137207"/>
    <w:rsid w:val="00174A04"/>
    <w:rsid w:val="00183D7B"/>
    <w:rsid w:val="001919DE"/>
    <w:rsid w:val="001A2C7F"/>
    <w:rsid w:val="001A3567"/>
    <w:rsid w:val="001B6516"/>
    <w:rsid w:val="001D2297"/>
    <w:rsid w:val="001D7B91"/>
    <w:rsid w:val="00202724"/>
    <w:rsid w:val="00220D87"/>
    <w:rsid w:val="00246329"/>
    <w:rsid w:val="002472D6"/>
    <w:rsid w:val="00270250"/>
    <w:rsid w:val="00285382"/>
    <w:rsid w:val="00285ECF"/>
    <w:rsid w:val="002955D2"/>
    <w:rsid w:val="002B200C"/>
    <w:rsid w:val="002D3322"/>
    <w:rsid w:val="00300845"/>
    <w:rsid w:val="00313900"/>
    <w:rsid w:val="00314DA6"/>
    <w:rsid w:val="00315368"/>
    <w:rsid w:val="00326A21"/>
    <w:rsid w:val="00344D6E"/>
    <w:rsid w:val="0036447E"/>
    <w:rsid w:val="00392D5C"/>
    <w:rsid w:val="003A53EB"/>
    <w:rsid w:val="003D491F"/>
    <w:rsid w:val="00400BF5"/>
    <w:rsid w:val="004151D4"/>
    <w:rsid w:val="00454638"/>
    <w:rsid w:val="0046035A"/>
    <w:rsid w:val="00472DD8"/>
    <w:rsid w:val="004762B1"/>
    <w:rsid w:val="004827B8"/>
    <w:rsid w:val="004A45BE"/>
    <w:rsid w:val="004B455E"/>
    <w:rsid w:val="004B745E"/>
    <w:rsid w:val="004D29D1"/>
    <w:rsid w:val="004E6F59"/>
    <w:rsid w:val="00500C23"/>
    <w:rsid w:val="00511230"/>
    <w:rsid w:val="00533B73"/>
    <w:rsid w:val="005377BD"/>
    <w:rsid w:val="00550C99"/>
    <w:rsid w:val="0057606E"/>
    <w:rsid w:val="005A396A"/>
    <w:rsid w:val="005A6E57"/>
    <w:rsid w:val="005F59FD"/>
    <w:rsid w:val="00612EE5"/>
    <w:rsid w:val="00614DF0"/>
    <w:rsid w:val="00624078"/>
    <w:rsid w:val="0062784B"/>
    <w:rsid w:val="006406BA"/>
    <w:rsid w:val="006408DE"/>
    <w:rsid w:val="0065499D"/>
    <w:rsid w:val="00654DB1"/>
    <w:rsid w:val="006943D5"/>
    <w:rsid w:val="006A2A2E"/>
    <w:rsid w:val="006B11F9"/>
    <w:rsid w:val="006C0CE7"/>
    <w:rsid w:val="006D22D9"/>
    <w:rsid w:val="007127E4"/>
    <w:rsid w:val="00714D6F"/>
    <w:rsid w:val="0074645E"/>
    <w:rsid w:val="0078044D"/>
    <w:rsid w:val="00780E76"/>
    <w:rsid w:val="007D2E46"/>
    <w:rsid w:val="007E0625"/>
    <w:rsid w:val="007F7A8D"/>
    <w:rsid w:val="00826FA3"/>
    <w:rsid w:val="008370BE"/>
    <w:rsid w:val="0085274E"/>
    <w:rsid w:val="00870E38"/>
    <w:rsid w:val="008719A9"/>
    <w:rsid w:val="00885AA9"/>
    <w:rsid w:val="008979DF"/>
    <w:rsid w:val="008B29F7"/>
    <w:rsid w:val="008B63AC"/>
    <w:rsid w:val="008E52E8"/>
    <w:rsid w:val="008F68AF"/>
    <w:rsid w:val="008F73AD"/>
    <w:rsid w:val="00945B7A"/>
    <w:rsid w:val="0094698A"/>
    <w:rsid w:val="00952914"/>
    <w:rsid w:val="0095494E"/>
    <w:rsid w:val="00973B70"/>
    <w:rsid w:val="0099020F"/>
    <w:rsid w:val="009B0333"/>
    <w:rsid w:val="009B1C59"/>
    <w:rsid w:val="009D2C73"/>
    <w:rsid w:val="00A35BD6"/>
    <w:rsid w:val="00A4139B"/>
    <w:rsid w:val="00A52BA1"/>
    <w:rsid w:val="00A54959"/>
    <w:rsid w:val="00A9237A"/>
    <w:rsid w:val="00A93156"/>
    <w:rsid w:val="00AD7B0B"/>
    <w:rsid w:val="00AE3FCE"/>
    <w:rsid w:val="00AE4B38"/>
    <w:rsid w:val="00B5280A"/>
    <w:rsid w:val="00B63DCB"/>
    <w:rsid w:val="00BB3CBF"/>
    <w:rsid w:val="00BC2994"/>
    <w:rsid w:val="00BD3272"/>
    <w:rsid w:val="00BD7E4D"/>
    <w:rsid w:val="00C1275A"/>
    <w:rsid w:val="00C13500"/>
    <w:rsid w:val="00C1728E"/>
    <w:rsid w:val="00C668B8"/>
    <w:rsid w:val="00C7149C"/>
    <w:rsid w:val="00C71C58"/>
    <w:rsid w:val="00CA432D"/>
    <w:rsid w:val="00CB5809"/>
    <w:rsid w:val="00CB78C4"/>
    <w:rsid w:val="00CF7541"/>
    <w:rsid w:val="00D06207"/>
    <w:rsid w:val="00D47992"/>
    <w:rsid w:val="00D85975"/>
    <w:rsid w:val="00D86EBA"/>
    <w:rsid w:val="00DC2166"/>
    <w:rsid w:val="00DE2C10"/>
    <w:rsid w:val="00DF0D0F"/>
    <w:rsid w:val="00E14AB1"/>
    <w:rsid w:val="00E333C5"/>
    <w:rsid w:val="00E53AAC"/>
    <w:rsid w:val="00E75263"/>
    <w:rsid w:val="00E758C9"/>
    <w:rsid w:val="00E8161D"/>
    <w:rsid w:val="00E96136"/>
    <w:rsid w:val="00EA3D72"/>
    <w:rsid w:val="00EC08D3"/>
    <w:rsid w:val="00ED087B"/>
    <w:rsid w:val="00EF043D"/>
    <w:rsid w:val="00EF20BC"/>
    <w:rsid w:val="00F01F47"/>
    <w:rsid w:val="00F053CB"/>
    <w:rsid w:val="00F15349"/>
    <w:rsid w:val="00F325B6"/>
    <w:rsid w:val="00F7215F"/>
    <w:rsid w:val="00F83523"/>
    <w:rsid w:val="00FA210A"/>
    <w:rsid w:val="00FA7569"/>
    <w:rsid w:val="00FB315A"/>
    <w:rsid w:val="00FD002D"/>
    <w:rsid w:val="00FD11D0"/>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834A5D8-007D-4D7F-B549-F6F70E78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uiPriority w:val="99"/>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3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9704">
      <w:bodyDiv w:val="1"/>
      <w:marLeft w:val="0"/>
      <w:marRight w:val="0"/>
      <w:marTop w:val="0"/>
      <w:marBottom w:val="0"/>
      <w:divBdr>
        <w:top w:val="none" w:sz="0" w:space="0" w:color="auto"/>
        <w:left w:val="none" w:sz="0" w:space="0" w:color="auto"/>
        <w:bottom w:val="none" w:sz="0" w:space="0" w:color="auto"/>
        <w:right w:val="none" w:sz="0" w:space="0" w:color="auto"/>
      </w:divBdr>
      <w:divsChild>
        <w:div w:id="877201579">
          <w:marLeft w:val="0"/>
          <w:marRight w:val="0"/>
          <w:marTop w:val="0"/>
          <w:marBottom w:val="0"/>
          <w:divBdr>
            <w:top w:val="none" w:sz="0" w:space="0" w:color="auto"/>
            <w:left w:val="none" w:sz="0" w:space="0" w:color="auto"/>
            <w:bottom w:val="none" w:sz="0" w:space="0" w:color="auto"/>
            <w:right w:val="none" w:sz="0" w:space="0" w:color="auto"/>
          </w:divBdr>
          <w:divsChild>
            <w:div w:id="1875918884">
              <w:marLeft w:val="0"/>
              <w:marRight w:val="0"/>
              <w:marTop w:val="0"/>
              <w:marBottom w:val="0"/>
              <w:divBdr>
                <w:top w:val="none" w:sz="0" w:space="0" w:color="auto"/>
                <w:left w:val="none" w:sz="0" w:space="0" w:color="auto"/>
                <w:bottom w:val="none" w:sz="0" w:space="0" w:color="auto"/>
                <w:right w:val="none" w:sz="0" w:space="0" w:color="auto"/>
              </w:divBdr>
              <w:divsChild>
                <w:div w:id="1052997313">
                  <w:marLeft w:val="0"/>
                  <w:marRight w:val="0"/>
                  <w:marTop w:val="0"/>
                  <w:marBottom w:val="0"/>
                  <w:divBdr>
                    <w:top w:val="none" w:sz="0" w:space="0" w:color="auto"/>
                    <w:left w:val="none" w:sz="0" w:space="0" w:color="auto"/>
                    <w:bottom w:val="none" w:sz="0" w:space="0" w:color="auto"/>
                    <w:right w:val="none" w:sz="0" w:space="0" w:color="auto"/>
                  </w:divBdr>
                  <w:divsChild>
                    <w:div w:id="596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columbiat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C8DD-C1AA-464F-B117-B15CC355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2400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Patti Amorello</dc:creator>
  <cp:lastModifiedBy>Danny King</cp:lastModifiedBy>
  <cp:revision>3</cp:revision>
  <cp:lastPrinted>2017-12-06T19:53:00Z</cp:lastPrinted>
  <dcterms:created xsi:type="dcterms:W3CDTF">2017-12-06T19:54:00Z</dcterms:created>
  <dcterms:modified xsi:type="dcterms:W3CDTF">2017-12-07T16:52:00Z</dcterms:modified>
</cp:coreProperties>
</file>