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473AC" w14:textId="77777777" w:rsidR="0086351F" w:rsidRPr="00E21F1D" w:rsidRDefault="00000000">
      <w:pPr>
        <w:spacing w:after="140" w:line="216" w:lineRule="auto"/>
        <w:ind w:left="1539" w:right="1592" w:firstLine="0"/>
        <w:jc w:val="center"/>
        <w:rPr>
          <w:rFonts w:ascii="Arial Narrow" w:hAnsi="Arial Narrow"/>
          <w:sz w:val="24"/>
          <w:szCs w:val="24"/>
        </w:rPr>
      </w:pPr>
      <w:r w:rsidRPr="00E21F1D">
        <w:rPr>
          <w:rFonts w:ascii="Arial Narrow" w:hAnsi="Arial Narrow"/>
          <w:sz w:val="24"/>
          <w:szCs w:val="24"/>
        </w:rPr>
        <w:t>ROANE COUNTY PURCHASING DEPARTMENT INVITATION TO BID</w:t>
      </w:r>
    </w:p>
    <w:p w14:paraId="17969B1A" w14:textId="77777777" w:rsidR="0086351F" w:rsidRPr="00E21F1D" w:rsidRDefault="00000000">
      <w:pPr>
        <w:spacing w:after="166" w:line="260" w:lineRule="auto"/>
        <w:ind w:left="33" w:right="100" w:firstLine="0"/>
        <w:rPr>
          <w:rFonts w:ascii="Arial Narrow" w:hAnsi="Arial Narrow"/>
          <w:sz w:val="24"/>
          <w:szCs w:val="24"/>
        </w:rPr>
      </w:pPr>
      <w:r w:rsidRPr="00E21F1D">
        <w:rPr>
          <w:rFonts w:ascii="Arial Narrow" w:hAnsi="Arial Narrow"/>
          <w:sz w:val="24"/>
          <w:szCs w:val="24"/>
        </w:rPr>
        <w:t>Roane County is inviting sealed bids for the service(s) listed below, subject to the terms and conditions of the Invitation to Bid, the accompanying specifications, and the Roane County Purchasing Manual.</w:t>
      </w:r>
    </w:p>
    <w:p w14:paraId="07C8F39D" w14:textId="77777777" w:rsidR="0086351F" w:rsidRPr="00E21F1D" w:rsidRDefault="00000000">
      <w:pPr>
        <w:spacing w:after="0" w:line="265" w:lineRule="auto"/>
        <w:ind w:left="10" w:hanging="10"/>
        <w:jc w:val="center"/>
        <w:rPr>
          <w:rFonts w:ascii="Arial Narrow" w:hAnsi="Arial Narrow"/>
          <w:sz w:val="24"/>
          <w:szCs w:val="24"/>
        </w:rPr>
      </w:pPr>
      <w:r w:rsidRPr="00E21F1D">
        <w:rPr>
          <w:rFonts w:ascii="Arial Narrow" w:hAnsi="Arial Narrow"/>
          <w:sz w:val="24"/>
          <w:szCs w:val="24"/>
        </w:rPr>
        <w:t>At the appointed time bids will be publicly opened in the office of the Roane County Purchasing Agent at the above address. Bids arriving in the Purchasing Department past the appointed date and time will be considered late and will not be opened.</w:t>
      </w:r>
    </w:p>
    <w:tbl>
      <w:tblPr>
        <w:tblStyle w:val="TableGrid"/>
        <w:tblW w:w="9879" w:type="dxa"/>
        <w:tblInd w:w="145" w:type="dxa"/>
        <w:tblCellMar>
          <w:top w:w="0" w:type="dxa"/>
          <w:left w:w="1262" w:type="dxa"/>
          <w:bottom w:w="0" w:type="dxa"/>
          <w:right w:w="1271" w:type="dxa"/>
        </w:tblCellMar>
        <w:tblLook w:val="04A0" w:firstRow="1" w:lastRow="0" w:firstColumn="1" w:lastColumn="0" w:noHBand="0" w:noVBand="1"/>
      </w:tblPr>
      <w:tblGrid>
        <w:gridCol w:w="9879"/>
      </w:tblGrid>
      <w:tr w:rsidR="0086351F" w:rsidRPr="00E21F1D" w14:paraId="7C902782" w14:textId="77777777">
        <w:trPr>
          <w:trHeight w:val="2398"/>
        </w:trPr>
        <w:tc>
          <w:tcPr>
            <w:tcW w:w="9879" w:type="dxa"/>
            <w:tcBorders>
              <w:top w:val="single" w:sz="2" w:space="0" w:color="000000"/>
              <w:left w:val="single" w:sz="2" w:space="0" w:color="000000"/>
              <w:bottom w:val="single" w:sz="2" w:space="0" w:color="000000"/>
              <w:right w:val="single" w:sz="2" w:space="0" w:color="000000"/>
            </w:tcBorders>
            <w:vAlign w:val="center"/>
          </w:tcPr>
          <w:p w14:paraId="4336863B" w14:textId="77777777" w:rsidR="0086351F" w:rsidRPr="00E21F1D" w:rsidRDefault="00000000">
            <w:pPr>
              <w:spacing w:after="0" w:line="259" w:lineRule="auto"/>
              <w:ind w:left="0" w:right="14" w:firstLine="0"/>
              <w:jc w:val="center"/>
              <w:rPr>
                <w:rFonts w:ascii="Arial Narrow" w:hAnsi="Arial Narrow"/>
                <w:sz w:val="24"/>
                <w:szCs w:val="24"/>
              </w:rPr>
            </w:pPr>
            <w:r w:rsidRPr="00E21F1D">
              <w:rPr>
                <w:rFonts w:ascii="Arial Narrow" w:hAnsi="Arial Narrow"/>
                <w:sz w:val="24"/>
                <w:szCs w:val="24"/>
              </w:rPr>
              <w:t>Deliver Bids To:</w:t>
            </w:r>
          </w:p>
          <w:p w14:paraId="1DC8681E" w14:textId="77777777" w:rsidR="0086351F" w:rsidRPr="00E21F1D" w:rsidRDefault="00000000">
            <w:pPr>
              <w:spacing w:after="0" w:line="259" w:lineRule="auto"/>
              <w:ind w:left="5" w:firstLine="0"/>
              <w:jc w:val="center"/>
              <w:rPr>
                <w:rFonts w:ascii="Arial Narrow" w:hAnsi="Arial Narrow"/>
                <w:sz w:val="24"/>
                <w:szCs w:val="24"/>
              </w:rPr>
            </w:pPr>
            <w:r w:rsidRPr="00E21F1D">
              <w:rPr>
                <w:rFonts w:ascii="Arial Narrow" w:hAnsi="Arial Narrow"/>
                <w:sz w:val="24"/>
                <w:szCs w:val="24"/>
              </w:rPr>
              <w:t>Roane County Purchasing Department</w:t>
            </w:r>
          </w:p>
          <w:p w14:paraId="2C4F02D8" w14:textId="77777777" w:rsidR="0086351F" w:rsidRPr="00E21F1D" w:rsidRDefault="00000000">
            <w:pPr>
              <w:spacing w:after="27" w:line="227" w:lineRule="auto"/>
              <w:ind w:left="2602" w:right="1815" w:hanging="48"/>
              <w:rPr>
                <w:rFonts w:ascii="Arial Narrow" w:hAnsi="Arial Narrow"/>
                <w:sz w:val="24"/>
                <w:szCs w:val="24"/>
              </w:rPr>
            </w:pPr>
            <w:r w:rsidRPr="00E21F1D">
              <w:rPr>
                <w:rFonts w:ascii="Arial Narrow" w:hAnsi="Arial Narrow"/>
                <w:sz w:val="24"/>
                <w:szCs w:val="24"/>
              </w:rPr>
              <w:t>200 East Race Street, Suite 3 Kingston, Tennessee 37763</w:t>
            </w:r>
          </w:p>
          <w:p w14:paraId="6E2CD7EE" w14:textId="77777777" w:rsidR="0086351F" w:rsidRPr="00E21F1D" w:rsidRDefault="00000000">
            <w:pPr>
              <w:spacing w:after="0" w:line="259" w:lineRule="auto"/>
              <w:ind w:left="0" w:right="14" w:firstLine="0"/>
              <w:jc w:val="center"/>
              <w:rPr>
                <w:rFonts w:ascii="Arial Narrow" w:hAnsi="Arial Narrow"/>
                <w:sz w:val="24"/>
                <w:szCs w:val="24"/>
              </w:rPr>
            </w:pPr>
            <w:r w:rsidRPr="00E21F1D">
              <w:rPr>
                <w:rFonts w:ascii="Arial Narrow" w:hAnsi="Arial Narrow"/>
                <w:sz w:val="24"/>
                <w:szCs w:val="24"/>
              </w:rPr>
              <w:t>Bid Number: 8001-141</w:t>
            </w:r>
          </w:p>
          <w:p w14:paraId="4964BFE5" w14:textId="43C71607" w:rsidR="0086351F" w:rsidRPr="00E21F1D" w:rsidRDefault="00000000">
            <w:pPr>
              <w:spacing w:after="150" w:line="216" w:lineRule="auto"/>
              <w:ind w:left="533" w:right="523" w:firstLine="0"/>
              <w:jc w:val="center"/>
              <w:rPr>
                <w:rFonts w:ascii="Arial Narrow" w:hAnsi="Arial Narrow"/>
                <w:sz w:val="24"/>
                <w:szCs w:val="24"/>
              </w:rPr>
            </w:pPr>
            <w:r w:rsidRPr="00E21F1D">
              <w:rPr>
                <w:rFonts w:ascii="Arial Narrow" w:hAnsi="Arial Narrow"/>
                <w:sz w:val="24"/>
                <w:szCs w:val="24"/>
              </w:rPr>
              <w:t>GYMNASIUM FLOOR REFINISHING &amp; RECOATING open Date &amp; Time: T</w:t>
            </w:r>
            <w:r w:rsidR="00465B5A">
              <w:rPr>
                <w:rFonts w:ascii="Arial Narrow" w:hAnsi="Arial Narrow"/>
                <w:sz w:val="24"/>
                <w:szCs w:val="24"/>
              </w:rPr>
              <w:t>hursday</w:t>
            </w:r>
            <w:r w:rsidRPr="00E21F1D">
              <w:rPr>
                <w:rFonts w:ascii="Arial Narrow" w:hAnsi="Arial Narrow"/>
                <w:sz w:val="24"/>
                <w:szCs w:val="24"/>
              </w:rPr>
              <w:t xml:space="preserve">, </w:t>
            </w:r>
            <w:r w:rsidR="00465B5A">
              <w:rPr>
                <w:rFonts w:ascii="Arial Narrow" w:hAnsi="Arial Narrow"/>
                <w:sz w:val="24"/>
                <w:szCs w:val="24"/>
              </w:rPr>
              <w:t>June</w:t>
            </w:r>
            <w:r w:rsidRPr="00E21F1D">
              <w:rPr>
                <w:rFonts w:ascii="Arial Narrow" w:hAnsi="Arial Narrow"/>
                <w:sz w:val="24"/>
                <w:szCs w:val="24"/>
              </w:rPr>
              <w:t xml:space="preserve"> </w:t>
            </w:r>
            <w:r w:rsidR="00465B5A">
              <w:rPr>
                <w:rFonts w:ascii="Arial Narrow" w:hAnsi="Arial Narrow"/>
                <w:sz w:val="24"/>
                <w:szCs w:val="24"/>
              </w:rPr>
              <w:t>22</w:t>
            </w:r>
            <w:r w:rsidRPr="00E21F1D">
              <w:rPr>
                <w:rFonts w:ascii="Arial Narrow" w:hAnsi="Arial Narrow"/>
                <w:sz w:val="24"/>
                <w:szCs w:val="24"/>
              </w:rPr>
              <w:t xml:space="preserve">, </w:t>
            </w:r>
            <w:proofErr w:type="gramStart"/>
            <w:r w:rsidRPr="00E21F1D">
              <w:rPr>
                <w:rFonts w:ascii="Arial Narrow" w:hAnsi="Arial Narrow"/>
                <w:sz w:val="24"/>
                <w:szCs w:val="24"/>
              </w:rPr>
              <w:t>2023</w:t>
            </w:r>
            <w:proofErr w:type="gramEnd"/>
            <w:r w:rsidRPr="00E21F1D">
              <w:rPr>
                <w:rFonts w:ascii="Arial Narrow" w:hAnsi="Arial Narrow"/>
                <w:sz w:val="24"/>
                <w:szCs w:val="24"/>
              </w:rPr>
              <w:t xml:space="preserve"> at 2:00 p.m. (EST)</w:t>
            </w:r>
          </w:p>
          <w:p w14:paraId="3922868A" w14:textId="77777777" w:rsidR="0086351F" w:rsidRPr="00E21F1D" w:rsidRDefault="00000000">
            <w:pPr>
              <w:spacing w:after="0" w:line="259" w:lineRule="auto"/>
              <w:ind w:left="0" w:firstLine="0"/>
              <w:jc w:val="center"/>
              <w:rPr>
                <w:rFonts w:ascii="Arial Narrow" w:hAnsi="Arial Narrow"/>
                <w:sz w:val="24"/>
                <w:szCs w:val="24"/>
              </w:rPr>
            </w:pPr>
            <w:r w:rsidRPr="00E21F1D">
              <w:rPr>
                <w:rFonts w:ascii="Arial Narrow" w:hAnsi="Arial Narrow"/>
                <w:sz w:val="24"/>
                <w:szCs w:val="24"/>
              </w:rPr>
              <w:t>The Bid Envelope must show the Company Name, Bid Name, Bid Number &amp; Bid Opening Date.</w:t>
            </w:r>
          </w:p>
        </w:tc>
      </w:tr>
    </w:tbl>
    <w:p w14:paraId="41489C17"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Purchasing Contact Information Carol Maines Roane County Assistant Purchasing Agent</w:t>
      </w:r>
    </w:p>
    <w:p w14:paraId="1998ED8F" w14:textId="77777777" w:rsidR="0086351F" w:rsidRPr="00E21F1D" w:rsidRDefault="00000000">
      <w:pPr>
        <w:ind w:right="43"/>
        <w:rPr>
          <w:rFonts w:ascii="Arial Narrow" w:hAnsi="Arial Narrow"/>
          <w:sz w:val="24"/>
          <w:szCs w:val="24"/>
        </w:rPr>
      </w:pPr>
      <w:r w:rsidRPr="00E21F1D">
        <w:rPr>
          <w:rFonts w:ascii="Arial Narrow" w:hAnsi="Arial Narrow"/>
          <w:sz w:val="24"/>
          <w:szCs w:val="24"/>
        </w:rPr>
        <w:t>Phone: 865-376-4317</w:t>
      </w:r>
    </w:p>
    <w:p w14:paraId="1ADE3A34" w14:textId="77777777" w:rsidR="0086351F" w:rsidRPr="00E21F1D" w:rsidRDefault="00000000">
      <w:pPr>
        <w:ind w:left="792" w:right="43"/>
        <w:rPr>
          <w:rFonts w:ascii="Arial Narrow" w:hAnsi="Arial Narrow"/>
          <w:sz w:val="24"/>
          <w:szCs w:val="24"/>
        </w:rPr>
      </w:pPr>
      <w:r w:rsidRPr="00E21F1D">
        <w:rPr>
          <w:rFonts w:ascii="Arial Narrow" w:hAnsi="Arial Narrow"/>
          <w:sz w:val="24"/>
          <w:szCs w:val="24"/>
        </w:rPr>
        <w:t>Fax: 865-376-4318</w:t>
      </w:r>
    </w:p>
    <w:p w14:paraId="5A6B99A8" w14:textId="77777777" w:rsidR="0086351F" w:rsidRPr="00E21F1D" w:rsidRDefault="00000000">
      <w:pPr>
        <w:pStyle w:val="Heading1"/>
        <w:ind w:left="802"/>
        <w:rPr>
          <w:rFonts w:ascii="Arial Narrow" w:hAnsi="Arial Narrow"/>
          <w:sz w:val="24"/>
          <w:szCs w:val="24"/>
        </w:rPr>
      </w:pPr>
      <w:r w:rsidRPr="00E21F1D">
        <w:rPr>
          <w:rFonts w:ascii="Arial Narrow" w:hAnsi="Arial Narrow"/>
          <w:sz w:val="24"/>
          <w:szCs w:val="24"/>
        </w:rPr>
        <w:t>Email: carol.maines@roanecountytn.gov</w:t>
      </w:r>
    </w:p>
    <w:p w14:paraId="6CF2A7C8" w14:textId="77777777" w:rsidR="0086351F" w:rsidRPr="00E21F1D" w:rsidRDefault="00000000">
      <w:pPr>
        <w:spacing w:after="259" w:line="259" w:lineRule="auto"/>
        <w:ind w:left="38" w:firstLine="0"/>
        <w:jc w:val="left"/>
        <w:rPr>
          <w:rFonts w:ascii="Arial Narrow" w:hAnsi="Arial Narrow"/>
          <w:sz w:val="24"/>
          <w:szCs w:val="24"/>
        </w:rPr>
      </w:pPr>
      <w:r w:rsidRPr="00E21F1D">
        <w:rPr>
          <w:rFonts w:ascii="Arial Narrow" w:hAnsi="Arial Narrow"/>
          <w:noProof/>
          <w:sz w:val="24"/>
          <w:szCs w:val="24"/>
        </w:rPr>
        <w:drawing>
          <wp:inline distT="0" distB="0" distL="0" distR="0" wp14:anchorId="330B0D5A" wp14:editId="4A0C1022">
            <wp:extent cx="6896834" cy="222571"/>
            <wp:effectExtent l="0" t="0" r="0" b="0"/>
            <wp:docPr id="149666" name="Picture 149666"/>
            <wp:cNvGraphicFramePr/>
            <a:graphic xmlns:a="http://schemas.openxmlformats.org/drawingml/2006/main">
              <a:graphicData uri="http://schemas.openxmlformats.org/drawingml/2006/picture">
                <pic:pic xmlns:pic="http://schemas.openxmlformats.org/drawingml/2006/picture">
                  <pic:nvPicPr>
                    <pic:cNvPr id="149666" name="Picture 149666"/>
                    <pic:cNvPicPr/>
                  </pic:nvPicPr>
                  <pic:blipFill>
                    <a:blip r:embed="rId7"/>
                    <a:stretch>
                      <a:fillRect/>
                    </a:stretch>
                  </pic:blipFill>
                  <pic:spPr>
                    <a:xfrm>
                      <a:off x="0" y="0"/>
                      <a:ext cx="6896834" cy="222571"/>
                    </a:xfrm>
                    <a:prstGeom prst="rect">
                      <a:avLst/>
                    </a:prstGeom>
                  </pic:spPr>
                </pic:pic>
              </a:graphicData>
            </a:graphic>
          </wp:inline>
        </w:drawing>
      </w:r>
    </w:p>
    <w:p w14:paraId="341B971F"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1. Addenda</w:t>
      </w:r>
    </w:p>
    <w:p w14:paraId="218156A8" w14:textId="77777777" w:rsidR="0086351F" w:rsidRPr="00E21F1D" w:rsidRDefault="00000000">
      <w:pPr>
        <w:spacing w:after="231"/>
        <w:ind w:left="62" w:right="43"/>
        <w:rPr>
          <w:rFonts w:ascii="Arial Narrow" w:hAnsi="Arial Narrow"/>
          <w:sz w:val="24"/>
          <w:szCs w:val="24"/>
        </w:rPr>
      </w:pPr>
      <w:r w:rsidRPr="00E21F1D">
        <w:rPr>
          <w:rFonts w:ascii="Arial Narrow" w:hAnsi="Arial Narrow"/>
          <w:sz w:val="24"/>
          <w:szCs w:val="24"/>
        </w:rPr>
        <w:t xml:space="preserve">No modifications to the Invitation to Bid (ITB) shall be binding upon </w:t>
      </w:r>
      <w:proofErr w:type="gramStart"/>
      <w:r w:rsidRPr="00E21F1D">
        <w:rPr>
          <w:rFonts w:ascii="Arial Narrow" w:hAnsi="Arial Narrow"/>
          <w:sz w:val="24"/>
          <w:szCs w:val="24"/>
        </w:rPr>
        <w:t>the Roane</w:t>
      </w:r>
      <w:proofErr w:type="gramEnd"/>
      <w:r w:rsidRPr="00E21F1D">
        <w:rPr>
          <w:rFonts w:ascii="Arial Narrow" w:hAnsi="Arial Narrow"/>
          <w:sz w:val="24"/>
          <w:szCs w:val="24"/>
        </w:rPr>
        <w:t xml:space="preserve"> County unless made in writing by an authorized representative of the Roane County Purchasing Department. Bid addenda, if issued, are sent to registered bidders. Prior to submitting a bid, it is the responsibility of the bidder to ascertain that they have received all addenda issued and bid accordingly.</w:t>
      </w:r>
    </w:p>
    <w:p w14:paraId="79E62F10" w14:textId="77777777" w:rsidR="0086351F" w:rsidRPr="00E21F1D" w:rsidRDefault="00000000">
      <w:pPr>
        <w:spacing w:after="204"/>
        <w:ind w:left="62" w:right="43"/>
        <w:rPr>
          <w:rFonts w:ascii="Arial Narrow" w:hAnsi="Arial Narrow"/>
          <w:sz w:val="24"/>
          <w:szCs w:val="24"/>
        </w:rPr>
      </w:pPr>
      <w:r w:rsidRPr="00E21F1D">
        <w:rPr>
          <w:rFonts w:ascii="Arial Narrow" w:hAnsi="Arial Narrow"/>
          <w:sz w:val="24"/>
          <w:szCs w:val="24"/>
        </w:rPr>
        <w:t>Pursuant to TCA 512-4-126,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515-1-101 unless the bid opening is extended for a reasonable time as determined by the Purchasing Agent, which shall not be less than forty-eight (48) hours excluding weekends and legal holidays designated in 515-1-101, to allow for any necessary changes to ITB documents and to allow responders to resubmit their responses accordingly.</w:t>
      </w:r>
    </w:p>
    <w:p w14:paraId="0EA87652" w14:textId="77777777" w:rsidR="0086351F" w:rsidRPr="00E21F1D" w:rsidRDefault="00000000">
      <w:pPr>
        <w:spacing w:after="183" w:line="299" w:lineRule="auto"/>
        <w:ind w:left="62" w:right="43"/>
        <w:rPr>
          <w:rFonts w:ascii="Arial Narrow" w:hAnsi="Arial Narrow"/>
          <w:sz w:val="24"/>
          <w:szCs w:val="24"/>
        </w:rPr>
      </w:pPr>
      <w:r w:rsidRPr="00E21F1D">
        <w:rPr>
          <w:rFonts w:ascii="Arial Narrow" w:hAnsi="Arial Narrow"/>
          <w:sz w:val="24"/>
          <w:szCs w:val="24"/>
        </w:rPr>
        <w:t>All questions concerning the ITB are to be submitted in writing to the Purchasing Department. Information obtained from any other source is not to be considered binding.</w:t>
      </w:r>
    </w:p>
    <w:p w14:paraId="6FCFE4DA"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2. Appropriation</w:t>
      </w:r>
    </w:p>
    <w:p w14:paraId="158B80D3" w14:textId="77777777" w:rsidR="0086351F" w:rsidRPr="00E21F1D" w:rsidRDefault="00000000">
      <w:pPr>
        <w:spacing w:after="229"/>
        <w:ind w:left="62" w:right="139" w:firstLine="53"/>
        <w:rPr>
          <w:rFonts w:ascii="Arial Narrow" w:hAnsi="Arial Narrow"/>
          <w:sz w:val="24"/>
          <w:szCs w:val="24"/>
        </w:rPr>
      </w:pPr>
      <w:r w:rsidRPr="00E21F1D">
        <w:rPr>
          <w:rFonts w:ascii="Arial Narrow" w:hAnsi="Arial Narrow"/>
          <w:sz w:val="24"/>
          <w:szCs w:val="24"/>
        </w:rPr>
        <w:t>In the event no funds are appropriated by the Roane County Legislative Body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w:t>
      </w:r>
      <w:r w:rsidRPr="00E21F1D">
        <w:rPr>
          <w:rFonts w:ascii="Arial Narrow" w:hAnsi="Arial Narrow"/>
          <w:noProof/>
          <w:sz w:val="24"/>
          <w:szCs w:val="24"/>
        </w:rPr>
        <w:drawing>
          <wp:inline distT="0" distB="0" distL="0" distR="0" wp14:anchorId="4BD3CB68" wp14:editId="172F3391">
            <wp:extent cx="15245" cy="18293"/>
            <wp:effectExtent l="0" t="0" r="0" b="0"/>
            <wp:docPr id="6810" name="Picture 6810"/>
            <wp:cNvGraphicFramePr/>
            <a:graphic xmlns:a="http://schemas.openxmlformats.org/drawingml/2006/main">
              <a:graphicData uri="http://schemas.openxmlformats.org/drawingml/2006/picture">
                <pic:pic xmlns:pic="http://schemas.openxmlformats.org/drawingml/2006/picture">
                  <pic:nvPicPr>
                    <pic:cNvPr id="6810" name="Picture 6810"/>
                    <pic:cNvPicPr/>
                  </pic:nvPicPr>
                  <pic:blipFill>
                    <a:blip r:embed="rId8"/>
                    <a:stretch>
                      <a:fillRect/>
                    </a:stretch>
                  </pic:blipFill>
                  <pic:spPr>
                    <a:xfrm>
                      <a:off x="0" y="0"/>
                      <a:ext cx="15245" cy="18293"/>
                    </a:xfrm>
                    <a:prstGeom prst="rect">
                      <a:avLst/>
                    </a:prstGeom>
                  </pic:spPr>
                </pic:pic>
              </a:graphicData>
            </a:graphic>
          </wp:inline>
        </w:drawing>
      </w:r>
    </w:p>
    <w:p w14:paraId="23D9DB6C" w14:textId="77777777" w:rsidR="0086351F" w:rsidRPr="00E21F1D" w:rsidRDefault="00000000">
      <w:pPr>
        <w:spacing w:after="0" w:line="259" w:lineRule="auto"/>
        <w:ind w:left="96" w:hanging="10"/>
        <w:jc w:val="left"/>
        <w:rPr>
          <w:rFonts w:ascii="Arial Narrow" w:hAnsi="Arial Narrow"/>
          <w:sz w:val="24"/>
          <w:szCs w:val="24"/>
        </w:rPr>
      </w:pPr>
      <w:r w:rsidRPr="00E21F1D">
        <w:rPr>
          <w:rFonts w:ascii="Arial Narrow" w:hAnsi="Arial Narrow"/>
          <w:sz w:val="24"/>
          <w:szCs w:val="24"/>
        </w:rPr>
        <w:t>3. Assurance Statement:</w:t>
      </w:r>
    </w:p>
    <w:p w14:paraId="77C37D9F" w14:textId="77777777" w:rsidR="0086351F" w:rsidRPr="00E21F1D" w:rsidRDefault="00000000">
      <w:pPr>
        <w:ind w:left="351" w:right="5464"/>
        <w:rPr>
          <w:rFonts w:ascii="Arial Narrow" w:hAnsi="Arial Narrow"/>
          <w:sz w:val="24"/>
          <w:szCs w:val="24"/>
        </w:rPr>
      </w:pPr>
      <w:r w:rsidRPr="00E21F1D">
        <w:rPr>
          <w:rFonts w:ascii="Arial Narrow" w:hAnsi="Arial Narrow"/>
          <w:noProof/>
          <w:sz w:val="24"/>
          <w:szCs w:val="24"/>
        </w:rPr>
        <w:drawing>
          <wp:inline distT="0" distB="0" distL="0" distR="0" wp14:anchorId="08DA12E7" wp14:editId="3113D780">
            <wp:extent cx="42686" cy="97565"/>
            <wp:effectExtent l="0" t="0" r="0" b="0"/>
            <wp:docPr id="149668" name="Picture 149668"/>
            <wp:cNvGraphicFramePr/>
            <a:graphic xmlns:a="http://schemas.openxmlformats.org/drawingml/2006/main">
              <a:graphicData uri="http://schemas.openxmlformats.org/drawingml/2006/picture">
                <pic:pic xmlns:pic="http://schemas.openxmlformats.org/drawingml/2006/picture">
                  <pic:nvPicPr>
                    <pic:cNvPr id="149668" name="Picture 149668"/>
                    <pic:cNvPicPr/>
                  </pic:nvPicPr>
                  <pic:blipFill>
                    <a:blip r:embed="rId9"/>
                    <a:stretch>
                      <a:fillRect/>
                    </a:stretch>
                  </pic:blipFill>
                  <pic:spPr>
                    <a:xfrm>
                      <a:off x="0" y="0"/>
                      <a:ext cx="42686" cy="97565"/>
                    </a:xfrm>
                    <a:prstGeom prst="rect">
                      <a:avLst/>
                    </a:prstGeom>
                  </pic:spPr>
                </pic:pic>
              </a:graphicData>
            </a:graphic>
          </wp:inline>
        </w:drawing>
      </w:r>
      <w:r w:rsidRPr="00E21F1D">
        <w:rPr>
          <w:rFonts w:ascii="Arial Narrow" w:hAnsi="Arial Narrow"/>
          <w:sz w:val="24"/>
          <w:szCs w:val="24"/>
        </w:rPr>
        <w:t xml:space="preserve">The vendor hereby agrees that it will comply with </w:t>
      </w:r>
      <w:r w:rsidRPr="00E21F1D">
        <w:rPr>
          <w:rFonts w:ascii="Arial Narrow" w:hAnsi="Arial Narrow"/>
          <w:noProof/>
          <w:sz w:val="24"/>
          <w:szCs w:val="24"/>
        </w:rPr>
        <w:drawing>
          <wp:inline distT="0" distB="0" distL="0" distR="0" wp14:anchorId="613F0A16" wp14:editId="4A72DDDC">
            <wp:extent cx="15245" cy="67077"/>
            <wp:effectExtent l="0" t="0" r="0" b="0"/>
            <wp:docPr id="149670" name="Picture 149670"/>
            <wp:cNvGraphicFramePr/>
            <a:graphic xmlns:a="http://schemas.openxmlformats.org/drawingml/2006/main">
              <a:graphicData uri="http://schemas.openxmlformats.org/drawingml/2006/picture">
                <pic:pic xmlns:pic="http://schemas.openxmlformats.org/drawingml/2006/picture">
                  <pic:nvPicPr>
                    <pic:cNvPr id="149670" name="Picture 149670"/>
                    <pic:cNvPicPr/>
                  </pic:nvPicPr>
                  <pic:blipFill>
                    <a:blip r:embed="rId10"/>
                    <a:stretch>
                      <a:fillRect/>
                    </a:stretch>
                  </pic:blipFill>
                  <pic:spPr>
                    <a:xfrm>
                      <a:off x="0" y="0"/>
                      <a:ext cx="15245" cy="67077"/>
                    </a:xfrm>
                    <a:prstGeom prst="rect">
                      <a:avLst/>
                    </a:prstGeom>
                  </pic:spPr>
                </pic:pic>
              </a:graphicData>
            </a:graphic>
          </wp:inline>
        </w:drawing>
      </w:r>
      <w:r w:rsidRPr="00E21F1D">
        <w:rPr>
          <w:rFonts w:ascii="Arial Narrow" w:hAnsi="Arial Narrow"/>
          <w:sz w:val="24"/>
          <w:szCs w:val="24"/>
        </w:rPr>
        <w:t xml:space="preserve">ii. Title VI of the Civil Rights Act of 1964 (42 </w:t>
      </w:r>
      <w:proofErr w:type="spellStart"/>
      <w:r w:rsidRPr="00E21F1D">
        <w:rPr>
          <w:rFonts w:ascii="Arial Narrow" w:hAnsi="Arial Narrow"/>
          <w:sz w:val="24"/>
          <w:szCs w:val="24"/>
        </w:rPr>
        <w:t>U.s.c.</w:t>
      </w:r>
      <w:proofErr w:type="spellEnd"/>
      <w:r w:rsidRPr="00E21F1D">
        <w:rPr>
          <w:rFonts w:ascii="Arial Narrow" w:hAnsi="Arial Narrow"/>
          <w:sz w:val="24"/>
          <w:szCs w:val="24"/>
        </w:rPr>
        <w:t xml:space="preserve"> 2000d et seq.</w:t>
      </w:r>
      <w:proofErr w:type="gramStart"/>
      <w:r w:rsidRPr="00E21F1D">
        <w:rPr>
          <w:rFonts w:ascii="Arial Narrow" w:hAnsi="Arial Narrow"/>
          <w:sz w:val="24"/>
          <w:szCs w:val="24"/>
        </w:rPr>
        <w:t>);</w:t>
      </w:r>
      <w:proofErr w:type="gramEnd"/>
    </w:p>
    <w:p w14:paraId="21B7303A" w14:textId="77777777" w:rsidR="0086351F" w:rsidRPr="00E21F1D" w:rsidRDefault="00000000">
      <w:pPr>
        <w:ind w:left="317" w:right="43"/>
        <w:rPr>
          <w:rFonts w:ascii="Arial Narrow" w:hAnsi="Arial Narrow"/>
          <w:sz w:val="24"/>
          <w:szCs w:val="24"/>
        </w:rPr>
      </w:pPr>
      <w:r w:rsidRPr="00E21F1D">
        <w:rPr>
          <w:rFonts w:ascii="Arial Narrow" w:hAnsi="Arial Narrow"/>
          <w:noProof/>
          <w:sz w:val="24"/>
          <w:szCs w:val="24"/>
        </w:rPr>
        <w:drawing>
          <wp:inline distT="0" distB="0" distL="0" distR="0" wp14:anchorId="33B62208" wp14:editId="6D444FF7">
            <wp:extent cx="88421" cy="94517"/>
            <wp:effectExtent l="0" t="0" r="0" b="0"/>
            <wp:docPr id="149672" name="Picture 149672"/>
            <wp:cNvGraphicFramePr/>
            <a:graphic xmlns:a="http://schemas.openxmlformats.org/drawingml/2006/main">
              <a:graphicData uri="http://schemas.openxmlformats.org/drawingml/2006/picture">
                <pic:pic xmlns:pic="http://schemas.openxmlformats.org/drawingml/2006/picture">
                  <pic:nvPicPr>
                    <pic:cNvPr id="149672" name="Picture 149672"/>
                    <pic:cNvPicPr/>
                  </pic:nvPicPr>
                  <pic:blipFill>
                    <a:blip r:embed="rId11"/>
                    <a:stretch>
                      <a:fillRect/>
                    </a:stretch>
                  </pic:blipFill>
                  <pic:spPr>
                    <a:xfrm>
                      <a:off x="0" y="0"/>
                      <a:ext cx="88421" cy="94517"/>
                    </a:xfrm>
                    <a:prstGeom prst="rect">
                      <a:avLst/>
                    </a:prstGeom>
                  </pic:spPr>
                </pic:pic>
              </a:graphicData>
            </a:graphic>
          </wp:inline>
        </w:drawing>
      </w:r>
      <w:r w:rsidRPr="00E21F1D">
        <w:rPr>
          <w:rFonts w:ascii="Arial Narrow" w:hAnsi="Arial Narrow"/>
          <w:sz w:val="24"/>
          <w:szCs w:val="24"/>
        </w:rPr>
        <w:t>Title IX of the Education Amendments of 1972 (20 U.S.C. 1681 et seq.</w:t>
      </w:r>
      <w:proofErr w:type="gramStart"/>
      <w:r w:rsidRPr="00E21F1D">
        <w:rPr>
          <w:rFonts w:ascii="Arial Narrow" w:hAnsi="Arial Narrow"/>
          <w:sz w:val="24"/>
          <w:szCs w:val="24"/>
        </w:rPr>
        <w:t>);</w:t>
      </w:r>
      <w:proofErr w:type="gramEnd"/>
    </w:p>
    <w:p w14:paraId="0BC1F777" w14:textId="77777777" w:rsidR="0086351F" w:rsidRPr="00E21F1D" w:rsidRDefault="00000000">
      <w:pPr>
        <w:ind w:left="312" w:right="43"/>
        <w:rPr>
          <w:rFonts w:ascii="Arial Narrow" w:hAnsi="Arial Narrow"/>
          <w:sz w:val="24"/>
          <w:szCs w:val="24"/>
        </w:rPr>
      </w:pPr>
      <w:r w:rsidRPr="00E21F1D">
        <w:rPr>
          <w:rFonts w:ascii="Arial Narrow" w:hAnsi="Arial Narrow"/>
          <w:noProof/>
          <w:sz w:val="24"/>
          <w:szCs w:val="24"/>
        </w:rPr>
        <w:drawing>
          <wp:inline distT="0" distB="0" distL="0" distR="0" wp14:anchorId="70BCA65F" wp14:editId="10477D3B">
            <wp:extent cx="94519" cy="94517"/>
            <wp:effectExtent l="0" t="0" r="0" b="0"/>
            <wp:docPr id="149674" name="Picture 149674"/>
            <wp:cNvGraphicFramePr/>
            <a:graphic xmlns:a="http://schemas.openxmlformats.org/drawingml/2006/main">
              <a:graphicData uri="http://schemas.openxmlformats.org/drawingml/2006/picture">
                <pic:pic xmlns:pic="http://schemas.openxmlformats.org/drawingml/2006/picture">
                  <pic:nvPicPr>
                    <pic:cNvPr id="149674" name="Picture 149674"/>
                    <pic:cNvPicPr/>
                  </pic:nvPicPr>
                  <pic:blipFill>
                    <a:blip r:embed="rId12"/>
                    <a:stretch>
                      <a:fillRect/>
                    </a:stretch>
                  </pic:blipFill>
                  <pic:spPr>
                    <a:xfrm>
                      <a:off x="0" y="0"/>
                      <a:ext cx="94519" cy="94517"/>
                    </a:xfrm>
                    <a:prstGeom prst="rect">
                      <a:avLst/>
                    </a:prstGeom>
                  </pic:spPr>
                </pic:pic>
              </a:graphicData>
            </a:graphic>
          </wp:inline>
        </w:drawing>
      </w:r>
      <w:r w:rsidRPr="00E21F1D">
        <w:rPr>
          <w:rFonts w:ascii="Arial Narrow" w:hAnsi="Arial Narrow"/>
          <w:sz w:val="24"/>
          <w:szCs w:val="24"/>
        </w:rPr>
        <w:t xml:space="preserve">Section 504 of the Rehabilitation Act of 1973 (29 </w:t>
      </w:r>
      <w:proofErr w:type="spellStart"/>
      <w:r w:rsidRPr="00E21F1D">
        <w:rPr>
          <w:rFonts w:ascii="Arial Narrow" w:hAnsi="Arial Narrow"/>
          <w:sz w:val="24"/>
          <w:szCs w:val="24"/>
        </w:rPr>
        <w:t>U.s.c.</w:t>
      </w:r>
      <w:proofErr w:type="spellEnd"/>
      <w:r w:rsidRPr="00E21F1D">
        <w:rPr>
          <w:rFonts w:ascii="Arial Narrow" w:hAnsi="Arial Narrow"/>
          <w:sz w:val="24"/>
          <w:szCs w:val="24"/>
        </w:rPr>
        <w:t xml:space="preserve"> 794</w:t>
      </w:r>
      <w:proofErr w:type="gramStart"/>
      <w:r w:rsidRPr="00E21F1D">
        <w:rPr>
          <w:rFonts w:ascii="Arial Narrow" w:hAnsi="Arial Narrow"/>
          <w:sz w:val="24"/>
          <w:szCs w:val="24"/>
        </w:rPr>
        <w:t>);</w:t>
      </w:r>
      <w:proofErr w:type="gramEnd"/>
    </w:p>
    <w:p w14:paraId="2B3F5444" w14:textId="77777777" w:rsidR="0086351F" w:rsidRPr="00E21F1D" w:rsidRDefault="00000000">
      <w:pPr>
        <w:spacing w:after="191" w:line="239" w:lineRule="auto"/>
        <w:ind w:left="245" w:right="9" w:firstLine="101"/>
        <w:jc w:val="left"/>
        <w:rPr>
          <w:rFonts w:ascii="Arial Narrow" w:hAnsi="Arial Narrow"/>
          <w:sz w:val="24"/>
          <w:szCs w:val="24"/>
        </w:rPr>
      </w:pPr>
      <w:r w:rsidRPr="00E21F1D">
        <w:rPr>
          <w:rFonts w:ascii="Arial Narrow" w:hAnsi="Arial Narrow"/>
          <w:noProof/>
          <w:sz w:val="24"/>
          <w:szCs w:val="24"/>
        </w:rPr>
        <w:lastRenderedPageBreak/>
        <w:drawing>
          <wp:inline distT="0" distB="0" distL="0" distR="0" wp14:anchorId="219BF782" wp14:editId="7772FD1B">
            <wp:extent cx="73176" cy="70125"/>
            <wp:effectExtent l="0" t="0" r="0" b="0"/>
            <wp:docPr id="149676" name="Picture 149676"/>
            <wp:cNvGraphicFramePr/>
            <a:graphic xmlns:a="http://schemas.openxmlformats.org/drawingml/2006/main">
              <a:graphicData uri="http://schemas.openxmlformats.org/drawingml/2006/picture">
                <pic:pic xmlns:pic="http://schemas.openxmlformats.org/drawingml/2006/picture">
                  <pic:nvPicPr>
                    <pic:cNvPr id="149676" name="Picture 149676"/>
                    <pic:cNvPicPr/>
                  </pic:nvPicPr>
                  <pic:blipFill>
                    <a:blip r:embed="rId13"/>
                    <a:stretch>
                      <a:fillRect/>
                    </a:stretch>
                  </pic:blipFill>
                  <pic:spPr>
                    <a:xfrm>
                      <a:off x="0" y="0"/>
                      <a:ext cx="73176" cy="70125"/>
                    </a:xfrm>
                    <a:prstGeom prst="rect">
                      <a:avLst/>
                    </a:prstGeom>
                  </pic:spPr>
                </pic:pic>
              </a:graphicData>
            </a:graphic>
          </wp:inline>
        </w:drawing>
      </w:r>
      <w:r w:rsidRPr="00E21F1D">
        <w:rPr>
          <w:rFonts w:ascii="Arial Narrow" w:hAnsi="Arial Narrow"/>
          <w:sz w:val="24"/>
          <w:szCs w:val="24"/>
        </w:rPr>
        <w:t>Age Discrimination Act of 1975 (42 U.S.C. 6101 et seq.); vi.</w:t>
      </w:r>
      <w:r w:rsidRPr="00E21F1D">
        <w:rPr>
          <w:rFonts w:ascii="Arial Narrow" w:hAnsi="Arial Narrow"/>
          <w:sz w:val="24"/>
          <w:szCs w:val="24"/>
        </w:rPr>
        <w:tab/>
        <w:t>Title Il and Title Ill of the Americans with Disabilities Act (ADA) of 1990 as amended by the ADA Amendment Act of 2008 (42 U.S.C. 1213112189); vii.</w:t>
      </w:r>
      <w:r w:rsidRPr="00E21F1D">
        <w:rPr>
          <w:rFonts w:ascii="Arial Narrow" w:hAnsi="Arial Narrow"/>
          <w:sz w:val="24"/>
          <w:szCs w:val="24"/>
        </w:rPr>
        <w:tab/>
        <w:t>Executive Order 13166, "Improving Access to Services for Persons with Limited English Proficiency." (August 1 1, 2000); viii.</w:t>
      </w:r>
      <w:r w:rsidRPr="00E21F1D">
        <w:rPr>
          <w:rFonts w:ascii="Arial Narrow" w:hAnsi="Arial Narrow"/>
          <w:sz w:val="24"/>
          <w:szCs w:val="24"/>
        </w:rPr>
        <w:tab/>
        <w:t>All provisions required by the implementing regulations of the Department of Agriculture (USDA) (7 CFR Part 15 et seq.); ix.</w:t>
      </w:r>
      <w:r w:rsidRPr="00E21F1D">
        <w:rPr>
          <w:rFonts w:ascii="Arial Narrow" w:hAnsi="Arial Narrow"/>
          <w:sz w:val="24"/>
          <w:szCs w:val="24"/>
        </w:rPr>
        <w:tab/>
        <w:t>Department of Justice Enforcement Guidelines (28 CFR Parts 35, 42 and 50.3</w:t>
      </w:r>
      <w:proofErr w:type="gramStart"/>
      <w:r w:rsidRPr="00E21F1D">
        <w:rPr>
          <w:rFonts w:ascii="Arial Narrow" w:hAnsi="Arial Narrow"/>
          <w:sz w:val="24"/>
          <w:szCs w:val="24"/>
        </w:rPr>
        <w:t>);</w:t>
      </w:r>
      <w:proofErr w:type="gramEnd"/>
    </w:p>
    <w:p w14:paraId="37908BD8" w14:textId="77777777" w:rsidR="0086351F" w:rsidRPr="00E21F1D" w:rsidRDefault="00000000">
      <w:pPr>
        <w:numPr>
          <w:ilvl w:val="0"/>
          <w:numId w:val="1"/>
        </w:numPr>
        <w:ind w:left="782" w:right="43" w:hanging="528"/>
        <w:rPr>
          <w:rFonts w:ascii="Arial Narrow" w:hAnsi="Arial Narrow"/>
          <w:sz w:val="24"/>
          <w:szCs w:val="24"/>
        </w:rPr>
      </w:pPr>
      <w:r w:rsidRPr="00E21F1D">
        <w:rPr>
          <w:rFonts w:ascii="Arial Narrow" w:hAnsi="Arial Narrow"/>
          <w:sz w:val="24"/>
          <w:szCs w:val="24"/>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3F51C0D3" w14:textId="77777777" w:rsidR="0086351F" w:rsidRPr="00E21F1D" w:rsidRDefault="00000000">
      <w:pPr>
        <w:numPr>
          <w:ilvl w:val="0"/>
          <w:numId w:val="1"/>
        </w:numPr>
        <w:spacing w:after="206"/>
        <w:ind w:left="782" w:right="43" w:hanging="528"/>
        <w:rPr>
          <w:rFonts w:ascii="Arial Narrow" w:hAnsi="Arial Narrow"/>
          <w:sz w:val="24"/>
          <w:szCs w:val="24"/>
        </w:rPr>
      </w:pPr>
      <w:r w:rsidRPr="00E21F1D">
        <w:rPr>
          <w:rFonts w:ascii="Arial Narrow" w:hAnsi="Arial Narrow"/>
          <w:sz w:val="24"/>
          <w:szCs w:val="24"/>
        </w:rPr>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3E5F32F2"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4. Availability of Requested Items</w:t>
      </w:r>
    </w:p>
    <w:p w14:paraId="65325503" w14:textId="77777777" w:rsidR="0086351F" w:rsidRPr="00E21F1D" w:rsidRDefault="00000000">
      <w:pPr>
        <w:spacing w:after="212"/>
        <w:ind w:left="62" w:right="168" w:firstLine="53"/>
        <w:rPr>
          <w:rFonts w:ascii="Arial Narrow" w:hAnsi="Arial Narrow"/>
          <w:sz w:val="24"/>
          <w:szCs w:val="24"/>
        </w:rPr>
      </w:pPr>
      <w:r w:rsidRPr="00E21F1D">
        <w:rPr>
          <w:rFonts w:ascii="Arial Narrow" w:hAnsi="Arial Narrow"/>
          <w:sz w:val="24"/>
          <w:szCs w:val="24"/>
        </w:rPr>
        <w:t xml:space="preserve">Bidders must accept responsibility for verifying availability of specified items prior to submission of bid. If specified items are discontinued, replaced or will not be available for an extended </w:t>
      </w:r>
      <w:proofErr w:type="gramStart"/>
      <w:r w:rsidRPr="00E21F1D">
        <w:rPr>
          <w:rFonts w:ascii="Arial Narrow" w:hAnsi="Arial Narrow"/>
          <w:sz w:val="24"/>
          <w:szCs w:val="24"/>
        </w:rPr>
        <w:t>period of time</w:t>
      </w:r>
      <w:proofErr w:type="gramEnd"/>
      <w:r w:rsidRPr="00E21F1D">
        <w:rPr>
          <w:rFonts w:ascii="Arial Narrow" w:hAnsi="Arial Narrow"/>
          <w:sz w:val="24"/>
          <w:szCs w:val="24"/>
        </w:rPr>
        <w:t xml:space="preserve">, </w:t>
      </w:r>
      <w:proofErr w:type="gramStart"/>
      <w:r w:rsidRPr="00E21F1D">
        <w:rPr>
          <w:rFonts w:ascii="Arial Narrow" w:hAnsi="Arial Narrow"/>
          <w:sz w:val="24"/>
          <w:szCs w:val="24"/>
        </w:rPr>
        <w:t>bidder</w:t>
      </w:r>
      <w:proofErr w:type="gramEnd"/>
      <w:r w:rsidRPr="00E21F1D">
        <w:rPr>
          <w:rFonts w:ascii="Arial Narrow" w:hAnsi="Arial Narrow"/>
          <w:sz w:val="24"/>
          <w:szCs w:val="24"/>
        </w:rPr>
        <w:t xml:space="preserve"> shall notify the Purchasing Department no less than 96 hours prior to the bid deadline, excluding weekends and legal holidays.</w:t>
      </w:r>
    </w:p>
    <w:p w14:paraId="56F451E5"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5. Award - Evaluation</w:t>
      </w:r>
    </w:p>
    <w:p w14:paraId="75F6970E" w14:textId="77777777" w:rsidR="0086351F" w:rsidRPr="00E21F1D" w:rsidRDefault="00000000">
      <w:pPr>
        <w:spacing w:after="213"/>
        <w:ind w:left="62" w:right="154"/>
        <w:rPr>
          <w:rFonts w:ascii="Arial Narrow" w:hAnsi="Arial Narrow"/>
          <w:sz w:val="24"/>
          <w:szCs w:val="24"/>
        </w:rPr>
      </w:pPr>
      <w:r w:rsidRPr="00E21F1D">
        <w:rPr>
          <w:rFonts w:ascii="Arial Narrow" w:hAnsi="Arial Narrow"/>
          <w:sz w:val="24"/>
          <w:szCs w:val="24"/>
        </w:rPr>
        <w:t xml:space="preserve">The right is reserved, as the interest of the Roane County may require, to reject </w:t>
      </w:r>
      <w:proofErr w:type="gramStart"/>
      <w:r w:rsidRPr="00E21F1D">
        <w:rPr>
          <w:rFonts w:ascii="Arial Narrow" w:hAnsi="Arial Narrow"/>
          <w:sz w:val="24"/>
          <w:szCs w:val="24"/>
        </w:rPr>
        <w:t>any and all</w:t>
      </w:r>
      <w:proofErr w:type="gramEnd"/>
      <w:r w:rsidRPr="00E21F1D">
        <w:rPr>
          <w:rFonts w:ascii="Arial Narrow" w:hAnsi="Arial Narrow"/>
          <w:sz w:val="24"/>
          <w:szCs w:val="24"/>
        </w:rPr>
        <w:t xml:space="preserve"> bids and to waive any informality in bids received. Roane County reserves the right to make an award on all items or on any of the items and for an item quantity less than the quantity bid upon unless qualified by specific limitation of the bidder. </w:t>
      </w:r>
      <w:proofErr w:type="gramStart"/>
      <w:r w:rsidRPr="00E21F1D">
        <w:rPr>
          <w:rFonts w:ascii="Arial Narrow" w:hAnsi="Arial Narrow"/>
          <w:sz w:val="24"/>
          <w:szCs w:val="24"/>
        </w:rPr>
        <w:t>Contract</w:t>
      </w:r>
      <w:proofErr w:type="gramEnd"/>
      <w:r w:rsidRPr="00E21F1D">
        <w:rPr>
          <w:rFonts w:ascii="Arial Narrow" w:hAnsi="Arial Narrow"/>
          <w:sz w:val="24"/>
          <w:szCs w:val="24"/>
        </w:rPr>
        <w:t xml:space="preserve"> award, if made, shall be to the responsive, responsible bidder submitting the lowest bid. (Responsive Bidder is defined as a contractor, business entity or individual who has submitted a bid that fully conforms in all material respects to the ITB and </w:t>
      </w:r>
      <w:proofErr w:type="gramStart"/>
      <w:r w:rsidRPr="00E21F1D">
        <w:rPr>
          <w:rFonts w:ascii="Arial Narrow" w:hAnsi="Arial Narrow"/>
          <w:sz w:val="24"/>
          <w:szCs w:val="24"/>
        </w:rPr>
        <w:t>all of</w:t>
      </w:r>
      <w:proofErr w:type="gramEnd"/>
      <w:r w:rsidRPr="00E21F1D">
        <w:rPr>
          <w:rFonts w:ascii="Arial Narrow" w:hAnsi="Arial Narrow"/>
          <w:sz w:val="24"/>
          <w:szCs w:val="24"/>
        </w:rPr>
        <w:t xml:space="preserve"> its requirements, including all form and substance. Responsible Bidder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Purchasing Department and received no later than five (5) calendar days from </w:t>
      </w:r>
      <w:proofErr w:type="gramStart"/>
      <w:r w:rsidRPr="00E21F1D">
        <w:rPr>
          <w:rFonts w:ascii="Arial Narrow" w:hAnsi="Arial Narrow"/>
          <w:sz w:val="24"/>
          <w:szCs w:val="24"/>
        </w:rPr>
        <w:t>contract</w:t>
      </w:r>
      <w:proofErr w:type="gramEnd"/>
      <w:r w:rsidRPr="00E21F1D">
        <w:rPr>
          <w:rFonts w:ascii="Arial Narrow" w:hAnsi="Arial Narrow"/>
          <w:sz w:val="24"/>
          <w:szCs w:val="24"/>
        </w:rPr>
        <w:t xml:space="preserve"> award date.</w:t>
      </w:r>
    </w:p>
    <w:p w14:paraId="100DDE43" w14:textId="77777777" w:rsidR="0086351F" w:rsidRPr="00E21F1D" w:rsidRDefault="00000000">
      <w:pPr>
        <w:spacing w:after="196"/>
        <w:ind w:left="62" w:right="149"/>
        <w:rPr>
          <w:rFonts w:ascii="Arial Narrow" w:hAnsi="Arial Narrow"/>
          <w:sz w:val="24"/>
          <w:szCs w:val="24"/>
        </w:rPr>
      </w:pPr>
      <w:r w:rsidRPr="00E21F1D">
        <w:rPr>
          <w:rFonts w:ascii="Arial Narrow" w:hAnsi="Arial Narrow"/>
          <w:sz w:val="24"/>
          <w:szCs w:val="24"/>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7F1472A6" w14:textId="77777777" w:rsidR="0086351F" w:rsidRPr="00E21F1D" w:rsidRDefault="00000000">
      <w:pPr>
        <w:spacing w:after="211"/>
        <w:ind w:left="62" w:right="43"/>
        <w:rPr>
          <w:rFonts w:ascii="Arial Narrow" w:hAnsi="Arial Narrow"/>
          <w:sz w:val="24"/>
          <w:szCs w:val="24"/>
        </w:rPr>
      </w:pPr>
      <w:r w:rsidRPr="00E21F1D">
        <w:rPr>
          <w:rFonts w:ascii="Arial Narrow" w:hAnsi="Arial Narrow"/>
          <w:sz w:val="24"/>
          <w:szCs w:val="24"/>
        </w:rPr>
        <w:t xml:space="preserve">Roane County reserves the right to accept or reject any or all </w:t>
      </w:r>
      <w:proofErr w:type="gramStart"/>
      <w:r w:rsidRPr="00E21F1D">
        <w:rPr>
          <w:rFonts w:ascii="Arial Narrow" w:hAnsi="Arial Narrow"/>
          <w:sz w:val="24"/>
          <w:szCs w:val="24"/>
        </w:rPr>
        <w:t>bids, and</w:t>
      </w:r>
      <w:proofErr w:type="gramEnd"/>
      <w:r w:rsidRPr="00E21F1D">
        <w:rPr>
          <w:rFonts w:ascii="Arial Narrow" w:hAnsi="Arial Narrow"/>
          <w:sz w:val="24"/>
          <w:szCs w:val="24"/>
        </w:rPr>
        <w:t xml:space="preserve"> does not guarantee that a contract will result from this ITB. Roane County reserves the right to award to the responsible bidder whose bid, conforming to all the material terms and </w:t>
      </w:r>
      <w:r w:rsidRPr="00E21F1D">
        <w:rPr>
          <w:rFonts w:ascii="Arial Narrow" w:hAnsi="Arial Narrow"/>
          <w:sz w:val="24"/>
          <w:szCs w:val="24"/>
        </w:rPr>
        <w:lastRenderedPageBreak/>
        <w:t xml:space="preserve">conditions of the ITB, is the lowest in price. The bidder may be required by Roane County to prove their financial and productive capacity to perform the requirements of this ITB. </w:t>
      </w:r>
      <w:proofErr w:type="gramStart"/>
      <w:r w:rsidRPr="00E21F1D">
        <w:rPr>
          <w:rFonts w:ascii="Arial Narrow" w:hAnsi="Arial Narrow"/>
          <w:sz w:val="24"/>
          <w:szCs w:val="24"/>
        </w:rPr>
        <w:t>Bidder</w:t>
      </w:r>
      <w:proofErr w:type="gramEnd"/>
      <w:r w:rsidRPr="00E21F1D">
        <w:rPr>
          <w:rFonts w:ascii="Arial Narrow" w:hAnsi="Arial Narrow"/>
          <w:sz w:val="24"/>
          <w:szCs w:val="24"/>
        </w:rPr>
        <w:t xml:space="preserve"> shall be prepared to supply the Roane County, upon request, three (3) customer references of similar work performed by the bidder.</w:t>
      </w:r>
    </w:p>
    <w:p w14:paraId="4E7F40FE"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6. Background Check - School Projects</w:t>
      </w:r>
    </w:p>
    <w:p w14:paraId="02ED1F54" w14:textId="77777777" w:rsidR="0086351F" w:rsidRPr="00E21F1D" w:rsidRDefault="00000000">
      <w:pPr>
        <w:spacing w:after="191"/>
        <w:ind w:left="62" w:right="43"/>
        <w:rPr>
          <w:rFonts w:ascii="Arial Narrow" w:hAnsi="Arial Narrow"/>
          <w:sz w:val="24"/>
          <w:szCs w:val="24"/>
        </w:rPr>
      </w:pPr>
      <w:r w:rsidRPr="00E21F1D">
        <w:rPr>
          <w:rFonts w:ascii="Arial Narrow" w:hAnsi="Arial Narrow"/>
          <w:sz w:val="24"/>
          <w:szCs w:val="24"/>
        </w:rPr>
        <w:t>Any employee of the successful vendor or subcontractor must submit to a criminal history, records check prior to the employee having contact with students or entering school grounds when students are present. Reference TCA S 49-5-413 as amended in Public Chapter 1080. This check is at the vendor's expense and is conducted by the Tennessee Bureau of Investigation and the Federal Bureau of Investigation.</w:t>
      </w:r>
    </w:p>
    <w:p w14:paraId="5DD77ED4"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7. Bankruptcy or Insolvency</w:t>
      </w:r>
    </w:p>
    <w:p w14:paraId="2F297664" w14:textId="77777777" w:rsidR="0086351F" w:rsidRPr="00E21F1D" w:rsidRDefault="00000000">
      <w:pPr>
        <w:spacing w:after="217"/>
        <w:ind w:left="62" w:right="139" w:firstLine="58"/>
        <w:rPr>
          <w:rFonts w:ascii="Arial Narrow" w:hAnsi="Arial Narrow"/>
          <w:sz w:val="24"/>
          <w:szCs w:val="24"/>
        </w:rPr>
      </w:pPr>
      <w:r w:rsidRPr="00E21F1D">
        <w:rPr>
          <w:rFonts w:ascii="Arial Narrow" w:hAnsi="Arial Narrow"/>
          <w:sz w:val="24"/>
          <w:szCs w:val="24"/>
        </w:rPr>
        <w:t xml:space="preserve">In the event of any voluntary or involuntary proceedings by or against either party in bankruptcy or insolvency, or for the appointment of a receiver, </w:t>
      </w:r>
      <w:proofErr w:type="gramStart"/>
      <w:r w:rsidRPr="00E21F1D">
        <w:rPr>
          <w:rFonts w:ascii="Arial Narrow" w:hAnsi="Arial Narrow"/>
          <w:sz w:val="24"/>
          <w:szCs w:val="24"/>
        </w:rPr>
        <w:t>trustee</w:t>
      </w:r>
      <w:proofErr w:type="gramEnd"/>
      <w:r w:rsidRPr="00E21F1D">
        <w:rPr>
          <w:rFonts w:ascii="Arial Narrow" w:hAnsi="Arial Narrow"/>
          <w:sz w:val="24"/>
          <w:szCs w:val="24"/>
        </w:rPr>
        <w:t xml:space="preserve"> or an assignee for the benefit of creditors of the property of seller, or in the event of breach of any of the terms hereof including the warranties of the seller, ROANE COUNTY may cancel this contract or affirm the contract and hold the seller responsible for damages.</w:t>
      </w:r>
    </w:p>
    <w:p w14:paraId="64AFAFF8"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8. Bid Acceptance</w:t>
      </w:r>
    </w:p>
    <w:p w14:paraId="42FEAE89" w14:textId="77777777" w:rsidR="0086351F" w:rsidRPr="00E21F1D" w:rsidRDefault="00000000">
      <w:pPr>
        <w:spacing w:after="191" w:line="239" w:lineRule="auto"/>
        <w:ind w:left="76" w:right="9" w:firstLine="48"/>
        <w:jc w:val="left"/>
        <w:rPr>
          <w:rFonts w:ascii="Arial Narrow" w:hAnsi="Arial Narrow"/>
          <w:sz w:val="24"/>
          <w:szCs w:val="24"/>
        </w:rPr>
      </w:pPr>
      <w:r w:rsidRPr="00E21F1D">
        <w:rPr>
          <w:rFonts w:ascii="Arial Narrow" w:hAnsi="Arial Narrow"/>
          <w:sz w:val="24"/>
          <w:szCs w:val="24"/>
        </w:rPr>
        <w:t xml:space="preserve">Bid prices quoted shall be held firm and subject to acceptance by Roane County for a period of 60 calendar days from the bid </w:t>
      </w:r>
      <w:proofErr w:type="gramStart"/>
      <w:r w:rsidRPr="00E21F1D">
        <w:rPr>
          <w:rFonts w:ascii="Arial Narrow" w:hAnsi="Arial Narrow"/>
          <w:sz w:val="24"/>
          <w:szCs w:val="24"/>
        </w:rPr>
        <w:t>deadline, unless</w:t>
      </w:r>
      <w:proofErr w:type="gramEnd"/>
      <w:r w:rsidRPr="00E21F1D">
        <w:rPr>
          <w:rFonts w:ascii="Arial Narrow" w:hAnsi="Arial Narrow"/>
          <w:sz w:val="24"/>
          <w:szCs w:val="24"/>
        </w:rPr>
        <w:t xml:space="preserve"> </w:t>
      </w:r>
      <w:proofErr w:type="gramStart"/>
      <w:r w:rsidRPr="00E21F1D">
        <w:rPr>
          <w:rFonts w:ascii="Arial Narrow" w:hAnsi="Arial Narrow"/>
          <w:sz w:val="24"/>
          <w:szCs w:val="24"/>
        </w:rPr>
        <w:t>bidder</w:t>
      </w:r>
      <w:proofErr w:type="gramEnd"/>
      <w:r w:rsidRPr="00E21F1D">
        <w:rPr>
          <w:rFonts w:ascii="Arial Narrow" w:hAnsi="Arial Narrow"/>
          <w:sz w:val="24"/>
          <w:szCs w:val="24"/>
        </w:rPr>
        <w:t xml:space="preserve"> indicates otherwise in their bid. If awarded the bid within the time frame specified, </w:t>
      </w:r>
      <w:proofErr w:type="gramStart"/>
      <w:r w:rsidRPr="00E21F1D">
        <w:rPr>
          <w:rFonts w:ascii="Arial Narrow" w:hAnsi="Arial Narrow"/>
          <w:sz w:val="24"/>
          <w:szCs w:val="24"/>
        </w:rPr>
        <w:t>bidder</w:t>
      </w:r>
      <w:proofErr w:type="gramEnd"/>
      <w:r w:rsidRPr="00E21F1D">
        <w:rPr>
          <w:rFonts w:ascii="Arial Narrow" w:hAnsi="Arial Narrow"/>
          <w:sz w:val="24"/>
          <w:szCs w:val="24"/>
        </w:rPr>
        <w:t xml:space="preserve"> agrees to furnish all supplies/services described or specified at the prices and delivery time quoted.</w:t>
      </w:r>
    </w:p>
    <w:p w14:paraId="3F7A97C2" w14:textId="77777777" w:rsidR="0086351F" w:rsidRPr="00E21F1D" w:rsidRDefault="00000000">
      <w:pPr>
        <w:spacing w:after="3" w:line="260" w:lineRule="auto"/>
        <w:ind w:left="101" w:right="100" w:firstLine="0"/>
        <w:rPr>
          <w:rFonts w:ascii="Arial Narrow" w:hAnsi="Arial Narrow"/>
          <w:sz w:val="24"/>
          <w:szCs w:val="24"/>
        </w:rPr>
      </w:pPr>
      <w:r w:rsidRPr="00E21F1D">
        <w:rPr>
          <w:rFonts w:ascii="Arial Narrow" w:hAnsi="Arial Narrow"/>
          <w:sz w:val="24"/>
          <w:szCs w:val="24"/>
        </w:rPr>
        <w:t>9. BUSINESS LICENSES</w:t>
      </w:r>
    </w:p>
    <w:p w14:paraId="5D1CCD15" w14:textId="77777777" w:rsidR="0086351F" w:rsidRPr="00E21F1D" w:rsidRDefault="00000000">
      <w:pPr>
        <w:ind w:left="62" w:right="43"/>
        <w:rPr>
          <w:rFonts w:ascii="Arial Narrow" w:hAnsi="Arial Narrow"/>
          <w:sz w:val="24"/>
          <w:szCs w:val="24"/>
        </w:rPr>
      </w:pPr>
      <w:r w:rsidRPr="00E21F1D">
        <w:rPr>
          <w:rFonts w:ascii="Arial Narrow" w:hAnsi="Arial Narrow"/>
          <w:sz w:val="24"/>
          <w:szCs w:val="24"/>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34F49624"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10. Compliance with Applicable Laws</w:t>
      </w:r>
    </w:p>
    <w:p w14:paraId="2630B20E" w14:textId="77777777" w:rsidR="0086351F" w:rsidRPr="00E21F1D" w:rsidRDefault="00000000">
      <w:pPr>
        <w:spacing w:after="204"/>
        <w:ind w:left="62" w:right="43"/>
        <w:rPr>
          <w:rFonts w:ascii="Arial Narrow" w:hAnsi="Arial Narrow"/>
          <w:sz w:val="24"/>
          <w:szCs w:val="24"/>
        </w:rPr>
      </w:pPr>
      <w:r w:rsidRPr="00E21F1D">
        <w:rPr>
          <w:rFonts w:ascii="Arial Narrow" w:hAnsi="Arial Narrow"/>
          <w:sz w:val="24"/>
          <w:szCs w:val="24"/>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352B87CC"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11. Conflict of Interest</w:t>
      </w:r>
    </w:p>
    <w:p w14:paraId="6205663D" w14:textId="77777777" w:rsidR="0086351F" w:rsidRPr="00E21F1D" w:rsidRDefault="00000000">
      <w:pPr>
        <w:spacing w:after="254"/>
        <w:ind w:left="62" w:right="158" w:firstLine="48"/>
        <w:rPr>
          <w:rFonts w:ascii="Arial Narrow" w:hAnsi="Arial Narrow"/>
          <w:sz w:val="24"/>
          <w:szCs w:val="24"/>
        </w:rPr>
      </w:pPr>
      <w:r w:rsidRPr="00E21F1D">
        <w:rPr>
          <w:rFonts w:ascii="Arial Narrow" w:hAnsi="Arial Narrow"/>
          <w:sz w:val="24"/>
          <w:szCs w:val="24"/>
        </w:rPr>
        <w:t xml:space="preserve">No employee, officer or agent of Roane County shall participate in the </w:t>
      </w:r>
      <w:proofErr w:type="gramStart"/>
      <w:r w:rsidRPr="00E21F1D">
        <w:rPr>
          <w:rFonts w:ascii="Arial Narrow" w:hAnsi="Arial Narrow"/>
          <w:sz w:val="24"/>
          <w:szCs w:val="24"/>
        </w:rPr>
        <w:t>selection, or</w:t>
      </w:r>
      <w:proofErr w:type="gramEnd"/>
      <w:r w:rsidRPr="00E21F1D">
        <w:rPr>
          <w:rFonts w:ascii="Arial Narrow" w:hAnsi="Arial Narrow"/>
          <w:sz w:val="24"/>
          <w:szCs w:val="24"/>
        </w:rPr>
        <w:t xml:space="preserve"> award of, or administration of a contract if a conflict of interest, real or apparent, would be involved. Roane County employees, officers, or agents shall neither solicit nor accept gratuities, favors, or anything of monetary value from contractors, potential contractors, or parties to sub-agreements.</w:t>
      </w:r>
    </w:p>
    <w:p w14:paraId="043016CB" w14:textId="77777777" w:rsidR="0086351F" w:rsidRPr="00E21F1D" w:rsidRDefault="00000000">
      <w:pPr>
        <w:spacing w:after="240"/>
        <w:ind w:left="62" w:right="163" w:firstLine="48"/>
        <w:rPr>
          <w:rFonts w:ascii="Arial Narrow" w:hAnsi="Arial Narrow"/>
          <w:sz w:val="24"/>
          <w:szCs w:val="24"/>
        </w:rPr>
      </w:pPr>
      <w:r w:rsidRPr="00E21F1D">
        <w:rPr>
          <w:rFonts w:ascii="Arial Narrow" w:hAnsi="Arial Narrow"/>
          <w:sz w:val="24"/>
          <w:szCs w:val="24"/>
        </w:rPr>
        <w:t xml:space="preserve">By submission of its bid,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Roane County as wages, compensation, or gifts in exchange for acting as officer, agent, employee, </w:t>
      </w:r>
      <w:proofErr w:type="gramStart"/>
      <w:r w:rsidRPr="00E21F1D">
        <w:rPr>
          <w:rFonts w:ascii="Arial Narrow" w:hAnsi="Arial Narrow"/>
          <w:sz w:val="24"/>
          <w:szCs w:val="24"/>
        </w:rPr>
        <w:t>subcontractor</w:t>
      </w:r>
      <w:proofErr w:type="gramEnd"/>
      <w:r w:rsidRPr="00E21F1D">
        <w:rPr>
          <w:rFonts w:ascii="Arial Narrow" w:hAnsi="Arial Narrow"/>
          <w:sz w:val="24"/>
          <w:szCs w:val="24"/>
        </w:rPr>
        <w:t xml:space="preserve"> or consultant to Contractor in connection with any goods provided or work contemplated or performed relative to the agreement.</w:t>
      </w:r>
    </w:p>
    <w:p w14:paraId="43E71B0D"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12. Contract Modification</w:t>
      </w:r>
    </w:p>
    <w:p w14:paraId="14058922" w14:textId="77777777" w:rsidR="0086351F" w:rsidRPr="00E21F1D" w:rsidRDefault="00000000">
      <w:pPr>
        <w:spacing w:after="195"/>
        <w:ind w:left="62" w:right="43" w:firstLine="48"/>
        <w:rPr>
          <w:rFonts w:ascii="Arial Narrow" w:hAnsi="Arial Narrow"/>
          <w:sz w:val="24"/>
          <w:szCs w:val="24"/>
        </w:rPr>
      </w:pPr>
      <w:r w:rsidRPr="00E21F1D">
        <w:rPr>
          <w:rFonts w:ascii="Arial Narrow" w:hAnsi="Arial Narrow"/>
          <w:sz w:val="24"/>
          <w:szCs w:val="24"/>
        </w:rPr>
        <w:t>The contract expresses the complete agreement of the parties. Any changes hereto must be in writing and signed by the Roane County Purchasing Agent. No other individual is authorized to modify the contract in any manner.</w:t>
      </w:r>
    </w:p>
    <w:p w14:paraId="336A94CD" w14:textId="77777777" w:rsidR="0086351F" w:rsidRPr="00E21F1D" w:rsidRDefault="00000000">
      <w:pPr>
        <w:spacing w:after="0" w:line="259" w:lineRule="auto"/>
        <w:ind w:left="96" w:hanging="10"/>
        <w:jc w:val="left"/>
        <w:rPr>
          <w:rFonts w:ascii="Arial Narrow" w:hAnsi="Arial Narrow"/>
          <w:sz w:val="24"/>
          <w:szCs w:val="24"/>
        </w:rPr>
      </w:pPr>
      <w:r w:rsidRPr="00E21F1D">
        <w:rPr>
          <w:rFonts w:ascii="Arial Narrow" w:hAnsi="Arial Narrow"/>
          <w:sz w:val="24"/>
          <w:szCs w:val="24"/>
        </w:rPr>
        <w:t>13. Contract Period</w:t>
      </w:r>
    </w:p>
    <w:p w14:paraId="1ADB3FD6" w14:textId="77777777" w:rsidR="0086351F" w:rsidRPr="00E21F1D" w:rsidRDefault="00000000">
      <w:pPr>
        <w:spacing w:after="149"/>
        <w:ind w:left="62" w:right="43"/>
        <w:rPr>
          <w:rFonts w:ascii="Arial Narrow" w:hAnsi="Arial Narrow"/>
          <w:sz w:val="24"/>
          <w:szCs w:val="24"/>
        </w:rPr>
      </w:pPr>
      <w:r w:rsidRPr="00E21F1D">
        <w:rPr>
          <w:rFonts w:ascii="Arial Narrow" w:hAnsi="Arial Narrow"/>
          <w:sz w:val="24"/>
          <w:szCs w:val="24"/>
        </w:rPr>
        <w:t>If awarded, the bid period for this award shall be a one-year period. Contract pricing shall be firm for one (1) year.</w:t>
      </w:r>
    </w:p>
    <w:p w14:paraId="682CB388"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lastRenderedPageBreak/>
        <w:t>14. Contract Terms</w:t>
      </w:r>
    </w:p>
    <w:p w14:paraId="15F04A7E" w14:textId="77777777" w:rsidR="0086351F" w:rsidRPr="00E21F1D" w:rsidRDefault="00000000">
      <w:pPr>
        <w:spacing w:after="219"/>
        <w:ind w:left="62" w:right="158" w:firstLine="48"/>
        <w:rPr>
          <w:rFonts w:ascii="Arial Narrow" w:hAnsi="Arial Narrow"/>
          <w:sz w:val="24"/>
          <w:szCs w:val="24"/>
        </w:rPr>
      </w:pPr>
      <w:r w:rsidRPr="00E21F1D">
        <w:rPr>
          <w:rFonts w:ascii="Arial Narrow" w:hAnsi="Arial Narrow"/>
          <w:sz w:val="24"/>
          <w:szCs w:val="24"/>
        </w:rPr>
        <w:t>Upon award, the performance of this contract shall be covered solely by the terms and conditions set forth herein. Any language contained on any invoice, shipping order, bill of lading or other document furnished by the seller at any time and the acceptance by Roane County of any goods/services to be furnished hereunder accompanied by any such document shall not be construed as an acceptance by Roane County of any terms or conditions contained in such document which are inconsistent with the terms and conditions set forth in this Invitation. Any different or additional terms contained in the seller's acceptance are hereby objected to.</w:t>
      </w:r>
    </w:p>
    <w:p w14:paraId="3E666E55"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15. Debarment and Suspension</w:t>
      </w:r>
    </w:p>
    <w:p w14:paraId="7AA3934F" w14:textId="77777777" w:rsidR="0086351F" w:rsidRPr="00E21F1D" w:rsidRDefault="00000000">
      <w:pPr>
        <w:spacing w:after="231"/>
        <w:ind w:left="62" w:right="43"/>
        <w:rPr>
          <w:rFonts w:ascii="Arial Narrow" w:hAnsi="Arial Narrow"/>
          <w:sz w:val="24"/>
          <w:szCs w:val="24"/>
        </w:rPr>
      </w:pPr>
      <w:r w:rsidRPr="00E21F1D">
        <w:rPr>
          <w:rFonts w:ascii="Arial Narrow" w:hAnsi="Arial Narrow"/>
          <w:sz w:val="24"/>
          <w:szCs w:val="24"/>
        </w:rPr>
        <w:t xml:space="preserve">USDA/FNS follows the guidance in 2 CFR part 180, OMB Guidelines to agencies on Governmentwide Non-procurement Debarment and Suspension, as well as related Executive Orders 12689 and 12549, which requires verification that the person with whom they intend to do business has not been excluded or disqualified when </w:t>
      </w:r>
      <w:proofErr w:type="gramStart"/>
      <w:r w:rsidRPr="00E21F1D">
        <w:rPr>
          <w:rFonts w:ascii="Arial Narrow" w:hAnsi="Arial Narrow"/>
          <w:sz w:val="24"/>
          <w:szCs w:val="24"/>
        </w:rPr>
        <w:t>entering into</w:t>
      </w:r>
      <w:proofErr w:type="gramEnd"/>
      <w:r w:rsidRPr="00E21F1D">
        <w:rPr>
          <w:rFonts w:ascii="Arial Narrow" w:hAnsi="Arial Narrow"/>
          <w:sz w:val="24"/>
          <w:szCs w:val="24"/>
        </w:rPr>
        <w:t xml:space="preserve"> a transaction covered by this section. This verification will be done by completing the attached form at the end of this document.</w:t>
      </w:r>
    </w:p>
    <w:p w14:paraId="70573522" w14:textId="77777777" w:rsidR="0086351F" w:rsidRPr="00E21F1D" w:rsidRDefault="00000000">
      <w:pPr>
        <w:ind w:left="62" w:right="43"/>
        <w:rPr>
          <w:rFonts w:ascii="Arial Narrow" w:hAnsi="Arial Narrow"/>
          <w:sz w:val="24"/>
          <w:szCs w:val="24"/>
        </w:rPr>
      </w:pPr>
      <w:r w:rsidRPr="00E21F1D">
        <w:rPr>
          <w:rFonts w:ascii="Arial Narrow" w:hAnsi="Arial Narrow"/>
          <w:sz w:val="24"/>
          <w:szCs w:val="24"/>
        </w:rPr>
        <w:t>By signing this proposal, the Contractor certifies that it and its current principals, and its current subcontractors and their principals:</w:t>
      </w:r>
    </w:p>
    <w:p w14:paraId="5C9E47DF" w14:textId="77777777" w:rsidR="0086351F" w:rsidRPr="00E21F1D" w:rsidRDefault="00000000">
      <w:pPr>
        <w:numPr>
          <w:ilvl w:val="0"/>
          <w:numId w:val="2"/>
        </w:numPr>
        <w:ind w:right="43" w:hanging="355"/>
        <w:rPr>
          <w:rFonts w:ascii="Arial Narrow" w:hAnsi="Arial Narrow"/>
          <w:sz w:val="24"/>
          <w:szCs w:val="24"/>
        </w:rPr>
      </w:pPr>
      <w:r w:rsidRPr="00E21F1D">
        <w:rPr>
          <w:rFonts w:ascii="Arial Narrow" w:hAnsi="Arial Narrow"/>
          <w:sz w:val="24"/>
          <w:szCs w:val="24"/>
        </w:rPr>
        <w:t xml:space="preserve">Are not presently debarred, suspended, proposed for debarment, declared ineligible, or voluntarily excluded from covered transactions by any federal or state department or </w:t>
      </w:r>
      <w:proofErr w:type="gramStart"/>
      <w:r w:rsidRPr="00E21F1D">
        <w:rPr>
          <w:rFonts w:ascii="Arial Narrow" w:hAnsi="Arial Narrow"/>
          <w:sz w:val="24"/>
          <w:szCs w:val="24"/>
        </w:rPr>
        <w:t>agency;</w:t>
      </w:r>
      <w:proofErr w:type="gramEnd"/>
    </w:p>
    <w:p w14:paraId="3F380CDB" w14:textId="77777777" w:rsidR="0086351F" w:rsidRPr="00E21F1D" w:rsidRDefault="00000000">
      <w:pPr>
        <w:numPr>
          <w:ilvl w:val="0"/>
          <w:numId w:val="2"/>
        </w:numPr>
        <w:spacing w:after="25"/>
        <w:ind w:right="43" w:hanging="355"/>
        <w:rPr>
          <w:rFonts w:ascii="Arial Narrow" w:hAnsi="Arial Narrow"/>
          <w:sz w:val="24"/>
          <w:szCs w:val="24"/>
        </w:rPr>
      </w:pPr>
      <w:r w:rsidRPr="00E21F1D">
        <w:rPr>
          <w:rFonts w:ascii="Arial Narrow" w:hAnsi="Arial Narrow"/>
          <w:sz w:val="24"/>
          <w:szCs w:val="24"/>
        </w:rPr>
        <w:t>Have not within a three (3) year period preceding this Contract been convicted of, or had a civil judgment rendered against them from commission of fraud, or a criminal offence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p>
    <w:p w14:paraId="6451F50A" w14:textId="77777777" w:rsidR="0086351F" w:rsidRPr="00E21F1D" w:rsidRDefault="00000000">
      <w:pPr>
        <w:numPr>
          <w:ilvl w:val="0"/>
          <w:numId w:val="2"/>
        </w:numPr>
        <w:ind w:right="43" w:hanging="355"/>
        <w:rPr>
          <w:rFonts w:ascii="Arial Narrow" w:hAnsi="Arial Narrow"/>
          <w:sz w:val="24"/>
          <w:szCs w:val="24"/>
        </w:rPr>
      </w:pPr>
      <w:r w:rsidRPr="00E21F1D">
        <w:rPr>
          <w:rFonts w:ascii="Arial Narrow" w:hAnsi="Arial Narrow"/>
          <w:sz w:val="24"/>
          <w:szCs w:val="24"/>
        </w:rPr>
        <w:t>Are not presently indicted or otherwise criminally or civilly charged by a government entity (federal, state, or local) with commission of any of the offenses detailed in section b. of this certification; and</w:t>
      </w:r>
    </w:p>
    <w:p w14:paraId="3732656A" w14:textId="77777777" w:rsidR="0086351F" w:rsidRPr="00E21F1D" w:rsidRDefault="00000000">
      <w:pPr>
        <w:numPr>
          <w:ilvl w:val="0"/>
          <w:numId w:val="2"/>
        </w:numPr>
        <w:spacing w:after="210"/>
        <w:ind w:right="43" w:hanging="355"/>
        <w:rPr>
          <w:rFonts w:ascii="Arial Narrow" w:hAnsi="Arial Narrow"/>
          <w:sz w:val="24"/>
          <w:szCs w:val="24"/>
        </w:rPr>
      </w:pPr>
      <w:r w:rsidRPr="00E21F1D">
        <w:rPr>
          <w:rFonts w:ascii="Arial Narrow" w:hAnsi="Arial Narrow"/>
          <w:sz w:val="24"/>
          <w:szCs w:val="24"/>
        </w:rPr>
        <w:t>Have not within a three (3) year period preceding this Contract had one or more public transactions (federal, state, or local) terminated for cause or default.</w:t>
      </w:r>
    </w:p>
    <w:p w14:paraId="236952C0" w14:textId="77777777" w:rsidR="0086351F" w:rsidRPr="00E21F1D" w:rsidRDefault="00000000">
      <w:pPr>
        <w:spacing w:after="208"/>
        <w:ind w:left="62" w:right="134"/>
        <w:rPr>
          <w:rFonts w:ascii="Arial Narrow" w:hAnsi="Arial Narrow"/>
          <w:sz w:val="24"/>
          <w:szCs w:val="24"/>
        </w:rPr>
      </w:pPr>
      <w:r w:rsidRPr="00E21F1D">
        <w:rPr>
          <w:rFonts w:ascii="Arial Narrow" w:hAnsi="Arial Narrow"/>
          <w:sz w:val="24"/>
          <w:szCs w:val="24"/>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1A984EEB"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16. Declarative Statements</w:t>
      </w:r>
    </w:p>
    <w:p w14:paraId="60184591" w14:textId="77777777" w:rsidR="0086351F" w:rsidRPr="00E21F1D" w:rsidRDefault="00000000">
      <w:pPr>
        <w:spacing w:after="213"/>
        <w:ind w:left="62" w:right="43" w:firstLine="48"/>
        <w:rPr>
          <w:rFonts w:ascii="Arial Narrow" w:hAnsi="Arial Narrow"/>
          <w:sz w:val="24"/>
          <w:szCs w:val="24"/>
        </w:rPr>
      </w:pPr>
      <w:r w:rsidRPr="00E21F1D">
        <w:rPr>
          <w:rFonts w:ascii="Arial Narrow" w:hAnsi="Arial Narrow"/>
          <w:sz w:val="24"/>
          <w:szCs w:val="24"/>
        </w:rPr>
        <w:t>Statements or words such as must, shall, or will are declarative statements and the vendor must comply with the condition. Failure to comply with any such condition may result in the proposal being non-responsive and disqualified.</w:t>
      </w:r>
    </w:p>
    <w:p w14:paraId="1E31AE5C"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17. Definitions</w:t>
      </w:r>
    </w:p>
    <w:p w14:paraId="72FABB5D" w14:textId="77777777" w:rsidR="0086351F" w:rsidRPr="00E21F1D" w:rsidRDefault="00000000">
      <w:pPr>
        <w:numPr>
          <w:ilvl w:val="0"/>
          <w:numId w:val="3"/>
        </w:numPr>
        <w:ind w:right="43" w:hanging="360"/>
        <w:rPr>
          <w:rFonts w:ascii="Arial Narrow" w:hAnsi="Arial Narrow"/>
          <w:sz w:val="24"/>
          <w:szCs w:val="24"/>
        </w:rPr>
      </w:pPr>
      <w:r w:rsidRPr="00E21F1D">
        <w:rPr>
          <w:rFonts w:ascii="Arial Narrow" w:hAnsi="Arial Narrow"/>
          <w:sz w:val="24"/>
          <w:szCs w:val="24"/>
        </w:rPr>
        <w:t>Roane County, Tennessee, and includes its designated representatives.</w:t>
      </w:r>
    </w:p>
    <w:p w14:paraId="17F2C49E" w14:textId="77777777" w:rsidR="0086351F" w:rsidRPr="00E21F1D" w:rsidRDefault="00000000">
      <w:pPr>
        <w:numPr>
          <w:ilvl w:val="0"/>
          <w:numId w:val="3"/>
        </w:numPr>
        <w:spacing w:after="29"/>
        <w:ind w:right="43" w:hanging="360"/>
        <w:rPr>
          <w:rFonts w:ascii="Arial Narrow" w:hAnsi="Arial Narrow"/>
          <w:sz w:val="24"/>
          <w:szCs w:val="24"/>
        </w:rPr>
      </w:pPr>
      <w:r w:rsidRPr="00E21F1D">
        <w:rPr>
          <w:rFonts w:ascii="Arial Narrow" w:hAnsi="Arial Narrow"/>
          <w:sz w:val="24"/>
          <w:szCs w:val="24"/>
        </w:rPr>
        <w:t>The "Contractor" is those mentioned as such "contractor, seller, vendor, supplier", in the contract and includes their designated representatives.</w:t>
      </w:r>
    </w:p>
    <w:p w14:paraId="576D8F2E" w14:textId="77777777" w:rsidR="0086351F" w:rsidRPr="00E21F1D" w:rsidRDefault="00000000">
      <w:pPr>
        <w:numPr>
          <w:ilvl w:val="0"/>
          <w:numId w:val="3"/>
        </w:numPr>
        <w:ind w:right="43" w:hanging="360"/>
        <w:rPr>
          <w:rFonts w:ascii="Arial Narrow" w:hAnsi="Arial Narrow"/>
          <w:sz w:val="24"/>
          <w:szCs w:val="24"/>
        </w:rPr>
      </w:pPr>
      <w:r w:rsidRPr="00E21F1D">
        <w:rPr>
          <w:rFonts w:ascii="Arial Narrow" w:hAnsi="Arial Narrow"/>
          <w:sz w:val="24"/>
          <w:szCs w:val="24"/>
        </w:rPr>
        <w:t xml:space="preserve">The "Specifications" includes instructions to bidders, the terms and conditions of purchase, the </w:t>
      </w:r>
      <w:proofErr w:type="gramStart"/>
      <w:r w:rsidRPr="00E21F1D">
        <w:rPr>
          <w:rFonts w:ascii="Arial Narrow" w:hAnsi="Arial Narrow"/>
          <w:sz w:val="24"/>
          <w:szCs w:val="24"/>
        </w:rPr>
        <w:t>definitions</w:t>
      </w:r>
      <w:proofErr w:type="gramEnd"/>
      <w:r w:rsidRPr="00E21F1D">
        <w:rPr>
          <w:rFonts w:ascii="Arial Narrow" w:hAnsi="Arial Narrow"/>
          <w:sz w:val="24"/>
          <w:szCs w:val="24"/>
        </w:rPr>
        <w:t xml:space="preserve"> and the technical specifications of the work.</w:t>
      </w:r>
    </w:p>
    <w:p w14:paraId="211AB0E1" w14:textId="77777777" w:rsidR="0086351F" w:rsidRPr="00E21F1D" w:rsidRDefault="00000000">
      <w:pPr>
        <w:numPr>
          <w:ilvl w:val="0"/>
          <w:numId w:val="3"/>
        </w:numPr>
        <w:ind w:right="43" w:hanging="360"/>
        <w:rPr>
          <w:rFonts w:ascii="Arial Narrow" w:hAnsi="Arial Narrow"/>
          <w:sz w:val="24"/>
          <w:szCs w:val="24"/>
        </w:rPr>
      </w:pPr>
      <w:r w:rsidRPr="00E21F1D">
        <w:rPr>
          <w:rFonts w:ascii="Arial Narrow" w:hAnsi="Arial Narrow"/>
          <w:sz w:val="24"/>
          <w:szCs w:val="24"/>
        </w:rPr>
        <w:t>A "Subcontractor" is a person, firm or corporation having a contract with the Contractor to furnish labor and materials or both, or who performs services of the project.</w:t>
      </w:r>
    </w:p>
    <w:p w14:paraId="18006110" w14:textId="77777777" w:rsidR="0086351F" w:rsidRPr="00E21F1D" w:rsidRDefault="00000000">
      <w:pPr>
        <w:numPr>
          <w:ilvl w:val="0"/>
          <w:numId w:val="3"/>
        </w:numPr>
        <w:spacing w:after="191" w:line="239" w:lineRule="auto"/>
        <w:ind w:right="43" w:hanging="360"/>
        <w:rPr>
          <w:rFonts w:ascii="Arial Narrow" w:hAnsi="Arial Narrow"/>
          <w:sz w:val="24"/>
          <w:szCs w:val="24"/>
        </w:rPr>
      </w:pPr>
      <w:r w:rsidRPr="00E21F1D">
        <w:rPr>
          <w:rFonts w:ascii="Arial Narrow" w:hAnsi="Arial Narrow"/>
          <w:sz w:val="24"/>
          <w:szCs w:val="24"/>
        </w:rPr>
        <w:t>"Calendar Days" are consecutive days, as occurring on a calendar, without regard to the day of the week, month, year, or holidays. The National Institute of Governmental Purchasing (NIGP) Online Dictionary of Procurement Terms, at</w:t>
      </w:r>
      <w:r w:rsidRPr="00E21F1D">
        <w:rPr>
          <w:rFonts w:ascii="Arial Narrow" w:hAnsi="Arial Narrow"/>
          <w:sz w:val="24"/>
          <w:szCs w:val="24"/>
          <w:u w:val="single" w:color="000000"/>
        </w:rPr>
        <w:t>www.niqp.org</w:t>
      </w:r>
      <w:r w:rsidRPr="00E21F1D">
        <w:rPr>
          <w:rFonts w:ascii="Arial Narrow" w:hAnsi="Arial Narrow"/>
          <w:sz w:val="24"/>
          <w:szCs w:val="24"/>
        </w:rPr>
        <w:t xml:space="preserve">, will govern on questions as to any other definition in this </w:t>
      </w:r>
      <w:proofErr w:type="gramStart"/>
      <w:r w:rsidRPr="00E21F1D">
        <w:rPr>
          <w:rFonts w:ascii="Arial Narrow" w:hAnsi="Arial Narrow"/>
          <w:sz w:val="24"/>
          <w:szCs w:val="24"/>
        </w:rPr>
        <w:t>contract</w:t>
      </w:r>
      <w:proofErr w:type="gramEnd"/>
    </w:p>
    <w:p w14:paraId="61985490" w14:textId="77777777" w:rsidR="0086351F" w:rsidRPr="00E21F1D" w:rsidRDefault="00000000">
      <w:pPr>
        <w:spacing w:after="0" w:line="259" w:lineRule="auto"/>
        <w:ind w:left="34" w:firstLine="0"/>
        <w:jc w:val="left"/>
        <w:rPr>
          <w:rFonts w:ascii="Arial Narrow" w:hAnsi="Arial Narrow"/>
          <w:sz w:val="24"/>
          <w:szCs w:val="24"/>
        </w:rPr>
      </w:pPr>
      <w:r w:rsidRPr="00E21F1D">
        <w:rPr>
          <w:rFonts w:ascii="Arial Narrow" w:eastAsia="Times New Roman" w:hAnsi="Arial Narrow" w:cs="Times New Roman"/>
          <w:sz w:val="24"/>
          <w:szCs w:val="24"/>
        </w:rPr>
        <w:t>18. Delivery</w:t>
      </w:r>
    </w:p>
    <w:p w14:paraId="2BF10988" w14:textId="77777777" w:rsidR="0086351F" w:rsidRPr="00E21F1D" w:rsidRDefault="00000000">
      <w:pPr>
        <w:spacing w:after="223"/>
        <w:ind w:left="62" w:right="43"/>
        <w:rPr>
          <w:rFonts w:ascii="Arial Narrow" w:hAnsi="Arial Narrow"/>
          <w:sz w:val="24"/>
          <w:szCs w:val="24"/>
        </w:rPr>
      </w:pPr>
      <w:r w:rsidRPr="00E21F1D">
        <w:rPr>
          <w:rFonts w:ascii="Arial Narrow" w:hAnsi="Arial Narrow"/>
          <w:sz w:val="24"/>
          <w:szCs w:val="24"/>
        </w:rPr>
        <w:t xml:space="preserve">Delivery will be F.O.B. Destination unless otherwise specified in this ITB. This will apply to regular and normal stock items and special items which must be ordered direct from </w:t>
      </w:r>
      <w:proofErr w:type="gramStart"/>
      <w:r w:rsidRPr="00E21F1D">
        <w:rPr>
          <w:rFonts w:ascii="Arial Narrow" w:hAnsi="Arial Narrow"/>
          <w:sz w:val="24"/>
          <w:szCs w:val="24"/>
        </w:rPr>
        <w:t>manufacturer</w:t>
      </w:r>
      <w:proofErr w:type="gramEnd"/>
      <w:r w:rsidRPr="00E21F1D">
        <w:rPr>
          <w:rFonts w:ascii="Arial Narrow" w:hAnsi="Arial Narrow"/>
          <w:sz w:val="24"/>
          <w:szCs w:val="24"/>
        </w:rPr>
        <w:t>. All transportation charges shall be paid by the seller.</w:t>
      </w:r>
    </w:p>
    <w:p w14:paraId="59076B7D" w14:textId="77777777" w:rsidR="0086351F" w:rsidRPr="00E21F1D" w:rsidRDefault="00000000">
      <w:pPr>
        <w:spacing w:after="238"/>
        <w:ind w:left="62" w:right="43"/>
        <w:rPr>
          <w:rFonts w:ascii="Arial Narrow" w:hAnsi="Arial Narrow"/>
          <w:sz w:val="24"/>
          <w:szCs w:val="24"/>
        </w:rPr>
      </w:pPr>
      <w:r w:rsidRPr="00E21F1D">
        <w:rPr>
          <w:rFonts w:ascii="Arial Narrow" w:hAnsi="Arial Narrow"/>
          <w:sz w:val="24"/>
          <w:szCs w:val="24"/>
        </w:rPr>
        <w:lastRenderedPageBreak/>
        <w:t xml:space="preserve">To ensure </w:t>
      </w:r>
      <w:proofErr w:type="gramStart"/>
      <w:r w:rsidRPr="00E21F1D">
        <w:rPr>
          <w:rFonts w:ascii="Arial Narrow" w:hAnsi="Arial Narrow"/>
          <w:sz w:val="24"/>
          <w:szCs w:val="24"/>
        </w:rPr>
        <w:t>adequate</w:t>
      </w:r>
      <w:proofErr w:type="gramEnd"/>
      <w:r w:rsidRPr="00E21F1D">
        <w:rPr>
          <w:rFonts w:ascii="Arial Narrow" w:hAnsi="Arial Narrow"/>
          <w:sz w:val="24"/>
          <w:szCs w:val="24"/>
        </w:rPr>
        <w:t xml:space="preserve"> service level to the people, Roane County requires that all goods or services ordered will be delivered when specified. Time is, therefore, the essence of this contract. If delivery is not made or service performed at the time agreed upon, Roane County reserves the right to cancel the order and purchase elsewhere and hold seller </w:t>
      </w:r>
      <w:proofErr w:type="gramStart"/>
      <w:r w:rsidRPr="00E21F1D">
        <w:rPr>
          <w:rFonts w:ascii="Arial Narrow" w:hAnsi="Arial Narrow"/>
          <w:sz w:val="24"/>
          <w:szCs w:val="24"/>
        </w:rPr>
        <w:t>accountable</w:t>
      </w:r>
      <w:proofErr w:type="gramEnd"/>
      <w:r w:rsidRPr="00E21F1D">
        <w:rPr>
          <w:rFonts w:ascii="Arial Narrow" w:hAnsi="Arial Narrow"/>
          <w:sz w:val="24"/>
          <w:szCs w:val="24"/>
        </w:rPr>
        <w:t xml:space="preserve"> therefore. Repeated instances of not meeting the stated delivery time will be just cause for termination of the contract.</w:t>
      </w:r>
    </w:p>
    <w:p w14:paraId="0CB38663"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19. Federal Tax and State Sales Tax</w:t>
      </w:r>
    </w:p>
    <w:p w14:paraId="5E372DA0" w14:textId="77777777" w:rsidR="0086351F" w:rsidRPr="00E21F1D" w:rsidRDefault="00000000">
      <w:pPr>
        <w:spacing w:after="223"/>
        <w:ind w:left="62" w:right="43" w:firstLine="48"/>
        <w:rPr>
          <w:rFonts w:ascii="Arial Narrow" w:hAnsi="Arial Narrow"/>
          <w:sz w:val="24"/>
          <w:szCs w:val="24"/>
        </w:rPr>
      </w:pPr>
      <w:r w:rsidRPr="00E21F1D">
        <w:rPr>
          <w:rFonts w:ascii="Arial Narrow" w:hAnsi="Arial Narrow"/>
          <w:sz w:val="24"/>
          <w:szCs w:val="24"/>
        </w:rPr>
        <w:t>Purchases by Roane County are not subject to any state sales or federal excise taxes. Exemption certificates shall be furnished upon the Contractor's request.</w:t>
      </w:r>
    </w:p>
    <w:p w14:paraId="05DE2CAB" w14:textId="77777777" w:rsidR="0086351F" w:rsidRPr="00E21F1D" w:rsidRDefault="00000000">
      <w:pPr>
        <w:ind w:left="62" w:right="43"/>
        <w:rPr>
          <w:rFonts w:ascii="Arial Narrow" w:hAnsi="Arial Narrow"/>
          <w:sz w:val="24"/>
          <w:szCs w:val="24"/>
        </w:rPr>
      </w:pPr>
      <w:r w:rsidRPr="00E21F1D">
        <w:rPr>
          <w:rFonts w:ascii="Arial Narrow" w:hAnsi="Arial Narrow"/>
          <w:sz w:val="24"/>
          <w:szCs w:val="24"/>
        </w:rPr>
        <w:t>20. Force Majeure</w:t>
      </w:r>
    </w:p>
    <w:p w14:paraId="376451EC" w14:textId="77777777" w:rsidR="0086351F" w:rsidRPr="00E21F1D" w:rsidRDefault="00000000">
      <w:pPr>
        <w:spacing w:after="218"/>
        <w:ind w:left="62" w:right="43"/>
        <w:rPr>
          <w:rFonts w:ascii="Arial Narrow" w:hAnsi="Arial Narrow"/>
          <w:sz w:val="24"/>
          <w:szCs w:val="24"/>
        </w:rPr>
      </w:pPr>
      <w:r w:rsidRPr="00E21F1D">
        <w:rPr>
          <w:rFonts w:ascii="Arial Narrow" w:hAnsi="Arial Narrow"/>
          <w:sz w:val="24"/>
          <w:szCs w:val="24"/>
        </w:rPr>
        <w:t>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w:t>
      </w:r>
    </w:p>
    <w:p w14:paraId="1EA78E3F"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21. Future Purchases - Bid Renewal</w:t>
      </w:r>
    </w:p>
    <w:p w14:paraId="1D08D39E" w14:textId="77777777" w:rsidR="0086351F" w:rsidRPr="00E21F1D" w:rsidRDefault="00000000">
      <w:pPr>
        <w:spacing w:after="202"/>
        <w:ind w:left="62" w:right="43"/>
        <w:rPr>
          <w:rFonts w:ascii="Arial Narrow" w:hAnsi="Arial Narrow"/>
          <w:sz w:val="24"/>
          <w:szCs w:val="24"/>
        </w:rPr>
      </w:pPr>
      <w:r w:rsidRPr="00E21F1D">
        <w:rPr>
          <w:rFonts w:ascii="Arial Narrow" w:hAnsi="Arial Narrow"/>
          <w:sz w:val="24"/>
          <w:szCs w:val="24"/>
        </w:rPr>
        <w:t>Unless otherwise noted, Roane County reserves the right to purchase goods or services for one year from the date of the award of the contract at the same price and terms and conditions. Further, Roane County reserves the right to renew all aspects of the bid one (1) year at a time for additional years in one (1) year increments as noted in the bid specifications. There is no guarantee that this contract will be considered for renewal.</w:t>
      </w:r>
    </w:p>
    <w:p w14:paraId="76AB07DF"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22. Governing Law</w:t>
      </w:r>
    </w:p>
    <w:p w14:paraId="1A59EE0D" w14:textId="77777777" w:rsidR="0086351F" w:rsidRPr="00E21F1D" w:rsidRDefault="00000000">
      <w:pPr>
        <w:spacing w:after="212"/>
        <w:ind w:left="62" w:right="43"/>
        <w:rPr>
          <w:rFonts w:ascii="Arial Narrow" w:hAnsi="Arial Narrow"/>
          <w:sz w:val="24"/>
          <w:szCs w:val="24"/>
        </w:rPr>
      </w:pPr>
      <w:r w:rsidRPr="00E21F1D">
        <w:rPr>
          <w:rFonts w:ascii="Arial Narrow" w:hAnsi="Arial Narrow"/>
          <w:sz w:val="24"/>
          <w:szCs w:val="24"/>
        </w:rPr>
        <w:t>This contract shall be governed by the laws of the State of Tennessee, and all obligations of the parties are performable in Roane County, Tennessee. The Courts in Roane County shall be exclusive and concurrent jurisdiction of any disputes which arise hereunder.</w:t>
      </w:r>
    </w:p>
    <w:p w14:paraId="070E1BE7"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23. Indemnification and Insurance</w:t>
      </w:r>
    </w:p>
    <w:p w14:paraId="435122B7" w14:textId="77777777" w:rsidR="0086351F" w:rsidRPr="00E21F1D" w:rsidRDefault="00000000">
      <w:pPr>
        <w:numPr>
          <w:ilvl w:val="0"/>
          <w:numId w:val="4"/>
        </w:numPr>
        <w:ind w:right="43" w:hanging="355"/>
        <w:rPr>
          <w:rFonts w:ascii="Arial Narrow" w:hAnsi="Arial Narrow"/>
          <w:sz w:val="24"/>
          <w:szCs w:val="24"/>
        </w:rPr>
      </w:pPr>
      <w:r w:rsidRPr="00E21F1D">
        <w:rPr>
          <w:rFonts w:ascii="Arial Narrow" w:hAnsi="Arial Narrow"/>
          <w:sz w:val="24"/>
          <w:szCs w:val="24"/>
        </w:rPr>
        <w:t>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 for Products and Completed Operations Liability of no less than $</w:t>
      </w:r>
      <w:proofErr w:type="gramStart"/>
      <w:r w:rsidRPr="00E21F1D">
        <w:rPr>
          <w:rFonts w:ascii="Arial Narrow" w:hAnsi="Arial Narrow"/>
          <w:sz w:val="24"/>
          <w:szCs w:val="24"/>
        </w:rPr>
        <w:t>1 ,</w:t>
      </w:r>
      <w:proofErr w:type="gramEnd"/>
      <w:r w:rsidRPr="00E21F1D">
        <w:rPr>
          <w:rFonts w:ascii="Arial Narrow" w:hAnsi="Arial Narrow"/>
          <w:sz w:val="24"/>
          <w:szCs w:val="24"/>
        </w:rPr>
        <w:t xml:space="preserve">000,000 and from claims for damage to any Roane County property. Additional insurance requirements may be </w:t>
      </w:r>
      <w:proofErr w:type="gramStart"/>
      <w:r w:rsidRPr="00E21F1D">
        <w:rPr>
          <w:rFonts w:ascii="Arial Narrow" w:hAnsi="Arial Narrow"/>
          <w:sz w:val="24"/>
          <w:szCs w:val="24"/>
        </w:rPr>
        <w:t>listed</w:t>
      </w:r>
      <w:proofErr w:type="gramEnd"/>
      <w:r w:rsidRPr="00E21F1D">
        <w:rPr>
          <w:rFonts w:ascii="Arial Narrow" w:hAnsi="Arial Narrow"/>
          <w:sz w:val="24"/>
          <w:szCs w:val="24"/>
        </w:rPr>
        <w:t xml:space="preserve"> any Special Terms &amp; Conditions or in the Bid Specifications. This insurance company shall have a Best's rating of A or better. Any deviations from the above requirements must be disclosed in the bid submission.</w:t>
      </w:r>
    </w:p>
    <w:p w14:paraId="1AADB05B" w14:textId="77777777" w:rsidR="0086351F" w:rsidRPr="00E21F1D" w:rsidRDefault="00000000">
      <w:pPr>
        <w:numPr>
          <w:ilvl w:val="0"/>
          <w:numId w:val="4"/>
        </w:numPr>
        <w:ind w:right="43" w:hanging="355"/>
        <w:rPr>
          <w:rFonts w:ascii="Arial Narrow" w:hAnsi="Arial Narrow"/>
          <w:sz w:val="24"/>
          <w:szCs w:val="24"/>
        </w:rPr>
      </w:pPr>
      <w:r w:rsidRPr="00E21F1D">
        <w:rPr>
          <w:rFonts w:ascii="Arial Narrow" w:hAnsi="Arial Narrow"/>
          <w:sz w:val="24"/>
          <w:szCs w:val="24"/>
        </w:rPr>
        <w:t>The successful bidder shall furnish a Certificate of Insurance issued by their insurance company showing that Roane County as an additional insured. Carrier will assume full common liability of all shipments.</w:t>
      </w:r>
    </w:p>
    <w:p w14:paraId="14535FCA" w14:textId="77777777" w:rsidR="0086351F" w:rsidRPr="00E21F1D" w:rsidRDefault="00000000">
      <w:pPr>
        <w:numPr>
          <w:ilvl w:val="0"/>
          <w:numId w:val="4"/>
        </w:numPr>
        <w:ind w:right="43" w:hanging="355"/>
        <w:rPr>
          <w:rFonts w:ascii="Arial Narrow" w:hAnsi="Arial Narrow"/>
          <w:sz w:val="24"/>
          <w:szCs w:val="24"/>
        </w:rPr>
      </w:pPr>
      <w:r w:rsidRPr="00E21F1D">
        <w:rPr>
          <w:rFonts w:ascii="Arial Narrow" w:hAnsi="Arial Narrow"/>
          <w:sz w:val="24"/>
          <w:szCs w:val="24"/>
        </w:rPr>
        <w:t>Contractor shall indemnify, defend, save and hold harmless all departments of Roane County Government and/or Roane County Schools,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5D8E7BDB" w14:textId="77777777" w:rsidR="0086351F" w:rsidRPr="00E21F1D" w:rsidRDefault="00000000">
      <w:pPr>
        <w:numPr>
          <w:ilvl w:val="0"/>
          <w:numId w:val="4"/>
        </w:numPr>
        <w:spacing w:after="214"/>
        <w:ind w:right="43" w:hanging="355"/>
        <w:rPr>
          <w:rFonts w:ascii="Arial Narrow" w:hAnsi="Arial Narrow"/>
          <w:sz w:val="24"/>
          <w:szCs w:val="24"/>
        </w:rPr>
      </w:pPr>
      <w:r w:rsidRPr="00E21F1D">
        <w:rPr>
          <w:rFonts w:ascii="Arial Narrow" w:hAnsi="Arial Narrow"/>
          <w:sz w:val="24"/>
          <w:szCs w:val="24"/>
        </w:rPr>
        <w:t xml:space="preserve">The successful bidder is required to provide a Certificate of Insurance to the Purchasing Department naming Roane County as additional insured. The Certificate must be </w:t>
      </w:r>
      <w:proofErr w:type="gramStart"/>
      <w:r w:rsidRPr="00E21F1D">
        <w:rPr>
          <w:rFonts w:ascii="Arial Narrow" w:hAnsi="Arial Narrow"/>
          <w:sz w:val="24"/>
          <w:szCs w:val="24"/>
        </w:rPr>
        <w:t>turned</w:t>
      </w:r>
      <w:proofErr w:type="gramEnd"/>
      <w:r w:rsidRPr="00E21F1D">
        <w:rPr>
          <w:rFonts w:ascii="Arial Narrow" w:hAnsi="Arial Narrow"/>
          <w:sz w:val="24"/>
          <w:szCs w:val="24"/>
        </w:rPr>
        <w:t xml:space="preserve"> in to the Purchasing Department prior to contracts being signed or purchase order is issued. Complete certified copies of insurance policies shall be provided upon request. The contractor must maintain the insurance coverage required </w:t>
      </w:r>
      <w:proofErr w:type="gramStart"/>
      <w:r w:rsidRPr="00E21F1D">
        <w:rPr>
          <w:rFonts w:ascii="Arial Narrow" w:hAnsi="Arial Narrow"/>
          <w:sz w:val="24"/>
          <w:szCs w:val="24"/>
        </w:rPr>
        <w:t>by</w:t>
      </w:r>
      <w:proofErr w:type="gramEnd"/>
      <w:r w:rsidRPr="00E21F1D">
        <w:rPr>
          <w:rFonts w:ascii="Arial Narrow" w:hAnsi="Arial Narrow"/>
          <w:sz w:val="24"/>
          <w:szCs w:val="24"/>
        </w:rPr>
        <w:t xml:space="preserve"> while this contract is in </w:t>
      </w:r>
      <w:proofErr w:type="gramStart"/>
      <w:r w:rsidRPr="00E21F1D">
        <w:rPr>
          <w:rFonts w:ascii="Arial Narrow" w:hAnsi="Arial Narrow"/>
          <w:sz w:val="24"/>
          <w:szCs w:val="24"/>
        </w:rPr>
        <w:t>force, and</w:t>
      </w:r>
      <w:proofErr w:type="gramEnd"/>
      <w:r w:rsidRPr="00E21F1D">
        <w:rPr>
          <w:rFonts w:ascii="Arial Narrow" w:hAnsi="Arial Narrow"/>
          <w:sz w:val="24"/>
          <w:szCs w:val="24"/>
        </w:rPr>
        <w:t xml:space="preserve"> shall provide documentation of such insurance in a form satisfactory to the Purchasing Department. Noncompliance may result in the contract being awarded to the next lowest responsive and responsible bidder.</w:t>
      </w:r>
    </w:p>
    <w:p w14:paraId="3E327898"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24. Incurred Cost</w:t>
      </w:r>
    </w:p>
    <w:p w14:paraId="3149389C" w14:textId="77777777" w:rsidR="0086351F" w:rsidRPr="00E21F1D" w:rsidRDefault="00000000">
      <w:pPr>
        <w:ind w:left="62" w:right="43"/>
        <w:rPr>
          <w:rFonts w:ascii="Arial Narrow" w:hAnsi="Arial Narrow"/>
          <w:sz w:val="24"/>
          <w:szCs w:val="24"/>
        </w:rPr>
      </w:pPr>
      <w:r w:rsidRPr="00E21F1D">
        <w:rPr>
          <w:rFonts w:ascii="Arial Narrow" w:hAnsi="Arial Narrow"/>
          <w:sz w:val="24"/>
          <w:szCs w:val="24"/>
        </w:rPr>
        <w:t>Roane County will not be liable in any way for costs incurred by any bidder in the preparation and submission of its bid, nor for the participation in any required meetings, discussions, or negotiations.</w:t>
      </w:r>
    </w:p>
    <w:p w14:paraId="610D86E5"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lastRenderedPageBreak/>
        <w:t>25. Independent Contractor</w:t>
      </w:r>
    </w:p>
    <w:p w14:paraId="5EFCF14E" w14:textId="77777777" w:rsidR="0086351F" w:rsidRPr="00E21F1D" w:rsidRDefault="00000000">
      <w:pPr>
        <w:spacing w:after="231"/>
        <w:ind w:left="62" w:right="43"/>
        <w:rPr>
          <w:rFonts w:ascii="Arial Narrow" w:hAnsi="Arial Narrow"/>
          <w:sz w:val="24"/>
          <w:szCs w:val="24"/>
        </w:rPr>
      </w:pPr>
      <w:r w:rsidRPr="00E21F1D">
        <w:rPr>
          <w:rFonts w:ascii="Arial Narrow" w:hAnsi="Arial Narrow"/>
          <w:sz w:val="24"/>
          <w:szCs w:val="24"/>
        </w:rPr>
        <w:t>Contractor shall acknowledge that it and its employees serve as independent contractors and that Roane County shall not be responsible for any payment, insurance, or incurred liability</w:t>
      </w:r>
      <w:r w:rsidRPr="00E21F1D">
        <w:rPr>
          <w:rFonts w:ascii="Arial Narrow" w:hAnsi="Arial Narrow"/>
          <w:noProof/>
          <w:sz w:val="24"/>
          <w:szCs w:val="24"/>
        </w:rPr>
        <w:drawing>
          <wp:inline distT="0" distB="0" distL="0" distR="0" wp14:anchorId="1164EE92" wp14:editId="682110F5">
            <wp:extent cx="15245" cy="21342"/>
            <wp:effectExtent l="0" t="0" r="0" b="0"/>
            <wp:docPr id="27886" name="Picture 27886"/>
            <wp:cNvGraphicFramePr/>
            <a:graphic xmlns:a="http://schemas.openxmlformats.org/drawingml/2006/main">
              <a:graphicData uri="http://schemas.openxmlformats.org/drawingml/2006/picture">
                <pic:pic xmlns:pic="http://schemas.openxmlformats.org/drawingml/2006/picture">
                  <pic:nvPicPr>
                    <pic:cNvPr id="27886" name="Picture 27886"/>
                    <pic:cNvPicPr/>
                  </pic:nvPicPr>
                  <pic:blipFill>
                    <a:blip r:embed="rId14"/>
                    <a:stretch>
                      <a:fillRect/>
                    </a:stretch>
                  </pic:blipFill>
                  <pic:spPr>
                    <a:xfrm>
                      <a:off x="0" y="0"/>
                      <a:ext cx="15245" cy="21342"/>
                    </a:xfrm>
                    <a:prstGeom prst="rect">
                      <a:avLst/>
                    </a:prstGeom>
                  </pic:spPr>
                </pic:pic>
              </a:graphicData>
            </a:graphic>
          </wp:inline>
        </w:drawing>
      </w:r>
    </w:p>
    <w:p w14:paraId="28C22FAE"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26. Inspection and Acceptance</w:t>
      </w:r>
    </w:p>
    <w:p w14:paraId="3CABE0BB" w14:textId="77777777" w:rsidR="0086351F" w:rsidRPr="00E21F1D" w:rsidRDefault="00000000">
      <w:pPr>
        <w:spacing w:after="212"/>
        <w:ind w:left="62" w:right="43" w:firstLine="48"/>
        <w:rPr>
          <w:rFonts w:ascii="Arial Narrow" w:hAnsi="Arial Narrow"/>
          <w:sz w:val="24"/>
          <w:szCs w:val="24"/>
        </w:rPr>
      </w:pPr>
      <w:r w:rsidRPr="00E21F1D">
        <w:rPr>
          <w:rFonts w:ascii="Arial Narrow" w:hAnsi="Arial Narrow"/>
          <w:sz w:val="24"/>
          <w:szCs w:val="24"/>
        </w:rPr>
        <w:t xml:space="preserve">The Contractor shall be responsible for all </w:t>
      </w:r>
      <w:proofErr w:type="gramStart"/>
      <w:r w:rsidRPr="00E21F1D">
        <w:rPr>
          <w:rFonts w:ascii="Arial Narrow" w:hAnsi="Arial Narrow"/>
          <w:sz w:val="24"/>
          <w:szCs w:val="24"/>
        </w:rPr>
        <w:t>material</w:t>
      </w:r>
      <w:proofErr w:type="gramEnd"/>
      <w:r w:rsidRPr="00E21F1D">
        <w:rPr>
          <w:rFonts w:ascii="Arial Narrow" w:hAnsi="Arial Narrow"/>
          <w:sz w:val="24"/>
          <w:szCs w:val="24"/>
        </w:rPr>
        <w:t xml:space="preserve"> or service until they are delivered and accepted. No material or service received by </w:t>
      </w:r>
      <w:proofErr w:type="gramStart"/>
      <w:r w:rsidRPr="00E21F1D">
        <w:rPr>
          <w:rFonts w:ascii="Arial Narrow" w:hAnsi="Arial Narrow"/>
          <w:sz w:val="24"/>
          <w:szCs w:val="24"/>
        </w:rPr>
        <w:t>the Roane</w:t>
      </w:r>
      <w:proofErr w:type="gramEnd"/>
      <w:r w:rsidRPr="00E21F1D">
        <w:rPr>
          <w:rFonts w:ascii="Arial Narrow" w:hAnsi="Arial Narrow"/>
          <w:sz w:val="24"/>
          <w:szCs w:val="24"/>
        </w:rPr>
        <w:t xml:space="preserve"> County pursuant to this contract shall be deemed accepted until Roane County 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E21F1D">
        <w:rPr>
          <w:rFonts w:ascii="Arial Narrow" w:hAnsi="Arial Narrow"/>
          <w:sz w:val="24"/>
          <w:szCs w:val="24"/>
        </w:rPr>
        <w:t>buyer's</w:t>
      </w:r>
      <w:proofErr w:type="gramEnd"/>
      <w:r w:rsidRPr="00E21F1D">
        <w:rPr>
          <w:rFonts w:ascii="Arial Narrow" w:hAnsi="Arial Narrow"/>
          <w:sz w:val="24"/>
          <w:szCs w:val="24"/>
        </w:rPr>
        <w:t xml:space="preserve"> written authorization. Such return shall in no way affect Roane County discount privileges or exclude any other legal, equitable or contractual remedies the Roane County may have therefore been involved. Performance of services shall be completed to Roane County satisfaction.</w:t>
      </w:r>
    </w:p>
    <w:p w14:paraId="28D93A74"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27. Iran Divestment Act</w:t>
      </w:r>
    </w:p>
    <w:p w14:paraId="30A449C9" w14:textId="77777777" w:rsidR="0086351F" w:rsidRPr="00E21F1D" w:rsidRDefault="00000000">
      <w:pPr>
        <w:spacing w:after="158"/>
        <w:ind w:left="62" w:right="43"/>
        <w:rPr>
          <w:rFonts w:ascii="Arial Narrow" w:hAnsi="Arial Narrow"/>
          <w:sz w:val="24"/>
          <w:szCs w:val="24"/>
        </w:rPr>
      </w:pPr>
      <w:r w:rsidRPr="00E21F1D">
        <w:rPr>
          <w:rFonts w:ascii="Arial Narrow" w:hAnsi="Arial Narrow"/>
          <w:sz w:val="24"/>
          <w:szCs w:val="24"/>
        </w:rPr>
        <w:t xml:space="preserve">By submission of this bid and the attached affidavit,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w:t>
      </w:r>
      <w:proofErr w:type="spellStart"/>
      <w:r w:rsidRPr="00E21F1D">
        <w:rPr>
          <w:rFonts w:ascii="Arial Narrow" w:hAnsi="Arial Narrow"/>
          <w:sz w:val="24"/>
          <w:szCs w:val="24"/>
        </w:rPr>
        <w:t>Sl</w:t>
      </w:r>
      <w:proofErr w:type="spellEnd"/>
      <w:r w:rsidRPr="00E21F1D">
        <w:rPr>
          <w:rFonts w:ascii="Arial Narrow" w:hAnsi="Arial Narrow"/>
          <w:sz w:val="24"/>
          <w:szCs w:val="24"/>
        </w:rPr>
        <w:t xml:space="preserve"> 2-12-106.</w:t>
      </w:r>
    </w:p>
    <w:p w14:paraId="29AF6F19"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28. Invoices</w:t>
      </w:r>
    </w:p>
    <w:p w14:paraId="4A45EC12" w14:textId="77777777" w:rsidR="0086351F" w:rsidRPr="00E21F1D" w:rsidRDefault="00000000">
      <w:pPr>
        <w:spacing w:after="219"/>
        <w:ind w:left="62" w:right="43"/>
        <w:rPr>
          <w:rFonts w:ascii="Arial Narrow" w:hAnsi="Arial Narrow"/>
          <w:sz w:val="24"/>
          <w:szCs w:val="24"/>
        </w:rPr>
      </w:pPr>
      <w:r w:rsidRPr="00E21F1D">
        <w:rPr>
          <w:rFonts w:ascii="Arial Narrow" w:hAnsi="Arial Narrow"/>
          <w:sz w:val="24"/>
          <w:szCs w:val="24"/>
        </w:rPr>
        <w:t>Invoices shall be submitted to the Roane County Accounting Department, PO Box 643, Kingston, TN 37763. Invoices may also be submitted electronically to the Accounts Payable Clerk.</w:t>
      </w:r>
    </w:p>
    <w:p w14:paraId="777E4E25" w14:textId="77777777" w:rsidR="0086351F" w:rsidRPr="00E21F1D" w:rsidRDefault="00000000">
      <w:pPr>
        <w:spacing w:after="205"/>
        <w:ind w:left="62" w:right="43"/>
        <w:rPr>
          <w:rFonts w:ascii="Arial Narrow" w:hAnsi="Arial Narrow"/>
          <w:sz w:val="24"/>
          <w:szCs w:val="24"/>
        </w:rPr>
      </w:pPr>
      <w:r w:rsidRPr="00E21F1D">
        <w:rPr>
          <w:rFonts w:ascii="Arial Narrow" w:hAnsi="Arial Narrow"/>
          <w:sz w:val="24"/>
          <w:szCs w:val="24"/>
        </w:rPr>
        <w:t>Pay requests for construction services must be authorized by the contractor, the engineer, and the county's representative on the project.</w:t>
      </w:r>
    </w:p>
    <w:p w14:paraId="4388D8F4" w14:textId="77777777" w:rsidR="0086351F" w:rsidRPr="00E21F1D" w:rsidRDefault="00000000">
      <w:pPr>
        <w:spacing w:after="3" w:line="260" w:lineRule="auto"/>
        <w:ind w:left="33" w:right="100" w:firstLine="0"/>
        <w:rPr>
          <w:rFonts w:ascii="Arial Narrow" w:hAnsi="Arial Narrow"/>
          <w:sz w:val="24"/>
          <w:szCs w:val="24"/>
        </w:rPr>
      </w:pPr>
      <w:r w:rsidRPr="00E21F1D">
        <w:rPr>
          <w:rFonts w:ascii="Arial Narrow" w:hAnsi="Arial Narrow"/>
          <w:sz w:val="24"/>
          <w:szCs w:val="24"/>
        </w:rPr>
        <w:t>29. Late Bids</w:t>
      </w:r>
    </w:p>
    <w:p w14:paraId="73F7D7B0" w14:textId="77777777" w:rsidR="0086351F" w:rsidRPr="00E21F1D" w:rsidRDefault="00000000">
      <w:pPr>
        <w:spacing w:after="215"/>
        <w:ind w:left="62" w:right="43" w:firstLine="53"/>
        <w:rPr>
          <w:rFonts w:ascii="Arial Narrow" w:hAnsi="Arial Narrow"/>
          <w:sz w:val="24"/>
          <w:szCs w:val="24"/>
        </w:rPr>
      </w:pPr>
      <w:r w:rsidRPr="00E21F1D">
        <w:rPr>
          <w:rFonts w:ascii="Arial Narrow" w:hAnsi="Arial Narrow"/>
          <w:sz w:val="24"/>
          <w:szCs w:val="24"/>
        </w:rPr>
        <w:t>It is the responsibility of the bidder to deliver their bid or bid modification on or before the bid deadline date and time. Modifications cannot be made to the bid after the bid deadline. The time of record will be the date/time stamp Purchasing Department. Late bids will not be considered or returned. Bids are considered late if received after 2:00:00 p.m. on the bid opening date.</w:t>
      </w:r>
    </w:p>
    <w:p w14:paraId="061A6CFB"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30. Limitations of Liability</w:t>
      </w:r>
    </w:p>
    <w:p w14:paraId="3ED39E58" w14:textId="77777777" w:rsidR="0086351F" w:rsidRPr="00E21F1D" w:rsidRDefault="00000000">
      <w:pPr>
        <w:spacing w:after="211"/>
        <w:ind w:left="62" w:right="43" w:firstLine="48"/>
        <w:rPr>
          <w:rFonts w:ascii="Arial Narrow" w:hAnsi="Arial Narrow"/>
          <w:sz w:val="24"/>
          <w:szCs w:val="24"/>
        </w:rPr>
      </w:pPr>
      <w:r w:rsidRPr="00E21F1D">
        <w:rPr>
          <w:rFonts w:ascii="Arial Narrow" w:hAnsi="Arial Narrow"/>
          <w:sz w:val="24"/>
          <w:szCs w:val="24"/>
        </w:rPr>
        <w:t>In no event shall Roane County be liable for any indirect, incidental, consequential, special, or exemplary damages or lost profits, even if Roane County has been advised of the possibility of such damages.</w:t>
      </w:r>
    </w:p>
    <w:p w14:paraId="576E628B"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31. Modification or Withdrawal of Bids</w:t>
      </w:r>
    </w:p>
    <w:p w14:paraId="40C760C3" w14:textId="77777777" w:rsidR="0086351F" w:rsidRPr="00E21F1D" w:rsidRDefault="00000000">
      <w:pPr>
        <w:spacing w:after="193"/>
        <w:ind w:left="62" w:right="139" w:firstLine="48"/>
        <w:rPr>
          <w:rFonts w:ascii="Arial Narrow" w:hAnsi="Arial Narrow"/>
          <w:sz w:val="24"/>
          <w:szCs w:val="24"/>
        </w:rPr>
      </w:pPr>
      <w:r w:rsidRPr="00E21F1D">
        <w:rPr>
          <w:rFonts w:ascii="Arial Narrow" w:hAnsi="Arial Narrow"/>
          <w:sz w:val="24"/>
          <w:szCs w:val="24"/>
        </w:rPr>
        <w:t xml:space="preserve">Bids may be modified or withdrawn by signed written notice to Roane County Purchasing Department or in person by an authorized vendor representative provided the modification or withdrawal is received prior to the bid deadline. A vendor representative making a modification in person shall have proper identification and shall initial the change. The vendor representative shall sign a receipt for the withdrawal of a bid. An electronic notice with an authorized signature would be acceptable for bid modification or withdrawal. It is the vendor's responsibility to confirm receipt of the modification or withdrawal. </w:t>
      </w:r>
      <w:proofErr w:type="gramStart"/>
      <w:r w:rsidRPr="00E21F1D">
        <w:rPr>
          <w:rFonts w:ascii="Arial Narrow" w:hAnsi="Arial Narrow"/>
          <w:sz w:val="24"/>
          <w:szCs w:val="24"/>
        </w:rPr>
        <w:t>The electronic</w:t>
      </w:r>
      <w:proofErr w:type="gramEnd"/>
      <w:r w:rsidRPr="00E21F1D">
        <w:rPr>
          <w:rFonts w:ascii="Arial Narrow" w:hAnsi="Arial Narrow"/>
          <w:sz w:val="24"/>
          <w:szCs w:val="24"/>
        </w:rPr>
        <w:t xml:space="preserve"> communications shall not reveal the bid price but shall provide the addition, </w:t>
      </w:r>
      <w:proofErr w:type="gramStart"/>
      <w:r w:rsidRPr="00E21F1D">
        <w:rPr>
          <w:rFonts w:ascii="Arial Narrow" w:hAnsi="Arial Narrow"/>
          <w:sz w:val="24"/>
          <w:szCs w:val="24"/>
        </w:rPr>
        <w:t>subtraction</w:t>
      </w:r>
      <w:proofErr w:type="gramEnd"/>
      <w:r w:rsidRPr="00E21F1D">
        <w:rPr>
          <w:rFonts w:ascii="Arial Narrow" w:hAnsi="Arial Narrow"/>
          <w:sz w:val="24"/>
          <w:szCs w:val="24"/>
        </w:rPr>
        <w:t xml:space="preserve"> or other modifications so that the final prices or terms will not be known by Roane County until the sealed bid is opened.</w:t>
      </w:r>
    </w:p>
    <w:p w14:paraId="3BD7F2C1" w14:textId="77777777" w:rsidR="0086351F" w:rsidRPr="00E21F1D" w:rsidRDefault="00000000">
      <w:pPr>
        <w:spacing w:after="0" w:line="259" w:lineRule="auto"/>
        <w:ind w:left="96" w:hanging="10"/>
        <w:jc w:val="left"/>
        <w:rPr>
          <w:rFonts w:ascii="Arial Narrow" w:hAnsi="Arial Narrow"/>
          <w:sz w:val="24"/>
          <w:szCs w:val="24"/>
        </w:rPr>
      </w:pPr>
      <w:r w:rsidRPr="00E21F1D">
        <w:rPr>
          <w:rFonts w:ascii="Arial Narrow" w:hAnsi="Arial Narrow"/>
          <w:sz w:val="24"/>
          <w:szCs w:val="24"/>
        </w:rPr>
        <w:t>32. Non-Boycott of Israel Affidavit</w:t>
      </w:r>
    </w:p>
    <w:p w14:paraId="6688AEC0" w14:textId="77777777" w:rsidR="0086351F" w:rsidRPr="00E21F1D" w:rsidRDefault="00000000">
      <w:pPr>
        <w:spacing w:after="185"/>
        <w:ind w:left="62" w:right="43"/>
        <w:rPr>
          <w:rFonts w:ascii="Arial Narrow" w:hAnsi="Arial Narrow"/>
          <w:sz w:val="24"/>
          <w:szCs w:val="24"/>
        </w:rPr>
      </w:pPr>
      <w:r w:rsidRPr="00E21F1D">
        <w:rPr>
          <w:rFonts w:ascii="Arial Narrow" w:hAnsi="Arial Narrow"/>
          <w:sz w:val="24"/>
          <w:szCs w:val="24"/>
        </w:rPr>
        <w:t xml:space="preserve">Pursuant to Tennessee Code Annotated (TCA 12-4-1 et seq.), bidders are to affirm that they </w:t>
      </w:r>
      <w:proofErr w:type="gramStart"/>
      <w:r w:rsidRPr="00E21F1D">
        <w:rPr>
          <w:rFonts w:ascii="Arial Narrow" w:hAnsi="Arial Narrow"/>
          <w:sz w:val="24"/>
          <w:szCs w:val="24"/>
        </w:rPr>
        <w:t>are in compliance with</w:t>
      </w:r>
      <w:proofErr w:type="gramEnd"/>
      <w:r w:rsidRPr="00E21F1D">
        <w:rPr>
          <w:rFonts w:ascii="Arial Narrow" w:hAnsi="Arial Narrow"/>
          <w:sz w:val="24"/>
          <w:szCs w:val="24"/>
        </w:rPr>
        <w:t xml:space="preserve"> the Non-Boycott of Israel.</w:t>
      </w:r>
    </w:p>
    <w:p w14:paraId="24A4F762"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 xml:space="preserve">33. </w:t>
      </w:r>
      <w:proofErr w:type="gramStart"/>
      <w:r w:rsidRPr="00E21F1D">
        <w:rPr>
          <w:rFonts w:ascii="Arial Narrow" w:hAnsi="Arial Narrow"/>
          <w:sz w:val="24"/>
          <w:szCs w:val="24"/>
        </w:rPr>
        <w:t>Non-Collusion</w:t>
      </w:r>
      <w:proofErr w:type="gramEnd"/>
    </w:p>
    <w:p w14:paraId="67B33933" w14:textId="77777777" w:rsidR="0086351F" w:rsidRPr="00E21F1D" w:rsidRDefault="00000000">
      <w:pPr>
        <w:spacing w:after="234"/>
        <w:ind w:left="62" w:right="43"/>
        <w:rPr>
          <w:rFonts w:ascii="Arial Narrow" w:hAnsi="Arial Narrow"/>
          <w:sz w:val="24"/>
          <w:szCs w:val="24"/>
        </w:rPr>
      </w:pPr>
      <w:r w:rsidRPr="00E21F1D">
        <w:rPr>
          <w:rFonts w:ascii="Arial Narrow" w:hAnsi="Arial Narrow"/>
          <w:sz w:val="24"/>
          <w:szCs w:val="24"/>
        </w:rPr>
        <w:t xml:space="preserve">The requirements of State and Federal Antitrust Law, as well as the terms and conditions of this RFP, require that all decisions made as to matters concerning this Proposal be made on an individual firm basis. The Proposer certifies that no company </w:t>
      </w:r>
      <w:r w:rsidRPr="00E21F1D">
        <w:rPr>
          <w:rFonts w:ascii="Arial Narrow" w:hAnsi="Arial Narrow"/>
          <w:sz w:val="24"/>
          <w:szCs w:val="24"/>
        </w:rPr>
        <w:lastRenderedPageBreak/>
        <w:t>employees, agents, or representatives colluded in any respect with any other person or firm as to the terms and conditions of the company's Proposal. This verification will be done by completing the attached form at the end of this document. Any concerted activity with respect to this Proposal will be reported to the Antitrust Division of the Office of the Attorney General, State of Tennessee.</w:t>
      </w:r>
    </w:p>
    <w:p w14:paraId="61A6481F"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34. Notification to County</w:t>
      </w:r>
    </w:p>
    <w:p w14:paraId="4329AAFF" w14:textId="77777777" w:rsidR="0086351F" w:rsidRPr="00E21F1D" w:rsidRDefault="00000000">
      <w:pPr>
        <w:spacing w:after="212"/>
        <w:ind w:left="62" w:right="43"/>
        <w:rPr>
          <w:rFonts w:ascii="Arial Narrow" w:hAnsi="Arial Narrow"/>
          <w:sz w:val="24"/>
          <w:szCs w:val="24"/>
        </w:rPr>
      </w:pPr>
      <w:r w:rsidRPr="00E21F1D">
        <w:rPr>
          <w:rFonts w:ascii="Arial Narrow" w:hAnsi="Arial Narrow"/>
          <w:sz w:val="24"/>
          <w:szCs w:val="24"/>
        </w:rPr>
        <w:t>If no Proposal is to be submitted in response to this RFP, it is not necessary to return the Invitation; however, notice should be given to the County if the recipient wishes to remain on Roane County vendor list for future solicitations.</w:t>
      </w:r>
    </w:p>
    <w:p w14:paraId="3091DB65"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35. Notice and Service Thereof</w:t>
      </w:r>
    </w:p>
    <w:p w14:paraId="669A749A" w14:textId="77777777" w:rsidR="0086351F" w:rsidRPr="00E21F1D" w:rsidRDefault="00000000">
      <w:pPr>
        <w:ind w:left="62" w:right="43"/>
        <w:rPr>
          <w:rFonts w:ascii="Arial Narrow" w:hAnsi="Arial Narrow"/>
          <w:sz w:val="24"/>
          <w:szCs w:val="24"/>
        </w:rPr>
      </w:pPr>
      <w:r w:rsidRPr="00E21F1D">
        <w:rPr>
          <w:rFonts w:ascii="Arial Narrow" w:hAnsi="Arial Narrow"/>
          <w:sz w:val="24"/>
          <w:szCs w:val="24"/>
        </w:rPr>
        <w:t xml:space="preserve">Any notice to any Contractor from Roane County relative to any part of this contract will be in writing and considered delivered and the service thereof </w:t>
      </w:r>
      <w:proofErr w:type="gramStart"/>
      <w:r w:rsidRPr="00E21F1D">
        <w:rPr>
          <w:rFonts w:ascii="Arial Narrow" w:hAnsi="Arial Narrow"/>
          <w:sz w:val="24"/>
          <w:szCs w:val="24"/>
        </w:rPr>
        <w:t>complied</w:t>
      </w:r>
      <w:proofErr w:type="gramEnd"/>
      <w:r w:rsidRPr="00E21F1D">
        <w:rPr>
          <w:rFonts w:ascii="Arial Narrow" w:hAnsi="Arial Narrow"/>
          <w:sz w:val="24"/>
          <w:szCs w:val="24"/>
        </w:rPr>
        <w:t xml:space="preserve"> when said notice is posted with said Contractor or his authorized representative.</w:t>
      </w:r>
    </w:p>
    <w:p w14:paraId="4E7819A7"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36. Packaging</w:t>
      </w:r>
    </w:p>
    <w:p w14:paraId="707CF01C" w14:textId="77777777" w:rsidR="0086351F" w:rsidRPr="00E21F1D" w:rsidRDefault="00000000">
      <w:pPr>
        <w:spacing w:after="229"/>
        <w:ind w:left="62" w:right="43"/>
        <w:rPr>
          <w:rFonts w:ascii="Arial Narrow" w:hAnsi="Arial Narrow"/>
          <w:sz w:val="24"/>
          <w:szCs w:val="24"/>
        </w:rPr>
      </w:pPr>
      <w:r w:rsidRPr="00E21F1D">
        <w:rPr>
          <w:rFonts w:ascii="Arial Narrow" w:hAnsi="Arial Narrow"/>
          <w:sz w:val="24"/>
          <w:szCs w:val="24"/>
        </w:rPr>
        <w:t xml:space="preserve">Roane County will not be liable for any charges for packaging, </w:t>
      </w:r>
      <w:proofErr w:type="gramStart"/>
      <w:r w:rsidRPr="00E21F1D">
        <w:rPr>
          <w:rFonts w:ascii="Arial Narrow" w:hAnsi="Arial Narrow"/>
          <w:sz w:val="24"/>
          <w:szCs w:val="24"/>
        </w:rPr>
        <w:t>crating</w:t>
      </w:r>
      <w:proofErr w:type="gramEnd"/>
      <w:r w:rsidRPr="00E21F1D">
        <w:rPr>
          <w:rFonts w:ascii="Arial Narrow" w:hAnsi="Arial Narrow"/>
          <w:sz w:val="24"/>
          <w:szCs w:val="24"/>
        </w:rPr>
        <w:t xml:space="preserve">, carting, drayage, or storage </w:t>
      </w:r>
      <w:proofErr w:type="gramStart"/>
      <w:r w:rsidRPr="00E21F1D">
        <w:rPr>
          <w:rFonts w:ascii="Arial Narrow" w:hAnsi="Arial Narrow"/>
          <w:sz w:val="24"/>
          <w:szCs w:val="24"/>
        </w:rPr>
        <w:t>in excess of</w:t>
      </w:r>
      <w:proofErr w:type="gramEnd"/>
      <w:r w:rsidRPr="00E21F1D">
        <w:rPr>
          <w:rFonts w:ascii="Arial Narrow" w:hAnsi="Arial Narrow"/>
          <w:sz w:val="24"/>
          <w:szCs w:val="24"/>
        </w:rPr>
        <w:t xml:space="preserve"> the purchase price of this order unless stated otherwise herein.</w:t>
      </w:r>
    </w:p>
    <w:p w14:paraId="04145737"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37. Patents</w:t>
      </w:r>
    </w:p>
    <w:p w14:paraId="1B6281F8" w14:textId="77777777" w:rsidR="0086351F" w:rsidRPr="00E21F1D" w:rsidRDefault="00000000">
      <w:pPr>
        <w:spacing w:after="209"/>
        <w:ind w:left="62" w:right="43"/>
        <w:rPr>
          <w:rFonts w:ascii="Arial Narrow" w:hAnsi="Arial Narrow"/>
          <w:sz w:val="24"/>
          <w:szCs w:val="24"/>
        </w:rPr>
      </w:pPr>
      <w:r w:rsidRPr="00E21F1D">
        <w:rPr>
          <w:rFonts w:ascii="Arial Narrow" w:hAnsi="Arial Narrow"/>
          <w:sz w:val="24"/>
          <w:szCs w:val="24"/>
        </w:rPr>
        <w:t xml:space="preserve">The seller guarantees that the articles described herein and the sale or use of them will not infringe upon any U.S. or foreign patent and seller covenants that he will, at his own expense, defend every suit which may be brought against Roane County, or those selling or using Roane County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r w:rsidRPr="00E21F1D">
        <w:rPr>
          <w:rFonts w:ascii="Arial Narrow" w:hAnsi="Arial Narrow"/>
          <w:noProof/>
          <w:sz w:val="24"/>
          <w:szCs w:val="24"/>
        </w:rPr>
        <w:drawing>
          <wp:inline distT="0" distB="0" distL="0" distR="0" wp14:anchorId="57947080" wp14:editId="74ACD51C">
            <wp:extent cx="15245" cy="21342"/>
            <wp:effectExtent l="0" t="0" r="0" b="0"/>
            <wp:docPr id="32966" name="Picture 32966"/>
            <wp:cNvGraphicFramePr/>
            <a:graphic xmlns:a="http://schemas.openxmlformats.org/drawingml/2006/main">
              <a:graphicData uri="http://schemas.openxmlformats.org/drawingml/2006/picture">
                <pic:pic xmlns:pic="http://schemas.openxmlformats.org/drawingml/2006/picture">
                  <pic:nvPicPr>
                    <pic:cNvPr id="32966" name="Picture 32966"/>
                    <pic:cNvPicPr/>
                  </pic:nvPicPr>
                  <pic:blipFill>
                    <a:blip r:embed="rId15"/>
                    <a:stretch>
                      <a:fillRect/>
                    </a:stretch>
                  </pic:blipFill>
                  <pic:spPr>
                    <a:xfrm>
                      <a:off x="0" y="0"/>
                      <a:ext cx="15245" cy="21342"/>
                    </a:xfrm>
                    <a:prstGeom prst="rect">
                      <a:avLst/>
                    </a:prstGeom>
                  </pic:spPr>
                </pic:pic>
              </a:graphicData>
            </a:graphic>
          </wp:inline>
        </w:drawing>
      </w:r>
    </w:p>
    <w:p w14:paraId="2D20C848"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38. Preparation of Proposals</w:t>
      </w:r>
    </w:p>
    <w:p w14:paraId="5DB04D0B" w14:textId="77777777" w:rsidR="0086351F" w:rsidRPr="00E21F1D" w:rsidRDefault="00000000">
      <w:pPr>
        <w:numPr>
          <w:ilvl w:val="0"/>
          <w:numId w:val="5"/>
        </w:numPr>
        <w:ind w:right="89" w:hanging="360"/>
        <w:rPr>
          <w:rFonts w:ascii="Arial Narrow" w:hAnsi="Arial Narrow"/>
          <w:sz w:val="24"/>
          <w:szCs w:val="24"/>
        </w:rPr>
      </w:pPr>
      <w:r w:rsidRPr="00E21F1D">
        <w:rPr>
          <w:rFonts w:ascii="Arial Narrow" w:hAnsi="Arial Narrow"/>
          <w:sz w:val="24"/>
          <w:szCs w:val="24"/>
        </w:rPr>
        <w:t>Proposers are expected to examine all Proposal documents. Failure to do so will be at the Proposer's risk.</w:t>
      </w:r>
    </w:p>
    <w:p w14:paraId="4F88857F" w14:textId="77777777" w:rsidR="0086351F" w:rsidRPr="00E21F1D" w:rsidRDefault="00000000">
      <w:pPr>
        <w:numPr>
          <w:ilvl w:val="0"/>
          <w:numId w:val="5"/>
        </w:numPr>
        <w:ind w:right="89" w:hanging="360"/>
        <w:rPr>
          <w:rFonts w:ascii="Arial Narrow" w:hAnsi="Arial Narrow"/>
          <w:sz w:val="24"/>
          <w:szCs w:val="24"/>
        </w:rPr>
      </w:pPr>
      <w:r w:rsidRPr="00E21F1D">
        <w:rPr>
          <w:rFonts w:ascii="Arial Narrow" w:hAnsi="Arial Narrow"/>
          <w:sz w:val="24"/>
          <w:szCs w:val="24"/>
        </w:rPr>
        <w:t xml:space="preserve">Each Proposer shall </w:t>
      </w:r>
      <w:proofErr w:type="gramStart"/>
      <w:r w:rsidRPr="00E21F1D">
        <w:rPr>
          <w:rFonts w:ascii="Arial Narrow" w:hAnsi="Arial Narrow"/>
          <w:sz w:val="24"/>
          <w:szCs w:val="24"/>
        </w:rPr>
        <w:t>furnish</w:t>
      </w:r>
      <w:proofErr w:type="gramEnd"/>
      <w:r w:rsidRPr="00E21F1D">
        <w:rPr>
          <w:rFonts w:ascii="Arial Narrow" w:hAnsi="Arial Narrow"/>
          <w:sz w:val="24"/>
          <w:szCs w:val="24"/>
        </w:rPr>
        <w:t xml:space="preserve"> all information required by the Invitation. The Proposer shall sign the Invitation; erasures or other changes shall be initialed by the person signing the offer. Proposals that are submitted on forms other than the enclosed forms are subject to disqualification.</w:t>
      </w:r>
    </w:p>
    <w:p w14:paraId="4376458F" w14:textId="77777777" w:rsidR="0086351F" w:rsidRPr="00E21F1D" w:rsidRDefault="00000000">
      <w:pPr>
        <w:numPr>
          <w:ilvl w:val="0"/>
          <w:numId w:val="5"/>
        </w:numPr>
        <w:ind w:right="89" w:hanging="360"/>
        <w:rPr>
          <w:rFonts w:ascii="Arial Narrow" w:hAnsi="Arial Narrow"/>
          <w:sz w:val="24"/>
          <w:szCs w:val="24"/>
        </w:rPr>
      </w:pPr>
      <w:r w:rsidRPr="00E21F1D">
        <w:rPr>
          <w:rFonts w:ascii="Arial Narrow" w:hAnsi="Arial Narrow"/>
          <w:sz w:val="24"/>
          <w:szCs w:val="24"/>
        </w:rPr>
        <w:t>Unit price shall include freight unless otherwise specified in the Invitation. In case of discrepancy between any unit price and an extended price, the unit price shall govern.</w:t>
      </w:r>
    </w:p>
    <w:p w14:paraId="2B57526C" w14:textId="77777777" w:rsidR="0086351F" w:rsidRPr="00E21F1D" w:rsidRDefault="00000000">
      <w:pPr>
        <w:numPr>
          <w:ilvl w:val="0"/>
          <w:numId w:val="5"/>
        </w:numPr>
        <w:ind w:right="89" w:hanging="360"/>
        <w:rPr>
          <w:rFonts w:ascii="Arial Narrow" w:hAnsi="Arial Narrow"/>
          <w:sz w:val="24"/>
          <w:szCs w:val="24"/>
        </w:rPr>
      </w:pPr>
      <w:r w:rsidRPr="00E21F1D">
        <w:rPr>
          <w:rFonts w:ascii="Arial Narrow" w:hAnsi="Arial Narrow"/>
          <w:sz w:val="24"/>
          <w:szCs w:val="24"/>
        </w:rPr>
        <w:t>Alternate proposals for supplies or services other than those specified will not be considered unless authorized by the Invitation. (E) Proposers must state a definite time for delivery of supplies or for performance of services unless otherwise specified in the Invitation.</w:t>
      </w:r>
    </w:p>
    <w:p w14:paraId="5001BA0C" w14:textId="77777777" w:rsidR="0086351F" w:rsidRPr="00E21F1D" w:rsidRDefault="00000000">
      <w:pPr>
        <w:numPr>
          <w:ilvl w:val="0"/>
          <w:numId w:val="6"/>
        </w:numPr>
        <w:ind w:right="43" w:firstLine="360"/>
        <w:rPr>
          <w:rFonts w:ascii="Arial Narrow" w:hAnsi="Arial Narrow"/>
          <w:sz w:val="24"/>
          <w:szCs w:val="24"/>
        </w:rPr>
      </w:pPr>
      <w:r w:rsidRPr="00E21F1D">
        <w:rPr>
          <w:rFonts w:ascii="Arial Narrow" w:hAnsi="Arial Narrow"/>
          <w:sz w:val="24"/>
          <w:szCs w:val="24"/>
        </w:rPr>
        <w:t xml:space="preserve">Delivery time, when stated as </w:t>
      </w:r>
      <w:proofErr w:type="gramStart"/>
      <w:r w:rsidRPr="00E21F1D">
        <w:rPr>
          <w:rFonts w:ascii="Arial Narrow" w:hAnsi="Arial Narrow"/>
          <w:sz w:val="24"/>
          <w:szCs w:val="24"/>
        </w:rPr>
        <w:t>a number of</w:t>
      </w:r>
      <w:proofErr w:type="gramEnd"/>
      <w:r w:rsidRPr="00E21F1D">
        <w:rPr>
          <w:rFonts w:ascii="Arial Narrow" w:hAnsi="Arial Narrow"/>
          <w:sz w:val="24"/>
          <w:szCs w:val="24"/>
        </w:rPr>
        <w:t xml:space="preserve"> days, will include Saturdays, Sundays, and holidays.</w:t>
      </w:r>
    </w:p>
    <w:p w14:paraId="6D4B3CC4" w14:textId="77777777" w:rsidR="0086351F" w:rsidRPr="00E21F1D" w:rsidRDefault="00000000">
      <w:pPr>
        <w:numPr>
          <w:ilvl w:val="0"/>
          <w:numId w:val="6"/>
        </w:numPr>
        <w:spacing w:after="209"/>
        <w:ind w:right="43" w:firstLine="360"/>
        <w:rPr>
          <w:rFonts w:ascii="Arial Narrow" w:hAnsi="Arial Narrow"/>
          <w:sz w:val="24"/>
          <w:szCs w:val="24"/>
        </w:rPr>
      </w:pPr>
      <w:r w:rsidRPr="00E21F1D">
        <w:rPr>
          <w:rFonts w:ascii="Arial Narrow" w:hAnsi="Arial Narrow"/>
          <w:sz w:val="24"/>
          <w:szCs w:val="24"/>
        </w:rPr>
        <w:t>Proposers are cautioned to check their Proposal for possible error. Errors discovered after public opening cannot be corrected and the Proposer will be required to honor their pricing or be subject to disqualification for award.</w:t>
      </w:r>
    </w:p>
    <w:p w14:paraId="7A67264F"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39. Protest Procedure</w:t>
      </w:r>
    </w:p>
    <w:p w14:paraId="62358F52" w14:textId="77777777" w:rsidR="0086351F" w:rsidRPr="00E21F1D" w:rsidRDefault="00000000">
      <w:pPr>
        <w:ind w:left="125" w:right="43"/>
        <w:rPr>
          <w:rFonts w:ascii="Arial Narrow" w:hAnsi="Arial Narrow"/>
          <w:sz w:val="24"/>
          <w:szCs w:val="24"/>
        </w:rPr>
      </w:pPr>
      <w:r w:rsidRPr="00E21F1D">
        <w:rPr>
          <w:rFonts w:ascii="Arial Narrow" w:hAnsi="Arial Narrow"/>
          <w:sz w:val="24"/>
          <w:szCs w:val="24"/>
        </w:rPr>
        <w:t xml:space="preserve">If a prospective vendor does not agree with the Proposal award, they have the right to protest. Disputes arising from the award of this Proposal must be submitted in writing to the Roane County Purchasing Department no later than seven (7) days from </w:t>
      </w:r>
      <w:proofErr w:type="gramStart"/>
      <w:r w:rsidRPr="00E21F1D">
        <w:rPr>
          <w:rFonts w:ascii="Arial Narrow" w:hAnsi="Arial Narrow"/>
          <w:sz w:val="24"/>
          <w:szCs w:val="24"/>
        </w:rPr>
        <w:t>date</w:t>
      </w:r>
      <w:proofErr w:type="gramEnd"/>
      <w:r w:rsidRPr="00E21F1D">
        <w:rPr>
          <w:rFonts w:ascii="Arial Narrow" w:hAnsi="Arial Narrow"/>
          <w:sz w:val="24"/>
          <w:szCs w:val="24"/>
        </w:rPr>
        <w:t xml:space="preserve"> of Proposal award. The steps for dispute resolution may include:</w:t>
      </w:r>
    </w:p>
    <w:p w14:paraId="3BC828E9" w14:textId="77777777" w:rsidR="0086351F" w:rsidRPr="00E21F1D" w:rsidRDefault="00000000">
      <w:pPr>
        <w:spacing w:after="28"/>
        <w:ind w:left="1200" w:right="43" w:hanging="355"/>
        <w:rPr>
          <w:rFonts w:ascii="Arial Narrow" w:hAnsi="Arial Narrow"/>
          <w:sz w:val="24"/>
          <w:szCs w:val="24"/>
        </w:rPr>
      </w:pPr>
      <w:r w:rsidRPr="00E21F1D">
        <w:rPr>
          <w:rFonts w:ascii="Arial Narrow" w:hAnsi="Arial Narrow"/>
          <w:sz w:val="24"/>
          <w:szCs w:val="24"/>
        </w:rPr>
        <w:t xml:space="preserve">(A) A meeting with the Purchasing Agent, the requisitioning department's </w:t>
      </w:r>
      <w:proofErr w:type="gramStart"/>
      <w:r w:rsidRPr="00E21F1D">
        <w:rPr>
          <w:rFonts w:ascii="Arial Narrow" w:hAnsi="Arial Narrow"/>
          <w:sz w:val="24"/>
          <w:szCs w:val="24"/>
        </w:rPr>
        <w:t>manager</w:t>
      </w:r>
      <w:proofErr w:type="gramEnd"/>
      <w:r w:rsidRPr="00E21F1D">
        <w:rPr>
          <w:rFonts w:ascii="Arial Narrow" w:hAnsi="Arial Narrow"/>
          <w:sz w:val="24"/>
          <w:szCs w:val="24"/>
        </w:rPr>
        <w:t xml:space="preserve"> and representatives from the disputing party to discuss and resolve the complaint.</w:t>
      </w:r>
    </w:p>
    <w:p w14:paraId="08D6509C" w14:textId="77777777" w:rsidR="0086351F" w:rsidRPr="00E21F1D" w:rsidRDefault="00000000">
      <w:pPr>
        <w:tabs>
          <w:tab w:val="center" w:pos="4535"/>
        </w:tabs>
        <w:ind w:left="0" w:firstLine="0"/>
        <w:jc w:val="left"/>
        <w:rPr>
          <w:rFonts w:ascii="Arial Narrow" w:hAnsi="Arial Narrow"/>
          <w:sz w:val="24"/>
          <w:szCs w:val="24"/>
        </w:rPr>
      </w:pPr>
      <w:r w:rsidRPr="00E21F1D">
        <w:rPr>
          <w:rFonts w:ascii="Arial Narrow" w:hAnsi="Arial Narrow"/>
          <w:noProof/>
          <w:sz w:val="24"/>
          <w:szCs w:val="24"/>
        </w:rPr>
        <w:drawing>
          <wp:inline distT="0" distB="0" distL="0" distR="0" wp14:anchorId="2578819E" wp14:editId="1B115A59">
            <wp:extent cx="15245" cy="15244"/>
            <wp:effectExtent l="0" t="0" r="0" b="0"/>
            <wp:docPr id="32967" name="Picture 32967"/>
            <wp:cNvGraphicFramePr/>
            <a:graphic xmlns:a="http://schemas.openxmlformats.org/drawingml/2006/main">
              <a:graphicData uri="http://schemas.openxmlformats.org/drawingml/2006/picture">
                <pic:pic xmlns:pic="http://schemas.openxmlformats.org/drawingml/2006/picture">
                  <pic:nvPicPr>
                    <pic:cNvPr id="32967" name="Picture 32967"/>
                    <pic:cNvPicPr/>
                  </pic:nvPicPr>
                  <pic:blipFill>
                    <a:blip r:embed="rId16"/>
                    <a:stretch>
                      <a:fillRect/>
                    </a:stretch>
                  </pic:blipFill>
                  <pic:spPr>
                    <a:xfrm>
                      <a:off x="0" y="0"/>
                      <a:ext cx="15245" cy="15244"/>
                    </a:xfrm>
                    <a:prstGeom prst="rect">
                      <a:avLst/>
                    </a:prstGeom>
                  </pic:spPr>
                </pic:pic>
              </a:graphicData>
            </a:graphic>
          </wp:inline>
        </w:drawing>
      </w:r>
      <w:r w:rsidRPr="00E21F1D">
        <w:rPr>
          <w:rFonts w:ascii="Arial Narrow" w:hAnsi="Arial Narrow"/>
          <w:sz w:val="24"/>
          <w:szCs w:val="24"/>
        </w:rPr>
        <w:tab/>
        <w:t xml:space="preserve">(B) Information from the </w:t>
      </w:r>
      <w:proofErr w:type="gramStart"/>
      <w:r w:rsidRPr="00E21F1D">
        <w:rPr>
          <w:rFonts w:ascii="Arial Narrow" w:hAnsi="Arial Narrow"/>
          <w:sz w:val="24"/>
          <w:szCs w:val="24"/>
        </w:rPr>
        <w:t>aforementioned meeting</w:t>
      </w:r>
      <w:proofErr w:type="gramEnd"/>
      <w:r w:rsidRPr="00E21F1D">
        <w:rPr>
          <w:rFonts w:ascii="Arial Narrow" w:hAnsi="Arial Narrow"/>
          <w:sz w:val="24"/>
          <w:szCs w:val="24"/>
        </w:rPr>
        <w:t xml:space="preserve"> will be forwarded to the County Attorney for review.</w:t>
      </w:r>
    </w:p>
    <w:p w14:paraId="20DF1B9C" w14:textId="77777777" w:rsidR="0086351F" w:rsidRPr="00E21F1D" w:rsidRDefault="00000000">
      <w:pPr>
        <w:numPr>
          <w:ilvl w:val="0"/>
          <w:numId w:val="7"/>
        </w:numPr>
        <w:ind w:right="43" w:hanging="365"/>
        <w:rPr>
          <w:rFonts w:ascii="Arial Narrow" w:hAnsi="Arial Narrow"/>
          <w:sz w:val="24"/>
          <w:szCs w:val="24"/>
        </w:rPr>
      </w:pPr>
      <w:r w:rsidRPr="00E21F1D">
        <w:rPr>
          <w:rFonts w:ascii="Arial Narrow" w:hAnsi="Arial Narrow"/>
          <w:sz w:val="24"/>
          <w:szCs w:val="24"/>
        </w:rPr>
        <w:t>A written decision letter stating the reasons for the decision will be prepared by the Purchasing Agent and submitted in writing to the protestor and all parties involved.</w:t>
      </w:r>
    </w:p>
    <w:p w14:paraId="2A32E639" w14:textId="77777777" w:rsidR="0086351F" w:rsidRPr="00E21F1D" w:rsidRDefault="00000000">
      <w:pPr>
        <w:numPr>
          <w:ilvl w:val="0"/>
          <w:numId w:val="7"/>
        </w:numPr>
        <w:ind w:right="43" w:hanging="365"/>
        <w:rPr>
          <w:rFonts w:ascii="Arial Narrow" w:hAnsi="Arial Narrow"/>
          <w:sz w:val="24"/>
          <w:szCs w:val="24"/>
        </w:rPr>
      </w:pPr>
      <w:r w:rsidRPr="00E21F1D">
        <w:rPr>
          <w:rFonts w:ascii="Arial Narrow" w:hAnsi="Arial Narrow"/>
          <w:sz w:val="24"/>
          <w:szCs w:val="24"/>
        </w:rPr>
        <w:t>Purchases will not be allowed under this procurement until a final decision is rendered.</w:t>
      </w:r>
    </w:p>
    <w:p w14:paraId="7DB6D52C" w14:textId="77777777" w:rsidR="0086351F" w:rsidRPr="00E21F1D" w:rsidRDefault="00000000">
      <w:pPr>
        <w:numPr>
          <w:ilvl w:val="0"/>
          <w:numId w:val="7"/>
        </w:numPr>
        <w:spacing w:after="152"/>
        <w:ind w:right="43" w:hanging="365"/>
        <w:rPr>
          <w:rFonts w:ascii="Arial Narrow" w:hAnsi="Arial Narrow"/>
          <w:sz w:val="24"/>
          <w:szCs w:val="24"/>
        </w:rPr>
      </w:pPr>
      <w:proofErr w:type="gramStart"/>
      <w:r w:rsidRPr="00E21F1D">
        <w:rPr>
          <w:rFonts w:ascii="Arial Narrow" w:hAnsi="Arial Narrow"/>
          <w:sz w:val="24"/>
          <w:szCs w:val="24"/>
        </w:rPr>
        <w:t>In the event that</w:t>
      </w:r>
      <w:proofErr w:type="gramEnd"/>
      <w:r w:rsidRPr="00E21F1D">
        <w:rPr>
          <w:rFonts w:ascii="Arial Narrow" w:hAnsi="Arial Narrow"/>
          <w:sz w:val="24"/>
          <w:szCs w:val="24"/>
        </w:rPr>
        <w:t xml:space="preserve"> purchases must be made before a final decision is rendered, the emergency purchase procedures will be used.</w:t>
      </w:r>
    </w:p>
    <w:p w14:paraId="6A1CE93A"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lastRenderedPageBreak/>
        <w:t>40. Provisions Required by Law Deemed Inserted</w:t>
      </w:r>
    </w:p>
    <w:p w14:paraId="722C33CE" w14:textId="77777777" w:rsidR="0086351F" w:rsidRPr="00E21F1D" w:rsidRDefault="00000000">
      <w:pPr>
        <w:spacing w:after="226"/>
        <w:ind w:left="125" w:right="197"/>
        <w:rPr>
          <w:rFonts w:ascii="Arial Narrow" w:hAnsi="Arial Narrow"/>
          <w:sz w:val="24"/>
          <w:szCs w:val="24"/>
        </w:rPr>
      </w:pPr>
      <w:r w:rsidRPr="00E21F1D">
        <w:rPr>
          <w:rFonts w:ascii="Arial Narrow" w:hAnsi="Arial Narrow"/>
          <w:sz w:val="24"/>
          <w:szCs w:val="24"/>
        </w:rPr>
        <w:t>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w:t>
      </w:r>
    </w:p>
    <w:p w14:paraId="24CC4898"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41. Public Information</w:t>
      </w:r>
    </w:p>
    <w:p w14:paraId="4C09B247" w14:textId="77777777" w:rsidR="0086351F" w:rsidRPr="00E21F1D" w:rsidRDefault="00000000">
      <w:pPr>
        <w:spacing w:after="211"/>
        <w:ind w:left="125" w:right="43"/>
        <w:rPr>
          <w:rFonts w:ascii="Arial Narrow" w:hAnsi="Arial Narrow"/>
          <w:sz w:val="24"/>
          <w:szCs w:val="24"/>
        </w:rPr>
      </w:pPr>
      <w:r w:rsidRPr="00E21F1D">
        <w:rPr>
          <w:rFonts w:ascii="Arial Narrow" w:hAnsi="Arial Narrow"/>
          <w:sz w:val="24"/>
          <w:szCs w:val="24"/>
        </w:rPr>
        <w:t>The vendor understands that any material supplied to Roane County Purchasing Department in submitting this Proposal may be subject to public disclosure under the Tennessee Open Records Act, T.C.A. SS 10-7-501 et seq</w:t>
      </w:r>
      <w:r w:rsidRPr="00E21F1D">
        <w:rPr>
          <w:rFonts w:ascii="Arial Narrow" w:hAnsi="Arial Narrow"/>
          <w:noProof/>
          <w:sz w:val="24"/>
          <w:szCs w:val="24"/>
        </w:rPr>
        <w:drawing>
          <wp:inline distT="0" distB="0" distL="0" distR="0" wp14:anchorId="03C3DAE8" wp14:editId="0BB1B034">
            <wp:extent cx="15245" cy="18294"/>
            <wp:effectExtent l="0" t="0" r="0" b="0"/>
            <wp:docPr id="32968" name="Picture 32968"/>
            <wp:cNvGraphicFramePr/>
            <a:graphic xmlns:a="http://schemas.openxmlformats.org/drawingml/2006/main">
              <a:graphicData uri="http://schemas.openxmlformats.org/drawingml/2006/picture">
                <pic:pic xmlns:pic="http://schemas.openxmlformats.org/drawingml/2006/picture">
                  <pic:nvPicPr>
                    <pic:cNvPr id="32968" name="Picture 32968"/>
                    <pic:cNvPicPr/>
                  </pic:nvPicPr>
                  <pic:blipFill>
                    <a:blip r:embed="rId17"/>
                    <a:stretch>
                      <a:fillRect/>
                    </a:stretch>
                  </pic:blipFill>
                  <pic:spPr>
                    <a:xfrm>
                      <a:off x="0" y="0"/>
                      <a:ext cx="15245" cy="18294"/>
                    </a:xfrm>
                    <a:prstGeom prst="rect">
                      <a:avLst/>
                    </a:prstGeom>
                  </pic:spPr>
                </pic:pic>
              </a:graphicData>
            </a:graphic>
          </wp:inline>
        </w:drawing>
      </w:r>
    </w:p>
    <w:p w14:paraId="2B093D70"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42. Qualifications of Proposers</w:t>
      </w:r>
    </w:p>
    <w:p w14:paraId="1C86BDE4" w14:textId="77777777" w:rsidR="0086351F" w:rsidRPr="00E21F1D" w:rsidRDefault="00000000">
      <w:pPr>
        <w:spacing w:after="220"/>
        <w:ind w:left="130" w:right="43"/>
        <w:rPr>
          <w:rFonts w:ascii="Arial Narrow" w:hAnsi="Arial Narrow"/>
          <w:sz w:val="24"/>
          <w:szCs w:val="24"/>
        </w:rPr>
      </w:pPr>
      <w:r w:rsidRPr="00E21F1D">
        <w:rPr>
          <w:rFonts w:ascii="Arial Narrow" w:hAnsi="Arial Narrow"/>
          <w:sz w:val="24"/>
          <w:szCs w:val="24"/>
        </w:rPr>
        <w:t>The Purchasing Department may make such investigations as are deemed necessary to determine the ability of the Proposer to perform the work and the Proposer shall furnish all such information and data for this purpose as may be requested. Roane County reserves the right to reject any Proposal if the evidence submitted by or investigation of such Proposer fails to satisfy the county that such Proposer is properly qualified to carry out the obligations of the contract and to complete the work contemplated therein.</w:t>
      </w:r>
    </w:p>
    <w:p w14:paraId="782FA340"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43. Quantities</w:t>
      </w:r>
    </w:p>
    <w:p w14:paraId="5696BCC5" w14:textId="77777777" w:rsidR="0086351F" w:rsidRPr="00E21F1D" w:rsidRDefault="00000000">
      <w:pPr>
        <w:spacing w:after="220"/>
        <w:ind w:left="134" w:right="43"/>
        <w:rPr>
          <w:rFonts w:ascii="Arial Narrow" w:hAnsi="Arial Narrow"/>
          <w:sz w:val="24"/>
          <w:szCs w:val="24"/>
        </w:rPr>
      </w:pPr>
      <w:r w:rsidRPr="00E21F1D">
        <w:rPr>
          <w:rFonts w:ascii="Arial Narrow" w:hAnsi="Arial Narrow"/>
          <w:sz w:val="24"/>
          <w:szCs w:val="24"/>
        </w:rPr>
        <w:t xml:space="preserve">Roane County assumes no obligation for articles or materials shipped </w:t>
      </w:r>
      <w:proofErr w:type="gramStart"/>
      <w:r w:rsidRPr="00E21F1D">
        <w:rPr>
          <w:rFonts w:ascii="Arial Narrow" w:hAnsi="Arial Narrow"/>
          <w:sz w:val="24"/>
          <w:szCs w:val="24"/>
        </w:rPr>
        <w:t>in excess of</w:t>
      </w:r>
      <w:proofErr w:type="gramEnd"/>
      <w:r w:rsidRPr="00E21F1D">
        <w:rPr>
          <w:rFonts w:ascii="Arial Narrow" w:hAnsi="Arial Narrow"/>
          <w:sz w:val="24"/>
          <w:szCs w:val="24"/>
        </w:rPr>
        <w:t xml:space="preserve"> the quantity ordered hereunder. Any unauthorized quantity is subject to rejection and return at seller's expense.</w:t>
      </w:r>
    </w:p>
    <w:p w14:paraId="6FD4A868" w14:textId="77777777" w:rsidR="0086351F" w:rsidRPr="00E21F1D" w:rsidRDefault="00000000">
      <w:pPr>
        <w:spacing w:after="178"/>
        <w:ind w:left="144" w:right="43"/>
        <w:rPr>
          <w:rFonts w:ascii="Arial Narrow" w:hAnsi="Arial Narrow"/>
          <w:sz w:val="24"/>
          <w:szCs w:val="24"/>
        </w:rPr>
      </w:pPr>
      <w:r w:rsidRPr="00E21F1D">
        <w:rPr>
          <w:rFonts w:ascii="Arial Narrow" w:hAnsi="Arial Narrow"/>
          <w:sz w:val="24"/>
          <w:szCs w:val="24"/>
        </w:rPr>
        <w:t xml:space="preserve">Roane County does not guarantee any purchase will be made </w:t>
      </w:r>
      <w:proofErr w:type="gramStart"/>
      <w:r w:rsidRPr="00E21F1D">
        <w:rPr>
          <w:rFonts w:ascii="Arial Narrow" w:hAnsi="Arial Narrow"/>
          <w:sz w:val="24"/>
          <w:szCs w:val="24"/>
        </w:rPr>
        <w:t>as a result of</w:t>
      </w:r>
      <w:proofErr w:type="gramEnd"/>
      <w:r w:rsidRPr="00E21F1D">
        <w:rPr>
          <w:rFonts w:ascii="Arial Narrow" w:hAnsi="Arial Narrow"/>
          <w:sz w:val="24"/>
          <w:szCs w:val="24"/>
        </w:rPr>
        <w:t xml:space="preserve"> this RFP; also, Roane County does not guarantee any minimum or maximum quantity that may be ordered based on the outcome of this RFP</w:t>
      </w:r>
      <w:r w:rsidRPr="00E21F1D">
        <w:rPr>
          <w:rFonts w:ascii="Arial Narrow" w:hAnsi="Arial Narrow"/>
          <w:noProof/>
          <w:sz w:val="24"/>
          <w:szCs w:val="24"/>
        </w:rPr>
        <w:drawing>
          <wp:inline distT="0" distB="0" distL="0" distR="0" wp14:anchorId="3AC17E07" wp14:editId="2C0CA2CB">
            <wp:extent cx="18294" cy="21343"/>
            <wp:effectExtent l="0" t="0" r="0" b="0"/>
            <wp:docPr id="32969" name="Picture 32969"/>
            <wp:cNvGraphicFramePr/>
            <a:graphic xmlns:a="http://schemas.openxmlformats.org/drawingml/2006/main">
              <a:graphicData uri="http://schemas.openxmlformats.org/drawingml/2006/picture">
                <pic:pic xmlns:pic="http://schemas.openxmlformats.org/drawingml/2006/picture">
                  <pic:nvPicPr>
                    <pic:cNvPr id="32969" name="Picture 32969"/>
                    <pic:cNvPicPr/>
                  </pic:nvPicPr>
                  <pic:blipFill>
                    <a:blip r:embed="rId18"/>
                    <a:stretch>
                      <a:fillRect/>
                    </a:stretch>
                  </pic:blipFill>
                  <pic:spPr>
                    <a:xfrm>
                      <a:off x="0" y="0"/>
                      <a:ext cx="18294" cy="21343"/>
                    </a:xfrm>
                    <a:prstGeom prst="rect">
                      <a:avLst/>
                    </a:prstGeom>
                  </pic:spPr>
                </pic:pic>
              </a:graphicData>
            </a:graphic>
          </wp:inline>
        </w:drawing>
      </w:r>
    </w:p>
    <w:p w14:paraId="4C4D8BA0"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44. Records</w:t>
      </w:r>
    </w:p>
    <w:p w14:paraId="55F25E0D" w14:textId="77777777" w:rsidR="0086351F" w:rsidRPr="00E21F1D" w:rsidRDefault="00000000">
      <w:pPr>
        <w:spacing w:after="191"/>
        <w:ind w:left="139" w:right="43"/>
        <w:rPr>
          <w:rFonts w:ascii="Arial Narrow" w:hAnsi="Arial Narrow"/>
          <w:sz w:val="24"/>
          <w:szCs w:val="24"/>
        </w:rPr>
      </w:pPr>
      <w:r w:rsidRPr="00E21F1D">
        <w:rPr>
          <w:rFonts w:ascii="Arial Narrow" w:hAnsi="Arial Narrow"/>
          <w:sz w:val="24"/>
          <w:szCs w:val="24"/>
        </w:rPr>
        <w:t>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from Roane County, the Comptroller of the Treasury, or their duly appointed representatives. The financial statements shall be prepared in accordance with generally accepted accounting principles.</w:t>
      </w:r>
    </w:p>
    <w:p w14:paraId="4E0F0C43"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45. Registration</w:t>
      </w:r>
    </w:p>
    <w:p w14:paraId="325643A0" w14:textId="77777777" w:rsidR="0086351F" w:rsidRPr="00E21F1D" w:rsidRDefault="00000000">
      <w:pPr>
        <w:spacing w:after="206"/>
        <w:ind w:left="62" w:right="43"/>
        <w:rPr>
          <w:rFonts w:ascii="Arial Narrow" w:hAnsi="Arial Narrow"/>
          <w:sz w:val="24"/>
          <w:szCs w:val="24"/>
        </w:rPr>
      </w:pPr>
      <w:r w:rsidRPr="00E21F1D">
        <w:rPr>
          <w:rFonts w:ascii="Arial Narrow" w:hAnsi="Arial Narrow"/>
          <w:sz w:val="24"/>
          <w:szCs w:val="24"/>
        </w:rPr>
        <w:t xml:space="preserve">Vendors are to register to be on the Roane County vendor list by going to the County's website at </w:t>
      </w:r>
      <w:r w:rsidRPr="00E21F1D">
        <w:rPr>
          <w:rFonts w:ascii="Arial Narrow" w:hAnsi="Arial Narrow"/>
          <w:sz w:val="24"/>
          <w:szCs w:val="24"/>
          <w:u w:val="single" w:color="000000"/>
        </w:rPr>
        <w:t>www.roanecountytn.qov</w:t>
      </w:r>
      <w:r w:rsidRPr="00E21F1D">
        <w:rPr>
          <w:rFonts w:ascii="Arial Narrow" w:hAnsi="Arial Narrow"/>
          <w:sz w:val="24"/>
          <w:szCs w:val="24"/>
        </w:rPr>
        <w:t>. Select Purchasing Department and click on vendor registration. Vendors are responsible for keeping their information current.</w:t>
      </w:r>
    </w:p>
    <w:p w14:paraId="326D306F"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46. Remedies</w:t>
      </w:r>
    </w:p>
    <w:p w14:paraId="21E7EDF7" w14:textId="77777777" w:rsidR="0086351F" w:rsidRPr="00E21F1D" w:rsidRDefault="00000000">
      <w:pPr>
        <w:spacing w:after="222"/>
        <w:ind w:left="62" w:right="43"/>
        <w:rPr>
          <w:rFonts w:ascii="Arial Narrow" w:hAnsi="Arial Narrow"/>
          <w:sz w:val="24"/>
          <w:szCs w:val="24"/>
        </w:rPr>
      </w:pPr>
      <w:r w:rsidRPr="00E21F1D">
        <w:rPr>
          <w:rFonts w:ascii="Arial Narrow" w:hAnsi="Arial Narrow"/>
          <w:sz w:val="24"/>
          <w:szCs w:val="24"/>
        </w:rPr>
        <w:t xml:space="preserve">Roane County shall have all rights and remedies afforded under the U.C.C. and in State &amp; Local laws in contract and in tort, including but not limited to, rejection of goods, rescission, right offset-off, refund, incidental, </w:t>
      </w:r>
      <w:proofErr w:type="gramStart"/>
      <w:r w:rsidRPr="00E21F1D">
        <w:rPr>
          <w:rFonts w:ascii="Arial Narrow" w:hAnsi="Arial Narrow"/>
          <w:sz w:val="24"/>
          <w:szCs w:val="24"/>
        </w:rPr>
        <w:t>consequential</w:t>
      </w:r>
      <w:proofErr w:type="gramEnd"/>
      <w:r w:rsidRPr="00E21F1D">
        <w:rPr>
          <w:rFonts w:ascii="Arial Narrow" w:hAnsi="Arial Narrow"/>
          <w:sz w:val="24"/>
          <w:szCs w:val="24"/>
        </w:rPr>
        <w:t xml:space="preserve"> and compensatory damages and reasonable attorney's fees.</w:t>
      </w:r>
    </w:p>
    <w:p w14:paraId="59A0D5D3"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47. Restrictive or Ambiguous Specifications</w:t>
      </w:r>
    </w:p>
    <w:p w14:paraId="0A37E93B" w14:textId="77777777" w:rsidR="0086351F" w:rsidRPr="00E21F1D" w:rsidRDefault="00000000">
      <w:pPr>
        <w:spacing w:after="178"/>
        <w:ind w:left="62" w:right="43"/>
        <w:rPr>
          <w:rFonts w:ascii="Arial Narrow" w:hAnsi="Arial Narrow"/>
          <w:sz w:val="24"/>
          <w:szCs w:val="24"/>
        </w:rPr>
      </w:pPr>
      <w:r w:rsidRPr="00E21F1D">
        <w:rPr>
          <w:rFonts w:ascii="Arial Narrow" w:hAnsi="Arial Narrow"/>
          <w:sz w:val="24"/>
          <w:szCs w:val="24"/>
        </w:rPr>
        <w:t>It is the responsibility of the Proposer to review the entire Request for Proposal document and to notify the Purchasing Agent if the Request for Proposal is formulated in a manner that would unnecessarily restrict competition or if it is ambiguous in what is being requested.</w:t>
      </w:r>
    </w:p>
    <w:p w14:paraId="1DFB2D4A" w14:textId="77777777" w:rsidR="0086351F" w:rsidRPr="00E21F1D" w:rsidRDefault="00000000">
      <w:pPr>
        <w:spacing w:after="0" w:line="259" w:lineRule="auto"/>
        <w:ind w:left="96" w:hanging="10"/>
        <w:jc w:val="left"/>
        <w:rPr>
          <w:rFonts w:ascii="Arial Narrow" w:hAnsi="Arial Narrow"/>
          <w:sz w:val="24"/>
          <w:szCs w:val="24"/>
        </w:rPr>
      </w:pPr>
      <w:r w:rsidRPr="00E21F1D">
        <w:rPr>
          <w:rFonts w:ascii="Arial Narrow" w:hAnsi="Arial Narrow"/>
          <w:sz w:val="24"/>
          <w:szCs w:val="24"/>
        </w:rPr>
        <w:t>48. Right to Inspect</w:t>
      </w:r>
    </w:p>
    <w:p w14:paraId="480533D8" w14:textId="77777777" w:rsidR="0086351F" w:rsidRPr="00E21F1D" w:rsidRDefault="00000000">
      <w:pPr>
        <w:spacing w:after="177"/>
        <w:ind w:left="62" w:right="43"/>
        <w:rPr>
          <w:rFonts w:ascii="Arial Narrow" w:hAnsi="Arial Narrow"/>
          <w:sz w:val="24"/>
          <w:szCs w:val="24"/>
        </w:rPr>
      </w:pPr>
      <w:r w:rsidRPr="00E21F1D">
        <w:rPr>
          <w:rFonts w:ascii="Arial Narrow" w:hAnsi="Arial Narrow"/>
          <w:sz w:val="24"/>
          <w:szCs w:val="24"/>
        </w:rPr>
        <w:t>Roane County reserves the right to make periodic inspections of the manner and means the service is performed or the goods are supplied.</w:t>
      </w:r>
    </w:p>
    <w:p w14:paraId="0AA2B5A5"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49. Subcontracts</w:t>
      </w:r>
    </w:p>
    <w:p w14:paraId="1F1F3C0E" w14:textId="77777777" w:rsidR="0086351F" w:rsidRPr="00E21F1D" w:rsidRDefault="00000000">
      <w:pPr>
        <w:spacing w:after="206"/>
        <w:ind w:left="62" w:right="43"/>
        <w:rPr>
          <w:rFonts w:ascii="Arial Narrow" w:hAnsi="Arial Narrow"/>
          <w:sz w:val="24"/>
          <w:szCs w:val="24"/>
        </w:rPr>
      </w:pPr>
      <w:r w:rsidRPr="00E21F1D">
        <w:rPr>
          <w:rFonts w:ascii="Arial Narrow" w:hAnsi="Arial Narrow"/>
          <w:sz w:val="24"/>
          <w:szCs w:val="24"/>
        </w:rPr>
        <w:t>The Proposer is specifically advised that any person, firm, or other party to whom it is proposed to award a subcontract under this contract must be acceptable to and approved by Roane County.</w:t>
      </w:r>
    </w:p>
    <w:p w14:paraId="0C4FB902" w14:textId="77777777" w:rsidR="0086351F" w:rsidRPr="00E21F1D" w:rsidRDefault="00000000">
      <w:pPr>
        <w:spacing w:after="0" w:line="259" w:lineRule="auto"/>
        <w:ind w:left="96" w:hanging="10"/>
        <w:jc w:val="left"/>
        <w:rPr>
          <w:rFonts w:ascii="Arial Narrow" w:hAnsi="Arial Narrow"/>
          <w:sz w:val="24"/>
          <w:szCs w:val="24"/>
        </w:rPr>
      </w:pPr>
      <w:r w:rsidRPr="00E21F1D">
        <w:rPr>
          <w:rFonts w:ascii="Arial Narrow" w:hAnsi="Arial Narrow"/>
          <w:sz w:val="24"/>
          <w:szCs w:val="24"/>
        </w:rPr>
        <w:lastRenderedPageBreak/>
        <w:t>50. Submissions of Proposals</w:t>
      </w:r>
    </w:p>
    <w:p w14:paraId="697945FC" w14:textId="77777777" w:rsidR="0086351F" w:rsidRPr="00E21F1D" w:rsidRDefault="00000000">
      <w:pPr>
        <w:ind w:left="418" w:right="43"/>
        <w:rPr>
          <w:rFonts w:ascii="Arial Narrow" w:hAnsi="Arial Narrow"/>
          <w:sz w:val="24"/>
          <w:szCs w:val="24"/>
        </w:rPr>
      </w:pPr>
      <w:r w:rsidRPr="00E21F1D">
        <w:rPr>
          <w:rFonts w:ascii="Arial Narrow" w:hAnsi="Arial Narrow"/>
          <w:sz w:val="24"/>
          <w:szCs w:val="24"/>
        </w:rPr>
        <w:t>(A) Proposals shall be enclosed in a sealed envelope and addressed to the:</w:t>
      </w:r>
    </w:p>
    <w:p w14:paraId="6C7EC097" w14:textId="77777777" w:rsidR="0086351F" w:rsidRPr="00E21F1D" w:rsidRDefault="00000000">
      <w:pPr>
        <w:pStyle w:val="Heading1"/>
        <w:ind w:left="836"/>
        <w:rPr>
          <w:rFonts w:ascii="Arial Narrow" w:hAnsi="Arial Narrow"/>
          <w:sz w:val="24"/>
          <w:szCs w:val="24"/>
        </w:rPr>
      </w:pPr>
      <w:r w:rsidRPr="00E21F1D">
        <w:rPr>
          <w:rFonts w:ascii="Arial Narrow" w:hAnsi="Arial Narrow"/>
          <w:sz w:val="24"/>
          <w:szCs w:val="24"/>
        </w:rPr>
        <w:t>ROANE COUNTY PURCHASING DEPARTMENT</w:t>
      </w:r>
    </w:p>
    <w:p w14:paraId="55AF5E36" w14:textId="77777777" w:rsidR="0086351F" w:rsidRPr="00E21F1D" w:rsidRDefault="00000000">
      <w:pPr>
        <w:spacing w:after="3" w:line="260" w:lineRule="auto"/>
        <w:ind w:left="826" w:right="100" w:firstLine="0"/>
        <w:rPr>
          <w:rFonts w:ascii="Arial Narrow" w:hAnsi="Arial Narrow"/>
          <w:sz w:val="24"/>
          <w:szCs w:val="24"/>
        </w:rPr>
      </w:pPr>
      <w:r w:rsidRPr="00E21F1D">
        <w:rPr>
          <w:rFonts w:ascii="Arial Narrow" w:hAnsi="Arial Narrow"/>
          <w:sz w:val="24"/>
          <w:szCs w:val="24"/>
        </w:rPr>
        <w:t>200 EAST RACE STREET, SUITE</w:t>
      </w:r>
      <w:r w:rsidRPr="00E21F1D">
        <w:rPr>
          <w:rFonts w:ascii="Arial Narrow" w:hAnsi="Arial Narrow"/>
          <w:noProof/>
          <w:sz w:val="24"/>
          <w:szCs w:val="24"/>
        </w:rPr>
        <w:drawing>
          <wp:inline distT="0" distB="0" distL="0" distR="0" wp14:anchorId="7BCE0DD3" wp14:editId="2AF54DD1">
            <wp:extent cx="115862" cy="100614"/>
            <wp:effectExtent l="0" t="0" r="0" b="0"/>
            <wp:docPr id="149679" name="Picture 149679"/>
            <wp:cNvGraphicFramePr/>
            <a:graphic xmlns:a="http://schemas.openxmlformats.org/drawingml/2006/main">
              <a:graphicData uri="http://schemas.openxmlformats.org/drawingml/2006/picture">
                <pic:pic xmlns:pic="http://schemas.openxmlformats.org/drawingml/2006/picture">
                  <pic:nvPicPr>
                    <pic:cNvPr id="149679" name="Picture 149679"/>
                    <pic:cNvPicPr/>
                  </pic:nvPicPr>
                  <pic:blipFill>
                    <a:blip r:embed="rId19"/>
                    <a:stretch>
                      <a:fillRect/>
                    </a:stretch>
                  </pic:blipFill>
                  <pic:spPr>
                    <a:xfrm>
                      <a:off x="0" y="0"/>
                      <a:ext cx="115862" cy="100614"/>
                    </a:xfrm>
                    <a:prstGeom prst="rect">
                      <a:avLst/>
                    </a:prstGeom>
                  </pic:spPr>
                </pic:pic>
              </a:graphicData>
            </a:graphic>
          </wp:inline>
        </w:drawing>
      </w:r>
    </w:p>
    <w:p w14:paraId="43BE131C" w14:textId="77777777" w:rsidR="0086351F" w:rsidRPr="00E21F1D" w:rsidRDefault="00000000">
      <w:pPr>
        <w:pStyle w:val="Heading1"/>
        <w:ind w:left="836"/>
        <w:rPr>
          <w:rFonts w:ascii="Arial Narrow" w:hAnsi="Arial Narrow"/>
          <w:sz w:val="24"/>
          <w:szCs w:val="24"/>
        </w:rPr>
      </w:pPr>
      <w:r w:rsidRPr="00E21F1D">
        <w:rPr>
          <w:rFonts w:ascii="Arial Narrow" w:hAnsi="Arial Narrow"/>
          <w:sz w:val="24"/>
          <w:szCs w:val="24"/>
        </w:rPr>
        <w:t>KINGSTON, TN 37763</w:t>
      </w:r>
    </w:p>
    <w:p w14:paraId="6DEFFCAD" w14:textId="77777777" w:rsidR="0086351F" w:rsidRPr="00E21F1D" w:rsidRDefault="00000000">
      <w:pPr>
        <w:ind w:left="778" w:right="43"/>
        <w:rPr>
          <w:rFonts w:ascii="Arial Narrow" w:hAnsi="Arial Narrow"/>
          <w:sz w:val="24"/>
          <w:szCs w:val="24"/>
        </w:rPr>
      </w:pPr>
      <w:r w:rsidRPr="00E21F1D">
        <w:rPr>
          <w:rFonts w:ascii="Arial Narrow" w:hAnsi="Arial Narrow"/>
          <w:sz w:val="24"/>
          <w:szCs w:val="24"/>
        </w:rPr>
        <w:t>The name and address of the Proposer shall be identified on the face of the envelope along with the Proposal number and title. Proposals for construction projects exceeding $25,000.00 must include the required Contractor license information on the face of the envelope per T.C.A. S 62-6-119.</w:t>
      </w:r>
    </w:p>
    <w:p w14:paraId="2ABD5B15" w14:textId="77777777" w:rsidR="0086351F" w:rsidRPr="00E21F1D" w:rsidRDefault="00000000">
      <w:pPr>
        <w:numPr>
          <w:ilvl w:val="0"/>
          <w:numId w:val="8"/>
        </w:numPr>
        <w:ind w:right="43" w:hanging="360"/>
        <w:rPr>
          <w:rFonts w:ascii="Arial Narrow" w:hAnsi="Arial Narrow"/>
          <w:sz w:val="24"/>
          <w:szCs w:val="24"/>
        </w:rPr>
      </w:pPr>
      <w:r w:rsidRPr="00E21F1D">
        <w:rPr>
          <w:rFonts w:ascii="Arial Narrow" w:hAnsi="Arial Narrow"/>
          <w:sz w:val="24"/>
          <w:szCs w:val="24"/>
        </w:rPr>
        <w:t>Roane County does not accept proposals by facsimile or any electronic transmission. See Clause 28 under Terms and Conditions of the Invitation to Proposal regarding Proposal modifications or withdrawal.</w:t>
      </w:r>
    </w:p>
    <w:p w14:paraId="3D5BED33" w14:textId="77777777" w:rsidR="0086351F" w:rsidRPr="00E21F1D" w:rsidRDefault="00000000">
      <w:pPr>
        <w:numPr>
          <w:ilvl w:val="0"/>
          <w:numId w:val="8"/>
        </w:numPr>
        <w:spacing w:after="189"/>
        <w:ind w:right="43" w:hanging="360"/>
        <w:rPr>
          <w:rFonts w:ascii="Arial Narrow" w:hAnsi="Arial Narrow"/>
          <w:sz w:val="24"/>
          <w:szCs w:val="24"/>
        </w:rPr>
      </w:pPr>
      <w:r w:rsidRPr="00E21F1D">
        <w:rPr>
          <w:rFonts w:ascii="Arial Narrow" w:hAnsi="Arial Narrow"/>
          <w:sz w:val="24"/>
          <w:szCs w:val="24"/>
        </w:rPr>
        <w:t xml:space="preserve">Samples of items, when required, must be submitted within five (5) calendar days and at no expense to Roane County unless otherwise specified by the county. If not consumed by testing, samples will be returned at </w:t>
      </w:r>
      <w:proofErr w:type="gramStart"/>
      <w:r w:rsidRPr="00E21F1D">
        <w:rPr>
          <w:rFonts w:ascii="Arial Narrow" w:hAnsi="Arial Narrow"/>
          <w:sz w:val="24"/>
          <w:szCs w:val="24"/>
        </w:rPr>
        <w:t>Proposer's</w:t>
      </w:r>
      <w:proofErr w:type="gramEnd"/>
      <w:r w:rsidRPr="00E21F1D">
        <w:rPr>
          <w:rFonts w:ascii="Arial Narrow" w:hAnsi="Arial Narrow"/>
          <w:sz w:val="24"/>
          <w:szCs w:val="24"/>
        </w:rPr>
        <w:t xml:space="preserve"> request and expense unless otherwise specified in the RFP.</w:t>
      </w:r>
    </w:p>
    <w:p w14:paraId="0AA79CB1" w14:textId="77777777" w:rsidR="0086351F" w:rsidRPr="00E21F1D" w:rsidRDefault="00000000">
      <w:pPr>
        <w:pStyle w:val="Heading1"/>
        <w:ind w:left="96"/>
        <w:rPr>
          <w:rFonts w:ascii="Arial Narrow" w:hAnsi="Arial Narrow"/>
          <w:sz w:val="24"/>
          <w:szCs w:val="24"/>
        </w:rPr>
      </w:pPr>
      <w:r w:rsidRPr="00E21F1D">
        <w:rPr>
          <w:rFonts w:ascii="Arial Narrow" w:hAnsi="Arial Narrow"/>
          <w:sz w:val="24"/>
          <w:szCs w:val="24"/>
        </w:rPr>
        <w:t>51. Termination of Contract</w:t>
      </w:r>
    </w:p>
    <w:p w14:paraId="5B32D9A3" w14:textId="77777777" w:rsidR="0086351F" w:rsidRDefault="00000000">
      <w:pPr>
        <w:ind w:left="62" w:right="43"/>
        <w:rPr>
          <w:rFonts w:ascii="Arial Narrow" w:hAnsi="Arial Narrow"/>
          <w:sz w:val="24"/>
          <w:szCs w:val="24"/>
        </w:rPr>
      </w:pPr>
      <w:r w:rsidRPr="00E21F1D">
        <w:rPr>
          <w:rFonts w:ascii="Arial Narrow" w:hAnsi="Arial Narrow"/>
          <w:sz w:val="24"/>
          <w:szCs w:val="24"/>
        </w:rPr>
        <w:t xml:space="preserve">If the Contractor or any of his Sub-Contractors fails to perform or comply with any provision of this contract, Roane County may consider such failure or noncompliance a breach of contract and reserves the right to terminate the contract at any time, in whole or in part, in the sole judgment and discretion of the Purchasing Agent. Roane County expressly retains all its rights and remedies provided by law in case of such breach, and no action by ROANE COUNTY shall constitute a waiver of any such rights or remedies. If the contract is so terminated, the County may purchase, upon such terms and in such manner as the Purchasing Agent may deem appropriate, supplies or services </w:t>
      </w:r>
      <w:proofErr w:type="gramStart"/>
      <w:r w:rsidRPr="00E21F1D">
        <w:rPr>
          <w:rFonts w:ascii="Arial Narrow" w:hAnsi="Arial Narrow"/>
          <w:sz w:val="24"/>
          <w:szCs w:val="24"/>
        </w:rPr>
        <w:t>similar to</w:t>
      </w:r>
      <w:proofErr w:type="gramEnd"/>
      <w:r w:rsidRPr="00E21F1D">
        <w:rPr>
          <w:rFonts w:ascii="Arial Narrow" w:hAnsi="Arial Narrow"/>
          <w:sz w:val="24"/>
          <w:szCs w:val="24"/>
        </w:rPr>
        <w:t xml:space="preserve"> those so terminated and the Contractor will be liable for excess cost occasioned thereby. In the event the contract is terminated by Roane County for due cause, the vendor may be barred from proposing on Roane County contracts for a period of 12 months. The contract may be cancelled without cause by either party with the giving of written notice of no less than 30 calendar days. From this notice to the termination date to the Contractor.</w:t>
      </w:r>
    </w:p>
    <w:p w14:paraId="1AB3A429" w14:textId="77777777" w:rsidR="00E21F1D" w:rsidRDefault="00E21F1D">
      <w:pPr>
        <w:ind w:left="62" w:right="43"/>
        <w:rPr>
          <w:rFonts w:ascii="Arial Narrow" w:hAnsi="Arial Narrow"/>
          <w:sz w:val="24"/>
          <w:szCs w:val="24"/>
        </w:rPr>
      </w:pPr>
    </w:p>
    <w:p w14:paraId="323CD200" w14:textId="77777777" w:rsidR="00E21F1D" w:rsidRDefault="00E21F1D">
      <w:pPr>
        <w:ind w:left="62" w:right="43"/>
        <w:rPr>
          <w:rFonts w:ascii="Arial Narrow" w:hAnsi="Arial Narrow"/>
          <w:sz w:val="24"/>
          <w:szCs w:val="24"/>
        </w:rPr>
      </w:pPr>
    </w:p>
    <w:p w14:paraId="5D49073E" w14:textId="77777777" w:rsidR="00E21F1D" w:rsidRDefault="00E21F1D">
      <w:pPr>
        <w:ind w:left="62" w:right="43"/>
        <w:rPr>
          <w:rFonts w:ascii="Arial Narrow" w:hAnsi="Arial Narrow"/>
          <w:sz w:val="24"/>
          <w:szCs w:val="24"/>
        </w:rPr>
      </w:pPr>
    </w:p>
    <w:p w14:paraId="1F103CAA" w14:textId="77777777" w:rsidR="00E21F1D" w:rsidRDefault="00E21F1D">
      <w:pPr>
        <w:ind w:left="62" w:right="43"/>
        <w:rPr>
          <w:rFonts w:ascii="Arial Narrow" w:hAnsi="Arial Narrow"/>
          <w:sz w:val="24"/>
          <w:szCs w:val="24"/>
        </w:rPr>
      </w:pPr>
    </w:p>
    <w:p w14:paraId="47F4F5BA" w14:textId="77777777" w:rsidR="00E21F1D" w:rsidRDefault="00E21F1D">
      <w:pPr>
        <w:ind w:left="62" w:right="43"/>
        <w:rPr>
          <w:rFonts w:ascii="Arial Narrow" w:hAnsi="Arial Narrow"/>
          <w:sz w:val="24"/>
          <w:szCs w:val="24"/>
        </w:rPr>
      </w:pPr>
    </w:p>
    <w:p w14:paraId="2617B0E4" w14:textId="77777777" w:rsidR="00E21F1D" w:rsidRDefault="00E21F1D">
      <w:pPr>
        <w:ind w:left="62" w:right="43"/>
        <w:rPr>
          <w:rFonts w:ascii="Arial Narrow" w:hAnsi="Arial Narrow"/>
          <w:sz w:val="24"/>
          <w:szCs w:val="24"/>
        </w:rPr>
      </w:pPr>
    </w:p>
    <w:p w14:paraId="26938CE3" w14:textId="77777777" w:rsidR="00E21F1D" w:rsidRDefault="00E21F1D">
      <w:pPr>
        <w:ind w:left="62" w:right="43"/>
        <w:rPr>
          <w:rFonts w:ascii="Arial Narrow" w:hAnsi="Arial Narrow"/>
          <w:sz w:val="24"/>
          <w:szCs w:val="24"/>
        </w:rPr>
      </w:pPr>
    </w:p>
    <w:p w14:paraId="1AD82490" w14:textId="77777777" w:rsidR="00E21F1D" w:rsidRDefault="00E21F1D">
      <w:pPr>
        <w:ind w:left="62" w:right="43"/>
        <w:rPr>
          <w:rFonts w:ascii="Arial Narrow" w:hAnsi="Arial Narrow"/>
          <w:sz w:val="24"/>
          <w:szCs w:val="24"/>
        </w:rPr>
      </w:pPr>
    </w:p>
    <w:p w14:paraId="13AFB52C" w14:textId="77777777" w:rsidR="00E21F1D" w:rsidRDefault="00E21F1D">
      <w:pPr>
        <w:ind w:left="62" w:right="43"/>
        <w:rPr>
          <w:rFonts w:ascii="Arial Narrow" w:hAnsi="Arial Narrow"/>
          <w:sz w:val="24"/>
          <w:szCs w:val="24"/>
        </w:rPr>
      </w:pPr>
    </w:p>
    <w:p w14:paraId="090C4332" w14:textId="77777777" w:rsidR="00E21F1D" w:rsidRDefault="00E21F1D">
      <w:pPr>
        <w:ind w:left="62" w:right="43"/>
        <w:rPr>
          <w:rFonts w:ascii="Arial Narrow" w:hAnsi="Arial Narrow"/>
          <w:sz w:val="24"/>
          <w:szCs w:val="24"/>
        </w:rPr>
      </w:pPr>
    </w:p>
    <w:p w14:paraId="157711A6" w14:textId="77777777" w:rsidR="00E21F1D" w:rsidRDefault="00E21F1D">
      <w:pPr>
        <w:ind w:left="62" w:right="43"/>
        <w:rPr>
          <w:rFonts w:ascii="Arial Narrow" w:hAnsi="Arial Narrow"/>
          <w:sz w:val="24"/>
          <w:szCs w:val="24"/>
        </w:rPr>
      </w:pPr>
    </w:p>
    <w:p w14:paraId="005B5FEA" w14:textId="77777777" w:rsidR="00E21F1D" w:rsidRDefault="00E21F1D">
      <w:pPr>
        <w:ind w:left="62" w:right="43"/>
        <w:rPr>
          <w:rFonts w:ascii="Arial Narrow" w:hAnsi="Arial Narrow"/>
          <w:sz w:val="24"/>
          <w:szCs w:val="24"/>
        </w:rPr>
      </w:pPr>
    </w:p>
    <w:p w14:paraId="2F080204" w14:textId="77777777" w:rsidR="00E21F1D" w:rsidRDefault="00E21F1D">
      <w:pPr>
        <w:ind w:left="62" w:right="43"/>
        <w:rPr>
          <w:rFonts w:ascii="Arial Narrow" w:hAnsi="Arial Narrow"/>
          <w:sz w:val="24"/>
          <w:szCs w:val="24"/>
        </w:rPr>
      </w:pPr>
    </w:p>
    <w:p w14:paraId="423AEEA5" w14:textId="77777777" w:rsidR="00E21F1D" w:rsidRDefault="00E21F1D">
      <w:pPr>
        <w:ind w:left="62" w:right="43"/>
        <w:rPr>
          <w:rFonts w:ascii="Arial Narrow" w:hAnsi="Arial Narrow"/>
          <w:sz w:val="24"/>
          <w:szCs w:val="24"/>
        </w:rPr>
      </w:pPr>
    </w:p>
    <w:p w14:paraId="1D2B6B86" w14:textId="77777777" w:rsidR="00E21F1D" w:rsidRDefault="00E21F1D">
      <w:pPr>
        <w:ind w:left="62" w:right="43"/>
        <w:rPr>
          <w:rFonts w:ascii="Arial Narrow" w:hAnsi="Arial Narrow"/>
          <w:sz w:val="24"/>
          <w:szCs w:val="24"/>
        </w:rPr>
      </w:pPr>
    </w:p>
    <w:p w14:paraId="2017604E" w14:textId="77777777" w:rsidR="00E21F1D" w:rsidRDefault="00E21F1D">
      <w:pPr>
        <w:ind w:left="62" w:right="43"/>
        <w:rPr>
          <w:rFonts w:ascii="Arial Narrow" w:hAnsi="Arial Narrow"/>
          <w:sz w:val="24"/>
          <w:szCs w:val="24"/>
        </w:rPr>
      </w:pPr>
    </w:p>
    <w:p w14:paraId="29A8E98F" w14:textId="77777777" w:rsidR="00E21F1D" w:rsidRDefault="00E21F1D">
      <w:pPr>
        <w:ind w:left="62" w:right="43"/>
        <w:rPr>
          <w:rFonts w:ascii="Arial Narrow" w:hAnsi="Arial Narrow"/>
          <w:sz w:val="24"/>
          <w:szCs w:val="24"/>
        </w:rPr>
      </w:pPr>
    </w:p>
    <w:p w14:paraId="4B267193" w14:textId="77777777" w:rsidR="00E21F1D" w:rsidRDefault="00E21F1D">
      <w:pPr>
        <w:ind w:left="62" w:right="43"/>
        <w:rPr>
          <w:rFonts w:ascii="Arial Narrow" w:hAnsi="Arial Narrow"/>
          <w:sz w:val="24"/>
          <w:szCs w:val="24"/>
        </w:rPr>
      </w:pPr>
    </w:p>
    <w:p w14:paraId="57B7BBB1" w14:textId="77777777" w:rsidR="00E21F1D" w:rsidRDefault="00E21F1D">
      <w:pPr>
        <w:ind w:left="62" w:right="43"/>
        <w:rPr>
          <w:rFonts w:ascii="Arial Narrow" w:hAnsi="Arial Narrow"/>
          <w:sz w:val="24"/>
          <w:szCs w:val="24"/>
        </w:rPr>
      </w:pPr>
    </w:p>
    <w:p w14:paraId="5BA5D617" w14:textId="77777777" w:rsidR="00E21F1D" w:rsidRDefault="00E21F1D">
      <w:pPr>
        <w:ind w:left="62" w:right="43"/>
        <w:rPr>
          <w:rFonts w:ascii="Arial Narrow" w:hAnsi="Arial Narrow"/>
          <w:sz w:val="24"/>
          <w:szCs w:val="24"/>
        </w:rPr>
      </w:pPr>
    </w:p>
    <w:p w14:paraId="6D46861F" w14:textId="77777777" w:rsidR="00E21F1D" w:rsidRDefault="00E21F1D">
      <w:pPr>
        <w:ind w:left="62" w:right="43"/>
        <w:rPr>
          <w:rFonts w:ascii="Arial Narrow" w:hAnsi="Arial Narrow"/>
          <w:sz w:val="24"/>
          <w:szCs w:val="24"/>
        </w:rPr>
      </w:pPr>
    </w:p>
    <w:p w14:paraId="647B632F" w14:textId="77777777" w:rsidR="00E21F1D" w:rsidRDefault="00E21F1D">
      <w:pPr>
        <w:ind w:left="62" w:right="43"/>
        <w:rPr>
          <w:rFonts w:ascii="Arial Narrow" w:hAnsi="Arial Narrow"/>
          <w:sz w:val="24"/>
          <w:szCs w:val="24"/>
        </w:rPr>
      </w:pPr>
    </w:p>
    <w:p w14:paraId="43BFDD90" w14:textId="77777777" w:rsidR="00E21F1D" w:rsidRDefault="00E21F1D">
      <w:pPr>
        <w:ind w:left="62" w:right="43"/>
        <w:rPr>
          <w:rFonts w:ascii="Arial Narrow" w:hAnsi="Arial Narrow"/>
          <w:sz w:val="24"/>
          <w:szCs w:val="24"/>
        </w:rPr>
      </w:pPr>
    </w:p>
    <w:p w14:paraId="4BFB78C1" w14:textId="77777777" w:rsidR="00E21F1D" w:rsidRDefault="00E21F1D">
      <w:pPr>
        <w:ind w:left="62" w:right="43"/>
        <w:rPr>
          <w:rFonts w:ascii="Arial Narrow" w:hAnsi="Arial Narrow"/>
          <w:sz w:val="24"/>
          <w:szCs w:val="24"/>
        </w:rPr>
      </w:pPr>
    </w:p>
    <w:p w14:paraId="07B30824" w14:textId="77777777" w:rsidR="00E21F1D" w:rsidRPr="00E21F1D" w:rsidRDefault="00E21F1D">
      <w:pPr>
        <w:ind w:left="62" w:right="43"/>
        <w:rPr>
          <w:rFonts w:ascii="Arial Narrow" w:hAnsi="Arial Narrow"/>
          <w:sz w:val="24"/>
          <w:szCs w:val="24"/>
        </w:rPr>
      </w:pPr>
    </w:p>
    <w:p w14:paraId="48D429EA" w14:textId="77777777" w:rsidR="0086351F" w:rsidRPr="00E21F1D" w:rsidRDefault="00000000">
      <w:pPr>
        <w:spacing w:after="192" w:line="259" w:lineRule="auto"/>
        <w:ind w:left="-5" w:firstLine="0"/>
        <w:jc w:val="left"/>
        <w:rPr>
          <w:rFonts w:ascii="Arial Narrow" w:hAnsi="Arial Narrow"/>
          <w:sz w:val="24"/>
          <w:szCs w:val="24"/>
        </w:rPr>
      </w:pPr>
      <w:r w:rsidRPr="00E21F1D">
        <w:rPr>
          <w:rFonts w:ascii="Arial Narrow" w:hAnsi="Arial Narrow"/>
          <w:noProof/>
          <w:sz w:val="24"/>
          <w:szCs w:val="24"/>
        </w:rPr>
        <w:lastRenderedPageBreak/>
        <w:drawing>
          <wp:inline distT="0" distB="0" distL="0" distR="0" wp14:anchorId="1FB70FA3" wp14:editId="4CDFA958">
            <wp:extent cx="6902932" cy="381116"/>
            <wp:effectExtent l="0" t="0" r="0" b="0"/>
            <wp:docPr id="149681" name="Picture 149681"/>
            <wp:cNvGraphicFramePr/>
            <a:graphic xmlns:a="http://schemas.openxmlformats.org/drawingml/2006/main">
              <a:graphicData uri="http://schemas.openxmlformats.org/drawingml/2006/picture">
                <pic:pic xmlns:pic="http://schemas.openxmlformats.org/drawingml/2006/picture">
                  <pic:nvPicPr>
                    <pic:cNvPr id="149681" name="Picture 149681"/>
                    <pic:cNvPicPr/>
                  </pic:nvPicPr>
                  <pic:blipFill>
                    <a:blip r:embed="rId20"/>
                    <a:stretch>
                      <a:fillRect/>
                    </a:stretch>
                  </pic:blipFill>
                  <pic:spPr>
                    <a:xfrm>
                      <a:off x="0" y="0"/>
                      <a:ext cx="6902932" cy="381116"/>
                    </a:xfrm>
                    <a:prstGeom prst="rect">
                      <a:avLst/>
                    </a:prstGeom>
                  </pic:spPr>
                </pic:pic>
              </a:graphicData>
            </a:graphic>
          </wp:inline>
        </w:drawing>
      </w:r>
    </w:p>
    <w:p w14:paraId="0E58DED6" w14:textId="77777777" w:rsidR="0086351F" w:rsidRPr="00E21F1D" w:rsidRDefault="00000000">
      <w:pPr>
        <w:spacing w:after="270" w:line="259" w:lineRule="auto"/>
        <w:ind w:left="-5" w:firstLine="0"/>
        <w:jc w:val="left"/>
        <w:rPr>
          <w:rFonts w:ascii="Arial Narrow" w:hAnsi="Arial Narrow"/>
          <w:sz w:val="24"/>
          <w:szCs w:val="24"/>
        </w:rPr>
      </w:pPr>
      <w:r w:rsidRPr="00E21F1D">
        <w:rPr>
          <w:rFonts w:ascii="Arial Narrow" w:hAnsi="Arial Narrow"/>
          <w:noProof/>
          <w:sz w:val="24"/>
          <w:szCs w:val="24"/>
        </w:rPr>
        <w:drawing>
          <wp:inline distT="0" distB="0" distL="0" distR="0" wp14:anchorId="3B707999" wp14:editId="64F5BA3F">
            <wp:extent cx="6902932" cy="207327"/>
            <wp:effectExtent l="0" t="0" r="0" b="0"/>
            <wp:docPr id="149683" name="Picture 149683"/>
            <wp:cNvGraphicFramePr/>
            <a:graphic xmlns:a="http://schemas.openxmlformats.org/drawingml/2006/main">
              <a:graphicData uri="http://schemas.openxmlformats.org/drawingml/2006/picture">
                <pic:pic xmlns:pic="http://schemas.openxmlformats.org/drawingml/2006/picture">
                  <pic:nvPicPr>
                    <pic:cNvPr id="149683" name="Picture 149683"/>
                    <pic:cNvPicPr/>
                  </pic:nvPicPr>
                  <pic:blipFill>
                    <a:blip r:embed="rId21"/>
                    <a:stretch>
                      <a:fillRect/>
                    </a:stretch>
                  </pic:blipFill>
                  <pic:spPr>
                    <a:xfrm>
                      <a:off x="0" y="0"/>
                      <a:ext cx="6902932" cy="207327"/>
                    </a:xfrm>
                    <a:prstGeom prst="rect">
                      <a:avLst/>
                    </a:prstGeom>
                  </pic:spPr>
                </pic:pic>
              </a:graphicData>
            </a:graphic>
          </wp:inline>
        </w:drawing>
      </w:r>
    </w:p>
    <w:p w14:paraId="02696FA5" w14:textId="77777777" w:rsidR="0086351F" w:rsidRPr="00E21F1D" w:rsidRDefault="00000000">
      <w:pPr>
        <w:spacing w:after="0" w:line="259" w:lineRule="auto"/>
        <w:ind w:left="577" w:right="643" w:hanging="10"/>
        <w:jc w:val="center"/>
        <w:rPr>
          <w:rFonts w:ascii="Arial Narrow" w:hAnsi="Arial Narrow"/>
          <w:sz w:val="24"/>
          <w:szCs w:val="24"/>
        </w:rPr>
      </w:pPr>
      <w:r w:rsidRPr="00E21F1D">
        <w:rPr>
          <w:rFonts w:ascii="Arial Narrow" w:hAnsi="Arial Narrow"/>
          <w:sz w:val="24"/>
          <w:szCs w:val="24"/>
        </w:rPr>
        <w:t>8001-141 - GYMNASIUM FLOOR REFINISHING &amp; RECOATING</w:t>
      </w:r>
    </w:p>
    <w:p w14:paraId="21ECAD63" w14:textId="77777777" w:rsidR="0086351F" w:rsidRPr="00E21F1D" w:rsidRDefault="00000000">
      <w:pPr>
        <w:spacing w:after="229" w:line="259" w:lineRule="auto"/>
        <w:ind w:left="0" w:right="72" w:firstLine="0"/>
        <w:jc w:val="center"/>
        <w:rPr>
          <w:rFonts w:ascii="Arial Narrow" w:hAnsi="Arial Narrow"/>
          <w:sz w:val="24"/>
          <w:szCs w:val="24"/>
        </w:rPr>
      </w:pPr>
      <w:r w:rsidRPr="00E21F1D">
        <w:rPr>
          <w:rFonts w:ascii="Arial Narrow" w:eastAsia="Times New Roman" w:hAnsi="Arial Narrow" w:cs="Times New Roman"/>
          <w:sz w:val="24"/>
          <w:szCs w:val="24"/>
        </w:rPr>
        <w:t>SPECIFICATIONS</w:t>
      </w:r>
    </w:p>
    <w:p w14:paraId="0FC47B66" w14:textId="77777777" w:rsidR="0086351F" w:rsidRPr="00E21F1D" w:rsidRDefault="00000000">
      <w:pPr>
        <w:spacing w:after="143" w:line="252" w:lineRule="auto"/>
        <w:ind w:left="48" w:hanging="5"/>
        <w:jc w:val="left"/>
        <w:rPr>
          <w:rFonts w:ascii="Arial Narrow" w:hAnsi="Arial Narrow"/>
          <w:sz w:val="24"/>
          <w:szCs w:val="24"/>
        </w:rPr>
      </w:pPr>
      <w:r w:rsidRPr="00E21F1D">
        <w:rPr>
          <w:rFonts w:ascii="Arial Narrow" w:hAnsi="Arial Narrow"/>
          <w:sz w:val="24"/>
          <w:szCs w:val="24"/>
        </w:rPr>
        <w:t>Roane County is inviting bids Gymnasium Floor Refinishing &amp; Recoating</w:t>
      </w:r>
      <w:r w:rsidRPr="00E21F1D">
        <w:rPr>
          <w:rFonts w:ascii="Arial Narrow" w:hAnsi="Arial Narrow"/>
          <w:noProof/>
          <w:sz w:val="24"/>
          <w:szCs w:val="24"/>
        </w:rPr>
        <w:drawing>
          <wp:inline distT="0" distB="0" distL="0" distR="0" wp14:anchorId="41F6F0A8" wp14:editId="397B3AD8">
            <wp:extent cx="18294" cy="21342"/>
            <wp:effectExtent l="0" t="0" r="0" b="0"/>
            <wp:docPr id="47926" name="Picture 47926"/>
            <wp:cNvGraphicFramePr/>
            <a:graphic xmlns:a="http://schemas.openxmlformats.org/drawingml/2006/main">
              <a:graphicData uri="http://schemas.openxmlformats.org/drawingml/2006/picture">
                <pic:pic xmlns:pic="http://schemas.openxmlformats.org/drawingml/2006/picture">
                  <pic:nvPicPr>
                    <pic:cNvPr id="47926" name="Picture 47926"/>
                    <pic:cNvPicPr/>
                  </pic:nvPicPr>
                  <pic:blipFill>
                    <a:blip r:embed="rId22"/>
                    <a:stretch>
                      <a:fillRect/>
                    </a:stretch>
                  </pic:blipFill>
                  <pic:spPr>
                    <a:xfrm>
                      <a:off x="0" y="0"/>
                      <a:ext cx="18294" cy="21342"/>
                    </a:xfrm>
                    <a:prstGeom prst="rect">
                      <a:avLst/>
                    </a:prstGeom>
                  </pic:spPr>
                </pic:pic>
              </a:graphicData>
            </a:graphic>
          </wp:inline>
        </w:drawing>
      </w:r>
    </w:p>
    <w:p w14:paraId="7FBEA6A8" w14:textId="77777777" w:rsidR="0086351F" w:rsidRPr="00E21F1D" w:rsidRDefault="00000000">
      <w:pPr>
        <w:pStyle w:val="Heading1"/>
        <w:spacing w:after="155"/>
        <w:ind w:left="67"/>
        <w:rPr>
          <w:rFonts w:ascii="Arial Narrow" w:hAnsi="Arial Narrow"/>
          <w:sz w:val="24"/>
          <w:szCs w:val="24"/>
        </w:rPr>
      </w:pPr>
      <w:r w:rsidRPr="00E21F1D">
        <w:rPr>
          <w:rFonts w:ascii="Arial Narrow" w:hAnsi="Arial Narrow"/>
          <w:sz w:val="24"/>
          <w:szCs w:val="24"/>
          <w:u w:val="single" w:color="000000"/>
        </w:rPr>
        <w:t>REQUIRED DOCUMENTS</w:t>
      </w:r>
    </w:p>
    <w:p w14:paraId="500C7A7C" w14:textId="77777777" w:rsidR="0086351F" w:rsidRPr="00E21F1D" w:rsidRDefault="00000000">
      <w:pPr>
        <w:spacing w:after="225" w:line="223" w:lineRule="auto"/>
        <w:ind w:left="33" w:right="47"/>
        <w:rPr>
          <w:rFonts w:ascii="Arial Narrow" w:hAnsi="Arial Narrow"/>
          <w:sz w:val="24"/>
          <w:szCs w:val="24"/>
        </w:rPr>
      </w:pPr>
      <w:r w:rsidRPr="00E21F1D">
        <w:rPr>
          <w:rFonts w:ascii="Arial Narrow" w:hAnsi="Arial Narrow"/>
          <w:sz w:val="24"/>
          <w:szCs w:val="24"/>
        </w:rPr>
        <w:t>Bidders must use the envelope cover sheet included herein.</w:t>
      </w:r>
    </w:p>
    <w:p w14:paraId="09C3BFD7" w14:textId="77777777" w:rsidR="0086351F" w:rsidRPr="00E21F1D" w:rsidRDefault="00000000">
      <w:pPr>
        <w:spacing w:after="39" w:line="223" w:lineRule="auto"/>
        <w:ind w:left="33" w:right="47"/>
        <w:rPr>
          <w:rFonts w:ascii="Arial Narrow" w:hAnsi="Arial Narrow"/>
          <w:sz w:val="24"/>
          <w:szCs w:val="24"/>
        </w:rPr>
      </w:pPr>
      <w:r w:rsidRPr="00E21F1D">
        <w:rPr>
          <w:rFonts w:ascii="Arial Narrow" w:hAnsi="Arial Narrow"/>
          <w:sz w:val="24"/>
          <w:szCs w:val="24"/>
        </w:rPr>
        <w:t xml:space="preserve">The following documents </w:t>
      </w:r>
      <w:r w:rsidRPr="00E21F1D">
        <w:rPr>
          <w:rFonts w:ascii="Arial Narrow" w:hAnsi="Arial Narrow"/>
          <w:sz w:val="24"/>
          <w:szCs w:val="24"/>
          <w:u w:val="single" w:color="000000"/>
        </w:rPr>
        <w:t>must</w:t>
      </w:r>
      <w:r w:rsidRPr="00E21F1D">
        <w:rPr>
          <w:rFonts w:ascii="Arial Narrow" w:hAnsi="Arial Narrow"/>
          <w:sz w:val="24"/>
          <w:szCs w:val="24"/>
        </w:rPr>
        <w:t xml:space="preserve"> be returned in the bid envelope:</w:t>
      </w:r>
    </w:p>
    <w:p w14:paraId="35A357F3" w14:textId="77777777" w:rsidR="0086351F" w:rsidRPr="00E21F1D" w:rsidRDefault="00000000">
      <w:pPr>
        <w:numPr>
          <w:ilvl w:val="0"/>
          <w:numId w:val="9"/>
        </w:numPr>
        <w:spacing w:after="39" w:line="223" w:lineRule="auto"/>
        <w:ind w:right="47" w:hanging="370"/>
        <w:rPr>
          <w:rFonts w:ascii="Arial Narrow" w:hAnsi="Arial Narrow"/>
          <w:sz w:val="24"/>
          <w:szCs w:val="24"/>
        </w:rPr>
      </w:pPr>
      <w:r w:rsidRPr="00E21F1D">
        <w:rPr>
          <w:rFonts w:ascii="Arial Narrow" w:hAnsi="Arial Narrow"/>
          <w:sz w:val="24"/>
          <w:szCs w:val="24"/>
        </w:rPr>
        <w:t>Vendor Information Sheet</w:t>
      </w:r>
    </w:p>
    <w:p w14:paraId="5671CBA2" w14:textId="77777777" w:rsidR="0086351F" w:rsidRPr="00E21F1D" w:rsidRDefault="00000000">
      <w:pPr>
        <w:numPr>
          <w:ilvl w:val="0"/>
          <w:numId w:val="9"/>
        </w:numPr>
        <w:spacing w:after="56" w:line="223" w:lineRule="auto"/>
        <w:ind w:right="47" w:hanging="370"/>
        <w:rPr>
          <w:rFonts w:ascii="Arial Narrow" w:hAnsi="Arial Narrow"/>
          <w:sz w:val="24"/>
          <w:szCs w:val="24"/>
        </w:rPr>
      </w:pPr>
      <w:r w:rsidRPr="00E21F1D">
        <w:rPr>
          <w:rFonts w:ascii="Arial Narrow" w:hAnsi="Arial Narrow"/>
          <w:sz w:val="24"/>
          <w:szCs w:val="24"/>
        </w:rPr>
        <w:t>Non-Collusion, Independent Price Determination, Non-Discrimination, Non-Debarment &amp; Lobbying Affidavit</w:t>
      </w:r>
    </w:p>
    <w:p w14:paraId="669DF531" w14:textId="77777777" w:rsidR="0086351F" w:rsidRPr="00E21F1D" w:rsidRDefault="00000000">
      <w:pPr>
        <w:numPr>
          <w:ilvl w:val="0"/>
          <w:numId w:val="9"/>
        </w:numPr>
        <w:spacing w:after="39" w:line="223" w:lineRule="auto"/>
        <w:ind w:right="47" w:hanging="370"/>
        <w:rPr>
          <w:rFonts w:ascii="Arial Narrow" w:hAnsi="Arial Narrow"/>
          <w:sz w:val="24"/>
          <w:szCs w:val="24"/>
        </w:rPr>
      </w:pPr>
      <w:r w:rsidRPr="00E21F1D">
        <w:rPr>
          <w:rFonts w:ascii="Arial Narrow" w:hAnsi="Arial Narrow"/>
          <w:sz w:val="24"/>
          <w:szCs w:val="24"/>
        </w:rPr>
        <w:t>Drug-Free Workplace Affidavit</w:t>
      </w:r>
    </w:p>
    <w:p w14:paraId="54D455DB" w14:textId="77777777" w:rsidR="0086351F" w:rsidRPr="00E21F1D" w:rsidRDefault="00000000">
      <w:pPr>
        <w:numPr>
          <w:ilvl w:val="0"/>
          <w:numId w:val="9"/>
        </w:numPr>
        <w:spacing w:after="8" w:line="223" w:lineRule="auto"/>
        <w:ind w:right="47" w:hanging="370"/>
        <w:rPr>
          <w:rFonts w:ascii="Arial Narrow" w:hAnsi="Arial Narrow"/>
          <w:sz w:val="24"/>
          <w:szCs w:val="24"/>
        </w:rPr>
      </w:pPr>
      <w:r w:rsidRPr="00E21F1D">
        <w:rPr>
          <w:rFonts w:ascii="Arial Narrow" w:hAnsi="Arial Narrow"/>
          <w:sz w:val="24"/>
          <w:szCs w:val="24"/>
        </w:rPr>
        <w:t xml:space="preserve">Statement of Compliance Certificate of Illegal Immigrants </w:t>
      </w:r>
      <w:r w:rsidRPr="00E21F1D">
        <w:rPr>
          <w:rFonts w:ascii="Arial Narrow" w:hAnsi="Arial Narrow"/>
          <w:noProof/>
          <w:sz w:val="24"/>
          <w:szCs w:val="24"/>
        </w:rPr>
        <w:drawing>
          <wp:inline distT="0" distB="0" distL="0" distR="0" wp14:anchorId="478D33D4" wp14:editId="0F0A312C">
            <wp:extent cx="60980" cy="64027"/>
            <wp:effectExtent l="0" t="0" r="0" b="0"/>
            <wp:docPr id="47903" name="Picture 47903"/>
            <wp:cNvGraphicFramePr/>
            <a:graphic xmlns:a="http://schemas.openxmlformats.org/drawingml/2006/main">
              <a:graphicData uri="http://schemas.openxmlformats.org/drawingml/2006/picture">
                <pic:pic xmlns:pic="http://schemas.openxmlformats.org/drawingml/2006/picture">
                  <pic:nvPicPr>
                    <pic:cNvPr id="47903" name="Picture 47903"/>
                    <pic:cNvPicPr/>
                  </pic:nvPicPr>
                  <pic:blipFill>
                    <a:blip r:embed="rId23"/>
                    <a:stretch>
                      <a:fillRect/>
                    </a:stretch>
                  </pic:blipFill>
                  <pic:spPr>
                    <a:xfrm>
                      <a:off x="0" y="0"/>
                      <a:ext cx="60980" cy="64027"/>
                    </a:xfrm>
                    <a:prstGeom prst="rect">
                      <a:avLst/>
                    </a:prstGeom>
                  </pic:spPr>
                </pic:pic>
              </a:graphicData>
            </a:graphic>
          </wp:inline>
        </w:drawing>
      </w:r>
      <w:r w:rsidRPr="00E21F1D">
        <w:rPr>
          <w:rFonts w:ascii="Arial Narrow" w:hAnsi="Arial Narrow"/>
          <w:sz w:val="24"/>
          <w:szCs w:val="24"/>
        </w:rPr>
        <w:t xml:space="preserve"> Business Tax &amp; License Affidavit</w:t>
      </w:r>
    </w:p>
    <w:p w14:paraId="70EE9277" w14:textId="77777777" w:rsidR="0086351F" w:rsidRPr="00E21F1D" w:rsidRDefault="00000000">
      <w:pPr>
        <w:numPr>
          <w:ilvl w:val="0"/>
          <w:numId w:val="9"/>
        </w:numPr>
        <w:spacing w:after="216" w:line="252" w:lineRule="auto"/>
        <w:ind w:right="47" w:hanging="370"/>
        <w:rPr>
          <w:rFonts w:ascii="Arial Narrow" w:hAnsi="Arial Narrow"/>
          <w:sz w:val="24"/>
          <w:szCs w:val="24"/>
        </w:rPr>
      </w:pPr>
      <w:r w:rsidRPr="00E21F1D">
        <w:rPr>
          <w:rFonts w:ascii="Arial Narrow" w:hAnsi="Arial Narrow"/>
          <w:sz w:val="24"/>
          <w:szCs w:val="24"/>
        </w:rPr>
        <w:t xml:space="preserve">Certificate of Insurance issued by the Contractor's Insurance Company </w:t>
      </w:r>
      <w:r w:rsidRPr="00E21F1D">
        <w:rPr>
          <w:rFonts w:ascii="Arial Narrow" w:hAnsi="Arial Narrow"/>
          <w:noProof/>
          <w:sz w:val="24"/>
          <w:szCs w:val="24"/>
        </w:rPr>
        <w:drawing>
          <wp:inline distT="0" distB="0" distL="0" distR="0" wp14:anchorId="150D20B5" wp14:editId="33AC6A50">
            <wp:extent cx="57931" cy="60978"/>
            <wp:effectExtent l="0" t="0" r="0" b="0"/>
            <wp:docPr id="47905" name="Picture 47905"/>
            <wp:cNvGraphicFramePr/>
            <a:graphic xmlns:a="http://schemas.openxmlformats.org/drawingml/2006/main">
              <a:graphicData uri="http://schemas.openxmlformats.org/drawingml/2006/picture">
                <pic:pic xmlns:pic="http://schemas.openxmlformats.org/drawingml/2006/picture">
                  <pic:nvPicPr>
                    <pic:cNvPr id="47905" name="Picture 47905"/>
                    <pic:cNvPicPr/>
                  </pic:nvPicPr>
                  <pic:blipFill>
                    <a:blip r:embed="rId24"/>
                    <a:stretch>
                      <a:fillRect/>
                    </a:stretch>
                  </pic:blipFill>
                  <pic:spPr>
                    <a:xfrm>
                      <a:off x="0" y="0"/>
                      <a:ext cx="57931" cy="60978"/>
                    </a:xfrm>
                    <a:prstGeom prst="rect">
                      <a:avLst/>
                    </a:prstGeom>
                  </pic:spPr>
                </pic:pic>
              </a:graphicData>
            </a:graphic>
          </wp:inline>
        </w:drawing>
      </w:r>
      <w:r w:rsidRPr="00E21F1D">
        <w:rPr>
          <w:rFonts w:ascii="Arial Narrow" w:hAnsi="Arial Narrow"/>
          <w:sz w:val="24"/>
          <w:szCs w:val="24"/>
        </w:rPr>
        <w:t xml:space="preserve"> Iran Divestment Act</w:t>
      </w:r>
    </w:p>
    <w:p w14:paraId="0B75CC41" w14:textId="77777777" w:rsidR="0086351F" w:rsidRPr="00E21F1D" w:rsidRDefault="00000000">
      <w:pPr>
        <w:pStyle w:val="Heading1"/>
        <w:spacing w:after="155"/>
        <w:ind w:left="67"/>
        <w:rPr>
          <w:rFonts w:ascii="Arial Narrow" w:hAnsi="Arial Narrow"/>
          <w:sz w:val="24"/>
          <w:szCs w:val="24"/>
        </w:rPr>
      </w:pPr>
      <w:r w:rsidRPr="00E21F1D">
        <w:rPr>
          <w:rFonts w:ascii="Arial Narrow" w:hAnsi="Arial Narrow"/>
          <w:sz w:val="24"/>
          <w:szCs w:val="24"/>
          <w:u w:val="single" w:color="000000"/>
        </w:rPr>
        <w:t>CONTRACT</w:t>
      </w:r>
    </w:p>
    <w:p w14:paraId="4129982E" w14:textId="77777777" w:rsidR="0086351F" w:rsidRPr="00E21F1D" w:rsidRDefault="00000000">
      <w:pPr>
        <w:spacing w:after="158" w:line="252" w:lineRule="auto"/>
        <w:ind w:left="110" w:hanging="5"/>
        <w:jc w:val="left"/>
        <w:rPr>
          <w:rFonts w:ascii="Arial Narrow" w:hAnsi="Arial Narrow"/>
          <w:sz w:val="24"/>
          <w:szCs w:val="24"/>
        </w:rPr>
      </w:pPr>
      <w:r w:rsidRPr="00E21F1D">
        <w:rPr>
          <w:rFonts w:ascii="Arial Narrow" w:hAnsi="Arial Narrow"/>
          <w:sz w:val="24"/>
          <w:szCs w:val="24"/>
        </w:rPr>
        <w:t>Roane County's Purchase Orders and the Terms &amp; Conditions and the Specifications of this ITB will serve as the contractor's contract.</w:t>
      </w:r>
    </w:p>
    <w:p w14:paraId="73BFE9E2" w14:textId="77777777" w:rsidR="0086351F" w:rsidRPr="00E21F1D" w:rsidRDefault="00000000">
      <w:pPr>
        <w:pStyle w:val="Heading1"/>
        <w:spacing w:after="155"/>
        <w:ind w:left="67"/>
        <w:rPr>
          <w:rFonts w:ascii="Arial Narrow" w:hAnsi="Arial Narrow"/>
          <w:sz w:val="24"/>
          <w:szCs w:val="24"/>
        </w:rPr>
      </w:pPr>
      <w:r w:rsidRPr="00E21F1D">
        <w:rPr>
          <w:rFonts w:ascii="Arial Narrow" w:hAnsi="Arial Narrow"/>
          <w:sz w:val="24"/>
          <w:szCs w:val="24"/>
          <w:u w:val="single" w:color="000000"/>
        </w:rPr>
        <w:t>COMPLIANCE</w:t>
      </w:r>
    </w:p>
    <w:p w14:paraId="247C86C1" w14:textId="77777777" w:rsidR="0086351F" w:rsidRPr="00E21F1D" w:rsidRDefault="00000000">
      <w:pPr>
        <w:numPr>
          <w:ilvl w:val="0"/>
          <w:numId w:val="10"/>
        </w:numPr>
        <w:spacing w:after="262" w:line="223" w:lineRule="auto"/>
        <w:ind w:right="47" w:hanging="355"/>
        <w:rPr>
          <w:rFonts w:ascii="Arial Narrow" w:hAnsi="Arial Narrow"/>
          <w:sz w:val="24"/>
          <w:szCs w:val="24"/>
        </w:rPr>
      </w:pPr>
      <w:r w:rsidRPr="00E21F1D">
        <w:rPr>
          <w:rFonts w:ascii="Arial Narrow" w:hAnsi="Arial Narrow"/>
          <w:sz w:val="24"/>
          <w:szCs w:val="24"/>
        </w:rPr>
        <w:t>If Contractor fails to perform or comply with any provision of this Contract or the terms or conditions of any documents referenced and made a part hereof, Roane County may terminate this Contract, in whole or in part, and may consider such failure or noncompliance a breach of Contract. Roane County expressly retains all its rights and remedies provided by law in case of such breach, and no action by Roane County shall constitute a waiver of any such rights or remedies. In the event of termination for default, Roane County reserves the right to purchase its requirements elsewhere, with or without competitive bidding.</w:t>
      </w:r>
    </w:p>
    <w:p w14:paraId="584A5322" w14:textId="77777777" w:rsidR="0086351F" w:rsidRPr="00E21F1D" w:rsidRDefault="00000000">
      <w:pPr>
        <w:numPr>
          <w:ilvl w:val="0"/>
          <w:numId w:val="10"/>
        </w:numPr>
        <w:spacing w:after="225" w:line="223" w:lineRule="auto"/>
        <w:ind w:right="47" w:hanging="355"/>
        <w:rPr>
          <w:rFonts w:ascii="Arial Narrow" w:hAnsi="Arial Narrow"/>
          <w:sz w:val="24"/>
          <w:szCs w:val="24"/>
        </w:rPr>
      </w:pPr>
      <w:r w:rsidRPr="00E21F1D">
        <w:rPr>
          <w:rFonts w:ascii="Arial Narrow" w:hAnsi="Arial Narrow"/>
          <w:sz w:val="24"/>
          <w:szCs w:val="24"/>
        </w:rPr>
        <w:t>Roane County does not guarantee any quantities of goods or services to be purchased from of this term Contract. Roane County does not have an exact dollar amount that was procured for these types of goods/services.</w:t>
      </w:r>
    </w:p>
    <w:p w14:paraId="366421F5" w14:textId="77777777" w:rsidR="0086351F" w:rsidRPr="00E21F1D" w:rsidRDefault="00000000">
      <w:pPr>
        <w:pStyle w:val="Heading1"/>
        <w:spacing w:after="155"/>
        <w:ind w:left="67"/>
        <w:rPr>
          <w:rFonts w:ascii="Arial Narrow" w:hAnsi="Arial Narrow"/>
          <w:sz w:val="24"/>
          <w:szCs w:val="24"/>
        </w:rPr>
      </w:pPr>
      <w:r w:rsidRPr="00E21F1D">
        <w:rPr>
          <w:rFonts w:ascii="Arial Narrow" w:hAnsi="Arial Narrow"/>
          <w:sz w:val="24"/>
          <w:szCs w:val="24"/>
          <w:u w:val="single" w:color="000000"/>
        </w:rPr>
        <w:t>TERM</w:t>
      </w:r>
    </w:p>
    <w:p w14:paraId="3A778F58" w14:textId="6D2EDC78" w:rsidR="0086351F" w:rsidRPr="00E21F1D" w:rsidRDefault="00000000">
      <w:pPr>
        <w:spacing w:after="225" w:line="223" w:lineRule="auto"/>
        <w:ind w:left="33" w:right="47"/>
        <w:rPr>
          <w:rFonts w:ascii="Arial Narrow" w:hAnsi="Arial Narrow"/>
          <w:sz w:val="24"/>
          <w:szCs w:val="24"/>
        </w:rPr>
      </w:pPr>
      <w:r w:rsidRPr="00E21F1D">
        <w:rPr>
          <w:rFonts w:ascii="Arial Narrow" w:hAnsi="Arial Narrow"/>
          <w:sz w:val="24"/>
          <w:szCs w:val="24"/>
        </w:rPr>
        <w:t xml:space="preserve">The term of this contract will be for the fiscal year beginning </w:t>
      </w:r>
      <w:r w:rsidR="00E21F1D">
        <w:rPr>
          <w:rFonts w:ascii="Arial Narrow" w:hAnsi="Arial Narrow"/>
          <w:sz w:val="24"/>
          <w:szCs w:val="24"/>
        </w:rPr>
        <w:t xml:space="preserve">July 1, </w:t>
      </w:r>
      <w:proofErr w:type="gramStart"/>
      <w:r w:rsidR="00E21F1D">
        <w:rPr>
          <w:rFonts w:ascii="Arial Narrow" w:hAnsi="Arial Narrow"/>
          <w:sz w:val="24"/>
          <w:szCs w:val="24"/>
        </w:rPr>
        <w:t>2023</w:t>
      </w:r>
      <w:proofErr w:type="gramEnd"/>
      <w:r w:rsidRPr="00E21F1D">
        <w:rPr>
          <w:rFonts w:ascii="Arial Narrow" w:hAnsi="Arial Narrow"/>
          <w:sz w:val="24"/>
          <w:szCs w:val="24"/>
        </w:rPr>
        <w:t xml:space="preserve"> through June 30, 2024.</w:t>
      </w:r>
    </w:p>
    <w:p w14:paraId="17C2E68F" w14:textId="77777777" w:rsidR="0086351F" w:rsidRPr="00E21F1D" w:rsidRDefault="00000000">
      <w:pPr>
        <w:pStyle w:val="Heading1"/>
        <w:spacing w:after="155"/>
        <w:ind w:left="67"/>
        <w:rPr>
          <w:rFonts w:ascii="Arial Narrow" w:hAnsi="Arial Narrow"/>
          <w:sz w:val="24"/>
          <w:szCs w:val="24"/>
        </w:rPr>
      </w:pPr>
      <w:r w:rsidRPr="00E21F1D">
        <w:rPr>
          <w:rFonts w:ascii="Arial Narrow" w:hAnsi="Arial Narrow"/>
          <w:sz w:val="24"/>
          <w:szCs w:val="24"/>
          <w:u w:val="single" w:color="000000"/>
        </w:rPr>
        <w:t>RENEWAL</w:t>
      </w:r>
    </w:p>
    <w:p w14:paraId="2B13A948" w14:textId="77777777" w:rsidR="0086351F" w:rsidRPr="00E21F1D" w:rsidRDefault="00000000">
      <w:pPr>
        <w:spacing w:after="254" w:line="223" w:lineRule="auto"/>
        <w:ind w:left="33" w:right="47"/>
        <w:rPr>
          <w:rFonts w:ascii="Arial Narrow" w:hAnsi="Arial Narrow"/>
          <w:sz w:val="24"/>
          <w:szCs w:val="24"/>
        </w:rPr>
      </w:pPr>
      <w:r w:rsidRPr="00E21F1D">
        <w:rPr>
          <w:rFonts w:ascii="Arial Narrow" w:hAnsi="Arial Narrow"/>
          <w:sz w:val="24"/>
          <w:szCs w:val="24"/>
        </w:rPr>
        <w:t>Roane County reserves the right to renew all aspects of the contract one year at a time for an additional four (4) years based on a firm fixed price (fiscal years 2024-25, 2025-26, 2026-27 &amp; 2027-28. Roane County Purchasing will notify the vendor of their intention to renew this contract prior to June 1 of the proposed renewal year. This renewal is not automatic and will be based on an annual review of the contract.</w:t>
      </w:r>
    </w:p>
    <w:p w14:paraId="2C5204E0" w14:textId="77777777" w:rsidR="0086351F" w:rsidRPr="00E21F1D" w:rsidRDefault="00000000">
      <w:pPr>
        <w:spacing w:after="225" w:line="223" w:lineRule="auto"/>
        <w:ind w:left="33" w:right="47"/>
        <w:rPr>
          <w:rFonts w:ascii="Arial Narrow" w:hAnsi="Arial Narrow"/>
          <w:sz w:val="24"/>
          <w:szCs w:val="24"/>
        </w:rPr>
      </w:pPr>
      <w:r w:rsidRPr="00E21F1D">
        <w:rPr>
          <w:rFonts w:ascii="Arial Narrow" w:hAnsi="Arial Narrow"/>
          <w:sz w:val="24"/>
          <w:szCs w:val="24"/>
        </w:rPr>
        <w:t>Roane County reserves the right to purchase these services from other sources if the need arises. Roane County reserves the right to revoke the award if a pattern of unavailability arises with the vendor. Should Roane County desire not to renew, no reason needs to be given.</w:t>
      </w:r>
    </w:p>
    <w:p w14:paraId="6191D76B" w14:textId="77777777" w:rsidR="0086351F" w:rsidRPr="00E21F1D" w:rsidRDefault="00000000">
      <w:pPr>
        <w:spacing w:after="151" w:line="252" w:lineRule="auto"/>
        <w:ind w:left="110" w:hanging="5"/>
        <w:jc w:val="left"/>
        <w:rPr>
          <w:rFonts w:ascii="Arial Narrow" w:hAnsi="Arial Narrow"/>
          <w:sz w:val="24"/>
          <w:szCs w:val="24"/>
        </w:rPr>
      </w:pPr>
      <w:r w:rsidRPr="00E21F1D">
        <w:rPr>
          <w:rFonts w:ascii="Arial Narrow" w:hAnsi="Arial Narrow"/>
          <w:sz w:val="24"/>
          <w:szCs w:val="24"/>
        </w:rPr>
        <w:t>GYMNASIUM WOOD FLOOR REFINISHING</w:t>
      </w:r>
    </w:p>
    <w:p w14:paraId="3302201A" w14:textId="77777777" w:rsidR="0086351F" w:rsidRPr="00E21F1D" w:rsidRDefault="00000000">
      <w:pPr>
        <w:pStyle w:val="Heading1"/>
        <w:spacing w:after="155"/>
        <w:ind w:left="67"/>
        <w:rPr>
          <w:rFonts w:ascii="Arial Narrow" w:hAnsi="Arial Narrow"/>
          <w:sz w:val="24"/>
          <w:szCs w:val="24"/>
        </w:rPr>
      </w:pPr>
      <w:r w:rsidRPr="00E21F1D">
        <w:rPr>
          <w:rFonts w:ascii="Arial Narrow" w:hAnsi="Arial Narrow"/>
          <w:sz w:val="24"/>
          <w:szCs w:val="24"/>
          <w:u w:val="single" w:color="000000"/>
        </w:rPr>
        <w:lastRenderedPageBreak/>
        <w:t>SCOPE OF WORK</w:t>
      </w:r>
    </w:p>
    <w:p w14:paraId="7396656D" w14:textId="77777777" w:rsidR="0086351F" w:rsidRPr="00E21F1D" w:rsidRDefault="00000000">
      <w:pPr>
        <w:numPr>
          <w:ilvl w:val="0"/>
          <w:numId w:val="11"/>
        </w:numPr>
        <w:spacing w:after="225" w:line="223" w:lineRule="auto"/>
        <w:ind w:right="47" w:hanging="365"/>
        <w:rPr>
          <w:rFonts w:ascii="Arial Narrow" w:hAnsi="Arial Narrow"/>
          <w:sz w:val="24"/>
          <w:szCs w:val="24"/>
        </w:rPr>
      </w:pPr>
      <w:r w:rsidRPr="00E21F1D">
        <w:rPr>
          <w:rFonts w:ascii="Arial Narrow" w:hAnsi="Arial Narrow"/>
          <w:sz w:val="24"/>
          <w:szCs w:val="24"/>
        </w:rPr>
        <w:t>The contractor shall furnish all labor, tools, supplies, and materials to complete the work as specified.</w:t>
      </w:r>
    </w:p>
    <w:p w14:paraId="6BBDFA96" w14:textId="77777777" w:rsidR="0086351F" w:rsidRPr="00E21F1D" w:rsidRDefault="00000000">
      <w:pPr>
        <w:numPr>
          <w:ilvl w:val="0"/>
          <w:numId w:val="11"/>
        </w:numPr>
        <w:spacing w:after="248" w:line="223" w:lineRule="auto"/>
        <w:ind w:right="47" w:hanging="365"/>
        <w:rPr>
          <w:rFonts w:ascii="Arial Narrow" w:hAnsi="Arial Narrow"/>
          <w:sz w:val="24"/>
          <w:szCs w:val="24"/>
        </w:rPr>
      </w:pPr>
      <w:r w:rsidRPr="00E21F1D">
        <w:rPr>
          <w:rFonts w:ascii="Arial Narrow" w:hAnsi="Arial Narrow"/>
          <w:sz w:val="24"/>
          <w:szCs w:val="24"/>
        </w:rPr>
        <w:t xml:space="preserve">Any measurements stated in these specifications are approximate. Bidders are responsible for measuring jobs and verifying game lines, logos, or </w:t>
      </w:r>
      <w:proofErr w:type="gramStart"/>
      <w:r w:rsidRPr="00E21F1D">
        <w:rPr>
          <w:rFonts w:ascii="Arial Narrow" w:hAnsi="Arial Narrow"/>
          <w:sz w:val="24"/>
          <w:szCs w:val="24"/>
        </w:rPr>
        <w:t>art work</w:t>
      </w:r>
      <w:proofErr w:type="gramEnd"/>
      <w:r w:rsidRPr="00E21F1D">
        <w:rPr>
          <w:rFonts w:ascii="Arial Narrow" w:hAnsi="Arial Narrow"/>
          <w:sz w:val="24"/>
          <w:szCs w:val="24"/>
        </w:rPr>
        <w:t xml:space="preserve"> at each job site.</w:t>
      </w:r>
    </w:p>
    <w:p w14:paraId="72432D39" w14:textId="77777777" w:rsidR="0086351F" w:rsidRPr="00E21F1D" w:rsidRDefault="00000000">
      <w:pPr>
        <w:numPr>
          <w:ilvl w:val="0"/>
          <w:numId w:val="11"/>
        </w:numPr>
        <w:spacing w:after="225" w:line="223" w:lineRule="auto"/>
        <w:ind w:right="47" w:hanging="365"/>
        <w:rPr>
          <w:rFonts w:ascii="Arial Narrow" w:hAnsi="Arial Narrow"/>
          <w:sz w:val="24"/>
          <w:szCs w:val="24"/>
        </w:rPr>
      </w:pPr>
      <w:r w:rsidRPr="00E21F1D">
        <w:rPr>
          <w:rFonts w:ascii="Arial Narrow" w:hAnsi="Arial Narrow"/>
          <w:sz w:val="24"/>
          <w:szCs w:val="24"/>
        </w:rPr>
        <w:t>All existing painted areas must be replaced.</w:t>
      </w:r>
    </w:p>
    <w:p w14:paraId="162AD0BB" w14:textId="77777777" w:rsidR="0086351F" w:rsidRPr="00E21F1D" w:rsidRDefault="00000000">
      <w:pPr>
        <w:numPr>
          <w:ilvl w:val="0"/>
          <w:numId w:val="11"/>
        </w:numPr>
        <w:spacing w:after="167" w:line="252" w:lineRule="auto"/>
        <w:ind w:right="47" w:hanging="365"/>
        <w:rPr>
          <w:rFonts w:ascii="Arial Narrow" w:hAnsi="Arial Narrow"/>
          <w:sz w:val="24"/>
          <w:szCs w:val="24"/>
        </w:rPr>
      </w:pPr>
      <w:r w:rsidRPr="00E21F1D">
        <w:rPr>
          <w:rFonts w:ascii="Arial Narrow" w:hAnsi="Arial Narrow"/>
          <w:sz w:val="24"/>
          <w:szCs w:val="24"/>
        </w:rPr>
        <w:t xml:space="preserve">Contractors shall </w:t>
      </w:r>
      <w:proofErr w:type="gramStart"/>
      <w:r w:rsidRPr="00E21F1D">
        <w:rPr>
          <w:rFonts w:ascii="Arial Narrow" w:hAnsi="Arial Narrow"/>
          <w:sz w:val="24"/>
          <w:szCs w:val="24"/>
        </w:rPr>
        <w:t>compete</w:t>
      </w:r>
      <w:proofErr w:type="gramEnd"/>
      <w:r w:rsidRPr="00E21F1D">
        <w:rPr>
          <w:rFonts w:ascii="Arial Narrow" w:hAnsi="Arial Narrow"/>
          <w:sz w:val="24"/>
          <w:szCs w:val="24"/>
        </w:rPr>
        <w:t xml:space="preserve"> each job in seven (7) calendar days or less.</w:t>
      </w:r>
    </w:p>
    <w:p w14:paraId="03965481" w14:textId="77777777" w:rsidR="0086351F" w:rsidRPr="00E21F1D" w:rsidRDefault="00000000">
      <w:pPr>
        <w:numPr>
          <w:ilvl w:val="0"/>
          <w:numId w:val="11"/>
        </w:numPr>
        <w:spacing w:after="193" w:line="223" w:lineRule="auto"/>
        <w:ind w:right="47" w:hanging="365"/>
        <w:rPr>
          <w:rFonts w:ascii="Arial Narrow" w:hAnsi="Arial Narrow"/>
          <w:sz w:val="24"/>
          <w:szCs w:val="24"/>
        </w:rPr>
      </w:pPr>
      <w:proofErr w:type="gramStart"/>
      <w:r w:rsidRPr="00E21F1D">
        <w:rPr>
          <w:rFonts w:ascii="Arial Narrow" w:hAnsi="Arial Narrow"/>
          <w:sz w:val="24"/>
          <w:szCs w:val="24"/>
        </w:rPr>
        <w:t>Contractor</w:t>
      </w:r>
      <w:proofErr w:type="gramEnd"/>
      <w:r w:rsidRPr="00E21F1D">
        <w:rPr>
          <w:rFonts w:ascii="Arial Narrow" w:hAnsi="Arial Narrow"/>
          <w:sz w:val="24"/>
          <w:szCs w:val="24"/>
        </w:rPr>
        <w:t xml:space="preserve"> is to schedule each job with the school principal. A contact list is included in this packet.</w:t>
      </w:r>
    </w:p>
    <w:p w14:paraId="39347FAD" w14:textId="77777777" w:rsidR="0086351F" w:rsidRPr="00E21F1D" w:rsidRDefault="00000000">
      <w:pPr>
        <w:spacing w:after="256" w:line="259" w:lineRule="auto"/>
        <w:ind w:left="96" w:firstLine="0"/>
        <w:jc w:val="left"/>
        <w:rPr>
          <w:rFonts w:ascii="Arial Narrow" w:hAnsi="Arial Narrow"/>
          <w:sz w:val="24"/>
          <w:szCs w:val="24"/>
        </w:rPr>
      </w:pPr>
      <w:r w:rsidRPr="00E21F1D">
        <w:rPr>
          <w:rFonts w:ascii="Arial Narrow" w:hAnsi="Arial Narrow"/>
          <w:sz w:val="24"/>
          <w:szCs w:val="24"/>
          <w:u w:val="single" w:color="000000"/>
        </w:rPr>
        <w:t>SPECIFICATIONS</w:t>
      </w:r>
    </w:p>
    <w:p w14:paraId="2E12ED23" w14:textId="77777777" w:rsidR="0086351F" w:rsidRPr="00E21F1D" w:rsidRDefault="00000000">
      <w:pPr>
        <w:spacing w:after="252" w:line="223" w:lineRule="auto"/>
        <w:ind w:left="446" w:right="47" w:hanging="331"/>
        <w:rPr>
          <w:rFonts w:ascii="Arial Narrow" w:hAnsi="Arial Narrow"/>
          <w:sz w:val="24"/>
          <w:szCs w:val="24"/>
        </w:rPr>
      </w:pPr>
      <w:proofErr w:type="gramStart"/>
      <w:r w:rsidRPr="00E21F1D">
        <w:rPr>
          <w:rFonts w:ascii="Arial Narrow" w:hAnsi="Arial Narrow"/>
          <w:sz w:val="24"/>
          <w:szCs w:val="24"/>
        </w:rPr>
        <w:t>1 .</w:t>
      </w:r>
      <w:proofErr w:type="gramEnd"/>
      <w:r w:rsidRPr="00E21F1D">
        <w:rPr>
          <w:rFonts w:ascii="Arial Narrow" w:hAnsi="Arial Narrow"/>
          <w:sz w:val="24"/>
          <w:szCs w:val="24"/>
        </w:rPr>
        <w:t xml:space="preserve"> </w:t>
      </w:r>
      <w:proofErr w:type="gramStart"/>
      <w:r w:rsidRPr="00E21F1D">
        <w:rPr>
          <w:rFonts w:ascii="Arial Narrow" w:hAnsi="Arial Narrow"/>
          <w:sz w:val="24"/>
          <w:szCs w:val="24"/>
        </w:rPr>
        <w:t>Flooring</w:t>
      </w:r>
      <w:proofErr w:type="gramEnd"/>
      <w:r w:rsidRPr="00E21F1D">
        <w:rPr>
          <w:rFonts w:ascii="Arial Narrow" w:hAnsi="Arial Narrow"/>
          <w:sz w:val="24"/>
          <w:szCs w:val="24"/>
        </w:rPr>
        <w:t xml:space="preserve"> contractor shall be a member of the Maple Flooring Manufacturers Association. The flooring contractor is to follow all guidelines recommended by the Maple Floor Manufacturers Association.</w:t>
      </w:r>
    </w:p>
    <w:p w14:paraId="272010AA" w14:textId="77777777" w:rsidR="0086351F" w:rsidRPr="00E21F1D" w:rsidRDefault="00000000">
      <w:pPr>
        <w:numPr>
          <w:ilvl w:val="0"/>
          <w:numId w:val="12"/>
        </w:numPr>
        <w:spacing w:after="287" w:line="223" w:lineRule="auto"/>
        <w:ind w:hanging="365"/>
        <w:jc w:val="left"/>
        <w:rPr>
          <w:rFonts w:ascii="Arial Narrow" w:hAnsi="Arial Narrow"/>
          <w:sz w:val="24"/>
          <w:szCs w:val="24"/>
        </w:rPr>
      </w:pPr>
      <w:r w:rsidRPr="00E21F1D">
        <w:rPr>
          <w:rFonts w:ascii="Arial Narrow" w:hAnsi="Arial Narrow"/>
          <w:sz w:val="24"/>
          <w:szCs w:val="24"/>
        </w:rPr>
        <w:t>Machine sand with drum sanders with rider attachments using course, medium, and fine paper.</w:t>
      </w:r>
    </w:p>
    <w:p w14:paraId="142BFF09" w14:textId="77777777" w:rsidR="0086351F" w:rsidRPr="00E21F1D" w:rsidRDefault="00000000">
      <w:pPr>
        <w:numPr>
          <w:ilvl w:val="0"/>
          <w:numId w:val="12"/>
        </w:numPr>
        <w:spacing w:after="215" w:line="252" w:lineRule="auto"/>
        <w:ind w:hanging="365"/>
        <w:jc w:val="left"/>
        <w:rPr>
          <w:rFonts w:ascii="Arial Narrow" w:hAnsi="Arial Narrow"/>
          <w:sz w:val="24"/>
          <w:szCs w:val="24"/>
        </w:rPr>
      </w:pPr>
      <w:r w:rsidRPr="00E21F1D">
        <w:rPr>
          <w:rFonts w:ascii="Arial Narrow" w:hAnsi="Arial Narrow"/>
          <w:sz w:val="24"/>
          <w:szCs w:val="24"/>
        </w:rPr>
        <w:t>Dry screen freshly sanded floor.</w:t>
      </w:r>
    </w:p>
    <w:p w14:paraId="76E3B55D" w14:textId="77777777" w:rsidR="0086351F" w:rsidRPr="00E21F1D" w:rsidRDefault="00000000">
      <w:pPr>
        <w:numPr>
          <w:ilvl w:val="0"/>
          <w:numId w:val="12"/>
        </w:numPr>
        <w:spacing w:after="229" w:line="252" w:lineRule="auto"/>
        <w:ind w:hanging="365"/>
        <w:jc w:val="left"/>
        <w:rPr>
          <w:rFonts w:ascii="Arial Narrow" w:hAnsi="Arial Narrow"/>
          <w:sz w:val="24"/>
          <w:szCs w:val="24"/>
        </w:rPr>
      </w:pPr>
      <w:r w:rsidRPr="00E21F1D">
        <w:rPr>
          <w:rFonts w:ascii="Arial Narrow" w:hAnsi="Arial Narrow"/>
          <w:sz w:val="24"/>
          <w:szCs w:val="24"/>
        </w:rPr>
        <w:t>Apply two (2) coats Craftsman's Choice quick dry poly sealer (oil modified urethane 38-42% solids by weight) or equivalent.</w:t>
      </w:r>
    </w:p>
    <w:p w14:paraId="18B19A5D" w14:textId="77777777" w:rsidR="0086351F" w:rsidRPr="00E21F1D" w:rsidRDefault="00000000">
      <w:pPr>
        <w:numPr>
          <w:ilvl w:val="0"/>
          <w:numId w:val="12"/>
        </w:numPr>
        <w:spacing w:after="279" w:line="223" w:lineRule="auto"/>
        <w:ind w:hanging="365"/>
        <w:jc w:val="left"/>
        <w:rPr>
          <w:rFonts w:ascii="Arial Narrow" w:hAnsi="Arial Narrow"/>
          <w:sz w:val="24"/>
          <w:szCs w:val="24"/>
        </w:rPr>
      </w:pPr>
      <w:r w:rsidRPr="00E21F1D">
        <w:rPr>
          <w:rFonts w:ascii="Arial Narrow" w:hAnsi="Arial Narrow"/>
          <w:sz w:val="24"/>
          <w:szCs w:val="24"/>
        </w:rPr>
        <w:t>Dry screen, vacuum, and tack mop entire gym floor.</w:t>
      </w:r>
    </w:p>
    <w:p w14:paraId="707B92B6" w14:textId="77777777" w:rsidR="0086351F" w:rsidRPr="00E21F1D" w:rsidRDefault="00000000">
      <w:pPr>
        <w:numPr>
          <w:ilvl w:val="0"/>
          <w:numId w:val="12"/>
        </w:numPr>
        <w:spacing w:after="208" w:line="252" w:lineRule="auto"/>
        <w:ind w:hanging="365"/>
        <w:jc w:val="left"/>
        <w:rPr>
          <w:rFonts w:ascii="Arial Narrow" w:hAnsi="Arial Narrow"/>
          <w:sz w:val="24"/>
          <w:szCs w:val="24"/>
        </w:rPr>
      </w:pPr>
      <w:r w:rsidRPr="00E21F1D">
        <w:rPr>
          <w:rFonts w:ascii="Arial Narrow" w:hAnsi="Arial Narrow"/>
          <w:sz w:val="24"/>
          <w:szCs w:val="24"/>
        </w:rPr>
        <w:t>Apply existing game lines and border.</w:t>
      </w:r>
    </w:p>
    <w:p w14:paraId="4FB84168" w14:textId="77777777" w:rsidR="0086351F" w:rsidRPr="00E21F1D" w:rsidRDefault="00000000">
      <w:pPr>
        <w:numPr>
          <w:ilvl w:val="0"/>
          <w:numId w:val="12"/>
        </w:numPr>
        <w:spacing w:after="241" w:line="252" w:lineRule="auto"/>
        <w:ind w:hanging="365"/>
        <w:jc w:val="left"/>
        <w:rPr>
          <w:rFonts w:ascii="Arial Narrow" w:hAnsi="Arial Narrow"/>
          <w:sz w:val="24"/>
          <w:szCs w:val="24"/>
        </w:rPr>
      </w:pPr>
      <w:r w:rsidRPr="00E21F1D">
        <w:rPr>
          <w:rFonts w:ascii="Arial Narrow" w:hAnsi="Arial Narrow"/>
          <w:sz w:val="24"/>
          <w:szCs w:val="24"/>
        </w:rPr>
        <w:t>Apply two (2) coats Craftsman's Choice clear polyurethane finish, gloss (oil modified urethane 4347% solids by weight) or equivalent.</w:t>
      </w:r>
    </w:p>
    <w:p w14:paraId="6AB22532" w14:textId="77777777" w:rsidR="0086351F" w:rsidRPr="00E21F1D" w:rsidRDefault="00000000">
      <w:pPr>
        <w:numPr>
          <w:ilvl w:val="0"/>
          <w:numId w:val="12"/>
        </w:numPr>
        <w:spacing w:after="225" w:line="223" w:lineRule="auto"/>
        <w:ind w:hanging="365"/>
        <w:jc w:val="left"/>
        <w:rPr>
          <w:rFonts w:ascii="Arial Narrow" w:hAnsi="Arial Narrow"/>
          <w:sz w:val="24"/>
          <w:szCs w:val="24"/>
        </w:rPr>
      </w:pPr>
      <w:r w:rsidRPr="00E21F1D">
        <w:rPr>
          <w:rFonts w:ascii="Arial Narrow" w:hAnsi="Arial Narrow"/>
          <w:sz w:val="24"/>
          <w:szCs w:val="24"/>
        </w:rPr>
        <w:t>All work and materials shall have a one-year warranty</w:t>
      </w:r>
      <w:r w:rsidRPr="00E21F1D">
        <w:rPr>
          <w:rFonts w:ascii="Arial Narrow" w:hAnsi="Arial Narrow"/>
          <w:noProof/>
          <w:sz w:val="24"/>
          <w:szCs w:val="24"/>
        </w:rPr>
        <w:drawing>
          <wp:inline distT="0" distB="0" distL="0" distR="0" wp14:anchorId="78775F7E" wp14:editId="16975C36">
            <wp:extent cx="21343" cy="21342"/>
            <wp:effectExtent l="0" t="0" r="0" b="0"/>
            <wp:docPr id="49953" name="Picture 49953"/>
            <wp:cNvGraphicFramePr/>
            <a:graphic xmlns:a="http://schemas.openxmlformats.org/drawingml/2006/main">
              <a:graphicData uri="http://schemas.openxmlformats.org/drawingml/2006/picture">
                <pic:pic xmlns:pic="http://schemas.openxmlformats.org/drawingml/2006/picture">
                  <pic:nvPicPr>
                    <pic:cNvPr id="49953" name="Picture 49953"/>
                    <pic:cNvPicPr/>
                  </pic:nvPicPr>
                  <pic:blipFill>
                    <a:blip r:embed="rId25"/>
                    <a:stretch>
                      <a:fillRect/>
                    </a:stretch>
                  </pic:blipFill>
                  <pic:spPr>
                    <a:xfrm>
                      <a:off x="0" y="0"/>
                      <a:ext cx="21343" cy="21342"/>
                    </a:xfrm>
                    <a:prstGeom prst="rect">
                      <a:avLst/>
                    </a:prstGeom>
                  </pic:spPr>
                </pic:pic>
              </a:graphicData>
            </a:graphic>
          </wp:inline>
        </w:drawing>
      </w:r>
    </w:p>
    <w:p w14:paraId="4F49D704" w14:textId="77777777" w:rsidR="0086351F" w:rsidRPr="00E21F1D" w:rsidRDefault="00000000">
      <w:pPr>
        <w:spacing w:after="156" w:line="259" w:lineRule="auto"/>
        <w:ind w:left="29" w:hanging="10"/>
        <w:jc w:val="left"/>
        <w:rPr>
          <w:rFonts w:ascii="Arial Narrow" w:hAnsi="Arial Narrow"/>
          <w:sz w:val="24"/>
          <w:szCs w:val="24"/>
        </w:rPr>
      </w:pPr>
      <w:r w:rsidRPr="00E21F1D">
        <w:rPr>
          <w:rFonts w:ascii="Arial Narrow" w:hAnsi="Arial Narrow"/>
          <w:sz w:val="24"/>
          <w:szCs w:val="24"/>
        </w:rPr>
        <w:t>GYMNASIUM WOOD FLOOR ANNUAL RECOATING</w:t>
      </w:r>
    </w:p>
    <w:p w14:paraId="5ECA84DA" w14:textId="77777777" w:rsidR="0086351F" w:rsidRPr="00E21F1D" w:rsidRDefault="00000000">
      <w:pPr>
        <w:pStyle w:val="Heading2"/>
        <w:spacing w:after="162"/>
        <w:ind w:left="19" w:firstLine="0"/>
        <w:rPr>
          <w:rFonts w:ascii="Arial Narrow" w:hAnsi="Arial Narrow"/>
          <w:sz w:val="24"/>
          <w:szCs w:val="24"/>
        </w:rPr>
      </w:pPr>
      <w:r w:rsidRPr="00E21F1D">
        <w:rPr>
          <w:rFonts w:ascii="Arial Narrow" w:hAnsi="Arial Narrow"/>
          <w:sz w:val="24"/>
          <w:szCs w:val="24"/>
          <w:u w:val="single" w:color="000000"/>
        </w:rPr>
        <w:t>SCOPE OF WORK</w:t>
      </w:r>
    </w:p>
    <w:p w14:paraId="1A577537" w14:textId="77777777" w:rsidR="0086351F" w:rsidRPr="00E21F1D" w:rsidRDefault="00000000">
      <w:pPr>
        <w:spacing w:after="301" w:line="223" w:lineRule="auto"/>
        <w:ind w:left="374" w:right="47" w:hanging="341"/>
        <w:rPr>
          <w:rFonts w:ascii="Arial Narrow" w:hAnsi="Arial Narrow"/>
          <w:sz w:val="24"/>
          <w:szCs w:val="24"/>
        </w:rPr>
      </w:pPr>
      <w:proofErr w:type="gramStart"/>
      <w:r w:rsidRPr="00E21F1D">
        <w:rPr>
          <w:rFonts w:ascii="Arial Narrow" w:hAnsi="Arial Narrow"/>
          <w:sz w:val="24"/>
          <w:szCs w:val="24"/>
        </w:rPr>
        <w:t>1 .</w:t>
      </w:r>
      <w:proofErr w:type="gramEnd"/>
      <w:r w:rsidRPr="00E21F1D">
        <w:rPr>
          <w:rFonts w:ascii="Arial Narrow" w:hAnsi="Arial Narrow"/>
          <w:sz w:val="24"/>
          <w:szCs w:val="24"/>
        </w:rPr>
        <w:t xml:space="preserve"> The contractor shall furnish all labor, tools, supplies, and materials to complete the work as specified</w:t>
      </w:r>
      <w:r w:rsidRPr="00E21F1D">
        <w:rPr>
          <w:rFonts w:ascii="Arial Narrow" w:hAnsi="Arial Narrow"/>
          <w:noProof/>
          <w:sz w:val="24"/>
          <w:szCs w:val="24"/>
        </w:rPr>
        <w:drawing>
          <wp:inline distT="0" distB="0" distL="0" distR="0" wp14:anchorId="47B94BC6" wp14:editId="2A9CC1B3">
            <wp:extent cx="21343" cy="21342"/>
            <wp:effectExtent l="0" t="0" r="0" b="0"/>
            <wp:docPr id="55512" name="Picture 55512"/>
            <wp:cNvGraphicFramePr/>
            <a:graphic xmlns:a="http://schemas.openxmlformats.org/drawingml/2006/main">
              <a:graphicData uri="http://schemas.openxmlformats.org/drawingml/2006/picture">
                <pic:pic xmlns:pic="http://schemas.openxmlformats.org/drawingml/2006/picture">
                  <pic:nvPicPr>
                    <pic:cNvPr id="55512" name="Picture 55512"/>
                    <pic:cNvPicPr/>
                  </pic:nvPicPr>
                  <pic:blipFill>
                    <a:blip r:embed="rId26"/>
                    <a:stretch>
                      <a:fillRect/>
                    </a:stretch>
                  </pic:blipFill>
                  <pic:spPr>
                    <a:xfrm>
                      <a:off x="0" y="0"/>
                      <a:ext cx="21343" cy="21342"/>
                    </a:xfrm>
                    <a:prstGeom prst="rect">
                      <a:avLst/>
                    </a:prstGeom>
                  </pic:spPr>
                </pic:pic>
              </a:graphicData>
            </a:graphic>
          </wp:inline>
        </w:drawing>
      </w:r>
    </w:p>
    <w:p w14:paraId="2838868A" w14:textId="77777777" w:rsidR="0086351F" w:rsidRPr="00E21F1D" w:rsidRDefault="00000000">
      <w:pPr>
        <w:numPr>
          <w:ilvl w:val="0"/>
          <w:numId w:val="13"/>
        </w:numPr>
        <w:spacing w:after="225" w:line="223" w:lineRule="auto"/>
        <w:ind w:right="47" w:hanging="365"/>
        <w:rPr>
          <w:rFonts w:ascii="Arial Narrow" w:hAnsi="Arial Narrow"/>
          <w:sz w:val="24"/>
          <w:szCs w:val="24"/>
        </w:rPr>
      </w:pPr>
      <w:proofErr w:type="gramStart"/>
      <w:r w:rsidRPr="00E21F1D">
        <w:rPr>
          <w:rFonts w:ascii="Arial Narrow" w:hAnsi="Arial Narrow"/>
          <w:sz w:val="24"/>
          <w:szCs w:val="24"/>
        </w:rPr>
        <w:t>Contractor</w:t>
      </w:r>
      <w:proofErr w:type="gramEnd"/>
      <w:r w:rsidRPr="00E21F1D">
        <w:rPr>
          <w:rFonts w:ascii="Arial Narrow" w:hAnsi="Arial Narrow"/>
          <w:sz w:val="24"/>
          <w:szCs w:val="24"/>
        </w:rPr>
        <w:t xml:space="preserve"> is to schedule each job with the school principal. A contact list is included in this packet.</w:t>
      </w:r>
    </w:p>
    <w:p w14:paraId="1B8E2185" w14:textId="77777777" w:rsidR="0086351F" w:rsidRPr="00E21F1D" w:rsidRDefault="00000000">
      <w:pPr>
        <w:numPr>
          <w:ilvl w:val="0"/>
          <w:numId w:val="13"/>
        </w:numPr>
        <w:spacing w:after="271" w:line="223" w:lineRule="auto"/>
        <w:ind w:right="47" w:hanging="365"/>
        <w:rPr>
          <w:rFonts w:ascii="Arial Narrow" w:hAnsi="Arial Narrow"/>
          <w:sz w:val="24"/>
          <w:szCs w:val="24"/>
        </w:rPr>
      </w:pPr>
      <w:r w:rsidRPr="00E21F1D">
        <w:rPr>
          <w:rFonts w:ascii="Arial Narrow" w:hAnsi="Arial Narrow"/>
          <w:sz w:val="24"/>
          <w:szCs w:val="24"/>
        </w:rPr>
        <w:t>Flooring contractor shall be a member of the Maple Flooring Manufacturers Association, with a minimum of ten years in the wood gymnasium floor business.</w:t>
      </w:r>
    </w:p>
    <w:p w14:paraId="36A8A670" w14:textId="77777777" w:rsidR="0086351F" w:rsidRPr="00E21F1D" w:rsidRDefault="00000000">
      <w:pPr>
        <w:numPr>
          <w:ilvl w:val="0"/>
          <w:numId w:val="13"/>
        </w:numPr>
        <w:spacing w:after="305" w:line="223" w:lineRule="auto"/>
        <w:ind w:right="47" w:hanging="365"/>
        <w:rPr>
          <w:rFonts w:ascii="Arial Narrow" w:hAnsi="Arial Narrow"/>
          <w:sz w:val="24"/>
          <w:szCs w:val="24"/>
        </w:rPr>
      </w:pPr>
      <w:r w:rsidRPr="00E21F1D">
        <w:rPr>
          <w:rFonts w:ascii="Arial Narrow" w:hAnsi="Arial Narrow"/>
          <w:sz w:val="24"/>
          <w:szCs w:val="24"/>
        </w:rPr>
        <w:t>All wood floors to be coated shall be thoroughly cleaned, dry screen buffed, vacuumed, and tack mopped prior to coating.</w:t>
      </w:r>
    </w:p>
    <w:p w14:paraId="7F05D639" w14:textId="77777777" w:rsidR="0086351F" w:rsidRPr="00E21F1D" w:rsidRDefault="00000000">
      <w:pPr>
        <w:numPr>
          <w:ilvl w:val="0"/>
          <w:numId w:val="13"/>
        </w:numPr>
        <w:spacing w:after="223" w:line="252" w:lineRule="auto"/>
        <w:ind w:right="47" w:hanging="365"/>
        <w:rPr>
          <w:rFonts w:ascii="Arial Narrow" w:hAnsi="Arial Narrow"/>
          <w:sz w:val="24"/>
          <w:szCs w:val="24"/>
        </w:rPr>
      </w:pPr>
      <w:r w:rsidRPr="00E21F1D">
        <w:rPr>
          <w:rFonts w:ascii="Arial Narrow" w:hAnsi="Arial Narrow"/>
          <w:sz w:val="24"/>
          <w:szCs w:val="24"/>
        </w:rPr>
        <w:t>Finish shall be applied in two (2) coats.</w:t>
      </w:r>
    </w:p>
    <w:p w14:paraId="1DF84A1C" w14:textId="77777777" w:rsidR="0086351F" w:rsidRPr="00E21F1D" w:rsidRDefault="00000000">
      <w:pPr>
        <w:numPr>
          <w:ilvl w:val="0"/>
          <w:numId w:val="13"/>
        </w:numPr>
        <w:spacing w:after="1337" w:line="223" w:lineRule="auto"/>
        <w:ind w:right="47" w:hanging="365"/>
        <w:rPr>
          <w:rFonts w:ascii="Arial Narrow" w:hAnsi="Arial Narrow"/>
          <w:sz w:val="24"/>
          <w:szCs w:val="24"/>
        </w:rPr>
      </w:pPr>
      <w:r w:rsidRPr="00E21F1D">
        <w:rPr>
          <w:rFonts w:ascii="Arial Narrow" w:hAnsi="Arial Narrow"/>
          <w:sz w:val="24"/>
          <w:szCs w:val="24"/>
        </w:rPr>
        <w:t>Floor finish shall be Craftsman's Choice clear polyurethane gloss (43-47% solids by weight), approved by the Maple Flooring Manufacturers Association, or equivalent.</w:t>
      </w:r>
    </w:p>
    <w:p w14:paraId="593FE252" w14:textId="77777777" w:rsidR="0086351F" w:rsidRPr="00E21F1D" w:rsidRDefault="00000000">
      <w:pPr>
        <w:spacing w:after="0" w:line="259" w:lineRule="auto"/>
        <w:ind w:left="48" w:firstLine="0"/>
        <w:jc w:val="left"/>
        <w:rPr>
          <w:rFonts w:ascii="Arial Narrow" w:hAnsi="Arial Narrow"/>
          <w:sz w:val="24"/>
          <w:szCs w:val="24"/>
        </w:rPr>
      </w:pPr>
      <w:r w:rsidRPr="00E21F1D">
        <w:rPr>
          <w:rFonts w:ascii="Arial Narrow" w:hAnsi="Arial Narrow"/>
          <w:sz w:val="24"/>
          <w:szCs w:val="24"/>
          <w:u w:val="single" w:color="000000"/>
        </w:rPr>
        <w:lastRenderedPageBreak/>
        <w:t>END SPECIFICATIONS</w:t>
      </w:r>
    </w:p>
    <w:p w14:paraId="02DA4EF1" w14:textId="77777777" w:rsidR="0086351F" w:rsidRPr="00E21F1D" w:rsidRDefault="00000000">
      <w:pPr>
        <w:spacing w:after="0" w:line="259" w:lineRule="auto"/>
        <w:ind w:left="5" w:firstLine="0"/>
        <w:jc w:val="left"/>
        <w:rPr>
          <w:rFonts w:ascii="Arial Narrow" w:hAnsi="Arial Narrow"/>
          <w:sz w:val="24"/>
          <w:szCs w:val="24"/>
        </w:rPr>
      </w:pPr>
      <w:r w:rsidRPr="00E21F1D">
        <w:rPr>
          <w:rFonts w:ascii="Arial Narrow" w:hAnsi="Arial Narrow"/>
          <w:noProof/>
          <w:sz w:val="24"/>
          <w:szCs w:val="24"/>
        </w:rPr>
        <w:drawing>
          <wp:inline distT="0" distB="0" distL="0" distR="0" wp14:anchorId="5ABFB08A" wp14:editId="06E48709">
            <wp:extent cx="6899883" cy="161593"/>
            <wp:effectExtent l="0" t="0" r="0" b="0"/>
            <wp:docPr id="55519" name="Picture 55519"/>
            <wp:cNvGraphicFramePr/>
            <a:graphic xmlns:a="http://schemas.openxmlformats.org/drawingml/2006/main">
              <a:graphicData uri="http://schemas.openxmlformats.org/drawingml/2006/picture">
                <pic:pic xmlns:pic="http://schemas.openxmlformats.org/drawingml/2006/picture">
                  <pic:nvPicPr>
                    <pic:cNvPr id="55519" name="Picture 55519"/>
                    <pic:cNvPicPr/>
                  </pic:nvPicPr>
                  <pic:blipFill>
                    <a:blip r:embed="rId27"/>
                    <a:stretch>
                      <a:fillRect/>
                    </a:stretch>
                  </pic:blipFill>
                  <pic:spPr>
                    <a:xfrm>
                      <a:off x="0" y="0"/>
                      <a:ext cx="6899883" cy="161593"/>
                    </a:xfrm>
                    <a:prstGeom prst="rect">
                      <a:avLst/>
                    </a:prstGeom>
                  </pic:spPr>
                </pic:pic>
              </a:graphicData>
            </a:graphic>
          </wp:inline>
        </w:drawing>
      </w:r>
    </w:p>
    <w:p w14:paraId="0C131D4A" w14:textId="77777777" w:rsidR="0086351F" w:rsidRPr="00E21F1D" w:rsidRDefault="00000000">
      <w:pPr>
        <w:spacing w:after="6" w:line="259" w:lineRule="auto"/>
        <w:ind w:left="-14" w:firstLine="0"/>
        <w:jc w:val="left"/>
        <w:rPr>
          <w:rFonts w:ascii="Arial Narrow" w:hAnsi="Arial Narrow"/>
          <w:sz w:val="24"/>
          <w:szCs w:val="24"/>
        </w:rPr>
      </w:pPr>
      <w:r w:rsidRPr="00E21F1D">
        <w:rPr>
          <w:rFonts w:ascii="Arial Narrow" w:hAnsi="Arial Narrow"/>
          <w:noProof/>
          <w:sz w:val="24"/>
          <w:szCs w:val="24"/>
        </w:rPr>
        <w:drawing>
          <wp:inline distT="0" distB="0" distL="0" distR="0" wp14:anchorId="081D2323" wp14:editId="60D9B866">
            <wp:extent cx="6909030" cy="237816"/>
            <wp:effectExtent l="0" t="0" r="0" b="0"/>
            <wp:docPr id="61031" name="Picture 61031"/>
            <wp:cNvGraphicFramePr/>
            <a:graphic xmlns:a="http://schemas.openxmlformats.org/drawingml/2006/main">
              <a:graphicData uri="http://schemas.openxmlformats.org/drawingml/2006/picture">
                <pic:pic xmlns:pic="http://schemas.openxmlformats.org/drawingml/2006/picture">
                  <pic:nvPicPr>
                    <pic:cNvPr id="61031" name="Picture 61031"/>
                    <pic:cNvPicPr/>
                  </pic:nvPicPr>
                  <pic:blipFill>
                    <a:blip r:embed="rId28"/>
                    <a:stretch>
                      <a:fillRect/>
                    </a:stretch>
                  </pic:blipFill>
                  <pic:spPr>
                    <a:xfrm>
                      <a:off x="0" y="0"/>
                      <a:ext cx="6909030" cy="237816"/>
                    </a:xfrm>
                    <a:prstGeom prst="rect">
                      <a:avLst/>
                    </a:prstGeom>
                  </pic:spPr>
                </pic:pic>
              </a:graphicData>
            </a:graphic>
          </wp:inline>
        </w:drawing>
      </w:r>
    </w:p>
    <w:p w14:paraId="54575A07" w14:textId="77777777" w:rsidR="0086351F" w:rsidRPr="00E21F1D" w:rsidRDefault="00000000">
      <w:pPr>
        <w:spacing w:after="0" w:line="259" w:lineRule="auto"/>
        <w:ind w:left="34" w:hanging="10"/>
        <w:jc w:val="left"/>
        <w:rPr>
          <w:rFonts w:ascii="Arial Narrow" w:hAnsi="Arial Narrow"/>
          <w:sz w:val="24"/>
          <w:szCs w:val="24"/>
        </w:rPr>
      </w:pPr>
      <w:r w:rsidRPr="00E21F1D">
        <w:rPr>
          <w:rFonts w:ascii="Arial Narrow" w:hAnsi="Arial Narrow"/>
          <w:sz w:val="24"/>
          <w:szCs w:val="24"/>
        </w:rPr>
        <w:t>Please type/print clearly in ink - no erasable writing instrument.</w:t>
      </w:r>
    </w:p>
    <w:tbl>
      <w:tblPr>
        <w:tblStyle w:val="TableGrid"/>
        <w:tblW w:w="10095" w:type="dxa"/>
        <w:tblInd w:w="402" w:type="dxa"/>
        <w:tblCellMar>
          <w:top w:w="29" w:type="dxa"/>
          <w:left w:w="0" w:type="dxa"/>
          <w:bottom w:w="0" w:type="dxa"/>
          <w:right w:w="168" w:type="dxa"/>
        </w:tblCellMar>
        <w:tblLook w:val="04A0" w:firstRow="1" w:lastRow="0" w:firstColumn="1" w:lastColumn="0" w:noHBand="0" w:noVBand="1"/>
      </w:tblPr>
      <w:tblGrid>
        <w:gridCol w:w="5042"/>
        <w:gridCol w:w="2030"/>
        <w:gridCol w:w="1131"/>
        <w:gridCol w:w="1892"/>
      </w:tblGrid>
      <w:tr w:rsidR="0086351F" w:rsidRPr="00E21F1D" w14:paraId="20547D2A" w14:textId="77777777">
        <w:trPr>
          <w:trHeight w:val="880"/>
        </w:trPr>
        <w:tc>
          <w:tcPr>
            <w:tcW w:w="7072" w:type="dxa"/>
            <w:gridSpan w:val="2"/>
            <w:tcBorders>
              <w:top w:val="single" w:sz="2" w:space="0" w:color="000000"/>
              <w:left w:val="single" w:sz="2" w:space="0" w:color="000000"/>
              <w:bottom w:val="single" w:sz="2" w:space="0" w:color="000000"/>
              <w:right w:val="nil"/>
            </w:tcBorders>
          </w:tcPr>
          <w:p w14:paraId="3625AD94" w14:textId="77777777" w:rsidR="0086351F" w:rsidRPr="00E21F1D" w:rsidRDefault="00000000">
            <w:pPr>
              <w:spacing w:after="0" w:line="259" w:lineRule="auto"/>
              <w:ind w:left="3140" w:firstLine="0"/>
              <w:jc w:val="center"/>
              <w:rPr>
                <w:rFonts w:ascii="Arial Narrow" w:hAnsi="Arial Narrow"/>
                <w:sz w:val="24"/>
                <w:szCs w:val="24"/>
              </w:rPr>
            </w:pPr>
            <w:r w:rsidRPr="00E21F1D">
              <w:rPr>
                <w:rFonts w:ascii="Arial Narrow" w:hAnsi="Arial Narrow"/>
                <w:sz w:val="24"/>
                <w:szCs w:val="24"/>
              </w:rPr>
              <w:t>Company Name:</w:t>
            </w:r>
          </w:p>
        </w:tc>
        <w:tc>
          <w:tcPr>
            <w:tcW w:w="1131" w:type="dxa"/>
            <w:tcBorders>
              <w:top w:val="single" w:sz="2" w:space="0" w:color="000000"/>
              <w:left w:val="nil"/>
              <w:bottom w:val="single" w:sz="2" w:space="0" w:color="000000"/>
              <w:right w:val="nil"/>
            </w:tcBorders>
          </w:tcPr>
          <w:p w14:paraId="5E80D8A9"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1004B9B1"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5AD65702" w14:textId="77777777">
        <w:trPr>
          <w:trHeight w:val="867"/>
        </w:trPr>
        <w:tc>
          <w:tcPr>
            <w:tcW w:w="7072" w:type="dxa"/>
            <w:gridSpan w:val="2"/>
            <w:tcBorders>
              <w:top w:val="single" w:sz="2" w:space="0" w:color="000000"/>
              <w:left w:val="single" w:sz="2" w:space="0" w:color="000000"/>
              <w:bottom w:val="single" w:sz="2" w:space="0" w:color="000000"/>
              <w:right w:val="nil"/>
            </w:tcBorders>
          </w:tcPr>
          <w:p w14:paraId="64528122" w14:textId="77777777" w:rsidR="0086351F" w:rsidRPr="00E21F1D" w:rsidRDefault="00000000">
            <w:pPr>
              <w:spacing w:after="0" w:line="259" w:lineRule="auto"/>
              <w:ind w:left="3144" w:firstLine="0"/>
              <w:jc w:val="center"/>
              <w:rPr>
                <w:rFonts w:ascii="Arial Narrow" w:hAnsi="Arial Narrow"/>
                <w:sz w:val="24"/>
                <w:szCs w:val="24"/>
              </w:rPr>
            </w:pPr>
            <w:r w:rsidRPr="00E21F1D">
              <w:rPr>
                <w:rFonts w:ascii="Arial Narrow" w:hAnsi="Arial Narrow"/>
                <w:sz w:val="24"/>
                <w:szCs w:val="24"/>
              </w:rPr>
              <w:t>Mailing Address:</w:t>
            </w:r>
          </w:p>
        </w:tc>
        <w:tc>
          <w:tcPr>
            <w:tcW w:w="1131" w:type="dxa"/>
            <w:tcBorders>
              <w:top w:val="single" w:sz="2" w:space="0" w:color="000000"/>
              <w:left w:val="nil"/>
              <w:bottom w:val="single" w:sz="2" w:space="0" w:color="000000"/>
              <w:right w:val="nil"/>
            </w:tcBorders>
          </w:tcPr>
          <w:p w14:paraId="4C30DD20"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09A0046C"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130B5904" w14:textId="77777777">
        <w:trPr>
          <w:trHeight w:val="900"/>
        </w:trPr>
        <w:tc>
          <w:tcPr>
            <w:tcW w:w="5042" w:type="dxa"/>
            <w:tcBorders>
              <w:top w:val="single" w:sz="2" w:space="0" w:color="000000"/>
              <w:left w:val="single" w:sz="2" w:space="0" w:color="000000"/>
              <w:bottom w:val="single" w:sz="2" w:space="0" w:color="000000"/>
              <w:right w:val="single" w:sz="2" w:space="0" w:color="000000"/>
            </w:tcBorders>
          </w:tcPr>
          <w:p w14:paraId="6BD4D545" w14:textId="77777777" w:rsidR="0086351F" w:rsidRPr="00E21F1D" w:rsidRDefault="00000000">
            <w:pPr>
              <w:spacing w:after="0" w:line="259" w:lineRule="auto"/>
              <w:ind w:left="142" w:firstLine="0"/>
              <w:jc w:val="center"/>
              <w:rPr>
                <w:rFonts w:ascii="Arial Narrow" w:hAnsi="Arial Narrow"/>
                <w:sz w:val="24"/>
                <w:szCs w:val="24"/>
              </w:rPr>
            </w:pPr>
            <w:r w:rsidRPr="00E21F1D">
              <w:rPr>
                <w:rFonts w:ascii="Arial Narrow" w:hAnsi="Arial Narrow"/>
                <w:sz w:val="24"/>
                <w:szCs w:val="24"/>
              </w:rPr>
              <w:t>City:</w:t>
            </w:r>
          </w:p>
        </w:tc>
        <w:tc>
          <w:tcPr>
            <w:tcW w:w="2030" w:type="dxa"/>
            <w:tcBorders>
              <w:top w:val="single" w:sz="2" w:space="0" w:color="000000"/>
              <w:left w:val="single" w:sz="2" w:space="0" w:color="000000"/>
              <w:bottom w:val="single" w:sz="2" w:space="0" w:color="000000"/>
              <w:right w:val="single" w:sz="2" w:space="0" w:color="000000"/>
            </w:tcBorders>
          </w:tcPr>
          <w:p w14:paraId="5F06A755" w14:textId="77777777" w:rsidR="0086351F" w:rsidRPr="00E21F1D" w:rsidRDefault="00000000">
            <w:pPr>
              <w:spacing w:after="0" w:line="259" w:lineRule="auto"/>
              <w:ind w:left="133" w:firstLine="0"/>
              <w:jc w:val="center"/>
              <w:rPr>
                <w:rFonts w:ascii="Arial Narrow" w:hAnsi="Arial Narrow"/>
                <w:sz w:val="24"/>
                <w:szCs w:val="24"/>
              </w:rPr>
            </w:pPr>
            <w:r w:rsidRPr="00E21F1D">
              <w:rPr>
                <w:rFonts w:ascii="Arial Narrow" w:hAnsi="Arial Narrow"/>
                <w:sz w:val="24"/>
                <w:szCs w:val="24"/>
              </w:rPr>
              <w:t>State:</w:t>
            </w:r>
          </w:p>
        </w:tc>
        <w:tc>
          <w:tcPr>
            <w:tcW w:w="1131" w:type="dxa"/>
            <w:tcBorders>
              <w:top w:val="single" w:sz="2" w:space="0" w:color="000000"/>
              <w:left w:val="single" w:sz="2" w:space="0" w:color="000000"/>
              <w:bottom w:val="single" w:sz="2" w:space="0" w:color="000000"/>
              <w:right w:val="nil"/>
            </w:tcBorders>
          </w:tcPr>
          <w:p w14:paraId="1D4E5E0B"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627A90A1" w14:textId="77777777" w:rsidR="0086351F" w:rsidRPr="00E21F1D" w:rsidRDefault="00000000">
            <w:pPr>
              <w:spacing w:after="0" w:line="259" w:lineRule="auto"/>
              <w:ind w:left="0" w:firstLine="0"/>
              <w:jc w:val="left"/>
              <w:rPr>
                <w:rFonts w:ascii="Arial Narrow" w:hAnsi="Arial Narrow"/>
                <w:sz w:val="24"/>
                <w:szCs w:val="24"/>
              </w:rPr>
            </w:pPr>
            <w:r w:rsidRPr="00E21F1D">
              <w:rPr>
                <w:rFonts w:ascii="Arial Narrow" w:hAnsi="Arial Narrow"/>
                <w:sz w:val="24"/>
                <w:szCs w:val="24"/>
              </w:rPr>
              <w:t>Zip Code:</w:t>
            </w:r>
          </w:p>
        </w:tc>
      </w:tr>
      <w:tr w:rsidR="0086351F" w:rsidRPr="00E21F1D" w14:paraId="1F18AD9A" w14:textId="77777777">
        <w:trPr>
          <w:trHeight w:val="876"/>
        </w:trPr>
        <w:tc>
          <w:tcPr>
            <w:tcW w:w="7072" w:type="dxa"/>
            <w:gridSpan w:val="2"/>
            <w:tcBorders>
              <w:top w:val="single" w:sz="2" w:space="0" w:color="000000"/>
              <w:left w:val="single" w:sz="2" w:space="0" w:color="000000"/>
              <w:bottom w:val="single" w:sz="2" w:space="0" w:color="000000"/>
              <w:right w:val="nil"/>
            </w:tcBorders>
          </w:tcPr>
          <w:p w14:paraId="3562B0D7" w14:textId="77777777" w:rsidR="0086351F" w:rsidRPr="00E21F1D" w:rsidRDefault="00000000">
            <w:pPr>
              <w:spacing w:after="0" w:line="259" w:lineRule="auto"/>
              <w:ind w:left="3159" w:firstLine="0"/>
              <w:jc w:val="center"/>
              <w:rPr>
                <w:rFonts w:ascii="Arial Narrow" w:hAnsi="Arial Narrow"/>
                <w:sz w:val="24"/>
                <w:szCs w:val="24"/>
              </w:rPr>
            </w:pPr>
            <w:r w:rsidRPr="00E21F1D">
              <w:rPr>
                <w:rFonts w:ascii="Arial Narrow" w:hAnsi="Arial Narrow"/>
                <w:sz w:val="24"/>
                <w:szCs w:val="24"/>
              </w:rPr>
              <w:t>Contact Person.</w:t>
            </w:r>
          </w:p>
        </w:tc>
        <w:tc>
          <w:tcPr>
            <w:tcW w:w="1131" w:type="dxa"/>
            <w:tcBorders>
              <w:top w:val="single" w:sz="2" w:space="0" w:color="000000"/>
              <w:left w:val="nil"/>
              <w:bottom w:val="single" w:sz="2" w:space="0" w:color="000000"/>
              <w:right w:val="nil"/>
            </w:tcBorders>
          </w:tcPr>
          <w:p w14:paraId="2626FF66"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4120B6FC"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47A80CF2" w14:textId="77777777">
        <w:trPr>
          <w:trHeight w:val="895"/>
        </w:trPr>
        <w:tc>
          <w:tcPr>
            <w:tcW w:w="5042" w:type="dxa"/>
            <w:tcBorders>
              <w:top w:val="single" w:sz="2" w:space="0" w:color="000000"/>
              <w:left w:val="single" w:sz="2" w:space="0" w:color="000000"/>
              <w:bottom w:val="single" w:sz="2" w:space="0" w:color="000000"/>
              <w:right w:val="single" w:sz="2" w:space="0" w:color="000000"/>
            </w:tcBorders>
          </w:tcPr>
          <w:p w14:paraId="10C8AE70" w14:textId="77777777" w:rsidR="0086351F" w:rsidRPr="00E21F1D" w:rsidRDefault="00000000">
            <w:pPr>
              <w:spacing w:after="0" w:line="259" w:lineRule="auto"/>
              <w:ind w:left="152" w:firstLine="0"/>
              <w:jc w:val="center"/>
              <w:rPr>
                <w:rFonts w:ascii="Arial Narrow" w:hAnsi="Arial Narrow"/>
                <w:sz w:val="24"/>
                <w:szCs w:val="24"/>
              </w:rPr>
            </w:pPr>
            <w:r w:rsidRPr="00E21F1D">
              <w:rPr>
                <w:rFonts w:ascii="Arial Narrow" w:hAnsi="Arial Narrow"/>
                <w:sz w:val="24"/>
                <w:szCs w:val="24"/>
              </w:rPr>
              <w:t>Phone Number(s):</w:t>
            </w:r>
          </w:p>
        </w:tc>
        <w:tc>
          <w:tcPr>
            <w:tcW w:w="2030" w:type="dxa"/>
            <w:tcBorders>
              <w:top w:val="single" w:sz="2" w:space="0" w:color="000000"/>
              <w:left w:val="single" w:sz="2" w:space="0" w:color="000000"/>
              <w:bottom w:val="single" w:sz="2" w:space="0" w:color="000000"/>
              <w:right w:val="nil"/>
            </w:tcBorders>
          </w:tcPr>
          <w:p w14:paraId="7DD8A8B8" w14:textId="77777777" w:rsidR="0086351F" w:rsidRPr="00E21F1D" w:rsidRDefault="0086351F">
            <w:pPr>
              <w:spacing w:after="160" w:line="259" w:lineRule="auto"/>
              <w:ind w:left="0" w:firstLine="0"/>
              <w:jc w:val="left"/>
              <w:rPr>
                <w:rFonts w:ascii="Arial Narrow" w:hAnsi="Arial Narrow"/>
                <w:sz w:val="24"/>
                <w:szCs w:val="24"/>
              </w:rPr>
            </w:pPr>
          </w:p>
        </w:tc>
        <w:tc>
          <w:tcPr>
            <w:tcW w:w="1131" w:type="dxa"/>
            <w:tcBorders>
              <w:top w:val="single" w:sz="2" w:space="0" w:color="000000"/>
              <w:left w:val="nil"/>
              <w:bottom w:val="single" w:sz="2" w:space="0" w:color="000000"/>
              <w:right w:val="nil"/>
            </w:tcBorders>
          </w:tcPr>
          <w:p w14:paraId="7BCD9739" w14:textId="77777777" w:rsidR="0086351F" w:rsidRPr="00E21F1D" w:rsidRDefault="00000000">
            <w:pPr>
              <w:spacing w:after="0" w:line="259" w:lineRule="auto"/>
              <w:ind w:left="22" w:firstLine="0"/>
              <w:jc w:val="left"/>
              <w:rPr>
                <w:rFonts w:ascii="Arial Narrow" w:hAnsi="Arial Narrow"/>
                <w:sz w:val="24"/>
                <w:szCs w:val="24"/>
              </w:rPr>
            </w:pPr>
            <w:r w:rsidRPr="00E21F1D">
              <w:rPr>
                <w:rFonts w:ascii="Arial Narrow" w:hAnsi="Arial Narrow"/>
                <w:sz w:val="24"/>
                <w:szCs w:val="24"/>
              </w:rPr>
              <w:t>Fax Number:</w:t>
            </w:r>
          </w:p>
        </w:tc>
        <w:tc>
          <w:tcPr>
            <w:tcW w:w="1892" w:type="dxa"/>
            <w:tcBorders>
              <w:top w:val="single" w:sz="2" w:space="0" w:color="000000"/>
              <w:left w:val="nil"/>
              <w:bottom w:val="single" w:sz="2" w:space="0" w:color="000000"/>
              <w:right w:val="single" w:sz="2" w:space="0" w:color="000000"/>
            </w:tcBorders>
          </w:tcPr>
          <w:p w14:paraId="192F53A1"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6F9B7BE8" w14:textId="77777777">
        <w:trPr>
          <w:trHeight w:val="893"/>
        </w:trPr>
        <w:tc>
          <w:tcPr>
            <w:tcW w:w="7072" w:type="dxa"/>
            <w:gridSpan w:val="2"/>
            <w:tcBorders>
              <w:top w:val="single" w:sz="2" w:space="0" w:color="000000"/>
              <w:left w:val="single" w:sz="2" w:space="0" w:color="000000"/>
              <w:bottom w:val="single" w:sz="2" w:space="0" w:color="000000"/>
              <w:right w:val="nil"/>
            </w:tcBorders>
          </w:tcPr>
          <w:p w14:paraId="1505885E" w14:textId="77777777" w:rsidR="0086351F" w:rsidRPr="00E21F1D" w:rsidRDefault="00000000">
            <w:pPr>
              <w:spacing w:after="0" w:line="259" w:lineRule="auto"/>
              <w:ind w:left="3168" w:firstLine="0"/>
              <w:jc w:val="center"/>
              <w:rPr>
                <w:rFonts w:ascii="Arial Narrow" w:hAnsi="Arial Narrow"/>
                <w:sz w:val="24"/>
                <w:szCs w:val="24"/>
              </w:rPr>
            </w:pPr>
            <w:r w:rsidRPr="00E21F1D">
              <w:rPr>
                <w:rFonts w:ascii="Arial Narrow" w:hAnsi="Arial Narrow"/>
                <w:sz w:val="24"/>
                <w:szCs w:val="24"/>
              </w:rPr>
              <w:t>Email address:</w:t>
            </w:r>
          </w:p>
        </w:tc>
        <w:tc>
          <w:tcPr>
            <w:tcW w:w="1131" w:type="dxa"/>
            <w:tcBorders>
              <w:top w:val="single" w:sz="2" w:space="0" w:color="000000"/>
              <w:left w:val="nil"/>
              <w:bottom w:val="single" w:sz="2" w:space="0" w:color="000000"/>
              <w:right w:val="nil"/>
            </w:tcBorders>
          </w:tcPr>
          <w:p w14:paraId="104D3992"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7DA64B16"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2BF92B57" w14:textId="77777777">
        <w:trPr>
          <w:trHeight w:val="883"/>
        </w:trPr>
        <w:tc>
          <w:tcPr>
            <w:tcW w:w="7072" w:type="dxa"/>
            <w:gridSpan w:val="2"/>
            <w:tcBorders>
              <w:top w:val="single" w:sz="2" w:space="0" w:color="000000"/>
              <w:left w:val="single" w:sz="2" w:space="0" w:color="000000"/>
              <w:bottom w:val="single" w:sz="2" w:space="0" w:color="000000"/>
              <w:right w:val="nil"/>
            </w:tcBorders>
          </w:tcPr>
          <w:p w14:paraId="3AED694B" w14:textId="77777777" w:rsidR="0086351F" w:rsidRPr="00E21F1D" w:rsidRDefault="00000000">
            <w:pPr>
              <w:spacing w:after="0" w:line="259" w:lineRule="auto"/>
              <w:ind w:left="0" w:right="319" w:firstLine="0"/>
              <w:jc w:val="right"/>
              <w:rPr>
                <w:rFonts w:ascii="Arial Narrow" w:hAnsi="Arial Narrow"/>
                <w:sz w:val="24"/>
                <w:szCs w:val="24"/>
              </w:rPr>
            </w:pPr>
            <w:r w:rsidRPr="00E21F1D">
              <w:rPr>
                <w:rFonts w:ascii="Arial Narrow" w:hAnsi="Arial Narrow"/>
                <w:sz w:val="24"/>
                <w:szCs w:val="24"/>
              </w:rPr>
              <w:t>Remit To Address (if different from above):</w:t>
            </w:r>
          </w:p>
        </w:tc>
        <w:tc>
          <w:tcPr>
            <w:tcW w:w="1131" w:type="dxa"/>
            <w:tcBorders>
              <w:top w:val="single" w:sz="2" w:space="0" w:color="000000"/>
              <w:left w:val="nil"/>
              <w:bottom w:val="single" w:sz="2" w:space="0" w:color="000000"/>
              <w:right w:val="nil"/>
            </w:tcBorders>
          </w:tcPr>
          <w:p w14:paraId="40ED3F62"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68A563F9"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5AA29DD3" w14:textId="77777777">
        <w:trPr>
          <w:trHeight w:val="888"/>
        </w:trPr>
        <w:tc>
          <w:tcPr>
            <w:tcW w:w="5042" w:type="dxa"/>
            <w:tcBorders>
              <w:top w:val="single" w:sz="2" w:space="0" w:color="000000"/>
              <w:left w:val="single" w:sz="2" w:space="0" w:color="000000"/>
              <w:bottom w:val="single" w:sz="2" w:space="0" w:color="000000"/>
              <w:right w:val="single" w:sz="2" w:space="0" w:color="000000"/>
            </w:tcBorders>
          </w:tcPr>
          <w:p w14:paraId="110060F4" w14:textId="77777777" w:rsidR="0086351F" w:rsidRPr="00E21F1D" w:rsidRDefault="00000000">
            <w:pPr>
              <w:spacing w:after="0" w:line="259" w:lineRule="auto"/>
              <w:ind w:left="166" w:firstLine="0"/>
              <w:jc w:val="center"/>
              <w:rPr>
                <w:rFonts w:ascii="Arial Narrow" w:hAnsi="Arial Narrow"/>
                <w:sz w:val="24"/>
                <w:szCs w:val="24"/>
              </w:rPr>
            </w:pPr>
            <w:r w:rsidRPr="00E21F1D">
              <w:rPr>
                <w:rFonts w:ascii="Arial Narrow" w:hAnsi="Arial Narrow"/>
                <w:sz w:val="24"/>
                <w:szCs w:val="24"/>
              </w:rPr>
              <w:t>City:</w:t>
            </w:r>
          </w:p>
        </w:tc>
        <w:tc>
          <w:tcPr>
            <w:tcW w:w="2030" w:type="dxa"/>
            <w:tcBorders>
              <w:top w:val="single" w:sz="2" w:space="0" w:color="000000"/>
              <w:left w:val="single" w:sz="2" w:space="0" w:color="000000"/>
              <w:bottom w:val="single" w:sz="2" w:space="0" w:color="000000"/>
              <w:right w:val="single" w:sz="2" w:space="0" w:color="000000"/>
            </w:tcBorders>
          </w:tcPr>
          <w:p w14:paraId="56943AE5" w14:textId="77777777" w:rsidR="0086351F" w:rsidRPr="00E21F1D" w:rsidRDefault="00000000">
            <w:pPr>
              <w:spacing w:after="0" w:line="259" w:lineRule="auto"/>
              <w:ind w:left="157" w:firstLine="0"/>
              <w:jc w:val="center"/>
              <w:rPr>
                <w:rFonts w:ascii="Arial Narrow" w:hAnsi="Arial Narrow"/>
                <w:sz w:val="24"/>
                <w:szCs w:val="24"/>
              </w:rPr>
            </w:pPr>
            <w:r w:rsidRPr="00E21F1D">
              <w:rPr>
                <w:rFonts w:ascii="Arial Narrow" w:hAnsi="Arial Narrow"/>
                <w:sz w:val="24"/>
                <w:szCs w:val="24"/>
              </w:rPr>
              <w:t>State:</w:t>
            </w:r>
          </w:p>
        </w:tc>
        <w:tc>
          <w:tcPr>
            <w:tcW w:w="1131" w:type="dxa"/>
            <w:tcBorders>
              <w:top w:val="single" w:sz="2" w:space="0" w:color="000000"/>
              <w:left w:val="single" w:sz="2" w:space="0" w:color="000000"/>
              <w:bottom w:val="single" w:sz="2" w:space="0" w:color="000000"/>
              <w:right w:val="nil"/>
            </w:tcBorders>
          </w:tcPr>
          <w:p w14:paraId="0FA43D42"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2ACECD31" w14:textId="77777777" w:rsidR="0086351F" w:rsidRPr="00E21F1D" w:rsidRDefault="00000000">
            <w:pPr>
              <w:spacing w:after="0" w:line="259" w:lineRule="auto"/>
              <w:ind w:left="19" w:firstLine="0"/>
              <w:jc w:val="left"/>
              <w:rPr>
                <w:rFonts w:ascii="Arial Narrow" w:hAnsi="Arial Narrow"/>
                <w:sz w:val="24"/>
                <w:szCs w:val="24"/>
              </w:rPr>
            </w:pPr>
            <w:r w:rsidRPr="00E21F1D">
              <w:rPr>
                <w:rFonts w:ascii="Arial Narrow" w:hAnsi="Arial Narrow"/>
                <w:sz w:val="24"/>
                <w:szCs w:val="24"/>
              </w:rPr>
              <w:t>Zip Code:</w:t>
            </w:r>
          </w:p>
        </w:tc>
      </w:tr>
      <w:tr w:rsidR="0086351F" w:rsidRPr="00E21F1D" w14:paraId="2AD9BE91" w14:textId="77777777">
        <w:trPr>
          <w:trHeight w:val="872"/>
        </w:trPr>
        <w:tc>
          <w:tcPr>
            <w:tcW w:w="7072" w:type="dxa"/>
            <w:gridSpan w:val="2"/>
            <w:tcBorders>
              <w:top w:val="single" w:sz="2" w:space="0" w:color="000000"/>
              <w:left w:val="single" w:sz="2" w:space="0" w:color="000000"/>
              <w:bottom w:val="single" w:sz="2" w:space="0" w:color="000000"/>
              <w:right w:val="nil"/>
            </w:tcBorders>
          </w:tcPr>
          <w:p w14:paraId="2B8D9D5E" w14:textId="77777777" w:rsidR="0086351F" w:rsidRPr="00E21F1D" w:rsidRDefault="00000000">
            <w:pPr>
              <w:spacing w:after="0" w:line="259" w:lineRule="auto"/>
              <w:ind w:left="0" w:right="492" w:firstLine="0"/>
              <w:jc w:val="right"/>
              <w:rPr>
                <w:rFonts w:ascii="Arial Narrow" w:hAnsi="Arial Narrow"/>
                <w:sz w:val="24"/>
                <w:szCs w:val="24"/>
              </w:rPr>
            </w:pPr>
            <w:r w:rsidRPr="00E21F1D">
              <w:rPr>
                <w:rFonts w:ascii="Arial Narrow" w:hAnsi="Arial Narrow"/>
                <w:sz w:val="24"/>
                <w:szCs w:val="24"/>
              </w:rPr>
              <w:t>Accounts Receivable Contact Person.</w:t>
            </w:r>
          </w:p>
        </w:tc>
        <w:tc>
          <w:tcPr>
            <w:tcW w:w="1131" w:type="dxa"/>
            <w:tcBorders>
              <w:top w:val="single" w:sz="2" w:space="0" w:color="000000"/>
              <w:left w:val="nil"/>
              <w:bottom w:val="single" w:sz="2" w:space="0" w:color="000000"/>
              <w:right w:val="nil"/>
            </w:tcBorders>
          </w:tcPr>
          <w:p w14:paraId="72DAE055"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51DD1E21"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1BC41E69" w14:textId="77777777">
        <w:trPr>
          <w:trHeight w:val="859"/>
        </w:trPr>
        <w:tc>
          <w:tcPr>
            <w:tcW w:w="5042" w:type="dxa"/>
            <w:tcBorders>
              <w:top w:val="single" w:sz="2" w:space="0" w:color="000000"/>
              <w:left w:val="single" w:sz="2" w:space="0" w:color="000000"/>
              <w:bottom w:val="single" w:sz="2" w:space="0" w:color="000000"/>
              <w:right w:val="single" w:sz="2" w:space="0" w:color="000000"/>
            </w:tcBorders>
          </w:tcPr>
          <w:p w14:paraId="7E708DB3" w14:textId="77777777" w:rsidR="0086351F" w:rsidRPr="00E21F1D" w:rsidRDefault="00000000">
            <w:pPr>
              <w:spacing w:after="0" w:line="259" w:lineRule="auto"/>
              <w:ind w:left="185" w:firstLine="0"/>
              <w:jc w:val="center"/>
              <w:rPr>
                <w:rFonts w:ascii="Arial Narrow" w:hAnsi="Arial Narrow"/>
                <w:sz w:val="24"/>
                <w:szCs w:val="24"/>
              </w:rPr>
            </w:pPr>
            <w:r w:rsidRPr="00E21F1D">
              <w:rPr>
                <w:rFonts w:ascii="Arial Narrow" w:hAnsi="Arial Narrow"/>
                <w:sz w:val="24"/>
                <w:szCs w:val="24"/>
              </w:rPr>
              <w:t>Phone Number(s):</w:t>
            </w:r>
          </w:p>
        </w:tc>
        <w:tc>
          <w:tcPr>
            <w:tcW w:w="2030" w:type="dxa"/>
            <w:tcBorders>
              <w:top w:val="single" w:sz="2" w:space="0" w:color="000000"/>
              <w:left w:val="single" w:sz="2" w:space="0" w:color="000000"/>
              <w:bottom w:val="single" w:sz="2" w:space="0" w:color="000000"/>
              <w:right w:val="nil"/>
            </w:tcBorders>
          </w:tcPr>
          <w:p w14:paraId="3EF901BD" w14:textId="77777777" w:rsidR="0086351F" w:rsidRPr="00E21F1D" w:rsidRDefault="0086351F">
            <w:pPr>
              <w:spacing w:after="160" w:line="259" w:lineRule="auto"/>
              <w:ind w:left="0" w:firstLine="0"/>
              <w:jc w:val="left"/>
              <w:rPr>
                <w:rFonts w:ascii="Arial Narrow" w:hAnsi="Arial Narrow"/>
                <w:sz w:val="24"/>
                <w:szCs w:val="24"/>
              </w:rPr>
            </w:pPr>
          </w:p>
        </w:tc>
        <w:tc>
          <w:tcPr>
            <w:tcW w:w="1131" w:type="dxa"/>
            <w:tcBorders>
              <w:top w:val="single" w:sz="2" w:space="0" w:color="000000"/>
              <w:left w:val="nil"/>
              <w:bottom w:val="single" w:sz="2" w:space="0" w:color="000000"/>
              <w:right w:val="nil"/>
            </w:tcBorders>
          </w:tcPr>
          <w:p w14:paraId="71C49749" w14:textId="77777777" w:rsidR="0086351F" w:rsidRPr="00E21F1D" w:rsidRDefault="00000000">
            <w:pPr>
              <w:spacing w:after="0" w:line="259" w:lineRule="auto"/>
              <w:ind w:left="41" w:firstLine="0"/>
              <w:jc w:val="left"/>
              <w:rPr>
                <w:rFonts w:ascii="Arial Narrow" w:hAnsi="Arial Narrow"/>
                <w:sz w:val="24"/>
                <w:szCs w:val="24"/>
              </w:rPr>
            </w:pPr>
            <w:r w:rsidRPr="00E21F1D">
              <w:rPr>
                <w:rFonts w:ascii="Arial Narrow" w:hAnsi="Arial Narrow"/>
                <w:sz w:val="24"/>
                <w:szCs w:val="24"/>
              </w:rPr>
              <w:t>Fax Number:</w:t>
            </w:r>
          </w:p>
        </w:tc>
        <w:tc>
          <w:tcPr>
            <w:tcW w:w="1892" w:type="dxa"/>
            <w:tcBorders>
              <w:top w:val="single" w:sz="2" w:space="0" w:color="000000"/>
              <w:left w:val="nil"/>
              <w:bottom w:val="single" w:sz="2" w:space="0" w:color="000000"/>
              <w:right w:val="single" w:sz="2" w:space="0" w:color="000000"/>
            </w:tcBorders>
          </w:tcPr>
          <w:p w14:paraId="1DECAD61"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6B6840E7" w14:textId="77777777">
        <w:trPr>
          <w:trHeight w:val="871"/>
        </w:trPr>
        <w:tc>
          <w:tcPr>
            <w:tcW w:w="7072" w:type="dxa"/>
            <w:gridSpan w:val="2"/>
            <w:tcBorders>
              <w:top w:val="single" w:sz="2" w:space="0" w:color="000000"/>
              <w:left w:val="single" w:sz="2" w:space="0" w:color="000000"/>
              <w:bottom w:val="single" w:sz="2" w:space="0" w:color="000000"/>
              <w:right w:val="nil"/>
            </w:tcBorders>
          </w:tcPr>
          <w:p w14:paraId="4DCF5026" w14:textId="77777777" w:rsidR="0086351F" w:rsidRPr="00E21F1D" w:rsidRDefault="00000000">
            <w:pPr>
              <w:spacing w:after="0" w:line="259" w:lineRule="auto"/>
              <w:ind w:left="3202" w:firstLine="0"/>
              <w:jc w:val="center"/>
              <w:rPr>
                <w:rFonts w:ascii="Arial Narrow" w:hAnsi="Arial Narrow"/>
                <w:sz w:val="24"/>
                <w:szCs w:val="24"/>
              </w:rPr>
            </w:pPr>
            <w:r w:rsidRPr="00E21F1D">
              <w:rPr>
                <w:rFonts w:ascii="Arial Narrow" w:hAnsi="Arial Narrow"/>
                <w:sz w:val="24"/>
                <w:szCs w:val="24"/>
              </w:rPr>
              <w:t>Email address:</w:t>
            </w:r>
          </w:p>
        </w:tc>
        <w:tc>
          <w:tcPr>
            <w:tcW w:w="1131" w:type="dxa"/>
            <w:tcBorders>
              <w:top w:val="single" w:sz="2" w:space="0" w:color="000000"/>
              <w:left w:val="nil"/>
              <w:bottom w:val="single" w:sz="2" w:space="0" w:color="000000"/>
              <w:right w:val="nil"/>
            </w:tcBorders>
          </w:tcPr>
          <w:p w14:paraId="2542AFE0"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0A61F7B3"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72F2C8D7" w14:textId="77777777">
        <w:trPr>
          <w:trHeight w:val="893"/>
        </w:trPr>
        <w:tc>
          <w:tcPr>
            <w:tcW w:w="7072" w:type="dxa"/>
            <w:gridSpan w:val="2"/>
            <w:tcBorders>
              <w:top w:val="single" w:sz="2" w:space="0" w:color="000000"/>
              <w:left w:val="single" w:sz="2" w:space="0" w:color="000000"/>
              <w:bottom w:val="single" w:sz="2" w:space="0" w:color="000000"/>
              <w:right w:val="nil"/>
            </w:tcBorders>
          </w:tcPr>
          <w:p w14:paraId="198EC493" w14:textId="77777777" w:rsidR="0086351F" w:rsidRPr="00E21F1D" w:rsidRDefault="00000000">
            <w:pPr>
              <w:spacing w:after="0" w:line="259" w:lineRule="auto"/>
              <w:ind w:left="4006" w:firstLine="0"/>
              <w:jc w:val="left"/>
              <w:rPr>
                <w:rFonts w:ascii="Arial Narrow" w:hAnsi="Arial Narrow"/>
                <w:sz w:val="24"/>
                <w:szCs w:val="24"/>
              </w:rPr>
            </w:pPr>
            <w:r w:rsidRPr="00E21F1D">
              <w:rPr>
                <w:rFonts w:ascii="Arial Narrow" w:hAnsi="Arial Narrow"/>
                <w:sz w:val="24"/>
                <w:szCs w:val="24"/>
              </w:rPr>
              <w:t>Number of years in business:</w:t>
            </w:r>
          </w:p>
        </w:tc>
        <w:tc>
          <w:tcPr>
            <w:tcW w:w="1131" w:type="dxa"/>
            <w:tcBorders>
              <w:top w:val="single" w:sz="2" w:space="0" w:color="000000"/>
              <w:left w:val="nil"/>
              <w:bottom w:val="single" w:sz="2" w:space="0" w:color="000000"/>
              <w:right w:val="nil"/>
            </w:tcBorders>
          </w:tcPr>
          <w:p w14:paraId="1517E930"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5159893D"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09FC207C" w14:textId="77777777">
        <w:trPr>
          <w:trHeight w:val="896"/>
        </w:trPr>
        <w:tc>
          <w:tcPr>
            <w:tcW w:w="7072" w:type="dxa"/>
            <w:gridSpan w:val="2"/>
            <w:tcBorders>
              <w:top w:val="single" w:sz="2" w:space="0" w:color="000000"/>
              <w:left w:val="single" w:sz="2" w:space="0" w:color="000000"/>
              <w:bottom w:val="single" w:sz="2" w:space="0" w:color="000000"/>
              <w:right w:val="single" w:sz="2" w:space="0" w:color="000000"/>
            </w:tcBorders>
          </w:tcPr>
          <w:p w14:paraId="670FDE95" w14:textId="77777777" w:rsidR="0086351F" w:rsidRPr="00E21F1D" w:rsidRDefault="00000000">
            <w:pPr>
              <w:spacing w:after="0" w:line="259" w:lineRule="auto"/>
              <w:ind w:left="196" w:firstLine="0"/>
              <w:jc w:val="center"/>
              <w:rPr>
                <w:rFonts w:ascii="Arial Narrow" w:hAnsi="Arial Narrow"/>
                <w:sz w:val="24"/>
                <w:szCs w:val="24"/>
              </w:rPr>
            </w:pPr>
            <w:r w:rsidRPr="00E21F1D">
              <w:rPr>
                <w:rFonts w:ascii="Arial Narrow" w:hAnsi="Arial Narrow"/>
                <w:sz w:val="24"/>
                <w:szCs w:val="24"/>
              </w:rPr>
              <w:t>Business License Number:</w:t>
            </w:r>
          </w:p>
        </w:tc>
        <w:tc>
          <w:tcPr>
            <w:tcW w:w="1131" w:type="dxa"/>
            <w:tcBorders>
              <w:top w:val="single" w:sz="2" w:space="0" w:color="000000"/>
              <w:left w:val="single" w:sz="2" w:space="0" w:color="000000"/>
              <w:bottom w:val="single" w:sz="2" w:space="0" w:color="000000"/>
              <w:right w:val="nil"/>
            </w:tcBorders>
          </w:tcPr>
          <w:p w14:paraId="66DAEB58" w14:textId="77777777" w:rsidR="0086351F" w:rsidRPr="00E21F1D" w:rsidRDefault="0086351F">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77837A6A" w14:textId="77777777" w:rsidR="0086351F" w:rsidRPr="00E21F1D" w:rsidRDefault="00000000">
            <w:pPr>
              <w:spacing w:after="0" w:line="259" w:lineRule="auto"/>
              <w:ind w:left="178" w:firstLine="0"/>
              <w:jc w:val="left"/>
              <w:rPr>
                <w:rFonts w:ascii="Arial Narrow" w:hAnsi="Arial Narrow"/>
                <w:sz w:val="24"/>
                <w:szCs w:val="24"/>
              </w:rPr>
            </w:pPr>
            <w:r w:rsidRPr="00E21F1D">
              <w:rPr>
                <w:rFonts w:ascii="Arial Narrow" w:hAnsi="Arial Narrow"/>
                <w:sz w:val="24"/>
                <w:szCs w:val="24"/>
              </w:rPr>
              <w:t>State:</w:t>
            </w:r>
          </w:p>
        </w:tc>
      </w:tr>
      <w:tr w:rsidR="00E21F1D" w:rsidRPr="00E21F1D" w14:paraId="35D286B0" w14:textId="77777777">
        <w:trPr>
          <w:trHeight w:val="896"/>
        </w:trPr>
        <w:tc>
          <w:tcPr>
            <w:tcW w:w="7072" w:type="dxa"/>
            <w:gridSpan w:val="2"/>
            <w:tcBorders>
              <w:top w:val="single" w:sz="2" w:space="0" w:color="000000"/>
              <w:left w:val="single" w:sz="2" w:space="0" w:color="000000"/>
              <w:bottom w:val="single" w:sz="2" w:space="0" w:color="000000"/>
              <w:right w:val="single" w:sz="2" w:space="0" w:color="000000"/>
            </w:tcBorders>
          </w:tcPr>
          <w:p w14:paraId="79B6F411" w14:textId="77777777" w:rsidR="00E21F1D" w:rsidRPr="00E21F1D" w:rsidRDefault="00E21F1D">
            <w:pPr>
              <w:spacing w:after="0" w:line="259" w:lineRule="auto"/>
              <w:ind w:left="196" w:firstLine="0"/>
              <w:jc w:val="center"/>
              <w:rPr>
                <w:rFonts w:ascii="Arial Narrow" w:hAnsi="Arial Narrow"/>
                <w:sz w:val="24"/>
                <w:szCs w:val="24"/>
              </w:rPr>
            </w:pPr>
          </w:p>
        </w:tc>
        <w:tc>
          <w:tcPr>
            <w:tcW w:w="1131" w:type="dxa"/>
            <w:tcBorders>
              <w:top w:val="single" w:sz="2" w:space="0" w:color="000000"/>
              <w:left w:val="single" w:sz="2" w:space="0" w:color="000000"/>
              <w:bottom w:val="single" w:sz="2" w:space="0" w:color="000000"/>
              <w:right w:val="nil"/>
            </w:tcBorders>
          </w:tcPr>
          <w:p w14:paraId="7ABE3159" w14:textId="77777777" w:rsidR="00E21F1D" w:rsidRPr="00E21F1D" w:rsidRDefault="00E21F1D">
            <w:pPr>
              <w:spacing w:after="160" w:line="259" w:lineRule="auto"/>
              <w:ind w:left="0" w:firstLine="0"/>
              <w:jc w:val="left"/>
              <w:rPr>
                <w:rFonts w:ascii="Arial Narrow" w:hAnsi="Arial Narrow"/>
                <w:sz w:val="24"/>
                <w:szCs w:val="24"/>
              </w:rPr>
            </w:pPr>
          </w:p>
        </w:tc>
        <w:tc>
          <w:tcPr>
            <w:tcW w:w="1892" w:type="dxa"/>
            <w:tcBorders>
              <w:top w:val="single" w:sz="2" w:space="0" w:color="000000"/>
              <w:left w:val="nil"/>
              <w:bottom w:val="single" w:sz="2" w:space="0" w:color="000000"/>
              <w:right w:val="single" w:sz="2" w:space="0" w:color="000000"/>
            </w:tcBorders>
          </w:tcPr>
          <w:p w14:paraId="6D78293A" w14:textId="77777777" w:rsidR="00E21F1D" w:rsidRPr="00E21F1D" w:rsidRDefault="00E21F1D">
            <w:pPr>
              <w:spacing w:after="0" w:line="259" w:lineRule="auto"/>
              <w:ind w:left="178" w:firstLine="0"/>
              <w:jc w:val="left"/>
              <w:rPr>
                <w:rFonts w:ascii="Arial Narrow" w:hAnsi="Arial Narrow"/>
                <w:sz w:val="24"/>
                <w:szCs w:val="24"/>
              </w:rPr>
            </w:pPr>
          </w:p>
        </w:tc>
      </w:tr>
    </w:tbl>
    <w:p w14:paraId="2876DEC9" w14:textId="77777777" w:rsidR="0086351F" w:rsidRPr="00E21F1D" w:rsidRDefault="00000000">
      <w:pPr>
        <w:spacing w:after="250" w:line="259" w:lineRule="auto"/>
        <w:ind w:left="-53" w:firstLine="0"/>
        <w:jc w:val="left"/>
        <w:rPr>
          <w:rFonts w:ascii="Arial Narrow" w:hAnsi="Arial Narrow"/>
          <w:sz w:val="24"/>
          <w:szCs w:val="24"/>
        </w:rPr>
      </w:pPr>
      <w:r w:rsidRPr="00E21F1D">
        <w:rPr>
          <w:rFonts w:ascii="Arial Narrow" w:hAnsi="Arial Narrow"/>
          <w:noProof/>
          <w:sz w:val="24"/>
          <w:szCs w:val="24"/>
        </w:rPr>
        <w:lastRenderedPageBreak/>
        <w:drawing>
          <wp:inline distT="0" distB="0" distL="0" distR="0" wp14:anchorId="1B841439" wp14:editId="35088927">
            <wp:extent cx="6899883" cy="231718"/>
            <wp:effectExtent l="0" t="0" r="0" b="0"/>
            <wp:docPr id="149685" name="Picture 149685"/>
            <wp:cNvGraphicFramePr/>
            <a:graphic xmlns:a="http://schemas.openxmlformats.org/drawingml/2006/main">
              <a:graphicData uri="http://schemas.openxmlformats.org/drawingml/2006/picture">
                <pic:pic xmlns:pic="http://schemas.openxmlformats.org/drawingml/2006/picture">
                  <pic:nvPicPr>
                    <pic:cNvPr id="149685" name="Picture 149685"/>
                    <pic:cNvPicPr/>
                  </pic:nvPicPr>
                  <pic:blipFill>
                    <a:blip r:embed="rId29"/>
                    <a:stretch>
                      <a:fillRect/>
                    </a:stretch>
                  </pic:blipFill>
                  <pic:spPr>
                    <a:xfrm>
                      <a:off x="0" y="0"/>
                      <a:ext cx="6899883" cy="231718"/>
                    </a:xfrm>
                    <a:prstGeom prst="rect">
                      <a:avLst/>
                    </a:prstGeom>
                  </pic:spPr>
                </pic:pic>
              </a:graphicData>
            </a:graphic>
          </wp:inline>
        </w:drawing>
      </w:r>
    </w:p>
    <w:p w14:paraId="734D7F29" w14:textId="77777777" w:rsidR="0086351F" w:rsidRPr="00E21F1D" w:rsidRDefault="00000000">
      <w:pPr>
        <w:pStyle w:val="Heading1"/>
        <w:ind w:left="67"/>
        <w:rPr>
          <w:rFonts w:ascii="Arial Narrow" w:hAnsi="Arial Narrow"/>
          <w:sz w:val="24"/>
          <w:szCs w:val="24"/>
        </w:rPr>
      </w:pPr>
      <w:r w:rsidRPr="00E21F1D">
        <w:rPr>
          <w:rFonts w:ascii="Arial Narrow" w:hAnsi="Arial Narrow"/>
          <w:sz w:val="24"/>
          <w:szCs w:val="24"/>
          <w:u w:val="single" w:color="000000"/>
        </w:rPr>
        <w:t>PRICE AS FOLLOWS</w:t>
      </w:r>
    </w:p>
    <w:tbl>
      <w:tblPr>
        <w:tblStyle w:val="TableGrid"/>
        <w:tblW w:w="10787" w:type="dxa"/>
        <w:tblInd w:w="5" w:type="dxa"/>
        <w:tblCellMar>
          <w:top w:w="48" w:type="dxa"/>
          <w:left w:w="110" w:type="dxa"/>
          <w:bottom w:w="0" w:type="dxa"/>
          <w:right w:w="115" w:type="dxa"/>
        </w:tblCellMar>
        <w:tblLook w:val="04A0" w:firstRow="1" w:lastRow="0" w:firstColumn="1" w:lastColumn="0" w:noHBand="0" w:noVBand="1"/>
      </w:tblPr>
      <w:tblGrid>
        <w:gridCol w:w="751"/>
        <w:gridCol w:w="69"/>
        <w:gridCol w:w="1863"/>
        <w:gridCol w:w="1340"/>
        <w:gridCol w:w="67"/>
        <w:gridCol w:w="1388"/>
        <w:gridCol w:w="1074"/>
        <w:gridCol w:w="64"/>
        <w:gridCol w:w="1477"/>
        <w:gridCol w:w="1066"/>
        <w:gridCol w:w="72"/>
        <w:gridCol w:w="1556"/>
      </w:tblGrid>
      <w:tr w:rsidR="0086351F" w:rsidRPr="00E21F1D" w14:paraId="0269F1F8" w14:textId="77777777">
        <w:trPr>
          <w:trHeight w:val="562"/>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7F14464C" w14:textId="77777777" w:rsidR="0086351F" w:rsidRPr="00E21F1D" w:rsidRDefault="00000000">
            <w:pPr>
              <w:spacing w:after="0" w:line="259" w:lineRule="auto"/>
              <w:ind w:left="0" w:right="24" w:firstLine="0"/>
              <w:jc w:val="center"/>
              <w:rPr>
                <w:rFonts w:ascii="Arial Narrow" w:hAnsi="Arial Narrow"/>
                <w:sz w:val="24"/>
                <w:szCs w:val="24"/>
              </w:rPr>
            </w:pPr>
            <w:r w:rsidRPr="00E21F1D">
              <w:rPr>
                <w:rFonts w:ascii="Arial Narrow" w:hAnsi="Arial Narrow"/>
                <w:sz w:val="24"/>
                <w:szCs w:val="24"/>
              </w:rPr>
              <w:t>SCHOOL NAME</w:t>
            </w:r>
          </w:p>
        </w:tc>
        <w:tc>
          <w:tcPr>
            <w:tcW w:w="2795" w:type="dxa"/>
            <w:gridSpan w:val="3"/>
            <w:tcBorders>
              <w:top w:val="single" w:sz="2" w:space="0" w:color="000000"/>
              <w:left w:val="single" w:sz="2" w:space="0" w:color="000000"/>
              <w:bottom w:val="single" w:sz="2" w:space="0" w:color="000000"/>
              <w:right w:val="single" w:sz="2" w:space="0" w:color="000000"/>
            </w:tcBorders>
          </w:tcPr>
          <w:p w14:paraId="47D9BBEF" w14:textId="77777777" w:rsidR="0086351F" w:rsidRPr="00E21F1D" w:rsidRDefault="00000000">
            <w:pPr>
              <w:spacing w:after="0" w:line="259" w:lineRule="auto"/>
              <w:ind w:left="0" w:right="38" w:firstLine="0"/>
              <w:jc w:val="center"/>
              <w:rPr>
                <w:rFonts w:ascii="Arial Narrow" w:hAnsi="Arial Narrow"/>
                <w:sz w:val="24"/>
                <w:szCs w:val="24"/>
              </w:rPr>
            </w:pPr>
            <w:r w:rsidRPr="00E21F1D">
              <w:rPr>
                <w:rFonts w:ascii="Arial Narrow" w:hAnsi="Arial Narrow"/>
                <w:sz w:val="24"/>
                <w:szCs w:val="24"/>
              </w:rPr>
              <w:t>APPROXIMATE</w:t>
            </w:r>
          </w:p>
          <w:p w14:paraId="070B9014" w14:textId="77777777" w:rsidR="0086351F" w:rsidRPr="00E21F1D" w:rsidRDefault="00000000">
            <w:pPr>
              <w:spacing w:after="0" w:line="259" w:lineRule="auto"/>
              <w:ind w:left="139" w:firstLine="0"/>
              <w:jc w:val="left"/>
              <w:rPr>
                <w:rFonts w:ascii="Arial Narrow" w:hAnsi="Arial Narrow"/>
                <w:sz w:val="24"/>
                <w:szCs w:val="24"/>
              </w:rPr>
            </w:pPr>
            <w:r w:rsidRPr="00E21F1D">
              <w:rPr>
                <w:rFonts w:ascii="Arial Narrow" w:hAnsi="Arial Narrow"/>
                <w:sz w:val="24"/>
                <w:szCs w:val="24"/>
              </w:rPr>
              <w:t>SQUARE FOOTAGE</w:t>
            </w:r>
          </w:p>
        </w:tc>
        <w:tc>
          <w:tcPr>
            <w:tcW w:w="2615" w:type="dxa"/>
            <w:gridSpan w:val="3"/>
            <w:tcBorders>
              <w:top w:val="single" w:sz="2" w:space="0" w:color="000000"/>
              <w:left w:val="single" w:sz="2" w:space="0" w:color="000000"/>
              <w:bottom w:val="single" w:sz="2" w:space="0" w:color="000000"/>
              <w:right w:val="single" w:sz="2" w:space="0" w:color="000000"/>
            </w:tcBorders>
            <w:vAlign w:val="bottom"/>
          </w:tcPr>
          <w:p w14:paraId="61A2F0FB" w14:textId="77777777" w:rsidR="0086351F" w:rsidRPr="00E21F1D" w:rsidRDefault="00000000">
            <w:pPr>
              <w:spacing w:after="0" w:line="259" w:lineRule="auto"/>
              <w:ind w:left="24" w:firstLine="0"/>
              <w:jc w:val="left"/>
              <w:rPr>
                <w:rFonts w:ascii="Arial Narrow" w:hAnsi="Arial Narrow"/>
                <w:sz w:val="24"/>
                <w:szCs w:val="24"/>
              </w:rPr>
            </w:pPr>
            <w:r w:rsidRPr="00E21F1D">
              <w:rPr>
                <w:rFonts w:ascii="Arial Narrow" w:hAnsi="Arial Narrow"/>
                <w:sz w:val="24"/>
                <w:szCs w:val="24"/>
              </w:rPr>
              <w:t>REFINISHING PRICE</w:t>
            </w:r>
          </w:p>
        </w:tc>
        <w:tc>
          <w:tcPr>
            <w:tcW w:w="2694" w:type="dxa"/>
            <w:gridSpan w:val="3"/>
            <w:tcBorders>
              <w:top w:val="single" w:sz="2" w:space="0" w:color="000000"/>
              <w:left w:val="single" w:sz="2" w:space="0" w:color="000000"/>
              <w:bottom w:val="single" w:sz="2" w:space="0" w:color="000000"/>
              <w:right w:val="single" w:sz="2" w:space="0" w:color="000000"/>
            </w:tcBorders>
            <w:vAlign w:val="bottom"/>
          </w:tcPr>
          <w:p w14:paraId="4303C358" w14:textId="77777777" w:rsidR="0086351F" w:rsidRPr="00E21F1D" w:rsidRDefault="00000000">
            <w:pPr>
              <w:spacing w:after="0" w:line="259" w:lineRule="auto"/>
              <w:ind w:left="117" w:firstLine="0"/>
              <w:jc w:val="left"/>
              <w:rPr>
                <w:rFonts w:ascii="Arial Narrow" w:hAnsi="Arial Narrow"/>
                <w:sz w:val="24"/>
                <w:szCs w:val="24"/>
              </w:rPr>
            </w:pPr>
            <w:r w:rsidRPr="00E21F1D">
              <w:rPr>
                <w:rFonts w:ascii="Arial Narrow" w:hAnsi="Arial Narrow"/>
                <w:sz w:val="24"/>
                <w:szCs w:val="24"/>
              </w:rPr>
              <w:t>RECOATING PRICE</w:t>
            </w:r>
          </w:p>
        </w:tc>
      </w:tr>
      <w:tr w:rsidR="0086351F" w:rsidRPr="00E21F1D" w14:paraId="3815EEA7" w14:textId="77777777">
        <w:trPr>
          <w:trHeight w:val="557"/>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35747942" w14:textId="77777777" w:rsidR="0086351F" w:rsidRPr="00E21F1D" w:rsidRDefault="00000000">
            <w:pPr>
              <w:spacing w:after="0" w:line="259" w:lineRule="auto"/>
              <w:ind w:left="0" w:firstLine="0"/>
              <w:jc w:val="left"/>
              <w:rPr>
                <w:rFonts w:ascii="Arial Narrow" w:hAnsi="Arial Narrow"/>
                <w:sz w:val="24"/>
                <w:szCs w:val="24"/>
              </w:rPr>
            </w:pPr>
            <w:r w:rsidRPr="00E21F1D">
              <w:rPr>
                <w:rFonts w:ascii="Arial Narrow" w:hAnsi="Arial Narrow"/>
                <w:sz w:val="24"/>
                <w:szCs w:val="24"/>
              </w:rPr>
              <w:t>Bowers Elementa</w:t>
            </w:r>
          </w:p>
        </w:tc>
        <w:tc>
          <w:tcPr>
            <w:tcW w:w="2795" w:type="dxa"/>
            <w:gridSpan w:val="3"/>
            <w:tcBorders>
              <w:top w:val="single" w:sz="2" w:space="0" w:color="000000"/>
              <w:left w:val="single" w:sz="2" w:space="0" w:color="000000"/>
              <w:bottom w:val="single" w:sz="2" w:space="0" w:color="000000"/>
              <w:right w:val="single" w:sz="2" w:space="0" w:color="000000"/>
            </w:tcBorders>
            <w:vAlign w:val="bottom"/>
          </w:tcPr>
          <w:p w14:paraId="505C9B5D" w14:textId="77777777" w:rsidR="0086351F" w:rsidRPr="00E21F1D" w:rsidRDefault="00000000">
            <w:pPr>
              <w:spacing w:after="0" w:line="259" w:lineRule="auto"/>
              <w:ind w:left="0" w:right="29" w:firstLine="0"/>
              <w:jc w:val="center"/>
              <w:rPr>
                <w:rFonts w:ascii="Arial Narrow" w:hAnsi="Arial Narrow"/>
                <w:sz w:val="24"/>
                <w:szCs w:val="24"/>
              </w:rPr>
            </w:pPr>
            <w:r w:rsidRPr="00E21F1D">
              <w:rPr>
                <w:rFonts w:ascii="Arial Narrow" w:hAnsi="Arial Narrow"/>
                <w:sz w:val="24"/>
                <w:szCs w:val="24"/>
              </w:rPr>
              <w:t>4,425</w:t>
            </w:r>
          </w:p>
        </w:tc>
        <w:tc>
          <w:tcPr>
            <w:tcW w:w="2615" w:type="dxa"/>
            <w:gridSpan w:val="3"/>
            <w:tcBorders>
              <w:top w:val="single" w:sz="2" w:space="0" w:color="000000"/>
              <w:left w:val="single" w:sz="2" w:space="0" w:color="000000"/>
              <w:bottom w:val="single" w:sz="2" w:space="0" w:color="000000"/>
              <w:right w:val="single" w:sz="2" w:space="0" w:color="000000"/>
            </w:tcBorders>
          </w:tcPr>
          <w:p w14:paraId="0BC12D15" w14:textId="77777777" w:rsidR="0086351F" w:rsidRPr="00E21F1D" w:rsidRDefault="0086351F">
            <w:pPr>
              <w:spacing w:after="160" w:line="259" w:lineRule="auto"/>
              <w:ind w:left="0" w:firstLine="0"/>
              <w:jc w:val="left"/>
              <w:rPr>
                <w:rFonts w:ascii="Arial Narrow" w:hAnsi="Arial Narrow"/>
                <w:sz w:val="24"/>
                <w:szCs w:val="24"/>
              </w:rPr>
            </w:pPr>
          </w:p>
        </w:tc>
        <w:tc>
          <w:tcPr>
            <w:tcW w:w="2694" w:type="dxa"/>
            <w:gridSpan w:val="3"/>
            <w:tcBorders>
              <w:top w:val="single" w:sz="2" w:space="0" w:color="000000"/>
              <w:left w:val="single" w:sz="2" w:space="0" w:color="000000"/>
              <w:bottom w:val="single" w:sz="2" w:space="0" w:color="000000"/>
              <w:right w:val="single" w:sz="2" w:space="0" w:color="000000"/>
            </w:tcBorders>
          </w:tcPr>
          <w:p w14:paraId="0CEB407F"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6317FA89" w14:textId="77777777">
        <w:trPr>
          <w:trHeight w:val="552"/>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3C713E15" w14:textId="77777777" w:rsidR="0086351F" w:rsidRPr="00E21F1D" w:rsidRDefault="00000000">
            <w:pPr>
              <w:spacing w:after="0" w:line="259" w:lineRule="auto"/>
              <w:ind w:left="0" w:firstLine="0"/>
              <w:jc w:val="left"/>
              <w:rPr>
                <w:rFonts w:ascii="Arial Narrow" w:hAnsi="Arial Narrow"/>
                <w:sz w:val="24"/>
                <w:szCs w:val="24"/>
              </w:rPr>
            </w:pPr>
            <w:r w:rsidRPr="00E21F1D">
              <w:rPr>
                <w:rFonts w:ascii="Arial Narrow" w:hAnsi="Arial Narrow"/>
                <w:sz w:val="24"/>
                <w:szCs w:val="24"/>
              </w:rPr>
              <w:t>Cherokee Middle</w:t>
            </w:r>
          </w:p>
        </w:tc>
        <w:tc>
          <w:tcPr>
            <w:tcW w:w="2795" w:type="dxa"/>
            <w:gridSpan w:val="3"/>
            <w:tcBorders>
              <w:top w:val="single" w:sz="2" w:space="0" w:color="000000"/>
              <w:left w:val="single" w:sz="2" w:space="0" w:color="000000"/>
              <w:bottom w:val="single" w:sz="2" w:space="0" w:color="000000"/>
              <w:right w:val="single" w:sz="2" w:space="0" w:color="000000"/>
            </w:tcBorders>
            <w:vAlign w:val="bottom"/>
          </w:tcPr>
          <w:p w14:paraId="5F67750F" w14:textId="77777777" w:rsidR="0086351F" w:rsidRPr="00E21F1D" w:rsidRDefault="00000000">
            <w:pPr>
              <w:spacing w:after="0" w:line="259" w:lineRule="auto"/>
              <w:ind w:left="0" w:right="10" w:firstLine="0"/>
              <w:jc w:val="center"/>
              <w:rPr>
                <w:rFonts w:ascii="Arial Narrow" w:hAnsi="Arial Narrow"/>
                <w:sz w:val="24"/>
                <w:szCs w:val="24"/>
              </w:rPr>
            </w:pPr>
            <w:r w:rsidRPr="00E21F1D">
              <w:rPr>
                <w:rFonts w:ascii="Arial Narrow" w:hAnsi="Arial Narrow"/>
                <w:sz w:val="24"/>
                <w:szCs w:val="24"/>
              </w:rPr>
              <w:t>8,000</w:t>
            </w:r>
          </w:p>
        </w:tc>
        <w:tc>
          <w:tcPr>
            <w:tcW w:w="2615" w:type="dxa"/>
            <w:gridSpan w:val="3"/>
            <w:tcBorders>
              <w:top w:val="single" w:sz="2" w:space="0" w:color="000000"/>
              <w:left w:val="single" w:sz="2" w:space="0" w:color="000000"/>
              <w:bottom w:val="single" w:sz="2" w:space="0" w:color="000000"/>
              <w:right w:val="single" w:sz="2" w:space="0" w:color="000000"/>
            </w:tcBorders>
          </w:tcPr>
          <w:p w14:paraId="1F029A97" w14:textId="77777777" w:rsidR="0086351F" w:rsidRPr="00E21F1D" w:rsidRDefault="0086351F">
            <w:pPr>
              <w:spacing w:after="160" w:line="259" w:lineRule="auto"/>
              <w:ind w:left="0" w:firstLine="0"/>
              <w:jc w:val="left"/>
              <w:rPr>
                <w:rFonts w:ascii="Arial Narrow" w:hAnsi="Arial Narrow"/>
                <w:sz w:val="24"/>
                <w:szCs w:val="24"/>
              </w:rPr>
            </w:pPr>
          </w:p>
        </w:tc>
        <w:tc>
          <w:tcPr>
            <w:tcW w:w="2694" w:type="dxa"/>
            <w:gridSpan w:val="3"/>
            <w:tcBorders>
              <w:top w:val="single" w:sz="2" w:space="0" w:color="000000"/>
              <w:left w:val="single" w:sz="2" w:space="0" w:color="000000"/>
              <w:bottom w:val="single" w:sz="2" w:space="0" w:color="000000"/>
              <w:right w:val="single" w:sz="2" w:space="0" w:color="000000"/>
            </w:tcBorders>
          </w:tcPr>
          <w:p w14:paraId="41F15A0A"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5E081EE9" w14:textId="77777777">
        <w:trPr>
          <w:trHeight w:val="564"/>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29F34FDC" w14:textId="77777777" w:rsidR="0086351F" w:rsidRPr="00E21F1D" w:rsidRDefault="00000000">
            <w:pPr>
              <w:spacing w:after="0" w:line="259" w:lineRule="auto"/>
              <w:ind w:left="10" w:firstLine="0"/>
              <w:jc w:val="left"/>
              <w:rPr>
                <w:rFonts w:ascii="Arial Narrow" w:hAnsi="Arial Narrow"/>
                <w:sz w:val="24"/>
                <w:szCs w:val="24"/>
              </w:rPr>
            </w:pPr>
            <w:r w:rsidRPr="00E21F1D">
              <w:rPr>
                <w:rFonts w:ascii="Arial Narrow" w:hAnsi="Arial Narrow"/>
                <w:sz w:val="24"/>
                <w:szCs w:val="24"/>
              </w:rPr>
              <w:t>Harriman Middle</w:t>
            </w:r>
          </w:p>
        </w:tc>
        <w:tc>
          <w:tcPr>
            <w:tcW w:w="2795" w:type="dxa"/>
            <w:gridSpan w:val="3"/>
            <w:tcBorders>
              <w:top w:val="single" w:sz="2" w:space="0" w:color="000000"/>
              <w:left w:val="single" w:sz="2" w:space="0" w:color="000000"/>
              <w:bottom w:val="single" w:sz="2" w:space="0" w:color="000000"/>
              <w:right w:val="single" w:sz="2" w:space="0" w:color="000000"/>
            </w:tcBorders>
            <w:vAlign w:val="bottom"/>
          </w:tcPr>
          <w:p w14:paraId="764B6896" w14:textId="77777777" w:rsidR="0086351F" w:rsidRPr="00E21F1D" w:rsidRDefault="00000000">
            <w:pPr>
              <w:spacing w:after="0" w:line="259" w:lineRule="auto"/>
              <w:ind w:left="0" w:right="5" w:firstLine="0"/>
              <w:jc w:val="center"/>
              <w:rPr>
                <w:rFonts w:ascii="Arial Narrow" w:hAnsi="Arial Narrow"/>
                <w:sz w:val="24"/>
                <w:szCs w:val="24"/>
              </w:rPr>
            </w:pPr>
            <w:r w:rsidRPr="00E21F1D">
              <w:rPr>
                <w:rFonts w:ascii="Arial Narrow" w:hAnsi="Arial Narrow"/>
                <w:sz w:val="24"/>
                <w:szCs w:val="24"/>
              </w:rPr>
              <w:t>8,000</w:t>
            </w:r>
          </w:p>
        </w:tc>
        <w:tc>
          <w:tcPr>
            <w:tcW w:w="2615" w:type="dxa"/>
            <w:gridSpan w:val="3"/>
            <w:tcBorders>
              <w:top w:val="single" w:sz="2" w:space="0" w:color="000000"/>
              <w:left w:val="single" w:sz="2" w:space="0" w:color="000000"/>
              <w:bottom w:val="single" w:sz="2" w:space="0" w:color="000000"/>
              <w:right w:val="single" w:sz="2" w:space="0" w:color="000000"/>
            </w:tcBorders>
          </w:tcPr>
          <w:p w14:paraId="45F82F23" w14:textId="77777777" w:rsidR="0086351F" w:rsidRPr="00E21F1D" w:rsidRDefault="0086351F">
            <w:pPr>
              <w:spacing w:after="160" w:line="259" w:lineRule="auto"/>
              <w:ind w:left="0" w:firstLine="0"/>
              <w:jc w:val="left"/>
              <w:rPr>
                <w:rFonts w:ascii="Arial Narrow" w:hAnsi="Arial Narrow"/>
                <w:sz w:val="24"/>
                <w:szCs w:val="24"/>
              </w:rPr>
            </w:pPr>
          </w:p>
        </w:tc>
        <w:tc>
          <w:tcPr>
            <w:tcW w:w="2694" w:type="dxa"/>
            <w:gridSpan w:val="3"/>
            <w:tcBorders>
              <w:top w:val="single" w:sz="2" w:space="0" w:color="000000"/>
              <w:left w:val="single" w:sz="2" w:space="0" w:color="000000"/>
              <w:bottom w:val="single" w:sz="2" w:space="0" w:color="000000"/>
              <w:right w:val="single" w:sz="2" w:space="0" w:color="000000"/>
            </w:tcBorders>
          </w:tcPr>
          <w:p w14:paraId="5D353A3D"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7E10C762" w14:textId="77777777">
        <w:trPr>
          <w:trHeight w:val="547"/>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7896A7EF" w14:textId="77777777" w:rsidR="0086351F" w:rsidRPr="00E21F1D" w:rsidRDefault="00000000">
            <w:pPr>
              <w:spacing w:after="0" w:line="259" w:lineRule="auto"/>
              <w:ind w:left="5" w:firstLine="0"/>
              <w:jc w:val="left"/>
              <w:rPr>
                <w:rFonts w:ascii="Arial Narrow" w:hAnsi="Arial Narrow"/>
                <w:sz w:val="24"/>
                <w:szCs w:val="24"/>
              </w:rPr>
            </w:pPr>
            <w:proofErr w:type="spellStart"/>
            <w:r w:rsidRPr="00E21F1D">
              <w:rPr>
                <w:rFonts w:ascii="Arial Narrow" w:hAnsi="Arial Narrow"/>
                <w:sz w:val="24"/>
                <w:szCs w:val="24"/>
              </w:rPr>
              <w:t>Midwa</w:t>
            </w:r>
            <w:proofErr w:type="spellEnd"/>
            <w:r w:rsidRPr="00E21F1D">
              <w:rPr>
                <w:rFonts w:ascii="Arial Narrow" w:hAnsi="Arial Narrow"/>
                <w:sz w:val="24"/>
                <w:szCs w:val="24"/>
              </w:rPr>
              <w:t xml:space="preserve"> Middle</w:t>
            </w:r>
          </w:p>
        </w:tc>
        <w:tc>
          <w:tcPr>
            <w:tcW w:w="2795" w:type="dxa"/>
            <w:gridSpan w:val="3"/>
            <w:tcBorders>
              <w:top w:val="single" w:sz="2" w:space="0" w:color="000000"/>
              <w:left w:val="single" w:sz="2" w:space="0" w:color="000000"/>
              <w:bottom w:val="single" w:sz="2" w:space="0" w:color="000000"/>
              <w:right w:val="single" w:sz="2" w:space="0" w:color="000000"/>
            </w:tcBorders>
            <w:vAlign w:val="bottom"/>
          </w:tcPr>
          <w:p w14:paraId="46B56D1E" w14:textId="77777777" w:rsidR="0086351F" w:rsidRPr="00E21F1D" w:rsidRDefault="00000000">
            <w:pPr>
              <w:spacing w:after="0" w:line="259" w:lineRule="auto"/>
              <w:ind w:left="10" w:firstLine="0"/>
              <w:jc w:val="center"/>
              <w:rPr>
                <w:rFonts w:ascii="Arial Narrow" w:hAnsi="Arial Narrow"/>
                <w:sz w:val="24"/>
                <w:szCs w:val="24"/>
              </w:rPr>
            </w:pPr>
            <w:r w:rsidRPr="00E21F1D">
              <w:rPr>
                <w:rFonts w:ascii="Arial Narrow" w:hAnsi="Arial Narrow"/>
                <w:sz w:val="24"/>
                <w:szCs w:val="24"/>
              </w:rPr>
              <w:t>11,700</w:t>
            </w:r>
          </w:p>
        </w:tc>
        <w:tc>
          <w:tcPr>
            <w:tcW w:w="2615" w:type="dxa"/>
            <w:gridSpan w:val="3"/>
            <w:tcBorders>
              <w:top w:val="single" w:sz="2" w:space="0" w:color="000000"/>
              <w:left w:val="single" w:sz="2" w:space="0" w:color="000000"/>
              <w:bottom w:val="single" w:sz="2" w:space="0" w:color="000000"/>
              <w:right w:val="single" w:sz="2" w:space="0" w:color="000000"/>
            </w:tcBorders>
          </w:tcPr>
          <w:p w14:paraId="3927E3F4" w14:textId="77777777" w:rsidR="0086351F" w:rsidRPr="00E21F1D" w:rsidRDefault="0086351F">
            <w:pPr>
              <w:spacing w:after="160" w:line="259" w:lineRule="auto"/>
              <w:ind w:left="0" w:firstLine="0"/>
              <w:jc w:val="left"/>
              <w:rPr>
                <w:rFonts w:ascii="Arial Narrow" w:hAnsi="Arial Narrow"/>
                <w:sz w:val="24"/>
                <w:szCs w:val="24"/>
              </w:rPr>
            </w:pPr>
          </w:p>
        </w:tc>
        <w:tc>
          <w:tcPr>
            <w:tcW w:w="2694" w:type="dxa"/>
            <w:gridSpan w:val="3"/>
            <w:tcBorders>
              <w:top w:val="single" w:sz="2" w:space="0" w:color="000000"/>
              <w:left w:val="single" w:sz="2" w:space="0" w:color="000000"/>
              <w:bottom w:val="single" w:sz="2" w:space="0" w:color="000000"/>
              <w:right w:val="single" w:sz="2" w:space="0" w:color="000000"/>
            </w:tcBorders>
          </w:tcPr>
          <w:p w14:paraId="4A60C921"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0E0C0B10" w14:textId="77777777">
        <w:trPr>
          <w:trHeight w:val="570"/>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64BDF6FB" w14:textId="77777777" w:rsidR="0086351F" w:rsidRPr="00E21F1D" w:rsidRDefault="00000000">
            <w:pPr>
              <w:spacing w:after="0" w:line="259" w:lineRule="auto"/>
              <w:ind w:left="14" w:firstLine="0"/>
              <w:jc w:val="left"/>
              <w:rPr>
                <w:rFonts w:ascii="Arial Narrow" w:hAnsi="Arial Narrow"/>
                <w:sz w:val="24"/>
                <w:szCs w:val="24"/>
              </w:rPr>
            </w:pPr>
            <w:r w:rsidRPr="00E21F1D">
              <w:rPr>
                <w:rFonts w:ascii="Arial Narrow" w:hAnsi="Arial Narrow"/>
                <w:sz w:val="24"/>
                <w:szCs w:val="24"/>
              </w:rPr>
              <w:t>Rockwood Middle</w:t>
            </w:r>
          </w:p>
        </w:tc>
        <w:tc>
          <w:tcPr>
            <w:tcW w:w="2795" w:type="dxa"/>
            <w:gridSpan w:val="3"/>
            <w:tcBorders>
              <w:top w:val="single" w:sz="2" w:space="0" w:color="000000"/>
              <w:left w:val="single" w:sz="2" w:space="0" w:color="000000"/>
              <w:bottom w:val="single" w:sz="2" w:space="0" w:color="000000"/>
              <w:right w:val="single" w:sz="2" w:space="0" w:color="000000"/>
            </w:tcBorders>
            <w:vAlign w:val="bottom"/>
          </w:tcPr>
          <w:p w14:paraId="66B8E91A" w14:textId="77777777" w:rsidR="0086351F" w:rsidRPr="00E21F1D" w:rsidRDefault="00000000">
            <w:pPr>
              <w:spacing w:after="0" w:line="259" w:lineRule="auto"/>
              <w:ind w:left="5" w:firstLine="0"/>
              <w:jc w:val="center"/>
              <w:rPr>
                <w:rFonts w:ascii="Arial Narrow" w:hAnsi="Arial Narrow"/>
                <w:sz w:val="24"/>
                <w:szCs w:val="24"/>
              </w:rPr>
            </w:pPr>
            <w:r w:rsidRPr="00E21F1D">
              <w:rPr>
                <w:rFonts w:ascii="Arial Narrow" w:hAnsi="Arial Narrow"/>
                <w:sz w:val="24"/>
                <w:szCs w:val="24"/>
              </w:rPr>
              <w:t>9,460</w:t>
            </w:r>
          </w:p>
        </w:tc>
        <w:tc>
          <w:tcPr>
            <w:tcW w:w="2615" w:type="dxa"/>
            <w:gridSpan w:val="3"/>
            <w:tcBorders>
              <w:top w:val="single" w:sz="2" w:space="0" w:color="000000"/>
              <w:left w:val="single" w:sz="2" w:space="0" w:color="000000"/>
              <w:bottom w:val="single" w:sz="2" w:space="0" w:color="000000"/>
              <w:right w:val="single" w:sz="2" w:space="0" w:color="000000"/>
            </w:tcBorders>
          </w:tcPr>
          <w:p w14:paraId="5ED37631" w14:textId="77777777" w:rsidR="0086351F" w:rsidRPr="00E21F1D" w:rsidRDefault="0086351F">
            <w:pPr>
              <w:spacing w:after="160" w:line="259" w:lineRule="auto"/>
              <w:ind w:left="0" w:firstLine="0"/>
              <w:jc w:val="left"/>
              <w:rPr>
                <w:rFonts w:ascii="Arial Narrow" w:hAnsi="Arial Narrow"/>
                <w:sz w:val="24"/>
                <w:szCs w:val="24"/>
              </w:rPr>
            </w:pPr>
          </w:p>
        </w:tc>
        <w:tc>
          <w:tcPr>
            <w:tcW w:w="2694" w:type="dxa"/>
            <w:gridSpan w:val="3"/>
            <w:tcBorders>
              <w:top w:val="single" w:sz="2" w:space="0" w:color="000000"/>
              <w:left w:val="single" w:sz="2" w:space="0" w:color="000000"/>
              <w:bottom w:val="single" w:sz="2" w:space="0" w:color="000000"/>
              <w:right w:val="single" w:sz="2" w:space="0" w:color="000000"/>
            </w:tcBorders>
          </w:tcPr>
          <w:p w14:paraId="716A1748"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22E932CD" w14:textId="77777777">
        <w:trPr>
          <w:trHeight w:val="556"/>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7F11197C" w14:textId="77777777" w:rsidR="0086351F" w:rsidRPr="00E21F1D" w:rsidRDefault="00000000">
            <w:pPr>
              <w:spacing w:after="0" w:line="259" w:lineRule="auto"/>
              <w:ind w:left="14" w:firstLine="0"/>
              <w:jc w:val="left"/>
              <w:rPr>
                <w:rFonts w:ascii="Arial Narrow" w:hAnsi="Arial Narrow"/>
                <w:sz w:val="24"/>
                <w:szCs w:val="24"/>
              </w:rPr>
            </w:pPr>
            <w:r w:rsidRPr="00E21F1D">
              <w:rPr>
                <w:rFonts w:ascii="Arial Narrow" w:hAnsi="Arial Narrow"/>
                <w:sz w:val="24"/>
                <w:szCs w:val="24"/>
              </w:rPr>
              <w:t>Harriman Hi h</w:t>
            </w:r>
          </w:p>
        </w:tc>
        <w:tc>
          <w:tcPr>
            <w:tcW w:w="2795" w:type="dxa"/>
            <w:gridSpan w:val="3"/>
            <w:tcBorders>
              <w:top w:val="single" w:sz="2" w:space="0" w:color="000000"/>
              <w:left w:val="single" w:sz="2" w:space="0" w:color="000000"/>
              <w:bottom w:val="single" w:sz="2" w:space="0" w:color="000000"/>
              <w:right w:val="single" w:sz="2" w:space="0" w:color="000000"/>
            </w:tcBorders>
            <w:vAlign w:val="bottom"/>
          </w:tcPr>
          <w:p w14:paraId="4E0B9E7C" w14:textId="77777777" w:rsidR="0086351F" w:rsidRPr="00E21F1D" w:rsidRDefault="00000000">
            <w:pPr>
              <w:spacing w:after="0" w:line="259" w:lineRule="auto"/>
              <w:ind w:left="19" w:firstLine="0"/>
              <w:jc w:val="center"/>
              <w:rPr>
                <w:rFonts w:ascii="Arial Narrow" w:hAnsi="Arial Narrow"/>
                <w:sz w:val="24"/>
                <w:szCs w:val="24"/>
              </w:rPr>
            </w:pPr>
            <w:r w:rsidRPr="00E21F1D">
              <w:rPr>
                <w:rFonts w:ascii="Arial Narrow" w:hAnsi="Arial Narrow"/>
                <w:sz w:val="24"/>
                <w:szCs w:val="24"/>
              </w:rPr>
              <w:t>12,000</w:t>
            </w:r>
          </w:p>
        </w:tc>
        <w:tc>
          <w:tcPr>
            <w:tcW w:w="2615" w:type="dxa"/>
            <w:gridSpan w:val="3"/>
            <w:tcBorders>
              <w:top w:val="single" w:sz="2" w:space="0" w:color="000000"/>
              <w:left w:val="single" w:sz="2" w:space="0" w:color="000000"/>
              <w:bottom w:val="single" w:sz="2" w:space="0" w:color="000000"/>
              <w:right w:val="single" w:sz="2" w:space="0" w:color="000000"/>
            </w:tcBorders>
          </w:tcPr>
          <w:p w14:paraId="2ECBDF61" w14:textId="77777777" w:rsidR="0086351F" w:rsidRPr="00E21F1D" w:rsidRDefault="0086351F">
            <w:pPr>
              <w:spacing w:after="160" w:line="259" w:lineRule="auto"/>
              <w:ind w:left="0" w:firstLine="0"/>
              <w:jc w:val="left"/>
              <w:rPr>
                <w:rFonts w:ascii="Arial Narrow" w:hAnsi="Arial Narrow"/>
                <w:sz w:val="24"/>
                <w:szCs w:val="24"/>
              </w:rPr>
            </w:pPr>
          </w:p>
        </w:tc>
        <w:tc>
          <w:tcPr>
            <w:tcW w:w="2694" w:type="dxa"/>
            <w:gridSpan w:val="3"/>
            <w:tcBorders>
              <w:top w:val="single" w:sz="2" w:space="0" w:color="000000"/>
              <w:left w:val="single" w:sz="2" w:space="0" w:color="000000"/>
              <w:bottom w:val="single" w:sz="2" w:space="0" w:color="000000"/>
              <w:right w:val="single" w:sz="2" w:space="0" w:color="000000"/>
            </w:tcBorders>
          </w:tcPr>
          <w:p w14:paraId="5E454808"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706D4242" w14:textId="77777777">
        <w:trPr>
          <w:trHeight w:val="555"/>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674E986B" w14:textId="77777777" w:rsidR="0086351F" w:rsidRPr="00E21F1D" w:rsidRDefault="00000000">
            <w:pPr>
              <w:spacing w:after="0" w:line="259" w:lineRule="auto"/>
              <w:ind w:left="14" w:firstLine="0"/>
              <w:jc w:val="left"/>
              <w:rPr>
                <w:rFonts w:ascii="Arial Narrow" w:hAnsi="Arial Narrow"/>
                <w:sz w:val="24"/>
                <w:szCs w:val="24"/>
              </w:rPr>
            </w:pPr>
            <w:proofErr w:type="spellStart"/>
            <w:r w:rsidRPr="00E21F1D">
              <w:rPr>
                <w:rFonts w:ascii="Arial Narrow" w:hAnsi="Arial Narrow"/>
                <w:sz w:val="24"/>
                <w:szCs w:val="24"/>
              </w:rPr>
              <w:t>Midwa</w:t>
            </w:r>
            <w:proofErr w:type="spellEnd"/>
            <w:r w:rsidRPr="00E21F1D">
              <w:rPr>
                <w:rFonts w:ascii="Arial Narrow" w:hAnsi="Arial Narrow"/>
                <w:sz w:val="24"/>
                <w:szCs w:val="24"/>
              </w:rPr>
              <w:t xml:space="preserve"> Hi h</w:t>
            </w:r>
          </w:p>
        </w:tc>
        <w:tc>
          <w:tcPr>
            <w:tcW w:w="2795" w:type="dxa"/>
            <w:gridSpan w:val="3"/>
            <w:tcBorders>
              <w:top w:val="single" w:sz="2" w:space="0" w:color="000000"/>
              <w:left w:val="single" w:sz="2" w:space="0" w:color="000000"/>
              <w:bottom w:val="single" w:sz="2" w:space="0" w:color="000000"/>
              <w:right w:val="single" w:sz="2" w:space="0" w:color="000000"/>
            </w:tcBorders>
            <w:vAlign w:val="bottom"/>
          </w:tcPr>
          <w:p w14:paraId="4D3A38AE" w14:textId="77777777" w:rsidR="0086351F" w:rsidRPr="00E21F1D" w:rsidRDefault="00000000">
            <w:pPr>
              <w:spacing w:after="0" w:line="259" w:lineRule="auto"/>
              <w:ind w:left="10" w:firstLine="0"/>
              <w:jc w:val="center"/>
              <w:rPr>
                <w:rFonts w:ascii="Arial Narrow" w:hAnsi="Arial Narrow"/>
                <w:sz w:val="24"/>
                <w:szCs w:val="24"/>
              </w:rPr>
            </w:pPr>
            <w:r w:rsidRPr="00E21F1D">
              <w:rPr>
                <w:rFonts w:ascii="Arial Narrow" w:hAnsi="Arial Narrow"/>
                <w:sz w:val="24"/>
                <w:szCs w:val="24"/>
              </w:rPr>
              <w:t>8,700</w:t>
            </w:r>
          </w:p>
        </w:tc>
        <w:tc>
          <w:tcPr>
            <w:tcW w:w="2615" w:type="dxa"/>
            <w:gridSpan w:val="3"/>
            <w:tcBorders>
              <w:top w:val="single" w:sz="2" w:space="0" w:color="000000"/>
              <w:left w:val="single" w:sz="2" w:space="0" w:color="000000"/>
              <w:bottom w:val="single" w:sz="2" w:space="0" w:color="000000"/>
              <w:right w:val="single" w:sz="2" w:space="0" w:color="000000"/>
            </w:tcBorders>
          </w:tcPr>
          <w:p w14:paraId="4D9D560F" w14:textId="77777777" w:rsidR="0086351F" w:rsidRPr="00E21F1D" w:rsidRDefault="0086351F">
            <w:pPr>
              <w:spacing w:after="160" w:line="259" w:lineRule="auto"/>
              <w:ind w:left="0" w:firstLine="0"/>
              <w:jc w:val="left"/>
              <w:rPr>
                <w:rFonts w:ascii="Arial Narrow" w:hAnsi="Arial Narrow"/>
                <w:sz w:val="24"/>
                <w:szCs w:val="24"/>
              </w:rPr>
            </w:pPr>
          </w:p>
        </w:tc>
        <w:tc>
          <w:tcPr>
            <w:tcW w:w="2694" w:type="dxa"/>
            <w:gridSpan w:val="3"/>
            <w:tcBorders>
              <w:top w:val="single" w:sz="2" w:space="0" w:color="000000"/>
              <w:left w:val="single" w:sz="2" w:space="0" w:color="000000"/>
              <w:bottom w:val="single" w:sz="2" w:space="0" w:color="000000"/>
              <w:right w:val="single" w:sz="2" w:space="0" w:color="000000"/>
            </w:tcBorders>
          </w:tcPr>
          <w:p w14:paraId="27FB580A"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6DD88038" w14:textId="77777777">
        <w:trPr>
          <w:trHeight w:val="552"/>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2A93DAE2" w14:textId="77777777" w:rsidR="0086351F" w:rsidRPr="00E21F1D" w:rsidRDefault="00000000">
            <w:pPr>
              <w:spacing w:after="0" w:line="259" w:lineRule="auto"/>
              <w:ind w:left="10" w:firstLine="0"/>
              <w:jc w:val="left"/>
              <w:rPr>
                <w:rFonts w:ascii="Arial Narrow" w:hAnsi="Arial Narrow"/>
                <w:sz w:val="24"/>
                <w:szCs w:val="24"/>
              </w:rPr>
            </w:pPr>
            <w:r w:rsidRPr="00E21F1D">
              <w:rPr>
                <w:rFonts w:ascii="Arial Narrow" w:hAnsi="Arial Narrow"/>
                <w:sz w:val="24"/>
                <w:szCs w:val="24"/>
              </w:rPr>
              <w:t xml:space="preserve">Oliver S </w:t>
            </w:r>
            <w:proofErr w:type="spellStart"/>
            <w:r w:rsidRPr="00E21F1D">
              <w:rPr>
                <w:rFonts w:ascii="Arial Narrow" w:hAnsi="Arial Narrow"/>
                <w:sz w:val="24"/>
                <w:szCs w:val="24"/>
              </w:rPr>
              <w:t>rin</w:t>
            </w:r>
            <w:proofErr w:type="spellEnd"/>
            <w:r w:rsidRPr="00E21F1D">
              <w:rPr>
                <w:rFonts w:ascii="Arial Narrow" w:hAnsi="Arial Narrow"/>
                <w:sz w:val="24"/>
                <w:szCs w:val="24"/>
              </w:rPr>
              <w:t xml:space="preserve"> s Hi h</w:t>
            </w:r>
          </w:p>
        </w:tc>
        <w:tc>
          <w:tcPr>
            <w:tcW w:w="2795" w:type="dxa"/>
            <w:gridSpan w:val="3"/>
            <w:tcBorders>
              <w:top w:val="single" w:sz="2" w:space="0" w:color="000000"/>
              <w:left w:val="single" w:sz="2" w:space="0" w:color="000000"/>
              <w:bottom w:val="single" w:sz="2" w:space="0" w:color="000000"/>
              <w:right w:val="single" w:sz="2" w:space="0" w:color="000000"/>
            </w:tcBorders>
            <w:vAlign w:val="bottom"/>
          </w:tcPr>
          <w:p w14:paraId="0540E227" w14:textId="77777777" w:rsidR="0086351F" w:rsidRPr="00E21F1D" w:rsidRDefault="00000000">
            <w:pPr>
              <w:spacing w:after="0" w:line="259" w:lineRule="auto"/>
              <w:ind w:left="19" w:firstLine="0"/>
              <w:jc w:val="center"/>
              <w:rPr>
                <w:rFonts w:ascii="Arial Narrow" w:hAnsi="Arial Narrow"/>
                <w:sz w:val="24"/>
                <w:szCs w:val="24"/>
              </w:rPr>
            </w:pPr>
            <w:r w:rsidRPr="00E21F1D">
              <w:rPr>
                <w:rFonts w:ascii="Arial Narrow" w:hAnsi="Arial Narrow"/>
                <w:sz w:val="24"/>
                <w:szCs w:val="24"/>
              </w:rPr>
              <w:t>9,500</w:t>
            </w:r>
          </w:p>
        </w:tc>
        <w:tc>
          <w:tcPr>
            <w:tcW w:w="2615" w:type="dxa"/>
            <w:gridSpan w:val="3"/>
            <w:tcBorders>
              <w:top w:val="single" w:sz="2" w:space="0" w:color="000000"/>
              <w:left w:val="single" w:sz="2" w:space="0" w:color="000000"/>
              <w:bottom w:val="single" w:sz="2" w:space="0" w:color="000000"/>
              <w:right w:val="single" w:sz="2" w:space="0" w:color="000000"/>
            </w:tcBorders>
          </w:tcPr>
          <w:p w14:paraId="2530A1AD" w14:textId="77777777" w:rsidR="0086351F" w:rsidRPr="00E21F1D" w:rsidRDefault="0086351F">
            <w:pPr>
              <w:spacing w:after="160" w:line="259" w:lineRule="auto"/>
              <w:ind w:left="0" w:firstLine="0"/>
              <w:jc w:val="left"/>
              <w:rPr>
                <w:rFonts w:ascii="Arial Narrow" w:hAnsi="Arial Narrow"/>
                <w:sz w:val="24"/>
                <w:szCs w:val="24"/>
              </w:rPr>
            </w:pPr>
          </w:p>
        </w:tc>
        <w:tc>
          <w:tcPr>
            <w:tcW w:w="2694" w:type="dxa"/>
            <w:gridSpan w:val="3"/>
            <w:tcBorders>
              <w:top w:val="single" w:sz="2" w:space="0" w:color="000000"/>
              <w:left w:val="single" w:sz="2" w:space="0" w:color="000000"/>
              <w:bottom w:val="single" w:sz="2" w:space="0" w:color="000000"/>
              <w:right w:val="single" w:sz="2" w:space="0" w:color="000000"/>
            </w:tcBorders>
          </w:tcPr>
          <w:p w14:paraId="55B72377"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22993239" w14:textId="77777777">
        <w:trPr>
          <w:trHeight w:val="557"/>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25BBC514" w14:textId="77777777" w:rsidR="0086351F" w:rsidRPr="00E21F1D" w:rsidRDefault="00000000">
            <w:pPr>
              <w:spacing w:after="0" w:line="259" w:lineRule="auto"/>
              <w:ind w:left="24" w:firstLine="0"/>
              <w:jc w:val="left"/>
              <w:rPr>
                <w:rFonts w:ascii="Arial Narrow" w:hAnsi="Arial Narrow"/>
                <w:sz w:val="24"/>
                <w:szCs w:val="24"/>
              </w:rPr>
            </w:pPr>
            <w:r w:rsidRPr="00E21F1D">
              <w:rPr>
                <w:rFonts w:ascii="Arial Narrow" w:hAnsi="Arial Narrow"/>
                <w:sz w:val="24"/>
                <w:szCs w:val="24"/>
              </w:rPr>
              <w:t>Roane Count Hi h</w:t>
            </w:r>
          </w:p>
        </w:tc>
        <w:tc>
          <w:tcPr>
            <w:tcW w:w="2795" w:type="dxa"/>
            <w:gridSpan w:val="3"/>
            <w:tcBorders>
              <w:top w:val="single" w:sz="2" w:space="0" w:color="000000"/>
              <w:left w:val="single" w:sz="2" w:space="0" w:color="000000"/>
              <w:bottom w:val="single" w:sz="2" w:space="0" w:color="000000"/>
              <w:right w:val="single" w:sz="2" w:space="0" w:color="000000"/>
            </w:tcBorders>
            <w:vAlign w:val="bottom"/>
          </w:tcPr>
          <w:p w14:paraId="2F8456ED" w14:textId="77777777" w:rsidR="0086351F" w:rsidRPr="00E21F1D" w:rsidRDefault="00000000">
            <w:pPr>
              <w:spacing w:after="0" w:line="259" w:lineRule="auto"/>
              <w:ind w:left="38" w:firstLine="0"/>
              <w:jc w:val="center"/>
              <w:rPr>
                <w:rFonts w:ascii="Arial Narrow" w:hAnsi="Arial Narrow"/>
                <w:sz w:val="24"/>
                <w:szCs w:val="24"/>
              </w:rPr>
            </w:pPr>
            <w:r w:rsidRPr="00E21F1D">
              <w:rPr>
                <w:rFonts w:ascii="Arial Narrow" w:hAnsi="Arial Narrow"/>
                <w:sz w:val="24"/>
                <w:szCs w:val="24"/>
              </w:rPr>
              <w:t>13,928</w:t>
            </w:r>
          </w:p>
        </w:tc>
        <w:tc>
          <w:tcPr>
            <w:tcW w:w="2615" w:type="dxa"/>
            <w:gridSpan w:val="3"/>
            <w:tcBorders>
              <w:top w:val="single" w:sz="2" w:space="0" w:color="000000"/>
              <w:left w:val="single" w:sz="2" w:space="0" w:color="000000"/>
              <w:bottom w:val="single" w:sz="2" w:space="0" w:color="000000"/>
              <w:right w:val="single" w:sz="2" w:space="0" w:color="000000"/>
            </w:tcBorders>
          </w:tcPr>
          <w:p w14:paraId="03078098" w14:textId="77777777" w:rsidR="0086351F" w:rsidRPr="00E21F1D" w:rsidRDefault="0086351F">
            <w:pPr>
              <w:spacing w:after="160" w:line="259" w:lineRule="auto"/>
              <w:ind w:left="0" w:firstLine="0"/>
              <w:jc w:val="left"/>
              <w:rPr>
                <w:rFonts w:ascii="Arial Narrow" w:hAnsi="Arial Narrow"/>
                <w:sz w:val="24"/>
                <w:szCs w:val="24"/>
              </w:rPr>
            </w:pPr>
          </w:p>
        </w:tc>
        <w:tc>
          <w:tcPr>
            <w:tcW w:w="2694" w:type="dxa"/>
            <w:gridSpan w:val="3"/>
            <w:tcBorders>
              <w:top w:val="single" w:sz="2" w:space="0" w:color="000000"/>
              <w:left w:val="single" w:sz="2" w:space="0" w:color="000000"/>
              <w:bottom w:val="single" w:sz="2" w:space="0" w:color="000000"/>
              <w:right w:val="single" w:sz="2" w:space="0" w:color="000000"/>
            </w:tcBorders>
          </w:tcPr>
          <w:p w14:paraId="51DCE710"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4837C171" w14:textId="77777777">
        <w:trPr>
          <w:trHeight w:val="567"/>
        </w:trPr>
        <w:tc>
          <w:tcPr>
            <w:tcW w:w="2684" w:type="dxa"/>
            <w:gridSpan w:val="3"/>
            <w:tcBorders>
              <w:top w:val="single" w:sz="2" w:space="0" w:color="000000"/>
              <w:left w:val="single" w:sz="2" w:space="0" w:color="000000"/>
              <w:bottom w:val="single" w:sz="2" w:space="0" w:color="000000"/>
              <w:right w:val="single" w:sz="2" w:space="0" w:color="000000"/>
            </w:tcBorders>
            <w:vAlign w:val="bottom"/>
          </w:tcPr>
          <w:p w14:paraId="6A288447" w14:textId="77777777" w:rsidR="0086351F" w:rsidRPr="00E21F1D" w:rsidRDefault="00000000">
            <w:pPr>
              <w:spacing w:after="0" w:line="259" w:lineRule="auto"/>
              <w:ind w:left="29" w:firstLine="0"/>
              <w:jc w:val="left"/>
              <w:rPr>
                <w:rFonts w:ascii="Arial Narrow" w:hAnsi="Arial Narrow"/>
                <w:sz w:val="24"/>
                <w:szCs w:val="24"/>
              </w:rPr>
            </w:pPr>
            <w:r w:rsidRPr="00E21F1D">
              <w:rPr>
                <w:rFonts w:ascii="Arial Narrow" w:hAnsi="Arial Narrow"/>
                <w:sz w:val="24"/>
                <w:szCs w:val="24"/>
              </w:rPr>
              <w:t>Rockwood Hi h</w:t>
            </w:r>
          </w:p>
        </w:tc>
        <w:tc>
          <w:tcPr>
            <w:tcW w:w="2795" w:type="dxa"/>
            <w:gridSpan w:val="3"/>
            <w:tcBorders>
              <w:top w:val="single" w:sz="2" w:space="0" w:color="000000"/>
              <w:left w:val="single" w:sz="2" w:space="0" w:color="000000"/>
              <w:bottom w:val="single" w:sz="2" w:space="0" w:color="000000"/>
              <w:right w:val="single" w:sz="2" w:space="0" w:color="000000"/>
            </w:tcBorders>
            <w:vAlign w:val="bottom"/>
          </w:tcPr>
          <w:p w14:paraId="2F679440" w14:textId="77777777" w:rsidR="0086351F" w:rsidRPr="00E21F1D" w:rsidRDefault="00000000">
            <w:pPr>
              <w:spacing w:after="0" w:line="259" w:lineRule="auto"/>
              <w:ind w:left="43" w:firstLine="0"/>
              <w:jc w:val="center"/>
              <w:rPr>
                <w:rFonts w:ascii="Arial Narrow" w:hAnsi="Arial Narrow"/>
                <w:sz w:val="24"/>
                <w:szCs w:val="24"/>
              </w:rPr>
            </w:pPr>
            <w:r w:rsidRPr="00E21F1D">
              <w:rPr>
                <w:rFonts w:ascii="Arial Narrow" w:hAnsi="Arial Narrow"/>
                <w:sz w:val="24"/>
                <w:szCs w:val="24"/>
              </w:rPr>
              <w:t>11,587</w:t>
            </w:r>
          </w:p>
        </w:tc>
        <w:tc>
          <w:tcPr>
            <w:tcW w:w="2615" w:type="dxa"/>
            <w:gridSpan w:val="3"/>
            <w:tcBorders>
              <w:top w:val="single" w:sz="2" w:space="0" w:color="000000"/>
              <w:left w:val="single" w:sz="2" w:space="0" w:color="000000"/>
              <w:bottom w:val="single" w:sz="2" w:space="0" w:color="000000"/>
              <w:right w:val="single" w:sz="2" w:space="0" w:color="000000"/>
            </w:tcBorders>
          </w:tcPr>
          <w:p w14:paraId="33AF29C7" w14:textId="77777777" w:rsidR="0086351F" w:rsidRPr="00E21F1D" w:rsidRDefault="0086351F">
            <w:pPr>
              <w:spacing w:after="160" w:line="259" w:lineRule="auto"/>
              <w:ind w:left="0" w:firstLine="0"/>
              <w:jc w:val="left"/>
              <w:rPr>
                <w:rFonts w:ascii="Arial Narrow" w:hAnsi="Arial Narrow"/>
                <w:sz w:val="24"/>
                <w:szCs w:val="24"/>
              </w:rPr>
            </w:pPr>
          </w:p>
        </w:tc>
        <w:tc>
          <w:tcPr>
            <w:tcW w:w="2694" w:type="dxa"/>
            <w:gridSpan w:val="3"/>
            <w:tcBorders>
              <w:top w:val="single" w:sz="2" w:space="0" w:color="000000"/>
              <w:left w:val="single" w:sz="2" w:space="0" w:color="000000"/>
              <w:bottom w:val="single" w:sz="2" w:space="0" w:color="000000"/>
              <w:right w:val="single" w:sz="2" w:space="0" w:color="000000"/>
            </w:tcBorders>
          </w:tcPr>
          <w:p w14:paraId="61E2788E"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62C7902B" w14:textId="77777777">
        <w:tblPrEx>
          <w:tblCellMar>
            <w:top w:w="0" w:type="dxa"/>
            <w:left w:w="19" w:type="dxa"/>
            <w:bottom w:w="2" w:type="dxa"/>
          </w:tblCellMar>
        </w:tblPrEx>
        <w:trPr>
          <w:gridBefore w:val="1"/>
          <w:gridAfter w:val="2"/>
          <w:wBefore w:w="752" w:type="dxa"/>
          <w:wAfter w:w="1628" w:type="dxa"/>
          <w:trHeight w:val="567"/>
        </w:trPr>
        <w:tc>
          <w:tcPr>
            <w:tcW w:w="3272" w:type="dxa"/>
            <w:gridSpan w:val="3"/>
            <w:tcBorders>
              <w:top w:val="single" w:sz="2" w:space="0" w:color="000000"/>
              <w:left w:val="single" w:sz="2" w:space="0" w:color="000000"/>
              <w:bottom w:val="single" w:sz="2" w:space="0" w:color="000000"/>
              <w:right w:val="single" w:sz="2" w:space="0" w:color="000000"/>
            </w:tcBorders>
            <w:vAlign w:val="bottom"/>
          </w:tcPr>
          <w:p w14:paraId="1E04EE6F" w14:textId="77777777" w:rsidR="0086351F" w:rsidRPr="00E21F1D" w:rsidRDefault="00000000">
            <w:pPr>
              <w:spacing w:after="0" w:line="259" w:lineRule="auto"/>
              <w:ind w:left="74" w:firstLine="0"/>
              <w:jc w:val="center"/>
              <w:rPr>
                <w:rFonts w:ascii="Arial Narrow" w:hAnsi="Arial Narrow"/>
                <w:sz w:val="24"/>
                <w:szCs w:val="24"/>
              </w:rPr>
            </w:pPr>
            <w:r w:rsidRPr="00E21F1D">
              <w:rPr>
                <w:rFonts w:ascii="Arial Narrow" w:hAnsi="Arial Narrow"/>
                <w:sz w:val="24"/>
                <w:szCs w:val="24"/>
              </w:rPr>
              <w:t>SCHOOL NAME</w:t>
            </w:r>
          </w:p>
        </w:tc>
        <w:tc>
          <w:tcPr>
            <w:tcW w:w="2529" w:type="dxa"/>
            <w:gridSpan w:val="3"/>
            <w:tcBorders>
              <w:top w:val="single" w:sz="2" w:space="0" w:color="000000"/>
              <w:left w:val="single" w:sz="2" w:space="0" w:color="000000"/>
              <w:bottom w:val="single" w:sz="2" w:space="0" w:color="000000"/>
              <w:right w:val="single" w:sz="2" w:space="0" w:color="000000"/>
            </w:tcBorders>
            <w:vAlign w:val="bottom"/>
          </w:tcPr>
          <w:p w14:paraId="3E3BDEC2" w14:textId="77777777" w:rsidR="0086351F" w:rsidRPr="00E21F1D" w:rsidRDefault="00000000">
            <w:pPr>
              <w:spacing w:after="0" w:line="259" w:lineRule="auto"/>
              <w:ind w:left="64" w:firstLine="0"/>
              <w:jc w:val="center"/>
              <w:rPr>
                <w:rFonts w:ascii="Arial Narrow" w:hAnsi="Arial Narrow"/>
                <w:sz w:val="24"/>
                <w:szCs w:val="24"/>
              </w:rPr>
            </w:pPr>
            <w:r w:rsidRPr="00E21F1D">
              <w:rPr>
                <w:rFonts w:ascii="Arial Narrow" w:hAnsi="Arial Narrow"/>
                <w:sz w:val="24"/>
                <w:szCs w:val="24"/>
              </w:rPr>
              <w:t>PRINCIPAL</w:t>
            </w:r>
          </w:p>
        </w:tc>
        <w:tc>
          <w:tcPr>
            <w:tcW w:w="2607" w:type="dxa"/>
            <w:gridSpan w:val="3"/>
            <w:tcBorders>
              <w:top w:val="single" w:sz="2" w:space="0" w:color="000000"/>
              <w:left w:val="single" w:sz="2" w:space="0" w:color="000000"/>
              <w:bottom w:val="single" w:sz="2" w:space="0" w:color="000000"/>
              <w:right w:val="single" w:sz="2" w:space="0" w:color="000000"/>
            </w:tcBorders>
            <w:vAlign w:val="bottom"/>
          </w:tcPr>
          <w:p w14:paraId="19DD886D" w14:textId="77777777" w:rsidR="0086351F" w:rsidRPr="00E21F1D" w:rsidRDefault="00000000">
            <w:pPr>
              <w:spacing w:after="0" w:line="259" w:lineRule="auto"/>
              <w:ind w:left="71" w:firstLine="0"/>
              <w:jc w:val="center"/>
              <w:rPr>
                <w:rFonts w:ascii="Arial Narrow" w:hAnsi="Arial Narrow"/>
                <w:sz w:val="24"/>
                <w:szCs w:val="24"/>
              </w:rPr>
            </w:pPr>
            <w:r w:rsidRPr="00E21F1D">
              <w:rPr>
                <w:rFonts w:ascii="Arial Narrow" w:hAnsi="Arial Narrow"/>
                <w:sz w:val="24"/>
                <w:szCs w:val="24"/>
              </w:rPr>
              <w:t>PHONE NUMBER</w:t>
            </w:r>
          </w:p>
        </w:tc>
      </w:tr>
      <w:tr w:rsidR="0086351F" w:rsidRPr="00E21F1D" w14:paraId="46AF0333" w14:textId="77777777">
        <w:tblPrEx>
          <w:tblCellMar>
            <w:top w:w="0" w:type="dxa"/>
            <w:left w:w="19" w:type="dxa"/>
            <w:bottom w:w="2" w:type="dxa"/>
          </w:tblCellMar>
        </w:tblPrEx>
        <w:trPr>
          <w:gridBefore w:val="1"/>
          <w:gridAfter w:val="2"/>
          <w:wBefore w:w="752" w:type="dxa"/>
          <w:wAfter w:w="1628" w:type="dxa"/>
          <w:trHeight w:val="1097"/>
        </w:trPr>
        <w:tc>
          <w:tcPr>
            <w:tcW w:w="3272" w:type="dxa"/>
            <w:gridSpan w:val="3"/>
            <w:tcBorders>
              <w:top w:val="single" w:sz="2" w:space="0" w:color="000000"/>
              <w:left w:val="single" w:sz="2" w:space="0" w:color="000000"/>
              <w:bottom w:val="single" w:sz="2" w:space="0" w:color="000000"/>
              <w:right w:val="single" w:sz="2" w:space="0" w:color="000000"/>
            </w:tcBorders>
            <w:vAlign w:val="bottom"/>
          </w:tcPr>
          <w:p w14:paraId="1CF2A1E8" w14:textId="77777777" w:rsidR="0086351F" w:rsidRPr="00E21F1D" w:rsidRDefault="00000000">
            <w:pPr>
              <w:spacing w:after="0" w:line="259" w:lineRule="auto"/>
              <w:ind w:left="16" w:firstLine="0"/>
              <w:jc w:val="left"/>
              <w:rPr>
                <w:rFonts w:ascii="Arial Narrow" w:hAnsi="Arial Narrow"/>
                <w:sz w:val="24"/>
                <w:szCs w:val="24"/>
              </w:rPr>
            </w:pPr>
            <w:r w:rsidRPr="00E21F1D">
              <w:rPr>
                <w:rFonts w:ascii="Arial Narrow" w:hAnsi="Arial Narrow"/>
                <w:sz w:val="24"/>
                <w:szCs w:val="24"/>
              </w:rPr>
              <w:t>Bowers Elementary</w:t>
            </w:r>
          </w:p>
          <w:p w14:paraId="233A046B" w14:textId="77777777" w:rsidR="0086351F" w:rsidRPr="00E21F1D" w:rsidRDefault="00000000">
            <w:pPr>
              <w:spacing w:after="0" w:line="259" w:lineRule="auto"/>
              <w:ind w:left="26" w:firstLine="0"/>
              <w:jc w:val="left"/>
              <w:rPr>
                <w:rFonts w:ascii="Arial Narrow" w:hAnsi="Arial Narrow"/>
                <w:sz w:val="24"/>
                <w:szCs w:val="24"/>
              </w:rPr>
            </w:pPr>
            <w:r w:rsidRPr="00E21F1D">
              <w:rPr>
                <w:rFonts w:ascii="Arial Narrow" w:hAnsi="Arial Narrow"/>
                <w:sz w:val="24"/>
                <w:szCs w:val="24"/>
              </w:rPr>
              <w:t xml:space="preserve">120 </w:t>
            </w:r>
            <w:proofErr w:type="spellStart"/>
            <w:r w:rsidRPr="00E21F1D">
              <w:rPr>
                <w:rFonts w:ascii="Arial Narrow" w:hAnsi="Arial Narrow"/>
                <w:sz w:val="24"/>
                <w:szCs w:val="24"/>
              </w:rPr>
              <w:t>Breazeale</w:t>
            </w:r>
            <w:proofErr w:type="spellEnd"/>
            <w:r w:rsidRPr="00E21F1D">
              <w:rPr>
                <w:rFonts w:ascii="Arial Narrow" w:hAnsi="Arial Narrow"/>
                <w:sz w:val="24"/>
                <w:szCs w:val="24"/>
              </w:rPr>
              <w:t xml:space="preserve"> Street</w:t>
            </w:r>
          </w:p>
          <w:p w14:paraId="03C84D20" w14:textId="77777777" w:rsidR="0086351F" w:rsidRPr="00E21F1D" w:rsidRDefault="00000000">
            <w:pPr>
              <w:spacing w:after="0" w:line="259" w:lineRule="auto"/>
              <w:ind w:left="21" w:firstLine="0"/>
              <w:jc w:val="left"/>
              <w:rPr>
                <w:rFonts w:ascii="Arial Narrow" w:hAnsi="Arial Narrow"/>
                <w:sz w:val="24"/>
                <w:szCs w:val="24"/>
              </w:rPr>
            </w:pPr>
            <w:r w:rsidRPr="00E21F1D">
              <w:rPr>
                <w:rFonts w:ascii="Arial Narrow" w:hAnsi="Arial Narrow"/>
                <w:sz w:val="24"/>
                <w:szCs w:val="24"/>
              </w:rPr>
              <w:t>Harriman 37748</w:t>
            </w:r>
          </w:p>
        </w:tc>
        <w:tc>
          <w:tcPr>
            <w:tcW w:w="2529" w:type="dxa"/>
            <w:gridSpan w:val="3"/>
            <w:tcBorders>
              <w:top w:val="single" w:sz="2" w:space="0" w:color="000000"/>
              <w:left w:val="single" w:sz="2" w:space="0" w:color="000000"/>
              <w:bottom w:val="single" w:sz="2" w:space="0" w:color="000000"/>
              <w:right w:val="single" w:sz="2" w:space="0" w:color="000000"/>
            </w:tcBorders>
            <w:vAlign w:val="bottom"/>
          </w:tcPr>
          <w:p w14:paraId="36436658" w14:textId="77777777" w:rsidR="0086351F" w:rsidRPr="00E21F1D" w:rsidRDefault="00000000">
            <w:pPr>
              <w:spacing w:after="0" w:line="259" w:lineRule="auto"/>
              <w:ind w:left="0" w:firstLine="0"/>
              <w:jc w:val="left"/>
              <w:rPr>
                <w:rFonts w:ascii="Arial Narrow" w:hAnsi="Arial Narrow"/>
                <w:sz w:val="24"/>
                <w:szCs w:val="24"/>
              </w:rPr>
            </w:pPr>
            <w:r w:rsidRPr="00E21F1D">
              <w:rPr>
                <w:rFonts w:ascii="Arial Narrow" w:hAnsi="Arial Narrow"/>
                <w:sz w:val="24"/>
                <w:szCs w:val="24"/>
              </w:rPr>
              <w:t>Jessica Rittenhouse</w:t>
            </w:r>
          </w:p>
        </w:tc>
        <w:tc>
          <w:tcPr>
            <w:tcW w:w="2607" w:type="dxa"/>
            <w:gridSpan w:val="3"/>
            <w:tcBorders>
              <w:top w:val="single" w:sz="2" w:space="0" w:color="000000"/>
              <w:left w:val="single" w:sz="2" w:space="0" w:color="000000"/>
              <w:bottom w:val="single" w:sz="2" w:space="0" w:color="000000"/>
              <w:right w:val="single" w:sz="2" w:space="0" w:color="000000"/>
            </w:tcBorders>
            <w:vAlign w:val="bottom"/>
          </w:tcPr>
          <w:p w14:paraId="52BA0DC4" w14:textId="77777777" w:rsidR="0086351F" w:rsidRPr="00E21F1D" w:rsidRDefault="00000000">
            <w:pPr>
              <w:spacing w:after="0" w:line="259" w:lineRule="auto"/>
              <w:ind w:left="11" w:firstLine="0"/>
              <w:jc w:val="left"/>
              <w:rPr>
                <w:rFonts w:ascii="Arial Narrow" w:hAnsi="Arial Narrow"/>
                <w:sz w:val="24"/>
                <w:szCs w:val="24"/>
              </w:rPr>
            </w:pPr>
            <w:r w:rsidRPr="00E21F1D">
              <w:rPr>
                <w:rFonts w:ascii="Arial Narrow" w:hAnsi="Arial Narrow"/>
                <w:sz w:val="24"/>
                <w:szCs w:val="24"/>
              </w:rPr>
              <w:t>865-882-1185</w:t>
            </w:r>
          </w:p>
        </w:tc>
      </w:tr>
      <w:tr w:rsidR="0086351F" w:rsidRPr="00E21F1D" w14:paraId="431EE895" w14:textId="77777777">
        <w:tblPrEx>
          <w:tblCellMar>
            <w:top w:w="0" w:type="dxa"/>
            <w:left w:w="19" w:type="dxa"/>
            <w:bottom w:w="2" w:type="dxa"/>
          </w:tblCellMar>
        </w:tblPrEx>
        <w:trPr>
          <w:gridBefore w:val="1"/>
          <w:gridAfter w:val="2"/>
          <w:wBefore w:w="752" w:type="dxa"/>
          <w:wAfter w:w="1628" w:type="dxa"/>
          <w:trHeight w:val="1103"/>
        </w:trPr>
        <w:tc>
          <w:tcPr>
            <w:tcW w:w="3272" w:type="dxa"/>
            <w:gridSpan w:val="3"/>
            <w:tcBorders>
              <w:top w:val="single" w:sz="2" w:space="0" w:color="000000"/>
              <w:left w:val="single" w:sz="2" w:space="0" w:color="000000"/>
              <w:bottom w:val="single" w:sz="2" w:space="0" w:color="000000"/>
              <w:right w:val="single" w:sz="2" w:space="0" w:color="000000"/>
            </w:tcBorders>
            <w:vAlign w:val="bottom"/>
          </w:tcPr>
          <w:p w14:paraId="431AA40D" w14:textId="77777777" w:rsidR="0086351F" w:rsidRPr="00E21F1D" w:rsidRDefault="00000000">
            <w:pPr>
              <w:spacing w:after="0" w:line="259" w:lineRule="auto"/>
              <w:ind w:left="11" w:firstLine="0"/>
              <w:jc w:val="left"/>
              <w:rPr>
                <w:rFonts w:ascii="Arial Narrow" w:hAnsi="Arial Narrow"/>
                <w:sz w:val="24"/>
                <w:szCs w:val="24"/>
              </w:rPr>
            </w:pPr>
            <w:r w:rsidRPr="00E21F1D">
              <w:rPr>
                <w:rFonts w:ascii="Arial Narrow" w:hAnsi="Arial Narrow"/>
                <w:sz w:val="24"/>
                <w:szCs w:val="24"/>
              </w:rPr>
              <w:t>Cherokee Middle</w:t>
            </w:r>
          </w:p>
          <w:p w14:paraId="70146F78" w14:textId="77777777" w:rsidR="0086351F" w:rsidRPr="00E21F1D" w:rsidRDefault="00000000">
            <w:pPr>
              <w:spacing w:after="0" w:line="259" w:lineRule="auto"/>
              <w:ind w:left="11" w:firstLine="0"/>
              <w:jc w:val="left"/>
              <w:rPr>
                <w:rFonts w:ascii="Arial Narrow" w:hAnsi="Arial Narrow"/>
                <w:sz w:val="24"/>
                <w:szCs w:val="24"/>
              </w:rPr>
            </w:pPr>
            <w:r w:rsidRPr="00E21F1D">
              <w:rPr>
                <w:rFonts w:ascii="Arial Narrow" w:hAnsi="Arial Narrow"/>
                <w:sz w:val="24"/>
                <w:szCs w:val="24"/>
              </w:rPr>
              <w:t>200 Paint Rock Ferry Road</w:t>
            </w:r>
          </w:p>
          <w:p w14:paraId="5B054C3F" w14:textId="77777777" w:rsidR="0086351F" w:rsidRPr="00E21F1D" w:rsidRDefault="00000000">
            <w:pPr>
              <w:spacing w:after="0" w:line="259" w:lineRule="auto"/>
              <w:ind w:left="26" w:firstLine="0"/>
              <w:jc w:val="left"/>
              <w:rPr>
                <w:rFonts w:ascii="Arial Narrow" w:hAnsi="Arial Narrow"/>
                <w:sz w:val="24"/>
                <w:szCs w:val="24"/>
              </w:rPr>
            </w:pPr>
            <w:r w:rsidRPr="00E21F1D">
              <w:rPr>
                <w:rFonts w:ascii="Arial Narrow" w:hAnsi="Arial Narrow"/>
                <w:sz w:val="24"/>
                <w:szCs w:val="24"/>
              </w:rPr>
              <w:t xml:space="preserve">Kin </w:t>
            </w:r>
            <w:proofErr w:type="spellStart"/>
            <w:r w:rsidRPr="00E21F1D">
              <w:rPr>
                <w:rFonts w:ascii="Arial Narrow" w:hAnsi="Arial Narrow"/>
                <w:sz w:val="24"/>
                <w:szCs w:val="24"/>
              </w:rPr>
              <w:t>ston</w:t>
            </w:r>
            <w:proofErr w:type="spellEnd"/>
            <w:r w:rsidRPr="00E21F1D">
              <w:rPr>
                <w:rFonts w:ascii="Arial Narrow" w:hAnsi="Arial Narrow"/>
                <w:sz w:val="24"/>
                <w:szCs w:val="24"/>
              </w:rPr>
              <w:t xml:space="preserve"> 37763</w:t>
            </w:r>
          </w:p>
        </w:tc>
        <w:tc>
          <w:tcPr>
            <w:tcW w:w="2529" w:type="dxa"/>
            <w:gridSpan w:val="3"/>
            <w:tcBorders>
              <w:top w:val="single" w:sz="2" w:space="0" w:color="000000"/>
              <w:left w:val="single" w:sz="2" w:space="0" w:color="000000"/>
              <w:bottom w:val="single" w:sz="2" w:space="0" w:color="000000"/>
              <w:right w:val="single" w:sz="2" w:space="0" w:color="000000"/>
            </w:tcBorders>
            <w:vAlign w:val="bottom"/>
          </w:tcPr>
          <w:p w14:paraId="754AFE40" w14:textId="77777777" w:rsidR="0086351F" w:rsidRPr="00E21F1D" w:rsidRDefault="00000000">
            <w:pPr>
              <w:spacing w:after="0" w:line="259" w:lineRule="auto"/>
              <w:ind w:left="10" w:firstLine="0"/>
              <w:jc w:val="left"/>
              <w:rPr>
                <w:rFonts w:ascii="Arial Narrow" w:hAnsi="Arial Narrow"/>
                <w:sz w:val="24"/>
                <w:szCs w:val="24"/>
              </w:rPr>
            </w:pPr>
            <w:r w:rsidRPr="00E21F1D">
              <w:rPr>
                <w:rFonts w:ascii="Arial Narrow" w:hAnsi="Arial Narrow"/>
                <w:sz w:val="24"/>
                <w:szCs w:val="24"/>
              </w:rPr>
              <w:t xml:space="preserve">Colton </w:t>
            </w:r>
            <w:proofErr w:type="spellStart"/>
            <w:r w:rsidRPr="00E21F1D">
              <w:rPr>
                <w:rFonts w:ascii="Arial Narrow" w:hAnsi="Arial Narrow"/>
                <w:sz w:val="24"/>
                <w:szCs w:val="24"/>
              </w:rPr>
              <w:t>Narramore</w:t>
            </w:r>
            <w:proofErr w:type="spellEnd"/>
          </w:p>
        </w:tc>
        <w:tc>
          <w:tcPr>
            <w:tcW w:w="2607" w:type="dxa"/>
            <w:gridSpan w:val="3"/>
            <w:tcBorders>
              <w:top w:val="single" w:sz="2" w:space="0" w:color="000000"/>
              <w:left w:val="single" w:sz="2" w:space="0" w:color="000000"/>
              <w:bottom w:val="single" w:sz="2" w:space="0" w:color="000000"/>
              <w:right w:val="single" w:sz="2" w:space="0" w:color="000000"/>
            </w:tcBorders>
            <w:vAlign w:val="bottom"/>
          </w:tcPr>
          <w:p w14:paraId="5908D6A2" w14:textId="77777777" w:rsidR="0086351F" w:rsidRPr="00E21F1D" w:rsidRDefault="00000000">
            <w:pPr>
              <w:spacing w:after="0" w:line="259" w:lineRule="auto"/>
              <w:ind w:left="16" w:firstLine="0"/>
              <w:jc w:val="left"/>
              <w:rPr>
                <w:rFonts w:ascii="Arial Narrow" w:hAnsi="Arial Narrow"/>
                <w:sz w:val="24"/>
                <w:szCs w:val="24"/>
              </w:rPr>
            </w:pPr>
            <w:r w:rsidRPr="00E21F1D">
              <w:rPr>
                <w:rFonts w:ascii="Arial Narrow" w:hAnsi="Arial Narrow"/>
                <w:sz w:val="24"/>
                <w:szCs w:val="24"/>
              </w:rPr>
              <w:t>865-376-9281</w:t>
            </w:r>
          </w:p>
        </w:tc>
      </w:tr>
      <w:tr w:rsidR="0086351F" w:rsidRPr="00E21F1D" w14:paraId="036EABEC" w14:textId="77777777">
        <w:tblPrEx>
          <w:tblCellMar>
            <w:top w:w="0" w:type="dxa"/>
            <w:left w:w="19" w:type="dxa"/>
            <w:bottom w:w="2" w:type="dxa"/>
          </w:tblCellMar>
        </w:tblPrEx>
        <w:trPr>
          <w:gridBefore w:val="1"/>
          <w:gridAfter w:val="2"/>
          <w:wBefore w:w="752" w:type="dxa"/>
          <w:wAfter w:w="1628" w:type="dxa"/>
          <w:trHeight w:val="1106"/>
        </w:trPr>
        <w:tc>
          <w:tcPr>
            <w:tcW w:w="3272" w:type="dxa"/>
            <w:gridSpan w:val="3"/>
            <w:tcBorders>
              <w:top w:val="single" w:sz="2" w:space="0" w:color="000000"/>
              <w:left w:val="single" w:sz="2" w:space="0" w:color="000000"/>
              <w:bottom w:val="single" w:sz="2" w:space="0" w:color="000000"/>
              <w:right w:val="single" w:sz="2" w:space="0" w:color="000000"/>
            </w:tcBorders>
            <w:vAlign w:val="bottom"/>
          </w:tcPr>
          <w:p w14:paraId="13CD6CE8" w14:textId="77777777" w:rsidR="0086351F" w:rsidRPr="00E21F1D" w:rsidRDefault="00000000">
            <w:pPr>
              <w:spacing w:after="0" w:line="259" w:lineRule="auto"/>
              <w:ind w:left="31" w:firstLine="0"/>
              <w:jc w:val="left"/>
              <w:rPr>
                <w:rFonts w:ascii="Arial Narrow" w:hAnsi="Arial Narrow"/>
                <w:sz w:val="24"/>
                <w:szCs w:val="24"/>
              </w:rPr>
            </w:pPr>
            <w:r w:rsidRPr="00E21F1D">
              <w:rPr>
                <w:rFonts w:ascii="Arial Narrow" w:hAnsi="Arial Narrow"/>
                <w:sz w:val="24"/>
                <w:szCs w:val="24"/>
              </w:rPr>
              <w:t>Harriman Middle</w:t>
            </w:r>
          </w:p>
          <w:p w14:paraId="4AD7AC6A" w14:textId="77777777" w:rsidR="0086351F" w:rsidRPr="00E21F1D" w:rsidRDefault="00000000">
            <w:pPr>
              <w:spacing w:after="0" w:line="259" w:lineRule="auto"/>
              <w:ind w:left="35" w:firstLine="0"/>
              <w:jc w:val="left"/>
              <w:rPr>
                <w:rFonts w:ascii="Arial Narrow" w:hAnsi="Arial Narrow"/>
                <w:sz w:val="24"/>
                <w:szCs w:val="24"/>
              </w:rPr>
            </w:pPr>
            <w:r w:rsidRPr="00E21F1D">
              <w:rPr>
                <w:rFonts w:ascii="Arial Narrow" w:hAnsi="Arial Narrow"/>
                <w:sz w:val="24"/>
                <w:szCs w:val="24"/>
              </w:rPr>
              <w:t>1025 Cumberland Street</w:t>
            </w:r>
          </w:p>
          <w:p w14:paraId="4EFE37D2" w14:textId="77777777" w:rsidR="0086351F" w:rsidRPr="00E21F1D" w:rsidRDefault="00000000">
            <w:pPr>
              <w:spacing w:after="0" w:line="259" w:lineRule="auto"/>
              <w:ind w:left="31" w:firstLine="0"/>
              <w:jc w:val="left"/>
              <w:rPr>
                <w:rFonts w:ascii="Arial Narrow" w:hAnsi="Arial Narrow"/>
                <w:sz w:val="24"/>
                <w:szCs w:val="24"/>
              </w:rPr>
            </w:pPr>
            <w:r w:rsidRPr="00E21F1D">
              <w:rPr>
                <w:rFonts w:ascii="Arial Narrow" w:hAnsi="Arial Narrow"/>
                <w:sz w:val="24"/>
                <w:szCs w:val="24"/>
              </w:rPr>
              <w:t>Harriman 37748</w:t>
            </w:r>
          </w:p>
        </w:tc>
        <w:tc>
          <w:tcPr>
            <w:tcW w:w="2529" w:type="dxa"/>
            <w:gridSpan w:val="3"/>
            <w:tcBorders>
              <w:top w:val="single" w:sz="2" w:space="0" w:color="000000"/>
              <w:left w:val="single" w:sz="2" w:space="0" w:color="000000"/>
              <w:bottom w:val="single" w:sz="2" w:space="0" w:color="000000"/>
              <w:right w:val="single" w:sz="2" w:space="0" w:color="000000"/>
            </w:tcBorders>
            <w:vAlign w:val="bottom"/>
          </w:tcPr>
          <w:p w14:paraId="09B060EA" w14:textId="77777777" w:rsidR="0086351F" w:rsidRPr="00E21F1D" w:rsidRDefault="00000000">
            <w:pPr>
              <w:spacing w:after="0" w:line="259" w:lineRule="auto"/>
              <w:ind w:left="24" w:firstLine="0"/>
              <w:jc w:val="left"/>
              <w:rPr>
                <w:rFonts w:ascii="Arial Narrow" w:hAnsi="Arial Narrow"/>
                <w:sz w:val="24"/>
                <w:szCs w:val="24"/>
              </w:rPr>
            </w:pPr>
            <w:r w:rsidRPr="00E21F1D">
              <w:rPr>
                <w:rFonts w:ascii="Arial Narrow" w:hAnsi="Arial Narrow"/>
                <w:sz w:val="24"/>
                <w:szCs w:val="24"/>
              </w:rPr>
              <w:t>Leslie Smith</w:t>
            </w:r>
          </w:p>
        </w:tc>
        <w:tc>
          <w:tcPr>
            <w:tcW w:w="2607" w:type="dxa"/>
            <w:gridSpan w:val="3"/>
            <w:tcBorders>
              <w:top w:val="single" w:sz="2" w:space="0" w:color="000000"/>
              <w:left w:val="single" w:sz="2" w:space="0" w:color="000000"/>
              <w:bottom w:val="single" w:sz="2" w:space="0" w:color="000000"/>
              <w:right w:val="single" w:sz="2" w:space="0" w:color="000000"/>
            </w:tcBorders>
            <w:vAlign w:val="bottom"/>
          </w:tcPr>
          <w:p w14:paraId="4E829A84" w14:textId="77777777" w:rsidR="0086351F" w:rsidRPr="00E21F1D" w:rsidRDefault="00000000">
            <w:pPr>
              <w:spacing w:after="0" w:line="259" w:lineRule="auto"/>
              <w:ind w:left="21" w:firstLine="0"/>
              <w:jc w:val="left"/>
              <w:rPr>
                <w:rFonts w:ascii="Arial Narrow" w:hAnsi="Arial Narrow"/>
                <w:sz w:val="24"/>
                <w:szCs w:val="24"/>
              </w:rPr>
            </w:pPr>
            <w:r w:rsidRPr="00E21F1D">
              <w:rPr>
                <w:rFonts w:ascii="Arial Narrow" w:hAnsi="Arial Narrow"/>
                <w:sz w:val="24"/>
                <w:szCs w:val="24"/>
              </w:rPr>
              <w:t>865-882-1727</w:t>
            </w:r>
          </w:p>
        </w:tc>
      </w:tr>
      <w:tr w:rsidR="0086351F" w:rsidRPr="00E21F1D" w14:paraId="364518CE" w14:textId="77777777">
        <w:tblPrEx>
          <w:tblCellMar>
            <w:top w:w="0" w:type="dxa"/>
            <w:left w:w="19" w:type="dxa"/>
            <w:bottom w:w="2" w:type="dxa"/>
          </w:tblCellMar>
        </w:tblPrEx>
        <w:trPr>
          <w:gridBefore w:val="1"/>
          <w:gridAfter w:val="2"/>
          <w:wBefore w:w="752" w:type="dxa"/>
          <w:wAfter w:w="1628" w:type="dxa"/>
          <w:trHeight w:val="1104"/>
        </w:trPr>
        <w:tc>
          <w:tcPr>
            <w:tcW w:w="3272" w:type="dxa"/>
            <w:gridSpan w:val="3"/>
            <w:tcBorders>
              <w:top w:val="single" w:sz="2" w:space="0" w:color="000000"/>
              <w:left w:val="single" w:sz="2" w:space="0" w:color="000000"/>
              <w:bottom w:val="single" w:sz="2" w:space="0" w:color="000000"/>
              <w:right w:val="single" w:sz="2" w:space="0" w:color="000000"/>
            </w:tcBorders>
            <w:vAlign w:val="bottom"/>
          </w:tcPr>
          <w:p w14:paraId="47C63AC6" w14:textId="77777777" w:rsidR="0086351F" w:rsidRPr="00E21F1D" w:rsidRDefault="00000000">
            <w:pPr>
              <w:spacing w:after="0" w:line="259" w:lineRule="auto"/>
              <w:ind w:left="35" w:firstLine="0"/>
              <w:jc w:val="left"/>
              <w:rPr>
                <w:rFonts w:ascii="Arial Narrow" w:hAnsi="Arial Narrow"/>
                <w:sz w:val="24"/>
                <w:szCs w:val="24"/>
              </w:rPr>
            </w:pPr>
            <w:r w:rsidRPr="00E21F1D">
              <w:rPr>
                <w:rFonts w:ascii="Arial Narrow" w:hAnsi="Arial Narrow"/>
                <w:sz w:val="24"/>
                <w:szCs w:val="24"/>
              </w:rPr>
              <w:t>Midway Middle</w:t>
            </w:r>
          </w:p>
          <w:p w14:paraId="1AC9A70F" w14:textId="77777777" w:rsidR="0086351F" w:rsidRPr="00E21F1D" w:rsidRDefault="00000000">
            <w:pPr>
              <w:spacing w:after="0" w:line="259" w:lineRule="auto"/>
              <w:ind w:left="40" w:firstLine="0"/>
              <w:jc w:val="left"/>
              <w:rPr>
                <w:rFonts w:ascii="Arial Narrow" w:hAnsi="Arial Narrow"/>
                <w:sz w:val="24"/>
                <w:szCs w:val="24"/>
              </w:rPr>
            </w:pPr>
            <w:r w:rsidRPr="00E21F1D">
              <w:rPr>
                <w:rFonts w:ascii="Arial Narrow" w:hAnsi="Arial Narrow"/>
                <w:sz w:val="24"/>
                <w:szCs w:val="24"/>
              </w:rPr>
              <w:t>104 Dogtown Road</w:t>
            </w:r>
          </w:p>
          <w:p w14:paraId="451A97DB" w14:textId="77777777" w:rsidR="0086351F" w:rsidRPr="00E21F1D" w:rsidRDefault="00000000">
            <w:pPr>
              <w:spacing w:after="0" w:line="259" w:lineRule="auto"/>
              <w:ind w:left="35" w:firstLine="0"/>
              <w:jc w:val="left"/>
              <w:rPr>
                <w:rFonts w:ascii="Arial Narrow" w:hAnsi="Arial Narrow"/>
                <w:sz w:val="24"/>
                <w:szCs w:val="24"/>
              </w:rPr>
            </w:pPr>
            <w:r w:rsidRPr="00E21F1D">
              <w:rPr>
                <w:rFonts w:ascii="Arial Narrow" w:hAnsi="Arial Narrow"/>
                <w:sz w:val="24"/>
                <w:szCs w:val="24"/>
              </w:rPr>
              <w:t xml:space="preserve">Kin </w:t>
            </w:r>
            <w:proofErr w:type="spellStart"/>
            <w:r w:rsidRPr="00E21F1D">
              <w:rPr>
                <w:rFonts w:ascii="Arial Narrow" w:hAnsi="Arial Narrow"/>
                <w:sz w:val="24"/>
                <w:szCs w:val="24"/>
              </w:rPr>
              <w:t>ston</w:t>
            </w:r>
            <w:proofErr w:type="spellEnd"/>
            <w:r w:rsidRPr="00E21F1D">
              <w:rPr>
                <w:rFonts w:ascii="Arial Narrow" w:hAnsi="Arial Narrow"/>
                <w:sz w:val="24"/>
                <w:szCs w:val="24"/>
              </w:rPr>
              <w:t xml:space="preserve"> 37763</w:t>
            </w:r>
          </w:p>
        </w:tc>
        <w:tc>
          <w:tcPr>
            <w:tcW w:w="2529" w:type="dxa"/>
            <w:gridSpan w:val="3"/>
            <w:tcBorders>
              <w:top w:val="single" w:sz="2" w:space="0" w:color="000000"/>
              <w:left w:val="single" w:sz="2" w:space="0" w:color="000000"/>
              <w:bottom w:val="single" w:sz="2" w:space="0" w:color="000000"/>
              <w:right w:val="single" w:sz="2" w:space="0" w:color="000000"/>
            </w:tcBorders>
            <w:vAlign w:val="bottom"/>
          </w:tcPr>
          <w:p w14:paraId="2840893F" w14:textId="77777777" w:rsidR="0086351F" w:rsidRPr="00E21F1D" w:rsidRDefault="00000000">
            <w:pPr>
              <w:spacing w:after="0" w:line="259" w:lineRule="auto"/>
              <w:ind w:left="14" w:firstLine="0"/>
              <w:jc w:val="left"/>
              <w:rPr>
                <w:rFonts w:ascii="Arial Narrow" w:hAnsi="Arial Narrow"/>
                <w:sz w:val="24"/>
                <w:szCs w:val="24"/>
              </w:rPr>
            </w:pPr>
            <w:r w:rsidRPr="00E21F1D">
              <w:rPr>
                <w:rFonts w:ascii="Arial Narrow" w:hAnsi="Arial Narrow"/>
                <w:sz w:val="24"/>
                <w:szCs w:val="24"/>
              </w:rPr>
              <w:t xml:space="preserve">Amy </w:t>
            </w:r>
            <w:proofErr w:type="spellStart"/>
            <w:r w:rsidRPr="00E21F1D">
              <w:rPr>
                <w:rFonts w:ascii="Arial Narrow" w:hAnsi="Arial Narrow"/>
                <w:sz w:val="24"/>
                <w:szCs w:val="24"/>
              </w:rPr>
              <w:t>Cawood</w:t>
            </w:r>
            <w:proofErr w:type="spellEnd"/>
          </w:p>
        </w:tc>
        <w:tc>
          <w:tcPr>
            <w:tcW w:w="2607" w:type="dxa"/>
            <w:gridSpan w:val="3"/>
            <w:tcBorders>
              <w:top w:val="single" w:sz="2" w:space="0" w:color="000000"/>
              <w:left w:val="single" w:sz="2" w:space="0" w:color="000000"/>
              <w:bottom w:val="single" w:sz="2" w:space="0" w:color="000000"/>
              <w:right w:val="single" w:sz="2" w:space="0" w:color="000000"/>
            </w:tcBorders>
            <w:vAlign w:val="bottom"/>
          </w:tcPr>
          <w:p w14:paraId="4EDE03D0" w14:textId="77777777" w:rsidR="0086351F" w:rsidRPr="00E21F1D" w:rsidRDefault="00000000">
            <w:pPr>
              <w:spacing w:after="0" w:line="259" w:lineRule="auto"/>
              <w:ind w:left="31" w:firstLine="0"/>
              <w:jc w:val="left"/>
              <w:rPr>
                <w:rFonts w:ascii="Arial Narrow" w:hAnsi="Arial Narrow"/>
                <w:sz w:val="24"/>
                <w:szCs w:val="24"/>
              </w:rPr>
            </w:pPr>
            <w:r w:rsidRPr="00E21F1D">
              <w:rPr>
                <w:rFonts w:ascii="Arial Narrow" w:hAnsi="Arial Narrow"/>
                <w:sz w:val="24"/>
                <w:szCs w:val="24"/>
              </w:rPr>
              <w:t>865-717-5464</w:t>
            </w:r>
          </w:p>
        </w:tc>
      </w:tr>
      <w:tr w:rsidR="0086351F" w:rsidRPr="00E21F1D" w14:paraId="61458DE4" w14:textId="77777777">
        <w:tblPrEx>
          <w:tblCellMar>
            <w:top w:w="0" w:type="dxa"/>
            <w:left w:w="19" w:type="dxa"/>
            <w:bottom w:w="2" w:type="dxa"/>
          </w:tblCellMar>
        </w:tblPrEx>
        <w:trPr>
          <w:gridBefore w:val="1"/>
          <w:gridAfter w:val="2"/>
          <w:wBefore w:w="752" w:type="dxa"/>
          <w:wAfter w:w="1628" w:type="dxa"/>
          <w:trHeight w:val="1117"/>
        </w:trPr>
        <w:tc>
          <w:tcPr>
            <w:tcW w:w="3272" w:type="dxa"/>
            <w:gridSpan w:val="3"/>
            <w:tcBorders>
              <w:top w:val="single" w:sz="2" w:space="0" w:color="000000"/>
              <w:left w:val="single" w:sz="2" w:space="0" w:color="000000"/>
              <w:bottom w:val="single" w:sz="2" w:space="0" w:color="000000"/>
              <w:right w:val="single" w:sz="2" w:space="0" w:color="000000"/>
            </w:tcBorders>
            <w:vAlign w:val="bottom"/>
          </w:tcPr>
          <w:p w14:paraId="13D5734D" w14:textId="77777777" w:rsidR="0086351F" w:rsidRPr="00E21F1D" w:rsidRDefault="00000000">
            <w:pPr>
              <w:spacing w:after="0" w:line="259" w:lineRule="auto"/>
              <w:ind w:left="45" w:firstLine="0"/>
              <w:jc w:val="left"/>
              <w:rPr>
                <w:rFonts w:ascii="Arial Narrow" w:hAnsi="Arial Narrow"/>
                <w:sz w:val="24"/>
                <w:szCs w:val="24"/>
              </w:rPr>
            </w:pPr>
            <w:r w:rsidRPr="00E21F1D">
              <w:rPr>
                <w:rFonts w:ascii="Arial Narrow" w:hAnsi="Arial Narrow"/>
                <w:sz w:val="24"/>
                <w:szCs w:val="24"/>
              </w:rPr>
              <w:t>Rockwood Middle</w:t>
            </w:r>
          </w:p>
          <w:p w14:paraId="7EB509FD" w14:textId="77777777" w:rsidR="0086351F" w:rsidRPr="00E21F1D" w:rsidRDefault="00000000">
            <w:pPr>
              <w:spacing w:after="0" w:line="259" w:lineRule="auto"/>
              <w:ind w:left="31" w:firstLine="0"/>
              <w:jc w:val="left"/>
              <w:rPr>
                <w:rFonts w:ascii="Arial Narrow" w:hAnsi="Arial Narrow"/>
                <w:sz w:val="24"/>
                <w:szCs w:val="24"/>
              </w:rPr>
            </w:pPr>
            <w:r w:rsidRPr="00E21F1D">
              <w:rPr>
                <w:rFonts w:ascii="Arial Narrow" w:hAnsi="Arial Narrow"/>
                <w:sz w:val="24"/>
                <w:szCs w:val="24"/>
              </w:rPr>
              <w:t>434 West Rockwood Street</w:t>
            </w:r>
          </w:p>
          <w:p w14:paraId="024D37E2" w14:textId="77777777" w:rsidR="0086351F" w:rsidRPr="00E21F1D" w:rsidRDefault="00000000">
            <w:pPr>
              <w:spacing w:after="0" w:line="259" w:lineRule="auto"/>
              <w:ind w:left="40" w:firstLine="0"/>
              <w:jc w:val="left"/>
              <w:rPr>
                <w:rFonts w:ascii="Arial Narrow" w:hAnsi="Arial Narrow"/>
                <w:sz w:val="24"/>
                <w:szCs w:val="24"/>
              </w:rPr>
            </w:pPr>
            <w:r w:rsidRPr="00E21F1D">
              <w:rPr>
                <w:rFonts w:ascii="Arial Narrow" w:hAnsi="Arial Narrow"/>
                <w:sz w:val="24"/>
                <w:szCs w:val="24"/>
              </w:rPr>
              <w:t>Rockwood 37854</w:t>
            </w:r>
          </w:p>
        </w:tc>
        <w:tc>
          <w:tcPr>
            <w:tcW w:w="2529" w:type="dxa"/>
            <w:gridSpan w:val="3"/>
            <w:tcBorders>
              <w:top w:val="single" w:sz="2" w:space="0" w:color="000000"/>
              <w:left w:val="single" w:sz="2" w:space="0" w:color="000000"/>
              <w:bottom w:val="single" w:sz="2" w:space="0" w:color="000000"/>
              <w:right w:val="single" w:sz="2" w:space="0" w:color="000000"/>
            </w:tcBorders>
            <w:vAlign w:val="bottom"/>
          </w:tcPr>
          <w:p w14:paraId="67658E13" w14:textId="77777777" w:rsidR="0086351F" w:rsidRPr="00E21F1D" w:rsidRDefault="00000000">
            <w:pPr>
              <w:spacing w:after="0" w:line="259" w:lineRule="auto"/>
              <w:ind w:left="34" w:firstLine="0"/>
              <w:jc w:val="left"/>
              <w:rPr>
                <w:rFonts w:ascii="Arial Narrow" w:hAnsi="Arial Narrow"/>
                <w:sz w:val="24"/>
                <w:szCs w:val="24"/>
              </w:rPr>
            </w:pPr>
            <w:r w:rsidRPr="00E21F1D">
              <w:rPr>
                <w:rFonts w:ascii="Arial Narrow" w:hAnsi="Arial Narrow"/>
                <w:sz w:val="24"/>
                <w:szCs w:val="24"/>
              </w:rPr>
              <w:t>Chastity Lowery</w:t>
            </w:r>
          </w:p>
        </w:tc>
        <w:tc>
          <w:tcPr>
            <w:tcW w:w="2607" w:type="dxa"/>
            <w:gridSpan w:val="3"/>
            <w:tcBorders>
              <w:top w:val="single" w:sz="2" w:space="0" w:color="000000"/>
              <w:left w:val="single" w:sz="2" w:space="0" w:color="000000"/>
              <w:bottom w:val="single" w:sz="2" w:space="0" w:color="000000"/>
              <w:right w:val="single" w:sz="2" w:space="0" w:color="000000"/>
            </w:tcBorders>
            <w:vAlign w:val="bottom"/>
          </w:tcPr>
          <w:p w14:paraId="3E0858DB" w14:textId="77777777" w:rsidR="0086351F" w:rsidRPr="00E21F1D" w:rsidRDefault="00000000">
            <w:pPr>
              <w:spacing w:after="0" w:line="259" w:lineRule="auto"/>
              <w:ind w:left="35" w:firstLine="0"/>
              <w:jc w:val="left"/>
              <w:rPr>
                <w:rFonts w:ascii="Arial Narrow" w:hAnsi="Arial Narrow"/>
                <w:sz w:val="24"/>
                <w:szCs w:val="24"/>
              </w:rPr>
            </w:pPr>
            <w:r w:rsidRPr="00E21F1D">
              <w:rPr>
                <w:rFonts w:ascii="Arial Narrow" w:hAnsi="Arial Narrow"/>
                <w:sz w:val="24"/>
                <w:szCs w:val="24"/>
              </w:rPr>
              <w:t>865-354-0931</w:t>
            </w:r>
          </w:p>
        </w:tc>
      </w:tr>
      <w:tr w:rsidR="0086351F" w:rsidRPr="00E21F1D" w14:paraId="701D70E0" w14:textId="77777777">
        <w:tblPrEx>
          <w:tblCellMar>
            <w:top w:w="0" w:type="dxa"/>
            <w:left w:w="29" w:type="dxa"/>
            <w:bottom w:w="38" w:type="dxa"/>
            <w:right w:w="130" w:type="dxa"/>
          </w:tblCellMar>
        </w:tblPrEx>
        <w:trPr>
          <w:gridBefore w:val="2"/>
          <w:gridAfter w:val="1"/>
          <w:wBefore w:w="821" w:type="dxa"/>
          <w:wAfter w:w="1556" w:type="dxa"/>
          <w:trHeight w:val="1112"/>
        </w:trPr>
        <w:tc>
          <w:tcPr>
            <w:tcW w:w="3270" w:type="dxa"/>
            <w:gridSpan w:val="3"/>
            <w:tcBorders>
              <w:top w:val="single" w:sz="2" w:space="0" w:color="000000"/>
              <w:left w:val="single" w:sz="2" w:space="0" w:color="000000"/>
              <w:bottom w:val="single" w:sz="2" w:space="0" w:color="000000"/>
              <w:right w:val="single" w:sz="2" w:space="0" w:color="000000"/>
            </w:tcBorders>
            <w:vAlign w:val="bottom"/>
          </w:tcPr>
          <w:p w14:paraId="446156D8" w14:textId="77777777" w:rsidR="0086351F" w:rsidRPr="00E21F1D" w:rsidRDefault="00000000">
            <w:pPr>
              <w:spacing w:after="0" w:line="259" w:lineRule="auto"/>
              <w:ind w:left="5" w:firstLine="0"/>
              <w:jc w:val="left"/>
              <w:rPr>
                <w:rFonts w:ascii="Arial Narrow" w:hAnsi="Arial Narrow"/>
                <w:sz w:val="24"/>
                <w:szCs w:val="24"/>
              </w:rPr>
            </w:pPr>
            <w:r w:rsidRPr="00E21F1D">
              <w:rPr>
                <w:rFonts w:ascii="Arial Narrow" w:hAnsi="Arial Narrow"/>
                <w:sz w:val="24"/>
                <w:szCs w:val="24"/>
              </w:rPr>
              <w:lastRenderedPageBreak/>
              <w:t>Harriman High</w:t>
            </w:r>
          </w:p>
          <w:p w14:paraId="654D6F56" w14:textId="77777777" w:rsidR="0086351F" w:rsidRPr="00E21F1D" w:rsidRDefault="00000000">
            <w:pPr>
              <w:spacing w:after="0" w:line="259" w:lineRule="auto"/>
              <w:ind w:left="0" w:firstLine="0"/>
              <w:jc w:val="left"/>
              <w:rPr>
                <w:rFonts w:ascii="Arial Narrow" w:hAnsi="Arial Narrow"/>
                <w:sz w:val="24"/>
                <w:szCs w:val="24"/>
              </w:rPr>
            </w:pPr>
            <w:r w:rsidRPr="00E21F1D">
              <w:rPr>
                <w:rFonts w:ascii="Arial Narrow" w:hAnsi="Arial Narrow"/>
                <w:sz w:val="24"/>
                <w:szCs w:val="24"/>
              </w:rPr>
              <w:t>920 North Roane Street</w:t>
            </w:r>
          </w:p>
          <w:p w14:paraId="66B53265" w14:textId="77777777" w:rsidR="0086351F" w:rsidRPr="00E21F1D" w:rsidRDefault="00000000">
            <w:pPr>
              <w:spacing w:after="0" w:line="259" w:lineRule="auto"/>
              <w:ind w:left="10" w:firstLine="0"/>
              <w:jc w:val="left"/>
              <w:rPr>
                <w:rFonts w:ascii="Arial Narrow" w:hAnsi="Arial Narrow"/>
                <w:sz w:val="24"/>
                <w:szCs w:val="24"/>
              </w:rPr>
            </w:pPr>
            <w:r w:rsidRPr="00E21F1D">
              <w:rPr>
                <w:rFonts w:ascii="Arial Narrow" w:hAnsi="Arial Narrow"/>
                <w:sz w:val="24"/>
                <w:szCs w:val="24"/>
              </w:rPr>
              <w:t>Harriman 37748</w:t>
            </w:r>
          </w:p>
        </w:tc>
        <w:tc>
          <w:tcPr>
            <w:tcW w:w="2526" w:type="dxa"/>
            <w:gridSpan w:val="3"/>
            <w:tcBorders>
              <w:top w:val="single" w:sz="2" w:space="0" w:color="000000"/>
              <w:left w:val="single" w:sz="2" w:space="0" w:color="000000"/>
              <w:bottom w:val="single" w:sz="2" w:space="0" w:color="000000"/>
              <w:right w:val="single" w:sz="2" w:space="0" w:color="000000"/>
            </w:tcBorders>
            <w:vAlign w:val="bottom"/>
          </w:tcPr>
          <w:p w14:paraId="505B4C12" w14:textId="77777777" w:rsidR="0086351F" w:rsidRPr="00E21F1D" w:rsidRDefault="00000000">
            <w:pPr>
              <w:spacing w:after="0" w:line="259" w:lineRule="auto"/>
              <w:ind w:left="5" w:firstLine="0"/>
              <w:jc w:val="left"/>
              <w:rPr>
                <w:rFonts w:ascii="Arial Narrow" w:hAnsi="Arial Narrow"/>
                <w:sz w:val="24"/>
                <w:szCs w:val="24"/>
              </w:rPr>
            </w:pPr>
            <w:r w:rsidRPr="00E21F1D">
              <w:rPr>
                <w:rFonts w:ascii="Arial Narrow" w:hAnsi="Arial Narrow"/>
                <w:sz w:val="24"/>
                <w:szCs w:val="24"/>
              </w:rPr>
              <w:t>Bobby Clark</w:t>
            </w:r>
          </w:p>
        </w:tc>
        <w:tc>
          <w:tcPr>
            <w:tcW w:w="2615" w:type="dxa"/>
            <w:gridSpan w:val="3"/>
            <w:tcBorders>
              <w:top w:val="single" w:sz="2" w:space="0" w:color="000000"/>
              <w:left w:val="single" w:sz="2" w:space="0" w:color="000000"/>
              <w:bottom w:val="single" w:sz="2" w:space="0" w:color="000000"/>
              <w:right w:val="single" w:sz="2" w:space="0" w:color="000000"/>
            </w:tcBorders>
            <w:vAlign w:val="bottom"/>
          </w:tcPr>
          <w:p w14:paraId="59822049" w14:textId="77777777" w:rsidR="0086351F" w:rsidRPr="00E21F1D" w:rsidRDefault="00000000">
            <w:pPr>
              <w:spacing w:after="0" w:line="259" w:lineRule="auto"/>
              <w:ind w:left="5" w:firstLine="0"/>
              <w:jc w:val="left"/>
              <w:rPr>
                <w:rFonts w:ascii="Arial Narrow" w:hAnsi="Arial Narrow"/>
                <w:sz w:val="24"/>
                <w:szCs w:val="24"/>
              </w:rPr>
            </w:pPr>
            <w:r w:rsidRPr="00E21F1D">
              <w:rPr>
                <w:rFonts w:ascii="Arial Narrow" w:hAnsi="Arial Narrow"/>
                <w:sz w:val="24"/>
                <w:szCs w:val="24"/>
              </w:rPr>
              <w:t>865-882-1821</w:t>
            </w:r>
          </w:p>
        </w:tc>
      </w:tr>
      <w:tr w:rsidR="0086351F" w:rsidRPr="00E21F1D" w14:paraId="71975009" w14:textId="77777777">
        <w:tblPrEx>
          <w:tblCellMar>
            <w:top w:w="0" w:type="dxa"/>
            <w:left w:w="29" w:type="dxa"/>
            <w:bottom w:w="38" w:type="dxa"/>
            <w:right w:w="130" w:type="dxa"/>
          </w:tblCellMar>
        </w:tblPrEx>
        <w:trPr>
          <w:gridBefore w:val="2"/>
          <w:gridAfter w:val="1"/>
          <w:wBefore w:w="821" w:type="dxa"/>
          <w:wAfter w:w="1556" w:type="dxa"/>
          <w:trHeight w:val="1118"/>
        </w:trPr>
        <w:tc>
          <w:tcPr>
            <w:tcW w:w="3270" w:type="dxa"/>
            <w:gridSpan w:val="3"/>
            <w:tcBorders>
              <w:top w:val="single" w:sz="2" w:space="0" w:color="000000"/>
              <w:left w:val="single" w:sz="2" w:space="0" w:color="000000"/>
              <w:bottom w:val="single" w:sz="2" w:space="0" w:color="000000"/>
              <w:right w:val="single" w:sz="2" w:space="0" w:color="000000"/>
            </w:tcBorders>
            <w:vAlign w:val="bottom"/>
          </w:tcPr>
          <w:p w14:paraId="348031D8" w14:textId="77777777" w:rsidR="0086351F" w:rsidRPr="00E21F1D" w:rsidRDefault="00000000">
            <w:pPr>
              <w:spacing w:after="0" w:line="259" w:lineRule="auto"/>
              <w:ind w:left="5" w:firstLine="0"/>
              <w:jc w:val="left"/>
              <w:rPr>
                <w:rFonts w:ascii="Arial Narrow" w:hAnsi="Arial Narrow"/>
                <w:sz w:val="24"/>
                <w:szCs w:val="24"/>
              </w:rPr>
            </w:pPr>
            <w:r w:rsidRPr="00E21F1D">
              <w:rPr>
                <w:rFonts w:ascii="Arial Narrow" w:hAnsi="Arial Narrow"/>
                <w:sz w:val="24"/>
                <w:szCs w:val="24"/>
              </w:rPr>
              <w:t>Midway High</w:t>
            </w:r>
          </w:p>
          <w:p w14:paraId="3504F7AC" w14:textId="77777777" w:rsidR="0086351F" w:rsidRPr="00E21F1D" w:rsidRDefault="00000000">
            <w:pPr>
              <w:spacing w:after="0" w:line="259" w:lineRule="auto"/>
              <w:ind w:left="5" w:firstLine="0"/>
              <w:jc w:val="left"/>
              <w:rPr>
                <w:rFonts w:ascii="Arial Narrow" w:hAnsi="Arial Narrow"/>
                <w:sz w:val="24"/>
                <w:szCs w:val="24"/>
              </w:rPr>
            </w:pPr>
            <w:r w:rsidRPr="00E21F1D">
              <w:rPr>
                <w:rFonts w:ascii="Arial Narrow" w:hAnsi="Arial Narrow"/>
                <w:sz w:val="24"/>
                <w:szCs w:val="24"/>
              </w:rPr>
              <w:t>530 Loudon Highway</w:t>
            </w:r>
          </w:p>
          <w:p w14:paraId="1A9E50E9" w14:textId="77777777" w:rsidR="0086351F" w:rsidRPr="00E21F1D" w:rsidRDefault="00000000">
            <w:pPr>
              <w:spacing w:after="0" w:line="259" w:lineRule="auto"/>
              <w:ind w:left="14" w:firstLine="0"/>
              <w:jc w:val="left"/>
              <w:rPr>
                <w:rFonts w:ascii="Arial Narrow" w:hAnsi="Arial Narrow"/>
                <w:sz w:val="24"/>
                <w:szCs w:val="24"/>
              </w:rPr>
            </w:pPr>
            <w:r w:rsidRPr="00E21F1D">
              <w:rPr>
                <w:rFonts w:ascii="Arial Narrow" w:hAnsi="Arial Narrow"/>
                <w:sz w:val="24"/>
                <w:szCs w:val="24"/>
              </w:rPr>
              <w:t xml:space="preserve">Kin </w:t>
            </w:r>
            <w:proofErr w:type="spellStart"/>
            <w:r w:rsidRPr="00E21F1D">
              <w:rPr>
                <w:rFonts w:ascii="Arial Narrow" w:hAnsi="Arial Narrow"/>
                <w:sz w:val="24"/>
                <w:szCs w:val="24"/>
              </w:rPr>
              <w:t>ston</w:t>
            </w:r>
            <w:proofErr w:type="spellEnd"/>
            <w:r w:rsidRPr="00E21F1D">
              <w:rPr>
                <w:rFonts w:ascii="Arial Narrow" w:hAnsi="Arial Narrow"/>
                <w:sz w:val="24"/>
                <w:szCs w:val="24"/>
              </w:rPr>
              <w:t xml:space="preserve"> 37763</w:t>
            </w:r>
          </w:p>
        </w:tc>
        <w:tc>
          <w:tcPr>
            <w:tcW w:w="2526" w:type="dxa"/>
            <w:gridSpan w:val="3"/>
            <w:tcBorders>
              <w:top w:val="single" w:sz="2" w:space="0" w:color="000000"/>
              <w:left w:val="single" w:sz="2" w:space="0" w:color="000000"/>
              <w:bottom w:val="single" w:sz="2" w:space="0" w:color="000000"/>
              <w:right w:val="single" w:sz="2" w:space="0" w:color="000000"/>
            </w:tcBorders>
            <w:vAlign w:val="bottom"/>
          </w:tcPr>
          <w:p w14:paraId="4692C2CD" w14:textId="77777777" w:rsidR="0086351F" w:rsidRPr="00E21F1D" w:rsidRDefault="00000000">
            <w:pPr>
              <w:spacing w:after="0" w:line="259" w:lineRule="auto"/>
              <w:ind w:left="5" w:firstLine="0"/>
              <w:jc w:val="left"/>
              <w:rPr>
                <w:rFonts w:ascii="Arial Narrow" w:hAnsi="Arial Narrow"/>
                <w:sz w:val="24"/>
                <w:szCs w:val="24"/>
              </w:rPr>
            </w:pPr>
            <w:r w:rsidRPr="00E21F1D">
              <w:rPr>
                <w:rFonts w:ascii="Arial Narrow" w:hAnsi="Arial Narrow"/>
                <w:sz w:val="24"/>
                <w:szCs w:val="24"/>
              </w:rPr>
              <w:t xml:space="preserve">Shannon </w:t>
            </w:r>
            <w:proofErr w:type="spellStart"/>
            <w:r w:rsidRPr="00E21F1D">
              <w:rPr>
                <w:rFonts w:ascii="Arial Narrow" w:hAnsi="Arial Narrow"/>
                <w:sz w:val="24"/>
                <w:szCs w:val="24"/>
              </w:rPr>
              <w:t>Cawood</w:t>
            </w:r>
            <w:proofErr w:type="spellEnd"/>
          </w:p>
        </w:tc>
        <w:tc>
          <w:tcPr>
            <w:tcW w:w="2615" w:type="dxa"/>
            <w:gridSpan w:val="3"/>
            <w:tcBorders>
              <w:top w:val="single" w:sz="2" w:space="0" w:color="000000"/>
              <w:left w:val="single" w:sz="2" w:space="0" w:color="000000"/>
              <w:bottom w:val="single" w:sz="2" w:space="0" w:color="000000"/>
              <w:right w:val="single" w:sz="2" w:space="0" w:color="000000"/>
            </w:tcBorders>
            <w:vAlign w:val="bottom"/>
          </w:tcPr>
          <w:p w14:paraId="0748093E" w14:textId="77777777" w:rsidR="0086351F" w:rsidRPr="00E21F1D" w:rsidRDefault="00000000">
            <w:pPr>
              <w:spacing w:after="0" w:line="259" w:lineRule="auto"/>
              <w:ind w:left="10" w:firstLine="0"/>
              <w:jc w:val="left"/>
              <w:rPr>
                <w:rFonts w:ascii="Arial Narrow" w:hAnsi="Arial Narrow"/>
                <w:sz w:val="24"/>
                <w:szCs w:val="24"/>
              </w:rPr>
            </w:pPr>
            <w:r w:rsidRPr="00E21F1D">
              <w:rPr>
                <w:rFonts w:ascii="Arial Narrow" w:hAnsi="Arial Narrow"/>
                <w:sz w:val="24"/>
                <w:szCs w:val="24"/>
              </w:rPr>
              <w:t>865-376-5645</w:t>
            </w:r>
          </w:p>
        </w:tc>
      </w:tr>
      <w:tr w:rsidR="0086351F" w:rsidRPr="00E21F1D" w14:paraId="5B1A75B9" w14:textId="77777777">
        <w:tblPrEx>
          <w:tblCellMar>
            <w:top w:w="0" w:type="dxa"/>
            <w:left w:w="29" w:type="dxa"/>
            <w:bottom w:w="38" w:type="dxa"/>
            <w:right w:w="130" w:type="dxa"/>
          </w:tblCellMar>
        </w:tblPrEx>
        <w:trPr>
          <w:gridBefore w:val="2"/>
          <w:gridAfter w:val="1"/>
          <w:wBefore w:w="821" w:type="dxa"/>
          <w:wAfter w:w="1556" w:type="dxa"/>
          <w:trHeight w:val="1110"/>
        </w:trPr>
        <w:tc>
          <w:tcPr>
            <w:tcW w:w="3270" w:type="dxa"/>
            <w:gridSpan w:val="3"/>
            <w:tcBorders>
              <w:top w:val="single" w:sz="2" w:space="0" w:color="000000"/>
              <w:left w:val="single" w:sz="2" w:space="0" w:color="000000"/>
              <w:bottom w:val="single" w:sz="2" w:space="0" w:color="000000"/>
              <w:right w:val="single" w:sz="2" w:space="0" w:color="000000"/>
            </w:tcBorders>
            <w:vAlign w:val="bottom"/>
          </w:tcPr>
          <w:p w14:paraId="54E6522B" w14:textId="77777777" w:rsidR="0086351F" w:rsidRPr="00E21F1D" w:rsidRDefault="00000000">
            <w:pPr>
              <w:spacing w:after="0" w:line="259" w:lineRule="auto"/>
              <w:ind w:left="14" w:firstLine="0"/>
              <w:jc w:val="left"/>
              <w:rPr>
                <w:rFonts w:ascii="Arial Narrow" w:hAnsi="Arial Narrow"/>
                <w:sz w:val="24"/>
                <w:szCs w:val="24"/>
              </w:rPr>
            </w:pPr>
            <w:r w:rsidRPr="00E21F1D">
              <w:rPr>
                <w:rFonts w:ascii="Arial Narrow" w:hAnsi="Arial Narrow"/>
                <w:sz w:val="24"/>
                <w:szCs w:val="24"/>
              </w:rPr>
              <w:t>Oliver Springs High</w:t>
            </w:r>
          </w:p>
          <w:p w14:paraId="22EB20DA" w14:textId="77777777" w:rsidR="0086351F" w:rsidRPr="00E21F1D" w:rsidRDefault="00000000">
            <w:pPr>
              <w:spacing w:after="0" w:line="259" w:lineRule="auto"/>
              <w:ind w:left="15" w:right="206" w:hanging="10"/>
              <w:rPr>
                <w:rFonts w:ascii="Arial Narrow" w:hAnsi="Arial Narrow"/>
                <w:sz w:val="24"/>
                <w:szCs w:val="24"/>
              </w:rPr>
            </w:pPr>
            <w:r w:rsidRPr="00E21F1D">
              <w:rPr>
                <w:rFonts w:ascii="Arial Narrow" w:hAnsi="Arial Narrow"/>
                <w:sz w:val="24"/>
                <w:szCs w:val="24"/>
              </w:rPr>
              <w:t xml:space="preserve">419 Kingston Avenue Oliver S </w:t>
            </w:r>
            <w:proofErr w:type="spellStart"/>
            <w:r w:rsidRPr="00E21F1D">
              <w:rPr>
                <w:rFonts w:ascii="Arial Narrow" w:hAnsi="Arial Narrow"/>
                <w:sz w:val="24"/>
                <w:szCs w:val="24"/>
              </w:rPr>
              <w:t>rin</w:t>
            </w:r>
            <w:proofErr w:type="spellEnd"/>
            <w:r w:rsidRPr="00E21F1D">
              <w:rPr>
                <w:rFonts w:ascii="Arial Narrow" w:hAnsi="Arial Narrow"/>
                <w:sz w:val="24"/>
                <w:szCs w:val="24"/>
              </w:rPr>
              <w:t xml:space="preserve"> s 37840</w:t>
            </w:r>
          </w:p>
        </w:tc>
        <w:tc>
          <w:tcPr>
            <w:tcW w:w="2526" w:type="dxa"/>
            <w:gridSpan w:val="3"/>
            <w:tcBorders>
              <w:top w:val="single" w:sz="2" w:space="0" w:color="000000"/>
              <w:left w:val="single" w:sz="2" w:space="0" w:color="000000"/>
              <w:bottom w:val="single" w:sz="2" w:space="0" w:color="000000"/>
              <w:right w:val="single" w:sz="2" w:space="0" w:color="000000"/>
            </w:tcBorders>
            <w:vAlign w:val="bottom"/>
          </w:tcPr>
          <w:p w14:paraId="31580DE2" w14:textId="77777777" w:rsidR="0086351F" w:rsidRPr="00E21F1D" w:rsidRDefault="00000000">
            <w:pPr>
              <w:spacing w:after="0" w:line="259" w:lineRule="auto"/>
              <w:ind w:left="10" w:firstLine="0"/>
              <w:jc w:val="left"/>
              <w:rPr>
                <w:rFonts w:ascii="Arial Narrow" w:hAnsi="Arial Narrow"/>
                <w:sz w:val="24"/>
                <w:szCs w:val="24"/>
              </w:rPr>
            </w:pPr>
            <w:r w:rsidRPr="00E21F1D">
              <w:rPr>
                <w:rFonts w:ascii="Arial Narrow" w:hAnsi="Arial Narrow"/>
                <w:sz w:val="24"/>
                <w:szCs w:val="24"/>
              </w:rPr>
              <w:t>Justin Nivens</w:t>
            </w:r>
          </w:p>
        </w:tc>
        <w:tc>
          <w:tcPr>
            <w:tcW w:w="2615" w:type="dxa"/>
            <w:gridSpan w:val="3"/>
            <w:tcBorders>
              <w:top w:val="single" w:sz="2" w:space="0" w:color="000000"/>
              <w:left w:val="single" w:sz="2" w:space="0" w:color="000000"/>
              <w:bottom w:val="single" w:sz="2" w:space="0" w:color="000000"/>
              <w:right w:val="single" w:sz="2" w:space="0" w:color="000000"/>
            </w:tcBorders>
            <w:vAlign w:val="bottom"/>
          </w:tcPr>
          <w:p w14:paraId="1A1963E8" w14:textId="77777777" w:rsidR="0086351F" w:rsidRPr="00E21F1D" w:rsidRDefault="00000000">
            <w:pPr>
              <w:spacing w:after="0" w:line="259" w:lineRule="auto"/>
              <w:ind w:left="14" w:firstLine="0"/>
              <w:jc w:val="left"/>
              <w:rPr>
                <w:rFonts w:ascii="Arial Narrow" w:hAnsi="Arial Narrow"/>
                <w:sz w:val="24"/>
                <w:szCs w:val="24"/>
              </w:rPr>
            </w:pPr>
            <w:r w:rsidRPr="00E21F1D">
              <w:rPr>
                <w:rFonts w:ascii="Arial Narrow" w:hAnsi="Arial Narrow"/>
                <w:sz w:val="24"/>
                <w:szCs w:val="24"/>
              </w:rPr>
              <w:t>865-435-7216</w:t>
            </w:r>
          </w:p>
        </w:tc>
      </w:tr>
      <w:tr w:rsidR="0086351F" w:rsidRPr="00E21F1D" w14:paraId="64B947A1" w14:textId="77777777">
        <w:tblPrEx>
          <w:tblCellMar>
            <w:top w:w="0" w:type="dxa"/>
            <w:left w:w="29" w:type="dxa"/>
            <w:bottom w:w="38" w:type="dxa"/>
            <w:right w:w="130" w:type="dxa"/>
          </w:tblCellMar>
        </w:tblPrEx>
        <w:trPr>
          <w:gridBefore w:val="2"/>
          <w:gridAfter w:val="1"/>
          <w:wBefore w:w="821" w:type="dxa"/>
          <w:wAfter w:w="1556" w:type="dxa"/>
          <w:trHeight w:val="1116"/>
        </w:trPr>
        <w:tc>
          <w:tcPr>
            <w:tcW w:w="3270" w:type="dxa"/>
            <w:gridSpan w:val="3"/>
            <w:tcBorders>
              <w:top w:val="single" w:sz="2" w:space="0" w:color="000000"/>
              <w:left w:val="single" w:sz="2" w:space="0" w:color="000000"/>
              <w:bottom w:val="single" w:sz="2" w:space="0" w:color="000000"/>
              <w:right w:val="single" w:sz="2" w:space="0" w:color="000000"/>
            </w:tcBorders>
            <w:vAlign w:val="bottom"/>
          </w:tcPr>
          <w:p w14:paraId="21232E20" w14:textId="77777777" w:rsidR="0086351F" w:rsidRPr="00E21F1D" w:rsidRDefault="00000000">
            <w:pPr>
              <w:spacing w:after="0" w:line="259" w:lineRule="auto"/>
              <w:ind w:left="24" w:firstLine="0"/>
              <w:jc w:val="left"/>
              <w:rPr>
                <w:rFonts w:ascii="Arial Narrow" w:hAnsi="Arial Narrow"/>
                <w:sz w:val="24"/>
                <w:szCs w:val="24"/>
              </w:rPr>
            </w:pPr>
            <w:r w:rsidRPr="00E21F1D">
              <w:rPr>
                <w:rFonts w:ascii="Arial Narrow" w:hAnsi="Arial Narrow"/>
                <w:sz w:val="24"/>
                <w:szCs w:val="24"/>
              </w:rPr>
              <w:t>Roane County High</w:t>
            </w:r>
          </w:p>
          <w:p w14:paraId="5DAD3506" w14:textId="77777777" w:rsidR="0086351F" w:rsidRPr="00E21F1D" w:rsidRDefault="00000000">
            <w:pPr>
              <w:spacing w:after="0" w:line="259" w:lineRule="auto"/>
              <w:ind w:left="19" w:firstLine="0"/>
              <w:jc w:val="left"/>
              <w:rPr>
                <w:rFonts w:ascii="Arial Narrow" w:hAnsi="Arial Narrow"/>
                <w:sz w:val="24"/>
                <w:szCs w:val="24"/>
              </w:rPr>
            </w:pPr>
            <w:r w:rsidRPr="00E21F1D">
              <w:rPr>
                <w:rFonts w:ascii="Arial Narrow" w:hAnsi="Arial Narrow"/>
                <w:sz w:val="24"/>
                <w:szCs w:val="24"/>
              </w:rPr>
              <w:t>540 West Cumberland Street</w:t>
            </w:r>
          </w:p>
          <w:p w14:paraId="58D8183F" w14:textId="77777777" w:rsidR="0086351F" w:rsidRPr="00E21F1D" w:rsidRDefault="00000000">
            <w:pPr>
              <w:spacing w:after="0" w:line="259" w:lineRule="auto"/>
              <w:ind w:left="29" w:firstLine="0"/>
              <w:jc w:val="left"/>
              <w:rPr>
                <w:rFonts w:ascii="Arial Narrow" w:hAnsi="Arial Narrow"/>
                <w:sz w:val="24"/>
                <w:szCs w:val="24"/>
              </w:rPr>
            </w:pPr>
            <w:r w:rsidRPr="00E21F1D">
              <w:rPr>
                <w:rFonts w:ascii="Arial Narrow" w:hAnsi="Arial Narrow"/>
                <w:sz w:val="24"/>
                <w:szCs w:val="24"/>
              </w:rPr>
              <w:t xml:space="preserve">Kin </w:t>
            </w:r>
            <w:proofErr w:type="spellStart"/>
            <w:r w:rsidRPr="00E21F1D">
              <w:rPr>
                <w:rFonts w:ascii="Arial Narrow" w:hAnsi="Arial Narrow"/>
                <w:sz w:val="24"/>
                <w:szCs w:val="24"/>
              </w:rPr>
              <w:t>ston</w:t>
            </w:r>
            <w:proofErr w:type="spellEnd"/>
            <w:r w:rsidRPr="00E21F1D">
              <w:rPr>
                <w:rFonts w:ascii="Arial Narrow" w:hAnsi="Arial Narrow"/>
                <w:sz w:val="24"/>
                <w:szCs w:val="24"/>
              </w:rPr>
              <w:t xml:space="preserve"> 37763</w:t>
            </w:r>
          </w:p>
        </w:tc>
        <w:tc>
          <w:tcPr>
            <w:tcW w:w="2526" w:type="dxa"/>
            <w:gridSpan w:val="3"/>
            <w:tcBorders>
              <w:top w:val="single" w:sz="2" w:space="0" w:color="000000"/>
              <w:left w:val="single" w:sz="2" w:space="0" w:color="000000"/>
              <w:bottom w:val="single" w:sz="2" w:space="0" w:color="000000"/>
              <w:right w:val="single" w:sz="2" w:space="0" w:color="000000"/>
            </w:tcBorders>
            <w:vAlign w:val="bottom"/>
          </w:tcPr>
          <w:p w14:paraId="75270665" w14:textId="77777777" w:rsidR="0086351F" w:rsidRPr="00E21F1D" w:rsidRDefault="00000000">
            <w:pPr>
              <w:spacing w:after="0" w:line="259" w:lineRule="auto"/>
              <w:ind w:left="24" w:firstLine="0"/>
              <w:jc w:val="left"/>
              <w:rPr>
                <w:rFonts w:ascii="Arial Narrow" w:hAnsi="Arial Narrow"/>
                <w:sz w:val="24"/>
                <w:szCs w:val="24"/>
              </w:rPr>
            </w:pPr>
            <w:r w:rsidRPr="00E21F1D">
              <w:rPr>
                <w:rFonts w:ascii="Arial Narrow" w:hAnsi="Arial Narrow"/>
                <w:sz w:val="24"/>
                <w:szCs w:val="24"/>
              </w:rPr>
              <w:t>Kent Millsaps</w:t>
            </w:r>
          </w:p>
        </w:tc>
        <w:tc>
          <w:tcPr>
            <w:tcW w:w="2615" w:type="dxa"/>
            <w:gridSpan w:val="3"/>
            <w:tcBorders>
              <w:top w:val="single" w:sz="2" w:space="0" w:color="000000"/>
              <w:left w:val="single" w:sz="2" w:space="0" w:color="000000"/>
              <w:bottom w:val="single" w:sz="2" w:space="0" w:color="000000"/>
              <w:right w:val="single" w:sz="2" w:space="0" w:color="000000"/>
            </w:tcBorders>
            <w:vAlign w:val="bottom"/>
          </w:tcPr>
          <w:p w14:paraId="752D44E7" w14:textId="77777777" w:rsidR="0086351F" w:rsidRPr="00E21F1D" w:rsidRDefault="00000000">
            <w:pPr>
              <w:spacing w:after="0" w:line="259" w:lineRule="auto"/>
              <w:ind w:left="19" w:firstLine="0"/>
              <w:jc w:val="left"/>
              <w:rPr>
                <w:rFonts w:ascii="Arial Narrow" w:hAnsi="Arial Narrow"/>
                <w:sz w:val="24"/>
                <w:szCs w:val="24"/>
              </w:rPr>
            </w:pPr>
            <w:r w:rsidRPr="00E21F1D">
              <w:rPr>
                <w:rFonts w:ascii="Arial Narrow" w:hAnsi="Arial Narrow"/>
                <w:sz w:val="24"/>
                <w:szCs w:val="24"/>
              </w:rPr>
              <w:t>865-376-6534</w:t>
            </w:r>
          </w:p>
        </w:tc>
      </w:tr>
      <w:tr w:rsidR="0086351F" w:rsidRPr="00E21F1D" w14:paraId="6BCD6A8E" w14:textId="77777777">
        <w:tblPrEx>
          <w:tblCellMar>
            <w:top w:w="0" w:type="dxa"/>
            <w:left w:w="29" w:type="dxa"/>
            <w:bottom w:w="38" w:type="dxa"/>
            <w:right w:w="130" w:type="dxa"/>
          </w:tblCellMar>
        </w:tblPrEx>
        <w:trPr>
          <w:gridBefore w:val="2"/>
          <w:gridAfter w:val="1"/>
          <w:wBefore w:w="821" w:type="dxa"/>
          <w:wAfter w:w="1556" w:type="dxa"/>
          <w:trHeight w:val="1102"/>
        </w:trPr>
        <w:tc>
          <w:tcPr>
            <w:tcW w:w="3270" w:type="dxa"/>
            <w:gridSpan w:val="3"/>
            <w:tcBorders>
              <w:top w:val="single" w:sz="2" w:space="0" w:color="000000"/>
              <w:left w:val="single" w:sz="2" w:space="0" w:color="000000"/>
              <w:bottom w:val="single" w:sz="2" w:space="0" w:color="000000"/>
              <w:right w:val="single" w:sz="2" w:space="0" w:color="000000"/>
            </w:tcBorders>
            <w:vAlign w:val="bottom"/>
          </w:tcPr>
          <w:p w14:paraId="32FDD31D" w14:textId="77777777" w:rsidR="0086351F" w:rsidRPr="00E21F1D" w:rsidRDefault="00000000">
            <w:pPr>
              <w:spacing w:after="0" w:line="259" w:lineRule="auto"/>
              <w:ind w:left="29" w:firstLine="0"/>
              <w:jc w:val="left"/>
              <w:rPr>
                <w:rFonts w:ascii="Arial Narrow" w:hAnsi="Arial Narrow"/>
                <w:sz w:val="24"/>
                <w:szCs w:val="24"/>
              </w:rPr>
            </w:pPr>
            <w:r w:rsidRPr="00E21F1D">
              <w:rPr>
                <w:rFonts w:ascii="Arial Narrow" w:hAnsi="Arial Narrow"/>
                <w:sz w:val="24"/>
                <w:szCs w:val="24"/>
              </w:rPr>
              <w:t>Rockwood High</w:t>
            </w:r>
          </w:p>
          <w:p w14:paraId="4E98E164" w14:textId="77777777" w:rsidR="0086351F" w:rsidRPr="00E21F1D" w:rsidRDefault="00000000">
            <w:pPr>
              <w:spacing w:after="0" w:line="259" w:lineRule="auto"/>
              <w:ind w:left="24" w:firstLine="0"/>
              <w:jc w:val="left"/>
              <w:rPr>
                <w:rFonts w:ascii="Arial Narrow" w:hAnsi="Arial Narrow"/>
                <w:sz w:val="24"/>
                <w:szCs w:val="24"/>
              </w:rPr>
            </w:pPr>
            <w:r w:rsidRPr="00E21F1D">
              <w:rPr>
                <w:rFonts w:ascii="Arial Narrow" w:hAnsi="Arial Narrow"/>
                <w:sz w:val="24"/>
                <w:szCs w:val="24"/>
              </w:rPr>
              <w:t>512 West Rockwood Street</w:t>
            </w:r>
          </w:p>
          <w:p w14:paraId="5A0B9BB5" w14:textId="77777777" w:rsidR="0086351F" w:rsidRPr="00E21F1D" w:rsidRDefault="00000000">
            <w:pPr>
              <w:spacing w:after="0" w:line="259" w:lineRule="auto"/>
              <w:ind w:left="29" w:firstLine="0"/>
              <w:jc w:val="left"/>
              <w:rPr>
                <w:rFonts w:ascii="Arial Narrow" w:hAnsi="Arial Narrow"/>
                <w:sz w:val="24"/>
                <w:szCs w:val="24"/>
              </w:rPr>
            </w:pPr>
            <w:r w:rsidRPr="00E21F1D">
              <w:rPr>
                <w:rFonts w:ascii="Arial Narrow" w:hAnsi="Arial Narrow"/>
                <w:sz w:val="24"/>
                <w:szCs w:val="24"/>
              </w:rPr>
              <w:t>Rockwood 37854</w:t>
            </w:r>
          </w:p>
        </w:tc>
        <w:tc>
          <w:tcPr>
            <w:tcW w:w="2526" w:type="dxa"/>
            <w:gridSpan w:val="3"/>
            <w:tcBorders>
              <w:top w:val="single" w:sz="2" w:space="0" w:color="000000"/>
              <w:left w:val="single" w:sz="2" w:space="0" w:color="000000"/>
              <w:bottom w:val="single" w:sz="2" w:space="0" w:color="000000"/>
              <w:right w:val="single" w:sz="2" w:space="0" w:color="000000"/>
            </w:tcBorders>
            <w:vAlign w:val="bottom"/>
          </w:tcPr>
          <w:p w14:paraId="0A615B8E" w14:textId="77777777" w:rsidR="0086351F" w:rsidRPr="00E21F1D" w:rsidRDefault="00000000">
            <w:pPr>
              <w:spacing w:after="0" w:line="259" w:lineRule="auto"/>
              <w:ind w:left="24" w:firstLine="0"/>
              <w:jc w:val="left"/>
              <w:rPr>
                <w:rFonts w:ascii="Arial Narrow" w:hAnsi="Arial Narrow"/>
                <w:sz w:val="24"/>
                <w:szCs w:val="24"/>
              </w:rPr>
            </w:pPr>
            <w:r w:rsidRPr="00E21F1D">
              <w:rPr>
                <w:rFonts w:ascii="Arial Narrow" w:hAnsi="Arial Narrow"/>
                <w:sz w:val="24"/>
                <w:szCs w:val="24"/>
              </w:rPr>
              <w:t xml:space="preserve">Leanne </w:t>
            </w:r>
            <w:proofErr w:type="spellStart"/>
            <w:r w:rsidRPr="00E21F1D">
              <w:rPr>
                <w:rFonts w:ascii="Arial Narrow" w:hAnsi="Arial Narrow"/>
                <w:sz w:val="24"/>
                <w:szCs w:val="24"/>
              </w:rPr>
              <w:t>Malicoat</w:t>
            </w:r>
            <w:proofErr w:type="spellEnd"/>
          </w:p>
        </w:tc>
        <w:tc>
          <w:tcPr>
            <w:tcW w:w="2615" w:type="dxa"/>
            <w:gridSpan w:val="3"/>
            <w:tcBorders>
              <w:top w:val="single" w:sz="2" w:space="0" w:color="000000"/>
              <w:left w:val="single" w:sz="2" w:space="0" w:color="000000"/>
              <w:bottom w:val="single" w:sz="2" w:space="0" w:color="000000"/>
              <w:right w:val="single" w:sz="2" w:space="0" w:color="000000"/>
            </w:tcBorders>
            <w:vAlign w:val="bottom"/>
          </w:tcPr>
          <w:p w14:paraId="5402002C" w14:textId="77777777" w:rsidR="0086351F" w:rsidRPr="00E21F1D" w:rsidRDefault="00000000">
            <w:pPr>
              <w:spacing w:after="0" w:line="259" w:lineRule="auto"/>
              <w:ind w:left="19" w:firstLine="0"/>
              <w:jc w:val="left"/>
              <w:rPr>
                <w:rFonts w:ascii="Arial Narrow" w:hAnsi="Arial Narrow"/>
                <w:sz w:val="24"/>
                <w:szCs w:val="24"/>
              </w:rPr>
            </w:pPr>
            <w:r w:rsidRPr="00E21F1D">
              <w:rPr>
                <w:rFonts w:ascii="Arial Narrow" w:hAnsi="Arial Narrow"/>
                <w:sz w:val="24"/>
                <w:szCs w:val="24"/>
              </w:rPr>
              <w:t>865-375-0882</w:t>
            </w:r>
          </w:p>
        </w:tc>
      </w:tr>
    </w:tbl>
    <w:p w14:paraId="427DA9DE" w14:textId="77777777" w:rsidR="0086351F" w:rsidRPr="00E21F1D" w:rsidRDefault="00000000">
      <w:pPr>
        <w:spacing w:after="254" w:line="259" w:lineRule="auto"/>
        <w:ind w:left="82" w:right="-10" w:firstLine="0"/>
        <w:jc w:val="left"/>
        <w:rPr>
          <w:rFonts w:ascii="Arial Narrow" w:hAnsi="Arial Narrow"/>
          <w:sz w:val="24"/>
          <w:szCs w:val="24"/>
        </w:rPr>
      </w:pPr>
      <w:r w:rsidRPr="00E21F1D">
        <w:rPr>
          <w:rFonts w:ascii="Arial Narrow" w:hAnsi="Arial Narrow"/>
          <w:noProof/>
          <w:sz w:val="24"/>
          <w:szCs w:val="24"/>
        </w:rPr>
        <w:drawing>
          <wp:inline distT="0" distB="0" distL="0" distR="0" wp14:anchorId="23826AB9" wp14:editId="5D44EE9B">
            <wp:extent cx="6896834" cy="228669"/>
            <wp:effectExtent l="0" t="0" r="0" b="0"/>
            <wp:docPr id="149687" name="Picture 149687"/>
            <wp:cNvGraphicFramePr/>
            <a:graphic xmlns:a="http://schemas.openxmlformats.org/drawingml/2006/main">
              <a:graphicData uri="http://schemas.openxmlformats.org/drawingml/2006/picture">
                <pic:pic xmlns:pic="http://schemas.openxmlformats.org/drawingml/2006/picture">
                  <pic:nvPicPr>
                    <pic:cNvPr id="149687" name="Picture 149687"/>
                    <pic:cNvPicPr/>
                  </pic:nvPicPr>
                  <pic:blipFill>
                    <a:blip r:embed="rId30"/>
                    <a:stretch>
                      <a:fillRect/>
                    </a:stretch>
                  </pic:blipFill>
                  <pic:spPr>
                    <a:xfrm>
                      <a:off x="0" y="0"/>
                      <a:ext cx="6896834" cy="228669"/>
                    </a:xfrm>
                    <a:prstGeom prst="rect">
                      <a:avLst/>
                    </a:prstGeom>
                  </pic:spPr>
                </pic:pic>
              </a:graphicData>
            </a:graphic>
          </wp:inline>
        </w:drawing>
      </w:r>
    </w:p>
    <w:p w14:paraId="69EA9338" w14:textId="77777777" w:rsidR="0086351F" w:rsidRPr="00E21F1D" w:rsidRDefault="00000000">
      <w:pPr>
        <w:ind w:left="62" w:right="43"/>
        <w:rPr>
          <w:rFonts w:ascii="Arial Narrow" w:hAnsi="Arial Narrow"/>
          <w:sz w:val="24"/>
          <w:szCs w:val="24"/>
        </w:rPr>
      </w:pPr>
      <w:r w:rsidRPr="00E21F1D">
        <w:rPr>
          <w:rFonts w:ascii="Arial Narrow" w:hAnsi="Arial Narrow"/>
          <w:sz w:val="24"/>
          <w:szCs w:val="24"/>
        </w:rPr>
        <w:t>The undersigned affirms that he/she is authorized to sign this bid/quote/proposal for the company listed below.</w:t>
      </w:r>
    </w:p>
    <w:tbl>
      <w:tblPr>
        <w:tblStyle w:val="TableGrid"/>
        <w:tblW w:w="10151" w:type="dxa"/>
        <w:tblInd w:w="447" w:type="dxa"/>
        <w:tblCellMar>
          <w:top w:w="35" w:type="dxa"/>
          <w:left w:w="101" w:type="dxa"/>
          <w:bottom w:w="0" w:type="dxa"/>
          <w:right w:w="115" w:type="dxa"/>
        </w:tblCellMar>
        <w:tblLook w:val="04A0" w:firstRow="1" w:lastRow="0" w:firstColumn="1" w:lastColumn="0" w:noHBand="0" w:noVBand="1"/>
      </w:tblPr>
      <w:tblGrid>
        <w:gridCol w:w="5103"/>
        <w:gridCol w:w="5048"/>
      </w:tblGrid>
      <w:tr w:rsidR="0086351F" w:rsidRPr="00E21F1D" w14:paraId="0F1C3FA0" w14:textId="77777777">
        <w:trPr>
          <w:trHeight w:val="475"/>
        </w:trPr>
        <w:tc>
          <w:tcPr>
            <w:tcW w:w="5102" w:type="dxa"/>
            <w:tcBorders>
              <w:top w:val="single" w:sz="2" w:space="0" w:color="000000"/>
              <w:left w:val="single" w:sz="2" w:space="0" w:color="000000"/>
              <w:bottom w:val="single" w:sz="2" w:space="0" w:color="000000"/>
              <w:right w:val="nil"/>
            </w:tcBorders>
            <w:vAlign w:val="center"/>
          </w:tcPr>
          <w:p w14:paraId="671EC8EC" w14:textId="77777777" w:rsidR="0086351F" w:rsidRPr="00E21F1D" w:rsidRDefault="00000000">
            <w:pPr>
              <w:spacing w:after="0" w:line="259" w:lineRule="auto"/>
              <w:ind w:left="10" w:firstLine="0"/>
              <w:jc w:val="left"/>
              <w:rPr>
                <w:rFonts w:ascii="Arial Narrow" w:hAnsi="Arial Narrow"/>
                <w:sz w:val="24"/>
                <w:szCs w:val="24"/>
              </w:rPr>
            </w:pPr>
            <w:r w:rsidRPr="00E21F1D">
              <w:rPr>
                <w:rFonts w:ascii="Arial Narrow" w:hAnsi="Arial Narrow"/>
                <w:sz w:val="24"/>
                <w:szCs w:val="24"/>
              </w:rPr>
              <w:t>Company Official authorized to sign contracts:</w:t>
            </w:r>
          </w:p>
        </w:tc>
        <w:tc>
          <w:tcPr>
            <w:tcW w:w="5048" w:type="dxa"/>
            <w:tcBorders>
              <w:top w:val="single" w:sz="2" w:space="0" w:color="000000"/>
              <w:left w:val="nil"/>
              <w:bottom w:val="single" w:sz="2" w:space="0" w:color="000000"/>
              <w:right w:val="single" w:sz="2" w:space="0" w:color="000000"/>
            </w:tcBorders>
          </w:tcPr>
          <w:p w14:paraId="230EF00F"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71860FE3" w14:textId="77777777">
        <w:trPr>
          <w:trHeight w:val="607"/>
        </w:trPr>
        <w:tc>
          <w:tcPr>
            <w:tcW w:w="5102" w:type="dxa"/>
            <w:tcBorders>
              <w:top w:val="single" w:sz="2" w:space="0" w:color="000000"/>
              <w:left w:val="single" w:sz="2" w:space="0" w:color="000000"/>
              <w:bottom w:val="single" w:sz="2" w:space="0" w:color="000000"/>
              <w:right w:val="nil"/>
            </w:tcBorders>
          </w:tcPr>
          <w:p w14:paraId="49C19E3D" w14:textId="77777777" w:rsidR="0086351F" w:rsidRPr="00E21F1D" w:rsidRDefault="00000000">
            <w:pPr>
              <w:spacing w:after="0" w:line="259" w:lineRule="auto"/>
              <w:ind w:left="5" w:firstLine="0"/>
              <w:jc w:val="left"/>
              <w:rPr>
                <w:rFonts w:ascii="Arial Narrow" w:hAnsi="Arial Narrow"/>
                <w:sz w:val="24"/>
                <w:szCs w:val="24"/>
              </w:rPr>
            </w:pPr>
            <w:r w:rsidRPr="00E21F1D">
              <w:rPr>
                <w:rFonts w:ascii="Arial Narrow" w:hAnsi="Arial Narrow"/>
                <w:sz w:val="24"/>
                <w:szCs w:val="24"/>
              </w:rPr>
              <w:t>Company Name:</w:t>
            </w:r>
          </w:p>
        </w:tc>
        <w:tc>
          <w:tcPr>
            <w:tcW w:w="5048" w:type="dxa"/>
            <w:tcBorders>
              <w:top w:val="single" w:sz="2" w:space="0" w:color="000000"/>
              <w:left w:val="nil"/>
              <w:bottom w:val="single" w:sz="2" w:space="0" w:color="000000"/>
              <w:right w:val="single" w:sz="2" w:space="0" w:color="000000"/>
            </w:tcBorders>
          </w:tcPr>
          <w:p w14:paraId="23E05E15" w14:textId="77777777" w:rsidR="0086351F" w:rsidRPr="00E21F1D" w:rsidRDefault="0086351F">
            <w:pPr>
              <w:spacing w:after="160" w:line="259" w:lineRule="auto"/>
              <w:ind w:left="0" w:firstLine="0"/>
              <w:jc w:val="left"/>
              <w:rPr>
                <w:rFonts w:ascii="Arial Narrow" w:hAnsi="Arial Narrow"/>
                <w:sz w:val="24"/>
                <w:szCs w:val="24"/>
              </w:rPr>
            </w:pPr>
          </w:p>
        </w:tc>
      </w:tr>
      <w:tr w:rsidR="0086351F" w:rsidRPr="00E21F1D" w14:paraId="27253C4A" w14:textId="77777777">
        <w:trPr>
          <w:trHeight w:val="613"/>
        </w:trPr>
        <w:tc>
          <w:tcPr>
            <w:tcW w:w="5102" w:type="dxa"/>
            <w:tcBorders>
              <w:top w:val="single" w:sz="2" w:space="0" w:color="000000"/>
              <w:left w:val="single" w:sz="2" w:space="0" w:color="000000"/>
              <w:bottom w:val="single" w:sz="2" w:space="0" w:color="000000"/>
              <w:right w:val="single" w:sz="2" w:space="0" w:color="000000"/>
            </w:tcBorders>
          </w:tcPr>
          <w:p w14:paraId="3F1C6383" w14:textId="77777777" w:rsidR="0086351F" w:rsidRPr="00E21F1D" w:rsidRDefault="00000000">
            <w:pPr>
              <w:spacing w:after="0" w:line="259" w:lineRule="auto"/>
              <w:ind w:left="0" w:firstLine="0"/>
              <w:jc w:val="left"/>
              <w:rPr>
                <w:rFonts w:ascii="Arial Narrow" w:hAnsi="Arial Narrow"/>
                <w:sz w:val="24"/>
                <w:szCs w:val="24"/>
              </w:rPr>
            </w:pPr>
            <w:r w:rsidRPr="00E21F1D">
              <w:rPr>
                <w:rFonts w:ascii="Arial Narrow" w:hAnsi="Arial Narrow"/>
                <w:sz w:val="24"/>
                <w:szCs w:val="24"/>
              </w:rPr>
              <w:t>Authorized Signature:</w:t>
            </w:r>
          </w:p>
        </w:tc>
        <w:tc>
          <w:tcPr>
            <w:tcW w:w="5048" w:type="dxa"/>
            <w:tcBorders>
              <w:top w:val="single" w:sz="2" w:space="0" w:color="000000"/>
              <w:left w:val="single" w:sz="2" w:space="0" w:color="000000"/>
              <w:bottom w:val="single" w:sz="2" w:space="0" w:color="000000"/>
              <w:right w:val="single" w:sz="2" w:space="0" w:color="000000"/>
            </w:tcBorders>
          </w:tcPr>
          <w:p w14:paraId="3F226FBB" w14:textId="77777777" w:rsidR="0086351F" w:rsidRPr="00E21F1D" w:rsidRDefault="00000000">
            <w:pPr>
              <w:spacing w:after="0" w:line="259" w:lineRule="auto"/>
              <w:ind w:left="11" w:firstLine="0"/>
              <w:jc w:val="left"/>
              <w:rPr>
                <w:rFonts w:ascii="Arial Narrow" w:hAnsi="Arial Narrow"/>
                <w:sz w:val="24"/>
                <w:szCs w:val="24"/>
              </w:rPr>
            </w:pPr>
            <w:r w:rsidRPr="00E21F1D">
              <w:rPr>
                <w:rFonts w:ascii="Arial Narrow" w:hAnsi="Arial Narrow"/>
                <w:sz w:val="24"/>
                <w:szCs w:val="24"/>
              </w:rPr>
              <w:t>Printed Name:</w:t>
            </w:r>
          </w:p>
        </w:tc>
      </w:tr>
      <w:tr w:rsidR="0086351F" w:rsidRPr="00E21F1D" w14:paraId="6D9FB337" w14:textId="77777777">
        <w:trPr>
          <w:trHeight w:val="615"/>
        </w:trPr>
        <w:tc>
          <w:tcPr>
            <w:tcW w:w="5102" w:type="dxa"/>
            <w:tcBorders>
              <w:top w:val="single" w:sz="2" w:space="0" w:color="000000"/>
              <w:left w:val="single" w:sz="2" w:space="0" w:color="000000"/>
              <w:bottom w:val="single" w:sz="2" w:space="0" w:color="000000"/>
              <w:right w:val="single" w:sz="2" w:space="0" w:color="000000"/>
            </w:tcBorders>
          </w:tcPr>
          <w:p w14:paraId="5A86B72D" w14:textId="77777777" w:rsidR="0086351F" w:rsidRPr="00E21F1D" w:rsidRDefault="00000000">
            <w:pPr>
              <w:spacing w:after="0" w:line="259" w:lineRule="auto"/>
              <w:ind w:left="10" w:firstLine="0"/>
              <w:jc w:val="left"/>
              <w:rPr>
                <w:rFonts w:ascii="Arial Narrow" w:hAnsi="Arial Narrow"/>
                <w:sz w:val="24"/>
                <w:szCs w:val="24"/>
              </w:rPr>
            </w:pPr>
            <w:r w:rsidRPr="00E21F1D">
              <w:rPr>
                <w:rFonts w:ascii="Arial Narrow" w:hAnsi="Arial Narrow"/>
                <w:sz w:val="24"/>
                <w:szCs w:val="24"/>
              </w:rPr>
              <w:t>Title:</w:t>
            </w:r>
          </w:p>
        </w:tc>
        <w:tc>
          <w:tcPr>
            <w:tcW w:w="5048" w:type="dxa"/>
            <w:tcBorders>
              <w:top w:val="single" w:sz="2" w:space="0" w:color="000000"/>
              <w:left w:val="single" w:sz="2" w:space="0" w:color="000000"/>
              <w:bottom w:val="single" w:sz="2" w:space="0" w:color="000000"/>
              <w:right w:val="single" w:sz="2" w:space="0" w:color="000000"/>
            </w:tcBorders>
          </w:tcPr>
          <w:p w14:paraId="7D2E2072" w14:textId="77777777" w:rsidR="0086351F" w:rsidRPr="00E21F1D" w:rsidRDefault="00000000">
            <w:pPr>
              <w:spacing w:after="0" w:line="259" w:lineRule="auto"/>
              <w:ind w:left="11" w:firstLine="0"/>
              <w:jc w:val="left"/>
              <w:rPr>
                <w:rFonts w:ascii="Arial Narrow" w:hAnsi="Arial Narrow"/>
                <w:sz w:val="24"/>
                <w:szCs w:val="24"/>
              </w:rPr>
            </w:pPr>
            <w:r w:rsidRPr="00E21F1D">
              <w:rPr>
                <w:rFonts w:ascii="Arial Narrow" w:hAnsi="Arial Narrow"/>
                <w:sz w:val="24"/>
                <w:szCs w:val="24"/>
              </w:rPr>
              <w:t>Date.</w:t>
            </w:r>
          </w:p>
        </w:tc>
      </w:tr>
      <w:tr w:rsidR="0086351F" w:rsidRPr="00E21F1D" w14:paraId="5E287AF5" w14:textId="77777777">
        <w:trPr>
          <w:trHeight w:val="621"/>
        </w:trPr>
        <w:tc>
          <w:tcPr>
            <w:tcW w:w="5102" w:type="dxa"/>
            <w:tcBorders>
              <w:top w:val="single" w:sz="2" w:space="0" w:color="000000"/>
              <w:left w:val="single" w:sz="2" w:space="0" w:color="000000"/>
              <w:bottom w:val="single" w:sz="2" w:space="0" w:color="000000"/>
              <w:right w:val="nil"/>
            </w:tcBorders>
          </w:tcPr>
          <w:p w14:paraId="22AB4449" w14:textId="77777777" w:rsidR="0086351F" w:rsidRPr="00E21F1D" w:rsidRDefault="00000000">
            <w:pPr>
              <w:spacing w:after="0" w:line="259" w:lineRule="auto"/>
              <w:ind w:left="19" w:firstLine="0"/>
              <w:jc w:val="left"/>
              <w:rPr>
                <w:rFonts w:ascii="Arial Narrow" w:hAnsi="Arial Narrow"/>
                <w:sz w:val="24"/>
                <w:szCs w:val="24"/>
              </w:rPr>
            </w:pPr>
            <w:r w:rsidRPr="00E21F1D">
              <w:rPr>
                <w:rFonts w:ascii="Arial Narrow" w:hAnsi="Arial Narrow"/>
                <w:sz w:val="24"/>
                <w:szCs w:val="24"/>
              </w:rPr>
              <w:t>Email Address:</w:t>
            </w:r>
          </w:p>
        </w:tc>
        <w:tc>
          <w:tcPr>
            <w:tcW w:w="5048" w:type="dxa"/>
            <w:tcBorders>
              <w:top w:val="single" w:sz="2" w:space="0" w:color="000000"/>
              <w:left w:val="nil"/>
              <w:bottom w:val="single" w:sz="2" w:space="0" w:color="000000"/>
              <w:right w:val="single" w:sz="2" w:space="0" w:color="000000"/>
            </w:tcBorders>
          </w:tcPr>
          <w:p w14:paraId="1F676F60" w14:textId="77777777" w:rsidR="0086351F" w:rsidRPr="00E21F1D" w:rsidRDefault="0086351F">
            <w:pPr>
              <w:spacing w:after="160" w:line="259" w:lineRule="auto"/>
              <w:ind w:left="0" w:firstLine="0"/>
              <w:jc w:val="left"/>
              <w:rPr>
                <w:rFonts w:ascii="Arial Narrow" w:hAnsi="Arial Narrow"/>
                <w:sz w:val="24"/>
                <w:szCs w:val="24"/>
              </w:rPr>
            </w:pPr>
          </w:p>
        </w:tc>
      </w:tr>
    </w:tbl>
    <w:p w14:paraId="5201F4FA" w14:textId="77777777" w:rsidR="0086351F" w:rsidRPr="00E21F1D" w:rsidRDefault="00000000">
      <w:pPr>
        <w:pStyle w:val="Heading2"/>
        <w:ind w:left="96"/>
        <w:rPr>
          <w:rFonts w:ascii="Arial Narrow" w:hAnsi="Arial Narrow"/>
          <w:sz w:val="24"/>
          <w:szCs w:val="24"/>
        </w:rPr>
      </w:pPr>
      <w:r w:rsidRPr="00E21F1D">
        <w:rPr>
          <w:rFonts w:ascii="Arial Narrow" w:hAnsi="Arial Narrow"/>
          <w:sz w:val="24"/>
          <w:szCs w:val="24"/>
        </w:rPr>
        <w:t>Acknowledgement of Receipt of Addenda</w:t>
      </w:r>
    </w:p>
    <w:p w14:paraId="301FEAD8" w14:textId="77777777" w:rsidR="0086351F" w:rsidRPr="00E21F1D" w:rsidRDefault="00000000">
      <w:pPr>
        <w:ind w:left="144" w:right="43"/>
        <w:rPr>
          <w:rFonts w:ascii="Arial Narrow" w:hAnsi="Arial Narrow"/>
          <w:sz w:val="24"/>
          <w:szCs w:val="24"/>
        </w:rPr>
      </w:pPr>
      <w:r w:rsidRPr="00E21F1D">
        <w:rPr>
          <w:rFonts w:ascii="Arial Narrow" w:hAnsi="Arial Narrow"/>
          <w:sz w:val="24"/>
          <w:szCs w:val="24"/>
        </w:rPr>
        <w:t>If addenda were issued, please acknowledge the receipt of: (please check mark if you received one)</w:t>
      </w:r>
    </w:p>
    <w:p w14:paraId="53813A02" w14:textId="77777777" w:rsidR="0086351F" w:rsidRPr="00E21F1D" w:rsidRDefault="00000000">
      <w:pPr>
        <w:tabs>
          <w:tab w:val="center" w:pos="944"/>
          <w:tab w:val="center" w:pos="4271"/>
        </w:tabs>
        <w:spacing w:after="240"/>
        <w:ind w:left="0" w:firstLine="0"/>
        <w:jc w:val="left"/>
        <w:rPr>
          <w:rFonts w:ascii="Arial Narrow" w:hAnsi="Arial Narrow"/>
          <w:sz w:val="24"/>
          <w:szCs w:val="24"/>
        </w:rPr>
      </w:pPr>
      <w:r w:rsidRPr="00E21F1D">
        <w:rPr>
          <w:rFonts w:ascii="Arial Narrow" w:hAnsi="Arial Narrow"/>
          <w:noProof/>
          <w:sz w:val="24"/>
          <w:szCs w:val="24"/>
        </w:rPr>
        <w:drawing>
          <wp:anchor distT="0" distB="0" distL="114300" distR="114300" simplePos="0" relativeHeight="251658240" behindDoc="0" locked="0" layoutInCell="1" allowOverlap="0" wp14:anchorId="3882A160" wp14:editId="0675BD64">
            <wp:simplePos x="0" y="0"/>
            <wp:positionH relativeFrom="column">
              <wp:posOffset>4061265</wp:posOffset>
            </wp:positionH>
            <wp:positionV relativeFrom="paragraph">
              <wp:posOffset>92489</wp:posOffset>
            </wp:positionV>
            <wp:extent cx="466497" cy="15244"/>
            <wp:effectExtent l="0" t="0" r="0" b="0"/>
            <wp:wrapSquare wrapText="bothSides"/>
            <wp:docPr id="73819" name="Picture 73819"/>
            <wp:cNvGraphicFramePr/>
            <a:graphic xmlns:a="http://schemas.openxmlformats.org/drawingml/2006/main">
              <a:graphicData uri="http://schemas.openxmlformats.org/drawingml/2006/picture">
                <pic:pic xmlns:pic="http://schemas.openxmlformats.org/drawingml/2006/picture">
                  <pic:nvPicPr>
                    <pic:cNvPr id="73819" name="Picture 73819"/>
                    <pic:cNvPicPr/>
                  </pic:nvPicPr>
                  <pic:blipFill>
                    <a:blip r:embed="rId31"/>
                    <a:stretch>
                      <a:fillRect/>
                    </a:stretch>
                  </pic:blipFill>
                  <pic:spPr>
                    <a:xfrm>
                      <a:off x="0" y="0"/>
                      <a:ext cx="466497" cy="15244"/>
                    </a:xfrm>
                    <a:prstGeom prst="rect">
                      <a:avLst/>
                    </a:prstGeom>
                  </pic:spPr>
                </pic:pic>
              </a:graphicData>
            </a:graphic>
          </wp:anchor>
        </w:drawing>
      </w:r>
      <w:r w:rsidRPr="00E21F1D">
        <w:rPr>
          <w:rFonts w:ascii="Arial Narrow" w:hAnsi="Arial Narrow"/>
          <w:noProof/>
          <w:sz w:val="24"/>
          <w:szCs w:val="24"/>
        </w:rPr>
        <w:drawing>
          <wp:anchor distT="0" distB="0" distL="114300" distR="114300" simplePos="0" relativeHeight="251659264" behindDoc="0" locked="0" layoutInCell="1" allowOverlap="0" wp14:anchorId="6DEF4CD0" wp14:editId="1062BD34">
            <wp:simplePos x="0" y="0"/>
            <wp:positionH relativeFrom="column">
              <wp:posOffset>3015459</wp:posOffset>
            </wp:positionH>
            <wp:positionV relativeFrom="paragraph">
              <wp:posOffset>95538</wp:posOffset>
            </wp:positionV>
            <wp:extent cx="463448" cy="15245"/>
            <wp:effectExtent l="0" t="0" r="0" b="0"/>
            <wp:wrapSquare wrapText="bothSides"/>
            <wp:docPr id="73820" name="Picture 73820"/>
            <wp:cNvGraphicFramePr/>
            <a:graphic xmlns:a="http://schemas.openxmlformats.org/drawingml/2006/main">
              <a:graphicData uri="http://schemas.openxmlformats.org/drawingml/2006/picture">
                <pic:pic xmlns:pic="http://schemas.openxmlformats.org/drawingml/2006/picture">
                  <pic:nvPicPr>
                    <pic:cNvPr id="73820" name="Picture 73820"/>
                    <pic:cNvPicPr/>
                  </pic:nvPicPr>
                  <pic:blipFill>
                    <a:blip r:embed="rId32"/>
                    <a:stretch>
                      <a:fillRect/>
                    </a:stretch>
                  </pic:blipFill>
                  <pic:spPr>
                    <a:xfrm>
                      <a:off x="0" y="0"/>
                      <a:ext cx="463448" cy="15245"/>
                    </a:xfrm>
                    <a:prstGeom prst="rect">
                      <a:avLst/>
                    </a:prstGeom>
                  </pic:spPr>
                </pic:pic>
              </a:graphicData>
            </a:graphic>
          </wp:anchor>
        </w:drawing>
      </w:r>
      <w:r w:rsidRPr="00E21F1D">
        <w:rPr>
          <w:rFonts w:ascii="Arial Narrow" w:hAnsi="Arial Narrow"/>
          <w:noProof/>
          <w:sz w:val="24"/>
          <w:szCs w:val="24"/>
        </w:rPr>
        <w:drawing>
          <wp:anchor distT="0" distB="0" distL="114300" distR="114300" simplePos="0" relativeHeight="251660288" behindDoc="0" locked="0" layoutInCell="1" allowOverlap="0" wp14:anchorId="37012E43" wp14:editId="435886EC">
            <wp:simplePos x="0" y="0"/>
            <wp:positionH relativeFrom="column">
              <wp:posOffset>1960506</wp:posOffset>
            </wp:positionH>
            <wp:positionV relativeFrom="paragraph">
              <wp:posOffset>98586</wp:posOffset>
            </wp:positionV>
            <wp:extent cx="460399" cy="15245"/>
            <wp:effectExtent l="0" t="0" r="0" b="0"/>
            <wp:wrapSquare wrapText="bothSides"/>
            <wp:docPr id="73821" name="Picture 73821"/>
            <wp:cNvGraphicFramePr/>
            <a:graphic xmlns:a="http://schemas.openxmlformats.org/drawingml/2006/main">
              <a:graphicData uri="http://schemas.openxmlformats.org/drawingml/2006/picture">
                <pic:pic xmlns:pic="http://schemas.openxmlformats.org/drawingml/2006/picture">
                  <pic:nvPicPr>
                    <pic:cNvPr id="73821" name="Picture 73821"/>
                    <pic:cNvPicPr/>
                  </pic:nvPicPr>
                  <pic:blipFill>
                    <a:blip r:embed="rId33"/>
                    <a:stretch>
                      <a:fillRect/>
                    </a:stretch>
                  </pic:blipFill>
                  <pic:spPr>
                    <a:xfrm>
                      <a:off x="0" y="0"/>
                      <a:ext cx="460399" cy="15245"/>
                    </a:xfrm>
                    <a:prstGeom prst="rect">
                      <a:avLst/>
                    </a:prstGeom>
                  </pic:spPr>
                </pic:pic>
              </a:graphicData>
            </a:graphic>
          </wp:anchor>
        </w:drawing>
      </w:r>
      <w:r w:rsidRPr="00E21F1D">
        <w:rPr>
          <w:rFonts w:ascii="Arial Narrow" w:hAnsi="Arial Narrow"/>
          <w:noProof/>
          <w:sz w:val="24"/>
          <w:szCs w:val="24"/>
        </w:rPr>
        <w:drawing>
          <wp:anchor distT="0" distB="0" distL="114300" distR="114300" simplePos="0" relativeHeight="251661312" behindDoc="0" locked="0" layoutInCell="1" allowOverlap="0" wp14:anchorId="363CE99F" wp14:editId="59DB4317">
            <wp:simplePos x="0" y="0"/>
            <wp:positionH relativeFrom="column">
              <wp:posOffset>899454</wp:posOffset>
            </wp:positionH>
            <wp:positionV relativeFrom="paragraph">
              <wp:posOffset>101636</wp:posOffset>
            </wp:positionV>
            <wp:extent cx="469546" cy="15244"/>
            <wp:effectExtent l="0" t="0" r="0" b="0"/>
            <wp:wrapSquare wrapText="bothSides"/>
            <wp:docPr id="73822" name="Picture 73822"/>
            <wp:cNvGraphicFramePr/>
            <a:graphic xmlns:a="http://schemas.openxmlformats.org/drawingml/2006/main">
              <a:graphicData uri="http://schemas.openxmlformats.org/drawingml/2006/picture">
                <pic:pic xmlns:pic="http://schemas.openxmlformats.org/drawingml/2006/picture">
                  <pic:nvPicPr>
                    <pic:cNvPr id="73822" name="Picture 73822"/>
                    <pic:cNvPicPr/>
                  </pic:nvPicPr>
                  <pic:blipFill>
                    <a:blip r:embed="rId34"/>
                    <a:stretch>
                      <a:fillRect/>
                    </a:stretch>
                  </pic:blipFill>
                  <pic:spPr>
                    <a:xfrm>
                      <a:off x="0" y="0"/>
                      <a:ext cx="469546" cy="15244"/>
                    </a:xfrm>
                    <a:prstGeom prst="rect">
                      <a:avLst/>
                    </a:prstGeom>
                  </pic:spPr>
                </pic:pic>
              </a:graphicData>
            </a:graphic>
          </wp:anchor>
        </w:drawing>
      </w:r>
      <w:r w:rsidRPr="00E21F1D">
        <w:rPr>
          <w:rFonts w:ascii="Arial Narrow" w:hAnsi="Arial Narrow"/>
          <w:sz w:val="24"/>
          <w:szCs w:val="24"/>
        </w:rPr>
        <w:tab/>
        <w:t>Addendum 1</w:t>
      </w:r>
      <w:r w:rsidRPr="00E21F1D">
        <w:rPr>
          <w:rFonts w:ascii="Arial Narrow" w:hAnsi="Arial Narrow"/>
          <w:sz w:val="24"/>
          <w:szCs w:val="24"/>
        </w:rPr>
        <w:tab/>
        <w:t>Addendum 2Addendum 3Addendum 4</w:t>
      </w:r>
    </w:p>
    <w:p w14:paraId="1F9B3AE4" w14:textId="77777777" w:rsidR="0086351F" w:rsidRPr="00E21F1D" w:rsidRDefault="00000000">
      <w:pPr>
        <w:pStyle w:val="Heading2"/>
        <w:ind w:left="96"/>
        <w:rPr>
          <w:rFonts w:ascii="Arial Narrow" w:hAnsi="Arial Narrow"/>
          <w:sz w:val="24"/>
          <w:szCs w:val="24"/>
        </w:rPr>
      </w:pPr>
      <w:r w:rsidRPr="00E21F1D">
        <w:rPr>
          <w:rFonts w:ascii="Arial Narrow" w:hAnsi="Arial Narrow"/>
          <w:sz w:val="24"/>
          <w:szCs w:val="24"/>
        </w:rPr>
        <w:t>Prompt Pay Discount</w:t>
      </w:r>
    </w:p>
    <w:p w14:paraId="212F0057" w14:textId="77777777" w:rsidR="0086351F" w:rsidRPr="00E21F1D" w:rsidRDefault="00000000">
      <w:pPr>
        <w:ind w:left="149" w:right="43"/>
        <w:rPr>
          <w:rFonts w:ascii="Arial Narrow" w:hAnsi="Arial Narrow"/>
          <w:sz w:val="24"/>
          <w:szCs w:val="24"/>
        </w:rPr>
      </w:pPr>
      <w:r w:rsidRPr="00E21F1D">
        <w:rPr>
          <w:rFonts w:ascii="Arial Narrow" w:hAnsi="Arial Narrow"/>
          <w:sz w:val="24"/>
          <w:szCs w:val="24"/>
        </w:rPr>
        <w:t>If applicable, please indicate below if discounts will be allowed for prompt payment or if there is no discount offered:</w:t>
      </w:r>
    </w:p>
    <w:p w14:paraId="232CD656" w14:textId="77777777" w:rsidR="0086351F" w:rsidRPr="00E21F1D" w:rsidRDefault="00000000">
      <w:pPr>
        <w:tabs>
          <w:tab w:val="center" w:pos="2144"/>
          <w:tab w:val="center" w:pos="4931"/>
          <w:tab w:val="center" w:pos="6703"/>
        </w:tabs>
        <w:ind w:left="0" w:firstLine="0"/>
        <w:jc w:val="left"/>
        <w:rPr>
          <w:rFonts w:ascii="Arial Narrow" w:hAnsi="Arial Narrow"/>
          <w:sz w:val="24"/>
          <w:szCs w:val="24"/>
        </w:rPr>
      </w:pPr>
      <w:r w:rsidRPr="00E21F1D">
        <w:rPr>
          <w:rFonts w:ascii="Arial Narrow" w:hAnsi="Arial Narrow"/>
          <w:noProof/>
          <w:sz w:val="24"/>
          <w:szCs w:val="24"/>
        </w:rPr>
        <w:drawing>
          <wp:anchor distT="0" distB="0" distL="114300" distR="114300" simplePos="0" relativeHeight="251662336" behindDoc="0" locked="0" layoutInCell="1" allowOverlap="0" wp14:anchorId="4BA9AA63" wp14:editId="46FA7A6C">
            <wp:simplePos x="0" y="0"/>
            <wp:positionH relativeFrom="column">
              <wp:posOffset>3619161</wp:posOffset>
            </wp:positionH>
            <wp:positionV relativeFrom="paragraph">
              <wp:posOffset>97397</wp:posOffset>
            </wp:positionV>
            <wp:extent cx="353684" cy="15245"/>
            <wp:effectExtent l="0" t="0" r="0" b="0"/>
            <wp:wrapSquare wrapText="bothSides"/>
            <wp:docPr id="73823" name="Picture 73823"/>
            <wp:cNvGraphicFramePr/>
            <a:graphic xmlns:a="http://schemas.openxmlformats.org/drawingml/2006/main">
              <a:graphicData uri="http://schemas.openxmlformats.org/drawingml/2006/picture">
                <pic:pic xmlns:pic="http://schemas.openxmlformats.org/drawingml/2006/picture">
                  <pic:nvPicPr>
                    <pic:cNvPr id="73823" name="Picture 73823"/>
                    <pic:cNvPicPr/>
                  </pic:nvPicPr>
                  <pic:blipFill>
                    <a:blip r:embed="rId35"/>
                    <a:stretch>
                      <a:fillRect/>
                    </a:stretch>
                  </pic:blipFill>
                  <pic:spPr>
                    <a:xfrm>
                      <a:off x="0" y="0"/>
                      <a:ext cx="353684" cy="15245"/>
                    </a:xfrm>
                    <a:prstGeom prst="rect">
                      <a:avLst/>
                    </a:prstGeom>
                  </pic:spPr>
                </pic:pic>
              </a:graphicData>
            </a:graphic>
          </wp:anchor>
        </w:drawing>
      </w:r>
      <w:r w:rsidRPr="00E21F1D">
        <w:rPr>
          <w:rFonts w:ascii="Arial Narrow" w:hAnsi="Arial Narrow"/>
          <w:noProof/>
          <w:sz w:val="24"/>
          <w:szCs w:val="24"/>
        </w:rPr>
        <w:drawing>
          <wp:anchor distT="0" distB="0" distL="114300" distR="114300" simplePos="0" relativeHeight="251663360" behindDoc="0" locked="0" layoutInCell="1" allowOverlap="0" wp14:anchorId="12374EA3" wp14:editId="6ED08F0A">
            <wp:simplePos x="0" y="0"/>
            <wp:positionH relativeFrom="column">
              <wp:posOffset>2430052</wp:posOffset>
            </wp:positionH>
            <wp:positionV relativeFrom="paragraph">
              <wp:posOffset>100447</wp:posOffset>
            </wp:positionV>
            <wp:extent cx="356733" cy="15244"/>
            <wp:effectExtent l="0" t="0" r="0" b="0"/>
            <wp:wrapSquare wrapText="bothSides"/>
            <wp:docPr id="73824" name="Picture 73824"/>
            <wp:cNvGraphicFramePr/>
            <a:graphic xmlns:a="http://schemas.openxmlformats.org/drawingml/2006/main">
              <a:graphicData uri="http://schemas.openxmlformats.org/drawingml/2006/picture">
                <pic:pic xmlns:pic="http://schemas.openxmlformats.org/drawingml/2006/picture">
                  <pic:nvPicPr>
                    <pic:cNvPr id="73824" name="Picture 73824"/>
                    <pic:cNvPicPr/>
                  </pic:nvPicPr>
                  <pic:blipFill>
                    <a:blip r:embed="rId36"/>
                    <a:stretch>
                      <a:fillRect/>
                    </a:stretch>
                  </pic:blipFill>
                  <pic:spPr>
                    <a:xfrm>
                      <a:off x="0" y="0"/>
                      <a:ext cx="356733" cy="15244"/>
                    </a:xfrm>
                    <a:prstGeom prst="rect">
                      <a:avLst/>
                    </a:prstGeom>
                  </pic:spPr>
                </pic:pic>
              </a:graphicData>
            </a:graphic>
          </wp:anchor>
        </w:drawing>
      </w:r>
      <w:r w:rsidRPr="00E21F1D">
        <w:rPr>
          <w:rFonts w:ascii="Arial Narrow" w:hAnsi="Arial Narrow"/>
          <w:noProof/>
          <w:sz w:val="24"/>
          <w:szCs w:val="24"/>
        </w:rPr>
        <w:drawing>
          <wp:anchor distT="0" distB="0" distL="114300" distR="114300" simplePos="0" relativeHeight="251664384" behindDoc="0" locked="0" layoutInCell="1" allowOverlap="0" wp14:anchorId="520C6BF1" wp14:editId="4195D963">
            <wp:simplePos x="0" y="0"/>
            <wp:positionH relativeFrom="column">
              <wp:posOffset>1268383</wp:posOffset>
            </wp:positionH>
            <wp:positionV relativeFrom="paragraph">
              <wp:posOffset>103495</wp:posOffset>
            </wp:positionV>
            <wp:extent cx="350635" cy="15245"/>
            <wp:effectExtent l="0" t="0" r="0" b="0"/>
            <wp:wrapSquare wrapText="bothSides"/>
            <wp:docPr id="73825" name="Picture 73825"/>
            <wp:cNvGraphicFramePr/>
            <a:graphic xmlns:a="http://schemas.openxmlformats.org/drawingml/2006/main">
              <a:graphicData uri="http://schemas.openxmlformats.org/drawingml/2006/picture">
                <pic:pic xmlns:pic="http://schemas.openxmlformats.org/drawingml/2006/picture">
                  <pic:nvPicPr>
                    <pic:cNvPr id="73825" name="Picture 73825"/>
                    <pic:cNvPicPr/>
                  </pic:nvPicPr>
                  <pic:blipFill>
                    <a:blip r:embed="rId37"/>
                    <a:stretch>
                      <a:fillRect/>
                    </a:stretch>
                  </pic:blipFill>
                  <pic:spPr>
                    <a:xfrm>
                      <a:off x="0" y="0"/>
                      <a:ext cx="350635" cy="15245"/>
                    </a:xfrm>
                    <a:prstGeom prst="rect">
                      <a:avLst/>
                    </a:prstGeom>
                  </pic:spPr>
                </pic:pic>
              </a:graphicData>
            </a:graphic>
          </wp:anchor>
        </w:drawing>
      </w:r>
      <w:r w:rsidRPr="00E21F1D">
        <w:rPr>
          <w:rFonts w:ascii="Arial Narrow" w:hAnsi="Arial Narrow"/>
          <w:noProof/>
          <w:sz w:val="24"/>
          <w:szCs w:val="24"/>
        </w:rPr>
        <w:drawing>
          <wp:anchor distT="0" distB="0" distL="114300" distR="114300" simplePos="0" relativeHeight="251665408" behindDoc="0" locked="0" layoutInCell="1" allowOverlap="0" wp14:anchorId="2CC186D4" wp14:editId="175E4105">
            <wp:simplePos x="0" y="0"/>
            <wp:positionH relativeFrom="column">
              <wp:posOffset>85372</wp:posOffset>
            </wp:positionH>
            <wp:positionV relativeFrom="paragraph">
              <wp:posOffset>109593</wp:posOffset>
            </wp:positionV>
            <wp:extent cx="350634" cy="12195"/>
            <wp:effectExtent l="0" t="0" r="0" b="0"/>
            <wp:wrapSquare wrapText="bothSides"/>
            <wp:docPr id="73826" name="Picture 73826"/>
            <wp:cNvGraphicFramePr/>
            <a:graphic xmlns:a="http://schemas.openxmlformats.org/drawingml/2006/main">
              <a:graphicData uri="http://schemas.openxmlformats.org/drawingml/2006/picture">
                <pic:pic xmlns:pic="http://schemas.openxmlformats.org/drawingml/2006/picture">
                  <pic:nvPicPr>
                    <pic:cNvPr id="73826" name="Picture 73826"/>
                    <pic:cNvPicPr/>
                  </pic:nvPicPr>
                  <pic:blipFill>
                    <a:blip r:embed="rId38"/>
                    <a:stretch>
                      <a:fillRect/>
                    </a:stretch>
                  </pic:blipFill>
                  <pic:spPr>
                    <a:xfrm>
                      <a:off x="0" y="0"/>
                      <a:ext cx="350634" cy="12195"/>
                    </a:xfrm>
                    <a:prstGeom prst="rect">
                      <a:avLst/>
                    </a:prstGeom>
                  </pic:spPr>
                </pic:pic>
              </a:graphicData>
            </a:graphic>
          </wp:anchor>
        </w:drawing>
      </w:r>
      <w:r w:rsidRPr="00E21F1D">
        <w:rPr>
          <w:rFonts w:ascii="Arial Narrow" w:hAnsi="Arial Narrow"/>
          <w:sz w:val="24"/>
          <w:szCs w:val="24"/>
        </w:rPr>
        <w:tab/>
        <w:t>% Net 10 Days&amp; Net 20 Days</w:t>
      </w:r>
      <w:r w:rsidRPr="00E21F1D">
        <w:rPr>
          <w:rFonts w:ascii="Arial Narrow" w:hAnsi="Arial Narrow"/>
          <w:sz w:val="24"/>
          <w:szCs w:val="24"/>
        </w:rPr>
        <w:tab/>
        <w:t>% Net 30 Days</w:t>
      </w:r>
      <w:r w:rsidRPr="00E21F1D">
        <w:rPr>
          <w:rFonts w:ascii="Arial Narrow" w:hAnsi="Arial Narrow"/>
          <w:sz w:val="24"/>
          <w:szCs w:val="24"/>
        </w:rPr>
        <w:tab/>
        <w:t>No Discount</w:t>
      </w:r>
    </w:p>
    <w:p w14:paraId="0A2754B9" w14:textId="77777777" w:rsidR="0086351F" w:rsidRPr="00E21F1D" w:rsidRDefault="00000000">
      <w:pPr>
        <w:spacing w:after="572" w:line="259" w:lineRule="auto"/>
        <w:ind w:left="-29" w:firstLine="0"/>
        <w:jc w:val="left"/>
        <w:rPr>
          <w:rFonts w:ascii="Arial Narrow" w:hAnsi="Arial Narrow"/>
          <w:sz w:val="24"/>
          <w:szCs w:val="24"/>
        </w:rPr>
      </w:pPr>
      <w:r w:rsidRPr="00E21F1D">
        <w:rPr>
          <w:rFonts w:ascii="Arial Narrow" w:hAnsi="Arial Narrow"/>
          <w:noProof/>
          <w:sz w:val="24"/>
          <w:szCs w:val="24"/>
        </w:rPr>
        <w:drawing>
          <wp:inline distT="0" distB="0" distL="0" distR="0" wp14:anchorId="15F113AB" wp14:editId="5C8C3919">
            <wp:extent cx="6899883" cy="243914"/>
            <wp:effectExtent l="0" t="0" r="0" b="0"/>
            <wp:docPr id="149689" name="Picture 149689"/>
            <wp:cNvGraphicFramePr/>
            <a:graphic xmlns:a="http://schemas.openxmlformats.org/drawingml/2006/main">
              <a:graphicData uri="http://schemas.openxmlformats.org/drawingml/2006/picture">
                <pic:pic xmlns:pic="http://schemas.openxmlformats.org/drawingml/2006/picture">
                  <pic:nvPicPr>
                    <pic:cNvPr id="149689" name="Picture 149689"/>
                    <pic:cNvPicPr/>
                  </pic:nvPicPr>
                  <pic:blipFill>
                    <a:blip r:embed="rId39"/>
                    <a:stretch>
                      <a:fillRect/>
                    </a:stretch>
                  </pic:blipFill>
                  <pic:spPr>
                    <a:xfrm>
                      <a:off x="0" y="0"/>
                      <a:ext cx="6899883" cy="243914"/>
                    </a:xfrm>
                    <a:prstGeom prst="rect">
                      <a:avLst/>
                    </a:prstGeom>
                  </pic:spPr>
                </pic:pic>
              </a:graphicData>
            </a:graphic>
          </wp:inline>
        </w:drawing>
      </w:r>
    </w:p>
    <w:p w14:paraId="21E9E885" w14:textId="77777777" w:rsidR="0086351F" w:rsidRPr="00E21F1D" w:rsidRDefault="00000000">
      <w:pPr>
        <w:spacing w:after="276" w:line="260" w:lineRule="auto"/>
        <w:ind w:left="33" w:right="100" w:firstLine="0"/>
        <w:rPr>
          <w:rFonts w:ascii="Arial Narrow" w:hAnsi="Arial Narrow"/>
          <w:sz w:val="24"/>
          <w:szCs w:val="24"/>
        </w:rPr>
      </w:pPr>
      <w:r w:rsidRPr="00E21F1D">
        <w:rPr>
          <w:rFonts w:ascii="Arial Narrow" w:hAnsi="Arial Narrow"/>
          <w:sz w:val="24"/>
          <w:szCs w:val="24"/>
        </w:rPr>
        <w:t xml:space="preserve">As the authorized representative for </w:t>
      </w:r>
      <w:r w:rsidRPr="00E21F1D">
        <w:rPr>
          <w:rFonts w:ascii="Arial Narrow" w:hAnsi="Arial Narrow"/>
          <w:noProof/>
          <w:sz w:val="24"/>
          <w:szCs w:val="24"/>
        </w:rPr>
        <mc:AlternateContent>
          <mc:Choice Requires="wpg">
            <w:drawing>
              <wp:inline distT="0" distB="0" distL="0" distR="0" wp14:anchorId="0A7753D8" wp14:editId="1ED83E31">
                <wp:extent cx="2704461" cy="15245"/>
                <wp:effectExtent l="0" t="0" r="0" b="0"/>
                <wp:docPr id="149692" name="Group 149692"/>
                <wp:cNvGraphicFramePr/>
                <a:graphic xmlns:a="http://schemas.openxmlformats.org/drawingml/2006/main">
                  <a:graphicData uri="http://schemas.microsoft.com/office/word/2010/wordprocessingGroup">
                    <wpg:wgp>
                      <wpg:cNvGrpSpPr/>
                      <wpg:grpSpPr>
                        <a:xfrm>
                          <a:off x="0" y="0"/>
                          <a:ext cx="2704461" cy="15245"/>
                          <a:chOff x="0" y="0"/>
                          <a:chExt cx="2704461" cy="15245"/>
                        </a:xfrm>
                      </wpg:grpSpPr>
                      <wps:wsp>
                        <wps:cNvPr id="149691" name="Shape 149691"/>
                        <wps:cNvSpPr/>
                        <wps:spPr>
                          <a:xfrm>
                            <a:off x="0" y="0"/>
                            <a:ext cx="2704461" cy="15245"/>
                          </a:xfrm>
                          <a:custGeom>
                            <a:avLst/>
                            <a:gdLst/>
                            <a:ahLst/>
                            <a:cxnLst/>
                            <a:rect l="0" t="0" r="0" b="0"/>
                            <a:pathLst>
                              <a:path w="2704461" h="15245">
                                <a:moveTo>
                                  <a:pt x="0" y="7622"/>
                                </a:moveTo>
                                <a:lnTo>
                                  <a:pt x="2704461" y="7622"/>
                                </a:lnTo>
                              </a:path>
                            </a:pathLst>
                          </a:custGeom>
                          <a:ln w="1524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9692" style="width:212.95pt;height:1.20036pt;mso-position-horizontal-relative:char;mso-position-vertical-relative:line" coordsize="27044,152">
                <v:shape id="Shape 149691" style="position:absolute;width:27044;height:152;left:0;top:0;" coordsize="2704461,15245" path="m0,7622l2704461,7622">
                  <v:stroke weight="1.20036pt" endcap="flat" joinstyle="miter" miterlimit="1" on="true" color="#000000"/>
                  <v:fill on="false" color="#000000"/>
                </v:shape>
              </v:group>
            </w:pict>
          </mc:Fallback>
        </mc:AlternateContent>
      </w:r>
      <w:r w:rsidRPr="00E21F1D">
        <w:rPr>
          <w:rFonts w:ascii="Arial Narrow" w:hAnsi="Arial Narrow"/>
          <w:sz w:val="24"/>
          <w:szCs w:val="24"/>
        </w:rPr>
        <w:t xml:space="preserve"> I hereby certify that the contract for goods and/or services in conjunction with this bid/quote/proposal and subsequent contract(s) does adhere to all federal, state, and local laws included but not limited to the requirements contained herein.</w:t>
      </w:r>
    </w:p>
    <w:p w14:paraId="2589E958" w14:textId="77777777" w:rsidR="0086351F" w:rsidRPr="00E21F1D" w:rsidRDefault="00000000">
      <w:pPr>
        <w:spacing w:after="3" w:line="412" w:lineRule="auto"/>
        <w:ind w:left="33" w:right="100" w:firstLine="715"/>
        <w:rPr>
          <w:rFonts w:ascii="Arial Narrow" w:hAnsi="Arial Narrow"/>
          <w:sz w:val="24"/>
          <w:szCs w:val="24"/>
        </w:rPr>
      </w:pPr>
      <w:r w:rsidRPr="00E21F1D">
        <w:rPr>
          <w:rFonts w:ascii="Arial Narrow" w:hAnsi="Arial Narrow"/>
          <w:sz w:val="24"/>
          <w:szCs w:val="24"/>
        </w:rPr>
        <w:lastRenderedPageBreak/>
        <w:t xml:space="preserve">The undersigned affirms that he/she has legal authority to swear this on behalf of the </w:t>
      </w:r>
      <w:proofErr w:type="gramStart"/>
      <w:r w:rsidRPr="00E21F1D">
        <w:rPr>
          <w:rFonts w:ascii="Arial Narrow" w:hAnsi="Arial Narrow"/>
          <w:sz w:val="24"/>
          <w:szCs w:val="24"/>
        </w:rPr>
        <w:t>aforementioned supplier</w:t>
      </w:r>
      <w:proofErr w:type="gramEnd"/>
      <w:r w:rsidRPr="00E21F1D">
        <w:rPr>
          <w:rFonts w:ascii="Arial Narrow" w:hAnsi="Arial Narrow"/>
          <w:sz w:val="24"/>
          <w:szCs w:val="24"/>
        </w:rPr>
        <w:t xml:space="preserve"> and that each person signing on behalf of any supplier certifies, and in the case of a joint bid/quote/proposal, each party thereto certifies as to its own organization, and that each supplier is not in any manner in violation any of the State of Tennessee Iran</w:t>
      </w:r>
    </w:p>
    <w:p w14:paraId="36C9A332" w14:textId="77777777" w:rsidR="0086351F" w:rsidRPr="00E21F1D" w:rsidRDefault="00000000">
      <w:pPr>
        <w:spacing w:after="43" w:line="458" w:lineRule="auto"/>
        <w:ind w:left="33" w:right="100" w:firstLine="0"/>
        <w:rPr>
          <w:rFonts w:ascii="Arial Narrow" w:hAnsi="Arial Narrow"/>
          <w:sz w:val="24"/>
          <w:szCs w:val="24"/>
        </w:rPr>
      </w:pPr>
      <w:r w:rsidRPr="00E21F1D">
        <w:rPr>
          <w:rFonts w:ascii="Arial Narrow" w:hAnsi="Arial Narrow"/>
          <w:sz w:val="24"/>
          <w:szCs w:val="24"/>
        </w:rPr>
        <w:t xml:space="preserve">Divestment Act (Tennessee Code Annotated </w:t>
      </w:r>
      <w:proofErr w:type="spellStart"/>
      <w:r w:rsidRPr="00E21F1D">
        <w:rPr>
          <w:rFonts w:ascii="Arial Narrow" w:hAnsi="Arial Narrow"/>
          <w:sz w:val="24"/>
          <w:szCs w:val="24"/>
        </w:rPr>
        <w:t>Sl</w:t>
      </w:r>
      <w:proofErr w:type="spellEnd"/>
      <w:r w:rsidRPr="00E21F1D">
        <w:rPr>
          <w:rFonts w:ascii="Arial Narrow" w:hAnsi="Arial Narrow"/>
          <w:sz w:val="24"/>
          <w:szCs w:val="24"/>
        </w:rPr>
        <w:t xml:space="preserve"> 2-12-101 to </w:t>
      </w:r>
      <w:proofErr w:type="spellStart"/>
      <w:r w:rsidRPr="00E21F1D">
        <w:rPr>
          <w:rFonts w:ascii="Arial Narrow" w:hAnsi="Arial Narrow"/>
          <w:sz w:val="24"/>
          <w:szCs w:val="24"/>
        </w:rPr>
        <w:t>Sl</w:t>
      </w:r>
      <w:proofErr w:type="spellEnd"/>
      <w:r w:rsidRPr="00E21F1D">
        <w:rPr>
          <w:rFonts w:ascii="Arial Narrow" w:hAnsi="Arial Narrow"/>
          <w:sz w:val="24"/>
          <w:szCs w:val="24"/>
        </w:rPr>
        <w:t xml:space="preserve"> 2-12-106), the Non-Boycott of Israel Affidavit (Tennessee Code Annotated 512-4-1 et seq.) and </w:t>
      </w:r>
      <w:proofErr w:type="gramStart"/>
      <w:r w:rsidRPr="00E21F1D">
        <w:rPr>
          <w:rFonts w:ascii="Arial Narrow" w:hAnsi="Arial Narrow"/>
          <w:sz w:val="24"/>
          <w:szCs w:val="24"/>
        </w:rPr>
        <w:t>is in compliance with</w:t>
      </w:r>
      <w:proofErr w:type="gramEnd"/>
      <w:r w:rsidRPr="00E21F1D">
        <w:rPr>
          <w:rFonts w:ascii="Arial Narrow" w:hAnsi="Arial Narrow"/>
          <w:sz w:val="24"/>
          <w:szCs w:val="24"/>
        </w:rPr>
        <w:t xml:space="preserve"> the Non-Discrimination, Independent Price Determination, </w:t>
      </w:r>
      <w:proofErr w:type="spellStart"/>
      <w:r w:rsidRPr="00E21F1D">
        <w:rPr>
          <w:rFonts w:ascii="Arial Narrow" w:hAnsi="Arial Narrow"/>
          <w:sz w:val="24"/>
          <w:szCs w:val="24"/>
        </w:rPr>
        <w:t>NonDiscrimination</w:t>
      </w:r>
      <w:proofErr w:type="spellEnd"/>
      <w:r w:rsidRPr="00E21F1D">
        <w:rPr>
          <w:rFonts w:ascii="Arial Narrow" w:hAnsi="Arial Narrow"/>
          <w:sz w:val="24"/>
          <w:szCs w:val="24"/>
        </w:rPr>
        <w:t>, Non-Debarment &amp; Lobbying affidavit.</w:t>
      </w:r>
    </w:p>
    <w:p w14:paraId="708680EA" w14:textId="77777777" w:rsidR="0086351F" w:rsidRPr="00E21F1D" w:rsidRDefault="00000000">
      <w:pPr>
        <w:spacing w:after="519" w:line="260" w:lineRule="auto"/>
        <w:ind w:left="33" w:right="100" w:firstLine="725"/>
        <w:rPr>
          <w:rFonts w:ascii="Arial Narrow" w:hAnsi="Arial Narrow"/>
          <w:sz w:val="24"/>
          <w:szCs w:val="24"/>
        </w:rPr>
      </w:pPr>
      <w:r w:rsidRPr="00E21F1D">
        <w:rPr>
          <w:rFonts w:ascii="Arial Narrow" w:hAnsi="Arial Narrow"/>
          <w:sz w:val="24"/>
          <w:szCs w:val="24"/>
        </w:rPr>
        <w:t xml:space="preserve">By submission to this bid/quote/proposal, each supplier and each person signing on behalf of any supplier certifies, and in the case of a joint bid/quote/proposal that each party thereto certifies as to its own organization, under penalty of perjury that to the best of his/her knowledge and belief that each vendor </w:t>
      </w:r>
      <w:proofErr w:type="gramStart"/>
      <w:r w:rsidRPr="00E21F1D">
        <w:rPr>
          <w:rFonts w:ascii="Arial Narrow" w:hAnsi="Arial Narrow"/>
          <w:sz w:val="24"/>
          <w:szCs w:val="24"/>
        </w:rPr>
        <w:t>is in compliance</w:t>
      </w:r>
      <w:proofErr w:type="gramEnd"/>
      <w:r w:rsidRPr="00E21F1D">
        <w:rPr>
          <w:rFonts w:ascii="Arial Narrow" w:hAnsi="Arial Narrow"/>
          <w:sz w:val="24"/>
          <w:szCs w:val="24"/>
        </w:rPr>
        <w:t>.</w:t>
      </w:r>
    </w:p>
    <w:p w14:paraId="730C8358" w14:textId="77777777" w:rsidR="0086351F" w:rsidRPr="00E21F1D" w:rsidRDefault="00000000">
      <w:pPr>
        <w:spacing w:after="245" w:line="259" w:lineRule="auto"/>
        <w:ind w:left="4177" w:firstLine="0"/>
        <w:jc w:val="center"/>
        <w:rPr>
          <w:rFonts w:ascii="Arial Narrow" w:hAnsi="Arial Narrow"/>
          <w:sz w:val="24"/>
          <w:szCs w:val="24"/>
        </w:rPr>
      </w:pPr>
      <w:r w:rsidRPr="00E21F1D">
        <w:rPr>
          <w:rFonts w:ascii="Arial Narrow" w:hAnsi="Arial Narrow"/>
          <w:sz w:val="24"/>
          <w:szCs w:val="24"/>
        </w:rPr>
        <w:t xml:space="preserve">By: </w:t>
      </w:r>
      <w:r w:rsidRPr="00E21F1D">
        <w:rPr>
          <w:rFonts w:ascii="Arial Narrow" w:hAnsi="Arial Narrow"/>
          <w:noProof/>
          <w:sz w:val="24"/>
          <w:szCs w:val="24"/>
        </w:rPr>
        <mc:AlternateContent>
          <mc:Choice Requires="wpg">
            <w:drawing>
              <wp:inline distT="0" distB="0" distL="0" distR="0" wp14:anchorId="68D6A488" wp14:editId="0D72E13B">
                <wp:extent cx="2027584" cy="12195"/>
                <wp:effectExtent l="0" t="0" r="0" b="0"/>
                <wp:docPr id="149694" name="Group 149694"/>
                <wp:cNvGraphicFramePr/>
                <a:graphic xmlns:a="http://schemas.openxmlformats.org/drawingml/2006/main">
                  <a:graphicData uri="http://schemas.microsoft.com/office/word/2010/wordprocessingGroup">
                    <wpg:wgp>
                      <wpg:cNvGrpSpPr/>
                      <wpg:grpSpPr>
                        <a:xfrm>
                          <a:off x="0" y="0"/>
                          <a:ext cx="2027584" cy="12195"/>
                          <a:chOff x="0" y="0"/>
                          <a:chExt cx="2027584" cy="12195"/>
                        </a:xfrm>
                      </wpg:grpSpPr>
                      <wps:wsp>
                        <wps:cNvPr id="149693" name="Shape 149693"/>
                        <wps:cNvSpPr/>
                        <wps:spPr>
                          <a:xfrm>
                            <a:off x="0" y="0"/>
                            <a:ext cx="2027584" cy="12195"/>
                          </a:xfrm>
                          <a:custGeom>
                            <a:avLst/>
                            <a:gdLst/>
                            <a:ahLst/>
                            <a:cxnLst/>
                            <a:rect l="0" t="0" r="0" b="0"/>
                            <a:pathLst>
                              <a:path w="2027584" h="12195">
                                <a:moveTo>
                                  <a:pt x="0" y="6098"/>
                                </a:moveTo>
                                <a:lnTo>
                                  <a:pt x="2027584"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9694" style="width:159.652pt;height:0.960266pt;mso-position-horizontal-relative:char;mso-position-vertical-relative:line" coordsize="20275,121">
                <v:shape id="Shape 149693" style="position:absolute;width:20275;height:121;left:0;top:0;" coordsize="2027584,12195" path="m0,6098l2027584,6098">
                  <v:stroke weight="0.960266pt" endcap="flat" joinstyle="miter" miterlimit="1" on="true" color="#000000"/>
                  <v:fill on="false" color="#000000"/>
                </v:shape>
              </v:group>
            </w:pict>
          </mc:Fallback>
        </mc:AlternateContent>
      </w:r>
    </w:p>
    <w:p w14:paraId="4217CE5D" w14:textId="77777777" w:rsidR="0086351F" w:rsidRPr="00E21F1D" w:rsidRDefault="00000000">
      <w:pPr>
        <w:spacing w:after="819" w:line="265" w:lineRule="auto"/>
        <w:ind w:left="4211" w:hanging="10"/>
        <w:jc w:val="center"/>
        <w:rPr>
          <w:rFonts w:ascii="Arial Narrow" w:hAnsi="Arial Narrow"/>
          <w:sz w:val="24"/>
          <w:szCs w:val="24"/>
        </w:rPr>
      </w:pPr>
      <w:r w:rsidRPr="00E21F1D">
        <w:rPr>
          <w:rFonts w:ascii="Arial Narrow" w:hAnsi="Arial Narrow"/>
          <w:sz w:val="24"/>
          <w:szCs w:val="24"/>
        </w:rPr>
        <w:t xml:space="preserve">Title. </w:t>
      </w:r>
      <w:r w:rsidRPr="00E21F1D">
        <w:rPr>
          <w:rFonts w:ascii="Arial Narrow" w:hAnsi="Arial Narrow"/>
          <w:noProof/>
          <w:sz w:val="24"/>
          <w:szCs w:val="24"/>
        </w:rPr>
        <mc:AlternateContent>
          <mc:Choice Requires="wpg">
            <w:drawing>
              <wp:inline distT="0" distB="0" distL="0" distR="0" wp14:anchorId="0B375686" wp14:editId="64FF0E19">
                <wp:extent cx="1957457" cy="12195"/>
                <wp:effectExtent l="0" t="0" r="0" b="0"/>
                <wp:docPr id="149696" name="Group 149696"/>
                <wp:cNvGraphicFramePr/>
                <a:graphic xmlns:a="http://schemas.openxmlformats.org/drawingml/2006/main">
                  <a:graphicData uri="http://schemas.microsoft.com/office/word/2010/wordprocessingGroup">
                    <wpg:wgp>
                      <wpg:cNvGrpSpPr/>
                      <wpg:grpSpPr>
                        <a:xfrm>
                          <a:off x="0" y="0"/>
                          <a:ext cx="1957457" cy="12195"/>
                          <a:chOff x="0" y="0"/>
                          <a:chExt cx="1957457" cy="12195"/>
                        </a:xfrm>
                      </wpg:grpSpPr>
                      <wps:wsp>
                        <wps:cNvPr id="149695" name="Shape 149695"/>
                        <wps:cNvSpPr/>
                        <wps:spPr>
                          <a:xfrm>
                            <a:off x="0" y="0"/>
                            <a:ext cx="1957457" cy="12195"/>
                          </a:xfrm>
                          <a:custGeom>
                            <a:avLst/>
                            <a:gdLst/>
                            <a:ahLst/>
                            <a:cxnLst/>
                            <a:rect l="0" t="0" r="0" b="0"/>
                            <a:pathLst>
                              <a:path w="1957457" h="12195">
                                <a:moveTo>
                                  <a:pt x="0" y="6098"/>
                                </a:moveTo>
                                <a:lnTo>
                                  <a:pt x="1957457"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9696" style="width:154.13pt;height:0.960266pt;mso-position-horizontal-relative:char;mso-position-vertical-relative:line" coordsize="19574,121">
                <v:shape id="Shape 149695" style="position:absolute;width:19574;height:121;left:0;top:0;" coordsize="1957457,12195" path="m0,6098l1957457,6098">
                  <v:stroke weight="0.960266pt" endcap="flat" joinstyle="miter" miterlimit="1" on="true" color="#000000"/>
                  <v:fill on="false" color="#000000"/>
                </v:shape>
              </v:group>
            </w:pict>
          </mc:Fallback>
        </mc:AlternateContent>
      </w:r>
    </w:p>
    <w:p w14:paraId="2654A851" w14:textId="77777777" w:rsidR="0086351F" w:rsidRPr="00E21F1D" w:rsidRDefault="00000000">
      <w:pPr>
        <w:tabs>
          <w:tab w:val="center" w:pos="7615"/>
          <w:tab w:val="center" w:pos="9293"/>
        </w:tabs>
        <w:spacing w:after="432" w:line="260" w:lineRule="auto"/>
        <w:ind w:left="0" w:firstLine="0"/>
        <w:jc w:val="left"/>
        <w:rPr>
          <w:rFonts w:ascii="Arial Narrow" w:hAnsi="Arial Narrow"/>
          <w:sz w:val="24"/>
          <w:szCs w:val="24"/>
        </w:rPr>
      </w:pPr>
      <w:r w:rsidRPr="00E21F1D">
        <w:rPr>
          <w:rFonts w:ascii="Arial Narrow" w:hAnsi="Arial Narrow"/>
          <w:sz w:val="24"/>
          <w:szCs w:val="24"/>
        </w:rPr>
        <w:t xml:space="preserve">Sworn to and subscribed before me, a Notary Public, this </w:t>
      </w:r>
      <w:r w:rsidRPr="00E21F1D">
        <w:rPr>
          <w:rFonts w:ascii="Arial Narrow" w:hAnsi="Arial Narrow"/>
          <w:noProof/>
          <w:sz w:val="24"/>
          <w:szCs w:val="24"/>
        </w:rPr>
        <w:drawing>
          <wp:inline distT="0" distB="0" distL="0" distR="0" wp14:anchorId="27CCB07F" wp14:editId="729BC2B0">
            <wp:extent cx="478693" cy="15245"/>
            <wp:effectExtent l="0" t="0" r="0" b="0"/>
            <wp:docPr id="78970" name="Picture 78970"/>
            <wp:cNvGraphicFramePr/>
            <a:graphic xmlns:a="http://schemas.openxmlformats.org/drawingml/2006/main">
              <a:graphicData uri="http://schemas.openxmlformats.org/drawingml/2006/picture">
                <pic:pic xmlns:pic="http://schemas.openxmlformats.org/drawingml/2006/picture">
                  <pic:nvPicPr>
                    <pic:cNvPr id="78970" name="Picture 78970"/>
                    <pic:cNvPicPr/>
                  </pic:nvPicPr>
                  <pic:blipFill>
                    <a:blip r:embed="rId40"/>
                    <a:stretch>
                      <a:fillRect/>
                    </a:stretch>
                  </pic:blipFill>
                  <pic:spPr>
                    <a:xfrm>
                      <a:off x="0" y="0"/>
                      <a:ext cx="478693" cy="15245"/>
                    </a:xfrm>
                    <a:prstGeom prst="rect">
                      <a:avLst/>
                    </a:prstGeom>
                  </pic:spPr>
                </pic:pic>
              </a:graphicData>
            </a:graphic>
          </wp:inline>
        </w:drawing>
      </w:r>
      <w:r w:rsidRPr="00E21F1D">
        <w:rPr>
          <w:rFonts w:ascii="Arial Narrow" w:hAnsi="Arial Narrow"/>
          <w:sz w:val="24"/>
          <w:szCs w:val="24"/>
        </w:rPr>
        <w:t>day of</w:t>
      </w:r>
      <w:r w:rsidRPr="00E21F1D">
        <w:rPr>
          <w:rFonts w:ascii="Arial Narrow" w:hAnsi="Arial Narrow"/>
          <w:sz w:val="24"/>
          <w:szCs w:val="24"/>
        </w:rPr>
        <w:tab/>
      </w:r>
      <w:r w:rsidRPr="00E21F1D">
        <w:rPr>
          <w:rFonts w:ascii="Arial Narrow" w:hAnsi="Arial Narrow"/>
          <w:noProof/>
          <w:sz w:val="24"/>
          <w:szCs w:val="24"/>
        </w:rPr>
        <mc:AlternateContent>
          <mc:Choice Requires="wpg">
            <w:drawing>
              <wp:inline distT="0" distB="0" distL="0" distR="0" wp14:anchorId="5C88CFE0" wp14:editId="079B9A9F">
                <wp:extent cx="1399490" cy="12196"/>
                <wp:effectExtent l="0" t="0" r="0" b="0"/>
                <wp:docPr id="149698" name="Group 149698"/>
                <wp:cNvGraphicFramePr/>
                <a:graphic xmlns:a="http://schemas.openxmlformats.org/drawingml/2006/main">
                  <a:graphicData uri="http://schemas.microsoft.com/office/word/2010/wordprocessingGroup">
                    <wpg:wgp>
                      <wpg:cNvGrpSpPr/>
                      <wpg:grpSpPr>
                        <a:xfrm>
                          <a:off x="0" y="0"/>
                          <a:ext cx="1399490" cy="12196"/>
                          <a:chOff x="0" y="0"/>
                          <a:chExt cx="1399490" cy="12196"/>
                        </a:xfrm>
                      </wpg:grpSpPr>
                      <wps:wsp>
                        <wps:cNvPr id="149697" name="Shape 149697"/>
                        <wps:cNvSpPr/>
                        <wps:spPr>
                          <a:xfrm>
                            <a:off x="0" y="0"/>
                            <a:ext cx="1399490" cy="12196"/>
                          </a:xfrm>
                          <a:custGeom>
                            <a:avLst/>
                            <a:gdLst/>
                            <a:ahLst/>
                            <a:cxnLst/>
                            <a:rect l="0" t="0" r="0" b="0"/>
                            <a:pathLst>
                              <a:path w="1399490" h="12196">
                                <a:moveTo>
                                  <a:pt x="0" y="6098"/>
                                </a:moveTo>
                                <a:lnTo>
                                  <a:pt x="1399490"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9698" style="width:110.196pt;height:0.960297pt;mso-position-horizontal-relative:char;mso-position-vertical-relative:line" coordsize="13994,121">
                <v:shape id="Shape 149697" style="position:absolute;width:13994;height:121;left:0;top:0;" coordsize="1399490,12196" path="m0,6098l1399490,6098">
                  <v:stroke weight="0.960297pt" endcap="flat" joinstyle="miter" miterlimit="1" on="true" color="#000000"/>
                  <v:fill on="false" color="#000000"/>
                </v:shape>
              </v:group>
            </w:pict>
          </mc:Fallback>
        </mc:AlternateContent>
      </w:r>
      <w:r w:rsidRPr="00E21F1D">
        <w:rPr>
          <w:rFonts w:ascii="Arial Narrow" w:hAnsi="Arial Narrow"/>
          <w:sz w:val="24"/>
          <w:szCs w:val="24"/>
        </w:rPr>
        <w:t>20</w:t>
      </w:r>
      <w:r w:rsidRPr="00E21F1D">
        <w:rPr>
          <w:rFonts w:ascii="Arial Narrow" w:hAnsi="Arial Narrow"/>
          <w:sz w:val="24"/>
          <w:szCs w:val="24"/>
        </w:rPr>
        <w:tab/>
      </w:r>
      <w:r w:rsidRPr="00E21F1D">
        <w:rPr>
          <w:rFonts w:ascii="Arial Narrow" w:hAnsi="Arial Narrow"/>
          <w:noProof/>
          <w:sz w:val="24"/>
          <w:szCs w:val="24"/>
        </w:rPr>
        <w:drawing>
          <wp:inline distT="0" distB="0" distL="0" distR="0" wp14:anchorId="77877BDB" wp14:editId="23A7864F">
            <wp:extent cx="15245" cy="21342"/>
            <wp:effectExtent l="0" t="0" r="0" b="0"/>
            <wp:docPr id="78969" name="Picture 78969"/>
            <wp:cNvGraphicFramePr/>
            <a:graphic xmlns:a="http://schemas.openxmlformats.org/drawingml/2006/main">
              <a:graphicData uri="http://schemas.openxmlformats.org/drawingml/2006/picture">
                <pic:pic xmlns:pic="http://schemas.openxmlformats.org/drawingml/2006/picture">
                  <pic:nvPicPr>
                    <pic:cNvPr id="78969" name="Picture 78969"/>
                    <pic:cNvPicPr/>
                  </pic:nvPicPr>
                  <pic:blipFill>
                    <a:blip r:embed="rId41"/>
                    <a:stretch>
                      <a:fillRect/>
                    </a:stretch>
                  </pic:blipFill>
                  <pic:spPr>
                    <a:xfrm>
                      <a:off x="0" y="0"/>
                      <a:ext cx="15245" cy="21342"/>
                    </a:xfrm>
                    <a:prstGeom prst="rect">
                      <a:avLst/>
                    </a:prstGeom>
                  </pic:spPr>
                </pic:pic>
              </a:graphicData>
            </a:graphic>
          </wp:inline>
        </w:drawing>
      </w:r>
    </w:p>
    <w:p w14:paraId="18C9FFCC" w14:textId="77777777" w:rsidR="0086351F" w:rsidRPr="00E21F1D" w:rsidRDefault="00000000">
      <w:pPr>
        <w:spacing w:after="524" w:line="260" w:lineRule="auto"/>
        <w:ind w:left="33" w:right="100" w:firstLine="0"/>
        <w:rPr>
          <w:rFonts w:ascii="Arial Narrow" w:hAnsi="Arial Narrow"/>
          <w:sz w:val="24"/>
          <w:szCs w:val="24"/>
        </w:rPr>
      </w:pPr>
      <w:r w:rsidRPr="00E21F1D">
        <w:rPr>
          <w:rFonts w:ascii="Arial Narrow" w:hAnsi="Arial Narrow"/>
          <w:sz w:val="24"/>
          <w:szCs w:val="24"/>
        </w:rPr>
        <w:t>Notary</w:t>
      </w:r>
      <w:r w:rsidRPr="00E21F1D">
        <w:rPr>
          <w:rFonts w:ascii="Arial Narrow" w:hAnsi="Arial Narrow"/>
          <w:noProof/>
          <w:sz w:val="24"/>
          <w:szCs w:val="24"/>
        </w:rPr>
        <mc:AlternateContent>
          <mc:Choice Requires="wpg">
            <w:drawing>
              <wp:inline distT="0" distB="0" distL="0" distR="0" wp14:anchorId="6CD84104" wp14:editId="3F4318C2">
                <wp:extent cx="2439199" cy="12196"/>
                <wp:effectExtent l="0" t="0" r="0" b="0"/>
                <wp:docPr id="149700" name="Group 149700"/>
                <wp:cNvGraphicFramePr/>
                <a:graphic xmlns:a="http://schemas.openxmlformats.org/drawingml/2006/main">
                  <a:graphicData uri="http://schemas.microsoft.com/office/word/2010/wordprocessingGroup">
                    <wpg:wgp>
                      <wpg:cNvGrpSpPr/>
                      <wpg:grpSpPr>
                        <a:xfrm>
                          <a:off x="0" y="0"/>
                          <a:ext cx="2439199" cy="12196"/>
                          <a:chOff x="0" y="0"/>
                          <a:chExt cx="2439199" cy="12196"/>
                        </a:xfrm>
                      </wpg:grpSpPr>
                      <wps:wsp>
                        <wps:cNvPr id="149699" name="Shape 149699"/>
                        <wps:cNvSpPr/>
                        <wps:spPr>
                          <a:xfrm>
                            <a:off x="0" y="0"/>
                            <a:ext cx="2439199" cy="12196"/>
                          </a:xfrm>
                          <a:custGeom>
                            <a:avLst/>
                            <a:gdLst/>
                            <a:ahLst/>
                            <a:cxnLst/>
                            <a:rect l="0" t="0" r="0" b="0"/>
                            <a:pathLst>
                              <a:path w="2439199" h="12196">
                                <a:moveTo>
                                  <a:pt x="0" y="6098"/>
                                </a:moveTo>
                                <a:lnTo>
                                  <a:pt x="2439199"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9700" style="width:192.063pt;height:0.960297pt;mso-position-horizontal-relative:char;mso-position-vertical-relative:line" coordsize="24391,121">
                <v:shape id="Shape 149699" style="position:absolute;width:24391;height:121;left:0;top:0;" coordsize="2439199,12196" path="m0,6098l2439199,6098">
                  <v:stroke weight="0.960297pt" endcap="flat" joinstyle="miter" miterlimit="1" on="true" color="#000000"/>
                  <v:fill on="false" color="#000000"/>
                </v:shape>
              </v:group>
            </w:pict>
          </mc:Fallback>
        </mc:AlternateContent>
      </w:r>
      <w:r w:rsidRPr="00E21F1D">
        <w:rPr>
          <w:rFonts w:ascii="Arial Narrow" w:hAnsi="Arial Narrow"/>
          <w:sz w:val="24"/>
          <w:szCs w:val="24"/>
        </w:rPr>
        <w:t xml:space="preserve"> My Commission Expires</w:t>
      </w:r>
      <w:r w:rsidRPr="00E21F1D">
        <w:rPr>
          <w:rFonts w:ascii="Arial Narrow" w:hAnsi="Arial Narrow"/>
          <w:noProof/>
          <w:sz w:val="24"/>
          <w:szCs w:val="24"/>
        </w:rPr>
        <mc:AlternateContent>
          <mc:Choice Requires="wpg">
            <w:drawing>
              <wp:inline distT="0" distB="0" distL="0" distR="0" wp14:anchorId="0C19B04F" wp14:editId="508D7468">
                <wp:extent cx="1679998" cy="12196"/>
                <wp:effectExtent l="0" t="0" r="0" b="0"/>
                <wp:docPr id="149702" name="Group 149702"/>
                <wp:cNvGraphicFramePr/>
                <a:graphic xmlns:a="http://schemas.openxmlformats.org/drawingml/2006/main">
                  <a:graphicData uri="http://schemas.microsoft.com/office/word/2010/wordprocessingGroup">
                    <wpg:wgp>
                      <wpg:cNvGrpSpPr/>
                      <wpg:grpSpPr>
                        <a:xfrm>
                          <a:off x="0" y="0"/>
                          <a:ext cx="1679998" cy="12196"/>
                          <a:chOff x="0" y="0"/>
                          <a:chExt cx="1679998" cy="12196"/>
                        </a:xfrm>
                      </wpg:grpSpPr>
                      <wps:wsp>
                        <wps:cNvPr id="149701" name="Shape 149701"/>
                        <wps:cNvSpPr/>
                        <wps:spPr>
                          <a:xfrm>
                            <a:off x="0" y="0"/>
                            <a:ext cx="1679998" cy="12196"/>
                          </a:xfrm>
                          <a:custGeom>
                            <a:avLst/>
                            <a:gdLst/>
                            <a:ahLst/>
                            <a:cxnLst/>
                            <a:rect l="0" t="0" r="0" b="0"/>
                            <a:pathLst>
                              <a:path w="1679998" h="12196">
                                <a:moveTo>
                                  <a:pt x="0" y="6098"/>
                                </a:moveTo>
                                <a:lnTo>
                                  <a:pt x="1679998"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49702" style="width:132.283pt;height:0.960297pt;mso-position-horizontal-relative:char;mso-position-vertical-relative:line" coordsize="16799,121">
                <v:shape id="Shape 149701" style="position:absolute;width:16799;height:121;left:0;top:0;" coordsize="1679998,12196" path="m0,6098l1679998,6098">
                  <v:stroke weight="0.960297pt" endcap="flat" joinstyle="miter" miterlimit="1" on="true" color="#000000"/>
                  <v:fill on="false" color="#000000"/>
                </v:shape>
              </v:group>
            </w:pict>
          </mc:Fallback>
        </mc:AlternateContent>
      </w:r>
    </w:p>
    <w:p w14:paraId="1866FCD2" w14:textId="77777777" w:rsidR="0086351F" w:rsidRPr="00E21F1D" w:rsidRDefault="00000000">
      <w:pPr>
        <w:spacing w:after="3" w:line="260" w:lineRule="auto"/>
        <w:ind w:left="33" w:right="100" w:firstLine="0"/>
        <w:rPr>
          <w:rFonts w:ascii="Arial Narrow" w:hAnsi="Arial Narrow"/>
          <w:sz w:val="24"/>
          <w:szCs w:val="24"/>
        </w:rPr>
      </w:pPr>
      <w:r w:rsidRPr="00E21F1D">
        <w:rPr>
          <w:rFonts w:ascii="Arial Narrow" w:hAnsi="Arial Narrow"/>
          <w:sz w:val="24"/>
          <w:szCs w:val="24"/>
        </w:rPr>
        <w:t xml:space="preserve">Please indicate which of the following apply to your company. This information is requested for information purposes only. Roane County currently has no policy that allows for set asides or preferences for woman owned or minority </w:t>
      </w:r>
      <w:proofErr w:type="gramStart"/>
      <w:r w:rsidRPr="00E21F1D">
        <w:rPr>
          <w:rFonts w:ascii="Arial Narrow" w:hAnsi="Arial Narrow"/>
          <w:sz w:val="24"/>
          <w:szCs w:val="24"/>
        </w:rPr>
        <w:t>owned</w:t>
      </w:r>
      <w:proofErr w:type="gramEnd"/>
    </w:p>
    <w:p w14:paraId="41FDB13F" w14:textId="77777777" w:rsidR="0086351F" w:rsidRPr="00E21F1D" w:rsidRDefault="0086351F">
      <w:pPr>
        <w:rPr>
          <w:rFonts w:ascii="Arial Narrow" w:hAnsi="Arial Narrow"/>
          <w:sz w:val="24"/>
          <w:szCs w:val="24"/>
        </w:rPr>
        <w:sectPr w:rsidR="0086351F" w:rsidRPr="00E21F1D">
          <w:footerReference w:type="even" r:id="rId42"/>
          <w:footerReference w:type="default" r:id="rId43"/>
          <w:footerReference w:type="first" r:id="rId44"/>
          <w:pgSz w:w="12220" w:h="15840"/>
          <w:pgMar w:top="447" w:right="643" w:bottom="995" w:left="643" w:header="720" w:footer="720" w:gutter="0"/>
          <w:cols w:space="720"/>
          <w:titlePg/>
        </w:sectPr>
      </w:pPr>
    </w:p>
    <w:p w14:paraId="3C859720" w14:textId="77777777" w:rsidR="0086351F" w:rsidRPr="00E21F1D" w:rsidRDefault="00000000">
      <w:pPr>
        <w:spacing w:after="133" w:line="259" w:lineRule="auto"/>
        <w:ind w:left="34" w:firstLine="0"/>
        <w:jc w:val="left"/>
        <w:rPr>
          <w:rFonts w:ascii="Arial Narrow" w:hAnsi="Arial Narrow"/>
          <w:sz w:val="24"/>
          <w:szCs w:val="24"/>
        </w:rPr>
      </w:pPr>
      <w:r w:rsidRPr="00E21F1D">
        <w:rPr>
          <w:rFonts w:ascii="Arial Narrow" w:eastAsia="Courier New" w:hAnsi="Arial Narrow" w:cs="Courier New"/>
          <w:sz w:val="24"/>
          <w:szCs w:val="24"/>
        </w:rPr>
        <w:t>businesses.</w:t>
      </w:r>
    </w:p>
    <w:tbl>
      <w:tblPr>
        <w:tblStyle w:val="TableGrid"/>
        <w:tblW w:w="6468" w:type="dxa"/>
        <w:tblInd w:w="1464" w:type="dxa"/>
        <w:tblCellMar>
          <w:top w:w="3" w:type="dxa"/>
          <w:left w:w="0" w:type="dxa"/>
          <w:bottom w:w="0" w:type="dxa"/>
          <w:right w:w="0" w:type="dxa"/>
        </w:tblCellMar>
        <w:tblLook w:val="04A0" w:firstRow="1" w:lastRow="0" w:firstColumn="1" w:lastColumn="0" w:noHBand="0" w:noVBand="1"/>
      </w:tblPr>
      <w:tblGrid>
        <w:gridCol w:w="3914"/>
        <w:gridCol w:w="1128"/>
        <w:gridCol w:w="1426"/>
      </w:tblGrid>
      <w:tr w:rsidR="0086351F" w:rsidRPr="00E21F1D" w14:paraId="58AD2878" w14:textId="77777777">
        <w:trPr>
          <w:trHeight w:val="260"/>
        </w:trPr>
        <w:tc>
          <w:tcPr>
            <w:tcW w:w="3913" w:type="dxa"/>
            <w:tcBorders>
              <w:top w:val="nil"/>
              <w:left w:val="nil"/>
              <w:bottom w:val="nil"/>
              <w:right w:val="nil"/>
            </w:tcBorders>
          </w:tcPr>
          <w:p w14:paraId="6C038D46" w14:textId="77777777" w:rsidR="0086351F" w:rsidRPr="00E21F1D" w:rsidRDefault="00000000">
            <w:pPr>
              <w:spacing w:after="0" w:line="259" w:lineRule="auto"/>
              <w:ind w:left="0" w:firstLine="0"/>
              <w:jc w:val="left"/>
              <w:rPr>
                <w:rFonts w:ascii="Arial Narrow" w:hAnsi="Arial Narrow"/>
                <w:sz w:val="24"/>
                <w:szCs w:val="24"/>
              </w:rPr>
            </w:pPr>
            <w:r w:rsidRPr="00E21F1D">
              <w:rPr>
                <w:rFonts w:ascii="Arial Narrow" w:hAnsi="Arial Narrow"/>
                <w:sz w:val="24"/>
                <w:szCs w:val="24"/>
              </w:rPr>
              <w:t>African American Owned</w:t>
            </w:r>
          </w:p>
        </w:tc>
        <w:tc>
          <w:tcPr>
            <w:tcW w:w="1128" w:type="dxa"/>
            <w:tcBorders>
              <w:top w:val="nil"/>
              <w:left w:val="nil"/>
              <w:bottom w:val="nil"/>
              <w:right w:val="nil"/>
            </w:tcBorders>
          </w:tcPr>
          <w:p w14:paraId="5F4FB0C9" w14:textId="77777777" w:rsidR="0086351F" w:rsidRPr="00E21F1D" w:rsidRDefault="0086351F">
            <w:pPr>
              <w:spacing w:after="160" w:line="259" w:lineRule="auto"/>
              <w:ind w:left="0" w:firstLine="0"/>
              <w:jc w:val="left"/>
              <w:rPr>
                <w:rFonts w:ascii="Arial Narrow" w:hAnsi="Arial Narrow"/>
                <w:sz w:val="24"/>
                <w:szCs w:val="24"/>
              </w:rPr>
            </w:pPr>
          </w:p>
        </w:tc>
        <w:tc>
          <w:tcPr>
            <w:tcW w:w="1426" w:type="dxa"/>
            <w:tcBorders>
              <w:top w:val="nil"/>
              <w:left w:val="nil"/>
              <w:bottom w:val="nil"/>
              <w:right w:val="nil"/>
            </w:tcBorders>
          </w:tcPr>
          <w:p w14:paraId="0F3E00B0" w14:textId="77777777" w:rsidR="0086351F" w:rsidRPr="00E21F1D" w:rsidRDefault="00000000">
            <w:pPr>
              <w:spacing w:after="0" w:line="259" w:lineRule="auto"/>
              <w:ind w:left="0" w:firstLine="0"/>
              <w:jc w:val="left"/>
              <w:rPr>
                <w:rFonts w:ascii="Arial Narrow" w:hAnsi="Arial Narrow"/>
                <w:sz w:val="24"/>
                <w:szCs w:val="24"/>
              </w:rPr>
            </w:pPr>
            <w:r w:rsidRPr="00E21F1D">
              <w:rPr>
                <w:rFonts w:ascii="Arial Narrow" w:hAnsi="Arial Narrow"/>
                <w:sz w:val="24"/>
                <w:szCs w:val="24"/>
              </w:rPr>
              <w:t>Asian Owned</w:t>
            </w:r>
          </w:p>
        </w:tc>
      </w:tr>
      <w:tr w:rsidR="0086351F" w:rsidRPr="00E21F1D" w14:paraId="013D34EE" w14:textId="77777777">
        <w:trPr>
          <w:trHeight w:val="274"/>
        </w:trPr>
        <w:tc>
          <w:tcPr>
            <w:tcW w:w="3913" w:type="dxa"/>
            <w:tcBorders>
              <w:top w:val="nil"/>
              <w:left w:val="nil"/>
              <w:bottom w:val="nil"/>
              <w:right w:val="nil"/>
            </w:tcBorders>
          </w:tcPr>
          <w:p w14:paraId="05F656D8" w14:textId="77777777" w:rsidR="0086351F" w:rsidRPr="00E21F1D" w:rsidRDefault="00000000">
            <w:pPr>
              <w:spacing w:after="0" w:line="259" w:lineRule="auto"/>
              <w:ind w:left="10" w:firstLine="0"/>
              <w:jc w:val="left"/>
              <w:rPr>
                <w:rFonts w:ascii="Arial Narrow" w:hAnsi="Arial Narrow"/>
                <w:sz w:val="24"/>
                <w:szCs w:val="24"/>
              </w:rPr>
            </w:pPr>
            <w:r w:rsidRPr="00E21F1D">
              <w:rPr>
                <w:rFonts w:ascii="Arial Narrow" w:hAnsi="Arial Narrow"/>
                <w:sz w:val="24"/>
                <w:szCs w:val="24"/>
              </w:rPr>
              <w:t>Caucasian Owned</w:t>
            </w:r>
          </w:p>
        </w:tc>
        <w:tc>
          <w:tcPr>
            <w:tcW w:w="1128" w:type="dxa"/>
            <w:tcBorders>
              <w:top w:val="nil"/>
              <w:left w:val="nil"/>
              <w:bottom w:val="nil"/>
              <w:right w:val="nil"/>
            </w:tcBorders>
            <w:vAlign w:val="bottom"/>
          </w:tcPr>
          <w:p w14:paraId="566E4860" w14:textId="77777777" w:rsidR="0086351F" w:rsidRPr="00E21F1D" w:rsidRDefault="00000000">
            <w:pPr>
              <w:spacing w:after="0" w:line="259" w:lineRule="auto"/>
              <w:ind w:left="408" w:firstLine="0"/>
              <w:jc w:val="left"/>
              <w:rPr>
                <w:rFonts w:ascii="Arial Narrow" w:hAnsi="Arial Narrow"/>
                <w:sz w:val="24"/>
                <w:szCs w:val="24"/>
              </w:rPr>
            </w:pPr>
            <w:r w:rsidRPr="00E21F1D">
              <w:rPr>
                <w:rFonts w:ascii="Arial Narrow" w:hAnsi="Arial Narrow"/>
                <w:noProof/>
                <w:sz w:val="24"/>
                <w:szCs w:val="24"/>
              </w:rPr>
              <w:drawing>
                <wp:inline distT="0" distB="0" distL="0" distR="0" wp14:anchorId="5DB78BFA" wp14:editId="6581D99F">
                  <wp:extent cx="356733" cy="15244"/>
                  <wp:effectExtent l="0" t="0" r="0" b="0"/>
                  <wp:docPr id="78971" name="Picture 78971"/>
                  <wp:cNvGraphicFramePr/>
                  <a:graphic xmlns:a="http://schemas.openxmlformats.org/drawingml/2006/main">
                    <a:graphicData uri="http://schemas.openxmlformats.org/drawingml/2006/picture">
                      <pic:pic xmlns:pic="http://schemas.openxmlformats.org/drawingml/2006/picture">
                        <pic:nvPicPr>
                          <pic:cNvPr id="78971" name="Picture 78971"/>
                          <pic:cNvPicPr/>
                        </pic:nvPicPr>
                        <pic:blipFill>
                          <a:blip r:embed="rId45"/>
                          <a:stretch>
                            <a:fillRect/>
                          </a:stretch>
                        </pic:blipFill>
                        <pic:spPr>
                          <a:xfrm>
                            <a:off x="0" y="0"/>
                            <a:ext cx="356733" cy="15244"/>
                          </a:xfrm>
                          <a:prstGeom prst="rect">
                            <a:avLst/>
                          </a:prstGeom>
                        </pic:spPr>
                      </pic:pic>
                    </a:graphicData>
                  </a:graphic>
                </wp:inline>
              </w:drawing>
            </w:r>
          </w:p>
        </w:tc>
        <w:tc>
          <w:tcPr>
            <w:tcW w:w="1426" w:type="dxa"/>
            <w:tcBorders>
              <w:top w:val="nil"/>
              <w:left w:val="nil"/>
              <w:bottom w:val="nil"/>
              <w:right w:val="nil"/>
            </w:tcBorders>
          </w:tcPr>
          <w:p w14:paraId="5FDB75A5" w14:textId="77777777" w:rsidR="0086351F" w:rsidRPr="00E21F1D" w:rsidRDefault="00000000">
            <w:pPr>
              <w:spacing w:after="0" w:line="259" w:lineRule="auto"/>
              <w:ind w:left="14" w:firstLine="0"/>
              <w:rPr>
                <w:rFonts w:ascii="Arial Narrow" w:hAnsi="Arial Narrow"/>
                <w:sz w:val="24"/>
                <w:szCs w:val="24"/>
              </w:rPr>
            </w:pPr>
            <w:r w:rsidRPr="00E21F1D">
              <w:rPr>
                <w:rFonts w:ascii="Arial Narrow" w:hAnsi="Arial Narrow"/>
                <w:sz w:val="24"/>
                <w:szCs w:val="24"/>
              </w:rPr>
              <w:t>Hispanic Owned</w:t>
            </w:r>
          </w:p>
        </w:tc>
      </w:tr>
      <w:tr w:rsidR="0086351F" w:rsidRPr="00E21F1D" w14:paraId="10D0E36E" w14:textId="77777777">
        <w:trPr>
          <w:trHeight w:val="531"/>
        </w:trPr>
        <w:tc>
          <w:tcPr>
            <w:tcW w:w="3913" w:type="dxa"/>
            <w:tcBorders>
              <w:top w:val="nil"/>
              <w:left w:val="nil"/>
              <w:bottom w:val="nil"/>
              <w:right w:val="nil"/>
            </w:tcBorders>
          </w:tcPr>
          <w:p w14:paraId="242436D9" w14:textId="77777777" w:rsidR="0086351F" w:rsidRPr="00E21F1D" w:rsidRDefault="00000000">
            <w:pPr>
              <w:spacing w:after="0" w:line="259" w:lineRule="auto"/>
              <w:ind w:left="14" w:right="1301" w:firstLine="0"/>
              <w:rPr>
                <w:rFonts w:ascii="Arial Narrow" w:hAnsi="Arial Narrow"/>
                <w:sz w:val="24"/>
                <w:szCs w:val="24"/>
              </w:rPr>
            </w:pPr>
            <w:r w:rsidRPr="00E21F1D">
              <w:rPr>
                <w:rFonts w:ascii="Arial Narrow" w:hAnsi="Arial Narrow"/>
                <w:sz w:val="24"/>
                <w:szCs w:val="24"/>
              </w:rPr>
              <w:t>Native American Owned Other Owned</w:t>
            </w:r>
          </w:p>
        </w:tc>
        <w:tc>
          <w:tcPr>
            <w:tcW w:w="1128" w:type="dxa"/>
            <w:tcBorders>
              <w:top w:val="nil"/>
              <w:left w:val="nil"/>
              <w:bottom w:val="nil"/>
              <w:right w:val="nil"/>
            </w:tcBorders>
          </w:tcPr>
          <w:p w14:paraId="1C58F901" w14:textId="77777777" w:rsidR="0086351F" w:rsidRPr="00E21F1D" w:rsidRDefault="0086351F">
            <w:pPr>
              <w:spacing w:after="160" w:line="259" w:lineRule="auto"/>
              <w:ind w:left="0" w:firstLine="0"/>
              <w:jc w:val="left"/>
              <w:rPr>
                <w:rFonts w:ascii="Arial Narrow" w:hAnsi="Arial Narrow"/>
                <w:sz w:val="24"/>
                <w:szCs w:val="24"/>
              </w:rPr>
            </w:pPr>
          </w:p>
        </w:tc>
        <w:tc>
          <w:tcPr>
            <w:tcW w:w="1426" w:type="dxa"/>
            <w:tcBorders>
              <w:top w:val="nil"/>
              <w:left w:val="nil"/>
              <w:bottom w:val="nil"/>
              <w:right w:val="nil"/>
            </w:tcBorders>
          </w:tcPr>
          <w:p w14:paraId="1C5555FF" w14:textId="77777777" w:rsidR="0086351F" w:rsidRPr="00E21F1D" w:rsidRDefault="00000000">
            <w:pPr>
              <w:spacing w:after="0" w:line="259" w:lineRule="auto"/>
              <w:ind w:left="10" w:firstLine="0"/>
              <w:rPr>
                <w:rFonts w:ascii="Arial Narrow" w:hAnsi="Arial Narrow"/>
                <w:sz w:val="24"/>
                <w:szCs w:val="24"/>
              </w:rPr>
            </w:pPr>
            <w:r w:rsidRPr="00E21F1D">
              <w:rPr>
                <w:rFonts w:ascii="Arial Narrow" w:hAnsi="Arial Narrow"/>
                <w:sz w:val="24"/>
                <w:szCs w:val="24"/>
              </w:rPr>
              <w:t>Woman Owned</w:t>
            </w:r>
          </w:p>
        </w:tc>
      </w:tr>
      <w:tr w:rsidR="00E21F1D" w:rsidRPr="00E21F1D" w14:paraId="1B3AAB94" w14:textId="77777777">
        <w:trPr>
          <w:trHeight w:val="531"/>
        </w:trPr>
        <w:tc>
          <w:tcPr>
            <w:tcW w:w="3913" w:type="dxa"/>
            <w:tcBorders>
              <w:top w:val="nil"/>
              <w:left w:val="nil"/>
              <w:bottom w:val="nil"/>
              <w:right w:val="nil"/>
            </w:tcBorders>
          </w:tcPr>
          <w:p w14:paraId="68147B5F" w14:textId="77777777" w:rsidR="00E21F1D" w:rsidRPr="00E21F1D" w:rsidRDefault="00E21F1D" w:rsidP="00E21F1D">
            <w:pPr>
              <w:spacing w:after="0" w:line="259" w:lineRule="auto"/>
              <w:ind w:left="0" w:right="1301" w:firstLine="0"/>
              <w:rPr>
                <w:rFonts w:ascii="Arial Narrow" w:hAnsi="Arial Narrow"/>
                <w:sz w:val="24"/>
                <w:szCs w:val="24"/>
              </w:rPr>
            </w:pPr>
          </w:p>
        </w:tc>
        <w:tc>
          <w:tcPr>
            <w:tcW w:w="1128" w:type="dxa"/>
            <w:tcBorders>
              <w:top w:val="nil"/>
              <w:left w:val="nil"/>
              <w:bottom w:val="nil"/>
              <w:right w:val="nil"/>
            </w:tcBorders>
          </w:tcPr>
          <w:p w14:paraId="74CDD682" w14:textId="77777777" w:rsidR="00E21F1D" w:rsidRPr="00E21F1D" w:rsidRDefault="00E21F1D">
            <w:pPr>
              <w:spacing w:after="160" w:line="259" w:lineRule="auto"/>
              <w:ind w:left="0" w:firstLine="0"/>
              <w:jc w:val="left"/>
              <w:rPr>
                <w:rFonts w:ascii="Arial Narrow" w:hAnsi="Arial Narrow"/>
                <w:sz w:val="24"/>
                <w:szCs w:val="24"/>
              </w:rPr>
            </w:pPr>
          </w:p>
        </w:tc>
        <w:tc>
          <w:tcPr>
            <w:tcW w:w="1426" w:type="dxa"/>
            <w:tcBorders>
              <w:top w:val="nil"/>
              <w:left w:val="nil"/>
              <w:bottom w:val="nil"/>
              <w:right w:val="nil"/>
            </w:tcBorders>
          </w:tcPr>
          <w:p w14:paraId="17AB21C1" w14:textId="77777777" w:rsidR="00E21F1D" w:rsidRPr="00E21F1D" w:rsidRDefault="00E21F1D">
            <w:pPr>
              <w:spacing w:after="0" w:line="259" w:lineRule="auto"/>
              <w:ind w:left="10" w:firstLine="0"/>
              <w:rPr>
                <w:rFonts w:ascii="Arial Narrow" w:hAnsi="Arial Narrow"/>
                <w:sz w:val="24"/>
                <w:szCs w:val="24"/>
              </w:rPr>
            </w:pPr>
          </w:p>
        </w:tc>
      </w:tr>
    </w:tbl>
    <w:p w14:paraId="4A7021E2" w14:textId="77777777" w:rsidR="00E21F1D" w:rsidRDefault="00E21F1D">
      <w:pPr>
        <w:spacing w:after="242" w:line="259" w:lineRule="auto"/>
        <w:ind w:left="-14" w:firstLine="0"/>
        <w:jc w:val="left"/>
        <w:rPr>
          <w:rFonts w:ascii="Arial Narrow" w:hAnsi="Arial Narrow"/>
          <w:sz w:val="24"/>
          <w:szCs w:val="24"/>
        </w:rPr>
      </w:pPr>
    </w:p>
    <w:p w14:paraId="441C0ED3" w14:textId="77777777" w:rsidR="00E21F1D" w:rsidRDefault="00E21F1D">
      <w:pPr>
        <w:spacing w:after="242" w:line="259" w:lineRule="auto"/>
        <w:ind w:left="-14" w:firstLine="0"/>
        <w:jc w:val="left"/>
        <w:rPr>
          <w:rFonts w:ascii="Arial Narrow" w:hAnsi="Arial Narrow"/>
          <w:sz w:val="24"/>
          <w:szCs w:val="24"/>
        </w:rPr>
      </w:pPr>
    </w:p>
    <w:p w14:paraId="3862B334" w14:textId="77777777" w:rsidR="00E21F1D" w:rsidRDefault="00E21F1D">
      <w:pPr>
        <w:spacing w:after="242" w:line="259" w:lineRule="auto"/>
        <w:ind w:left="-14" w:firstLine="0"/>
        <w:jc w:val="left"/>
        <w:rPr>
          <w:rFonts w:ascii="Arial Narrow" w:hAnsi="Arial Narrow"/>
          <w:sz w:val="24"/>
          <w:szCs w:val="24"/>
        </w:rPr>
      </w:pPr>
    </w:p>
    <w:p w14:paraId="2FD756F0" w14:textId="77777777" w:rsidR="00E21F1D" w:rsidRDefault="00E21F1D">
      <w:pPr>
        <w:spacing w:after="242" w:line="259" w:lineRule="auto"/>
        <w:ind w:left="-14" w:firstLine="0"/>
        <w:jc w:val="left"/>
        <w:rPr>
          <w:rFonts w:ascii="Arial Narrow" w:hAnsi="Arial Narrow"/>
          <w:sz w:val="24"/>
          <w:szCs w:val="24"/>
        </w:rPr>
      </w:pPr>
    </w:p>
    <w:p w14:paraId="6E7A5B8F" w14:textId="77777777" w:rsidR="00E21F1D" w:rsidRDefault="00E21F1D">
      <w:pPr>
        <w:spacing w:after="242" w:line="259" w:lineRule="auto"/>
        <w:ind w:left="-14" w:firstLine="0"/>
        <w:jc w:val="left"/>
        <w:rPr>
          <w:rFonts w:ascii="Arial Narrow" w:hAnsi="Arial Narrow"/>
          <w:sz w:val="24"/>
          <w:szCs w:val="24"/>
        </w:rPr>
      </w:pPr>
    </w:p>
    <w:p w14:paraId="08C7AE56" w14:textId="77777777" w:rsidR="00E21F1D" w:rsidRDefault="00E21F1D">
      <w:pPr>
        <w:spacing w:after="242" w:line="259" w:lineRule="auto"/>
        <w:ind w:left="-14" w:firstLine="0"/>
        <w:jc w:val="left"/>
        <w:rPr>
          <w:rFonts w:ascii="Arial Narrow" w:hAnsi="Arial Narrow"/>
          <w:sz w:val="24"/>
          <w:szCs w:val="24"/>
        </w:rPr>
      </w:pPr>
    </w:p>
    <w:p w14:paraId="38B1AF3E" w14:textId="6F77CA8B" w:rsidR="0086351F" w:rsidRPr="00E21F1D" w:rsidRDefault="00000000">
      <w:pPr>
        <w:spacing w:after="242" w:line="259" w:lineRule="auto"/>
        <w:ind w:left="-14" w:firstLine="0"/>
        <w:jc w:val="left"/>
        <w:rPr>
          <w:rFonts w:ascii="Arial Narrow" w:hAnsi="Arial Narrow"/>
          <w:sz w:val="24"/>
          <w:szCs w:val="24"/>
        </w:rPr>
      </w:pPr>
      <w:r w:rsidRPr="00E21F1D">
        <w:rPr>
          <w:rFonts w:ascii="Arial Narrow" w:hAnsi="Arial Narrow"/>
          <w:noProof/>
          <w:sz w:val="24"/>
          <w:szCs w:val="24"/>
        </w:rPr>
        <w:lastRenderedPageBreak/>
        <w:drawing>
          <wp:inline distT="0" distB="0" distL="0" distR="0" wp14:anchorId="4186A6DE" wp14:editId="65BC6105">
            <wp:extent cx="6899883" cy="234767"/>
            <wp:effectExtent l="0" t="0" r="0" b="0"/>
            <wp:docPr id="149703" name="Picture 149703"/>
            <wp:cNvGraphicFramePr/>
            <a:graphic xmlns:a="http://schemas.openxmlformats.org/drawingml/2006/main">
              <a:graphicData uri="http://schemas.openxmlformats.org/drawingml/2006/picture">
                <pic:pic xmlns:pic="http://schemas.openxmlformats.org/drawingml/2006/picture">
                  <pic:nvPicPr>
                    <pic:cNvPr id="149703" name="Picture 149703"/>
                    <pic:cNvPicPr/>
                  </pic:nvPicPr>
                  <pic:blipFill>
                    <a:blip r:embed="rId46"/>
                    <a:stretch>
                      <a:fillRect/>
                    </a:stretch>
                  </pic:blipFill>
                  <pic:spPr>
                    <a:xfrm>
                      <a:off x="0" y="0"/>
                      <a:ext cx="6899883" cy="234767"/>
                    </a:xfrm>
                    <a:prstGeom prst="rect">
                      <a:avLst/>
                    </a:prstGeom>
                  </pic:spPr>
                </pic:pic>
              </a:graphicData>
            </a:graphic>
          </wp:inline>
        </w:drawing>
      </w:r>
    </w:p>
    <w:p w14:paraId="139CA92B" w14:textId="77777777" w:rsidR="0086351F" w:rsidRPr="00E21F1D" w:rsidRDefault="00000000">
      <w:pPr>
        <w:pStyle w:val="Heading2"/>
        <w:spacing w:after="218"/>
        <w:ind w:left="29"/>
        <w:rPr>
          <w:rFonts w:ascii="Arial Narrow" w:hAnsi="Arial Narrow"/>
          <w:sz w:val="24"/>
          <w:szCs w:val="24"/>
        </w:rPr>
      </w:pPr>
      <w:r w:rsidRPr="00E21F1D">
        <w:rPr>
          <w:rFonts w:ascii="Arial Narrow" w:hAnsi="Arial Narrow"/>
          <w:sz w:val="24"/>
          <w:szCs w:val="24"/>
        </w:rPr>
        <w:t>Contract Provisions for Non-Federal Entity Contracts Under Federal Awards</w:t>
      </w:r>
    </w:p>
    <w:p w14:paraId="7C1284EC" w14:textId="77777777" w:rsidR="0086351F" w:rsidRPr="00E21F1D" w:rsidRDefault="00000000">
      <w:pPr>
        <w:spacing w:after="232"/>
        <w:ind w:left="62" w:right="43"/>
        <w:rPr>
          <w:rFonts w:ascii="Arial Narrow" w:hAnsi="Arial Narrow"/>
          <w:sz w:val="24"/>
          <w:szCs w:val="24"/>
        </w:rPr>
      </w:pPr>
      <w:r w:rsidRPr="00E21F1D">
        <w:rPr>
          <w:rFonts w:ascii="Arial Narrow" w:hAnsi="Arial Narrow"/>
          <w:sz w:val="24"/>
          <w:szCs w:val="24"/>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E21F1D">
        <w:rPr>
          <w:rFonts w:ascii="Arial Narrow" w:hAnsi="Arial Narrow"/>
          <w:sz w:val="24"/>
          <w:szCs w:val="24"/>
        </w:rPr>
        <w:t>in excess of</w:t>
      </w:r>
      <w:proofErr w:type="gramEnd"/>
      <w:r w:rsidRPr="00E21F1D">
        <w:rPr>
          <w:rFonts w:ascii="Arial Narrow" w:hAnsi="Arial Narrow"/>
          <w:sz w:val="24"/>
          <w:szCs w:val="24"/>
        </w:rPr>
        <w:t xml:space="preserve"> $10,000 must address termination for cause and for convenience by the non-Federal entity including the manner by which it will be affected and the basis for settlement.</w:t>
      </w:r>
    </w:p>
    <w:p w14:paraId="6D825BAD" w14:textId="77777777" w:rsidR="0086351F" w:rsidRPr="00E21F1D" w:rsidRDefault="00000000">
      <w:pPr>
        <w:spacing w:after="231"/>
        <w:ind w:left="62" w:right="43"/>
        <w:rPr>
          <w:rFonts w:ascii="Arial Narrow" w:hAnsi="Arial Narrow"/>
          <w:sz w:val="24"/>
          <w:szCs w:val="24"/>
        </w:rPr>
      </w:pPr>
      <w:r w:rsidRPr="00E21F1D">
        <w:rPr>
          <w:rFonts w:ascii="Arial Narrow" w:hAnsi="Arial Narrow"/>
          <w:sz w:val="24"/>
          <w:szCs w:val="24"/>
          <w:u w:val="single" w:color="000000"/>
        </w:rPr>
        <w:t>Equal Employment Opportunity.</w:t>
      </w:r>
      <w:r w:rsidRPr="00E21F1D">
        <w:rPr>
          <w:rFonts w:ascii="Arial Narrow" w:hAnsi="Arial Narrow"/>
          <w:sz w:val="24"/>
          <w:szCs w:val="24"/>
        </w:rPr>
        <w:t xml:space="preserve"> Except as otherwise provided under 41 CFR Part 60, all contracts that meet the definition of "federally assisted construction contract" in 41 CFR Part 60-1.360-1.3 must include the equal opportunity clause provided under 41 CFR 60-1.4(b)60-1.4(b),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3D03E51F" w14:textId="77777777" w:rsidR="0086351F" w:rsidRPr="00E21F1D" w:rsidRDefault="00000000">
      <w:pPr>
        <w:spacing w:after="245"/>
        <w:ind w:left="62" w:right="43"/>
        <w:rPr>
          <w:rFonts w:ascii="Arial Narrow" w:hAnsi="Arial Narrow"/>
          <w:sz w:val="24"/>
          <w:szCs w:val="24"/>
        </w:rPr>
      </w:pPr>
      <w:r w:rsidRPr="00E21F1D">
        <w:rPr>
          <w:rFonts w:ascii="Arial Narrow" w:hAnsi="Arial Narrow"/>
          <w:sz w:val="24"/>
          <w:szCs w:val="24"/>
          <w:u w:val="single" w:color="000000"/>
        </w:rPr>
        <w:t>Rights to Inventions Made Under a Contract or Agreement</w:t>
      </w:r>
      <w:r w:rsidRPr="00E21F1D">
        <w:rPr>
          <w:rFonts w:ascii="Arial Narrow" w:hAnsi="Arial Narrow"/>
          <w:sz w:val="24"/>
          <w:szCs w:val="24"/>
        </w:rPr>
        <w:t>. If the Federal award meets the definition of "funding agreement" under 37 CFR S 401.2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5979B80B" w14:textId="77777777" w:rsidR="0086351F" w:rsidRPr="00E21F1D" w:rsidRDefault="00000000">
      <w:pPr>
        <w:spacing w:after="219"/>
        <w:ind w:left="62" w:right="43"/>
        <w:rPr>
          <w:rFonts w:ascii="Arial Narrow" w:hAnsi="Arial Narrow"/>
          <w:sz w:val="24"/>
          <w:szCs w:val="24"/>
        </w:rPr>
      </w:pPr>
      <w:r w:rsidRPr="00E21F1D">
        <w:rPr>
          <w:rFonts w:ascii="Arial Narrow" w:hAnsi="Arial Narrow"/>
          <w:sz w:val="24"/>
          <w:szCs w:val="24"/>
          <w:u w:val="single" w:color="000000"/>
        </w:rPr>
        <w:t>Clean Air Act</w:t>
      </w:r>
      <w:r w:rsidRPr="00E21F1D">
        <w:rPr>
          <w:rFonts w:ascii="Arial Narrow" w:hAnsi="Arial Narrow"/>
          <w:sz w:val="24"/>
          <w:szCs w:val="24"/>
        </w:rPr>
        <w:t xml:space="preserve"> ( 42 U S.C. 7401- 7671q 7401-7671 q.) and the Federal water Pollution Control Act ( 33 </w:t>
      </w:r>
      <w:proofErr w:type="spellStart"/>
      <w:r w:rsidRPr="00E21F1D">
        <w:rPr>
          <w:rFonts w:ascii="Arial Narrow" w:hAnsi="Arial Narrow"/>
          <w:sz w:val="24"/>
          <w:szCs w:val="24"/>
        </w:rPr>
        <w:t>U.s.c.</w:t>
      </w:r>
      <w:proofErr w:type="spellEnd"/>
      <w:r w:rsidRPr="00E21F1D">
        <w:rPr>
          <w:rFonts w:ascii="Arial Narrow" w:hAnsi="Arial Narrow"/>
          <w:sz w:val="24"/>
          <w:szCs w:val="24"/>
        </w:rPr>
        <w:t xml:space="preserve"> 1251- 1387 1251-1387), as amended Contracts and subgrants of amounts in excess of $150,000 must contain a provision that requires the non-Federal award to agree to comply with all applicable standards, orders or regulations issued pursuant to the Clean Air Act ( 42 U S.C. 7401-767Iq 7401-7671 q) and the Federal Water Pollution Control Act as amended ( 33 U S C. 1251- 1387 1251-1387). Violations must be reported to the Federal awarding agency and the Regional Office of the Environmental Protection Agency (EPA)</w:t>
      </w:r>
      <w:r w:rsidRPr="00E21F1D">
        <w:rPr>
          <w:rFonts w:ascii="Arial Narrow" w:hAnsi="Arial Narrow"/>
          <w:noProof/>
          <w:sz w:val="24"/>
          <w:szCs w:val="24"/>
        </w:rPr>
        <w:drawing>
          <wp:inline distT="0" distB="0" distL="0" distR="0" wp14:anchorId="06E2FCDF" wp14:editId="4D0BBABF">
            <wp:extent cx="15245" cy="18293"/>
            <wp:effectExtent l="0" t="0" r="0" b="0"/>
            <wp:docPr id="88038" name="Picture 88038"/>
            <wp:cNvGraphicFramePr/>
            <a:graphic xmlns:a="http://schemas.openxmlformats.org/drawingml/2006/main">
              <a:graphicData uri="http://schemas.openxmlformats.org/drawingml/2006/picture">
                <pic:pic xmlns:pic="http://schemas.openxmlformats.org/drawingml/2006/picture">
                  <pic:nvPicPr>
                    <pic:cNvPr id="88038" name="Picture 88038"/>
                    <pic:cNvPicPr/>
                  </pic:nvPicPr>
                  <pic:blipFill>
                    <a:blip r:embed="rId47"/>
                    <a:stretch>
                      <a:fillRect/>
                    </a:stretch>
                  </pic:blipFill>
                  <pic:spPr>
                    <a:xfrm>
                      <a:off x="0" y="0"/>
                      <a:ext cx="15245" cy="18293"/>
                    </a:xfrm>
                    <a:prstGeom prst="rect">
                      <a:avLst/>
                    </a:prstGeom>
                  </pic:spPr>
                </pic:pic>
              </a:graphicData>
            </a:graphic>
          </wp:inline>
        </w:drawing>
      </w:r>
    </w:p>
    <w:p w14:paraId="2D965969" w14:textId="77777777" w:rsidR="0086351F" w:rsidRPr="00E21F1D" w:rsidRDefault="00000000">
      <w:pPr>
        <w:spacing w:after="221"/>
        <w:ind w:left="62" w:right="43"/>
        <w:rPr>
          <w:rFonts w:ascii="Arial Narrow" w:hAnsi="Arial Narrow"/>
          <w:sz w:val="24"/>
          <w:szCs w:val="24"/>
        </w:rPr>
      </w:pPr>
      <w:r w:rsidRPr="00E21F1D">
        <w:rPr>
          <w:rFonts w:ascii="Arial Narrow" w:hAnsi="Arial Narrow"/>
          <w:sz w:val="24"/>
          <w:szCs w:val="24"/>
          <w:u w:val="single" w:color="000000"/>
        </w:rPr>
        <w:t xml:space="preserve">CFR 200 </w:t>
      </w:r>
      <w:proofErr w:type="spellStart"/>
      <w:r w:rsidRPr="00E21F1D">
        <w:rPr>
          <w:rFonts w:ascii="Arial Narrow" w:hAnsi="Arial Narrow"/>
          <w:sz w:val="24"/>
          <w:szCs w:val="24"/>
          <w:u w:val="single" w:color="000000"/>
        </w:rPr>
        <w:t>Appendixll</w:t>
      </w:r>
      <w:proofErr w:type="spellEnd"/>
      <w:r w:rsidRPr="00E21F1D">
        <w:rPr>
          <w:rFonts w:ascii="Arial Narrow" w:hAnsi="Arial Narrow"/>
          <w:sz w:val="24"/>
          <w:szCs w:val="24"/>
          <w:u w:val="single" w:color="000000"/>
        </w:rPr>
        <w:t xml:space="preserve"> (1): Byrd Anti-</w:t>
      </w:r>
      <w:proofErr w:type="spellStart"/>
      <w:r w:rsidRPr="00E21F1D">
        <w:rPr>
          <w:rFonts w:ascii="Arial Narrow" w:hAnsi="Arial Narrow"/>
          <w:sz w:val="24"/>
          <w:szCs w:val="24"/>
          <w:u w:val="single" w:color="000000"/>
        </w:rPr>
        <w:t>Lobbyinq</w:t>
      </w:r>
      <w:proofErr w:type="spellEnd"/>
      <w:r w:rsidRPr="00E21F1D">
        <w:rPr>
          <w:rFonts w:ascii="Arial Narrow" w:hAnsi="Arial Narrow"/>
          <w:sz w:val="24"/>
          <w:szCs w:val="24"/>
          <w:u w:val="single" w:color="000000"/>
        </w:rPr>
        <w:t xml:space="preserve"> Amendment (31 U.S.C. 1352)- </w:t>
      </w:r>
      <w:r w:rsidRPr="00E21F1D">
        <w:rPr>
          <w:rFonts w:ascii="Arial Narrow" w:hAnsi="Arial Narrow"/>
          <w:sz w:val="24"/>
          <w:szCs w:val="24"/>
        </w:rPr>
        <w:t xml:space="preserve">Contractors that apply or Proposal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E21F1D">
        <w:rPr>
          <w:rFonts w:ascii="Arial Narrow" w:hAnsi="Arial Narrow"/>
          <w:sz w:val="24"/>
          <w:szCs w:val="24"/>
          <w:u w:val="single" w:color="000000"/>
        </w:rPr>
        <w:t xml:space="preserve">any Federal award. Such </w:t>
      </w:r>
      <w:proofErr w:type="gramStart"/>
      <w:r w:rsidRPr="00E21F1D">
        <w:rPr>
          <w:rFonts w:ascii="Arial Narrow" w:hAnsi="Arial Narrow"/>
          <w:sz w:val="24"/>
          <w:szCs w:val="24"/>
          <w:u w:val="single" w:color="000000"/>
        </w:rPr>
        <w:t>disclosure</w:t>
      </w:r>
      <w:proofErr w:type="gramEnd"/>
      <w:r w:rsidRPr="00E21F1D">
        <w:rPr>
          <w:rFonts w:ascii="Arial Narrow" w:hAnsi="Arial Narrow"/>
          <w:sz w:val="24"/>
          <w:szCs w:val="24"/>
          <w:u w:val="single" w:color="000000"/>
        </w:rPr>
        <w:t xml:space="preserve"> </w:t>
      </w:r>
      <w:proofErr w:type="gramStart"/>
      <w:r w:rsidRPr="00E21F1D">
        <w:rPr>
          <w:rFonts w:ascii="Arial Narrow" w:hAnsi="Arial Narrow"/>
          <w:sz w:val="24"/>
          <w:szCs w:val="24"/>
          <w:u w:val="single" w:color="000000"/>
        </w:rPr>
        <w:t>are</w:t>
      </w:r>
      <w:proofErr w:type="gramEnd"/>
      <w:r w:rsidRPr="00E21F1D">
        <w:rPr>
          <w:rFonts w:ascii="Arial Narrow" w:hAnsi="Arial Narrow"/>
          <w:sz w:val="24"/>
          <w:szCs w:val="24"/>
          <w:u w:val="single" w:color="000000"/>
        </w:rPr>
        <w:t xml:space="preserve"> forwarded from tier to </w:t>
      </w:r>
      <w:proofErr w:type="spellStart"/>
      <w:r w:rsidRPr="00E21F1D">
        <w:rPr>
          <w:rFonts w:ascii="Arial Narrow" w:hAnsi="Arial Narrow"/>
          <w:sz w:val="24"/>
          <w:szCs w:val="24"/>
          <w:u w:val="single" w:color="000000"/>
        </w:rPr>
        <w:t>tier</w:t>
      </w:r>
      <w:proofErr w:type="spellEnd"/>
      <w:r w:rsidRPr="00E21F1D">
        <w:rPr>
          <w:rFonts w:ascii="Arial Narrow" w:hAnsi="Arial Narrow"/>
          <w:sz w:val="24"/>
          <w:szCs w:val="24"/>
          <w:u w:val="single" w:color="000000"/>
        </w:rPr>
        <w:t xml:space="preserve"> up to the non-Federal</w:t>
      </w:r>
      <w:r w:rsidRPr="00E21F1D">
        <w:rPr>
          <w:rFonts w:ascii="Arial Narrow" w:hAnsi="Arial Narrow"/>
          <w:sz w:val="24"/>
          <w:szCs w:val="24"/>
        </w:rPr>
        <w:t xml:space="preserve"> award.</w:t>
      </w:r>
    </w:p>
    <w:p w14:paraId="7BF0DBB2" w14:textId="77777777" w:rsidR="0086351F" w:rsidRPr="00E21F1D" w:rsidRDefault="00000000">
      <w:pPr>
        <w:spacing w:after="233"/>
        <w:ind w:left="62" w:right="43"/>
        <w:rPr>
          <w:rFonts w:ascii="Arial Narrow" w:hAnsi="Arial Narrow"/>
          <w:sz w:val="24"/>
          <w:szCs w:val="24"/>
        </w:rPr>
      </w:pPr>
      <w:r w:rsidRPr="00E21F1D">
        <w:rPr>
          <w:rFonts w:ascii="Arial Narrow" w:hAnsi="Arial Narrow"/>
          <w:sz w:val="24"/>
          <w:szCs w:val="24"/>
        </w:rPr>
        <w:t xml:space="preserve">Copeland Anti-Kickback Act - 40 U.S.C. 3145 The Copeland (Anti-Kickback) Act </w:t>
      </w:r>
      <w:r w:rsidRPr="00E21F1D">
        <w:rPr>
          <w:rFonts w:ascii="Arial Narrow" w:hAnsi="Arial Narrow"/>
          <w:sz w:val="24"/>
          <w:szCs w:val="24"/>
          <w:u w:val="single" w:color="000000"/>
        </w:rPr>
        <w:t>(18 U.S.C. 874</w:t>
      </w:r>
      <w:r w:rsidRPr="00E21F1D">
        <w:rPr>
          <w:rFonts w:ascii="Arial Narrow" w:hAnsi="Arial Narrow"/>
          <w:sz w:val="24"/>
          <w:szCs w:val="24"/>
        </w:rPr>
        <w:t xml:space="preserve"> and </w:t>
      </w:r>
      <w:r w:rsidRPr="00E21F1D">
        <w:rPr>
          <w:rFonts w:ascii="Arial Narrow" w:hAnsi="Arial Narrow"/>
          <w:sz w:val="24"/>
          <w:szCs w:val="24"/>
          <w:u w:val="single" w:color="000000"/>
        </w:rPr>
        <w:t>40 U.S.C. 3145</w:t>
      </w:r>
      <w:r w:rsidRPr="00E21F1D">
        <w:rPr>
          <w:rFonts w:ascii="Arial Narrow" w:hAnsi="Arial Narrow"/>
          <w:sz w:val="24"/>
          <w:szCs w:val="24"/>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w:t>
      </w:r>
    </w:p>
    <w:p w14:paraId="62293199" w14:textId="77777777" w:rsidR="0086351F" w:rsidRPr="00E21F1D" w:rsidRDefault="00000000">
      <w:pPr>
        <w:spacing w:after="194"/>
        <w:ind w:left="62" w:right="43"/>
        <w:rPr>
          <w:rFonts w:ascii="Arial Narrow" w:hAnsi="Arial Narrow"/>
          <w:sz w:val="24"/>
          <w:szCs w:val="24"/>
        </w:rPr>
      </w:pPr>
      <w:r w:rsidRPr="00E21F1D">
        <w:rPr>
          <w:rFonts w:ascii="Arial Narrow" w:hAnsi="Arial Narrow"/>
          <w:sz w:val="24"/>
          <w:szCs w:val="24"/>
        </w:rPr>
        <w:t>Mandatory standards and policies relating to energy efficiency which are contained in the state energy conservation plan issued in compliance with the Energy Policy and Conservation Act (42 U.S.C. 6201).</w:t>
      </w:r>
    </w:p>
    <w:p w14:paraId="6160B730" w14:textId="77777777" w:rsidR="0086351F" w:rsidRPr="00E21F1D" w:rsidRDefault="00000000">
      <w:pPr>
        <w:spacing w:after="239"/>
        <w:ind w:left="62" w:right="43"/>
        <w:rPr>
          <w:rFonts w:ascii="Arial Narrow" w:hAnsi="Arial Narrow"/>
          <w:sz w:val="24"/>
          <w:szCs w:val="24"/>
        </w:rPr>
      </w:pPr>
      <w:r w:rsidRPr="00E21F1D">
        <w:rPr>
          <w:rFonts w:ascii="Arial Narrow" w:hAnsi="Arial Narrow"/>
          <w:sz w:val="24"/>
          <w:szCs w:val="24"/>
          <w:u w:val="single" w:color="000000"/>
        </w:rPr>
        <w:t>Debarment and Suspension</w:t>
      </w:r>
      <w:r w:rsidRPr="00E21F1D">
        <w:rPr>
          <w:rFonts w:ascii="Arial Narrow" w:hAnsi="Arial Narrow"/>
          <w:sz w:val="24"/>
          <w:szCs w:val="24"/>
        </w:rPr>
        <w:t xml:space="preserve"> (Executive Orders 12549 and 12689) - A contract award (see 2 CFR 180.220) must not be made to parties listed on the governmentwide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w:t>
      </w:r>
      <w:r w:rsidRPr="00E21F1D">
        <w:rPr>
          <w:rFonts w:ascii="Arial Narrow" w:hAnsi="Arial Narrow"/>
          <w:sz w:val="24"/>
          <w:szCs w:val="24"/>
        </w:rPr>
        <w:lastRenderedPageBreak/>
        <w:t>otherwise excluded by agencies, as well as parties declared ineligible under statutory or regulatory authority other than Executive Order 12549.</w:t>
      </w:r>
    </w:p>
    <w:p w14:paraId="566088E6" w14:textId="77777777" w:rsidR="0086351F" w:rsidRPr="00E21F1D" w:rsidRDefault="00000000">
      <w:pPr>
        <w:spacing w:after="197"/>
        <w:ind w:left="62" w:right="43"/>
        <w:rPr>
          <w:rFonts w:ascii="Arial Narrow" w:hAnsi="Arial Narrow"/>
          <w:sz w:val="24"/>
          <w:szCs w:val="24"/>
        </w:rPr>
      </w:pPr>
      <w:r w:rsidRPr="00E21F1D">
        <w:rPr>
          <w:rFonts w:ascii="Arial Narrow" w:hAnsi="Arial Narrow"/>
          <w:sz w:val="24"/>
          <w:szCs w:val="24"/>
          <w:u w:val="single" w:color="000000"/>
        </w:rPr>
        <w:t>Davis-Bacon Act - Act</w:t>
      </w:r>
      <w:r w:rsidRPr="00E21F1D">
        <w:rPr>
          <w:rFonts w:ascii="Arial Narrow" w:hAnsi="Arial Narrow"/>
          <w:sz w:val="24"/>
          <w:szCs w:val="24"/>
        </w:rPr>
        <w:t xml:space="preserve"> — (40 U S.C. 3141-3144, and 3146-3148)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070BEF0" w14:textId="77777777" w:rsidR="0086351F" w:rsidRPr="00E21F1D" w:rsidRDefault="00000000">
      <w:pPr>
        <w:spacing w:after="217"/>
        <w:ind w:left="62" w:right="43"/>
        <w:rPr>
          <w:rFonts w:ascii="Arial Narrow" w:hAnsi="Arial Narrow"/>
          <w:sz w:val="24"/>
          <w:szCs w:val="24"/>
        </w:rPr>
      </w:pPr>
      <w:r w:rsidRPr="00E21F1D">
        <w:rPr>
          <w:rFonts w:ascii="Arial Narrow" w:hAnsi="Arial Narrow"/>
          <w:sz w:val="24"/>
          <w:szCs w:val="24"/>
          <w:u w:val="single" w:color="000000"/>
        </w:rPr>
        <w:t>Byrd Anti-Lobbying Amendment (31 U.S.C. 1352</w:t>
      </w:r>
      <w:r w:rsidRPr="00E21F1D">
        <w:rPr>
          <w:rFonts w:ascii="Arial Narrow" w:hAnsi="Arial Narrow"/>
          <w:sz w:val="24"/>
          <w:szCs w:val="24"/>
        </w:rPr>
        <w:t>).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w:t>
      </w:r>
    </w:p>
    <w:p w14:paraId="1059DFCC" w14:textId="77777777" w:rsidR="0086351F" w:rsidRPr="00E21F1D" w:rsidRDefault="00000000">
      <w:pPr>
        <w:spacing w:after="188"/>
        <w:ind w:left="62" w:right="43"/>
        <w:rPr>
          <w:rFonts w:ascii="Arial Narrow" w:hAnsi="Arial Narrow"/>
          <w:sz w:val="24"/>
          <w:szCs w:val="24"/>
        </w:rPr>
      </w:pPr>
      <w:r w:rsidRPr="00E21F1D">
        <w:rPr>
          <w:rFonts w:ascii="Arial Narrow" w:hAnsi="Arial Narrow"/>
          <w:sz w:val="24"/>
          <w:szCs w:val="24"/>
          <w:u w:val="single" w:color="000000"/>
        </w:rPr>
        <w:t>EPA's Solid Waste Disposal Act</w:t>
      </w:r>
      <w:r w:rsidRPr="00E21F1D">
        <w:rPr>
          <w:rFonts w:ascii="Arial Narrow" w:hAnsi="Arial Narrow"/>
          <w:sz w:val="24"/>
          <w:szCs w:val="24"/>
        </w:rPr>
        <w:t xml:space="preserve"> (2 C.F.R. S 200.323) Procurement of recovered materials (pursuant to section 6002)</w:t>
      </w:r>
      <w:r w:rsidRPr="00E21F1D">
        <w:rPr>
          <w:rFonts w:ascii="Arial Narrow" w:hAnsi="Arial Narrow"/>
          <w:noProof/>
          <w:sz w:val="24"/>
          <w:szCs w:val="24"/>
        </w:rPr>
        <w:drawing>
          <wp:inline distT="0" distB="0" distL="0" distR="0" wp14:anchorId="56081304" wp14:editId="0ECE744C">
            <wp:extent cx="12196" cy="18293"/>
            <wp:effectExtent l="0" t="0" r="0" b="0"/>
            <wp:docPr id="88039" name="Picture 88039"/>
            <wp:cNvGraphicFramePr/>
            <a:graphic xmlns:a="http://schemas.openxmlformats.org/drawingml/2006/main">
              <a:graphicData uri="http://schemas.openxmlformats.org/drawingml/2006/picture">
                <pic:pic xmlns:pic="http://schemas.openxmlformats.org/drawingml/2006/picture">
                  <pic:nvPicPr>
                    <pic:cNvPr id="88039" name="Picture 88039"/>
                    <pic:cNvPicPr/>
                  </pic:nvPicPr>
                  <pic:blipFill>
                    <a:blip r:embed="rId48"/>
                    <a:stretch>
                      <a:fillRect/>
                    </a:stretch>
                  </pic:blipFill>
                  <pic:spPr>
                    <a:xfrm>
                      <a:off x="0" y="0"/>
                      <a:ext cx="12196" cy="18293"/>
                    </a:xfrm>
                    <a:prstGeom prst="rect">
                      <a:avLst/>
                    </a:prstGeom>
                  </pic:spPr>
                </pic:pic>
              </a:graphicData>
            </a:graphic>
          </wp:inline>
        </w:drawing>
      </w:r>
    </w:p>
    <w:p w14:paraId="62EB4A15" w14:textId="77777777" w:rsidR="0086351F" w:rsidRPr="00E21F1D" w:rsidRDefault="00000000">
      <w:pPr>
        <w:spacing w:after="175"/>
        <w:ind w:left="62" w:right="43"/>
        <w:rPr>
          <w:rFonts w:ascii="Arial Narrow" w:hAnsi="Arial Narrow"/>
          <w:sz w:val="24"/>
          <w:szCs w:val="24"/>
        </w:rPr>
      </w:pPr>
      <w:r w:rsidRPr="00E21F1D">
        <w:rPr>
          <w:rFonts w:ascii="Arial Narrow" w:hAnsi="Arial Narrow"/>
          <w:sz w:val="24"/>
          <w:szCs w:val="24"/>
        </w:rPr>
        <w:t>Prohibition on certain telecommunications and video surveillance services or equipment (2 C.F R. S 200 216)</w:t>
      </w:r>
      <w:r w:rsidRPr="00E21F1D">
        <w:rPr>
          <w:rFonts w:ascii="Arial Narrow" w:hAnsi="Arial Narrow"/>
          <w:noProof/>
          <w:sz w:val="24"/>
          <w:szCs w:val="24"/>
        </w:rPr>
        <w:drawing>
          <wp:inline distT="0" distB="0" distL="0" distR="0" wp14:anchorId="2150340B" wp14:editId="1CE958D3">
            <wp:extent cx="15245" cy="15245"/>
            <wp:effectExtent l="0" t="0" r="0" b="0"/>
            <wp:docPr id="88040" name="Picture 88040"/>
            <wp:cNvGraphicFramePr/>
            <a:graphic xmlns:a="http://schemas.openxmlformats.org/drawingml/2006/main">
              <a:graphicData uri="http://schemas.openxmlformats.org/drawingml/2006/picture">
                <pic:pic xmlns:pic="http://schemas.openxmlformats.org/drawingml/2006/picture">
                  <pic:nvPicPr>
                    <pic:cNvPr id="88040" name="Picture 88040"/>
                    <pic:cNvPicPr/>
                  </pic:nvPicPr>
                  <pic:blipFill>
                    <a:blip r:embed="rId49"/>
                    <a:stretch>
                      <a:fillRect/>
                    </a:stretch>
                  </pic:blipFill>
                  <pic:spPr>
                    <a:xfrm>
                      <a:off x="0" y="0"/>
                      <a:ext cx="15245" cy="15245"/>
                    </a:xfrm>
                    <a:prstGeom prst="rect">
                      <a:avLst/>
                    </a:prstGeom>
                  </pic:spPr>
                </pic:pic>
              </a:graphicData>
            </a:graphic>
          </wp:inline>
        </w:drawing>
      </w:r>
    </w:p>
    <w:p w14:paraId="7785F193" w14:textId="77777777" w:rsidR="0086351F" w:rsidRPr="00E21F1D" w:rsidRDefault="00000000">
      <w:pPr>
        <w:ind w:left="62" w:right="43"/>
        <w:rPr>
          <w:rFonts w:ascii="Arial Narrow" w:hAnsi="Arial Narrow"/>
          <w:sz w:val="24"/>
          <w:szCs w:val="24"/>
        </w:rPr>
      </w:pPr>
      <w:r w:rsidRPr="00E21F1D">
        <w:rPr>
          <w:rFonts w:ascii="Arial Narrow" w:hAnsi="Arial Narrow"/>
          <w:sz w:val="24"/>
          <w:szCs w:val="24"/>
        </w:rPr>
        <w:t>Domestic preferences for procurements (2 C.F R S 200 322)</w:t>
      </w:r>
      <w:r w:rsidRPr="00E21F1D">
        <w:rPr>
          <w:rFonts w:ascii="Arial Narrow" w:hAnsi="Arial Narrow"/>
          <w:noProof/>
          <w:sz w:val="24"/>
          <w:szCs w:val="24"/>
        </w:rPr>
        <w:drawing>
          <wp:inline distT="0" distB="0" distL="0" distR="0" wp14:anchorId="3F014D6D" wp14:editId="30041FF9">
            <wp:extent cx="15245" cy="15245"/>
            <wp:effectExtent l="0" t="0" r="0" b="0"/>
            <wp:docPr id="88041" name="Picture 88041"/>
            <wp:cNvGraphicFramePr/>
            <a:graphic xmlns:a="http://schemas.openxmlformats.org/drawingml/2006/main">
              <a:graphicData uri="http://schemas.openxmlformats.org/drawingml/2006/picture">
                <pic:pic xmlns:pic="http://schemas.openxmlformats.org/drawingml/2006/picture">
                  <pic:nvPicPr>
                    <pic:cNvPr id="88041" name="Picture 88041"/>
                    <pic:cNvPicPr/>
                  </pic:nvPicPr>
                  <pic:blipFill>
                    <a:blip r:embed="rId50"/>
                    <a:stretch>
                      <a:fillRect/>
                    </a:stretch>
                  </pic:blipFill>
                  <pic:spPr>
                    <a:xfrm>
                      <a:off x="0" y="0"/>
                      <a:ext cx="15245" cy="15245"/>
                    </a:xfrm>
                    <a:prstGeom prst="rect">
                      <a:avLst/>
                    </a:prstGeom>
                  </pic:spPr>
                </pic:pic>
              </a:graphicData>
            </a:graphic>
          </wp:inline>
        </w:drawing>
      </w:r>
    </w:p>
    <w:p w14:paraId="68918E75" w14:textId="77777777" w:rsidR="0086351F" w:rsidRPr="00E21F1D" w:rsidRDefault="00000000">
      <w:pPr>
        <w:spacing w:after="292"/>
        <w:ind w:left="0" w:right="43"/>
        <w:rPr>
          <w:rFonts w:ascii="Arial Narrow" w:hAnsi="Arial Narrow"/>
          <w:sz w:val="24"/>
          <w:szCs w:val="24"/>
        </w:rPr>
      </w:pPr>
      <w:proofErr w:type="spellStart"/>
      <w:r w:rsidRPr="00E21F1D">
        <w:rPr>
          <w:rFonts w:ascii="Arial Narrow" w:hAnsi="Arial Narrow"/>
          <w:sz w:val="24"/>
          <w:szCs w:val="24"/>
          <w:u w:val="single" w:color="000000"/>
        </w:rPr>
        <w:t>Encoura</w:t>
      </w:r>
      <w:proofErr w:type="spellEnd"/>
      <w:r w:rsidRPr="00E21F1D">
        <w:rPr>
          <w:rFonts w:ascii="Arial Narrow" w:hAnsi="Arial Narrow"/>
          <w:sz w:val="24"/>
          <w:szCs w:val="24"/>
          <w:u w:val="single" w:color="000000"/>
        </w:rPr>
        <w:t xml:space="preserve"> in Small and </w:t>
      </w:r>
      <w:proofErr w:type="spellStart"/>
      <w:r w:rsidRPr="00E21F1D">
        <w:rPr>
          <w:rFonts w:ascii="Arial Narrow" w:hAnsi="Arial Narrow"/>
          <w:sz w:val="24"/>
          <w:szCs w:val="24"/>
          <w:u w:val="single" w:color="000000"/>
        </w:rPr>
        <w:t>Minorit</w:t>
      </w:r>
      <w:proofErr w:type="spellEnd"/>
      <w:r w:rsidRPr="00E21F1D">
        <w:rPr>
          <w:rFonts w:ascii="Arial Narrow" w:hAnsi="Arial Narrow"/>
          <w:sz w:val="24"/>
          <w:szCs w:val="24"/>
          <w:u w:val="single" w:color="000000"/>
        </w:rPr>
        <w:t xml:space="preserve"> Owned Businesses-To </w:t>
      </w:r>
      <w:proofErr w:type="spellStart"/>
      <w:r w:rsidRPr="00E21F1D">
        <w:rPr>
          <w:rFonts w:ascii="Arial Narrow" w:hAnsi="Arial Narrow"/>
          <w:sz w:val="24"/>
          <w:szCs w:val="24"/>
          <w:u w:val="single" w:color="000000"/>
        </w:rPr>
        <w:t>encoura</w:t>
      </w:r>
      <w:proofErr w:type="spellEnd"/>
      <w:r w:rsidRPr="00E21F1D">
        <w:rPr>
          <w:rFonts w:ascii="Arial Narrow" w:hAnsi="Arial Narrow"/>
          <w:sz w:val="24"/>
          <w:szCs w:val="24"/>
          <w:u w:val="single" w:color="000000"/>
        </w:rPr>
        <w:t xml:space="preserve"> e business </w:t>
      </w:r>
      <w:proofErr w:type="spellStart"/>
      <w:r w:rsidRPr="00E21F1D">
        <w:rPr>
          <w:rFonts w:ascii="Arial Narrow" w:hAnsi="Arial Narrow"/>
          <w:sz w:val="24"/>
          <w:szCs w:val="24"/>
          <w:u w:val="single" w:color="000000"/>
        </w:rPr>
        <w:t>activit</w:t>
      </w:r>
      <w:proofErr w:type="spellEnd"/>
      <w:r w:rsidRPr="00E21F1D">
        <w:rPr>
          <w:rFonts w:ascii="Arial Narrow" w:hAnsi="Arial Narrow"/>
          <w:sz w:val="24"/>
          <w:szCs w:val="24"/>
          <w:u w:val="single" w:color="000000"/>
        </w:rPr>
        <w:t xml:space="preserve"> and ensure maximum full and o </w:t>
      </w:r>
      <w:proofErr w:type="spellStart"/>
      <w:r w:rsidRPr="00E21F1D">
        <w:rPr>
          <w:rFonts w:ascii="Arial Narrow" w:hAnsi="Arial Narrow"/>
          <w:sz w:val="24"/>
          <w:szCs w:val="24"/>
          <w:u w:val="single" w:color="000000"/>
        </w:rPr>
        <w:t>en</w:t>
      </w:r>
      <w:proofErr w:type="spellEnd"/>
      <w:r w:rsidRPr="00E21F1D">
        <w:rPr>
          <w:rFonts w:ascii="Arial Narrow" w:hAnsi="Arial Narrow"/>
          <w:sz w:val="24"/>
          <w:szCs w:val="24"/>
          <w:u w:val="single" w:color="000000"/>
        </w:rPr>
        <w:t xml:space="preserve"> com </w:t>
      </w:r>
      <w:proofErr w:type="spellStart"/>
      <w:r w:rsidRPr="00E21F1D">
        <w:rPr>
          <w:rFonts w:ascii="Arial Narrow" w:hAnsi="Arial Narrow"/>
          <w:sz w:val="24"/>
          <w:szCs w:val="24"/>
          <w:u w:val="single" w:color="000000"/>
        </w:rPr>
        <w:t>etition</w:t>
      </w:r>
      <w:proofErr w:type="spellEnd"/>
      <w:r w:rsidRPr="00E21F1D">
        <w:rPr>
          <w:rFonts w:ascii="Arial Narrow" w:hAnsi="Arial Narrow"/>
          <w:sz w:val="24"/>
          <w:szCs w:val="24"/>
          <w:u w:val="single" w:color="000000"/>
        </w:rPr>
        <w:t xml:space="preserve"> efforts must be taken to solicit </w:t>
      </w:r>
      <w:proofErr w:type="spellStart"/>
      <w:r w:rsidRPr="00E21F1D">
        <w:rPr>
          <w:rFonts w:ascii="Arial Narrow" w:hAnsi="Arial Narrow"/>
          <w:sz w:val="24"/>
          <w:szCs w:val="24"/>
          <w:u w:val="single" w:color="000000"/>
        </w:rPr>
        <w:t>artici</w:t>
      </w:r>
      <w:proofErr w:type="spellEnd"/>
      <w:r w:rsidRPr="00E21F1D">
        <w:rPr>
          <w:rFonts w:ascii="Arial Narrow" w:hAnsi="Arial Narrow"/>
          <w:sz w:val="24"/>
          <w:szCs w:val="24"/>
          <w:u w:val="single" w:color="000000"/>
        </w:rPr>
        <w:t xml:space="preserve"> </w:t>
      </w:r>
      <w:proofErr w:type="spellStart"/>
      <w:r w:rsidRPr="00E21F1D">
        <w:rPr>
          <w:rFonts w:ascii="Arial Narrow" w:hAnsi="Arial Narrow"/>
          <w:sz w:val="24"/>
          <w:szCs w:val="24"/>
          <w:u w:val="single" w:color="000000"/>
        </w:rPr>
        <w:t>ation</w:t>
      </w:r>
      <w:proofErr w:type="spellEnd"/>
      <w:r w:rsidRPr="00E21F1D">
        <w:rPr>
          <w:rFonts w:ascii="Arial Narrow" w:hAnsi="Arial Narrow"/>
          <w:sz w:val="24"/>
          <w:szCs w:val="24"/>
          <w:u w:val="single" w:color="000000"/>
        </w:rPr>
        <w:t xml:space="preserve"> b </w:t>
      </w:r>
      <w:proofErr w:type="spellStart"/>
      <w:r w:rsidRPr="00E21F1D">
        <w:rPr>
          <w:rFonts w:ascii="Arial Narrow" w:hAnsi="Arial Narrow"/>
          <w:sz w:val="24"/>
          <w:szCs w:val="24"/>
          <w:u w:val="single" w:color="000000"/>
        </w:rPr>
        <w:t>minorit</w:t>
      </w:r>
      <w:proofErr w:type="spellEnd"/>
      <w:r w:rsidRPr="00E21F1D">
        <w:rPr>
          <w:rFonts w:ascii="Arial Narrow" w:hAnsi="Arial Narrow"/>
          <w:sz w:val="24"/>
          <w:szCs w:val="24"/>
          <w:u w:val="single" w:color="000000"/>
        </w:rPr>
        <w:t xml:space="preserve"> firms women's business enter rises labor sur </w:t>
      </w:r>
      <w:proofErr w:type="spellStart"/>
      <w:r w:rsidRPr="00E21F1D">
        <w:rPr>
          <w:rFonts w:ascii="Arial Narrow" w:hAnsi="Arial Narrow"/>
          <w:sz w:val="24"/>
          <w:szCs w:val="24"/>
          <w:u w:val="single" w:color="000000"/>
        </w:rPr>
        <w:t>lus</w:t>
      </w:r>
      <w:proofErr w:type="spellEnd"/>
      <w:r w:rsidRPr="00E21F1D">
        <w:rPr>
          <w:rFonts w:ascii="Arial Narrow" w:hAnsi="Arial Narrow"/>
          <w:sz w:val="24"/>
          <w:szCs w:val="24"/>
          <w:u w:val="single" w:color="000000"/>
        </w:rPr>
        <w:t xml:space="preserve"> area businesses and </w:t>
      </w:r>
      <w:proofErr w:type="spellStart"/>
      <w:r w:rsidRPr="00E21F1D">
        <w:rPr>
          <w:rFonts w:ascii="Arial Narrow" w:hAnsi="Arial Narrow"/>
          <w:sz w:val="24"/>
          <w:szCs w:val="24"/>
          <w:u w:val="single" w:color="000000"/>
        </w:rPr>
        <w:t>minorit</w:t>
      </w:r>
      <w:proofErr w:type="spellEnd"/>
      <w:r w:rsidRPr="00E21F1D">
        <w:rPr>
          <w:rFonts w:ascii="Arial Narrow" w:hAnsi="Arial Narrow"/>
          <w:sz w:val="24"/>
          <w:szCs w:val="24"/>
          <w:u w:val="single" w:color="000000"/>
        </w:rPr>
        <w:t xml:space="preserve"> owned businesses in </w:t>
      </w:r>
      <w:proofErr w:type="spellStart"/>
      <w:r w:rsidRPr="00E21F1D">
        <w:rPr>
          <w:rFonts w:ascii="Arial Narrow" w:hAnsi="Arial Narrow"/>
          <w:sz w:val="24"/>
          <w:szCs w:val="24"/>
        </w:rPr>
        <w:t>rocurements</w:t>
      </w:r>
      <w:proofErr w:type="spellEnd"/>
      <w:r w:rsidRPr="00E21F1D">
        <w:rPr>
          <w:rFonts w:ascii="Arial Narrow" w:hAnsi="Arial Narrow"/>
          <w:sz w:val="24"/>
          <w:szCs w:val="24"/>
        </w:rPr>
        <w:t xml:space="preserve">. It is the intent of Roane Count School's De </w:t>
      </w:r>
      <w:proofErr w:type="spellStart"/>
      <w:r w:rsidRPr="00E21F1D">
        <w:rPr>
          <w:rFonts w:ascii="Arial Narrow" w:hAnsi="Arial Narrow"/>
          <w:sz w:val="24"/>
          <w:szCs w:val="24"/>
        </w:rPr>
        <w:t>artment</w:t>
      </w:r>
      <w:proofErr w:type="spellEnd"/>
      <w:r w:rsidRPr="00E21F1D">
        <w:rPr>
          <w:rFonts w:ascii="Arial Narrow" w:hAnsi="Arial Narrow"/>
          <w:sz w:val="24"/>
          <w:szCs w:val="24"/>
        </w:rPr>
        <w:t xml:space="preserve"> of School Nutrition to involve and utilize the best </w:t>
      </w:r>
      <w:proofErr w:type="spellStart"/>
      <w:r w:rsidRPr="00E21F1D">
        <w:rPr>
          <w:rFonts w:ascii="Arial Narrow" w:hAnsi="Arial Narrow"/>
          <w:sz w:val="24"/>
          <w:szCs w:val="24"/>
        </w:rPr>
        <w:t>roduct</w:t>
      </w:r>
      <w:proofErr w:type="spellEnd"/>
      <w:r w:rsidRPr="00E21F1D">
        <w:rPr>
          <w:rFonts w:ascii="Arial Narrow" w:hAnsi="Arial Narrow"/>
          <w:sz w:val="24"/>
          <w:szCs w:val="24"/>
        </w:rPr>
        <w:t xml:space="preserve">/services at the best </w:t>
      </w:r>
      <w:proofErr w:type="spellStart"/>
      <w:r w:rsidRPr="00E21F1D">
        <w:rPr>
          <w:rFonts w:ascii="Arial Narrow" w:hAnsi="Arial Narrow"/>
          <w:sz w:val="24"/>
          <w:szCs w:val="24"/>
        </w:rPr>
        <w:t>rices</w:t>
      </w:r>
      <w:proofErr w:type="spellEnd"/>
      <w:r w:rsidRPr="00E21F1D">
        <w:rPr>
          <w:rFonts w:ascii="Arial Narrow" w:hAnsi="Arial Narrow"/>
          <w:sz w:val="24"/>
          <w:szCs w:val="24"/>
        </w:rPr>
        <w:t xml:space="preserve"> and to </w:t>
      </w:r>
      <w:proofErr w:type="spellStart"/>
      <w:r w:rsidRPr="00E21F1D">
        <w:rPr>
          <w:rFonts w:ascii="Arial Narrow" w:hAnsi="Arial Narrow"/>
          <w:sz w:val="24"/>
          <w:szCs w:val="24"/>
        </w:rPr>
        <w:t>rovide</w:t>
      </w:r>
      <w:proofErr w:type="spellEnd"/>
      <w:r w:rsidRPr="00E21F1D">
        <w:rPr>
          <w:rFonts w:ascii="Arial Narrow" w:hAnsi="Arial Narrow"/>
          <w:sz w:val="24"/>
          <w:szCs w:val="24"/>
        </w:rPr>
        <w:t xml:space="preserve"> small and </w:t>
      </w:r>
      <w:proofErr w:type="spellStart"/>
      <w:r w:rsidRPr="00E21F1D">
        <w:rPr>
          <w:rFonts w:ascii="Arial Narrow" w:hAnsi="Arial Narrow"/>
          <w:sz w:val="24"/>
          <w:szCs w:val="24"/>
        </w:rPr>
        <w:t>minorit</w:t>
      </w:r>
      <w:proofErr w:type="spellEnd"/>
      <w:r w:rsidRPr="00E21F1D">
        <w:rPr>
          <w:rFonts w:ascii="Arial Narrow" w:hAnsi="Arial Narrow"/>
          <w:sz w:val="24"/>
          <w:szCs w:val="24"/>
        </w:rPr>
        <w:t xml:space="preserve"> </w:t>
      </w:r>
      <w:proofErr w:type="gramStart"/>
      <w:r w:rsidRPr="00E21F1D">
        <w:rPr>
          <w:rFonts w:ascii="Arial Narrow" w:hAnsi="Arial Narrow"/>
          <w:sz w:val="24"/>
          <w:szCs w:val="24"/>
        </w:rPr>
        <w:t>firms</w:t>
      </w:r>
      <w:proofErr w:type="gramEnd"/>
      <w:r w:rsidRPr="00E21F1D">
        <w:rPr>
          <w:rFonts w:ascii="Arial Narrow" w:hAnsi="Arial Narrow"/>
          <w:sz w:val="24"/>
          <w:szCs w:val="24"/>
        </w:rPr>
        <w:t xml:space="preserve"> women's business enter rises and labor-sur </w:t>
      </w:r>
      <w:proofErr w:type="spellStart"/>
      <w:r w:rsidRPr="00E21F1D">
        <w:rPr>
          <w:rFonts w:ascii="Arial Narrow" w:hAnsi="Arial Narrow"/>
          <w:sz w:val="24"/>
          <w:szCs w:val="24"/>
        </w:rPr>
        <w:t>lus</w:t>
      </w:r>
      <w:proofErr w:type="spellEnd"/>
      <w:r w:rsidRPr="00E21F1D">
        <w:rPr>
          <w:rFonts w:ascii="Arial Narrow" w:hAnsi="Arial Narrow"/>
          <w:sz w:val="24"/>
          <w:szCs w:val="24"/>
        </w:rPr>
        <w:t xml:space="preserve"> area firms with solicitation whenever </w:t>
      </w:r>
      <w:proofErr w:type="spellStart"/>
      <w:r w:rsidRPr="00E21F1D">
        <w:rPr>
          <w:rFonts w:ascii="Arial Narrow" w:hAnsi="Arial Narrow"/>
          <w:sz w:val="24"/>
          <w:szCs w:val="24"/>
        </w:rPr>
        <w:t>the</w:t>
      </w:r>
      <w:proofErr w:type="spellEnd"/>
      <w:r w:rsidRPr="00E21F1D">
        <w:rPr>
          <w:rFonts w:ascii="Arial Narrow" w:hAnsi="Arial Narrow"/>
          <w:sz w:val="24"/>
          <w:szCs w:val="24"/>
        </w:rPr>
        <w:t xml:space="preserve"> are </w:t>
      </w:r>
      <w:proofErr w:type="spellStart"/>
      <w:r w:rsidRPr="00E21F1D">
        <w:rPr>
          <w:rFonts w:ascii="Arial Narrow" w:hAnsi="Arial Narrow"/>
          <w:sz w:val="24"/>
          <w:szCs w:val="24"/>
        </w:rPr>
        <w:t>ossible</w:t>
      </w:r>
      <w:proofErr w:type="spellEnd"/>
      <w:r w:rsidRPr="00E21F1D">
        <w:rPr>
          <w:rFonts w:ascii="Arial Narrow" w:hAnsi="Arial Narrow"/>
          <w:sz w:val="24"/>
          <w:szCs w:val="24"/>
        </w:rPr>
        <w:t xml:space="preserve"> </w:t>
      </w:r>
      <w:r w:rsidRPr="00E21F1D">
        <w:rPr>
          <w:rFonts w:ascii="Arial Narrow" w:hAnsi="Arial Narrow"/>
          <w:sz w:val="24"/>
          <w:szCs w:val="24"/>
          <w:u w:val="single" w:color="000000"/>
        </w:rPr>
        <w:t>sources.</w:t>
      </w:r>
    </w:p>
    <w:p w14:paraId="33131AA9" w14:textId="77777777" w:rsidR="0086351F" w:rsidRPr="00E21F1D" w:rsidRDefault="00000000">
      <w:pPr>
        <w:ind w:left="62" w:right="43"/>
        <w:rPr>
          <w:rFonts w:ascii="Arial Narrow" w:hAnsi="Arial Narrow"/>
          <w:sz w:val="24"/>
          <w:szCs w:val="24"/>
        </w:rPr>
      </w:pPr>
      <w:r w:rsidRPr="00E21F1D">
        <w:rPr>
          <w:rFonts w:ascii="Arial Narrow" w:hAnsi="Arial Narrow"/>
          <w:sz w:val="24"/>
          <w:szCs w:val="24"/>
        </w:rPr>
        <w:t>It is the intent of Roane County to involve and provide small and minority firms, women's business enterprises and labor surplus area firms with increased opportunities to do business with the county. However, currently there are no set asides for small or minority firms.</w:t>
      </w:r>
    </w:p>
    <w:p w14:paraId="7EF29E68" w14:textId="77777777" w:rsidR="0086351F" w:rsidRPr="00E21F1D" w:rsidRDefault="00000000">
      <w:pPr>
        <w:spacing w:after="37" w:line="259" w:lineRule="auto"/>
        <w:ind w:left="-24" w:firstLine="0"/>
        <w:jc w:val="left"/>
        <w:rPr>
          <w:rFonts w:ascii="Arial Narrow" w:hAnsi="Arial Narrow"/>
          <w:sz w:val="24"/>
          <w:szCs w:val="24"/>
        </w:rPr>
      </w:pPr>
      <w:r w:rsidRPr="00E21F1D">
        <w:rPr>
          <w:rFonts w:ascii="Arial Narrow" w:hAnsi="Arial Narrow"/>
          <w:noProof/>
          <w:sz w:val="24"/>
          <w:szCs w:val="24"/>
        </w:rPr>
        <w:drawing>
          <wp:inline distT="0" distB="0" distL="0" distR="0" wp14:anchorId="294B50FA" wp14:editId="496E3F2B">
            <wp:extent cx="6899883" cy="170740"/>
            <wp:effectExtent l="0" t="0" r="0" b="0"/>
            <wp:docPr id="104203" name="Picture 104203"/>
            <wp:cNvGraphicFramePr/>
            <a:graphic xmlns:a="http://schemas.openxmlformats.org/drawingml/2006/main">
              <a:graphicData uri="http://schemas.openxmlformats.org/drawingml/2006/picture">
                <pic:pic xmlns:pic="http://schemas.openxmlformats.org/drawingml/2006/picture">
                  <pic:nvPicPr>
                    <pic:cNvPr id="104203" name="Picture 104203"/>
                    <pic:cNvPicPr/>
                  </pic:nvPicPr>
                  <pic:blipFill>
                    <a:blip r:embed="rId51"/>
                    <a:stretch>
                      <a:fillRect/>
                    </a:stretch>
                  </pic:blipFill>
                  <pic:spPr>
                    <a:xfrm>
                      <a:off x="0" y="0"/>
                      <a:ext cx="6899883" cy="170740"/>
                    </a:xfrm>
                    <a:prstGeom prst="rect">
                      <a:avLst/>
                    </a:prstGeom>
                  </pic:spPr>
                </pic:pic>
              </a:graphicData>
            </a:graphic>
          </wp:inline>
        </w:drawing>
      </w:r>
    </w:p>
    <w:p w14:paraId="3CB3F3E4" w14:textId="77777777" w:rsidR="0086351F" w:rsidRPr="00E21F1D" w:rsidRDefault="00000000">
      <w:pPr>
        <w:spacing w:after="180"/>
        <w:ind w:left="62" w:right="43"/>
        <w:rPr>
          <w:rFonts w:ascii="Arial Narrow" w:hAnsi="Arial Narrow"/>
          <w:sz w:val="24"/>
          <w:szCs w:val="24"/>
        </w:rPr>
      </w:pPr>
      <w:r w:rsidRPr="00E21F1D">
        <w:rPr>
          <w:rFonts w:ascii="Arial Narrow" w:hAnsi="Arial Narrow"/>
          <w:sz w:val="24"/>
          <w:szCs w:val="24"/>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5EA05242" w14:textId="77777777" w:rsidR="0086351F" w:rsidRPr="00E21F1D" w:rsidRDefault="00000000">
      <w:pPr>
        <w:spacing w:after="206"/>
        <w:ind w:left="62" w:right="43"/>
        <w:rPr>
          <w:rFonts w:ascii="Arial Narrow" w:hAnsi="Arial Narrow"/>
          <w:sz w:val="24"/>
          <w:szCs w:val="24"/>
        </w:rPr>
      </w:pPr>
      <w:r w:rsidRPr="00E21F1D">
        <w:rPr>
          <w:rFonts w:ascii="Arial Narrow" w:hAnsi="Arial Narrow"/>
          <w:sz w:val="24"/>
          <w:szCs w:val="24"/>
        </w:rPr>
        <w:t>I understand that collusive pricing is a violation of State and Federal law and can result in fines, prison sentences, and civil damage awards and that no collusion with another firm was used in preparation of this bid/quote/proposal.</w:t>
      </w:r>
    </w:p>
    <w:p w14:paraId="4780A56A" w14:textId="77777777" w:rsidR="0086351F" w:rsidRPr="00E21F1D" w:rsidRDefault="00000000">
      <w:pPr>
        <w:spacing w:after="234"/>
        <w:ind w:left="62" w:right="43"/>
        <w:rPr>
          <w:rFonts w:ascii="Arial Narrow" w:hAnsi="Arial Narrow"/>
          <w:sz w:val="24"/>
          <w:szCs w:val="24"/>
        </w:rPr>
      </w:pPr>
      <w:r w:rsidRPr="00E21F1D">
        <w:rPr>
          <w:rFonts w:ascii="Arial Narrow" w:hAnsi="Arial Narrow"/>
          <w:sz w:val="24"/>
          <w:szCs w:val="24"/>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2D569B84" w14:textId="77777777" w:rsidR="0086351F" w:rsidRPr="00E21F1D" w:rsidRDefault="00000000">
      <w:pPr>
        <w:spacing w:after="221"/>
        <w:ind w:left="62" w:right="43"/>
        <w:rPr>
          <w:rFonts w:ascii="Arial Narrow" w:hAnsi="Arial Narrow"/>
          <w:sz w:val="24"/>
          <w:szCs w:val="24"/>
        </w:rPr>
      </w:pPr>
      <w:r w:rsidRPr="00E21F1D">
        <w:rPr>
          <w:rFonts w:ascii="Arial Narrow" w:hAnsi="Arial Narrow"/>
          <w:sz w:val="24"/>
          <w:szCs w:val="24"/>
        </w:rPr>
        <w:t>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w:t>
      </w:r>
    </w:p>
    <w:p w14:paraId="6E98DFC8" w14:textId="77777777" w:rsidR="0086351F" w:rsidRPr="00E21F1D" w:rsidRDefault="00000000">
      <w:pPr>
        <w:spacing w:after="209"/>
        <w:ind w:left="62" w:right="43"/>
        <w:rPr>
          <w:rFonts w:ascii="Arial Narrow" w:hAnsi="Arial Narrow"/>
          <w:sz w:val="24"/>
          <w:szCs w:val="24"/>
        </w:rPr>
      </w:pPr>
      <w:r w:rsidRPr="00E21F1D">
        <w:rPr>
          <w:rFonts w:ascii="Arial Narrow" w:hAnsi="Arial Narrow"/>
          <w:sz w:val="24"/>
          <w:szCs w:val="24"/>
        </w:rPr>
        <w:t>I further certify that during the bid/quote/proposal solicitation and/or during the performance of this contract that neither it nor its principals will participate in lobbying activities in conjunction with this project.</w:t>
      </w:r>
    </w:p>
    <w:p w14:paraId="79CDEAC6" w14:textId="77777777" w:rsidR="0086351F" w:rsidRPr="00E21F1D" w:rsidRDefault="00000000">
      <w:pPr>
        <w:ind w:left="62" w:right="43"/>
        <w:rPr>
          <w:rFonts w:ascii="Arial Narrow" w:hAnsi="Arial Narrow"/>
          <w:sz w:val="24"/>
          <w:szCs w:val="24"/>
        </w:rPr>
      </w:pPr>
      <w:r w:rsidRPr="00E21F1D">
        <w:rPr>
          <w:rFonts w:ascii="Arial Narrow" w:hAnsi="Arial Narrow"/>
          <w:sz w:val="24"/>
          <w:szCs w:val="24"/>
        </w:rPr>
        <w:t>I agree to abide by all terms and conditions of this bid/quote/proposal and certify that I am authorized to sign this affidavit for the supplier.</w:t>
      </w:r>
    </w:p>
    <w:p w14:paraId="6BB49627" w14:textId="77777777" w:rsidR="0086351F" w:rsidRPr="00E21F1D" w:rsidRDefault="00000000">
      <w:pPr>
        <w:spacing w:after="31" w:line="259" w:lineRule="auto"/>
        <w:ind w:left="5" w:firstLine="0"/>
        <w:jc w:val="left"/>
        <w:rPr>
          <w:rFonts w:ascii="Arial Narrow" w:hAnsi="Arial Narrow"/>
          <w:sz w:val="24"/>
          <w:szCs w:val="24"/>
        </w:rPr>
      </w:pPr>
      <w:r w:rsidRPr="00E21F1D">
        <w:rPr>
          <w:rFonts w:ascii="Arial Narrow" w:hAnsi="Arial Narrow"/>
          <w:noProof/>
          <w:sz w:val="24"/>
          <w:szCs w:val="24"/>
        </w:rPr>
        <w:drawing>
          <wp:inline distT="0" distB="0" distL="0" distR="0" wp14:anchorId="257A1EE1" wp14:editId="58FF5170">
            <wp:extent cx="6899883" cy="317088"/>
            <wp:effectExtent l="0" t="0" r="0" b="0"/>
            <wp:docPr id="149707" name="Picture 149707"/>
            <wp:cNvGraphicFramePr/>
            <a:graphic xmlns:a="http://schemas.openxmlformats.org/drawingml/2006/main">
              <a:graphicData uri="http://schemas.openxmlformats.org/drawingml/2006/picture">
                <pic:pic xmlns:pic="http://schemas.openxmlformats.org/drawingml/2006/picture">
                  <pic:nvPicPr>
                    <pic:cNvPr id="149707" name="Picture 149707"/>
                    <pic:cNvPicPr/>
                  </pic:nvPicPr>
                  <pic:blipFill>
                    <a:blip r:embed="rId52"/>
                    <a:stretch>
                      <a:fillRect/>
                    </a:stretch>
                  </pic:blipFill>
                  <pic:spPr>
                    <a:xfrm>
                      <a:off x="0" y="0"/>
                      <a:ext cx="6899883" cy="317088"/>
                    </a:xfrm>
                    <a:prstGeom prst="rect">
                      <a:avLst/>
                    </a:prstGeom>
                  </pic:spPr>
                </pic:pic>
              </a:graphicData>
            </a:graphic>
          </wp:inline>
        </w:drawing>
      </w:r>
    </w:p>
    <w:p w14:paraId="09F1497C" w14:textId="77777777" w:rsidR="0086351F" w:rsidRPr="00E21F1D" w:rsidRDefault="00000000">
      <w:pPr>
        <w:spacing w:after="236"/>
        <w:ind w:left="62" w:right="43"/>
        <w:rPr>
          <w:rFonts w:ascii="Arial Narrow" w:hAnsi="Arial Narrow"/>
          <w:sz w:val="24"/>
          <w:szCs w:val="24"/>
        </w:rPr>
      </w:pPr>
      <w:r w:rsidRPr="00E21F1D">
        <w:rPr>
          <w:rFonts w:ascii="Arial Narrow" w:hAnsi="Arial Narrow"/>
          <w:sz w:val="24"/>
          <w:szCs w:val="24"/>
        </w:rPr>
        <w:lastRenderedPageBreak/>
        <w:t xml:space="preserve">certain exceptions, prohibits local governments from </w:t>
      </w:r>
      <w:proofErr w:type="gramStart"/>
      <w:r w:rsidRPr="00E21F1D">
        <w:rPr>
          <w:rFonts w:ascii="Arial Narrow" w:hAnsi="Arial Narrow"/>
          <w:sz w:val="24"/>
          <w:szCs w:val="24"/>
        </w:rPr>
        <w:t>entering into</w:t>
      </w:r>
      <w:proofErr w:type="gramEnd"/>
      <w:r w:rsidRPr="00E21F1D">
        <w:rPr>
          <w:rFonts w:ascii="Arial Narrow" w:hAnsi="Arial Narrow"/>
          <w:sz w:val="24"/>
          <w:szCs w:val="24"/>
        </w:rPr>
        <w:t xml:space="preserve"> contracts with persons or entities engaged in investment activities in the energy sector of Iran. Pursuant to the terms set forth in Tennessee Code Annotated 512-12-105, a person engages in investment activities in the energy sector of Iran if:</w:t>
      </w:r>
    </w:p>
    <w:p w14:paraId="089CE282" w14:textId="77777777" w:rsidR="0086351F" w:rsidRPr="00E21F1D" w:rsidRDefault="00000000">
      <w:pPr>
        <w:numPr>
          <w:ilvl w:val="0"/>
          <w:numId w:val="14"/>
        </w:numPr>
        <w:spacing w:after="239"/>
        <w:ind w:right="43" w:hanging="360"/>
        <w:rPr>
          <w:rFonts w:ascii="Arial Narrow" w:hAnsi="Arial Narrow"/>
          <w:sz w:val="24"/>
          <w:szCs w:val="24"/>
        </w:rPr>
      </w:pPr>
      <w:r w:rsidRPr="00E21F1D">
        <w:rPr>
          <w:rFonts w:ascii="Arial Narrow" w:hAnsi="Arial Narrow"/>
          <w:sz w:val="24"/>
          <w:szCs w:val="24"/>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05AA3B25" w14:textId="77777777" w:rsidR="0086351F" w:rsidRPr="00E21F1D" w:rsidRDefault="00000000">
      <w:pPr>
        <w:numPr>
          <w:ilvl w:val="0"/>
          <w:numId w:val="14"/>
        </w:numPr>
        <w:spacing w:after="207"/>
        <w:ind w:right="43" w:hanging="360"/>
        <w:rPr>
          <w:rFonts w:ascii="Arial Narrow" w:hAnsi="Arial Narrow"/>
          <w:sz w:val="24"/>
          <w:szCs w:val="24"/>
        </w:rPr>
      </w:pPr>
      <w:r w:rsidRPr="00E21F1D">
        <w:rPr>
          <w:rFonts w:ascii="Arial Narrow" w:hAnsi="Arial Narrow"/>
          <w:sz w:val="24"/>
          <w:szCs w:val="24"/>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512-12-106, as a person engaging in investment activities in Iran as described in this section.</w:t>
      </w:r>
    </w:p>
    <w:p w14:paraId="6EABAA78" w14:textId="77777777" w:rsidR="0086351F" w:rsidRPr="00E21F1D" w:rsidRDefault="00000000">
      <w:pPr>
        <w:spacing w:after="209"/>
        <w:ind w:left="62" w:right="43"/>
        <w:rPr>
          <w:rFonts w:ascii="Arial Narrow" w:hAnsi="Arial Narrow"/>
          <w:sz w:val="24"/>
          <w:szCs w:val="24"/>
        </w:rPr>
      </w:pPr>
      <w:r w:rsidRPr="00E21F1D">
        <w:rPr>
          <w:rFonts w:ascii="Arial Narrow" w:hAnsi="Arial Narrow"/>
          <w:sz w:val="24"/>
          <w:szCs w:val="24"/>
        </w:rPr>
        <w:t>This Act requires the State of Tennessee's chief procurement officer to publish on the State's website a list of persons it determines engaged in investments activities in Iran (the "Prohibited Entities List")</w:t>
      </w:r>
      <w:r w:rsidRPr="00E21F1D">
        <w:rPr>
          <w:rFonts w:ascii="Arial Narrow" w:hAnsi="Arial Narrow"/>
          <w:noProof/>
          <w:sz w:val="24"/>
          <w:szCs w:val="24"/>
        </w:rPr>
        <w:drawing>
          <wp:inline distT="0" distB="0" distL="0" distR="0" wp14:anchorId="55E41C43" wp14:editId="2B1D29BB">
            <wp:extent cx="15245" cy="18293"/>
            <wp:effectExtent l="0" t="0" r="0" b="0"/>
            <wp:docPr id="103989" name="Picture 103989"/>
            <wp:cNvGraphicFramePr/>
            <a:graphic xmlns:a="http://schemas.openxmlformats.org/drawingml/2006/main">
              <a:graphicData uri="http://schemas.openxmlformats.org/drawingml/2006/picture">
                <pic:pic xmlns:pic="http://schemas.openxmlformats.org/drawingml/2006/picture">
                  <pic:nvPicPr>
                    <pic:cNvPr id="103989" name="Picture 103989"/>
                    <pic:cNvPicPr/>
                  </pic:nvPicPr>
                  <pic:blipFill>
                    <a:blip r:embed="rId53"/>
                    <a:stretch>
                      <a:fillRect/>
                    </a:stretch>
                  </pic:blipFill>
                  <pic:spPr>
                    <a:xfrm>
                      <a:off x="0" y="0"/>
                      <a:ext cx="15245" cy="18293"/>
                    </a:xfrm>
                    <a:prstGeom prst="rect">
                      <a:avLst/>
                    </a:prstGeom>
                  </pic:spPr>
                </pic:pic>
              </a:graphicData>
            </a:graphic>
          </wp:inline>
        </w:drawing>
      </w:r>
    </w:p>
    <w:p w14:paraId="4AB7A7FE" w14:textId="77777777" w:rsidR="0086351F" w:rsidRPr="00E21F1D" w:rsidRDefault="00000000">
      <w:pPr>
        <w:spacing w:after="192"/>
        <w:ind w:left="62" w:right="43"/>
        <w:rPr>
          <w:rFonts w:ascii="Arial Narrow" w:hAnsi="Arial Narrow"/>
          <w:sz w:val="24"/>
          <w:szCs w:val="24"/>
        </w:rPr>
      </w:pPr>
      <w:r w:rsidRPr="00E21F1D">
        <w:rPr>
          <w:rFonts w:ascii="Arial Narrow" w:hAnsi="Arial Narrow"/>
          <w:sz w:val="24"/>
          <w:szCs w:val="24"/>
        </w:rPr>
        <w:t>Any supplier that is on the Prohibited Entities List will be ineligible to contract with the County.</w:t>
      </w:r>
    </w:p>
    <w:p w14:paraId="02B4926B" w14:textId="77777777" w:rsidR="0086351F" w:rsidRPr="00E21F1D" w:rsidRDefault="00000000">
      <w:pPr>
        <w:ind w:left="62" w:right="43"/>
        <w:rPr>
          <w:rFonts w:ascii="Arial Narrow" w:hAnsi="Arial Narrow"/>
          <w:sz w:val="24"/>
          <w:szCs w:val="24"/>
        </w:rPr>
      </w:pPr>
      <w:r w:rsidRPr="00E21F1D">
        <w:rPr>
          <w:rFonts w:ascii="Arial Narrow" w:hAnsi="Arial Narrow"/>
          <w:sz w:val="24"/>
          <w:szCs w:val="24"/>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6461CFDC" w14:textId="77777777" w:rsidR="0086351F" w:rsidRPr="00E21F1D" w:rsidRDefault="00000000">
      <w:pPr>
        <w:spacing w:after="18" w:line="259" w:lineRule="auto"/>
        <w:ind w:left="38" w:right="-19" w:firstLine="0"/>
        <w:jc w:val="left"/>
        <w:rPr>
          <w:rFonts w:ascii="Arial Narrow" w:hAnsi="Arial Narrow"/>
          <w:sz w:val="24"/>
          <w:szCs w:val="24"/>
        </w:rPr>
      </w:pPr>
      <w:r w:rsidRPr="00E21F1D">
        <w:rPr>
          <w:rFonts w:ascii="Arial Narrow" w:hAnsi="Arial Narrow"/>
          <w:noProof/>
          <w:sz w:val="24"/>
          <w:szCs w:val="24"/>
        </w:rPr>
        <w:drawing>
          <wp:inline distT="0" distB="0" distL="0" distR="0" wp14:anchorId="18D6BA49" wp14:editId="00B543B6">
            <wp:extent cx="6899883" cy="185985"/>
            <wp:effectExtent l="0" t="0" r="0" b="0"/>
            <wp:docPr id="104204" name="Picture 104204"/>
            <wp:cNvGraphicFramePr/>
            <a:graphic xmlns:a="http://schemas.openxmlformats.org/drawingml/2006/main">
              <a:graphicData uri="http://schemas.openxmlformats.org/drawingml/2006/picture">
                <pic:pic xmlns:pic="http://schemas.openxmlformats.org/drawingml/2006/picture">
                  <pic:nvPicPr>
                    <pic:cNvPr id="104204" name="Picture 104204"/>
                    <pic:cNvPicPr/>
                  </pic:nvPicPr>
                  <pic:blipFill>
                    <a:blip r:embed="rId54"/>
                    <a:stretch>
                      <a:fillRect/>
                    </a:stretch>
                  </pic:blipFill>
                  <pic:spPr>
                    <a:xfrm>
                      <a:off x="0" y="0"/>
                      <a:ext cx="6899883" cy="185985"/>
                    </a:xfrm>
                    <a:prstGeom prst="rect">
                      <a:avLst/>
                    </a:prstGeom>
                  </pic:spPr>
                </pic:pic>
              </a:graphicData>
            </a:graphic>
          </wp:inline>
        </w:drawing>
      </w:r>
    </w:p>
    <w:p w14:paraId="17702596" w14:textId="77777777" w:rsidR="0086351F" w:rsidRDefault="00000000">
      <w:pPr>
        <w:ind w:left="62" w:right="43"/>
        <w:rPr>
          <w:rFonts w:ascii="Arial Narrow" w:hAnsi="Arial Narrow"/>
          <w:sz w:val="24"/>
          <w:szCs w:val="24"/>
        </w:rPr>
      </w:pPr>
      <w:r w:rsidRPr="00E21F1D">
        <w:rPr>
          <w:rFonts w:ascii="Arial Narrow" w:hAnsi="Arial Narrow"/>
          <w:sz w:val="24"/>
          <w:szCs w:val="24"/>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512-4-1 et seq. and will not during the term of any award. Note: Applicable only to contracts of $250,000 or more and to suppliers with 10 or more employees.</w:t>
      </w:r>
    </w:p>
    <w:p w14:paraId="1779C530" w14:textId="77777777" w:rsidR="00E21F1D" w:rsidRDefault="00E21F1D">
      <w:pPr>
        <w:ind w:left="62" w:right="43"/>
        <w:rPr>
          <w:rFonts w:ascii="Arial Narrow" w:hAnsi="Arial Narrow"/>
          <w:sz w:val="24"/>
          <w:szCs w:val="24"/>
        </w:rPr>
      </w:pPr>
    </w:p>
    <w:p w14:paraId="36625744" w14:textId="77777777" w:rsidR="00E21F1D" w:rsidRDefault="00E21F1D">
      <w:pPr>
        <w:ind w:left="62" w:right="43"/>
        <w:rPr>
          <w:rFonts w:ascii="Arial Narrow" w:hAnsi="Arial Narrow"/>
          <w:sz w:val="24"/>
          <w:szCs w:val="24"/>
        </w:rPr>
      </w:pPr>
    </w:p>
    <w:p w14:paraId="12906CA4" w14:textId="77777777" w:rsidR="00E21F1D" w:rsidRDefault="00E21F1D">
      <w:pPr>
        <w:ind w:left="62" w:right="43"/>
        <w:rPr>
          <w:rFonts w:ascii="Arial Narrow" w:hAnsi="Arial Narrow"/>
          <w:sz w:val="24"/>
          <w:szCs w:val="24"/>
        </w:rPr>
      </w:pPr>
    </w:p>
    <w:p w14:paraId="463C0DA8" w14:textId="77777777" w:rsidR="00E21F1D" w:rsidRDefault="00E21F1D">
      <w:pPr>
        <w:ind w:left="62" w:right="43"/>
        <w:rPr>
          <w:rFonts w:ascii="Arial Narrow" w:hAnsi="Arial Narrow"/>
          <w:sz w:val="24"/>
          <w:szCs w:val="24"/>
        </w:rPr>
      </w:pPr>
    </w:p>
    <w:p w14:paraId="49E3E838" w14:textId="77777777" w:rsidR="00E21F1D" w:rsidRDefault="00E21F1D">
      <w:pPr>
        <w:ind w:left="62" w:right="43"/>
        <w:rPr>
          <w:rFonts w:ascii="Arial Narrow" w:hAnsi="Arial Narrow"/>
          <w:sz w:val="24"/>
          <w:szCs w:val="24"/>
        </w:rPr>
      </w:pPr>
    </w:p>
    <w:p w14:paraId="77AB8592" w14:textId="77777777" w:rsidR="00E21F1D" w:rsidRDefault="00E21F1D">
      <w:pPr>
        <w:ind w:left="62" w:right="43"/>
        <w:rPr>
          <w:rFonts w:ascii="Arial Narrow" w:hAnsi="Arial Narrow"/>
          <w:sz w:val="24"/>
          <w:szCs w:val="24"/>
        </w:rPr>
      </w:pPr>
    </w:p>
    <w:p w14:paraId="743E1AB3" w14:textId="77777777" w:rsidR="00E21F1D" w:rsidRDefault="00E21F1D">
      <w:pPr>
        <w:ind w:left="62" w:right="43"/>
        <w:rPr>
          <w:rFonts w:ascii="Arial Narrow" w:hAnsi="Arial Narrow"/>
          <w:sz w:val="24"/>
          <w:szCs w:val="24"/>
        </w:rPr>
      </w:pPr>
    </w:p>
    <w:p w14:paraId="66A590AA" w14:textId="77777777" w:rsidR="00E21F1D" w:rsidRDefault="00E21F1D">
      <w:pPr>
        <w:ind w:left="62" w:right="43"/>
        <w:rPr>
          <w:rFonts w:ascii="Arial Narrow" w:hAnsi="Arial Narrow"/>
          <w:sz w:val="24"/>
          <w:szCs w:val="24"/>
        </w:rPr>
      </w:pPr>
    </w:p>
    <w:p w14:paraId="6C878C8D" w14:textId="77777777" w:rsidR="00E21F1D" w:rsidRDefault="00E21F1D">
      <w:pPr>
        <w:ind w:left="62" w:right="43"/>
        <w:rPr>
          <w:rFonts w:ascii="Arial Narrow" w:hAnsi="Arial Narrow"/>
          <w:sz w:val="24"/>
          <w:szCs w:val="24"/>
        </w:rPr>
      </w:pPr>
    </w:p>
    <w:p w14:paraId="43D054BE" w14:textId="77777777" w:rsidR="00E21F1D" w:rsidRDefault="00E21F1D">
      <w:pPr>
        <w:ind w:left="62" w:right="43"/>
        <w:rPr>
          <w:rFonts w:ascii="Arial Narrow" w:hAnsi="Arial Narrow"/>
          <w:sz w:val="24"/>
          <w:szCs w:val="24"/>
        </w:rPr>
      </w:pPr>
    </w:p>
    <w:p w14:paraId="52ED19BA" w14:textId="77777777" w:rsidR="00E21F1D" w:rsidRDefault="00E21F1D">
      <w:pPr>
        <w:ind w:left="62" w:right="43"/>
        <w:rPr>
          <w:rFonts w:ascii="Arial Narrow" w:hAnsi="Arial Narrow"/>
          <w:sz w:val="24"/>
          <w:szCs w:val="24"/>
        </w:rPr>
      </w:pPr>
    </w:p>
    <w:p w14:paraId="519F9377" w14:textId="77777777" w:rsidR="00E21F1D" w:rsidRDefault="00E21F1D">
      <w:pPr>
        <w:ind w:left="62" w:right="43"/>
        <w:rPr>
          <w:rFonts w:ascii="Arial Narrow" w:hAnsi="Arial Narrow"/>
          <w:sz w:val="24"/>
          <w:szCs w:val="24"/>
        </w:rPr>
      </w:pPr>
    </w:p>
    <w:p w14:paraId="15EF42FD" w14:textId="77777777" w:rsidR="00E21F1D" w:rsidRDefault="00E21F1D">
      <w:pPr>
        <w:ind w:left="62" w:right="43"/>
        <w:rPr>
          <w:rFonts w:ascii="Arial Narrow" w:hAnsi="Arial Narrow"/>
          <w:sz w:val="24"/>
          <w:szCs w:val="24"/>
        </w:rPr>
      </w:pPr>
    </w:p>
    <w:p w14:paraId="1E04D8BD" w14:textId="77777777" w:rsidR="00E21F1D" w:rsidRDefault="00E21F1D">
      <w:pPr>
        <w:ind w:left="62" w:right="43"/>
        <w:rPr>
          <w:rFonts w:ascii="Arial Narrow" w:hAnsi="Arial Narrow"/>
          <w:sz w:val="24"/>
          <w:szCs w:val="24"/>
        </w:rPr>
      </w:pPr>
    </w:p>
    <w:p w14:paraId="5E310A3B" w14:textId="77777777" w:rsidR="00E21F1D" w:rsidRDefault="00E21F1D">
      <w:pPr>
        <w:ind w:left="62" w:right="43"/>
        <w:rPr>
          <w:rFonts w:ascii="Arial Narrow" w:hAnsi="Arial Narrow"/>
          <w:sz w:val="24"/>
          <w:szCs w:val="24"/>
        </w:rPr>
      </w:pPr>
    </w:p>
    <w:p w14:paraId="48807D58" w14:textId="77777777" w:rsidR="00E21F1D" w:rsidRDefault="00E21F1D">
      <w:pPr>
        <w:ind w:left="62" w:right="43"/>
        <w:rPr>
          <w:rFonts w:ascii="Arial Narrow" w:hAnsi="Arial Narrow"/>
          <w:sz w:val="24"/>
          <w:szCs w:val="24"/>
        </w:rPr>
      </w:pPr>
    </w:p>
    <w:p w14:paraId="5D28009C" w14:textId="77777777" w:rsidR="00E21F1D" w:rsidRDefault="00E21F1D">
      <w:pPr>
        <w:ind w:left="62" w:right="43"/>
        <w:rPr>
          <w:rFonts w:ascii="Arial Narrow" w:hAnsi="Arial Narrow"/>
          <w:sz w:val="24"/>
          <w:szCs w:val="24"/>
        </w:rPr>
      </w:pPr>
    </w:p>
    <w:p w14:paraId="08BFD20D" w14:textId="77777777" w:rsidR="00E21F1D" w:rsidRDefault="00E21F1D">
      <w:pPr>
        <w:ind w:left="62" w:right="43"/>
        <w:rPr>
          <w:rFonts w:ascii="Arial Narrow" w:hAnsi="Arial Narrow"/>
          <w:sz w:val="24"/>
          <w:szCs w:val="24"/>
        </w:rPr>
      </w:pPr>
    </w:p>
    <w:p w14:paraId="4945C874" w14:textId="77777777" w:rsidR="00E21F1D" w:rsidRDefault="00E21F1D">
      <w:pPr>
        <w:ind w:left="62" w:right="43"/>
        <w:rPr>
          <w:rFonts w:ascii="Arial Narrow" w:hAnsi="Arial Narrow"/>
          <w:sz w:val="24"/>
          <w:szCs w:val="24"/>
        </w:rPr>
      </w:pPr>
    </w:p>
    <w:p w14:paraId="37FFD33C" w14:textId="77777777" w:rsidR="00E21F1D" w:rsidRDefault="00E21F1D">
      <w:pPr>
        <w:ind w:left="62" w:right="43"/>
        <w:rPr>
          <w:rFonts w:ascii="Arial Narrow" w:hAnsi="Arial Narrow"/>
          <w:sz w:val="24"/>
          <w:szCs w:val="24"/>
        </w:rPr>
      </w:pPr>
    </w:p>
    <w:p w14:paraId="70DEE4B3" w14:textId="77777777" w:rsidR="00E21F1D" w:rsidRDefault="00E21F1D">
      <w:pPr>
        <w:ind w:left="62" w:right="43"/>
        <w:rPr>
          <w:rFonts w:ascii="Arial Narrow" w:hAnsi="Arial Narrow"/>
          <w:sz w:val="24"/>
          <w:szCs w:val="24"/>
        </w:rPr>
      </w:pPr>
    </w:p>
    <w:p w14:paraId="27D5FAFB" w14:textId="77777777" w:rsidR="00E21F1D" w:rsidRDefault="00E21F1D">
      <w:pPr>
        <w:ind w:left="62" w:right="43"/>
        <w:rPr>
          <w:rFonts w:ascii="Arial Narrow" w:hAnsi="Arial Narrow"/>
          <w:sz w:val="24"/>
          <w:szCs w:val="24"/>
        </w:rPr>
      </w:pPr>
    </w:p>
    <w:p w14:paraId="44273578" w14:textId="77777777" w:rsidR="00E21F1D" w:rsidRPr="00E21F1D" w:rsidRDefault="00E21F1D">
      <w:pPr>
        <w:ind w:left="62" w:right="43"/>
        <w:rPr>
          <w:rFonts w:ascii="Arial Narrow" w:hAnsi="Arial Narrow"/>
          <w:sz w:val="24"/>
          <w:szCs w:val="24"/>
        </w:rPr>
      </w:pPr>
    </w:p>
    <w:p w14:paraId="445E9CDF" w14:textId="6C2D4E8E" w:rsidR="0086351F" w:rsidRDefault="00E21F1D" w:rsidP="00E21F1D">
      <w:pPr>
        <w:pStyle w:val="Heading1"/>
        <w:tabs>
          <w:tab w:val="left" w:pos="2565"/>
          <w:tab w:val="right" w:pos="8988"/>
        </w:tabs>
        <w:spacing w:after="95"/>
        <w:ind w:left="0" w:right="1897" w:firstLine="0"/>
        <w:rPr>
          <w:rFonts w:ascii="Arial Narrow" w:hAnsi="Arial Narrow"/>
          <w:sz w:val="36"/>
          <w:szCs w:val="36"/>
        </w:rPr>
      </w:pPr>
      <w:r>
        <w:rPr>
          <w:rFonts w:ascii="Arial Narrow" w:hAnsi="Arial Narrow"/>
          <w:sz w:val="24"/>
          <w:szCs w:val="24"/>
        </w:rPr>
        <w:lastRenderedPageBreak/>
        <w:tab/>
      </w:r>
      <w:r w:rsidRPr="00E21F1D">
        <w:rPr>
          <w:rFonts w:ascii="Arial Narrow" w:hAnsi="Arial Narrow"/>
          <w:sz w:val="36"/>
          <w:szCs w:val="36"/>
        </w:rPr>
        <w:t>BI</w:t>
      </w:r>
      <w:r w:rsidR="00000000" w:rsidRPr="00E21F1D">
        <w:rPr>
          <w:rFonts w:ascii="Arial Narrow" w:hAnsi="Arial Narrow"/>
          <w:sz w:val="36"/>
          <w:szCs w:val="36"/>
        </w:rPr>
        <w:t>D ENVELOPE COVER SHEET</w:t>
      </w:r>
    </w:p>
    <w:p w14:paraId="151E3C46" w14:textId="77777777" w:rsidR="00E21F1D" w:rsidRDefault="00E21F1D" w:rsidP="00E21F1D"/>
    <w:p w14:paraId="11FB3CF8" w14:textId="77777777" w:rsidR="00E21F1D" w:rsidRPr="00E21F1D" w:rsidRDefault="00E21F1D" w:rsidP="00E21F1D"/>
    <w:p w14:paraId="7CB4E562" w14:textId="6DBADE13" w:rsidR="0086351F" w:rsidRPr="00E21F1D" w:rsidRDefault="00000000" w:rsidP="00465B5A">
      <w:pPr>
        <w:tabs>
          <w:tab w:val="left" w:pos="2295"/>
          <w:tab w:val="left" w:pos="2520"/>
          <w:tab w:val="center" w:pos="5061"/>
        </w:tabs>
        <w:spacing w:after="174" w:line="259" w:lineRule="auto"/>
        <w:ind w:left="0" w:firstLine="0"/>
        <w:jc w:val="left"/>
        <w:rPr>
          <w:rFonts w:ascii="Arial Narrow" w:hAnsi="Arial Narrow"/>
          <w:sz w:val="24"/>
          <w:szCs w:val="24"/>
        </w:rPr>
      </w:pPr>
      <w:r w:rsidRPr="00E21F1D">
        <w:rPr>
          <w:rFonts w:ascii="Arial Narrow" w:hAnsi="Arial Narrow"/>
          <w:sz w:val="24"/>
          <w:szCs w:val="24"/>
        </w:rPr>
        <w:t>Project:</w:t>
      </w:r>
      <w:r w:rsidR="00465B5A">
        <w:rPr>
          <w:rFonts w:ascii="Arial Narrow" w:hAnsi="Arial Narrow"/>
          <w:sz w:val="24"/>
          <w:szCs w:val="24"/>
        </w:rPr>
        <w:tab/>
      </w:r>
      <w:r w:rsidRPr="00E21F1D">
        <w:rPr>
          <w:rFonts w:ascii="Arial Narrow" w:hAnsi="Arial Narrow"/>
          <w:sz w:val="24"/>
          <w:szCs w:val="24"/>
        </w:rPr>
        <w:t>GYMNASIUM FLOOR REFINISHING &amp; RECOATING</w:t>
      </w:r>
    </w:p>
    <w:p w14:paraId="2C6BD166" w14:textId="77777777" w:rsidR="00E21F1D" w:rsidRDefault="00E21F1D" w:rsidP="00E21F1D">
      <w:pPr>
        <w:spacing w:after="3" w:line="259" w:lineRule="auto"/>
        <w:ind w:left="2204" w:firstLine="676"/>
        <w:jc w:val="left"/>
        <w:rPr>
          <w:rFonts w:ascii="Arial Narrow" w:hAnsi="Arial Narrow"/>
          <w:sz w:val="24"/>
          <w:szCs w:val="24"/>
        </w:rPr>
      </w:pPr>
    </w:p>
    <w:p w14:paraId="42D0E0A7" w14:textId="31306A41" w:rsidR="0086351F" w:rsidRPr="00E21F1D" w:rsidRDefault="00465B5A" w:rsidP="00465B5A">
      <w:pPr>
        <w:spacing w:after="3" w:line="259" w:lineRule="auto"/>
        <w:ind w:left="1507" w:firstLine="653"/>
        <w:jc w:val="left"/>
        <w:rPr>
          <w:rFonts w:ascii="Arial Narrow" w:hAnsi="Arial Narrow"/>
          <w:sz w:val="24"/>
          <w:szCs w:val="24"/>
        </w:rPr>
      </w:pPr>
      <w:r>
        <w:rPr>
          <w:rFonts w:ascii="Arial Narrow" w:hAnsi="Arial Narrow"/>
          <w:sz w:val="24"/>
          <w:szCs w:val="24"/>
        </w:rPr>
        <w:t xml:space="preserve">   </w:t>
      </w:r>
      <w:r w:rsidR="00000000" w:rsidRPr="00E21F1D">
        <w:rPr>
          <w:rFonts w:ascii="Arial Narrow" w:hAnsi="Arial Narrow"/>
          <w:sz w:val="24"/>
          <w:szCs w:val="24"/>
        </w:rPr>
        <w:t>ROANE COUNTY SCHOOLS</w:t>
      </w:r>
    </w:p>
    <w:p w14:paraId="624750D7" w14:textId="44C71A62" w:rsidR="0086351F" w:rsidRPr="00E21F1D" w:rsidRDefault="00465B5A" w:rsidP="00465B5A">
      <w:pPr>
        <w:spacing w:after="3" w:line="259" w:lineRule="auto"/>
        <w:ind w:left="1507" w:firstLine="653"/>
        <w:jc w:val="left"/>
        <w:rPr>
          <w:rFonts w:ascii="Arial Narrow" w:hAnsi="Arial Narrow"/>
          <w:sz w:val="24"/>
          <w:szCs w:val="24"/>
        </w:rPr>
      </w:pPr>
      <w:r>
        <w:rPr>
          <w:rFonts w:ascii="Arial Narrow" w:hAnsi="Arial Narrow"/>
          <w:sz w:val="24"/>
          <w:szCs w:val="24"/>
        </w:rPr>
        <w:t xml:space="preserve">   </w:t>
      </w:r>
      <w:r w:rsidR="00000000" w:rsidRPr="00E21F1D">
        <w:rPr>
          <w:rFonts w:ascii="Arial Narrow" w:hAnsi="Arial Narrow"/>
          <w:sz w:val="24"/>
          <w:szCs w:val="24"/>
        </w:rPr>
        <w:t>VARIOUS LOCATIONS</w:t>
      </w:r>
    </w:p>
    <w:p w14:paraId="4223061F" w14:textId="77777777" w:rsidR="0086351F" w:rsidRDefault="0086351F">
      <w:pPr>
        <w:rPr>
          <w:rFonts w:ascii="Arial Narrow" w:hAnsi="Arial Narrow"/>
          <w:sz w:val="24"/>
          <w:szCs w:val="24"/>
        </w:rPr>
      </w:pPr>
    </w:p>
    <w:p w14:paraId="64F530B4" w14:textId="77777777" w:rsidR="00E21F1D" w:rsidRPr="00E21F1D" w:rsidRDefault="00E21F1D">
      <w:pPr>
        <w:rPr>
          <w:rFonts w:ascii="Arial Narrow" w:hAnsi="Arial Narrow"/>
          <w:sz w:val="24"/>
          <w:szCs w:val="24"/>
        </w:rPr>
        <w:sectPr w:rsidR="00E21F1D" w:rsidRPr="00E21F1D">
          <w:type w:val="continuous"/>
          <w:pgSz w:w="12220" w:h="15840"/>
          <w:pgMar w:top="706" w:right="677" w:bottom="1141" w:left="658" w:header="720" w:footer="720" w:gutter="0"/>
          <w:cols w:space="720"/>
        </w:sectPr>
      </w:pPr>
    </w:p>
    <w:p w14:paraId="2D5A591C" w14:textId="384918F0" w:rsidR="0086351F" w:rsidRPr="00E21F1D" w:rsidRDefault="00000000">
      <w:pPr>
        <w:spacing w:after="8" w:line="252" w:lineRule="auto"/>
        <w:ind w:left="5" w:hanging="5"/>
        <w:jc w:val="left"/>
        <w:rPr>
          <w:rFonts w:ascii="Arial Narrow" w:hAnsi="Arial Narrow"/>
          <w:sz w:val="24"/>
          <w:szCs w:val="24"/>
        </w:rPr>
      </w:pPr>
      <w:r w:rsidRPr="00E21F1D">
        <w:rPr>
          <w:rFonts w:ascii="Arial Narrow" w:hAnsi="Arial Narrow"/>
          <w:sz w:val="24"/>
          <w:szCs w:val="24"/>
        </w:rPr>
        <w:t>Bid Date &amp; Time:</w:t>
      </w:r>
      <w:r w:rsidR="00465B5A">
        <w:rPr>
          <w:rFonts w:ascii="Arial Narrow" w:hAnsi="Arial Narrow"/>
          <w:sz w:val="24"/>
          <w:szCs w:val="24"/>
        </w:rPr>
        <w:tab/>
        <w:t xml:space="preserve"> </w:t>
      </w:r>
      <w:r w:rsidRPr="00E21F1D">
        <w:rPr>
          <w:rFonts w:ascii="Arial Narrow" w:hAnsi="Arial Narrow"/>
          <w:sz w:val="24"/>
          <w:szCs w:val="24"/>
        </w:rPr>
        <w:t>T</w:t>
      </w:r>
      <w:r w:rsidR="00465B5A">
        <w:rPr>
          <w:rFonts w:ascii="Arial Narrow" w:hAnsi="Arial Narrow"/>
          <w:sz w:val="24"/>
          <w:szCs w:val="24"/>
        </w:rPr>
        <w:t>hursday</w:t>
      </w:r>
      <w:r w:rsidRPr="00E21F1D">
        <w:rPr>
          <w:rFonts w:ascii="Arial Narrow" w:hAnsi="Arial Narrow"/>
          <w:sz w:val="24"/>
          <w:szCs w:val="24"/>
        </w:rPr>
        <w:t xml:space="preserve">, </w:t>
      </w:r>
      <w:r w:rsidR="00465B5A">
        <w:rPr>
          <w:rFonts w:ascii="Arial Narrow" w:hAnsi="Arial Narrow"/>
          <w:sz w:val="24"/>
          <w:szCs w:val="24"/>
        </w:rPr>
        <w:t>June</w:t>
      </w:r>
      <w:r w:rsidRPr="00E21F1D">
        <w:rPr>
          <w:rFonts w:ascii="Arial Narrow" w:hAnsi="Arial Narrow"/>
          <w:sz w:val="24"/>
          <w:szCs w:val="24"/>
        </w:rPr>
        <w:t xml:space="preserve"> </w:t>
      </w:r>
      <w:r w:rsidR="00465B5A">
        <w:rPr>
          <w:rFonts w:ascii="Arial Narrow" w:hAnsi="Arial Narrow"/>
          <w:sz w:val="24"/>
          <w:szCs w:val="24"/>
        </w:rPr>
        <w:t>22</w:t>
      </w:r>
      <w:r w:rsidRPr="00E21F1D">
        <w:rPr>
          <w:rFonts w:ascii="Arial Narrow" w:hAnsi="Arial Narrow"/>
          <w:sz w:val="24"/>
          <w:szCs w:val="24"/>
        </w:rPr>
        <w:t>, 2023</w:t>
      </w:r>
    </w:p>
    <w:p w14:paraId="7E195A57" w14:textId="0925A674" w:rsidR="0086351F" w:rsidRPr="00E21F1D" w:rsidRDefault="00465B5A" w:rsidP="00465B5A">
      <w:pPr>
        <w:spacing w:after="443" w:line="252" w:lineRule="auto"/>
        <w:ind w:left="1507" w:firstLine="653"/>
        <w:jc w:val="left"/>
        <w:rPr>
          <w:rFonts w:ascii="Arial Narrow" w:hAnsi="Arial Narrow"/>
          <w:sz w:val="24"/>
          <w:szCs w:val="24"/>
        </w:rPr>
      </w:pPr>
      <w:r>
        <w:rPr>
          <w:rFonts w:ascii="Arial Narrow" w:hAnsi="Arial Narrow"/>
          <w:sz w:val="24"/>
          <w:szCs w:val="24"/>
        </w:rPr>
        <w:t xml:space="preserve"> </w:t>
      </w:r>
      <w:r w:rsidR="00000000" w:rsidRPr="00E21F1D">
        <w:rPr>
          <w:rFonts w:ascii="Arial Narrow" w:hAnsi="Arial Narrow"/>
          <w:sz w:val="24"/>
          <w:szCs w:val="24"/>
        </w:rPr>
        <w:t>2:00 p.m. (Eastern Time Zone)</w:t>
      </w:r>
    </w:p>
    <w:p w14:paraId="2DABAD46" w14:textId="77777777" w:rsidR="0086351F" w:rsidRDefault="00000000">
      <w:pPr>
        <w:spacing w:after="8" w:line="252" w:lineRule="auto"/>
        <w:ind w:left="10" w:hanging="5"/>
        <w:jc w:val="left"/>
        <w:rPr>
          <w:rFonts w:ascii="Arial Narrow" w:hAnsi="Arial Narrow"/>
          <w:sz w:val="24"/>
          <w:szCs w:val="24"/>
        </w:rPr>
      </w:pPr>
      <w:r w:rsidRPr="00E21F1D">
        <w:rPr>
          <w:rFonts w:ascii="Arial Narrow" w:hAnsi="Arial Narrow"/>
          <w:sz w:val="24"/>
          <w:szCs w:val="24"/>
        </w:rPr>
        <w:t xml:space="preserve">Bids must be delivered prior to the </w:t>
      </w:r>
      <w:proofErr w:type="gramStart"/>
      <w:r w:rsidRPr="00E21F1D">
        <w:rPr>
          <w:rFonts w:ascii="Arial Narrow" w:hAnsi="Arial Narrow"/>
          <w:sz w:val="24"/>
          <w:szCs w:val="24"/>
        </w:rPr>
        <w:t>aforementioned date</w:t>
      </w:r>
      <w:proofErr w:type="gramEnd"/>
      <w:r w:rsidRPr="00E21F1D">
        <w:rPr>
          <w:rFonts w:ascii="Arial Narrow" w:hAnsi="Arial Narrow"/>
          <w:sz w:val="24"/>
          <w:szCs w:val="24"/>
        </w:rPr>
        <w:t xml:space="preserve"> to:</w:t>
      </w:r>
    </w:p>
    <w:p w14:paraId="24A355C9" w14:textId="77777777" w:rsidR="00465B5A" w:rsidRPr="00E21F1D" w:rsidRDefault="00465B5A">
      <w:pPr>
        <w:spacing w:after="8" w:line="252" w:lineRule="auto"/>
        <w:ind w:left="10" w:hanging="5"/>
        <w:jc w:val="left"/>
        <w:rPr>
          <w:rFonts w:ascii="Arial Narrow" w:hAnsi="Arial Narrow"/>
          <w:sz w:val="24"/>
          <w:szCs w:val="24"/>
        </w:rPr>
      </w:pPr>
    </w:p>
    <w:p w14:paraId="2E231F09" w14:textId="77777777" w:rsidR="0086351F" w:rsidRPr="00E21F1D" w:rsidRDefault="00000000" w:rsidP="00465B5A">
      <w:pPr>
        <w:spacing w:after="0" w:line="259" w:lineRule="auto"/>
        <w:ind w:left="2017" w:right="202" w:firstLine="143"/>
        <w:rPr>
          <w:rFonts w:ascii="Arial Narrow" w:hAnsi="Arial Narrow"/>
          <w:sz w:val="24"/>
          <w:szCs w:val="24"/>
        </w:rPr>
      </w:pPr>
      <w:r w:rsidRPr="00E21F1D">
        <w:rPr>
          <w:rFonts w:ascii="Arial Narrow" w:hAnsi="Arial Narrow"/>
          <w:sz w:val="24"/>
          <w:szCs w:val="24"/>
        </w:rPr>
        <w:t>Roane County Purchasing</w:t>
      </w:r>
    </w:p>
    <w:p w14:paraId="146A767C" w14:textId="77777777" w:rsidR="0086351F" w:rsidRPr="00E21F1D" w:rsidRDefault="00000000" w:rsidP="00465B5A">
      <w:pPr>
        <w:spacing w:after="0" w:line="259" w:lineRule="auto"/>
        <w:ind w:left="1440" w:right="144" w:firstLine="720"/>
        <w:rPr>
          <w:rFonts w:ascii="Arial Narrow" w:hAnsi="Arial Narrow"/>
          <w:sz w:val="24"/>
          <w:szCs w:val="24"/>
        </w:rPr>
      </w:pPr>
      <w:r w:rsidRPr="00E21F1D">
        <w:rPr>
          <w:rFonts w:ascii="Arial Narrow" w:hAnsi="Arial Narrow"/>
          <w:sz w:val="24"/>
          <w:szCs w:val="24"/>
        </w:rPr>
        <w:t>200 East Race Street</w:t>
      </w:r>
    </w:p>
    <w:p w14:paraId="53504132" w14:textId="77777777" w:rsidR="0086351F" w:rsidRPr="00E21F1D" w:rsidRDefault="00000000">
      <w:pPr>
        <w:spacing w:after="8" w:line="252" w:lineRule="auto"/>
        <w:ind w:left="2166" w:hanging="5"/>
        <w:jc w:val="left"/>
        <w:rPr>
          <w:rFonts w:ascii="Arial Narrow" w:hAnsi="Arial Narrow"/>
          <w:sz w:val="24"/>
          <w:szCs w:val="24"/>
        </w:rPr>
      </w:pPr>
      <w:r w:rsidRPr="00E21F1D">
        <w:rPr>
          <w:rFonts w:ascii="Arial Narrow" w:hAnsi="Arial Narrow"/>
          <w:sz w:val="24"/>
          <w:szCs w:val="24"/>
        </w:rPr>
        <w:t>Suite #3</w:t>
      </w:r>
    </w:p>
    <w:p w14:paraId="48E20650" w14:textId="77777777" w:rsidR="0086351F" w:rsidRDefault="00000000" w:rsidP="00465B5A">
      <w:pPr>
        <w:spacing w:after="176" w:line="259" w:lineRule="auto"/>
        <w:ind w:left="2017" w:firstLine="143"/>
        <w:rPr>
          <w:rFonts w:ascii="Arial Narrow" w:hAnsi="Arial Narrow"/>
          <w:sz w:val="24"/>
          <w:szCs w:val="24"/>
        </w:rPr>
      </w:pPr>
      <w:r w:rsidRPr="00E21F1D">
        <w:rPr>
          <w:rFonts w:ascii="Arial Narrow" w:hAnsi="Arial Narrow"/>
          <w:sz w:val="24"/>
          <w:szCs w:val="24"/>
        </w:rPr>
        <w:t>Kingston, Tennessee 37763</w:t>
      </w:r>
    </w:p>
    <w:p w14:paraId="40C7F524" w14:textId="77777777" w:rsidR="00465B5A" w:rsidRPr="00E21F1D" w:rsidRDefault="00465B5A" w:rsidP="00465B5A">
      <w:pPr>
        <w:spacing w:after="176" w:line="259" w:lineRule="auto"/>
        <w:ind w:left="2017" w:firstLine="143"/>
        <w:rPr>
          <w:rFonts w:ascii="Arial Narrow" w:hAnsi="Arial Narrow"/>
          <w:sz w:val="24"/>
          <w:szCs w:val="24"/>
        </w:rPr>
      </w:pPr>
    </w:p>
    <w:tbl>
      <w:tblPr>
        <w:tblStyle w:val="TableGrid"/>
        <w:tblW w:w="7111" w:type="dxa"/>
        <w:tblInd w:w="1652" w:type="dxa"/>
        <w:tblCellMar>
          <w:top w:w="0" w:type="dxa"/>
          <w:left w:w="110" w:type="dxa"/>
          <w:bottom w:w="0" w:type="dxa"/>
          <w:right w:w="115" w:type="dxa"/>
        </w:tblCellMar>
        <w:tblLook w:val="04A0" w:firstRow="1" w:lastRow="0" w:firstColumn="1" w:lastColumn="0" w:noHBand="0" w:noVBand="1"/>
      </w:tblPr>
      <w:tblGrid>
        <w:gridCol w:w="7111"/>
      </w:tblGrid>
      <w:tr w:rsidR="0086351F" w:rsidRPr="00E21F1D" w14:paraId="06332907" w14:textId="77777777">
        <w:trPr>
          <w:trHeight w:val="2553"/>
        </w:trPr>
        <w:tc>
          <w:tcPr>
            <w:tcW w:w="7111" w:type="dxa"/>
            <w:tcBorders>
              <w:top w:val="single" w:sz="2" w:space="0" w:color="000000"/>
              <w:left w:val="single" w:sz="2" w:space="0" w:color="000000"/>
              <w:bottom w:val="single" w:sz="2" w:space="0" w:color="000000"/>
              <w:right w:val="single" w:sz="2" w:space="0" w:color="000000"/>
            </w:tcBorders>
            <w:vAlign w:val="center"/>
          </w:tcPr>
          <w:p w14:paraId="2218FB2A" w14:textId="77777777" w:rsidR="0086351F" w:rsidRPr="00E21F1D" w:rsidRDefault="00000000">
            <w:pPr>
              <w:spacing w:after="106" w:line="259" w:lineRule="auto"/>
              <w:ind w:left="5" w:firstLine="0"/>
              <w:jc w:val="left"/>
              <w:rPr>
                <w:rFonts w:ascii="Arial Narrow" w:hAnsi="Arial Narrow"/>
                <w:sz w:val="24"/>
                <w:szCs w:val="24"/>
              </w:rPr>
            </w:pPr>
            <w:r w:rsidRPr="00E21F1D">
              <w:rPr>
                <w:rFonts w:ascii="Arial Narrow" w:hAnsi="Arial Narrow"/>
                <w:sz w:val="24"/>
                <w:szCs w:val="24"/>
              </w:rPr>
              <w:t>Bidder Name &amp; Address:</w:t>
            </w:r>
            <w:r w:rsidRPr="00E21F1D">
              <w:rPr>
                <w:rFonts w:ascii="Arial Narrow" w:hAnsi="Arial Narrow"/>
                <w:noProof/>
                <w:sz w:val="24"/>
                <w:szCs w:val="24"/>
              </w:rPr>
              <w:drawing>
                <wp:inline distT="0" distB="0" distL="0" distR="0" wp14:anchorId="44F351A4" wp14:editId="458FE715">
                  <wp:extent cx="2762392" cy="21342"/>
                  <wp:effectExtent l="0" t="0" r="0" b="0"/>
                  <wp:docPr id="105674" name="Picture 105674"/>
                  <wp:cNvGraphicFramePr/>
                  <a:graphic xmlns:a="http://schemas.openxmlformats.org/drawingml/2006/main">
                    <a:graphicData uri="http://schemas.openxmlformats.org/drawingml/2006/picture">
                      <pic:pic xmlns:pic="http://schemas.openxmlformats.org/drawingml/2006/picture">
                        <pic:nvPicPr>
                          <pic:cNvPr id="105674" name="Picture 105674"/>
                          <pic:cNvPicPr/>
                        </pic:nvPicPr>
                        <pic:blipFill>
                          <a:blip r:embed="rId55"/>
                          <a:stretch>
                            <a:fillRect/>
                          </a:stretch>
                        </pic:blipFill>
                        <pic:spPr>
                          <a:xfrm>
                            <a:off x="0" y="0"/>
                            <a:ext cx="2762392" cy="21342"/>
                          </a:xfrm>
                          <a:prstGeom prst="rect">
                            <a:avLst/>
                          </a:prstGeom>
                        </pic:spPr>
                      </pic:pic>
                    </a:graphicData>
                  </a:graphic>
                </wp:inline>
              </w:drawing>
            </w:r>
          </w:p>
          <w:p w14:paraId="33683467" w14:textId="77777777" w:rsidR="0086351F" w:rsidRPr="00E21F1D" w:rsidRDefault="00000000">
            <w:pPr>
              <w:spacing w:after="413" w:line="259" w:lineRule="auto"/>
              <w:ind w:left="2209" w:firstLine="0"/>
              <w:jc w:val="left"/>
              <w:rPr>
                <w:rFonts w:ascii="Arial Narrow" w:hAnsi="Arial Narrow"/>
                <w:sz w:val="24"/>
                <w:szCs w:val="24"/>
              </w:rPr>
            </w:pPr>
            <w:r w:rsidRPr="00E21F1D">
              <w:rPr>
                <w:rFonts w:ascii="Arial Narrow" w:hAnsi="Arial Narrow"/>
                <w:noProof/>
                <w:sz w:val="24"/>
                <w:szCs w:val="24"/>
              </w:rPr>
              <w:drawing>
                <wp:inline distT="0" distB="0" distL="0" distR="0" wp14:anchorId="3CA0E227" wp14:editId="0310BDA0">
                  <wp:extent cx="2765441" cy="24392"/>
                  <wp:effectExtent l="0" t="0" r="0" b="0"/>
                  <wp:docPr id="105675" name="Picture 105675"/>
                  <wp:cNvGraphicFramePr/>
                  <a:graphic xmlns:a="http://schemas.openxmlformats.org/drawingml/2006/main">
                    <a:graphicData uri="http://schemas.openxmlformats.org/drawingml/2006/picture">
                      <pic:pic xmlns:pic="http://schemas.openxmlformats.org/drawingml/2006/picture">
                        <pic:nvPicPr>
                          <pic:cNvPr id="105675" name="Picture 105675"/>
                          <pic:cNvPicPr/>
                        </pic:nvPicPr>
                        <pic:blipFill>
                          <a:blip r:embed="rId56"/>
                          <a:stretch>
                            <a:fillRect/>
                          </a:stretch>
                        </pic:blipFill>
                        <pic:spPr>
                          <a:xfrm>
                            <a:off x="0" y="0"/>
                            <a:ext cx="2765441" cy="24392"/>
                          </a:xfrm>
                          <a:prstGeom prst="rect">
                            <a:avLst/>
                          </a:prstGeom>
                        </pic:spPr>
                      </pic:pic>
                    </a:graphicData>
                  </a:graphic>
                </wp:inline>
              </w:drawing>
            </w:r>
          </w:p>
          <w:p w14:paraId="3FAF2B76" w14:textId="77777777" w:rsidR="0086351F" w:rsidRPr="00E21F1D" w:rsidRDefault="00000000">
            <w:pPr>
              <w:spacing w:after="257" w:line="259" w:lineRule="auto"/>
              <w:ind w:left="2214" w:firstLine="0"/>
              <w:jc w:val="left"/>
              <w:rPr>
                <w:rFonts w:ascii="Arial Narrow" w:hAnsi="Arial Narrow"/>
                <w:sz w:val="24"/>
                <w:szCs w:val="24"/>
              </w:rPr>
            </w:pPr>
            <w:r w:rsidRPr="00E21F1D">
              <w:rPr>
                <w:rFonts w:ascii="Arial Narrow" w:hAnsi="Arial Narrow"/>
                <w:noProof/>
                <w:sz w:val="24"/>
                <w:szCs w:val="24"/>
              </w:rPr>
              <w:drawing>
                <wp:inline distT="0" distB="0" distL="0" distR="0" wp14:anchorId="3447533B" wp14:editId="2F50C971">
                  <wp:extent cx="2765441" cy="24392"/>
                  <wp:effectExtent l="0" t="0" r="0" b="0"/>
                  <wp:docPr id="105676" name="Picture 105676"/>
                  <wp:cNvGraphicFramePr/>
                  <a:graphic xmlns:a="http://schemas.openxmlformats.org/drawingml/2006/main">
                    <a:graphicData uri="http://schemas.openxmlformats.org/drawingml/2006/picture">
                      <pic:pic xmlns:pic="http://schemas.openxmlformats.org/drawingml/2006/picture">
                        <pic:nvPicPr>
                          <pic:cNvPr id="105676" name="Picture 105676"/>
                          <pic:cNvPicPr/>
                        </pic:nvPicPr>
                        <pic:blipFill>
                          <a:blip r:embed="rId57"/>
                          <a:stretch>
                            <a:fillRect/>
                          </a:stretch>
                        </pic:blipFill>
                        <pic:spPr>
                          <a:xfrm>
                            <a:off x="0" y="0"/>
                            <a:ext cx="2765441" cy="24392"/>
                          </a:xfrm>
                          <a:prstGeom prst="rect">
                            <a:avLst/>
                          </a:prstGeom>
                        </pic:spPr>
                      </pic:pic>
                    </a:graphicData>
                  </a:graphic>
                </wp:inline>
              </w:drawing>
            </w:r>
          </w:p>
          <w:p w14:paraId="3E2311C1" w14:textId="77777777" w:rsidR="0086351F" w:rsidRPr="00E21F1D" w:rsidRDefault="00000000">
            <w:pPr>
              <w:spacing w:after="171" w:line="259" w:lineRule="auto"/>
              <w:ind w:left="0" w:firstLine="0"/>
              <w:jc w:val="left"/>
              <w:rPr>
                <w:rFonts w:ascii="Arial Narrow" w:hAnsi="Arial Narrow"/>
                <w:sz w:val="24"/>
                <w:szCs w:val="24"/>
              </w:rPr>
            </w:pPr>
            <w:r w:rsidRPr="00E21F1D">
              <w:rPr>
                <w:rFonts w:ascii="Arial Narrow" w:hAnsi="Arial Narrow"/>
                <w:sz w:val="24"/>
                <w:szCs w:val="24"/>
              </w:rPr>
              <w:t>TN License Number:</w:t>
            </w:r>
            <w:r w:rsidRPr="00E21F1D">
              <w:rPr>
                <w:rFonts w:ascii="Arial Narrow" w:hAnsi="Arial Narrow"/>
                <w:noProof/>
                <w:sz w:val="24"/>
                <w:szCs w:val="24"/>
              </w:rPr>
              <w:drawing>
                <wp:inline distT="0" distB="0" distL="0" distR="0" wp14:anchorId="494CB7B6" wp14:editId="1F309BC8">
                  <wp:extent cx="1067149" cy="21341"/>
                  <wp:effectExtent l="0" t="0" r="0" b="0"/>
                  <wp:docPr id="105678" name="Picture 105678"/>
                  <wp:cNvGraphicFramePr/>
                  <a:graphic xmlns:a="http://schemas.openxmlformats.org/drawingml/2006/main">
                    <a:graphicData uri="http://schemas.openxmlformats.org/drawingml/2006/picture">
                      <pic:pic xmlns:pic="http://schemas.openxmlformats.org/drawingml/2006/picture">
                        <pic:nvPicPr>
                          <pic:cNvPr id="105678" name="Picture 105678"/>
                          <pic:cNvPicPr/>
                        </pic:nvPicPr>
                        <pic:blipFill>
                          <a:blip r:embed="rId58"/>
                          <a:stretch>
                            <a:fillRect/>
                          </a:stretch>
                        </pic:blipFill>
                        <pic:spPr>
                          <a:xfrm>
                            <a:off x="0" y="0"/>
                            <a:ext cx="1067149" cy="21341"/>
                          </a:xfrm>
                          <a:prstGeom prst="rect">
                            <a:avLst/>
                          </a:prstGeom>
                        </pic:spPr>
                      </pic:pic>
                    </a:graphicData>
                  </a:graphic>
                </wp:inline>
              </w:drawing>
            </w:r>
            <w:r w:rsidRPr="00E21F1D">
              <w:rPr>
                <w:rFonts w:ascii="Arial Narrow" w:hAnsi="Arial Narrow"/>
                <w:sz w:val="24"/>
                <w:szCs w:val="24"/>
              </w:rPr>
              <w:t xml:space="preserve"> Limit:</w:t>
            </w:r>
            <w:r w:rsidRPr="00E21F1D">
              <w:rPr>
                <w:rFonts w:ascii="Arial Narrow" w:hAnsi="Arial Narrow"/>
                <w:noProof/>
                <w:sz w:val="24"/>
                <w:szCs w:val="24"/>
              </w:rPr>
              <w:drawing>
                <wp:inline distT="0" distB="0" distL="0" distR="0" wp14:anchorId="26D51941" wp14:editId="5836A509">
                  <wp:extent cx="1490960" cy="21341"/>
                  <wp:effectExtent l="0" t="0" r="0" b="0"/>
                  <wp:docPr id="105677" name="Picture 105677"/>
                  <wp:cNvGraphicFramePr/>
                  <a:graphic xmlns:a="http://schemas.openxmlformats.org/drawingml/2006/main">
                    <a:graphicData uri="http://schemas.openxmlformats.org/drawingml/2006/picture">
                      <pic:pic xmlns:pic="http://schemas.openxmlformats.org/drawingml/2006/picture">
                        <pic:nvPicPr>
                          <pic:cNvPr id="105677" name="Picture 105677"/>
                          <pic:cNvPicPr/>
                        </pic:nvPicPr>
                        <pic:blipFill>
                          <a:blip r:embed="rId59"/>
                          <a:stretch>
                            <a:fillRect/>
                          </a:stretch>
                        </pic:blipFill>
                        <pic:spPr>
                          <a:xfrm>
                            <a:off x="0" y="0"/>
                            <a:ext cx="1490960" cy="21341"/>
                          </a:xfrm>
                          <a:prstGeom prst="rect">
                            <a:avLst/>
                          </a:prstGeom>
                        </pic:spPr>
                      </pic:pic>
                    </a:graphicData>
                  </a:graphic>
                </wp:inline>
              </w:drawing>
            </w:r>
          </w:p>
          <w:p w14:paraId="626CE251" w14:textId="77777777" w:rsidR="0086351F" w:rsidRPr="00E21F1D" w:rsidRDefault="00000000">
            <w:pPr>
              <w:spacing w:after="0" w:line="259" w:lineRule="auto"/>
              <w:ind w:left="10" w:firstLine="0"/>
              <w:jc w:val="left"/>
              <w:rPr>
                <w:rFonts w:ascii="Arial Narrow" w:hAnsi="Arial Narrow"/>
                <w:sz w:val="24"/>
                <w:szCs w:val="24"/>
              </w:rPr>
            </w:pPr>
            <w:r w:rsidRPr="00E21F1D">
              <w:rPr>
                <w:rFonts w:ascii="Arial Narrow" w:hAnsi="Arial Narrow"/>
                <w:sz w:val="24"/>
                <w:szCs w:val="24"/>
              </w:rPr>
              <w:t>Expiration Date.</w:t>
            </w:r>
            <w:r w:rsidRPr="00E21F1D">
              <w:rPr>
                <w:rFonts w:ascii="Arial Narrow" w:hAnsi="Arial Narrow"/>
                <w:noProof/>
                <w:sz w:val="24"/>
                <w:szCs w:val="24"/>
              </w:rPr>
              <w:drawing>
                <wp:inline distT="0" distB="0" distL="0" distR="0" wp14:anchorId="43661C9E" wp14:editId="3F64A4C7">
                  <wp:extent cx="1280580" cy="18293"/>
                  <wp:effectExtent l="0" t="0" r="0" b="0"/>
                  <wp:docPr id="105680" name="Picture 105680"/>
                  <wp:cNvGraphicFramePr/>
                  <a:graphic xmlns:a="http://schemas.openxmlformats.org/drawingml/2006/main">
                    <a:graphicData uri="http://schemas.openxmlformats.org/drawingml/2006/picture">
                      <pic:pic xmlns:pic="http://schemas.openxmlformats.org/drawingml/2006/picture">
                        <pic:nvPicPr>
                          <pic:cNvPr id="105680" name="Picture 105680"/>
                          <pic:cNvPicPr/>
                        </pic:nvPicPr>
                        <pic:blipFill>
                          <a:blip r:embed="rId60"/>
                          <a:stretch>
                            <a:fillRect/>
                          </a:stretch>
                        </pic:blipFill>
                        <pic:spPr>
                          <a:xfrm>
                            <a:off x="0" y="0"/>
                            <a:ext cx="1280580" cy="18293"/>
                          </a:xfrm>
                          <a:prstGeom prst="rect">
                            <a:avLst/>
                          </a:prstGeom>
                        </pic:spPr>
                      </pic:pic>
                    </a:graphicData>
                  </a:graphic>
                </wp:inline>
              </w:drawing>
            </w:r>
            <w:r w:rsidRPr="00E21F1D">
              <w:rPr>
                <w:rFonts w:ascii="Arial Narrow" w:hAnsi="Arial Narrow"/>
                <w:sz w:val="24"/>
                <w:szCs w:val="24"/>
              </w:rPr>
              <w:t xml:space="preserve"> Classification:</w:t>
            </w:r>
            <w:r w:rsidRPr="00E21F1D">
              <w:rPr>
                <w:rFonts w:ascii="Arial Narrow" w:hAnsi="Arial Narrow"/>
                <w:noProof/>
                <w:sz w:val="24"/>
                <w:szCs w:val="24"/>
              </w:rPr>
              <w:drawing>
                <wp:inline distT="0" distB="0" distL="0" distR="0" wp14:anchorId="131235CC" wp14:editId="3CA67BDF">
                  <wp:extent cx="1000071" cy="21343"/>
                  <wp:effectExtent l="0" t="0" r="0" b="0"/>
                  <wp:docPr id="105679" name="Picture 105679"/>
                  <wp:cNvGraphicFramePr/>
                  <a:graphic xmlns:a="http://schemas.openxmlformats.org/drawingml/2006/main">
                    <a:graphicData uri="http://schemas.openxmlformats.org/drawingml/2006/picture">
                      <pic:pic xmlns:pic="http://schemas.openxmlformats.org/drawingml/2006/picture">
                        <pic:nvPicPr>
                          <pic:cNvPr id="105679" name="Picture 105679"/>
                          <pic:cNvPicPr/>
                        </pic:nvPicPr>
                        <pic:blipFill>
                          <a:blip r:embed="rId61"/>
                          <a:stretch>
                            <a:fillRect/>
                          </a:stretch>
                        </pic:blipFill>
                        <pic:spPr>
                          <a:xfrm>
                            <a:off x="0" y="0"/>
                            <a:ext cx="1000071" cy="21343"/>
                          </a:xfrm>
                          <a:prstGeom prst="rect">
                            <a:avLst/>
                          </a:prstGeom>
                        </pic:spPr>
                      </pic:pic>
                    </a:graphicData>
                  </a:graphic>
                </wp:inline>
              </w:drawing>
            </w:r>
          </w:p>
        </w:tc>
      </w:tr>
    </w:tbl>
    <w:p w14:paraId="73B99EB9" w14:textId="77777777" w:rsidR="00D8047B" w:rsidRPr="00E21F1D" w:rsidRDefault="00D8047B">
      <w:pPr>
        <w:rPr>
          <w:rFonts w:ascii="Arial Narrow" w:hAnsi="Arial Narrow"/>
          <w:sz w:val="24"/>
          <w:szCs w:val="24"/>
        </w:rPr>
      </w:pPr>
    </w:p>
    <w:sectPr w:rsidR="00D8047B" w:rsidRPr="00E21F1D">
      <w:type w:val="continuous"/>
      <w:pgSz w:w="12220" w:h="15840"/>
      <w:pgMar w:top="1025" w:right="4778" w:bottom="5668" w:left="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46410" w14:textId="77777777" w:rsidR="00D8047B" w:rsidRDefault="00D8047B">
      <w:pPr>
        <w:spacing w:after="0" w:line="240" w:lineRule="auto"/>
      </w:pPr>
      <w:r>
        <w:separator/>
      </w:r>
    </w:p>
  </w:endnote>
  <w:endnote w:type="continuationSeparator" w:id="0">
    <w:p w14:paraId="7C942271" w14:textId="77777777" w:rsidR="00D8047B" w:rsidRDefault="00D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B7B8" w14:textId="77777777" w:rsidR="0086351F" w:rsidRDefault="00000000">
    <w:pPr>
      <w:spacing w:after="0" w:line="259" w:lineRule="auto"/>
      <w:ind w:left="0" w:right="34" w:firstLine="0"/>
      <w:jc w:val="right"/>
    </w:pPr>
    <w:r>
      <w:fldChar w:fldCharType="begin"/>
    </w:r>
    <w:r>
      <w:instrText xml:space="preserve"> PAGE   \* MERGEFORMAT </w:instrText>
    </w:r>
    <w:r>
      <w:fldChar w:fldCharType="separate"/>
    </w:r>
    <w:r>
      <w:rPr>
        <w:rFonts w:ascii="Times New Roman" w:eastAsia="Times New Roman" w:hAnsi="Times New Roman" w:cs="Times New Roman"/>
        <w:sz w:val="26"/>
      </w:rPr>
      <w:t>2</w:t>
    </w:r>
    <w:r>
      <w:rPr>
        <w:rFonts w:ascii="Times New Roman" w:eastAsia="Times New Roman" w:hAnsi="Times New Roman" w:cs="Times New Roman"/>
        <w:sz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C6B45" w14:textId="77777777" w:rsidR="0086351F" w:rsidRDefault="00000000">
    <w:pPr>
      <w:spacing w:after="0" w:line="259" w:lineRule="auto"/>
      <w:ind w:left="0" w:right="34" w:firstLine="0"/>
      <w:jc w:val="right"/>
    </w:pPr>
    <w:r>
      <w:fldChar w:fldCharType="begin"/>
    </w:r>
    <w:r>
      <w:instrText xml:space="preserve"> PAGE   \* MERGEFORMAT </w:instrText>
    </w:r>
    <w:r>
      <w:fldChar w:fldCharType="separate"/>
    </w:r>
    <w:r>
      <w:rPr>
        <w:rFonts w:ascii="Times New Roman" w:eastAsia="Times New Roman" w:hAnsi="Times New Roman" w:cs="Times New Roman"/>
        <w:sz w:val="26"/>
      </w:rPr>
      <w:t>2</w:t>
    </w:r>
    <w:r>
      <w:rPr>
        <w:rFonts w:ascii="Times New Roman" w:eastAsia="Times New Roman" w:hAnsi="Times New Roman" w:cs="Times New Roman"/>
        <w:sz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906E3" w14:textId="77777777" w:rsidR="0086351F" w:rsidRDefault="0086351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BA6D8" w14:textId="77777777" w:rsidR="00D8047B" w:rsidRDefault="00D8047B">
      <w:pPr>
        <w:spacing w:after="0" w:line="240" w:lineRule="auto"/>
      </w:pPr>
      <w:r>
        <w:separator/>
      </w:r>
    </w:p>
  </w:footnote>
  <w:footnote w:type="continuationSeparator" w:id="0">
    <w:p w14:paraId="1E3848CF" w14:textId="77777777" w:rsidR="00D8047B" w:rsidRDefault="00D80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45" style="width:6.75pt;height:6.75pt" coordsize="" o:spt="100" o:bullet="t" adj="0,,0" path="" stroked="f">
        <v:stroke joinstyle="miter"/>
        <v:imagedata r:id="rId1" o:title="image56"/>
        <v:formulas/>
        <v:path o:connecttype="segments"/>
      </v:shape>
    </w:pict>
  </w:numPicBullet>
  <w:abstractNum w:abstractNumId="0" w15:restartNumberingAfterBreak="0">
    <w:nsid w:val="025518BE"/>
    <w:multiLevelType w:val="hybridMultilevel"/>
    <w:tmpl w:val="CDCEDC2E"/>
    <w:lvl w:ilvl="0" w:tplc="6178B050">
      <w:start w:val="1"/>
      <w:numFmt w:val="bullet"/>
      <w:lvlText w:val="•"/>
      <w:lvlPicBulletId w:val="0"/>
      <w:lvlJc w:val="left"/>
      <w:pPr>
        <w:ind w:left="7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B121CD6">
      <w:start w:val="1"/>
      <w:numFmt w:val="bullet"/>
      <w:lvlText w:val="o"/>
      <w:lvlJc w:val="left"/>
      <w:pPr>
        <w:ind w:left="18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15A3A74">
      <w:start w:val="1"/>
      <w:numFmt w:val="bullet"/>
      <w:lvlText w:val="▪"/>
      <w:lvlJc w:val="left"/>
      <w:pPr>
        <w:ind w:left="253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2EE5E42">
      <w:start w:val="1"/>
      <w:numFmt w:val="bullet"/>
      <w:lvlText w:val="•"/>
      <w:lvlJc w:val="left"/>
      <w:pPr>
        <w:ind w:left="32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08AE742">
      <w:start w:val="1"/>
      <w:numFmt w:val="bullet"/>
      <w:lvlText w:val="o"/>
      <w:lvlJc w:val="left"/>
      <w:pPr>
        <w:ind w:left="39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0440132">
      <w:start w:val="1"/>
      <w:numFmt w:val="bullet"/>
      <w:lvlText w:val="▪"/>
      <w:lvlJc w:val="left"/>
      <w:pPr>
        <w:ind w:left="469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3043FEC">
      <w:start w:val="1"/>
      <w:numFmt w:val="bullet"/>
      <w:lvlText w:val="•"/>
      <w:lvlJc w:val="left"/>
      <w:pPr>
        <w:ind w:left="54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2843EC2">
      <w:start w:val="1"/>
      <w:numFmt w:val="bullet"/>
      <w:lvlText w:val="o"/>
      <w:lvlJc w:val="left"/>
      <w:pPr>
        <w:ind w:left="613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FE02373E">
      <w:start w:val="1"/>
      <w:numFmt w:val="bullet"/>
      <w:lvlText w:val="▪"/>
      <w:lvlJc w:val="left"/>
      <w:pPr>
        <w:ind w:left="68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61F056C"/>
    <w:multiLevelType w:val="hybridMultilevel"/>
    <w:tmpl w:val="6C7080CE"/>
    <w:lvl w:ilvl="0" w:tplc="0244235E">
      <w:start w:val="2"/>
      <w:numFmt w:val="upperLetter"/>
      <w:lvlText w:val="(%1)"/>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96B29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DA9B0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824656">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AEE5C2">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58F48E">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9A7DBE">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B42C24">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7509FD2">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4C168E"/>
    <w:multiLevelType w:val="hybridMultilevel"/>
    <w:tmpl w:val="05C26170"/>
    <w:lvl w:ilvl="0" w:tplc="5C1C3874">
      <w:start w:val="3"/>
      <w:numFmt w:val="upperLetter"/>
      <w:lvlText w:val="(%1)"/>
      <w:lvlJc w:val="left"/>
      <w:pPr>
        <w:ind w:left="12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ECBCA4">
      <w:start w:val="1"/>
      <w:numFmt w:val="lowerLetter"/>
      <w:lvlText w:val="%2"/>
      <w:lvlJc w:val="left"/>
      <w:pPr>
        <w:ind w:left="1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CFAB9B2">
      <w:start w:val="1"/>
      <w:numFmt w:val="lowerRoman"/>
      <w:lvlText w:val="%3"/>
      <w:lvlJc w:val="left"/>
      <w:pPr>
        <w:ind w:left="25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D4AE272">
      <w:start w:val="1"/>
      <w:numFmt w:val="decimal"/>
      <w:lvlText w:val="%4"/>
      <w:lvlJc w:val="left"/>
      <w:pPr>
        <w:ind w:left="3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9C25D4">
      <w:start w:val="1"/>
      <w:numFmt w:val="lowerLetter"/>
      <w:lvlText w:val="%5"/>
      <w:lvlJc w:val="left"/>
      <w:pPr>
        <w:ind w:left="39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C24F68A">
      <w:start w:val="1"/>
      <w:numFmt w:val="lowerRoman"/>
      <w:lvlText w:val="%6"/>
      <w:lvlJc w:val="left"/>
      <w:pPr>
        <w:ind w:left="4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6819C8">
      <w:start w:val="1"/>
      <w:numFmt w:val="decimal"/>
      <w:lvlText w:val="%7"/>
      <w:lvlJc w:val="left"/>
      <w:pPr>
        <w:ind w:left="5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00DE88">
      <w:start w:val="1"/>
      <w:numFmt w:val="lowerLetter"/>
      <w:lvlText w:val="%8"/>
      <w:lvlJc w:val="left"/>
      <w:pPr>
        <w:ind w:left="6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16617DC">
      <w:start w:val="1"/>
      <w:numFmt w:val="lowerRoman"/>
      <w:lvlText w:val="%9"/>
      <w:lvlJc w:val="left"/>
      <w:pPr>
        <w:ind w:left="68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881943"/>
    <w:multiLevelType w:val="hybridMultilevel"/>
    <w:tmpl w:val="C61CAB94"/>
    <w:lvl w:ilvl="0" w:tplc="E918C402">
      <w:start w:val="1"/>
      <w:numFmt w:val="decimal"/>
      <w:lvlText w:val="%1."/>
      <w:lvlJc w:val="left"/>
      <w:pPr>
        <w:ind w:left="7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FD6EA6A">
      <w:start w:val="1"/>
      <w:numFmt w:val="lowerLetter"/>
      <w:lvlText w:val="%2"/>
      <w:lvlJc w:val="left"/>
      <w:pPr>
        <w:ind w:left="14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3020CFC">
      <w:start w:val="1"/>
      <w:numFmt w:val="lowerRoman"/>
      <w:lvlText w:val="%3"/>
      <w:lvlJc w:val="left"/>
      <w:pPr>
        <w:ind w:left="21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61A0664">
      <w:start w:val="1"/>
      <w:numFmt w:val="decimal"/>
      <w:lvlText w:val="%4"/>
      <w:lvlJc w:val="left"/>
      <w:pPr>
        <w:ind w:left="29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66A462C">
      <w:start w:val="1"/>
      <w:numFmt w:val="lowerLetter"/>
      <w:lvlText w:val="%5"/>
      <w:lvlJc w:val="left"/>
      <w:pPr>
        <w:ind w:left="36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24E8828">
      <w:start w:val="1"/>
      <w:numFmt w:val="lowerRoman"/>
      <w:lvlText w:val="%6"/>
      <w:lvlJc w:val="left"/>
      <w:pPr>
        <w:ind w:left="43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5921B72">
      <w:start w:val="1"/>
      <w:numFmt w:val="decimal"/>
      <w:lvlText w:val="%7"/>
      <w:lvlJc w:val="left"/>
      <w:pPr>
        <w:ind w:left="50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B562E6A">
      <w:start w:val="1"/>
      <w:numFmt w:val="lowerLetter"/>
      <w:lvlText w:val="%8"/>
      <w:lvlJc w:val="left"/>
      <w:pPr>
        <w:ind w:left="57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966DC66">
      <w:start w:val="1"/>
      <w:numFmt w:val="lowerRoman"/>
      <w:lvlText w:val="%9"/>
      <w:lvlJc w:val="left"/>
      <w:pPr>
        <w:ind w:left="65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5C820D0"/>
    <w:multiLevelType w:val="hybridMultilevel"/>
    <w:tmpl w:val="FBF45794"/>
    <w:lvl w:ilvl="0" w:tplc="53F0A59C">
      <w:start w:val="1"/>
      <w:numFmt w:val="upperLetter"/>
      <w:lvlText w:val="(%1)"/>
      <w:lvlJc w:val="left"/>
      <w:pPr>
        <w:ind w:left="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621CB0">
      <w:start w:val="1"/>
      <w:numFmt w:val="lowerLetter"/>
      <w:lvlText w:val="%2"/>
      <w:lvlJc w:val="left"/>
      <w:pPr>
        <w:ind w:left="1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6C0776">
      <w:start w:val="1"/>
      <w:numFmt w:val="lowerRoman"/>
      <w:lvlText w:val="%3"/>
      <w:lvlJc w:val="left"/>
      <w:pPr>
        <w:ind w:left="2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56CFA2">
      <w:start w:val="1"/>
      <w:numFmt w:val="decimal"/>
      <w:lvlText w:val="%4"/>
      <w:lvlJc w:val="left"/>
      <w:pPr>
        <w:ind w:left="29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E8E1BE">
      <w:start w:val="1"/>
      <w:numFmt w:val="lowerLetter"/>
      <w:lvlText w:val="%5"/>
      <w:lvlJc w:val="left"/>
      <w:pPr>
        <w:ind w:left="36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14C2B6">
      <w:start w:val="1"/>
      <w:numFmt w:val="lowerRoman"/>
      <w:lvlText w:val="%6"/>
      <w:lvlJc w:val="left"/>
      <w:pPr>
        <w:ind w:left="4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98A0FE">
      <w:start w:val="1"/>
      <w:numFmt w:val="decimal"/>
      <w:lvlText w:val="%7"/>
      <w:lvlJc w:val="left"/>
      <w:pPr>
        <w:ind w:left="5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22B3F8">
      <w:start w:val="1"/>
      <w:numFmt w:val="lowerLetter"/>
      <w:lvlText w:val="%8"/>
      <w:lvlJc w:val="left"/>
      <w:pPr>
        <w:ind w:left="5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649C88">
      <w:start w:val="1"/>
      <w:numFmt w:val="lowerRoman"/>
      <w:lvlText w:val="%9"/>
      <w:lvlJc w:val="left"/>
      <w:pPr>
        <w:ind w:left="6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16C27E9"/>
    <w:multiLevelType w:val="hybridMultilevel"/>
    <w:tmpl w:val="BE4054D4"/>
    <w:lvl w:ilvl="0" w:tplc="D6F05BD2">
      <w:start w:val="10"/>
      <w:numFmt w:val="lowerRoman"/>
      <w:lvlText w:val="%1."/>
      <w:lvlJc w:val="left"/>
      <w:pPr>
        <w:ind w:left="7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0C3588">
      <w:start w:val="1"/>
      <w:numFmt w:val="lowerLetter"/>
      <w:lvlText w:val="%2"/>
      <w:lvlJc w:val="left"/>
      <w:pPr>
        <w:ind w:left="12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0ADB90">
      <w:start w:val="1"/>
      <w:numFmt w:val="lowerRoman"/>
      <w:lvlText w:val="%3"/>
      <w:lvlJc w:val="left"/>
      <w:pPr>
        <w:ind w:left="20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A8C468">
      <w:start w:val="1"/>
      <w:numFmt w:val="decimal"/>
      <w:lvlText w:val="%4"/>
      <w:lvlJc w:val="left"/>
      <w:pPr>
        <w:ind w:left="27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4C2DC8">
      <w:start w:val="1"/>
      <w:numFmt w:val="lowerLetter"/>
      <w:lvlText w:val="%5"/>
      <w:lvlJc w:val="left"/>
      <w:pPr>
        <w:ind w:left="34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4E29D90">
      <w:start w:val="1"/>
      <w:numFmt w:val="lowerRoman"/>
      <w:lvlText w:val="%6"/>
      <w:lvlJc w:val="left"/>
      <w:pPr>
        <w:ind w:left="41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E4EEC8">
      <w:start w:val="1"/>
      <w:numFmt w:val="decimal"/>
      <w:lvlText w:val="%7"/>
      <w:lvlJc w:val="left"/>
      <w:pPr>
        <w:ind w:left="48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E63140">
      <w:start w:val="1"/>
      <w:numFmt w:val="lowerLetter"/>
      <w:lvlText w:val="%8"/>
      <w:lvlJc w:val="left"/>
      <w:pPr>
        <w:ind w:left="56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861D5A">
      <w:start w:val="1"/>
      <w:numFmt w:val="lowerRoman"/>
      <w:lvlText w:val="%9"/>
      <w:lvlJc w:val="left"/>
      <w:pPr>
        <w:ind w:left="63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94F3FDB"/>
    <w:multiLevelType w:val="hybridMultilevel"/>
    <w:tmpl w:val="E348D5FC"/>
    <w:lvl w:ilvl="0" w:tplc="9CAC0D08">
      <w:start w:val="2"/>
      <w:numFmt w:val="decimal"/>
      <w:lvlText w:val="%1."/>
      <w:lvlJc w:val="left"/>
      <w:pPr>
        <w:ind w:left="3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C3255B2">
      <w:start w:val="1"/>
      <w:numFmt w:val="lowerLetter"/>
      <w:lvlText w:val="%2"/>
      <w:lvlJc w:val="left"/>
      <w:pPr>
        <w:ind w:left="1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2CC5A76">
      <w:start w:val="1"/>
      <w:numFmt w:val="lowerRoman"/>
      <w:lvlText w:val="%3"/>
      <w:lvlJc w:val="left"/>
      <w:pPr>
        <w:ind w:left="1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D9ABAD4">
      <w:start w:val="1"/>
      <w:numFmt w:val="decimal"/>
      <w:lvlText w:val="%4"/>
      <w:lvlJc w:val="left"/>
      <w:pPr>
        <w:ind w:left="2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60682AE">
      <w:start w:val="1"/>
      <w:numFmt w:val="lowerLetter"/>
      <w:lvlText w:val="%5"/>
      <w:lvlJc w:val="left"/>
      <w:pPr>
        <w:ind w:left="3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3CCDEA6">
      <w:start w:val="1"/>
      <w:numFmt w:val="lowerRoman"/>
      <w:lvlText w:val="%6"/>
      <w:lvlJc w:val="left"/>
      <w:pPr>
        <w:ind w:left="3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BC68418">
      <w:start w:val="1"/>
      <w:numFmt w:val="decimal"/>
      <w:lvlText w:val="%7"/>
      <w:lvlJc w:val="left"/>
      <w:pPr>
        <w:ind w:left="46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DF6E5E4">
      <w:start w:val="1"/>
      <w:numFmt w:val="lowerLetter"/>
      <w:lvlText w:val="%8"/>
      <w:lvlJc w:val="left"/>
      <w:pPr>
        <w:ind w:left="54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E9485BE">
      <w:start w:val="1"/>
      <w:numFmt w:val="lowerRoman"/>
      <w:lvlText w:val="%9"/>
      <w:lvlJc w:val="left"/>
      <w:pPr>
        <w:ind w:left="61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09B3439"/>
    <w:multiLevelType w:val="hybridMultilevel"/>
    <w:tmpl w:val="6DDC1316"/>
    <w:lvl w:ilvl="0" w:tplc="986AC448">
      <w:start w:val="1"/>
      <w:numFmt w:val="decimal"/>
      <w:lvlText w:val="%1)"/>
      <w:lvlJc w:val="left"/>
      <w:pPr>
        <w:ind w:left="7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CA242A">
      <w:start w:val="1"/>
      <w:numFmt w:val="lowerLetter"/>
      <w:lvlText w:val="%2"/>
      <w:lvlJc w:val="left"/>
      <w:pPr>
        <w:ind w:left="14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EEBD4A">
      <w:start w:val="1"/>
      <w:numFmt w:val="lowerRoman"/>
      <w:lvlText w:val="%3"/>
      <w:lvlJc w:val="left"/>
      <w:pPr>
        <w:ind w:left="22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704A90">
      <w:start w:val="1"/>
      <w:numFmt w:val="decimal"/>
      <w:lvlText w:val="%4"/>
      <w:lvlJc w:val="left"/>
      <w:pPr>
        <w:ind w:left="29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A2ACB8">
      <w:start w:val="1"/>
      <w:numFmt w:val="lowerLetter"/>
      <w:lvlText w:val="%5"/>
      <w:lvlJc w:val="left"/>
      <w:pPr>
        <w:ind w:left="365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642C88">
      <w:start w:val="1"/>
      <w:numFmt w:val="lowerRoman"/>
      <w:lvlText w:val="%6"/>
      <w:lvlJc w:val="left"/>
      <w:pPr>
        <w:ind w:left="43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FE3144">
      <w:start w:val="1"/>
      <w:numFmt w:val="decimal"/>
      <w:lvlText w:val="%7"/>
      <w:lvlJc w:val="left"/>
      <w:pPr>
        <w:ind w:left="50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B2375C">
      <w:start w:val="1"/>
      <w:numFmt w:val="lowerLetter"/>
      <w:lvlText w:val="%8"/>
      <w:lvlJc w:val="left"/>
      <w:pPr>
        <w:ind w:left="58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0687DA">
      <w:start w:val="1"/>
      <w:numFmt w:val="lowerRoman"/>
      <w:lvlText w:val="%9"/>
      <w:lvlJc w:val="left"/>
      <w:pPr>
        <w:ind w:left="65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20620E8"/>
    <w:multiLevelType w:val="hybridMultilevel"/>
    <w:tmpl w:val="126E5E12"/>
    <w:lvl w:ilvl="0" w:tplc="6B0E5690">
      <w:start w:val="6"/>
      <w:numFmt w:val="upperLetter"/>
      <w:lvlText w:val="(%1)"/>
      <w:lvlJc w:val="left"/>
      <w:pPr>
        <w:ind w:left="2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549942">
      <w:start w:val="1"/>
      <w:numFmt w:val="lowerLetter"/>
      <w:lvlText w:val="%2"/>
      <w:lvlJc w:val="left"/>
      <w:pPr>
        <w:ind w:left="1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BCD5CC">
      <w:start w:val="1"/>
      <w:numFmt w:val="lowerRoman"/>
      <w:lvlText w:val="%3"/>
      <w:lvlJc w:val="left"/>
      <w:pPr>
        <w:ind w:left="2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64BFC0">
      <w:start w:val="1"/>
      <w:numFmt w:val="decimal"/>
      <w:lvlText w:val="%4"/>
      <w:lvlJc w:val="left"/>
      <w:pPr>
        <w:ind w:left="2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2E0DA96">
      <w:start w:val="1"/>
      <w:numFmt w:val="lowerLetter"/>
      <w:lvlText w:val="%5"/>
      <w:lvlJc w:val="left"/>
      <w:pPr>
        <w:ind w:left="3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5D6AC68">
      <w:start w:val="1"/>
      <w:numFmt w:val="lowerRoman"/>
      <w:lvlText w:val="%6"/>
      <w:lvlJc w:val="left"/>
      <w:pPr>
        <w:ind w:left="4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ACE2E84">
      <w:start w:val="1"/>
      <w:numFmt w:val="decimal"/>
      <w:lvlText w:val="%7"/>
      <w:lvlJc w:val="left"/>
      <w:pPr>
        <w:ind w:left="50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E633BA">
      <w:start w:val="1"/>
      <w:numFmt w:val="lowerLetter"/>
      <w:lvlText w:val="%8"/>
      <w:lvlJc w:val="left"/>
      <w:pPr>
        <w:ind w:left="5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54ED730">
      <w:start w:val="1"/>
      <w:numFmt w:val="lowerRoman"/>
      <w:lvlText w:val="%9"/>
      <w:lvlJc w:val="left"/>
      <w:pPr>
        <w:ind w:left="6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D40ECD"/>
    <w:multiLevelType w:val="hybridMultilevel"/>
    <w:tmpl w:val="0FBA9B36"/>
    <w:lvl w:ilvl="0" w:tplc="CDD2A1DA">
      <w:start w:val="1"/>
      <w:numFmt w:val="decimal"/>
      <w:lvlText w:val="%1."/>
      <w:lvlJc w:val="left"/>
      <w:pPr>
        <w:ind w:left="3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9469152">
      <w:start w:val="1"/>
      <w:numFmt w:val="lowerLetter"/>
      <w:lvlText w:val="%2"/>
      <w:lvlJc w:val="left"/>
      <w:pPr>
        <w:ind w:left="1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E34F1E8">
      <w:start w:val="1"/>
      <w:numFmt w:val="lowerRoman"/>
      <w:lvlText w:val="%3"/>
      <w:lvlJc w:val="left"/>
      <w:pPr>
        <w:ind w:left="1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9762BCE">
      <w:start w:val="1"/>
      <w:numFmt w:val="decimal"/>
      <w:lvlText w:val="%4"/>
      <w:lvlJc w:val="left"/>
      <w:pPr>
        <w:ind w:left="25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0503FFE">
      <w:start w:val="1"/>
      <w:numFmt w:val="lowerLetter"/>
      <w:lvlText w:val="%5"/>
      <w:lvlJc w:val="left"/>
      <w:pPr>
        <w:ind w:left="32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8CEDD58">
      <w:start w:val="1"/>
      <w:numFmt w:val="lowerRoman"/>
      <w:lvlText w:val="%6"/>
      <w:lvlJc w:val="left"/>
      <w:pPr>
        <w:ind w:left="39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FA6A038">
      <w:start w:val="1"/>
      <w:numFmt w:val="decimal"/>
      <w:lvlText w:val="%7"/>
      <w:lvlJc w:val="left"/>
      <w:pPr>
        <w:ind w:left="47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4CADEDA">
      <w:start w:val="1"/>
      <w:numFmt w:val="lowerLetter"/>
      <w:lvlText w:val="%8"/>
      <w:lvlJc w:val="left"/>
      <w:pPr>
        <w:ind w:left="54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092B080">
      <w:start w:val="1"/>
      <w:numFmt w:val="lowerRoman"/>
      <w:lvlText w:val="%9"/>
      <w:lvlJc w:val="left"/>
      <w:pPr>
        <w:ind w:left="6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9531D10"/>
    <w:multiLevelType w:val="hybridMultilevel"/>
    <w:tmpl w:val="4B66EC72"/>
    <w:lvl w:ilvl="0" w:tplc="548836FA">
      <w:start w:val="1"/>
      <w:numFmt w:val="upperLetter"/>
      <w:lvlText w:val="(%1)"/>
      <w:lvlJc w:val="left"/>
      <w:pPr>
        <w:ind w:left="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1E6260">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440B5C">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16B830">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8E80A0">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88EADC">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06962C">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68DAAC">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C41A86">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C1E11A8"/>
    <w:multiLevelType w:val="hybridMultilevel"/>
    <w:tmpl w:val="3FC6F2F8"/>
    <w:lvl w:ilvl="0" w:tplc="B380CCC0">
      <w:start w:val="1"/>
      <w:numFmt w:val="upperLetter"/>
      <w:lvlText w:val="(%1)"/>
      <w:lvlJc w:val="left"/>
      <w:pPr>
        <w:ind w:left="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16F3B8">
      <w:start w:val="1"/>
      <w:numFmt w:val="lowerLetter"/>
      <w:lvlText w:val="%2"/>
      <w:lvlJc w:val="left"/>
      <w:pPr>
        <w:ind w:left="1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09C9FB0">
      <w:start w:val="1"/>
      <w:numFmt w:val="lowerRoman"/>
      <w:lvlText w:val="%3"/>
      <w:lvlJc w:val="left"/>
      <w:pPr>
        <w:ind w:left="2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64777E">
      <w:start w:val="1"/>
      <w:numFmt w:val="decimal"/>
      <w:lvlText w:val="%4"/>
      <w:lvlJc w:val="left"/>
      <w:pPr>
        <w:ind w:left="2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8CED0A">
      <w:start w:val="1"/>
      <w:numFmt w:val="lowerLetter"/>
      <w:lvlText w:val="%5"/>
      <w:lvlJc w:val="left"/>
      <w:pPr>
        <w:ind w:left="3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9CE672">
      <w:start w:val="1"/>
      <w:numFmt w:val="lowerRoman"/>
      <w:lvlText w:val="%6"/>
      <w:lvlJc w:val="left"/>
      <w:pPr>
        <w:ind w:left="43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28A1F6">
      <w:start w:val="1"/>
      <w:numFmt w:val="decimal"/>
      <w:lvlText w:val="%7"/>
      <w:lvlJc w:val="left"/>
      <w:pPr>
        <w:ind w:left="50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E85E0A">
      <w:start w:val="1"/>
      <w:numFmt w:val="lowerLetter"/>
      <w:lvlText w:val="%8"/>
      <w:lvlJc w:val="left"/>
      <w:pPr>
        <w:ind w:left="5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48546C">
      <w:start w:val="1"/>
      <w:numFmt w:val="lowerRoman"/>
      <w:lvlText w:val="%9"/>
      <w:lvlJc w:val="left"/>
      <w:pPr>
        <w:ind w:left="65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328051C"/>
    <w:multiLevelType w:val="hybridMultilevel"/>
    <w:tmpl w:val="6DB41CB0"/>
    <w:lvl w:ilvl="0" w:tplc="00D2C368">
      <w:start w:val="2"/>
      <w:numFmt w:val="decimal"/>
      <w:lvlText w:val="%1."/>
      <w:lvlJc w:val="left"/>
      <w:pPr>
        <w:ind w:left="4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5FA9754">
      <w:start w:val="1"/>
      <w:numFmt w:val="lowerLetter"/>
      <w:lvlText w:val="%2"/>
      <w:lvlJc w:val="left"/>
      <w:pPr>
        <w:ind w:left="11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048CD42">
      <w:start w:val="1"/>
      <w:numFmt w:val="lowerRoman"/>
      <w:lvlText w:val="%3"/>
      <w:lvlJc w:val="left"/>
      <w:pPr>
        <w:ind w:left="18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1C2C37E">
      <w:start w:val="1"/>
      <w:numFmt w:val="decimal"/>
      <w:lvlText w:val="%4"/>
      <w:lvlJc w:val="left"/>
      <w:pPr>
        <w:ind w:left="25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972F726">
      <w:start w:val="1"/>
      <w:numFmt w:val="lowerLetter"/>
      <w:lvlText w:val="%5"/>
      <w:lvlJc w:val="left"/>
      <w:pPr>
        <w:ind w:left="32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B966A86">
      <w:start w:val="1"/>
      <w:numFmt w:val="lowerRoman"/>
      <w:lvlText w:val="%6"/>
      <w:lvlJc w:val="left"/>
      <w:pPr>
        <w:ind w:left="40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A50C21A">
      <w:start w:val="1"/>
      <w:numFmt w:val="decimal"/>
      <w:lvlText w:val="%7"/>
      <w:lvlJc w:val="left"/>
      <w:pPr>
        <w:ind w:left="47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9E82D38">
      <w:start w:val="1"/>
      <w:numFmt w:val="lowerLetter"/>
      <w:lvlText w:val="%8"/>
      <w:lvlJc w:val="left"/>
      <w:pPr>
        <w:ind w:left="54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382BBC6">
      <w:start w:val="1"/>
      <w:numFmt w:val="lowerRoman"/>
      <w:lvlText w:val="%9"/>
      <w:lvlJc w:val="left"/>
      <w:pPr>
        <w:ind w:left="61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D6B4126"/>
    <w:multiLevelType w:val="hybridMultilevel"/>
    <w:tmpl w:val="10E6CE82"/>
    <w:lvl w:ilvl="0" w:tplc="EAF42296">
      <w:start w:val="1"/>
      <w:numFmt w:val="upperLetter"/>
      <w:lvlText w:val="(%1)"/>
      <w:lvlJc w:val="left"/>
      <w:pPr>
        <w:ind w:left="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6E1E5A">
      <w:start w:val="1"/>
      <w:numFmt w:val="lowerLetter"/>
      <w:lvlText w:val="%2"/>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CE6A88">
      <w:start w:val="1"/>
      <w:numFmt w:val="lowerRoman"/>
      <w:lvlText w:val="%3"/>
      <w:lvlJc w:val="left"/>
      <w:pPr>
        <w:ind w:left="2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103510">
      <w:start w:val="1"/>
      <w:numFmt w:val="decimal"/>
      <w:lvlText w:val="%4"/>
      <w:lvlJc w:val="left"/>
      <w:pPr>
        <w:ind w:left="2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0AAFA4">
      <w:start w:val="1"/>
      <w:numFmt w:val="lowerLetter"/>
      <w:lvlText w:val="%5"/>
      <w:lvlJc w:val="left"/>
      <w:pPr>
        <w:ind w:left="3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18FF06">
      <w:start w:val="1"/>
      <w:numFmt w:val="lowerRoman"/>
      <w:lvlText w:val="%6"/>
      <w:lvlJc w:val="left"/>
      <w:pPr>
        <w:ind w:left="4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ECD21E">
      <w:start w:val="1"/>
      <w:numFmt w:val="decimal"/>
      <w:lvlText w:val="%7"/>
      <w:lvlJc w:val="left"/>
      <w:pPr>
        <w:ind w:left="5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5268A6">
      <w:start w:val="1"/>
      <w:numFmt w:val="lowerLetter"/>
      <w:lvlText w:val="%8"/>
      <w:lvlJc w:val="left"/>
      <w:pPr>
        <w:ind w:left="5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AECEA4">
      <w:start w:val="1"/>
      <w:numFmt w:val="lowerRoman"/>
      <w:lvlText w:val="%9"/>
      <w:lvlJc w:val="left"/>
      <w:pPr>
        <w:ind w:left="6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37197908">
    <w:abstractNumId w:val="5"/>
  </w:num>
  <w:num w:numId="2" w16cid:durableId="1104155217">
    <w:abstractNumId w:val="10"/>
  </w:num>
  <w:num w:numId="3" w16cid:durableId="694813627">
    <w:abstractNumId w:val="13"/>
  </w:num>
  <w:num w:numId="4" w16cid:durableId="2057848440">
    <w:abstractNumId w:val="4"/>
  </w:num>
  <w:num w:numId="5" w16cid:durableId="1231769995">
    <w:abstractNumId w:val="11"/>
  </w:num>
  <w:num w:numId="6" w16cid:durableId="1070275060">
    <w:abstractNumId w:val="8"/>
  </w:num>
  <w:num w:numId="7" w16cid:durableId="361712765">
    <w:abstractNumId w:val="2"/>
  </w:num>
  <w:num w:numId="8" w16cid:durableId="2018772563">
    <w:abstractNumId w:val="1"/>
  </w:num>
  <w:num w:numId="9" w16cid:durableId="1597788361">
    <w:abstractNumId w:val="0"/>
  </w:num>
  <w:num w:numId="10" w16cid:durableId="2035157650">
    <w:abstractNumId w:val="3"/>
  </w:num>
  <w:num w:numId="11" w16cid:durableId="1493107810">
    <w:abstractNumId w:val="9"/>
  </w:num>
  <w:num w:numId="12" w16cid:durableId="648901807">
    <w:abstractNumId w:val="12"/>
  </w:num>
  <w:num w:numId="13" w16cid:durableId="1059137003">
    <w:abstractNumId w:val="6"/>
  </w:num>
  <w:num w:numId="14" w16cid:durableId="3236323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51F"/>
    <w:rsid w:val="00465B5A"/>
    <w:rsid w:val="0086351F"/>
    <w:rsid w:val="00D8047B"/>
    <w:rsid w:val="00E21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3D4A"/>
  <w15:docId w15:val="{6530CBE1-0648-4E0D-A5F1-36DB22157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7" w:lineRule="auto"/>
      <w:ind w:left="787" w:firstLine="4"/>
      <w:jc w:val="both"/>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0"/>
      <w:ind w:left="82" w:hanging="10"/>
      <w:outlineLvl w:val="0"/>
    </w:pPr>
    <w:rPr>
      <w:rFonts w:ascii="Calibri" w:eastAsia="Calibri" w:hAnsi="Calibri" w:cs="Calibri"/>
      <w:color w:val="000000"/>
      <w:sz w:val="20"/>
    </w:rPr>
  </w:style>
  <w:style w:type="paragraph" w:styleId="Heading2">
    <w:name w:val="heading 2"/>
    <w:next w:val="Normal"/>
    <w:link w:val="Heading2Char"/>
    <w:uiPriority w:val="9"/>
    <w:unhideWhenUsed/>
    <w:qFormat/>
    <w:pPr>
      <w:keepNext/>
      <w:keepLines/>
      <w:spacing w:after="0"/>
      <w:ind w:left="82" w:hanging="10"/>
      <w:outlineLvl w:val="1"/>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0"/>
    </w:rPr>
  </w:style>
  <w:style w:type="character" w:customStyle="1" w:styleId="Heading2Char">
    <w:name w:val="Heading 2 Char"/>
    <w:link w:val="Heading2"/>
    <w:rPr>
      <w:rFonts w:ascii="Calibri" w:eastAsia="Calibri" w:hAnsi="Calibri" w:cs="Calibr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9" Type="http://schemas.openxmlformats.org/officeDocument/2006/relationships/image" Target="media/image34.jpg"/><Relationship Id="rId21" Type="http://schemas.openxmlformats.org/officeDocument/2006/relationships/image" Target="media/image16.jpg"/><Relationship Id="rId34" Type="http://schemas.openxmlformats.org/officeDocument/2006/relationships/image" Target="media/image29.jpg"/><Relationship Id="rId42" Type="http://schemas.openxmlformats.org/officeDocument/2006/relationships/footer" Target="footer1.xml"/><Relationship Id="rId47" Type="http://schemas.openxmlformats.org/officeDocument/2006/relationships/image" Target="media/image39.jpg"/><Relationship Id="rId50" Type="http://schemas.openxmlformats.org/officeDocument/2006/relationships/image" Target="media/image42.jpg"/><Relationship Id="rId55" Type="http://schemas.openxmlformats.org/officeDocument/2006/relationships/image" Target="media/image47.jpg"/><Relationship Id="rId63" Type="http://schemas.openxmlformats.org/officeDocument/2006/relationships/theme" Target="theme/theme1.xml"/><Relationship Id="rId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image" Target="media/image11.jpg"/><Relationship Id="rId29" Type="http://schemas.openxmlformats.org/officeDocument/2006/relationships/image" Target="media/image24.jp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image" Target="media/image35.jpg"/><Relationship Id="rId45" Type="http://schemas.openxmlformats.org/officeDocument/2006/relationships/image" Target="media/image37.jpg"/><Relationship Id="rId53" Type="http://schemas.openxmlformats.org/officeDocument/2006/relationships/image" Target="media/image45.jpg"/><Relationship Id="rId58" Type="http://schemas.openxmlformats.org/officeDocument/2006/relationships/image" Target="media/image50.jpg"/><Relationship Id="rId5" Type="http://schemas.openxmlformats.org/officeDocument/2006/relationships/footnotes" Target="footnotes.xml"/><Relationship Id="rId61" Type="http://schemas.openxmlformats.org/officeDocument/2006/relationships/image" Target="media/image53.jpg"/><Relationship Id="rId19" Type="http://schemas.openxmlformats.org/officeDocument/2006/relationships/image" Target="media/image1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43" Type="http://schemas.openxmlformats.org/officeDocument/2006/relationships/footer" Target="footer2.xml"/><Relationship Id="rId48" Type="http://schemas.openxmlformats.org/officeDocument/2006/relationships/image" Target="media/image40.jpg"/><Relationship Id="rId56" Type="http://schemas.openxmlformats.org/officeDocument/2006/relationships/image" Target="media/image48.jpg"/><Relationship Id="rId8" Type="http://schemas.openxmlformats.org/officeDocument/2006/relationships/image" Target="media/image3.jpg"/><Relationship Id="rId51" Type="http://schemas.openxmlformats.org/officeDocument/2006/relationships/image" Target="media/image43.jpg"/><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image" Target="media/image33.jpg"/><Relationship Id="rId46" Type="http://schemas.openxmlformats.org/officeDocument/2006/relationships/image" Target="media/image38.jpg"/><Relationship Id="rId59" Type="http://schemas.openxmlformats.org/officeDocument/2006/relationships/image" Target="media/image51.jpg"/><Relationship Id="rId20" Type="http://schemas.openxmlformats.org/officeDocument/2006/relationships/image" Target="media/image15.jpg"/><Relationship Id="rId41" Type="http://schemas.openxmlformats.org/officeDocument/2006/relationships/image" Target="media/image36.jpg"/><Relationship Id="rId54" Type="http://schemas.openxmlformats.org/officeDocument/2006/relationships/image" Target="media/image46.jp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49" Type="http://schemas.openxmlformats.org/officeDocument/2006/relationships/image" Target="media/image41.jpg"/><Relationship Id="rId57" Type="http://schemas.openxmlformats.org/officeDocument/2006/relationships/image" Target="media/image49.jpg"/><Relationship Id="rId10" Type="http://schemas.openxmlformats.org/officeDocument/2006/relationships/image" Target="media/image5.jpg"/><Relationship Id="rId31" Type="http://schemas.openxmlformats.org/officeDocument/2006/relationships/image" Target="media/image26.jpg"/><Relationship Id="rId44" Type="http://schemas.openxmlformats.org/officeDocument/2006/relationships/footer" Target="footer3.xml"/><Relationship Id="rId52" Type="http://schemas.openxmlformats.org/officeDocument/2006/relationships/image" Target="media/image44.jpg"/><Relationship Id="rId60" Type="http://schemas.openxmlformats.org/officeDocument/2006/relationships/image" Target="media/image52.jpg"/><Relationship Id="rId4" Type="http://schemas.openxmlformats.org/officeDocument/2006/relationships/webSettings" Target="webSettings.xml"/><Relationship Id="rId9"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7904</Words>
  <Characters>45056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Maines</dc:creator>
  <cp:keywords/>
  <cp:lastModifiedBy>Carol Maines</cp:lastModifiedBy>
  <cp:revision>3</cp:revision>
  <cp:lastPrinted>2023-06-09T13:37:00Z</cp:lastPrinted>
  <dcterms:created xsi:type="dcterms:W3CDTF">2023-06-09T13:37:00Z</dcterms:created>
  <dcterms:modified xsi:type="dcterms:W3CDTF">2023-06-09T13:37:00Z</dcterms:modified>
</cp:coreProperties>
</file>