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8EA" w:rsidRDefault="006A28EA">
      <w:pPr>
        <w:pStyle w:val="Title"/>
        <w:rPr>
          <w:sz w:val="19"/>
        </w:rPr>
      </w:pPr>
      <w:r>
        <w:rPr>
          <w:sz w:val="19"/>
        </w:rPr>
        <w:t>NOTICE TO CONTRACTORS</w:t>
      </w:r>
    </w:p>
    <w:p w:rsidR="006A28EA" w:rsidRDefault="006A28EA">
      <w:pPr>
        <w:pStyle w:val="Title"/>
        <w:rPr>
          <w:sz w:val="19"/>
        </w:rPr>
      </w:pPr>
    </w:p>
    <w:p w:rsidR="006A28EA" w:rsidRDefault="006A28EA">
      <w:pPr>
        <w:jc w:val="center"/>
        <w:rPr>
          <w:b/>
          <w:sz w:val="19"/>
        </w:rPr>
      </w:pPr>
      <w:r>
        <w:rPr>
          <w:b/>
          <w:sz w:val="19"/>
        </w:rPr>
        <w:t xml:space="preserve">OF </w:t>
      </w:r>
      <w:smartTag w:uri="urn:schemas-microsoft-com:office:smarttags" w:element="address">
        <w:smartTag w:uri="urn:schemas-microsoft-com:office:smarttags" w:element="Street">
          <w:r>
            <w:rPr>
              <w:b/>
              <w:sz w:val="19"/>
            </w:rPr>
            <w:t>STATE HIGHWAY</w:t>
          </w:r>
        </w:smartTag>
      </w:smartTag>
      <w:r>
        <w:rPr>
          <w:b/>
          <w:sz w:val="19"/>
        </w:rPr>
        <w:t xml:space="preserve"> CONSTRUCTION BIDS</w:t>
      </w:r>
    </w:p>
    <w:p w:rsidR="006A28EA" w:rsidRDefault="006A28EA">
      <w:pPr>
        <w:jc w:val="center"/>
        <w:rPr>
          <w:b/>
          <w:sz w:val="19"/>
        </w:rPr>
      </w:pPr>
    </w:p>
    <w:p w:rsidR="006A28EA" w:rsidRPr="002A054A" w:rsidRDefault="006A28EA">
      <w:pPr>
        <w:jc w:val="center"/>
        <w:rPr>
          <w:sz w:val="19"/>
        </w:rPr>
      </w:pPr>
      <w:r w:rsidRPr="002A054A">
        <w:rPr>
          <w:b/>
          <w:sz w:val="19"/>
        </w:rPr>
        <w:t xml:space="preserve">TO BE RECEIVED </w:t>
      </w:r>
      <w:r w:rsidR="00854AD1" w:rsidRPr="002A054A">
        <w:rPr>
          <w:b/>
          <w:sz w:val="19"/>
        </w:rPr>
        <w:t>April 7</w:t>
      </w:r>
      <w:r w:rsidR="00543DCF" w:rsidRPr="002A054A">
        <w:rPr>
          <w:b/>
          <w:sz w:val="19"/>
        </w:rPr>
        <w:t>, 2016</w:t>
      </w:r>
      <w:r w:rsidR="0065383B" w:rsidRPr="002A054A">
        <w:rPr>
          <w:b/>
          <w:sz w:val="19"/>
        </w:rPr>
        <w:t xml:space="preserve"> </w:t>
      </w:r>
      <w:r w:rsidRPr="002A054A">
        <w:rPr>
          <w:sz w:val="19"/>
        </w:rPr>
        <w:t xml:space="preserve"> </w:t>
      </w:r>
    </w:p>
    <w:p w:rsidR="006A28EA" w:rsidRPr="002A054A" w:rsidRDefault="006A28EA">
      <w:pPr>
        <w:rPr>
          <w:sz w:val="19"/>
        </w:rPr>
      </w:pPr>
    </w:p>
    <w:p w:rsidR="006A28EA" w:rsidRPr="002A054A" w:rsidRDefault="006A28EA" w:rsidP="00450AFF">
      <w:pPr>
        <w:jc w:val="both"/>
        <w:rPr>
          <w:color w:val="FF0000"/>
          <w:sz w:val="19"/>
          <w:szCs w:val="19"/>
        </w:rPr>
      </w:pPr>
      <w:r w:rsidRPr="002A054A">
        <w:rPr>
          <w:sz w:val="19"/>
          <w:szCs w:val="19"/>
        </w:rPr>
        <w:t xml:space="preserve">Sealed proposals will be received by the </w:t>
      </w:r>
      <w:r w:rsidR="0065383B" w:rsidRPr="002A054A">
        <w:rPr>
          <w:sz w:val="19"/>
          <w:szCs w:val="19"/>
        </w:rPr>
        <w:t>City of Columbia</w:t>
      </w:r>
      <w:r w:rsidRPr="002A054A">
        <w:rPr>
          <w:sz w:val="19"/>
          <w:szCs w:val="19"/>
        </w:rPr>
        <w:t xml:space="preserve">, until </w:t>
      </w:r>
      <w:r w:rsidR="00164BB6" w:rsidRPr="002A054A">
        <w:rPr>
          <w:b/>
          <w:sz w:val="19"/>
          <w:szCs w:val="19"/>
        </w:rPr>
        <w:t>1</w:t>
      </w:r>
      <w:r w:rsidR="00854AD1" w:rsidRPr="002A054A">
        <w:rPr>
          <w:b/>
          <w:sz w:val="19"/>
          <w:szCs w:val="19"/>
        </w:rPr>
        <w:t>0</w:t>
      </w:r>
      <w:r w:rsidRPr="002A054A">
        <w:rPr>
          <w:b/>
          <w:sz w:val="19"/>
          <w:szCs w:val="19"/>
        </w:rPr>
        <w:t xml:space="preserve">:00 </w:t>
      </w:r>
      <w:r w:rsidR="00164BB6" w:rsidRPr="002A054A">
        <w:rPr>
          <w:b/>
          <w:sz w:val="19"/>
          <w:szCs w:val="19"/>
        </w:rPr>
        <w:t>A</w:t>
      </w:r>
      <w:r w:rsidRPr="002A054A">
        <w:rPr>
          <w:b/>
          <w:sz w:val="19"/>
          <w:szCs w:val="19"/>
        </w:rPr>
        <w:t>.M.,</w:t>
      </w:r>
      <w:r w:rsidRPr="002A054A">
        <w:rPr>
          <w:sz w:val="19"/>
          <w:szCs w:val="19"/>
        </w:rPr>
        <w:t xml:space="preserve"> on</w:t>
      </w:r>
      <w:r w:rsidRPr="002A054A">
        <w:rPr>
          <w:b/>
          <w:sz w:val="19"/>
          <w:szCs w:val="19"/>
        </w:rPr>
        <w:t xml:space="preserve"> </w:t>
      </w:r>
      <w:r w:rsidR="002A054A" w:rsidRPr="002A054A">
        <w:rPr>
          <w:b/>
          <w:sz w:val="19"/>
        </w:rPr>
        <w:t>April 7, 2016</w:t>
      </w:r>
      <w:r w:rsidR="00543DCF" w:rsidRPr="002A054A">
        <w:rPr>
          <w:b/>
          <w:sz w:val="19"/>
        </w:rPr>
        <w:t xml:space="preserve"> </w:t>
      </w:r>
      <w:r w:rsidRPr="002A054A">
        <w:rPr>
          <w:sz w:val="19"/>
          <w:szCs w:val="19"/>
        </w:rPr>
        <w:t>for the construction</w:t>
      </w:r>
      <w:r w:rsidR="0065383B" w:rsidRPr="002A054A">
        <w:rPr>
          <w:sz w:val="19"/>
          <w:szCs w:val="19"/>
        </w:rPr>
        <w:t xml:space="preserve"> of intersection improvements at the intersection of </w:t>
      </w:r>
      <w:r w:rsidR="00543DCF" w:rsidRPr="002A054A">
        <w:rPr>
          <w:sz w:val="19"/>
          <w:szCs w:val="19"/>
        </w:rPr>
        <w:t>SR-50 (</w:t>
      </w:r>
      <w:r w:rsidR="0065383B" w:rsidRPr="002A054A">
        <w:rPr>
          <w:sz w:val="19"/>
          <w:szCs w:val="19"/>
        </w:rPr>
        <w:t>James Campbell Blvd.</w:t>
      </w:r>
      <w:r w:rsidR="00543DCF" w:rsidRPr="002A054A">
        <w:rPr>
          <w:sz w:val="19"/>
          <w:szCs w:val="19"/>
        </w:rPr>
        <w:t>)</w:t>
      </w:r>
      <w:r w:rsidR="0065383B" w:rsidRPr="002A054A">
        <w:rPr>
          <w:sz w:val="19"/>
          <w:szCs w:val="19"/>
        </w:rPr>
        <w:t xml:space="preserve"> and </w:t>
      </w:r>
      <w:r w:rsidR="00543DCF" w:rsidRPr="002A054A">
        <w:rPr>
          <w:sz w:val="19"/>
          <w:szCs w:val="19"/>
        </w:rPr>
        <w:t>SR-245 (Campbellsville Pike)</w:t>
      </w:r>
      <w:r w:rsidR="00C67A44" w:rsidRPr="002A054A">
        <w:rPr>
          <w:sz w:val="19"/>
          <w:szCs w:val="19"/>
        </w:rPr>
        <w:t>.</w:t>
      </w:r>
      <w:r w:rsidR="00C67A44" w:rsidRPr="002A054A">
        <w:rPr>
          <w:color w:val="FF0000"/>
          <w:sz w:val="19"/>
          <w:szCs w:val="19"/>
        </w:rPr>
        <w:t xml:space="preserve"> </w:t>
      </w:r>
      <w:r w:rsidRPr="002A054A">
        <w:rPr>
          <w:sz w:val="19"/>
          <w:szCs w:val="19"/>
        </w:rPr>
        <w:t>No proposals will be accepted after said date and time.</w:t>
      </w:r>
    </w:p>
    <w:p w:rsidR="006A28EA" w:rsidRPr="002A054A" w:rsidRDefault="006A28EA" w:rsidP="00450AFF">
      <w:pPr>
        <w:jc w:val="both"/>
        <w:rPr>
          <w:color w:val="FF0000"/>
          <w:sz w:val="19"/>
          <w:szCs w:val="19"/>
        </w:rPr>
      </w:pPr>
    </w:p>
    <w:p w:rsidR="006A28EA" w:rsidRPr="002A054A" w:rsidRDefault="006A28EA" w:rsidP="00DB7EA3">
      <w:pPr>
        <w:rPr>
          <w:color w:val="FF0000"/>
          <w:sz w:val="19"/>
          <w:szCs w:val="19"/>
        </w:rPr>
      </w:pPr>
      <w:r w:rsidRPr="002A054A">
        <w:rPr>
          <w:sz w:val="19"/>
          <w:szCs w:val="19"/>
        </w:rPr>
        <w:t xml:space="preserve">Proposals delivered by hand or delivery services (FedEx, UPS, etc) shall be delivered to </w:t>
      </w:r>
      <w:r w:rsidR="0065383B" w:rsidRPr="002A054A">
        <w:rPr>
          <w:sz w:val="19"/>
          <w:szCs w:val="19"/>
        </w:rPr>
        <w:t>the City of Columbia’s main office at 700 North Garden St., Columbia, TN 38401</w:t>
      </w:r>
      <w:r w:rsidRPr="002A054A">
        <w:rPr>
          <w:sz w:val="19"/>
          <w:szCs w:val="19"/>
        </w:rPr>
        <w:t xml:space="preserve">.  Bid proposals will be opened publicly at </w:t>
      </w:r>
      <w:r w:rsidR="0065383B" w:rsidRPr="002A054A">
        <w:rPr>
          <w:sz w:val="19"/>
          <w:szCs w:val="19"/>
        </w:rPr>
        <w:t xml:space="preserve">the City of Columbia’s main </w:t>
      </w:r>
      <w:r w:rsidRPr="002A054A">
        <w:rPr>
          <w:sz w:val="19"/>
          <w:szCs w:val="19"/>
        </w:rPr>
        <w:t xml:space="preserve">office </w:t>
      </w:r>
      <w:r w:rsidR="0065383B" w:rsidRPr="002A054A">
        <w:rPr>
          <w:sz w:val="19"/>
          <w:szCs w:val="19"/>
        </w:rPr>
        <w:t xml:space="preserve">at 700 North Garden St., Columbia </w:t>
      </w:r>
      <w:r w:rsidRPr="002A054A">
        <w:rPr>
          <w:sz w:val="19"/>
          <w:szCs w:val="19"/>
        </w:rPr>
        <w:t>at</w:t>
      </w:r>
      <w:r w:rsidR="00164BB6" w:rsidRPr="002A054A">
        <w:rPr>
          <w:sz w:val="19"/>
          <w:szCs w:val="19"/>
        </w:rPr>
        <w:t xml:space="preserve"> </w:t>
      </w:r>
      <w:r w:rsidR="00164BB6" w:rsidRPr="002A054A">
        <w:rPr>
          <w:b/>
          <w:sz w:val="19"/>
          <w:szCs w:val="19"/>
        </w:rPr>
        <w:t>1</w:t>
      </w:r>
      <w:r w:rsidR="002A054A" w:rsidRPr="002A054A">
        <w:rPr>
          <w:b/>
          <w:sz w:val="19"/>
          <w:szCs w:val="19"/>
        </w:rPr>
        <w:t>0</w:t>
      </w:r>
      <w:r w:rsidRPr="002A054A">
        <w:rPr>
          <w:b/>
          <w:sz w:val="19"/>
          <w:szCs w:val="19"/>
        </w:rPr>
        <w:t>:00</w:t>
      </w:r>
      <w:r w:rsidR="0065383B" w:rsidRPr="002A054A">
        <w:rPr>
          <w:b/>
          <w:sz w:val="19"/>
          <w:szCs w:val="19"/>
        </w:rPr>
        <w:t xml:space="preserve"> </w:t>
      </w:r>
      <w:r w:rsidR="00164BB6" w:rsidRPr="002A054A">
        <w:rPr>
          <w:b/>
          <w:sz w:val="19"/>
          <w:szCs w:val="19"/>
        </w:rPr>
        <w:t>A</w:t>
      </w:r>
      <w:r w:rsidR="0065383B" w:rsidRPr="002A054A">
        <w:rPr>
          <w:b/>
          <w:sz w:val="19"/>
          <w:szCs w:val="19"/>
        </w:rPr>
        <w:t>.M.</w:t>
      </w:r>
      <w:r w:rsidRPr="002A054A">
        <w:rPr>
          <w:b/>
          <w:sz w:val="19"/>
          <w:szCs w:val="19"/>
        </w:rPr>
        <w:t xml:space="preserve"> </w:t>
      </w:r>
      <w:r w:rsidRPr="002A054A">
        <w:rPr>
          <w:sz w:val="19"/>
          <w:szCs w:val="19"/>
        </w:rPr>
        <w:t>on</w:t>
      </w:r>
      <w:r w:rsidRPr="002A054A">
        <w:rPr>
          <w:color w:val="FF0000"/>
          <w:sz w:val="19"/>
          <w:szCs w:val="19"/>
        </w:rPr>
        <w:t xml:space="preserve"> </w:t>
      </w:r>
      <w:r w:rsidR="002A054A" w:rsidRPr="002A054A">
        <w:rPr>
          <w:b/>
          <w:sz w:val="19"/>
        </w:rPr>
        <w:t xml:space="preserve">April 7, 2016 </w:t>
      </w:r>
      <w:r w:rsidR="002A054A" w:rsidRPr="002A054A">
        <w:rPr>
          <w:sz w:val="19"/>
        </w:rPr>
        <w:t xml:space="preserve"> </w:t>
      </w:r>
      <w:r w:rsidR="00543DCF" w:rsidRPr="002A054A">
        <w:rPr>
          <w:b/>
          <w:sz w:val="19"/>
        </w:rPr>
        <w:t xml:space="preserve">, 2016 </w:t>
      </w:r>
      <w:r w:rsidR="00543DCF" w:rsidRPr="002A054A">
        <w:rPr>
          <w:sz w:val="19"/>
        </w:rPr>
        <w:t xml:space="preserve"> </w:t>
      </w:r>
      <w:r w:rsidRPr="002A054A">
        <w:rPr>
          <w:b/>
          <w:sz w:val="19"/>
          <w:szCs w:val="19"/>
        </w:rPr>
        <w:t>.</w:t>
      </w:r>
      <w:r w:rsidRPr="002A054A">
        <w:rPr>
          <w:sz w:val="19"/>
          <w:szCs w:val="19"/>
        </w:rPr>
        <w:t xml:space="preserve">  The reading of the bids will begin at </w:t>
      </w:r>
      <w:r w:rsidR="002A054A" w:rsidRPr="002A054A">
        <w:rPr>
          <w:b/>
          <w:sz w:val="19"/>
          <w:szCs w:val="19"/>
        </w:rPr>
        <w:t>10:00</w:t>
      </w:r>
      <w:r w:rsidR="0065383B" w:rsidRPr="002A054A">
        <w:rPr>
          <w:b/>
          <w:sz w:val="19"/>
          <w:szCs w:val="19"/>
        </w:rPr>
        <w:t xml:space="preserve"> </w:t>
      </w:r>
      <w:r w:rsidR="00164BB6" w:rsidRPr="002A054A">
        <w:rPr>
          <w:b/>
          <w:sz w:val="19"/>
          <w:szCs w:val="19"/>
        </w:rPr>
        <w:t>A</w:t>
      </w:r>
      <w:r w:rsidR="0065383B" w:rsidRPr="002A054A">
        <w:rPr>
          <w:b/>
          <w:sz w:val="19"/>
          <w:szCs w:val="19"/>
        </w:rPr>
        <w:t>.M</w:t>
      </w:r>
      <w:r w:rsidR="0065383B" w:rsidRPr="002A054A">
        <w:rPr>
          <w:sz w:val="19"/>
          <w:szCs w:val="19"/>
        </w:rPr>
        <w:t>.</w:t>
      </w:r>
    </w:p>
    <w:p w:rsidR="006A28EA" w:rsidRPr="002A054A" w:rsidRDefault="006A28EA"/>
    <w:p w:rsidR="006A28EA" w:rsidRPr="002A054A" w:rsidRDefault="006A28EA" w:rsidP="00450AFF">
      <w:pPr>
        <w:jc w:val="both"/>
        <w:rPr>
          <w:sz w:val="19"/>
          <w:szCs w:val="19"/>
        </w:rPr>
      </w:pPr>
      <w:r w:rsidRPr="002A054A">
        <w:rPr>
          <w:sz w:val="19"/>
          <w:szCs w:val="19"/>
        </w:rPr>
        <w:t>The work includes the following elements:</w:t>
      </w:r>
    </w:p>
    <w:p w:rsidR="0065383B" w:rsidRPr="002A054A" w:rsidRDefault="0065383B" w:rsidP="00450AFF">
      <w:pPr>
        <w:jc w:val="both"/>
        <w:rPr>
          <w:b/>
          <w:sz w:val="19"/>
          <w:szCs w:val="19"/>
        </w:rPr>
      </w:pPr>
      <w:r w:rsidRPr="002A054A">
        <w:rPr>
          <w:b/>
          <w:sz w:val="19"/>
          <w:szCs w:val="19"/>
        </w:rPr>
        <w:t>The intersection improvements include signal replacement and installation including mast arms, signal heads,</w:t>
      </w:r>
      <w:r w:rsidR="00543DCF" w:rsidRPr="002A054A">
        <w:rPr>
          <w:b/>
          <w:sz w:val="19"/>
          <w:szCs w:val="19"/>
        </w:rPr>
        <w:t xml:space="preserve"> controllers,</w:t>
      </w:r>
      <w:r w:rsidRPr="002A054A">
        <w:rPr>
          <w:b/>
          <w:sz w:val="19"/>
          <w:szCs w:val="19"/>
        </w:rPr>
        <w:t xml:space="preserve"> and all other necessary appurtenances.  Also included in the improvements are the construction of auxiliary turn lanes, milling and resurfacing the exis</w:t>
      </w:r>
      <w:r w:rsidR="00543DCF" w:rsidRPr="002A054A">
        <w:rPr>
          <w:b/>
          <w:sz w:val="19"/>
          <w:szCs w:val="19"/>
        </w:rPr>
        <w:t>ting roadway, new</w:t>
      </w:r>
      <w:r w:rsidRPr="002A054A">
        <w:rPr>
          <w:b/>
          <w:sz w:val="19"/>
          <w:szCs w:val="19"/>
        </w:rPr>
        <w:t xml:space="preserve"> curb and gutter </w:t>
      </w:r>
      <w:r w:rsidR="00543DCF" w:rsidRPr="002A054A">
        <w:rPr>
          <w:b/>
          <w:sz w:val="19"/>
          <w:szCs w:val="19"/>
        </w:rPr>
        <w:t xml:space="preserve">with storm drainage structures </w:t>
      </w:r>
      <w:r w:rsidRPr="002A054A">
        <w:rPr>
          <w:b/>
          <w:sz w:val="19"/>
          <w:szCs w:val="19"/>
        </w:rPr>
        <w:t xml:space="preserve">and new striping to accommodate the new lane configurations.  </w:t>
      </w:r>
    </w:p>
    <w:p w:rsidR="006A28EA" w:rsidRPr="002A054A" w:rsidRDefault="0065383B" w:rsidP="00450AFF">
      <w:pPr>
        <w:jc w:val="both"/>
        <w:rPr>
          <w:sz w:val="19"/>
          <w:szCs w:val="19"/>
        </w:rPr>
      </w:pPr>
      <w:r w:rsidRPr="002A054A">
        <w:rPr>
          <w:sz w:val="23"/>
          <w:szCs w:val="23"/>
        </w:rPr>
        <w:t xml:space="preserve">   </w:t>
      </w:r>
    </w:p>
    <w:p w:rsidR="006A28EA" w:rsidRPr="002A054A" w:rsidRDefault="006A28EA" w:rsidP="00DB7EA3">
      <w:pPr>
        <w:tabs>
          <w:tab w:val="center" w:pos="4680"/>
        </w:tabs>
        <w:rPr>
          <w:color w:val="FF0000"/>
          <w:spacing w:val="-2"/>
          <w:sz w:val="19"/>
          <w:szCs w:val="19"/>
        </w:rPr>
      </w:pPr>
      <w:r w:rsidRPr="002A054A">
        <w:rPr>
          <w:spacing w:val="-2"/>
          <w:sz w:val="19"/>
          <w:szCs w:val="19"/>
        </w:rPr>
        <w:t>A pre-Bid conference</w:t>
      </w:r>
      <w:r w:rsidR="00C67A44" w:rsidRPr="002A054A">
        <w:rPr>
          <w:spacing w:val="-2"/>
          <w:sz w:val="19"/>
          <w:szCs w:val="19"/>
        </w:rPr>
        <w:t xml:space="preserve"> for </w:t>
      </w:r>
      <w:r w:rsidR="00270AA5" w:rsidRPr="002A054A">
        <w:rPr>
          <w:spacing w:val="-2"/>
          <w:sz w:val="19"/>
          <w:szCs w:val="19"/>
        </w:rPr>
        <w:t>t</w:t>
      </w:r>
      <w:r w:rsidR="00C67A44" w:rsidRPr="002A054A">
        <w:rPr>
          <w:spacing w:val="-2"/>
          <w:sz w:val="19"/>
          <w:szCs w:val="19"/>
        </w:rPr>
        <w:t>h</w:t>
      </w:r>
      <w:r w:rsidR="00270AA5" w:rsidRPr="002A054A">
        <w:rPr>
          <w:spacing w:val="-2"/>
          <w:sz w:val="19"/>
          <w:szCs w:val="19"/>
        </w:rPr>
        <w:t>e</w:t>
      </w:r>
      <w:r w:rsidR="00C67A44" w:rsidRPr="002A054A">
        <w:rPr>
          <w:spacing w:val="-2"/>
          <w:sz w:val="19"/>
          <w:szCs w:val="19"/>
        </w:rPr>
        <w:t xml:space="preserve"> project</w:t>
      </w:r>
      <w:r w:rsidRPr="002A054A">
        <w:rPr>
          <w:spacing w:val="-2"/>
          <w:sz w:val="19"/>
          <w:szCs w:val="19"/>
        </w:rPr>
        <w:t xml:space="preserve"> will be held at</w:t>
      </w:r>
      <w:r w:rsidR="0065383B" w:rsidRPr="002A054A">
        <w:rPr>
          <w:spacing w:val="-2"/>
          <w:sz w:val="19"/>
          <w:szCs w:val="19"/>
        </w:rPr>
        <w:t xml:space="preserve"> </w:t>
      </w:r>
      <w:r w:rsidR="002A054A" w:rsidRPr="002A054A">
        <w:rPr>
          <w:b/>
          <w:sz w:val="19"/>
          <w:szCs w:val="19"/>
        </w:rPr>
        <w:t>10:00 A.M</w:t>
      </w:r>
      <w:r w:rsidR="00270AA5" w:rsidRPr="002A054A">
        <w:rPr>
          <w:b/>
          <w:spacing w:val="-2"/>
          <w:sz w:val="19"/>
          <w:szCs w:val="19"/>
        </w:rPr>
        <w:t>.</w:t>
      </w:r>
      <w:r w:rsidRPr="002A054A">
        <w:rPr>
          <w:b/>
          <w:spacing w:val="-2"/>
          <w:sz w:val="19"/>
          <w:szCs w:val="19"/>
        </w:rPr>
        <w:t xml:space="preserve"> </w:t>
      </w:r>
      <w:r w:rsidRPr="002A054A">
        <w:rPr>
          <w:spacing w:val="-2"/>
          <w:sz w:val="19"/>
          <w:szCs w:val="19"/>
        </w:rPr>
        <w:t>on</w:t>
      </w:r>
      <w:r w:rsidRPr="002A054A">
        <w:rPr>
          <w:b/>
          <w:color w:val="FF0000"/>
          <w:spacing w:val="-2"/>
          <w:sz w:val="19"/>
          <w:szCs w:val="19"/>
        </w:rPr>
        <w:t xml:space="preserve"> </w:t>
      </w:r>
      <w:r w:rsidR="002A054A" w:rsidRPr="002A054A">
        <w:rPr>
          <w:b/>
          <w:spacing w:val="-2"/>
          <w:sz w:val="19"/>
          <w:szCs w:val="19"/>
        </w:rPr>
        <w:t>March 24</w:t>
      </w:r>
      <w:r w:rsidRPr="002A054A">
        <w:rPr>
          <w:b/>
          <w:spacing w:val="-2"/>
          <w:sz w:val="19"/>
          <w:szCs w:val="19"/>
        </w:rPr>
        <w:t>, 201</w:t>
      </w:r>
      <w:r w:rsidR="00543DCF" w:rsidRPr="002A054A">
        <w:rPr>
          <w:b/>
          <w:spacing w:val="-2"/>
          <w:sz w:val="19"/>
          <w:szCs w:val="19"/>
        </w:rPr>
        <w:t>6</w:t>
      </w:r>
      <w:r w:rsidRPr="002A054A">
        <w:rPr>
          <w:b/>
          <w:color w:val="FF0000"/>
          <w:spacing w:val="-2"/>
          <w:sz w:val="19"/>
          <w:szCs w:val="19"/>
        </w:rPr>
        <w:t xml:space="preserve"> </w:t>
      </w:r>
      <w:r w:rsidR="00270AA5" w:rsidRPr="002A054A">
        <w:rPr>
          <w:spacing w:val="-2"/>
          <w:sz w:val="19"/>
          <w:szCs w:val="19"/>
        </w:rPr>
        <w:t xml:space="preserve">at </w:t>
      </w:r>
      <w:r w:rsidR="0065383B" w:rsidRPr="002A054A">
        <w:rPr>
          <w:sz w:val="19"/>
          <w:szCs w:val="19"/>
        </w:rPr>
        <w:t>the City of Columbia’s main office at 700 North Garden St., Columbia, TN 38401</w:t>
      </w:r>
      <w:r w:rsidRPr="002A054A">
        <w:rPr>
          <w:b/>
          <w:sz w:val="19"/>
          <w:szCs w:val="19"/>
        </w:rPr>
        <w:t xml:space="preserve">.  </w:t>
      </w:r>
      <w:r w:rsidRPr="002A054A">
        <w:rPr>
          <w:spacing w:val="-2"/>
          <w:sz w:val="19"/>
          <w:szCs w:val="19"/>
        </w:rPr>
        <w:t>Representatives of OWNER and ENGINEER will be present to discuss the Project.  Bidders are encouraged to attend and participate in the conference.</w:t>
      </w:r>
    </w:p>
    <w:p w:rsidR="006A28EA" w:rsidRPr="002A054A" w:rsidRDefault="006A28EA" w:rsidP="00450AFF">
      <w:pPr>
        <w:jc w:val="both"/>
        <w:rPr>
          <w:sz w:val="19"/>
          <w:szCs w:val="19"/>
        </w:rPr>
      </w:pPr>
    </w:p>
    <w:p w:rsidR="006A28EA" w:rsidRPr="002A054A" w:rsidRDefault="00270AA5" w:rsidP="00450AFF">
      <w:pPr>
        <w:jc w:val="both"/>
        <w:rPr>
          <w:sz w:val="19"/>
          <w:szCs w:val="19"/>
        </w:rPr>
      </w:pPr>
      <w:r w:rsidRPr="002A054A">
        <w:rPr>
          <w:sz w:val="19"/>
          <w:szCs w:val="19"/>
        </w:rPr>
        <w:t>P</w:t>
      </w:r>
      <w:r w:rsidR="006A28EA" w:rsidRPr="002A054A">
        <w:rPr>
          <w:sz w:val="19"/>
          <w:szCs w:val="19"/>
        </w:rPr>
        <w:t>roposal</w:t>
      </w:r>
      <w:r w:rsidRPr="002A054A">
        <w:rPr>
          <w:sz w:val="19"/>
          <w:szCs w:val="19"/>
        </w:rPr>
        <w:t>s</w:t>
      </w:r>
      <w:r w:rsidR="006A28EA" w:rsidRPr="002A054A">
        <w:rPr>
          <w:sz w:val="19"/>
          <w:szCs w:val="19"/>
        </w:rPr>
        <w:t xml:space="preserve"> must be accompanied by a certified check, cashier’s check, or bid bond in the minimum amount of </w:t>
      </w:r>
      <w:r w:rsidR="006A28EA" w:rsidRPr="002A054A">
        <w:rPr>
          <w:b/>
          <w:sz w:val="19"/>
          <w:szCs w:val="19"/>
          <w:u w:val="single"/>
        </w:rPr>
        <w:t>FIVE PERCENT (5 %)</w:t>
      </w:r>
      <w:r w:rsidR="006A28EA" w:rsidRPr="002A054A">
        <w:rPr>
          <w:sz w:val="19"/>
          <w:szCs w:val="19"/>
        </w:rPr>
        <w:t xml:space="preserve"> of the contract price for the purpose of guaranteeing the bidder will enter into an acceptable contract.  A contract performance bond and payment bond of </w:t>
      </w:r>
      <w:r w:rsidR="006A28EA" w:rsidRPr="002A054A">
        <w:rPr>
          <w:b/>
          <w:sz w:val="19"/>
          <w:szCs w:val="19"/>
          <w:u w:val="single"/>
        </w:rPr>
        <w:t>ONE HUNDRED PERCENT (100%)</w:t>
      </w:r>
      <w:r w:rsidR="006A28EA" w:rsidRPr="002A054A">
        <w:rPr>
          <w:sz w:val="19"/>
          <w:szCs w:val="19"/>
        </w:rPr>
        <w:t xml:space="preserve"> of the contract price will be required for execution of contract.</w:t>
      </w:r>
    </w:p>
    <w:p w:rsidR="006A28EA" w:rsidRPr="002A054A" w:rsidRDefault="006A28EA"/>
    <w:p w:rsidR="006A28EA" w:rsidRPr="002A054A" w:rsidRDefault="006A28EA">
      <w:pPr>
        <w:rPr>
          <w:b/>
          <w:sz w:val="19"/>
          <w:u w:val="single"/>
        </w:rPr>
      </w:pPr>
    </w:p>
    <w:p w:rsidR="006A28EA" w:rsidRPr="002A054A" w:rsidRDefault="006A28EA">
      <w:pPr>
        <w:rPr>
          <w:b/>
          <w:sz w:val="19"/>
          <w:u w:val="single"/>
        </w:rPr>
      </w:pPr>
      <w:r w:rsidRPr="002A054A">
        <w:rPr>
          <w:b/>
          <w:sz w:val="19"/>
          <w:u w:val="single"/>
        </w:rPr>
        <w:t>PROPOSAL CONTRACTS WILL BE ISSUED UNTIL THE TIME SET FOR OPENING BIDS</w:t>
      </w:r>
    </w:p>
    <w:p w:rsidR="006A28EA" w:rsidRPr="002A054A" w:rsidRDefault="006A28EA">
      <w:pPr>
        <w:rPr>
          <w:b/>
          <w:sz w:val="19"/>
          <w:u w:val="single"/>
        </w:rPr>
      </w:pPr>
    </w:p>
    <w:p w:rsidR="006A28EA" w:rsidRPr="002A054A" w:rsidRDefault="006A28EA">
      <w:pPr>
        <w:rPr>
          <w:sz w:val="19"/>
        </w:rPr>
      </w:pPr>
      <w:r w:rsidRPr="002A054A">
        <w:rPr>
          <w:sz w:val="19"/>
        </w:rPr>
        <w:t>A Prime Contractor must prequalify with the Department of Transportation in accordance with Section 54-5-117 of the “</w:t>
      </w:r>
      <w:smartTag w:uri="urn:schemas-microsoft-com:office:smarttags" w:element="State">
        <w:smartTag w:uri="urn:schemas-microsoft-com:office:smarttags" w:element="place">
          <w:r w:rsidRPr="002A054A">
            <w:rPr>
              <w:b/>
              <w:sz w:val="19"/>
            </w:rPr>
            <w:t>Tennessee</w:t>
          </w:r>
        </w:smartTag>
      </w:smartTag>
      <w:r w:rsidRPr="002A054A">
        <w:rPr>
          <w:b/>
          <w:sz w:val="19"/>
        </w:rPr>
        <w:t xml:space="preserve"> Code Annotated”</w:t>
      </w:r>
      <w:r w:rsidRPr="002A054A">
        <w:rPr>
          <w:sz w:val="19"/>
        </w:rPr>
        <w:t xml:space="preserve"> and Tennessee Department of Transportation Rule 1680-5-3 prequalification of contractors before biddable proposals will be furnished. </w:t>
      </w:r>
    </w:p>
    <w:p w:rsidR="006A28EA" w:rsidRPr="002A054A" w:rsidRDefault="006A28EA">
      <w:pPr>
        <w:rPr>
          <w:b/>
          <w:sz w:val="19"/>
        </w:rPr>
      </w:pPr>
    </w:p>
    <w:p w:rsidR="006A28EA" w:rsidRDefault="006A28EA" w:rsidP="0065383B">
      <w:pPr>
        <w:jc w:val="both"/>
        <w:rPr>
          <w:color w:val="000000"/>
          <w:sz w:val="19"/>
          <w:szCs w:val="19"/>
        </w:rPr>
      </w:pPr>
      <w:r w:rsidRPr="002A054A">
        <w:rPr>
          <w:b/>
          <w:sz w:val="19"/>
          <w:szCs w:val="19"/>
        </w:rPr>
        <w:t xml:space="preserve">The </w:t>
      </w:r>
      <w:r w:rsidR="0065383B" w:rsidRPr="002A054A">
        <w:rPr>
          <w:b/>
          <w:sz w:val="19"/>
          <w:szCs w:val="19"/>
        </w:rPr>
        <w:t>City of Columbia</w:t>
      </w:r>
      <w:r w:rsidRPr="002A054A">
        <w:rPr>
          <w:sz w:val="19"/>
          <w:szCs w:val="19"/>
        </w:rPr>
        <w:t xml:space="preserve"> hereby notifies all bidders that a </w:t>
      </w:r>
      <w:r w:rsidR="00543DCF" w:rsidRPr="002A054A">
        <w:rPr>
          <w:b/>
          <w:sz w:val="19"/>
          <w:szCs w:val="19"/>
        </w:rPr>
        <w:t>9.40</w:t>
      </w:r>
      <w:r w:rsidR="0065383B" w:rsidRPr="002A054A">
        <w:rPr>
          <w:b/>
          <w:sz w:val="19"/>
          <w:szCs w:val="19"/>
        </w:rPr>
        <w:t>%</w:t>
      </w:r>
      <w:r w:rsidRPr="002A054A">
        <w:rPr>
          <w:b/>
          <w:sz w:val="19"/>
          <w:szCs w:val="19"/>
        </w:rPr>
        <w:t xml:space="preserve"> Disadvantaged Business Enterprise</w:t>
      </w:r>
      <w:r w:rsidRPr="002A054A">
        <w:rPr>
          <w:sz w:val="19"/>
          <w:szCs w:val="19"/>
        </w:rPr>
        <w:t xml:space="preserve"> (DBE) goal has been set for </w:t>
      </w:r>
      <w:r w:rsidR="00270AA5" w:rsidRPr="002A054A">
        <w:rPr>
          <w:sz w:val="19"/>
          <w:szCs w:val="19"/>
        </w:rPr>
        <w:t>t</w:t>
      </w:r>
      <w:r w:rsidR="00D36015" w:rsidRPr="002A054A">
        <w:rPr>
          <w:sz w:val="19"/>
          <w:szCs w:val="19"/>
        </w:rPr>
        <w:t xml:space="preserve">he </w:t>
      </w:r>
      <w:r w:rsidRPr="002A054A">
        <w:rPr>
          <w:sz w:val="19"/>
          <w:szCs w:val="19"/>
        </w:rPr>
        <w:t>project and must be met or exceeded.</w:t>
      </w:r>
      <w:r w:rsidR="00D36015" w:rsidRPr="002A054A">
        <w:rPr>
          <w:sz w:val="19"/>
          <w:szCs w:val="19"/>
        </w:rPr>
        <w:t xml:space="preserve"> </w:t>
      </w:r>
      <w:r w:rsidR="00532AD8" w:rsidRPr="002A054A">
        <w:rPr>
          <w:color w:val="000000"/>
          <w:sz w:val="19"/>
          <w:szCs w:val="19"/>
        </w:rPr>
        <w:t>All DBE firms must be TNUCP certified (a listing of these firms can be found on TDOT's Small Business Development website) and pre-qualified by the TDOT Construction Division as stated in the Local Government Guidelines Manual.</w:t>
      </w:r>
      <w:r w:rsidR="00532AD8">
        <w:rPr>
          <w:color w:val="000000"/>
          <w:sz w:val="19"/>
          <w:szCs w:val="19"/>
        </w:rPr>
        <w:t xml:space="preserve">  </w:t>
      </w:r>
    </w:p>
    <w:p w:rsidR="0065383B" w:rsidRPr="00F150C0" w:rsidRDefault="0065383B" w:rsidP="0065383B">
      <w:pPr>
        <w:jc w:val="both"/>
        <w:rPr>
          <w:b/>
          <w:sz w:val="19"/>
        </w:rPr>
      </w:pPr>
    </w:p>
    <w:p w:rsidR="006A28EA" w:rsidRPr="00F150C0" w:rsidRDefault="006A28EA">
      <w:pPr>
        <w:rPr>
          <w:sz w:val="19"/>
        </w:rPr>
      </w:pPr>
      <w:r w:rsidRPr="00F150C0">
        <w:rPr>
          <w:sz w:val="19"/>
        </w:rPr>
        <w:t xml:space="preserve">The </w:t>
      </w:r>
      <w:r w:rsidR="0065383B">
        <w:rPr>
          <w:b/>
          <w:sz w:val="19"/>
          <w:szCs w:val="19"/>
        </w:rPr>
        <w:t>City of Columbia</w:t>
      </w:r>
      <w:r w:rsidRPr="00F150C0">
        <w:rPr>
          <w:sz w:val="19"/>
          <w:szCs w:val="19"/>
        </w:rPr>
        <w:t xml:space="preserve"> </w:t>
      </w:r>
      <w:r w:rsidRPr="00F150C0">
        <w:rPr>
          <w:sz w:val="19"/>
        </w:rPr>
        <w:t>hereby notifies all bidders that it will affirmatively insure that in any contract entered into pursuant to this advertisement, disadvantaged business enterprises will be afforded full opportunity to submit bids in response to this invitation, and will not be discriminated against on the grounds of age, race, color, religion, national origin, sex or disability in consideration for an award.</w:t>
      </w:r>
    </w:p>
    <w:p w:rsidR="006A28EA" w:rsidRPr="00F150C0" w:rsidRDefault="006A28EA">
      <w:pPr>
        <w:rPr>
          <w:sz w:val="19"/>
        </w:rPr>
      </w:pPr>
    </w:p>
    <w:p w:rsidR="006A28EA" w:rsidRPr="00F150C0" w:rsidRDefault="006A28EA">
      <w:pPr>
        <w:rPr>
          <w:sz w:val="19"/>
        </w:rPr>
      </w:pPr>
      <w:r w:rsidRPr="00F150C0">
        <w:rPr>
          <w:sz w:val="19"/>
        </w:rPr>
        <w:t xml:space="preserve">The </w:t>
      </w:r>
      <w:r w:rsidR="003D1B52">
        <w:rPr>
          <w:b/>
          <w:sz w:val="19"/>
          <w:szCs w:val="19"/>
        </w:rPr>
        <w:t>City of Columbia</w:t>
      </w:r>
      <w:r w:rsidR="003D1B52" w:rsidRPr="00F150C0">
        <w:rPr>
          <w:sz w:val="19"/>
          <w:szCs w:val="19"/>
        </w:rPr>
        <w:t xml:space="preserve"> </w:t>
      </w:r>
      <w:r w:rsidRPr="00F150C0">
        <w:rPr>
          <w:sz w:val="19"/>
        </w:rPr>
        <w:t>is an equal opportunity affirmative action employer, drug-free with policies of non-discrimination on the basis of race, sex, religion, color, national or ethnic origin, age, disability or military service.</w:t>
      </w:r>
    </w:p>
    <w:p w:rsidR="006A28EA" w:rsidRPr="00F150C0" w:rsidRDefault="003D1B52">
      <w:pPr>
        <w:rPr>
          <w:sz w:val="19"/>
        </w:rPr>
      </w:pPr>
      <w:r>
        <w:rPr>
          <w:b/>
          <w:sz w:val="19"/>
          <w:szCs w:val="19"/>
        </w:rPr>
        <w:t>City of Columbia</w:t>
      </w:r>
      <w:r w:rsidR="00270AA5">
        <w:rPr>
          <w:b/>
          <w:sz w:val="19"/>
          <w:szCs w:val="19"/>
        </w:rPr>
        <w:t>’s</w:t>
      </w:r>
      <w:r w:rsidRPr="00F150C0">
        <w:rPr>
          <w:sz w:val="19"/>
          <w:szCs w:val="19"/>
        </w:rPr>
        <w:t xml:space="preserve"> </w:t>
      </w:r>
      <w:r w:rsidR="006A28EA" w:rsidRPr="00F150C0">
        <w:rPr>
          <w:sz w:val="19"/>
        </w:rPr>
        <w:t>Telephone</w:t>
      </w:r>
      <w:r w:rsidR="00270AA5">
        <w:rPr>
          <w:sz w:val="19"/>
        </w:rPr>
        <w:t xml:space="preserve"> number is</w:t>
      </w:r>
      <w:r w:rsidR="006A28EA" w:rsidRPr="00F150C0">
        <w:rPr>
          <w:sz w:val="19"/>
        </w:rPr>
        <w:t xml:space="preserve"> (</w:t>
      </w:r>
      <w:r>
        <w:rPr>
          <w:sz w:val="19"/>
        </w:rPr>
        <w:t>931</w:t>
      </w:r>
      <w:r w:rsidR="006A28EA" w:rsidRPr="00F150C0">
        <w:rPr>
          <w:sz w:val="19"/>
        </w:rPr>
        <w:t>)</w:t>
      </w:r>
      <w:r w:rsidR="00C03220">
        <w:rPr>
          <w:sz w:val="19"/>
        </w:rPr>
        <w:t>560</w:t>
      </w:r>
      <w:r w:rsidR="006A28EA" w:rsidRPr="00F150C0">
        <w:rPr>
          <w:sz w:val="19"/>
        </w:rPr>
        <w:t>-</w:t>
      </w:r>
      <w:r w:rsidR="00C03220">
        <w:rPr>
          <w:sz w:val="19"/>
        </w:rPr>
        <w:t>1560</w:t>
      </w:r>
    </w:p>
    <w:p w:rsidR="006A28EA" w:rsidRPr="00F150C0" w:rsidRDefault="006A28EA">
      <w:pPr>
        <w:rPr>
          <w:sz w:val="19"/>
        </w:rPr>
      </w:pPr>
    </w:p>
    <w:p w:rsidR="006A28EA" w:rsidRPr="00F150C0" w:rsidRDefault="006A28EA">
      <w:pPr>
        <w:pStyle w:val="Heading1"/>
        <w:rPr>
          <w:sz w:val="19"/>
        </w:rPr>
      </w:pPr>
      <w:r w:rsidRPr="00F150C0">
        <w:rPr>
          <w:sz w:val="19"/>
        </w:rPr>
        <w:t>THE RIGHT TO REJECT ANY AND ALL BIDS IS RESERVED</w:t>
      </w:r>
    </w:p>
    <w:p w:rsidR="006A28EA" w:rsidRPr="00F150C0" w:rsidRDefault="006A28EA">
      <w:pPr>
        <w:rPr>
          <w:sz w:val="19"/>
        </w:rPr>
      </w:pPr>
    </w:p>
    <w:p w:rsidR="006A28EA" w:rsidRPr="00F150C0" w:rsidRDefault="006A28EA" w:rsidP="00414955">
      <w:pPr>
        <w:jc w:val="both"/>
        <w:rPr>
          <w:sz w:val="19"/>
          <w:szCs w:val="19"/>
        </w:rPr>
      </w:pPr>
      <w:r w:rsidRPr="00F150C0">
        <w:rPr>
          <w:sz w:val="19"/>
        </w:rPr>
        <w:t>Bidding document, information, and plans</w:t>
      </w:r>
      <w:r w:rsidRPr="00F150C0">
        <w:rPr>
          <w:sz w:val="19"/>
          <w:szCs w:val="19"/>
        </w:rPr>
        <w:t xml:space="preserve"> may be</w:t>
      </w:r>
      <w:r w:rsidR="00DB7EA3">
        <w:rPr>
          <w:b/>
          <w:spacing w:val="-2"/>
          <w:sz w:val="19"/>
          <w:szCs w:val="19"/>
        </w:rPr>
        <w:t xml:space="preserve"> </w:t>
      </w:r>
      <w:r w:rsidR="00DB7EA3">
        <w:rPr>
          <w:spacing w:val="-2"/>
          <w:sz w:val="19"/>
          <w:szCs w:val="19"/>
        </w:rPr>
        <w:t>reviewed at</w:t>
      </w:r>
      <w:r w:rsidR="00C03220">
        <w:rPr>
          <w:b/>
          <w:color w:val="FF0000"/>
          <w:spacing w:val="-2"/>
          <w:sz w:val="19"/>
          <w:szCs w:val="19"/>
        </w:rPr>
        <w:t xml:space="preserve"> </w:t>
      </w:r>
      <w:r w:rsidR="00C03220">
        <w:rPr>
          <w:sz w:val="19"/>
          <w:szCs w:val="19"/>
        </w:rPr>
        <w:t xml:space="preserve">the City of Columbia’s main office at </w:t>
      </w:r>
      <w:r w:rsidR="00C03220" w:rsidRPr="00F150C0">
        <w:rPr>
          <w:sz w:val="19"/>
          <w:szCs w:val="19"/>
        </w:rPr>
        <w:t>700</w:t>
      </w:r>
      <w:r w:rsidR="00C03220" w:rsidRPr="0065383B">
        <w:rPr>
          <w:sz w:val="19"/>
          <w:szCs w:val="19"/>
        </w:rPr>
        <w:t xml:space="preserve"> North Garden St., </w:t>
      </w:r>
      <w:r w:rsidR="00C03220">
        <w:rPr>
          <w:sz w:val="19"/>
          <w:szCs w:val="19"/>
        </w:rPr>
        <w:t>Columbia</w:t>
      </w:r>
      <w:r w:rsidR="00C03220" w:rsidRPr="0065383B">
        <w:rPr>
          <w:sz w:val="19"/>
          <w:szCs w:val="19"/>
        </w:rPr>
        <w:t>, TN 38401</w:t>
      </w:r>
      <w:r w:rsidRPr="00F150C0">
        <w:rPr>
          <w:sz w:val="19"/>
          <w:szCs w:val="19"/>
        </w:rPr>
        <w:t xml:space="preserve"> or copies of these plans and contract documents may be obtained from Wiser Co</w:t>
      </w:r>
      <w:r w:rsidR="00C03220">
        <w:rPr>
          <w:sz w:val="19"/>
          <w:szCs w:val="19"/>
        </w:rPr>
        <w:t>nsultants</w:t>
      </w:r>
      <w:r w:rsidRPr="00F150C0">
        <w:rPr>
          <w:sz w:val="19"/>
          <w:szCs w:val="19"/>
        </w:rPr>
        <w:t xml:space="preserve"> at</w:t>
      </w:r>
      <w:r w:rsidR="00C03220">
        <w:rPr>
          <w:sz w:val="19"/>
          <w:szCs w:val="19"/>
        </w:rPr>
        <w:t xml:space="preserve"> 1427 Kensington Square Ct</w:t>
      </w:r>
      <w:r w:rsidRPr="00F150C0">
        <w:rPr>
          <w:sz w:val="19"/>
          <w:szCs w:val="19"/>
        </w:rPr>
        <w:t>, Murfreesboro, Tennessee, 371</w:t>
      </w:r>
      <w:r w:rsidR="00C03220">
        <w:rPr>
          <w:sz w:val="19"/>
          <w:szCs w:val="19"/>
        </w:rPr>
        <w:t>30</w:t>
      </w:r>
      <w:r w:rsidRPr="00F150C0">
        <w:rPr>
          <w:sz w:val="19"/>
          <w:szCs w:val="19"/>
        </w:rPr>
        <w:t xml:space="preserve"> upon payment of a non-refundable amount of </w:t>
      </w:r>
      <w:r w:rsidR="00543DCF">
        <w:rPr>
          <w:b/>
          <w:sz w:val="19"/>
          <w:szCs w:val="19"/>
        </w:rPr>
        <w:t xml:space="preserve">ONE </w:t>
      </w:r>
      <w:r w:rsidRPr="00F150C0">
        <w:rPr>
          <w:b/>
          <w:sz w:val="19"/>
          <w:szCs w:val="19"/>
        </w:rPr>
        <w:t xml:space="preserve">HUNDRED </w:t>
      </w:r>
      <w:r w:rsidR="00543DCF">
        <w:rPr>
          <w:b/>
          <w:sz w:val="19"/>
          <w:szCs w:val="19"/>
        </w:rPr>
        <w:t xml:space="preserve">AND TWENTY-FIVE </w:t>
      </w:r>
      <w:r w:rsidRPr="00F150C0">
        <w:rPr>
          <w:b/>
          <w:sz w:val="19"/>
          <w:szCs w:val="19"/>
        </w:rPr>
        <w:t xml:space="preserve">DOLLARS </w:t>
      </w:r>
      <w:r w:rsidRPr="00F150C0">
        <w:rPr>
          <w:sz w:val="19"/>
          <w:szCs w:val="19"/>
        </w:rPr>
        <w:t>(</w:t>
      </w:r>
      <w:r w:rsidRPr="00F150C0">
        <w:rPr>
          <w:b/>
          <w:sz w:val="19"/>
          <w:szCs w:val="19"/>
        </w:rPr>
        <w:t>$</w:t>
      </w:r>
      <w:r w:rsidR="00543DCF">
        <w:rPr>
          <w:b/>
          <w:sz w:val="19"/>
          <w:szCs w:val="19"/>
        </w:rPr>
        <w:t>1</w:t>
      </w:r>
      <w:r w:rsidR="00C03220">
        <w:rPr>
          <w:b/>
          <w:sz w:val="19"/>
          <w:szCs w:val="19"/>
        </w:rPr>
        <w:t>25</w:t>
      </w:r>
      <w:r w:rsidRPr="00F150C0">
        <w:rPr>
          <w:b/>
          <w:sz w:val="19"/>
          <w:szCs w:val="19"/>
        </w:rPr>
        <w:t>.00).  Wiser Co</w:t>
      </w:r>
      <w:r w:rsidR="00DB7EA3">
        <w:rPr>
          <w:b/>
          <w:sz w:val="19"/>
          <w:szCs w:val="19"/>
        </w:rPr>
        <w:t>nsultants</w:t>
      </w:r>
      <w:r w:rsidRPr="00F150C0">
        <w:rPr>
          <w:b/>
          <w:sz w:val="19"/>
          <w:szCs w:val="19"/>
        </w:rPr>
        <w:t xml:space="preserve"> can be contacted at (615) </w:t>
      </w:r>
      <w:r w:rsidR="00C03220">
        <w:rPr>
          <w:b/>
          <w:sz w:val="19"/>
          <w:szCs w:val="19"/>
        </w:rPr>
        <w:t>278</w:t>
      </w:r>
      <w:r w:rsidRPr="00F150C0">
        <w:rPr>
          <w:b/>
          <w:sz w:val="19"/>
          <w:szCs w:val="19"/>
        </w:rPr>
        <w:t>-</w:t>
      </w:r>
      <w:r w:rsidR="00C03220">
        <w:rPr>
          <w:b/>
          <w:sz w:val="19"/>
          <w:szCs w:val="19"/>
        </w:rPr>
        <w:t>1500</w:t>
      </w:r>
    </w:p>
    <w:p w:rsidR="006A28EA" w:rsidRPr="00F150C0" w:rsidRDefault="006A28EA">
      <w:pPr>
        <w:rPr>
          <w:sz w:val="19"/>
        </w:rPr>
      </w:pPr>
    </w:p>
    <w:p w:rsidR="006A28EA" w:rsidRPr="00F150C0" w:rsidRDefault="006A28EA">
      <w:pPr>
        <w:rPr>
          <w:b/>
          <w:sz w:val="19"/>
          <w:u w:val="single"/>
        </w:rPr>
      </w:pPr>
      <w:bookmarkStart w:id="0" w:name="_GoBack"/>
      <w:bookmarkEnd w:id="0"/>
    </w:p>
    <w:sectPr w:rsidR="006A28EA" w:rsidRPr="00F150C0" w:rsidSect="00960CC7">
      <w:pgSz w:w="12240" w:h="15840"/>
      <w:pgMar w:top="450" w:right="900" w:bottom="1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59"/>
    <w:rsid w:val="00054BF1"/>
    <w:rsid w:val="000A0B83"/>
    <w:rsid w:val="000B1131"/>
    <w:rsid w:val="000C0928"/>
    <w:rsid w:val="000E7DAC"/>
    <w:rsid w:val="00103879"/>
    <w:rsid w:val="0011052D"/>
    <w:rsid w:val="00161259"/>
    <w:rsid w:val="00163960"/>
    <w:rsid w:val="00164BB6"/>
    <w:rsid w:val="001745E5"/>
    <w:rsid w:val="001B2E4B"/>
    <w:rsid w:val="001C0AC0"/>
    <w:rsid w:val="001F33D3"/>
    <w:rsid w:val="00267B1F"/>
    <w:rsid w:val="00270AA5"/>
    <w:rsid w:val="00274D5B"/>
    <w:rsid w:val="00293536"/>
    <w:rsid w:val="002938AD"/>
    <w:rsid w:val="002A054A"/>
    <w:rsid w:val="002C1C23"/>
    <w:rsid w:val="002F21F7"/>
    <w:rsid w:val="00341A04"/>
    <w:rsid w:val="00344C0B"/>
    <w:rsid w:val="0036438B"/>
    <w:rsid w:val="0038581E"/>
    <w:rsid w:val="003A07F8"/>
    <w:rsid w:val="003B12E2"/>
    <w:rsid w:val="003D1B52"/>
    <w:rsid w:val="003F7054"/>
    <w:rsid w:val="004016B4"/>
    <w:rsid w:val="004119E5"/>
    <w:rsid w:val="00414955"/>
    <w:rsid w:val="00450AFF"/>
    <w:rsid w:val="0048073C"/>
    <w:rsid w:val="004A4FD9"/>
    <w:rsid w:val="004B0B06"/>
    <w:rsid w:val="004E4877"/>
    <w:rsid w:val="00532AD8"/>
    <w:rsid w:val="00543DCF"/>
    <w:rsid w:val="005638C9"/>
    <w:rsid w:val="00571EA2"/>
    <w:rsid w:val="005B2194"/>
    <w:rsid w:val="005C0B9B"/>
    <w:rsid w:val="006255D9"/>
    <w:rsid w:val="0065383B"/>
    <w:rsid w:val="00662FAC"/>
    <w:rsid w:val="006762C3"/>
    <w:rsid w:val="0068635A"/>
    <w:rsid w:val="00696028"/>
    <w:rsid w:val="006A28EA"/>
    <w:rsid w:val="006B1AFB"/>
    <w:rsid w:val="006E3D6F"/>
    <w:rsid w:val="006F2390"/>
    <w:rsid w:val="0070690B"/>
    <w:rsid w:val="00735060"/>
    <w:rsid w:val="007513BB"/>
    <w:rsid w:val="00775B89"/>
    <w:rsid w:val="007E3A4E"/>
    <w:rsid w:val="00813ECC"/>
    <w:rsid w:val="00824D52"/>
    <w:rsid w:val="00854AD1"/>
    <w:rsid w:val="008743F8"/>
    <w:rsid w:val="008865B7"/>
    <w:rsid w:val="008D2762"/>
    <w:rsid w:val="008E58D4"/>
    <w:rsid w:val="008F0976"/>
    <w:rsid w:val="00932E7F"/>
    <w:rsid w:val="00932EA5"/>
    <w:rsid w:val="00960CC7"/>
    <w:rsid w:val="00964D49"/>
    <w:rsid w:val="009B3F2A"/>
    <w:rsid w:val="009D3859"/>
    <w:rsid w:val="009E0E82"/>
    <w:rsid w:val="00A40B39"/>
    <w:rsid w:val="00A40EA9"/>
    <w:rsid w:val="00B60E54"/>
    <w:rsid w:val="00B80A24"/>
    <w:rsid w:val="00BD0789"/>
    <w:rsid w:val="00BD3DFF"/>
    <w:rsid w:val="00BF6FB3"/>
    <w:rsid w:val="00C03220"/>
    <w:rsid w:val="00C04AAE"/>
    <w:rsid w:val="00C152CC"/>
    <w:rsid w:val="00C439B5"/>
    <w:rsid w:val="00C67A44"/>
    <w:rsid w:val="00D36015"/>
    <w:rsid w:val="00D762E5"/>
    <w:rsid w:val="00D7749D"/>
    <w:rsid w:val="00D9637C"/>
    <w:rsid w:val="00DB7EA3"/>
    <w:rsid w:val="00DD0433"/>
    <w:rsid w:val="00DD0887"/>
    <w:rsid w:val="00E17346"/>
    <w:rsid w:val="00E32910"/>
    <w:rsid w:val="00E56CBC"/>
    <w:rsid w:val="00E8211D"/>
    <w:rsid w:val="00EB3DEF"/>
    <w:rsid w:val="00EB48E9"/>
    <w:rsid w:val="00EB703F"/>
    <w:rsid w:val="00EE3CEC"/>
    <w:rsid w:val="00F150C0"/>
    <w:rsid w:val="00FC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F41DA515-5627-4F8A-9BCC-A3CD13EA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CC7"/>
    <w:rPr>
      <w:sz w:val="20"/>
      <w:szCs w:val="20"/>
    </w:rPr>
  </w:style>
  <w:style w:type="paragraph" w:styleId="Heading1">
    <w:name w:val="heading 1"/>
    <w:basedOn w:val="Normal"/>
    <w:next w:val="Normal"/>
    <w:link w:val="Heading1Char"/>
    <w:uiPriority w:val="99"/>
    <w:qFormat/>
    <w:rsid w:val="00960CC7"/>
    <w:pPr>
      <w:keepNext/>
      <w:outlineLvl w:val="0"/>
    </w:pPr>
    <w:rPr>
      <w:b/>
      <w:u w:val="single"/>
    </w:rPr>
  </w:style>
  <w:style w:type="paragraph" w:styleId="Heading2">
    <w:name w:val="heading 2"/>
    <w:basedOn w:val="Normal"/>
    <w:next w:val="Normal"/>
    <w:link w:val="Heading2Char"/>
    <w:uiPriority w:val="99"/>
    <w:qFormat/>
    <w:rsid w:val="00960CC7"/>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C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75C6F"/>
    <w:rPr>
      <w:rFonts w:asciiTheme="majorHAnsi" w:eastAsiaTheme="majorEastAsia" w:hAnsiTheme="majorHAnsi" w:cstheme="majorBidi"/>
      <w:b/>
      <w:bCs/>
      <w:i/>
      <w:iCs/>
      <w:sz w:val="28"/>
      <w:szCs w:val="28"/>
    </w:rPr>
  </w:style>
  <w:style w:type="paragraph" w:customStyle="1" w:styleId="PROJECT">
    <w:name w:val="PROJECT"/>
    <w:basedOn w:val="Normal"/>
    <w:next w:val="COST"/>
    <w:uiPriority w:val="99"/>
    <w:rsid w:val="00960CC7"/>
    <w:pPr>
      <w:keepNext/>
      <w:keepLines/>
      <w:ind w:left="950" w:hanging="950"/>
    </w:pPr>
  </w:style>
  <w:style w:type="paragraph" w:customStyle="1" w:styleId="COUNTY">
    <w:name w:val="COUNTY"/>
    <w:basedOn w:val="Normal"/>
    <w:next w:val="PROJECT"/>
    <w:uiPriority w:val="99"/>
    <w:rsid w:val="00960CC7"/>
    <w:pPr>
      <w:keepNext/>
      <w:keepLines/>
      <w:spacing w:before="240"/>
    </w:pPr>
    <w:rPr>
      <w:u w:val="single"/>
    </w:rPr>
  </w:style>
  <w:style w:type="paragraph" w:customStyle="1" w:styleId="LENGTH">
    <w:name w:val="LENGTH"/>
    <w:basedOn w:val="Normal"/>
    <w:next w:val="WORKDAY"/>
    <w:uiPriority w:val="99"/>
    <w:rsid w:val="00960CC7"/>
    <w:pPr>
      <w:keepNext/>
      <w:keepLines/>
      <w:spacing w:before="240"/>
    </w:pPr>
  </w:style>
  <w:style w:type="paragraph" w:customStyle="1" w:styleId="COST">
    <w:name w:val="COST"/>
    <w:basedOn w:val="Normal"/>
    <w:next w:val="Normal"/>
    <w:uiPriority w:val="99"/>
    <w:rsid w:val="00960CC7"/>
    <w:pPr>
      <w:keepLines/>
      <w:ind w:left="720"/>
    </w:pPr>
  </w:style>
  <w:style w:type="paragraph" w:customStyle="1" w:styleId="WORKDAY">
    <w:name w:val="WORKDAY"/>
    <w:basedOn w:val="Normal"/>
    <w:uiPriority w:val="99"/>
    <w:rsid w:val="00960CC7"/>
    <w:pPr>
      <w:keepNext/>
      <w:keepLines/>
    </w:pPr>
  </w:style>
  <w:style w:type="paragraph" w:customStyle="1" w:styleId="DBE">
    <w:name w:val="D B E"/>
    <w:basedOn w:val="Normal"/>
    <w:next w:val="Normal"/>
    <w:uiPriority w:val="99"/>
    <w:rsid w:val="00960CC7"/>
    <w:pPr>
      <w:keepLines/>
    </w:pPr>
  </w:style>
  <w:style w:type="paragraph" w:customStyle="1" w:styleId="PROJECT2">
    <w:name w:val="PROJECT2"/>
    <w:basedOn w:val="PROJECT"/>
    <w:next w:val="Normal"/>
    <w:uiPriority w:val="99"/>
    <w:rsid w:val="00960CC7"/>
    <w:pPr>
      <w:spacing w:before="240"/>
    </w:pPr>
  </w:style>
  <w:style w:type="character" w:styleId="Hyperlink">
    <w:name w:val="Hyperlink"/>
    <w:basedOn w:val="DefaultParagraphFont"/>
    <w:uiPriority w:val="99"/>
    <w:rsid w:val="00960CC7"/>
    <w:rPr>
      <w:rFonts w:cs="Times New Roman"/>
      <w:color w:val="0000FF"/>
      <w:u w:val="single"/>
    </w:rPr>
  </w:style>
  <w:style w:type="paragraph" w:styleId="Title">
    <w:name w:val="Title"/>
    <w:basedOn w:val="Normal"/>
    <w:link w:val="TitleChar"/>
    <w:uiPriority w:val="99"/>
    <w:qFormat/>
    <w:rsid w:val="00960CC7"/>
    <w:pPr>
      <w:jc w:val="center"/>
    </w:pPr>
    <w:rPr>
      <w:b/>
    </w:rPr>
  </w:style>
  <w:style w:type="character" w:customStyle="1" w:styleId="TitleChar">
    <w:name w:val="Title Char"/>
    <w:basedOn w:val="DefaultParagraphFont"/>
    <w:link w:val="Title"/>
    <w:uiPriority w:val="10"/>
    <w:rsid w:val="00175C6F"/>
    <w:rPr>
      <w:rFonts w:asciiTheme="majorHAnsi" w:eastAsiaTheme="majorEastAsia" w:hAnsiTheme="majorHAnsi" w:cstheme="majorBidi"/>
      <w:b/>
      <w:bCs/>
      <w:kern w:val="28"/>
      <w:sz w:val="32"/>
      <w:szCs w:val="32"/>
    </w:rPr>
  </w:style>
  <w:style w:type="paragraph" w:customStyle="1" w:styleId="County0">
    <w:name w:val="County"/>
    <w:basedOn w:val="Normal"/>
    <w:next w:val="Normal"/>
    <w:uiPriority w:val="99"/>
    <w:rsid w:val="00960CC7"/>
    <w:pPr>
      <w:keepNext/>
      <w:keepLines/>
      <w:spacing w:before="240"/>
    </w:pPr>
    <w:rPr>
      <w:u w:val="single"/>
    </w:rPr>
  </w:style>
  <w:style w:type="paragraph" w:styleId="BalloonText">
    <w:name w:val="Balloon Text"/>
    <w:basedOn w:val="Normal"/>
    <w:link w:val="BalloonTextChar"/>
    <w:uiPriority w:val="99"/>
    <w:semiHidden/>
    <w:rsid w:val="00D9637C"/>
    <w:rPr>
      <w:rFonts w:ascii="Tahoma" w:hAnsi="Tahoma" w:cs="Tahoma"/>
      <w:sz w:val="16"/>
      <w:szCs w:val="16"/>
    </w:rPr>
  </w:style>
  <w:style w:type="character" w:customStyle="1" w:styleId="BalloonTextChar">
    <w:name w:val="Balloon Text Char"/>
    <w:basedOn w:val="DefaultParagraphFont"/>
    <w:link w:val="BalloonText"/>
    <w:uiPriority w:val="99"/>
    <w:semiHidden/>
    <w:rsid w:val="00175C6F"/>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NOTICE TO CONTRACTORS</vt:lpstr>
    </vt:vector>
  </TitlesOfParts>
  <Company>State of Tennessee</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CONTRACTORS</dc:title>
  <dc:creator>jj00302</dc:creator>
  <cp:lastModifiedBy>Danny King</cp:lastModifiedBy>
  <cp:revision>2</cp:revision>
  <cp:lastPrinted>2013-06-18T20:35:00Z</cp:lastPrinted>
  <dcterms:created xsi:type="dcterms:W3CDTF">2016-03-08T13:39:00Z</dcterms:created>
  <dcterms:modified xsi:type="dcterms:W3CDTF">2016-03-08T13:39:00Z</dcterms:modified>
</cp:coreProperties>
</file>