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7C705" w14:textId="77777777" w:rsidR="008002CC" w:rsidRPr="006522ED" w:rsidRDefault="008002CC" w:rsidP="008002CC">
      <w:pPr>
        <w:pStyle w:val="Title"/>
        <w:rPr>
          <w:rFonts w:ascii="Times New Roman" w:hAnsi="Times New Roman" w:cs="Times New Roman"/>
        </w:rPr>
      </w:pPr>
      <w:r w:rsidRPr="006522ED">
        <w:rPr>
          <w:rFonts w:ascii="Times New Roman" w:hAnsi="Times New Roman" w:cs="Times New Roman"/>
        </w:rPr>
        <w:t>ADVERTISEMENT FOR BIDS</w:t>
      </w:r>
    </w:p>
    <w:p w14:paraId="68BAF237" w14:textId="77777777" w:rsidR="008002CC" w:rsidRPr="006522ED" w:rsidRDefault="008002CC" w:rsidP="008002CC">
      <w:pPr>
        <w:jc w:val="both"/>
      </w:pPr>
    </w:p>
    <w:p w14:paraId="66EB1B4B" w14:textId="4B6E5388" w:rsidR="008002CC" w:rsidRDefault="008002CC" w:rsidP="00E2103C">
      <w:pPr>
        <w:jc w:val="both"/>
      </w:pPr>
      <w:r w:rsidRPr="006522ED">
        <w:tab/>
        <w:t xml:space="preserve">Sealed bids will be received for the </w:t>
      </w:r>
      <w:bookmarkStart w:id="0" w:name="_Hlk71205924"/>
      <w:r w:rsidR="003D0249">
        <w:t>TIA Band 1 – Tammie Street, Shana Lane, and Moody Lane</w:t>
      </w:r>
      <w:r w:rsidR="00A778BF">
        <w:t xml:space="preserve"> </w:t>
      </w:r>
      <w:bookmarkEnd w:id="0"/>
      <w:r w:rsidR="00E2103C" w:rsidRPr="00E2103C">
        <w:t xml:space="preserve">at the </w:t>
      </w:r>
      <w:r w:rsidR="002E3DEA">
        <w:t>Pierce County Board of Commissioners, 312 Nichols Street,</w:t>
      </w:r>
      <w:r w:rsidR="000E65B3" w:rsidRPr="002C120C">
        <w:t xml:space="preserve"> </w:t>
      </w:r>
      <w:r w:rsidR="003D0249">
        <w:t>Blackshear</w:t>
      </w:r>
      <w:r w:rsidR="000E65B3" w:rsidRPr="002C120C">
        <w:t xml:space="preserve">, GA </w:t>
      </w:r>
      <w:r w:rsidR="003D0249">
        <w:t>31516</w:t>
      </w:r>
      <w:r w:rsidR="000E65B3" w:rsidRPr="00B3661F">
        <w:t xml:space="preserve"> </w:t>
      </w:r>
      <w:r w:rsidR="00C139BD" w:rsidRPr="005575CA">
        <w:t>until</w:t>
      </w:r>
      <w:r w:rsidR="00A778BF">
        <w:rPr>
          <w:u w:val="single"/>
        </w:rPr>
        <w:t xml:space="preserve"> </w:t>
      </w:r>
      <w:r w:rsidR="0049009A">
        <w:rPr>
          <w:u w:val="single"/>
        </w:rPr>
        <w:t>June 15</w:t>
      </w:r>
      <w:r w:rsidR="003D0249">
        <w:rPr>
          <w:u w:val="single"/>
        </w:rPr>
        <w:t>, 2021</w:t>
      </w:r>
      <w:r w:rsidR="003D2FD6">
        <w:rPr>
          <w:u w:val="single"/>
        </w:rPr>
        <w:t xml:space="preserve"> </w:t>
      </w:r>
      <w:r w:rsidR="003D2FD6" w:rsidRPr="001657BB">
        <w:rPr>
          <w:u w:val="single"/>
        </w:rPr>
        <w:t xml:space="preserve">at </w:t>
      </w:r>
      <w:r w:rsidR="003D0249">
        <w:rPr>
          <w:u w:val="single"/>
        </w:rPr>
        <w:t xml:space="preserve">11:00 </w:t>
      </w:r>
      <w:r w:rsidR="003D0249" w:rsidRPr="003D0249">
        <w:rPr>
          <w:u w:val="single"/>
        </w:rPr>
        <w:t>AM</w:t>
      </w:r>
      <w:r w:rsidR="003D0249">
        <w:t xml:space="preserve"> (</w:t>
      </w:r>
      <w:r w:rsidR="00C139BD" w:rsidRPr="003D0249">
        <w:t>Local</w:t>
      </w:r>
      <w:r w:rsidR="00C139BD" w:rsidRPr="00A42015">
        <w:t xml:space="preserve"> Time)</w:t>
      </w:r>
      <w:r w:rsidR="00A621D8" w:rsidRPr="00AD204D">
        <w:t xml:space="preserve">, </w:t>
      </w:r>
      <w:r w:rsidR="00A621D8" w:rsidRPr="005575CA">
        <w:t>at</w:t>
      </w:r>
      <w:r w:rsidR="00C139BD" w:rsidRPr="005575CA">
        <w:t xml:space="preserve"> which t</w:t>
      </w:r>
      <w:r w:rsidR="00C139BD">
        <w:t xml:space="preserve">ime they will </w:t>
      </w:r>
      <w:r w:rsidR="00C139BD" w:rsidRPr="005575CA">
        <w:t>be publicly opened and read.</w:t>
      </w:r>
    </w:p>
    <w:p w14:paraId="6482FAFD" w14:textId="77777777" w:rsidR="00C139BD" w:rsidRPr="006522ED" w:rsidRDefault="00C139BD" w:rsidP="008002CC">
      <w:pPr>
        <w:jc w:val="both"/>
      </w:pPr>
    </w:p>
    <w:p w14:paraId="0FE3A796" w14:textId="77777777" w:rsidR="008002CC" w:rsidRPr="006522ED" w:rsidRDefault="008002CC" w:rsidP="008002CC">
      <w:pPr>
        <w:jc w:val="both"/>
      </w:pPr>
      <w:r w:rsidRPr="006522ED">
        <w:tab/>
        <w:t xml:space="preserve">The work under this Contract will consist generally of the following: </w:t>
      </w:r>
    </w:p>
    <w:p w14:paraId="2BA0D9A5" w14:textId="77777777" w:rsidR="008002CC" w:rsidRPr="006522ED" w:rsidRDefault="008002CC" w:rsidP="008002CC">
      <w:pPr>
        <w:jc w:val="both"/>
      </w:pPr>
    </w:p>
    <w:p w14:paraId="391A0155" w14:textId="1109DD58" w:rsidR="003D2FD6" w:rsidRDefault="008002CC" w:rsidP="003D2FD6">
      <w:pPr>
        <w:jc w:val="both"/>
      </w:pPr>
      <w:r w:rsidRPr="006522ED">
        <w:tab/>
      </w:r>
      <w:r w:rsidR="003D2FD6" w:rsidRPr="00F00CB8">
        <w:t xml:space="preserve">The construction of ± </w:t>
      </w:r>
      <w:r w:rsidR="003D2FD6">
        <w:t>0.</w:t>
      </w:r>
      <w:r w:rsidR="007706CC">
        <w:t>4</w:t>
      </w:r>
      <w:r w:rsidR="00CB559C">
        <w:t>4</w:t>
      </w:r>
      <w:r w:rsidR="003D2FD6" w:rsidRPr="00F00CB8">
        <w:t xml:space="preserve"> miles of </w:t>
      </w:r>
      <w:r w:rsidR="003D2FD6">
        <w:t xml:space="preserve">road building including </w:t>
      </w:r>
      <w:r w:rsidR="007706CC" w:rsidRPr="00F00CB8">
        <w:t>±</w:t>
      </w:r>
      <w:r w:rsidR="007706CC">
        <w:t>3</w:t>
      </w:r>
      <w:r w:rsidR="00835E14">
        <w:t>,</w:t>
      </w:r>
      <w:r w:rsidR="007706CC">
        <w:t>224 SY of 8” graded aggregate base course</w:t>
      </w:r>
      <w:r w:rsidR="003D2FD6" w:rsidRPr="00F00CB8">
        <w:t xml:space="preserve">, </w:t>
      </w:r>
      <w:r w:rsidR="003D2FD6">
        <w:t xml:space="preserve">including </w:t>
      </w:r>
      <w:r w:rsidR="003D2FD6" w:rsidRPr="00F00CB8">
        <w:t xml:space="preserve">± </w:t>
      </w:r>
      <w:r w:rsidR="007706CC">
        <w:t>329</w:t>
      </w:r>
      <w:r w:rsidR="003D2FD6">
        <w:t xml:space="preserve"> TN</w:t>
      </w:r>
      <w:r w:rsidR="003D2FD6" w:rsidRPr="00F00CB8">
        <w:t xml:space="preserve"> </w:t>
      </w:r>
      <w:r w:rsidR="003D2FD6">
        <w:t>of 9.5mm RAC Superpave</w:t>
      </w:r>
      <w:r w:rsidR="003D2FD6" w:rsidRPr="00F00CB8">
        <w:t xml:space="preserve"> ±</w:t>
      </w:r>
      <w:r w:rsidR="003D2FD6">
        <w:t xml:space="preserve"> </w:t>
      </w:r>
      <w:proofErr w:type="gramStart"/>
      <w:r w:rsidR="00F66790">
        <w:t>4</w:t>
      </w:r>
      <w:r w:rsidR="003D2FD6">
        <w:t>”</w:t>
      </w:r>
      <w:r w:rsidR="00F66790">
        <w:t>of</w:t>
      </w:r>
      <w:proofErr w:type="gramEnd"/>
      <w:r w:rsidR="00F66790">
        <w:t xml:space="preserve"> 19mm Superpave asphalt</w:t>
      </w:r>
      <w:r w:rsidR="003D2FD6">
        <w:t xml:space="preserve"> for residential driveways, necessary grading, grassing, striping, traffic control, </w:t>
      </w:r>
      <w:r w:rsidR="003D2FD6" w:rsidRPr="00F00CB8">
        <w:t>and all appurtenances necessary for a complete job.</w:t>
      </w:r>
      <w:r w:rsidR="003D2FD6">
        <w:t xml:space="preserve">  </w:t>
      </w:r>
    </w:p>
    <w:p w14:paraId="54CA529A" w14:textId="35B1D9F2" w:rsidR="008002CC" w:rsidRDefault="008002CC" w:rsidP="008002CC">
      <w:pPr>
        <w:jc w:val="both"/>
      </w:pPr>
    </w:p>
    <w:p w14:paraId="6BEA0A44" w14:textId="1C73E982" w:rsidR="008002CC" w:rsidRPr="006522ED" w:rsidRDefault="008002CC" w:rsidP="008002CC">
      <w:pPr>
        <w:jc w:val="both"/>
      </w:pPr>
      <w:r w:rsidRPr="006522ED">
        <w:tab/>
        <w:t xml:space="preserve">All work on the Project must be completed within </w:t>
      </w:r>
      <w:r w:rsidR="0049009A">
        <w:t>180</w:t>
      </w:r>
      <w:r w:rsidRPr="006522ED">
        <w:t xml:space="preserve"> consecutive calendar days of date of notice to proceed.</w:t>
      </w:r>
    </w:p>
    <w:p w14:paraId="0C98CB91" w14:textId="77777777" w:rsidR="008002CC" w:rsidRPr="006522ED" w:rsidRDefault="008002CC" w:rsidP="008002CC">
      <w:pPr>
        <w:jc w:val="both"/>
      </w:pPr>
    </w:p>
    <w:p w14:paraId="5CC62CB3" w14:textId="5197828E" w:rsidR="008002CC" w:rsidRPr="006522ED" w:rsidRDefault="008002CC" w:rsidP="008002CC">
      <w:pPr>
        <w:jc w:val="both"/>
      </w:pPr>
      <w:r w:rsidRPr="006522ED">
        <w:tab/>
        <w:t xml:space="preserve">Bid shall be submitted on Bid Proposal Forms furnished for that purpose, in accordance with the Contract Documents and the Plans and Specifications which are on file and may be reviewed at the office of the </w:t>
      </w:r>
      <w:r w:rsidR="0049009A">
        <w:rPr>
          <w:u w:val="single"/>
        </w:rPr>
        <w:t>County Manager</w:t>
      </w:r>
      <w:r w:rsidRPr="002E3DEA">
        <w:t xml:space="preserve"> and the office</w:t>
      </w:r>
      <w:r w:rsidRPr="006522ED">
        <w:t xml:space="preserve"> of Hofstadter and Associates, Inc., Consulting Engineers, 4571 Arkwright Road, Macon, Georgia 31210.</w:t>
      </w:r>
    </w:p>
    <w:p w14:paraId="39ADC39E" w14:textId="77777777" w:rsidR="008002CC" w:rsidRPr="006522ED" w:rsidRDefault="008002CC" w:rsidP="008002CC">
      <w:pPr>
        <w:jc w:val="both"/>
      </w:pPr>
    </w:p>
    <w:p w14:paraId="5A365026" w14:textId="333C2730" w:rsidR="008002CC" w:rsidRPr="006522ED" w:rsidRDefault="008002CC" w:rsidP="008002CC">
      <w:pPr>
        <w:jc w:val="both"/>
      </w:pPr>
      <w:r w:rsidRPr="006522ED">
        <w:tab/>
        <w:t xml:space="preserve">Copies of Bid Forms, Plans, Specifications and Contract Documents may be obtained from Hofstadter and Associates, Inc., 4571 Arkwright Road, Macon, Georgia 31210, upon deposit of </w:t>
      </w:r>
      <w:r w:rsidRPr="002E3DEA">
        <w:rPr>
          <w:u w:val="single"/>
        </w:rPr>
        <w:t>$</w:t>
      </w:r>
      <w:r w:rsidR="00214DCA" w:rsidRPr="002E3DEA">
        <w:rPr>
          <w:u w:val="single"/>
        </w:rPr>
        <w:t>2</w:t>
      </w:r>
      <w:r w:rsidRPr="002E3DEA">
        <w:rPr>
          <w:u w:val="single"/>
        </w:rPr>
        <w:t>50.00</w:t>
      </w:r>
      <w:r w:rsidRPr="006522ED">
        <w:t xml:space="preserve"> per </w:t>
      </w:r>
      <w:r w:rsidR="003D0249">
        <w:t xml:space="preserve">hard copy </w:t>
      </w:r>
      <w:r w:rsidRPr="006522ED">
        <w:t>set</w:t>
      </w:r>
      <w:r w:rsidR="003D0249">
        <w:t xml:space="preserve"> or $</w:t>
      </w:r>
      <w:r w:rsidR="003D0249" w:rsidRPr="002E3DEA">
        <w:rPr>
          <w:u w:val="single"/>
        </w:rPr>
        <w:t>200.00</w:t>
      </w:r>
      <w:r w:rsidR="003D0249">
        <w:t xml:space="preserve"> per digital set</w:t>
      </w:r>
      <w:r w:rsidRPr="006522ED">
        <w:t>.  No refund will be made for returned documents.</w:t>
      </w:r>
    </w:p>
    <w:p w14:paraId="70ADB425" w14:textId="77777777" w:rsidR="008002CC" w:rsidRPr="006522ED" w:rsidRDefault="008002CC" w:rsidP="008002CC">
      <w:pPr>
        <w:jc w:val="both"/>
      </w:pPr>
    </w:p>
    <w:p w14:paraId="52E4D053" w14:textId="3B471DD1" w:rsidR="008002CC" w:rsidRPr="006522ED" w:rsidRDefault="008002CC" w:rsidP="008002CC">
      <w:pPr>
        <w:jc w:val="both"/>
      </w:pPr>
      <w:r w:rsidRPr="006522ED">
        <w:tab/>
        <w:t xml:space="preserve">No bid will be considered unless sealed and filed with </w:t>
      </w:r>
      <w:r w:rsidR="003D0249">
        <w:rPr>
          <w:u w:val="single"/>
        </w:rPr>
        <w:t>Pierce</w:t>
      </w:r>
      <w:r w:rsidR="001C1E4B">
        <w:rPr>
          <w:u w:val="single"/>
        </w:rPr>
        <w:t xml:space="preserve"> County</w:t>
      </w:r>
      <w:r w:rsidRPr="006522ED">
        <w:t xml:space="preserve"> prior to the time set forth above, and accompanied by a Bidder's Bond, payable to the </w:t>
      </w:r>
      <w:r w:rsidR="003D0249">
        <w:rPr>
          <w:u w:val="single"/>
        </w:rPr>
        <w:t>Pierce</w:t>
      </w:r>
      <w:r w:rsidR="001C1E4B">
        <w:rPr>
          <w:u w:val="single"/>
        </w:rPr>
        <w:t xml:space="preserve"> County</w:t>
      </w:r>
      <w:r w:rsidRPr="006522ED">
        <w:t xml:space="preserve"> for 10 percent of the amount of the bid; to be forfeited as liquidated damages </w:t>
      </w:r>
      <w:proofErr w:type="gramStart"/>
      <w:r w:rsidRPr="006522ED">
        <w:t>in the event that</w:t>
      </w:r>
      <w:proofErr w:type="gramEnd"/>
      <w:r w:rsidRPr="006522ED">
        <w:t xml:space="preserve"> the bid be </w:t>
      </w:r>
      <w:r w:rsidR="00BE0158" w:rsidRPr="006522ED">
        <w:t>accepted,</w:t>
      </w:r>
      <w:r w:rsidRPr="006522ED">
        <w:t xml:space="preserve"> and the bidder fail to enter promptly into a written contract and furnish the required Payment Bond and Performance Bond and Insurance Certificates.  Bids arriving after the designated time will be returned unopened.</w:t>
      </w:r>
    </w:p>
    <w:p w14:paraId="2F18D4BF" w14:textId="4767B114" w:rsidR="008002CC" w:rsidRPr="006522ED" w:rsidRDefault="008002CC" w:rsidP="008002CC">
      <w:pPr>
        <w:jc w:val="both"/>
      </w:pPr>
      <w:r>
        <w:br/>
      </w:r>
      <w:r w:rsidRPr="006522ED">
        <w:tab/>
        <w:t xml:space="preserve">No bids shall be withdrawn for a period of 60 days after the opening of bids.  </w:t>
      </w:r>
      <w:r w:rsidR="00BE0158">
        <w:rPr>
          <w:u w:val="single"/>
        </w:rPr>
        <w:t>Pierce County</w:t>
      </w:r>
      <w:r w:rsidRPr="006522ED">
        <w:t xml:space="preserve"> reserves the right to reject any or all bids and to overlook and/or disregard informalities or irregularities in the proposals.</w:t>
      </w:r>
    </w:p>
    <w:p w14:paraId="66A67FFF" w14:textId="77777777" w:rsidR="008002CC" w:rsidRPr="006522ED" w:rsidRDefault="008002CC" w:rsidP="008002CC">
      <w:pPr>
        <w:jc w:val="both"/>
      </w:pPr>
    </w:p>
    <w:p w14:paraId="1C8946F6" w14:textId="77777777" w:rsidR="008002CC" w:rsidRPr="006522ED" w:rsidRDefault="008002CC" w:rsidP="008002CC">
      <w:pPr>
        <w:jc w:val="both"/>
      </w:pPr>
    </w:p>
    <w:p w14:paraId="5218953C" w14:textId="77777777" w:rsidR="008002CC" w:rsidRPr="006522ED" w:rsidRDefault="008002CC" w:rsidP="008002CC">
      <w:pPr>
        <w:jc w:val="both"/>
      </w:pPr>
    </w:p>
    <w:p w14:paraId="142201B5" w14:textId="77777777" w:rsidR="008002CC" w:rsidRPr="006522ED" w:rsidRDefault="008002CC" w:rsidP="008002CC">
      <w:pPr>
        <w:jc w:val="both"/>
      </w:pPr>
    </w:p>
    <w:p w14:paraId="12258646" w14:textId="08FD77B6" w:rsidR="000E65B3" w:rsidRPr="00B3661F" w:rsidRDefault="00E2103C" w:rsidP="000E65B3">
      <w:pPr>
        <w:jc w:val="both"/>
      </w:pPr>
      <w:r>
        <w:tab/>
      </w:r>
      <w:r>
        <w:tab/>
      </w:r>
      <w:r>
        <w:tab/>
      </w:r>
      <w:r>
        <w:tab/>
      </w:r>
      <w:r>
        <w:tab/>
      </w:r>
      <w:r>
        <w:tab/>
      </w:r>
      <w:r>
        <w:tab/>
      </w:r>
      <w:r>
        <w:tab/>
      </w:r>
      <w:r w:rsidR="003D0249">
        <w:t>PIERCE</w:t>
      </w:r>
      <w:r w:rsidR="000E65B3" w:rsidRPr="00B3661F">
        <w:t xml:space="preserve"> COUNTY</w:t>
      </w:r>
    </w:p>
    <w:p w14:paraId="449CD397" w14:textId="698BF594" w:rsidR="000E65B3" w:rsidRPr="00B3661F" w:rsidRDefault="000E65B3" w:rsidP="000E65B3">
      <w:pPr>
        <w:jc w:val="both"/>
      </w:pPr>
      <w:r w:rsidRPr="00B3661F">
        <w:tab/>
      </w:r>
      <w:r w:rsidRPr="00B3661F">
        <w:tab/>
      </w:r>
      <w:r w:rsidRPr="00B3661F">
        <w:tab/>
      </w:r>
      <w:r w:rsidRPr="00B3661F">
        <w:tab/>
      </w:r>
      <w:r w:rsidRPr="00B3661F">
        <w:tab/>
      </w:r>
      <w:r w:rsidRPr="00B3661F">
        <w:tab/>
      </w:r>
      <w:r w:rsidRPr="00B3661F">
        <w:tab/>
      </w:r>
      <w:r>
        <w:tab/>
      </w:r>
      <w:r w:rsidRPr="00B3661F">
        <w:t>BOARD OF COMMISSIONERS</w:t>
      </w:r>
    </w:p>
    <w:p w14:paraId="4F6E2F7B" w14:textId="5A7B3BB3" w:rsidR="000E65B3" w:rsidRPr="00B3661F" w:rsidRDefault="000E65B3" w:rsidP="000E65B3">
      <w:pPr>
        <w:jc w:val="both"/>
      </w:pPr>
      <w:r w:rsidRPr="00B3661F">
        <w:tab/>
      </w:r>
      <w:r w:rsidRPr="00B3661F">
        <w:tab/>
      </w:r>
      <w:r w:rsidRPr="00B3661F">
        <w:tab/>
      </w:r>
      <w:r w:rsidRPr="00B3661F">
        <w:tab/>
      </w:r>
      <w:r w:rsidRPr="00B3661F">
        <w:tab/>
      </w:r>
      <w:r w:rsidRPr="00B3661F">
        <w:tab/>
      </w:r>
      <w:r w:rsidRPr="00B3661F">
        <w:tab/>
      </w:r>
      <w:r>
        <w:tab/>
      </w:r>
      <w:r w:rsidR="002E3DEA">
        <w:t>312 NICHOLS STREET</w:t>
      </w:r>
    </w:p>
    <w:p w14:paraId="013F3343" w14:textId="06396BAE" w:rsidR="00473767" w:rsidRDefault="000E65B3" w:rsidP="000E65B3">
      <w:pPr>
        <w:jc w:val="both"/>
      </w:pPr>
      <w:r>
        <w:tab/>
      </w:r>
      <w:r>
        <w:tab/>
      </w:r>
      <w:r>
        <w:tab/>
      </w:r>
      <w:r>
        <w:tab/>
      </w:r>
      <w:r>
        <w:tab/>
      </w:r>
      <w:r w:rsidRPr="00B3661F">
        <w:tab/>
      </w:r>
      <w:r w:rsidRPr="00B3661F">
        <w:tab/>
      </w:r>
      <w:r w:rsidRPr="00B3661F">
        <w:tab/>
      </w:r>
      <w:r w:rsidR="002E3DEA">
        <w:t>BLACKSHEAR, GA 31516</w:t>
      </w:r>
    </w:p>
    <w:sectPr w:rsidR="00473767" w:rsidSect="00473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CC"/>
    <w:rsid w:val="00011E85"/>
    <w:rsid w:val="00035699"/>
    <w:rsid w:val="000E65B3"/>
    <w:rsid w:val="000F6CD4"/>
    <w:rsid w:val="00117426"/>
    <w:rsid w:val="001657BB"/>
    <w:rsid w:val="0016581B"/>
    <w:rsid w:val="001832F9"/>
    <w:rsid w:val="0019143D"/>
    <w:rsid w:val="001959DB"/>
    <w:rsid w:val="001C1E4B"/>
    <w:rsid w:val="001D326A"/>
    <w:rsid w:val="00214DCA"/>
    <w:rsid w:val="002205A2"/>
    <w:rsid w:val="0029537B"/>
    <w:rsid w:val="002E3DEA"/>
    <w:rsid w:val="00307BF0"/>
    <w:rsid w:val="00350E43"/>
    <w:rsid w:val="00375941"/>
    <w:rsid w:val="00382883"/>
    <w:rsid w:val="00391CA3"/>
    <w:rsid w:val="003D0249"/>
    <w:rsid w:val="003D2B67"/>
    <w:rsid w:val="003D2FD6"/>
    <w:rsid w:val="00473767"/>
    <w:rsid w:val="004845E7"/>
    <w:rsid w:val="0049009A"/>
    <w:rsid w:val="004D638C"/>
    <w:rsid w:val="004E1325"/>
    <w:rsid w:val="00564DBE"/>
    <w:rsid w:val="00586F70"/>
    <w:rsid w:val="005D106C"/>
    <w:rsid w:val="005F60FB"/>
    <w:rsid w:val="006277A3"/>
    <w:rsid w:val="006C3F00"/>
    <w:rsid w:val="006D5B74"/>
    <w:rsid w:val="006D788E"/>
    <w:rsid w:val="007076A7"/>
    <w:rsid w:val="007706CC"/>
    <w:rsid w:val="00771056"/>
    <w:rsid w:val="007A0E4E"/>
    <w:rsid w:val="007A4BF7"/>
    <w:rsid w:val="008002CC"/>
    <w:rsid w:val="00835E14"/>
    <w:rsid w:val="0084154E"/>
    <w:rsid w:val="00865075"/>
    <w:rsid w:val="0088513E"/>
    <w:rsid w:val="0089090B"/>
    <w:rsid w:val="00936508"/>
    <w:rsid w:val="009550E4"/>
    <w:rsid w:val="009C58D7"/>
    <w:rsid w:val="009E1BB4"/>
    <w:rsid w:val="00A415D2"/>
    <w:rsid w:val="00A42015"/>
    <w:rsid w:val="00A621D8"/>
    <w:rsid w:val="00A778BF"/>
    <w:rsid w:val="00AC6BEB"/>
    <w:rsid w:val="00AC7C7A"/>
    <w:rsid w:val="00AD204D"/>
    <w:rsid w:val="00B23BDF"/>
    <w:rsid w:val="00B31DE8"/>
    <w:rsid w:val="00BE0158"/>
    <w:rsid w:val="00C139BD"/>
    <w:rsid w:val="00C43EB7"/>
    <w:rsid w:val="00C76290"/>
    <w:rsid w:val="00C86A17"/>
    <w:rsid w:val="00CB559C"/>
    <w:rsid w:val="00CC0650"/>
    <w:rsid w:val="00CF1E84"/>
    <w:rsid w:val="00D66B6A"/>
    <w:rsid w:val="00D73678"/>
    <w:rsid w:val="00DE7B57"/>
    <w:rsid w:val="00E00BC8"/>
    <w:rsid w:val="00E2103C"/>
    <w:rsid w:val="00E84A80"/>
    <w:rsid w:val="00F00DF6"/>
    <w:rsid w:val="00F33E43"/>
    <w:rsid w:val="00F40816"/>
    <w:rsid w:val="00F436AF"/>
    <w:rsid w:val="00F45E19"/>
    <w:rsid w:val="00F66790"/>
    <w:rsid w:val="00F81EB5"/>
    <w:rsid w:val="00FA2F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CE4B"/>
  <w15:docId w15:val="{17EA4878-185F-4E75-8871-6039ADF0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before="100" w:beforeAutospacing="1" w:after="100" w:afterAutospacing="1"/>
        <w:ind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2CC"/>
    <w:pPr>
      <w:spacing w:before="0" w:beforeAutospacing="0" w:after="0" w:afterAutospacing="0"/>
      <w:ind w:firstLine="0"/>
    </w:pPr>
    <w:rPr>
      <w:rFonts w:eastAsia="Times New Roman"/>
    </w:rPr>
  </w:style>
  <w:style w:type="paragraph" w:styleId="Heading1">
    <w:name w:val="heading 1"/>
    <w:aliases w:val="Level 1"/>
    <w:basedOn w:val="Normal"/>
    <w:next w:val="Normal"/>
    <w:link w:val="Heading1Char"/>
    <w:autoRedefine/>
    <w:qFormat/>
    <w:rsid w:val="0088513E"/>
    <w:pPr>
      <w:keepNext/>
      <w:spacing w:before="480" w:after="480"/>
      <w:ind w:left="360" w:hanging="360"/>
      <w:contextualSpacing/>
      <w:outlineLvl w:val="0"/>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88513E"/>
    <w:rPr>
      <w:rFonts w:eastAsia="Times New Roman"/>
      <w:b/>
      <w:bCs/>
      <w:sz w:val="30"/>
    </w:rPr>
  </w:style>
  <w:style w:type="paragraph" w:styleId="List">
    <w:name w:val="List"/>
    <w:basedOn w:val="Normal"/>
    <w:uiPriority w:val="99"/>
    <w:semiHidden/>
    <w:unhideWhenUsed/>
    <w:rsid w:val="0088513E"/>
    <w:pPr>
      <w:spacing w:before="100" w:beforeAutospacing="1" w:after="100" w:afterAutospacing="1"/>
      <w:ind w:left="360" w:hanging="360"/>
      <w:contextualSpacing/>
    </w:pPr>
    <w:rPr>
      <w:rFonts w:eastAsiaTheme="minorHAnsi"/>
    </w:rPr>
  </w:style>
  <w:style w:type="paragraph" w:styleId="BodyTextIndent">
    <w:name w:val="Body Text Indent"/>
    <w:basedOn w:val="Normal"/>
    <w:link w:val="BodyTextIndentChar"/>
    <w:uiPriority w:val="99"/>
    <w:semiHidden/>
    <w:unhideWhenUsed/>
    <w:rsid w:val="0088513E"/>
    <w:pPr>
      <w:spacing w:before="100" w:beforeAutospacing="1" w:after="120" w:afterAutospacing="1"/>
      <w:ind w:left="360" w:hanging="360"/>
    </w:pPr>
    <w:rPr>
      <w:rFonts w:eastAsiaTheme="minorHAnsi"/>
    </w:rPr>
  </w:style>
  <w:style w:type="character" w:customStyle="1" w:styleId="BodyTextIndentChar">
    <w:name w:val="Body Text Indent Char"/>
    <w:basedOn w:val="DefaultParagraphFont"/>
    <w:link w:val="BodyTextIndent"/>
    <w:uiPriority w:val="99"/>
    <w:semiHidden/>
    <w:rsid w:val="0088513E"/>
  </w:style>
  <w:style w:type="paragraph" w:customStyle="1" w:styleId="Level2">
    <w:name w:val="Level 2"/>
    <w:basedOn w:val="List"/>
    <w:next w:val="Normal"/>
    <w:autoRedefine/>
    <w:qFormat/>
    <w:rsid w:val="0088513E"/>
    <w:pPr>
      <w:spacing w:before="240" w:beforeAutospacing="0" w:after="240" w:afterAutospacing="0"/>
    </w:pPr>
    <w:rPr>
      <w:rFonts w:eastAsia="Times New Roman"/>
      <w:b/>
      <w:sz w:val="28"/>
    </w:rPr>
  </w:style>
  <w:style w:type="paragraph" w:customStyle="1" w:styleId="Level3">
    <w:name w:val="Level 3"/>
    <w:basedOn w:val="List"/>
    <w:next w:val="Normal"/>
    <w:autoRedefine/>
    <w:qFormat/>
    <w:rsid w:val="0088513E"/>
    <w:pPr>
      <w:spacing w:before="0" w:beforeAutospacing="0" w:after="0" w:afterAutospacing="0"/>
      <w:ind w:left="0" w:firstLine="720"/>
      <w:jc w:val="both"/>
    </w:pPr>
    <w:rPr>
      <w:rFonts w:eastAsia="Times New Roman"/>
      <w:b/>
      <w:szCs w:val="22"/>
    </w:rPr>
  </w:style>
  <w:style w:type="paragraph" w:styleId="Title">
    <w:name w:val="Title"/>
    <w:basedOn w:val="Normal"/>
    <w:link w:val="TitleChar"/>
    <w:qFormat/>
    <w:rsid w:val="008002CC"/>
    <w:pPr>
      <w:jc w:val="center"/>
    </w:pPr>
    <w:rPr>
      <w:rFonts w:ascii="Courier New" w:hAnsi="Courier New" w:cs="Courier New"/>
      <w:u w:val="single"/>
    </w:rPr>
  </w:style>
  <w:style w:type="character" w:customStyle="1" w:styleId="TitleChar">
    <w:name w:val="Title Char"/>
    <w:basedOn w:val="DefaultParagraphFont"/>
    <w:link w:val="Title"/>
    <w:rsid w:val="008002CC"/>
    <w:rPr>
      <w:rFonts w:ascii="Courier New" w:eastAsia="Times New Roman" w:hAnsi="Courier New" w:cs="Courier New"/>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338</Words>
  <Characters>1930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chad</dc:creator>
  <cp:lastModifiedBy>Mamie Jackson</cp:lastModifiedBy>
  <cp:revision>2</cp:revision>
  <cp:lastPrinted>2014-07-31T18:21:00Z</cp:lastPrinted>
  <dcterms:created xsi:type="dcterms:W3CDTF">2021-05-06T19:08:00Z</dcterms:created>
  <dcterms:modified xsi:type="dcterms:W3CDTF">2021-05-06T19:08:00Z</dcterms:modified>
</cp:coreProperties>
</file>