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127" w:rsidRPr="00DD18A6" w:rsidRDefault="00E20559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  <w:r>
        <w:rPr>
          <w:rFonts w:ascii="Bookman Old Style" w:hAnsi="Bookman Old Style" w:cs="Arial"/>
          <w:sz w:val="16"/>
          <w:szCs w:val="16"/>
        </w:rPr>
        <w:t>Malinda S. White, CPA, CGFM</w:t>
      </w:r>
    </w:p>
    <w:p w:rsidR="009D7127" w:rsidRPr="00DD18A6" w:rsidRDefault="009D7127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  <w:r w:rsidRPr="00DD18A6">
        <w:rPr>
          <w:rFonts w:ascii="Bookman Old Style" w:hAnsi="Bookman Old Style" w:cs="Arial"/>
          <w:sz w:val="16"/>
          <w:szCs w:val="16"/>
        </w:rPr>
        <w:t>Director of Accounts &amp; Budgets</w:t>
      </w:r>
    </w:p>
    <w:p w:rsidR="009D7127" w:rsidRPr="00DD18A6" w:rsidRDefault="009D7127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  <w:r w:rsidRPr="00DD18A6">
        <w:rPr>
          <w:rFonts w:ascii="Bookman Old Style" w:hAnsi="Bookman Old Style" w:cs="Arial"/>
          <w:sz w:val="16"/>
          <w:szCs w:val="16"/>
        </w:rPr>
        <w:t xml:space="preserve">2205 Courthouse Annex </w:t>
      </w:r>
    </w:p>
    <w:p w:rsidR="009D7127" w:rsidRPr="00DD18A6" w:rsidRDefault="009D7127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  <w:r w:rsidRPr="00DD18A6">
        <w:rPr>
          <w:rFonts w:ascii="Bookman Old Style" w:hAnsi="Bookman Old Style" w:cs="Arial"/>
          <w:sz w:val="16"/>
          <w:szCs w:val="16"/>
        </w:rPr>
        <w:t>Lewisburg, Tennessee 37091-3371</w:t>
      </w:r>
    </w:p>
    <w:p w:rsidR="009D7127" w:rsidRPr="00DD18A6" w:rsidRDefault="006F78EA" w:rsidP="009D7127">
      <w:pPr>
        <w:widowControl w:val="0"/>
        <w:tabs>
          <w:tab w:val="center" w:pos="1569"/>
        </w:tabs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  <w:r>
        <w:rPr>
          <w:rFonts w:ascii="Bookman Old Style" w:hAnsi="Bookman Old Style" w:cs="Arial"/>
          <w:sz w:val="16"/>
          <w:szCs w:val="16"/>
        </w:rPr>
        <w:t>Office</w:t>
      </w:r>
      <w:r w:rsidR="009D7127" w:rsidRPr="00DD18A6">
        <w:rPr>
          <w:rFonts w:ascii="Bookman Old Style" w:hAnsi="Bookman Old Style" w:cs="Arial"/>
          <w:sz w:val="16"/>
          <w:szCs w:val="16"/>
        </w:rPr>
        <w:t xml:space="preserve"> (931) 359-2300</w:t>
      </w:r>
    </w:p>
    <w:p w:rsidR="009D7127" w:rsidRPr="00DD18A6" w:rsidRDefault="009D7127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  <w:r w:rsidRPr="00DD18A6">
        <w:rPr>
          <w:rFonts w:ascii="Bookman Old Style" w:hAnsi="Bookman Old Style" w:cs="Arial"/>
          <w:sz w:val="16"/>
          <w:szCs w:val="16"/>
        </w:rPr>
        <w:t>Fax (931) 359-0551</w:t>
      </w:r>
    </w:p>
    <w:p w:rsidR="006F78EA" w:rsidRDefault="009D7127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  <w:r w:rsidRPr="00DD18A6">
        <w:rPr>
          <w:rFonts w:ascii="Bookman Old Style" w:hAnsi="Bookman Old Style" w:cs="Arial"/>
          <w:sz w:val="16"/>
          <w:szCs w:val="16"/>
        </w:rPr>
        <w:t xml:space="preserve"> </w:t>
      </w:r>
      <w:r w:rsidR="00E20559">
        <w:rPr>
          <w:rFonts w:ascii="Bookman Old Style" w:hAnsi="Bookman Old Style" w:cs="Arial"/>
          <w:sz w:val="16"/>
          <w:szCs w:val="16"/>
        </w:rPr>
        <w:t>mwhite@marshallcountytn.com</w:t>
      </w:r>
    </w:p>
    <w:p w:rsidR="006F78EA" w:rsidRPr="00DD18A6" w:rsidRDefault="006F78EA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</w:p>
    <w:p w:rsidR="00E175DD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D87B45" w:rsidRDefault="00D87B45" w:rsidP="00E175D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INVITATION TO BID</w:t>
      </w:r>
    </w:p>
    <w:p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D87B45" w:rsidRDefault="00A87714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Marshall</w:t>
      </w:r>
      <w:r w:rsidR="00D87B45">
        <w:rPr>
          <w:color w:val="000000"/>
          <w:sz w:val="22"/>
          <w:szCs w:val="22"/>
        </w:rPr>
        <w:t xml:space="preserve"> County Government is soliciting bids for </w:t>
      </w:r>
      <w:r w:rsidR="00427C40">
        <w:rPr>
          <w:color w:val="000000"/>
          <w:sz w:val="22"/>
          <w:szCs w:val="22"/>
        </w:rPr>
        <w:t>a new skid steer loader</w:t>
      </w:r>
      <w:r w:rsidR="00D87B45">
        <w:rPr>
          <w:color w:val="000000"/>
          <w:sz w:val="22"/>
          <w:szCs w:val="22"/>
        </w:rPr>
        <w:t xml:space="preserve"> for use at the Department of Solid Waste.</w:t>
      </w:r>
      <w:r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</w:t>
      </w:r>
      <w:r w:rsidR="00D87B45">
        <w:rPr>
          <w:color w:val="000000"/>
          <w:sz w:val="22"/>
          <w:szCs w:val="22"/>
        </w:rPr>
        <w:t>he attached specifications are considered as “minimum specifications” and are not intended to exclude any</w:t>
      </w:r>
      <w:r w:rsidR="00E175DD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>company from providing bids for the requested materials, supplies and/or work. Materials, supplies and/or</w:t>
      </w:r>
      <w:r w:rsidR="00E175DD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work which meet, </w:t>
      </w:r>
      <w:r w:rsidR="00D87B45">
        <w:rPr>
          <w:i/>
          <w:iCs/>
          <w:color w:val="000000"/>
          <w:sz w:val="22"/>
          <w:szCs w:val="22"/>
        </w:rPr>
        <w:t>or exceed</w:t>
      </w:r>
      <w:r w:rsidR="00D87B45">
        <w:rPr>
          <w:color w:val="000000"/>
          <w:sz w:val="22"/>
          <w:szCs w:val="22"/>
        </w:rPr>
        <w:t>, the minimum specifications will be considered.</w:t>
      </w:r>
    </w:p>
    <w:p w:rsidR="00E175DD" w:rsidRDefault="00E175DD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D87B45" w:rsidRDefault="00D87B45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following listed materials are considered to be an integral part of this “Bid Invitation”:</w:t>
      </w:r>
    </w:p>
    <w:p w:rsidR="00E175DD" w:rsidRDefault="00E175DD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D87B45" w:rsidRDefault="00D87B45" w:rsidP="00CB6218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“Narrative and Instructions to Bidders” 3 pages</w:t>
      </w:r>
    </w:p>
    <w:p w:rsidR="00D87B45" w:rsidRDefault="00D87B45" w:rsidP="00CB6218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“Bid Form” 1 page</w:t>
      </w:r>
    </w:p>
    <w:p w:rsidR="00E175DD" w:rsidRDefault="00E175DD" w:rsidP="00CB6218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:rsidR="00D87B45" w:rsidRDefault="00D87B45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6663A0">
        <w:rPr>
          <w:b/>
          <w:bCs/>
          <w:color w:val="000000"/>
          <w:sz w:val="22"/>
          <w:szCs w:val="22"/>
        </w:rPr>
        <w:t xml:space="preserve">NOTE: </w:t>
      </w:r>
      <w:r w:rsidRPr="006663A0">
        <w:rPr>
          <w:color w:val="000000"/>
          <w:sz w:val="22"/>
          <w:szCs w:val="22"/>
        </w:rPr>
        <w:t xml:space="preserve">The above listed materials will be available </w:t>
      </w:r>
      <w:r w:rsidR="00FA056D" w:rsidRPr="00FA056D">
        <w:rPr>
          <w:color w:val="000000"/>
          <w:sz w:val="22"/>
          <w:szCs w:val="22"/>
        </w:rPr>
        <w:t xml:space="preserve">after </w:t>
      </w:r>
      <w:r w:rsidR="00427C40">
        <w:rPr>
          <w:color w:val="000000"/>
          <w:sz w:val="22"/>
          <w:szCs w:val="22"/>
        </w:rPr>
        <w:t>March 2, 2016</w:t>
      </w:r>
      <w:r w:rsidRPr="00FA056D">
        <w:rPr>
          <w:color w:val="000000"/>
          <w:sz w:val="22"/>
          <w:szCs w:val="22"/>
        </w:rPr>
        <w:t xml:space="preserve"> </w:t>
      </w:r>
      <w:r w:rsidR="006663A0" w:rsidRPr="00FA056D">
        <w:rPr>
          <w:color w:val="000000"/>
          <w:sz w:val="22"/>
          <w:szCs w:val="22"/>
        </w:rPr>
        <w:t>by</w:t>
      </w:r>
      <w:r w:rsidR="006663A0" w:rsidRPr="006663A0">
        <w:rPr>
          <w:color w:val="000000"/>
          <w:sz w:val="22"/>
          <w:szCs w:val="22"/>
        </w:rPr>
        <w:t xml:space="preserve"> contacting the Budget Office at 931-359-2300.</w:t>
      </w:r>
    </w:p>
    <w:p w:rsidR="00E175DD" w:rsidRDefault="00E175DD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D87B45" w:rsidRPr="00C45A8E" w:rsidRDefault="00D87B45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highlight w:val="yellow"/>
        </w:rPr>
      </w:pPr>
      <w:r w:rsidRPr="006663A0">
        <w:rPr>
          <w:color w:val="000000"/>
          <w:sz w:val="22"/>
          <w:szCs w:val="22"/>
        </w:rPr>
        <w:t>Bids will be accepted by the Ma</w:t>
      </w:r>
      <w:r w:rsidR="006663A0" w:rsidRPr="006663A0">
        <w:rPr>
          <w:color w:val="000000"/>
          <w:sz w:val="22"/>
          <w:szCs w:val="22"/>
        </w:rPr>
        <w:t xml:space="preserve">rshall County Budget Office, 2205 Courthouse Annex, Lewisburg, TN 37091 </w:t>
      </w:r>
      <w:r w:rsidR="00FA056D" w:rsidRPr="00FA056D">
        <w:rPr>
          <w:color w:val="000000"/>
          <w:sz w:val="22"/>
          <w:szCs w:val="22"/>
        </w:rPr>
        <w:t>until 2:00</w:t>
      </w:r>
      <w:r w:rsidRPr="00FA056D">
        <w:rPr>
          <w:color w:val="000000"/>
          <w:sz w:val="22"/>
          <w:szCs w:val="22"/>
        </w:rPr>
        <w:t xml:space="preserve"> P.M. local prevailing time, </w:t>
      </w:r>
      <w:r w:rsidR="00427C40">
        <w:rPr>
          <w:color w:val="000000"/>
          <w:sz w:val="22"/>
          <w:szCs w:val="22"/>
        </w:rPr>
        <w:t>Monday, March 14, 2016</w:t>
      </w:r>
      <w:r w:rsidR="00FA056D" w:rsidRPr="00FA056D">
        <w:rPr>
          <w:color w:val="000000"/>
          <w:sz w:val="22"/>
          <w:szCs w:val="22"/>
        </w:rPr>
        <w:t>,</w:t>
      </w:r>
      <w:r w:rsidRPr="00FA056D">
        <w:rPr>
          <w:color w:val="000000"/>
          <w:sz w:val="22"/>
          <w:szCs w:val="22"/>
        </w:rPr>
        <w:t xml:space="preserve"> at which</w:t>
      </w:r>
      <w:r w:rsidRPr="006663A0">
        <w:rPr>
          <w:color w:val="000000"/>
          <w:sz w:val="22"/>
          <w:szCs w:val="22"/>
        </w:rPr>
        <w:t xml:space="preserve"> time and place all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 xml:space="preserve">received bids will be publicly opened and read aloud. </w:t>
      </w:r>
      <w:r w:rsidRPr="006663A0">
        <w:rPr>
          <w:b/>
          <w:bCs/>
          <w:i/>
          <w:iCs/>
          <w:color w:val="000000"/>
          <w:sz w:val="22"/>
          <w:szCs w:val="22"/>
        </w:rPr>
        <w:t>Bids must be submitted in a sealed envelope clearly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marked </w:t>
      </w:r>
      <w:r w:rsidRPr="006663A0">
        <w:rPr>
          <w:color w:val="000000"/>
          <w:sz w:val="22"/>
          <w:szCs w:val="22"/>
        </w:rPr>
        <w:t>“</w:t>
      </w:r>
      <w:r w:rsidRPr="006663A0">
        <w:rPr>
          <w:b/>
          <w:bCs/>
          <w:color w:val="000000"/>
          <w:sz w:val="22"/>
          <w:szCs w:val="22"/>
        </w:rPr>
        <w:t xml:space="preserve">BID </w:t>
      </w:r>
      <w:r w:rsidRPr="006663A0">
        <w:rPr>
          <w:color w:val="000000"/>
          <w:sz w:val="22"/>
          <w:szCs w:val="22"/>
        </w:rPr>
        <w:t xml:space="preserve">– </w:t>
      </w:r>
      <w:r w:rsidR="00427C40">
        <w:rPr>
          <w:b/>
          <w:color w:val="000000"/>
          <w:sz w:val="22"/>
          <w:szCs w:val="22"/>
        </w:rPr>
        <w:t>NEW SKID STEER LOADER</w:t>
      </w:r>
      <w:r w:rsidRPr="006663A0">
        <w:rPr>
          <w:b/>
          <w:bCs/>
          <w:color w:val="000000"/>
          <w:sz w:val="22"/>
          <w:szCs w:val="22"/>
        </w:rPr>
        <w:t xml:space="preserve">– SOLID WASTE” </w:t>
      </w:r>
      <w:r w:rsidRPr="006663A0">
        <w:rPr>
          <w:b/>
          <w:bCs/>
          <w:i/>
          <w:iCs/>
          <w:color w:val="000000"/>
          <w:sz w:val="22"/>
          <w:szCs w:val="22"/>
        </w:rPr>
        <w:t>in the lower left corner</w:t>
      </w:r>
      <w:r w:rsidRPr="006663A0">
        <w:rPr>
          <w:color w:val="000000"/>
          <w:sz w:val="22"/>
          <w:szCs w:val="22"/>
        </w:rPr>
        <w:t xml:space="preserve">. </w:t>
      </w:r>
    </w:p>
    <w:p w:rsidR="00E175DD" w:rsidRPr="00C45A8E" w:rsidRDefault="00E175DD" w:rsidP="00CB6218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  <w:highlight w:val="yellow"/>
        </w:rPr>
      </w:pPr>
    </w:p>
    <w:p w:rsidR="00D87B45" w:rsidRPr="00E175DD" w:rsidRDefault="00D87B45" w:rsidP="00CB6218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427C40">
        <w:rPr>
          <w:b/>
          <w:bCs/>
          <w:color w:val="000000"/>
          <w:sz w:val="22"/>
          <w:szCs w:val="22"/>
        </w:rPr>
        <w:t xml:space="preserve">When </w:t>
      </w:r>
      <w:r w:rsidRPr="00427C40">
        <w:rPr>
          <w:b/>
          <w:color w:val="000000"/>
          <w:sz w:val="22"/>
          <w:szCs w:val="22"/>
        </w:rPr>
        <w:t xml:space="preserve">bid submittals are sent via </w:t>
      </w:r>
      <w:r w:rsidRPr="00427C40">
        <w:rPr>
          <w:b/>
          <w:bCs/>
          <w:color w:val="000000"/>
          <w:sz w:val="22"/>
          <w:szCs w:val="22"/>
        </w:rPr>
        <w:t>U. S. Mail, FedEx, UPS or any other carrier</w:t>
      </w:r>
      <w:r w:rsidRPr="00427C40">
        <w:rPr>
          <w:b/>
          <w:color w:val="000000"/>
          <w:sz w:val="22"/>
          <w:szCs w:val="22"/>
        </w:rPr>
        <w:t xml:space="preserve">; the </w:t>
      </w:r>
      <w:r w:rsidRPr="00427C40">
        <w:rPr>
          <w:b/>
          <w:bCs/>
          <w:color w:val="000000"/>
          <w:sz w:val="22"/>
          <w:szCs w:val="22"/>
        </w:rPr>
        <w:t>sealed bids must be</w:t>
      </w:r>
      <w:r w:rsidR="00C45A8E" w:rsidRPr="00427C40">
        <w:rPr>
          <w:b/>
          <w:bCs/>
          <w:color w:val="000000"/>
          <w:sz w:val="22"/>
          <w:szCs w:val="22"/>
        </w:rPr>
        <w:t xml:space="preserve"> </w:t>
      </w:r>
      <w:r w:rsidRPr="00427C40">
        <w:rPr>
          <w:b/>
          <w:bCs/>
          <w:color w:val="000000"/>
          <w:sz w:val="22"/>
          <w:szCs w:val="22"/>
        </w:rPr>
        <w:t xml:space="preserve">identified as above </w:t>
      </w:r>
      <w:r w:rsidRPr="00427C40">
        <w:rPr>
          <w:b/>
          <w:color w:val="000000"/>
          <w:sz w:val="22"/>
          <w:szCs w:val="22"/>
        </w:rPr>
        <w:t xml:space="preserve">and then placed inside of the appropriate shipping envelope, and </w:t>
      </w:r>
      <w:r w:rsidR="00E175DD" w:rsidRPr="00427C40">
        <w:rPr>
          <w:b/>
          <w:bCs/>
          <w:color w:val="000000"/>
          <w:sz w:val="22"/>
          <w:szCs w:val="22"/>
        </w:rPr>
        <w:t xml:space="preserve">then clearly </w:t>
      </w:r>
      <w:r w:rsidRPr="00427C40">
        <w:rPr>
          <w:b/>
          <w:bCs/>
          <w:color w:val="000000"/>
          <w:sz w:val="22"/>
          <w:szCs w:val="22"/>
        </w:rPr>
        <w:t>marked</w:t>
      </w:r>
      <w:r w:rsidR="00E175DD" w:rsidRPr="00427C40">
        <w:rPr>
          <w:b/>
          <w:bCs/>
          <w:color w:val="000000"/>
          <w:sz w:val="22"/>
          <w:szCs w:val="22"/>
        </w:rPr>
        <w:t xml:space="preserve"> </w:t>
      </w:r>
      <w:r w:rsidRPr="00427C40">
        <w:rPr>
          <w:b/>
          <w:bCs/>
          <w:i/>
          <w:iCs/>
          <w:color w:val="000000"/>
          <w:sz w:val="22"/>
          <w:szCs w:val="22"/>
        </w:rPr>
        <w:t xml:space="preserve">“Sealed Bid Enclosed – </w:t>
      </w:r>
      <w:r w:rsidR="00427C40" w:rsidRPr="00427C40">
        <w:rPr>
          <w:b/>
          <w:bCs/>
          <w:i/>
          <w:iCs/>
          <w:color w:val="000000"/>
          <w:sz w:val="22"/>
          <w:szCs w:val="22"/>
        </w:rPr>
        <w:t>New Skid Steer Loader</w:t>
      </w:r>
      <w:r w:rsidRPr="00427C40">
        <w:rPr>
          <w:b/>
          <w:bCs/>
          <w:i/>
          <w:iCs/>
          <w:color w:val="000000"/>
          <w:sz w:val="22"/>
          <w:szCs w:val="22"/>
        </w:rPr>
        <w:t>” on the exterior of the shipping envelope</w:t>
      </w:r>
      <w:r w:rsidRPr="00427C40">
        <w:rPr>
          <w:b/>
          <w:color w:val="000000"/>
          <w:sz w:val="22"/>
          <w:szCs w:val="22"/>
        </w:rPr>
        <w:t>.</w:t>
      </w:r>
      <w:r w:rsidRPr="006663A0">
        <w:rPr>
          <w:color w:val="000000"/>
          <w:sz w:val="22"/>
          <w:szCs w:val="22"/>
        </w:rPr>
        <w:t xml:space="preserve"> This is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necessary in order to prevent the accidental opening of bids by separating bids from regular package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delivery.</w:t>
      </w:r>
    </w:p>
    <w:p w:rsidR="00E175DD" w:rsidRDefault="00E175DD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D87B45" w:rsidRDefault="00D87B45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Bids arriving after the announced opening time or absent of the aforementioned markings will not be</w:t>
      </w:r>
      <w:r w:rsidR="00C45A8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accepted.</w:t>
      </w:r>
    </w:p>
    <w:p w:rsidR="00E175DD" w:rsidRDefault="00E175DD" w:rsidP="00CB6218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2"/>
          <w:szCs w:val="22"/>
        </w:rPr>
      </w:pPr>
    </w:p>
    <w:p w:rsidR="00D87B45" w:rsidRPr="006663A0" w:rsidRDefault="00D87B45" w:rsidP="00CB6218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2"/>
          <w:szCs w:val="22"/>
        </w:rPr>
      </w:pPr>
      <w:r w:rsidRPr="006663A0">
        <w:rPr>
          <w:b/>
          <w:bCs/>
          <w:i/>
          <w:iCs/>
          <w:color w:val="000000"/>
          <w:sz w:val="22"/>
          <w:szCs w:val="22"/>
        </w:rPr>
        <w:t>Ma</w:t>
      </w:r>
      <w:r w:rsidR="006663A0" w:rsidRPr="006663A0">
        <w:rPr>
          <w:b/>
          <w:bCs/>
          <w:i/>
          <w:iCs/>
          <w:color w:val="000000"/>
          <w:sz w:val="22"/>
          <w:szCs w:val="22"/>
        </w:rPr>
        <w:t>rshall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 County reserves the right to disregard all nonconforming, non-responsive, or conditional bids; to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reject any or all bids; to limit quantities; to waive formalities and informalities; and to evaluate proposals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and accept any proposal or any part of any proposal that is judged, in our opinion, to be of the best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q</w:t>
      </w:r>
      <w:r w:rsidR="006663A0" w:rsidRPr="006663A0">
        <w:rPr>
          <w:b/>
          <w:bCs/>
          <w:i/>
          <w:iCs/>
          <w:color w:val="000000"/>
          <w:sz w:val="22"/>
          <w:szCs w:val="22"/>
        </w:rPr>
        <w:t>uality, value and service to Marshall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 County. It is also understood that the “apparent low bidder”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will be </w:t>
      </w:r>
      <w:r w:rsidRPr="006663A0">
        <w:rPr>
          <w:b/>
          <w:bCs/>
          <w:i/>
          <w:iCs/>
          <w:color w:val="000000"/>
          <w:sz w:val="22"/>
          <w:szCs w:val="22"/>
        </w:rPr>
        <w:t>announced at the bid opening; however the “successful bidder”, who may or may not be the lowest bidder,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will not be announced until all issues, which include, but are not limited to quality, service, conformity to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specifications, etc. have been resolved and until a period of review has been completed by the County.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The “review period” is normally completed within ten business days following the bid opening; however,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under some circumstances, a longer review period may be required.</w:t>
      </w:r>
    </w:p>
    <w:p w:rsidR="00E175DD" w:rsidRPr="00C45A8E" w:rsidRDefault="00E175DD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highlight w:val="yellow"/>
        </w:rPr>
      </w:pPr>
    </w:p>
    <w:p w:rsidR="00D87B45" w:rsidRPr="006663A0" w:rsidRDefault="00D87B45" w:rsidP="00CB6218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2"/>
          <w:szCs w:val="22"/>
        </w:rPr>
      </w:pPr>
      <w:r w:rsidRPr="006663A0">
        <w:rPr>
          <w:color w:val="000000"/>
          <w:sz w:val="22"/>
          <w:szCs w:val="22"/>
        </w:rPr>
        <w:t xml:space="preserve">The bidder must submit his bid on the “Bid Form” provided. </w:t>
      </w:r>
      <w:r w:rsidRPr="006663A0">
        <w:rPr>
          <w:b/>
          <w:bCs/>
          <w:i/>
          <w:iCs/>
          <w:color w:val="000000"/>
          <w:sz w:val="22"/>
          <w:szCs w:val="22"/>
        </w:rPr>
        <w:t>Bids not submitted on the provided form</w:t>
      </w:r>
      <w:r w:rsidR="00427C40">
        <w:rPr>
          <w:b/>
          <w:bCs/>
          <w:i/>
          <w:iCs/>
          <w:color w:val="000000"/>
          <w:sz w:val="22"/>
          <w:szCs w:val="22"/>
        </w:rPr>
        <w:t xml:space="preserve"> will </w:t>
      </w:r>
      <w:r w:rsidRPr="006663A0">
        <w:rPr>
          <w:b/>
          <w:bCs/>
          <w:i/>
          <w:iCs/>
          <w:color w:val="000000"/>
          <w:sz w:val="22"/>
          <w:szCs w:val="22"/>
        </w:rPr>
        <w:t>be rejected</w:t>
      </w:r>
      <w:r w:rsidRPr="006663A0">
        <w:rPr>
          <w:color w:val="000000"/>
          <w:sz w:val="22"/>
          <w:szCs w:val="22"/>
        </w:rPr>
        <w:t>. The Bid Form is not to be changed in any manner, nor is any unauthorized additions, conditions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etc. to be added. All applicable charges, including delivery, fees and surcharges must be included in the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original proposal. Product warranties, where applicable, should be noted for each item. Any warranty to be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lastRenderedPageBreak/>
        <w:t>provided on the materials, supplies and/or work are to be explained in detail by attaching a “Warranty Page”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to the Bid Form. Blue or black ink must be utilized in the completion of the Bid Form.</w:t>
      </w:r>
    </w:p>
    <w:p w:rsidR="00E175DD" w:rsidRPr="00C45A8E" w:rsidRDefault="00E175DD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highlight w:val="yellow"/>
        </w:rPr>
      </w:pPr>
    </w:p>
    <w:p w:rsidR="00D87B45" w:rsidRPr="006663A0" w:rsidRDefault="00D87B45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A056D">
        <w:rPr>
          <w:color w:val="000000"/>
          <w:sz w:val="22"/>
          <w:szCs w:val="22"/>
        </w:rPr>
        <w:t xml:space="preserve">The County’s evaluation should be completed by </w:t>
      </w:r>
      <w:r w:rsidR="00FA056D" w:rsidRPr="00FA056D">
        <w:rPr>
          <w:color w:val="000000"/>
          <w:sz w:val="22"/>
          <w:szCs w:val="22"/>
        </w:rPr>
        <w:t>4</w:t>
      </w:r>
      <w:r w:rsidRPr="00FA056D">
        <w:rPr>
          <w:color w:val="000000"/>
          <w:sz w:val="22"/>
          <w:szCs w:val="22"/>
        </w:rPr>
        <w:t xml:space="preserve">:00 PM on </w:t>
      </w:r>
      <w:r w:rsidR="00427C40">
        <w:rPr>
          <w:color w:val="000000"/>
          <w:sz w:val="22"/>
          <w:szCs w:val="22"/>
        </w:rPr>
        <w:t>March 26, 2016</w:t>
      </w:r>
      <w:r w:rsidRPr="00FA056D">
        <w:rPr>
          <w:color w:val="000000"/>
          <w:sz w:val="22"/>
          <w:szCs w:val="22"/>
        </w:rPr>
        <w:t>. Interested</w:t>
      </w:r>
      <w:r w:rsidRPr="006F00D3">
        <w:rPr>
          <w:color w:val="000000"/>
          <w:sz w:val="22"/>
          <w:szCs w:val="22"/>
        </w:rPr>
        <w:t xml:space="preserve"> bidders should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contact the County to schedule an appointment to inspect the bid file. The bidder inspection period will be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for five days following the evaluation”. Inspection by bidders will be closed after this time and the records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will be moved to “Closed Bid Files”, but shall remain opened and accessible to the public during the regular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office hours of the County. Inspection of the purchase records shall not disrupt the normal work routine of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the office. The individual requesting to inspect the records must first provide a written request describing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those records to be inspected, and establish a date and time to inspect the records within the normal office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 xml:space="preserve">hours of the </w:t>
      </w:r>
      <w:r w:rsidR="006F00D3" w:rsidRPr="006F00D3">
        <w:rPr>
          <w:color w:val="000000"/>
          <w:sz w:val="22"/>
          <w:szCs w:val="22"/>
        </w:rPr>
        <w:t>Budget Office</w:t>
      </w:r>
      <w:r w:rsidRPr="006F00D3">
        <w:rPr>
          <w:color w:val="000000"/>
          <w:sz w:val="22"/>
          <w:szCs w:val="22"/>
        </w:rPr>
        <w:t>. Any copies made at the interested parties request shall be assessed a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charge at the prevailing rate for duplication of County records.</w:t>
      </w:r>
    </w:p>
    <w:p w:rsidR="00E175DD" w:rsidRPr="00C45A8E" w:rsidRDefault="00E175DD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highlight w:val="yellow"/>
        </w:rPr>
      </w:pPr>
    </w:p>
    <w:p w:rsidR="00D87B45" w:rsidRPr="00C45A8E" w:rsidRDefault="00D87B45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All requested documentation is to be included with the bid submittal. Failure to provide the requested</w:t>
      </w:r>
      <w:r w:rsidR="00C45A8E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 xml:space="preserve">documentation may result in bid rejection. </w:t>
      </w:r>
      <w:r w:rsidRPr="00C45A8E">
        <w:rPr>
          <w:i/>
          <w:iCs/>
          <w:color w:val="000000"/>
          <w:sz w:val="22"/>
          <w:szCs w:val="22"/>
        </w:rPr>
        <w:t>When requested, comp</w:t>
      </w:r>
      <w:r w:rsidR="00E175DD" w:rsidRPr="00C45A8E">
        <w:rPr>
          <w:i/>
          <w:iCs/>
          <w:color w:val="000000"/>
          <w:sz w:val="22"/>
          <w:szCs w:val="22"/>
        </w:rPr>
        <w:t xml:space="preserve">lete specifications and product </w:t>
      </w:r>
      <w:r w:rsidRPr="00C45A8E">
        <w:rPr>
          <w:i/>
          <w:iCs/>
          <w:color w:val="000000"/>
          <w:sz w:val="22"/>
          <w:szCs w:val="22"/>
        </w:rPr>
        <w:t>brochures</w:t>
      </w:r>
      <w:r w:rsidR="00E175DD" w:rsidRPr="00C45A8E">
        <w:rPr>
          <w:i/>
          <w:iCs/>
          <w:color w:val="000000"/>
          <w:sz w:val="22"/>
          <w:szCs w:val="22"/>
        </w:rPr>
        <w:t xml:space="preserve"> </w:t>
      </w:r>
      <w:r w:rsidRPr="00C45A8E">
        <w:rPr>
          <w:i/>
          <w:iCs/>
          <w:color w:val="000000"/>
          <w:sz w:val="22"/>
          <w:szCs w:val="22"/>
        </w:rPr>
        <w:t>for the items bid are to be provided with the bid submittal.</w:t>
      </w:r>
    </w:p>
    <w:p w:rsidR="00E175DD" w:rsidRPr="00C45A8E" w:rsidRDefault="00E175DD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highlight w:val="yellow"/>
        </w:rPr>
      </w:pPr>
    </w:p>
    <w:p w:rsidR="00D87B45" w:rsidRPr="00C45A8E" w:rsidRDefault="00D87B45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Bids must be executed in the Company name and signed by an officer or individual that has authority to bind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the Company. No bid may be withdrawn for a period of thirty (30) days after the opening date.</w:t>
      </w:r>
    </w:p>
    <w:p w:rsidR="00E175DD" w:rsidRPr="00C45A8E" w:rsidRDefault="00E175DD" w:rsidP="00CB6218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highlight w:val="yellow"/>
        </w:rPr>
      </w:pPr>
    </w:p>
    <w:p w:rsidR="00D87B45" w:rsidRPr="00C45A8E" w:rsidRDefault="00D87B45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C45A8E">
        <w:rPr>
          <w:i/>
          <w:iCs/>
          <w:color w:val="000000"/>
          <w:sz w:val="22"/>
          <w:szCs w:val="22"/>
        </w:rPr>
        <w:t>Title VI of the Civil Rights Act of 1964</w:t>
      </w:r>
      <w:r w:rsidRPr="00C45A8E">
        <w:rPr>
          <w:color w:val="000000"/>
          <w:sz w:val="22"/>
          <w:szCs w:val="22"/>
        </w:rPr>
        <w:t xml:space="preserve">: All interested parties, without regard to race, color or national </w:t>
      </w:r>
      <w:r w:rsidR="00CB6218" w:rsidRPr="00C45A8E">
        <w:rPr>
          <w:color w:val="000000"/>
          <w:sz w:val="22"/>
          <w:szCs w:val="22"/>
        </w:rPr>
        <w:t xml:space="preserve">person in the United States shall, on the ground of race, color or national origin, be excluded from participation </w:t>
      </w:r>
      <w:r w:rsidRPr="00C45A8E">
        <w:rPr>
          <w:color w:val="000000"/>
          <w:sz w:val="22"/>
          <w:szCs w:val="22"/>
        </w:rPr>
        <w:t>origin,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shall be afforded the opportunity to bid and shall receive equal consideration. Title VI states “No in, be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denied the benefits of, or be subjected to discrimination under any program activity receiving Federal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financial assistance.” Ma</w:t>
      </w:r>
      <w:r w:rsidR="00C45A8E" w:rsidRPr="00C45A8E">
        <w:rPr>
          <w:color w:val="000000"/>
          <w:sz w:val="22"/>
          <w:szCs w:val="22"/>
        </w:rPr>
        <w:t>rshall</w:t>
      </w:r>
      <w:r w:rsidRPr="00C45A8E">
        <w:rPr>
          <w:color w:val="000000"/>
          <w:sz w:val="22"/>
          <w:szCs w:val="22"/>
        </w:rPr>
        <w:t xml:space="preserve"> County is often the beneficiary of Federal financial assistance in the areas of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education, health care and social services, public transportation, and parks and recreation. Ma</w:t>
      </w:r>
      <w:r w:rsidR="00C45A8E" w:rsidRPr="00C45A8E">
        <w:rPr>
          <w:color w:val="000000"/>
          <w:sz w:val="22"/>
          <w:szCs w:val="22"/>
        </w:rPr>
        <w:t>rshall</w:t>
      </w:r>
      <w:r w:rsidRPr="00C45A8E">
        <w:rPr>
          <w:color w:val="000000"/>
          <w:sz w:val="22"/>
          <w:szCs w:val="22"/>
        </w:rPr>
        <w:t xml:space="preserve"> County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strives to protect individuals’ civil rights through active compliance with the requirements of Title VI. Any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questions, concerns or complaints related to Title VI should be directed to the Ma</w:t>
      </w:r>
      <w:r w:rsidR="00C45A8E" w:rsidRPr="00C45A8E">
        <w:rPr>
          <w:color w:val="000000"/>
          <w:sz w:val="22"/>
          <w:szCs w:val="22"/>
        </w:rPr>
        <w:t>rshall</w:t>
      </w:r>
      <w:r w:rsidR="006F00D3">
        <w:rPr>
          <w:color w:val="000000"/>
          <w:sz w:val="22"/>
          <w:szCs w:val="22"/>
        </w:rPr>
        <w:t xml:space="preserve"> County Budget Director</w:t>
      </w:r>
      <w:r w:rsidRPr="00C45A8E">
        <w:rPr>
          <w:color w:val="000000"/>
          <w:sz w:val="22"/>
          <w:szCs w:val="22"/>
        </w:rPr>
        <w:t>, who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 xml:space="preserve">will review and forward all materials to the Title VI Coordinator. </w:t>
      </w:r>
      <w:bookmarkStart w:id="0" w:name="_GoBack"/>
      <w:bookmarkEnd w:id="0"/>
      <w:r w:rsidRPr="00C45A8E">
        <w:rPr>
          <w:color w:val="000000"/>
          <w:sz w:val="22"/>
          <w:szCs w:val="22"/>
        </w:rPr>
        <w:t>Please assist us with our compliance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efforts by completing the optional statistical information requested on the Bid Form provided.</w:t>
      </w:r>
    </w:p>
    <w:p w:rsidR="00E175DD" w:rsidRPr="00C45A8E" w:rsidRDefault="00E175DD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highlight w:val="yellow"/>
        </w:rPr>
      </w:pPr>
    </w:p>
    <w:p w:rsidR="00D87B45" w:rsidRPr="00C45A8E" w:rsidRDefault="00D87B45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 xml:space="preserve">Additional information may be obtained by contacting the </w:t>
      </w:r>
      <w:r w:rsidR="00C45A8E" w:rsidRPr="00C45A8E">
        <w:rPr>
          <w:color w:val="000000"/>
          <w:sz w:val="22"/>
          <w:szCs w:val="22"/>
        </w:rPr>
        <w:t>Budget Office at 931-359-2300</w:t>
      </w:r>
      <w:r w:rsidRPr="00C45A8E">
        <w:rPr>
          <w:color w:val="000000"/>
          <w:sz w:val="22"/>
          <w:szCs w:val="22"/>
        </w:rPr>
        <w:t>.</w:t>
      </w:r>
    </w:p>
    <w:p w:rsidR="00E175DD" w:rsidRPr="00C45A8E" w:rsidRDefault="00E175DD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D87B45" w:rsidRPr="00C45A8E" w:rsidRDefault="00D87B45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Requested by,</w:t>
      </w:r>
    </w:p>
    <w:p w:rsidR="00C45A8E" w:rsidRDefault="00C45A8E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C45A8E" w:rsidRDefault="00C45A8E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C45A8E" w:rsidRDefault="00C45A8E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C45A8E" w:rsidRDefault="00C45A8E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Malinda White</w:t>
      </w:r>
    </w:p>
    <w:p w:rsidR="00D87B45" w:rsidRDefault="00C45A8E" w:rsidP="00CB621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Budget Director</w:t>
      </w:r>
    </w:p>
    <w:sectPr w:rsidR="00D87B45" w:rsidSect="00A87714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36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6AC" w:rsidRDefault="00D066AC">
      <w:r>
        <w:separator/>
      </w:r>
    </w:p>
  </w:endnote>
  <w:endnote w:type="continuationSeparator" w:id="0">
    <w:p w:rsidR="00D066AC" w:rsidRDefault="00D06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336" w:rsidRDefault="00753878">
    <w:pPr>
      <w:pStyle w:val="Footer"/>
      <w:framePr w:wrap="auto" w:vAnchor="text" w:hAnchor="margin" w:xAlign="center" w:y="1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044336">
      <w:rPr>
        <w:rStyle w:val="PageNumber"/>
        <w:sz w:val="20"/>
        <w:szCs w:val="20"/>
      </w:rPr>
      <w:instrText xml:space="preserve">PAGE  </w:instrText>
    </w:r>
    <w:r>
      <w:rPr>
        <w:rStyle w:val="PageNumber"/>
        <w:sz w:val="20"/>
        <w:szCs w:val="20"/>
      </w:rPr>
      <w:fldChar w:fldCharType="separate"/>
    </w:r>
    <w:r w:rsidR="00980E51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  <w:p w:rsidR="00044336" w:rsidRDefault="00044336">
    <w:pPr>
      <w:widowControl w:val="0"/>
      <w:autoSpaceDE w:val="0"/>
      <w:autoSpaceDN w:val="0"/>
      <w:adjustRightInd w:val="0"/>
      <w:rPr>
        <w:rFonts w:ascii="Courier" w:hAnsi="Courier" w:cs="Courier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127" w:rsidRPr="009D7127" w:rsidRDefault="009D7127" w:rsidP="009D7127">
    <w:pPr>
      <w:spacing w:after="240"/>
      <w:jc w:val="center"/>
      <w:rPr>
        <w:rFonts w:ascii="Arial" w:hAnsi="Arial" w:cs="Arial"/>
        <w:i/>
        <w:sz w:val="16"/>
        <w:szCs w:val="16"/>
      </w:rPr>
    </w:pPr>
    <w:r w:rsidRPr="009D7127">
      <w:rPr>
        <w:rFonts w:ascii="Arial" w:hAnsi="Arial" w:cs="Arial"/>
        <w:i/>
        <w:sz w:val="16"/>
        <w:szCs w:val="16"/>
      </w:rPr>
      <w:t>Marshal County is an equal opportunity employer and provider.</w:t>
    </w:r>
  </w:p>
  <w:p w:rsidR="009D7127" w:rsidRDefault="009D71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6AC" w:rsidRDefault="00D066AC">
      <w:r>
        <w:separator/>
      </w:r>
    </w:p>
  </w:footnote>
  <w:footnote w:type="continuationSeparator" w:id="0">
    <w:p w:rsidR="00D066AC" w:rsidRDefault="00D06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336" w:rsidRDefault="00044336">
    <w:pPr>
      <w:pStyle w:val="Header"/>
    </w:pPr>
  </w:p>
  <w:p w:rsidR="00044336" w:rsidRDefault="00044336">
    <w:pPr>
      <w:widowControl w:val="0"/>
      <w:tabs>
        <w:tab w:val="center" w:pos="4680"/>
        <w:tab w:val="right" w:pos="7920"/>
      </w:tabs>
      <w:autoSpaceDE w:val="0"/>
      <w:autoSpaceDN w:val="0"/>
      <w:adjustRightInd w:val="0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127" w:rsidRDefault="009D7127" w:rsidP="009D7127">
    <w:pPr>
      <w:pStyle w:val="Header"/>
      <w:jc w:val="center"/>
    </w:pPr>
    <w:r w:rsidRPr="009D7127">
      <w:rPr>
        <w:rFonts w:ascii="Arial" w:hAnsi="Arial" w:cs="Arial"/>
        <w:noProof/>
        <w:sz w:val="16"/>
        <w:szCs w:val="16"/>
      </w:rPr>
      <w:drawing>
        <wp:inline distT="0" distB="0" distL="0" distR="0" wp14:anchorId="117E34EA" wp14:editId="31C0AC9B">
          <wp:extent cx="3000375" cy="3143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00" cy="314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3AA7"/>
    <w:multiLevelType w:val="hybridMultilevel"/>
    <w:tmpl w:val="250209B6"/>
    <w:lvl w:ilvl="0" w:tplc="F4CAB44A">
      <w:start w:val="1"/>
      <w:numFmt w:val="upperLetter"/>
      <w:lvlText w:val="%1."/>
      <w:lvlJc w:val="left"/>
      <w:pPr>
        <w:ind w:left="21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44160C9"/>
    <w:multiLevelType w:val="hybridMultilevel"/>
    <w:tmpl w:val="39BA2138"/>
    <w:lvl w:ilvl="0" w:tplc="9E1ADD1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EA501A4"/>
    <w:multiLevelType w:val="hybridMultilevel"/>
    <w:tmpl w:val="BD4A495A"/>
    <w:lvl w:ilvl="0" w:tplc="8DC4FB0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686202EE">
      <w:numFmt w:val="none"/>
      <w:lvlText w:val=""/>
      <w:lvlJc w:val="left"/>
      <w:pPr>
        <w:tabs>
          <w:tab w:val="num" w:pos="-2520"/>
        </w:tabs>
      </w:pPr>
    </w:lvl>
    <w:lvl w:ilvl="2" w:tplc="D32E0B2C">
      <w:numFmt w:val="none"/>
      <w:lvlText w:val=""/>
      <w:lvlJc w:val="left"/>
      <w:pPr>
        <w:tabs>
          <w:tab w:val="num" w:pos="-2520"/>
        </w:tabs>
      </w:pPr>
    </w:lvl>
    <w:lvl w:ilvl="3" w:tplc="0A6C2876">
      <w:numFmt w:val="none"/>
      <w:lvlText w:val=""/>
      <w:lvlJc w:val="left"/>
      <w:pPr>
        <w:tabs>
          <w:tab w:val="num" w:pos="-2520"/>
        </w:tabs>
      </w:pPr>
    </w:lvl>
    <w:lvl w:ilvl="4" w:tplc="AC84E0B4">
      <w:numFmt w:val="none"/>
      <w:lvlText w:val=""/>
      <w:lvlJc w:val="left"/>
      <w:pPr>
        <w:tabs>
          <w:tab w:val="num" w:pos="-2520"/>
        </w:tabs>
      </w:pPr>
    </w:lvl>
    <w:lvl w:ilvl="5" w:tplc="0700D036">
      <w:numFmt w:val="none"/>
      <w:lvlText w:val=""/>
      <w:lvlJc w:val="left"/>
      <w:pPr>
        <w:tabs>
          <w:tab w:val="num" w:pos="-2520"/>
        </w:tabs>
      </w:pPr>
    </w:lvl>
    <w:lvl w:ilvl="6" w:tplc="285A6984">
      <w:numFmt w:val="none"/>
      <w:lvlText w:val=""/>
      <w:lvlJc w:val="left"/>
      <w:pPr>
        <w:tabs>
          <w:tab w:val="num" w:pos="-2520"/>
        </w:tabs>
      </w:pPr>
    </w:lvl>
    <w:lvl w:ilvl="7" w:tplc="49B057C6">
      <w:numFmt w:val="none"/>
      <w:lvlText w:val=""/>
      <w:lvlJc w:val="left"/>
      <w:pPr>
        <w:tabs>
          <w:tab w:val="num" w:pos="-2520"/>
        </w:tabs>
      </w:pPr>
    </w:lvl>
    <w:lvl w:ilvl="8" w:tplc="E2A6B1FE">
      <w:numFmt w:val="none"/>
      <w:lvlText w:val=""/>
      <w:lvlJc w:val="left"/>
      <w:pPr>
        <w:tabs>
          <w:tab w:val="num" w:pos="-2520"/>
        </w:tabs>
      </w:pPr>
    </w:lvl>
  </w:abstractNum>
  <w:abstractNum w:abstractNumId="3" w15:restartNumberingAfterBreak="0">
    <w:nsid w:val="11773A9E"/>
    <w:multiLevelType w:val="hybridMultilevel"/>
    <w:tmpl w:val="137CD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D0F67"/>
    <w:multiLevelType w:val="multilevel"/>
    <w:tmpl w:val="F108610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u w:val="single"/>
      </w:rPr>
    </w:lvl>
    <w:lvl w:ilvl="1">
      <w:start w:val="3"/>
      <w:numFmt w:val="decimalZero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u w:val="single"/>
      </w:rPr>
    </w:lvl>
  </w:abstractNum>
  <w:abstractNum w:abstractNumId="5" w15:restartNumberingAfterBreak="0">
    <w:nsid w:val="2CD8101C"/>
    <w:multiLevelType w:val="hybridMultilevel"/>
    <w:tmpl w:val="0A68AF2C"/>
    <w:lvl w:ilvl="0" w:tplc="CAE8B98C">
      <w:start w:val="1"/>
      <w:numFmt w:val="decimal"/>
      <w:lvlText w:val="%1."/>
      <w:lvlJc w:val="left"/>
      <w:pPr>
        <w:ind w:left="1440" w:hanging="360"/>
      </w:pPr>
    </w:lvl>
    <w:lvl w:ilvl="1" w:tplc="BEFC4BAC">
      <w:numFmt w:val="none"/>
      <w:lvlText w:val=""/>
      <w:lvlJc w:val="left"/>
      <w:pPr>
        <w:tabs>
          <w:tab w:val="num" w:pos="-2520"/>
        </w:tabs>
      </w:pPr>
    </w:lvl>
    <w:lvl w:ilvl="2" w:tplc="9690BDD8">
      <w:numFmt w:val="none"/>
      <w:lvlText w:val=""/>
      <w:lvlJc w:val="left"/>
      <w:pPr>
        <w:tabs>
          <w:tab w:val="num" w:pos="-2520"/>
        </w:tabs>
      </w:pPr>
    </w:lvl>
    <w:lvl w:ilvl="3" w:tplc="B114CB88">
      <w:numFmt w:val="none"/>
      <w:lvlText w:val=""/>
      <w:lvlJc w:val="left"/>
      <w:pPr>
        <w:tabs>
          <w:tab w:val="num" w:pos="-2520"/>
        </w:tabs>
      </w:pPr>
    </w:lvl>
    <w:lvl w:ilvl="4" w:tplc="D3420CAC">
      <w:numFmt w:val="none"/>
      <w:lvlText w:val=""/>
      <w:lvlJc w:val="left"/>
      <w:pPr>
        <w:tabs>
          <w:tab w:val="num" w:pos="-2520"/>
        </w:tabs>
      </w:pPr>
    </w:lvl>
    <w:lvl w:ilvl="5" w:tplc="7C926BD6">
      <w:numFmt w:val="none"/>
      <w:lvlText w:val=""/>
      <w:lvlJc w:val="left"/>
      <w:pPr>
        <w:tabs>
          <w:tab w:val="num" w:pos="-2520"/>
        </w:tabs>
      </w:pPr>
    </w:lvl>
    <w:lvl w:ilvl="6" w:tplc="76DC5CAE">
      <w:numFmt w:val="none"/>
      <w:lvlText w:val=""/>
      <w:lvlJc w:val="left"/>
      <w:pPr>
        <w:tabs>
          <w:tab w:val="num" w:pos="-2520"/>
        </w:tabs>
      </w:pPr>
    </w:lvl>
    <w:lvl w:ilvl="7" w:tplc="FAB0C80C">
      <w:numFmt w:val="none"/>
      <w:lvlText w:val=""/>
      <w:lvlJc w:val="left"/>
      <w:pPr>
        <w:tabs>
          <w:tab w:val="num" w:pos="-2520"/>
        </w:tabs>
      </w:pPr>
    </w:lvl>
    <w:lvl w:ilvl="8" w:tplc="FFF85464">
      <w:numFmt w:val="none"/>
      <w:lvlText w:val=""/>
      <w:lvlJc w:val="left"/>
      <w:pPr>
        <w:tabs>
          <w:tab w:val="num" w:pos="-2520"/>
        </w:tabs>
      </w:pPr>
    </w:lvl>
  </w:abstractNum>
  <w:abstractNum w:abstractNumId="6" w15:restartNumberingAfterBreak="0">
    <w:nsid w:val="33F333A8"/>
    <w:multiLevelType w:val="hybridMultilevel"/>
    <w:tmpl w:val="A2A07FB6"/>
    <w:lvl w:ilvl="0" w:tplc="FA764A16">
      <w:start w:val="1"/>
      <w:numFmt w:val="decimal"/>
      <w:lvlText w:val="%1."/>
      <w:legacy w:legacy="1" w:legacySpace="0" w:legacyIndent="720"/>
      <w:lvlJc w:val="left"/>
      <w:pPr>
        <w:ind w:left="1440" w:hanging="72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7D025D"/>
    <w:multiLevelType w:val="hybridMultilevel"/>
    <w:tmpl w:val="55BED928"/>
    <w:lvl w:ilvl="0" w:tplc="9B80F40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6540D"/>
    <w:multiLevelType w:val="hybridMultilevel"/>
    <w:tmpl w:val="884AE3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0234F"/>
    <w:multiLevelType w:val="hybridMultilevel"/>
    <w:tmpl w:val="79F67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1673A"/>
    <w:multiLevelType w:val="hybridMultilevel"/>
    <w:tmpl w:val="83642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A931D5"/>
    <w:multiLevelType w:val="hybridMultilevel"/>
    <w:tmpl w:val="D6867B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0506D"/>
    <w:multiLevelType w:val="hybridMultilevel"/>
    <w:tmpl w:val="519C2E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000FE"/>
    <w:multiLevelType w:val="singleLevel"/>
    <w:tmpl w:val="6936A74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  <w:rPr>
        <w:rFonts w:ascii="Times New Roman" w:eastAsia="Times New Roman" w:hAnsi="Times New Roman"/>
        <w:b/>
        <w:bCs/>
      </w:rPr>
    </w:lvl>
  </w:abstractNum>
  <w:abstractNum w:abstractNumId="14" w15:restartNumberingAfterBreak="0">
    <w:nsid w:val="786D442D"/>
    <w:multiLevelType w:val="hybridMultilevel"/>
    <w:tmpl w:val="34BC81EA"/>
    <w:lvl w:ilvl="0" w:tplc="7716FF5C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0"/>
  </w:num>
  <w:num w:numId="5">
    <w:abstractNumId w:val="14"/>
  </w:num>
  <w:num w:numId="6">
    <w:abstractNumId w:val="4"/>
  </w:num>
  <w:num w:numId="7">
    <w:abstractNumId w:val="2"/>
  </w:num>
  <w:num w:numId="8">
    <w:abstractNumId w:val="1"/>
  </w:num>
  <w:num w:numId="9">
    <w:abstractNumId w:val="3"/>
  </w:num>
  <w:num w:numId="10">
    <w:abstractNumId w:val="7"/>
  </w:num>
  <w:num w:numId="11">
    <w:abstractNumId w:val="9"/>
  </w:num>
  <w:num w:numId="12">
    <w:abstractNumId w:val="10"/>
  </w:num>
  <w:num w:numId="13">
    <w:abstractNumId w:val="8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D9"/>
    <w:rsid w:val="00000E84"/>
    <w:rsid w:val="000070AF"/>
    <w:rsid w:val="000177BA"/>
    <w:rsid w:val="00023A00"/>
    <w:rsid w:val="000301AA"/>
    <w:rsid w:val="00031B0E"/>
    <w:rsid w:val="00037959"/>
    <w:rsid w:val="00040D64"/>
    <w:rsid w:val="00044336"/>
    <w:rsid w:val="00050461"/>
    <w:rsid w:val="00077BC2"/>
    <w:rsid w:val="000834CF"/>
    <w:rsid w:val="00086C2F"/>
    <w:rsid w:val="00093E61"/>
    <w:rsid w:val="000A1065"/>
    <w:rsid w:val="000A180B"/>
    <w:rsid w:val="000A1C80"/>
    <w:rsid w:val="000A2B96"/>
    <w:rsid w:val="000A6413"/>
    <w:rsid w:val="000C0131"/>
    <w:rsid w:val="000D101E"/>
    <w:rsid w:val="000D1B9F"/>
    <w:rsid w:val="000D3558"/>
    <w:rsid w:val="0010223E"/>
    <w:rsid w:val="00111129"/>
    <w:rsid w:val="00114EFF"/>
    <w:rsid w:val="00123CB3"/>
    <w:rsid w:val="0012796E"/>
    <w:rsid w:val="0013457B"/>
    <w:rsid w:val="001401B6"/>
    <w:rsid w:val="00140E8C"/>
    <w:rsid w:val="00151E33"/>
    <w:rsid w:val="00153521"/>
    <w:rsid w:val="00165F99"/>
    <w:rsid w:val="00185E95"/>
    <w:rsid w:val="00192A2D"/>
    <w:rsid w:val="001A0CC0"/>
    <w:rsid w:val="001A1206"/>
    <w:rsid w:val="001A16F3"/>
    <w:rsid w:val="001A5CCA"/>
    <w:rsid w:val="001D60FD"/>
    <w:rsid w:val="001D6946"/>
    <w:rsid w:val="001D7599"/>
    <w:rsid w:val="001F3280"/>
    <w:rsid w:val="001F5C3D"/>
    <w:rsid w:val="001F72E3"/>
    <w:rsid w:val="00200BD1"/>
    <w:rsid w:val="00201231"/>
    <w:rsid w:val="00210C9C"/>
    <w:rsid w:val="00220A35"/>
    <w:rsid w:val="00226146"/>
    <w:rsid w:val="00226192"/>
    <w:rsid w:val="00230782"/>
    <w:rsid w:val="00231F86"/>
    <w:rsid w:val="00252C4C"/>
    <w:rsid w:val="00263B21"/>
    <w:rsid w:val="002642A3"/>
    <w:rsid w:val="0026614E"/>
    <w:rsid w:val="00281D1E"/>
    <w:rsid w:val="00282094"/>
    <w:rsid w:val="00285874"/>
    <w:rsid w:val="00287929"/>
    <w:rsid w:val="0029280D"/>
    <w:rsid w:val="002A0D3F"/>
    <w:rsid w:val="002A7368"/>
    <w:rsid w:val="002B013C"/>
    <w:rsid w:val="002C3B1C"/>
    <w:rsid w:val="002C7BAE"/>
    <w:rsid w:val="002D5383"/>
    <w:rsid w:val="002E1E54"/>
    <w:rsid w:val="002F7042"/>
    <w:rsid w:val="003261C3"/>
    <w:rsid w:val="003538CF"/>
    <w:rsid w:val="00372D32"/>
    <w:rsid w:val="00373AB5"/>
    <w:rsid w:val="0038155A"/>
    <w:rsid w:val="003A40DA"/>
    <w:rsid w:val="003B78D1"/>
    <w:rsid w:val="003D0E4F"/>
    <w:rsid w:val="003D56BC"/>
    <w:rsid w:val="003F2095"/>
    <w:rsid w:val="00410639"/>
    <w:rsid w:val="0041451C"/>
    <w:rsid w:val="00425DD2"/>
    <w:rsid w:val="00426317"/>
    <w:rsid w:val="00427C40"/>
    <w:rsid w:val="00431492"/>
    <w:rsid w:val="00436C52"/>
    <w:rsid w:val="00443B47"/>
    <w:rsid w:val="00454407"/>
    <w:rsid w:val="0045443B"/>
    <w:rsid w:val="004603B0"/>
    <w:rsid w:val="004677E5"/>
    <w:rsid w:val="004718A8"/>
    <w:rsid w:val="0048129F"/>
    <w:rsid w:val="00482E23"/>
    <w:rsid w:val="004A35F5"/>
    <w:rsid w:val="004A7AD9"/>
    <w:rsid w:val="004C10C7"/>
    <w:rsid w:val="004E1FB3"/>
    <w:rsid w:val="004E3326"/>
    <w:rsid w:val="004F6A62"/>
    <w:rsid w:val="0052465D"/>
    <w:rsid w:val="00527AAA"/>
    <w:rsid w:val="00541214"/>
    <w:rsid w:val="00547983"/>
    <w:rsid w:val="0055458A"/>
    <w:rsid w:val="005579B4"/>
    <w:rsid w:val="0056265A"/>
    <w:rsid w:val="00564CDF"/>
    <w:rsid w:val="00564FF6"/>
    <w:rsid w:val="005955A9"/>
    <w:rsid w:val="005A4B51"/>
    <w:rsid w:val="005A629A"/>
    <w:rsid w:val="005B0644"/>
    <w:rsid w:val="005B1EEC"/>
    <w:rsid w:val="005B5C85"/>
    <w:rsid w:val="005C6BAF"/>
    <w:rsid w:val="005D0B42"/>
    <w:rsid w:val="005D5420"/>
    <w:rsid w:val="005F1404"/>
    <w:rsid w:val="005F1BBE"/>
    <w:rsid w:val="00604541"/>
    <w:rsid w:val="00604CF3"/>
    <w:rsid w:val="00611577"/>
    <w:rsid w:val="00623764"/>
    <w:rsid w:val="00625953"/>
    <w:rsid w:val="00632863"/>
    <w:rsid w:val="006414F7"/>
    <w:rsid w:val="00645F38"/>
    <w:rsid w:val="0065136D"/>
    <w:rsid w:val="00652602"/>
    <w:rsid w:val="0066163D"/>
    <w:rsid w:val="00662A64"/>
    <w:rsid w:val="006663A0"/>
    <w:rsid w:val="00675FC4"/>
    <w:rsid w:val="00694A8A"/>
    <w:rsid w:val="006A002E"/>
    <w:rsid w:val="006B2BF6"/>
    <w:rsid w:val="006C1484"/>
    <w:rsid w:val="006C19DB"/>
    <w:rsid w:val="006F00D3"/>
    <w:rsid w:val="006F700D"/>
    <w:rsid w:val="006F78EA"/>
    <w:rsid w:val="006F7DC6"/>
    <w:rsid w:val="00701AD5"/>
    <w:rsid w:val="00703A31"/>
    <w:rsid w:val="007143C5"/>
    <w:rsid w:val="00724E79"/>
    <w:rsid w:val="00731E1F"/>
    <w:rsid w:val="007338E0"/>
    <w:rsid w:val="007361A2"/>
    <w:rsid w:val="00742783"/>
    <w:rsid w:val="00744364"/>
    <w:rsid w:val="00753878"/>
    <w:rsid w:val="00777885"/>
    <w:rsid w:val="007828E6"/>
    <w:rsid w:val="0078471E"/>
    <w:rsid w:val="00793EE9"/>
    <w:rsid w:val="00796CEC"/>
    <w:rsid w:val="007A4CFE"/>
    <w:rsid w:val="007A6B9F"/>
    <w:rsid w:val="007A764B"/>
    <w:rsid w:val="007C34DE"/>
    <w:rsid w:val="007D5BE1"/>
    <w:rsid w:val="007E7A66"/>
    <w:rsid w:val="007F3DA3"/>
    <w:rsid w:val="007F5DFF"/>
    <w:rsid w:val="007F63CC"/>
    <w:rsid w:val="00804C4E"/>
    <w:rsid w:val="00806A91"/>
    <w:rsid w:val="0081641A"/>
    <w:rsid w:val="00822A59"/>
    <w:rsid w:val="00826A99"/>
    <w:rsid w:val="00836806"/>
    <w:rsid w:val="00846ABE"/>
    <w:rsid w:val="0085557E"/>
    <w:rsid w:val="00855BE3"/>
    <w:rsid w:val="008952A7"/>
    <w:rsid w:val="008A09B1"/>
    <w:rsid w:val="008C3880"/>
    <w:rsid w:val="008C4147"/>
    <w:rsid w:val="008D418F"/>
    <w:rsid w:val="008E07A3"/>
    <w:rsid w:val="008E768A"/>
    <w:rsid w:val="008F40BC"/>
    <w:rsid w:val="008F44F2"/>
    <w:rsid w:val="009016E4"/>
    <w:rsid w:val="00913E12"/>
    <w:rsid w:val="00914E4B"/>
    <w:rsid w:val="00914FFA"/>
    <w:rsid w:val="00945391"/>
    <w:rsid w:val="00952F89"/>
    <w:rsid w:val="00953B61"/>
    <w:rsid w:val="00961E05"/>
    <w:rsid w:val="00964A88"/>
    <w:rsid w:val="00967477"/>
    <w:rsid w:val="00970BE1"/>
    <w:rsid w:val="009739E6"/>
    <w:rsid w:val="00980E51"/>
    <w:rsid w:val="009B1123"/>
    <w:rsid w:val="009C19DC"/>
    <w:rsid w:val="009C5C51"/>
    <w:rsid w:val="009D7127"/>
    <w:rsid w:val="009F2608"/>
    <w:rsid w:val="009F40B4"/>
    <w:rsid w:val="00A00A1C"/>
    <w:rsid w:val="00A03822"/>
    <w:rsid w:val="00A2397E"/>
    <w:rsid w:val="00A321CB"/>
    <w:rsid w:val="00A44F7E"/>
    <w:rsid w:val="00A55879"/>
    <w:rsid w:val="00A57770"/>
    <w:rsid w:val="00A778CD"/>
    <w:rsid w:val="00A8572A"/>
    <w:rsid w:val="00A87714"/>
    <w:rsid w:val="00A879E7"/>
    <w:rsid w:val="00AA22C3"/>
    <w:rsid w:val="00AA3D44"/>
    <w:rsid w:val="00AA54DD"/>
    <w:rsid w:val="00AB69D5"/>
    <w:rsid w:val="00AC6C1F"/>
    <w:rsid w:val="00AF6790"/>
    <w:rsid w:val="00B0017A"/>
    <w:rsid w:val="00B3179A"/>
    <w:rsid w:val="00B465D2"/>
    <w:rsid w:val="00B4793B"/>
    <w:rsid w:val="00B51207"/>
    <w:rsid w:val="00B94504"/>
    <w:rsid w:val="00B96253"/>
    <w:rsid w:val="00B97D73"/>
    <w:rsid w:val="00BC60EC"/>
    <w:rsid w:val="00BD53F0"/>
    <w:rsid w:val="00BD5734"/>
    <w:rsid w:val="00BF0C1F"/>
    <w:rsid w:val="00BF5C1B"/>
    <w:rsid w:val="00C1657C"/>
    <w:rsid w:val="00C23285"/>
    <w:rsid w:val="00C42126"/>
    <w:rsid w:val="00C42EFE"/>
    <w:rsid w:val="00C45A8E"/>
    <w:rsid w:val="00C534CB"/>
    <w:rsid w:val="00C5556E"/>
    <w:rsid w:val="00C55632"/>
    <w:rsid w:val="00C61366"/>
    <w:rsid w:val="00C75837"/>
    <w:rsid w:val="00C81707"/>
    <w:rsid w:val="00C94685"/>
    <w:rsid w:val="00CA356D"/>
    <w:rsid w:val="00CB6218"/>
    <w:rsid w:val="00CC0509"/>
    <w:rsid w:val="00CC053F"/>
    <w:rsid w:val="00CC27C2"/>
    <w:rsid w:val="00CC3A6B"/>
    <w:rsid w:val="00CD280D"/>
    <w:rsid w:val="00CF257A"/>
    <w:rsid w:val="00CF7F59"/>
    <w:rsid w:val="00D049A2"/>
    <w:rsid w:val="00D066AC"/>
    <w:rsid w:val="00D26250"/>
    <w:rsid w:val="00D338A2"/>
    <w:rsid w:val="00D35938"/>
    <w:rsid w:val="00D57397"/>
    <w:rsid w:val="00D61FB9"/>
    <w:rsid w:val="00D74A6F"/>
    <w:rsid w:val="00D87B45"/>
    <w:rsid w:val="00D90082"/>
    <w:rsid w:val="00D905D7"/>
    <w:rsid w:val="00D914C9"/>
    <w:rsid w:val="00D91F8A"/>
    <w:rsid w:val="00DA4C0D"/>
    <w:rsid w:val="00DB3286"/>
    <w:rsid w:val="00DB6F31"/>
    <w:rsid w:val="00DC6872"/>
    <w:rsid w:val="00DC6ACB"/>
    <w:rsid w:val="00DD072A"/>
    <w:rsid w:val="00DD18A6"/>
    <w:rsid w:val="00DD6824"/>
    <w:rsid w:val="00DE2A42"/>
    <w:rsid w:val="00E02603"/>
    <w:rsid w:val="00E048B3"/>
    <w:rsid w:val="00E15BCD"/>
    <w:rsid w:val="00E175DD"/>
    <w:rsid w:val="00E20559"/>
    <w:rsid w:val="00E21AD9"/>
    <w:rsid w:val="00E31098"/>
    <w:rsid w:val="00E52903"/>
    <w:rsid w:val="00E604EE"/>
    <w:rsid w:val="00E62695"/>
    <w:rsid w:val="00E67119"/>
    <w:rsid w:val="00E85E43"/>
    <w:rsid w:val="00E909DE"/>
    <w:rsid w:val="00E94A97"/>
    <w:rsid w:val="00EB6C51"/>
    <w:rsid w:val="00EE045F"/>
    <w:rsid w:val="00EF29FA"/>
    <w:rsid w:val="00F01F04"/>
    <w:rsid w:val="00F14A41"/>
    <w:rsid w:val="00F26C8E"/>
    <w:rsid w:val="00F27546"/>
    <w:rsid w:val="00F36DC3"/>
    <w:rsid w:val="00F40612"/>
    <w:rsid w:val="00F40A46"/>
    <w:rsid w:val="00F417C2"/>
    <w:rsid w:val="00F43557"/>
    <w:rsid w:val="00F875A6"/>
    <w:rsid w:val="00F91AD8"/>
    <w:rsid w:val="00FA056D"/>
    <w:rsid w:val="00FA719D"/>
    <w:rsid w:val="00FC515A"/>
    <w:rsid w:val="00FC7B84"/>
    <w:rsid w:val="00FD2B2B"/>
    <w:rsid w:val="00FE094E"/>
    <w:rsid w:val="00FF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5:docId w15:val="{E719651D-2725-4046-BC8B-27724490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B6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3B61"/>
    <w:pPr>
      <w:keepNext/>
      <w:widowControl w:val="0"/>
      <w:autoSpaceDE w:val="0"/>
      <w:autoSpaceDN w:val="0"/>
      <w:adjustRightInd w:val="0"/>
      <w:jc w:val="both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3B61"/>
    <w:pPr>
      <w:keepNext/>
      <w:widowControl w:val="0"/>
      <w:autoSpaceDE w:val="0"/>
      <w:autoSpaceDN w:val="0"/>
      <w:adjustRightInd w:val="0"/>
      <w:ind w:left="720" w:hanging="72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3B61"/>
    <w:pPr>
      <w:keepNext/>
      <w:widowControl w:val="0"/>
      <w:autoSpaceDE w:val="0"/>
      <w:autoSpaceDN w:val="0"/>
      <w:adjustRightInd w:val="0"/>
      <w:spacing w:before="120"/>
      <w:jc w:val="center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3B61"/>
    <w:pPr>
      <w:keepNext/>
      <w:widowControl w:val="0"/>
      <w:pBdr>
        <w:left w:val="double" w:sz="6" w:space="0" w:color="auto"/>
        <w:right w:val="double" w:sz="6" w:space="0" w:color="auto"/>
      </w:pBdr>
      <w:tabs>
        <w:tab w:val="center" w:pos="4680"/>
      </w:tabs>
      <w:spacing w:line="240" w:lineRule="atLeast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3B61"/>
    <w:pPr>
      <w:keepNext/>
      <w:widowControl w:val="0"/>
      <w:outlineLvl w:val="4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F01F0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F01F0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53B61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953B61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953B61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953B61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953B6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953B6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953B61"/>
    <w:rPr>
      <w:rFonts w:ascii="Cambria" w:hAnsi="Cambria" w:cs="Cambria"/>
    </w:rPr>
  </w:style>
  <w:style w:type="paragraph" w:styleId="BodyText2">
    <w:name w:val="Body Text 2"/>
    <w:basedOn w:val="Normal"/>
    <w:link w:val="BodyText2Char"/>
    <w:uiPriority w:val="99"/>
    <w:rsid w:val="00F01F0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53B61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953B61"/>
    <w:pPr>
      <w:widowControl w:val="0"/>
      <w:autoSpaceDE w:val="0"/>
      <w:autoSpaceDN w:val="0"/>
      <w:adjustRightInd w:val="0"/>
      <w:ind w:left="720" w:hanging="720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53B6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953B61"/>
    <w:pPr>
      <w:widowControl w:val="0"/>
      <w:autoSpaceDE w:val="0"/>
      <w:autoSpaceDN w:val="0"/>
      <w:adjustRightInd w:val="0"/>
      <w:spacing w:before="120"/>
      <w:ind w:left="720" w:hanging="720"/>
      <w:jc w:val="both"/>
    </w:pPr>
    <w:rPr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53B61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53B61"/>
    <w:pPr>
      <w:widowControl w:val="0"/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53B61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953B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B6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53B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3B61"/>
    <w:rPr>
      <w:sz w:val="24"/>
      <w:szCs w:val="24"/>
    </w:rPr>
  </w:style>
  <w:style w:type="character" w:styleId="Hyperlink">
    <w:name w:val="Hyperlink"/>
    <w:basedOn w:val="DefaultParagraphFont"/>
    <w:rsid w:val="00953B61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953B61"/>
  </w:style>
  <w:style w:type="paragraph" w:styleId="BlockText">
    <w:name w:val="Block Text"/>
    <w:basedOn w:val="Normal"/>
    <w:uiPriority w:val="99"/>
    <w:rsid w:val="00953B61"/>
    <w:pPr>
      <w:ind w:left="720" w:right="475"/>
    </w:pPr>
  </w:style>
  <w:style w:type="table" w:styleId="TableGrid">
    <w:name w:val="Table Grid"/>
    <w:basedOn w:val="TableNormal"/>
    <w:uiPriority w:val="99"/>
    <w:rsid w:val="0062595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555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57E"/>
    <w:rPr>
      <w:rFonts w:ascii="Tahoma" w:hAnsi="Tahoma" w:cs="Tahoma"/>
      <w:sz w:val="16"/>
      <w:szCs w:val="16"/>
    </w:rPr>
  </w:style>
  <w:style w:type="paragraph" w:customStyle="1" w:styleId="copy1">
    <w:name w:val="copy1"/>
    <w:basedOn w:val="Normal"/>
    <w:uiPriority w:val="99"/>
    <w:rsid w:val="00436C52"/>
    <w:pPr>
      <w:spacing w:before="100" w:beforeAutospacing="1" w:after="100" w:afterAutospacing="1" w:line="240" w:lineRule="atLeast"/>
    </w:pPr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F14A4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949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Gateway Client</dc:creator>
  <cp:lastModifiedBy>User1</cp:lastModifiedBy>
  <cp:revision>9</cp:revision>
  <cp:lastPrinted>2016-02-25T19:26:00Z</cp:lastPrinted>
  <dcterms:created xsi:type="dcterms:W3CDTF">2015-09-08T15:38:00Z</dcterms:created>
  <dcterms:modified xsi:type="dcterms:W3CDTF">2016-02-25T19:26:00Z</dcterms:modified>
</cp:coreProperties>
</file>