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2B50" w14:textId="77777777" w:rsidR="0011564D" w:rsidRDefault="00875094" w:rsidP="0040502E">
      <w:pPr>
        <w:autoSpaceDE w:val="0"/>
        <w:autoSpaceDN w:val="0"/>
        <w:adjustRightInd w:val="0"/>
        <w:spacing w:line="360" w:lineRule="auto"/>
        <w:jc w:val="center"/>
        <w:rPr>
          <w:rFonts w:ascii="Arial" w:hAnsi="Arial" w:cs="Arial"/>
          <w:b/>
          <w:bCs/>
          <w:sz w:val="20"/>
          <w:szCs w:val="20"/>
        </w:rPr>
      </w:pPr>
      <w:r>
        <w:rPr>
          <w:noProof/>
        </w:rPr>
        <w:drawing>
          <wp:inline distT="0" distB="0" distL="0" distR="0" wp14:anchorId="125328C9" wp14:editId="1B505434">
            <wp:extent cx="2827020" cy="10287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27020" cy="1028700"/>
                    </a:xfrm>
                    <a:prstGeom prst="rect">
                      <a:avLst/>
                    </a:prstGeom>
                    <a:noFill/>
                    <a:ln>
                      <a:noFill/>
                    </a:ln>
                  </pic:spPr>
                </pic:pic>
              </a:graphicData>
            </a:graphic>
          </wp:inline>
        </w:drawing>
      </w:r>
    </w:p>
    <w:p w14:paraId="05C4A5DC" w14:textId="77777777" w:rsidR="0040502E" w:rsidRPr="0088598B" w:rsidRDefault="000A0E9A" w:rsidP="0040502E">
      <w:pPr>
        <w:autoSpaceDE w:val="0"/>
        <w:autoSpaceDN w:val="0"/>
        <w:adjustRightInd w:val="0"/>
        <w:spacing w:line="360" w:lineRule="auto"/>
        <w:jc w:val="center"/>
        <w:rPr>
          <w:rFonts w:ascii="Arial" w:hAnsi="Arial" w:cs="Arial"/>
          <w:b/>
          <w:bCs/>
          <w:sz w:val="20"/>
          <w:szCs w:val="20"/>
        </w:rPr>
      </w:pPr>
      <w:r>
        <w:rPr>
          <w:rFonts w:ascii="Arial" w:hAnsi="Arial" w:cs="Arial"/>
          <w:b/>
          <w:bCs/>
          <w:sz w:val="20"/>
          <w:szCs w:val="20"/>
        </w:rPr>
        <w:t>CITY OF GOODLETTSVILLE</w:t>
      </w:r>
      <w:r w:rsidR="00702D57" w:rsidRPr="0088598B">
        <w:rPr>
          <w:rFonts w:ascii="Arial" w:hAnsi="Arial" w:cs="Arial"/>
          <w:b/>
          <w:bCs/>
          <w:sz w:val="20"/>
          <w:szCs w:val="20"/>
        </w:rPr>
        <w:t>, TENNESSEE</w:t>
      </w:r>
    </w:p>
    <w:p w14:paraId="641B9DE5" w14:textId="77777777" w:rsidR="0040502E" w:rsidRPr="0088598B" w:rsidRDefault="0040502E" w:rsidP="0040502E">
      <w:pPr>
        <w:autoSpaceDE w:val="0"/>
        <w:autoSpaceDN w:val="0"/>
        <w:adjustRightInd w:val="0"/>
        <w:spacing w:line="360" w:lineRule="auto"/>
        <w:jc w:val="center"/>
        <w:rPr>
          <w:rFonts w:ascii="Arial" w:hAnsi="Arial" w:cs="Arial"/>
          <w:b/>
          <w:bCs/>
          <w:sz w:val="20"/>
          <w:szCs w:val="20"/>
        </w:rPr>
      </w:pPr>
    </w:p>
    <w:p w14:paraId="12854425" w14:textId="77777777" w:rsidR="0040502E" w:rsidRPr="0088598B" w:rsidRDefault="0040502E" w:rsidP="0040502E">
      <w:pPr>
        <w:autoSpaceDE w:val="0"/>
        <w:autoSpaceDN w:val="0"/>
        <w:adjustRightInd w:val="0"/>
        <w:spacing w:line="360" w:lineRule="auto"/>
        <w:jc w:val="center"/>
        <w:rPr>
          <w:rFonts w:ascii="Arial" w:hAnsi="Arial" w:cs="Arial"/>
          <w:b/>
          <w:bCs/>
          <w:sz w:val="20"/>
          <w:szCs w:val="20"/>
        </w:rPr>
      </w:pPr>
    </w:p>
    <w:p w14:paraId="1D93ECC7" w14:textId="77777777" w:rsidR="0040502E" w:rsidRPr="0088598B" w:rsidRDefault="0040502E" w:rsidP="0040502E">
      <w:pPr>
        <w:autoSpaceDE w:val="0"/>
        <w:autoSpaceDN w:val="0"/>
        <w:adjustRightInd w:val="0"/>
        <w:spacing w:line="360" w:lineRule="auto"/>
        <w:jc w:val="center"/>
        <w:rPr>
          <w:rFonts w:ascii="Arial" w:hAnsi="Arial" w:cs="Arial"/>
          <w:b/>
          <w:bCs/>
          <w:sz w:val="20"/>
          <w:szCs w:val="20"/>
        </w:rPr>
      </w:pPr>
    </w:p>
    <w:p w14:paraId="4EEF3DA6" w14:textId="39AF82A2" w:rsidR="0040502E" w:rsidRDefault="0040502E" w:rsidP="0040502E">
      <w:pPr>
        <w:autoSpaceDE w:val="0"/>
        <w:autoSpaceDN w:val="0"/>
        <w:adjustRightInd w:val="0"/>
        <w:spacing w:line="360" w:lineRule="auto"/>
        <w:jc w:val="center"/>
        <w:rPr>
          <w:rFonts w:ascii="Verdana" w:hAnsi="Verdana" w:cs="Arial"/>
          <w:b/>
          <w:bCs/>
          <w:sz w:val="20"/>
          <w:szCs w:val="20"/>
        </w:rPr>
      </w:pPr>
      <w:r w:rsidRPr="00990A12">
        <w:rPr>
          <w:rFonts w:ascii="Verdana" w:hAnsi="Verdana" w:cs="Arial"/>
          <w:b/>
          <w:bCs/>
          <w:sz w:val="20"/>
          <w:szCs w:val="20"/>
        </w:rPr>
        <w:t xml:space="preserve">REQUEST FOR </w:t>
      </w:r>
      <w:r w:rsidR="00624017">
        <w:rPr>
          <w:rFonts w:ascii="Verdana" w:hAnsi="Verdana" w:cs="Arial"/>
          <w:b/>
          <w:bCs/>
          <w:sz w:val="20"/>
          <w:szCs w:val="20"/>
        </w:rPr>
        <w:t xml:space="preserve">COMPETITIVE SEALED </w:t>
      </w:r>
      <w:r w:rsidRPr="00990A12">
        <w:rPr>
          <w:rFonts w:ascii="Verdana" w:hAnsi="Verdana" w:cs="Arial"/>
          <w:b/>
          <w:bCs/>
          <w:sz w:val="20"/>
          <w:szCs w:val="20"/>
        </w:rPr>
        <w:t>PROPOSALS</w:t>
      </w:r>
    </w:p>
    <w:p w14:paraId="1D334F01" w14:textId="1B5671DF" w:rsidR="008C73F0" w:rsidRPr="00990A12" w:rsidRDefault="00920B59" w:rsidP="0040502E">
      <w:pPr>
        <w:autoSpaceDE w:val="0"/>
        <w:autoSpaceDN w:val="0"/>
        <w:adjustRightInd w:val="0"/>
        <w:spacing w:line="360" w:lineRule="auto"/>
        <w:jc w:val="center"/>
        <w:rPr>
          <w:rFonts w:ascii="Verdana" w:hAnsi="Verdana" w:cs="Arial"/>
          <w:b/>
          <w:bCs/>
          <w:sz w:val="20"/>
          <w:szCs w:val="20"/>
        </w:rPr>
      </w:pPr>
      <w:r>
        <w:rPr>
          <w:rFonts w:ascii="Verdana" w:hAnsi="Verdana" w:cs="Arial"/>
          <w:b/>
          <w:bCs/>
          <w:sz w:val="20"/>
          <w:szCs w:val="20"/>
        </w:rPr>
        <w:t>RFCSP 2301-0003</w:t>
      </w:r>
    </w:p>
    <w:p w14:paraId="4B1CDB5A"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2D17E191"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0835314D"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7BB0FE3B" w14:textId="77777777" w:rsidR="00221223" w:rsidRPr="00431B07" w:rsidRDefault="0040502E" w:rsidP="0040502E">
      <w:pPr>
        <w:autoSpaceDE w:val="0"/>
        <w:autoSpaceDN w:val="0"/>
        <w:adjustRightInd w:val="0"/>
        <w:spacing w:line="360" w:lineRule="auto"/>
        <w:jc w:val="center"/>
        <w:rPr>
          <w:rFonts w:ascii="Verdana" w:hAnsi="Verdana" w:cs="Arial"/>
          <w:b/>
          <w:bCs/>
          <w:sz w:val="20"/>
          <w:szCs w:val="20"/>
        </w:rPr>
      </w:pPr>
      <w:r w:rsidRPr="00431B07">
        <w:rPr>
          <w:rFonts w:ascii="Verdana" w:hAnsi="Verdana" w:cs="Arial"/>
          <w:b/>
          <w:bCs/>
          <w:sz w:val="20"/>
          <w:szCs w:val="20"/>
        </w:rPr>
        <w:t xml:space="preserve">FOR </w:t>
      </w:r>
      <w:r w:rsidR="0011564D" w:rsidRPr="00431B07">
        <w:rPr>
          <w:rFonts w:ascii="Verdana" w:hAnsi="Verdana" w:cs="Arial"/>
          <w:b/>
          <w:bCs/>
          <w:sz w:val="20"/>
          <w:szCs w:val="20"/>
        </w:rPr>
        <w:t>SOLID WASTE</w:t>
      </w:r>
      <w:r w:rsidR="00875094">
        <w:rPr>
          <w:rFonts w:ascii="Verdana" w:hAnsi="Verdana" w:cs="Arial"/>
          <w:b/>
          <w:bCs/>
          <w:sz w:val="20"/>
          <w:szCs w:val="20"/>
        </w:rPr>
        <w:t xml:space="preserve"> &amp; CURB</w:t>
      </w:r>
      <w:r w:rsidR="00431B07" w:rsidRPr="00431B07">
        <w:rPr>
          <w:rFonts w:ascii="Verdana" w:hAnsi="Verdana" w:cs="Arial"/>
          <w:b/>
          <w:bCs/>
          <w:sz w:val="20"/>
          <w:szCs w:val="20"/>
        </w:rPr>
        <w:t xml:space="preserve"> RECYCLING</w:t>
      </w:r>
      <w:r w:rsidR="0011564D" w:rsidRPr="00431B07">
        <w:rPr>
          <w:rFonts w:ascii="Verdana" w:hAnsi="Verdana" w:cs="Arial"/>
          <w:b/>
          <w:bCs/>
          <w:sz w:val="20"/>
          <w:szCs w:val="20"/>
        </w:rPr>
        <w:t xml:space="preserve"> </w:t>
      </w:r>
    </w:p>
    <w:p w14:paraId="50162487"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r w:rsidRPr="00431B07">
        <w:rPr>
          <w:rFonts w:ascii="Verdana" w:hAnsi="Verdana" w:cs="Arial"/>
          <w:b/>
          <w:bCs/>
          <w:sz w:val="20"/>
          <w:szCs w:val="20"/>
        </w:rPr>
        <w:t>TRANSPORT</w:t>
      </w:r>
      <w:r w:rsidR="0011564D" w:rsidRPr="00431B07">
        <w:rPr>
          <w:rFonts w:ascii="Verdana" w:hAnsi="Verdana" w:cs="Arial"/>
          <w:b/>
          <w:bCs/>
          <w:sz w:val="20"/>
          <w:szCs w:val="20"/>
        </w:rPr>
        <w:t xml:space="preserve">ION </w:t>
      </w:r>
      <w:r w:rsidRPr="00431B07">
        <w:rPr>
          <w:rFonts w:ascii="Verdana" w:hAnsi="Verdana" w:cs="Arial"/>
          <w:b/>
          <w:bCs/>
          <w:sz w:val="20"/>
          <w:szCs w:val="20"/>
        </w:rPr>
        <w:t>AND PROCESSING SERVICES</w:t>
      </w:r>
    </w:p>
    <w:p w14:paraId="7C843C0F"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780116AA"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5CCF647A"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1B4E8BBE"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2F53AF52"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3879B894" w14:textId="77777777" w:rsidR="0040502E" w:rsidRPr="00990A12" w:rsidRDefault="0040502E" w:rsidP="0040502E">
      <w:pPr>
        <w:autoSpaceDE w:val="0"/>
        <w:autoSpaceDN w:val="0"/>
        <w:adjustRightInd w:val="0"/>
        <w:spacing w:line="360" w:lineRule="auto"/>
        <w:jc w:val="center"/>
        <w:rPr>
          <w:rFonts w:ascii="Verdana" w:hAnsi="Verdana" w:cs="Arial"/>
          <w:b/>
          <w:bCs/>
          <w:sz w:val="20"/>
          <w:szCs w:val="20"/>
        </w:rPr>
      </w:pPr>
    </w:p>
    <w:p w14:paraId="30AACCCD" w14:textId="3790BAD5" w:rsidR="0040502E" w:rsidRPr="00990A12" w:rsidRDefault="003C024D" w:rsidP="0040502E">
      <w:pPr>
        <w:autoSpaceDE w:val="0"/>
        <w:autoSpaceDN w:val="0"/>
        <w:adjustRightInd w:val="0"/>
        <w:spacing w:line="360" w:lineRule="auto"/>
        <w:jc w:val="center"/>
        <w:rPr>
          <w:rFonts w:ascii="Verdana" w:hAnsi="Verdana" w:cs="Arial"/>
          <w:b/>
          <w:bCs/>
          <w:sz w:val="20"/>
          <w:szCs w:val="20"/>
        </w:rPr>
      </w:pPr>
      <w:r>
        <w:rPr>
          <w:rFonts w:ascii="Verdana" w:hAnsi="Verdana" w:cs="Arial"/>
          <w:b/>
          <w:bCs/>
          <w:sz w:val="20"/>
          <w:szCs w:val="20"/>
        </w:rPr>
        <w:t>January 1</w:t>
      </w:r>
      <w:r w:rsidR="00E91B64">
        <w:rPr>
          <w:rFonts w:ascii="Verdana" w:hAnsi="Verdana" w:cs="Arial"/>
          <w:b/>
          <w:bCs/>
          <w:sz w:val="20"/>
          <w:szCs w:val="20"/>
        </w:rPr>
        <w:t>8</w:t>
      </w:r>
      <w:r w:rsidR="00B02AF6">
        <w:rPr>
          <w:rFonts w:ascii="Verdana" w:hAnsi="Verdana" w:cs="Arial"/>
          <w:b/>
          <w:bCs/>
          <w:sz w:val="20"/>
          <w:szCs w:val="20"/>
        </w:rPr>
        <w:t>,</w:t>
      </w:r>
      <w:r w:rsidR="00431B07">
        <w:rPr>
          <w:rFonts w:ascii="Verdana" w:hAnsi="Verdana" w:cs="Arial"/>
          <w:b/>
          <w:bCs/>
          <w:sz w:val="20"/>
          <w:szCs w:val="20"/>
        </w:rPr>
        <w:t xml:space="preserve"> 20</w:t>
      </w:r>
      <w:r>
        <w:rPr>
          <w:rFonts w:ascii="Verdana" w:hAnsi="Verdana" w:cs="Arial"/>
          <w:b/>
          <w:bCs/>
          <w:sz w:val="20"/>
          <w:szCs w:val="20"/>
        </w:rPr>
        <w:t>2</w:t>
      </w:r>
      <w:r w:rsidR="00E91B64">
        <w:rPr>
          <w:rFonts w:ascii="Verdana" w:hAnsi="Verdana" w:cs="Arial"/>
          <w:b/>
          <w:bCs/>
          <w:sz w:val="20"/>
          <w:szCs w:val="20"/>
        </w:rPr>
        <w:t>3</w:t>
      </w:r>
    </w:p>
    <w:p w14:paraId="237F8F71" w14:textId="77777777" w:rsidR="0040502E" w:rsidRDefault="002E78E5" w:rsidP="00990A12">
      <w:pPr>
        <w:autoSpaceDE w:val="0"/>
        <w:autoSpaceDN w:val="0"/>
        <w:adjustRightInd w:val="0"/>
        <w:jc w:val="center"/>
        <w:rPr>
          <w:rFonts w:ascii="Arial" w:hAnsi="Arial" w:cs="Arial"/>
          <w:b/>
          <w:bCs/>
          <w:sz w:val="20"/>
          <w:szCs w:val="20"/>
        </w:rPr>
      </w:pPr>
      <w:r w:rsidRPr="0088598B">
        <w:rPr>
          <w:rFonts w:ascii="Arial" w:hAnsi="Arial" w:cs="Arial"/>
          <w:b/>
          <w:bCs/>
          <w:sz w:val="20"/>
          <w:szCs w:val="20"/>
        </w:rPr>
        <w:br w:type="page"/>
      </w:r>
      <w:r w:rsidR="00990A12">
        <w:rPr>
          <w:rFonts w:ascii="Arial" w:hAnsi="Arial" w:cs="Arial"/>
          <w:b/>
          <w:bCs/>
          <w:sz w:val="20"/>
          <w:szCs w:val="20"/>
        </w:rPr>
        <w:lastRenderedPageBreak/>
        <w:t>TABLE OF CONTENTS</w:t>
      </w:r>
    </w:p>
    <w:p w14:paraId="6FAEBA04" w14:textId="77777777" w:rsidR="00990A12" w:rsidRPr="0088598B" w:rsidRDefault="00990A12" w:rsidP="00990A12">
      <w:pPr>
        <w:autoSpaceDE w:val="0"/>
        <w:autoSpaceDN w:val="0"/>
        <w:adjustRightInd w:val="0"/>
        <w:jc w:val="center"/>
        <w:rPr>
          <w:rFonts w:ascii="Arial" w:hAnsi="Arial" w:cs="Arial"/>
          <w:sz w:val="20"/>
          <w:szCs w:val="20"/>
        </w:rPr>
      </w:pPr>
    </w:p>
    <w:p w14:paraId="1D230EBC" w14:textId="77777777" w:rsidR="00F33945" w:rsidRPr="00D74B8E" w:rsidRDefault="00F33945">
      <w:pPr>
        <w:pStyle w:val="TOC1"/>
        <w:tabs>
          <w:tab w:val="right" w:leader="dot" w:pos="8630"/>
        </w:tabs>
        <w:rPr>
          <w:rFonts w:ascii="Calibri" w:hAnsi="Calibri"/>
          <w:noProof/>
          <w:sz w:val="22"/>
          <w:szCs w:val="22"/>
        </w:rPr>
      </w:pPr>
      <w:r w:rsidRPr="008C0820">
        <w:rPr>
          <w:noProof/>
        </w:rPr>
        <w:t>Purpose, Background, and Scope of Service</w:t>
      </w:r>
      <w:r>
        <w:rPr>
          <w:noProof/>
          <w:webHidden/>
        </w:rPr>
        <w:tab/>
      </w:r>
      <w:r w:rsidR="00556429">
        <w:rPr>
          <w:noProof/>
          <w:webHidden/>
        </w:rPr>
        <w:t>3</w:t>
      </w:r>
    </w:p>
    <w:p w14:paraId="64F90FB2" w14:textId="77777777" w:rsidR="00F33945" w:rsidRDefault="00F33945">
      <w:pPr>
        <w:pStyle w:val="TOC2"/>
        <w:tabs>
          <w:tab w:val="right" w:leader="dot" w:pos="8630"/>
        </w:tabs>
        <w:rPr>
          <w:noProof/>
        </w:rPr>
      </w:pPr>
      <w:r w:rsidRPr="008C0820">
        <w:rPr>
          <w:noProof/>
        </w:rPr>
        <w:t>Purpose of Request for Proposal</w:t>
      </w:r>
      <w:r>
        <w:rPr>
          <w:noProof/>
          <w:webHidden/>
        </w:rPr>
        <w:tab/>
      </w:r>
      <w:r w:rsidR="00556429">
        <w:rPr>
          <w:noProof/>
          <w:webHidden/>
        </w:rPr>
        <w:t>3</w:t>
      </w:r>
    </w:p>
    <w:p w14:paraId="41DC11DB" w14:textId="77777777" w:rsidR="00F33945" w:rsidRDefault="00F33945">
      <w:pPr>
        <w:pStyle w:val="TOC2"/>
        <w:tabs>
          <w:tab w:val="right" w:leader="dot" w:pos="8630"/>
        </w:tabs>
        <w:rPr>
          <w:noProof/>
        </w:rPr>
      </w:pPr>
      <w:r w:rsidRPr="008C0820">
        <w:rPr>
          <w:noProof/>
        </w:rPr>
        <w:t>Background</w:t>
      </w:r>
      <w:r>
        <w:rPr>
          <w:noProof/>
          <w:webHidden/>
        </w:rPr>
        <w:tab/>
      </w:r>
      <w:r w:rsidR="00556429">
        <w:rPr>
          <w:noProof/>
          <w:webHidden/>
        </w:rPr>
        <w:t>3</w:t>
      </w:r>
    </w:p>
    <w:p w14:paraId="32A5D181" w14:textId="77777777" w:rsidR="00F33945" w:rsidRDefault="00F33945">
      <w:pPr>
        <w:pStyle w:val="TOC2"/>
        <w:tabs>
          <w:tab w:val="right" w:leader="dot" w:pos="8630"/>
        </w:tabs>
        <w:rPr>
          <w:noProof/>
        </w:rPr>
      </w:pPr>
      <w:r w:rsidRPr="008C0820">
        <w:rPr>
          <w:noProof/>
        </w:rPr>
        <w:t>Intent</w:t>
      </w:r>
      <w:r>
        <w:rPr>
          <w:noProof/>
          <w:webHidden/>
        </w:rPr>
        <w:tab/>
      </w:r>
      <w:r w:rsidR="00556429">
        <w:rPr>
          <w:noProof/>
          <w:webHidden/>
        </w:rPr>
        <w:t>3</w:t>
      </w:r>
    </w:p>
    <w:p w14:paraId="1E631EA0" w14:textId="77777777" w:rsidR="00F33945" w:rsidRDefault="00F33945">
      <w:pPr>
        <w:pStyle w:val="TOC2"/>
        <w:tabs>
          <w:tab w:val="right" w:leader="dot" w:pos="8630"/>
        </w:tabs>
        <w:rPr>
          <w:noProof/>
        </w:rPr>
      </w:pPr>
      <w:r w:rsidRPr="008C0820">
        <w:rPr>
          <w:noProof/>
        </w:rPr>
        <w:t>Scope of Services</w:t>
      </w:r>
      <w:r>
        <w:rPr>
          <w:noProof/>
          <w:webHidden/>
        </w:rPr>
        <w:tab/>
      </w:r>
      <w:r w:rsidR="00556429">
        <w:rPr>
          <w:noProof/>
          <w:webHidden/>
        </w:rPr>
        <w:t>4</w:t>
      </w:r>
    </w:p>
    <w:p w14:paraId="5B9AB504" w14:textId="77777777" w:rsidR="00F33945" w:rsidRPr="00D74B8E" w:rsidRDefault="00F33945">
      <w:pPr>
        <w:pStyle w:val="TOC1"/>
        <w:tabs>
          <w:tab w:val="right" w:leader="dot" w:pos="8630"/>
        </w:tabs>
        <w:rPr>
          <w:rFonts w:ascii="Calibri" w:hAnsi="Calibri"/>
          <w:noProof/>
          <w:sz w:val="22"/>
          <w:szCs w:val="22"/>
        </w:rPr>
      </w:pPr>
      <w:r w:rsidRPr="008C0820">
        <w:rPr>
          <w:noProof/>
        </w:rPr>
        <w:t>Proposal Requirements</w:t>
      </w:r>
      <w:r>
        <w:rPr>
          <w:noProof/>
          <w:webHidden/>
        </w:rPr>
        <w:tab/>
      </w:r>
      <w:r w:rsidR="00556429">
        <w:rPr>
          <w:noProof/>
          <w:webHidden/>
        </w:rPr>
        <w:t>4</w:t>
      </w:r>
    </w:p>
    <w:p w14:paraId="591F52F0" w14:textId="77777777" w:rsidR="00F33945" w:rsidRDefault="00F33945">
      <w:pPr>
        <w:pStyle w:val="TOC2"/>
        <w:tabs>
          <w:tab w:val="right" w:leader="dot" w:pos="8630"/>
        </w:tabs>
        <w:rPr>
          <w:noProof/>
        </w:rPr>
      </w:pPr>
      <w:r w:rsidRPr="008C0820">
        <w:rPr>
          <w:noProof/>
        </w:rPr>
        <w:t>Proposal Format</w:t>
      </w:r>
      <w:r>
        <w:rPr>
          <w:noProof/>
          <w:webHidden/>
        </w:rPr>
        <w:tab/>
      </w:r>
      <w:r w:rsidR="00556429">
        <w:rPr>
          <w:noProof/>
          <w:webHidden/>
        </w:rPr>
        <w:t>4</w:t>
      </w:r>
    </w:p>
    <w:p w14:paraId="21BD9E07" w14:textId="77777777" w:rsidR="00F33945" w:rsidRDefault="00F33945">
      <w:pPr>
        <w:pStyle w:val="TOC2"/>
        <w:tabs>
          <w:tab w:val="right" w:leader="dot" w:pos="8630"/>
        </w:tabs>
        <w:rPr>
          <w:noProof/>
        </w:rPr>
      </w:pPr>
      <w:r w:rsidRPr="008C0820">
        <w:rPr>
          <w:noProof/>
        </w:rPr>
        <w:t>Cover Letter</w:t>
      </w:r>
      <w:r>
        <w:rPr>
          <w:noProof/>
          <w:webHidden/>
        </w:rPr>
        <w:tab/>
      </w:r>
      <w:r w:rsidR="00556429">
        <w:rPr>
          <w:noProof/>
          <w:webHidden/>
        </w:rPr>
        <w:t>4</w:t>
      </w:r>
    </w:p>
    <w:p w14:paraId="0264280C" w14:textId="77777777" w:rsidR="00F33945" w:rsidRDefault="00F33945">
      <w:pPr>
        <w:pStyle w:val="TOC2"/>
        <w:tabs>
          <w:tab w:val="right" w:leader="dot" w:pos="8630"/>
        </w:tabs>
        <w:rPr>
          <w:noProof/>
        </w:rPr>
      </w:pPr>
      <w:r w:rsidRPr="008C0820">
        <w:rPr>
          <w:noProof/>
        </w:rPr>
        <w:t>Non Collusion</w:t>
      </w:r>
      <w:r>
        <w:rPr>
          <w:noProof/>
          <w:webHidden/>
        </w:rPr>
        <w:tab/>
      </w:r>
      <w:r w:rsidR="00556429">
        <w:rPr>
          <w:noProof/>
          <w:webHidden/>
        </w:rPr>
        <w:t>4</w:t>
      </w:r>
    </w:p>
    <w:p w14:paraId="5760FBFF" w14:textId="77777777" w:rsidR="00F33945" w:rsidRDefault="00F33945" w:rsidP="00990A12">
      <w:pPr>
        <w:pStyle w:val="TOC2"/>
        <w:tabs>
          <w:tab w:val="right" w:leader="dot" w:pos="8630"/>
        </w:tabs>
        <w:rPr>
          <w:noProof/>
        </w:rPr>
      </w:pPr>
      <w:r w:rsidRPr="008C0820">
        <w:rPr>
          <w:noProof/>
        </w:rPr>
        <w:t>Firm Qualifications</w:t>
      </w:r>
      <w:r w:rsidR="004E171B" w:rsidRPr="008C0820">
        <w:rPr>
          <w:noProof/>
        </w:rPr>
        <w:t xml:space="preserve">, </w:t>
      </w:r>
      <w:r w:rsidR="00990A12" w:rsidRPr="008C0820">
        <w:rPr>
          <w:noProof/>
        </w:rPr>
        <w:t>Staffing Plan</w:t>
      </w:r>
      <w:r w:rsidR="004E171B" w:rsidRPr="008C0820">
        <w:rPr>
          <w:noProof/>
        </w:rPr>
        <w:t xml:space="preserve"> and Approach</w:t>
      </w:r>
      <w:r>
        <w:rPr>
          <w:noProof/>
          <w:webHidden/>
        </w:rPr>
        <w:tab/>
      </w:r>
      <w:r w:rsidR="00556429">
        <w:rPr>
          <w:noProof/>
          <w:webHidden/>
        </w:rPr>
        <w:t>4</w:t>
      </w:r>
    </w:p>
    <w:p w14:paraId="3EB042DA" w14:textId="77777777" w:rsidR="00F33945" w:rsidRDefault="00F33945">
      <w:pPr>
        <w:pStyle w:val="TOC2"/>
        <w:tabs>
          <w:tab w:val="right" w:leader="dot" w:pos="8630"/>
        </w:tabs>
        <w:rPr>
          <w:noProof/>
        </w:rPr>
      </w:pPr>
      <w:r w:rsidRPr="008C0820">
        <w:rPr>
          <w:noProof/>
        </w:rPr>
        <w:t>Cost</w:t>
      </w:r>
      <w:r>
        <w:rPr>
          <w:noProof/>
          <w:webHidden/>
        </w:rPr>
        <w:tab/>
      </w:r>
      <w:r w:rsidR="00556429">
        <w:rPr>
          <w:noProof/>
          <w:webHidden/>
        </w:rPr>
        <w:t>5</w:t>
      </w:r>
    </w:p>
    <w:p w14:paraId="0B016E2E" w14:textId="77777777" w:rsidR="00F33945" w:rsidRDefault="00F33945">
      <w:pPr>
        <w:pStyle w:val="TOC2"/>
        <w:tabs>
          <w:tab w:val="right" w:leader="dot" w:pos="8630"/>
        </w:tabs>
        <w:rPr>
          <w:noProof/>
        </w:rPr>
      </w:pPr>
      <w:r w:rsidRPr="008C0820">
        <w:rPr>
          <w:noProof/>
        </w:rPr>
        <w:t>Other</w:t>
      </w:r>
      <w:r>
        <w:rPr>
          <w:noProof/>
          <w:webHidden/>
        </w:rPr>
        <w:tab/>
      </w:r>
      <w:r w:rsidR="00556429">
        <w:rPr>
          <w:noProof/>
          <w:webHidden/>
        </w:rPr>
        <w:t>5</w:t>
      </w:r>
    </w:p>
    <w:p w14:paraId="50EC8B0A" w14:textId="77777777" w:rsidR="00F33945" w:rsidRPr="00D74B8E" w:rsidRDefault="00F33945">
      <w:pPr>
        <w:pStyle w:val="TOC1"/>
        <w:tabs>
          <w:tab w:val="right" w:leader="dot" w:pos="8630"/>
        </w:tabs>
        <w:rPr>
          <w:rFonts w:ascii="Calibri" w:hAnsi="Calibri"/>
          <w:noProof/>
          <w:sz w:val="22"/>
          <w:szCs w:val="22"/>
        </w:rPr>
      </w:pPr>
      <w:r>
        <w:rPr>
          <w:rStyle w:val="Hyperlink"/>
          <w:noProof/>
        </w:rPr>
        <w:t xml:space="preserve">    </w:t>
      </w:r>
      <w:r w:rsidRPr="008C0820">
        <w:rPr>
          <w:noProof/>
        </w:rPr>
        <w:t>Submittal Requirements</w:t>
      </w:r>
      <w:r>
        <w:rPr>
          <w:noProof/>
          <w:webHidden/>
        </w:rPr>
        <w:tab/>
      </w:r>
      <w:r w:rsidR="00556429">
        <w:rPr>
          <w:noProof/>
          <w:webHidden/>
        </w:rPr>
        <w:t>5</w:t>
      </w:r>
    </w:p>
    <w:p w14:paraId="1D9EDE8B" w14:textId="77777777" w:rsidR="00F33945" w:rsidRDefault="00F33945">
      <w:pPr>
        <w:pStyle w:val="TOC2"/>
        <w:tabs>
          <w:tab w:val="right" w:leader="dot" w:pos="8630"/>
        </w:tabs>
        <w:rPr>
          <w:noProof/>
        </w:rPr>
      </w:pPr>
      <w:r w:rsidRPr="008C0820">
        <w:rPr>
          <w:noProof/>
        </w:rPr>
        <w:t>Joint Proposals</w:t>
      </w:r>
      <w:r>
        <w:rPr>
          <w:noProof/>
          <w:webHidden/>
        </w:rPr>
        <w:tab/>
      </w:r>
      <w:r w:rsidR="00556429">
        <w:rPr>
          <w:noProof/>
          <w:webHidden/>
        </w:rPr>
        <w:t>6</w:t>
      </w:r>
    </w:p>
    <w:p w14:paraId="72CC4127" w14:textId="77777777" w:rsidR="00F33945" w:rsidRPr="00D74B8E" w:rsidRDefault="00624017">
      <w:pPr>
        <w:pStyle w:val="TOC1"/>
        <w:tabs>
          <w:tab w:val="right" w:leader="dot" w:pos="8630"/>
        </w:tabs>
        <w:rPr>
          <w:rFonts w:ascii="Calibri" w:hAnsi="Calibri"/>
          <w:noProof/>
          <w:sz w:val="22"/>
          <w:szCs w:val="22"/>
        </w:rPr>
      </w:pPr>
      <w:r w:rsidRPr="008C0820">
        <w:rPr>
          <w:noProof/>
        </w:rPr>
        <w:t>RFCSP</w:t>
      </w:r>
      <w:r w:rsidR="00F33945" w:rsidRPr="008C0820">
        <w:rPr>
          <w:noProof/>
        </w:rPr>
        <w:t xml:space="preserve"> Evaluation, Schedule and Other Matters</w:t>
      </w:r>
      <w:r w:rsidR="00F33945">
        <w:rPr>
          <w:noProof/>
          <w:webHidden/>
        </w:rPr>
        <w:tab/>
      </w:r>
      <w:r w:rsidR="00556429">
        <w:rPr>
          <w:noProof/>
          <w:webHidden/>
        </w:rPr>
        <w:t>6</w:t>
      </w:r>
    </w:p>
    <w:p w14:paraId="20EC5A06" w14:textId="77777777" w:rsidR="00F33945" w:rsidRDefault="00624017">
      <w:pPr>
        <w:pStyle w:val="TOC2"/>
        <w:tabs>
          <w:tab w:val="right" w:leader="dot" w:pos="8630"/>
        </w:tabs>
        <w:rPr>
          <w:noProof/>
        </w:rPr>
      </w:pPr>
      <w:r w:rsidRPr="008C0820">
        <w:rPr>
          <w:noProof/>
        </w:rPr>
        <w:t>RFCSP</w:t>
      </w:r>
      <w:r w:rsidR="00F33945" w:rsidRPr="008C0820">
        <w:rPr>
          <w:noProof/>
        </w:rPr>
        <w:t xml:space="preserve"> Evaluations</w:t>
      </w:r>
      <w:r w:rsidR="00F33945">
        <w:rPr>
          <w:noProof/>
          <w:webHidden/>
        </w:rPr>
        <w:tab/>
      </w:r>
      <w:r w:rsidR="00556429">
        <w:rPr>
          <w:noProof/>
          <w:webHidden/>
        </w:rPr>
        <w:t>6</w:t>
      </w:r>
    </w:p>
    <w:p w14:paraId="26465E8A" w14:textId="77777777" w:rsidR="00F33945" w:rsidRDefault="00F33945">
      <w:pPr>
        <w:pStyle w:val="TOC2"/>
        <w:tabs>
          <w:tab w:val="right" w:leader="dot" w:pos="8630"/>
        </w:tabs>
        <w:rPr>
          <w:noProof/>
        </w:rPr>
      </w:pPr>
      <w:r w:rsidRPr="008C0820">
        <w:rPr>
          <w:noProof/>
        </w:rPr>
        <w:t>Presentations</w:t>
      </w:r>
      <w:r>
        <w:rPr>
          <w:noProof/>
          <w:webHidden/>
        </w:rPr>
        <w:tab/>
      </w:r>
      <w:r w:rsidR="00556429">
        <w:rPr>
          <w:noProof/>
          <w:webHidden/>
        </w:rPr>
        <w:t>7</w:t>
      </w:r>
    </w:p>
    <w:p w14:paraId="74A59D1C" w14:textId="77777777" w:rsidR="00F33945" w:rsidRDefault="00F33945">
      <w:pPr>
        <w:pStyle w:val="TOC2"/>
        <w:tabs>
          <w:tab w:val="right" w:leader="dot" w:pos="8630"/>
        </w:tabs>
        <w:rPr>
          <w:noProof/>
        </w:rPr>
      </w:pPr>
      <w:r w:rsidRPr="008C0820">
        <w:rPr>
          <w:noProof/>
        </w:rPr>
        <w:t>Negotiations</w:t>
      </w:r>
      <w:r>
        <w:rPr>
          <w:noProof/>
          <w:webHidden/>
        </w:rPr>
        <w:tab/>
      </w:r>
      <w:r w:rsidR="00556429">
        <w:rPr>
          <w:noProof/>
          <w:webHidden/>
        </w:rPr>
        <w:t>7</w:t>
      </w:r>
    </w:p>
    <w:p w14:paraId="1089383B" w14:textId="77777777" w:rsidR="00F33945" w:rsidRDefault="00F33945">
      <w:pPr>
        <w:pStyle w:val="TOC2"/>
        <w:tabs>
          <w:tab w:val="right" w:leader="dot" w:pos="8630"/>
        </w:tabs>
        <w:rPr>
          <w:noProof/>
        </w:rPr>
      </w:pPr>
      <w:r w:rsidRPr="008C0820">
        <w:rPr>
          <w:noProof/>
        </w:rPr>
        <w:t>Discussions:  Best and Final Proposer</w:t>
      </w:r>
      <w:r>
        <w:rPr>
          <w:noProof/>
          <w:webHidden/>
        </w:rPr>
        <w:tab/>
      </w:r>
      <w:r w:rsidR="00556429">
        <w:rPr>
          <w:noProof/>
          <w:webHidden/>
        </w:rPr>
        <w:t>7</w:t>
      </w:r>
    </w:p>
    <w:p w14:paraId="7B3EE90D" w14:textId="77777777" w:rsidR="00F33945" w:rsidRDefault="00F33945">
      <w:pPr>
        <w:pStyle w:val="TOC2"/>
        <w:tabs>
          <w:tab w:val="right" w:leader="dot" w:pos="8630"/>
        </w:tabs>
        <w:rPr>
          <w:noProof/>
        </w:rPr>
      </w:pPr>
      <w:r w:rsidRPr="008C0820">
        <w:rPr>
          <w:noProof/>
        </w:rPr>
        <w:t>Schedule</w:t>
      </w:r>
      <w:r>
        <w:rPr>
          <w:noProof/>
          <w:webHidden/>
        </w:rPr>
        <w:tab/>
      </w:r>
      <w:r w:rsidR="00556429">
        <w:rPr>
          <w:noProof/>
          <w:webHidden/>
        </w:rPr>
        <w:t>7</w:t>
      </w:r>
    </w:p>
    <w:p w14:paraId="377F8BB6" w14:textId="77777777" w:rsidR="00F33945" w:rsidRPr="00D74B8E" w:rsidRDefault="00F33945">
      <w:pPr>
        <w:pStyle w:val="TOC1"/>
        <w:tabs>
          <w:tab w:val="right" w:leader="dot" w:pos="8630"/>
        </w:tabs>
        <w:rPr>
          <w:rFonts w:ascii="Calibri" w:hAnsi="Calibri"/>
          <w:noProof/>
          <w:sz w:val="22"/>
          <w:szCs w:val="22"/>
        </w:rPr>
      </w:pPr>
      <w:r>
        <w:rPr>
          <w:rStyle w:val="Hyperlink"/>
          <w:noProof/>
        </w:rPr>
        <w:t xml:space="preserve">    </w:t>
      </w:r>
      <w:r w:rsidRPr="008C0820">
        <w:rPr>
          <w:noProof/>
        </w:rPr>
        <w:t>Other Matters</w:t>
      </w:r>
      <w:r>
        <w:rPr>
          <w:noProof/>
          <w:webHidden/>
        </w:rPr>
        <w:tab/>
      </w:r>
      <w:r w:rsidR="00556429">
        <w:rPr>
          <w:noProof/>
          <w:webHidden/>
        </w:rPr>
        <w:t>7</w:t>
      </w:r>
    </w:p>
    <w:p w14:paraId="331FA5DA" w14:textId="77777777" w:rsidR="00F33945" w:rsidRDefault="00F33945">
      <w:pPr>
        <w:pStyle w:val="TOC2"/>
        <w:tabs>
          <w:tab w:val="right" w:leader="dot" w:pos="8630"/>
        </w:tabs>
        <w:rPr>
          <w:noProof/>
        </w:rPr>
      </w:pPr>
      <w:r w:rsidRPr="008C0820">
        <w:rPr>
          <w:noProof/>
        </w:rPr>
        <w:t xml:space="preserve">Changes in the </w:t>
      </w:r>
      <w:r w:rsidR="00624017" w:rsidRPr="008C0820">
        <w:rPr>
          <w:noProof/>
        </w:rPr>
        <w:t>RFCSP</w:t>
      </w:r>
      <w:r>
        <w:rPr>
          <w:noProof/>
          <w:webHidden/>
        </w:rPr>
        <w:tab/>
      </w:r>
      <w:r w:rsidR="00556429">
        <w:rPr>
          <w:noProof/>
          <w:webHidden/>
        </w:rPr>
        <w:t>7</w:t>
      </w:r>
    </w:p>
    <w:p w14:paraId="602A62C7" w14:textId="77777777" w:rsidR="00F33945" w:rsidRDefault="00F33945" w:rsidP="00B02AF6">
      <w:pPr>
        <w:pStyle w:val="TOC2"/>
        <w:tabs>
          <w:tab w:val="right" w:leader="dot" w:pos="8630"/>
        </w:tabs>
        <w:rPr>
          <w:noProof/>
        </w:rPr>
      </w:pPr>
      <w:r w:rsidRPr="008C0820">
        <w:rPr>
          <w:noProof/>
        </w:rPr>
        <w:t>Verbal Agreements</w:t>
      </w:r>
      <w:r>
        <w:rPr>
          <w:noProof/>
          <w:webHidden/>
        </w:rPr>
        <w:tab/>
      </w:r>
      <w:r w:rsidR="00556429">
        <w:rPr>
          <w:noProof/>
          <w:webHidden/>
        </w:rPr>
        <w:t>7</w:t>
      </w:r>
    </w:p>
    <w:p w14:paraId="551C4A2D" w14:textId="77777777" w:rsidR="00F33945" w:rsidRDefault="00F33945">
      <w:pPr>
        <w:pStyle w:val="TOC2"/>
        <w:tabs>
          <w:tab w:val="right" w:leader="dot" w:pos="8630"/>
        </w:tabs>
        <w:rPr>
          <w:noProof/>
        </w:rPr>
      </w:pPr>
      <w:r w:rsidRPr="008C0820">
        <w:rPr>
          <w:noProof/>
        </w:rPr>
        <w:t>Clarifications</w:t>
      </w:r>
      <w:r>
        <w:rPr>
          <w:noProof/>
          <w:webHidden/>
        </w:rPr>
        <w:tab/>
      </w:r>
      <w:r w:rsidR="00556429">
        <w:rPr>
          <w:noProof/>
          <w:webHidden/>
        </w:rPr>
        <w:t>8</w:t>
      </w:r>
    </w:p>
    <w:p w14:paraId="3956910A" w14:textId="77777777" w:rsidR="00F33945" w:rsidRDefault="00F33945">
      <w:pPr>
        <w:pStyle w:val="TOC2"/>
        <w:tabs>
          <w:tab w:val="right" w:leader="dot" w:pos="8630"/>
        </w:tabs>
        <w:rPr>
          <w:noProof/>
        </w:rPr>
      </w:pPr>
      <w:r w:rsidRPr="008C0820">
        <w:rPr>
          <w:noProof/>
        </w:rPr>
        <w:t>Reservation of Rights</w:t>
      </w:r>
      <w:r>
        <w:rPr>
          <w:noProof/>
          <w:webHidden/>
        </w:rPr>
        <w:tab/>
      </w:r>
      <w:r w:rsidR="00556429">
        <w:rPr>
          <w:noProof/>
          <w:webHidden/>
        </w:rPr>
        <w:t>8</w:t>
      </w:r>
    </w:p>
    <w:p w14:paraId="49070DAA" w14:textId="77777777" w:rsidR="00F33945" w:rsidRPr="00D74B8E" w:rsidRDefault="00990A12">
      <w:pPr>
        <w:pStyle w:val="TOC1"/>
        <w:tabs>
          <w:tab w:val="right" w:leader="dot" w:pos="8630"/>
        </w:tabs>
        <w:rPr>
          <w:rFonts w:ascii="Calibri" w:hAnsi="Calibri"/>
          <w:noProof/>
          <w:sz w:val="22"/>
          <w:szCs w:val="22"/>
        </w:rPr>
      </w:pPr>
      <w:r w:rsidRPr="008C0820">
        <w:rPr>
          <w:noProof/>
        </w:rPr>
        <w:t>Disposition of Proposal</w:t>
      </w:r>
      <w:r w:rsidR="00F33945">
        <w:rPr>
          <w:noProof/>
          <w:webHidden/>
        </w:rPr>
        <w:tab/>
      </w:r>
      <w:r w:rsidR="00556429">
        <w:rPr>
          <w:noProof/>
          <w:webHidden/>
        </w:rPr>
        <w:t>8</w:t>
      </w:r>
    </w:p>
    <w:p w14:paraId="2EA41537" w14:textId="03A6772D" w:rsidR="00F33945" w:rsidRDefault="00F33945" w:rsidP="00946F30">
      <w:pPr>
        <w:pStyle w:val="TOC2"/>
        <w:tabs>
          <w:tab w:val="right" w:leader="dot" w:pos="8630"/>
        </w:tabs>
        <w:ind w:left="0"/>
        <w:rPr>
          <w:noProof/>
          <w:webHidden/>
        </w:rPr>
      </w:pPr>
      <w:r w:rsidRPr="008C0820">
        <w:rPr>
          <w:noProof/>
        </w:rPr>
        <w:t>Disclosure</w:t>
      </w:r>
      <w:r>
        <w:rPr>
          <w:noProof/>
          <w:webHidden/>
        </w:rPr>
        <w:tab/>
      </w:r>
      <w:r w:rsidR="00556429">
        <w:rPr>
          <w:noProof/>
          <w:webHidden/>
        </w:rPr>
        <w:t>8</w:t>
      </w:r>
    </w:p>
    <w:p w14:paraId="2436BCA3" w14:textId="5C4C7E0F" w:rsidR="008E5310" w:rsidRPr="008E5310" w:rsidRDefault="008E5310" w:rsidP="008E5310">
      <w:r>
        <w:t xml:space="preserve">Pricing </w:t>
      </w:r>
      <w:r w:rsidR="00946F30">
        <w:t>Table</w:t>
      </w:r>
      <w:r>
        <w:t xml:space="preserve"> …………………………………………………………………</w:t>
      </w:r>
      <w:r w:rsidR="00946F30">
        <w:t>...</w:t>
      </w:r>
      <w:r>
        <w:t>……</w:t>
      </w:r>
      <w:proofErr w:type="gramStart"/>
      <w:r>
        <w:t>…..</w:t>
      </w:r>
      <w:proofErr w:type="gramEnd"/>
      <w:r>
        <w:t>10</w:t>
      </w:r>
    </w:p>
    <w:p w14:paraId="67CEAC61" w14:textId="4CFA47FB" w:rsidR="00F33945" w:rsidRPr="00D74B8E" w:rsidRDefault="004E171B">
      <w:pPr>
        <w:pStyle w:val="TOC1"/>
        <w:tabs>
          <w:tab w:val="right" w:leader="dot" w:pos="8630"/>
        </w:tabs>
        <w:rPr>
          <w:rFonts w:ascii="Calibri" w:hAnsi="Calibri"/>
          <w:noProof/>
          <w:sz w:val="22"/>
          <w:szCs w:val="22"/>
        </w:rPr>
      </w:pPr>
      <w:r w:rsidRPr="008C0820">
        <w:rPr>
          <w:noProof/>
        </w:rPr>
        <w:t>Payment and Performance Bond Requirements</w:t>
      </w:r>
      <w:r w:rsidR="00C7186F">
        <w:rPr>
          <w:noProof/>
        </w:rPr>
        <w:t xml:space="preserve"> &amp; Insurance</w:t>
      </w:r>
      <w:r w:rsidR="00F33945">
        <w:rPr>
          <w:noProof/>
          <w:webHidden/>
        </w:rPr>
        <w:tab/>
      </w:r>
      <w:r w:rsidR="00556429">
        <w:rPr>
          <w:noProof/>
          <w:webHidden/>
        </w:rPr>
        <w:t>1</w:t>
      </w:r>
      <w:r w:rsidR="00946F30">
        <w:rPr>
          <w:noProof/>
          <w:webHidden/>
        </w:rPr>
        <w:t>1</w:t>
      </w:r>
    </w:p>
    <w:p w14:paraId="7EB7F76D" w14:textId="77777777" w:rsidR="002330AB" w:rsidRPr="0088598B" w:rsidRDefault="002E78E5" w:rsidP="00990A12">
      <w:pPr>
        <w:autoSpaceDE w:val="0"/>
        <w:autoSpaceDN w:val="0"/>
        <w:adjustRightInd w:val="0"/>
        <w:rPr>
          <w:rFonts w:ascii="Arial" w:hAnsi="Arial" w:cs="Arial"/>
          <w:sz w:val="20"/>
          <w:szCs w:val="20"/>
        </w:rPr>
      </w:pPr>
      <w:r w:rsidRPr="0088598B">
        <w:rPr>
          <w:rFonts w:ascii="Arial" w:hAnsi="Arial" w:cs="Arial"/>
          <w:b/>
          <w:bCs/>
          <w:sz w:val="20"/>
          <w:szCs w:val="20"/>
        </w:rPr>
        <w:br w:type="page"/>
      </w:r>
    </w:p>
    <w:p w14:paraId="729C09E7" w14:textId="77777777" w:rsidR="0040502E" w:rsidRPr="00F33945" w:rsidRDefault="0040502E" w:rsidP="00F33945">
      <w:pPr>
        <w:pStyle w:val="Heading1"/>
      </w:pPr>
      <w:bookmarkStart w:id="0" w:name="_Toc314812712"/>
      <w:bookmarkStart w:id="1" w:name="PURPOSE"/>
      <w:r w:rsidRPr="00F33945">
        <w:lastRenderedPageBreak/>
        <w:t>I.</w:t>
      </w:r>
      <w:bookmarkEnd w:id="0"/>
      <w:r w:rsidRPr="00F33945">
        <w:t xml:space="preserve"> Purpose, Background, and Scope of Service</w:t>
      </w:r>
    </w:p>
    <w:bookmarkEnd w:id="1"/>
    <w:p w14:paraId="6734E61E" w14:textId="77777777" w:rsidR="002330AB" w:rsidRPr="0088598B" w:rsidRDefault="002330AB" w:rsidP="0040502E">
      <w:pPr>
        <w:autoSpaceDE w:val="0"/>
        <w:autoSpaceDN w:val="0"/>
        <w:adjustRightInd w:val="0"/>
        <w:rPr>
          <w:rFonts w:ascii="Arial" w:hAnsi="Arial" w:cs="Arial"/>
          <w:b/>
          <w:bCs/>
          <w:sz w:val="20"/>
          <w:szCs w:val="20"/>
        </w:rPr>
      </w:pPr>
    </w:p>
    <w:p w14:paraId="736CE8D5" w14:textId="77777777" w:rsidR="0040502E" w:rsidRPr="0088598B" w:rsidRDefault="0040502E" w:rsidP="00F33945">
      <w:pPr>
        <w:pStyle w:val="Quote"/>
      </w:pPr>
      <w:bookmarkStart w:id="2" w:name="_Toc314812713"/>
      <w:bookmarkStart w:id="3" w:name="PURPOSEOFRFP"/>
      <w:r w:rsidRPr="0088598B">
        <w:t>Purpose of Request for Proposal</w:t>
      </w:r>
      <w:bookmarkEnd w:id="2"/>
    </w:p>
    <w:bookmarkEnd w:id="3"/>
    <w:p w14:paraId="342D2EB6" w14:textId="77777777" w:rsidR="005F4675" w:rsidRPr="0088598B" w:rsidRDefault="005F4675" w:rsidP="005F4675">
      <w:pPr>
        <w:autoSpaceDE w:val="0"/>
        <w:autoSpaceDN w:val="0"/>
        <w:adjustRightInd w:val="0"/>
        <w:ind w:left="720"/>
        <w:rPr>
          <w:rFonts w:ascii="Arial" w:hAnsi="Arial" w:cs="Arial"/>
          <w:b/>
          <w:bCs/>
          <w:sz w:val="20"/>
          <w:szCs w:val="20"/>
        </w:rPr>
      </w:pPr>
    </w:p>
    <w:p w14:paraId="4465D55B" w14:textId="2AEEA605" w:rsidR="00FF4F52" w:rsidRDefault="0040502E" w:rsidP="00C7186F">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The </w:t>
      </w:r>
      <w:r w:rsidR="000A0E9A">
        <w:rPr>
          <w:rFonts w:ascii="Arial" w:hAnsi="Arial" w:cs="Arial"/>
          <w:sz w:val="20"/>
          <w:szCs w:val="20"/>
        </w:rPr>
        <w:t>City of Goodlettsville</w:t>
      </w:r>
      <w:r w:rsidRPr="0088598B">
        <w:rPr>
          <w:rFonts w:ascii="Arial" w:hAnsi="Arial" w:cs="Arial"/>
          <w:sz w:val="20"/>
          <w:szCs w:val="20"/>
        </w:rPr>
        <w:t xml:space="preserve"> is soliciting proposals from qualified firms interested in providing</w:t>
      </w:r>
      <w:r w:rsidR="002330AB" w:rsidRPr="0088598B">
        <w:rPr>
          <w:rFonts w:ascii="Arial" w:hAnsi="Arial" w:cs="Arial"/>
          <w:sz w:val="20"/>
          <w:szCs w:val="20"/>
        </w:rPr>
        <w:t xml:space="preserve"> </w:t>
      </w:r>
      <w:r w:rsidR="00374EFE">
        <w:rPr>
          <w:rFonts w:ascii="Arial" w:hAnsi="Arial" w:cs="Arial"/>
          <w:sz w:val="20"/>
          <w:szCs w:val="20"/>
        </w:rPr>
        <w:t>solid waste pick-up</w:t>
      </w:r>
      <w:r w:rsidR="00C6430D">
        <w:rPr>
          <w:rFonts w:ascii="Arial" w:hAnsi="Arial" w:cs="Arial"/>
          <w:sz w:val="20"/>
          <w:szCs w:val="20"/>
        </w:rPr>
        <w:t>, with</w:t>
      </w:r>
      <w:r w:rsidR="00374EFE">
        <w:rPr>
          <w:rFonts w:ascii="Arial" w:hAnsi="Arial" w:cs="Arial"/>
          <w:sz w:val="20"/>
          <w:szCs w:val="20"/>
        </w:rPr>
        <w:t xml:space="preserve"> </w:t>
      </w:r>
      <w:r w:rsidRPr="0088598B">
        <w:rPr>
          <w:rFonts w:ascii="Arial" w:hAnsi="Arial" w:cs="Arial"/>
          <w:sz w:val="20"/>
          <w:szCs w:val="20"/>
        </w:rPr>
        <w:t xml:space="preserve">curbside recycling collection, transporting and the processing of </w:t>
      </w:r>
      <w:r w:rsidR="00374EFE">
        <w:rPr>
          <w:rFonts w:ascii="Arial" w:hAnsi="Arial" w:cs="Arial"/>
          <w:sz w:val="20"/>
          <w:szCs w:val="20"/>
        </w:rPr>
        <w:t>the collected</w:t>
      </w:r>
      <w:r w:rsidRPr="0088598B">
        <w:rPr>
          <w:rFonts w:ascii="Arial" w:hAnsi="Arial" w:cs="Arial"/>
          <w:sz w:val="20"/>
          <w:szCs w:val="20"/>
        </w:rPr>
        <w:t xml:space="preserve"> materials.</w:t>
      </w:r>
      <w:r w:rsidR="00FF4F52">
        <w:rPr>
          <w:rFonts w:ascii="Arial" w:hAnsi="Arial" w:cs="Arial"/>
          <w:sz w:val="20"/>
          <w:szCs w:val="20"/>
        </w:rPr>
        <w:t xml:space="preserve">  </w:t>
      </w:r>
    </w:p>
    <w:p w14:paraId="11B6EAB7" w14:textId="77777777" w:rsidR="00FF4F52" w:rsidRDefault="00FF4F52" w:rsidP="00FF4F52">
      <w:pPr>
        <w:autoSpaceDE w:val="0"/>
        <w:autoSpaceDN w:val="0"/>
        <w:adjustRightInd w:val="0"/>
        <w:ind w:left="1440"/>
        <w:jc w:val="both"/>
        <w:rPr>
          <w:rFonts w:ascii="Arial" w:hAnsi="Arial" w:cs="Arial"/>
          <w:sz w:val="20"/>
          <w:szCs w:val="20"/>
        </w:rPr>
      </w:pPr>
    </w:p>
    <w:p w14:paraId="31571C1D" w14:textId="77777777" w:rsidR="0040502E" w:rsidRPr="0088598B" w:rsidRDefault="00FF4F52" w:rsidP="00EB7A51">
      <w:pPr>
        <w:autoSpaceDE w:val="0"/>
        <w:autoSpaceDN w:val="0"/>
        <w:adjustRightInd w:val="0"/>
        <w:ind w:left="720"/>
        <w:jc w:val="both"/>
        <w:rPr>
          <w:rFonts w:ascii="Arial" w:hAnsi="Arial" w:cs="Arial"/>
          <w:sz w:val="20"/>
          <w:szCs w:val="20"/>
        </w:rPr>
      </w:pPr>
      <w:r>
        <w:rPr>
          <w:rFonts w:ascii="Arial" w:hAnsi="Arial" w:cs="Arial"/>
          <w:sz w:val="20"/>
          <w:szCs w:val="20"/>
        </w:rPr>
        <w:t>Goodlettsville places an emphasis on customer service and one goal of this process is to identify alternatives that maintain or improve the current level of service, at the best price.</w:t>
      </w:r>
    </w:p>
    <w:p w14:paraId="75DE4FC3" w14:textId="77777777" w:rsidR="002330AB" w:rsidRPr="0088598B" w:rsidRDefault="002330AB" w:rsidP="00FF4F52">
      <w:pPr>
        <w:autoSpaceDE w:val="0"/>
        <w:autoSpaceDN w:val="0"/>
        <w:adjustRightInd w:val="0"/>
        <w:ind w:left="1440"/>
        <w:jc w:val="both"/>
        <w:rPr>
          <w:rFonts w:ascii="Arial" w:hAnsi="Arial" w:cs="Arial"/>
          <w:sz w:val="20"/>
          <w:szCs w:val="20"/>
        </w:rPr>
      </w:pPr>
    </w:p>
    <w:p w14:paraId="6CA6D3C3" w14:textId="77777777" w:rsidR="0040502E" w:rsidRPr="0088598B" w:rsidRDefault="0040502E" w:rsidP="00FF4F52">
      <w:pPr>
        <w:pStyle w:val="Quote"/>
        <w:jc w:val="both"/>
      </w:pPr>
      <w:bookmarkStart w:id="4" w:name="_Toc314812714"/>
      <w:r w:rsidRPr="0088598B">
        <w:t>Background</w:t>
      </w:r>
      <w:bookmarkEnd w:id="4"/>
    </w:p>
    <w:p w14:paraId="5716DDA5" w14:textId="77777777" w:rsidR="005F4675" w:rsidRPr="0088598B" w:rsidRDefault="005F4675" w:rsidP="00FF4F52">
      <w:pPr>
        <w:autoSpaceDE w:val="0"/>
        <w:autoSpaceDN w:val="0"/>
        <w:adjustRightInd w:val="0"/>
        <w:ind w:left="1440"/>
        <w:jc w:val="both"/>
        <w:rPr>
          <w:rFonts w:ascii="Arial" w:hAnsi="Arial" w:cs="Arial"/>
          <w:b/>
          <w:bCs/>
          <w:sz w:val="20"/>
          <w:szCs w:val="20"/>
        </w:rPr>
      </w:pPr>
    </w:p>
    <w:p w14:paraId="2341DBE2" w14:textId="0AD2DAA1" w:rsidR="00FF4F52" w:rsidRDefault="0040502E" w:rsidP="00EB7A51">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The </w:t>
      </w:r>
      <w:r w:rsidR="000A0E9A">
        <w:rPr>
          <w:rFonts w:ascii="Arial" w:hAnsi="Arial" w:cs="Arial"/>
          <w:sz w:val="20"/>
          <w:szCs w:val="20"/>
        </w:rPr>
        <w:t>City of Goodlettsville</w:t>
      </w:r>
      <w:r w:rsidR="00374EFE">
        <w:rPr>
          <w:rFonts w:ascii="Arial" w:hAnsi="Arial" w:cs="Arial"/>
          <w:sz w:val="20"/>
          <w:szCs w:val="20"/>
        </w:rPr>
        <w:t>,</w:t>
      </w:r>
      <w:r w:rsidR="00702D57" w:rsidRPr="0088598B">
        <w:rPr>
          <w:rFonts w:ascii="Arial" w:hAnsi="Arial" w:cs="Arial"/>
          <w:sz w:val="20"/>
          <w:szCs w:val="20"/>
        </w:rPr>
        <w:t xml:space="preserve"> </w:t>
      </w:r>
      <w:r w:rsidR="000A0E9A">
        <w:rPr>
          <w:rFonts w:ascii="Arial" w:hAnsi="Arial" w:cs="Arial"/>
          <w:sz w:val="20"/>
          <w:szCs w:val="20"/>
        </w:rPr>
        <w:t xml:space="preserve">a suburb of Nashville, </w:t>
      </w:r>
      <w:r w:rsidR="00702D57" w:rsidRPr="0088598B">
        <w:rPr>
          <w:rFonts w:ascii="Arial" w:hAnsi="Arial" w:cs="Arial"/>
          <w:sz w:val="20"/>
          <w:szCs w:val="20"/>
        </w:rPr>
        <w:t xml:space="preserve">is located in </w:t>
      </w:r>
      <w:r w:rsidR="000A0E9A">
        <w:rPr>
          <w:rFonts w:ascii="Arial" w:hAnsi="Arial" w:cs="Arial"/>
          <w:sz w:val="20"/>
          <w:szCs w:val="20"/>
        </w:rPr>
        <w:t xml:space="preserve">Davidson and Sumner Counties in middle Tennessee.  </w:t>
      </w:r>
      <w:r w:rsidR="00FF4F52">
        <w:rPr>
          <w:rFonts w:ascii="Arial" w:hAnsi="Arial" w:cs="Arial"/>
          <w:sz w:val="20"/>
          <w:szCs w:val="20"/>
        </w:rPr>
        <w:t>Goodl</w:t>
      </w:r>
      <w:r w:rsidR="00431B07">
        <w:rPr>
          <w:rFonts w:ascii="Arial" w:hAnsi="Arial" w:cs="Arial"/>
          <w:sz w:val="20"/>
          <w:szCs w:val="20"/>
        </w:rPr>
        <w:t xml:space="preserve">ettsville has a population of </w:t>
      </w:r>
      <w:r w:rsidR="006B75BF">
        <w:rPr>
          <w:rFonts w:ascii="Arial" w:hAnsi="Arial" w:cs="Arial"/>
          <w:sz w:val="20"/>
          <w:szCs w:val="20"/>
        </w:rPr>
        <w:t xml:space="preserve">approximately </w:t>
      </w:r>
      <w:r w:rsidR="00E91B64">
        <w:rPr>
          <w:rFonts w:ascii="Arial" w:hAnsi="Arial" w:cs="Arial"/>
          <w:sz w:val="20"/>
          <w:szCs w:val="20"/>
        </w:rPr>
        <w:t>20</w:t>
      </w:r>
      <w:r w:rsidR="00FF4F52">
        <w:rPr>
          <w:rFonts w:ascii="Arial" w:hAnsi="Arial" w:cs="Arial"/>
          <w:sz w:val="20"/>
          <w:szCs w:val="20"/>
        </w:rPr>
        <w:t xml:space="preserve">,000 and covers approximately 15 square miles.  </w:t>
      </w:r>
    </w:p>
    <w:p w14:paraId="309D37E2" w14:textId="77777777" w:rsidR="00FF4F52" w:rsidRDefault="00FF4F52" w:rsidP="00FF4F52">
      <w:pPr>
        <w:autoSpaceDE w:val="0"/>
        <w:autoSpaceDN w:val="0"/>
        <w:adjustRightInd w:val="0"/>
        <w:ind w:left="1440"/>
        <w:jc w:val="both"/>
        <w:rPr>
          <w:rFonts w:ascii="Arial" w:hAnsi="Arial" w:cs="Arial"/>
          <w:sz w:val="20"/>
          <w:szCs w:val="20"/>
        </w:rPr>
      </w:pPr>
    </w:p>
    <w:p w14:paraId="1A759738" w14:textId="14BF64E2" w:rsidR="00FF4F52" w:rsidRDefault="0040502E" w:rsidP="00EB7A51">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The City </w:t>
      </w:r>
      <w:r w:rsidR="00E77454" w:rsidRPr="0088598B">
        <w:rPr>
          <w:rFonts w:ascii="Arial" w:hAnsi="Arial" w:cs="Arial"/>
          <w:sz w:val="20"/>
          <w:szCs w:val="20"/>
        </w:rPr>
        <w:t>is interested in providing w</w:t>
      </w:r>
      <w:r w:rsidRPr="0088598B">
        <w:rPr>
          <w:rFonts w:ascii="Arial" w:hAnsi="Arial" w:cs="Arial"/>
          <w:sz w:val="20"/>
          <w:szCs w:val="20"/>
        </w:rPr>
        <w:t xml:space="preserve">eekly </w:t>
      </w:r>
      <w:r w:rsidR="000A0E9A">
        <w:rPr>
          <w:rFonts w:ascii="Arial" w:hAnsi="Arial" w:cs="Arial"/>
          <w:sz w:val="20"/>
          <w:szCs w:val="20"/>
        </w:rPr>
        <w:t xml:space="preserve">solid waste </w:t>
      </w:r>
      <w:r w:rsidR="00374EFE">
        <w:rPr>
          <w:rFonts w:ascii="Arial" w:hAnsi="Arial" w:cs="Arial"/>
          <w:sz w:val="20"/>
          <w:szCs w:val="20"/>
        </w:rPr>
        <w:t xml:space="preserve">collection </w:t>
      </w:r>
      <w:r w:rsidR="00BD341A">
        <w:rPr>
          <w:rFonts w:ascii="Arial" w:hAnsi="Arial" w:cs="Arial"/>
          <w:sz w:val="20"/>
          <w:szCs w:val="20"/>
        </w:rPr>
        <w:t>with BI-WEEKL</w:t>
      </w:r>
      <w:r w:rsidR="00431B07">
        <w:rPr>
          <w:rFonts w:ascii="Arial" w:hAnsi="Arial" w:cs="Arial"/>
          <w:sz w:val="20"/>
          <w:szCs w:val="20"/>
        </w:rPr>
        <w:t>Y</w:t>
      </w:r>
      <w:r w:rsidR="000A0E9A">
        <w:rPr>
          <w:rFonts w:ascii="Arial" w:hAnsi="Arial" w:cs="Arial"/>
          <w:sz w:val="20"/>
          <w:szCs w:val="20"/>
        </w:rPr>
        <w:t xml:space="preserve"> </w:t>
      </w:r>
      <w:r w:rsidRPr="0088598B">
        <w:rPr>
          <w:rFonts w:ascii="Arial" w:hAnsi="Arial" w:cs="Arial"/>
          <w:sz w:val="20"/>
          <w:szCs w:val="20"/>
        </w:rPr>
        <w:t>curbside recycling</w:t>
      </w:r>
      <w:r w:rsidR="00E77454" w:rsidRPr="0088598B">
        <w:rPr>
          <w:rFonts w:ascii="Arial" w:hAnsi="Arial" w:cs="Arial"/>
          <w:sz w:val="20"/>
          <w:szCs w:val="20"/>
        </w:rPr>
        <w:t xml:space="preserve"> services to approximately </w:t>
      </w:r>
      <w:r w:rsidR="00A64B75">
        <w:rPr>
          <w:rFonts w:ascii="Arial" w:hAnsi="Arial" w:cs="Arial"/>
          <w:sz w:val="20"/>
          <w:szCs w:val="20"/>
        </w:rPr>
        <w:t>6</w:t>
      </w:r>
      <w:r w:rsidR="00431B07">
        <w:rPr>
          <w:rFonts w:ascii="Arial" w:hAnsi="Arial" w:cs="Arial"/>
          <w:sz w:val="20"/>
          <w:szCs w:val="20"/>
        </w:rPr>
        <w:t>,000</w:t>
      </w:r>
      <w:r w:rsidR="000A0E9A">
        <w:rPr>
          <w:rFonts w:ascii="Arial" w:hAnsi="Arial" w:cs="Arial"/>
          <w:sz w:val="20"/>
          <w:szCs w:val="20"/>
        </w:rPr>
        <w:t xml:space="preserve"> </w:t>
      </w:r>
      <w:r w:rsidRPr="0088598B">
        <w:rPr>
          <w:rFonts w:ascii="Arial" w:hAnsi="Arial" w:cs="Arial"/>
          <w:sz w:val="20"/>
          <w:szCs w:val="20"/>
        </w:rPr>
        <w:t>residen</w:t>
      </w:r>
      <w:r w:rsidR="00A64B75">
        <w:rPr>
          <w:rFonts w:ascii="Arial" w:hAnsi="Arial" w:cs="Arial"/>
          <w:sz w:val="20"/>
          <w:szCs w:val="20"/>
        </w:rPr>
        <w:t>tial properties</w:t>
      </w:r>
      <w:r w:rsidRPr="0088598B">
        <w:rPr>
          <w:rFonts w:ascii="Arial" w:hAnsi="Arial" w:cs="Arial"/>
          <w:sz w:val="20"/>
          <w:szCs w:val="20"/>
        </w:rPr>
        <w:t xml:space="preserve"> via a contracted vendor. </w:t>
      </w:r>
      <w:r w:rsidR="00374EFE">
        <w:rPr>
          <w:rFonts w:ascii="Arial" w:hAnsi="Arial" w:cs="Arial"/>
          <w:sz w:val="20"/>
          <w:szCs w:val="20"/>
        </w:rPr>
        <w:t>The</w:t>
      </w:r>
      <w:r w:rsidR="00964914">
        <w:rPr>
          <w:rFonts w:ascii="Arial" w:hAnsi="Arial" w:cs="Arial"/>
          <w:sz w:val="20"/>
          <w:szCs w:val="20"/>
        </w:rPr>
        <w:t>re is</w:t>
      </w:r>
      <w:r w:rsidR="00374EFE">
        <w:rPr>
          <w:rFonts w:ascii="Arial" w:hAnsi="Arial" w:cs="Arial"/>
          <w:sz w:val="20"/>
          <w:szCs w:val="20"/>
        </w:rPr>
        <w:t xml:space="preserve"> </w:t>
      </w:r>
      <w:r w:rsidR="00431B07">
        <w:rPr>
          <w:rFonts w:ascii="Arial" w:hAnsi="Arial" w:cs="Arial"/>
          <w:sz w:val="20"/>
          <w:szCs w:val="20"/>
        </w:rPr>
        <w:t xml:space="preserve">also </w:t>
      </w:r>
      <w:r w:rsidR="00964914">
        <w:rPr>
          <w:rFonts w:ascii="Arial" w:hAnsi="Arial" w:cs="Arial"/>
          <w:sz w:val="20"/>
          <w:szCs w:val="20"/>
        </w:rPr>
        <w:t xml:space="preserve">a </w:t>
      </w:r>
      <w:r w:rsidR="00431B07">
        <w:rPr>
          <w:rFonts w:ascii="Arial" w:hAnsi="Arial" w:cs="Arial"/>
          <w:sz w:val="20"/>
          <w:szCs w:val="20"/>
        </w:rPr>
        <w:t>solid waste drop-off collection</w:t>
      </w:r>
      <w:r w:rsidR="00374EFE">
        <w:rPr>
          <w:rFonts w:ascii="Arial" w:hAnsi="Arial" w:cs="Arial"/>
          <w:sz w:val="20"/>
          <w:szCs w:val="20"/>
        </w:rPr>
        <w:t xml:space="preserve"> center </w:t>
      </w:r>
      <w:r w:rsidR="00431B07">
        <w:rPr>
          <w:rFonts w:ascii="Arial" w:hAnsi="Arial" w:cs="Arial"/>
          <w:sz w:val="20"/>
          <w:szCs w:val="20"/>
        </w:rPr>
        <w:t xml:space="preserve">that </w:t>
      </w:r>
      <w:r w:rsidR="00374EFE">
        <w:rPr>
          <w:rFonts w:ascii="Arial" w:hAnsi="Arial" w:cs="Arial"/>
          <w:sz w:val="20"/>
          <w:szCs w:val="20"/>
        </w:rPr>
        <w:t>is</w:t>
      </w:r>
      <w:r w:rsidRPr="0088598B">
        <w:rPr>
          <w:rFonts w:ascii="Arial" w:hAnsi="Arial" w:cs="Arial"/>
          <w:sz w:val="20"/>
          <w:szCs w:val="20"/>
        </w:rPr>
        <w:t xml:space="preserve"> </w:t>
      </w:r>
      <w:r w:rsidR="00BD64EA">
        <w:rPr>
          <w:rFonts w:ascii="Arial" w:hAnsi="Arial" w:cs="Arial"/>
          <w:sz w:val="20"/>
          <w:szCs w:val="20"/>
        </w:rPr>
        <w:t>located at 220 Connell Street, Goodlettsville</w:t>
      </w:r>
      <w:r w:rsidRPr="0088598B">
        <w:rPr>
          <w:rFonts w:ascii="Arial" w:hAnsi="Arial" w:cs="Arial"/>
          <w:sz w:val="20"/>
          <w:szCs w:val="20"/>
        </w:rPr>
        <w:t xml:space="preserve">. </w:t>
      </w:r>
      <w:r w:rsidR="00FF4F52">
        <w:rPr>
          <w:rFonts w:ascii="Arial" w:hAnsi="Arial" w:cs="Arial"/>
          <w:sz w:val="20"/>
          <w:szCs w:val="20"/>
        </w:rPr>
        <w:t xml:space="preserve"> </w:t>
      </w:r>
    </w:p>
    <w:p w14:paraId="2C370913" w14:textId="77777777" w:rsidR="00FF4F52" w:rsidRDefault="00FF4F52" w:rsidP="00FF4F52">
      <w:pPr>
        <w:autoSpaceDE w:val="0"/>
        <w:autoSpaceDN w:val="0"/>
        <w:adjustRightInd w:val="0"/>
        <w:ind w:left="1440"/>
        <w:jc w:val="both"/>
        <w:rPr>
          <w:rFonts w:ascii="Arial" w:hAnsi="Arial" w:cs="Arial"/>
          <w:sz w:val="20"/>
          <w:szCs w:val="20"/>
        </w:rPr>
      </w:pPr>
    </w:p>
    <w:p w14:paraId="5663ED8D" w14:textId="15036CFD" w:rsidR="002330AB" w:rsidRPr="0088598B" w:rsidRDefault="00431B07" w:rsidP="00EB7A51">
      <w:pPr>
        <w:autoSpaceDE w:val="0"/>
        <w:autoSpaceDN w:val="0"/>
        <w:adjustRightInd w:val="0"/>
        <w:ind w:left="720"/>
        <w:jc w:val="both"/>
        <w:rPr>
          <w:rFonts w:ascii="Arial" w:hAnsi="Arial" w:cs="Arial"/>
          <w:sz w:val="20"/>
          <w:szCs w:val="20"/>
        </w:rPr>
      </w:pPr>
      <w:r>
        <w:rPr>
          <w:rFonts w:ascii="Arial" w:hAnsi="Arial" w:cs="Arial"/>
          <w:sz w:val="20"/>
          <w:szCs w:val="20"/>
        </w:rPr>
        <w:t>The city currently contracts</w:t>
      </w:r>
      <w:r w:rsidR="00FF4F52">
        <w:rPr>
          <w:rFonts w:ascii="Arial" w:hAnsi="Arial" w:cs="Arial"/>
          <w:sz w:val="20"/>
          <w:szCs w:val="20"/>
        </w:rPr>
        <w:t xml:space="preserve"> solid waste service </w:t>
      </w:r>
      <w:r w:rsidR="00964914">
        <w:rPr>
          <w:rFonts w:ascii="Arial" w:hAnsi="Arial" w:cs="Arial"/>
          <w:sz w:val="20"/>
          <w:szCs w:val="20"/>
        </w:rPr>
        <w:t xml:space="preserve">that </w:t>
      </w:r>
      <w:r w:rsidR="00FF4F52">
        <w:rPr>
          <w:rFonts w:ascii="Arial" w:hAnsi="Arial" w:cs="Arial"/>
          <w:sz w:val="20"/>
          <w:szCs w:val="20"/>
        </w:rPr>
        <w:t>is provided wi</w:t>
      </w:r>
      <w:r>
        <w:rPr>
          <w:rFonts w:ascii="Arial" w:hAnsi="Arial" w:cs="Arial"/>
          <w:sz w:val="20"/>
          <w:szCs w:val="20"/>
        </w:rPr>
        <w:t xml:space="preserve">th once-a-week pick-up on a four-day </w:t>
      </w:r>
      <w:r w:rsidR="000A0E2E">
        <w:rPr>
          <w:rFonts w:ascii="Arial" w:hAnsi="Arial" w:cs="Arial"/>
          <w:sz w:val="20"/>
          <w:szCs w:val="20"/>
        </w:rPr>
        <w:t xml:space="preserve">(Monday-Thursday) </w:t>
      </w:r>
      <w:r>
        <w:rPr>
          <w:rFonts w:ascii="Arial" w:hAnsi="Arial" w:cs="Arial"/>
          <w:sz w:val="20"/>
          <w:szCs w:val="20"/>
        </w:rPr>
        <w:t>schedule and curbside recycling one day per week bi-weekly</w:t>
      </w:r>
      <w:r w:rsidR="000A0E2E">
        <w:rPr>
          <w:rFonts w:ascii="Arial" w:hAnsi="Arial" w:cs="Arial"/>
          <w:sz w:val="20"/>
          <w:szCs w:val="20"/>
        </w:rPr>
        <w:t xml:space="preserve"> on Fridays (Davidson Co. residents one Friday, Sumner Co. the other Friday).</w:t>
      </w:r>
    </w:p>
    <w:p w14:paraId="529D1748" w14:textId="77777777" w:rsidR="0040502E" w:rsidRPr="0088598B" w:rsidRDefault="0040502E" w:rsidP="00FF4F52">
      <w:pPr>
        <w:pStyle w:val="Quote"/>
        <w:jc w:val="both"/>
      </w:pPr>
      <w:bookmarkStart w:id="5" w:name="_Toc314812715"/>
      <w:bookmarkStart w:id="6" w:name="INTENT"/>
      <w:r w:rsidRPr="0088598B">
        <w:t>Intent</w:t>
      </w:r>
      <w:bookmarkEnd w:id="5"/>
    </w:p>
    <w:bookmarkEnd w:id="6"/>
    <w:p w14:paraId="6F9315EC" w14:textId="77777777" w:rsidR="005F4675" w:rsidRDefault="005F4675" w:rsidP="00FF4F52">
      <w:pPr>
        <w:autoSpaceDE w:val="0"/>
        <w:autoSpaceDN w:val="0"/>
        <w:adjustRightInd w:val="0"/>
        <w:ind w:left="720"/>
        <w:jc w:val="both"/>
        <w:rPr>
          <w:rFonts w:ascii="Arial" w:hAnsi="Arial" w:cs="Arial"/>
          <w:b/>
          <w:bCs/>
          <w:sz w:val="20"/>
          <w:szCs w:val="20"/>
        </w:rPr>
      </w:pPr>
    </w:p>
    <w:p w14:paraId="78BCE6BB" w14:textId="77777777" w:rsidR="00431B07" w:rsidRPr="0088598B" w:rsidRDefault="00431B07" w:rsidP="00FF4F52">
      <w:pPr>
        <w:autoSpaceDE w:val="0"/>
        <w:autoSpaceDN w:val="0"/>
        <w:adjustRightInd w:val="0"/>
        <w:ind w:left="720"/>
        <w:jc w:val="both"/>
        <w:rPr>
          <w:rFonts w:ascii="Arial" w:hAnsi="Arial" w:cs="Arial"/>
          <w:b/>
          <w:bCs/>
          <w:sz w:val="20"/>
          <w:szCs w:val="20"/>
        </w:rPr>
      </w:pPr>
    </w:p>
    <w:p w14:paraId="01EC98A3" w14:textId="77777777" w:rsidR="002330AB" w:rsidRPr="0088598B" w:rsidRDefault="0040502E" w:rsidP="00EB7A51">
      <w:pPr>
        <w:autoSpaceDE w:val="0"/>
        <w:autoSpaceDN w:val="0"/>
        <w:adjustRightInd w:val="0"/>
        <w:ind w:left="720"/>
        <w:jc w:val="both"/>
        <w:rPr>
          <w:rFonts w:ascii="Arial" w:hAnsi="Arial" w:cs="Arial"/>
          <w:sz w:val="20"/>
          <w:szCs w:val="20"/>
        </w:rPr>
      </w:pPr>
      <w:r w:rsidRPr="0088598B">
        <w:rPr>
          <w:rFonts w:ascii="Arial" w:hAnsi="Arial" w:cs="Arial"/>
          <w:sz w:val="20"/>
          <w:szCs w:val="20"/>
        </w:rPr>
        <w:t>The City’s intent and the requirements</w:t>
      </w:r>
      <w:r w:rsidR="00BD64EA">
        <w:rPr>
          <w:rFonts w:ascii="Arial" w:hAnsi="Arial" w:cs="Arial"/>
          <w:sz w:val="20"/>
          <w:szCs w:val="20"/>
        </w:rPr>
        <w:t xml:space="preserve"> of this </w:t>
      </w:r>
      <w:r w:rsidR="00624017">
        <w:rPr>
          <w:rFonts w:ascii="Arial" w:hAnsi="Arial" w:cs="Arial"/>
          <w:sz w:val="20"/>
          <w:szCs w:val="20"/>
        </w:rPr>
        <w:t>RFCSP</w:t>
      </w:r>
      <w:r w:rsidR="00431B07">
        <w:rPr>
          <w:rFonts w:ascii="Arial" w:hAnsi="Arial" w:cs="Arial"/>
          <w:sz w:val="20"/>
          <w:szCs w:val="20"/>
        </w:rPr>
        <w:t xml:space="preserve"> is</w:t>
      </w:r>
      <w:r w:rsidR="00964914">
        <w:rPr>
          <w:rFonts w:ascii="Arial" w:hAnsi="Arial" w:cs="Arial"/>
          <w:sz w:val="20"/>
          <w:szCs w:val="20"/>
        </w:rPr>
        <w:t xml:space="preserve"> to </w:t>
      </w:r>
      <w:r w:rsidR="00431B07">
        <w:rPr>
          <w:rFonts w:ascii="Arial" w:hAnsi="Arial" w:cs="Arial"/>
          <w:sz w:val="20"/>
          <w:szCs w:val="20"/>
        </w:rPr>
        <w:t>continue to provide solid waste removal and</w:t>
      </w:r>
      <w:r w:rsidR="00BD64EA">
        <w:rPr>
          <w:rFonts w:ascii="Arial" w:hAnsi="Arial" w:cs="Arial"/>
          <w:sz w:val="20"/>
          <w:szCs w:val="20"/>
        </w:rPr>
        <w:t xml:space="preserve"> curbside recycling to its</w:t>
      </w:r>
      <w:r w:rsidRPr="0088598B">
        <w:rPr>
          <w:rFonts w:ascii="Arial" w:hAnsi="Arial" w:cs="Arial"/>
          <w:sz w:val="20"/>
          <w:szCs w:val="20"/>
        </w:rPr>
        <w:t xml:space="preserve"> </w:t>
      </w:r>
      <w:r w:rsidR="00BD64EA">
        <w:rPr>
          <w:rFonts w:ascii="Arial" w:hAnsi="Arial" w:cs="Arial"/>
          <w:sz w:val="20"/>
          <w:szCs w:val="20"/>
        </w:rPr>
        <w:t>residents</w:t>
      </w:r>
      <w:r w:rsidRPr="0088598B">
        <w:rPr>
          <w:rFonts w:ascii="Arial" w:hAnsi="Arial" w:cs="Arial"/>
          <w:sz w:val="20"/>
          <w:szCs w:val="20"/>
        </w:rPr>
        <w:t xml:space="preserve"> with </w:t>
      </w:r>
      <w:r w:rsidR="00374EFE">
        <w:rPr>
          <w:rFonts w:ascii="Arial" w:hAnsi="Arial" w:cs="Arial"/>
          <w:sz w:val="20"/>
          <w:szCs w:val="20"/>
        </w:rPr>
        <w:t>an</w:t>
      </w:r>
      <w:r w:rsidR="002330AB" w:rsidRPr="0088598B">
        <w:rPr>
          <w:rFonts w:ascii="Arial" w:hAnsi="Arial" w:cs="Arial"/>
          <w:sz w:val="20"/>
          <w:szCs w:val="20"/>
        </w:rPr>
        <w:t xml:space="preserve"> </w:t>
      </w:r>
      <w:r w:rsidRPr="0088598B">
        <w:rPr>
          <w:rFonts w:ascii="Arial" w:hAnsi="Arial" w:cs="Arial"/>
          <w:sz w:val="20"/>
          <w:szCs w:val="20"/>
        </w:rPr>
        <w:t>appropriate level of service, at the best price</w:t>
      </w:r>
      <w:r w:rsidR="00BD64EA">
        <w:rPr>
          <w:rFonts w:ascii="Arial" w:hAnsi="Arial" w:cs="Arial"/>
          <w:sz w:val="20"/>
          <w:szCs w:val="20"/>
        </w:rPr>
        <w:t>,</w:t>
      </w:r>
      <w:r w:rsidRPr="0088598B">
        <w:rPr>
          <w:rFonts w:ascii="Arial" w:hAnsi="Arial" w:cs="Arial"/>
          <w:sz w:val="20"/>
          <w:szCs w:val="20"/>
        </w:rPr>
        <w:t xml:space="preserve"> and with the highest quality.</w:t>
      </w:r>
      <w:r w:rsidR="002330AB" w:rsidRPr="0088598B">
        <w:rPr>
          <w:rFonts w:ascii="Arial" w:hAnsi="Arial" w:cs="Arial"/>
          <w:sz w:val="20"/>
          <w:szCs w:val="20"/>
        </w:rPr>
        <w:t xml:space="preserve"> </w:t>
      </w:r>
    </w:p>
    <w:p w14:paraId="6CA84CB3" w14:textId="77777777" w:rsidR="002330AB" w:rsidRPr="0088598B" w:rsidRDefault="002330AB" w:rsidP="00FF4F52">
      <w:pPr>
        <w:autoSpaceDE w:val="0"/>
        <w:autoSpaceDN w:val="0"/>
        <w:adjustRightInd w:val="0"/>
        <w:ind w:left="1440"/>
        <w:jc w:val="both"/>
        <w:rPr>
          <w:rFonts w:ascii="Arial" w:hAnsi="Arial" w:cs="Arial"/>
          <w:sz w:val="20"/>
          <w:szCs w:val="20"/>
        </w:rPr>
      </w:pPr>
    </w:p>
    <w:p w14:paraId="0F9364AC" w14:textId="77777777" w:rsidR="0040502E" w:rsidRPr="0088598B" w:rsidRDefault="0040502E" w:rsidP="00EB7A51">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The specifications contained within this </w:t>
      </w:r>
      <w:r w:rsidR="00624017">
        <w:rPr>
          <w:rFonts w:ascii="Arial" w:hAnsi="Arial" w:cs="Arial"/>
          <w:sz w:val="20"/>
          <w:szCs w:val="20"/>
        </w:rPr>
        <w:t>RFCSP</w:t>
      </w:r>
      <w:r w:rsidRPr="0088598B">
        <w:rPr>
          <w:rFonts w:ascii="Arial" w:hAnsi="Arial" w:cs="Arial"/>
          <w:sz w:val="20"/>
          <w:szCs w:val="20"/>
        </w:rPr>
        <w:t xml:space="preserve"> document are designed to establish an</w:t>
      </w:r>
      <w:r w:rsidR="002330AB" w:rsidRPr="0088598B">
        <w:rPr>
          <w:rFonts w:ascii="Arial" w:hAnsi="Arial" w:cs="Arial"/>
          <w:sz w:val="20"/>
          <w:szCs w:val="20"/>
        </w:rPr>
        <w:t xml:space="preserve"> </w:t>
      </w:r>
      <w:r w:rsidRPr="0088598B">
        <w:rPr>
          <w:rFonts w:ascii="Arial" w:hAnsi="Arial" w:cs="Arial"/>
          <w:sz w:val="20"/>
          <w:szCs w:val="20"/>
        </w:rPr>
        <w:t xml:space="preserve">effective, efficient, uniform and safe system of </w:t>
      </w:r>
      <w:r w:rsidR="00BD64EA">
        <w:rPr>
          <w:rFonts w:ascii="Arial" w:hAnsi="Arial" w:cs="Arial"/>
          <w:sz w:val="20"/>
          <w:szCs w:val="20"/>
        </w:rPr>
        <w:t xml:space="preserve">Solid Waste and </w:t>
      </w:r>
      <w:r w:rsidRPr="0088598B">
        <w:rPr>
          <w:rFonts w:ascii="Arial" w:hAnsi="Arial" w:cs="Arial"/>
          <w:sz w:val="20"/>
          <w:szCs w:val="20"/>
        </w:rPr>
        <w:t>Recycling Services that provides for the</w:t>
      </w:r>
      <w:r w:rsidR="002330AB" w:rsidRPr="0088598B">
        <w:rPr>
          <w:rFonts w:ascii="Arial" w:hAnsi="Arial" w:cs="Arial"/>
          <w:sz w:val="20"/>
          <w:szCs w:val="20"/>
        </w:rPr>
        <w:t xml:space="preserve"> </w:t>
      </w:r>
      <w:r w:rsidRPr="0088598B">
        <w:rPr>
          <w:rFonts w:ascii="Arial" w:hAnsi="Arial" w:cs="Arial"/>
          <w:sz w:val="20"/>
          <w:szCs w:val="20"/>
        </w:rPr>
        <w:t>following intended purposes:</w:t>
      </w:r>
    </w:p>
    <w:p w14:paraId="2489C56C" w14:textId="77777777" w:rsidR="002330AB" w:rsidRPr="0088598B" w:rsidRDefault="002330AB" w:rsidP="00FF4F52">
      <w:pPr>
        <w:autoSpaceDE w:val="0"/>
        <w:autoSpaceDN w:val="0"/>
        <w:adjustRightInd w:val="0"/>
        <w:ind w:left="1440"/>
        <w:jc w:val="both"/>
        <w:rPr>
          <w:rFonts w:ascii="Arial" w:hAnsi="Arial" w:cs="Arial"/>
          <w:sz w:val="20"/>
          <w:szCs w:val="20"/>
        </w:rPr>
      </w:pPr>
    </w:p>
    <w:p w14:paraId="546776C8" w14:textId="77777777" w:rsidR="0040502E" w:rsidRPr="0088598B" w:rsidRDefault="0040502E" w:rsidP="00EB7A51">
      <w:pPr>
        <w:autoSpaceDE w:val="0"/>
        <w:autoSpaceDN w:val="0"/>
        <w:adjustRightInd w:val="0"/>
        <w:ind w:left="720"/>
        <w:rPr>
          <w:rFonts w:ascii="Arial" w:hAnsi="Arial" w:cs="Arial"/>
          <w:sz w:val="20"/>
          <w:szCs w:val="20"/>
        </w:rPr>
      </w:pPr>
      <w:r w:rsidRPr="0088598B">
        <w:rPr>
          <w:rFonts w:ascii="Arial" w:hAnsi="Arial" w:cs="Arial"/>
          <w:sz w:val="20"/>
          <w:szCs w:val="20"/>
        </w:rPr>
        <w:t>1. Establish and maintain a continuous and uniform level of</w:t>
      </w:r>
      <w:r w:rsidR="00BD64EA">
        <w:rPr>
          <w:rFonts w:ascii="Arial" w:hAnsi="Arial" w:cs="Arial"/>
          <w:sz w:val="20"/>
          <w:szCs w:val="20"/>
        </w:rPr>
        <w:t xml:space="preserve"> Solid Waste and </w:t>
      </w:r>
      <w:r w:rsidRPr="0088598B">
        <w:rPr>
          <w:rFonts w:ascii="Arial" w:hAnsi="Arial" w:cs="Arial"/>
          <w:sz w:val="20"/>
          <w:szCs w:val="20"/>
        </w:rPr>
        <w:t>Recycling Services in</w:t>
      </w:r>
      <w:r w:rsidR="002330AB" w:rsidRPr="0088598B">
        <w:rPr>
          <w:rFonts w:ascii="Arial" w:hAnsi="Arial" w:cs="Arial"/>
          <w:sz w:val="20"/>
          <w:szCs w:val="20"/>
        </w:rPr>
        <w:t xml:space="preserve"> </w:t>
      </w:r>
      <w:r w:rsidRPr="0088598B">
        <w:rPr>
          <w:rFonts w:ascii="Arial" w:hAnsi="Arial" w:cs="Arial"/>
          <w:sz w:val="20"/>
          <w:szCs w:val="20"/>
        </w:rPr>
        <w:t>order to assure protection of the health, safety and welfare of the community.</w:t>
      </w:r>
      <w:r w:rsidR="0070105A">
        <w:rPr>
          <w:rFonts w:ascii="Arial" w:hAnsi="Arial" w:cs="Arial"/>
          <w:sz w:val="20"/>
          <w:szCs w:val="20"/>
        </w:rPr>
        <w:br/>
      </w:r>
    </w:p>
    <w:p w14:paraId="2044B97D" w14:textId="77777777" w:rsidR="0040502E" w:rsidRPr="0088598B" w:rsidRDefault="0040502E" w:rsidP="00EB7A51">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2. Provide </w:t>
      </w:r>
      <w:r w:rsidR="00BD64EA">
        <w:rPr>
          <w:rFonts w:ascii="Arial" w:hAnsi="Arial" w:cs="Arial"/>
          <w:sz w:val="20"/>
          <w:szCs w:val="20"/>
        </w:rPr>
        <w:t xml:space="preserve">Solid Waste and </w:t>
      </w:r>
      <w:r w:rsidRPr="0088598B">
        <w:rPr>
          <w:rFonts w:ascii="Arial" w:hAnsi="Arial" w:cs="Arial"/>
          <w:sz w:val="20"/>
          <w:szCs w:val="20"/>
        </w:rPr>
        <w:t>Recycling Services in a coordinated manner, through a routing system</w:t>
      </w:r>
      <w:r w:rsidR="002330AB" w:rsidRPr="0088598B">
        <w:rPr>
          <w:rFonts w:ascii="Arial" w:hAnsi="Arial" w:cs="Arial"/>
          <w:sz w:val="20"/>
          <w:szCs w:val="20"/>
        </w:rPr>
        <w:t xml:space="preserve"> </w:t>
      </w:r>
      <w:r w:rsidRPr="0088598B">
        <w:rPr>
          <w:rFonts w:ascii="Arial" w:hAnsi="Arial" w:cs="Arial"/>
          <w:sz w:val="20"/>
          <w:szCs w:val="20"/>
        </w:rPr>
        <w:t xml:space="preserve">that will improve current </w:t>
      </w:r>
      <w:r w:rsidR="00BD64EA">
        <w:rPr>
          <w:rFonts w:ascii="Arial" w:hAnsi="Arial" w:cs="Arial"/>
          <w:sz w:val="20"/>
          <w:szCs w:val="20"/>
        </w:rPr>
        <w:t>rates</w:t>
      </w:r>
      <w:r w:rsidRPr="0088598B">
        <w:rPr>
          <w:rFonts w:ascii="Arial" w:hAnsi="Arial" w:cs="Arial"/>
          <w:sz w:val="20"/>
          <w:szCs w:val="20"/>
        </w:rPr>
        <w:t xml:space="preserve"> while minimizing impacts to service rates.</w:t>
      </w:r>
      <w:r w:rsidR="002330AB" w:rsidRPr="0088598B">
        <w:rPr>
          <w:rFonts w:ascii="Arial" w:hAnsi="Arial" w:cs="Arial"/>
          <w:sz w:val="20"/>
          <w:szCs w:val="20"/>
        </w:rPr>
        <w:t xml:space="preserve"> </w:t>
      </w:r>
      <w:r w:rsidRPr="0088598B">
        <w:rPr>
          <w:rFonts w:ascii="Arial" w:hAnsi="Arial" w:cs="Arial"/>
          <w:sz w:val="20"/>
          <w:szCs w:val="20"/>
        </w:rPr>
        <w:t>To this end, the City has tried to provide as much information as possible to all</w:t>
      </w:r>
      <w:r w:rsidR="002330AB" w:rsidRPr="0088598B">
        <w:rPr>
          <w:rFonts w:ascii="Arial" w:hAnsi="Arial" w:cs="Arial"/>
          <w:sz w:val="20"/>
          <w:szCs w:val="20"/>
        </w:rPr>
        <w:t xml:space="preserve"> </w:t>
      </w:r>
      <w:r w:rsidRPr="0088598B">
        <w:rPr>
          <w:rFonts w:ascii="Arial" w:hAnsi="Arial" w:cs="Arial"/>
          <w:sz w:val="20"/>
          <w:szCs w:val="20"/>
        </w:rPr>
        <w:t>prospective Proposers in order to allow them to compute fair and reasonable rate</w:t>
      </w:r>
      <w:r w:rsidR="002330AB" w:rsidRPr="0088598B">
        <w:rPr>
          <w:rFonts w:ascii="Arial" w:hAnsi="Arial" w:cs="Arial"/>
          <w:sz w:val="20"/>
          <w:szCs w:val="20"/>
        </w:rPr>
        <w:t xml:space="preserve"> </w:t>
      </w:r>
      <w:r w:rsidRPr="0088598B">
        <w:rPr>
          <w:rFonts w:ascii="Arial" w:hAnsi="Arial" w:cs="Arial"/>
          <w:sz w:val="20"/>
          <w:szCs w:val="20"/>
        </w:rPr>
        <w:t>quotes. However, it is the sole responsibility of the Proposer to independently</w:t>
      </w:r>
      <w:r w:rsidR="002330AB" w:rsidRPr="0088598B">
        <w:rPr>
          <w:rFonts w:ascii="Arial" w:hAnsi="Arial" w:cs="Arial"/>
          <w:sz w:val="20"/>
          <w:szCs w:val="20"/>
        </w:rPr>
        <w:t xml:space="preserve"> </w:t>
      </w:r>
      <w:r w:rsidRPr="0088598B">
        <w:rPr>
          <w:rFonts w:ascii="Arial" w:hAnsi="Arial" w:cs="Arial"/>
          <w:sz w:val="20"/>
          <w:szCs w:val="20"/>
        </w:rPr>
        <w:t>investigate, to calculate and to be responsible for the prices quoted.</w:t>
      </w:r>
    </w:p>
    <w:p w14:paraId="078CBA4B" w14:textId="77777777" w:rsidR="002330AB" w:rsidRPr="0088598B" w:rsidRDefault="002330AB" w:rsidP="00FF4F52">
      <w:pPr>
        <w:autoSpaceDE w:val="0"/>
        <w:autoSpaceDN w:val="0"/>
        <w:adjustRightInd w:val="0"/>
        <w:ind w:left="720"/>
        <w:jc w:val="both"/>
        <w:rPr>
          <w:rFonts w:ascii="Arial" w:hAnsi="Arial" w:cs="Arial"/>
          <w:sz w:val="20"/>
          <w:szCs w:val="20"/>
        </w:rPr>
      </w:pPr>
    </w:p>
    <w:p w14:paraId="3CD38678" w14:textId="77777777" w:rsidR="00431B07" w:rsidRDefault="00431B07" w:rsidP="00FF4F52">
      <w:pPr>
        <w:pStyle w:val="Quote"/>
        <w:jc w:val="both"/>
      </w:pPr>
      <w:bookmarkStart w:id="7" w:name="_Toc314812716"/>
      <w:bookmarkStart w:id="8" w:name="SCOPEOFSERVICES"/>
    </w:p>
    <w:p w14:paraId="19DA7E6A" w14:textId="77777777" w:rsidR="00431B07" w:rsidRDefault="00431B07" w:rsidP="00FF4F52">
      <w:pPr>
        <w:pStyle w:val="Quote"/>
        <w:jc w:val="both"/>
      </w:pPr>
    </w:p>
    <w:p w14:paraId="6E3073A9" w14:textId="77777777" w:rsidR="00431B07" w:rsidRDefault="00431B07" w:rsidP="00FF4F52">
      <w:pPr>
        <w:pStyle w:val="Quote"/>
        <w:jc w:val="both"/>
      </w:pPr>
    </w:p>
    <w:p w14:paraId="1E296F3F" w14:textId="31C110B3" w:rsidR="000A0E2E" w:rsidRDefault="000A0E2E" w:rsidP="00FF4F52">
      <w:pPr>
        <w:pStyle w:val="Quote"/>
        <w:jc w:val="both"/>
      </w:pPr>
    </w:p>
    <w:p w14:paraId="56AA6E67" w14:textId="635A5B47" w:rsidR="00EB7A51" w:rsidRDefault="00EB7A51" w:rsidP="00EB7A51"/>
    <w:p w14:paraId="1C6CA848" w14:textId="0F80A4CE" w:rsidR="00EB7A51" w:rsidRDefault="00EB7A51" w:rsidP="00EB7A51"/>
    <w:p w14:paraId="553F33B9" w14:textId="77777777" w:rsidR="00EB7A51" w:rsidRPr="00EB7A51" w:rsidRDefault="00EB7A51" w:rsidP="00EB7A51"/>
    <w:p w14:paraId="53D1FB5A" w14:textId="3F78F3B0" w:rsidR="0040502E" w:rsidRPr="0088598B" w:rsidRDefault="0040502E" w:rsidP="00FF4F52">
      <w:pPr>
        <w:pStyle w:val="Quote"/>
        <w:jc w:val="both"/>
      </w:pPr>
      <w:r w:rsidRPr="0088598B">
        <w:lastRenderedPageBreak/>
        <w:t>Scope of Services</w:t>
      </w:r>
      <w:bookmarkEnd w:id="7"/>
    </w:p>
    <w:bookmarkEnd w:id="8"/>
    <w:p w14:paraId="39A48755" w14:textId="77777777" w:rsidR="005F4675" w:rsidRPr="0088598B" w:rsidRDefault="005F4675" w:rsidP="00FF4F52">
      <w:pPr>
        <w:autoSpaceDE w:val="0"/>
        <w:autoSpaceDN w:val="0"/>
        <w:adjustRightInd w:val="0"/>
        <w:ind w:left="720"/>
        <w:jc w:val="both"/>
        <w:rPr>
          <w:rFonts w:ascii="Arial" w:hAnsi="Arial" w:cs="Arial"/>
          <w:b/>
          <w:bCs/>
          <w:sz w:val="20"/>
          <w:szCs w:val="20"/>
        </w:rPr>
      </w:pPr>
    </w:p>
    <w:p w14:paraId="77E8A756" w14:textId="77777777" w:rsidR="0040502E" w:rsidRDefault="0040502E" w:rsidP="00EB7A51">
      <w:pPr>
        <w:autoSpaceDE w:val="0"/>
        <w:autoSpaceDN w:val="0"/>
        <w:adjustRightInd w:val="0"/>
        <w:ind w:left="360"/>
        <w:jc w:val="both"/>
        <w:rPr>
          <w:rFonts w:ascii="Arial" w:hAnsi="Arial" w:cs="Arial"/>
          <w:sz w:val="20"/>
          <w:szCs w:val="20"/>
        </w:rPr>
      </w:pPr>
      <w:r w:rsidRPr="0088598B">
        <w:rPr>
          <w:rFonts w:ascii="Arial" w:hAnsi="Arial" w:cs="Arial"/>
          <w:sz w:val="20"/>
          <w:szCs w:val="20"/>
        </w:rPr>
        <w:t>The selected firm will be required to provide the following services including, but not</w:t>
      </w:r>
      <w:r w:rsidR="002330AB" w:rsidRPr="0088598B">
        <w:rPr>
          <w:rFonts w:ascii="Arial" w:hAnsi="Arial" w:cs="Arial"/>
          <w:sz w:val="20"/>
          <w:szCs w:val="20"/>
        </w:rPr>
        <w:t xml:space="preserve"> </w:t>
      </w:r>
      <w:r w:rsidRPr="0088598B">
        <w:rPr>
          <w:rFonts w:ascii="Arial" w:hAnsi="Arial" w:cs="Arial"/>
          <w:sz w:val="20"/>
          <w:szCs w:val="20"/>
        </w:rPr>
        <w:t>limited to, the following:</w:t>
      </w:r>
    </w:p>
    <w:p w14:paraId="336877D1" w14:textId="77777777" w:rsidR="00374EFE" w:rsidRPr="0088598B" w:rsidRDefault="00374EFE" w:rsidP="00FF4F52">
      <w:pPr>
        <w:autoSpaceDE w:val="0"/>
        <w:autoSpaceDN w:val="0"/>
        <w:adjustRightInd w:val="0"/>
        <w:ind w:left="1440"/>
        <w:jc w:val="both"/>
        <w:rPr>
          <w:rFonts w:ascii="Arial" w:hAnsi="Arial" w:cs="Arial"/>
          <w:sz w:val="20"/>
          <w:szCs w:val="20"/>
        </w:rPr>
      </w:pPr>
    </w:p>
    <w:p w14:paraId="49C96438" w14:textId="19AFB94A" w:rsidR="00310F9C" w:rsidRDefault="00BD64EA" w:rsidP="00EB7A51">
      <w:pPr>
        <w:numPr>
          <w:ilvl w:val="0"/>
          <w:numId w:val="22"/>
        </w:numPr>
        <w:autoSpaceDE w:val="0"/>
        <w:autoSpaceDN w:val="0"/>
        <w:adjustRightInd w:val="0"/>
        <w:jc w:val="both"/>
        <w:rPr>
          <w:rFonts w:ascii="Arial" w:hAnsi="Arial" w:cs="Arial"/>
          <w:sz w:val="20"/>
          <w:szCs w:val="20"/>
        </w:rPr>
      </w:pPr>
      <w:r>
        <w:rPr>
          <w:rFonts w:ascii="Arial" w:hAnsi="Arial" w:cs="Arial"/>
          <w:sz w:val="20"/>
          <w:szCs w:val="20"/>
        </w:rPr>
        <w:t xml:space="preserve">Provide, at a minimum, once a week solid waste </w:t>
      </w:r>
      <w:r w:rsidR="00C6430D">
        <w:rPr>
          <w:rFonts w:ascii="Arial" w:hAnsi="Arial" w:cs="Arial"/>
          <w:sz w:val="20"/>
          <w:szCs w:val="20"/>
        </w:rPr>
        <w:t xml:space="preserve">collection </w:t>
      </w:r>
      <w:r w:rsidR="00E77454" w:rsidRPr="0088598B">
        <w:rPr>
          <w:rFonts w:ascii="Arial" w:hAnsi="Arial" w:cs="Arial"/>
          <w:sz w:val="20"/>
          <w:szCs w:val="20"/>
        </w:rPr>
        <w:t xml:space="preserve">to approximately </w:t>
      </w:r>
      <w:r w:rsidR="00A64B75">
        <w:rPr>
          <w:rFonts w:ascii="Arial" w:hAnsi="Arial" w:cs="Arial"/>
          <w:sz w:val="20"/>
          <w:szCs w:val="20"/>
        </w:rPr>
        <w:t>6</w:t>
      </w:r>
      <w:r w:rsidR="00431B07">
        <w:rPr>
          <w:rFonts w:ascii="Arial" w:hAnsi="Arial" w:cs="Arial"/>
          <w:sz w:val="20"/>
          <w:szCs w:val="20"/>
        </w:rPr>
        <w:t>,000</w:t>
      </w:r>
      <w:r w:rsidR="0040502E" w:rsidRPr="0088598B">
        <w:rPr>
          <w:rFonts w:ascii="Arial" w:hAnsi="Arial" w:cs="Arial"/>
          <w:sz w:val="20"/>
          <w:szCs w:val="20"/>
        </w:rPr>
        <w:t xml:space="preserve"> residences</w:t>
      </w:r>
      <w:r w:rsidR="000B6C01">
        <w:rPr>
          <w:rFonts w:ascii="Arial" w:hAnsi="Arial" w:cs="Arial"/>
          <w:sz w:val="20"/>
          <w:szCs w:val="20"/>
        </w:rPr>
        <w:t xml:space="preserve"> and City facilities</w:t>
      </w:r>
      <w:r w:rsidR="0040502E" w:rsidRPr="0088598B">
        <w:rPr>
          <w:rFonts w:ascii="Arial" w:hAnsi="Arial" w:cs="Arial"/>
          <w:sz w:val="20"/>
          <w:szCs w:val="20"/>
        </w:rPr>
        <w:t>.</w:t>
      </w:r>
    </w:p>
    <w:p w14:paraId="4E168346" w14:textId="77777777" w:rsidR="00721912" w:rsidRDefault="00721912" w:rsidP="00721912">
      <w:pPr>
        <w:autoSpaceDE w:val="0"/>
        <w:autoSpaceDN w:val="0"/>
        <w:adjustRightInd w:val="0"/>
        <w:ind w:left="1800"/>
        <w:jc w:val="both"/>
        <w:rPr>
          <w:rFonts w:ascii="Arial" w:hAnsi="Arial" w:cs="Arial"/>
          <w:sz w:val="20"/>
          <w:szCs w:val="20"/>
        </w:rPr>
      </w:pPr>
    </w:p>
    <w:p w14:paraId="50B6E07B" w14:textId="49D3F0DF" w:rsidR="00721912" w:rsidRDefault="00721912" w:rsidP="00EB7A51">
      <w:pPr>
        <w:numPr>
          <w:ilvl w:val="0"/>
          <w:numId w:val="22"/>
        </w:numPr>
        <w:autoSpaceDE w:val="0"/>
        <w:autoSpaceDN w:val="0"/>
        <w:adjustRightInd w:val="0"/>
        <w:jc w:val="both"/>
        <w:rPr>
          <w:rFonts w:ascii="Arial" w:hAnsi="Arial" w:cs="Arial"/>
          <w:sz w:val="20"/>
          <w:szCs w:val="20"/>
        </w:rPr>
      </w:pPr>
      <w:r>
        <w:rPr>
          <w:rFonts w:ascii="Arial" w:hAnsi="Arial" w:cs="Arial"/>
          <w:sz w:val="20"/>
          <w:szCs w:val="20"/>
        </w:rPr>
        <w:t xml:space="preserve">Provide at a minimum, </w:t>
      </w:r>
      <w:r w:rsidR="00431B07">
        <w:rPr>
          <w:rFonts w:ascii="Arial" w:hAnsi="Arial" w:cs="Arial"/>
          <w:sz w:val="20"/>
          <w:szCs w:val="20"/>
        </w:rPr>
        <w:t>bi-weekly</w:t>
      </w:r>
      <w:r>
        <w:rPr>
          <w:rFonts w:ascii="Arial" w:hAnsi="Arial" w:cs="Arial"/>
          <w:sz w:val="20"/>
          <w:szCs w:val="20"/>
        </w:rPr>
        <w:t xml:space="preserve"> </w:t>
      </w:r>
      <w:r w:rsidRPr="0088598B">
        <w:rPr>
          <w:rFonts w:ascii="Arial" w:hAnsi="Arial" w:cs="Arial"/>
          <w:sz w:val="20"/>
          <w:szCs w:val="20"/>
        </w:rPr>
        <w:t>curbside recycling service</w:t>
      </w:r>
      <w:r>
        <w:rPr>
          <w:rFonts w:ascii="Arial" w:hAnsi="Arial" w:cs="Arial"/>
          <w:sz w:val="20"/>
          <w:szCs w:val="20"/>
        </w:rPr>
        <w:t xml:space="preserve"> for residences and City facilities.</w:t>
      </w:r>
    </w:p>
    <w:p w14:paraId="12CEB68A" w14:textId="77777777" w:rsidR="00310F9C" w:rsidRPr="0088598B" w:rsidRDefault="00310F9C" w:rsidP="00830566">
      <w:pPr>
        <w:autoSpaceDE w:val="0"/>
        <w:autoSpaceDN w:val="0"/>
        <w:adjustRightInd w:val="0"/>
        <w:jc w:val="both"/>
        <w:rPr>
          <w:rFonts w:ascii="Arial" w:hAnsi="Arial" w:cs="Arial"/>
          <w:sz w:val="20"/>
          <w:szCs w:val="20"/>
        </w:rPr>
      </w:pPr>
    </w:p>
    <w:p w14:paraId="1F3D762B" w14:textId="77777777" w:rsidR="00310F9C" w:rsidRPr="0070105A" w:rsidRDefault="0040502E" w:rsidP="00EB7A51">
      <w:pPr>
        <w:numPr>
          <w:ilvl w:val="0"/>
          <w:numId w:val="22"/>
        </w:numPr>
        <w:autoSpaceDE w:val="0"/>
        <w:autoSpaceDN w:val="0"/>
        <w:adjustRightInd w:val="0"/>
        <w:rPr>
          <w:rFonts w:ascii="Arial" w:hAnsi="Arial" w:cs="Arial"/>
          <w:sz w:val="20"/>
          <w:szCs w:val="20"/>
        </w:rPr>
      </w:pPr>
      <w:r w:rsidRPr="0088598B">
        <w:rPr>
          <w:rFonts w:ascii="Arial" w:hAnsi="Arial" w:cs="Arial"/>
          <w:sz w:val="20"/>
          <w:szCs w:val="20"/>
        </w:rPr>
        <w:t>Be responsible for safely and legally transporting, processing and disposing of</w:t>
      </w:r>
      <w:r w:rsidR="002330AB" w:rsidRPr="0088598B">
        <w:rPr>
          <w:rFonts w:ascii="Arial" w:hAnsi="Arial" w:cs="Arial"/>
          <w:sz w:val="20"/>
          <w:szCs w:val="20"/>
        </w:rPr>
        <w:t xml:space="preserve"> </w:t>
      </w:r>
      <w:r w:rsidRPr="0088598B">
        <w:rPr>
          <w:rFonts w:ascii="Arial" w:hAnsi="Arial" w:cs="Arial"/>
          <w:sz w:val="20"/>
          <w:szCs w:val="20"/>
        </w:rPr>
        <w:t xml:space="preserve">the collected materials for </w:t>
      </w:r>
      <w:r w:rsidR="00BD64EA">
        <w:rPr>
          <w:rFonts w:ascii="Arial" w:hAnsi="Arial" w:cs="Arial"/>
          <w:sz w:val="20"/>
          <w:szCs w:val="20"/>
        </w:rPr>
        <w:t>landfill or processing</w:t>
      </w:r>
      <w:r w:rsidR="000B6C01">
        <w:rPr>
          <w:rFonts w:ascii="Arial" w:hAnsi="Arial" w:cs="Arial"/>
          <w:sz w:val="20"/>
          <w:szCs w:val="20"/>
        </w:rPr>
        <w:t xml:space="preserve"> facility(</w:t>
      </w:r>
      <w:proofErr w:type="spellStart"/>
      <w:r w:rsidR="000B6C01">
        <w:rPr>
          <w:rFonts w:ascii="Arial" w:hAnsi="Arial" w:cs="Arial"/>
          <w:sz w:val="20"/>
          <w:szCs w:val="20"/>
        </w:rPr>
        <w:t>ies</w:t>
      </w:r>
      <w:proofErr w:type="spellEnd"/>
      <w:r w:rsidR="000B6C01">
        <w:rPr>
          <w:rFonts w:ascii="Arial" w:hAnsi="Arial" w:cs="Arial"/>
          <w:sz w:val="20"/>
          <w:szCs w:val="20"/>
        </w:rPr>
        <w:t>)</w:t>
      </w:r>
      <w:r w:rsidRPr="0088598B">
        <w:rPr>
          <w:rFonts w:ascii="Arial" w:hAnsi="Arial" w:cs="Arial"/>
          <w:sz w:val="20"/>
          <w:szCs w:val="20"/>
        </w:rPr>
        <w:t>.</w:t>
      </w:r>
      <w:r w:rsidR="00310F9C" w:rsidRPr="0088598B">
        <w:rPr>
          <w:rFonts w:ascii="Arial" w:hAnsi="Arial" w:cs="Arial"/>
          <w:sz w:val="20"/>
          <w:szCs w:val="20"/>
        </w:rPr>
        <w:br/>
      </w:r>
    </w:p>
    <w:p w14:paraId="13EB25A4" w14:textId="6B274600" w:rsidR="00721912" w:rsidRPr="00964914" w:rsidRDefault="0040502E" w:rsidP="00EB7A51">
      <w:pPr>
        <w:numPr>
          <w:ilvl w:val="0"/>
          <w:numId w:val="22"/>
        </w:numPr>
        <w:autoSpaceDE w:val="0"/>
        <w:autoSpaceDN w:val="0"/>
        <w:adjustRightInd w:val="0"/>
        <w:jc w:val="both"/>
        <w:rPr>
          <w:rFonts w:ascii="Arial" w:hAnsi="Arial" w:cs="Arial"/>
          <w:sz w:val="20"/>
          <w:szCs w:val="20"/>
        </w:rPr>
      </w:pPr>
      <w:r w:rsidRPr="0088598B">
        <w:rPr>
          <w:rFonts w:ascii="Arial" w:hAnsi="Arial" w:cs="Arial"/>
          <w:sz w:val="20"/>
          <w:szCs w:val="20"/>
        </w:rPr>
        <w:t>Furnish and maintain</w:t>
      </w:r>
      <w:r w:rsidR="00BD64EA">
        <w:rPr>
          <w:rFonts w:ascii="Arial" w:hAnsi="Arial" w:cs="Arial"/>
          <w:sz w:val="20"/>
          <w:szCs w:val="20"/>
        </w:rPr>
        <w:t xml:space="preserve"> </w:t>
      </w:r>
      <w:r w:rsidR="00830566">
        <w:rPr>
          <w:rFonts w:ascii="Arial" w:hAnsi="Arial" w:cs="Arial"/>
          <w:sz w:val="20"/>
          <w:szCs w:val="20"/>
        </w:rPr>
        <w:t>90</w:t>
      </w:r>
      <w:r w:rsidR="00920B59">
        <w:rPr>
          <w:rFonts w:ascii="Arial" w:hAnsi="Arial" w:cs="Arial"/>
          <w:sz w:val="20"/>
          <w:szCs w:val="20"/>
        </w:rPr>
        <w:t>-</w:t>
      </w:r>
      <w:r w:rsidR="00830566">
        <w:rPr>
          <w:rFonts w:ascii="Arial" w:hAnsi="Arial" w:cs="Arial"/>
          <w:sz w:val="20"/>
          <w:szCs w:val="20"/>
        </w:rPr>
        <w:t xml:space="preserve">gallon recycling </w:t>
      </w:r>
      <w:r w:rsidR="00BD64EA">
        <w:rPr>
          <w:rFonts w:ascii="Arial" w:hAnsi="Arial" w:cs="Arial"/>
          <w:sz w:val="20"/>
          <w:szCs w:val="20"/>
        </w:rPr>
        <w:t>containers to single and multi-</w:t>
      </w:r>
      <w:r w:rsidRPr="0088598B">
        <w:rPr>
          <w:rFonts w:ascii="Arial" w:hAnsi="Arial" w:cs="Arial"/>
          <w:sz w:val="20"/>
          <w:szCs w:val="20"/>
        </w:rPr>
        <w:t>family residences for the</w:t>
      </w:r>
      <w:r w:rsidR="002330AB" w:rsidRPr="0088598B">
        <w:rPr>
          <w:rFonts w:ascii="Arial" w:hAnsi="Arial" w:cs="Arial"/>
          <w:sz w:val="20"/>
          <w:szCs w:val="20"/>
        </w:rPr>
        <w:t xml:space="preserve"> </w:t>
      </w:r>
      <w:r w:rsidR="00830566">
        <w:rPr>
          <w:rFonts w:ascii="Arial" w:hAnsi="Arial" w:cs="Arial"/>
          <w:sz w:val="20"/>
          <w:szCs w:val="20"/>
        </w:rPr>
        <w:t xml:space="preserve">collection of </w:t>
      </w:r>
      <w:r w:rsidR="00875094">
        <w:rPr>
          <w:rFonts w:ascii="Arial" w:hAnsi="Arial" w:cs="Arial"/>
          <w:sz w:val="20"/>
          <w:szCs w:val="20"/>
        </w:rPr>
        <w:t>recyclables</w:t>
      </w:r>
      <w:r w:rsidRPr="0088598B">
        <w:rPr>
          <w:rFonts w:ascii="Arial" w:hAnsi="Arial" w:cs="Arial"/>
          <w:sz w:val="20"/>
          <w:szCs w:val="20"/>
        </w:rPr>
        <w:t>.</w:t>
      </w:r>
    </w:p>
    <w:p w14:paraId="3F0FCC23" w14:textId="77777777" w:rsidR="000B6C01" w:rsidRDefault="000B6C01" w:rsidP="000B6C01">
      <w:pPr>
        <w:autoSpaceDE w:val="0"/>
        <w:autoSpaceDN w:val="0"/>
        <w:adjustRightInd w:val="0"/>
        <w:ind w:left="1800"/>
        <w:jc w:val="both"/>
        <w:rPr>
          <w:rFonts w:ascii="Arial" w:hAnsi="Arial" w:cs="Arial"/>
          <w:sz w:val="20"/>
          <w:szCs w:val="20"/>
        </w:rPr>
      </w:pPr>
    </w:p>
    <w:p w14:paraId="5C172019" w14:textId="5DE5B9EC" w:rsidR="000B6C01" w:rsidRDefault="000B6C01" w:rsidP="00EB7A51">
      <w:pPr>
        <w:numPr>
          <w:ilvl w:val="0"/>
          <w:numId w:val="22"/>
        </w:numPr>
        <w:autoSpaceDE w:val="0"/>
        <w:autoSpaceDN w:val="0"/>
        <w:adjustRightInd w:val="0"/>
        <w:jc w:val="both"/>
        <w:rPr>
          <w:rFonts w:ascii="Arial" w:hAnsi="Arial" w:cs="Arial"/>
          <w:sz w:val="20"/>
          <w:szCs w:val="20"/>
        </w:rPr>
      </w:pPr>
      <w:r>
        <w:rPr>
          <w:rFonts w:ascii="Arial" w:hAnsi="Arial" w:cs="Arial"/>
          <w:sz w:val="20"/>
          <w:szCs w:val="20"/>
        </w:rPr>
        <w:t>The period of the Contract shall be for sixty (60) months, beginning July 1, 20</w:t>
      </w:r>
      <w:r w:rsidR="009A63D3">
        <w:rPr>
          <w:rFonts w:ascii="Arial" w:hAnsi="Arial" w:cs="Arial"/>
          <w:sz w:val="20"/>
          <w:szCs w:val="20"/>
        </w:rPr>
        <w:t>2</w:t>
      </w:r>
      <w:r w:rsidR="00E91B64">
        <w:rPr>
          <w:rFonts w:ascii="Arial" w:hAnsi="Arial" w:cs="Arial"/>
          <w:sz w:val="20"/>
          <w:szCs w:val="20"/>
        </w:rPr>
        <w:t>3</w:t>
      </w:r>
      <w:r>
        <w:rPr>
          <w:rFonts w:ascii="Arial" w:hAnsi="Arial" w:cs="Arial"/>
          <w:sz w:val="20"/>
          <w:szCs w:val="20"/>
        </w:rPr>
        <w:t xml:space="preserve"> and ending on June 30</w:t>
      </w:r>
      <w:r w:rsidR="00830566">
        <w:rPr>
          <w:rFonts w:ascii="Arial" w:hAnsi="Arial" w:cs="Arial"/>
          <w:sz w:val="20"/>
          <w:szCs w:val="20"/>
        </w:rPr>
        <w:t>, 202</w:t>
      </w:r>
      <w:r w:rsidR="00E91B64">
        <w:rPr>
          <w:rFonts w:ascii="Arial" w:hAnsi="Arial" w:cs="Arial"/>
          <w:sz w:val="20"/>
          <w:szCs w:val="20"/>
        </w:rPr>
        <w:t>8</w:t>
      </w:r>
      <w:r>
        <w:rPr>
          <w:rFonts w:ascii="Arial" w:hAnsi="Arial" w:cs="Arial"/>
          <w:sz w:val="20"/>
          <w:szCs w:val="20"/>
        </w:rPr>
        <w:t xml:space="preserve">.  This Contract may be extended by the City upon the same terms for one (1) additional successive sixty (60) month period, or portions thereof, up to a cumulative total of one hundred twenty (120) months, by written notice to the contractor, given at least </w:t>
      </w:r>
      <w:r w:rsidR="00A62405">
        <w:rPr>
          <w:rFonts w:ascii="Arial" w:hAnsi="Arial" w:cs="Arial"/>
          <w:sz w:val="20"/>
          <w:szCs w:val="20"/>
        </w:rPr>
        <w:t>one hundred twenty</w:t>
      </w:r>
      <w:r w:rsidR="00A62405" w:rsidRPr="00875094">
        <w:rPr>
          <w:rFonts w:ascii="Arial" w:hAnsi="Arial" w:cs="Arial"/>
          <w:sz w:val="20"/>
          <w:szCs w:val="20"/>
        </w:rPr>
        <w:t xml:space="preserve"> </w:t>
      </w:r>
      <w:r w:rsidRPr="00875094">
        <w:rPr>
          <w:rFonts w:ascii="Arial" w:hAnsi="Arial" w:cs="Arial"/>
          <w:sz w:val="20"/>
          <w:szCs w:val="20"/>
        </w:rPr>
        <w:t>(</w:t>
      </w:r>
      <w:r w:rsidR="00A62405">
        <w:rPr>
          <w:rFonts w:ascii="Arial" w:hAnsi="Arial" w:cs="Arial"/>
          <w:sz w:val="20"/>
          <w:szCs w:val="20"/>
        </w:rPr>
        <w:t>120</w:t>
      </w:r>
      <w:r w:rsidRPr="00875094">
        <w:rPr>
          <w:rFonts w:ascii="Arial" w:hAnsi="Arial" w:cs="Arial"/>
          <w:sz w:val="20"/>
          <w:szCs w:val="20"/>
        </w:rPr>
        <w:t>)</w:t>
      </w:r>
      <w:r>
        <w:rPr>
          <w:rFonts w:ascii="Arial" w:hAnsi="Arial" w:cs="Arial"/>
          <w:sz w:val="20"/>
          <w:szCs w:val="20"/>
        </w:rPr>
        <w:t xml:space="preserve"> days before the expiration of the term then in existence.</w:t>
      </w:r>
    </w:p>
    <w:p w14:paraId="7E37408F" w14:textId="77777777" w:rsidR="00830566" w:rsidRDefault="00830566" w:rsidP="00830566">
      <w:pPr>
        <w:autoSpaceDE w:val="0"/>
        <w:autoSpaceDN w:val="0"/>
        <w:adjustRightInd w:val="0"/>
        <w:ind w:left="1800"/>
        <w:jc w:val="both"/>
        <w:rPr>
          <w:rFonts w:ascii="Arial" w:hAnsi="Arial" w:cs="Arial"/>
          <w:sz w:val="20"/>
          <w:szCs w:val="20"/>
        </w:rPr>
      </w:pPr>
    </w:p>
    <w:p w14:paraId="28B4BA37" w14:textId="1BFB6EC1" w:rsidR="00C6430D" w:rsidRPr="00D54A87" w:rsidRDefault="00830566" w:rsidP="00EB7A51">
      <w:pPr>
        <w:numPr>
          <w:ilvl w:val="0"/>
          <w:numId w:val="22"/>
        </w:numPr>
        <w:autoSpaceDE w:val="0"/>
        <w:autoSpaceDN w:val="0"/>
        <w:adjustRightInd w:val="0"/>
        <w:jc w:val="both"/>
        <w:rPr>
          <w:rFonts w:ascii="Arial" w:hAnsi="Arial" w:cs="Arial"/>
          <w:sz w:val="20"/>
          <w:szCs w:val="20"/>
        </w:rPr>
      </w:pPr>
      <w:r w:rsidRPr="00D54A87">
        <w:rPr>
          <w:rFonts w:ascii="Arial" w:hAnsi="Arial" w:cs="Arial"/>
          <w:sz w:val="20"/>
          <w:szCs w:val="20"/>
        </w:rPr>
        <w:t>Firms submitting proposals shall do so based on an annual per residence unit cost of service for each of the five years of the contract (July 1 to June 30)</w:t>
      </w:r>
      <w:r w:rsidR="003D1EAB">
        <w:rPr>
          <w:rFonts w:ascii="Arial" w:hAnsi="Arial" w:cs="Arial"/>
          <w:sz w:val="20"/>
          <w:szCs w:val="20"/>
        </w:rPr>
        <w:t xml:space="preserve"> or firms may submit the first year annual per residence unit cost and list a suggested index (CPI, etc.) increase/decrease for years 2-5.  </w:t>
      </w:r>
      <w:r w:rsidRPr="00D54A87">
        <w:rPr>
          <w:rFonts w:ascii="Arial" w:hAnsi="Arial" w:cs="Arial"/>
          <w:sz w:val="20"/>
          <w:szCs w:val="20"/>
        </w:rPr>
        <w:t>Proposals not including five</w:t>
      </w:r>
      <w:r w:rsidR="009A63D3">
        <w:rPr>
          <w:rFonts w:ascii="Arial" w:hAnsi="Arial" w:cs="Arial"/>
          <w:sz w:val="20"/>
          <w:szCs w:val="20"/>
        </w:rPr>
        <w:t>-</w:t>
      </w:r>
      <w:r w:rsidRPr="00D54A87">
        <w:rPr>
          <w:rFonts w:ascii="Arial" w:hAnsi="Arial" w:cs="Arial"/>
          <w:sz w:val="20"/>
          <w:szCs w:val="20"/>
        </w:rPr>
        <w:t xml:space="preserve">year annual cost of service </w:t>
      </w:r>
      <w:r w:rsidR="003D1EAB">
        <w:rPr>
          <w:rFonts w:ascii="Arial" w:hAnsi="Arial" w:cs="Arial"/>
          <w:sz w:val="20"/>
          <w:szCs w:val="20"/>
        </w:rPr>
        <w:t xml:space="preserve">or first-year annual cost with suggest index for years 2 -5 </w:t>
      </w:r>
      <w:r w:rsidRPr="00D54A87">
        <w:rPr>
          <w:rFonts w:ascii="Arial" w:hAnsi="Arial" w:cs="Arial"/>
          <w:sz w:val="20"/>
          <w:szCs w:val="20"/>
        </w:rPr>
        <w:t>will not be considered.</w:t>
      </w:r>
    </w:p>
    <w:p w14:paraId="3858AB05" w14:textId="77777777" w:rsidR="00C6430D" w:rsidRDefault="00C6430D" w:rsidP="00875094">
      <w:pPr>
        <w:autoSpaceDE w:val="0"/>
        <w:autoSpaceDN w:val="0"/>
        <w:adjustRightInd w:val="0"/>
        <w:ind w:left="1800"/>
        <w:jc w:val="both"/>
        <w:rPr>
          <w:rFonts w:ascii="Arial" w:hAnsi="Arial" w:cs="Arial"/>
          <w:sz w:val="20"/>
          <w:szCs w:val="20"/>
        </w:rPr>
      </w:pPr>
    </w:p>
    <w:p w14:paraId="3CA5ACE4" w14:textId="77777777" w:rsidR="00C6430D" w:rsidRDefault="00C6430D" w:rsidP="00EB7A51">
      <w:pPr>
        <w:numPr>
          <w:ilvl w:val="0"/>
          <w:numId w:val="22"/>
        </w:numPr>
        <w:autoSpaceDE w:val="0"/>
        <w:autoSpaceDN w:val="0"/>
        <w:adjustRightInd w:val="0"/>
        <w:jc w:val="both"/>
        <w:rPr>
          <w:rFonts w:ascii="Arial" w:hAnsi="Arial" w:cs="Arial"/>
          <w:sz w:val="20"/>
          <w:szCs w:val="20"/>
        </w:rPr>
      </w:pPr>
      <w:r>
        <w:rPr>
          <w:rFonts w:ascii="Arial" w:hAnsi="Arial" w:cs="Arial"/>
          <w:sz w:val="20"/>
          <w:szCs w:val="20"/>
        </w:rPr>
        <w:t>Contractor currently has, and will maintain throughout the term, all permits and licenses required by law for the provision of the Services, and will provide the Services in accordance in all material respects with applicable laws.</w:t>
      </w:r>
    </w:p>
    <w:p w14:paraId="3AE68B02" w14:textId="77777777" w:rsidR="00C6430D" w:rsidRPr="0088598B" w:rsidRDefault="00C6430D" w:rsidP="00875094">
      <w:pPr>
        <w:autoSpaceDE w:val="0"/>
        <w:autoSpaceDN w:val="0"/>
        <w:adjustRightInd w:val="0"/>
        <w:jc w:val="both"/>
        <w:rPr>
          <w:rFonts w:ascii="Arial" w:hAnsi="Arial" w:cs="Arial"/>
          <w:sz w:val="20"/>
          <w:szCs w:val="20"/>
        </w:rPr>
      </w:pPr>
    </w:p>
    <w:p w14:paraId="396F9FF2" w14:textId="77777777" w:rsidR="00BB6F4B" w:rsidRPr="0088598B" w:rsidRDefault="00BB6F4B" w:rsidP="00BD64EA">
      <w:pPr>
        <w:autoSpaceDE w:val="0"/>
        <w:autoSpaceDN w:val="0"/>
        <w:adjustRightInd w:val="0"/>
        <w:ind w:left="1440"/>
        <w:rPr>
          <w:rFonts w:ascii="Arial" w:hAnsi="Arial" w:cs="Arial"/>
          <w:sz w:val="20"/>
          <w:szCs w:val="20"/>
        </w:rPr>
      </w:pPr>
    </w:p>
    <w:p w14:paraId="0A57E70D" w14:textId="77777777" w:rsidR="0040502E" w:rsidRPr="0088598B" w:rsidRDefault="0040502E" w:rsidP="00F33945">
      <w:pPr>
        <w:pStyle w:val="Heading1"/>
      </w:pPr>
      <w:bookmarkStart w:id="9" w:name="_Toc314812717"/>
      <w:bookmarkStart w:id="10" w:name="PROPOSALREQUIREMENTS"/>
      <w:r w:rsidRPr="0088598B">
        <w:t>Proposal Requirements</w:t>
      </w:r>
      <w:bookmarkEnd w:id="9"/>
    </w:p>
    <w:bookmarkEnd w:id="10"/>
    <w:p w14:paraId="694792EB" w14:textId="77777777" w:rsidR="001916C8" w:rsidRPr="0088598B" w:rsidRDefault="001916C8" w:rsidP="0040502E">
      <w:pPr>
        <w:autoSpaceDE w:val="0"/>
        <w:autoSpaceDN w:val="0"/>
        <w:adjustRightInd w:val="0"/>
        <w:rPr>
          <w:rFonts w:ascii="Arial" w:hAnsi="Arial" w:cs="Arial"/>
          <w:b/>
          <w:bCs/>
          <w:sz w:val="20"/>
          <w:szCs w:val="20"/>
        </w:rPr>
      </w:pPr>
    </w:p>
    <w:p w14:paraId="79DC4039" w14:textId="77777777" w:rsidR="0040502E" w:rsidRPr="0088598B" w:rsidRDefault="0040502E" w:rsidP="00E67491">
      <w:pPr>
        <w:pStyle w:val="Quote"/>
        <w:jc w:val="both"/>
      </w:pPr>
      <w:bookmarkStart w:id="11" w:name="_Toc314812719"/>
      <w:bookmarkStart w:id="12" w:name="COVERLETTER"/>
      <w:r w:rsidRPr="0088598B">
        <w:t>Cover Letter</w:t>
      </w:r>
      <w:bookmarkEnd w:id="11"/>
    </w:p>
    <w:bookmarkEnd w:id="12"/>
    <w:p w14:paraId="1198B868"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2AE71E43" w14:textId="1EDB006A"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Each response should include a cover letter, signed by</w:t>
      </w:r>
      <w:r w:rsidR="001916C8" w:rsidRPr="0088598B">
        <w:rPr>
          <w:rFonts w:ascii="Arial" w:hAnsi="Arial" w:cs="Arial"/>
          <w:sz w:val="20"/>
          <w:szCs w:val="20"/>
        </w:rPr>
        <w:t xml:space="preserve"> </w:t>
      </w:r>
      <w:r w:rsidRPr="0088598B">
        <w:rPr>
          <w:rFonts w:ascii="Arial" w:hAnsi="Arial" w:cs="Arial"/>
          <w:sz w:val="20"/>
          <w:szCs w:val="20"/>
        </w:rPr>
        <w:t xml:space="preserve">an officer of your firm, indicating that the response is valid for </w:t>
      </w:r>
      <w:r w:rsidR="00BD64EA">
        <w:rPr>
          <w:rFonts w:ascii="Arial" w:hAnsi="Arial" w:cs="Arial"/>
          <w:sz w:val="20"/>
          <w:szCs w:val="20"/>
        </w:rPr>
        <w:t>ninety (</w:t>
      </w:r>
      <w:r w:rsidRPr="0088598B">
        <w:rPr>
          <w:rFonts w:ascii="Arial" w:hAnsi="Arial" w:cs="Arial"/>
          <w:sz w:val="20"/>
          <w:szCs w:val="20"/>
        </w:rPr>
        <w:t>90</w:t>
      </w:r>
      <w:r w:rsidR="00BD64EA">
        <w:rPr>
          <w:rFonts w:ascii="Arial" w:hAnsi="Arial" w:cs="Arial"/>
          <w:sz w:val="20"/>
          <w:szCs w:val="20"/>
        </w:rPr>
        <w:t>)</w:t>
      </w:r>
      <w:r w:rsidRPr="0088598B">
        <w:rPr>
          <w:rFonts w:ascii="Arial" w:hAnsi="Arial" w:cs="Arial"/>
          <w:sz w:val="20"/>
          <w:szCs w:val="20"/>
        </w:rPr>
        <w:t xml:space="preserve"> days and that the</w:t>
      </w:r>
      <w:r w:rsidR="001916C8" w:rsidRPr="0088598B">
        <w:rPr>
          <w:rFonts w:ascii="Arial" w:hAnsi="Arial" w:cs="Arial"/>
          <w:sz w:val="20"/>
          <w:szCs w:val="20"/>
        </w:rPr>
        <w:t xml:space="preserve"> </w:t>
      </w:r>
      <w:r w:rsidRPr="0088598B">
        <w:rPr>
          <w:rFonts w:ascii="Arial" w:hAnsi="Arial" w:cs="Arial"/>
          <w:sz w:val="20"/>
          <w:szCs w:val="20"/>
        </w:rPr>
        <w:t>officer is legally able to contractually bind your firm. Th</w:t>
      </w:r>
      <w:r w:rsidR="00927BC7">
        <w:rPr>
          <w:rFonts w:ascii="Arial" w:hAnsi="Arial" w:cs="Arial"/>
          <w:sz w:val="20"/>
          <w:szCs w:val="20"/>
        </w:rPr>
        <w:t>e</w:t>
      </w:r>
      <w:r w:rsidRPr="0088598B">
        <w:rPr>
          <w:rFonts w:ascii="Arial" w:hAnsi="Arial" w:cs="Arial"/>
          <w:sz w:val="20"/>
          <w:szCs w:val="20"/>
        </w:rPr>
        <w:t xml:space="preserve"> cover letter should</w:t>
      </w:r>
      <w:r w:rsidR="001916C8" w:rsidRPr="0088598B">
        <w:rPr>
          <w:rFonts w:ascii="Arial" w:hAnsi="Arial" w:cs="Arial"/>
          <w:sz w:val="20"/>
          <w:szCs w:val="20"/>
        </w:rPr>
        <w:t xml:space="preserve"> </w:t>
      </w:r>
      <w:r w:rsidR="00374EFE">
        <w:rPr>
          <w:rFonts w:ascii="Arial" w:hAnsi="Arial" w:cs="Arial"/>
          <w:sz w:val="20"/>
          <w:szCs w:val="20"/>
        </w:rPr>
        <w:t>summarize the</w:t>
      </w:r>
      <w:r w:rsidRPr="0088598B">
        <w:rPr>
          <w:rFonts w:ascii="Arial" w:hAnsi="Arial" w:cs="Arial"/>
          <w:sz w:val="20"/>
          <w:szCs w:val="20"/>
        </w:rPr>
        <w:t xml:space="preserve"> proposal’s key points</w:t>
      </w:r>
      <w:r w:rsidR="008E5310">
        <w:rPr>
          <w:rFonts w:ascii="Arial" w:hAnsi="Arial" w:cs="Arial"/>
          <w:sz w:val="20"/>
          <w:szCs w:val="20"/>
        </w:rPr>
        <w:t xml:space="preserve"> and include a signed copy of this RSCP </w:t>
      </w:r>
      <w:r w:rsidR="00946F30">
        <w:rPr>
          <w:rFonts w:ascii="Arial" w:hAnsi="Arial" w:cs="Arial"/>
          <w:sz w:val="20"/>
          <w:szCs w:val="20"/>
        </w:rPr>
        <w:t>including</w:t>
      </w:r>
      <w:r w:rsidR="008E5310">
        <w:rPr>
          <w:rFonts w:ascii="Arial" w:hAnsi="Arial" w:cs="Arial"/>
          <w:sz w:val="20"/>
          <w:szCs w:val="20"/>
        </w:rPr>
        <w:t xml:space="preserve"> the </w:t>
      </w:r>
      <w:r w:rsidR="00946F30">
        <w:rPr>
          <w:rFonts w:ascii="Arial" w:hAnsi="Arial" w:cs="Arial"/>
          <w:sz w:val="20"/>
          <w:szCs w:val="20"/>
        </w:rPr>
        <w:t xml:space="preserve">completed </w:t>
      </w:r>
      <w:r w:rsidR="008E5310">
        <w:rPr>
          <w:rFonts w:ascii="Arial" w:hAnsi="Arial" w:cs="Arial"/>
          <w:sz w:val="20"/>
          <w:szCs w:val="20"/>
        </w:rPr>
        <w:t xml:space="preserve">pricing </w:t>
      </w:r>
      <w:r w:rsidR="00946F30">
        <w:rPr>
          <w:rFonts w:ascii="Arial" w:hAnsi="Arial" w:cs="Arial"/>
          <w:sz w:val="20"/>
          <w:szCs w:val="20"/>
        </w:rPr>
        <w:t>table.</w:t>
      </w:r>
    </w:p>
    <w:p w14:paraId="7F80B7D1" w14:textId="77777777" w:rsidR="005F4675" w:rsidRPr="0088598B" w:rsidRDefault="005F4675" w:rsidP="00E67491">
      <w:pPr>
        <w:autoSpaceDE w:val="0"/>
        <w:autoSpaceDN w:val="0"/>
        <w:adjustRightInd w:val="0"/>
        <w:ind w:left="720"/>
        <w:jc w:val="both"/>
        <w:rPr>
          <w:rFonts w:ascii="Arial" w:hAnsi="Arial" w:cs="Arial"/>
          <w:sz w:val="20"/>
          <w:szCs w:val="20"/>
        </w:rPr>
      </w:pPr>
    </w:p>
    <w:p w14:paraId="0818D812" w14:textId="77777777" w:rsidR="0040502E" w:rsidRPr="0088598B" w:rsidRDefault="0040502E" w:rsidP="00E67491">
      <w:pPr>
        <w:pStyle w:val="Quote"/>
        <w:jc w:val="both"/>
      </w:pPr>
      <w:bookmarkStart w:id="13" w:name="_Toc314812720"/>
      <w:bookmarkStart w:id="14" w:name="NONCOLLUSION"/>
      <w:proofErr w:type="gramStart"/>
      <w:r w:rsidRPr="0088598B">
        <w:t>Non Collusion</w:t>
      </w:r>
      <w:bookmarkEnd w:id="13"/>
      <w:proofErr w:type="gramEnd"/>
    </w:p>
    <w:bookmarkEnd w:id="14"/>
    <w:p w14:paraId="3C25E9DB"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15893CB2" w14:textId="77777777" w:rsidR="0040502E" w:rsidRPr="0088598B"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 xml:space="preserve">The </w:t>
      </w:r>
      <w:r w:rsidR="000A0E9A">
        <w:rPr>
          <w:rFonts w:ascii="Arial" w:hAnsi="Arial" w:cs="Arial"/>
          <w:sz w:val="20"/>
          <w:szCs w:val="20"/>
        </w:rPr>
        <w:t>City of Goodlettsville</w:t>
      </w:r>
      <w:r w:rsidRPr="0088598B">
        <w:rPr>
          <w:rFonts w:ascii="Arial" w:hAnsi="Arial" w:cs="Arial"/>
          <w:sz w:val="20"/>
          <w:szCs w:val="20"/>
        </w:rPr>
        <w:t xml:space="preserve"> prohibits collusion, defined as a secret agreement for a</w:t>
      </w:r>
    </w:p>
    <w:p w14:paraId="4CEA2CBD"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deceitful or fraudulent purpose. The attached Non-Collusion Affidavit</w:t>
      </w:r>
      <w:r w:rsidR="00B069A0">
        <w:rPr>
          <w:rFonts w:ascii="Arial" w:hAnsi="Arial" w:cs="Arial"/>
          <w:sz w:val="20"/>
          <w:szCs w:val="20"/>
        </w:rPr>
        <w:t xml:space="preserve"> </w:t>
      </w:r>
      <w:r w:rsidRPr="0088598B">
        <w:rPr>
          <w:rFonts w:ascii="Arial" w:hAnsi="Arial" w:cs="Arial"/>
          <w:sz w:val="20"/>
          <w:szCs w:val="20"/>
        </w:rPr>
        <w:t xml:space="preserve">must be completed by all firms responding to this </w:t>
      </w:r>
      <w:r w:rsidR="00624017">
        <w:rPr>
          <w:rFonts w:ascii="Arial" w:hAnsi="Arial" w:cs="Arial"/>
          <w:sz w:val="20"/>
          <w:szCs w:val="20"/>
        </w:rPr>
        <w:t>RFCSP</w:t>
      </w:r>
      <w:r w:rsidR="00E77454" w:rsidRPr="0088598B">
        <w:rPr>
          <w:rFonts w:ascii="Arial" w:hAnsi="Arial" w:cs="Arial"/>
          <w:sz w:val="20"/>
          <w:szCs w:val="20"/>
        </w:rPr>
        <w:t xml:space="preserve">. </w:t>
      </w:r>
    </w:p>
    <w:p w14:paraId="4EC331B7" w14:textId="77777777" w:rsidR="005F4675" w:rsidRPr="0088598B" w:rsidRDefault="005F4675" w:rsidP="00E67491">
      <w:pPr>
        <w:autoSpaceDE w:val="0"/>
        <w:autoSpaceDN w:val="0"/>
        <w:adjustRightInd w:val="0"/>
        <w:ind w:firstLine="720"/>
        <w:jc w:val="both"/>
        <w:rPr>
          <w:rFonts w:ascii="Arial" w:hAnsi="Arial" w:cs="Arial"/>
          <w:sz w:val="20"/>
          <w:szCs w:val="20"/>
        </w:rPr>
      </w:pPr>
    </w:p>
    <w:p w14:paraId="31571844" w14:textId="77777777" w:rsidR="00830566" w:rsidRDefault="00830566" w:rsidP="00FC6C50">
      <w:pPr>
        <w:pStyle w:val="Quote"/>
      </w:pPr>
      <w:bookmarkStart w:id="15" w:name="FIRMQUALIFICATIONS"/>
      <w:bookmarkStart w:id="16" w:name="_Toc314812721"/>
    </w:p>
    <w:p w14:paraId="754AB9EC" w14:textId="77777777" w:rsidR="00830566" w:rsidRDefault="00830566" w:rsidP="00FC6C50">
      <w:pPr>
        <w:pStyle w:val="Quote"/>
      </w:pPr>
    </w:p>
    <w:p w14:paraId="4ECB8F0A" w14:textId="77777777" w:rsidR="00964914" w:rsidRDefault="00964914" w:rsidP="00FC6C50">
      <w:pPr>
        <w:pStyle w:val="Quote"/>
      </w:pPr>
    </w:p>
    <w:p w14:paraId="723B59A8" w14:textId="77777777" w:rsidR="0070105A" w:rsidRDefault="0040502E" w:rsidP="00FC6C50">
      <w:pPr>
        <w:pStyle w:val="Quote"/>
      </w:pPr>
      <w:r w:rsidRPr="0088598B">
        <w:lastRenderedPageBreak/>
        <w:t>Firm</w:t>
      </w:r>
      <w:r w:rsidR="00D528B1">
        <w:t>’s</w:t>
      </w:r>
      <w:r w:rsidRPr="0088598B">
        <w:t xml:space="preserve"> Qualification</w:t>
      </w:r>
      <w:r w:rsidR="00E334F1">
        <w:t>,</w:t>
      </w:r>
      <w:bookmarkEnd w:id="15"/>
      <w:bookmarkEnd w:id="16"/>
      <w:r w:rsidR="00990A12">
        <w:t xml:space="preserve"> Staffing Plan</w:t>
      </w:r>
      <w:r w:rsidR="00E334F1">
        <w:t>, and Approach</w:t>
      </w:r>
      <w:r w:rsidR="0070105A">
        <w:br/>
      </w:r>
    </w:p>
    <w:p w14:paraId="69EB78DE" w14:textId="7DF21300" w:rsidR="0070105A" w:rsidRPr="0070105A" w:rsidRDefault="0040502E" w:rsidP="00E305C1">
      <w:pPr>
        <w:numPr>
          <w:ilvl w:val="1"/>
          <w:numId w:val="17"/>
        </w:numPr>
        <w:tabs>
          <w:tab w:val="clear" w:pos="1800"/>
          <w:tab w:val="num" w:pos="1080"/>
        </w:tabs>
        <w:autoSpaceDE w:val="0"/>
        <w:autoSpaceDN w:val="0"/>
        <w:adjustRightInd w:val="0"/>
        <w:ind w:left="1080"/>
        <w:jc w:val="both"/>
        <w:rPr>
          <w:rFonts w:ascii="Arial" w:hAnsi="Arial" w:cs="Arial"/>
          <w:b/>
          <w:bCs/>
          <w:sz w:val="20"/>
          <w:szCs w:val="20"/>
        </w:rPr>
      </w:pPr>
      <w:r w:rsidRPr="0088598B">
        <w:rPr>
          <w:rFonts w:ascii="Arial" w:hAnsi="Arial" w:cs="Arial"/>
          <w:sz w:val="20"/>
          <w:szCs w:val="20"/>
        </w:rPr>
        <w:t>Provide information describing your firm’s financial condition. Include in such</w:t>
      </w:r>
      <w:r w:rsidR="001916C8" w:rsidRPr="0088598B">
        <w:rPr>
          <w:rFonts w:ascii="Arial" w:hAnsi="Arial" w:cs="Arial"/>
          <w:sz w:val="20"/>
          <w:szCs w:val="20"/>
        </w:rPr>
        <w:t xml:space="preserve"> </w:t>
      </w:r>
      <w:r w:rsidRPr="0088598B">
        <w:rPr>
          <w:rFonts w:ascii="Arial" w:hAnsi="Arial" w:cs="Arial"/>
          <w:sz w:val="20"/>
          <w:szCs w:val="20"/>
        </w:rPr>
        <w:t>description, where applicable, the credit rating of your firm’s parent entity or</w:t>
      </w:r>
      <w:r w:rsidR="001916C8" w:rsidRPr="0088598B">
        <w:rPr>
          <w:rFonts w:ascii="Arial" w:hAnsi="Arial" w:cs="Arial"/>
          <w:sz w:val="20"/>
          <w:szCs w:val="20"/>
        </w:rPr>
        <w:t xml:space="preserve"> </w:t>
      </w:r>
      <w:r w:rsidRPr="0088598B">
        <w:rPr>
          <w:rFonts w:ascii="Arial" w:hAnsi="Arial" w:cs="Arial"/>
          <w:sz w:val="20"/>
          <w:szCs w:val="20"/>
        </w:rPr>
        <w:t>related subsidiaries</w:t>
      </w:r>
      <w:r w:rsidR="00E91B64">
        <w:rPr>
          <w:rFonts w:ascii="Arial" w:hAnsi="Arial" w:cs="Arial"/>
          <w:sz w:val="20"/>
          <w:szCs w:val="20"/>
        </w:rPr>
        <w:t xml:space="preserve"> </w:t>
      </w:r>
      <w:r w:rsidRPr="0088598B">
        <w:rPr>
          <w:rFonts w:ascii="Arial" w:hAnsi="Arial" w:cs="Arial"/>
          <w:sz w:val="20"/>
          <w:szCs w:val="20"/>
        </w:rPr>
        <w:t xml:space="preserve">that would provide services under this </w:t>
      </w:r>
      <w:r w:rsidR="00624017">
        <w:rPr>
          <w:rFonts w:ascii="Arial" w:hAnsi="Arial" w:cs="Arial"/>
          <w:sz w:val="20"/>
          <w:szCs w:val="20"/>
        </w:rPr>
        <w:t>RFCSP</w:t>
      </w:r>
      <w:r w:rsidRPr="0088598B">
        <w:rPr>
          <w:rFonts w:ascii="Arial" w:hAnsi="Arial" w:cs="Arial"/>
          <w:sz w:val="20"/>
          <w:szCs w:val="20"/>
        </w:rPr>
        <w:t>.</w:t>
      </w:r>
      <w:r w:rsidR="0070105A">
        <w:rPr>
          <w:rFonts w:ascii="Arial" w:hAnsi="Arial" w:cs="Arial"/>
          <w:sz w:val="20"/>
          <w:szCs w:val="20"/>
        </w:rPr>
        <w:br/>
      </w:r>
    </w:p>
    <w:p w14:paraId="0988B9CA" w14:textId="77777777" w:rsidR="0070105A" w:rsidRPr="0070105A" w:rsidRDefault="0040502E" w:rsidP="00E305C1">
      <w:pPr>
        <w:numPr>
          <w:ilvl w:val="1"/>
          <w:numId w:val="17"/>
        </w:numPr>
        <w:tabs>
          <w:tab w:val="clear" w:pos="1800"/>
          <w:tab w:val="num" w:pos="1080"/>
        </w:tabs>
        <w:autoSpaceDE w:val="0"/>
        <w:autoSpaceDN w:val="0"/>
        <w:adjustRightInd w:val="0"/>
        <w:ind w:left="1080"/>
        <w:rPr>
          <w:rFonts w:ascii="Arial" w:hAnsi="Arial" w:cs="Arial"/>
          <w:b/>
          <w:bCs/>
          <w:sz w:val="20"/>
          <w:szCs w:val="20"/>
        </w:rPr>
      </w:pPr>
      <w:r w:rsidRPr="0070105A">
        <w:rPr>
          <w:rFonts w:ascii="Arial" w:hAnsi="Arial" w:cs="Arial"/>
          <w:sz w:val="20"/>
          <w:szCs w:val="20"/>
        </w:rPr>
        <w:t>Describe any relevant changes in your firm within the past year, or anticipated</w:t>
      </w:r>
      <w:r w:rsidR="001916C8" w:rsidRPr="0070105A">
        <w:rPr>
          <w:rFonts w:ascii="Arial" w:hAnsi="Arial" w:cs="Arial"/>
          <w:sz w:val="20"/>
          <w:szCs w:val="20"/>
        </w:rPr>
        <w:t xml:space="preserve"> </w:t>
      </w:r>
      <w:r w:rsidRPr="0070105A">
        <w:rPr>
          <w:rFonts w:ascii="Arial" w:hAnsi="Arial" w:cs="Arial"/>
          <w:sz w:val="20"/>
          <w:szCs w:val="20"/>
        </w:rPr>
        <w:t>changes, that may affect your capability to perform the services being</w:t>
      </w:r>
      <w:r w:rsidR="001916C8" w:rsidRPr="0070105A">
        <w:rPr>
          <w:rFonts w:ascii="Arial" w:hAnsi="Arial" w:cs="Arial"/>
          <w:sz w:val="20"/>
          <w:szCs w:val="20"/>
        </w:rPr>
        <w:t xml:space="preserve"> </w:t>
      </w:r>
      <w:r w:rsidRPr="0070105A">
        <w:rPr>
          <w:rFonts w:ascii="Arial" w:hAnsi="Arial" w:cs="Arial"/>
          <w:sz w:val="20"/>
          <w:szCs w:val="20"/>
        </w:rPr>
        <w:t>requested.</w:t>
      </w:r>
      <w:r w:rsidR="0070105A">
        <w:rPr>
          <w:rFonts w:ascii="Arial" w:hAnsi="Arial" w:cs="Arial"/>
          <w:sz w:val="20"/>
          <w:szCs w:val="20"/>
        </w:rPr>
        <w:br/>
      </w:r>
    </w:p>
    <w:p w14:paraId="5D4C2564" w14:textId="77777777" w:rsidR="0070105A" w:rsidRPr="0070105A" w:rsidRDefault="0040502E" w:rsidP="00E305C1">
      <w:pPr>
        <w:numPr>
          <w:ilvl w:val="1"/>
          <w:numId w:val="17"/>
        </w:numPr>
        <w:tabs>
          <w:tab w:val="clear" w:pos="1800"/>
          <w:tab w:val="num" w:pos="1080"/>
        </w:tabs>
        <w:autoSpaceDE w:val="0"/>
        <w:autoSpaceDN w:val="0"/>
        <w:adjustRightInd w:val="0"/>
        <w:ind w:left="1080"/>
        <w:rPr>
          <w:rFonts w:ascii="Arial" w:hAnsi="Arial" w:cs="Arial"/>
          <w:b/>
          <w:bCs/>
          <w:sz w:val="20"/>
          <w:szCs w:val="20"/>
        </w:rPr>
      </w:pPr>
      <w:r w:rsidRPr="0070105A">
        <w:rPr>
          <w:rFonts w:ascii="Arial" w:hAnsi="Arial" w:cs="Arial"/>
          <w:sz w:val="20"/>
          <w:szCs w:val="20"/>
        </w:rPr>
        <w:t>Identify six references from similar</w:t>
      </w:r>
      <w:r w:rsidR="00BD64EA">
        <w:rPr>
          <w:rFonts w:ascii="Arial" w:hAnsi="Arial" w:cs="Arial"/>
          <w:sz w:val="20"/>
          <w:szCs w:val="20"/>
        </w:rPr>
        <w:t>-</w:t>
      </w:r>
      <w:r w:rsidRPr="0070105A">
        <w:rPr>
          <w:rFonts w:ascii="Arial" w:hAnsi="Arial" w:cs="Arial"/>
          <w:sz w:val="20"/>
          <w:szCs w:val="20"/>
        </w:rPr>
        <w:t>sized governmental entities where your firm</w:t>
      </w:r>
      <w:r w:rsidR="001916C8" w:rsidRPr="0070105A">
        <w:rPr>
          <w:rFonts w:ascii="Arial" w:hAnsi="Arial" w:cs="Arial"/>
          <w:sz w:val="20"/>
          <w:szCs w:val="20"/>
        </w:rPr>
        <w:t xml:space="preserve"> </w:t>
      </w:r>
      <w:r w:rsidRPr="0070105A">
        <w:rPr>
          <w:rFonts w:ascii="Arial" w:hAnsi="Arial" w:cs="Arial"/>
          <w:sz w:val="20"/>
          <w:szCs w:val="20"/>
        </w:rPr>
        <w:t>has performed similar services.</w:t>
      </w:r>
      <w:r w:rsidR="0070105A">
        <w:rPr>
          <w:rFonts w:ascii="Arial" w:hAnsi="Arial" w:cs="Arial"/>
          <w:sz w:val="20"/>
          <w:szCs w:val="20"/>
        </w:rPr>
        <w:br/>
      </w:r>
    </w:p>
    <w:p w14:paraId="4D435135" w14:textId="77777777" w:rsidR="0040502E" w:rsidRPr="0070105A" w:rsidRDefault="0040502E" w:rsidP="00E305C1">
      <w:pPr>
        <w:numPr>
          <w:ilvl w:val="1"/>
          <w:numId w:val="17"/>
        </w:numPr>
        <w:tabs>
          <w:tab w:val="clear" w:pos="1800"/>
          <w:tab w:val="num" w:pos="1080"/>
        </w:tabs>
        <w:autoSpaceDE w:val="0"/>
        <w:autoSpaceDN w:val="0"/>
        <w:adjustRightInd w:val="0"/>
        <w:ind w:left="1080"/>
        <w:jc w:val="both"/>
        <w:rPr>
          <w:rFonts w:ascii="Arial" w:hAnsi="Arial" w:cs="Arial"/>
          <w:b/>
          <w:bCs/>
          <w:sz w:val="20"/>
          <w:szCs w:val="20"/>
        </w:rPr>
      </w:pPr>
      <w:r w:rsidRPr="0070105A">
        <w:rPr>
          <w:rFonts w:ascii="Arial" w:hAnsi="Arial" w:cs="Arial"/>
          <w:sz w:val="20"/>
          <w:szCs w:val="20"/>
        </w:rPr>
        <w:t>Provide information regarding your firm’s background and experience in</w:t>
      </w:r>
    </w:p>
    <w:p w14:paraId="2A8F3CF7" w14:textId="77777777" w:rsidR="0040502E" w:rsidRPr="0088598B" w:rsidRDefault="005F4675" w:rsidP="00E305C1">
      <w:pPr>
        <w:autoSpaceDE w:val="0"/>
        <w:autoSpaceDN w:val="0"/>
        <w:adjustRightInd w:val="0"/>
        <w:ind w:left="1080"/>
        <w:jc w:val="both"/>
        <w:rPr>
          <w:rFonts w:ascii="Arial" w:hAnsi="Arial" w:cs="Arial"/>
          <w:sz w:val="20"/>
          <w:szCs w:val="20"/>
        </w:rPr>
      </w:pPr>
      <w:r w:rsidRPr="0088598B">
        <w:rPr>
          <w:rFonts w:ascii="Arial" w:hAnsi="Arial" w:cs="Arial"/>
          <w:sz w:val="20"/>
          <w:szCs w:val="20"/>
        </w:rPr>
        <w:t>providing these services.</w:t>
      </w:r>
    </w:p>
    <w:p w14:paraId="542299FC" w14:textId="77777777" w:rsidR="005F4675" w:rsidRPr="0088598B" w:rsidRDefault="005F4675" w:rsidP="00E67491">
      <w:pPr>
        <w:autoSpaceDE w:val="0"/>
        <w:autoSpaceDN w:val="0"/>
        <w:adjustRightInd w:val="0"/>
        <w:ind w:firstLine="720"/>
        <w:jc w:val="both"/>
        <w:rPr>
          <w:rFonts w:ascii="Arial" w:hAnsi="Arial" w:cs="Arial"/>
          <w:sz w:val="20"/>
          <w:szCs w:val="20"/>
        </w:rPr>
      </w:pPr>
    </w:p>
    <w:p w14:paraId="4E7A329C" w14:textId="77777777" w:rsidR="00374EFE" w:rsidRPr="00374EFE" w:rsidRDefault="0040502E" w:rsidP="00E305C1">
      <w:pPr>
        <w:numPr>
          <w:ilvl w:val="1"/>
          <w:numId w:val="17"/>
        </w:numPr>
        <w:tabs>
          <w:tab w:val="clear" w:pos="1800"/>
          <w:tab w:val="num" w:pos="1080"/>
        </w:tabs>
        <w:autoSpaceDE w:val="0"/>
        <w:autoSpaceDN w:val="0"/>
        <w:adjustRightInd w:val="0"/>
        <w:ind w:left="1080"/>
        <w:jc w:val="both"/>
        <w:rPr>
          <w:rFonts w:ascii="Arial" w:hAnsi="Arial" w:cs="Arial"/>
          <w:b/>
          <w:bCs/>
          <w:sz w:val="20"/>
          <w:szCs w:val="20"/>
        </w:rPr>
      </w:pPr>
      <w:r w:rsidRPr="0088598B">
        <w:rPr>
          <w:rFonts w:ascii="Arial" w:hAnsi="Arial" w:cs="Arial"/>
          <w:sz w:val="20"/>
          <w:szCs w:val="20"/>
        </w:rPr>
        <w:t>Indicate the names, titles, roles, locations, phone numbers, fax numbers and</w:t>
      </w:r>
      <w:r w:rsidR="001916C8" w:rsidRPr="0088598B">
        <w:rPr>
          <w:rFonts w:ascii="Arial" w:hAnsi="Arial" w:cs="Arial"/>
          <w:sz w:val="20"/>
          <w:szCs w:val="20"/>
        </w:rPr>
        <w:t xml:space="preserve"> </w:t>
      </w:r>
      <w:r w:rsidRPr="0088598B">
        <w:rPr>
          <w:rFonts w:ascii="Arial" w:hAnsi="Arial" w:cs="Arial"/>
          <w:sz w:val="20"/>
          <w:szCs w:val="20"/>
        </w:rPr>
        <w:t>e-mail addresses, of each member of the team that will be designated to work on</w:t>
      </w:r>
      <w:r w:rsidR="001916C8" w:rsidRPr="0088598B">
        <w:rPr>
          <w:rFonts w:ascii="Arial" w:hAnsi="Arial" w:cs="Arial"/>
          <w:sz w:val="20"/>
          <w:szCs w:val="20"/>
        </w:rPr>
        <w:t xml:space="preserve"> </w:t>
      </w:r>
      <w:r w:rsidRPr="0088598B">
        <w:rPr>
          <w:rFonts w:ascii="Arial" w:hAnsi="Arial" w:cs="Arial"/>
          <w:sz w:val="20"/>
          <w:szCs w:val="20"/>
        </w:rPr>
        <w:t>this project for your company. Indicate which person and position will serve as the</w:t>
      </w:r>
      <w:r w:rsidR="001916C8" w:rsidRPr="0088598B">
        <w:rPr>
          <w:rFonts w:ascii="Arial" w:hAnsi="Arial" w:cs="Arial"/>
          <w:sz w:val="20"/>
          <w:szCs w:val="20"/>
        </w:rPr>
        <w:t xml:space="preserve"> </w:t>
      </w:r>
      <w:r w:rsidRPr="0088598B">
        <w:rPr>
          <w:rFonts w:ascii="Arial" w:hAnsi="Arial" w:cs="Arial"/>
          <w:sz w:val="20"/>
          <w:szCs w:val="20"/>
        </w:rPr>
        <w:t xml:space="preserve">day-to-day contact for the </w:t>
      </w:r>
      <w:proofErr w:type="gramStart"/>
      <w:r w:rsidRPr="0088598B">
        <w:rPr>
          <w:rFonts w:ascii="Arial" w:hAnsi="Arial" w:cs="Arial"/>
          <w:sz w:val="20"/>
          <w:szCs w:val="20"/>
        </w:rPr>
        <w:t>City</w:t>
      </w:r>
      <w:proofErr w:type="gramEnd"/>
      <w:r w:rsidRPr="0088598B">
        <w:rPr>
          <w:rFonts w:ascii="Arial" w:hAnsi="Arial" w:cs="Arial"/>
          <w:sz w:val="20"/>
          <w:szCs w:val="20"/>
        </w:rPr>
        <w:t>. Provide brief resumes of the listed person(s).</w:t>
      </w:r>
    </w:p>
    <w:p w14:paraId="40F47140" w14:textId="77777777" w:rsidR="00374EFE" w:rsidRPr="00374EFE" w:rsidRDefault="00374EFE" w:rsidP="00E67491">
      <w:pPr>
        <w:autoSpaceDE w:val="0"/>
        <w:autoSpaceDN w:val="0"/>
        <w:adjustRightInd w:val="0"/>
        <w:ind w:left="1800"/>
        <w:jc w:val="both"/>
        <w:rPr>
          <w:rFonts w:ascii="Arial" w:hAnsi="Arial" w:cs="Arial"/>
          <w:b/>
          <w:bCs/>
          <w:sz w:val="20"/>
          <w:szCs w:val="20"/>
        </w:rPr>
      </w:pPr>
    </w:p>
    <w:p w14:paraId="7CA97146" w14:textId="77777777" w:rsidR="0070105A" w:rsidRDefault="00D528B1" w:rsidP="00E305C1">
      <w:pPr>
        <w:numPr>
          <w:ilvl w:val="1"/>
          <w:numId w:val="17"/>
        </w:numPr>
        <w:tabs>
          <w:tab w:val="clear" w:pos="1800"/>
          <w:tab w:val="num" w:pos="1080"/>
        </w:tabs>
        <w:autoSpaceDE w:val="0"/>
        <w:autoSpaceDN w:val="0"/>
        <w:adjustRightInd w:val="0"/>
        <w:ind w:left="1080"/>
        <w:rPr>
          <w:rFonts w:ascii="Arial" w:hAnsi="Arial" w:cs="Arial"/>
          <w:b/>
          <w:bCs/>
          <w:sz w:val="20"/>
          <w:szCs w:val="20"/>
        </w:rPr>
      </w:pPr>
      <w:r>
        <w:rPr>
          <w:rFonts w:ascii="Arial" w:hAnsi="Arial" w:cs="Arial"/>
          <w:sz w:val="20"/>
          <w:szCs w:val="20"/>
        </w:rPr>
        <w:t>The Proposer shall take affirmative action to ensure that employees are treated during employment without regard to their race, creed, color, national origin or sex.    Contractor shall take all necessary precautions for the safety of the City’s and Contractor’s employees and the general public and shall erect and properly maintain at all times all necessary vehicular and facility safeguards for the protection of workmen and the public.</w:t>
      </w:r>
      <w:r w:rsidR="00A62405">
        <w:rPr>
          <w:rFonts w:ascii="Arial" w:hAnsi="Arial" w:cs="Arial"/>
          <w:sz w:val="20"/>
          <w:szCs w:val="20"/>
        </w:rPr>
        <w:t xml:space="preserve">  Contractor shall pay and require any subcontractor of Contractor, if any, to pay without deduction or rebate, unless expressly authorized by law, not less than the minimum wage established by Federal or State law during the term of the Contract.  </w:t>
      </w:r>
      <w:r w:rsidR="0070105A">
        <w:rPr>
          <w:rFonts w:ascii="Arial" w:hAnsi="Arial" w:cs="Arial"/>
          <w:b/>
          <w:bCs/>
          <w:sz w:val="20"/>
          <w:szCs w:val="20"/>
        </w:rPr>
        <w:br/>
      </w:r>
    </w:p>
    <w:p w14:paraId="0B6B8025" w14:textId="77777777" w:rsidR="0040502E" w:rsidRPr="0070105A" w:rsidRDefault="0040502E" w:rsidP="00E305C1">
      <w:pPr>
        <w:numPr>
          <w:ilvl w:val="1"/>
          <w:numId w:val="17"/>
        </w:numPr>
        <w:tabs>
          <w:tab w:val="clear" w:pos="1800"/>
          <w:tab w:val="num" w:pos="1080"/>
        </w:tabs>
        <w:autoSpaceDE w:val="0"/>
        <w:autoSpaceDN w:val="0"/>
        <w:adjustRightInd w:val="0"/>
        <w:ind w:left="1080"/>
        <w:jc w:val="both"/>
        <w:rPr>
          <w:rFonts w:ascii="Arial" w:hAnsi="Arial" w:cs="Arial"/>
          <w:b/>
          <w:bCs/>
          <w:sz w:val="20"/>
          <w:szCs w:val="20"/>
        </w:rPr>
      </w:pPr>
      <w:r w:rsidRPr="0070105A">
        <w:rPr>
          <w:rFonts w:ascii="Arial" w:hAnsi="Arial" w:cs="Arial"/>
          <w:sz w:val="20"/>
          <w:szCs w:val="20"/>
        </w:rPr>
        <w:t>Provide the location, address, and contact information for the office that will</w:t>
      </w:r>
      <w:r w:rsidR="001916C8" w:rsidRPr="0070105A">
        <w:rPr>
          <w:rFonts w:ascii="Arial" w:hAnsi="Arial" w:cs="Arial"/>
          <w:sz w:val="20"/>
          <w:szCs w:val="20"/>
        </w:rPr>
        <w:t xml:space="preserve"> </w:t>
      </w:r>
      <w:r w:rsidRPr="0070105A">
        <w:rPr>
          <w:rFonts w:ascii="Arial" w:hAnsi="Arial" w:cs="Arial"/>
          <w:sz w:val="20"/>
          <w:szCs w:val="20"/>
        </w:rPr>
        <w:t xml:space="preserve">provide the services to the </w:t>
      </w:r>
      <w:proofErr w:type="gramStart"/>
      <w:r w:rsidRPr="0070105A">
        <w:rPr>
          <w:rFonts w:ascii="Arial" w:hAnsi="Arial" w:cs="Arial"/>
          <w:sz w:val="20"/>
          <w:szCs w:val="20"/>
        </w:rPr>
        <w:t>City</w:t>
      </w:r>
      <w:proofErr w:type="gramEnd"/>
      <w:r w:rsidRPr="0070105A">
        <w:rPr>
          <w:rFonts w:ascii="Arial" w:hAnsi="Arial" w:cs="Arial"/>
          <w:sz w:val="20"/>
          <w:szCs w:val="20"/>
        </w:rPr>
        <w:t>.</w:t>
      </w:r>
    </w:p>
    <w:p w14:paraId="361FCCB4" w14:textId="77777777" w:rsidR="001916C8" w:rsidRPr="0088598B" w:rsidRDefault="001916C8" w:rsidP="00E67491">
      <w:pPr>
        <w:autoSpaceDE w:val="0"/>
        <w:autoSpaceDN w:val="0"/>
        <w:adjustRightInd w:val="0"/>
        <w:jc w:val="both"/>
        <w:rPr>
          <w:rFonts w:ascii="Arial" w:hAnsi="Arial" w:cs="Arial"/>
          <w:sz w:val="20"/>
          <w:szCs w:val="20"/>
        </w:rPr>
      </w:pPr>
    </w:p>
    <w:p w14:paraId="7CFCF73E" w14:textId="7E734473" w:rsidR="0070105A" w:rsidRDefault="0040502E" w:rsidP="00E305C1">
      <w:pPr>
        <w:numPr>
          <w:ilvl w:val="1"/>
          <w:numId w:val="17"/>
        </w:numPr>
        <w:tabs>
          <w:tab w:val="clear" w:pos="1800"/>
          <w:tab w:val="num" w:pos="1080"/>
        </w:tabs>
        <w:autoSpaceDE w:val="0"/>
        <w:autoSpaceDN w:val="0"/>
        <w:adjustRightInd w:val="0"/>
        <w:ind w:left="1080"/>
        <w:rPr>
          <w:rFonts w:ascii="Arial" w:hAnsi="Arial" w:cs="Arial"/>
          <w:b/>
          <w:bCs/>
          <w:sz w:val="20"/>
          <w:szCs w:val="20"/>
        </w:rPr>
      </w:pPr>
      <w:r w:rsidRPr="0088598B">
        <w:rPr>
          <w:rFonts w:ascii="Arial" w:hAnsi="Arial" w:cs="Arial"/>
          <w:sz w:val="20"/>
          <w:szCs w:val="20"/>
        </w:rPr>
        <w:t xml:space="preserve">Discuss how your firm will provide the services to be performed for the </w:t>
      </w:r>
      <w:proofErr w:type="gramStart"/>
      <w:r w:rsidRPr="0088598B">
        <w:rPr>
          <w:rFonts w:ascii="Arial" w:hAnsi="Arial" w:cs="Arial"/>
          <w:sz w:val="20"/>
          <w:szCs w:val="20"/>
        </w:rPr>
        <w:t>City</w:t>
      </w:r>
      <w:proofErr w:type="gramEnd"/>
      <w:r w:rsidRPr="0088598B">
        <w:rPr>
          <w:rFonts w:ascii="Arial" w:hAnsi="Arial" w:cs="Arial"/>
          <w:sz w:val="20"/>
          <w:szCs w:val="20"/>
        </w:rPr>
        <w:t>.</w:t>
      </w:r>
      <w:r w:rsidR="001916C8" w:rsidRPr="0088598B">
        <w:rPr>
          <w:rFonts w:ascii="Arial" w:hAnsi="Arial" w:cs="Arial"/>
          <w:sz w:val="20"/>
          <w:szCs w:val="20"/>
        </w:rPr>
        <w:t xml:space="preserve"> </w:t>
      </w:r>
      <w:r w:rsidRPr="0088598B">
        <w:rPr>
          <w:rFonts w:ascii="Arial" w:hAnsi="Arial" w:cs="Arial"/>
          <w:sz w:val="20"/>
          <w:szCs w:val="20"/>
        </w:rPr>
        <w:t xml:space="preserve">The </w:t>
      </w:r>
      <w:r w:rsidR="000A0E9A">
        <w:rPr>
          <w:rFonts w:ascii="Arial" w:hAnsi="Arial" w:cs="Arial"/>
          <w:sz w:val="20"/>
          <w:szCs w:val="20"/>
        </w:rPr>
        <w:t>City of Goodlettsville</w:t>
      </w:r>
      <w:r w:rsidRPr="0088598B">
        <w:rPr>
          <w:rFonts w:ascii="Arial" w:hAnsi="Arial" w:cs="Arial"/>
          <w:sz w:val="20"/>
          <w:szCs w:val="20"/>
        </w:rPr>
        <w:t xml:space="preserve"> welcomes and will consider creative and innovative</w:t>
      </w:r>
      <w:r w:rsidR="001916C8" w:rsidRPr="0088598B">
        <w:rPr>
          <w:rFonts w:ascii="Arial" w:hAnsi="Arial" w:cs="Arial"/>
          <w:sz w:val="20"/>
          <w:szCs w:val="20"/>
        </w:rPr>
        <w:t xml:space="preserve"> </w:t>
      </w:r>
      <w:r w:rsidR="00005123" w:rsidRPr="0088598B">
        <w:rPr>
          <w:rFonts w:ascii="Arial" w:hAnsi="Arial" w:cs="Arial"/>
          <w:sz w:val="20"/>
          <w:szCs w:val="20"/>
        </w:rPr>
        <w:t xml:space="preserve">alternatives </w:t>
      </w:r>
      <w:r w:rsidRPr="0088598B">
        <w:rPr>
          <w:rFonts w:ascii="Arial" w:hAnsi="Arial" w:cs="Arial"/>
          <w:sz w:val="20"/>
          <w:szCs w:val="20"/>
        </w:rPr>
        <w:t>when those methods can be shown to</w:t>
      </w:r>
      <w:r w:rsidR="001916C8" w:rsidRPr="0088598B">
        <w:rPr>
          <w:rFonts w:ascii="Arial" w:hAnsi="Arial" w:cs="Arial"/>
          <w:sz w:val="20"/>
          <w:szCs w:val="20"/>
        </w:rPr>
        <w:t xml:space="preserve"> </w:t>
      </w:r>
      <w:r w:rsidRPr="0088598B">
        <w:rPr>
          <w:rFonts w:ascii="Arial" w:hAnsi="Arial" w:cs="Arial"/>
          <w:sz w:val="20"/>
          <w:szCs w:val="20"/>
        </w:rPr>
        <w:t>provide cost savings and/or overall</w:t>
      </w:r>
      <w:r w:rsidR="00514AED">
        <w:rPr>
          <w:rFonts w:ascii="Arial" w:hAnsi="Arial" w:cs="Arial"/>
          <w:sz w:val="20"/>
          <w:szCs w:val="20"/>
        </w:rPr>
        <w:t xml:space="preserve"> </w:t>
      </w:r>
      <w:r w:rsidRPr="0088598B">
        <w:rPr>
          <w:rFonts w:ascii="Arial" w:hAnsi="Arial" w:cs="Arial"/>
          <w:sz w:val="20"/>
          <w:szCs w:val="20"/>
        </w:rPr>
        <w:t>improvements</w:t>
      </w:r>
      <w:r w:rsidR="00514AED">
        <w:rPr>
          <w:rFonts w:ascii="Arial" w:hAnsi="Arial" w:cs="Arial"/>
          <w:sz w:val="20"/>
          <w:szCs w:val="20"/>
        </w:rPr>
        <w:t xml:space="preserve"> </w:t>
      </w:r>
      <w:r w:rsidRPr="0088598B">
        <w:rPr>
          <w:rFonts w:ascii="Arial" w:hAnsi="Arial" w:cs="Arial"/>
          <w:sz w:val="20"/>
          <w:szCs w:val="20"/>
        </w:rPr>
        <w:t xml:space="preserve">in the current </w:t>
      </w:r>
      <w:r w:rsidR="00BD64EA">
        <w:rPr>
          <w:rFonts w:ascii="Arial" w:hAnsi="Arial" w:cs="Arial"/>
          <w:sz w:val="20"/>
          <w:szCs w:val="20"/>
        </w:rPr>
        <w:t>collection</w:t>
      </w:r>
      <w:r w:rsidRPr="0088598B">
        <w:rPr>
          <w:rFonts w:ascii="Arial" w:hAnsi="Arial" w:cs="Arial"/>
          <w:sz w:val="20"/>
          <w:szCs w:val="20"/>
        </w:rPr>
        <w:t xml:space="preserve"> system.</w:t>
      </w:r>
      <w:r w:rsidR="0070105A">
        <w:rPr>
          <w:rFonts w:ascii="Arial" w:hAnsi="Arial" w:cs="Arial"/>
          <w:b/>
          <w:bCs/>
          <w:sz w:val="20"/>
          <w:szCs w:val="20"/>
        </w:rPr>
        <w:br/>
      </w:r>
    </w:p>
    <w:p w14:paraId="0FA60E45" w14:textId="77777777" w:rsidR="0040502E" w:rsidRPr="00D528B1" w:rsidRDefault="0040502E" w:rsidP="00E305C1">
      <w:pPr>
        <w:numPr>
          <w:ilvl w:val="1"/>
          <w:numId w:val="17"/>
        </w:numPr>
        <w:tabs>
          <w:tab w:val="clear" w:pos="1800"/>
          <w:tab w:val="num" w:pos="1080"/>
        </w:tabs>
        <w:autoSpaceDE w:val="0"/>
        <w:autoSpaceDN w:val="0"/>
        <w:adjustRightInd w:val="0"/>
        <w:ind w:left="1080"/>
        <w:jc w:val="both"/>
        <w:rPr>
          <w:rFonts w:ascii="Arial" w:hAnsi="Arial" w:cs="Arial"/>
          <w:b/>
          <w:bCs/>
          <w:sz w:val="20"/>
          <w:szCs w:val="20"/>
        </w:rPr>
      </w:pPr>
      <w:r w:rsidRPr="0070105A">
        <w:rPr>
          <w:rFonts w:ascii="Arial" w:hAnsi="Arial" w:cs="Arial"/>
          <w:sz w:val="20"/>
          <w:szCs w:val="20"/>
        </w:rPr>
        <w:t>Please indicate the schedule for implementing the program that your firm will</w:t>
      </w:r>
      <w:r w:rsidR="001916C8" w:rsidRPr="0070105A">
        <w:rPr>
          <w:rFonts w:ascii="Arial" w:hAnsi="Arial" w:cs="Arial"/>
          <w:sz w:val="20"/>
          <w:szCs w:val="20"/>
        </w:rPr>
        <w:t xml:space="preserve"> </w:t>
      </w:r>
      <w:r w:rsidRPr="0070105A">
        <w:rPr>
          <w:rFonts w:ascii="Arial" w:hAnsi="Arial" w:cs="Arial"/>
          <w:sz w:val="20"/>
          <w:szCs w:val="20"/>
        </w:rPr>
        <w:t xml:space="preserve">use to provide the services to be performed for the </w:t>
      </w:r>
      <w:proofErr w:type="gramStart"/>
      <w:r w:rsidRPr="0070105A">
        <w:rPr>
          <w:rFonts w:ascii="Arial" w:hAnsi="Arial" w:cs="Arial"/>
          <w:sz w:val="20"/>
          <w:szCs w:val="20"/>
        </w:rPr>
        <w:t>City</w:t>
      </w:r>
      <w:proofErr w:type="gramEnd"/>
      <w:r w:rsidRPr="0070105A">
        <w:rPr>
          <w:rFonts w:ascii="Arial" w:hAnsi="Arial" w:cs="Arial"/>
          <w:sz w:val="20"/>
          <w:szCs w:val="20"/>
        </w:rPr>
        <w:t>.</w:t>
      </w:r>
    </w:p>
    <w:p w14:paraId="707E3392" w14:textId="77777777" w:rsidR="00D528B1" w:rsidRPr="0070105A" w:rsidRDefault="00D528B1" w:rsidP="00D528B1">
      <w:pPr>
        <w:autoSpaceDE w:val="0"/>
        <w:autoSpaceDN w:val="0"/>
        <w:adjustRightInd w:val="0"/>
        <w:ind w:left="1800"/>
        <w:jc w:val="both"/>
        <w:rPr>
          <w:rFonts w:ascii="Arial" w:hAnsi="Arial" w:cs="Arial"/>
          <w:b/>
          <w:bCs/>
          <w:sz w:val="20"/>
          <w:szCs w:val="20"/>
        </w:rPr>
      </w:pPr>
    </w:p>
    <w:p w14:paraId="348D6552" w14:textId="77777777" w:rsidR="00F33945" w:rsidRDefault="00F33945" w:rsidP="00E67491">
      <w:pPr>
        <w:autoSpaceDE w:val="0"/>
        <w:autoSpaceDN w:val="0"/>
        <w:adjustRightInd w:val="0"/>
        <w:jc w:val="both"/>
        <w:rPr>
          <w:rStyle w:val="QuoteChar"/>
        </w:rPr>
      </w:pPr>
      <w:bookmarkStart w:id="17" w:name="COST"/>
    </w:p>
    <w:p w14:paraId="2F74C93E" w14:textId="77777777" w:rsidR="0040502E" w:rsidRPr="00F33945" w:rsidRDefault="0040502E" w:rsidP="00E67491">
      <w:pPr>
        <w:autoSpaceDE w:val="0"/>
        <w:autoSpaceDN w:val="0"/>
        <w:adjustRightInd w:val="0"/>
        <w:jc w:val="both"/>
        <w:rPr>
          <w:rStyle w:val="QuoteChar"/>
        </w:rPr>
      </w:pPr>
      <w:bookmarkStart w:id="18" w:name="_Toc314812724"/>
      <w:r w:rsidRPr="00F33945">
        <w:rPr>
          <w:rStyle w:val="QuoteChar"/>
        </w:rPr>
        <w:t>Cost</w:t>
      </w:r>
      <w:bookmarkEnd w:id="17"/>
      <w:bookmarkEnd w:id="18"/>
    </w:p>
    <w:p w14:paraId="2E5909D2" w14:textId="77777777" w:rsidR="005F4675" w:rsidRPr="0088598B" w:rsidRDefault="005F4675" w:rsidP="00EF0AF1">
      <w:pPr>
        <w:autoSpaceDE w:val="0"/>
        <w:autoSpaceDN w:val="0"/>
        <w:adjustRightInd w:val="0"/>
        <w:jc w:val="both"/>
        <w:rPr>
          <w:rFonts w:ascii="Arial" w:hAnsi="Arial" w:cs="Arial"/>
          <w:b/>
          <w:bCs/>
          <w:sz w:val="20"/>
          <w:szCs w:val="20"/>
        </w:rPr>
      </w:pPr>
    </w:p>
    <w:p w14:paraId="28DA7CE8" w14:textId="14853B3E" w:rsidR="00D54A87" w:rsidRDefault="00D54A87" w:rsidP="00D54A87">
      <w:pPr>
        <w:autoSpaceDE w:val="0"/>
        <w:autoSpaceDN w:val="0"/>
        <w:adjustRightInd w:val="0"/>
        <w:ind w:left="1080"/>
        <w:jc w:val="both"/>
        <w:rPr>
          <w:rFonts w:ascii="Arial" w:hAnsi="Arial" w:cs="Arial"/>
          <w:sz w:val="20"/>
          <w:szCs w:val="20"/>
        </w:rPr>
      </w:pPr>
      <w:r>
        <w:rPr>
          <w:rFonts w:ascii="Arial" w:hAnsi="Arial" w:cs="Arial"/>
          <w:sz w:val="20"/>
          <w:szCs w:val="20"/>
        </w:rPr>
        <w:t>All costs shall be</w:t>
      </w:r>
      <w:r w:rsidRPr="00D54A87">
        <w:rPr>
          <w:rFonts w:ascii="Arial" w:hAnsi="Arial" w:cs="Arial"/>
          <w:sz w:val="20"/>
          <w:szCs w:val="20"/>
        </w:rPr>
        <w:t xml:space="preserve"> based on an annual per residence unit cost of service for each of the five years of the contract (July 1 to June 30). Proposals not including five</w:t>
      </w:r>
      <w:r w:rsidR="00514AED">
        <w:rPr>
          <w:rFonts w:ascii="Arial" w:hAnsi="Arial" w:cs="Arial"/>
          <w:sz w:val="20"/>
          <w:szCs w:val="20"/>
        </w:rPr>
        <w:t>-</w:t>
      </w:r>
      <w:r w:rsidRPr="00D54A87">
        <w:rPr>
          <w:rFonts w:ascii="Arial" w:hAnsi="Arial" w:cs="Arial"/>
          <w:sz w:val="20"/>
          <w:szCs w:val="20"/>
        </w:rPr>
        <w:t xml:space="preserve">year annual cost of service </w:t>
      </w:r>
      <w:r w:rsidR="00920B59">
        <w:rPr>
          <w:rFonts w:ascii="Arial" w:hAnsi="Arial" w:cs="Arial"/>
          <w:sz w:val="20"/>
          <w:szCs w:val="20"/>
        </w:rPr>
        <w:t xml:space="preserve">or first year annual cost of service and suggested index for years 2-5 </w:t>
      </w:r>
      <w:r w:rsidRPr="00D54A87">
        <w:rPr>
          <w:rFonts w:ascii="Arial" w:hAnsi="Arial" w:cs="Arial"/>
          <w:sz w:val="20"/>
          <w:szCs w:val="20"/>
        </w:rPr>
        <w:t>will not be considered.</w:t>
      </w:r>
      <w:r>
        <w:rPr>
          <w:rFonts w:ascii="Arial" w:hAnsi="Arial" w:cs="Arial"/>
          <w:sz w:val="20"/>
          <w:szCs w:val="20"/>
        </w:rPr>
        <w:t xml:space="preserve">  Per resident cost is to include for the following: 1. Curbside Pickup; 2. Cost per each additional can per residence; 3. Cost per each backdoor pick-up (Medical and Distance from home waivers); 4. Cost for bi-weekly curbside recycling; and 5. Optional cost for Recycling Backdoor pick-up.</w:t>
      </w:r>
    </w:p>
    <w:p w14:paraId="60F68BEC" w14:textId="77777777" w:rsidR="00D54A87" w:rsidRPr="00D54A87" w:rsidRDefault="00D54A87" w:rsidP="00D54A87">
      <w:pPr>
        <w:autoSpaceDE w:val="0"/>
        <w:autoSpaceDN w:val="0"/>
        <w:adjustRightInd w:val="0"/>
        <w:ind w:left="1080"/>
        <w:jc w:val="both"/>
        <w:rPr>
          <w:rFonts w:ascii="Arial" w:hAnsi="Arial" w:cs="Arial"/>
          <w:sz w:val="20"/>
          <w:szCs w:val="20"/>
        </w:rPr>
      </w:pPr>
    </w:p>
    <w:p w14:paraId="6D62CD0D" w14:textId="77777777" w:rsidR="00BD64EA" w:rsidRPr="00B2646C" w:rsidRDefault="00BD64EA" w:rsidP="00EF0AF1">
      <w:pPr>
        <w:autoSpaceDE w:val="0"/>
        <w:autoSpaceDN w:val="0"/>
        <w:adjustRightInd w:val="0"/>
        <w:ind w:left="720"/>
        <w:jc w:val="both"/>
        <w:rPr>
          <w:rFonts w:ascii="Arial" w:hAnsi="Arial" w:cs="Arial"/>
          <w:sz w:val="20"/>
          <w:szCs w:val="20"/>
          <w:highlight w:val="yellow"/>
        </w:rPr>
      </w:pPr>
    </w:p>
    <w:p w14:paraId="671E26CF" w14:textId="77777777" w:rsidR="00E305C1" w:rsidRDefault="00E305C1" w:rsidP="00E67491">
      <w:pPr>
        <w:pStyle w:val="Quote"/>
        <w:jc w:val="both"/>
      </w:pPr>
      <w:bookmarkStart w:id="19" w:name="_Toc314812725"/>
      <w:bookmarkStart w:id="20" w:name="OTHER"/>
    </w:p>
    <w:p w14:paraId="11AF54D7" w14:textId="77777777" w:rsidR="00E305C1" w:rsidRDefault="00E305C1" w:rsidP="00E67491">
      <w:pPr>
        <w:pStyle w:val="Quote"/>
        <w:jc w:val="both"/>
      </w:pPr>
    </w:p>
    <w:p w14:paraId="02615048" w14:textId="0AC3B97B" w:rsidR="0040502E" w:rsidRPr="0088598B" w:rsidRDefault="0040502E" w:rsidP="00E67491">
      <w:pPr>
        <w:pStyle w:val="Quote"/>
        <w:jc w:val="both"/>
      </w:pPr>
      <w:r w:rsidRPr="00B2646C">
        <w:lastRenderedPageBreak/>
        <w:t>Other</w:t>
      </w:r>
      <w:bookmarkEnd w:id="19"/>
    </w:p>
    <w:bookmarkEnd w:id="20"/>
    <w:p w14:paraId="6A5184A3"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545A610B" w14:textId="77777777" w:rsidR="0040502E" w:rsidRPr="0088598B" w:rsidRDefault="0040502E" w:rsidP="00EF0AF1">
      <w:pPr>
        <w:autoSpaceDE w:val="0"/>
        <w:autoSpaceDN w:val="0"/>
        <w:adjustRightInd w:val="0"/>
        <w:ind w:left="720"/>
        <w:jc w:val="both"/>
        <w:rPr>
          <w:rFonts w:ascii="Arial" w:hAnsi="Arial" w:cs="Arial"/>
          <w:sz w:val="20"/>
          <w:szCs w:val="20"/>
        </w:rPr>
      </w:pPr>
      <w:r w:rsidRPr="0088598B">
        <w:rPr>
          <w:rFonts w:ascii="Arial" w:hAnsi="Arial" w:cs="Arial"/>
          <w:sz w:val="20"/>
          <w:szCs w:val="20"/>
        </w:rPr>
        <w:t>Please disclose any conflict or potential conflict of interest that your firm may have</w:t>
      </w:r>
      <w:r w:rsidR="001916C8" w:rsidRPr="0088598B">
        <w:rPr>
          <w:rFonts w:ascii="Arial" w:hAnsi="Arial" w:cs="Arial"/>
          <w:sz w:val="20"/>
          <w:szCs w:val="20"/>
        </w:rPr>
        <w:t xml:space="preserve"> </w:t>
      </w:r>
      <w:proofErr w:type="gramStart"/>
      <w:r w:rsidRPr="0088598B">
        <w:rPr>
          <w:rFonts w:ascii="Arial" w:hAnsi="Arial" w:cs="Arial"/>
          <w:sz w:val="20"/>
          <w:szCs w:val="20"/>
        </w:rPr>
        <w:t>concerning</w:t>
      </w:r>
      <w:proofErr w:type="gramEnd"/>
      <w:r w:rsidRPr="0088598B">
        <w:rPr>
          <w:rFonts w:ascii="Arial" w:hAnsi="Arial" w:cs="Arial"/>
          <w:sz w:val="20"/>
          <w:szCs w:val="20"/>
        </w:rPr>
        <w:t xml:space="preserve"> this engagement.</w:t>
      </w:r>
    </w:p>
    <w:p w14:paraId="2A49CF32" w14:textId="77777777" w:rsidR="001916C8" w:rsidRPr="0088598B" w:rsidRDefault="001916C8" w:rsidP="00E67491">
      <w:pPr>
        <w:autoSpaceDE w:val="0"/>
        <w:autoSpaceDN w:val="0"/>
        <w:adjustRightInd w:val="0"/>
        <w:ind w:left="720"/>
        <w:jc w:val="both"/>
        <w:rPr>
          <w:rFonts w:ascii="Arial" w:hAnsi="Arial" w:cs="Arial"/>
          <w:sz w:val="20"/>
          <w:szCs w:val="20"/>
        </w:rPr>
      </w:pPr>
    </w:p>
    <w:p w14:paraId="6C9E6FBA" w14:textId="77777777" w:rsidR="0040502E" w:rsidRPr="0088598B" w:rsidRDefault="0040502E" w:rsidP="00E67491">
      <w:pPr>
        <w:pStyle w:val="Quote"/>
        <w:jc w:val="both"/>
      </w:pPr>
      <w:bookmarkStart w:id="21" w:name="_Toc314812726"/>
      <w:bookmarkStart w:id="22" w:name="SUBMITTALREQUIREMENTS"/>
      <w:r w:rsidRPr="0088598B">
        <w:t>Submittal Requirements</w:t>
      </w:r>
      <w:bookmarkEnd w:id="21"/>
    </w:p>
    <w:bookmarkEnd w:id="22"/>
    <w:p w14:paraId="1531261D"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198FDD9C" w14:textId="0791BD65" w:rsidR="0040502E" w:rsidRPr="0088598B" w:rsidRDefault="00920B59" w:rsidP="00EF0AF1">
      <w:pPr>
        <w:autoSpaceDE w:val="0"/>
        <w:autoSpaceDN w:val="0"/>
        <w:adjustRightInd w:val="0"/>
        <w:ind w:left="720"/>
        <w:jc w:val="both"/>
        <w:rPr>
          <w:rFonts w:ascii="Arial" w:hAnsi="Arial" w:cs="Arial"/>
          <w:sz w:val="20"/>
          <w:szCs w:val="20"/>
        </w:rPr>
      </w:pPr>
      <w:r>
        <w:rPr>
          <w:rFonts w:ascii="Arial" w:hAnsi="Arial" w:cs="Arial"/>
          <w:sz w:val="20"/>
          <w:szCs w:val="20"/>
        </w:rPr>
        <w:t>Three</w:t>
      </w:r>
      <w:r w:rsidR="00624017">
        <w:rPr>
          <w:rFonts w:ascii="Arial" w:hAnsi="Arial" w:cs="Arial"/>
          <w:sz w:val="20"/>
          <w:szCs w:val="20"/>
        </w:rPr>
        <w:t xml:space="preserve"> (</w:t>
      </w:r>
      <w:r w:rsidR="00E560D4">
        <w:rPr>
          <w:rFonts w:ascii="Arial" w:hAnsi="Arial" w:cs="Arial"/>
          <w:sz w:val="20"/>
          <w:szCs w:val="20"/>
        </w:rPr>
        <w:t>3</w:t>
      </w:r>
      <w:r w:rsidR="00624017">
        <w:rPr>
          <w:rFonts w:ascii="Arial" w:hAnsi="Arial" w:cs="Arial"/>
          <w:sz w:val="20"/>
          <w:szCs w:val="20"/>
        </w:rPr>
        <w:t xml:space="preserve">) </w:t>
      </w:r>
      <w:r w:rsidR="0040502E" w:rsidRPr="0088598B">
        <w:rPr>
          <w:rFonts w:ascii="Arial" w:hAnsi="Arial" w:cs="Arial"/>
          <w:sz w:val="20"/>
          <w:szCs w:val="20"/>
        </w:rPr>
        <w:t>copies of each firm’s</w:t>
      </w:r>
      <w:r w:rsidR="00E77454" w:rsidRPr="0088598B">
        <w:rPr>
          <w:rFonts w:ascii="Arial" w:hAnsi="Arial" w:cs="Arial"/>
          <w:sz w:val="20"/>
          <w:szCs w:val="20"/>
        </w:rPr>
        <w:t xml:space="preserve"> response shall be submitted to </w:t>
      </w:r>
      <w:r w:rsidR="00BD64EA">
        <w:rPr>
          <w:rFonts w:ascii="Arial" w:hAnsi="Arial" w:cs="Arial"/>
          <w:sz w:val="20"/>
          <w:szCs w:val="20"/>
        </w:rPr>
        <w:t>the City of Goodlettsville</w:t>
      </w:r>
      <w:r w:rsidR="0040502E" w:rsidRPr="0088598B">
        <w:rPr>
          <w:rFonts w:ascii="Arial" w:hAnsi="Arial" w:cs="Arial"/>
          <w:sz w:val="20"/>
          <w:szCs w:val="20"/>
        </w:rPr>
        <w:t xml:space="preserve"> </w:t>
      </w:r>
      <w:r w:rsidR="0040502E" w:rsidRPr="0088598B">
        <w:rPr>
          <w:rFonts w:ascii="Arial" w:hAnsi="Arial" w:cs="Arial"/>
          <w:bCs/>
          <w:sz w:val="20"/>
          <w:szCs w:val="20"/>
        </w:rPr>
        <w:t>no</w:t>
      </w:r>
      <w:r w:rsidR="001916C8" w:rsidRPr="0088598B">
        <w:rPr>
          <w:rFonts w:ascii="Arial" w:hAnsi="Arial" w:cs="Arial"/>
          <w:bCs/>
          <w:sz w:val="20"/>
          <w:szCs w:val="20"/>
        </w:rPr>
        <w:t xml:space="preserve"> </w:t>
      </w:r>
      <w:r w:rsidR="0070105A">
        <w:rPr>
          <w:rFonts w:ascii="Arial" w:hAnsi="Arial" w:cs="Arial"/>
          <w:bCs/>
          <w:sz w:val="20"/>
          <w:szCs w:val="20"/>
        </w:rPr>
        <w:t xml:space="preserve">later than </w:t>
      </w:r>
      <w:r w:rsidR="00BD64EA">
        <w:rPr>
          <w:rFonts w:ascii="Arial" w:hAnsi="Arial" w:cs="Arial"/>
          <w:bCs/>
          <w:sz w:val="20"/>
          <w:szCs w:val="20"/>
        </w:rPr>
        <w:t>2:00</w:t>
      </w:r>
      <w:r w:rsidR="00E77454" w:rsidRPr="0088598B">
        <w:rPr>
          <w:rFonts w:ascii="Arial" w:hAnsi="Arial" w:cs="Arial"/>
          <w:bCs/>
          <w:sz w:val="20"/>
          <w:szCs w:val="20"/>
        </w:rPr>
        <w:t xml:space="preserve"> p.m. on </w:t>
      </w:r>
      <w:r w:rsidR="00A64B75">
        <w:rPr>
          <w:rFonts w:ascii="Arial" w:hAnsi="Arial" w:cs="Arial"/>
          <w:bCs/>
          <w:sz w:val="20"/>
          <w:szCs w:val="20"/>
        </w:rPr>
        <w:t>February 2</w:t>
      </w:r>
      <w:r w:rsidR="008C73F0">
        <w:rPr>
          <w:rFonts w:ascii="Arial" w:hAnsi="Arial" w:cs="Arial"/>
          <w:bCs/>
          <w:sz w:val="20"/>
          <w:szCs w:val="20"/>
        </w:rPr>
        <w:t>3</w:t>
      </w:r>
      <w:r w:rsidR="005C20AD" w:rsidRPr="00B2646C">
        <w:rPr>
          <w:rFonts w:ascii="Arial" w:hAnsi="Arial" w:cs="Arial"/>
          <w:bCs/>
          <w:sz w:val="20"/>
          <w:szCs w:val="20"/>
        </w:rPr>
        <w:t>, 20</w:t>
      </w:r>
      <w:r w:rsidR="00A64B75">
        <w:rPr>
          <w:rFonts w:ascii="Arial" w:hAnsi="Arial" w:cs="Arial"/>
          <w:bCs/>
          <w:sz w:val="20"/>
          <w:szCs w:val="20"/>
        </w:rPr>
        <w:t>2</w:t>
      </w:r>
      <w:r w:rsidR="008C73F0">
        <w:rPr>
          <w:rFonts w:ascii="Arial" w:hAnsi="Arial" w:cs="Arial"/>
          <w:bCs/>
          <w:sz w:val="20"/>
          <w:szCs w:val="20"/>
        </w:rPr>
        <w:t>3</w:t>
      </w:r>
      <w:r w:rsidR="005C20AD" w:rsidRPr="00B2646C">
        <w:rPr>
          <w:rFonts w:ascii="Arial" w:hAnsi="Arial" w:cs="Arial"/>
          <w:bCs/>
          <w:sz w:val="20"/>
          <w:szCs w:val="20"/>
        </w:rPr>
        <w:t>.</w:t>
      </w:r>
    </w:p>
    <w:p w14:paraId="3F35708E" w14:textId="77777777" w:rsidR="001916C8" w:rsidRPr="0088598B" w:rsidRDefault="001916C8" w:rsidP="00EF0AF1">
      <w:pPr>
        <w:autoSpaceDE w:val="0"/>
        <w:autoSpaceDN w:val="0"/>
        <w:adjustRightInd w:val="0"/>
        <w:ind w:left="1440"/>
        <w:jc w:val="both"/>
        <w:rPr>
          <w:rFonts w:ascii="Arial" w:hAnsi="Arial" w:cs="Arial"/>
          <w:b/>
          <w:bCs/>
          <w:sz w:val="20"/>
          <w:szCs w:val="20"/>
        </w:rPr>
      </w:pPr>
    </w:p>
    <w:p w14:paraId="002BCAFC" w14:textId="3CE231F2" w:rsidR="0040502E" w:rsidRPr="0088598B" w:rsidRDefault="000A0E9A" w:rsidP="00EF0AF1">
      <w:pPr>
        <w:autoSpaceDE w:val="0"/>
        <w:autoSpaceDN w:val="0"/>
        <w:adjustRightInd w:val="0"/>
        <w:ind w:left="1440"/>
        <w:jc w:val="both"/>
        <w:rPr>
          <w:rFonts w:ascii="Arial" w:hAnsi="Arial" w:cs="Arial"/>
          <w:sz w:val="20"/>
          <w:szCs w:val="20"/>
        </w:rPr>
      </w:pPr>
      <w:r>
        <w:rPr>
          <w:rFonts w:ascii="Arial" w:hAnsi="Arial" w:cs="Arial"/>
          <w:sz w:val="20"/>
          <w:szCs w:val="20"/>
        </w:rPr>
        <w:t>City of Goodlettsville</w:t>
      </w:r>
      <w:r w:rsidR="00E77454" w:rsidRPr="0088598B">
        <w:rPr>
          <w:rFonts w:ascii="Arial" w:hAnsi="Arial" w:cs="Arial"/>
          <w:sz w:val="20"/>
          <w:szCs w:val="20"/>
        </w:rPr>
        <w:t xml:space="preserve"> – Solid Waste </w:t>
      </w:r>
      <w:r w:rsidR="00624017">
        <w:rPr>
          <w:rFonts w:ascii="Arial" w:hAnsi="Arial" w:cs="Arial"/>
          <w:sz w:val="20"/>
          <w:szCs w:val="20"/>
        </w:rPr>
        <w:t>RFCSP</w:t>
      </w:r>
      <w:r w:rsidR="00920B59">
        <w:rPr>
          <w:rFonts w:ascii="Arial" w:hAnsi="Arial" w:cs="Arial"/>
          <w:sz w:val="20"/>
          <w:szCs w:val="20"/>
        </w:rPr>
        <w:t xml:space="preserve"> 2301-0003</w:t>
      </w:r>
    </w:p>
    <w:p w14:paraId="2B16DF65" w14:textId="372DA58D" w:rsidR="0040502E" w:rsidRDefault="00BD64EA" w:rsidP="00EF0AF1">
      <w:pPr>
        <w:autoSpaceDE w:val="0"/>
        <w:autoSpaceDN w:val="0"/>
        <w:adjustRightInd w:val="0"/>
        <w:ind w:left="1440"/>
        <w:jc w:val="both"/>
        <w:rPr>
          <w:rFonts w:ascii="Arial" w:hAnsi="Arial" w:cs="Arial"/>
          <w:sz w:val="20"/>
          <w:szCs w:val="20"/>
        </w:rPr>
      </w:pPr>
      <w:r>
        <w:rPr>
          <w:rFonts w:ascii="Arial" w:hAnsi="Arial" w:cs="Arial"/>
          <w:sz w:val="20"/>
          <w:szCs w:val="20"/>
        </w:rPr>
        <w:t xml:space="preserve">Attention:  </w:t>
      </w:r>
      <w:r w:rsidR="00E560D4">
        <w:rPr>
          <w:rFonts w:ascii="Arial" w:hAnsi="Arial" w:cs="Arial"/>
          <w:sz w:val="20"/>
          <w:szCs w:val="20"/>
        </w:rPr>
        <w:t>Rachel Hoover</w:t>
      </w:r>
      <w:r>
        <w:rPr>
          <w:rFonts w:ascii="Arial" w:hAnsi="Arial" w:cs="Arial"/>
          <w:sz w:val="20"/>
          <w:szCs w:val="20"/>
        </w:rPr>
        <w:t>, Purchasing Director</w:t>
      </w:r>
    </w:p>
    <w:p w14:paraId="2784E1DD" w14:textId="77777777" w:rsidR="00BD64EA" w:rsidRDefault="00BD64EA" w:rsidP="00EF0AF1">
      <w:pPr>
        <w:autoSpaceDE w:val="0"/>
        <w:autoSpaceDN w:val="0"/>
        <w:adjustRightInd w:val="0"/>
        <w:ind w:left="1440"/>
        <w:jc w:val="both"/>
        <w:rPr>
          <w:rFonts w:ascii="Arial" w:hAnsi="Arial" w:cs="Arial"/>
          <w:sz w:val="20"/>
          <w:szCs w:val="20"/>
        </w:rPr>
      </w:pPr>
      <w:r>
        <w:rPr>
          <w:rFonts w:ascii="Arial" w:hAnsi="Arial" w:cs="Arial"/>
          <w:sz w:val="20"/>
          <w:szCs w:val="20"/>
        </w:rPr>
        <w:t>105 S. Main Street</w:t>
      </w:r>
    </w:p>
    <w:p w14:paraId="2FD997AE" w14:textId="77777777" w:rsidR="0040502E" w:rsidRPr="0088598B" w:rsidRDefault="000A0E9A" w:rsidP="00EF0AF1">
      <w:pPr>
        <w:autoSpaceDE w:val="0"/>
        <w:autoSpaceDN w:val="0"/>
        <w:adjustRightInd w:val="0"/>
        <w:ind w:left="1440"/>
        <w:jc w:val="both"/>
        <w:rPr>
          <w:rFonts w:ascii="Arial" w:hAnsi="Arial" w:cs="Arial"/>
          <w:sz w:val="20"/>
          <w:szCs w:val="20"/>
        </w:rPr>
      </w:pPr>
      <w:r>
        <w:rPr>
          <w:rFonts w:ascii="Arial" w:hAnsi="Arial" w:cs="Arial"/>
          <w:sz w:val="20"/>
          <w:szCs w:val="20"/>
        </w:rPr>
        <w:t>Goodlettsville</w:t>
      </w:r>
      <w:r w:rsidR="00BD64EA">
        <w:rPr>
          <w:rFonts w:ascii="Arial" w:hAnsi="Arial" w:cs="Arial"/>
          <w:sz w:val="20"/>
          <w:szCs w:val="20"/>
        </w:rPr>
        <w:t>, TN  37072</w:t>
      </w:r>
    </w:p>
    <w:p w14:paraId="499CB11F" w14:textId="77777777" w:rsidR="001916C8" w:rsidRDefault="001916C8" w:rsidP="00EF0AF1">
      <w:pPr>
        <w:autoSpaceDE w:val="0"/>
        <w:autoSpaceDN w:val="0"/>
        <w:adjustRightInd w:val="0"/>
        <w:ind w:left="1440"/>
        <w:jc w:val="both"/>
        <w:rPr>
          <w:rFonts w:ascii="Arial" w:hAnsi="Arial" w:cs="Arial"/>
          <w:sz w:val="20"/>
          <w:szCs w:val="20"/>
        </w:rPr>
      </w:pPr>
    </w:p>
    <w:p w14:paraId="1B43D3F9" w14:textId="77777777" w:rsidR="00BD64EA" w:rsidRPr="0088598B" w:rsidRDefault="00BD64EA" w:rsidP="00E67491">
      <w:pPr>
        <w:autoSpaceDE w:val="0"/>
        <w:autoSpaceDN w:val="0"/>
        <w:adjustRightInd w:val="0"/>
        <w:jc w:val="both"/>
        <w:rPr>
          <w:rFonts w:ascii="Arial" w:hAnsi="Arial" w:cs="Arial"/>
          <w:sz w:val="20"/>
          <w:szCs w:val="20"/>
        </w:rPr>
      </w:pPr>
    </w:p>
    <w:p w14:paraId="1427A58A"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A Proposer may, without prejudice, withdraw a proposal after it has been deposited</w:t>
      </w:r>
      <w:r w:rsidR="001916C8" w:rsidRPr="0088598B">
        <w:rPr>
          <w:rFonts w:ascii="Arial" w:hAnsi="Arial" w:cs="Arial"/>
          <w:sz w:val="20"/>
          <w:szCs w:val="20"/>
        </w:rPr>
        <w:t xml:space="preserve"> </w:t>
      </w:r>
      <w:r w:rsidRPr="0088598B">
        <w:rPr>
          <w:rFonts w:ascii="Arial" w:hAnsi="Arial" w:cs="Arial"/>
          <w:sz w:val="20"/>
          <w:szCs w:val="20"/>
        </w:rPr>
        <w:t>with the City, provided written n</w:t>
      </w:r>
      <w:r w:rsidR="00CE7110">
        <w:rPr>
          <w:rFonts w:ascii="Arial" w:hAnsi="Arial" w:cs="Arial"/>
          <w:sz w:val="20"/>
          <w:szCs w:val="20"/>
        </w:rPr>
        <w:t>otice is given to the City Recorder</w:t>
      </w:r>
      <w:r w:rsidRPr="0088598B">
        <w:rPr>
          <w:rFonts w:ascii="Arial" w:hAnsi="Arial" w:cs="Arial"/>
          <w:sz w:val="20"/>
          <w:szCs w:val="20"/>
        </w:rPr>
        <w:t>, and provided such</w:t>
      </w:r>
      <w:r w:rsidR="001916C8" w:rsidRPr="0088598B">
        <w:rPr>
          <w:rFonts w:ascii="Arial" w:hAnsi="Arial" w:cs="Arial"/>
          <w:sz w:val="20"/>
          <w:szCs w:val="20"/>
        </w:rPr>
        <w:t xml:space="preserve"> </w:t>
      </w:r>
      <w:r w:rsidRPr="0088598B">
        <w:rPr>
          <w:rFonts w:ascii="Arial" w:hAnsi="Arial" w:cs="Arial"/>
          <w:sz w:val="20"/>
          <w:szCs w:val="20"/>
        </w:rPr>
        <w:t>notice of withdraw</w:t>
      </w:r>
      <w:r w:rsidR="00CE7110">
        <w:rPr>
          <w:rFonts w:ascii="Arial" w:hAnsi="Arial" w:cs="Arial"/>
          <w:sz w:val="20"/>
          <w:szCs w:val="20"/>
        </w:rPr>
        <w:t>al is received by the City Recorder</w:t>
      </w:r>
      <w:r w:rsidRPr="0088598B">
        <w:rPr>
          <w:rFonts w:ascii="Arial" w:hAnsi="Arial" w:cs="Arial"/>
          <w:sz w:val="20"/>
          <w:szCs w:val="20"/>
        </w:rPr>
        <w:t xml:space="preserve"> prior to the closing time set for</w:t>
      </w:r>
      <w:r w:rsidR="001916C8" w:rsidRPr="0088598B">
        <w:rPr>
          <w:rFonts w:ascii="Arial" w:hAnsi="Arial" w:cs="Arial"/>
          <w:sz w:val="20"/>
          <w:szCs w:val="20"/>
        </w:rPr>
        <w:t xml:space="preserve"> </w:t>
      </w:r>
      <w:r w:rsidRPr="0088598B">
        <w:rPr>
          <w:rFonts w:ascii="Arial" w:hAnsi="Arial" w:cs="Arial"/>
          <w:sz w:val="20"/>
          <w:szCs w:val="20"/>
        </w:rPr>
        <w:t>receiving proposals. Once submitted, proposals may not be corrected or modified.</w:t>
      </w:r>
    </w:p>
    <w:p w14:paraId="50066DCF" w14:textId="77777777" w:rsidR="001916C8" w:rsidRPr="0088598B" w:rsidRDefault="001916C8" w:rsidP="00E67491">
      <w:pPr>
        <w:autoSpaceDE w:val="0"/>
        <w:autoSpaceDN w:val="0"/>
        <w:adjustRightInd w:val="0"/>
        <w:ind w:left="720"/>
        <w:jc w:val="both"/>
        <w:rPr>
          <w:rFonts w:ascii="Arial" w:hAnsi="Arial" w:cs="Arial"/>
          <w:sz w:val="20"/>
          <w:szCs w:val="20"/>
        </w:rPr>
      </w:pPr>
    </w:p>
    <w:p w14:paraId="21AF6D67" w14:textId="77777777" w:rsidR="001916C8" w:rsidRPr="0088598B" w:rsidRDefault="001916C8" w:rsidP="00E67491">
      <w:pPr>
        <w:autoSpaceDE w:val="0"/>
        <w:autoSpaceDN w:val="0"/>
        <w:adjustRightInd w:val="0"/>
        <w:ind w:left="720"/>
        <w:jc w:val="both"/>
        <w:rPr>
          <w:rFonts w:ascii="Arial" w:hAnsi="Arial" w:cs="Arial"/>
          <w:sz w:val="20"/>
          <w:szCs w:val="20"/>
        </w:rPr>
      </w:pPr>
    </w:p>
    <w:p w14:paraId="6204BBAB" w14:textId="77777777" w:rsidR="0040502E" w:rsidRPr="0088598B" w:rsidRDefault="0040502E" w:rsidP="00E67491">
      <w:pPr>
        <w:pStyle w:val="Quote"/>
        <w:jc w:val="both"/>
      </w:pPr>
      <w:bookmarkStart w:id="23" w:name="_Toc314812728"/>
      <w:bookmarkStart w:id="24" w:name="JOINTPROPOSALS"/>
      <w:r w:rsidRPr="0088598B">
        <w:t>Joint Proposals</w:t>
      </w:r>
      <w:bookmarkEnd w:id="23"/>
    </w:p>
    <w:bookmarkEnd w:id="24"/>
    <w:p w14:paraId="6AA07240"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284BE701"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If two or more Proposers are developing a joint proposal, </w:t>
      </w:r>
      <w:r w:rsidR="00BD64EA">
        <w:rPr>
          <w:rFonts w:ascii="Arial" w:hAnsi="Arial" w:cs="Arial"/>
          <w:sz w:val="20"/>
          <w:szCs w:val="20"/>
        </w:rPr>
        <w:t xml:space="preserve">the City of Goodlettsville </w:t>
      </w:r>
      <w:r w:rsidRPr="0088598B">
        <w:rPr>
          <w:rFonts w:ascii="Arial" w:hAnsi="Arial" w:cs="Arial"/>
          <w:sz w:val="20"/>
          <w:szCs w:val="20"/>
        </w:rPr>
        <w:t>must be notified in writing by the joint Prop</w:t>
      </w:r>
      <w:r w:rsidR="006C5404" w:rsidRPr="0088598B">
        <w:rPr>
          <w:rFonts w:ascii="Arial" w:hAnsi="Arial" w:cs="Arial"/>
          <w:sz w:val="20"/>
          <w:szCs w:val="20"/>
        </w:rPr>
        <w:t xml:space="preserve">osers </w:t>
      </w:r>
      <w:r w:rsidR="00B2646C">
        <w:rPr>
          <w:rFonts w:ascii="Arial" w:hAnsi="Arial" w:cs="Arial"/>
          <w:sz w:val="20"/>
          <w:szCs w:val="20"/>
        </w:rPr>
        <w:t>at the time of submitting the proposal.</w:t>
      </w:r>
    </w:p>
    <w:p w14:paraId="02E9DE78" w14:textId="77777777" w:rsidR="001916C8" w:rsidRPr="0088598B" w:rsidRDefault="001916C8" w:rsidP="00E67491">
      <w:pPr>
        <w:autoSpaceDE w:val="0"/>
        <w:autoSpaceDN w:val="0"/>
        <w:adjustRightInd w:val="0"/>
        <w:ind w:left="720"/>
        <w:jc w:val="both"/>
        <w:rPr>
          <w:rFonts w:ascii="Arial" w:hAnsi="Arial" w:cs="Arial"/>
          <w:sz w:val="20"/>
          <w:szCs w:val="20"/>
        </w:rPr>
      </w:pPr>
    </w:p>
    <w:p w14:paraId="6108518C" w14:textId="77777777" w:rsidR="0040502E" w:rsidRPr="0088598B" w:rsidRDefault="00624017" w:rsidP="00E67491">
      <w:pPr>
        <w:pStyle w:val="Heading1"/>
        <w:jc w:val="both"/>
      </w:pPr>
      <w:bookmarkStart w:id="25" w:name="_Toc314812729"/>
      <w:bookmarkStart w:id="26" w:name="RFPEVALUATIONSCHEDULEANDOTHERMATTERS"/>
      <w:r>
        <w:t>RFCSP</w:t>
      </w:r>
      <w:r w:rsidR="0040502E" w:rsidRPr="0088598B">
        <w:t xml:space="preserve"> Evaluation, Schedule and Other Matters</w:t>
      </w:r>
      <w:bookmarkEnd w:id="25"/>
    </w:p>
    <w:bookmarkEnd w:id="26"/>
    <w:p w14:paraId="172D4B4B" w14:textId="77777777" w:rsidR="001916C8" w:rsidRPr="0088598B" w:rsidRDefault="001916C8" w:rsidP="00E67491">
      <w:pPr>
        <w:autoSpaceDE w:val="0"/>
        <w:autoSpaceDN w:val="0"/>
        <w:adjustRightInd w:val="0"/>
        <w:jc w:val="both"/>
        <w:rPr>
          <w:rFonts w:ascii="Arial" w:hAnsi="Arial" w:cs="Arial"/>
          <w:b/>
          <w:bCs/>
          <w:sz w:val="20"/>
          <w:szCs w:val="20"/>
        </w:rPr>
      </w:pPr>
    </w:p>
    <w:p w14:paraId="3FAE4826" w14:textId="77777777" w:rsidR="0040502E" w:rsidRPr="0088598B" w:rsidRDefault="00624017" w:rsidP="00E67491">
      <w:pPr>
        <w:pStyle w:val="Quote"/>
        <w:jc w:val="both"/>
      </w:pPr>
      <w:bookmarkStart w:id="27" w:name="_Toc314812730"/>
      <w:bookmarkStart w:id="28" w:name="RFPEVALUATIONS"/>
      <w:r>
        <w:t>RFCSP</w:t>
      </w:r>
      <w:r w:rsidR="0040502E" w:rsidRPr="0088598B">
        <w:t xml:space="preserve"> Evaluations</w:t>
      </w:r>
      <w:bookmarkEnd w:id="27"/>
    </w:p>
    <w:bookmarkEnd w:id="28"/>
    <w:p w14:paraId="1C12B3B9"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1485727D" w14:textId="77777777" w:rsidR="0040502E" w:rsidRPr="0088598B" w:rsidRDefault="00624017" w:rsidP="00E67491">
      <w:pPr>
        <w:autoSpaceDE w:val="0"/>
        <w:autoSpaceDN w:val="0"/>
        <w:adjustRightInd w:val="0"/>
        <w:ind w:firstLine="720"/>
        <w:jc w:val="both"/>
        <w:rPr>
          <w:rFonts w:ascii="Arial" w:hAnsi="Arial" w:cs="Arial"/>
          <w:sz w:val="20"/>
          <w:szCs w:val="20"/>
        </w:rPr>
      </w:pPr>
      <w:r>
        <w:rPr>
          <w:rFonts w:ascii="Arial" w:hAnsi="Arial" w:cs="Arial"/>
          <w:sz w:val="20"/>
          <w:szCs w:val="20"/>
        </w:rPr>
        <w:t>RFCSP</w:t>
      </w:r>
      <w:r w:rsidR="0040502E" w:rsidRPr="0088598B">
        <w:rPr>
          <w:rFonts w:ascii="Arial" w:hAnsi="Arial" w:cs="Arial"/>
          <w:sz w:val="20"/>
          <w:szCs w:val="20"/>
        </w:rPr>
        <w:t>s will be evaluated based on the following criteria (not listed in any order of</w:t>
      </w:r>
    </w:p>
    <w:p w14:paraId="5E85D450" w14:textId="77777777" w:rsidR="0040502E" w:rsidRPr="0088598B"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importance):</w:t>
      </w:r>
    </w:p>
    <w:p w14:paraId="4F2EF606" w14:textId="77777777" w:rsidR="0040502E" w:rsidRPr="0088598B"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 xml:space="preserve">1. </w:t>
      </w:r>
      <w:r w:rsidR="001916C8" w:rsidRPr="0088598B">
        <w:rPr>
          <w:rFonts w:ascii="Arial" w:hAnsi="Arial" w:cs="Arial"/>
          <w:sz w:val="20"/>
          <w:szCs w:val="20"/>
        </w:rPr>
        <w:t xml:space="preserve">   </w:t>
      </w:r>
      <w:r w:rsidRPr="0088598B">
        <w:rPr>
          <w:rFonts w:ascii="Arial" w:hAnsi="Arial" w:cs="Arial"/>
          <w:sz w:val="20"/>
          <w:szCs w:val="20"/>
        </w:rPr>
        <w:t>Firm’s proven ability with similar projects.</w:t>
      </w:r>
    </w:p>
    <w:p w14:paraId="57A132C6" w14:textId="77777777" w:rsidR="0040502E" w:rsidRPr="0088598B"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2.</w:t>
      </w:r>
      <w:r w:rsidR="001916C8" w:rsidRPr="0088598B">
        <w:rPr>
          <w:rFonts w:ascii="Arial" w:hAnsi="Arial" w:cs="Arial"/>
          <w:sz w:val="20"/>
          <w:szCs w:val="20"/>
        </w:rPr>
        <w:t xml:space="preserve">   </w:t>
      </w:r>
      <w:r w:rsidRPr="0088598B">
        <w:rPr>
          <w:rFonts w:ascii="Arial" w:hAnsi="Arial" w:cs="Arial"/>
          <w:sz w:val="20"/>
          <w:szCs w:val="20"/>
        </w:rPr>
        <w:t xml:space="preserve"> Expertise of Key personnel to be assigned to the contract.</w:t>
      </w:r>
    </w:p>
    <w:p w14:paraId="5E25B3AA" w14:textId="77777777" w:rsidR="00D54A87" w:rsidRPr="0088598B" w:rsidRDefault="0040502E" w:rsidP="00D54A87">
      <w:pPr>
        <w:autoSpaceDE w:val="0"/>
        <w:autoSpaceDN w:val="0"/>
        <w:adjustRightInd w:val="0"/>
        <w:ind w:firstLine="720"/>
        <w:jc w:val="both"/>
        <w:rPr>
          <w:rFonts w:ascii="Arial" w:hAnsi="Arial" w:cs="Arial"/>
          <w:sz w:val="20"/>
          <w:szCs w:val="20"/>
        </w:rPr>
      </w:pPr>
      <w:r w:rsidRPr="0088598B">
        <w:rPr>
          <w:rFonts w:ascii="Arial" w:hAnsi="Arial" w:cs="Arial"/>
          <w:sz w:val="20"/>
          <w:szCs w:val="20"/>
        </w:rPr>
        <w:t xml:space="preserve">3. </w:t>
      </w:r>
      <w:r w:rsidR="001916C8" w:rsidRPr="0088598B">
        <w:rPr>
          <w:rFonts w:ascii="Arial" w:hAnsi="Arial" w:cs="Arial"/>
          <w:sz w:val="20"/>
          <w:szCs w:val="20"/>
        </w:rPr>
        <w:t xml:space="preserve">   </w:t>
      </w:r>
      <w:r w:rsidRPr="0088598B">
        <w:rPr>
          <w:rFonts w:ascii="Arial" w:hAnsi="Arial" w:cs="Arial"/>
          <w:sz w:val="20"/>
          <w:szCs w:val="20"/>
        </w:rPr>
        <w:t>Firm’s proven ability to provide innovative, cost-effective service.</w:t>
      </w:r>
    </w:p>
    <w:p w14:paraId="676A6383"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4.</w:t>
      </w:r>
      <w:r w:rsidR="001916C8" w:rsidRPr="0088598B">
        <w:rPr>
          <w:rFonts w:ascii="Arial" w:hAnsi="Arial" w:cs="Arial"/>
          <w:sz w:val="20"/>
          <w:szCs w:val="20"/>
        </w:rPr>
        <w:t xml:space="preserve">   </w:t>
      </w:r>
      <w:r w:rsidRPr="0088598B">
        <w:rPr>
          <w:rFonts w:ascii="Arial" w:hAnsi="Arial" w:cs="Arial"/>
          <w:sz w:val="20"/>
          <w:szCs w:val="20"/>
        </w:rPr>
        <w:t xml:space="preserve"> Firm’s proven track record of respons</w:t>
      </w:r>
      <w:r w:rsidR="001916C8" w:rsidRPr="0088598B">
        <w:rPr>
          <w:rFonts w:ascii="Arial" w:hAnsi="Arial" w:cs="Arial"/>
          <w:sz w:val="20"/>
          <w:szCs w:val="20"/>
        </w:rPr>
        <w:t xml:space="preserve">iveness to time limitations and </w:t>
      </w:r>
      <w:r w:rsidRPr="0088598B">
        <w:rPr>
          <w:rFonts w:ascii="Arial" w:hAnsi="Arial" w:cs="Arial"/>
          <w:sz w:val="20"/>
          <w:szCs w:val="20"/>
        </w:rPr>
        <w:t>deadlines.</w:t>
      </w:r>
    </w:p>
    <w:p w14:paraId="777881DC" w14:textId="77777777" w:rsidR="0040502E" w:rsidRPr="0088598B"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5.</w:t>
      </w:r>
      <w:r w:rsidR="001916C8" w:rsidRPr="0088598B">
        <w:rPr>
          <w:rFonts w:ascii="Arial" w:hAnsi="Arial" w:cs="Arial"/>
          <w:sz w:val="20"/>
          <w:szCs w:val="20"/>
        </w:rPr>
        <w:t xml:space="preserve">   </w:t>
      </w:r>
      <w:r w:rsidRPr="0088598B">
        <w:rPr>
          <w:rFonts w:ascii="Arial" w:hAnsi="Arial" w:cs="Arial"/>
          <w:sz w:val="20"/>
          <w:szCs w:val="20"/>
        </w:rPr>
        <w:t xml:space="preserve"> Firm’s proven track record of quality of performance</w:t>
      </w:r>
      <w:r w:rsidR="007547B2">
        <w:rPr>
          <w:rFonts w:ascii="Arial" w:hAnsi="Arial" w:cs="Arial"/>
          <w:sz w:val="20"/>
          <w:szCs w:val="20"/>
        </w:rPr>
        <w:t xml:space="preserve"> on similar projects</w:t>
      </w:r>
      <w:r w:rsidRPr="0088598B">
        <w:rPr>
          <w:rFonts w:ascii="Arial" w:hAnsi="Arial" w:cs="Arial"/>
          <w:sz w:val="20"/>
          <w:szCs w:val="20"/>
        </w:rPr>
        <w:t>.</w:t>
      </w:r>
    </w:p>
    <w:p w14:paraId="651ADCFD" w14:textId="77777777" w:rsidR="0040502E" w:rsidRPr="0088598B"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 xml:space="preserve">6. </w:t>
      </w:r>
      <w:r w:rsidR="001916C8" w:rsidRPr="0088598B">
        <w:rPr>
          <w:rFonts w:ascii="Arial" w:hAnsi="Arial" w:cs="Arial"/>
          <w:sz w:val="20"/>
          <w:szCs w:val="20"/>
        </w:rPr>
        <w:t xml:space="preserve">   </w:t>
      </w:r>
      <w:r w:rsidRPr="0088598B">
        <w:rPr>
          <w:rFonts w:ascii="Arial" w:hAnsi="Arial" w:cs="Arial"/>
          <w:sz w:val="20"/>
          <w:szCs w:val="20"/>
        </w:rPr>
        <w:t>Firm’s capacity to perform.</w:t>
      </w:r>
    </w:p>
    <w:p w14:paraId="529CD0B8" w14:textId="07F7D4E9" w:rsidR="0040502E" w:rsidRDefault="0040502E" w:rsidP="00E67491">
      <w:pPr>
        <w:autoSpaceDE w:val="0"/>
        <w:autoSpaceDN w:val="0"/>
        <w:adjustRightInd w:val="0"/>
        <w:ind w:firstLine="720"/>
        <w:jc w:val="both"/>
        <w:rPr>
          <w:rFonts w:ascii="Arial" w:hAnsi="Arial" w:cs="Arial"/>
          <w:sz w:val="20"/>
          <w:szCs w:val="20"/>
        </w:rPr>
      </w:pPr>
      <w:r w:rsidRPr="0088598B">
        <w:rPr>
          <w:rFonts w:ascii="Arial" w:hAnsi="Arial" w:cs="Arial"/>
          <w:sz w:val="20"/>
          <w:szCs w:val="20"/>
        </w:rPr>
        <w:t>7.</w:t>
      </w:r>
      <w:r w:rsidR="001916C8" w:rsidRPr="0088598B">
        <w:rPr>
          <w:rFonts w:ascii="Arial" w:hAnsi="Arial" w:cs="Arial"/>
          <w:sz w:val="20"/>
          <w:szCs w:val="20"/>
        </w:rPr>
        <w:t xml:space="preserve">   </w:t>
      </w:r>
      <w:r w:rsidRPr="0088598B">
        <w:rPr>
          <w:rFonts w:ascii="Arial" w:hAnsi="Arial" w:cs="Arial"/>
          <w:sz w:val="20"/>
          <w:szCs w:val="20"/>
        </w:rPr>
        <w:t xml:space="preserve"> Firm’s cost proposal</w:t>
      </w:r>
      <w:r w:rsidR="00252494">
        <w:rPr>
          <w:rFonts w:ascii="Arial" w:hAnsi="Arial" w:cs="Arial"/>
          <w:sz w:val="20"/>
          <w:szCs w:val="20"/>
        </w:rPr>
        <w:t xml:space="preserve"> submitted on the enclosed pricing table (Pg.10)</w:t>
      </w:r>
      <w:r w:rsidRPr="0088598B">
        <w:rPr>
          <w:rFonts w:ascii="Arial" w:hAnsi="Arial" w:cs="Arial"/>
          <w:sz w:val="20"/>
          <w:szCs w:val="20"/>
        </w:rPr>
        <w:t>.</w:t>
      </w:r>
    </w:p>
    <w:p w14:paraId="64FFF184" w14:textId="77777777" w:rsidR="007547B2" w:rsidRDefault="007547B2" w:rsidP="00E67491">
      <w:pPr>
        <w:autoSpaceDE w:val="0"/>
        <w:autoSpaceDN w:val="0"/>
        <w:adjustRightInd w:val="0"/>
        <w:ind w:firstLine="720"/>
        <w:jc w:val="both"/>
        <w:rPr>
          <w:rFonts w:ascii="Arial" w:hAnsi="Arial" w:cs="Arial"/>
          <w:sz w:val="20"/>
          <w:szCs w:val="20"/>
        </w:rPr>
      </w:pPr>
      <w:r>
        <w:rPr>
          <w:rFonts w:ascii="Arial" w:hAnsi="Arial" w:cs="Arial"/>
          <w:sz w:val="20"/>
          <w:szCs w:val="20"/>
        </w:rPr>
        <w:t>8.    History and years of experience of the firm.</w:t>
      </w:r>
    </w:p>
    <w:p w14:paraId="49E14A84" w14:textId="77E42F37" w:rsidR="00D54A87" w:rsidRDefault="00D54A87" w:rsidP="00E67491">
      <w:pPr>
        <w:autoSpaceDE w:val="0"/>
        <w:autoSpaceDN w:val="0"/>
        <w:adjustRightInd w:val="0"/>
        <w:ind w:firstLine="720"/>
        <w:jc w:val="both"/>
        <w:rPr>
          <w:rFonts w:ascii="Arial" w:hAnsi="Arial" w:cs="Arial"/>
          <w:sz w:val="20"/>
          <w:szCs w:val="20"/>
        </w:rPr>
      </w:pPr>
      <w:r>
        <w:rPr>
          <w:rFonts w:ascii="Arial" w:hAnsi="Arial" w:cs="Arial"/>
          <w:sz w:val="20"/>
          <w:szCs w:val="20"/>
        </w:rPr>
        <w:t>9.    Firm’s customer service history and monitoring systems.</w:t>
      </w:r>
    </w:p>
    <w:p w14:paraId="07F442A7" w14:textId="7DBA153D" w:rsidR="00436BF2" w:rsidRDefault="00436BF2" w:rsidP="003C024D">
      <w:pPr>
        <w:autoSpaceDE w:val="0"/>
        <w:autoSpaceDN w:val="0"/>
        <w:adjustRightInd w:val="0"/>
        <w:ind w:left="1170" w:hanging="450"/>
        <w:jc w:val="both"/>
        <w:rPr>
          <w:rFonts w:ascii="Arial" w:hAnsi="Arial" w:cs="Arial"/>
          <w:sz w:val="20"/>
          <w:szCs w:val="20"/>
        </w:rPr>
      </w:pPr>
      <w:r>
        <w:rPr>
          <w:rFonts w:ascii="Arial" w:hAnsi="Arial" w:cs="Arial"/>
          <w:sz w:val="20"/>
          <w:szCs w:val="20"/>
        </w:rPr>
        <w:t xml:space="preserve">10. Detailed description of monitoring systems and description of </w:t>
      </w:r>
      <w:r w:rsidR="003C024D">
        <w:rPr>
          <w:rFonts w:ascii="Arial" w:hAnsi="Arial" w:cs="Arial"/>
          <w:sz w:val="20"/>
          <w:szCs w:val="20"/>
        </w:rPr>
        <w:t xml:space="preserve">shared </w:t>
      </w:r>
      <w:r>
        <w:rPr>
          <w:rFonts w:ascii="Arial" w:hAnsi="Arial" w:cs="Arial"/>
          <w:sz w:val="20"/>
          <w:szCs w:val="20"/>
        </w:rPr>
        <w:t>method for receiving customer complaints (</w:t>
      </w:r>
      <w:proofErr w:type="spellStart"/>
      <w:r>
        <w:rPr>
          <w:rFonts w:ascii="Arial" w:hAnsi="Arial" w:cs="Arial"/>
          <w:sz w:val="20"/>
          <w:szCs w:val="20"/>
        </w:rPr>
        <w:t>ie</w:t>
      </w:r>
      <w:proofErr w:type="spellEnd"/>
      <w:r>
        <w:rPr>
          <w:rFonts w:ascii="Arial" w:hAnsi="Arial" w:cs="Arial"/>
          <w:sz w:val="20"/>
          <w:szCs w:val="20"/>
        </w:rPr>
        <w:t>. Web Based Programs, call-in, etc.).</w:t>
      </w:r>
    </w:p>
    <w:p w14:paraId="62F48391" w14:textId="6CE6F66A" w:rsidR="007547B2" w:rsidRPr="0088598B" w:rsidRDefault="00D54A87" w:rsidP="003C024D">
      <w:pPr>
        <w:autoSpaceDE w:val="0"/>
        <w:autoSpaceDN w:val="0"/>
        <w:adjustRightInd w:val="0"/>
        <w:ind w:left="1170" w:hanging="450"/>
        <w:jc w:val="both"/>
        <w:rPr>
          <w:rFonts w:ascii="Arial" w:hAnsi="Arial" w:cs="Arial"/>
          <w:sz w:val="20"/>
          <w:szCs w:val="20"/>
        </w:rPr>
      </w:pPr>
      <w:r>
        <w:rPr>
          <w:rFonts w:ascii="Arial" w:hAnsi="Arial" w:cs="Arial"/>
          <w:sz w:val="20"/>
          <w:szCs w:val="20"/>
        </w:rPr>
        <w:t>1</w:t>
      </w:r>
      <w:r w:rsidR="003C024D">
        <w:rPr>
          <w:rFonts w:ascii="Arial" w:hAnsi="Arial" w:cs="Arial"/>
          <w:sz w:val="20"/>
          <w:szCs w:val="20"/>
        </w:rPr>
        <w:t>1</w:t>
      </w:r>
      <w:r>
        <w:rPr>
          <w:rFonts w:ascii="Arial" w:hAnsi="Arial" w:cs="Arial"/>
          <w:sz w:val="20"/>
          <w:szCs w:val="20"/>
        </w:rPr>
        <w:t xml:space="preserve">. </w:t>
      </w:r>
      <w:r w:rsidR="007547B2">
        <w:rPr>
          <w:rFonts w:ascii="Arial" w:hAnsi="Arial" w:cs="Arial"/>
          <w:sz w:val="20"/>
          <w:szCs w:val="20"/>
        </w:rPr>
        <w:t>Proposed Scope of Services is comprehensive, meets the needs of the City’s                 request(s), and shows the Contractor understands the project.</w:t>
      </w:r>
    </w:p>
    <w:p w14:paraId="596834CE" w14:textId="77777777" w:rsidR="00F33945" w:rsidRDefault="00F33945" w:rsidP="00E67491">
      <w:pPr>
        <w:autoSpaceDE w:val="0"/>
        <w:autoSpaceDN w:val="0"/>
        <w:adjustRightInd w:val="0"/>
        <w:jc w:val="both"/>
        <w:rPr>
          <w:rFonts w:ascii="Arial" w:hAnsi="Arial" w:cs="Arial"/>
          <w:sz w:val="20"/>
          <w:szCs w:val="20"/>
        </w:rPr>
      </w:pPr>
      <w:bookmarkStart w:id="29" w:name="FINALRANKINGANDSELECTION"/>
    </w:p>
    <w:p w14:paraId="0DBEA898" w14:textId="77777777" w:rsidR="000B6C01" w:rsidRDefault="000B6C01" w:rsidP="00E67491">
      <w:pPr>
        <w:pStyle w:val="Quote"/>
        <w:jc w:val="both"/>
      </w:pPr>
      <w:r>
        <w:t>Proposals Opening</w:t>
      </w:r>
    </w:p>
    <w:p w14:paraId="665675F4" w14:textId="77777777" w:rsidR="000B6C01" w:rsidRDefault="000B6C01" w:rsidP="00E67491">
      <w:pPr>
        <w:autoSpaceDE w:val="0"/>
        <w:autoSpaceDN w:val="0"/>
        <w:adjustRightInd w:val="0"/>
        <w:jc w:val="both"/>
        <w:rPr>
          <w:rFonts w:ascii="Arial" w:hAnsi="Arial" w:cs="Arial"/>
          <w:sz w:val="20"/>
          <w:szCs w:val="20"/>
        </w:rPr>
      </w:pPr>
    </w:p>
    <w:p w14:paraId="1DF80E53" w14:textId="77777777" w:rsidR="000B6C01" w:rsidRDefault="000B6C01" w:rsidP="00E67491">
      <w:pPr>
        <w:autoSpaceDE w:val="0"/>
        <w:autoSpaceDN w:val="0"/>
        <w:adjustRightInd w:val="0"/>
        <w:ind w:left="720"/>
        <w:jc w:val="both"/>
        <w:rPr>
          <w:rFonts w:ascii="Arial" w:hAnsi="Arial" w:cs="Arial"/>
          <w:sz w:val="20"/>
          <w:szCs w:val="20"/>
        </w:rPr>
      </w:pPr>
      <w:r>
        <w:rPr>
          <w:rFonts w:ascii="Arial" w:hAnsi="Arial" w:cs="Arial"/>
          <w:sz w:val="20"/>
          <w:szCs w:val="20"/>
        </w:rPr>
        <w:t xml:space="preserve">Proposals shall be opened in a manner that avoids disclosure of contents to competing Proposers during the negotiation.  </w:t>
      </w:r>
    </w:p>
    <w:p w14:paraId="504A4338" w14:textId="77777777" w:rsidR="00E67491" w:rsidRDefault="00E67491" w:rsidP="00E67491">
      <w:pPr>
        <w:autoSpaceDE w:val="0"/>
        <w:autoSpaceDN w:val="0"/>
        <w:adjustRightInd w:val="0"/>
        <w:jc w:val="both"/>
        <w:rPr>
          <w:rFonts w:ascii="Arial" w:hAnsi="Arial" w:cs="Arial"/>
          <w:sz w:val="20"/>
          <w:szCs w:val="20"/>
        </w:rPr>
      </w:pPr>
    </w:p>
    <w:p w14:paraId="4C01969B" w14:textId="77777777" w:rsidR="00D54A87" w:rsidRDefault="00D54A87" w:rsidP="00E67491">
      <w:pPr>
        <w:autoSpaceDE w:val="0"/>
        <w:autoSpaceDN w:val="0"/>
        <w:adjustRightInd w:val="0"/>
        <w:jc w:val="both"/>
        <w:rPr>
          <w:rStyle w:val="QuoteChar"/>
        </w:rPr>
      </w:pPr>
    </w:p>
    <w:p w14:paraId="73FB9B49" w14:textId="66CDB1BB" w:rsidR="00D54A87" w:rsidRDefault="00D54A87" w:rsidP="00E67491">
      <w:pPr>
        <w:autoSpaceDE w:val="0"/>
        <w:autoSpaceDN w:val="0"/>
        <w:adjustRightInd w:val="0"/>
        <w:jc w:val="both"/>
        <w:rPr>
          <w:rStyle w:val="QuoteChar"/>
        </w:rPr>
      </w:pPr>
    </w:p>
    <w:p w14:paraId="3036132F" w14:textId="77777777" w:rsidR="003C024D" w:rsidRDefault="003C024D" w:rsidP="00E67491">
      <w:pPr>
        <w:autoSpaceDE w:val="0"/>
        <w:autoSpaceDN w:val="0"/>
        <w:adjustRightInd w:val="0"/>
        <w:jc w:val="both"/>
        <w:rPr>
          <w:rStyle w:val="QuoteChar"/>
        </w:rPr>
      </w:pPr>
    </w:p>
    <w:p w14:paraId="16813DB4" w14:textId="77777777" w:rsidR="005F4675" w:rsidRPr="0088598B" w:rsidRDefault="0040502E" w:rsidP="00E67491">
      <w:pPr>
        <w:autoSpaceDE w:val="0"/>
        <w:autoSpaceDN w:val="0"/>
        <w:adjustRightInd w:val="0"/>
        <w:jc w:val="both"/>
        <w:rPr>
          <w:rFonts w:ascii="Arial" w:hAnsi="Arial" w:cs="Arial"/>
          <w:b/>
          <w:bCs/>
          <w:sz w:val="20"/>
          <w:szCs w:val="20"/>
        </w:rPr>
      </w:pPr>
      <w:r w:rsidRPr="00F33945">
        <w:rPr>
          <w:rStyle w:val="QuoteChar"/>
        </w:rPr>
        <w:t>Final Ranking and Selection</w:t>
      </w:r>
      <w:bookmarkEnd w:id="29"/>
    </w:p>
    <w:p w14:paraId="7728D15E" w14:textId="77777777" w:rsidR="005F4675" w:rsidRPr="0088598B" w:rsidRDefault="005F4675" w:rsidP="00E67491">
      <w:pPr>
        <w:autoSpaceDE w:val="0"/>
        <w:autoSpaceDN w:val="0"/>
        <w:adjustRightInd w:val="0"/>
        <w:ind w:firstLine="720"/>
        <w:jc w:val="both"/>
        <w:rPr>
          <w:rFonts w:ascii="Arial" w:hAnsi="Arial" w:cs="Arial"/>
          <w:b/>
          <w:bCs/>
          <w:sz w:val="20"/>
          <w:szCs w:val="20"/>
        </w:rPr>
      </w:pPr>
    </w:p>
    <w:p w14:paraId="73F4FF14"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A City Committee will make a recommendation to negotiate with the responder whose</w:t>
      </w:r>
      <w:r w:rsidR="001916C8" w:rsidRPr="0088598B">
        <w:rPr>
          <w:rFonts w:ascii="Arial" w:hAnsi="Arial" w:cs="Arial"/>
          <w:sz w:val="20"/>
          <w:szCs w:val="20"/>
        </w:rPr>
        <w:t xml:space="preserve"> </w:t>
      </w:r>
      <w:r w:rsidRPr="0088598B">
        <w:rPr>
          <w:rFonts w:ascii="Arial" w:hAnsi="Arial" w:cs="Arial"/>
          <w:sz w:val="20"/>
          <w:szCs w:val="20"/>
        </w:rPr>
        <w:t xml:space="preserve">proposal is determined to be the most advantageous to the </w:t>
      </w:r>
      <w:proofErr w:type="gramStart"/>
      <w:r w:rsidRPr="0088598B">
        <w:rPr>
          <w:rFonts w:ascii="Arial" w:hAnsi="Arial" w:cs="Arial"/>
          <w:sz w:val="20"/>
          <w:szCs w:val="20"/>
        </w:rPr>
        <w:t>City</w:t>
      </w:r>
      <w:proofErr w:type="gramEnd"/>
      <w:r w:rsidRPr="0088598B">
        <w:rPr>
          <w:rFonts w:ascii="Arial" w:hAnsi="Arial" w:cs="Arial"/>
          <w:sz w:val="20"/>
          <w:szCs w:val="20"/>
        </w:rPr>
        <w:t>, considering the</w:t>
      </w:r>
      <w:r w:rsidR="001916C8" w:rsidRPr="0088598B">
        <w:rPr>
          <w:rFonts w:ascii="Arial" w:hAnsi="Arial" w:cs="Arial"/>
          <w:sz w:val="20"/>
          <w:szCs w:val="20"/>
        </w:rPr>
        <w:t xml:space="preserve"> </w:t>
      </w:r>
      <w:r w:rsidRPr="0088598B">
        <w:rPr>
          <w:rFonts w:ascii="Arial" w:hAnsi="Arial" w:cs="Arial"/>
          <w:sz w:val="20"/>
          <w:szCs w:val="20"/>
        </w:rPr>
        <w:t xml:space="preserve">Evaluation factors set forth in the </w:t>
      </w:r>
      <w:r w:rsidR="00624017">
        <w:rPr>
          <w:rFonts w:ascii="Arial" w:hAnsi="Arial" w:cs="Arial"/>
          <w:sz w:val="20"/>
          <w:szCs w:val="20"/>
        </w:rPr>
        <w:t>RFCSP</w:t>
      </w:r>
      <w:r w:rsidRPr="0088598B">
        <w:rPr>
          <w:rFonts w:ascii="Arial" w:hAnsi="Arial" w:cs="Arial"/>
          <w:sz w:val="20"/>
          <w:szCs w:val="20"/>
        </w:rPr>
        <w:t>. Recommended contract awarded, if any,</w:t>
      </w:r>
      <w:r w:rsidR="001916C8" w:rsidRPr="0088598B">
        <w:rPr>
          <w:rFonts w:ascii="Arial" w:hAnsi="Arial" w:cs="Arial"/>
          <w:sz w:val="20"/>
          <w:szCs w:val="20"/>
        </w:rPr>
        <w:t xml:space="preserve"> </w:t>
      </w:r>
      <w:r w:rsidRPr="0088598B">
        <w:rPr>
          <w:rFonts w:ascii="Arial" w:hAnsi="Arial" w:cs="Arial"/>
          <w:sz w:val="20"/>
          <w:szCs w:val="20"/>
        </w:rPr>
        <w:t xml:space="preserve">resulting from this </w:t>
      </w:r>
      <w:r w:rsidR="00624017">
        <w:rPr>
          <w:rFonts w:ascii="Arial" w:hAnsi="Arial" w:cs="Arial"/>
          <w:sz w:val="20"/>
          <w:szCs w:val="20"/>
        </w:rPr>
        <w:t>RFCSP</w:t>
      </w:r>
      <w:r w:rsidRPr="0088598B">
        <w:rPr>
          <w:rFonts w:ascii="Arial" w:hAnsi="Arial" w:cs="Arial"/>
          <w:sz w:val="20"/>
          <w:szCs w:val="20"/>
        </w:rPr>
        <w:t xml:space="preserve"> is subject to the approval of the City Co</w:t>
      </w:r>
      <w:r w:rsidR="00BD64EA">
        <w:rPr>
          <w:rFonts w:ascii="Arial" w:hAnsi="Arial" w:cs="Arial"/>
          <w:sz w:val="20"/>
          <w:szCs w:val="20"/>
        </w:rPr>
        <w:t>mmission</w:t>
      </w:r>
      <w:r w:rsidRPr="0088598B">
        <w:rPr>
          <w:rFonts w:ascii="Arial" w:hAnsi="Arial" w:cs="Arial"/>
          <w:sz w:val="20"/>
          <w:szCs w:val="20"/>
        </w:rPr>
        <w:t>.</w:t>
      </w:r>
      <w:r w:rsidR="00E67491">
        <w:rPr>
          <w:rFonts w:ascii="Arial" w:hAnsi="Arial" w:cs="Arial"/>
          <w:sz w:val="20"/>
          <w:szCs w:val="20"/>
        </w:rPr>
        <w:t xml:space="preserve">  In all cases, the City will be the sole judge as to whether</w:t>
      </w:r>
      <w:r w:rsidR="00F02000">
        <w:rPr>
          <w:rFonts w:ascii="Arial" w:hAnsi="Arial" w:cs="Arial"/>
          <w:sz w:val="20"/>
          <w:szCs w:val="20"/>
        </w:rPr>
        <w:t xml:space="preserve"> a Proposer has or has not satisfactorily met the requirements of this </w:t>
      </w:r>
      <w:r w:rsidR="00624017">
        <w:rPr>
          <w:rFonts w:ascii="Arial" w:hAnsi="Arial" w:cs="Arial"/>
          <w:sz w:val="20"/>
          <w:szCs w:val="20"/>
        </w:rPr>
        <w:t>RFCSP</w:t>
      </w:r>
      <w:r w:rsidR="00F02000">
        <w:rPr>
          <w:rFonts w:ascii="Arial" w:hAnsi="Arial" w:cs="Arial"/>
          <w:sz w:val="20"/>
          <w:szCs w:val="20"/>
        </w:rPr>
        <w:t>.  The City reserves the right to accept or reject any Proposal, to accept a Proposal containing variations from these specifications if the Proposal so merits, and to accept partial Proposals.</w:t>
      </w:r>
    </w:p>
    <w:p w14:paraId="18EA8CE4" w14:textId="77777777" w:rsidR="001916C8" w:rsidRPr="0088598B" w:rsidRDefault="001916C8" w:rsidP="00E67491">
      <w:pPr>
        <w:autoSpaceDE w:val="0"/>
        <w:autoSpaceDN w:val="0"/>
        <w:adjustRightInd w:val="0"/>
        <w:ind w:left="720"/>
        <w:jc w:val="both"/>
        <w:rPr>
          <w:rFonts w:ascii="Arial" w:hAnsi="Arial" w:cs="Arial"/>
          <w:sz w:val="20"/>
          <w:szCs w:val="20"/>
        </w:rPr>
      </w:pPr>
    </w:p>
    <w:p w14:paraId="792BCC95" w14:textId="77777777" w:rsidR="0040502E" w:rsidRPr="0088598B" w:rsidRDefault="0040502E" w:rsidP="00E67491">
      <w:pPr>
        <w:pStyle w:val="Quote"/>
        <w:jc w:val="both"/>
      </w:pPr>
      <w:bookmarkStart w:id="30" w:name="_Toc314812731"/>
      <w:bookmarkStart w:id="31" w:name="PRESENTATIONS"/>
      <w:r w:rsidRPr="0088598B">
        <w:t>Presentations</w:t>
      </w:r>
      <w:bookmarkEnd w:id="30"/>
    </w:p>
    <w:bookmarkEnd w:id="31"/>
    <w:p w14:paraId="20547474"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63045796"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 xml:space="preserve">The City retains the right to create a shortlist and invite Proposers who make the </w:t>
      </w:r>
      <w:r w:rsidR="001916C8" w:rsidRPr="0088598B">
        <w:rPr>
          <w:rFonts w:ascii="Arial" w:hAnsi="Arial" w:cs="Arial"/>
          <w:sz w:val="20"/>
          <w:szCs w:val="20"/>
        </w:rPr>
        <w:t>l</w:t>
      </w:r>
      <w:r w:rsidRPr="0088598B">
        <w:rPr>
          <w:rFonts w:ascii="Arial" w:hAnsi="Arial" w:cs="Arial"/>
          <w:sz w:val="20"/>
          <w:szCs w:val="20"/>
        </w:rPr>
        <w:t>ist to</w:t>
      </w:r>
      <w:r w:rsidR="001916C8" w:rsidRPr="0088598B">
        <w:rPr>
          <w:rFonts w:ascii="Arial" w:hAnsi="Arial" w:cs="Arial"/>
          <w:sz w:val="20"/>
          <w:szCs w:val="20"/>
        </w:rPr>
        <w:t xml:space="preserve"> </w:t>
      </w:r>
      <w:r w:rsidRPr="0088598B">
        <w:rPr>
          <w:rFonts w:ascii="Arial" w:hAnsi="Arial" w:cs="Arial"/>
          <w:sz w:val="20"/>
          <w:szCs w:val="20"/>
        </w:rPr>
        <w:t>deliver a presentation of its proposal to the Committee. Each presentation will be</w:t>
      </w:r>
      <w:r w:rsidR="001916C8" w:rsidRPr="0088598B">
        <w:rPr>
          <w:rFonts w:ascii="Arial" w:hAnsi="Arial" w:cs="Arial"/>
          <w:sz w:val="20"/>
          <w:szCs w:val="20"/>
        </w:rPr>
        <w:t xml:space="preserve"> </w:t>
      </w:r>
      <w:r w:rsidRPr="0088598B">
        <w:rPr>
          <w:rFonts w:ascii="Arial" w:hAnsi="Arial" w:cs="Arial"/>
          <w:sz w:val="20"/>
          <w:szCs w:val="20"/>
        </w:rPr>
        <w:t>judged as to its completeness.</w:t>
      </w:r>
    </w:p>
    <w:p w14:paraId="38A10057" w14:textId="77777777" w:rsidR="001916C8" w:rsidRPr="0088598B" w:rsidRDefault="001916C8" w:rsidP="00E67491">
      <w:pPr>
        <w:autoSpaceDE w:val="0"/>
        <w:autoSpaceDN w:val="0"/>
        <w:adjustRightInd w:val="0"/>
        <w:ind w:left="720"/>
        <w:jc w:val="both"/>
        <w:rPr>
          <w:rFonts w:ascii="Arial" w:hAnsi="Arial" w:cs="Arial"/>
          <w:sz w:val="20"/>
          <w:szCs w:val="20"/>
        </w:rPr>
      </w:pPr>
    </w:p>
    <w:p w14:paraId="1396E432" w14:textId="77777777" w:rsidR="0040502E" w:rsidRPr="0088598B" w:rsidRDefault="005F4675" w:rsidP="00E67491">
      <w:pPr>
        <w:pStyle w:val="Quote"/>
        <w:jc w:val="both"/>
      </w:pPr>
      <w:bookmarkStart w:id="32" w:name="_Toc314812732"/>
      <w:bookmarkStart w:id="33" w:name="NEGOTIATIONS"/>
      <w:r w:rsidRPr="0088598B">
        <w:t>Negotiations</w:t>
      </w:r>
      <w:bookmarkEnd w:id="32"/>
    </w:p>
    <w:bookmarkEnd w:id="33"/>
    <w:p w14:paraId="1EBD1CCC"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58066E4A" w14:textId="77777777"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The City retains the right to make an award based on initial proposals without</w:t>
      </w:r>
      <w:r w:rsidR="00E67491">
        <w:rPr>
          <w:rFonts w:ascii="Arial" w:hAnsi="Arial" w:cs="Arial"/>
          <w:sz w:val="20"/>
          <w:szCs w:val="20"/>
        </w:rPr>
        <w:t xml:space="preserve"> </w:t>
      </w:r>
      <w:r w:rsidRPr="0088598B">
        <w:rPr>
          <w:rFonts w:ascii="Arial" w:hAnsi="Arial" w:cs="Arial"/>
          <w:sz w:val="20"/>
          <w:szCs w:val="20"/>
        </w:rPr>
        <w:t>negotiations. Negotiations may be conducted with all responsible Proposers.</w:t>
      </w:r>
    </w:p>
    <w:p w14:paraId="09C1DEDC" w14:textId="77777777" w:rsidR="00EC44CC" w:rsidRPr="0088598B" w:rsidRDefault="00EC44CC" w:rsidP="00E67491">
      <w:pPr>
        <w:autoSpaceDE w:val="0"/>
        <w:autoSpaceDN w:val="0"/>
        <w:adjustRightInd w:val="0"/>
        <w:ind w:firstLine="720"/>
        <w:jc w:val="both"/>
        <w:rPr>
          <w:rFonts w:ascii="Arial" w:hAnsi="Arial" w:cs="Arial"/>
          <w:sz w:val="20"/>
          <w:szCs w:val="20"/>
        </w:rPr>
      </w:pPr>
    </w:p>
    <w:p w14:paraId="6D8F4675" w14:textId="77777777" w:rsidR="0040502E" w:rsidRPr="0088598B" w:rsidRDefault="0040502E" w:rsidP="00E67491">
      <w:pPr>
        <w:pStyle w:val="Quote"/>
        <w:jc w:val="both"/>
      </w:pPr>
      <w:bookmarkStart w:id="34" w:name="_Toc314812733"/>
      <w:bookmarkStart w:id="35" w:name="DISCUSSIONSBESTANDFINALPROPOSER"/>
      <w:r w:rsidRPr="0088598B">
        <w:t>Discussions: Best and Final Proposer</w:t>
      </w:r>
      <w:bookmarkEnd w:id="34"/>
    </w:p>
    <w:bookmarkEnd w:id="35"/>
    <w:p w14:paraId="2C8EDA9C"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7F655FEB" w14:textId="72A0E181" w:rsidR="0040502E" w:rsidRPr="0088598B" w:rsidRDefault="0040502E" w:rsidP="00E67491">
      <w:pPr>
        <w:autoSpaceDE w:val="0"/>
        <w:autoSpaceDN w:val="0"/>
        <w:adjustRightInd w:val="0"/>
        <w:ind w:left="720"/>
        <w:jc w:val="both"/>
        <w:rPr>
          <w:rFonts w:ascii="Arial" w:hAnsi="Arial" w:cs="Arial"/>
          <w:sz w:val="20"/>
          <w:szCs w:val="20"/>
        </w:rPr>
      </w:pPr>
      <w:r w:rsidRPr="0088598B">
        <w:rPr>
          <w:rFonts w:ascii="Arial" w:hAnsi="Arial" w:cs="Arial"/>
          <w:sz w:val="20"/>
          <w:szCs w:val="20"/>
        </w:rPr>
        <w:t>The Committee reserves the right to recommend a Proposer based upon the</w:t>
      </w:r>
      <w:r w:rsidR="00E67491">
        <w:rPr>
          <w:rFonts w:ascii="Arial" w:hAnsi="Arial" w:cs="Arial"/>
          <w:sz w:val="20"/>
          <w:szCs w:val="20"/>
        </w:rPr>
        <w:t xml:space="preserve"> </w:t>
      </w:r>
      <w:r w:rsidR="00852038" w:rsidRPr="0088598B">
        <w:rPr>
          <w:rFonts w:ascii="Arial" w:hAnsi="Arial" w:cs="Arial"/>
          <w:sz w:val="20"/>
          <w:szCs w:val="20"/>
        </w:rPr>
        <w:t>Proposer’s</w:t>
      </w:r>
      <w:r w:rsidRPr="0088598B">
        <w:rPr>
          <w:rFonts w:ascii="Arial" w:hAnsi="Arial" w:cs="Arial"/>
          <w:sz w:val="20"/>
          <w:szCs w:val="20"/>
        </w:rPr>
        <w:t xml:space="preserve"> written proposal, without further discussions. Should the Committee</w:t>
      </w:r>
      <w:r w:rsidR="00E67491">
        <w:rPr>
          <w:rFonts w:ascii="Arial" w:hAnsi="Arial" w:cs="Arial"/>
          <w:sz w:val="20"/>
          <w:szCs w:val="20"/>
        </w:rPr>
        <w:t xml:space="preserve"> </w:t>
      </w:r>
      <w:proofErr w:type="gramStart"/>
      <w:r w:rsidRPr="0088598B">
        <w:rPr>
          <w:rFonts w:ascii="Arial" w:hAnsi="Arial" w:cs="Arial"/>
          <w:sz w:val="20"/>
          <w:szCs w:val="20"/>
        </w:rPr>
        <w:t>determine</w:t>
      </w:r>
      <w:proofErr w:type="gramEnd"/>
      <w:r w:rsidRPr="0088598B">
        <w:rPr>
          <w:rFonts w:ascii="Arial" w:hAnsi="Arial" w:cs="Arial"/>
          <w:sz w:val="20"/>
          <w:szCs w:val="20"/>
        </w:rPr>
        <w:t xml:space="preserve"> that further discussions would be in the best interest of the City, the</w:t>
      </w:r>
      <w:r w:rsidR="00310F9C" w:rsidRPr="0088598B">
        <w:rPr>
          <w:rFonts w:ascii="Arial" w:hAnsi="Arial" w:cs="Arial"/>
          <w:sz w:val="20"/>
          <w:szCs w:val="20"/>
        </w:rPr>
        <w:t xml:space="preserve"> Committee</w:t>
      </w:r>
      <w:r w:rsidR="00E67491">
        <w:rPr>
          <w:rFonts w:ascii="Arial" w:hAnsi="Arial" w:cs="Arial"/>
          <w:sz w:val="20"/>
          <w:szCs w:val="20"/>
        </w:rPr>
        <w:t xml:space="preserve"> </w:t>
      </w:r>
      <w:r w:rsidRPr="0088598B">
        <w:rPr>
          <w:rFonts w:ascii="Arial" w:hAnsi="Arial" w:cs="Arial"/>
          <w:sz w:val="20"/>
          <w:szCs w:val="20"/>
        </w:rPr>
        <w:t>shall establish procedures and schedules for conducting discussions and</w:t>
      </w:r>
      <w:r w:rsidR="00C070FA" w:rsidRPr="0088598B">
        <w:rPr>
          <w:rFonts w:ascii="Arial" w:hAnsi="Arial" w:cs="Arial"/>
          <w:sz w:val="20"/>
          <w:szCs w:val="20"/>
        </w:rPr>
        <w:t xml:space="preserve"> </w:t>
      </w:r>
      <w:r w:rsidR="00310F9C" w:rsidRPr="0088598B">
        <w:rPr>
          <w:rFonts w:ascii="Arial" w:hAnsi="Arial" w:cs="Arial"/>
          <w:sz w:val="20"/>
          <w:szCs w:val="20"/>
        </w:rPr>
        <w:t xml:space="preserve">will notify </w:t>
      </w:r>
      <w:r w:rsidRPr="0088598B">
        <w:rPr>
          <w:rFonts w:ascii="Arial" w:hAnsi="Arial" w:cs="Arial"/>
          <w:sz w:val="20"/>
          <w:szCs w:val="20"/>
        </w:rPr>
        <w:t>qualified Proposers. When in the best interest of the City, the Committee may</w:t>
      </w:r>
      <w:r w:rsidR="00C070FA" w:rsidRPr="0088598B">
        <w:rPr>
          <w:rFonts w:ascii="Arial" w:hAnsi="Arial" w:cs="Arial"/>
          <w:sz w:val="20"/>
          <w:szCs w:val="20"/>
        </w:rPr>
        <w:t xml:space="preserve"> </w:t>
      </w:r>
      <w:r w:rsidRPr="0088598B">
        <w:rPr>
          <w:rFonts w:ascii="Arial" w:hAnsi="Arial" w:cs="Arial"/>
          <w:sz w:val="20"/>
          <w:szCs w:val="20"/>
        </w:rPr>
        <w:t>permit qualified Proposers to revise their proposals by submitting “best and final”</w:t>
      </w:r>
      <w:r w:rsidR="00C070FA" w:rsidRPr="0088598B">
        <w:rPr>
          <w:rFonts w:ascii="Arial" w:hAnsi="Arial" w:cs="Arial"/>
          <w:sz w:val="20"/>
          <w:szCs w:val="20"/>
        </w:rPr>
        <w:t xml:space="preserve"> </w:t>
      </w:r>
      <w:r w:rsidRPr="0088598B">
        <w:rPr>
          <w:rFonts w:ascii="Arial" w:hAnsi="Arial" w:cs="Arial"/>
          <w:sz w:val="20"/>
          <w:szCs w:val="20"/>
        </w:rPr>
        <w:t>Proposal.</w:t>
      </w:r>
    </w:p>
    <w:p w14:paraId="6F1DC4FC" w14:textId="77777777" w:rsidR="00C070FA" w:rsidRPr="0088598B" w:rsidRDefault="00C070FA" w:rsidP="00E67491">
      <w:pPr>
        <w:autoSpaceDE w:val="0"/>
        <w:autoSpaceDN w:val="0"/>
        <w:adjustRightInd w:val="0"/>
        <w:ind w:left="720"/>
        <w:jc w:val="both"/>
        <w:rPr>
          <w:rFonts w:ascii="Arial" w:hAnsi="Arial" w:cs="Arial"/>
          <w:sz w:val="20"/>
          <w:szCs w:val="20"/>
        </w:rPr>
      </w:pPr>
    </w:p>
    <w:p w14:paraId="641AF93F" w14:textId="77777777" w:rsidR="0040502E" w:rsidRPr="0088598B" w:rsidRDefault="0040502E" w:rsidP="00E67491">
      <w:pPr>
        <w:pStyle w:val="Quote"/>
        <w:jc w:val="both"/>
      </w:pPr>
      <w:bookmarkStart w:id="36" w:name="_Toc314812734"/>
      <w:bookmarkStart w:id="37" w:name="SCHEDULE"/>
      <w:r w:rsidRPr="0088598B">
        <w:t>Schedule</w:t>
      </w:r>
      <w:bookmarkEnd w:id="36"/>
    </w:p>
    <w:bookmarkEnd w:id="37"/>
    <w:p w14:paraId="79D8CFE8" w14:textId="77777777" w:rsidR="005F4675" w:rsidRDefault="005F4675" w:rsidP="00E67491">
      <w:pPr>
        <w:autoSpaceDE w:val="0"/>
        <w:autoSpaceDN w:val="0"/>
        <w:adjustRightInd w:val="0"/>
        <w:ind w:left="720"/>
        <w:jc w:val="both"/>
        <w:rPr>
          <w:rFonts w:ascii="Arial" w:hAnsi="Arial" w:cs="Arial"/>
          <w:b/>
          <w:bCs/>
          <w:sz w:val="20"/>
          <w:szCs w:val="20"/>
        </w:rPr>
      </w:pPr>
    </w:p>
    <w:p w14:paraId="0DACF850" w14:textId="49EF3958" w:rsidR="00C92147" w:rsidRDefault="00C92147" w:rsidP="00C92147">
      <w:pPr>
        <w:tabs>
          <w:tab w:val="right" w:leader="dot" w:pos="7920"/>
        </w:tabs>
        <w:autoSpaceDE w:val="0"/>
        <w:autoSpaceDN w:val="0"/>
        <w:adjustRightInd w:val="0"/>
        <w:ind w:left="720"/>
        <w:jc w:val="both"/>
        <w:rPr>
          <w:rFonts w:ascii="Arial" w:hAnsi="Arial" w:cs="Arial"/>
          <w:bCs/>
          <w:sz w:val="20"/>
          <w:szCs w:val="20"/>
        </w:rPr>
      </w:pPr>
      <w:r>
        <w:rPr>
          <w:rFonts w:ascii="Arial" w:hAnsi="Arial" w:cs="Arial"/>
          <w:bCs/>
          <w:sz w:val="20"/>
          <w:szCs w:val="20"/>
        </w:rPr>
        <w:t>Advertise</w:t>
      </w:r>
      <w:r w:rsidR="00624017">
        <w:rPr>
          <w:rFonts w:ascii="Arial" w:hAnsi="Arial" w:cs="Arial"/>
          <w:bCs/>
          <w:sz w:val="20"/>
          <w:szCs w:val="20"/>
        </w:rPr>
        <w:t>ment for</w:t>
      </w:r>
      <w:r>
        <w:rPr>
          <w:rFonts w:ascii="Arial" w:hAnsi="Arial" w:cs="Arial"/>
          <w:bCs/>
          <w:sz w:val="20"/>
          <w:szCs w:val="20"/>
        </w:rPr>
        <w:t xml:space="preserve"> </w:t>
      </w:r>
      <w:r w:rsidR="00624017">
        <w:rPr>
          <w:rFonts w:ascii="Arial" w:hAnsi="Arial" w:cs="Arial"/>
          <w:bCs/>
          <w:sz w:val="20"/>
          <w:szCs w:val="20"/>
        </w:rPr>
        <w:t>RFCSP submitted to publications</w:t>
      </w:r>
      <w:r>
        <w:rPr>
          <w:rFonts w:ascii="Arial" w:hAnsi="Arial" w:cs="Arial"/>
          <w:bCs/>
          <w:sz w:val="20"/>
          <w:szCs w:val="20"/>
        </w:rPr>
        <w:tab/>
      </w:r>
      <w:r w:rsidR="00BD3E70">
        <w:rPr>
          <w:rFonts w:ascii="Arial" w:hAnsi="Arial" w:cs="Arial"/>
          <w:bCs/>
          <w:sz w:val="20"/>
          <w:szCs w:val="20"/>
        </w:rPr>
        <w:t>Janu</w:t>
      </w:r>
      <w:r w:rsidR="00E560D4">
        <w:rPr>
          <w:rFonts w:ascii="Arial" w:hAnsi="Arial" w:cs="Arial"/>
          <w:bCs/>
          <w:sz w:val="20"/>
          <w:szCs w:val="20"/>
        </w:rPr>
        <w:t>ary 20</w:t>
      </w:r>
      <w:r w:rsidR="00624017">
        <w:rPr>
          <w:rFonts w:ascii="Arial" w:hAnsi="Arial" w:cs="Arial"/>
          <w:bCs/>
          <w:sz w:val="20"/>
          <w:szCs w:val="20"/>
        </w:rPr>
        <w:t>, 20</w:t>
      </w:r>
      <w:r w:rsidR="00BD3E70">
        <w:rPr>
          <w:rFonts w:ascii="Arial" w:hAnsi="Arial" w:cs="Arial"/>
          <w:bCs/>
          <w:sz w:val="20"/>
          <w:szCs w:val="20"/>
        </w:rPr>
        <w:t>2</w:t>
      </w:r>
      <w:r w:rsidR="00E560D4">
        <w:rPr>
          <w:rFonts w:ascii="Arial" w:hAnsi="Arial" w:cs="Arial"/>
          <w:bCs/>
          <w:sz w:val="20"/>
          <w:szCs w:val="20"/>
        </w:rPr>
        <w:t>3</w:t>
      </w:r>
    </w:p>
    <w:p w14:paraId="3FBEC072" w14:textId="77777777" w:rsidR="00BD64EA" w:rsidRDefault="00BD64EA" w:rsidP="00E67491">
      <w:pPr>
        <w:tabs>
          <w:tab w:val="right" w:leader="dot" w:pos="7920"/>
        </w:tabs>
        <w:autoSpaceDE w:val="0"/>
        <w:autoSpaceDN w:val="0"/>
        <w:adjustRightInd w:val="0"/>
        <w:ind w:left="720"/>
        <w:jc w:val="both"/>
        <w:rPr>
          <w:rFonts w:ascii="Arial" w:hAnsi="Arial" w:cs="Arial"/>
          <w:bCs/>
          <w:sz w:val="20"/>
          <w:szCs w:val="20"/>
        </w:rPr>
      </w:pPr>
    </w:p>
    <w:p w14:paraId="13E9B5C6" w14:textId="629B3769" w:rsidR="00BD64EA" w:rsidRDefault="00624017" w:rsidP="00E67491">
      <w:pPr>
        <w:tabs>
          <w:tab w:val="right" w:leader="dot" w:pos="7920"/>
        </w:tabs>
        <w:autoSpaceDE w:val="0"/>
        <w:autoSpaceDN w:val="0"/>
        <w:adjustRightInd w:val="0"/>
        <w:ind w:left="720"/>
        <w:jc w:val="both"/>
        <w:rPr>
          <w:rFonts w:ascii="Arial" w:hAnsi="Arial" w:cs="Arial"/>
          <w:bCs/>
          <w:sz w:val="20"/>
          <w:szCs w:val="20"/>
        </w:rPr>
      </w:pPr>
      <w:r>
        <w:rPr>
          <w:rFonts w:ascii="Arial" w:hAnsi="Arial" w:cs="Arial"/>
          <w:bCs/>
          <w:sz w:val="20"/>
          <w:szCs w:val="20"/>
        </w:rPr>
        <w:t>RFCSP</w:t>
      </w:r>
      <w:r w:rsidR="00BD64EA">
        <w:rPr>
          <w:rFonts w:ascii="Arial" w:hAnsi="Arial" w:cs="Arial"/>
          <w:bCs/>
          <w:sz w:val="20"/>
          <w:szCs w:val="20"/>
        </w:rPr>
        <w:t xml:space="preserve"> Deadline</w:t>
      </w:r>
      <w:r>
        <w:rPr>
          <w:rFonts w:ascii="Arial" w:hAnsi="Arial" w:cs="Arial"/>
          <w:bCs/>
          <w:sz w:val="20"/>
          <w:szCs w:val="20"/>
        </w:rPr>
        <w:t xml:space="preserve"> and Opening (2:00 p.m. CST)</w:t>
      </w:r>
      <w:r w:rsidR="00BD64EA">
        <w:rPr>
          <w:rFonts w:ascii="Arial" w:hAnsi="Arial" w:cs="Arial"/>
          <w:bCs/>
          <w:sz w:val="20"/>
          <w:szCs w:val="20"/>
        </w:rPr>
        <w:tab/>
      </w:r>
      <w:r w:rsidR="00BD3E70">
        <w:rPr>
          <w:rFonts w:ascii="Arial" w:hAnsi="Arial" w:cs="Arial"/>
          <w:bCs/>
          <w:sz w:val="20"/>
          <w:szCs w:val="20"/>
        </w:rPr>
        <w:t>February</w:t>
      </w:r>
      <w:r w:rsidR="00B2646C">
        <w:rPr>
          <w:rFonts w:ascii="Arial" w:hAnsi="Arial" w:cs="Arial"/>
          <w:bCs/>
          <w:sz w:val="20"/>
          <w:szCs w:val="20"/>
        </w:rPr>
        <w:t xml:space="preserve"> </w:t>
      </w:r>
      <w:r w:rsidR="00BD3E70">
        <w:rPr>
          <w:rFonts w:ascii="Arial" w:hAnsi="Arial" w:cs="Arial"/>
          <w:bCs/>
          <w:sz w:val="20"/>
          <w:szCs w:val="20"/>
        </w:rPr>
        <w:t>2</w:t>
      </w:r>
      <w:r w:rsidR="00E560D4">
        <w:rPr>
          <w:rFonts w:ascii="Arial" w:hAnsi="Arial" w:cs="Arial"/>
          <w:bCs/>
          <w:sz w:val="20"/>
          <w:szCs w:val="20"/>
        </w:rPr>
        <w:t>3</w:t>
      </w:r>
      <w:r w:rsidR="00B2646C">
        <w:rPr>
          <w:rFonts w:ascii="Arial" w:hAnsi="Arial" w:cs="Arial"/>
          <w:bCs/>
          <w:sz w:val="20"/>
          <w:szCs w:val="20"/>
        </w:rPr>
        <w:t>,</w:t>
      </w:r>
      <w:r>
        <w:rPr>
          <w:rFonts w:ascii="Arial" w:hAnsi="Arial" w:cs="Arial"/>
          <w:bCs/>
          <w:sz w:val="20"/>
          <w:szCs w:val="20"/>
        </w:rPr>
        <w:t xml:space="preserve"> 20</w:t>
      </w:r>
      <w:r w:rsidR="00BD3E70">
        <w:rPr>
          <w:rFonts w:ascii="Arial" w:hAnsi="Arial" w:cs="Arial"/>
          <w:bCs/>
          <w:sz w:val="20"/>
          <w:szCs w:val="20"/>
        </w:rPr>
        <w:t>2</w:t>
      </w:r>
      <w:r w:rsidR="00E560D4">
        <w:rPr>
          <w:rFonts w:ascii="Arial" w:hAnsi="Arial" w:cs="Arial"/>
          <w:bCs/>
          <w:sz w:val="20"/>
          <w:szCs w:val="20"/>
        </w:rPr>
        <w:t>3</w:t>
      </w:r>
    </w:p>
    <w:p w14:paraId="07EF370A" w14:textId="03E76733" w:rsidR="00BD64EA" w:rsidRDefault="00BD64EA" w:rsidP="00E67491">
      <w:pPr>
        <w:tabs>
          <w:tab w:val="right" w:leader="dot" w:pos="7920"/>
        </w:tabs>
        <w:autoSpaceDE w:val="0"/>
        <w:autoSpaceDN w:val="0"/>
        <w:adjustRightInd w:val="0"/>
        <w:ind w:left="720"/>
        <w:jc w:val="both"/>
        <w:rPr>
          <w:rFonts w:ascii="Arial" w:hAnsi="Arial" w:cs="Arial"/>
          <w:bCs/>
          <w:sz w:val="20"/>
          <w:szCs w:val="20"/>
        </w:rPr>
      </w:pPr>
      <w:r>
        <w:rPr>
          <w:rFonts w:ascii="Arial" w:hAnsi="Arial" w:cs="Arial"/>
          <w:bCs/>
          <w:sz w:val="20"/>
          <w:szCs w:val="20"/>
        </w:rPr>
        <w:t>Award Contract</w:t>
      </w:r>
      <w:r w:rsidR="00624017">
        <w:rPr>
          <w:rFonts w:ascii="Arial" w:hAnsi="Arial" w:cs="Arial"/>
          <w:bCs/>
          <w:sz w:val="20"/>
          <w:szCs w:val="20"/>
        </w:rPr>
        <w:t xml:space="preserve"> by this date, if applicable</w:t>
      </w:r>
      <w:r>
        <w:rPr>
          <w:rFonts w:ascii="Arial" w:hAnsi="Arial" w:cs="Arial"/>
          <w:bCs/>
          <w:sz w:val="20"/>
          <w:szCs w:val="20"/>
        </w:rPr>
        <w:tab/>
      </w:r>
      <w:r w:rsidR="00E560D4">
        <w:rPr>
          <w:rFonts w:ascii="Arial" w:hAnsi="Arial" w:cs="Arial"/>
          <w:bCs/>
          <w:sz w:val="20"/>
          <w:szCs w:val="20"/>
        </w:rPr>
        <w:t>March 31</w:t>
      </w:r>
      <w:r w:rsidR="00624017">
        <w:rPr>
          <w:rFonts w:ascii="Arial" w:hAnsi="Arial" w:cs="Arial"/>
          <w:bCs/>
          <w:sz w:val="20"/>
          <w:szCs w:val="20"/>
        </w:rPr>
        <w:t>, 20</w:t>
      </w:r>
      <w:r w:rsidR="00BD3E70">
        <w:rPr>
          <w:rFonts w:ascii="Arial" w:hAnsi="Arial" w:cs="Arial"/>
          <w:bCs/>
          <w:sz w:val="20"/>
          <w:szCs w:val="20"/>
        </w:rPr>
        <w:t>2</w:t>
      </w:r>
      <w:r w:rsidR="00E560D4">
        <w:rPr>
          <w:rFonts w:ascii="Arial" w:hAnsi="Arial" w:cs="Arial"/>
          <w:bCs/>
          <w:sz w:val="20"/>
          <w:szCs w:val="20"/>
        </w:rPr>
        <w:t>3</w:t>
      </w:r>
    </w:p>
    <w:p w14:paraId="7F1F2065" w14:textId="348CCDF2" w:rsidR="00BD64EA" w:rsidRPr="00BD64EA" w:rsidRDefault="00BD64EA" w:rsidP="00E67491">
      <w:pPr>
        <w:tabs>
          <w:tab w:val="right" w:leader="dot" w:pos="7920"/>
        </w:tabs>
        <w:autoSpaceDE w:val="0"/>
        <w:autoSpaceDN w:val="0"/>
        <w:adjustRightInd w:val="0"/>
        <w:ind w:left="720"/>
        <w:jc w:val="both"/>
        <w:rPr>
          <w:rFonts w:ascii="Arial" w:hAnsi="Arial" w:cs="Arial"/>
          <w:bCs/>
          <w:sz w:val="20"/>
          <w:szCs w:val="20"/>
        </w:rPr>
      </w:pPr>
      <w:r>
        <w:rPr>
          <w:rFonts w:ascii="Arial" w:hAnsi="Arial" w:cs="Arial"/>
          <w:bCs/>
          <w:sz w:val="20"/>
          <w:szCs w:val="20"/>
        </w:rPr>
        <w:t>Start Date for Contractor</w:t>
      </w:r>
      <w:r>
        <w:rPr>
          <w:rFonts w:ascii="Arial" w:hAnsi="Arial" w:cs="Arial"/>
          <w:bCs/>
          <w:sz w:val="20"/>
          <w:szCs w:val="20"/>
        </w:rPr>
        <w:tab/>
      </w:r>
      <w:r w:rsidR="00624017">
        <w:rPr>
          <w:rFonts w:ascii="Arial" w:hAnsi="Arial" w:cs="Arial"/>
          <w:bCs/>
          <w:sz w:val="20"/>
          <w:szCs w:val="20"/>
        </w:rPr>
        <w:t>July 1, 2</w:t>
      </w:r>
      <w:r w:rsidR="00BD3E70">
        <w:rPr>
          <w:rFonts w:ascii="Arial" w:hAnsi="Arial" w:cs="Arial"/>
          <w:bCs/>
          <w:sz w:val="20"/>
          <w:szCs w:val="20"/>
        </w:rPr>
        <w:t>02</w:t>
      </w:r>
      <w:r w:rsidR="00E560D4">
        <w:rPr>
          <w:rFonts w:ascii="Arial" w:hAnsi="Arial" w:cs="Arial"/>
          <w:bCs/>
          <w:sz w:val="20"/>
          <w:szCs w:val="20"/>
        </w:rPr>
        <w:t>3</w:t>
      </w:r>
    </w:p>
    <w:p w14:paraId="682AB182" w14:textId="77777777" w:rsidR="00F33945" w:rsidRDefault="00F33945" w:rsidP="00E67491">
      <w:pPr>
        <w:autoSpaceDE w:val="0"/>
        <w:autoSpaceDN w:val="0"/>
        <w:adjustRightInd w:val="0"/>
        <w:jc w:val="both"/>
        <w:rPr>
          <w:rFonts w:ascii="Arial" w:hAnsi="Arial" w:cs="Arial"/>
          <w:sz w:val="20"/>
          <w:szCs w:val="20"/>
        </w:rPr>
      </w:pPr>
    </w:p>
    <w:p w14:paraId="48E8BAF1" w14:textId="77777777" w:rsidR="005F4675" w:rsidRPr="00F33945" w:rsidRDefault="0040502E" w:rsidP="00E67491">
      <w:pPr>
        <w:pStyle w:val="Quote"/>
        <w:jc w:val="both"/>
        <w:rPr>
          <w:b/>
        </w:rPr>
      </w:pPr>
      <w:bookmarkStart w:id="38" w:name="OTHERMATTERS"/>
      <w:bookmarkStart w:id="39" w:name="_Toc314812735"/>
      <w:r w:rsidRPr="00F33945">
        <w:rPr>
          <w:b/>
        </w:rPr>
        <w:t>Other Matters</w:t>
      </w:r>
      <w:bookmarkEnd w:id="38"/>
      <w:bookmarkEnd w:id="39"/>
    </w:p>
    <w:p w14:paraId="23588CEA" w14:textId="77777777" w:rsidR="005F4675" w:rsidRPr="0088598B" w:rsidRDefault="005F4675" w:rsidP="004C0332">
      <w:pPr>
        <w:autoSpaceDE w:val="0"/>
        <w:autoSpaceDN w:val="0"/>
        <w:adjustRightInd w:val="0"/>
        <w:jc w:val="both"/>
        <w:rPr>
          <w:rFonts w:ascii="Arial" w:hAnsi="Arial" w:cs="Arial"/>
          <w:sz w:val="20"/>
          <w:szCs w:val="20"/>
        </w:rPr>
      </w:pPr>
    </w:p>
    <w:p w14:paraId="1722ACED" w14:textId="77777777" w:rsidR="0040502E" w:rsidRPr="0088598B" w:rsidRDefault="0040502E" w:rsidP="00E67491">
      <w:pPr>
        <w:pStyle w:val="Quote"/>
        <w:jc w:val="both"/>
      </w:pPr>
      <w:bookmarkStart w:id="40" w:name="_Toc314812737"/>
      <w:bookmarkStart w:id="41" w:name="VERBALAGREEMENTS"/>
      <w:r w:rsidRPr="0088598B">
        <w:t>Verbal Agreements</w:t>
      </w:r>
      <w:bookmarkEnd w:id="40"/>
    </w:p>
    <w:bookmarkEnd w:id="41"/>
    <w:p w14:paraId="2850B141"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3D903F59" w14:textId="5F1FA2EF" w:rsidR="003A58E5" w:rsidRPr="00B47CC2" w:rsidRDefault="0040502E" w:rsidP="00B47CC2">
      <w:pPr>
        <w:autoSpaceDE w:val="0"/>
        <w:autoSpaceDN w:val="0"/>
        <w:adjustRightInd w:val="0"/>
        <w:ind w:left="720"/>
        <w:jc w:val="both"/>
        <w:rPr>
          <w:rFonts w:ascii="Arial" w:hAnsi="Arial" w:cs="Arial"/>
          <w:sz w:val="20"/>
          <w:szCs w:val="20"/>
        </w:rPr>
      </w:pPr>
      <w:r w:rsidRPr="0088598B">
        <w:rPr>
          <w:rFonts w:ascii="Arial" w:hAnsi="Arial" w:cs="Arial"/>
          <w:sz w:val="20"/>
          <w:szCs w:val="20"/>
        </w:rPr>
        <w:t>No verbal agreement or conversation with any officer, agent, or employee of the City,</w:t>
      </w:r>
      <w:r w:rsidR="00C070FA" w:rsidRPr="0088598B">
        <w:rPr>
          <w:rFonts w:ascii="Arial" w:hAnsi="Arial" w:cs="Arial"/>
          <w:sz w:val="20"/>
          <w:szCs w:val="20"/>
        </w:rPr>
        <w:t xml:space="preserve"> </w:t>
      </w:r>
      <w:r w:rsidRPr="0088598B">
        <w:rPr>
          <w:rFonts w:ascii="Arial" w:hAnsi="Arial" w:cs="Arial"/>
          <w:sz w:val="20"/>
          <w:szCs w:val="20"/>
        </w:rPr>
        <w:t>either before or after execution of the Contract, shall affect or modify any of the terms</w:t>
      </w:r>
      <w:r w:rsidR="00C070FA" w:rsidRPr="0088598B">
        <w:rPr>
          <w:rFonts w:ascii="Arial" w:hAnsi="Arial" w:cs="Arial"/>
          <w:sz w:val="20"/>
          <w:szCs w:val="20"/>
        </w:rPr>
        <w:t xml:space="preserve"> </w:t>
      </w:r>
      <w:r w:rsidRPr="0088598B">
        <w:rPr>
          <w:rFonts w:ascii="Arial" w:hAnsi="Arial" w:cs="Arial"/>
          <w:sz w:val="20"/>
          <w:szCs w:val="20"/>
        </w:rPr>
        <w:t>or obligations contained in the Contract. Any such verbal agreement or conversation</w:t>
      </w:r>
      <w:r w:rsidR="00C070FA" w:rsidRPr="0088598B">
        <w:rPr>
          <w:rFonts w:ascii="Arial" w:hAnsi="Arial" w:cs="Arial"/>
          <w:sz w:val="20"/>
          <w:szCs w:val="20"/>
        </w:rPr>
        <w:t xml:space="preserve"> </w:t>
      </w:r>
      <w:r w:rsidRPr="0088598B">
        <w:rPr>
          <w:rFonts w:ascii="Arial" w:hAnsi="Arial" w:cs="Arial"/>
          <w:sz w:val="20"/>
          <w:szCs w:val="20"/>
        </w:rPr>
        <w:t>shall be considered as unofficia</w:t>
      </w:r>
      <w:r w:rsidR="004C0332">
        <w:rPr>
          <w:rFonts w:ascii="Arial" w:hAnsi="Arial" w:cs="Arial"/>
          <w:sz w:val="20"/>
          <w:szCs w:val="20"/>
        </w:rPr>
        <w:t xml:space="preserve">l information and in no way </w:t>
      </w:r>
      <w:r w:rsidR="001973EF">
        <w:rPr>
          <w:rFonts w:ascii="Arial" w:hAnsi="Arial" w:cs="Arial"/>
          <w:sz w:val="20"/>
          <w:szCs w:val="20"/>
        </w:rPr>
        <w:t>bind</w:t>
      </w:r>
      <w:r w:rsidRPr="0088598B">
        <w:rPr>
          <w:rFonts w:ascii="Arial" w:hAnsi="Arial" w:cs="Arial"/>
          <w:sz w:val="20"/>
          <w:szCs w:val="20"/>
        </w:rPr>
        <w:t>ing upon the City or the</w:t>
      </w:r>
      <w:r w:rsidR="00C070FA" w:rsidRPr="0088598B">
        <w:rPr>
          <w:rFonts w:ascii="Arial" w:hAnsi="Arial" w:cs="Arial"/>
          <w:sz w:val="20"/>
          <w:szCs w:val="20"/>
        </w:rPr>
        <w:t xml:space="preserve"> </w:t>
      </w:r>
      <w:r w:rsidRPr="0088598B">
        <w:rPr>
          <w:rFonts w:ascii="Arial" w:hAnsi="Arial" w:cs="Arial"/>
          <w:sz w:val="20"/>
          <w:szCs w:val="20"/>
        </w:rPr>
        <w:t>Contractor.</w:t>
      </w:r>
      <w:bookmarkStart w:id="42" w:name="_Toc314812738"/>
      <w:bookmarkStart w:id="43" w:name="RECEIPTOFADDENDA"/>
    </w:p>
    <w:p w14:paraId="1DE7BAC7" w14:textId="77777777" w:rsidR="00B47CC2" w:rsidRDefault="00B47CC2" w:rsidP="00E67491">
      <w:pPr>
        <w:pStyle w:val="Quote"/>
        <w:jc w:val="both"/>
      </w:pPr>
    </w:p>
    <w:p w14:paraId="2BF6DF30" w14:textId="5BBA875C" w:rsidR="0040502E" w:rsidRPr="0088598B" w:rsidRDefault="0040502E" w:rsidP="00E67491">
      <w:pPr>
        <w:pStyle w:val="Quote"/>
        <w:jc w:val="both"/>
      </w:pPr>
      <w:r w:rsidRPr="0088598B">
        <w:t>Receipt of Addenda</w:t>
      </w:r>
      <w:bookmarkEnd w:id="42"/>
    </w:p>
    <w:bookmarkEnd w:id="43"/>
    <w:p w14:paraId="38DCFA45" w14:textId="77777777" w:rsidR="005F4675" w:rsidRPr="0088598B" w:rsidRDefault="005F4675" w:rsidP="00E67491">
      <w:pPr>
        <w:autoSpaceDE w:val="0"/>
        <w:autoSpaceDN w:val="0"/>
        <w:adjustRightInd w:val="0"/>
        <w:jc w:val="both"/>
        <w:rPr>
          <w:rFonts w:ascii="Arial" w:hAnsi="Arial" w:cs="Arial"/>
          <w:b/>
          <w:bCs/>
          <w:sz w:val="20"/>
          <w:szCs w:val="20"/>
        </w:rPr>
      </w:pPr>
    </w:p>
    <w:p w14:paraId="3577BCD0" w14:textId="5DF51C6A" w:rsidR="005F4675" w:rsidRPr="0088598B" w:rsidRDefault="0040502E" w:rsidP="00B47CC2">
      <w:pPr>
        <w:autoSpaceDE w:val="0"/>
        <w:autoSpaceDN w:val="0"/>
        <w:adjustRightInd w:val="0"/>
        <w:ind w:left="720"/>
        <w:jc w:val="both"/>
        <w:rPr>
          <w:rFonts w:ascii="Arial" w:hAnsi="Arial" w:cs="Arial"/>
          <w:sz w:val="20"/>
          <w:szCs w:val="20"/>
        </w:rPr>
      </w:pPr>
      <w:r w:rsidRPr="0088598B">
        <w:rPr>
          <w:rFonts w:ascii="Arial" w:hAnsi="Arial" w:cs="Arial"/>
          <w:sz w:val="20"/>
          <w:szCs w:val="20"/>
        </w:rPr>
        <w:t>The Propos</w:t>
      </w:r>
      <w:r w:rsidR="003A58E5">
        <w:rPr>
          <w:rFonts w:ascii="Arial" w:hAnsi="Arial" w:cs="Arial"/>
          <w:sz w:val="20"/>
          <w:szCs w:val="20"/>
        </w:rPr>
        <w:t>al shall contain an acknowledgement of receipt of all addenda, the numbers of which shall be filled in on the pricing table.</w:t>
      </w:r>
    </w:p>
    <w:p w14:paraId="4D9354D9" w14:textId="77777777" w:rsidR="0040502E" w:rsidRPr="0088598B" w:rsidRDefault="0040502E" w:rsidP="00E67491">
      <w:pPr>
        <w:pStyle w:val="Quote"/>
        <w:jc w:val="both"/>
      </w:pPr>
      <w:bookmarkStart w:id="44" w:name="_Toc314812739"/>
      <w:bookmarkStart w:id="45" w:name="CLARIFICATIONS"/>
      <w:r w:rsidRPr="0088598B">
        <w:lastRenderedPageBreak/>
        <w:t>Clarifications</w:t>
      </w:r>
      <w:bookmarkEnd w:id="44"/>
    </w:p>
    <w:bookmarkEnd w:id="45"/>
    <w:p w14:paraId="282AE825" w14:textId="77777777" w:rsidR="005F4675" w:rsidRPr="0088598B" w:rsidRDefault="005F4675" w:rsidP="005F4675">
      <w:pPr>
        <w:autoSpaceDE w:val="0"/>
        <w:autoSpaceDN w:val="0"/>
        <w:adjustRightInd w:val="0"/>
        <w:ind w:left="720"/>
        <w:rPr>
          <w:rFonts w:ascii="Arial" w:hAnsi="Arial" w:cs="Arial"/>
          <w:b/>
          <w:bCs/>
          <w:sz w:val="20"/>
          <w:szCs w:val="20"/>
        </w:rPr>
      </w:pPr>
    </w:p>
    <w:p w14:paraId="111888B8" w14:textId="77777777" w:rsidR="00C070FA" w:rsidRPr="0088598B" w:rsidRDefault="0040502E" w:rsidP="00C7186F">
      <w:pPr>
        <w:pStyle w:val="BodyText"/>
      </w:pPr>
      <w:r w:rsidRPr="0088598B">
        <w:t>Proposers are notified to examine thoroughly the instructions, specifications and the</w:t>
      </w:r>
      <w:r w:rsidR="00C070FA" w:rsidRPr="0088598B">
        <w:t xml:space="preserve"> </w:t>
      </w:r>
      <w:r w:rsidRPr="0088598B">
        <w:t xml:space="preserve">service requirements as set forth in this </w:t>
      </w:r>
      <w:r w:rsidR="00624017">
        <w:t>RFCSP</w:t>
      </w:r>
      <w:r w:rsidRPr="0088598B">
        <w:t>. If there is any doubt or uncertainty as to</w:t>
      </w:r>
      <w:r w:rsidR="00C070FA" w:rsidRPr="0088598B">
        <w:t xml:space="preserve"> </w:t>
      </w:r>
      <w:r w:rsidRPr="0088598B">
        <w:t>the meaning of the same, Proposers may ask for any explanation or clarification before</w:t>
      </w:r>
      <w:r w:rsidR="00C070FA" w:rsidRPr="0088598B">
        <w:t xml:space="preserve"> </w:t>
      </w:r>
      <w:r w:rsidRPr="0088598B">
        <w:t>submitting their Proposal. All requests for explanation or clarification must be</w:t>
      </w:r>
      <w:r w:rsidR="00C070FA" w:rsidRPr="0088598B">
        <w:t xml:space="preserve"> </w:t>
      </w:r>
      <w:r w:rsidRPr="0088598B">
        <w:t xml:space="preserve">presented to the </w:t>
      </w:r>
      <w:proofErr w:type="gramStart"/>
      <w:r w:rsidRPr="0088598B">
        <w:t>City</w:t>
      </w:r>
      <w:proofErr w:type="gramEnd"/>
      <w:r w:rsidRPr="0088598B">
        <w:t xml:space="preserve"> in written form.</w:t>
      </w:r>
    </w:p>
    <w:p w14:paraId="7541B3F0" w14:textId="77777777" w:rsidR="00C070FA" w:rsidRPr="0088598B" w:rsidRDefault="00310F9C" w:rsidP="00E67491">
      <w:pPr>
        <w:autoSpaceDE w:val="0"/>
        <w:autoSpaceDN w:val="0"/>
        <w:adjustRightInd w:val="0"/>
        <w:jc w:val="both"/>
        <w:rPr>
          <w:rFonts w:ascii="Arial" w:hAnsi="Arial" w:cs="Arial"/>
          <w:sz w:val="20"/>
          <w:szCs w:val="20"/>
        </w:rPr>
      </w:pPr>
      <w:r w:rsidRPr="0088598B">
        <w:rPr>
          <w:rFonts w:ascii="Arial" w:hAnsi="Arial" w:cs="Arial"/>
          <w:sz w:val="20"/>
          <w:szCs w:val="20"/>
        </w:rPr>
        <w:t xml:space="preserve"> </w:t>
      </w:r>
    </w:p>
    <w:p w14:paraId="74A0E7C2" w14:textId="77777777" w:rsidR="00C070FA" w:rsidRDefault="0040502E" w:rsidP="00E67491">
      <w:pPr>
        <w:autoSpaceDE w:val="0"/>
        <w:autoSpaceDN w:val="0"/>
        <w:adjustRightInd w:val="0"/>
        <w:ind w:firstLine="720"/>
        <w:jc w:val="both"/>
        <w:rPr>
          <w:rFonts w:ascii="Arial" w:hAnsi="Arial" w:cs="Arial"/>
          <w:b/>
          <w:bCs/>
          <w:sz w:val="20"/>
          <w:szCs w:val="20"/>
        </w:rPr>
      </w:pPr>
      <w:r w:rsidRPr="0088598B">
        <w:rPr>
          <w:rFonts w:ascii="Arial" w:hAnsi="Arial" w:cs="Arial"/>
          <w:b/>
          <w:bCs/>
          <w:sz w:val="20"/>
          <w:szCs w:val="20"/>
        </w:rPr>
        <w:t xml:space="preserve">All inquiries related to this </w:t>
      </w:r>
      <w:r w:rsidR="00624017">
        <w:rPr>
          <w:rFonts w:ascii="Arial" w:hAnsi="Arial" w:cs="Arial"/>
          <w:b/>
          <w:bCs/>
          <w:sz w:val="20"/>
          <w:szCs w:val="20"/>
        </w:rPr>
        <w:t>RFCSP</w:t>
      </w:r>
      <w:r w:rsidRPr="0088598B">
        <w:rPr>
          <w:rFonts w:ascii="Arial" w:hAnsi="Arial" w:cs="Arial"/>
          <w:b/>
          <w:bCs/>
          <w:sz w:val="20"/>
          <w:szCs w:val="20"/>
        </w:rPr>
        <w:t xml:space="preserve"> shall be submitted in writing to:</w:t>
      </w:r>
    </w:p>
    <w:p w14:paraId="5BE7FB21" w14:textId="77777777" w:rsidR="00556429" w:rsidRPr="0088598B" w:rsidRDefault="00556429" w:rsidP="00E67491">
      <w:pPr>
        <w:autoSpaceDE w:val="0"/>
        <w:autoSpaceDN w:val="0"/>
        <w:adjustRightInd w:val="0"/>
        <w:ind w:firstLine="720"/>
        <w:jc w:val="both"/>
        <w:rPr>
          <w:rFonts w:ascii="Arial" w:hAnsi="Arial" w:cs="Arial"/>
          <w:b/>
          <w:bCs/>
          <w:sz w:val="20"/>
          <w:szCs w:val="20"/>
        </w:rPr>
      </w:pPr>
    </w:p>
    <w:p w14:paraId="6D9A125A" w14:textId="23016A22" w:rsidR="002B55E2" w:rsidRPr="0088598B" w:rsidRDefault="00E560D4" w:rsidP="00556429">
      <w:pPr>
        <w:autoSpaceDE w:val="0"/>
        <w:autoSpaceDN w:val="0"/>
        <w:adjustRightInd w:val="0"/>
        <w:ind w:left="720"/>
        <w:jc w:val="both"/>
        <w:rPr>
          <w:rFonts w:ascii="Arial" w:hAnsi="Arial" w:cs="Arial"/>
          <w:b/>
          <w:bCs/>
          <w:sz w:val="20"/>
          <w:szCs w:val="20"/>
        </w:rPr>
      </w:pPr>
      <w:r>
        <w:rPr>
          <w:rFonts w:ascii="Arial" w:hAnsi="Arial" w:cs="Arial"/>
          <w:b/>
          <w:bCs/>
          <w:sz w:val="20"/>
          <w:szCs w:val="20"/>
        </w:rPr>
        <w:t>Rachel Hoover</w:t>
      </w:r>
      <w:r w:rsidR="003D5DB0">
        <w:rPr>
          <w:rFonts w:ascii="Arial" w:hAnsi="Arial" w:cs="Arial"/>
          <w:b/>
          <w:bCs/>
          <w:sz w:val="20"/>
          <w:szCs w:val="20"/>
        </w:rPr>
        <w:t xml:space="preserve"> Purchasing Director</w:t>
      </w:r>
    </w:p>
    <w:p w14:paraId="4ABF0014" w14:textId="77777777" w:rsidR="0040502E" w:rsidRPr="0088598B" w:rsidRDefault="000A0E9A" w:rsidP="00556429">
      <w:pPr>
        <w:autoSpaceDE w:val="0"/>
        <w:autoSpaceDN w:val="0"/>
        <w:adjustRightInd w:val="0"/>
        <w:ind w:left="720"/>
        <w:jc w:val="both"/>
        <w:rPr>
          <w:rFonts w:ascii="Arial" w:hAnsi="Arial" w:cs="Arial"/>
          <w:b/>
          <w:bCs/>
          <w:sz w:val="20"/>
          <w:szCs w:val="20"/>
        </w:rPr>
      </w:pPr>
      <w:r>
        <w:rPr>
          <w:rFonts w:ascii="Arial" w:hAnsi="Arial" w:cs="Arial"/>
          <w:b/>
          <w:bCs/>
          <w:sz w:val="20"/>
          <w:szCs w:val="20"/>
        </w:rPr>
        <w:t>City of Goodlettsville</w:t>
      </w:r>
    </w:p>
    <w:p w14:paraId="1C72E2FF" w14:textId="77777777" w:rsidR="0040502E" w:rsidRPr="0088598B" w:rsidRDefault="003D5DB0" w:rsidP="00556429">
      <w:pPr>
        <w:autoSpaceDE w:val="0"/>
        <w:autoSpaceDN w:val="0"/>
        <w:adjustRightInd w:val="0"/>
        <w:ind w:left="720"/>
        <w:jc w:val="both"/>
        <w:rPr>
          <w:rFonts w:ascii="Arial" w:hAnsi="Arial" w:cs="Arial"/>
          <w:b/>
          <w:bCs/>
          <w:sz w:val="20"/>
          <w:szCs w:val="20"/>
        </w:rPr>
      </w:pPr>
      <w:r>
        <w:rPr>
          <w:rFonts w:ascii="Arial" w:hAnsi="Arial" w:cs="Arial"/>
          <w:b/>
          <w:bCs/>
          <w:sz w:val="20"/>
          <w:szCs w:val="20"/>
        </w:rPr>
        <w:t>105 S. Main Street</w:t>
      </w:r>
    </w:p>
    <w:p w14:paraId="7E7B2168" w14:textId="77777777" w:rsidR="0040502E" w:rsidRDefault="003D5DB0" w:rsidP="00556429">
      <w:pPr>
        <w:autoSpaceDE w:val="0"/>
        <w:autoSpaceDN w:val="0"/>
        <w:adjustRightInd w:val="0"/>
        <w:ind w:left="720"/>
        <w:jc w:val="both"/>
        <w:rPr>
          <w:rFonts w:ascii="Arial" w:hAnsi="Arial" w:cs="Arial"/>
          <w:b/>
          <w:bCs/>
          <w:sz w:val="20"/>
          <w:szCs w:val="20"/>
        </w:rPr>
      </w:pPr>
      <w:r>
        <w:rPr>
          <w:rFonts w:ascii="Arial" w:hAnsi="Arial" w:cs="Arial"/>
          <w:b/>
          <w:bCs/>
          <w:sz w:val="20"/>
          <w:szCs w:val="20"/>
        </w:rPr>
        <w:t>Goodlettsville, TN  37072</w:t>
      </w:r>
    </w:p>
    <w:p w14:paraId="54BD8BA4" w14:textId="77777777" w:rsidR="003D5DB0" w:rsidRDefault="003D5DB0" w:rsidP="00556429">
      <w:pPr>
        <w:autoSpaceDE w:val="0"/>
        <w:autoSpaceDN w:val="0"/>
        <w:adjustRightInd w:val="0"/>
        <w:ind w:left="720"/>
        <w:jc w:val="both"/>
        <w:rPr>
          <w:rFonts w:ascii="Arial" w:hAnsi="Arial" w:cs="Arial"/>
          <w:b/>
          <w:bCs/>
          <w:sz w:val="20"/>
          <w:szCs w:val="20"/>
        </w:rPr>
      </w:pPr>
      <w:r>
        <w:rPr>
          <w:rFonts w:ascii="Arial" w:hAnsi="Arial" w:cs="Arial"/>
          <w:b/>
          <w:bCs/>
          <w:sz w:val="20"/>
          <w:szCs w:val="20"/>
        </w:rPr>
        <w:t>(615) 851-2200 phone</w:t>
      </w:r>
    </w:p>
    <w:p w14:paraId="06A2EBF9" w14:textId="5D730FCD" w:rsidR="004C0332" w:rsidRDefault="004C0332" w:rsidP="00556429">
      <w:pPr>
        <w:autoSpaceDE w:val="0"/>
        <w:autoSpaceDN w:val="0"/>
        <w:adjustRightInd w:val="0"/>
        <w:ind w:left="720"/>
        <w:jc w:val="both"/>
        <w:rPr>
          <w:rFonts w:ascii="Arial" w:hAnsi="Arial" w:cs="Arial"/>
          <w:b/>
          <w:bCs/>
          <w:sz w:val="20"/>
          <w:szCs w:val="20"/>
        </w:rPr>
      </w:pPr>
      <w:r>
        <w:rPr>
          <w:rFonts w:ascii="Arial" w:hAnsi="Arial" w:cs="Arial"/>
          <w:b/>
          <w:bCs/>
          <w:sz w:val="20"/>
          <w:szCs w:val="20"/>
        </w:rPr>
        <w:t xml:space="preserve">Email: </w:t>
      </w:r>
      <w:hyperlink r:id="rId9" w:history="1">
        <w:r w:rsidR="00566256" w:rsidRPr="00093AC8">
          <w:rPr>
            <w:rStyle w:val="Hyperlink"/>
            <w:rFonts w:ascii="Arial" w:hAnsi="Arial" w:cs="Arial"/>
            <w:b/>
            <w:bCs/>
            <w:sz w:val="20"/>
            <w:szCs w:val="20"/>
          </w:rPr>
          <w:t>rhoover@goodlettsville.gov</w:t>
        </w:r>
      </w:hyperlink>
      <w:r>
        <w:rPr>
          <w:rFonts w:ascii="Arial" w:hAnsi="Arial" w:cs="Arial"/>
          <w:b/>
          <w:bCs/>
          <w:sz w:val="20"/>
          <w:szCs w:val="20"/>
        </w:rPr>
        <w:t xml:space="preserve"> </w:t>
      </w:r>
    </w:p>
    <w:p w14:paraId="33435752" w14:textId="77777777" w:rsidR="004C0332" w:rsidRPr="0088598B" w:rsidRDefault="004C0332" w:rsidP="00556429">
      <w:pPr>
        <w:autoSpaceDE w:val="0"/>
        <w:autoSpaceDN w:val="0"/>
        <w:adjustRightInd w:val="0"/>
        <w:ind w:left="720"/>
        <w:jc w:val="both"/>
        <w:rPr>
          <w:rFonts w:ascii="Arial" w:hAnsi="Arial" w:cs="Arial"/>
          <w:b/>
          <w:bCs/>
          <w:sz w:val="20"/>
          <w:szCs w:val="20"/>
        </w:rPr>
      </w:pPr>
    </w:p>
    <w:p w14:paraId="3979B08B" w14:textId="77777777" w:rsidR="00C070FA" w:rsidRPr="0088598B" w:rsidRDefault="00C070FA" w:rsidP="00556429">
      <w:pPr>
        <w:autoSpaceDE w:val="0"/>
        <w:autoSpaceDN w:val="0"/>
        <w:adjustRightInd w:val="0"/>
        <w:ind w:left="720"/>
        <w:jc w:val="both"/>
        <w:rPr>
          <w:rFonts w:ascii="Arial" w:hAnsi="Arial" w:cs="Arial"/>
          <w:b/>
          <w:bCs/>
          <w:sz w:val="20"/>
          <w:szCs w:val="20"/>
        </w:rPr>
      </w:pPr>
    </w:p>
    <w:p w14:paraId="0C76907A" w14:textId="77777777" w:rsidR="0040502E" w:rsidRPr="0088598B" w:rsidRDefault="0040502E" w:rsidP="00E67491">
      <w:pPr>
        <w:pStyle w:val="Quote"/>
        <w:jc w:val="both"/>
      </w:pPr>
      <w:bookmarkStart w:id="46" w:name="_Toc314812740"/>
      <w:bookmarkStart w:id="47" w:name="RESERVATIONOFRIGHTS"/>
      <w:r w:rsidRPr="0088598B">
        <w:t>Reservation of Rights</w:t>
      </w:r>
      <w:bookmarkEnd w:id="46"/>
    </w:p>
    <w:bookmarkEnd w:id="47"/>
    <w:p w14:paraId="3B9152D7"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5123D6A0" w14:textId="77777777" w:rsidR="0040502E" w:rsidRPr="0088598B" w:rsidRDefault="0040502E" w:rsidP="00B47CC2">
      <w:pPr>
        <w:pStyle w:val="BodyText"/>
      </w:pPr>
      <w:r w:rsidRPr="0088598B">
        <w:t>The City reserves and holds at its discretion the following rights and options:</w:t>
      </w:r>
    </w:p>
    <w:p w14:paraId="66ED8DC4" w14:textId="3ADAEF67" w:rsidR="0040502E" w:rsidRPr="0088598B" w:rsidRDefault="00B02AF6" w:rsidP="00B47CC2">
      <w:pPr>
        <w:pStyle w:val="BodyText"/>
      </w:pPr>
      <w:r>
        <w:t>a</w:t>
      </w:r>
      <w:r w:rsidR="0040502E" w:rsidRPr="0088598B">
        <w:t>.</w:t>
      </w:r>
      <w:r w:rsidR="00C070FA" w:rsidRPr="0088598B">
        <w:t xml:space="preserve"> </w:t>
      </w:r>
      <w:r w:rsidR="0040502E" w:rsidRPr="0088598B">
        <w:t xml:space="preserve">Withdraw the </w:t>
      </w:r>
      <w:r w:rsidR="00394D4C">
        <w:t>Request for Competitive Sealed Proposals</w:t>
      </w:r>
      <w:r w:rsidR="0040502E" w:rsidRPr="0088598B">
        <w:t>;</w:t>
      </w:r>
    </w:p>
    <w:p w14:paraId="426489A5" w14:textId="4E417C08" w:rsidR="0040502E" w:rsidRPr="0088598B" w:rsidRDefault="00B02AF6" w:rsidP="00B47CC2">
      <w:pPr>
        <w:pStyle w:val="BodyText"/>
      </w:pPr>
      <w:r>
        <w:t>b</w:t>
      </w:r>
      <w:r w:rsidR="0040502E" w:rsidRPr="0088598B">
        <w:t>.</w:t>
      </w:r>
      <w:r w:rsidR="00C070FA" w:rsidRPr="0088598B">
        <w:t xml:space="preserve">  </w:t>
      </w:r>
      <w:r w:rsidR="0040502E" w:rsidRPr="0088598B">
        <w:t>Request clarification and/or additional information from the Proposer at any</w:t>
      </w:r>
    </w:p>
    <w:p w14:paraId="260158EF" w14:textId="52782F44" w:rsidR="0040502E" w:rsidRPr="0088598B" w:rsidRDefault="000A56A8" w:rsidP="00B47CC2">
      <w:pPr>
        <w:pStyle w:val="BodyText"/>
      </w:pPr>
      <w:r>
        <w:t xml:space="preserve">     </w:t>
      </w:r>
      <w:r w:rsidR="0040502E" w:rsidRPr="0088598B">
        <w:t>point in the procurement process;</w:t>
      </w:r>
    </w:p>
    <w:p w14:paraId="1CBD8212" w14:textId="6AE0E598" w:rsidR="0040502E" w:rsidRPr="0088598B" w:rsidRDefault="00B02AF6" w:rsidP="00B47CC2">
      <w:pPr>
        <w:pStyle w:val="BodyText"/>
      </w:pPr>
      <w:r>
        <w:t>c</w:t>
      </w:r>
      <w:r w:rsidR="0040502E" w:rsidRPr="0088598B">
        <w:t xml:space="preserve">. </w:t>
      </w:r>
      <w:r w:rsidR="00C070FA" w:rsidRPr="0088598B">
        <w:t xml:space="preserve"> </w:t>
      </w:r>
      <w:r w:rsidR="0040502E" w:rsidRPr="0088598B">
        <w:t>Execute a Contract or Contracts with one or more Proposers, on the sole</w:t>
      </w:r>
    </w:p>
    <w:p w14:paraId="2D33BDB0" w14:textId="15849666" w:rsidR="0040502E" w:rsidRPr="0088598B" w:rsidRDefault="000A56A8" w:rsidP="00B47CC2">
      <w:pPr>
        <w:pStyle w:val="BodyText"/>
      </w:pPr>
      <w:r>
        <w:t xml:space="preserve">     </w:t>
      </w:r>
      <w:r w:rsidR="0040502E" w:rsidRPr="0088598B">
        <w:t>basis of the original proposal or any additions to proposal submissions;</w:t>
      </w:r>
    </w:p>
    <w:p w14:paraId="3500D7EA" w14:textId="4DAB23A8" w:rsidR="0040502E" w:rsidRPr="0088598B" w:rsidRDefault="00B02AF6" w:rsidP="00B47CC2">
      <w:pPr>
        <w:pStyle w:val="BodyText"/>
      </w:pPr>
      <w:r>
        <w:t>d</w:t>
      </w:r>
      <w:r w:rsidR="0040502E" w:rsidRPr="0088598B">
        <w:t>.</w:t>
      </w:r>
      <w:r w:rsidR="00C070FA" w:rsidRPr="0088598B">
        <w:t xml:space="preserve">  </w:t>
      </w:r>
      <w:r w:rsidR="0040502E" w:rsidRPr="0088598B">
        <w:t>Reject any or all Proposals, waive irregularities in any Proposal, accept or</w:t>
      </w:r>
    </w:p>
    <w:p w14:paraId="7C67F0B7" w14:textId="1973C13B" w:rsidR="0040502E" w:rsidRPr="0088598B" w:rsidRDefault="000A56A8" w:rsidP="00B47CC2">
      <w:pPr>
        <w:pStyle w:val="BodyText"/>
      </w:pPr>
      <w:r>
        <w:t xml:space="preserve">     </w:t>
      </w:r>
      <w:r w:rsidR="0040502E" w:rsidRPr="0088598B">
        <w:t>reject all or any part of any Proposal, waive any requirements of the Request</w:t>
      </w:r>
    </w:p>
    <w:p w14:paraId="3A8A8BF9" w14:textId="55035F7F" w:rsidR="0040502E" w:rsidRPr="0088598B" w:rsidRDefault="000A56A8" w:rsidP="00B47CC2">
      <w:pPr>
        <w:pStyle w:val="BodyText"/>
      </w:pPr>
      <w:r>
        <w:t xml:space="preserve">     </w:t>
      </w:r>
      <w:r w:rsidR="0040502E" w:rsidRPr="0088598B">
        <w:t xml:space="preserve">for Proposals, as may be deemed to be in the best interest of the </w:t>
      </w:r>
      <w:proofErr w:type="gramStart"/>
      <w:r w:rsidR="0040502E" w:rsidRPr="0088598B">
        <w:t>City</w:t>
      </w:r>
      <w:proofErr w:type="gramEnd"/>
      <w:r w:rsidR="0040502E" w:rsidRPr="0088598B">
        <w:t>; and</w:t>
      </w:r>
    </w:p>
    <w:p w14:paraId="7028B415" w14:textId="19849CE0" w:rsidR="0040502E" w:rsidRPr="0088598B" w:rsidRDefault="00B02AF6" w:rsidP="00B47CC2">
      <w:pPr>
        <w:pStyle w:val="BodyText"/>
      </w:pPr>
      <w:r>
        <w:t xml:space="preserve">e.  </w:t>
      </w:r>
      <w:r w:rsidR="0040502E" w:rsidRPr="0088598B">
        <w:t xml:space="preserve">Reissue the </w:t>
      </w:r>
      <w:r w:rsidR="00624017">
        <w:t>R</w:t>
      </w:r>
      <w:r w:rsidR="00394D4C">
        <w:t>equest for Competitive Sealed Proposals</w:t>
      </w:r>
      <w:r w:rsidR="0040502E" w:rsidRPr="0088598B">
        <w:t xml:space="preserve"> or modify the </w:t>
      </w:r>
      <w:r w:rsidR="00394D4C">
        <w:t>Reques</w:t>
      </w:r>
      <w:r w:rsidR="00FB5FCF">
        <w:t xml:space="preserve">t </w:t>
      </w:r>
      <w:r w:rsidR="00394D4C">
        <w:t>for Competitive Sealed Proposals</w:t>
      </w:r>
      <w:r w:rsidR="0040502E" w:rsidRPr="0088598B">
        <w:t>.</w:t>
      </w:r>
    </w:p>
    <w:p w14:paraId="649187A8" w14:textId="77777777" w:rsidR="00C070FA" w:rsidRPr="0088598B" w:rsidRDefault="00C070FA" w:rsidP="00B47CC2">
      <w:pPr>
        <w:pStyle w:val="BodyText"/>
      </w:pPr>
    </w:p>
    <w:p w14:paraId="3E0E25F4" w14:textId="77777777" w:rsidR="0040502E" w:rsidRPr="0088598B" w:rsidRDefault="0040502E" w:rsidP="00B47CC2">
      <w:pPr>
        <w:pStyle w:val="BodyText"/>
      </w:pPr>
      <w:r w:rsidRPr="0088598B">
        <w:t>In order to be considered for selection</w:t>
      </w:r>
      <w:r w:rsidR="000B6C01">
        <w:t xml:space="preserve">, responses must be received </w:t>
      </w:r>
      <w:r w:rsidRPr="0088598B">
        <w:t>on or</w:t>
      </w:r>
      <w:r w:rsidR="00C070FA" w:rsidRPr="0088598B">
        <w:t xml:space="preserve"> </w:t>
      </w:r>
      <w:r w:rsidRPr="0088598B">
        <w:t>before the date and time specified. Firms mailing responses should allow normal mail</w:t>
      </w:r>
      <w:r w:rsidR="00C070FA" w:rsidRPr="0088598B">
        <w:t xml:space="preserve"> </w:t>
      </w:r>
      <w:r w:rsidRPr="0088598B">
        <w:t xml:space="preserve">delivery time to ensure timely receipt by the </w:t>
      </w:r>
      <w:proofErr w:type="gramStart"/>
      <w:r w:rsidRPr="0088598B">
        <w:t>City</w:t>
      </w:r>
      <w:proofErr w:type="gramEnd"/>
      <w:r w:rsidRPr="0088598B">
        <w:t>. Proposals received after the stated</w:t>
      </w:r>
      <w:r w:rsidR="00C070FA" w:rsidRPr="0088598B">
        <w:t xml:space="preserve"> </w:t>
      </w:r>
      <w:r w:rsidRPr="0088598B">
        <w:t>time shall not be considered. No fax transmittals will be accepted.</w:t>
      </w:r>
    </w:p>
    <w:p w14:paraId="3FD2C706" w14:textId="77777777" w:rsidR="00C070FA" w:rsidRPr="0088598B" w:rsidRDefault="00C070FA" w:rsidP="00E67491">
      <w:pPr>
        <w:autoSpaceDE w:val="0"/>
        <w:autoSpaceDN w:val="0"/>
        <w:adjustRightInd w:val="0"/>
        <w:ind w:left="720"/>
        <w:jc w:val="both"/>
        <w:rPr>
          <w:rFonts w:ascii="Arial" w:hAnsi="Arial" w:cs="Arial"/>
          <w:sz w:val="20"/>
          <w:szCs w:val="20"/>
        </w:rPr>
      </w:pPr>
    </w:p>
    <w:p w14:paraId="142A12AA" w14:textId="77777777" w:rsidR="0040502E" w:rsidRPr="0088598B" w:rsidRDefault="0040502E" w:rsidP="00E67491">
      <w:pPr>
        <w:autoSpaceDE w:val="0"/>
        <w:autoSpaceDN w:val="0"/>
        <w:adjustRightInd w:val="0"/>
        <w:jc w:val="both"/>
        <w:rPr>
          <w:rFonts w:ascii="Arial" w:hAnsi="Arial" w:cs="Arial"/>
          <w:b/>
          <w:bCs/>
          <w:sz w:val="20"/>
          <w:szCs w:val="20"/>
        </w:rPr>
      </w:pPr>
      <w:bookmarkStart w:id="48" w:name="DISPOSITIONOFPROPOSALS"/>
      <w:r w:rsidRPr="00F33945">
        <w:rPr>
          <w:rStyle w:val="Heading1Char"/>
        </w:rPr>
        <w:t>Disposition of Proposals</w:t>
      </w:r>
      <w:bookmarkEnd w:id="48"/>
    </w:p>
    <w:p w14:paraId="2D1AC34C" w14:textId="77777777" w:rsidR="005F4675" w:rsidRPr="0088598B" w:rsidRDefault="005F4675" w:rsidP="00E67491">
      <w:pPr>
        <w:autoSpaceDE w:val="0"/>
        <w:autoSpaceDN w:val="0"/>
        <w:adjustRightInd w:val="0"/>
        <w:jc w:val="both"/>
        <w:rPr>
          <w:rFonts w:ascii="Arial" w:hAnsi="Arial" w:cs="Arial"/>
          <w:b/>
          <w:bCs/>
          <w:sz w:val="20"/>
          <w:szCs w:val="20"/>
        </w:rPr>
      </w:pPr>
    </w:p>
    <w:p w14:paraId="76C315A5" w14:textId="77777777" w:rsidR="0040502E" w:rsidRPr="0088598B" w:rsidRDefault="0040502E" w:rsidP="00B47CC2">
      <w:pPr>
        <w:pStyle w:val="BodyText"/>
      </w:pPr>
      <w:r w:rsidRPr="0088598B">
        <w:t xml:space="preserve">All materials submitted in response to this </w:t>
      </w:r>
      <w:r w:rsidR="00624017">
        <w:t>P</w:t>
      </w:r>
      <w:r w:rsidR="00394D4C">
        <w:t>roposal</w:t>
      </w:r>
      <w:r w:rsidRPr="0088598B">
        <w:t xml:space="preserve"> will become the property of the </w:t>
      </w:r>
      <w:r w:rsidR="000A0E9A">
        <w:t>City of Goodlettsville</w:t>
      </w:r>
      <w:r w:rsidRPr="0088598B">
        <w:t>. One (1) copy of each proposal shall be retained for official files. It is understood</w:t>
      </w:r>
      <w:r w:rsidR="00C070FA" w:rsidRPr="0088598B">
        <w:t xml:space="preserve"> </w:t>
      </w:r>
      <w:r w:rsidRPr="0088598B">
        <w:t>that the proposal will become part of the official file on this matter without obligation on</w:t>
      </w:r>
      <w:r w:rsidR="00C070FA" w:rsidRPr="0088598B">
        <w:t xml:space="preserve"> </w:t>
      </w:r>
      <w:r w:rsidRPr="0088598B">
        <w:t xml:space="preserve">the part of the </w:t>
      </w:r>
      <w:r w:rsidR="000A0E9A">
        <w:t>City of Goodlettsville</w:t>
      </w:r>
      <w:r w:rsidRPr="0088598B">
        <w:t>.</w:t>
      </w:r>
      <w:r w:rsidR="000B6C01">
        <w:t xml:space="preserve">  All Proposals become the property of the City upon submission and will not be returned to the applicant.</w:t>
      </w:r>
    </w:p>
    <w:p w14:paraId="35224F62" w14:textId="77777777" w:rsidR="00C070FA" w:rsidRPr="0088598B" w:rsidRDefault="00C070FA" w:rsidP="00E67491">
      <w:pPr>
        <w:autoSpaceDE w:val="0"/>
        <w:autoSpaceDN w:val="0"/>
        <w:adjustRightInd w:val="0"/>
        <w:ind w:left="720"/>
        <w:jc w:val="both"/>
        <w:rPr>
          <w:rFonts w:ascii="Arial" w:hAnsi="Arial" w:cs="Arial"/>
          <w:sz w:val="20"/>
          <w:szCs w:val="20"/>
        </w:rPr>
      </w:pPr>
    </w:p>
    <w:p w14:paraId="004C2092" w14:textId="77777777" w:rsidR="0040502E" w:rsidRPr="0088598B" w:rsidRDefault="0040502E" w:rsidP="00E67491">
      <w:pPr>
        <w:pStyle w:val="Quote"/>
        <w:jc w:val="both"/>
      </w:pPr>
      <w:bookmarkStart w:id="49" w:name="_Toc314812742"/>
      <w:bookmarkStart w:id="50" w:name="DISCLOSURE"/>
      <w:r w:rsidRPr="0088598B">
        <w:t>Disclosure</w:t>
      </w:r>
      <w:bookmarkEnd w:id="49"/>
    </w:p>
    <w:bookmarkEnd w:id="50"/>
    <w:p w14:paraId="038A3CD6" w14:textId="77777777" w:rsidR="005F4675" w:rsidRPr="0088598B" w:rsidRDefault="005F4675" w:rsidP="00E67491">
      <w:pPr>
        <w:autoSpaceDE w:val="0"/>
        <w:autoSpaceDN w:val="0"/>
        <w:adjustRightInd w:val="0"/>
        <w:ind w:left="720"/>
        <w:jc w:val="both"/>
        <w:rPr>
          <w:rFonts w:ascii="Arial" w:hAnsi="Arial" w:cs="Arial"/>
          <w:b/>
          <w:bCs/>
          <w:sz w:val="20"/>
          <w:szCs w:val="20"/>
        </w:rPr>
      </w:pPr>
    </w:p>
    <w:p w14:paraId="3C47D2AC" w14:textId="3A7AB8E8" w:rsidR="00C7186F" w:rsidRDefault="0040502E" w:rsidP="00C7186F">
      <w:pPr>
        <w:pStyle w:val="BodyText"/>
      </w:pPr>
      <w:r w:rsidRPr="0088598B">
        <w:t>Any trade secrets or proprietary information submitted by a vendor in connection with a</w:t>
      </w:r>
      <w:r w:rsidR="00394D4C">
        <w:t xml:space="preserve"> </w:t>
      </w:r>
      <w:r w:rsidRPr="0088598B">
        <w:t>procurement shall not be subject to public disclosure. However, the vendor must</w:t>
      </w:r>
      <w:r w:rsidR="00C070FA" w:rsidRPr="0088598B">
        <w:t xml:space="preserve"> </w:t>
      </w:r>
      <w:r w:rsidRPr="0088598B">
        <w:t>invoke the protection of this section prior to or upon submission of the data or other</w:t>
      </w:r>
      <w:r w:rsidR="00C070FA" w:rsidRPr="0088598B">
        <w:t xml:space="preserve"> </w:t>
      </w:r>
      <w:r w:rsidRPr="0088598B">
        <w:t>materials by identifying the specific area or scope of data or other materials to be</w:t>
      </w:r>
      <w:r w:rsidR="00C070FA" w:rsidRPr="0088598B">
        <w:t xml:space="preserve"> </w:t>
      </w:r>
      <w:r w:rsidRPr="0088598B">
        <w:t>protected and state the reasons protection is necessary. An all-inclusive statement</w:t>
      </w:r>
      <w:r w:rsidR="00C070FA" w:rsidRPr="0088598B">
        <w:t xml:space="preserve"> that the entire proposal is proprietary is not acceptable. A</w:t>
      </w:r>
      <w:r w:rsidR="006833D5" w:rsidRPr="0088598B">
        <w:t xml:space="preserve"> </w:t>
      </w:r>
      <w:r w:rsidRPr="0088598B">
        <w:t>statement that cost</w:t>
      </w:r>
      <w:r w:rsidR="00C070FA" w:rsidRPr="0088598B">
        <w:t xml:space="preserve"> </w:t>
      </w:r>
      <w:r w:rsidRPr="0088598B">
        <w:t>proposals are to be protected is not acceptable.</w:t>
      </w:r>
      <w:r w:rsidR="006833D5" w:rsidRPr="0088598B">
        <w:t xml:space="preserve"> </w:t>
      </w:r>
      <w:r w:rsidRPr="0088598B">
        <w:t xml:space="preserve">There is no expressed or implied obligation for the </w:t>
      </w:r>
      <w:r w:rsidR="000A0E9A">
        <w:t>City of Goodlettsville</w:t>
      </w:r>
      <w:r w:rsidRPr="0088598B">
        <w:t xml:space="preserve"> to reimburse</w:t>
      </w:r>
      <w:r w:rsidR="003D5DB0">
        <w:t xml:space="preserve"> </w:t>
      </w:r>
      <w:r w:rsidRPr="0088598B">
        <w:t>responding firms for any expenses incurred in preparing proposals in response to this</w:t>
      </w:r>
      <w:r w:rsidR="00C070FA" w:rsidRPr="0088598B">
        <w:t xml:space="preserve"> </w:t>
      </w:r>
      <w:r w:rsidRPr="0088598B">
        <w:t>request.</w:t>
      </w:r>
      <w:bookmarkStart w:id="51" w:name="PAYMENTANDPERFORMANCEBONDS"/>
    </w:p>
    <w:p w14:paraId="111462DE" w14:textId="77777777" w:rsidR="00C7186F" w:rsidRDefault="00C7186F" w:rsidP="00C7186F">
      <w:pPr>
        <w:pStyle w:val="BodyText"/>
      </w:pPr>
    </w:p>
    <w:p w14:paraId="49F185E9" w14:textId="0D9C3271" w:rsidR="00EF0AF1" w:rsidRDefault="00EF0AF1" w:rsidP="00EF0AF1">
      <w:pPr>
        <w:pStyle w:val="Heading1"/>
      </w:pPr>
      <w:r>
        <w:lastRenderedPageBreak/>
        <w:t>Payment and Performance Bond Requirements</w:t>
      </w:r>
    </w:p>
    <w:bookmarkEnd w:id="51"/>
    <w:p w14:paraId="51AB2584" w14:textId="77777777" w:rsidR="00EF0AF1" w:rsidRPr="00EF0AF1" w:rsidRDefault="00EF0AF1" w:rsidP="00B47CC2">
      <w:pPr>
        <w:pStyle w:val="BodyText"/>
      </w:pPr>
      <w:r w:rsidRPr="00EF0AF1">
        <w:t xml:space="preserve">The selected Contractor will be required to obtain Payment and Performance Bonds as specified </w:t>
      </w:r>
      <w:r w:rsidRPr="00EF0AF1">
        <w:rPr>
          <w:spacing w:val="-4"/>
        </w:rPr>
        <w:t xml:space="preserve">and to submit as a part of </w:t>
      </w:r>
      <w:r w:rsidR="002F4F70" w:rsidRPr="00EF0AF1">
        <w:rPr>
          <w:spacing w:val="-4"/>
        </w:rPr>
        <w:t>th</w:t>
      </w:r>
      <w:r w:rsidR="002F4F70">
        <w:rPr>
          <w:spacing w:val="-4"/>
        </w:rPr>
        <w:t>e</w:t>
      </w:r>
      <w:r w:rsidR="002F4F70" w:rsidRPr="00EF0AF1">
        <w:rPr>
          <w:spacing w:val="-4"/>
        </w:rPr>
        <w:t xml:space="preserve"> </w:t>
      </w:r>
      <w:r w:rsidRPr="00EF0AF1">
        <w:rPr>
          <w:spacing w:val="-4"/>
        </w:rPr>
        <w:t xml:space="preserve">Contract. Contractor will furnish payment and </w:t>
      </w:r>
      <w:r w:rsidRPr="00EF0AF1">
        <w:rPr>
          <w:spacing w:val="-10"/>
        </w:rPr>
        <w:t xml:space="preserve">performance bonds as security for the faithful performance of this Contract, said bonds to be executed by a responsible and recognized surety company who is acceptable to the City and is </w:t>
      </w:r>
      <w:r w:rsidRPr="00EF0AF1">
        <w:rPr>
          <w:spacing w:val="-4"/>
        </w:rPr>
        <w:t xml:space="preserve">licensed and authorized to do business in the State of Tennessee. Bonds will be provided and </w:t>
      </w:r>
      <w:r w:rsidRPr="00EF0AF1">
        <w:rPr>
          <w:spacing w:val="-11"/>
        </w:rPr>
        <w:t xml:space="preserve">signed by the Contractor in </w:t>
      </w:r>
      <w:r w:rsidR="002F4F70">
        <w:rPr>
          <w:spacing w:val="-11"/>
        </w:rPr>
        <w:t>a</w:t>
      </w:r>
      <w:r w:rsidR="002F4F70" w:rsidRPr="00EF0AF1">
        <w:rPr>
          <w:spacing w:val="-11"/>
        </w:rPr>
        <w:t xml:space="preserve"> </w:t>
      </w:r>
      <w:r w:rsidRPr="00EF0AF1">
        <w:rPr>
          <w:spacing w:val="-11"/>
        </w:rPr>
        <w:t>form included herein and made part of t</w:t>
      </w:r>
      <w:r w:rsidR="00E334F1">
        <w:rPr>
          <w:spacing w:val="-11"/>
        </w:rPr>
        <w:t>he</w:t>
      </w:r>
      <w:r w:rsidRPr="00EF0AF1">
        <w:rPr>
          <w:spacing w:val="-11"/>
        </w:rPr>
        <w:t xml:space="preserve"> Contract. The payment </w:t>
      </w:r>
      <w:r w:rsidRPr="00EF0AF1">
        <w:t>and performance bonds will be</w:t>
      </w:r>
      <w:r w:rsidR="00E334F1">
        <w:t xml:space="preserve"> furnished to the City </w:t>
      </w:r>
      <w:r w:rsidRPr="00EF0AF1">
        <w:t xml:space="preserve">by the Contractor for each year of this </w:t>
      </w:r>
      <w:r w:rsidRPr="00EF0AF1">
        <w:rPr>
          <w:spacing w:val="-8"/>
        </w:rPr>
        <w:t>Contract</w:t>
      </w:r>
      <w:r w:rsidR="002F4F70">
        <w:rPr>
          <w:spacing w:val="-8"/>
        </w:rPr>
        <w:t>,</w:t>
      </w:r>
      <w:r w:rsidRPr="00EF0AF1">
        <w:rPr>
          <w:spacing w:val="-8"/>
        </w:rPr>
        <w:t xml:space="preserve"> or renewal term</w:t>
      </w:r>
      <w:r w:rsidR="002F4F70">
        <w:rPr>
          <w:spacing w:val="-8"/>
        </w:rPr>
        <w:t>,</w:t>
      </w:r>
      <w:r w:rsidRPr="00EF0AF1">
        <w:rPr>
          <w:spacing w:val="-8"/>
        </w:rPr>
        <w:t xml:space="preserve"> and shall guarantee performance of this Contract and payment for all </w:t>
      </w:r>
      <w:r w:rsidRPr="00EF0AF1">
        <w:t>mate</w:t>
      </w:r>
      <w:r w:rsidR="00E334F1">
        <w:t>ri</w:t>
      </w:r>
      <w:r w:rsidRPr="00EF0AF1">
        <w:t>als and labor by the Contractor.</w:t>
      </w:r>
    </w:p>
    <w:p w14:paraId="2DCB2C0B" w14:textId="008712EA" w:rsidR="00B069A0" w:rsidRDefault="00EF0AF1" w:rsidP="00B47CC2">
      <w:pPr>
        <w:pStyle w:val="BodyText"/>
        <w:rPr>
          <w:spacing w:val="-7"/>
        </w:rPr>
      </w:pPr>
      <w:r w:rsidRPr="00EF0AF1">
        <w:rPr>
          <w:spacing w:val="-4"/>
        </w:rPr>
        <w:t xml:space="preserve">The amount of the bonds for the first year shall be equal to the monthly unit price times the </w:t>
      </w:r>
      <w:r w:rsidRPr="00EF0AF1">
        <w:rPr>
          <w:spacing w:val="-11"/>
        </w:rPr>
        <w:t xml:space="preserve">estimated Unit Count determined by the City. The amount of the payment and performance bonds </w:t>
      </w:r>
      <w:r w:rsidRPr="00EF0AF1">
        <w:rPr>
          <w:spacing w:val="-8"/>
        </w:rPr>
        <w:t>for each of the following twelve (12) month pe</w:t>
      </w:r>
      <w:r w:rsidR="00E334F1">
        <w:rPr>
          <w:spacing w:val="-8"/>
        </w:rPr>
        <w:t>ri</w:t>
      </w:r>
      <w:r w:rsidRPr="00EF0AF1">
        <w:rPr>
          <w:spacing w:val="-8"/>
        </w:rPr>
        <w:t xml:space="preserve">ods shall equal 100% of the amount paid to the </w:t>
      </w:r>
      <w:r w:rsidRPr="00EF0AF1">
        <w:rPr>
          <w:spacing w:val="-7"/>
        </w:rPr>
        <w:t xml:space="preserve">Contractor by the CITY </w:t>
      </w:r>
      <w:r w:rsidR="00E334F1">
        <w:rPr>
          <w:spacing w:val="-7"/>
        </w:rPr>
        <w:t>during the twelve (12) month peri</w:t>
      </w:r>
      <w:r w:rsidRPr="00EF0AF1">
        <w:rPr>
          <w:spacing w:val="-7"/>
        </w:rPr>
        <w:t>od immediately preceding such pe</w:t>
      </w:r>
      <w:r w:rsidR="00E334F1">
        <w:rPr>
          <w:spacing w:val="-7"/>
        </w:rPr>
        <w:t>r</w:t>
      </w:r>
      <w:r w:rsidRPr="00EF0AF1">
        <w:rPr>
          <w:spacing w:val="-7"/>
        </w:rPr>
        <w:t>iod.</w:t>
      </w:r>
    </w:p>
    <w:p w14:paraId="58ED3CB9" w14:textId="494967D6" w:rsidR="00B47CC2" w:rsidRPr="00B47CC2" w:rsidRDefault="00B47CC2" w:rsidP="00B47CC2">
      <w:pPr>
        <w:spacing w:before="144"/>
        <w:jc w:val="both"/>
        <w:rPr>
          <w:rFonts w:ascii="Cambria" w:hAnsi="Cambria" w:cs="Arial"/>
          <w:b/>
          <w:bCs/>
          <w:spacing w:val="-7"/>
          <w:sz w:val="32"/>
          <w:szCs w:val="32"/>
        </w:rPr>
      </w:pPr>
      <w:r w:rsidRPr="00B47CC2">
        <w:rPr>
          <w:rFonts w:ascii="Cambria" w:hAnsi="Cambria" w:cs="Arial"/>
          <w:b/>
          <w:bCs/>
          <w:spacing w:val="-7"/>
          <w:sz w:val="32"/>
          <w:szCs w:val="32"/>
        </w:rPr>
        <w:t>Insurance</w:t>
      </w:r>
    </w:p>
    <w:p w14:paraId="216669EC" w14:textId="77777777" w:rsidR="00B47CC2" w:rsidRPr="00B47CC2" w:rsidRDefault="00B47CC2" w:rsidP="00B47CC2">
      <w:pPr>
        <w:pStyle w:val="BodyText"/>
        <w:spacing w:before="1" w:line="244" w:lineRule="auto"/>
        <w:ind w:left="220" w:right="222"/>
        <w:jc w:val="both"/>
        <w:rPr>
          <w:rFonts w:ascii="Arial" w:hAnsi="Arial" w:cs="Arial"/>
        </w:rPr>
      </w:pPr>
      <w:r w:rsidRPr="00B47CC2">
        <w:rPr>
          <w:rFonts w:ascii="Arial" w:hAnsi="Arial" w:cs="Arial"/>
        </w:rPr>
        <w:t>During</w:t>
      </w:r>
      <w:r w:rsidRPr="00B47CC2">
        <w:rPr>
          <w:rFonts w:ascii="Arial" w:hAnsi="Arial" w:cs="Arial"/>
          <w:spacing w:val="-12"/>
        </w:rPr>
        <w:t xml:space="preserve"> </w:t>
      </w:r>
      <w:r w:rsidRPr="00B47CC2">
        <w:rPr>
          <w:rFonts w:ascii="Arial" w:hAnsi="Arial" w:cs="Arial"/>
        </w:rPr>
        <w:t>the</w:t>
      </w:r>
      <w:r w:rsidRPr="00B47CC2">
        <w:rPr>
          <w:rFonts w:ascii="Arial" w:hAnsi="Arial" w:cs="Arial"/>
          <w:spacing w:val="-10"/>
        </w:rPr>
        <w:t xml:space="preserve"> </w:t>
      </w:r>
      <w:r w:rsidRPr="00B47CC2">
        <w:rPr>
          <w:rFonts w:ascii="Arial" w:hAnsi="Arial" w:cs="Arial"/>
        </w:rPr>
        <w:t>term</w:t>
      </w:r>
      <w:r w:rsidRPr="00B47CC2">
        <w:rPr>
          <w:rFonts w:ascii="Arial" w:hAnsi="Arial" w:cs="Arial"/>
          <w:spacing w:val="-13"/>
        </w:rPr>
        <w:t xml:space="preserve"> </w:t>
      </w:r>
      <w:r w:rsidRPr="00B47CC2">
        <w:rPr>
          <w:rFonts w:ascii="Arial" w:hAnsi="Arial" w:cs="Arial"/>
        </w:rPr>
        <w:t>of</w:t>
      </w:r>
      <w:r w:rsidRPr="00B47CC2">
        <w:rPr>
          <w:rFonts w:ascii="Arial" w:hAnsi="Arial" w:cs="Arial"/>
          <w:spacing w:val="-12"/>
        </w:rPr>
        <w:t xml:space="preserve"> </w:t>
      </w:r>
      <w:r w:rsidRPr="00B47CC2">
        <w:rPr>
          <w:rFonts w:ascii="Arial" w:hAnsi="Arial" w:cs="Arial"/>
        </w:rPr>
        <w:t>this</w:t>
      </w:r>
      <w:r w:rsidRPr="00B47CC2">
        <w:rPr>
          <w:rFonts w:ascii="Arial" w:hAnsi="Arial" w:cs="Arial"/>
          <w:spacing w:val="-11"/>
        </w:rPr>
        <w:t xml:space="preserve"> </w:t>
      </w:r>
      <w:r w:rsidRPr="00B47CC2">
        <w:rPr>
          <w:rFonts w:ascii="Arial" w:hAnsi="Arial" w:cs="Arial"/>
        </w:rPr>
        <w:t>contract,</w:t>
      </w:r>
      <w:r w:rsidRPr="00B47CC2">
        <w:rPr>
          <w:rFonts w:ascii="Arial" w:hAnsi="Arial" w:cs="Arial"/>
          <w:spacing w:val="-10"/>
        </w:rPr>
        <w:t xml:space="preserve"> </w:t>
      </w:r>
      <w:r w:rsidRPr="00B47CC2">
        <w:rPr>
          <w:rFonts w:ascii="Arial" w:hAnsi="Arial" w:cs="Arial"/>
        </w:rPr>
        <w:t>Contractor</w:t>
      </w:r>
      <w:r w:rsidRPr="00B47CC2">
        <w:rPr>
          <w:rFonts w:ascii="Arial" w:hAnsi="Arial" w:cs="Arial"/>
          <w:spacing w:val="-11"/>
        </w:rPr>
        <w:t xml:space="preserve"> </w:t>
      </w:r>
      <w:r w:rsidRPr="00B47CC2">
        <w:rPr>
          <w:rFonts w:ascii="Arial" w:hAnsi="Arial" w:cs="Arial"/>
        </w:rPr>
        <w:t>shall,</w:t>
      </w:r>
      <w:r w:rsidRPr="00B47CC2">
        <w:rPr>
          <w:rFonts w:ascii="Arial" w:hAnsi="Arial" w:cs="Arial"/>
          <w:spacing w:val="-10"/>
        </w:rPr>
        <w:t xml:space="preserve"> </w:t>
      </w:r>
      <w:r w:rsidRPr="00B47CC2">
        <w:rPr>
          <w:rFonts w:ascii="Arial" w:hAnsi="Arial" w:cs="Arial"/>
        </w:rPr>
        <w:t>at</w:t>
      </w:r>
      <w:r w:rsidRPr="00B47CC2">
        <w:rPr>
          <w:rFonts w:ascii="Arial" w:hAnsi="Arial" w:cs="Arial"/>
          <w:spacing w:val="-10"/>
        </w:rPr>
        <w:t xml:space="preserve"> </w:t>
      </w:r>
      <w:r w:rsidRPr="00B47CC2">
        <w:rPr>
          <w:rFonts w:ascii="Arial" w:hAnsi="Arial" w:cs="Arial"/>
        </w:rPr>
        <w:t>its</w:t>
      </w:r>
      <w:r w:rsidRPr="00B47CC2">
        <w:rPr>
          <w:rFonts w:ascii="Arial" w:hAnsi="Arial" w:cs="Arial"/>
          <w:spacing w:val="-11"/>
        </w:rPr>
        <w:t xml:space="preserve"> </w:t>
      </w:r>
      <w:r w:rsidRPr="00B47CC2">
        <w:rPr>
          <w:rFonts w:ascii="Arial" w:hAnsi="Arial" w:cs="Arial"/>
        </w:rPr>
        <w:t>sole</w:t>
      </w:r>
      <w:r w:rsidRPr="00B47CC2">
        <w:rPr>
          <w:rFonts w:ascii="Arial" w:hAnsi="Arial" w:cs="Arial"/>
          <w:spacing w:val="-10"/>
        </w:rPr>
        <w:t xml:space="preserve"> </w:t>
      </w:r>
      <w:r w:rsidRPr="00B47CC2">
        <w:rPr>
          <w:rFonts w:ascii="Arial" w:hAnsi="Arial" w:cs="Arial"/>
        </w:rPr>
        <w:t>expense,</w:t>
      </w:r>
      <w:r w:rsidRPr="00B47CC2">
        <w:rPr>
          <w:rFonts w:ascii="Arial" w:hAnsi="Arial" w:cs="Arial"/>
          <w:spacing w:val="-9"/>
        </w:rPr>
        <w:t xml:space="preserve"> </w:t>
      </w:r>
      <w:r w:rsidRPr="00B47CC2">
        <w:rPr>
          <w:rFonts w:ascii="Arial" w:hAnsi="Arial" w:cs="Arial"/>
        </w:rPr>
        <w:t>obtain</w:t>
      </w:r>
      <w:r w:rsidRPr="00B47CC2">
        <w:rPr>
          <w:rFonts w:ascii="Arial" w:hAnsi="Arial" w:cs="Arial"/>
          <w:spacing w:val="-11"/>
        </w:rPr>
        <w:t xml:space="preserve"> </w:t>
      </w:r>
      <w:r w:rsidRPr="00B47CC2">
        <w:rPr>
          <w:rFonts w:ascii="Arial" w:hAnsi="Arial" w:cs="Arial"/>
        </w:rPr>
        <w:t>and</w:t>
      </w:r>
      <w:r w:rsidRPr="00B47CC2">
        <w:rPr>
          <w:rFonts w:ascii="Arial" w:hAnsi="Arial" w:cs="Arial"/>
          <w:spacing w:val="-9"/>
        </w:rPr>
        <w:t xml:space="preserve"> </w:t>
      </w:r>
      <w:r w:rsidRPr="00B47CC2">
        <w:rPr>
          <w:rFonts w:ascii="Arial" w:hAnsi="Arial" w:cs="Arial"/>
        </w:rPr>
        <w:t>maintain</w:t>
      </w:r>
      <w:r w:rsidRPr="00B47CC2">
        <w:rPr>
          <w:rFonts w:ascii="Arial" w:hAnsi="Arial" w:cs="Arial"/>
          <w:spacing w:val="-11"/>
        </w:rPr>
        <w:t xml:space="preserve"> </w:t>
      </w:r>
      <w:r w:rsidRPr="00B47CC2">
        <w:rPr>
          <w:rFonts w:ascii="Arial" w:hAnsi="Arial" w:cs="Arial"/>
        </w:rPr>
        <w:t>in</w:t>
      </w:r>
      <w:r w:rsidRPr="00B47CC2">
        <w:rPr>
          <w:rFonts w:ascii="Arial" w:hAnsi="Arial" w:cs="Arial"/>
          <w:spacing w:val="-12"/>
        </w:rPr>
        <w:t xml:space="preserve"> </w:t>
      </w:r>
      <w:r w:rsidRPr="00B47CC2">
        <w:rPr>
          <w:rFonts w:ascii="Arial" w:hAnsi="Arial" w:cs="Arial"/>
        </w:rPr>
        <w:t>full</w:t>
      </w:r>
      <w:r w:rsidRPr="00B47CC2">
        <w:rPr>
          <w:rFonts w:ascii="Arial" w:hAnsi="Arial" w:cs="Arial"/>
          <w:spacing w:val="-13"/>
        </w:rPr>
        <w:t xml:space="preserve"> </w:t>
      </w:r>
      <w:r w:rsidRPr="00B47CC2">
        <w:rPr>
          <w:rFonts w:ascii="Arial" w:hAnsi="Arial" w:cs="Arial"/>
        </w:rPr>
        <w:t>force</w:t>
      </w:r>
      <w:r w:rsidRPr="00B47CC2">
        <w:rPr>
          <w:rFonts w:ascii="Arial" w:hAnsi="Arial" w:cs="Arial"/>
          <w:spacing w:val="-12"/>
        </w:rPr>
        <w:t xml:space="preserve"> </w:t>
      </w:r>
      <w:r w:rsidRPr="00B47CC2">
        <w:rPr>
          <w:rFonts w:ascii="Arial" w:hAnsi="Arial" w:cs="Arial"/>
        </w:rPr>
        <w:t>and</w:t>
      </w:r>
      <w:r w:rsidRPr="00B47CC2">
        <w:rPr>
          <w:rFonts w:ascii="Arial" w:hAnsi="Arial" w:cs="Arial"/>
          <w:spacing w:val="-12"/>
        </w:rPr>
        <w:t xml:space="preserve"> </w:t>
      </w:r>
      <w:r w:rsidRPr="00B47CC2">
        <w:rPr>
          <w:rFonts w:ascii="Arial" w:hAnsi="Arial" w:cs="Arial"/>
        </w:rPr>
        <w:t>effect</w:t>
      </w:r>
      <w:r w:rsidRPr="00B47CC2">
        <w:rPr>
          <w:rFonts w:ascii="Arial" w:hAnsi="Arial" w:cs="Arial"/>
          <w:spacing w:val="-13"/>
        </w:rPr>
        <w:t xml:space="preserve"> </w:t>
      </w:r>
      <w:r w:rsidRPr="00B47CC2">
        <w:rPr>
          <w:rFonts w:ascii="Arial" w:hAnsi="Arial" w:cs="Arial"/>
        </w:rPr>
        <w:t>for</w:t>
      </w:r>
      <w:r w:rsidRPr="00B47CC2">
        <w:rPr>
          <w:rFonts w:ascii="Arial" w:hAnsi="Arial" w:cs="Arial"/>
          <w:spacing w:val="-12"/>
        </w:rPr>
        <w:t xml:space="preserve"> </w:t>
      </w:r>
      <w:r w:rsidRPr="00B47CC2">
        <w:rPr>
          <w:rFonts w:ascii="Arial" w:hAnsi="Arial" w:cs="Arial"/>
        </w:rPr>
        <w:t>the duration of this contract, including any extension, the types and amounts of insurance identified as follows. Proof of insurance shall be required naming the City of Goodlettsville as an additional</w:t>
      </w:r>
      <w:r w:rsidRPr="00B47CC2">
        <w:rPr>
          <w:rFonts w:ascii="Arial" w:hAnsi="Arial" w:cs="Arial"/>
          <w:spacing w:val="-19"/>
        </w:rPr>
        <w:t xml:space="preserve"> </w:t>
      </w:r>
      <w:r w:rsidRPr="00B47CC2">
        <w:rPr>
          <w:rFonts w:ascii="Arial" w:hAnsi="Arial" w:cs="Arial"/>
        </w:rPr>
        <w:t>insured.</w:t>
      </w:r>
    </w:p>
    <w:p w14:paraId="70FA4AE3" w14:textId="77777777" w:rsidR="00B47CC2" w:rsidRPr="00B47CC2" w:rsidRDefault="00B47CC2" w:rsidP="00B47CC2">
      <w:pPr>
        <w:pStyle w:val="BodyText"/>
        <w:spacing w:before="5"/>
        <w:rPr>
          <w:rFonts w:ascii="Arial" w:hAnsi="Arial" w:cs="Arial"/>
        </w:rPr>
      </w:pPr>
    </w:p>
    <w:p w14:paraId="4D17E398" w14:textId="77777777" w:rsidR="00B47CC2" w:rsidRPr="00B47CC2" w:rsidRDefault="00B47CC2" w:rsidP="00B47CC2">
      <w:pPr>
        <w:pStyle w:val="ListParagraph"/>
        <w:widowControl w:val="0"/>
        <w:numPr>
          <w:ilvl w:val="2"/>
          <w:numId w:val="25"/>
        </w:numPr>
        <w:tabs>
          <w:tab w:val="left" w:pos="941"/>
        </w:tabs>
        <w:autoSpaceDE w:val="0"/>
        <w:autoSpaceDN w:val="0"/>
        <w:ind w:left="940" w:hanging="361"/>
        <w:jc w:val="both"/>
        <w:rPr>
          <w:rFonts w:ascii="Arial" w:hAnsi="Arial" w:cs="Arial"/>
          <w:sz w:val="20"/>
        </w:rPr>
      </w:pPr>
      <w:r w:rsidRPr="00B47CC2">
        <w:rPr>
          <w:rFonts w:ascii="Arial" w:hAnsi="Arial" w:cs="Arial"/>
          <w:sz w:val="20"/>
        </w:rPr>
        <w:t>General Liability Insurance in the amount of one million dollars</w:t>
      </w:r>
      <w:r w:rsidRPr="00B47CC2">
        <w:rPr>
          <w:rFonts w:ascii="Arial" w:hAnsi="Arial" w:cs="Arial"/>
          <w:spacing w:val="-16"/>
          <w:sz w:val="20"/>
        </w:rPr>
        <w:t xml:space="preserve"> </w:t>
      </w:r>
      <w:r w:rsidRPr="00B47CC2">
        <w:rPr>
          <w:rFonts w:ascii="Arial" w:hAnsi="Arial" w:cs="Arial"/>
          <w:sz w:val="20"/>
        </w:rPr>
        <w:t>($1,000,000.00).</w:t>
      </w:r>
    </w:p>
    <w:p w14:paraId="2883253F" w14:textId="77777777" w:rsidR="00B47CC2" w:rsidRPr="00B47CC2" w:rsidRDefault="00B47CC2" w:rsidP="00B47CC2">
      <w:pPr>
        <w:pStyle w:val="ListParagraph"/>
        <w:widowControl w:val="0"/>
        <w:numPr>
          <w:ilvl w:val="2"/>
          <w:numId w:val="25"/>
        </w:numPr>
        <w:tabs>
          <w:tab w:val="left" w:pos="941"/>
        </w:tabs>
        <w:autoSpaceDE w:val="0"/>
        <w:autoSpaceDN w:val="0"/>
        <w:spacing w:before="2"/>
        <w:ind w:left="940" w:hanging="361"/>
        <w:jc w:val="both"/>
        <w:rPr>
          <w:rFonts w:ascii="Arial" w:hAnsi="Arial" w:cs="Arial"/>
          <w:sz w:val="20"/>
        </w:rPr>
      </w:pPr>
      <w:r w:rsidRPr="00B47CC2">
        <w:rPr>
          <w:rFonts w:ascii="Arial" w:hAnsi="Arial" w:cs="Arial"/>
          <w:sz w:val="20"/>
        </w:rPr>
        <w:t>Automobile Liability Insurance in the amount of one million dollars</w:t>
      </w:r>
      <w:r w:rsidRPr="00B47CC2">
        <w:rPr>
          <w:rFonts w:ascii="Arial" w:hAnsi="Arial" w:cs="Arial"/>
          <w:spacing w:val="-19"/>
          <w:sz w:val="20"/>
        </w:rPr>
        <w:t xml:space="preserve"> </w:t>
      </w:r>
      <w:r w:rsidRPr="00B47CC2">
        <w:rPr>
          <w:rFonts w:ascii="Arial" w:hAnsi="Arial" w:cs="Arial"/>
          <w:sz w:val="20"/>
        </w:rPr>
        <w:t>($1,000,000.00).</w:t>
      </w:r>
    </w:p>
    <w:p w14:paraId="4A38B25C" w14:textId="77777777" w:rsidR="00B47CC2" w:rsidRPr="00B47CC2" w:rsidRDefault="00B47CC2" w:rsidP="00B47CC2">
      <w:pPr>
        <w:pStyle w:val="ListParagraph"/>
        <w:widowControl w:val="0"/>
        <w:numPr>
          <w:ilvl w:val="2"/>
          <w:numId w:val="25"/>
        </w:numPr>
        <w:tabs>
          <w:tab w:val="left" w:pos="941"/>
        </w:tabs>
        <w:autoSpaceDE w:val="0"/>
        <w:autoSpaceDN w:val="0"/>
        <w:spacing w:before="2" w:line="244" w:lineRule="auto"/>
        <w:ind w:left="940" w:right="218"/>
        <w:jc w:val="both"/>
        <w:rPr>
          <w:rFonts w:ascii="Arial" w:hAnsi="Arial" w:cs="Arial"/>
          <w:sz w:val="20"/>
        </w:rPr>
      </w:pPr>
      <w:r w:rsidRPr="00B47CC2">
        <w:rPr>
          <w:rFonts w:ascii="Arial" w:hAnsi="Arial" w:cs="Arial"/>
          <w:sz w:val="20"/>
        </w:rPr>
        <w:t>Workers’</w:t>
      </w:r>
      <w:r w:rsidRPr="00B47CC2">
        <w:rPr>
          <w:rFonts w:ascii="Arial" w:hAnsi="Arial" w:cs="Arial"/>
          <w:spacing w:val="-14"/>
          <w:sz w:val="20"/>
        </w:rPr>
        <w:t xml:space="preserve"> </w:t>
      </w:r>
      <w:r w:rsidRPr="00B47CC2">
        <w:rPr>
          <w:rFonts w:ascii="Arial" w:hAnsi="Arial" w:cs="Arial"/>
          <w:sz w:val="20"/>
        </w:rPr>
        <w:t>Compensation</w:t>
      </w:r>
      <w:r w:rsidRPr="00B47CC2">
        <w:rPr>
          <w:rFonts w:ascii="Arial" w:hAnsi="Arial" w:cs="Arial"/>
          <w:spacing w:val="-14"/>
          <w:sz w:val="20"/>
        </w:rPr>
        <w:t xml:space="preserve"> </w:t>
      </w:r>
      <w:r w:rsidRPr="00B47CC2">
        <w:rPr>
          <w:rFonts w:ascii="Arial" w:hAnsi="Arial" w:cs="Arial"/>
          <w:sz w:val="20"/>
        </w:rPr>
        <w:t>Insurance</w:t>
      </w:r>
      <w:r w:rsidRPr="00B47CC2">
        <w:rPr>
          <w:rFonts w:ascii="Arial" w:hAnsi="Arial" w:cs="Arial"/>
          <w:spacing w:val="-13"/>
          <w:sz w:val="20"/>
        </w:rPr>
        <w:t xml:space="preserve"> </w:t>
      </w:r>
      <w:r w:rsidRPr="00B47CC2">
        <w:rPr>
          <w:rFonts w:ascii="Arial" w:hAnsi="Arial" w:cs="Arial"/>
          <w:sz w:val="20"/>
        </w:rPr>
        <w:t>with</w:t>
      </w:r>
      <w:r w:rsidRPr="00B47CC2">
        <w:rPr>
          <w:rFonts w:ascii="Arial" w:hAnsi="Arial" w:cs="Arial"/>
          <w:spacing w:val="-15"/>
          <w:sz w:val="20"/>
        </w:rPr>
        <w:t xml:space="preserve"> </w:t>
      </w:r>
      <w:r w:rsidRPr="00B47CC2">
        <w:rPr>
          <w:rFonts w:ascii="Arial" w:hAnsi="Arial" w:cs="Arial"/>
          <w:sz w:val="20"/>
        </w:rPr>
        <w:t>statutory</w:t>
      </w:r>
      <w:r w:rsidRPr="00B47CC2">
        <w:rPr>
          <w:rFonts w:ascii="Arial" w:hAnsi="Arial" w:cs="Arial"/>
          <w:spacing w:val="-17"/>
          <w:sz w:val="20"/>
        </w:rPr>
        <w:t xml:space="preserve"> </w:t>
      </w:r>
      <w:r w:rsidRPr="00B47CC2">
        <w:rPr>
          <w:rFonts w:ascii="Arial" w:hAnsi="Arial" w:cs="Arial"/>
          <w:sz w:val="20"/>
        </w:rPr>
        <w:t>limits</w:t>
      </w:r>
      <w:r w:rsidRPr="00B47CC2">
        <w:rPr>
          <w:rFonts w:ascii="Arial" w:hAnsi="Arial" w:cs="Arial"/>
          <w:spacing w:val="-15"/>
          <w:sz w:val="20"/>
        </w:rPr>
        <w:t xml:space="preserve"> </w:t>
      </w:r>
      <w:r w:rsidRPr="00B47CC2">
        <w:rPr>
          <w:rFonts w:ascii="Arial" w:hAnsi="Arial" w:cs="Arial"/>
          <w:sz w:val="20"/>
        </w:rPr>
        <w:t>required</w:t>
      </w:r>
      <w:r w:rsidRPr="00B47CC2">
        <w:rPr>
          <w:rFonts w:ascii="Arial" w:hAnsi="Arial" w:cs="Arial"/>
          <w:spacing w:val="-12"/>
          <w:sz w:val="20"/>
        </w:rPr>
        <w:t xml:space="preserve"> </w:t>
      </w:r>
      <w:r w:rsidRPr="00B47CC2">
        <w:rPr>
          <w:rFonts w:ascii="Arial" w:hAnsi="Arial" w:cs="Arial"/>
          <w:sz w:val="20"/>
        </w:rPr>
        <w:t>by</w:t>
      </w:r>
      <w:r w:rsidRPr="00B47CC2">
        <w:rPr>
          <w:rFonts w:ascii="Arial" w:hAnsi="Arial" w:cs="Arial"/>
          <w:spacing w:val="-17"/>
          <w:sz w:val="20"/>
        </w:rPr>
        <w:t xml:space="preserve"> </w:t>
      </w:r>
      <w:r w:rsidRPr="00B47CC2">
        <w:rPr>
          <w:rFonts w:ascii="Arial" w:hAnsi="Arial" w:cs="Arial"/>
          <w:sz w:val="20"/>
        </w:rPr>
        <w:t>the</w:t>
      </w:r>
      <w:r w:rsidRPr="00B47CC2">
        <w:rPr>
          <w:rFonts w:ascii="Arial" w:hAnsi="Arial" w:cs="Arial"/>
          <w:spacing w:val="-13"/>
          <w:sz w:val="20"/>
        </w:rPr>
        <w:t xml:space="preserve"> </w:t>
      </w:r>
      <w:r w:rsidRPr="00B47CC2">
        <w:rPr>
          <w:rFonts w:ascii="Arial" w:hAnsi="Arial" w:cs="Arial"/>
          <w:sz w:val="20"/>
        </w:rPr>
        <w:t>State</w:t>
      </w:r>
      <w:r w:rsidRPr="00B47CC2">
        <w:rPr>
          <w:rFonts w:ascii="Arial" w:hAnsi="Arial" w:cs="Arial"/>
          <w:spacing w:val="-14"/>
          <w:sz w:val="20"/>
        </w:rPr>
        <w:t xml:space="preserve"> </w:t>
      </w:r>
      <w:r w:rsidRPr="00B47CC2">
        <w:rPr>
          <w:rFonts w:ascii="Arial" w:hAnsi="Arial" w:cs="Arial"/>
          <w:sz w:val="20"/>
        </w:rPr>
        <w:t>of</w:t>
      </w:r>
      <w:r w:rsidRPr="00B47CC2">
        <w:rPr>
          <w:rFonts w:ascii="Arial" w:hAnsi="Arial" w:cs="Arial"/>
          <w:spacing w:val="-14"/>
          <w:sz w:val="20"/>
        </w:rPr>
        <w:t xml:space="preserve"> </w:t>
      </w:r>
      <w:r w:rsidRPr="00B47CC2">
        <w:rPr>
          <w:rFonts w:ascii="Arial" w:hAnsi="Arial" w:cs="Arial"/>
          <w:sz w:val="20"/>
        </w:rPr>
        <w:t>Tennessee</w:t>
      </w:r>
      <w:r w:rsidRPr="00B47CC2">
        <w:rPr>
          <w:rFonts w:ascii="Arial" w:hAnsi="Arial" w:cs="Arial"/>
          <w:spacing w:val="-13"/>
          <w:sz w:val="20"/>
        </w:rPr>
        <w:t xml:space="preserve"> </w:t>
      </w:r>
      <w:r w:rsidRPr="00B47CC2">
        <w:rPr>
          <w:rFonts w:ascii="Arial" w:hAnsi="Arial" w:cs="Arial"/>
          <w:sz w:val="20"/>
        </w:rPr>
        <w:t>or</w:t>
      </w:r>
      <w:r w:rsidRPr="00B47CC2">
        <w:rPr>
          <w:rFonts w:ascii="Arial" w:hAnsi="Arial" w:cs="Arial"/>
          <w:spacing w:val="-14"/>
          <w:sz w:val="20"/>
        </w:rPr>
        <w:t xml:space="preserve"> </w:t>
      </w:r>
      <w:r w:rsidRPr="00B47CC2">
        <w:rPr>
          <w:rFonts w:ascii="Arial" w:hAnsi="Arial" w:cs="Arial"/>
          <w:sz w:val="20"/>
        </w:rPr>
        <w:t>other</w:t>
      </w:r>
      <w:r w:rsidRPr="00B47CC2">
        <w:rPr>
          <w:rFonts w:ascii="Arial" w:hAnsi="Arial" w:cs="Arial"/>
          <w:spacing w:val="-13"/>
          <w:sz w:val="20"/>
        </w:rPr>
        <w:t xml:space="preserve"> </w:t>
      </w:r>
      <w:r w:rsidRPr="00B47CC2">
        <w:rPr>
          <w:rFonts w:ascii="Arial" w:hAnsi="Arial" w:cs="Arial"/>
          <w:sz w:val="20"/>
        </w:rPr>
        <w:t>applicable laws and Employer’s Liability Insurance with limits of no less than one hundred thousand dollars ($100,000.00), as required by the laws of</w:t>
      </w:r>
      <w:r w:rsidRPr="00B47CC2">
        <w:rPr>
          <w:rFonts w:ascii="Arial" w:hAnsi="Arial" w:cs="Arial"/>
          <w:spacing w:val="-8"/>
          <w:sz w:val="20"/>
        </w:rPr>
        <w:t xml:space="preserve"> </w:t>
      </w:r>
      <w:r w:rsidRPr="00B47CC2">
        <w:rPr>
          <w:rFonts w:ascii="Arial" w:hAnsi="Arial" w:cs="Arial"/>
          <w:sz w:val="20"/>
        </w:rPr>
        <w:t>Tennessee.</w:t>
      </w:r>
    </w:p>
    <w:p w14:paraId="7C1F5068" w14:textId="77777777" w:rsidR="00B47CC2" w:rsidRPr="00B47CC2" w:rsidRDefault="00B47CC2" w:rsidP="00B47CC2">
      <w:pPr>
        <w:pStyle w:val="BodyText"/>
        <w:spacing w:before="6"/>
        <w:rPr>
          <w:rFonts w:ascii="Arial" w:hAnsi="Arial" w:cs="Arial"/>
        </w:rPr>
      </w:pPr>
    </w:p>
    <w:p w14:paraId="585C8F94" w14:textId="77777777" w:rsidR="00B47CC2" w:rsidRPr="00B47CC2" w:rsidRDefault="00B47CC2" w:rsidP="00B47CC2">
      <w:pPr>
        <w:pStyle w:val="BodyText"/>
        <w:spacing w:line="244" w:lineRule="auto"/>
        <w:ind w:left="220" w:right="222"/>
        <w:jc w:val="both"/>
        <w:rPr>
          <w:rFonts w:ascii="Arial" w:hAnsi="Arial" w:cs="Arial"/>
        </w:rPr>
      </w:pPr>
      <w:r w:rsidRPr="00B47CC2">
        <w:rPr>
          <w:rFonts w:ascii="Arial" w:hAnsi="Arial" w:cs="Arial"/>
        </w:rPr>
        <w:t>Prior</w:t>
      </w:r>
      <w:r w:rsidRPr="00B47CC2">
        <w:rPr>
          <w:rFonts w:ascii="Arial" w:hAnsi="Arial" w:cs="Arial"/>
          <w:spacing w:val="-9"/>
        </w:rPr>
        <w:t xml:space="preserve"> </w:t>
      </w:r>
      <w:r w:rsidRPr="00B47CC2">
        <w:rPr>
          <w:rFonts w:ascii="Arial" w:hAnsi="Arial" w:cs="Arial"/>
        </w:rPr>
        <w:t>to</w:t>
      </w:r>
      <w:r w:rsidRPr="00B47CC2">
        <w:rPr>
          <w:rFonts w:ascii="Arial" w:hAnsi="Arial" w:cs="Arial"/>
          <w:spacing w:val="-9"/>
        </w:rPr>
        <w:t xml:space="preserve"> </w:t>
      </w:r>
      <w:r w:rsidRPr="00B47CC2">
        <w:rPr>
          <w:rFonts w:ascii="Arial" w:hAnsi="Arial" w:cs="Arial"/>
        </w:rPr>
        <w:t>commencement,</w:t>
      </w:r>
      <w:r w:rsidRPr="00B47CC2">
        <w:rPr>
          <w:rFonts w:ascii="Arial" w:hAnsi="Arial" w:cs="Arial"/>
          <w:spacing w:val="-9"/>
        </w:rPr>
        <w:t xml:space="preserve"> </w:t>
      </w:r>
      <w:r w:rsidRPr="00B47CC2">
        <w:rPr>
          <w:rFonts w:ascii="Arial" w:hAnsi="Arial" w:cs="Arial"/>
        </w:rPr>
        <w:t>Contractor</w:t>
      </w:r>
      <w:r w:rsidRPr="00B47CC2">
        <w:rPr>
          <w:rFonts w:ascii="Arial" w:hAnsi="Arial" w:cs="Arial"/>
          <w:spacing w:val="-8"/>
        </w:rPr>
        <w:t xml:space="preserve"> </w:t>
      </w:r>
      <w:r w:rsidRPr="00B47CC2">
        <w:rPr>
          <w:rFonts w:ascii="Arial" w:hAnsi="Arial" w:cs="Arial"/>
        </w:rPr>
        <w:t>will</w:t>
      </w:r>
      <w:r w:rsidRPr="00B47CC2">
        <w:rPr>
          <w:rFonts w:ascii="Arial" w:hAnsi="Arial" w:cs="Arial"/>
          <w:spacing w:val="-10"/>
        </w:rPr>
        <w:t xml:space="preserve"> </w:t>
      </w:r>
      <w:r w:rsidRPr="00B47CC2">
        <w:rPr>
          <w:rFonts w:ascii="Arial" w:hAnsi="Arial" w:cs="Arial"/>
        </w:rPr>
        <w:t>provide</w:t>
      </w:r>
      <w:r w:rsidRPr="00B47CC2">
        <w:rPr>
          <w:rFonts w:ascii="Arial" w:hAnsi="Arial" w:cs="Arial"/>
          <w:spacing w:val="-11"/>
        </w:rPr>
        <w:t xml:space="preserve"> </w:t>
      </w:r>
      <w:r w:rsidRPr="00B47CC2">
        <w:rPr>
          <w:rFonts w:ascii="Arial" w:hAnsi="Arial" w:cs="Arial"/>
        </w:rPr>
        <w:t>City</w:t>
      </w:r>
      <w:r w:rsidRPr="00B47CC2">
        <w:rPr>
          <w:rFonts w:ascii="Arial" w:hAnsi="Arial" w:cs="Arial"/>
          <w:spacing w:val="-15"/>
        </w:rPr>
        <w:t xml:space="preserve"> </w:t>
      </w:r>
      <w:r w:rsidRPr="00B47CC2">
        <w:rPr>
          <w:rFonts w:ascii="Arial" w:hAnsi="Arial" w:cs="Arial"/>
        </w:rPr>
        <w:t>with</w:t>
      </w:r>
      <w:r w:rsidRPr="00B47CC2">
        <w:rPr>
          <w:rFonts w:ascii="Arial" w:hAnsi="Arial" w:cs="Arial"/>
          <w:spacing w:val="-13"/>
        </w:rPr>
        <w:t xml:space="preserve"> </w:t>
      </w:r>
      <w:r w:rsidRPr="00B47CC2">
        <w:rPr>
          <w:rFonts w:ascii="Arial" w:hAnsi="Arial" w:cs="Arial"/>
        </w:rPr>
        <w:t>original</w:t>
      </w:r>
      <w:r w:rsidRPr="00B47CC2">
        <w:rPr>
          <w:rFonts w:ascii="Arial" w:hAnsi="Arial" w:cs="Arial"/>
          <w:spacing w:val="-12"/>
        </w:rPr>
        <w:t xml:space="preserve"> </w:t>
      </w:r>
      <w:r w:rsidRPr="00B47CC2">
        <w:rPr>
          <w:rFonts w:ascii="Arial" w:hAnsi="Arial" w:cs="Arial"/>
        </w:rPr>
        <w:t>or</w:t>
      </w:r>
      <w:r w:rsidRPr="00B47CC2">
        <w:rPr>
          <w:rFonts w:ascii="Arial" w:hAnsi="Arial" w:cs="Arial"/>
          <w:spacing w:val="-11"/>
        </w:rPr>
        <w:t xml:space="preserve"> </w:t>
      </w:r>
      <w:r w:rsidRPr="00B47CC2">
        <w:rPr>
          <w:rFonts w:ascii="Arial" w:hAnsi="Arial" w:cs="Arial"/>
        </w:rPr>
        <w:t>certified</w:t>
      </w:r>
      <w:r w:rsidRPr="00B47CC2">
        <w:rPr>
          <w:rFonts w:ascii="Arial" w:hAnsi="Arial" w:cs="Arial"/>
          <w:spacing w:val="-11"/>
        </w:rPr>
        <w:t xml:space="preserve"> </w:t>
      </w:r>
      <w:r w:rsidRPr="00B47CC2">
        <w:rPr>
          <w:rFonts w:ascii="Arial" w:hAnsi="Arial" w:cs="Arial"/>
        </w:rPr>
        <w:t>copies</w:t>
      </w:r>
      <w:r w:rsidRPr="00B47CC2">
        <w:rPr>
          <w:rFonts w:ascii="Arial" w:hAnsi="Arial" w:cs="Arial"/>
          <w:spacing w:val="-12"/>
        </w:rPr>
        <w:t xml:space="preserve"> </w:t>
      </w:r>
      <w:r w:rsidRPr="00B47CC2">
        <w:rPr>
          <w:rFonts w:ascii="Arial" w:hAnsi="Arial" w:cs="Arial"/>
        </w:rPr>
        <w:t>of</w:t>
      </w:r>
      <w:r w:rsidRPr="00B47CC2">
        <w:rPr>
          <w:rFonts w:ascii="Arial" w:hAnsi="Arial" w:cs="Arial"/>
          <w:spacing w:val="-13"/>
        </w:rPr>
        <w:t xml:space="preserve"> </w:t>
      </w:r>
      <w:r w:rsidRPr="00B47CC2">
        <w:rPr>
          <w:rFonts w:ascii="Arial" w:hAnsi="Arial" w:cs="Arial"/>
        </w:rPr>
        <w:t>certificates</w:t>
      </w:r>
      <w:r w:rsidRPr="00B47CC2">
        <w:rPr>
          <w:rFonts w:ascii="Arial" w:hAnsi="Arial" w:cs="Arial"/>
          <w:spacing w:val="-12"/>
        </w:rPr>
        <w:t xml:space="preserve"> </w:t>
      </w:r>
      <w:r w:rsidRPr="00B47CC2">
        <w:rPr>
          <w:rFonts w:ascii="Arial" w:hAnsi="Arial" w:cs="Arial"/>
        </w:rPr>
        <w:t>and</w:t>
      </w:r>
      <w:r w:rsidRPr="00B47CC2">
        <w:rPr>
          <w:rFonts w:ascii="Arial" w:hAnsi="Arial" w:cs="Arial"/>
          <w:spacing w:val="-11"/>
        </w:rPr>
        <w:t xml:space="preserve"> </w:t>
      </w:r>
      <w:r w:rsidRPr="00B47CC2">
        <w:rPr>
          <w:rFonts w:ascii="Arial" w:hAnsi="Arial" w:cs="Arial"/>
        </w:rPr>
        <w:t>endorsements required by this section and provide that such insurance shall not be canceled, allowed to expire, or be reduced in coverage.</w:t>
      </w:r>
    </w:p>
    <w:p w14:paraId="71FD0CE2" w14:textId="77777777" w:rsidR="00B47CC2" w:rsidRPr="00B47CC2" w:rsidRDefault="00B47CC2" w:rsidP="00B47CC2">
      <w:pPr>
        <w:pStyle w:val="BodyText"/>
        <w:spacing w:before="8"/>
        <w:rPr>
          <w:rFonts w:ascii="Arial" w:hAnsi="Arial" w:cs="Arial"/>
        </w:rPr>
      </w:pPr>
    </w:p>
    <w:p w14:paraId="13E43E6E" w14:textId="77777777" w:rsidR="00B47CC2" w:rsidRPr="00B47CC2" w:rsidRDefault="00B47CC2" w:rsidP="00B47CC2">
      <w:pPr>
        <w:pStyle w:val="BodyText"/>
        <w:spacing w:line="244" w:lineRule="auto"/>
        <w:ind w:left="220" w:right="217"/>
        <w:jc w:val="both"/>
        <w:rPr>
          <w:rFonts w:ascii="Arial" w:hAnsi="Arial" w:cs="Arial"/>
        </w:rPr>
      </w:pPr>
      <w:r w:rsidRPr="00B47CC2">
        <w:rPr>
          <w:rFonts w:ascii="Arial" w:hAnsi="Arial" w:cs="Arial"/>
        </w:rPr>
        <w:t>Such</w:t>
      </w:r>
      <w:r w:rsidRPr="00B47CC2">
        <w:rPr>
          <w:rFonts w:ascii="Arial" w:hAnsi="Arial" w:cs="Arial"/>
          <w:spacing w:val="-14"/>
        </w:rPr>
        <w:t xml:space="preserve"> </w:t>
      </w:r>
      <w:r w:rsidRPr="00B47CC2">
        <w:rPr>
          <w:rFonts w:ascii="Arial" w:hAnsi="Arial" w:cs="Arial"/>
        </w:rPr>
        <w:t>insurances</w:t>
      </w:r>
      <w:r w:rsidRPr="00B47CC2">
        <w:rPr>
          <w:rFonts w:ascii="Arial" w:hAnsi="Arial" w:cs="Arial"/>
          <w:spacing w:val="-13"/>
        </w:rPr>
        <w:t xml:space="preserve"> </w:t>
      </w:r>
      <w:r w:rsidRPr="00B47CC2">
        <w:rPr>
          <w:rFonts w:ascii="Arial" w:hAnsi="Arial" w:cs="Arial"/>
        </w:rPr>
        <w:t>shall</w:t>
      </w:r>
      <w:r w:rsidRPr="00B47CC2">
        <w:rPr>
          <w:rFonts w:ascii="Arial" w:hAnsi="Arial" w:cs="Arial"/>
          <w:spacing w:val="-13"/>
        </w:rPr>
        <w:t xml:space="preserve"> </w:t>
      </w:r>
      <w:r w:rsidRPr="00B47CC2">
        <w:rPr>
          <w:rFonts w:ascii="Arial" w:hAnsi="Arial" w:cs="Arial"/>
        </w:rPr>
        <w:t>contain</w:t>
      </w:r>
      <w:r w:rsidRPr="00B47CC2">
        <w:rPr>
          <w:rFonts w:ascii="Arial" w:hAnsi="Arial" w:cs="Arial"/>
          <w:spacing w:val="-13"/>
        </w:rPr>
        <w:t xml:space="preserve"> </w:t>
      </w:r>
      <w:r w:rsidRPr="00B47CC2">
        <w:rPr>
          <w:rFonts w:ascii="Arial" w:hAnsi="Arial" w:cs="Arial"/>
        </w:rPr>
        <w:t>or</w:t>
      </w:r>
      <w:r w:rsidRPr="00B47CC2">
        <w:rPr>
          <w:rFonts w:ascii="Arial" w:hAnsi="Arial" w:cs="Arial"/>
          <w:spacing w:val="-13"/>
        </w:rPr>
        <w:t xml:space="preserve"> </w:t>
      </w:r>
      <w:r w:rsidRPr="00B47CC2">
        <w:rPr>
          <w:rFonts w:ascii="Arial" w:hAnsi="Arial" w:cs="Arial"/>
        </w:rPr>
        <w:t>be</w:t>
      </w:r>
      <w:r w:rsidRPr="00B47CC2">
        <w:rPr>
          <w:rFonts w:ascii="Arial" w:hAnsi="Arial" w:cs="Arial"/>
          <w:spacing w:val="-12"/>
        </w:rPr>
        <w:t xml:space="preserve"> </w:t>
      </w:r>
      <w:r w:rsidRPr="00B47CC2">
        <w:rPr>
          <w:rFonts w:ascii="Arial" w:hAnsi="Arial" w:cs="Arial"/>
        </w:rPr>
        <w:t>endorsed</w:t>
      </w:r>
      <w:r w:rsidRPr="00B47CC2">
        <w:rPr>
          <w:rFonts w:ascii="Arial" w:hAnsi="Arial" w:cs="Arial"/>
          <w:spacing w:val="-11"/>
        </w:rPr>
        <w:t xml:space="preserve"> </w:t>
      </w:r>
      <w:r w:rsidRPr="00B47CC2">
        <w:rPr>
          <w:rFonts w:ascii="Arial" w:hAnsi="Arial" w:cs="Arial"/>
        </w:rPr>
        <w:t>to</w:t>
      </w:r>
      <w:r w:rsidRPr="00B47CC2">
        <w:rPr>
          <w:rFonts w:ascii="Arial" w:hAnsi="Arial" w:cs="Arial"/>
          <w:spacing w:val="-12"/>
        </w:rPr>
        <w:t xml:space="preserve"> </w:t>
      </w:r>
      <w:r w:rsidRPr="00B47CC2">
        <w:rPr>
          <w:rFonts w:ascii="Arial" w:hAnsi="Arial" w:cs="Arial"/>
        </w:rPr>
        <w:t>contain</w:t>
      </w:r>
      <w:r w:rsidRPr="00B47CC2">
        <w:rPr>
          <w:rFonts w:ascii="Arial" w:hAnsi="Arial" w:cs="Arial"/>
          <w:spacing w:val="-14"/>
        </w:rPr>
        <w:t xml:space="preserve"> </w:t>
      </w:r>
      <w:r w:rsidRPr="00B47CC2">
        <w:rPr>
          <w:rFonts w:ascii="Arial" w:hAnsi="Arial" w:cs="Arial"/>
        </w:rPr>
        <w:t>a</w:t>
      </w:r>
      <w:r w:rsidRPr="00B47CC2">
        <w:rPr>
          <w:rFonts w:ascii="Arial" w:hAnsi="Arial" w:cs="Arial"/>
          <w:spacing w:val="-12"/>
        </w:rPr>
        <w:t xml:space="preserve"> </w:t>
      </w:r>
      <w:r w:rsidRPr="00B47CC2">
        <w:rPr>
          <w:rFonts w:ascii="Arial" w:hAnsi="Arial" w:cs="Arial"/>
        </w:rPr>
        <w:t>provision</w:t>
      </w:r>
      <w:r w:rsidRPr="00B47CC2">
        <w:rPr>
          <w:rFonts w:ascii="Arial" w:hAnsi="Arial" w:cs="Arial"/>
          <w:spacing w:val="-14"/>
        </w:rPr>
        <w:t xml:space="preserve"> </w:t>
      </w:r>
      <w:r w:rsidRPr="00B47CC2">
        <w:rPr>
          <w:rFonts w:ascii="Arial" w:hAnsi="Arial" w:cs="Arial"/>
        </w:rPr>
        <w:t>that</w:t>
      </w:r>
      <w:r w:rsidRPr="00B47CC2">
        <w:rPr>
          <w:rFonts w:ascii="Arial" w:hAnsi="Arial" w:cs="Arial"/>
          <w:spacing w:val="-12"/>
        </w:rPr>
        <w:t xml:space="preserve"> </w:t>
      </w:r>
      <w:r w:rsidRPr="00B47CC2">
        <w:rPr>
          <w:rFonts w:ascii="Arial" w:hAnsi="Arial" w:cs="Arial"/>
        </w:rPr>
        <w:t>includes</w:t>
      </w:r>
      <w:r w:rsidRPr="00B47CC2">
        <w:rPr>
          <w:rFonts w:ascii="Arial" w:hAnsi="Arial" w:cs="Arial"/>
          <w:spacing w:val="-13"/>
        </w:rPr>
        <w:t xml:space="preserve"> </w:t>
      </w:r>
      <w:r w:rsidRPr="00B47CC2">
        <w:rPr>
          <w:rFonts w:ascii="Arial" w:hAnsi="Arial" w:cs="Arial"/>
        </w:rPr>
        <w:t>the</w:t>
      </w:r>
      <w:r w:rsidRPr="00B47CC2">
        <w:rPr>
          <w:rFonts w:ascii="Arial" w:hAnsi="Arial" w:cs="Arial"/>
          <w:spacing w:val="-12"/>
        </w:rPr>
        <w:t xml:space="preserve"> </w:t>
      </w:r>
      <w:r w:rsidRPr="00B47CC2">
        <w:rPr>
          <w:rFonts w:ascii="Arial" w:hAnsi="Arial" w:cs="Arial"/>
        </w:rPr>
        <w:t>City</w:t>
      </w:r>
      <w:r w:rsidRPr="00B47CC2">
        <w:rPr>
          <w:rFonts w:ascii="Arial" w:hAnsi="Arial" w:cs="Arial"/>
          <w:spacing w:val="-17"/>
        </w:rPr>
        <w:t xml:space="preserve"> </w:t>
      </w:r>
      <w:r w:rsidRPr="00B47CC2">
        <w:rPr>
          <w:rFonts w:ascii="Arial" w:hAnsi="Arial" w:cs="Arial"/>
        </w:rPr>
        <w:t>of</w:t>
      </w:r>
      <w:r w:rsidRPr="00B47CC2">
        <w:rPr>
          <w:rFonts w:ascii="Arial" w:hAnsi="Arial" w:cs="Arial"/>
          <w:spacing w:val="-16"/>
        </w:rPr>
        <w:t xml:space="preserve"> </w:t>
      </w:r>
      <w:r w:rsidRPr="00B47CC2">
        <w:rPr>
          <w:rFonts w:ascii="Arial" w:hAnsi="Arial" w:cs="Arial"/>
        </w:rPr>
        <w:t>Goodlettsville,</w:t>
      </w:r>
      <w:r w:rsidRPr="00B47CC2">
        <w:rPr>
          <w:rFonts w:ascii="Arial" w:hAnsi="Arial" w:cs="Arial"/>
          <w:spacing w:val="-15"/>
        </w:rPr>
        <w:t xml:space="preserve"> </w:t>
      </w:r>
      <w:r w:rsidRPr="00B47CC2">
        <w:rPr>
          <w:rFonts w:ascii="Arial" w:hAnsi="Arial" w:cs="Arial"/>
        </w:rPr>
        <w:t>its</w:t>
      </w:r>
      <w:r w:rsidRPr="00B47CC2">
        <w:rPr>
          <w:rFonts w:ascii="Arial" w:hAnsi="Arial" w:cs="Arial"/>
          <w:spacing w:val="-16"/>
        </w:rPr>
        <w:t xml:space="preserve"> </w:t>
      </w:r>
      <w:r w:rsidRPr="00B47CC2">
        <w:rPr>
          <w:rFonts w:ascii="Arial" w:hAnsi="Arial" w:cs="Arial"/>
        </w:rPr>
        <w:t>officials, officers, employees, and volunteers as additional insureds with respect to liability arising out of work or operations performed</w:t>
      </w:r>
      <w:r w:rsidRPr="00B47CC2">
        <w:rPr>
          <w:rFonts w:ascii="Arial" w:hAnsi="Arial" w:cs="Arial"/>
          <w:spacing w:val="-8"/>
        </w:rPr>
        <w:t xml:space="preserve"> </w:t>
      </w:r>
      <w:r w:rsidRPr="00B47CC2">
        <w:rPr>
          <w:rFonts w:ascii="Arial" w:hAnsi="Arial" w:cs="Arial"/>
        </w:rPr>
        <w:t>by</w:t>
      </w:r>
      <w:r w:rsidRPr="00B47CC2">
        <w:rPr>
          <w:rFonts w:ascii="Arial" w:hAnsi="Arial" w:cs="Arial"/>
          <w:spacing w:val="-12"/>
        </w:rPr>
        <w:t xml:space="preserve"> </w:t>
      </w:r>
      <w:r w:rsidRPr="00B47CC2">
        <w:rPr>
          <w:rFonts w:ascii="Arial" w:hAnsi="Arial" w:cs="Arial"/>
        </w:rPr>
        <w:t>or</w:t>
      </w:r>
      <w:r w:rsidRPr="00B47CC2">
        <w:rPr>
          <w:rFonts w:ascii="Arial" w:hAnsi="Arial" w:cs="Arial"/>
          <w:spacing w:val="-8"/>
        </w:rPr>
        <w:t xml:space="preserve"> </w:t>
      </w:r>
      <w:r w:rsidRPr="00B47CC2">
        <w:rPr>
          <w:rFonts w:ascii="Arial" w:hAnsi="Arial" w:cs="Arial"/>
        </w:rPr>
        <w:t>on</w:t>
      </w:r>
      <w:r w:rsidRPr="00B47CC2">
        <w:rPr>
          <w:rFonts w:ascii="Arial" w:hAnsi="Arial" w:cs="Arial"/>
          <w:spacing w:val="-10"/>
        </w:rPr>
        <w:t xml:space="preserve"> </w:t>
      </w:r>
      <w:r w:rsidRPr="00B47CC2">
        <w:rPr>
          <w:rFonts w:ascii="Arial" w:hAnsi="Arial" w:cs="Arial"/>
        </w:rPr>
        <w:t>behalf</w:t>
      </w:r>
      <w:r w:rsidRPr="00B47CC2">
        <w:rPr>
          <w:rFonts w:ascii="Arial" w:hAnsi="Arial" w:cs="Arial"/>
          <w:spacing w:val="-10"/>
        </w:rPr>
        <w:t xml:space="preserve"> </w:t>
      </w:r>
      <w:r w:rsidRPr="00B47CC2">
        <w:rPr>
          <w:rFonts w:ascii="Arial" w:hAnsi="Arial" w:cs="Arial"/>
        </w:rPr>
        <w:t>of</w:t>
      </w:r>
      <w:r w:rsidRPr="00B47CC2">
        <w:rPr>
          <w:rFonts w:ascii="Arial" w:hAnsi="Arial" w:cs="Arial"/>
          <w:spacing w:val="-10"/>
        </w:rPr>
        <w:t xml:space="preserve"> </w:t>
      </w:r>
      <w:r w:rsidRPr="00B47CC2">
        <w:rPr>
          <w:rFonts w:ascii="Arial" w:hAnsi="Arial" w:cs="Arial"/>
        </w:rPr>
        <w:t>the</w:t>
      </w:r>
      <w:r w:rsidRPr="00B47CC2">
        <w:rPr>
          <w:rFonts w:ascii="Arial" w:hAnsi="Arial" w:cs="Arial"/>
          <w:spacing w:val="-11"/>
        </w:rPr>
        <w:t xml:space="preserve"> </w:t>
      </w:r>
      <w:r w:rsidRPr="00B47CC2">
        <w:rPr>
          <w:rFonts w:ascii="Arial" w:hAnsi="Arial" w:cs="Arial"/>
        </w:rPr>
        <w:t>Contractor</w:t>
      </w:r>
      <w:r w:rsidRPr="00B47CC2">
        <w:rPr>
          <w:rFonts w:ascii="Arial" w:hAnsi="Arial" w:cs="Arial"/>
          <w:spacing w:val="-11"/>
        </w:rPr>
        <w:t xml:space="preserve"> </w:t>
      </w:r>
      <w:r w:rsidRPr="00B47CC2">
        <w:rPr>
          <w:rFonts w:ascii="Arial" w:hAnsi="Arial" w:cs="Arial"/>
        </w:rPr>
        <w:t>including</w:t>
      </w:r>
      <w:r w:rsidRPr="00B47CC2">
        <w:rPr>
          <w:rFonts w:ascii="Arial" w:hAnsi="Arial" w:cs="Arial"/>
          <w:spacing w:val="-11"/>
        </w:rPr>
        <w:t xml:space="preserve"> </w:t>
      </w:r>
      <w:r w:rsidRPr="00B47CC2">
        <w:rPr>
          <w:rFonts w:ascii="Arial" w:hAnsi="Arial" w:cs="Arial"/>
        </w:rPr>
        <w:t>materials,</w:t>
      </w:r>
      <w:r w:rsidRPr="00B47CC2">
        <w:rPr>
          <w:rFonts w:ascii="Arial" w:hAnsi="Arial" w:cs="Arial"/>
          <w:spacing w:val="-11"/>
        </w:rPr>
        <w:t xml:space="preserve"> </w:t>
      </w:r>
      <w:r w:rsidRPr="00B47CC2">
        <w:rPr>
          <w:rFonts w:ascii="Arial" w:hAnsi="Arial" w:cs="Arial"/>
        </w:rPr>
        <w:t>parts,</w:t>
      </w:r>
      <w:r w:rsidRPr="00B47CC2">
        <w:rPr>
          <w:rFonts w:ascii="Arial" w:hAnsi="Arial" w:cs="Arial"/>
          <w:spacing w:val="-11"/>
        </w:rPr>
        <w:t xml:space="preserve"> </w:t>
      </w:r>
      <w:r w:rsidRPr="00B47CC2">
        <w:rPr>
          <w:rFonts w:ascii="Arial" w:hAnsi="Arial" w:cs="Arial"/>
        </w:rPr>
        <w:t>or</w:t>
      </w:r>
      <w:r w:rsidRPr="00B47CC2">
        <w:rPr>
          <w:rFonts w:ascii="Arial" w:hAnsi="Arial" w:cs="Arial"/>
          <w:spacing w:val="-11"/>
        </w:rPr>
        <w:t xml:space="preserve"> </w:t>
      </w:r>
      <w:r w:rsidRPr="00B47CC2">
        <w:rPr>
          <w:rFonts w:ascii="Arial" w:hAnsi="Arial" w:cs="Arial"/>
        </w:rPr>
        <w:t>equipment</w:t>
      </w:r>
      <w:r w:rsidRPr="00B47CC2">
        <w:rPr>
          <w:rFonts w:ascii="Arial" w:hAnsi="Arial" w:cs="Arial"/>
          <w:spacing w:val="-11"/>
        </w:rPr>
        <w:t xml:space="preserve"> </w:t>
      </w:r>
      <w:r w:rsidRPr="00B47CC2">
        <w:rPr>
          <w:rFonts w:ascii="Arial" w:hAnsi="Arial" w:cs="Arial"/>
        </w:rPr>
        <w:t>furnished</w:t>
      </w:r>
      <w:r w:rsidRPr="00B47CC2">
        <w:rPr>
          <w:rFonts w:ascii="Arial" w:hAnsi="Arial" w:cs="Arial"/>
          <w:spacing w:val="-10"/>
        </w:rPr>
        <w:t xml:space="preserve"> </w:t>
      </w:r>
      <w:r w:rsidRPr="00B47CC2">
        <w:rPr>
          <w:rFonts w:ascii="Arial" w:hAnsi="Arial" w:cs="Arial"/>
        </w:rPr>
        <w:t>in</w:t>
      </w:r>
      <w:r w:rsidRPr="00B47CC2">
        <w:rPr>
          <w:rFonts w:ascii="Arial" w:hAnsi="Arial" w:cs="Arial"/>
          <w:spacing w:val="-13"/>
        </w:rPr>
        <w:t xml:space="preserve"> </w:t>
      </w:r>
      <w:r w:rsidRPr="00B47CC2">
        <w:rPr>
          <w:rFonts w:ascii="Arial" w:hAnsi="Arial" w:cs="Arial"/>
        </w:rPr>
        <w:t>connection</w:t>
      </w:r>
      <w:r w:rsidRPr="00B47CC2">
        <w:rPr>
          <w:rFonts w:ascii="Arial" w:hAnsi="Arial" w:cs="Arial"/>
          <w:spacing w:val="-12"/>
        </w:rPr>
        <w:t xml:space="preserve"> </w:t>
      </w:r>
      <w:r w:rsidRPr="00B47CC2">
        <w:rPr>
          <w:rFonts w:ascii="Arial" w:hAnsi="Arial" w:cs="Arial"/>
        </w:rPr>
        <w:t>with</w:t>
      </w:r>
      <w:r w:rsidRPr="00B47CC2">
        <w:rPr>
          <w:rFonts w:ascii="Arial" w:hAnsi="Arial" w:cs="Arial"/>
          <w:spacing w:val="-12"/>
        </w:rPr>
        <w:t xml:space="preserve"> </w:t>
      </w:r>
      <w:r w:rsidRPr="00B47CC2">
        <w:rPr>
          <w:rFonts w:ascii="Arial" w:hAnsi="Arial" w:cs="Arial"/>
        </w:rPr>
        <w:t>such work. The coverage shall contain no special limitations on the scope of its protection afforded to the above-listed insureds.</w:t>
      </w:r>
    </w:p>
    <w:p w14:paraId="363BAD0C" w14:textId="77777777" w:rsidR="00B47CC2" w:rsidRPr="00B47CC2" w:rsidRDefault="00B47CC2" w:rsidP="00B47CC2">
      <w:pPr>
        <w:pStyle w:val="BodyText"/>
        <w:spacing w:before="8"/>
        <w:rPr>
          <w:rFonts w:ascii="Arial" w:hAnsi="Arial" w:cs="Arial"/>
        </w:rPr>
      </w:pPr>
    </w:p>
    <w:p w14:paraId="2A6A69D8" w14:textId="77777777" w:rsidR="00B47CC2" w:rsidRPr="00B47CC2" w:rsidRDefault="00B47CC2" w:rsidP="00B47CC2">
      <w:pPr>
        <w:pStyle w:val="BodyText"/>
        <w:spacing w:line="244" w:lineRule="auto"/>
        <w:ind w:left="220" w:right="217"/>
        <w:jc w:val="both"/>
        <w:rPr>
          <w:rFonts w:ascii="Arial" w:hAnsi="Arial" w:cs="Arial"/>
        </w:rPr>
      </w:pPr>
      <w:r w:rsidRPr="00B47CC2">
        <w:rPr>
          <w:rFonts w:ascii="Arial" w:hAnsi="Arial" w:cs="Arial"/>
        </w:rPr>
        <w:t>Any</w:t>
      </w:r>
      <w:r w:rsidRPr="00B47CC2">
        <w:rPr>
          <w:rFonts w:ascii="Arial" w:hAnsi="Arial" w:cs="Arial"/>
          <w:spacing w:val="-20"/>
        </w:rPr>
        <w:t xml:space="preserve"> </w:t>
      </w:r>
      <w:r w:rsidRPr="00B47CC2">
        <w:rPr>
          <w:rFonts w:ascii="Arial" w:hAnsi="Arial" w:cs="Arial"/>
        </w:rPr>
        <w:t>claims</w:t>
      </w:r>
      <w:r w:rsidRPr="00B47CC2">
        <w:rPr>
          <w:rFonts w:ascii="Arial" w:hAnsi="Arial" w:cs="Arial"/>
          <w:spacing w:val="-17"/>
        </w:rPr>
        <w:t xml:space="preserve"> </w:t>
      </w:r>
      <w:r w:rsidRPr="00B47CC2">
        <w:rPr>
          <w:rFonts w:ascii="Arial" w:hAnsi="Arial" w:cs="Arial"/>
        </w:rPr>
        <w:t>related</w:t>
      </w:r>
      <w:r w:rsidRPr="00B47CC2">
        <w:rPr>
          <w:rFonts w:ascii="Arial" w:hAnsi="Arial" w:cs="Arial"/>
          <w:spacing w:val="-15"/>
        </w:rPr>
        <w:t xml:space="preserve"> </w:t>
      </w:r>
      <w:r w:rsidRPr="00B47CC2">
        <w:rPr>
          <w:rFonts w:ascii="Arial" w:hAnsi="Arial" w:cs="Arial"/>
        </w:rPr>
        <w:t>to</w:t>
      </w:r>
      <w:r w:rsidRPr="00B47CC2">
        <w:rPr>
          <w:rFonts w:ascii="Arial" w:hAnsi="Arial" w:cs="Arial"/>
          <w:spacing w:val="-15"/>
        </w:rPr>
        <w:t xml:space="preserve"> </w:t>
      </w:r>
      <w:r w:rsidRPr="00B47CC2">
        <w:rPr>
          <w:rFonts w:ascii="Arial" w:hAnsi="Arial" w:cs="Arial"/>
        </w:rPr>
        <w:t>this</w:t>
      </w:r>
      <w:r w:rsidRPr="00B47CC2">
        <w:rPr>
          <w:rFonts w:ascii="Arial" w:hAnsi="Arial" w:cs="Arial"/>
          <w:spacing w:val="-17"/>
        </w:rPr>
        <w:t xml:space="preserve"> </w:t>
      </w:r>
      <w:r w:rsidRPr="00B47CC2">
        <w:rPr>
          <w:rFonts w:ascii="Arial" w:hAnsi="Arial" w:cs="Arial"/>
        </w:rPr>
        <w:t>agreement,</w:t>
      </w:r>
      <w:r w:rsidRPr="00B47CC2">
        <w:rPr>
          <w:rFonts w:ascii="Arial" w:hAnsi="Arial" w:cs="Arial"/>
          <w:spacing w:val="-16"/>
        </w:rPr>
        <w:t xml:space="preserve"> </w:t>
      </w:r>
      <w:r w:rsidRPr="00B47CC2">
        <w:rPr>
          <w:rFonts w:ascii="Arial" w:hAnsi="Arial" w:cs="Arial"/>
        </w:rPr>
        <w:t>Contractor’s</w:t>
      </w:r>
      <w:r w:rsidRPr="00B47CC2">
        <w:rPr>
          <w:rFonts w:ascii="Arial" w:hAnsi="Arial" w:cs="Arial"/>
          <w:spacing w:val="-17"/>
        </w:rPr>
        <w:t xml:space="preserve"> </w:t>
      </w:r>
      <w:r w:rsidRPr="00B47CC2">
        <w:rPr>
          <w:rFonts w:ascii="Arial" w:hAnsi="Arial" w:cs="Arial"/>
        </w:rPr>
        <w:t>insurance</w:t>
      </w:r>
      <w:r w:rsidRPr="00B47CC2">
        <w:rPr>
          <w:rFonts w:ascii="Arial" w:hAnsi="Arial" w:cs="Arial"/>
          <w:spacing w:val="-15"/>
        </w:rPr>
        <w:t xml:space="preserve"> </w:t>
      </w:r>
      <w:r w:rsidRPr="00B47CC2">
        <w:rPr>
          <w:rFonts w:ascii="Arial" w:hAnsi="Arial" w:cs="Arial"/>
        </w:rPr>
        <w:t>coverage</w:t>
      </w:r>
      <w:r w:rsidRPr="00B47CC2">
        <w:rPr>
          <w:rFonts w:ascii="Arial" w:hAnsi="Arial" w:cs="Arial"/>
          <w:spacing w:val="-16"/>
        </w:rPr>
        <w:t xml:space="preserve"> </w:t>
      </w:r>
      <w:r w:rsidRPr="00B47CC2">
        <w:rPr>
          <w:rFonts w:ascii="Arial" w:hAnsi="Arial" w:cs="Arial"/>
        </w:rPr>
        <w:t>shall</w:t>
      </w:r>
      <w:r w:rsidRPr="00B47CC2">
        <w:rPr>
          <w:rFonts w:ascii="Arial" w:hAnsi="Arial" w:cs="Arial"/>
          <w:spacing w:val="-16"/>
        </w:rPr>
        <w:t xml:space="preserve"> </w:t>
      </w:r>
      <w:r w:rsidRPr="00B47CC2">
        <w:rPr>
          <w:rFonts w:ascii="Arial" w:hAnsi="Arial" w:cs="Arial"/>
        </w:rPr>
        <w:t>be</w:t>
      </w:r>
      <w:r w:rsidRPr="00B47CC2">
        <w:rPr>
          <w:rFonts w:ascii="Arial" w:hAnsi="Arial" w:cs="Arial"/>
          <w:spacing w:val="-16"/>
        </w:rPr>
        <w:t xml:space="preserve"> </w:t>
      </w:r>
      <w:r w:rsidRPr="00B47CC2">
        <w:rPr>
          <w:rFonts w:ascii="Arial" w:hAnsi="Arial" w:cs="Arial"/>
        </w:rPr>
        <w:t>primary</w:t>
      </w:r>
      <w:r w:rsidRPr="00B47CC2">
        <w:rPr>
          <w:rFonts w:ascii="Arial" w:hAnsi="Arial" w:cs="Arial"/>
          <w:spacing w:val="-20"/>
        </w:rPr>
        <w:t xml:space="preserve"> </w:t>
      </w:r>
      <w:r w:rsidRPr="00B47CC2">
        <w:rPr>
          <w:rFonts w:ascii="Arial" w:hAnsi="Arial" w:cs="Arial"/>
        </w:rPr>
        <w:t>insurance</w:t>
      </w:r>
      <w:r w:rsidRPr="00B47CC2">
        <w:rPr>
          <w:rFonts w:ascii="Arial" w:hAnsi="Arial" w:cs="Arial"/>
          <w:spacing w:val="-15"/>
        </w:rPr>
        <w:t xml:space="preserve"> </w:t>
      </w:r>
      <w:r w:rsidRPr="00B47CC2">
        <w:rPr>
          <w:rFonts w:ascii="Arial" w:hAnsi="Arial" w:cs="Arial"/>
        </w:rPr>
        <w:t>as</w:t>
      </w:r>
      <w:r w:rsidRPr="00B47CC2">
        <w:rPr>
          <w:rFonts w:ascii="Arial" w:hAnsi="Arial" w:cs="Arial"/>
          <w:spacing w:val="-16"/>
        </w:rPr>
        <w:t xml:space="preserve"> </w:t>
      </w:r>
      <w:r w:rsidRPr="00B47CC2">
        <w:rPr>
          <w:rFonts w:ascii="Arial" w:hAnsi="Arial" w:cs="Arial"/>
        </w:rPr>
        <w:t>respects</w:t>
      </w:r>
      <w:r w:rsidRPr="00B47CC2">
        <w:rPr>
          <w:rFonts w:ascii="Arial" w:hAnsi="Arial" w:cs="Arial"/>
          <w:spacing w:val="-19"/>
        </w:rPr>
        <w:t xml:space="preserve"> </w:t>
      </w:r>
      <w:r w:rsidRPr="00B47CC2">
        <w:rPr>
          <w:rFonts w:ascii="Arial" w:hAnsi="Arial" w:cs="Arial"/>
        </w:rPr>
        <w:t>to</w:t>
      </w:r>
      <w:r w:rsidRPr="00B47CC2">
        <w:rPr>
          <w:rFonts w:ascii="Arial" w:hAnsi="Arial" w:cs="Arial"/>
          <w:spacing w:val="-19"/>
        </w:rPr>
        <w:t xml:space="preserve"> </w:t>
      </w:r>
      <w:r w:rsidRPr="00B47CC2">
        <w:rPr>
          <w:rFonts w:ascii="Arial" w:hAnsi="Arial" w:cs="Arial"/>
          <w:spacing w:val="-3"/>
        </w:rPr>
        <w:t>the</w:t>
      </w:r>
      <w:r w:rsidRPr="00B47CC2">
        <w:rPr>
          <w:rFonts w:ascii="Arial" w:hAnsi="Arial" w:cs="Arial"/>
          <w:spacing w:val="-20"/>
        </w:rPr>
        <w:t xml:space="preserve"> </w:t>
      </w:r>
      <w:r w:rsidRPr="00B47CC2">
        <w:rPr>
          <w:rFonts w:ascii="Arial" w:hAnsi="Arial" w:cs="Arial"/>
          <w:spacing w:val="-4"/>
        </w:rPr>
        <w:t xml:space="preserve">City, </w:t>
      </w:r>
      <w:r w:rsidRPr="00B47CC2">
        <w:rPr>
          <w:rFonts w:ascii="Arial" w:hAnsi="Arial" w:cs="Arial"/>
        </w:rPr>
        <w:t>its officers, officials, employees, and volunteers. Any insurance or self-insurance programs covering the City, its officials,</w:t>
      </w:r>
      <w:r w:rsidRPr="00B47CC2">
        <w:rPr>
          <w:rFonts w:ascii="Arial" w:hAnsi="Arial" w:cs="Arial"/>
          <w:spacing w:val="-12"/>
        </w:rPr>
        <w:t xml:space="preserve"> </w:t>
      </w:r>
      <w:r w:rsidRPr="00B47CC2">
        <w:rPr>
          <w:rFonts w:ascii="Arial" w:hAnsi="Arial" w:cs="Arial"/>
        </w:rPr>
        <w:t>officers,</w:t>
      </w:r>
      <w:r w:rsidRPr="00B47CC2">
        <w:rPr>
          <w:rFonts w:ascii="Arial" w:hAnsi="Arial" w:cs="Arial"/>
          <w:spacing w:val="-12"/>
        </w:rPr>
        <w:t xml:space="preserve"> </w:t>
      </w:r>
      <w:r w:rsidRPr="00B47CC2">
        <w:rPr>
          <w:rFonts w:ascii="Arial" w:hAnsi="Arial" w:cs="Arial"/>
        </w:rPr>
        <w:t>employees,</w:t>
      </w:r>
      <w:r w:rsidRPr="00B47CC2">
        <w:rPr>
          <w:rFonts w:ascii="Arial" w:hAnsi="Arial" w:cs="Arial"/>
          <w:spacing w:val="-13"/>
        </w:rPr>
        <w:t xml:space="preserve"> </w:t>
      </w:r>
      <w:r w:rsidRPr="00B47CC2">
        <w:rPr>
          <w:rFonts w:ascii="Arial" w:hAnsi="Arial" w:cs="Arial"/>
        </w:rPr>
        <w:t>and</w:t>
      </w:r>
      <w:r w:rsidRPr="00B47CC2">
        <w:rPr>
          <w:rFonts w:ascii="Arial" w:hAnsi="Arial" w:cs="Arial"/>
          <w:spacing w:val="-13"/>
        </w:rPr>
        <w:t xml:space="preserve"> </w:t>
      </w:r>
      <w:r w:rsidRPr="00B47CC2">
        <w:rPr>
          <w:rFonts w:ascii="Arial" w:hAnsi="Arial" w:cs="Arial"/>
        </w:rPr>
        <w:t>volunteers</w:t>
      </w:r>
      <w:r w:rsidRPr="00B47CC2">
        <w:rPr>
          <w:rFonts w:ascii="Arial" w:hAnsi="Arial" w:cs="Arial"/>
          <w:spacing w:val="-14"/>
        </w:rPr>
        <w:t xml:space="preserve"> </w:t>
      </w:r>
      <w:r w:rsidRPr="00B47CC2">
        <w:rPr>
          <w:rFonts w:ascii="Arial" w:hAnsi="Arial" w:cs="Arial"/>
        </w:rPr>
        <w:t>shall</w:t>
      </w:r>
      <w:r w:rsidRPr="00B47CC2">
        <w:rPr>
          <w:rFonts w:ascii="Arial" w:hAnsi="Arial" w:cs="Arial"/>
          <w:spacing w:val="-15"/>
        </w:rPr>
        <w:t xml:space="preserve"> </w:t>
      </w:r>
      <w:r w:rsidRPr="00B47CC2">
        <w:rPr>
          <w:rFonts w:ascii="Arial" w:hAnsi="Arial" w:cs="Arial"/>
        </w:rPr>
        <w:t>be</w:t>
      </w:r>
      <w:r w:rsidRPr="00B47CC2">
        <w:rPr>
          <w:rFonts w:ascii="Arial" w:hAnsi="Arial" w:cs="Arial"/>
          <w:spacing w:val="-13"/>
        </w:rPr>
        <w:t xml:space="preserve"> </w:t>
      </w:r>
      <w:r w:rsidRPr="00B47CC2">
        <w:rPr>
          <w:rFonts w:ascii="Arial" w:hAnsi="Arial" w:cs="Arial"/>
        </w:rPr>
        <w:t>excess</w:t>
      </w:r>
      <w:r w:rsidRPr="00B47CC2">
        <w:rPr>
          <w:rFonts w:ascii="Arial" w:hAnsi="Arial" w:cs="Arial"/>
          <w:spacing w:val="-14"/>
        </w:rPr>
        <w:t xml:space="preserve"> </w:t>
      </w:r>
      <w:r w:rsidRPr="00B47CC2">
        <w:rPr>
          <w:rFonts w:ascii="Arial" w:hAnsi="Arial" w:cs="Arial"/>
        </w:rPr>
        <w:t>of</w:t>
      </w:r>
      <w:r w:rsidRPr="00B47CC2">
        <w:rPr>
          <w:rFonts w:ascii="Arial" w:hAnsi="Arial" w:cs="Arial"/>
          <w:spacing w:val="-15"/>
        </w:rPr>
        <w:t xml:space="preserve"> </w:t>
      </w:r>
      <w:r w:rsidRPr="00B47CC2">
        <w:rPr>
          <w:rFonts w:ascii="Arial" w:hAnsi="Arial" w:cs="Arial"/>
        </w:rPr>
        <w:t>the</w:t>
      </w:r>
      <w:r w:rsidRPr="00B47CC2">
        <w:rPr>
          <w:rFonts w:ascii="Arial" w:hAnsi="Arial" w:cs="Arial"/>
          <w:spacing w:val="-13"/>
        </w:rPr>
        <w:t xml:space="preserve"> </w:t>
      </w:r>
      <w:r w:rsidRPr="00B47CC2">
        <w:rPr>
          <w:rFonts w:ascii="Arial" w:hAnsi="Arial" w:cs="Arial"/>
        </w:rPr>
        <w:t>Contractor’s</w:t>
      </w:r>
      <w:r w:rsidRPr="00B47CC2">
        <w:rPr>
          <w:rFonts w:ascii="Arial" w:hAnsi="Arial" w:cs="Arial"/>
          <w:spacing w:val="-15"/>
        </w:rPr>
        <w:t xml:space="preserve"> </w:t>
      </w:r>
      <w:r w:rsidRPr="00B47CC2">
        <w:rPr>
          <w:rFonts w:ascii="Arial" w:hAnsi="Arial" w:cs="Arial"/>
        </w:rPr>
        <w:t>insurance</w:t>
      </w:r>
      <w:r w:rsidRPr="00B47CC2">
        <w:rPr>
          <w:rFonts w:ascii="Arial" w:hAnsi="Arial" w:cs="Arial"/>
          <w:spacing w:val="-13"/>
        </w:rPr>
        <w:t xml:space="preserve"> </w:t>
      </w:r>
      <w:r w:rsidRPr="00B47CC2">
        <w:rPr>
          <w:rFonts w:ascii="Arial" w:hAnsi="Arial" w:cs="Arial"/>
        </w:rPr>
        <w:t>and</w:t>
      </w:r>
      <w:r w:rsidRPr="00B47CC2">
        <w:rPr>
          <w:rFonts w:ascii="Arial" w:hAnsi="Arial" w:cs="Arial"/>
          <w:spacing w:val="-13"/>
        </w:rPr>
        <w:t xml:space="preserve"> </w:t>
      </w:r>
      <w:r w:rsidRPr="00B47CC2">
        <w:rPr>
          <w:rFonts w:ascii="Arial" w:hAnsi="Arial" w:cs="Arial"/>
        </w:rPr>
        <w:t>shall</w:t>
      </w:r>
      <w:r w:rsidRPr="00B47CC2">
        <w:rPr>
          <w:rFonts w:ascii="Arial" w:hAnsi="Arial" w:cs="Arial"/>
          <w:spacing w:val="-14"/>
        </w:rPr>
        <w:t xml:space="preserve"> </w:t>
      </w:r>
      <w:r w:rsidRPr="00B47CC2">
        <w:rPr>
          <w:rFonts w:ascii="Arial" w:hAnsi="Arial" w:cs="Arial"/>
        </w:rPr>
        <w:t>not</w:t>
      </w:r>
      <w:r w:rsidRPr="00B47CC2">
        <w:rPr>
          <w:rFonts w:ascii="Arial" w:hAnsi="Arial" w:cs="Arial"/>
          <w:spacing w:val="-15"/>
        </w:rPr>
        <w:t xml:space="preserve"> </w:t>
      </w:r>
      <w:r w:rsidRPr="00B47CC2">
        <w:rPr>
          <w:rFonts w:ascii="Arial" w:hAnsi="Arial" w:cs="Arial"/>
        </w:rPr>
        <w:t>contribute</w:t>
      </w:r>
      <w:r w:rsidRPr="00B47CC2">
        <w:rPr>
          <w:rFonts w:ascii="Arial" w:hAnsi="Arial" w:cs="Arial"/>
          <w:spacing w:val="-13"/>
        </w:rPr>
        <w:t xml:space="preserve"> </w:t>
      </w:r>
      <w:r w:rsidRPr="00B47CC2">
        <w:rPr>
          <w:rFonts w:ascii="Arial" w:hAnsi="Arial" w:cs="Arial"/>
        </w:rPr>
        <w:t>to</w:t>
      </w:r>
      <w:r w:rsidRPr="00B47CC2">
        <w:rPr>
          <w:rFonts w:ascii="Arial" w:hAnsi="Arial" w:cs="Arial"/>
          <w:spacing w:val="-13"/>
        </w:rPr>
        <w:t xml:space="preserve"> </w:t>
      </w:r>
      <w:r w:rsidRPr="00B47CC2">
        <w:rPr>
          <w:rFonts w:ascii="Arial" w:hAnsi="Arial" w:cs="Arial"/>
        </w:rPr>
        <w:t>it.</w:t>
      </w:r>
    </w:p>
    <w:p w14:paraId="4F6B5E0E" w14:textId="77777777" w:rsidR="00B47CC2" w:rsidRPr="00B47CC2" w:rsidRDefault="00B47CC2" w:rsidP="00B47CC2">
      <w:pPr>
        <w:pStyle w:val="BodyText"/>
        <w:spacing w:before="7"/>
        <w:rPr>
          <w:rFonts w:ascii="Arial" w:hAnsi="Arial" w:cs="Arial"/>
        </w:rPr>
      </w:pPr>
    </w:p>
    <w:p w14:paraId="65043013" w14:textId="77777777" w:rsidR="00B47CC2" w:rsidRPr="00B47CC2" w:rsidRDefault="00B47CC2" w:rsidP="00B47CC2">
      <w:pPr>
        <w:pStyle w:val="BodyText"/>
        <w:spacing w:line="244" w:lineRule="auto"/>
        <w:ind w:left="220" w:right="217"/>
        <w:jc w:val="both"/>
        <w:rPr>
          <w:rFonts w:ascii="Arial" w:hAnsi="Arial" w:cs="Arial"/>
        </w:rPr>
      </w:pPr>
      <w:r w:rsidRPr="00B47CC2">
        <w:rPr>
          <w:rFonts w:ascii="Arial" w:hAnsi="Arial" w:cs="Arial"/>
        </w:rPr>
        <w:t>Automotive</w:t>
      </w:r>
      <w:r w:rsidRPr="00B47CC2">
        <w:rPr>
          <w:rFonts w:ascii="Arial" w:hAnsi="Arial" w:cs="Arial"/>
          <w:spacing w:val="-16"/>
        </w:rPr>
        <w:t xml:space="preserve"> </w:t>
      </w:r>
      <w:r w:rsidRPr="00B47CC2">
        <w:rPr>
          <w:rFonts w:ascii="Arial" w:hAnsi="Arial" w:cs="Arial"/>
        </w:rPr>
        <w:t>Liability</w:t>
      </w:r>
      <w:r w:rsidRPr="00B47CC2">
        <w:rPr>
          <w:rFonts w:ascii="Arial" w:hAnsi="Arial" w:cs="Arial"/>
          <w:spacing w:val="-19"/>
        </w:rPr>
        <w:t xml:space="preserve"> </w:t>
      </w:r>
      <w:r w:rsidRPr="00B47CC2">
        <w:rPr>
          <w:rFonts w:ascii="Arial" w:hAnsi="Arial" w:cs="Arial"/>
        </w:rPr>
        <w:t>Insurance</w:t>
      </w:r>
      <w:r w:rsidRPr="00B47CC2">
        <w:rPr>
          <w:rFonts w:ascii="Arial" w:hAnsi="Arial" w:cs="Arial"/>
          <w:spacing w:val="-15"/>
        </w:rPr>
        <w:t xml:space="preserve"> </w:t>
      </w:r>
      <w:r w:rsidRPr="00B47CC2">
        <w:rPr>
          <w:rFonts w:ascii="Arial" w:hAnsi="Arial" w:cs="Arial"/>
        </w:rPr>
        <w:t>including</w:t>
      </w:r>
      <w:r w:rsidRPr="00B47CC2">
        <w:rPr>
          <w:rFonts w:ascii="Arial" w:hAnsi="Arial" w:cs="Arial"/>
          <w:spacing w:val="-17"/>
        </w:rPr>
        <w:t xml:space="preserve"> </w:t>
      </w:r>
      <w:r w:rsidRPr="00B47CC2">
        <w:rPr>
          <w:rFonts w:ascii="Arial" w:hAnsi="Arial" w:cs="Arial"/>
        </w:rPr>
        <w:t>vehicles</w:t>
      </w:r>
      <w:r w:rsidRPr="00B47CC2">
        <w:rPr>
          <w:rFonts w:ascii="Arial" w:hAnsi="Arial" w:cs="Arial"/>
          <w:spacing w:val="-16"/>
        </w:rPr>
        <w:t xml:space="preserve"> </w:t>
      </w:r>
      <w:r w:rsidRPr="00B47CC2">
        <w:rPr>
          <w:rFonts w:ascii="Arial" w:hAnsi="Arial" w:cs="Arial"/>
        </w:rPr>
        <w:t>owned,</w:t>
      </w:r>
      <w:r w:rsidRPr="00B47CC2">
        <w:rPr>
          <w:rFonts w:ascii="Arial" w:hAnsi="Arial" w:cs="Arial"/>
          <w:spacing w:val="-16"/>
        </w:rPr>
        <w:t xml:space="preserve"> </w:t>
      </w:r>
      <w:r w:rsidRPr="00B47CC2">
        <w:rPr>
          <w:rFonts w:ascii="Arial" w:hAnsi="Arial" w:cs="Arial"/>
        </w:rPr>
        <w:t>hired,</w:t>
      </w:r>
      <w:r w:rsidRPr="00B47CC2">
        <w:rPr>
          <w:rFonts w:ascii="Arial" w:hAnsi="Arial" w:cs="Arial"/>
          <w:spacing w:val="-15"/>
        </w:rPr>
        <w:t xml:space="preserve"> </w:t>
      </w:r>
      <w:r w:rsidRPr="00B47CC2">
        <w:rPr>
          <w:rFonts w:ascii="Arial" w:hAnsi="Arial" w:cs="Arial"/>
        </w:rPr>
        <w:t>and</w:t>
      </w:r>
      <w:r w:rsidRPr="00B47CC2">
        <w:rPr>
          <w:rFonts w:ascii="Arial" w:hAnsi="Arial" w:cs="Arial"/>
          <w:spacing w:val="-15"/>
        </w:rPr>
        <w:t xml:space="preserve"> </w:t>
      </w:r>
      <w:r w:rsidRPr="00B47CC2">
        <w:rPr>
          <w:rFonts w:ascii="Arial" w:hAnsi="Arial" w:cs="Arial"/>
        </w:rPr>
        <w:t>non-owned,</w:t>
      </w:r>
      <w:r w:rsidRPr="00B47CC2">
        <w:rPr>
          <w:rFonts w:ascii="Arial" w:hAnsi="Arial" w:cs="Arial"/>
          <w:spacing w:val="-16"/>
        </w:rPr>
        <w:t xml:space="preserve"> </w:t>
      </w:r>
      <w:r w:rsidRPr="00B47CC2">
        <w:rPr>
          <w:rFonts w:ascii="Arial" w:hAnsi="Arial" w:cs="Arial"/>
        </w:rPr>
        <w:t>said</w:t>
      </w:r>
      <w:r w:rsidRPr="00B47CC2">
        <w:rPr>
          <w:rFonts w:ascii="Arial" w:hAnsi="Arial" w:cs="Arial"/>
          <w:spacing w:val="-14"/>
        </w:rPr>
        <w:t xml:space="preserve"> </w:t>
      </w:r>
      <w:r w:rsidRPr="00B47CC2">
        <w:rPr>
          <w:rFonts w:ascii="Arial" w:hAnsi="Arial" w:cs="Arial"/>
        </w:rPr>
        <w:t>insurance</w:t>
      </w:r>
      <w:r w:rsidRPr="00B47CC2">
        <w:rPr>
          <w:rFonts w:ascii="Arial" w:hAnsi="Arial" w:cs="Arial"/>
          <w:spacing w:val="-16"/>
        </w:rPr>
        <w:t xml:space="preserve"> </w:t>
      </w:r>
      <w:r w:rsidRPr="00B47CC2">
        <w:rPr>
          <w:rFonts w:ascii="Arial" w:hAnsi="Arial" w:cs="Arial"/>
        </w:rPr>
        <w:t>shall</w:t>
      </w:r>
      <w:r w:rsidRPr="00B47CC2">
        <w:rPr>
          <w:rFonts w:ascii="Arial" w:hAnsi="Arial" w:cs="Arial"/>
          <w:spacing w:val="-16"/>
        </w:rPr>
        <w:t xml:space="preserve"> </w:t>
      </w:r>
      <w:r w:rsidRPr="00B47CC2">
        <w:rPr>
          <w:rFonts w:ascii="Arial" w:hAnsi="Arial" w:cs="Arial"/>
        </w:rPr>
        <w:t>include</w:t>
      </w:r>
      <w:r w:rsidRPr="00B47CC2">
        <w:rPr>
          <w:rFonts w:ascii="Arial" w:hAnsi="Arial" w:cs="Arial"/>
          <w:spacing w:val="-15"/>
        </w:rPr>
        <w:t xml:space="preserve"> </w:t>
      </w:r>
      <w:r w:rsidRPr="00B47CC2">
        <w:rPr>
          <w:rFonts w:ascii="Arial" w:hAnsi="Arial" w:cs="Arial"/>
        </w:rPr>
        <w:t>coverage for</w:t>
      </w:r>
      <w:r w:rsidRPr="00B47CC2">
        <w:rPr>
          <w:rFonts w:ascii="Arial" w:hAnsi="Arial" w:cs="Arial"/>
          <w:spacing w:val="-11"/>
        </w:rPr>
        <w:t xml:space="preserve"> </w:t>
      </w:r>
      <w:r w:rsidRPr="00B47CC2">
        <w:rPr>
          <w:rFonts w:ascii="Arial" w:hAnsi="Arial" w:cs="Arial"/>
        </w:rPr>
        <w:t>loading</w:t>
      </w:r>
      <w:r w:rsidRPr="00B47CC2">
        <w:rPr>
          <w:rFonts w:ascii="Arial" w:hAnsi="Arial" w:cs="Arial"/>
          <w:spacing w:val="-11"/>
        </w:rPr>
        <w:t xml:space="preserve"> </w:t>
      </w:r>
      <w:r w:rsidRPr="00B47CC2">
        <w:rPr>
          <w:rFonts w:ascii="Arial" w:hAnsi="Arial" w:cs="Arial"/>
        </w:rPr>
        <w:t>and</w:t>
      </w:r>
      <w:r w:rsidRPr="00B47CC2">
        <w:rPr>
          <w:rFonts w:ascii="Arial" w:hAnsi="Arial" w:cs="Arial"/>
          <w:spacing w:val="-10"/>
        </w:rPr>
        <w:t xml:space="preserve"> </w:t>
      </w:r>
      <w:r w:rsidRPr="00B47CC2">
        <w:rPr>
          <w:rFonts w:ascii="Arial" w:hAnsi="Arial" w:cs="Arial"/>
        </w:rPr>
        <w:t>unloading</w:t>
      </w:r>
      <w:r w:rsidRPr="00B47CC2">
        <w:rPr>
          <w:rFonts w:ascii="Arial" w:hAnsi="Arial" w:cs="Arial"/>
          <w:spacing w:val="-11"/>
        </w:rPr>
        <w:t xml:space="preserve"> </w:t>
      </w:r>
      <w:r w:rsidRPr="00B47CC2">
        <w:rPr>
          <w:rFonts w:ascii="Arial" w:hAnsi="Arial" w:cs="Arial"/>
        </w:rPr>
        <w:t>hazards.</w:t>
      </w:r>
      <w:r w:rsidRPr="00B47CC2">
        <w:rPr>
          <w:rFonts w:ascii="Arial" w:hAnsi="Arial" w:cs="Arial"/>
          <w:spacing w:val="30"/>
        </w:rPr>
        <w:t xml:space="preserve"> </w:t>
      </w:r>
      <w:r w:rsidRPr="00B47CC2">
        <w:rPr>
          <w:rFonts w:ascii="Arial" w:hAnsi="Arial" w:cs="Arial"/>
        </w:rPr>
        <w:t>Insurance</w:t>
      </w:r>
      <w:r w:rsidRPr="00B47CC2">
        <w:rPr>
          <w:rFonts w:ascii="Arial" w:hAnsi="Arial" w:cs="Arial"/>
          <w:spacing w:val="-11"/>
        </w:rPr>
        <w:t xml:space="preserve"> </w:t>
      </w:r>
      <w:r w:rsidRPr="00B47CC2">
        <w:rPr>
          <w:rFonts w:ascii="Arial" w:hAnsi="Arial" w:cs="Arial"/>
        </w:rPr>
        <w:t>shall</w:t>
      </w:r>
      <w:r w:rsidRPr="00B47CC2">
        <w:rPr>
          <w:rFonts w:ascii="Arial" w:hAnsi="Arial" w:cs="Arial"/>
          <w:spacing w:val="-10"/>
        </w:rPr>
        <w:t xml:space="preserve"> </w:t>
      </w:r>
      <w:r w:rsidRPr="00B47CC2">
        <w:rPr>
          <w:rFonts w:ascii="Arial" w:hAnsi="Arial" w:cs="Arial"/>
        </w:rPr>
        <w:t>contain</w:t>
      </w:r>
      <w:r w:rsidRPr="00B47CC2">
        <w:rPr>
          <w:rFonts w:ascii="Arial" w:hAnsi="Arial" w:cs="Arial"/>
          <w:spacing w:val="-11"/>
        </w:rPr>
        <w:t xml:space="preserve"> </w:t>
      </w:r>
      <w:r w:rsidRPr="00B47CC2">
        <w:rPr>
          <w:rFonts w:ascii="Arial" w:hAnsi="Arial" w:cs="Arial"/>
        </w:rPr>
        <w:t>or</w:t>
      </w:r>
      <w:r w:rsidRPr="00B47CC2">
        <w:rPr>
          <w:rFonts w:ascii="Arial" w:hAnsi="Arial" w:cs="Arial"/>
          <w:spacing w:val="-11"/>
        </w:rPr>
        <w:t xml:space="preserve"> </w:t>
      </w:r>
      <w:r w:rsidRPr="00B47CC2">
        <w:rPr>
          <w:rFonts w:ascii="Arial" w:hAnsi="Arial" w:cs="Arial"/>
        </w:rPr>
        <w:t>be</w:t>
      </w:r>
      <w:r w:rsidRPr="00B47CC2">
        <w:rPr>
          <w:rFonts w:ascii="Arial" w:hAnsi="Arial" w:cs="Arial"/>
          <w:spacing w:val="-12"/>
        </w:rPr>
        <w:t xml:space="preserve"> </w:t>
      </w:r>
      <w:r w:rsidRPr="00B47CC2">
        <w:rPr>
          <w:rFonts w:ascii="Arial" w:hAnsi="Arial" w:cs="Arial"/>
        </w:rPr>
        <w:t>endorsed</w:t>
      </w:r>
      <w:r w:rsidRPr="00B47CC2">
        <w:rPr>
          <w:rFonts w:ascii="Arial" w:hAnsi="Arial" w:cs="Arial"/>
          <w:spacing w:val="-11"/>
        </w:rPr>
        <w:t xml:space="preserve"> </w:t>
      </w:r>
      <w:r w:rsidRPr="00B47CC2">
        <w:rPr>
          <w:rFonts w:ascii="Arial" w:hAnsi="Arial" w:cs="Arial"/>
        </w:rPr>
        <w:t>to</w:t>
      </w:r>
      <w:r w:rsidRPr="00B47CC2">
        <w:rPr>
          <w:rFonts w:ascii="Arial" w:hAnsi="Arial" w:cs="Arial"/>
          <w:spacing w:val="-12"/>
        </w:rPr>
        <w:t xml:space="preserve"> </w:t>
      </w:r>
      <w:r w:rsidRPr="00B47CC2">
        <w:rPr>
          <w:rFonts w:ascii="Arial" w:hAnsi="Arial" w:cs="Arial"/>
        </w:rPr>
        <w:t>contain</w:t>
      </w:r>
      <w:r w:rsidRPr="00B47CC2">
        <w:rPr>
          <w:rFonts w:ascii="Arial" w:hAnsi="Arial" w:cs="Arial"/>
          <w:spacing w:val="-14"/>
        </w:rPr>
        <w:t xml:space="preserve"> </w:t>
      </w:r>
      <w:r w:rsidRPr="00B47CC2">
        <w:rPr>
          <w:rFonts w:ascii="Arial" w:hAnsi="Arial" w:cs="Arial"/>
        </w:rPr>
        <w:t>a</w:t>
      </w:r>
      <w:r w:rsidRPr="00B47CC2">
        <w:rPr>
          <w:rFonts w:ascii="Arial" w:hAnsi="Arial" w:cs="Arial"/>
          <w:spacing w:val="-13"/>
        </w:rPr>
        <w:t xml:space="preserve"> </w:t>
      </w:r>
      <w:r w:rsidRPr="00B47CC2">
        <w:rPr>
          <w:rFonts w:ascii="Arial" w:hAnsi="Arial" w:cs="Arial"/>
        </w:rPr>
        <w:t>provision</w:t>
      </w:r>
      <w:r w:rsidRPr="00B47CC2">
        <w:rPr>
          <w:rFonts w:ascii="Arial" w:hAnsi="Arial" w:cs="Arial"/>
          <w:spacing w:val="-14"/>
        </w:rPr>
        <w:t xml:space="preserve"> </w:t>
      </w:r>
      <w:r w:rsidRPr="00B47CC2">
        <w:rPr>
          <w:rFonts w:ascii="Arial" w:hAnsi="Arial" w:cs="Arial"/>
        </w:rPr>
        <w:t>that</w:t>
      </w:r>
      <w:r w:rsidRPr="00B47CC2">
        <w:rPr>
          <w:rFonts w:ascii="Arial" w:hAnsi="Arial" w:cs="Arial"/>
          <w:spacing w:val="-12"/>
        </w:rPr>
        <w:t xml:space="preserve"> </w:t>
      </w:r>
      <w:r w:rsidRPr="00B47CC2">
        <w:rPr>
          <w:rFonts w:ascii="Arial" w:hAnsi="Arial" w:cs="Arial"/>
        </w:rPr>
        <w:t>includes</w:t>
      </w:r>
      <w:r w:rsidRPr="00B47CC2">
        <w:rPr>
          <w:rFonts w:ascii="Arial" w:hAnsi="Arial" w:cs="Arial"/>
          <w:spacing w:val="-13"/>
        </w:rPr>
        <w:t xml:space="preserve"> </w:t>
      </w:r>
      <w:r w:rsidRPr="00B47CC2">
        <w:rPr>
          <w:rFonts w:ascii="Arial" w:hAnsi="Arial" w:cs="Arial"/>
        </w:rPr>
        <w:t>the</w:t>
      </w:r>
      <w:r w:rsidRPr="00B47CC2">
        <w:rPr>
          <w:rFonts w:ascii="Arial" w:hAnsi="Arial" w:cs="Arial"/>
          <w:spacing w:val="-12"/>
        </w:rPr>
        <w:t xml:space="preserve"> </w:t>
      </w:r>
      <w:r w:rsidRPr="00B47CC2">
        <w:rPr>
          <w:rFonts w:ascii="Arial" w:hAnsi="Arial" w:cs="Arial"/>
        </w:rPr>
        <w:t>City, its officials, officers, employees, and volunteers as additional insureds with respect to liability arising out of vehicles owned, leased, hired, or borrowed by or on behalf of the</w:t>
      </w:r>
      <w:r w:rsidRPr="00B47CC2">
        <w:rPr>
          <w:rFonts w:ascii="Arial" w:hAnsi="Arial" w:cs="Arial"/>
          <w:spacing w:val="-12"/>
        </w:rPr>
        <w:t xml:space="preserve"> </w:t>
      </w:r>
      <w:r w:rsidRPr="00B47CC2">
        <w:rPr>
          <w:rFonts w:ascii="Arial" w:hAnsi="Arial" w:cs="Arial"/>
        </w:rPr>
        <w:t>Contractor.</w:t>
      </w:r>
    </w:p>
    <w:p w14:paraId="6CB545CE" w14:textId="77777777" w:rsidR="00B47CC2" w:rsidRPr="00B47CC2" w:rsidRDefault="00B47CC2" w:rsidP="00B47CC2">
      <w:pPr>
        <w:pStyle w:val="BodyText"/>
        <w:spacing w:before="8"/>
        <w:rPr>
          <w:rFonts w:ascii="Arial" w:hAnsi="Arial" w:cs="Arial"/>
        </w:rPr>
      </w:pPr>
    </w:p>
    <w:p w14:paraId="0143E82D" w14:textId="77777777" w:rsidR="00B47CC2" w:rsidRPr="00B47CC2" w:rsidRDefault="00B47CC2" w:rsidP="00B47CC2">
      <w:pPr>
        <w:pStyle w:val="BodyText"/>
        <w:spacing w:line="244" w:lineRule="auto"/>
        <w:ind w:left="220" w:right="214"/>
        <w:jc w:val="both"/>
        <w:rPr>
          <w:rFonts w:ascii="Arial" w:hAnsi="Arial" w:cs="Arial"/>
        </w:rPr>
      </w:pPr>
      <w:r w:rsidRPr="00B47CC2">
        <w:rPr>
          <w:rFonts w:ascii="Arial" w:hAnsi="Arial" w:cs="Arial"/>
        </w:rPr>
        <w:t>Workers’</w:t>
      </w:r>
      <w:r w:rsidRPr="00B47CC2">
        <w:rPr>
          <w:rFonts w:ascii="Arial" w:hAnsi="Arial" w:cs="Arial"/>
          <w:spacing w:val="-19"/>
        </w:rPr>
        <w:t xml:space="preserve"> </w:t>
      </w:r>
      <w:r w:rsidRPr="00B47CC2">
        <w:rPr>
          <w:rFonts w:ascii="Arial" w:hAnsi="Arial" w:cs="Arial"/>
        </w:rPr>
        <w:t>Compensation,</w:t>
      </w:r>
      <w:r w:rsidRPr="00B47CC2">
        <w:rPr>
          <w:rFonts w:ascii="Arial" w:hAnsi="Arial" w:cs="Arial"/>
          <w:spacing w:val="-16"/>
        </w:rPr>
        <w:t xml:space="preserve"> </w:t>
      </w:r>
      <w:r w:rsidRPr="00B47CC2">
        <w:rPr>
          <w:rFonts w:ascii="Arial" w:hAnsi="Arial" w:cs="Arial"/>
        </w:rPr>
        <w:t>Contractor</w:t>
      </w:r>
      <w:r w:rsidRPr="00B47CC2">
        <w:rPr>
          <w:rFonts w:ascii="Arial" w:hAnsi="Arial" w:cs="Arial"/>
          <w:spacing w:val="-16"/>
        </w:rPr>
        <w:t xml:space="preserve"> </w:t>
      </w:r>
      <w:r w:rsidRPr="00B47CC2">
        <w:rPr>
          <w:rFonts w:ascii="Arial" w:hAnsi="Arial" w:cs="Arial"/>
        </w:rPr>
        <w:t>shall</w:t>
      </w:r>
      <w:r w:rsidRPr="00B47CC2">
        <w:rPr>
          <w:rFonts w:ascii="Arial" w:hAnsi="Arial" w:cs="Arial"/>
          <w:spacing w:val="-17"/>
        </w:rPr>
        <w:t xml:space="preserve"> </w:t>
      </w:r>
      <w:r w:rsidRPr="00B47CC2">
        <w:rPr>
          <w:rFonts w:ascii="Arial" w:hAnsi="Arial" w:cs="Arial"/>
        </w:rPr>
        <w:t>maintain</w:t>
      </w:r>
      <w:r w:rsidRPr="00B47CC2">
        <w:rPr>
          <w:rFonts w:ascii="Arial" w:hAnsi="Arial" w:cs="Arial"/>
          <w:spacing w:val="-17"/>
        </w:rPr>
        <w:t xml:space="preserve"> </w:t>
      </w:r>
      <w:r w:rsidRPr="00B47CC2">
        <w:rPr>
          <w:rFonts w:ascii="Arial" w:hAnsi="Arial" w:cs="Arial"/>
        </w:rPr>
        <w:t>workers’</w:t>
      </w:r>
      <w:r w:rsidRPr="00B47CC2">
        <w:rPr>
          <w:rFonts w:ascii="Arial" w:hAnsi="Arial" w:cs="Arial"/>
          <w:spacing w:val="-18"/>
        </w:rPr>
        <w:t xml:space="preserve"> </w:t>
      </w:r>
      <w:r w:rsidRPr="00B47CC2">
        <w:rPr>
          <w:rFonts w:ascii="Arial" w:hAnsi="Arial" w:cs="Arial"/>
        </w:rPr>
        <w:t>compensation</w:t>
      </w:r>
      <w:r w:rsidRPr="00B47CC2">
        <w:rPr>
          <w:rFonts w:ascii="Arial" w:hAnsi="Arial" w:cs="Arial"/>
          <w:spacing w:val="-18"/>
        </w:rPr>
        <w:t xml:space="preserve"> </w:t>
      </w:r>
      <w:r w:rsidRPr="00B47CC2">
        <w:rPr>
          <w:rFonts w:ascii="Arial" w:hAnsi="Arial" w:cs="Arial"/>
        </w:rPr>
        <w:t>insurance</w:t>
      </w:r>
      <w:r w:rsidRPr="00B47CC2">
        <w:rPr>
          <w:rFonts w:ascii="Arial" w:hAnsi="Arial" w:cs="Arial"/>
          <w:spacing w:val="-20"/>
        </w:rPr>
        <w:t xml:space="preserve"> </w:t>
      </w:r>
      <w:r w:rsidRPr="00B47CC2">
        <w:rPr>
          <w:rFonts w:ascii="Arial" w:hAnsi="Arial" w:cs="Arial"/>
          <w:spacing w:val="-4"/>
        </w:rPr>
        <w:t>with</w:t>
      </w:r>
      <w:r w:rsidRPr="00B47CC2">
        <w:rPr>
          <w:rFonts w:ascii="Arial" w:hAnsi="Arial" w:cs="Arial"/>
          <w:spacing w:val="-22"/>
        </w:rPr>
        <w:t xml:space="preserve"> </w:t>
      </w:r>
      <w:r w:rsidRPr="00B47CC2">
        <w:rPr>
          <w:rFonts w:ascii="Arial" w:hAnsi="Arial" w:cs="Arial"/>
          <w:spacing w:val="-3"/>
        </w:rPr>
        <w:t>statutory</w:t>
      </w:r>
      <w:r w:rsidRPr="00B47CC2">
        <w:rPr>
          <w:rFonts w:ascii="Arial" w:hAnsi="Arial" w:cs="Arial"/>
          <w:spacing w:val="-23"/>
        </w:rPr>
        <w:t xml:space="preserve"> </w:t>
      </w:r>
      <w:r w:rsidRPr="00B47CC2">
        <w:rPr>
          <w:rFonts w:ascii="Arial" w:hAnsi="Arial" w:cs="Arial"/>
          <w:spacing w:val="-4"/>
        </w:rPr>
        <w:t>limits</w:t>
      </w:r>
      <w:r w:rsidRPr="00B47CC2">
        <w:rPr>
          <w:rFonts w:ascii="Arial" w:hAnsi="Arial" w:cs="Arial"/>
          <w:spacing w:val="-22"/>
        </w:rPr>
        <w:t xml:space="preserve"> </w:t>
      </w:r>
      <w:r w:rsidRPr="00B47CC2">
        <w:rPr>
          <w:rFonts w:ascii="Arial" w:hAnsi="Arial" w:cs="Arial"/>
        </w:rPr>
        <w:t>as</w:t>
      </w:r>
      <w:r w:rsidRPr="00B47CC2">
        <w:rPr>
          <w:rFonts w:ascii="Arial" w:hAnsi="Arial" w:cs="Arial"/>
          <w:spacing w:val="-22"/>
        </w:rPr>
        <w:t xml:space="preserve"> </w:t>
      </w:r>
      <w:r w:rsidRPr="00B47CC2">
        <w:rPr>
          <w:rFonts w:ascii="Arial" w:hAnsi="Arial" w:cs="Arial"/>
          <w:spacing w:val="-3"/>
        </w:rPr>
        <w:t>required</w:t>
      </w:r>
      <w:r w:rsidRPr="00B47CC2">
        <w:rPr>
          <w:rFonts w:ascii="Arial" w:hAnsi="Arial" w:cs="Arial"/>
          <w:spacing w:val="-20"/>
        </w:rPr>
        <w:t xml:space="preserve"> </w:t>
      </w:r>
      <w:r w:rsidRPr="00B47CC2">
        <w:rPr>
          <w:rFonts w:ascii="Arial" w:hAnsi="Arial" w:cs="Arial"/>
        </w:rPr>
        <w:t>by the</w:t>
      </w:r>
      <w:r w:rsidRPr="00B47CC2">
        <w:rPr>
          <w:rFonts w:ascii="Arial" w:hAnsi="Arial" w:cs="Arial"/>
          <w:spacing w:val="-6"/>
        </w:rPr>
        <w:t xml:space="preserve"> </w:t>
      </w:r>
      <w:r w:rsidRPr="00B47CC2">
        <w:rPr>
          <w:rFonts w:ascii="Arial" w:hAnsi="Arial" w:cs="Arial"/>
        </w:rPr>
        <w:t>State</w:t>
      </w:r>
      <w:r w:rsidRPr="00B47CC2">
        <w:rPr>
          <w:rFonts w:ascii="Arial" w:hAnsi="Arial" w:cs="Arial"/>
          <w:spacing w:val="-5"/>
        </w:rPr>
        <w:t xml:space="preserve"> </w:t>
      </w:r>
      <w:r w:rsidRPr="00B47CC2">
        <w:rPr>
          <w:rFonts w:ascii="Arial" w:hAnsi="Arial" w:cs="Arial"/>
        </w:rPr>
        <w:t>of</w:t>
      </w:r>
      <w:r w:rsidRPr="00B47CC2">
        <w:rPr>
          <w:rFonts w:ascii="Arial" w:hAnsi="Arial" w:cs="Arial"/>
          <w:spacing w:val="-7"/>
        </w:rPr>
        <w:t xml:space="preserve"> </w:t>
      </w:r>
      <w:r w:rsidRPr="00B47CC2">
        <w:rPr>
          <w:rFonts w:ascii="Arial" w:hAnsi="Arial" w:cs="Arial"/>
        </w:rPr>
        <w:t>Tennessee</w:t>
      </w:r>
      <w:r w:rsidRPr="00B47CC2">
        <w:rPr>
          <w:rFonts w:ascii="Arial" w:hAnsi="Arial" w:cs="Arial"/>
          <w:spacing w:val="-5"/>
        </w:rPr>
        <w:t xml:space="preserve"> </w:t>
      </w:r>
      <w:r w:rsidRPr="00B47CC2">
        <w:rPr>
          <w:rFonts w:ascii="Arial" w:hAnsi="Arial" w:cs="Arial"/>
        </w:rPr>
        <w:t>or</w:t>
      </w:r>
      <w:r w:rsidRPr="00B47CC2">
        <w:rPr>
          <w:rFonts w:ascii="Arial" w:hAnsi="Arial" w:cs="Arial"/>
          <w:spacing w:val="-5"/>
        </w:rPr>
        <w:t xml:space="preserve"> </w:t>
      </w:r>
      <w:r w:rsidRPr="00B47CC2">
        <w:rPr>
          <w:rFonts w:ascii="Arial" w:hAnsi="Arial" w:cs="Arial"/>
        </w:rPr>
        <w:t>other</w:t>
      </w:r>
      <w:r w:rsidRPr="00B47CC2">
        <w:rPr>
          <w:rFonts w:ascii="Arial" w:hAnsi="Arial" w:cs="Arial"/>
          <w:spacing w:val="-5"/>
        </w:rPr>
        <w:t xml:space="preserve"> </w:t>
      </w:r>
      <w:r w:rsidRPr="00B47CC2">
        <w:rPr>
          <w:rFonts w:ascii="Arial" w:hAnsi="Arial" w:cs="Arial"/>
        </w:rPr>
        <w:t>applicable</w:t>
      </w:r>
      <w:r w:rsidRPr="00B47CC2">
        <w:rPr>
          <w:rFonts w:ascii="Arial" w:hAnsi="Arial" w:cs="Arial"/>
          <w:spacing w:val="-5"/>
        </w:rPr>
        <w:t xml:space="preserve"> </w:t>
      </w:r>
      <w:r w:rsidRPr="00B47CC2">
        <w:rPr>
          <w:rFonts w:ascii="Arial" w:hAnsi="Arial" w:cs="Arial"/>
        </w:rPr>
        <w:t>laws</w:t>
      </w:r>
      <w:r w:rsidRPr="00B47CC2">
        <w:rPr>
          <w:rFonts w:ascii="Arial" w:hAnsi="Arial" w:cs="Arial"/>
          <w:spacing w:val="-4"/>
        </w:rPr>
        <w:t xml:space="preserve"> </w:t>
      </w:r>
      <w:r w:rsidRPr="00B47CC2">
        <w:rPr>
          <w:rFonts w:ascii="Arial" w:hAnsi="Arial" w:cs="Arial"/>
        </w:rPr>
        <w:t>and</w:t>
      </w:r>
      <w:r w:rsidRPr="00B47CC2">
        <w:rPr>
          <w:rFonts w:ascii="Arial" w:hAnsi="Arial" w:cs="Arial"/>
          <w:spacing w:val="-4"/>
        </w:rPr>
        <w:t xml:space="preserve"> </w:t>
      </w:r>
      <w:r w:rsidRPr="00B47CC2">
        <w:rPr>
          <w:rFonts w:ascii="Arial" w:hAnsi="Arial" w:cs="Arial"/>
        </w:rPr>
        <w:t>employers’</w:t>
      </w:r>
      <w:r w:rsidRPr="00B47CC2">
        <w:rPr>
          <w:rFonts w:ascii="Arial" w:hAnsi="Arial" w:cs="Arial"/>
          <w:spacing w:val="-9"/>
        </w:rPr>
        <w:t xml:space="preserve"> </w:t>
      </w:r>
      <w:r w:rsidRPr="00B47CC2">
        <w:rPr>
          <w:rFonts w:ascii="Arial" w:hAnsi="Arial" w:cs="Arial"/>
        </w:rPr>
        <w:t>liability</w:t>
      </w:r>
      <w:r w:rsidRPr="00B47CC2">
        <w:rPr>
          <w:rFonts w:ascii="Arial" w:hAnsi="Arial" w:cs="Arial"/>
          <w:spacing w:val="-11"/>
        </w:rPr>
        <w:t xml:space="preserve"> </w:t>
      </w:r>
      <w:r w:rsidRPr="00B47CC2">
        <w:rPr>
          <w:rFonts w:ascii="Arial" w:hAnsi="Arial" w:cs="Arial"/>
        </w:rPr>
        <w:t>insurance.</w:t>
      </w:r>
      <w:r w:rsidRPr="00B47CC2">
        <w:rPr>
          <w:rFonts w:ascii="Arial" w:hAnsi="Arial" w:cs="Arial"/>
          <w:spacing w:val="35"/>
        </w:rPr>
        <w:t xml:space="preserve"> </w:t>
      </w:r>
      <w:r w:rsidRPr="00B47CC2">
        <w:rPr>
          <w:rFonts w:ascii="Arial" w:hAnsi="Arial" w:cs="Arial"/>
        </w:rPr>
        <w:t>Contractor</w:t>
      </w:r>
      <w:r w:rsidRPr="00B47CC2">
        <w:rPr>
          <w:rFonts w:ascii="Arial" w:hAnsi="Arial" w:cs="Arial"/>
          <w:spacing w:val="-7"/>
        </w:rPr>
        <w:t xml:space="preserve"> </w:t>
      </w:r>
      <w:r w:rsidRPr="00B47CC2">
        <w:rPr>
          <w:rFonts w:ascii="Arial" w:hAnsi="Arial" w:cs="Arial"/>
        </w:rPr>
        <w:t>shall</w:t>
      </w:r>
      <w:r w:rsidRPr="00B47CC2">
        <w:rPr>
          <w:rFonts w:ascii="Arial" w:hAnsi="Arial" w:cs="Arial"/>
          <w:spacing w:val="-8"/>
        </w:rPr>
        <w:t xml:space="preserve"> </w:t>
      </w:r>
      <w:r w:rsidRPr="00B47CC2">
        <w:rPr>
          <w:rFonts w:ascii="Arial" w:hAnsi="Arial" w:cs="Arial"/>
        </w:rPr>
        <w:t>require</w:t>
      </w:r>
      <w:r w:rsidRPr="00B47CC2">
        <w:rPr>
          <w:rFonts w:ascii="Arial" w:hAnsi="Arial" w:cs="Arial"/>
          <w:spacing w:val="-7"/>
        </w:rPr>
        <w:t xml:space="preserve"> </w:t>
      </w:r>
      <w:r w:rsidRPr="00B47CC2">
        <w:rPr>
          <w:rFonts w:ascii="Arial" w:hAnsi="Arial" w:cs="Arial"/>
        </w:rPr>
        <w:t>each</w:t>
      </w:r>
      <w:r w:rsidRPr="00B47CC2">
        <w:rPr>
          <w:rFonts w:ascii="Arial" w:hAnsi="Arial" w:cs="Arial"/>
          <w:spacing w:val="-9"/>
        </w:rPr>
        <w:t xml:space="preserve"> </w:t>
      </w:r>
      <w:r w:rsidRPr="00B47CC2">
        <w:rPr>
          <w:rFonts w:ascii="Arial" w:hAnsi="Arial" w:cs="Arial"/>
        </w:rPr>
        <w:t>of</w:t>
      </w:r>
      <w:r w:rsidRPr="00B47CC2">
        <w:rPr>
          <w:rFonts w:ascii="Arial" w:hAnsi="Arial" w:cs="Arial"/>
          <w:spacing w:val="-9"/>
        </w:rPr>
        <w:t xml:space="preserve"> </w:t>
      </w:r>
      <w:r w:rsidRPr="00B47CC2">
        <w:rPr>
          <w:rFonts w:ascii="Arial" w:hAnsi="Arial" w:cs="Arial"/>
        </w:rPr>
        <w:t>its subcontractors</w:t>
      </w:r>
      <w:r w:rsidRPr="00B47CC2">
        <w:rPr>
          <w:rFonts w:ascii="Arial" w:hAnsi="Arial" w:cs="Arial"/>
          <w:spacing w:val="-3"/>
        </w:rPr>
        <w:t xml:space="preserve"> </w:t>
      </w:r>
      <w:r w:rsidRPr="00B47CC2">
        <w:rPr>
          <w:rFonts w:ascii="Arial" w:hAnsi="Arial" w:cs="Arial"/>
        </w:rPr>
        <w:t>to</w:t>
      </w:r>
      <w:r w:rsidRPr="00B47CC2">
        <w:rPr>
          <w:rFonts w:ascii="Arial" w:hAnsi="Arial" w:cs="Arial"/>
          <w:spacing w:val="-1"/>
        </w:rPr>
        <w:t xml:space="preserve"> </w:t>
      </w:r>
      <w:r w:rsidRPr="00B47CC2">
        <w:rPr>
          <w:rFonts w:ascii="Arial" w:hAnsi="Arial" w:cs="Arial"/>
        </w:rPr>
        <w:t>provide</w:t>
      </w:r>
      <w:r w:rsidRPr="00B47CC2">
        <w:rPr>
          <w:rFonts w:ascii="Arial" w:hAnsi="Arial" w:cs="Arial"/>
          <w:spacing w:val="-1"/>
        </w:rPr>
        <w:t xml:space="preserve"> </w:t>
      </w:r>
      <w:r w:rsidRPr="00B47CC2">
        <w:rPr>
          <w:rFonts w:ascii="Arial" w:hAnsi="Arial" w:cs="Arial"/>
        </w:rPr>
        <w:t>Workers’</w:t>
      </w:r>
      <w:r w:rsidRPr="00B47CC2">
        <w:rPr>
          <w:rFonts w:ascii="Arial" w:hAnsi="Arial" w:cs="Arial"/>
          <w:spacing w:val="-6"/>
        </w:rPr>
        <w:t xml:space="preserve"> </w:t>
      </w:r>
      <w:r w:rsidRPr="00B47CC2">
        <w:rPr>
          <w:rFonts w:ascii="Arial" w:hAnsi="Arial" w:cs="Arial"/>
        </w:rPr>
        <w:t>Compensation</w:t>
      </w:r>
      <w:r w:rsidRPr="00B47CC2">
        <w:rPr>
          <w:rFonts w:ascii="Arial" w:hAnsi="Arial" w:cs="Arial"/>
          <w:spacing w:val="-4"/>
        </w:rPr>
        <w:t xml:space="preserve"> </w:t>
      </w:r>
      <w:r w:rsidRPr="00B47CC2">
        <w:rPr>
          <w:rFonts w:ascii="Arial" w:hAnsi="Arial" w:cs="Arial"/>
        </w:rPr>
        <w:t>for</w:t>
      </w:r>
      <w:r w:rsidRPr="00B47CC2">
        <w:rPr>
          <w:rFonts w:ascii="Arial" w:hAnsi="Arial" w:cs="Arial"/>
          <w:spacing w:val="-4"/>
        </w:rPr>
        <w:t xml:space="preserve"> </w:t>
      </w:r>
      <w:r w:rsidRPr="00B47CC2">
        <w:rPr>
          <w:rFonts w:ascii="Arial" w:hAnsi="Arial" w:cs="Arial"/>
        </w:rPr>
        <w:t>all</w:t>
      </w:r>
      <w:r w:rsidRPr="00B47CC2">
        <w:rPr>
          <w:rFonts w:ascii="Arial" w:hAnsi="Arial" w:cs="Arial"/>
          <w:spacing w:val="-4"/>
        </w:rPr>
        <w:t xml:space="preserve"> </w:t>
      </w:r>
      <w:r w:rsidRPr="00B47CC2">
        <w:rPr>
          <w:rFonts w:ascii="Arial" w:hAnsi="Arial" w:cs="Arial"/>
        </w:rPr>
        <w:t>of</w:t>
      </w:r>
      <w:r w:rsidRPr="00B47CC2">
        <w:rPr>
          <w:rFonts w:ascii="Arial" w:hAnsi="Arial" w:cs="Arial"/>
          <w:spacing w:val="-5"/>
        </w:rPr>
        <w:t xml:space="preserve"> </w:t>
      </w:r>
      <w:r w:rsidRPr="00B47CC2">
        <w:rPr>
          <w:rFonts w:ascii="Arial" w:hAnsi="Arial" w:cs="Arial"/>
        </w:rPr>
        <w:t>the</w:t>
      </w:r>
      <w:r w:rsidRPr="00B47CC2">
        <w:rPr>
          <w:rFonts w:ascii="Arial" w:hAnsi="Arial" w:cs="Arial"/>
          <w:spacing w:val="-4"/>
        </w:rPr>
        <w:t xml:space="preserve"> </w:t>
      </w:r>
      <w:r w:rsidRPr="00B47CC2">
        <w:rPr>
          <w:rFonts w:ascii="Arial" w:hAnsi="Arial" w:cs="Arial"/>
        </w:rPr>
        <w:t>latter’s</w:t>
      </w:r>
      <w:r w:rsidRPr="00B47CC2">
        <w:rPr>
          <w:rFonts w:ascii="Arial" w:hAnsi="Arial" w:cs="Arial"/>
          <w:spacing w:val="-5"/>
        </w:rPr>
        <w:t xml:space="preserve"> </w:t>
      </w:r>
      <w:r w:rsidRPr="00B47CC2">
        <w:rPr>
          <w:rFonts w:ascii="Arial" w:hAnsi="Arial" w:cs="Arial"/>
        </w:rPr>
        <w:t>employees</w:t>
      </w:r>
      <w:r w:rsidRPr="00B47CC2">
        <w:rPr>
          <w:rFonts w:ascii="Arial" w:hAnsi="Arial" w:cs="Arial"/>
          <w:spacing w:val="-4"/>
        </w:rPr>
        <w:t xml:space="preserve"> </w:t>
      </w:r>
      <w:r w:rsidRPr="00B47CC2">
        <w:rPr>
          <w:rFonts w:ascii="Arial" w:hAnsi="Arial" w:cs="Arial"/>
        </w:rPr>
        <w:t>to</w:t>
      </w:r>
      <w:r w:rsidRPr="00B47CC2">
        <w:rPr>
          <w:rFonts w:ascii="Arial" w:hAnsi="Arial" w:cs="Arial"/>
          <w:spacing w:val="-3"/>
        </w:rPr>
        <w:t xml:space="preserve"> </w:t>
      </w:r>
      <w:r w:rsidRPr="00B47CC2">
        <w:rPr>
          <w:rFonts w:ascii="Arial" w:hAnsi="Arial" w:cs="Arial"/>
        </w:rPr>
        <w:t>be</w:t>
      </w:r>
      <w:r w:rsidRPr="00B47CC2">
        <w:rPr>
          <w:rFonts w:ascii="Arial" w:hAnsi="Arial" w:cs="Arial"/>
          <w:spacing w:val="-4"/>
        </w:rPr>
        <w:t xml:space="preserve"> </w:t>
      </w:r>
      <w:r w:rsidRPr="00B47CC2">
        <w:rPr>
          <w:rFonts w:ascii="Arial" w:hAnsi="Arial" w:cs="Arial"/>
        </w:rPr>
        <w:t>engaged</w:t>
      </w:r>
      <w:r w:rsidRPr="00B47CC2">
        <w:rPr>
          <w:rFonts w:ascii="Arial" w:hAnsi="Arial" w:cs="Arial"/>
          <w:spacing w:val="-3"/>
        </w:rPr>
        <w:t xml:space="preserve"> </w:t>
      </w:r>
      <w:r w:rsidRPr="00B47CC2">
        <w:rPr>
          <w:rFonts w:ascii="Arial" w:hAnsi="Arial" w:cs="Arial"/>
        </w:rPr>
        <w:t>in</w:t>
      </w:r>
      <w:r w:rsidRPr="00B47CC2">
        <w:rPr>
          <w:rFonts w:ascii="Arial" w:hAnsi="Arial" w:cs="Arial"/>
          <w:spacing w:val="-5"/>
        </w:rPr>
        <w:t xml:space="preserve"> </w:t>
      </w:r>
      <w:r w:rsidRPr="00B47CC2">
        <w:rPr>
          <w:rFonts w:ascii="Arial" w:hAnsi="Arial" w:cs="Arial"/>
        </w:rPr>
        <w:t>such</w:t>
      </w:r>
      <w:r w:rsidRPr="00B47CC2">
        <w:rPr>
          <w:rFonts w:ascii="Arial" w:hAnsi="Arial" w:cs="Arial"/>
          <w:spacing w:val="-5"/>
        </w:rPr>
        <w:t xml:space="preserve"> </w:t>
      </w:r>
      <w:r w:rsidRPr="00B47CC2">
        <w:rPr>
          <w:rFonts w:ascii="Arial" w:hAnsi="Arial" w:cs="Arial"/>
        </w:rPr>
        <w:t>work</w:t>
      </w:r>
      <w:r w:rsidRPr="00B47CC2">
        <w:rPr>
          <w:rFonts w:ascii="Arial" w:hAnsi="Arial" w:cs="Arial"/>
          <w:spacing w:val="-5"/>
        </w:rPr>
        <w:t xml:space="preserve"> </w:t>
      </w:r>
      <w:r w:rsidRPr="00B47CC2">
        <w:rPr>
          <w:rFonts w:ascii="Arial" w:hAnsi="Arial" w:cs="Arial"/>
        </w:rPr>
        <w:t>unless such employees are covered by Contractor’s Workers’ compensation insurance</w:t>
      </w:r>
      <w:r w:rsidRPr="00B47CC2">
        <w:rPr>
          <w:rFonts w:ascii="Arial" w:hAnsi="Arial" w:cs="Arial"/>
          <w:spacing w:val="-17"/>
        </w:rPr>
        <w:t xml:space="preserve"> </w:t>
      </w:r>
      <w:r w:rsidRPr="00B47CC2">
        <w:rPr>
          <w:rFonts w:ascii="Arial" w:hAnsi="Arial" w:cs="Arial"/>
        </w:rPr>
        <w:t>coverage.</w:t>
      </w:r>
    </w:p>
    <w:p w14:paraId="6B2C4AD6" w14:textId="77777777" w:rsidR="00745020" w:rsidRDefault="00B069A0" w:rsidP="00875094">
      <w:pPr>
        <w:pStyle w:val="Default"/>
        <w:jc w:val="center"/>
      </w:pPr>
      <w:r>
        <w:br w:type="page"/>
      </w:r>
    </w:p>
    <w:tbl>
      <w:tblPr>
        <w:tblStyle w:val="TableGrid"/>
        <w:tblW w:w="0" w:type="auto"/>
        <w:tblLook w:val="04A0" w:firstRow="1" w:lastRow="0" w:firstColumn="1" w:lastColumn="0" w:noHBand="0" w:noVBand="1"/>
      </w:tblPr>
      <w:tblGrid>
        <w:gridCol w:w="3145"/>
        <w:gridCol w:w="1080"/>
        <w:gridCol w:w="1080"/>
        <w:gridCol w:w="1170"/>
        <w:gridCol w:w="1080"/>
        <w:gridCol w:w="990"/>
      </w:tblGrid>
      <w:tr w:rsidR="00745020" w14:paraId="724579E9" w14:textId="77777777" w:rsidTr="00D05E78">
        <w:tc>
          <w:tcPr>
            <w:tcW w:w="3145" w:type="dxa"/>
          </w:tcPr>
          <w:p w14:paraId="0E130D8E" w14:textId="77777777" w:rsidR="00745020" w:rsidRDefault="00745020" w:rsidP="00D05E78">
            <w:pPr>
              <w:jc w:val="center"/>
              <w:rPr>
                <w:rFonts w:ascii="Arial Narrow" w:hAnsi="Arial Narrow"/>
                <w:b/>
                <w:bCs/>
              </w:rPr>
            </w:pPr>
          </w:p>
          <w:p w14:paraId="0BFBA6BA" w14:textId="77777777" w:rsidR="00745020" w:rsidRPr="00E801DA" w:rsidRDefault="00745020" w:rsidP="00D05E78">
            <w:pPr>
              <w:jc w:val="center"/>
              <w:rPr>
                <w:rFonts w:ascii="Arial Narrow" w:hAnsi="Arial Narrow"/>
                <w:b/>
                <w:bCs/>
              </w:rPr>
            </w:pPr>
            <w:r w:rsidRPr="00E801DA">
              <w:rPr>
                <w:rFonts w:ascii="Arial Narrow" w:hAnsi="Arial Narrow"/>
                <w:b/>
                <w:bCs/>
              </w:rPr>
              <w:t>Service</w:t>
            </w:r>
          </w:p>
        </w:tc>
        <w:tc>
          <w:tcPr>
            <w:tcW w:w="1080" w:type="dxa"/>
          </w:tcPr>
          <w:p w14:paraId="5037F281" w14:textId="1C54FF2F" w:rsidR="00745020" w:rsidRPr="00E801DA" w:rsidRDefault="00745020" w:rsidP="00D05E78">
            <w:pPr>
              <w:rPr>
                <w:rFonts w:ascii="Arial Narrow" w:hAnsi="Arial Narrow"/>
                <w:b/>
                <w:bCs/>
              </w:rPr>
            </w:pPr>
            <w:r w:rsidRPr="00E801DA">
              <w:rPr>
                <w:rFonts w:ascii="Arial Narrow" w:hAnsi="Arial Narrow"/>
                <w:b/>
                <w:bCs/>
              </w:rPr>
              <w:t>July 1, 202</w:t>
            </w:r>
            <w:r w:rsidR="00566256">
              <w:rPr>
                <w:rFonts w:ascii="Arial Narrow" w:hAnsi="Arial Narrow"/>
                <w:b/>
                <w:bCs/>
              </w:rPr>
              <w:t>3</w:t>
            </w:r>
            <w:r w:rsidRPr="00E801DA">
              <w:rPr>
                <w:rFonts w:ascii="Arial Narrow" w:hAnsi="Arial Narrow"/>
                <w:b/>
                <w:bCs/>
              </w:rPr>
              <w:t>-</w:t>
            </w:r>
          </w:p>
          <w:p w14:paraId="0D5F1CE7" w14:textId="1F0B5533" w:rsidR="00745020" w:rsidRPr="00E801DA" w:rsidRDefault="00745020" w:rsidP="00D05E78">
            <w:pPr>
              <w:rPr>
                <w:rFonts w:ascii="Arial Narrow" w:hAnsi="Arial Narrow"/>
                <w:b/>
                <w:bCs/>
              </w:rPr>
            </w:pPr>
            <w:r w:rsidRPr="00E801DA">
              <w:rPr>
                <w:rFonts w:ascii="Arial Narrow" w:hAnsi="Arial Narrow"/>
                <w:b/>
                <w:bCs/>
              </w:rPr>
              <w:t>June 30, 202</w:t>
            </w:r>
            <w:r w:rsidR="00566256">
              <w:rPr>
                <w:rFonts w:ascii="Arial Narrow" w:hAnsi="Arial Narrow"/>
                <w:b/>
                <w:bCs/>
              </w:rPr>
              <w:t>4</w:t>
            </w:r>
          </w:p>
          <w:p w14:paraId="14E47BD3" w14:textId="77777777" w:rsidR="00745020" w:rsidRPr="00E801DA" w:rsidRDefault="00745020" w:rsidP="00D05E78">
            <w:pPr>
              <w:rPr>
                <w:rFonts w:ascii="Arial Narrow" w:hAnsi="Arial Narrow"/>
                <w:b/>
                <w:bCs/>
              </w:rPr>
            </w:pPr>
          </w:p>
        </w:tc>
        <w:tc>
          <w:tcPr>
            <w:tcW w:w="1080" w:type="dxa"/>
          </w:tcPr>
          <w:p w14:paraId="1C6F0015" w14:textId="2169730B" w:rsidR="00745020" w:rsidRPr="00E801DA" w:rsidRDefault="00745020" w:rsidP="00D05E78">
            <w:pPr>
              <w:rPr>
                <w:rFonts w:ascii="Arial Narrow" w:hAnsi="Arial Narrow"/>
                <w:b/>
                <w:bCs/>
              </w:rPr>
            </w:pPr>
            <w:r w:rsidRPr="00E801DA">
              <w:rPr>
                <w:rFonts w:ascii="Arial Narrow" w:hAnsi="Arial Narrow"/>
                <w:b/>
                <w:bCs/>
              </w:rPr>
              <w:t>July 1, 20</w:t>
            </w:r>
            <w:r>
              <w:rPr>
                <w:rFonts w:ascii="Arial Narrow" w:hAnsi="Arial Narrow"/>
                <w:b/>
                <w:bCs/>
              </w:rPr>
              <w:t>2</w:t>
            </w:r>
            <w:r w:rsidR="00566256">
              <w:rPr>
                <w:rFonts w:ascii="Arial Narrow" w:hAnsi="Arial Narrow"/>
                <w:b/>
                <w:bCs/>
              </w:rPr>
              <w:t>4</w:t>
            </w:r>
            <w:r w:rsidRPr="00E801DA">
              <w:rPr>
                <w:rFonts w:ascii="Arial Narrow" w:hAnsi="Arial Narrow"/>
                <w:b/>
                <w:bCs/>
              </w:rPr>
              <w:t>-</w:t>
            </w:r>
          </w:p>
          <w:p w14:paraId="6962E278" w14:textId="7585195F" w:rsidR="00745020" w:rsidRPr="00E801DA" w:rsidRDefault="00745020" w:rsidP="00D05E78">
            <w:pPr>
              <w:rPr>
                <w:rFonts w:ascii="Arial Narrow" w:hAnsi="Arial Narrow"/>
                <w:b/>
                <w:bCs/>
              </w:rPr>
            </w:pPr>
            <w:r w:rsidRPr="00E801DA">
              <w:rPr>
                <w:rFonts w:ascii="Arial Narrow" w:hAnsi="Arial Narrow"/>
                <w:b/>
                <w:bCs/>
              </w:rPr>
              <w:t>June 30, 20</w:t>
            </w:r>
            <w:r>
              <w:rPr>
                <w:rFonts w:ascii="Arial Narrow" w:hAnsi="Arial Narrow"/>
                <w:b/>
                <w:bCs/>
              </w:rPr>
              <w:t>2</w:t>
            </w:r>
            <w:r w:rsidR="00566256">
              <w:rPr>
                <w:rFonts w:ascii="Arial Narrow" w:hAnsi="Arial Narrow"/>
                <w:b/>
                <w:bCs/>
              </w:rPr>
              <w:t>5</w:t>
            </w:r>
          </w:p>
          <w:p w14:paraId="11970251" w14:textId="77777777" w:rsidR="00745020" w:rsidRPr="00E801DA" w:rsidRDefault="00745020" w:rsidP="00D05E78">
            <w:pPr>
              <w:rPr>
                <w:rFonts w:ascii="Arial Narrow" w:hAnsi="Arial Narrow"/>
                <w:b/>
                <w:bCs/>
              </w:rPr>
            </w:pPr>
          </w:p>
        </w:tc>
        <w:tc>
          <w:tcPr>
            <w:tcW w:w="1170" w:type="dxa"/>
          </w:tcPr>
          <w:p w14:paraId="6940A667" w14:textId="2FF5FF20" w:rsidR="00745020" w:rsidRPr="00E801DA" w:rsidRDefault="00745020" w:rsidP="00D05E78">
            <w:pPr>
              <w:rPr>
                <w:rFonts w:ascii="Arial Narrow" w:hAnsi="Arial Narrow"/>
                <w:b/>
                <w:bCs/>
              </w:rPr>
            </w:pPr>
            <w:r w:rsidRPr="00E801DA">
              <w:rPr>
                <w:rFonts w:ascii="Arial Narrow" w:hAnsi="Arial Narrow"/>
                <w:b/>
                <w:bCs/>
              </w:rPr>
              <w:t>July 1, 20</w:t>
            </w:r>
            <w:r>
              <w:rPr>
                <w:rFonts w:ascii="Arial Narrow" w:hAnsi="Arial Narrow"/>
                <w:b/>
                <w:bCs/>
              </w:rPr>
              <w:t>2</w:t>
            </w:r>
            <w:r w:rsidR="00566256">
              <w:rPr>
                <w:rFonts w:ascii="Arial Narrow" w:hAnsi="Arial Narrow"/>
                <w:b/>
                <w:bCs/>
              </w:rPr>
              <w:t>5</w:t>
            </w:r>
            <w:r w:rsidRPr="00E801DA">
              <w:rPr>
                <w:rFonts w:ascii="Arial Narrow" w:hAnsi="Arial Narrow"/>
                <w:b/>
                <w:bCs/>
              </w:rPr>
              <w:t>-</w:t>
            </w:r>
          </w:p>
          <w:p w14:paraId="703CBA78" w14:textId="156AEF09" w:rsidR="00745020" w:rsidRPr="00E801DA" w:rsidRDefault="00745020" w:rsidP="00D05E78">
            <w:pPr>
              <w:rPr>
                <w:rFonts w:ascii="Arial Narrow" w:hAnsi="Arial Narrow"/>
                <w:b/>
                <w:bCs/>
              </w:rPr>
            </w:pPr>
            <w:r w:rsidRPr="00E801DA">
              <w:rPr>
                <w:rFonts w:ascii="Arial Narrow" w:hAnsi="Arial Narrow"/>
                <w:b/>
                <w:bCs/>
              </w:rPr>
              <w:t>June 30, 20</w:t>
            </w:r>
            <w:r>
              <w:rPr>
                <w:rFonts w:ascii="Arial Narrow" w:hAnsi="Arial Narrow"/>
                <w:b/>
                <w:bCs/>
              </w:rPr>
              <w:t>2</w:t>
            </w:r>
            <w:r w:rsidR="00566256">
              <w:rPr>
                <w:rFonts w:ascii="Arial Narrow" w:hAnsi="Arial Narrow"/>
                <w:b/>
                <w:bCs/>
              </w:rPr>
              <w:t>6</w:t>
            </w:r>
          </w:p>
          <w:p w14:paraId="64CA93DD" w14:textId="77777777" w:rsidR="00745020" w:rsidRPr="00E801DA" w:rsidRDefault="00745020" w:rsidP="00D05E78">
            <w:pPr>
              <w:rPr>
                <w:rFonts w:ascii="Arial Narrow" w:hAnsi="Arial Narrow"/>
                <w:b/>
                <w:bCs/>
              </w:rPr>
            </w:pPr>
          </w:p>
        </w:tc>
        <w:tc>
          <w:tcPr>
            <w:tcW w:w="1080" w:type="dxa"/>
          </w:tcPr>
          <w:p w14:paraId="4A97724E" w14:textId="1A014DB9" w:rsidR="00745020" w:rsidRPr="00E801DA" w:rsidRDefault="00745020" w:rsidP="00D05E78">
            <w:pPr>
              <w:rPr>
                <w:rFonts w:ascii="Arial Narrow" w:hAnsi="Arial Narrow"/>
                <w:b/>
                <w:bCs/>
              </w:rPr>
            </w:pPr>
            <w:r w:rsidRPr="00E801DA">
              <w:rPr>
                <w:rFonts w:ascii="Arial Narrow" w:hAnsi="Arial Narrow"/>
                <w:b/>
                <w:bCs/>
              </w:rPr>
              <w:t>July 1, 20</w:t>
            </w:r>
            <w:r>
              <w:rPr>
                <w:rFonts w:ascii="Arial Narrow" w:hAnsi="Arial Narrow"/>
                <w:b/>
                <w:bCs/>
              </w:rPr>
              <w:t>2</w:t>
            </w:r>
            <w:r w:rsidR="00566256">
              <w:rPr>
                <w:rFonts w:ascii="Arial Narrow" w:hAnsi="Arial Narrow"/>
                <w:b/>
                <w:bCs/>
              </w:rPr>
              <w:t>6</w:t>
            </w:r>
            <w:r w:rsidRPr="00E801DA">
              <w:rPr>
                <w:rFonts w:ascii="Arial Narrow" w:hAnsi="Arial Narrow"/>
                <w:b/>
                <w:bCs/>
              </w:rPr>
              <w:t>-</w:t>
            </w:r>
          </w:p>
          <w:p w14:paraId="2F08FF31" w14:textId="50E72C44" w:rsidR="00745020" w:rsidRPr="00E801DA" w:rsidRDefault="00745020" w:rsidP="00D05E78">
            <w:pPr>
              <w:rPr>
                <w:rFonts w:ascii="Arial Narrow" w:hAnsi="Arial Narrow"/>
                <w:b/>
                <w:bCs/>
              </w:rPr>
            </w:pPr>
            <w:r w:rsidRPr="00E801DA">
              <w:rPr>
                <w:rFonts w:ascii="Arial Narrow" w:hAnsi="Arial Narrow"/>
                <w:b/>
                <w:bCs/>
              </w:rPr>
              <w:t>June 30, 20</w:t>
            </w:r>
            <w:r>
              <w:rPr>
                <w:rFonts w:ascii="Arial Narrow" w:hAnsi="Arial Narrow"/>
                <w:b/>
                <w:bCs/>
              </w:rPr>
              <w:t>2</w:t>
            </w:r>
            <w:r w:rsidR="00566256">
              <w:rPr>
                <w:rFonts w:ascii="Arial Narrow" w:hAnsi="Arial Narrow"/>
                <w:b/>
                <w:bCs/>
              </w:rPr>
              <w:t>7</w:t>
            </w:r>
          </w:p>
          <w:p w14:paraId="0732C103" w14:textId="77777777" w:rsidR="00745020" w:rsidRPr="00E801DA" w:rsidRDefault="00745020" w:rsidP="00D05E78">
            <w:pPr>
              <w:rPr>
                <w:rFonts w:ascii="Arial Narrow" w:hAnsi="Arial Narrow"/>
                <w:b/>
                <w:bCs/>
              </w:rPr>
            </w:pPr>
          </w:p>
        </w:tc>
        <w:tc>
          <w:tcPr>
            <w:tcW w:w="990" w:type="dxa"/>
          </w:tcPr>
          <w:p w14:paraId="41234B22" w14:textId="63C02B3E" w:rsidR="00745020" w:rsidRPr="00E801DA" w:rsidRDefault="00745020" w:rsidP="00D05E78">
            <w:pPr>
              <w:rPr>
                <w:rFonts w:ascii="Arial Narrow" w:hAnsi="Arial Narrow"/>
                <w:b/>
                <w:bCs/>
              </w:rPr>
            </w:pPr>
            <w:r w:rsidRPr="00E801DA">
              <w:rPr>
                <w:rFonts w:ascii="Arial Narrow" w:hAnsi="Arial Narrow"/>
                <w:b/>
                <w:bCs/>
              </w:rPr>
              <w:t>July 1, 20</w:t>
            </w:r>
            <w:r>
              <w:rPr>
                <w:rFonts w:ascii="Arial Narrow" w:hAnsi="Arial Narrow"/>
                <w:b/>
                <w:bCs/>
              </w:rPr>
              <w:t>2</w:t>
            </w:r>
            <w:r w:rsidR="00566256">
              <w:rPr>
                <w:rFonts w:ascii="Arial Narrow" w:hAnsi="Arial Narrow"/>
                <w:b/>
                <w:bCs/>
              </w:rPr>
              <w:t>7</w:t>
            </w:r>
            <w:r w:rsidRPr="00E801DA">
              <w:rPr>
                <w:rFonts w:ascii="Arial Narrow" w:hAnsi="Arial Narrow"/>
                <w:b/>
                <w:bCs/>
              </w:rPr>
              <w:t>-</w:t>
            </w:r>
          </w:p>
          <w:p w14:paraId="0206364A" w14:textId="056E924F" w:rsidR="00745020" w:rsidRPr="00E801DA" w:rsidRDefault="00745020" w:rsidP="00D05E78">
            <w:pPr>
              <w:rPr>
                <w:rFonts w:ascii="Arial Narrow" w:hAnsi="Arial Narrow"/>
                <w:b/>
                <w:bCs/>
              </w:rPr>
            </w:pPr>
            <w:r w:rsidRPr="00E801DA">
              <w:rPr>
                <w:rFonts w:ascii="Arial Narrow" w:hAnsi="Arial Narrow"/>
                <w:b/>
                <w:bCs/>
              </w:rPr>
              <w:t>June 30, 20</w:t>
            </w:r>
            <w:r>
              <w:rPr>
                <w:rFonts w:ascii="Arial Narrow" w:hAnsi="Arial Narrow"/>
                <w:b/>
                <w:bCs/>
              </w:rPr>
              <w:t>2</w:t>
            </w:r>
            <w:r w:rsidR="00566256">
              <w:rPr>
                <w:rFonts w:ascii="Arial Narrow" w:hAnsi="Arial Narrow"/>
                <w:b/>
                <w:bCs/>
              </w:rPr>
              <w:t>8</w:t>
            </w:r>
          </w:p>
          <w:p w14:paraId="435D6DAE" w14:textId="77777777" w:rsidR="00745020" w:rsidRPr="00E801DA" w:rsidRDefault="00745020" w:rsidP="00D05E78">
            <w:pPr>
              <w:rPr>
                <w:rFonts w:ascii="Arial Narrow" w:hAnsi="Arial Narrow"/>
                <w:b/>
                <w:bCs/>
              </w:rPr>
            </w:pPr>
          </w:p>
        </w:tc>
      </w:tr>
      <w:tr w:rsidR="00745020" w14:paraId="3F6C1D05" w14:textId="77777777" w:rsidTr="00D05E78">
        <w:tc>
          <w:tcPr>
            <w:tcW w:w="3145" w:type="dxa"/>
          </w:tcPr>
          <w:p w14:paraId="6E62DE59" w14:textId="77777777" w:rsidR="00745020" w:rsidRDefault="00745020" w:rsidP="00D05E78">
            <w:pPr>
              <w:rPr>
                <w:rFonts w:ascii="Arial Narrow" w:hAnsi="Arial Narrow"/>
                <w:sz w:val="20"/>
                <w:szCs w:val="20"/>
              </w:rPr>
            </w:pPr>
          </w:p>
          <w:p w14:paraId="61F8DC2A" w14:textId="1A5B6FD2" w:rsidR="00745020" w:rsidRPr="00252494" w:rsidRDefault="00A666BB" w:rsidP="00D05E78">
            <w:pPr>
              <w:rPr>
                <w:rFonts w:ascii="Arial" w:hAnsi="Arial" w:cs="Arial"/>
                <w:sz w:val="20"/>
                <w:szCs w:val="20"/>
              </w:rPr>
            </w:pPr>
            <w:r>
              <w:rPr>
                <w:rFonts w:ascii="Arial" w:hAnsi="Arial" w:cs="Arial"/>
                <w:sz w:val="20"/>
                <w:szCs w:val="20"/>
              </w:rPr>
              <w:t>Annual</w:t>
            </w:r>
            <w:r w:rsidR="00745020" w:rsidRPr="00252494">
              <w:rPr>
                <w:rFonts w:ascii="Arial" w:hAnsi="Arial" w:cs="Arial"/>
                <w:sz w:val="20"/>
                <w:szCs w:val="20"/>
              </w:rPr>
              <w:t xml:space="preserve"> unit price for </w:t>
            </w:r>
            <w:r w:rsidR="0020046F" w:rsidRPr="004644C8">
              <w:rPr>
                <w:rFonts w:ascii="Arial" w:hAnsi="Arial" w:cs="Arial"/>
                <w:b/>
                <w:bCs/>
                <w:sz w:val="20"/>
                <w:szCs w:val="20"/>
              </w:rPr>
              <w:t>curbside</w:t>
            </w:r>
            <w:r w:rsidR="0020046F">
              <w:rPr>
                <w:rFonts w:ascii="Arial" w:hAnsi="Arial" w:cs="Arial"/>
                <w:sz w:val="20"/>
                <w:szCs w:val="20"/>
              </w:rPr>
              <w:t xml:space="preserve"> </w:t>
            </w:r>
            <w:r w:rsidR="004644C8" w:rsidRPr="004644C8">
              <w:rPr>
                <w:rFonts w:ascii="Arial" w:hAnsi="Arial" w:cs="Arial"/>
                <w:b/>
                <w:bCs/>
                <w:sz w:val="20"/>
                <w:szCs w:val="20"/>
              </w:rPr>
              <w:t>solid waste</w:t>
            </w:r>
            <w:r w:rsidR="004644C8">
              <w:rPr>
                <w:rFonts w:ascii="Arial" w:hAnsi="Arial" w:cs="Arial"/>
                <w:sz w:val="20"/>
                <w:szCs w:val="20"/>
              </w:rPr>
              <w:t xml:space="preserve"> </w:t>
            </w:r>
            <w:r w:rsidR="0020046F">
              <w:rPr>
                <w:rFonts w:ascii="Arial" w:hAnsi="Arial" w:cs="Arial"/>
                <w:sz w:val="20"/>
                <w:szCs w:val="20"/>
              </w:rPr>
              <w:t>pick-up (</w:t>
            </w:r>
            <w:r w:rsidR="00745020" w:rsidRPr="00252494">
              <w:rPr>
                <w:rFonts w:ascii="Arial" w:hAnsi="Arial" w:cs="Arial"/>
                <w:sz w:val="20"/>
                <w:szCs w:val="20"/>
              </w:rPr>
              <w:t>residential, townhouse and cond</w:t>
            </w:r>
            <w:r w:rsidR="004644C8">
              <w:rPr>
                <w:rFonts w:ascii="Arial" w:hAnsi="Arial" w:cs="Arial"/>
                <w:sz w:val="20"/>
                <w:szCs w:val="20"/>
              </w:rPr>
              <w:t>o</w:t>
            </w:r>
            <w:r w:rsidR="0020046F">
              <w:rPr>
                <w:rFonts w:ascii="Arial" w:hAnsi="Arial" w:cs="Arial"/>
                <w:sz w:val="20"/>
                <w:szCs w:val="20"/>
              </w:rPr>
              <w:t>)</w:t>
            </w:r>
            <w:r w:rsidR="00745020" w:rsidRPr="00252494">
              <w:rPr>
                <w:rFonts w:ascii="Arial" w:hAnsi="Arial" w:cs="Arial"/>
                <w:sz w:val="20"/>
                <w:szCs w:val="20"/>
              </w:rPr>
              <w:t xml:space="preserve"> on a minimum once a week basis.</w:t>
            </w:r>
          </w:p>
          <w:p w14:paraId="23231D63" w14:textId="77777777" w:rsidR="00745020" w:rsidRPr="00E801DA" w:rsidRDefault="00745020" w:rsidP="00D05E78">
            <w:pPr>
              <w:rPr>
                <w:rFonts w:ascii="Arial Narrow" w:hAnsi="Arial Narrow"/>
              </w:rPr>
            </w:pPr>
          </w:p>
        </w:tc>
        <w:tc>
          <w:tcPr>
            <w:tcW w:w="1080" w:type="dxa"/>
          </w:tcPr>
          <w:p w14:paraId="152B288C" w14:textId="77777777" w:rsidR="00745020" w:rsidRPr="00E801DA" w:rsidRDefault="00745020" w:rsidP="00D05E78">
            <w:pPr>
              <w:rPr>
                <w:rFonts w:ascii="Arial Narrow" w:hAnsi="Arial Narrow"/>
              </w:rPr>
            </w:pPr>
          </w:p>
        </w:tc>
        <w:tc>
          <w:tcPr>
            <w:tcW w:w="1080" w:type="dxa"/>
          </w:tcPr>
          <w:p w14:paraId="33BF4493" w14:textId="77777777" w:rsidR="00745020" w:rsidRPr="00E801DA" w:rsidRDefault="00745020" w:rsidP="00D05E78">
            <w:pPr>
              <w:rPr>
                <w:rFonts w:ascii="Arial Narrow" w:hAnsi="Arial Narrow"/>
              </w:rPr>
            </w:pPr>
          </w:p>
        </w:tc>
        <w:tc>
          <w:tcPr>
            <w:tcW w:w="1170" w:type="dxa"/>
          </w:tcPr>
          <w:p w14:paraId="4BB67A57" w14:textId="77777777" w:rsidR="00745020" w:rsidRPr="00E801DA" w:rsidRDefault="00745020" w:rsidP="00D05E78">
            <w:pPr>
              <w:rPr>
                <w:rFonts w:ascii="Arial Narrow" w:hAnsi="Arial Narrow"/>
              </w:rPr>
            </w:pPr>
          </w:p>
        </w:tc>
        <w:tc>
          <w:tcPr>
            <w:tcW w:w="1080" w:type="dxa"/>
          </w:tcPr>
          <w:p w14:paraId="32804BA0" w14:textId="77777777" w:rsidR="00745020" w:rsidRPr="00E801DA" w:rsidRDefault="00745020" w:rsidP="00D05E78">
            <w:pPr>
              <w:rPr>
                <w:rFonts w:ascii="Arial Narrow" w:hAnsi="Arial Narrow"/>
              </w:rPr>
            </w:pPr>
          </w:p>
        </w:tc>
        <w:tc>
          <w:tcPr>
            <w:tcW w:w="990" w:type="dxa"/>
          </w:tcPr>
          <w:p w14:paraId="7EE201CD" w14:textId="77777777" w:rsidR="00745020" w:rsidRPr="00E801DA" w:rsidRDefault="00745020" w:rsidP="00D05E78">
            <w:pPr>
              <w:rPr>
                <w:rFonts w:ascii="Arial Narrow" w:hAnsi="Arial Narrow"/>
              </w:rPr>
            </w:pPr>
          </w:p>
        </w:tc>
      </w:tr>
      <w:tr w:rsidR="00745020" w14:paraId="27217BB6" w14:textId="77777777" w:rsidTr="00D05E78">
        <w:tc>
          <w:tcPr>
            <w:tcW w:w="3145" w:type="dxa"/>
          </w:tcPr>
          <w:p w14:paraId="31A212EC" w14:textId="77777777" w:rsidR="00745020" w:rsidRDefault="00745020" w:rsidP="00D05E78">
            <w:pPr>
              <w:rPr>
                <w:rFonts w:ascii="Arial Narrow" w:hAnsi="Arial Narrow"/>
                <w:sz w:val="20"/>
                <w:szCs w:val="20"/>
              </w:rPr>
            </w:pPr>
          </w:p>
          <w:p w14:paraId="31BCB3DD" w14:textId="77777777" w:rsidR="00745020" w:rsidRDefault="00745020" w:rsidP="00D05E78">
            <w:pPr>
              <w:rPr>
                <w:rFonts w:ascii="Arial Narrow" w:hAnsi="Arial Narrow"/>
                <w:sz w:val="20"/>
                <w:szCs w:val="20"/>
              </w:rPr>
            </w:pPr>
          </w:p>
          <w:p w14:paraId="2F4CEDBE" w14:textId="6376FF33" w:rsidR="00745020" w:rsidRPr="00252494" w:rsidRDefault="00A666BB" w:rsidP="00D05E78">
            <w:pPr>
              <w:rPr>
                <w:rFonts w:ascii="Arial" w:hAnsi="Arial" w:cs="Arial"/>
                <w:sz w:val="20"/>
                <w:szCs w:val="20"/>
              </w:rPr>
            </w:pPr>
            <w:r>
              <w:rPr>
                <w:rFonts w:ascii="Arial" w:hAnsi="Arial" w:cs="Arial"/>
                <w:sz w:val="20"/>
                <w:szCs w:val="20"/>
              </w:rPr>
              <w:t>Annual</w:t>
            </w:r>
            <w:r w:rsidR="00745020" w:rsidRPr="00252494">
              <w:rPr>
                <w:rFonts w:ascii="Arial" w:hAnsi="Arial" w:cs="Arial"/>
                <w:sz w:val="20"/>
                <w:szCs w:val="20"/>
              </w:rPr>
              <w:t xml:space="preserve"> unit price cost per each additional can per residence</w:t>
            </w:r>
          </w:p>
          <w:p w14:paraId="35495E4D" w14:textId="77777777" w:rsidR="00745020" w:rsidRDefault="00745020" w:rsidP="00D05E78">
            <w:pPr>
              <w:rPr>
                <w:rFonts w:ascii="Arial Narrow" w:hAnsi="Arial Narrow"/>
              </w:rPr>
            </w:pPr>
          </w:p>
          <w:p w14:paraId="5AB3865D" w14:textId="77777777" w:rsidR="00745020" w:rsidRPr="00E801DA" w:rsidRDefault="00745020" w:rsidP="00D05E78">
            <w:pPr>
              <w:rPr>
                <w:rFonts w:ascii="Arial Narrow" w:hAnsi="Arial Narrow"/>
              </w:rPr>
            </w:pPr>
          </w:p>
        </w:tc>
        <w:tc>
          <w:tcPr>
            <w:tcW w:w="1080" w:type="dxa"/>
          </w:tcPr>
          <w:p w14:paraId="3436882F" w14:textId="77777777" w:rsidR="00745020" w:rsidRDefault="00745020" w:rsidP="00D05E78">
            <w:pPr>
              <w:rPr>
                <w:rFonts w:ascii="Arial Narrow" w:hAnsi="Arial Narrow"/>
              </w:rPr>
            </w:pPr>
          </w:p>
          <w:p w14:paraId="2B134A38" w14:textId="77777777" w:rsidR="00745020" w:rsidRDefault="00745020" w:rsidP="00D05E78">
            <w:pPr>
              <w:rPr>
                <w:rFonts w:ascii="Arial Narrow" w:hAnsi="Arial Narrow"/>
              </w:rPr>
            </w:pPr>
          </w:p>
          <w:p w14:paraId="1E130356" w14:textId="77777777" w:rsidR="00745020" w:rsidRDefault="00745020" w:rsidP="00D05E78">
            <w:pPr>
              <w:rPr>
                <w:rFonts w:ascii="Arial Narrow" w:hAnsi="Arial Narrow"/>
              </w:rPr>
            </w:pPr>
          </w:p>
          <w:p w14:paraId="5A73CE89" w14:textId="77777777" w:rsidR="00745020" w:rsidRDefault="00745020" w:rsidP="00D05E78">
            <w:pPr>
              <w:rPr>
                <w:rFonts w:ascii="Arial Narrow" w:hAnsi="Arial Narrow"/>
              </w:rPr>
            </w:pPr>
          </w:p>
          <w:p w14:paraId="27C744DF" w14:textId="77777777" w:rsidR="00745020" w:rsidRDefault="00745020" w:rsidP="00D05E78">
            <w:pPr>
              <w:rPr>
                <w:rFonts w:ascii="Arial Narrow" w:hAnsi="Arial Narrow"/>
              </w:rPr>
            </w:pPr>
          </w:p>
          <w:p w14:paraId="22A9F675" w14:textId="77777777" w:rsidR="00745020" w:rsidRPr="00E801DA" w:rsidRDefault="00745020" w:rsidP="00D05E78">
            <w:pPr>
              <w:rPr>
                <w:rFonts w:ascii="Arial Narrow" w:hAnsi="Arial Narrow"/>
              </w:rPr>
            </w:pPr>
          </w:p>
        </w:tc>
        <w:tc>
          <w:tcPr>
            <w:tcW w:w="1080" w:type="dxa"/>
          </w:tcPr>
          <w:p w14:paraId="6D609901" w14:textId="77777777" w:rsidR="00745020" w:rsidRPr="00E801DA" w:rsidRDefault="00745020" w:rsidP="00D05E78">
            <w:pPr>
              <w:rPr>
                <w:rFonts w:ascii="Arial Narrow" w:hAnsi="Arial Narrow"/>
              </w:rPr>
            </w:pPr>
          </w:p>
        </w:tc>
        <w:tc>
          <w:tcPr>
            <w:tcW w:w="1170" w:type="dxa"/>
          </w:tcPr>
          <w:p w14:paraId="2DDAA58A" w14:textId="77777777" w:rsidR="00745020" w:rsidRPr="00E801DA" w:rsidRDefault="00745020" w:rsidP="00D05E78">
            <w:pPr>
              <w:rPr>
                <w:rFonts w:ascii="Arial Narrow" w:hAnsi="Arial Narrow"/>
              </w:rPr>
            </w:pPr>
          </w:p>
        </w:tc>
        <w:tc>
          <w:tcPr>
            <w:tcW w:w="1080" w:type="dxa"/>
          </w:tcPr>
          <w:p w14:paraId="380D6172" w14:textId="77777777" w:rsidR="00745020" w:rsidRPr="00E801DA" w:rsidRDefault="00745020" w:rsidP="00D05E78">
            <w:pPr>
              <w:rPr>
                <w:rFonts w:ascii="Arial Narrow" w:hAnsi="Arial Narrow"/>
              </w:rPr>
            </w:pPr>
          </w:p>
        </w:tc>
        <w:tc>
          <w:tcPr>
            <w:tcW w:w="990" w:type="dxa"/>
          </w:tcPr>
          <w:p w14:paraId="746022BC" w14:textId="77777777" w:rsidR="00745020" w:rsidRPr="00E801DA" w:rsidRDefault="00745020" w:rsidP="00D05E78">
            <w:pPr>
              <w:rPr>
                <w:rFonts w:ascii="Arial Narrow" w:hAnsi="Arial Narrow"/>
              </w:rPr>
            </w:pPr>
          </w:p>
        </w:tc>
      </w:tr>
      <w:tr w:rsidR="00745020" w14:paraId="221FB64C" w14:textId="77777777" w:rsidTr="00D05E78">
        <w:tc>
          <w:tcPr>
            <w:tcW w:w="3145" w:type="dxa"/>
          </w:tcPr>
          <w:p w14:paraId="4A93C0DF" w14:textId="635973B4" w:rsidR="00745020" w:rsidRDefault="00A666BB" w:rsidP="00D05E78">
            <w:pPr>
              <w:rPr>
                <w:rFonts w:ascii="Arial Narrow" w:hAnsi="Arial Narrow"/>
                <w:sz w:val="20"/>
                <w:szCs w:val="20"/>
              </w:rPr>
            </w:pPr>
            <w:r>
              <w:rPr>
                <w:rFonts w:ascii="Arial" w:hAnsi="Arial" w:cs="Arial"/>
                <w:sz w:val="20"/>
                <w:szCs w:val="20"/>
              </w:rPr>
              <w:t>Annual</w:t>
            </w:r>
            <w:r w:rsidR="0020046F" w:rsidRPr="00252494">
              <w:rPr>
                <w:rFonts w:ascii="Arial" w:hAnsi="Arial" w:cs="Arial"/>
                <w:sz w:val="20"/>
                <w:szCs w:val="20"/>
              </w:rPr>
              <w:t xml:space="preserve"> unit price for </w:t>
            </w:r>
            <w:r w:rsidR="004644C8">
              <w:rPr>
                <w:rFonts w:ascii="Arial" w:hAnsi="Arial" w:cs="Arial"/>
                <w:b/>
                <w:bCs/>
                <w:sz w:val="20"/>
                <w:szCs w:val="20"/>
              </w:rPr>
              <w:t>b</w:t>
            </w:r>
            <w:r w:rsidR="0020046F" w:rsidRPr="004644C8">
              <w:rPr>
                <w:rFonts w:ascii="Arial" w:hAnsi="Arial" w:cs="Arial"/>
                <w:b/>
                <w:bCs/>
                <w:sz w:val="20"/>
                <w:szCs w:val="20"/>
              </w:rPr>
              <w:t>ackdoor</w:t>
            </w:r>
            <w:r w:rsidR="0020046F">
              <w:rPr>
                <w:rFonts w:ascii="Arial" w:hAnsi="Arial" w:cs="Arial"/>
                <w:sz w:val="20"/>
                <w:szCs w:val="20"/>
              </w:rPr>
              <w:t xml:space="preserve"> </w:t>
            </w:r>
            <w:r w:rsidR="004644C8" w:rsidRPr="004644C8">
              <w:rPr>
                <w:rFonts w:ascii="Arial" w:hAnsi="Arial" w:cs="Arial"/>
                <w:b/>
                <w:bCs/>
                <w:sz w:val="20"/>
                <w:szCs w:val="20"/>
              </w:rPr>
              <w:t>solid waste</w:t>
            </w:r>
            <w:r w:rsidR="004644C8">
              <w:rPr>
                <w:rFonts w:ascii="Arial" w:hAnsi="Arial" w:cs="Arial"/>
                <w:sz w:val="20"/>
                <w:szCs w:val="20"/>
              </w:rPr>
              <w:t xml:space="preserve"> </w:t>
            </w:r>
            <w:r w:rsidR="0020046F">
              <w:rPr>
                <w:rFonts w:ascii="Arial" w:hAnsi="Arial" w:cs="Arial"/>
                <w:sz w:val="20"/>
                <w:szCs w:val="20"/>
              </w:rPr>
              <w:t>pick-up (</w:t>
            </w:r>
            <w:r w:rsidR="0020046F" w:rsidRPr="00252494">
              <w:rPr>
                <w:rFonts w:ascii="Arial" w:hAnsi="Arial" w:cs="Arial"/>
                <w:sz w:val="20"/>
                <w:szCs w:val="20"/>
              </w:rPr>
              <w:t>residential, townhouse and condo</w:t>
            </w:r>
            <w:r w:rsidR="0020046F">
              <w:rPr>
                <w:rFonts w:ascii="Arial" w:hAnsi="Arial" w:cs="Arial"/>
                <w:sz w:val="20"/>
                <w:szCs w:val="20"/>
              </w:rPr>
              <w:t>)</w:t>
            </w:r>
            <w:r w:rsidR="0020046F" w:rsidRPr="00252494">
              <w:rPr>
                <w:rFonts w:ascii="Arial" w:hAnsi="Arial" w:cs="Arial"/>
                <w:sz w:val="20"/>
                <w:szCs w:val="20"/>
              </w:rPr>
              <w:t xml:space="preserve"> on a minimum once a week basis</w:t>
            </w:r>
          </w:p>
          <w:p w14:paraId="215AF6FE" w14:textId="027D0E94" w:rsidR="00745020" w:rsidRPr="00252494" w:rsidRDefault="00745020" w:rsidP="00D05E78">
            <w:pPr>
              <w:rPr>
                <w:rFonts w:ascii="Arial" w:hAnsi="Arial" w:cs="Arial"/>
                <w:sz w:val="20"/>
                <w:szCs w:val="20"/>
              </w:rPr>
            </w:pPr>
            <w:r w:rsidRPr="00252494">
              <w:rPr>
                <w:rFonts w:ascii="Arial" w:hAnsi="Arial" w:cs="Arial"/>
                <w:sz w:val="20"/>
                <w:szCs w:val="20"/>
              </w:rPr>
              <w:t xml:space="preserve">(Medical and </w:t>
            </w:r>
            <w:r w:rsidR="0020046F">
              <w:rPr>
                <w:rFonts w:ascii="Arial" w:hAnsi="Arial" w:cs="Arial"/>
                <w:sz w:val="20"/>
                <w:szCs w:val="20"/>
              </w:rPr>
              <w:t>long drive</w:t>
            </w:r>
            <w:r w:rsidR="00CA2CE0">
              <w:rPr>
                <w:rFonts w:ascii="Arial" w:hAnsi="Arial" w:cs="Arial"/>
                <w:sz w:val="20"/>
                <w:szCs w:val="20"/>
              </w:rPr>
              <w:t xml:space="preserve"> </w:t>
            </w:r>
            <w:r w:rsidRPr="00252494">
              <w:rPr>
                <w:rFonts w:ascii="Arial" w:hAnsi="Arial" w:cs="Arial"/>
                <w:sz w:val="20"/>
                <w:szCs w:val="20"/>
              </w:rPr>
              <w:t>waivers)</w:t>
            </w:r>
            <w:r w:rsidR="00CA2CE0">
              <w:rPr>
                <w:rFonts w:ascii="Arial" w:hAnsi="Arial" w:cs="Arial"/>
                <w:sz w:val="20"/>
                <w:szCs w:val="20"/>
              </w:rPr>
              <w:t>.</w:t>
            </w:r>
          </w:p>
          <w:p w14:paraId="39C228CB" w14:textId="77777777" w:rsidR="00745020" w:rsidRPr="00E801DA" w:rsidRDefault="00745020" w:rsidP="00D05E78">
            <w:pPr>
              <w:rPr>
                <w:rFonts w:ascii="Arial Narrow" w:hAnsi="Arial Narrow"/>
              </w:rPr>
            </w:pPr>
          </w:p>
        </w:tc>
        <w:tc>
          <w:tcPr>
            <w:tcW w:w="1080" w:type="dxa"/>
          </w:tcPr>
          <w:p w14:paraId="68A3C843" w14:textId="77777777" w:rsidR="00745020" w:rsidRPr="00E801DA" w:rsidRDefault="00745020" w:rsidP="00D05E78">
            <w:pPr>
              <w:rPr>
                <w:rFonts w:ascii="Arial Narrow" w:hAnsi="Arial Narrow"/>
              </w:rPr>
            </w:pPr>
          </w:p>
        </w:tc>
        <w:tc>
          <w:tcPr>
            <w:tcW w:w="1080" w:type="dxa"/>
          </w:tcPr>
          <w:p w14:paraId="6E46AE58" w14:textId="77777777" w:rsidR="00745020" w:rsidRPr="00E801DA" w:rsidRDefault="00745020" w:rsidP="00D05E78">
            <w:pPr>
              <w:rPr>
                <w:rFonts w:ascii="Arial Narrow" w:hAnsi="Arial Narrow"/>
              </w:rPr>
            </w:pPr>
          </w:p>
        </w:tc>
        <w:tc>
          <w:tcPr>
            <w:tcW w:w="1170" w:type="dxa"/>
          </w:tcPr>
          <w:p w14:paraId="289B5769" w14:textId="77777777" w:rsidR="00745020" w:rsidRPr="00E801DA" w:rsidRDefault="00745020" w:rsidP="00D05E78">
            <w:pPr>
              <w:rPr>
                <w:rFonts w:ascii="Arial Narrow" w:hAnsi="Arial Narrow"/>
              </w:rPr>
            </w:pPr>
          </w:p>
        </w:tc>
        <w:tc>
          <w:tcPr>
            <w:tcW w:w="1080" w:type="dxa"/>
          </w:tcPr>
          <w:p w14:paraId="6A753148" w14:textId="77777777" w:rsidR="00745020" w:rsidRPr="00E801DA" w:rsidRDefault="00745020" w:rsidP="00D05E78">
            <w:pPr>
              <w:rPr>
                <w:rFonts w:ascii="Arial Narrow" w:hAnsi="Arial Narrow"/>
              </w:rPr>
            </w:pPr>
          </w:p>
        </w:tc>
        <w:tc>
          <w:tcPr>
            <w:tcW w:w="990" w:type="dxa"/>
          </w:tcPr>
          <w:p w14:paraId="2CF084B4" w14:textId="77777777" w:rsidR="00745020" w:rsidRPr="00E801DA" w:rsidRDefault="00745020" w:rsidP="00D05E78">
            <w:pPr>
              <w:rPr>
                <w:rFonts w:ascii="Arial Narrow" w:hAnsi="Arial Narrow"/>
              </w:rPr>
            </w:pPr>
          </w:p>
        </w:tc>
      </w:tr>
      <w:tr w:rsidR="00745020" w14:paraId="627C6FA5" w14:textId="77777777" w:rsidTr="00D05E78">
        <w:tc>
          <w:tcPr>
            <w:tcW w:w="3145" w:type="dxa"/>
          </w:tcPr>
          <w:p w14:paraId="35A15156" w14:textId="77777777" w:rsidR="00745020" w:rsidRDefault="00745020" w:rsidP="00D05E78">
            <w:pPr>
              <w:rPr>
                <w:rFonts w:ascii="Arial Narrow" w:hAnsi="Arial Narrow"/>
                <w:sz w:val="20"/>
                <w:szCs w:val="20"/>
              </w:rPr>
            </w:pPr>
          </w:p>
          <w:p w14:paraId="08BA0DE9" w14:textId="6277B7A5" w:rsidR="00745020" w:rsidRPr="00252494" w:rsidRDefault="00A666BB" w:rsidP="00D05E78">
            <w:pPr>
              <w:rPr>
                <w:rFonts w:ascii="Arial" w:hAnsi="Arial" w:cs="Arial"/>
              </w:rPr>
            </w:pPr>
            <w:r>
              <w:rPr>
                <w:rFonts w:ascii="Arial" w:hAnsi="Arial" w:cs="Arial"/>
                <w:sz w:val="20"/>
                <w:szCs w:val="20"/>
              </w:rPr>
              <w:t>Annual</w:t>
            </w:r>
            <w:r w:rsidR="00745020" w:rsidRPr="00252494">
              <w:rPr>
                <w:rFonts w:ascii="Arial" w:hAnsi="Arial" w:cs="Arial"/>
                <w:sz w:val="20"/>
                <w:szCs w:val="20"/>
              </w:rPr>
              <w:t xml:space="preserve"> unit price for </w:t>
            </w:r>
            <w:r w:rsidR="00CA2CE0" w:rsidRPr="004644C8">
              <w:rPr>
                <w:rFonts w:ascii="Arial" w:hAnsi="Arial" w:cs="Arial"/>
                <w:b/>
                <w:bCs/>
                <w:sz w:val="20"/>
                <w:szCs w:val="20"/>
              </w:rPr>
              <w:t>curbside</w:t>
            </w:r>
            <w:r w:rsidR="004644C8" w:rsidRPr="004644C8">
              <w:rPr>
                <w:rFonts w:ascii="Arial" w:hAnsi="Arial" w:cs="Arial"/>
                <w:b/>
                <w:bCs/>
                <w:sz w:val="20"/>
                <w:szCs w:val="20"/>
              </w:rPr>
              <w:t xml:space="preserve"> </w:t>
            </w:r>
            <w:proofErr w:type="gramStart"/>
            <w:r w:rsidR="004644C8">
              <w:rPr>
                <w:rFonts w:ascii="Arial" w:hAnsi="Arial" w:cs="Arial"/>
                <w:b/>
                <w:bCs/>
                <w:sz w:val="20"/>
                <w:szCs w:val="20"/>
              </w:rPr>
              <w:t>recycle</w:t>
            </w:r>
            <w:proofErr w:type="gramEnd"/>
            <w:r w:rsidR="00CA2CE0">
              <w:rPr>
                <w:rFonts w:ascii="Arial" w:hAnsi="Arial" w:cs="Arial"/>
                <w:sz w:val="20"/>
                <w:szCs w:val="20"/>
              </w:rPr>
              <w:t xml:space="preserve"> pick-up (residential,</w:t>
            </w:r>
            <w:r w:rsidR="00745020" w:rsidRPr="00252494">
              <w:rPr>
                <w:rFonts w:ascii="Arial" w:hAnsi="Arial" w:cs="Arial"/>
                <w:sz w:val="20"/>
                <w:szCs w:val="20"/>
              </w:rPr>
              <w:t xml:space="preserve"> townhouse and condo</w:t>
            </w:r>
            <w:r w:rsidR="00CA2CE0">
              <w:rPr>
                <w:rFonts w:ascii="Arial" w:hAnsi="Arial" w:cs="Arial"/>
                <w:sz w:val="20"/>
                <w:szCs w:val="20"/>
              </w:rPr>
              <w:t>)</w:t>
            </w:r>
            <w:r w:rsidR="00745020" w:rsidRPr="00252494">
              <w:rPr>
                <w:rFonts w:ascii="Arial" w:hAnsi="Arial" w:cs="Arial"/>
                <w:sz w:val="20"/>
                <w:szCs w:val="20"/>
              </w:rPr>
              <w:t xml:space="preserve"> on a bi-weekly basis</w:t>
            </w:r>
            <w:r w:rsidR="00CA2CE0">
              <w:rPr>
                <w:rFonts w:ascii="Arial" w:hAnsi="Arial" w:cs="Arial"/>
                <w:sz w:val="20"/>
                <w:szCs w:val="20"/>
              </w:rPr>
              <w:t>.</w:t>
            </w:r>
          </w:p>
          <w:p w14:paraId="64B469ED" w14:textId="77777777" w:rsidR="00745020" w:rsidRDefault="00745020" w:rsidP="00D05E78">
            <w:pPr>
              <w:rPr>
                <w:rFonts w:ascii="Arial Narrow" w:hAnsi="Arial Narrow"/>
              </w:rPr>
            </w:pPr>
          </w:p>
          <w:p w14:paraId="78509178" w14:textId="77777777" w:rsidR="00745020" w:rsidRPr="00E801DA" w:rsidRDefault="00745020" w:rsidP="00D05E78">
            <w:pPr>
              <w:rPr>
                <w:rFonts w:ascii="Arial Narrow" w:hAnsi="Arial Narrow"/>
              </w:rPr>
            </w:pPr>
          </w:p>
        </w:tc>
        <w:tc>
          <w:tcPr>
            <w:tcW w:w="1080" w:type="dxa"/>
          </w:tcPr>
          <w:p w14:paraId="45E9A9C5" w14:textId="77777777" w:rsidR="00745020" w:rsidRPr="00E801DA" w:rsidRDefault="00745020" w:rsidP="00D05E78">
            <w:pPr>
              <w:rPr>
                <w:rFonts w:ascii="Arial Narrow" w:hAnsi="Arial Narrow"/>
              </w:rPr>
            </w:pPr>
          </w:p>
        </w:tc>
        <w:tc>
          <w:tcPr>
            <w:tcW w:w="1080" w:type="dxa"/>
          </w:tcPr>
          <w:p w14:paraId="3022CA1A" w14:textId="77777777" w:rsidR="00745020" w:rsidRPr="00E801DA" w:rsidRDefault="00745020" w:rsidP="00D05E78">
            <w:pPr>
              <w:rPr>
                <w:rFonts w:ascii="Arial Narrow" w:hAnsi="Arial Narrow"/>
              </w:rPr>
            </w:pPr>
          </w:p>
        </w:tc>
        <w:tc>
          <w:tcPr>
            <w:tcW w:w="1170" w:type="dxa"/>
          </w:tcPr>
          <w:p w14:paraId="41B011A0" w14:textId="77777777" w:rsidR="00745020" w:rsidRPr="00E801DA" w:rsidRDefault="00745020" w:rsidP="00D05E78">
            <w:pPr>
              <w:rPr>
                <w:rFonts w:ascii="Arial Narrow" w:hAnsi="Arial Narrow"/>
              </w:rPr>
            </w:pPr>
          </w:p>
        </w:tc>
        <w:tc>
          <w:tcPr>
            <w:tcW w:w="1080" w:type="dxa"/>
          </w:tcPr>
          <w:p w14:paraId="1AA0FA39" w14:textId="77777777" w:rsidR="00745020" w:rsidRPr="00E801DA" w:rsidRDefault="00745020" w:rsidP="00D05E78">
            <w:pPr>
              <w:rPr>
                <w:rFonts w:ascii="Arial Narrow" w:hAnsi="Arial Narrow"/>
              </w:rPr>
            </w:pPr>
          </w:p>
        </w:tc>
        <w:tc>
          <w:tcPr>
            <w:tcW w:w="990" w:type="dxa"/>
          </w:tcPr>
          <w:p w14:paraId="2CAC210B" w14:textId="77777777" w:rsidR="00745020" w:rsidRPr="00E801DA" w:rsidRDefault="00745020" w:rsidP="00D05E78">
            <w:pPr>
              <w:rPr>
                <w:rFonts w:ascii="Arial Narrow" w:hAnsi="Arial Narrow"/>
              </w:rPr>
            </w:pPr>
          </w:p>
        </w:tc>
      </w:tr>
      <w:tr w:rsidR="00745020" w14:paraId="2B9BC592" w14:textId="77777777" w:rsidTr="00D05E78">
        <w:tc>
          <w:tcPr>
            <w:tcW w:w="3145" w:type="dxa"/>
          </w:tcPr>
          <w:p w14:paraId="5AD4062D" w14:textId="77777777" w:rsidR="00745020" w:rsidRDefault="00745020" w:rsidP="00D05E78">
            <w:pPr>
              <w:rPr>
                <w:rFonts w:ascii="Arial Narrow" w:hAnsi="Arial Narrow"/>
              </w:rPr>
            </w:pPr>
          </w:p>
          <w:p w14:paraId="7A9173D3" w14:textId="04228371" w:rsidR="00CF3DA8" w:rsidRPr="00252494" w:rsidRDefault="00745020" w:rsidP="00CF3DA8">
            <w:pPr>
              <w:rPr>
                <w:rFonts w:ascii="Arial" w:hAnsi="Arial" w:cs="Arial"/>
              </w:rPr>
            </w:pPr>
            <w:r w:rsidRPr="00252494">
              <w:rPr>
                <w:rFonts w:ascii="Arial" w:hAnsi="Arial" w:cs="Arial"/>
                <w:sz w:val="20"/>
                <w:szCs w:val="20"/>
              </w:rPr>
              <w:t xml:space="preserve">Optional </w:t>
            </w:r>
            <w:r w:rsidR="00A666BB">
              <w:rPr>
                <w:rFonts w:ascii="Arial" w:hAnsi="Arial" w:cs="Arial"/>
                <w:sz w:val="20"/>
                <w:szCs w:val="20"/>
              </w:rPr>
              <w:t>Annual</w:t>
            </w:r>
            <w:r w:rsidR="00CF3DA8" w:rsidRPr="00252494">
              <w:rPr>
                <w:rFonts w:ascii="Arial" w:hAnsi="Arial" w:cs="Arial"/>
                <w:sz w:val="20"/>
                <w:szCs w:val="20"/>
              </w:rPr>
              <w:t xml:space="preserve"> unit price for </w:t>
            </w:r>
            <w:r w:rsidR="00CF3DA8" w:rsidRPr="004644C8">
              <w:rPr>
                <w:rFonts w:ascii="Arial" w:hAnsi="Arial" w:cs="Arial"/>
                <w:b/>
                <w:bCs/>
                <w:sz w:val="20"/>
                <w:szCs w:val="20"/>
              </w:rPr>
              <w:t xml:space="preserve">backdoor </w:t>
            </w:r>
            <w:r w:rsidR="004644C8" w:rsidRPr="004644C8">
              <w:rPr>
                <w:rFonts w:ascii="Arial" w:hAnsi="Arial" w:cs="Arial"/>
                <w:b/>
                <w:bCs/>
                <w:sz w:val="20"/>
                <w:szCs w:val="20"/>
              </w:rPr>
              <w:t>recycle</w:t>
            </w:r>
            <w:r w:rsidR="004644C8">
              <w:rPr>
                <w:rFonts w:ascii="Arial" w:hAnsi="Arial" w:cs="Arial"/>
                <w:sz w:val="20"/>
                <w:szCs w:val="20"/>
              </w:rPr>
              <w:t xml:space="preserve"> </w:t>
            </w:r>
            <w:r w:rsidR="00CF3DA8">
              <w:rPr>
                <w:rFonts w:ascii="Arial" w:hAnsi="Arial" w:cs="Arial"/>
                <w:sz w:val="20"/>
                <w:szCs w:val="20"/>
              </w:rPr>
              <w:t>pick-up (residential,</w:t>
            </w:r>
            <w:r w:rsidR="00CF3DA8" w:rsidRPr="00252494">
              <w:rPr>
                <w:rFonts w:ascii="Arial" w:hAnsi="Arial" w:cs="Arial"/>
                <w:sz w:val="20"/>
                <w:szCs w:val="20"/>
              </w:rPr>
              <w:t xml:space="preserve"> townhouse and condo</w:t>
            </w:r>
            <w:r w:rsidR="00CF3DA8">
              <w:rPr>
                <w:rFonts w:ascii="Arial" w:hAnsi="Arial" w:cs="Arial"/>
                <w:sz w:val="20"/>
                <w:szCs w:val="20"/>
              </w:rPr>
              <w:t>)</w:t>
            </w:r>
            <w:r w:rsidR="00CF3DA8" w:rsidRPr="00252494">
              <w:rPr>
                <w:rFonts w:ascii="Arial" w:hAnsi="Arial" w:cs="Arial"/>
                <w:sz w:val="20"/>
                <w:szCs w:val="20"/>
              </w:rPr>
              <w:t xml:space="preserve"> on a bi-weekly basis</w:t>
            </w:r>
            <w:r w:rsidR="00CF3DA8">
              <w:rPr>
                <w:rFonts w:ascii="Arial" w:hAnsi="Arial" w:cs="Arial"/>
                <w:sz w:val="20"/>
                <w:szCs w:val="20"/>
              </w:rPr>
              <w:t>.</w:t>
            </w:r>
          </w:p>
          <w:p w14:paraId="12FDC225" w14:textId="39155572" w:rsidR="00745020" w:rsidRPr="00252494" w:rsidRDefault="00745020" w:rsidP="00D05E78">
            <w:pPr>
              <w:rPr>
                <w:rFonts w:ascii="Arial" w:hAnsi="Arial" w:cs="Arial"/>
              </w:rPr>
            </w:pPr>
          </w:p>
          <w:p w14:paraId="2C0DB818" w14:textId="77777777" w:rsidR="00745020" w:rsidRPr="00E801DA" w:rsidRDefault="00745020" w:rsidP="00D05E78">
            <w:pPr>
              <w:rPr>
                <w:rFonts w:ascii="Arial Narrow" w:hAnsi="Arial Narrow"/>
              </w:rPr>
            </w:pPr>
          </w:p>
        </w:tc>
        <w:tc>
          <w:tcPr>
            <w:tcW w:w="1080" w:type="dxa"/>
          </w:tcPr>
          <w:p w14:paraId="255C4278" w14:textId="77777777" w:rsidR="00745020" w:rsidRPr="00E801DA" w:rsidRDefault="00745020" w:rsidP="00D05E78">
            <w:pPr>
              <w:rPr>
                <w:rFonts w:ascii="Arial Narrow" w:hAnsi="Arial Narrow"/>
              </w:rPr>
            </w:pPr>
          </w:p>
        </w:tc>
        <w:tc>
          <w:tcPr>
            <w:tcW w:w="1080" w:type="dxa"/>
          </w:tcPr>
          <w:p w14:paraId="5F6EAF96" w14:textId="77777777" w:rsidR="00745020" w:rsidRPr="00E801DA" w:rsidRDefault="00745020" w:rsidP="00D05E78">
            <w:pPr>
              <w:rPr>
                <w:rFonts w:ascii="Arial Narrow" w:hAnsi="Arial Narrow"/>
              </w:rPr>
            </w:pPr>
          </w:p>
        </w:tc>
        <w:tc>
          <w:tcPr>
            <w:tcW w:w="1170" w:type="dxa"/>
          </w:tcPr>
          <w:p w14:paraId="3452FDF6" w14:textId="77777777" w:rsidR="00745020" w:rsidRPr="00E801DA" w:rsidRDefault="00745020" w:rsidP="00D05E78">
            <w:pPr>
              <w:rPr>
                <w:rFonts w:ascii="Arial Narrow" w:hAnsi="Arial Narrow"/>
              </w:rPr>
            </w:pPr>
          </w:p>
        </w:tc>
        <w:tc>
          <w:tcPr>
            <w:tcW w:w="1080" w:type="dxa"/>
          </w:tcPr>
          <w:p w14:paraId="6EE5927E" w14:textId="77777777" w:rsidR="00745020" w:rsidRPr="00E801DA" w:rsidRDefault="00745020" w:rsidP="00D05E78">
            <w:pPr>
              <w:rPr>
                <w:rFonts w:ascii="Arial Narrow" w:hAnsi="Arial Narrow"/>
              </w:rPr>
            </w:pPr>
          </w:p>
        </w:tc>
        <w:tc>
          <w:tcPr>
            <w:tcW w:w="990" w:type="dxa"/>
          </w:tcPr>
          <w:p w14:paraId="7831DA97" w14:textId="77777777" w:rsidR="00745020" w:rsidRPr="00E801DA" w:rsidRDefault="00745020" w:rsidP="00D05E78">
            <w:pPr>
              <w:rPr>
                <w:rFonts w:ascii="Arial Narrow" w:hAnsi="Arial Narrow"/>
              </w:rPr>
            </w:pPr>
          </w:p>
        </w:tc>
      </w:tr>
    </w:tbl>
    <w:p w14:paraId="35486D16" w14:textId="77777777" w:rsidR="00745020" w:rsidRDefault="00745020" w:rsidP="00745020">
      <w:pPr>
        <w:pStyle w:val="Default"/>
      </w:pPr>
    </w:p>
    <w:p w14:paraId="72AE9349" w14:textId="77777777" w:rsidR="00745020" w:rsidRDefault="00745020" w:rsidP="00875094">
      <w:pPr>
        <w:pStyle w:val="Default"/>
        <w:jc w:val="center"/>
      </w:pPr>
    </w:p>
    <w:p w14:paraId="43809018" w14:textId="6146D619" w:rsidR="00745020" w:rsidRDefault="00745020" w:rsidP="003A58E5">
      <w:pPr>
        <w:pStyle w:val="Default"/>
      </w:pPr>
    </w:p>
    <w:p w14:paraId="3B1D9B90" w14:textId="222947A4" w:rsidR="00745020" w:rsidRDefault="003A58E5" w:rsidP="003A58E5">
      <w:pPr>
        <w:pStyle w:val="Default"/>
        <w:rPr>
          <w:sz w:val="20"/>
          <w:szCs w:val="20"/>
        </w:rPr>
      </w:pPr>
      <w:r>
        <w:rPr>
          <w:sz w:val="20"/>
          <w:szCs w:val="20"/>
        </w:rPr>
        <w:t>The proposer acknowledges receipt and understanding of the follo</w:t>
      </w:r>
      <w:r w:rsidR="00C25763">
        <w:rPr>
          <w:sz w:val="20"/>
          <w:szCs w:val="20"/>
        </w:rPr>
        <w:t>wing addenda:</w:t>
      </w:r>
    </w:p>
    <w:p w14:paraId="24AE30ED" w14:textId="4997BF7A" w:rsidR="00C25763" w:rsidRDefault="00C25763" w:rsidP="003A58E5">
      <w:pPr>
        <w:pStyle w:val="Default"/>
        <w:rPr>
          <w:sz w:val="20"/>
          <w:szCs w:val="20"/>
        </w:rPr>
      </w:pPr>
    </w:p>
    <w:p w14:paraId="5D997AD1" w14:textId="64099969" w:rsidR="00C25763" w:rsidRDefault="00C25763" w:rsidP="003A58E5">
      <w:pPr>
        <w:pStyle w:val="Default"/>
        <w:rPr>
          <w:sz w:val="20"/>
          <w:szCs w:val="20"/>
        </w:rPr>
      </w:pPr>
    </w:p>
    <w:p w14:paraId="5F4F4A27" w14:textId="7DFD3BF3" w:rsidR="00C25763" w:rsidRPr="003A58E5" w:rsidRDefault="00C25763" w:rsidP="003A58E5">
      <w:pPr>
        <w:pStyle w:val="Default"/>
        <w:rPr>
          <w:sz w:val="20"/>
          <w:szCs w:val="20"/>
        </w:rPr>
      </w:pPr>
      <w:r>
        <w:rPr>
          <w:sz w:val="20"/>
          <w:szCs w:val="20"/>
        </w:rPr>
        <w:t>__________      __________      __________      __________      __________</w:t>
      </w:r>
      <w:r w:rsidR="00252494">
        <w:rPr>
          <w:sz w:val="20"/>
          <w:szCs w:val="20"/>
        </w:rPr>
        <w:t xml:space="preserve">      __________</w:t>
      </w:r>
    </w:p>
    <w:p w14:paraId="7B490D59" w14:textId="77777777" w:rsidR="00745020" w:rsidRDefault="00745020" w:rsidP="00875094">
      <w:pPr>
        <w:pStyle w:val="Default"/>
        <w:jc w:val="center"/>
      </w:pPr>
    </w:p>
    <w:p w14:paraId="4A7C0BBD" w14:textId="77777777" w:rsidR="00745020" w:rsidRDefault="00745020" w:rsidP="00875094">
      <w:pPr>
        <w:pStyle w:val="Default"/>
        <w:jc w:val="center"/>
      </w:pPr>
    </w:p>
    <w:p w14:paraId="5D25DC62" w14:textId="77777777" w:rsidR="00745020" w:rsidRDefault="00745020" w:rsidP="00875094">
      <w:pPr>
        <w:pStyle w:val="Default"/>
        <w:jc w:val="center"/>
      </w:pPr>
    </w:p>
    <w:p w14:paraId="45215BA5" w14:textId="77777777" w:rsidR="00745020" w:rsidRDefault="00745020" w:rsidP="00875094">
      <w:pPr>
        <w:pStyle w:val="Default"/>
        <w:jc w:val="center"/>
      </w:pPr>
    </w:p>
    <w:p w14:paraId="57A98856" w14:textId="77777777" w:rsidR="00745020" w:rsidRDefault="00745020" w:rsidP="00875094">
      <w:pPr>
        <w:pStyle w:val="Default"/>
        <w:jc w:val="center"/>
      </w:pPr>
    </w:p>
    <w:p w14:paraId="3CCFF339" w14:textId="77777777" w:rsidR="00745020" w:rsidRDefault="00745020" w:rsidP="00875094">
      <w:pPr>
        <w:pStyle w:val="Default"/>
        <w:jc w:val="center"/>
      </w:pPr>
    </w:p>
    <w:p w14:paraId="022ADC93" w14:textId="77777777" w:rsidR="00745020" w:rsidRDefault="00745020" w:rsidP="00745020">
      <w:pPr>
        <w:pStyle w:val="Default"/>
      </w:pPr>
    </w:p>
    <w:p w14:paraId="1B526DB7" w14:textId="77777777" w:rsidR="00745020" w:rsidRDefault="00745020" w:rsidP="00875094">
      <w:pPr>
        <w:pStyle w:val="Default"/>
        <w:jc w:val="center"/>
      </w:pPr>
    </w:p>
    <w:p w14:paraId="119D3D81" w14:textId="77777777" w:rsidR="00745020" w:rsidRDefault="00745020" w:rsidP="00875094">
      <w:pPr>
        <w:pStyle w:val="Default"/>
        <w:jc w:val="center"/>
      </w:pPr>
    </w:p>
    <w:p w14:paraId="2317778A" w14:textId="77777777" w:rsidR="00745020" w:rsidRDefault="00745020" w:rsidP="00875094">
      <w:pPr>
        <w:pStyle w:val="Default"/>
        <w:jc w:val="center"/>
      </w:pPr>
    </w:p>
    <w:p w14:paraId="17C33260" w14:textId="77777777" w:rsidR="00745020" w:rsidRDefault="00745020" w:rsidP="00875094">
      <w:pPr>
        <w:pStyle w:val="Default"/>
        <w:jc w:val="center"/>
      </w:pPr>
    </w:p>
    <w:p w14:paraId="0E0DAF97" w14:textId="77777777" w:rsidR="00745020" w:rsidRDefault="00745020" w:rsidP="00875094">
      <w:pPr>
        <w:pStyle w:val="Default"/>
        <w:jc w:val="center"/>
      </w:pPr>
    </w:p>
    <w:p w14:paraId="6BC55D9D" w14:textId="77777777" w:rsidR="00745020" w:rsidRDefault="00745020" w:rsidP="00875094">
      <w:pPr>
        <w:pStyle w:val="Default"/>
        <w:jc w:val="center"/>
      </w:pPr>
    </w:p>
    <w:p w14:paraId="66657BD5" w14:textId="3E15F784" w:rsidR="00B069A0" w:rsidRPr="00B069A0" w:rsidRDefault="00B069A0" w:rsidP="00875094">
      <w:pPr>
        <w:pStyle w:val="Default"/>
        <w:jc w:val="center"/>
        <w:rPr>
          <w:sz w:val="20"/>
          <w:szCs w:val="20"/>
        </w:rPr>
      </w:pPr>
      <w:r w:rsidRPr="00B069A0">
        <w:rPr>
          <w:b/>
          <w:bCs/>
          <w:sz w:val="20"/>
          <w:szCs w:val="20"/>
        </w:rPr>
        <w:t>NON-COLLUSION AFFIDAVIT TO BE EXECUTED BY PROPOSER</w:t>
      </w:r>
    </w:p>
    <w:p w14:paraId="5E4C926A" w14:textId="77777777" w:rsidR="00B069A0" w:rsidRDefault="00B069A0" w:rsidP="00875094">
      <w:pPr>
        <w:pStyle w:val="Default"/>
        <w:jc w:val="center"/>
        <w:rPr>
          <w:b/>
          <w:bCs/>
          <w:sz w:val="20"/>
          <w:szCs w:val="20"/>
        </w:rPr>
      </w:pPr>
      <w:r w:rsidRPr="00B069A0">
        <w:rPr>
          <w:b/>
          <w:bCs/>
          <w:sz w:val="20"/>
          <w:szCs w:val="20"/>
        </w:rPr>
        <w:t>AND SUBMITTED WITH PROPOSAL</w:t>
      </w:r>
    </w:p>
    <w:p w14:paraId="3A99C5E6" w14:textId="77777777" w:rsidR="00B069A0" w:rsidRPr="00B069A0" w:rsidRDefault="00B069A0" w:rsidP="00875094">
      <w:pPr>
        <w:pStyle w:val="Default"/>
        <w:jc w:val="center"/>
        <w:rPr>
          <w:sz w:val="20"/>
          <w:szCs w:val="20"/>
        </w:rPr>
      </w:pPr>
    </w:p>
    <w:p w14:paraId="3849D6C8" w14:textId="77777777" w:rsidR="00B069A0" w:rsidRPr="002F4F70" w:rsidRDefault="00B069A0" w:rsidP="00B069A0">
      <w:pPr>
        <w:pStyle w:val="Default"/>
        <w:rPr>
          <w:sz w:val="20"/>
          <w:szCs w:val="20"/>
        </w:rPr>
      </w:pPr>
      <w:r w:rsidRPr="002F4F70">
        <w:rPr>
          <w:sz w:val="20"/>
          <w:szCs w:val="20"/>
        </w:rPr>
        <w:t xml:space="preserve">STATE OF ___________________ </w:t>
      </w:r>
    </w:p>
    <w:p w14:paraId="03C1826A" w14:textId="77777777" w:rsidR="00B069A0" w:rsidRDefault="00B069A0" w:rsidP="00B069A0">
      <w:pPr>
        <w:pStyle w:val="Default"/>
        <w:rPr>
          <w:sz w:val="20"/>
          <w:szCs w:val="20"/>
        </w:rPr>
      </w:pPr>
      <w:r w:rsidRPr="002F4F70">
        <w:rPr>
          <w:sz w:val="20"/>
          <w:szCs w:val="20"/>
        </w:rPr>
        <w:t xml:space="preserve">COUNTY OF ____________________ </w:t>
      </w:r>
    </w:p>
    <w:p w14:paraId="31B4C21F" w14:textId="77777777" w:rsidR="00B069A0" w:rsidRPr="00B069A0" w:rsidRDefault="00B069A0" w:rsidP="00B069A0">
      <w:pPr>
        <w:pStyle w:val="Default"/>
        <w:rPr>
          <w:sz w:val="20"/>
          <w:szCs w:val="20"/>
        </w:rPr>
      </w:pPr>
    </w:p>
    <w:p w14:paraId="7E880024" w14:textId="77777777" w:rsidR="00B069A0" w:rsidRPr="00B069A0" w:rsidRDefault="00B069A0" w:rsidP="00875094">
      <w:pPr>
        <w:pStyle w:val="Default"/>
        <w:jc w:val="both"/>
        <w:rPr>
          <w:sz w:val="20"/>
          <w:szCs w:val="20"/>
        </w:rPr>
      </w:pPr>
      <w:r w:rsidRPr="00B069A0">
        <w:rPr>
          <w:sz w:val="20"/>
          <w:szCs w:val="20"/>
        </w:rPr>
        <w:t>________________________, being first duly sworn, deposes and says that he</w:t>
      </w:r>
      <w:r>
        <w:rPr>
          <w:sz w:val="20"/>
          <w:szCs w:val="20"/>
        </w:rPr>
        <w:t>/</w:t>
      </w:r>
      <w:r w:rsidRPr="00B069A0">
        <w:rPr>
          <w:sz w:val="20"/>
          <w:szCs w:val="20"/>
        </w:rPr>
        <w:t xml:space="preserve">she is ________________________ of_______________________________________ the </w:t>
      </w:r>
    </w:p>
    <w:p w14:paraId="427A5FF6" w14:textId="77777777" w:rsidR="00B069A0" w:rsidRDefault="00B069A0" w:rsidP="00875094">
      <w:pPr>
        <w:pStyle w:val="Default"/>
        <w:jc w:val="both"/>
        <w:rPr>
          <w:sz w:val="20"/>
          <w:szCs w:val="20"/>
        </w:rPr>
      </w:pPr>
      <w:r w:rsidRPr="002F4F70">
        <w:rPr>
          <w:sz w:val="20"/>
          <w:szCs w:val="20"/>
        </w:rPr>
        <w:t>party making the foregoing proposal that the proposal is not made in the interest of, or on behalf of, any undisclosed person, partnership, company, association, organization, or corporation; that the proposal is genuine and not collusive or sham; that the proposal has not directly or indirectly induced or solicited any other proposer to put in a false or sham proposal, and has not directly or indirectly colluded, conspired, connived, or agreed with any proposer or anyone else to put in a sham proposal, or that anyone shall refrain from proposing, that the proposer has not in any manner, directly or indirectly, sought by agreement, commu</w:t>
      </w:r>
      <w:r w:rsidRPr="00614326">
        <w:rPr>
          <w:sz w:val="20"/>
          <w:szCs w:val="20"/>
        </w:rPr>
        <w:t>nication, or conference with anyone to fix the proposal price of the proposer or any other proposer, or to fix any overhead, profit, or cost element of the proposal price, or of that of any other proposer, or to secure any advantage against the public body</w:t>
      </w:r>
      <w:r w:rsidRPr="00624017">
        <w:rPr>
          <w:sz w:val="20"/>
          <w:szCs w:val="20"/>
        </w:rPr>
        <w:t xml:space="preserve"> awarding the contract of anyone interested in the proposed contract; that all statements contained in the proposal are true; and further, that the proposer has not, directly or indirectly, submitted his or her proposal price or any breakdown thereof, or the contents thereof, or divulged information or data relative thereto, or paid, and will not pay, any fee to any corporation, partnership, company association, organization, proposal depository, or to any member or agent thereof to effectuate a collusive or sham proposal. </w:t>
      </w:r>
    </w:p>
    <w:p w14:paraId="6BC03602" w14:textId="77777777" w:rsidR="00B069A0" w:rsidRPr="00B069A0" w:rsidRDefault="00B069A0" w:rsidP="00875094">
      <w:pPr>
        <w:pStyle w:val="Default"/>
        <w:jc w:val="both"/>
        <w:rPr>
          <w:sz w:val="20"/>
          <w:szCs w:val="20"/>
        </w:rPr>
      </w:pPr>
    </w:p>
    <w:p w14:paraId="47E4DC2B" w14:textId="77777777" w:rsidR="00B069A0" w:rsidRPr="00B069A0" w:rsidRDefault="00B069A0" w:rsidP="00B069A0">
      <w:pPr>
        <w:pStyle w:val="Default"/>
        <w:rPr>
          <w:sz w:val="20"/>
          <w:szCs w:val="20"/>
        </w:rPr>
      </w:pPr>
      <w:r w:rsidRPr="00B069A0">
        <w:rPr>
          <w:sz w:val="20"/>
          <w:szCs w:val="20"/>
        </w:rPr>
        <w:t xml:space="preserve">Signed: </w:t>
      </w:r>
      <w:r>
        <w:rPr>
          <w:sz w:val="20"/>
          <w:szCs w:val="20"/>
        </w:rPr>
        <w:t xml:space="preserve"> </w:t>
      </w:r>
      <w:r w:rsidRPr="00B069A0">
        <w:rPr>
          <w:sz w:val="20"/>
          <w:szCs w:val="20"/>
        </w:rPr>
        <w:t xml:space="preserve">___________________________ </w:t>
      </w:r>
    </w:p>
    <w:p w14:paraId="31DF37C3" w14:textId="77777777" w:rsidR="00B069A0" w:rsidRDefault="00B069A0" w:rsidP="00B069A0">
      <w:pPr>
        <w:pStyle w:val="Default"/>
        <w:rPr>
          <w:sz w:val="20"/>
          <w:szCs w:val="20"/>
        </w:rPr>
      </w:pPr>
    </w:p>
    <w:p w14:paraId="5B6AFB05" w14:textId="77777777" w:rsidR="00B069A0" w:rsidRPr="00DD4A60" w:rsidRDefault="00B069A0" w:rsidP="00B069A0">
      <w:pPr>
        <w:pStyle w:val="Default"/>
        <w:rPr>
          <w:sz w:val="20"/>
          <w:szCs w:val="20"/>
        </w:rPr>
      </w:pPr>
      <w:r>
        <w:rPr>
          <w:sz w:val="20"/>
          <w:szCs w:val="20"/>
        </w:rPr>
        <w:t xml:space="preserve">Printed:  </w:t>
      </w:r>
      <w:r w:rsidRPr="00DD4A60">
        <w:rPr>
          <w:sz w:val="20"/>
          <w:szCs w:val="20"/>
        </w:rPr>
        <w:t xml:space="preserve">___________________________ </w:t>
      </w:r>
    </w:p>
    <w:p w14:paraId="322CDE16" w14:textId="77777777" w:rsidR="00B069A0" w:rsidRDefault="00B069A0" w:rsidP="00B069A0">
      <w:pPr>
        <w:pStyle w:val="Default"/>
        <w:rPr>
          <w:sz w:val="20"/>
          <w:szCs w:val="20"/>
        </w:rPr>
      </w:pPr>
    </w:p>
    <w:p w14:paraId="7E50C1B6" w14:textId="77777777" w:rsidR="00B069A0" w:rsidRPr="00B069A0" w:rsidRDefault="00B069A0" w:rsidP="00B069A0">
      <w:pPr>
        <w:pStyle w:val="Default"/>
        <w:rPr>
          <w:sz w:val="20"/>
          <w:szCs w:val="20"/>
        </w:rPr>
      </w:pPr>
      <w:r w:rsidRPr="00B069A0">
        <w:rPr>
          <w:sz w:val="20"/>
          <w:szCs w:val="20"/>
        </w:rPr>
        <w:t xml:space="preserve">Subscribed and sworn to before me </w:t>
      </w:r>
    </w:p>
    <w:p w14:paraId="7B246D82" w14:textId="77777777" w:rsidR="00B069A0" w:rsidRPr="002F4F70" w:rsidRDefault="00B069A0" w:rsidP="00B069A0">
      <w:pPr>
        <w:pStyle w:val="Default"/>
        <w:rPr>
          <w:sz w:val="20"/>
          <w:szCs w:val="20"/>
        </w:rPr>
      </w:pPr>
      <w:r w:rsidRPr="002F4F70">
        <w:rPr>
          <w:sz w:val="20"/>
          <w:szCs w:val="20"/>
        </w:rPr>
        <w:t>this ________ day of _________, 201</w:t>
      </w:r>
      <w:r w:rsidR="004C0332">
        <w:rPr>
          <w:sz w:val="20"/>
          <w:szCs w:val="20"/>
        </w:rPr>
        <w:t>7</w:t>
      </w:r>
      <w:r w:rsidRPr="002F4F70">
        <w:rPr>
          <w:sz w:val="20"/>
          <w:szCs w:val="20"/>
        </w:rPr>
        <w:t xml:space="preserve"> </w:t>
      </w:r>
    </w:p>
    <w:p w14:paraId="3F8A00F3" w14:textId="77777777" w:rsidR="00B069A0" w:rsidRDefault="00B069A0" w:rsidP="00B069A0">
      <w:pPr>
        <w:pStyle w:val="Default"/>
        <w:rPr>
          <w:sz w:val="20"/>
          <w:szCs w:val="20"/>
        </w:rPr>
      </w:pPr>
    </w:p>
    <w:p w14:paraId="2C533355" w14:textId="77777777" w:rsidR="00B069A0" w:rsidRPr="00B069A0" w:rsidRDefault="00B069A0" w:rsidP="00B069A0">
      <w:pPr>
        <w:pStyle w:val="Default"/>
        <w:rPr>
          <w:sz w:val="20"/>
          <w:szCs w:val="20"/>
        </w:rPr>
      </w:pPr>
      <w:r w:rsidRPr="00B069A0">
        <w:rPr>
          <w:sz w:val="20"/>
          <w:szCs w:val="20"/>
        </w:rPr>
        <w:t xml:space="preserve">________________________________ </w:t>
      </w:r>
    </w:p>
    <w:p w14:paraId="0EE5218B" w14:textId="77777777" w:rsidR="00B069A0" w:rsidRPr="002F4F70" w:rsidRDefault="00B069A0" w:rsidP="00B069A0">
      <w:pPr>
        <w:pStyle w:val="Default"/>
        <w:rPr>
          <w:sz w:val="20"/>
          <w:szCs w:val="20"/>
        </w:rPr>
      </w:pPr>
      <w:r w:rsidRPr="00B069A0">
        <w:rPr>
          <w:sz w:val="20"/>
          <w:szCs w:val="20"/>
        </w:rPr>
        <w:t xml:space="preserve">Notary Public </w:t>
      </w:r>
    </w:p>
    <w:p w14:paraId="074486EC" w14:textId="77777777" w:rsidR="00B069A0" w:rsidRDefault="00B069A0" w:rsidP="00B069A0">
      <w:pPr>
        <w:pStyle w:val="Default"/>
        <w:rPr>
          <w:sz w:val="20"/>
          <w:szCs w:val="20"/>
        </w:rPr>
      </w:pPr>
    </w:p>
    <w:p w14:paraId="6AF8D2C4" w14:textId="77777777" w:rsidR="00B069A0" w:rsidRPr="00B069A0" w:rsidRDefault="00B069A0" w:rsidP="00B069A0">
      <w:pPr>
        <w:pStyle w:val="Default"/>
        <w:rPr>
          <w:sz w:val="20"/>
          <w:szCs w:val="20"/>
        </w:rPr>
      </w:pPr>
      <w:r w:rsidRPr="00B069A0">
        <w:rPr>
          <w:sz w:val="20"/>
          <w:szCs w:val="20"/>
        </w:rPr>
        <w:t xml:space="preserve">County of________________________ </w:t>
      </w:r>
    </w:p>
    <w:p w14:paraId="66BA8A88" w14:textId="77777777" w:rsidR="00807E33" w:rsidRDefault="00B069A0" w:rsidP="00B069A0">
      <w:pPr>
        <w:rPr>
          <w:rFonts w:ascii="Arial" w:hAnsi="Arial" w:cs="Arial"/>
          <w:sz w:val="20"/>
          <w:szCs w:val="20"/>
        </w:rPr>
      </w:pPr>
      <w:r w:rsidRPr="00875094">
        <w:rPr>
          <w:rFonts w:ascii="Arial" w:hAnsi="Arial" w:cs="Arial"/>
          <w:sz w:val="20"/>
          <w:szCs w:val="20"/>
        </w:rPr>
        <w:t>State of _________________________</w:t>
      </w:r>
    </w:p>
    <w:p w14:paraId="1D6181D0" w14:textId="77777777" w:rsidR="00B069A0" w:rsidRDefault="00B069A0" w:rsidP="00B069A0">
      <w:pPr>
        <w:rPr>
          <w:rFonts w:ascii="Arial" w:hAnsi="Arial" w:cs="Arial"/>
          <w:sz w:val="20"/>
          <w:szCs w:val="20"/>
        </w:rPr>
      </w:pPr>
    </w:p>
    <w:p w14:paraId="40BDCC73" w14:textId="77777777" w:rsidR="00B069A0" w:rsidRPr="00DD4A60" w:rsidRDefault="00B069A0" w:rsidP="00B069A0">
      <w:pPr>
        <w:pStyle w:val="Default"/>
        <w:rPr>
          <w:sz w:val="20"/>
          <w:szCs w:val="20"/>
        </w:rPr>
      </w:pPr>
      <w:r>
        <w:rPr>
          <w:sz w:val="20"/>
          <w:szCs w:val="20"/>
        </w:rPr>
        <w:t xml:space="preserve">My Commission Expires:  </w:t>
      </w:r>
      <w:r w:rsidRPr="00DD4A60">
        <w:rPr>
          <w:sz w:val="20"/>
          <w:szCs w:val="20"/>
        </w:rPr>
        <w:t xml:space="preserve">___________________________ </w:t>
      </w:r>
    </w:p>
    <w:p w14:paraId="4C5920FB" w14:textId="77777777" w:rsidR="00B069A0" w:rsidRPr="00875094" w:rsidRDefault="00B069A0" w:rsidP="00B069A0">
      <w:pPr>
        <w:rPr>
          <w:rFonts w:ascii="Arial" w:hAnsi="Arial" w:cs="Arial"/>
        </w:rPr>
      </w:pPr>
    </w:p>
    <w:sectPr w:rsidR="00B069A0" w:rsidRPr="00875094" w:rsidSect="002330AB">
      <w:headerReference w:type="even" r:id="rId10"/>
      <w:footerReference w:type="default" r:id="rId11"/>
      <w:head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2CF1C4" w14:textId="77777777" w:rsidR="0052286F" w:rsidRDefault="0052286F" w:rsidP="00990A12">
      <w:r>
        <w:separator/>
      </w:r>
    </w:p>
  </w:endnote>
  <w:endnote w:type="continuationSeparator" w:id="0">
    <w:p w14:paraId="546CB37D" w14:textId="77777777" w:rsidR="0052286F" w:rsidRDefault="0052286F" w:rsidP="0099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E48C7" w14:textId="77777777" w:rsidR="00B02AF6" w:rsidRDefault="00B02AF6">
    <w:pPr>
      <w:pStyle w:val="Footer"/>
      <w:jc w:val="right"/>
    </w:pPr>
    <w:r>
      <w:fldChar w:fldCharType="begin"/>
    </w:r>
    <w:r>
      <w:instrText xml:space="preserve"> PAGE   \* MERGEFORMAT </w:instrText>
    </w:r>
    <w:r>
      <w:fldChar w:fldCharType="separate"/>
    </w:r>
    <w:r w:rsidR="008C0820">
      <w:rPr>
        <w:noProof/>
      </w:rPr>
      <w:t>2</w:t>
    </w:r>
    <w:r>
      <w:rPr>
        <w:noProof/>
      </w:rPr>
      <w:fldChar w:fldCharType="end"/>
    </w:r>
  </w:p>
  <w:p w14:paraId="0EAACC31" w14:textId="77777777" w:rsidR="00B02AF6" w:rsidRDefault="00B02A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14027" w14:textId="77777777" w:rsidR="0052286F" w:rsidRDefault="0052286F" w:rsidP="00990A12">
      <w:r>
        <w:separator/>
      </w:r>
    </w:p>
  </w:footnote>
  <w:footnote w:type="continuationSeparator" w:id="0">
    <w:p w14:paraId="091AED8F" w14:textId="77777777" w:rsidR="0052286F" w:rsidRDefault="0052286F" w:rsidP="0099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D7D0" w14:textId="77777777" w:rsidR="00C92147" w:rsidRDefault="00875094">
    <w:pPr>
      <w:pStyle w:val="Header"/>
    </w:pPr>
    <w:r>
      <w:rPr>
        <w:noProof/>
      </w:rPr>
      <mc:AlternateContent>
        <mc:Choice Requires="wps">
          <w:drawing>
            <wp:anchor distT="0" distB="0" distL="114300" distR="114300" simplePos="0" relativeHeight="251658240" behindDoc="0" locked="0" layoutInCell="1" allowOverlap="1" wp14:anchorId="3C0F9C66" wp14:editId="3DEFCF32">
              <wp:simplePos x="0" y="0"/>
              <wp:positionH relativeFrom="column">
                <wp:posOffset>0</wp:posOffset>
              </wp:positionH>
              <wp:positionV relativeFrom="paragraph">
                <wp:posOffset>0</wp:posOffset>
              </wp:positionV>
              <wp:extent cx="914400" cy="91440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781B44A" id="_x0000_t202" coordsize="21600,21600" o:spt="202" path="m,l,21600r21600,l21600,xe">
              <v:stroke joinstyle="miter"/>
              <v:path gradientshapeok="t" o:connecttype="rect"/>
            </v:shapetype>
            <v:shape id="WordArt 2" o:spid="_x0000_s1026" type="#_x0000_t202" style="position:absolute;margin-left:0;margin-top:0;width:1in;height:1in;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" filled="f" stroked="f">
              <o:lock v:ext="edit" text="t" shapetype="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85D29" w14:textId="77777777" w:rsidR="00C92147" w:rsidRDefault="00875094">
    <w:pPr>
      <w:pStyle w:val="Header"/>
    </w:pPr>
    <w:r>
      <w:rPr>
        <w:noProof/>
      </w:rPr>
      <mc:AlternateContent>
        <mc:Choice Requires="wps">
          <w:drawing>
            <wp:anchor distT="0" distB="0" distL="114300" distR="114300" simplePos="0" relativeHeight="251657216" behindDoc="0" locked="0" layoutInCell="1" allowOverlap="1" wp14:anchorId="33EC7859" wp14:editId="11D1B73E">
              <wp:simplePos x="0" y="0"/>
              <wp:positionH relativeFrom="column">
                <wp:posOffset>0</wp:posOffset>
              </wp:positionH>
              <wp:positionV relativeFrom="paragraph">
                <wp:posOffset>0</wp:posOffset>
              </wp:positionV>
              <wp:extent cx="914400" cy="914400"/>
              <wp:effectExtent l="0" t="0" r="0" b="0"/>
              <wp:wrapNone/>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914400" cy="9144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791628" id="_x0000_t202" coordsize="21600,21600" o:spt="202" path="m,l,21600r21600,l21600,xe">
              <v:stroke joinstyle="miter"/>
              <v:path gradientshapeok="t" o:connecttype="rect"/>
            </v:shapetype>
            <v:shape id="WordArt 1" o:spid="_x0000_s1026" type="#_x0000_t202" style="position:absolute;margin-left:0;margin-top:0;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" filled="f" stroked="f">
              <o:lock v:ext="edit" text="t" shapetype="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0F3"/>
    <w:multiLevelType w:val="hybridMultilevel"/>
    <w:tmpl w:val="F4ACFAD0"/>
    <w:lvl w:ilvl="0" w:tplc="7B24B248">
      <w:start w:val="4"/>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EF61BBF"/>
    <w:multiLevelType w:val="hybridMultilevel"/>
    <w:tmpl w:val="544A2A1E"/>
    <w:lvl w:ilvl="0" w:tplc="2EC2480C">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402565A"/>
    <w:multiLevelType w:val="hybridMultilevel"/>
    <w:tmpl w:val="1F4AD5A6"/>
    <w:lvl w:ilvl="0" w:tplc="A3D4A8AA">
      <w:start w:val="3"/>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D33519E"/>
    <w:multiLevelType w:val="hybridMultilevel"/>
    <w:tmpl w:val="198C63AA"/>
    <w:lvl w:ilvl="0" w:tplc="A60EFA04">
      <w:start w:val="6"/>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1491F05"/>
    <w:multiLevelType w:val="hybridMultilevel"/>
    <w:tmpl w:val="982A19D4"/>
    <w:lvl w:ilvl="0" w:tplc="ECCE1C1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2012E97"/>
    <w:multiLevelType w:val="hybridMultilevel"/>
    <w:tmpl w:val="ED4655FE"/>
    <w:lvl w:ilvl="0" w:tplc="F1085038">
      <w:start w:val="2"/>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21E18D9"/>
    <w:multiLevelType w:val="hybridMultilevel"/>
    <w:tmpl w:val="FD369E8E"/>
    <w:lvl w:ilvl="0" w:tplc="0B36504C">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3A4127F"/>
    <w:multiLevelType w:val="hybridMultilevel"/>
    <w:tmpl w:val="DFE4C9A4"/>
    <w:lvl w:ilvl="0" w:tplc="1720ADB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6C4E1A"/>
    <w:multiLevelType w:val="multilevel"/>
    <w:tmpl w:val="ADA05BCA"/>
    <w:lvl w:ilvl="0">
      <w:start w:val="1"/>
      <w:numFmt w:val="decimal"/>
      <w:lvlText w:val="%1."/>
      <w:lvlJc w:val="left"/>
      <w:pPr>
        <w:ind w:left="471" w:hanging="252"/>
      </w:pPr>
      <w:rPr>
        <w:rFonts w:ascii="Times New Roman" w:eastAsia="Times New Roman" w:hAnsi="Times New Roman" w:cs="Times New Roman" w:hint="default"/>
        <w:b/>
        <w:bCs/>
        <w:spacing w:val="0"/>
        <w:w w:val="99"/>
        <w:sz w:val="20"/>
        <w:szCs w:val="20"/>
        <w:lang w:val="en-US" w:eastAsia="en-US" w:bidi="en-US"/>
      </w:rPr>
    </w:lvl>
    <w:lvl w:ilvl="1">
      <w:start w:val="1"/>
      <w:numFmt w:val="decimal"/>
      <w:lvlText w:val="%1.%2"/>
      <w:lvlJc w:val="left"/>
      <w:pPr>
        <w:ind w:left="482" w:hanging="302"/>
      </w:pPr>
      <w:rPr>
        <w:rFonts w:ascii="Times New Roman" w:eastAsia="Times New Roman" w:hAnsi="Times New Roman" w:cs="Times New Roman" w:hint="default"/>
        <w:b/>
        <w:bCs/>
        <w:spacing w:val="0"/>
        <w:w w:val="99"/>
        <w:sz w:val="20"/>
        <w:szCs w:val="20"/>
        <w:lang w:val="en-US" w:eastAsia="en-US" w:bidi="en-US"/>
      </w:rPr>
    </w:lvl>
    <w:lvl w:ilvl="2">
      <w:numFmt w:val="bullet"/>
      <w:lvlText w:val=""/>
      <w:lvlJc w:val="left"/>
      <w:pPr>
        <w:ind w:left="1660" w:hanging="360"/>
      </w:pPr>
      <w:rPr>
        <w:rFonts w:ascii="Symbol" w:eastAsia="Symbol" w:hAnsi="Symbol" w:cs="Symbol" w:hint="default"/>
        <w:w w:val="99"/>
        <w:sz w:val="20"/>
        <w:szCs w:val="20"/>
        <w:lang w:val="en-US" w:eastAsia="en-US" w:bidi="en-US"/>
      </w:rPr>
    </w:lvl>
    <w:lvl w:ilvl="3">
      <w:numFmt w:val="bullet"/>
      <w:lvlText w:val="o"/>
      <w:lvlJc w:val="left"/>
      <w:pPr>
        <w:ind w:left="1660" w:hanging="360"/>
      </w:pPr>
      <w:rPr>
        <w:rFonts w:ascii="Courier New" w:eastAsia="Courier New" w:hAnsi="Courier New" w:cs="Courier New" w:hint="default"/>
        <w:w w:val="99"/>
        <w:sz w:val="20"/>
        <w:szCs w:val="20"/>
        <w:lang w:val="en-US" w:eastAsia="en-US" w:bidi="en-US"/>
      </w:rPr>
    </w:lvl>
    <w:lvl w:ilvl="4">
      <w:numFmt w:val="bullet"/>
      <w:lvlText w:val="•"/>
      <w:lvlJc w:val="left"/>
      <w:pPr>
        <w:ind w:left="1660" w:hanging="360"/>
      </w:pPr>
      <w:rPr>
        <w:rFonts w:hint="default"/>
        <w:lang w:val="en-US" w:eastAsia="en-US" w:bidi="en-US"/>
      </w:rPr>
    </w:lvl>
    <w:lvl w:ilvl="5">
      <w:numFmt w:val="bullet"/>
      <w:lvlText w:val="•"/>
      <w:lvlJc w:val="left"/>
      <w:pPr>
        <w:ind w:left="3016" w:hanging="360"/>
      </w:pPr>
      <w:rPr>
        <w:rFonts w:hint="default"/>
        <w:lang w:val="en-US" w:eastAsia="en-US" w:bidi="en-US"/>
      </w:rPr>
    </w:lvl>
    <w:lvl w:ilvl="6">
      <w:numFmt w:val="bullet"/>
      <w:lvlText w:val="•"/>
      <w:lvlJc w:val="left"/>
      <w:pPr>
        <w:ind w:left="4373" w:hanging="360"/>
      </w:pPr>
      <w:rPr>
        <w:rFonts w:hint="default"/>
        <w:lang w:val="en-US" w:eastAsia="en-US" w:bidi="en-US"/>
      </w:rPr>
    </w:lvl>
    <w:lvl w:ilvl="7">
      <w:numFmt w:val="bullet"/>
      <w:lvlText w:val="•"/>
      <w:lvlJc w:val="left"/>
      <w:pPr>
        <w:ind w:left="5730" w:hanging="360"/>
      </w:pPr>
      <w:rPr>
        <w:rFonts w:hint="default"/>
        <w:lang w:val="en-US" w:eastAsia="en-US" w:bidi="en-US"/>
      </w:rPr>
    </w:lvl>
    <w:lvl w:ilvl="8">
      <w:numFmt w:val="bullet"/>
      <w:lvlText w:val="•"/>
      <w:lvlJc w:val="left"/>
      <w:pPr>
        <w:ind w:left="7086" w:hanging="360"/>
      </w:pPr>
      <w:rPr>
        <w:rFonts w:hint="default"/>
        <w:lang w:val="en-US" w:eastAsia="en-US" w:bidi="en-US"/>
      </w:rPr>
    </w:lvl>
  </w:abstractNum>
  <w:abstractNum w:abstractNumId="9" w15:restartNumberingAfterBreak="0">
    <w:nsid w:val="2AF52947"/>
    <w:multiLevelType w:val="hybridMultilevel"/>
    <w:tmpl w:val="59EAF7D6"/>
    <w:lvl w:ilvl="0" w:tplc="F0744AC2">
      <w:start w:val="7"/>
      <w:numFmt w:val="decimal"/>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3DC746A3"/>
    <w:multiLevelType w:val="hybridMultilevel"/>
    <w:tmpl w:val="FF528256"/>
    <w:lvl w:ilvl="0" w:tplc="7824962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444E31EE"/>
    <w:multiLevelType w:val="hybridMultilevel"/>
    <w:tmpl w:val="78584ECC"/>
    <w:lvl w:ilvl="0" w:tplc="440E5738">
      <w:start w:val="2"/>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4D55619"/>
    <w:multiLevelType w:val="multilevel"/>
    <w:tmpl w:val="829E6358"/>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522F0F07"/>
    <w:multiLevelType w:val="hybridMultilevel"/>
    <w:tmpl w:val="77068F54"/>
    <w:lvl w:ilvl="0" w:tplc="7D3E3BF4">
      <w:start w:val="5"/>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5588791D"/>
    <w:multiLevelType w:val="hybridMultilevel"/>
    <w:tmpl w:val="B4D60BC0"/>
    <w:lvl w:ilvl="0" w:tplc="3EDAAA7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56D03364"/>
    <w:multiLevelType w:val="hybridMultilevel"/>
    <w:tmpl w:val="51DE431C"/>
    <w:lvl w:ilvl="0" w:tplc="BC0CC162">
      <w:start w:val="3"/>
      <w:numFmt w:val="upperLetter"/>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C1A1255"/>
    <w:multiLevelType w:val="hybridMultilevel"/>
    <w:tmpl w:val="E6EA5330"/>
    <w:lvl w:ilvl="0" w:tplc="06041982">
      <w:start w:val="3"/>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49A2E00"/>
    <w:multiLevelType w:val="hybridMultilevel"/>
    <w:tmpl w:val="2D522294"/>
    <w:lvl w:ilvl="0" w:tplc="7450A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E0E63C6"/>
    <w:multiLevelType w:val="hybridMultilevel"/>
    <w:tmpl w:val="2612CA0C"/>
    <w:lvl w:ilvl="0" w:tplc="A0345B7C">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FD349E4"/>
    <w:multiLevelType w:val="hybridMultilevel"/>
    <w:tmpl w:val="77D8FCA0"/>
    <w:lvl w:ilvl="0" w:tplc="67AA6D5A">
      <w:start w:val="1"/>
      <w:numFmt w:val="upperLetter"/>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707C1C5F"/>
    <w:multiLevelType w:val="hybridMultilevel"/>
    <w:tmpl w:val="8EF85B38"/>
    <w:lvl w:ilvl="0" w:tplc="89CE3CEC">
      <w:start w:val="5"/>
      <w:numFmt w:val="upperLetter"/>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17C6FB7"/>
    <w:multiLevelType w:val="hybridMultilevel"/>
    <w:tmpl w:val="43E6638C"/>
    <w:lvl w:ilvl="0" w:tplc="7450A4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D40140"/>
    <w:multiLevelType w:val="hybridMultilevel"/>
    <w:tmpl w:val="82F0D588"/>
    <w:lvl w:ilvl="0" w:tplc="32F67B60">
      <w:start w:val="2"/>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8D43CA1"/>
    <w:multiLevelType w:val="hybridMultilevel"/>
    <w:tmpl w:val="8A1E3F50"/>
    <w:lvl w:ilvl="0" w:tplc="20F4A124">
      <w:start w:val="2"/>
      <w:numFmt w:val="upperLetter"/>
      <w:lvlText w:val="%1."/>
      <w:lvlJc w:val="left"/>
      <w:pPr>
        <w:tabs>
          <w:tab w:val="num" w:pos="1500"/>
        </w:tabs>
        <w:ind w:left="1500" w:hanging="7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7CF5082A"/>
    <w:multiLevelType w:val="hybridMultilevel"/>
    <w:tmpl w:val="FA808448"/>
    <w:lvl w:ilvl="0" w:tplc="7180947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56270292">
    <w:abstractNumId w:val="14"/>
  </w:num>
  <w:num w:numId="2" w16cid:durableId="1039017540">
    <w:abstractNumId w:val="12"/>
  </w:num>
  <w:num w:numId="3" w16cid:durableId="1825118833">
    <w:abstractNumId w:val="10"/>
  </w:num>
  <w:num w:numId="4" w16cid:durableId="1831405795">
    <w:abstractNumId w:val="13"/>
  </w:num>
  <w:num w:numId="5" w16cid:durableId="2080441294">
    <w:abstractNumId w:val="0"/>
  </w:num>
  <w:num w:numId="6" w16cid:durableId="66465970">
    <w:abstractNumId w:val="16"/>
  </w:num>
  <w:num w:numId="7" w16cid:durableId="1863778876">
    <w:abstractNumId w:val="22"/>
  </w:num>
  <w:num w:numId="8" w16cid:durableId="504979226">
    <w:abstractNumId w:val="3"/>
  </w:num>
  <w:num w:numId="9" w16cid:durableId="1951231919">
    <w:abstractNumId w:val="20"/>
  </w:num>
  <w:num w:numId="10" w16cid:durableId="600184829">
    <w:abstractNumId w:val="18"/>
  </w:num>
  <w:num w:numId="11" w16cid:durableId="1814172051">
    <w:abstractNumId w:val="15"/>
  </w:num>
  <w:num w:numId="12" w16cid:durableId="1720740271">
    <w:abstractNumId w:val="19"/>
  </w:num>
  <w:num w:numId="13" w16cid:durableId="461851584">
    <w:abstractNumId w:val="7"/>
  </w:num>
  <w:num w:numId="14" w16cid:durableId="1196891382">
    <w:abstractNumId w:val="1"/>
  </w:num>
  <w:num w:numId="15" w16cid:durableId="2048753093">
    <w:abstractNumId w:val="5"/>
  </w:num>
  <w:num w:numId="16" w16cid:durableId="162741877">
    <w:abstractNumId w:val="9"/>
  </w:num>
  <w:num w:numId="17" w16cid:durableId="997801830">
    <w:abstractNumId w:val="11"/>
  </w:num>
  <w:num w:numId="18" w16cid:durableId="1968193205">
    <w:abstractNumId w:val="4"/>
  </w:num>
  <w:num w:numId="19" w16cid:durableId="53821730">
    <w:abstractNumId w:val="2"/>
  </w:num>
  <w:num w:numId="20" w16cid:durableId="1488129230">
    <w:abstractNumId w:val="23"/>
  </w:num>
  <w:num w:numId="21" w16cid:durableId="2140221664">
    <w:abstractNumId w:val="6"/>
  </w:num>
  <w:num w:numId="22" w16cid:durableId="1593584482">
    <w:abstractNumId w:val="17"/>
  </w:num>
  <w:num w:numId="23" w16cid:durableId="289362445">
    <w:abstractNumId w:val="24"/>
  </w:num>
  <w:num w:numId="24" w16cid:durableId="1355498469">
    <w:abstractNumId w:val="21"/>
  </w:num>
  <w:num w:numId="25" w16cid:durableId="876694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02E"/>
    <w:rsid w:val="00005123"/>
    <w:rsid w:val="00036864"/>
    <w:rsid w:val="00041744"/>
    <w:rsid w:val="000661BF"/>
    <w:rsid w:val="000665ED"/>
    <w:rsid w:val="000A0E2E"/>
    <w:rsid w:val="000A0E9A"/>
    <w:rsid w:val="000A1FA1"/>
    <w:rsid w:val="000A56A8"/>
    <w:rsid w:val="000B6C01"/>
    <w:rsid w:val="0011564D"/>
    <w:rsid w:val="00115CD7"/>
    <w:rsid w:val="00137A6F"/>
    <w:rsid w:val="00155941"/>
    <w:rsid w:val="00180BB5"/>
    <w:rsid w:val="001916C8"/>
    <w:rsid w:val="001973EF"/>
    <w:rsid w:val="001B749C"/>
    <w:rsid w:val="001E025E"/>
    <w:rsid w:val="0020046F"/>
    <w:rsid w:val="00221223"/>
    <w:rsid w:val="002258E9"/>
    <w:rsid w:val="002330AB"/>
    <w:rsid w:val="00252494"/>
    <w:rsid w:val="00267379"/>
    <w:rsid w:val="00273241"/>
    <w:rsid w:val="002753A4"/>
    <w:rsid w:val="002B55E2"/>
    <w:rsid w:val="002D0EB1"/>
    <w:rsid w:val="002E78E5"/>
    <w:rsid w:val="002F1A2F"/>
    <w:rsid w:val="002F4F70"/>
    <w:rsid w:val="003004CB"/>
    <w:rsid w:val="00310F9C"/>
    <w:rsid w:val="00370B72"/>
    <w:rsid w:val="00374EFE"/>
    <w:rsid w:val="003776AC"/>
    <w:rsid w:val="00394D4C"/>
    <w:rsid w:val="003A58E5"/>
    <w:rsid w:val="003A6650"/>
    <w:rsid w:val="003C024D"/>
    <w:rsid w:val="003D1EAB"/>
    <w:rsid w:val="003D5DB0"/>
    <w:rsid w:val="003F1B16"/>
    <w:rsid w:val="0040502E"/>
    <w:rsid w:val="00431B07"/>
    <w:rsid w:val="00432FC3"/>
    <w:rsid w:val="00436BF2"/>
    <w:rsid w:val="004459BE"/>
    <w:rsid w:val="004644C8"/>
    <w:rsid w:val="00474F8C"/>
    <w:rsid w:val="0049279C"/>
    <w:rsid w:val="004963D5"/>
    <w:rsid w:val="004A27FB"/>
    <w:rsid w:val="004C0332"/>
    <w:rsid w:val="004E171B"/>
    <w:rsid w:val="00500910"/>
    <w:rsid w:val="0051449E"/>
    <w:rsid w:val="00514AED"/>
    <w:rsid w:val="00520921"/>
    <w:rsid w:val="0052286F"/>
    <w:rsid w:val="005276C9"/>
    <w:rsid w:val="00556429"/>
    <w:rsid w:val="005609EB"/>
    <w:rsid w:val="005640A6"/>
    <w:rsid w:val="00566256"/>
    <w:rsid w:val="00573035"/>
    <w:rsid w:val="005A259A"/>
    <w:rsid w:val="005C20AD"/>
    <w:rsid w:val="005F4675"/>
    <w:rsid w:val="00614326"/>
    <w:rsid w:val="00624017"/>
    <w:rsid w:val="0063409A"/>
    <w:rsid w:val="006340D2"/>
    <w:rsid w:val="00664CE0"/>
    <w:rsid w:val="00671EA7"/>
    <w:rsid w:val="006833D5"/>
    <w:rsid w:val="00697979"/>
    <w:rsid w:val="006B3CC2"/>
    <w:rsid w:val="006B75BF"/>
    <w:rsid w:val="006C5404"/>
    <w:rsid w:val="0070105A"/>
    <w:rsid w:val="00702D57"/>
    <w:rsid w:val="00707075"/>
    <w:rsid w:val="00721912"/>
    <w:rsid w:val="00745020"/>
    <w:rsid w:val="00751FE7"/>
    <w:rsid w:val="00752D9A"/>
    <w:rsid w:val="007547B2"/>
    <w:rsid w:val="00761220"/>
    <w:rsid w:val="00777DD6"/>
    <w:rsid w:val="007B7A33"/>
    <w:rsid w:val="007E379F"/>
    <w:rsid w:val="00807E33"/>
    <w:rsid w:val="0081556A"/>
    <w:rsid w:val="00826936"/>
    <w:rsid w:val="00830566"/>
    <w:rsid w:val="00846CB2"/>
    <w:rsid w:val="00852038"/>
    <w:rsid w:val="00875094"/>
    <w:rsid w:val="0088598B"/>
    <w:rsid w:val="008C0820"/>
    <w:rsid w:val="008C73F0"/>
    <w:rsid w:val="008D1F67"/>
    <w:rsid w:val="008E5310"/>
    <w:rsid w:val="00914CC2"/>
    <w:rsid w:val="00920B59"/>
    <w:rsid w:val="009245B7"/>
    <w:rsid w:val="00926D4B"/>
    <w:rsid w:val="00927BC7"/>
    <w:rsid w:val="00946F30"/>
    <w:rsid w:val="00953CA1"/>
    <w:rsid w:val="00964914"/>
    <w:rsid w:val="0099062B"/>
    <w:rsid w:val="00990A12"/>
    <w:rsid w:val="009A63D3"/>
    <w:rsid w:val="009E26F8"/>
    <w:rsid w:val="00A1057F"/>
    <w:rsid w:val="00A359BB"/>
    <w:rsid w:val="00A55B46"/>
    <w:rsid w:val="00A62405"/>
    <w:rsid w:val="00A64B75"/>
    <w:rsid w:val="00A666BB"/>
    <w:rsid w:val="00A67A79"/>
    <w:rsid w:val="00AE5581"/>
    <w:rsid w:val="00B02AF6"/>
    <w:rsid w:val="00B069A0"/>
    <w:rsid w:val="00B2646C"/>
    <w:rsid w:val="00B478F0"/>
    <w:rsid w:val="00B47CC2"/>
    <w:rsid w:val="00B733B7"/>
    <w:rsid w:val="00BA5B97"/>
    <w:rsid w:val="00BA7CC1"/>
    <w:rsid w:val="00BB6F4B"/>
    <w:rsid w:val="00BC3F05"/>
    <w:rsid w:val="00BC7629"/>
    <w:rsid w:val="00BD341A"/>
    <w:rsid w:val="00BD3E70"/>
    <w:rsid w:val="00BD64EA"/>
    <w:rsid w:val="00BE2E56"/>
    <w:rsid w:val="00BE31CF"/>
    <w:rsid w:val="00BF5E26"/>
    <w:rsid w:val="00C070FA"/>
    <w:rsid w:val="00C10C16"/>
    <w:rsid w:val="00C25763"/>
    <w:rsid w:val="00C6430D"/>
    <w:rsid w:val="00C7186F"/>
    <w:rsid w:val="00C92147"/>
    <w:rsid w:val="00CA2CE0"/>
    <w:rsid w:val="00CA7974"/>
    <w:rsid w:val="00CC5C38"/>
    <w:rsid w:val="00CE7110"/>
    <w:rsid w:val="00CF3DA8"/>
    <w:rsid w:val="00CF6C81"/>
    <w:rsid w:val="00D0229B"/>
    <w:rsid w:val="00D23248"/>
    <w:rsid w:val="00D528B1"/>
    <w:rsid w:val="00D54A87"/>
    <w:rsid w:val="00D74B8E"/>
    <w:rsid w:val="00D85AF3"/>
    <w:rsid w:val="00DA0F53"/>
    <w:rsid w:val="00DB2326"/>
    <w:rsid w:val="00DE03D2"/>
    <w:rsid w:val="00DE42B6"/>
    <w:rsid w:val="00E305C1"/>
    <w:rsid w:val="00E334F1"/>
    <w:rsid w:val="00E4512A"/>
    <w:rsid w:val="00E477CE"/>
    <w:rsid w:val="00E560D4"/>
    <w:rsid w:val="00E67491"/>
    <w:rsid w:val="00E77454"/>
    <w:rsid w:val="00E911E6"/>
    <w:rsid w:val="00E91B64"/>
    <w:rsid w:val="00EB2FAA"/>
    <w:rsid w:val="00EB7A51"/>
    <w:rsid w:val="00EC44CC"/>
    <w:rsid w:val="00EE1B80"/>
    <w:rsid w:val="00EF0AF1"/>
    <w:rsid w:val="00F02000"/>
    <w:rsid w:val="00F26FFE"/>
    <w:rsid w:val="00F33945"/>
    <w:rsid w:val="00FA4BC1"/>
    <w:rsid w:val="00FB23F7"/>
    <w:rsid w:val="00FB5FCF"/>
    <w:rsid w:val="00FC6C50"/>
    <w:rsid w:val="00FD782C"/>
    <w:rsid w:val="00FE27AD"/>
    <w:rsid w:val="00FE2EBD"/>
    <w:rsid w:val="00FF4F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DB822"/>
  <w15:chartTrackingRefBased/>
  <w15:docId w15:val="{E203709E-5531-447E-B200-6B39D89A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D23248"/>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F3394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33945"/>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D0EB1"/>
    <w:pPr>
      <w:autoSpaceDE w:val="0"/>
      <w:autoSpaceDN w:val="0"/>
      <w:adjustRightInd w:val="0"/>
    </w:pPr>
    <w:rPr>
      <w:rFonts w:ascii="Arial" w:hAnsi="Arial" w:cs="Arial"/>
      <w:color w:val="000000"/>
      <w:sz w:val="24"/>
      <w:szCs w:val="24"/>
    </w:rPr>
  </w:style>
  <w:style w:type="table" w:styleId="TableGrid">
    <w:name w:val="Table Grid"/>
    <w:basedOn w:val="TableNormal"/>
    <w:rsid w:val="001E025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310F9C"/>
    <w:pPr>
      <w:ind w:left="720"/>
    </w:pPr>
  </w:style>
  <w:style w:type="character" w:customStyle="1" w:styleId="Heading1Char">
    <w:name w:val="Heading 1 Char"/>
    <w:link w:val="Heading1"/>
    <w:rsid w:val="00D23248"/>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D23248"/>
    <w:pPr>
      <w:keepLines/>
      <w:spacing w:before="480" w:after="0" w:line="276" w:lineRule="auto"/>
      <w:outlineLvl w:val="9"/>
    </w:pPr>
    <w:rPr>
      <w:color w:val="365F91"/>
      <w:kern w:val="0"/>
      <w:sz w:val="28"/>
      <w:szCs w:val="28"/>
    </w:rPr>
  </w:style>
  <w:style w:type="paragraph" w:styleId="Subtitle">
    <w:name w:val="Subtitle"/>
    <w:basedOn w:val="Normal"/>
    <w:next w:val="Normal"/>
    <w:link w:val="SubtitleChar"/>
    <w:qFormat/>
    <w:rsid w:val="00F33945"/>
    <w:pPr>
      <w:spacing w:after="60"/>
      <w:jc w:val="center"/>
      <w:outlineLvl w:val="1"/>
    </w:pPr>
    <w:rPr>
      <w:rFonts w:ascii="Cambria" w:hAnsi="Cambria"/>
    </w:rPr>
  </w:style>
  <w:style w:type="character" w:customStyle="1" w:styleId="SubtitleChar">
    <w:name w:val="Subtitle Char"/>
    <w:link w:val="Subtitle"/>
    <w:rsid w:val="00F33945"/>
    <w:rPr>
      <w:rFonts w:ascii="Cambria" w:eastAsia="Times New Roman" w:hAnsi="Cambria" w:cs="Times New Roman"/>
      <w:sz w:val="24"/>
      <w:szCs w:val="24"/>
    </w:rPr>
  </w:style>
  <w:style w:type="paragraph" w:styleId="Quote">
    <w:name w:val="Quote"/>
    <w:basedOn w:val="Normal"/>
    <w:next w:val="Normal"/>
    <w:link w:val="QuoteChar"/>
    <w:uiPriority w:val="29"/>
    <w:qFormat/>
    <w:rsid w:val="00F33945"/>
    <w:rPr>
      <w:i/>
      <w:iCs/>
      <w:color w:val="000000"/>
    </w:rPr>
  </w:style>
  <w:style w:type="character" w:customStyle="1" w:styleId="QuoteChar">
    <w:name w:val="Quote Char"/>
    <w:link w:val="Quote"/>
    <w:uiPriority w:val="29"/>
    <w:rsid w:val="00F33945"/>
    <w:rPr>
      <w:i/>
      <w:iCs/>
      <w:color w:val="000000"/>
      <w:sz w:val="24"/>
      <w:szCs w:val="24"/>
    </w:rPr>
  </w:style>
  <w:style w:type="paragraph" w:styleId="TOC1">
    <w:name w:val="toc 1"/>
    <w:basedOn w:val="Normal"/>
    <w:next w:val="Normal"/>
    <w:autoRedefine/>
    <w:uiPriority w:val="39"/>
    <w:rsid w:val="00F33945"/>
  </w:style>
  <w:style w:type="character" w:styleId="Hyperlink">
    <w:name w:val="Hyperlink"/>
    <w:uiPriority w:val="99"/>
    <w:unhideWhenUsed/>
    <w:rsid w:val="00F33945"/>
    <w:rPr>
      <w:color w:val="0000FF"/>
      <w:u w:val="single"/>
    </w:rPr>
  </w:style>
  <w:style w:type="character" w:customStyle="1" w:styleId="Heading2Char">
    <w:name w:val="Heading 2 Char"/>
    <w:link w:val="Heading2"/>
    <w:semiHidden/>
    <w:rsid w:val="00F33945"/>
    <w:rPr>
      <w:rFonts w:ascii="Cambria" w:eastAsia="Times New Roman" w:hAnsi="Cambria" w:cs="Times New Roman"/>
      <w:b/>
      <w:bCs/>
      <w:i/>
      <w:iCs/>
      <w:sz w:val="28"/>
      <w:szCs w:val="28"/>
    </w:rPr>
  </w:style>
  <w:style w:type="character" w:customStyle="1" w:styleId="Heading3Char">
    <w:name w:val="Heading 3 Char"/>
    <w:link w:val="Heading3"/>
    <w:semiHidden/>
    <w:rsid w:val="00F33945"/>
    <w:rPr>
      <w:rFonts w:ascii="Cambria" w:eastAsia="Times New Roman" w:hAnsi="Cambria" w:cs="Times New Roman"/>
      <w:b/>
      <w:bCs/>
      <w:sz w:val="26"/>
      <w:szCs w:val="26"/>
    </w:rPr>
  </w:style>
  <w:style w:type="paragraph" w:styleId="TOC2">
    <w:name w:val="toc 2"/>
    <w:basedOn w:val="Normal"/>
    <w:next w:val="Normal"/>
    <w:autoRedefine/>
    <w:uiPriority w:val="39"/>
    <w:rsid w:val="00F33945"/>
    <w:pPr>
      <w:ind w:left="240"/>
    </w:pPr>
  </w:style>
  <w:style w:type="paragraph" w:styleId="Header">
    <w:name w:val="header"/>
    <w:basedOn w:val="Normal"/>
    <w:link w:val="HeaderChar"/>
    <w:rsid w:val="00990A12"/>
    <w:pPr>
      <w:tabs>
        <w:tab w:val="center" w:pos="4680"/>
        <w:tab w:val="right" w:pos="9360"/>
      </w:tabs>
    </w:pPr>
  </w:style>
  <w:style w:type="character" w:customStyle="1" w:styleId="HeaderChar">
    <w:name w:val="Header Char"/>
    <w:link w:val="Header"/>
    <w:rsid w:val="00990A12"/>
    <w:rPr>
      <w:sz w:val="24"/>
      <w:szCs w:val="24"/>
    </w:rPr>
  </w:style>
  <w:style w:type="paragraph" w:styleId="Footer">
    <w:name w:val="footer"/>
    <w:basedOn w:val="Normal"/>
    <w:link w:val="FooterChar"/>
    <w:uiPriority w:val="99"/>
    <w:rsid w:val="00990A12"/>
    <w:pPr>
      <w:tabs>
        <w:tab w:val="center" w:pos="4680"/>
        <w:tab w:val="right" w:pos="9360"/>
      </w:tabs>
    </w:pPr>
  </w:style>
  <w:style w:type="character" w:customStyle="1" w:styleId="FooterChar">
    <w:name w:val="Footer Char"/>
    <w:link w:val="Footer"/>
    <w:uiPriority w:val="99"/>
    <w:rsid w:val="00990A12"/>
    <w:rPr>
      <w:sz w:val="24"/>
      <w:szCs w:val="24"/>
    </w:rPr>
  </w:style>
  <w:style w:type="paragraph" w:styleId="BalloonText">
    <w:name w:val="Balloon Text"/>
    <w:basedOn w:val="Normal"/>
    <w:link w:val="BalloonTextChar"/>
    <w:rsid w:val="00E67491"/>
    <w:rPr>
      <w:rFonts w:ascii="Tahoma" w:hAnsi="Tahoma" w:cs="Tahoma"/>
      <w:sz w:val="16"/>
      <w:szCs w:val="16"/>
    </w:rPr>
  </w:style>
  <w:style w:type="character" w:customStyle="1" w:styleId="BalloonTextChar">
    <w:name w:val="Balloon Text Char"/>
    <w:link w:val="BalloonText"/>
    <w:rsid w:val="00E67491"/>
    <w:rPr>
      <w:rFonts w:ascii="Tahoma" w:hAnsi="Tahoma" w:cs="Tahoma"/>
      <w:sz w:val="16"/>
      <w:szCs w:val="16"/>
    </w:rPr>
  </w:style>
  <w:style w:type="table" w:styleId="TableClassic2">
    <w:name w:val="Table Classic 2"/>
    <w:basedOn w:val="TableNormal"/>
    <w:rsid w:val="00807E3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CommentReference">
    <w:name w:val="annotation reference"/>
    <w:rsid w:val="002F4F70"/>
    <w:rPr>
      <w:sz w:val="16"/>
      <w:szCs w:val="16"/>
    </w:rPr>
  </w:style>
  <w:style w:type="paragraph" w:styleId="CommentText">
    <w:name w:val="annotation text"/>
    <w:basedOn w:val="Normal"/>
    <w:link w:val="CommentTextChar"/>
    <w:rsid w:val="002F4F70"/>
    <w:rPr>
      <w:sz w:val="20"/>
      <w:szCs w:val="20"/>
    </w:rPr>
  </w:style>
  <w:style w:type="character" w:customStyle="1" w:styleId="CommentTextChar">
    <w:name w:val="Comment Text Char"/>
    <w:basedOn w:val="DefaultParagraphFont"/>
    <w:link w:val="CommentText"/>
    <w:rsid w:val="002F4F70"/>
  </w:style>
  <w:style w:type="paragraph" w:styleId="CommentSubject">
    <w:name w:val="annotation subject"/>
    <w:basedOn w:val="CommentText"/>
    <w:next w:val="CommentText"/>
    <w:link w:val="CommentSubjectChar"/>
    <w:rsid w:val="002F4F70"/>
    <w:rPr>
      <w:b/>
      <w:bCs/>
    </w:rPr>
  </w:style>
  <w:style w:type="character" w:customStyle="1" w:styleId="CommentSubjectChar">
    <w:name w:val="Comment Subject Char"/>
    <w:link w:val="CommentSubject"/>
    <w:rsid w:val="002F4F70"/>
    <w:rPr>
      <w:b/>
      <w:bCs/>
    </w:rPr>
  </w:style>
  <w:style w:type="paragraph" w:styleId="BodyText">
    <w:name w:val="Body Text"/>
    <w:basedOn w:val="Normal"/>
    <w:link w:val="BodyTextChar"/>
    <w:uiPriority w:val="1"/>
    <w:qFormat/>
    <w:rsid w:val="00B47CC2"/>
    <w:pPr>
      <w:widowControl w:val="0"/>
      <w:autoSpaceDE w:val="0"/>
      <w:autoSpaceDN w:val="0"/>
    </w:pPr>
    <w:rPr>
      <w:sz w:val="20"/>
      <w:szCs w:val="20"/>
      <w:lang w:bidi="en-US"/>
    </w:rPr>
  </w:style>
  <w:style w:type="character" w:customStyle="1" w:styleId="BodyTextChar">
    <w:name w:val="Body Text Char"/>
    <w:basedOn w:val="DefaultParagraphFont"/>
    <w:link w:val="BodyText"/>
    <w:uiPriority w:val="1"/>
    <w:rsid w:val="00B47CC2"/>
    <w:rPr>
      <w:lang w:bidi="en-US"/>
    </w:rPr>
  </w:style>
  <w:style w:type="character" w:styleId="UnresolvedMention">
    <w:name w:val="Unresolved Mention"/>
    <w:basedOn w:val="DefaultParagraphFont"/>
    <w:uiPriority w:val="99"/>
    <w:semiHidden/>
    <w:unhideWhenUsed/>
    <w:rsid w:val="005662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442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hoover@goodlettsville.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16F8-A87B-47AC-833A-40BA688E8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3486</Words>
  <Characters>19475</Characters>
  <Application>Microsoft Office Word</Application>
  <DocSecurity>4</DocSecurity>
  <Lines>162</Lines>
  <Paragraphs>45</Paragraphs>
  <ScaleCrop>false</ScaleCrop>
  <HeadingPairs>
    <vt:vector size="2" baseType="variant">
      <vt:variant>
        <vt:lpstr>Title</vt:lpstr>
      </vt:variant>
      <vt:variant>
        <vt:i4>1</vt:i4>
      </vt:variant>
    </vt:vector>
  </HeadingPairs>
  <TitlesOfParts>
    <vt:vector size="1" baseType="lpstr">
      <vt:lpstr>Bristol Recycling RFP</vt:lpstr>
    </vt:vector>
  </TitlesOfParts>
  <Company>University of Tennessee-MTAS</Company>
  <LinksUpToDate>false</LinksUpToDate>
  <CharactersWithSpaces>22916</CharactersWithSpaces>
  <SharedDoc>false</SharedDoc>
  <HLinks>
    <vt:vector size="174" baseType="variant">
      <vt:variant>
        <vt:i4>4849766</vt:i4>
      </vt:variant>
      <vt:variant>
        <vt:i4>174</vt:i4>
      </vt:variant>
      <vt:variant>
        <vt:i4>0</vt:i4>
      </vt:variant>
      <vt:variant>
        <vt:i4>5</vt:i4>
      </vt:variant>
      <vt:variant>
        <vt:lpwstr>mailto:cballard@goodlettsville.gov</vt:lpwstr>
      </vt:variant>
      <vt:variant>
        <vt:lpwstr/>
      </vt:variant>
      <vt:variant>
        <vt:i4>1572913</vt:i4>
      </vt:variant>
      <vt:variant>
        <vt:i4>167</vt:i4>
      </vt:variant>
      <vt:variant>
        <vt:i4>0</vt:i4>
      </vt:variant>
      <vt:variant>
        <vt:i4>5</vt:i4>
      </vt:variant>
      <vt:variant>
        <vt:lpwstr/>
      </vt:variant>
      <vt:variant>
        <vt:lpwstr>_Toc314812743</vt:lpwstr>
      </vt:variant>
      <vt:variant>
        <vt:i4>1572913</vt:i4>
      </vt:variant>
      <vt:variant>
        <vt:i4>161</vt:i4>
      </vt:variant>
      <vt:variant>
        <vt:i4>0</vt:i4>
      </vt:variant>
      <vt:variant>
        <vt:i4>5</vt:i4>
      </vt:variant>
      <vt:variant>
        <vt:lpwstr/>
      </vt:variant>
      <vt:variant>
        <vt:lpwstr>_Toc314812742</vt:lpwstr>
      </vt:variant>
      <vt:variant>
        <vt:i4>1572913</vt:i4>
      </vt:variant>
      <vt:variant>
        <vt:i4>155</vt:i4>
      </vt:variant>
      <vt:variant>
        <vt:i4>0</vt:i4>
      </vt:variant>
      <vt:variant>
        <vt:i4>5</vt:i4>
      </vt:variant>
      <vt:variant>
        <vt:lpwstr/>
      </vt:variant>
      <vt:variant>
        <vt:lpwstr>_Toc314812741</vt:lpwstr>
      </vt:variant>
      <vt:variant>
        <vt:i4>1572913</vt:i4>
      </vt:variant>
      <vt:variant>
        <vt:i4>149</vt:i4>
      </vt:variant>
      <vt:variant>
        <vt:i4>0</vt:i4>
      </vt:variant>
      <vt:variant>
        <vt:i4>5</vt:i4>
      </vt:variant>
      <vt:variant>
        <vt:lpwstr/>
      </vt:variant>
      <vt:variant>
        <vt:lpwstr>_Toc314812740</vt:lpwstr>
      </vt:variant>
      <vt:variant>
        <vt:i4>2031665</vt:i4>
      </vt:variant>
      <vt:variant>
        <vt:i4>143</vt:i4>
      </vt:variant>
      <vt:variant>
        <vt:i4>0</vt:i4>
      </vt:variant>
      <vt:variant>
        <vt:i4>5</vt:i4>
      </vt:variant>
      <vt:variant>
        <vt:lpwstr/>
      </vt:variant>
      <vt:variant>
        <vt:lpwstr>_Toc314812739</vt:lpwstr>
      </vt:variant>
      <vt:variant>
        <vt:i4>2031665</vt:i4>
      </vt:variant>
      <vt:variant>
        <vt:i4>137</vt:i4>
      </vt:variant>
      <vt:variant>
        <vt:i4>0</vt:i4>
      </vt:variant>
      <vt:variant>
        <vt:i4>5</vt:i4>
      </vt:variant>
      <vt:variant>
        <vt:lpwstr/>
      </vt:variant>
      <vt:variant>
        <vt:lpwstr>_Toc314812737</vt:lpwstr>
      </vt:variant>
      <vt:variant>
        <vt:i4>2031665</vt:i4>
      </vt:variant>
      <vt:variant>
        <vt:i4>131</vt:i4>
      </vt:variant>
      <vt:variant>
        <vt:i4>0</vt:i4>
      </vt:variant>
      <vt:variant>
        <vt:i4>5</vt:i4>
      </vt:variant>
      <vt:variant>
        <vt:lpwstr/>
      </vt:variant>
      <vt:variant>
        <vt:lpwstr>_Toc314812736</vt:lpwstr>
      </vt:variant>
      <vt:variant>
        <vt:i4>2031665</vt:i4>
      </vt:variant>
      <vt:variant>
        <vt:i4>125</vt:i4>
      </vt:variant>
      <vt:variant>
        <vt:i4>0</vt:i4>
      </vt:variant>
      <vt:variant>
        <vt:i4>5</vt:i4>
      </vt:variant>
      <vt:variant>
        <vt:lpwstr/>
      </vt:variant>
      <vt:variant>
        <vt:lpwstr>_Toc314812735</vt:lpwstr>
      </vt:variant>
      <vt:variant>
        <vt:i4>2031665</vt:i4>
      </vt:variant>
      <vt:variant>
        <vt:i4>119</vt:i4>
      </vt:variant>
      <vt:variant>
        <vt:i4>0</vt:i4>
      </vt:variant>
      <vt:variant>
        <vt:i4>5</vt:i4>
      </vt:variant>
      <vt:variant>
        <vt:lpwstr/>
      </vt:variant>
      <vt:variant>
        <vt:lpwstr>_Toc314812734</vt:lpwstr>
      </vt:variant>
      <vt:variant>
        <vt:i4>2031665</vt:i4>
      </vt:variant>
      <vt:variant>
        <vt:i4>113</vt:i4>
      </vt:variant>
      <vt:variant>
        <vt:i4>0</vt:i4>
      </vt:variant>
      <vt:variant>
        <vt:i4>5</vt:i4>
      </vt:variant>
      <vt:variant>
        <vt:lpwstr/>
      </vt:variant>
      <vt:variant>
        <vt:lpwstr>_Toc314812733</vt:lpwstr>
      </vt:variant>
      <vt:variant>
        <vt:i4>2031665</vt:i4>
      </vt:variant>
      <vt:variant>
        <vt:i4>107</vt:i4>
      </vt:variant>
      <vt:variant>
        <vt:i4>0</vt:i4>
      </vt:variant>
      <vt:variant>
        <vt:i4>5</vt:i4>
      </vt:variant>
      <vt:variant>
        <vt:lpwstr/>
      </vt:variant>
      <vt:variant>
        <vt:lpwstr>_Toc314812732</vt:lpwstr>
      </vt:variant>
      <vt:variant>
        <vt:i4>2031665</vt:i4>
      </vt:variant>
      <vt:variant>
        <vt:i4>101</vt:i4>
      </vt:variant>
      <vt:variant>
        <vt:i4>0</vt:i4>
      </vt:variant>
      <vt:variant>
        <vt:i4>5</vt:i4>
      </vt:variant>
      <vt:variant>
        <vt:lpwstr/>
      </vt:variant>
      <vt:variant>
        <vt:lpwstr>_Toc314812731</vt:lpwstr>
      </vt:variant>
      <vt:variant>
        <vt:i4>2031665</vt:i4>
      </vt:variant>
      <vt:variant>
        <vt:i4>95</vt:i4>
      </vt:variant>
      <vt:variant>
        <vt:i4>0</vt:i4>
      </vt:variant>
      <vt:variant>
        <vt:i4>5</vt:i4>
      </vt:variant>
      <vt:variant>
        <vt:lpwstr/>
      </vt:variant>
      <vt:variant>
        <vt:lpwstr>_Toc314812730</vt:lpwstr>
      </vt:variant>
      <vt:variant>
        <vt:i4>1966129</vt:i4>
      </vt:variant>
      <vt:variant>
        <vt:i4>89</vt:i4>
      </vt:variant>
      <vt:variant>
        <vt:i4>0</vt:i4>
      </vt:variant>
      <vt:variant>
        <vt:i4>5</vt:i4>
      </vt:variant>
      <vt:variant>
        <vt:lpwstr/>
      </vt:variant>
      <vt:variant>
        <vt:lpwstr>_Toc314812729</vt:lpwstr>
      </vt:variant>
      <vt:variant>
        <vt:i4>1966129</vt:i4>
      </vt:variant>
      <vt:variant>
        <vt:i4>83</vt:i4>
      </vt:variant>
      <vt:variant>
        <vt:i4>0</vt:i4>
      </vt:variant>
      <vt:variant>
        <vt:i4>5</vt:i4>
      </vt:variant>
      <vt:variant>
        <vt:lpwstr/>
      </vt:variant>
      <vt:variant>
        <vt:lpwstr>_Toc314812728</vt:lpwstr>
      </vt:variant>
      <vt:variant>
        <vt:i4>1966129</vt:i4>
      </vt:variant>
      <vt:variant>
        <vt:i4>77</vt:i4>
      </vt:variant>
      <vt:variant>
        <vt:i4>0</vt:i4>
      </vt:variant>
      <vt:variant>
        <vt:i4>5</vt:i4>
      </vt:variant>
      <vt:variant>
        <vt:lpwstr/>
      </vt:variant>
      <vt:variant>
        <vt:lpwstr>_Toc314812726</vt:lpwstr>
      </vt:variant>
      <vt:variant>
        <vt:i4>1966129</vt:i4>
      </vt:variant>
      <vt:variant>
        <vt:i4>71</vt:i4>
      </vt:variant>
      <vt:variant>
        <vt:i4>0</vt:i4>
      </vt:variant>
      <vt:variant>
        <vt:i4>5</vt:i4>
      </vt:variant>
      <vt:variant>
        <vt:lpwstr/>
      </vt:variant>
      <vt:variant>
        <vt:lpwstr>_Toc314812725</vt:lpwstr>
      </vt:variant>
      <vt:variant>
        <vt:i4>1966129</vt:i4>
      </vt:variant>
      <vt:variant>
        <vt:i4>65</vt:i4>
      </vt:variant>
      <vt:variant>
        <vt:i4>0</vt:i4>
      </vt:variant>
      <vt:variant>
        <vt:i4>5</vt:i4>
      </vt:variant>
      <vt:variant>
        <vt:lpwstr/>
      </vt:variant>
      <vt:variant>
        <vt:lpwstr>_Toc314812724</vt:lpwstr>
      </vt:variant>
      <vt:variant>
        <vt:i4>1966129</vt:i4>
      </vt:variant>
      <vt:variant>
        <vt:i4>59</vt:i4>
      </vt:variant>
      <vt:variant>
        <vt:i4>0</vt:i4>
      </vt:variant>
      <vt:variant>
        <vt:i4>5</vt:i4>
      </vt:variant>
      <vt:variant>
        <vt:lpwstr/>
      </vt:variant>
      <vt:variant>
        <vt:lpwstr>_Toc314812721</vt:lpwstr>
      </vt:variant>
      <vt:variant>
        <vt:i4>1966129</vt:i4>
      </vt:variant>
      <vt:variant>
        <vt:i4>53</vt:i4>
      </vt:variant>
      <vt:variant>
        <vt:i4>0</vt:i4>
      </vt:variant>
      <vt:variant>
        <vt:i4>5</vt:i4>
      </vt:variant>
      <vt:variant>
        <vt:lpwstr/>
      </vt:variant>
      <vt:variant>
        <vt:lpwstr>_Toc314812720</vt:lpwstr>
      </vt:variant>
      <vt:variant>
        <vt:i4>1900593</vt:i4>
      </vt:variant>
      <vt:variant>
        <vt:i4>47</vt:i4>
      </vt:variant>
      <vt:variant>
        <vt:i4>0</vt:i4>
      </vt:variant>
      <vt:variant>
        <vt:i4>5</vt:i4>
      </vt:variant>
      <vt:variant>
        <vt:lpwstr/>
      </vt:variant>
      <vt:variant>
        <vt:lpwstr>_Toc314812719</vt:lpwstr>
      </vt:variant>
      <vt:variant>
        <vt:i4>1900593</vt:i4>
      </vt:variant>
      <vt:variant>
        <vt:i4>41</vt:i4>
      </vt:variant>
      <vt:variant>
        <vt:i4>0</vt:i4>
      </vt:variant>
      <vt:variant>
        <vt:i4>5</vt:i4>
      </vt:variant>
      <vt:variant>
        <vt:lpwstr/>
      </vt:variant>
      <vt:variant>
        <vt:lpwstr>_Toc314812718</vt:lpwstr>
      </vt:variant>
      <vt:variant>
        <vt:i4>1900593</vt:i4>
      </vt:variant>
      <vt:variant>
        <vt:i4>35</vt:i4>
      </vt:variant>
      <vt:variant>
        <vt:i4>0</vt:i4>
      </vt:variant>
      <vt:variant>
        <vt:i4>5</vt:i4>
      </vt:variant>
      <vt:variant>
        <vt:lpwstr/>
      </vt:variant>
      <vt:variant>
        <vt:lpwstr>_Toc314812717</vt:lpwstr>
      </vt:variant>
      <vt:variant>
        <vt:i4>1900593</vt:i4>
      </vt:variant>
      <vt:variant>
        <vt:i4>29</vt:i4>
      </vt:variant>
      <vt:variant>
        <vt:i4>0</vt:i4>
      </vt:variant>
      <vt:variant>
        <vt:i4>5</vt:i4>
      </vt:variant>
      <vt:variant>
        <vt:lpwstr/>
      </vt:variant>
      <vt:variant>
        <vt:lpwstr>_Toc314812716</vt:lpwstr>
      </vt:variant>
      <vt:variant>
        <vt:i4>1900593</vt:i4>
      </vt:variant>
      <vt:variant>
        <vt:i4>23</vt:i4>
      </vt:variant>
      <vt:variant>
        <vt:i4>0</vt:i4>
      </vt:variant>
      <vt:variant>
        <vt:i4>5</vt:i4>
      </vt:variant>
      <vt:variant>
        <vt:lpwstr/>
      </vt:variant>
      <vt:variant>
        <vt:lpwstr>_Toc314812715</vt:lpwstr>
      </vt:variant>
      <vt:variant>
        <vt:i4>1900593</vt:i4>
      </vt:variant>
      <vt:variant>
        <vt:i4>17</vt:i4>
      </vt:variant>
      <vt:variant>
        <vt:i4>0</vt:i4>
      </vt:variant>
      <vt:variant>
        <vt:i4>5</vt:i4>
      </vt:variant>
      <vt:variant>
        <vt:lpwstr/>
      </vt:variant>
      <vt:variant>
        <vt:lpwstr>_Toc314812714</vt:lpwstr>
      </vt:variant>
      <vt:variant>
        <vt:i4>1900593</vt:i4>
      </vt:variant>
      <vt:variant>
        <vt:i4>11</vt:i4>
      </vt:variant>
      <vt:variant>
        <vt:i4>0</vt:i4>
      </vt:variant>
      <vt:variant>
        <vt:i4>5</vt:i4>
      </vt:variant>
      <vt:variant>
        <vt:lpwstr/>
      </vt:variant>
      <vt:variant>
        <vt:lpwstr>_Toc314812713</vt:lpwstr>
      </vt:variant>
      <vt:variant>
        <vt:i4>1900593</vt:i4>
      </vt:variant>
      <vt:variant>
        <vt:i4>5</vt:i4>
      </vt:variant>
      <vt:variant>
        <vt:i4>0</vt:i4>
      </vt:variant>
      <vt:variant>
        <vt:i4>5</vt:i4>
      </vt:variant>
      <vt:variant>
        <vt:lpwstr/>
      </vt:variant>
      <vt:variant>
        <vt:lpwstr>_Toc314812712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Bristol Recycling RFP</dc:title>
  <dc:subject/>
  <dc:creator>Rollins, Sharon</dc:creator>
  <cp:keywords/>
  <dc:description/>
  <cp:lastModifiedBy>Rachel Hoover</cp:lastModifiedBy>
  <cp:revision>2</cp:revision>
  <cp:lastPrinted>2023-01-12T16:21:00Z</cp:lastPrinted>
  <dcterms:created xsi:type="dcterms:W3CDTF">2023-01-17T15:51:00Z</dcterms:created>
  <dcterms:modified xsi:type="dcterms:W3CDTF">2023-01-17T15:51:00Z</dcterms:modified>
</cp:coreProperties>
</file>