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61"/>
        <w:tblW w:w="99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0"/>
        <w:gridCol w:w="2550"/>
        <w:gridCol w:w="2070"/>
        <w:gridCol w:w="2925"/>
      </w:tblGrid>
      <w:tr w:rsidR="005A3A87" w:rsidRPr="00B21FB1" w:rsidTr="005A3A87">
        <w:trPr>
          <w:trHeight w:val="1356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5A3A87">
            <w:pPr>
              <w:adjustRightInd w:val="0"/>
              <w:rPr>
                <w:rFonts w:ascii="Times" w:hAnsi="Times" w:cs="Times"/>
              </w:rPr>
            </w:pPr>
            <w:r w:rsidRPr="00360C10">
              <w:rPr>
                <w:rFonts w:ascii="Baskerville Old Face" w:hAnsi="Baskerville Old Face"/>
                <w:noProof/>
              </w:rPr>
              <w:drawing>
                <wp:anchor distT="0" distB="0" distL="114300" distR="114300" simplePos="0" relativeHeight="251659264" behindDoc="1" locked="0" layoutInCell="1" allowOverlap="1" wp14:anchorId="4CD6F4E6" wp14:editId="6D7E0C5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57150</wp:posOffset>
                  </wp:positionV>
                  <wp:extent cx="492760" cy="612775"/>
                  <wp:effectExtent l="0" t="0" r="2540" b="0"/>
                  <wp:wrapTight wrapText="bothSides">
                    <wp:wrapPolygon edited="0">
                      <wp:start x="0" y="0"/>
                      <wp:lineTo x="0" y="20817"/>
                      <wp:lineTo x="20876" y="20817"/>
                      <wp:lineTo x="2087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3A87" w:rsidRPr="00B21FB1" w:rsidRDefault="005A3A87" w:rsidP="005A3A87">
            <w:pPr>
              <w:adjustRightInd w:val="0"/>
              <w:rPr>
                <w:rFonts w:ascii="Times" w:hAnsi="Times" w:cs="Times"/>
              </w:rPr>
            </w:pPr>
          </w:p>
          <w:p w:rsidR="005A3A87" w:rsidRDefault="005A3A87" w:rsidP="005A3A87">
            <w:pPr>
              <w:adjustRightInd w:val="0"/>
              <w:rPr>
                <w:rFonts w:ascii="Times" w:hAnsi="Times" w:cs="Times"/>
                <w:b/>
              </w:rPr>
            </w:pPr>
          </w:p>
          <w:p w:rsidR="005A3A87" w:rsidRPr="00B21FB1" w:rsidRDefault="005A3A87" w:rsidP="005A3A87">
            <w:pPr>
              <w:adjustRightInd w:val="0"/>
              <w:rPr>
                <w:rFonts w:ascii="Times" w:hAnsi="Times" w:cs="Times"/>
                <w:b/>
              </w:rPr>
            </w:pPr>
            <w:r w:rsidRPr="00B21FB1">
              <w:rPr>
                <w:rFonts w:ascii="Times" w:hAnsi="Times" w:cs="Times"/>
                <w:b/>
              </w:rPr>
              <w:t xml:space="preserve">Williamsburg County School District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5A3A87">
            <w:pPr>
              <w:adjustRightInd w:val="0"/>
              <w:ind w:right="3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B21FB1">
              <w:rPr>
                <w:color w:val="000000"/>
                <w:sz w:val="32"/>
                <w:szCs w:val="32"/>
              </w:rPr>
              <w:t xml:space="preserve"> </w:t>
            </w:r>
          </w:p>
          <w:p w:rsidR="005A3A87" w:rsidRPr="00B21FB1" w:rsidRDefault="005A3A87" w:rsidP="005A3A87">
            <w:pPr>
              <w:adjustRightInd w:val="0"/>
              <w:jc w:val="center"/>
              <w:rPr>
                <w:rFonts w:ascii="Times" w:hAnsi="Times" w:cs="Times"/>
                <w:sz w:val="32"/>
                <w:szCs w:val="32"/>
              </w:rPr>
            </w:pPr>
            <w:r w:rsidRPr="00B21FB1">
              <w:rPr>
                <w:color w:val="000000"/>
                <w:sz w:val="32"/>
                <w:szCs w:val="32"/>
              </w:rPr>
              <w:t xml:space="preserve"> </w:t>
            </w:r>
            <w:r w:rsidRPr="00B21FB1">
              <w:rPr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B21FB1">
              <w:rPr>
                <w:color w:val="000000"/>
                <w:sz w:val="32"/>
                <w:szCs w:val="32"/>
              </w:rPr>
              <w:t xml:space="preserve"> </w:t>
            </w:r>
          </w:p>
          <w:p w:rsidR="005A3A87" w:rsidRPr="00B21FB1" w:rsidRDefault="005A3A87" w:rsidP="005A3A87">
            <w:pPr>
              <w:adjustRightInd w:val="0"/>
              <w:rPr>
                <w:rFonts w:ascii="Times" w:hAnsi="Times" w:cs="Times"/>
                <w:sz w:val="32"/>
                <w:szCs w:val="32"/>
              </w:rPr>
            </w:pPr>
            <w:r w:rsidRPr="00B21FB1">
              <w:rPr>
                <w:color w:val="000000"/>
                <w:sz w:val="32"/>
                <w:szCs w:val="32"/>
              </w:rPr>
              <w:t xml:space="preserve"> </w:t>
            </w:r>
            <w:r w:rsidRPr="00B21FB1">
              <w:rPr>
                <w:color w:val="000000"/>
                <w:sz w:val="32"/>
                <w:szCs w:val="32"/>
                <w:shd w:val="clear" w:color="auto" w:fill="FFFFFF"/>
              </w:rPr>
              <w:t> Invitation for Bid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5A3A87">
            <w:pPr>
              <w:adjustRightInd w:val="0"/>
              <w:jc w:val="right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Solicitation Number:</w:t>
            </w:r>
          </w:p>
          <w:p w:rsidR="005A3A87" w:rsidRPr="00B21FB1" w:rsidRDefault="005A3A87" w:rsidP="001F11D4">
            <w:pPr>
              <w:adjustRightInd w:val="0"/>
              <w:jc w:val="right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Date Issued:</w:t>
            </w:r>
          </w:p>
          <w:p w:rsidR="005A3A87" w:rsidRPr="00B21FB1" w:rsidRDefault="005A3A87" w:rsidP="005A3A87">
            <w:pPr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Food Service Director</w:t>
            </w:r>
            <w:r w:rsidRPr="00B21FB1">
              <w:rPr>
                <w:color w:val="000000"/>
                <w:sz w:val="20"/>
                <w:szCs w:val="20"/>
              </w:rPr>
              <w:t xml:space="preserve">: </w:t>
            </w:r>
          </w:p>
          <w:p w:rsidR="005A3A87" w:rsidRPr="00B21FB1" w:rsidRDefault="005A3A87" w:rsidP="005A3A87">
            <w:pPr>
              <w:adjustRightInd w:val="0"/>
              <w:jc w:val="right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Phone:</w:t>
            </w:r>
          </w:p>
          <w:p w:rsidR="005A3A87" w:rsidRPr="00B21FB1" w:rsidRDefault="005A3A87" w:rsidP="005A3A87">
            <w:pPr>
              <w:adjustRightInd w:val="0"/>
              <w:jc w:val="right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E-Mail Address: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5A3A87">
            <w:pPr>
              <w:adjustRightInd w:val="0"/>
              <w:rPr>
                <w:rFonts w:ascii="Times" w:hAnsi="Times" w:cs="Times"/>
              </w:rPr>
            </w:pPr>
            <w:r>
              <w:rPr>
                <w:color w:val="000000"/>
                <w:sz w:val="20"/>
                <w:szCs w:val="20"/>
              </w:rPr>
              <w:t xml:space="preserve"> WCSD201920-03</w:t>
            </w:r>
          </w:p>
          <w:p w:rsidR="005A3A87" w:rsidRPr="00B21FB1" w:rsidRDefault="005A3A87" w:rsidP="005A3A87">
            <w:pPr>
              <w:adjustRightInd w:val="0"/>
              <w:rPr>
                <w:rFonts w:ascii="Times" w:hAnsi="Times" w:cs="Times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July 23, 2019</w:t>
            </w:r>
          </w:p>
          <w:p w:rsidR="005A3A87" w:rsidRPr="00B21FB1" w:rsidRDefault="005A3A87" w:rsidP="005A3A87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Nicole G. Giles</w:t>
            </w:r>
          </w:p>
          <w:p w:rsidR="005A3A87" w:rsidRPr="00B21FB1" w:rsidRDefault="005A3A87" w:rsidP="005A3A87">
            <w:pPr>
              <w:adjustRightInd w:val="0"/>
              <w:rPr>
                <w:rFonts w:ascii="Times" w:hAnsi="Times" w:cs="Times"/>
              </w:rPr>
            </w:pPr>
            <w:r>
              <w:rPr>
                <w:color w:val="000000"/>
                <w:sz w:val="20"/>
                <w:szCs w:val="20"/>
              </w:rPr>
              <w:t>843-355-5571 Ext 6201</w:t>
            </w:r>
          </w:p>
          <w:p w:rsidR="005A3A87" w:rsidRPr="00B21FB1" w:rsidRDefault="005A3A87" w:rsidP="005A3A87">
            <w:pPr>
              <w:adjustRightInd w:val="0"/>
              <w:rPr>
                <w:rFonts w:ascii="Times" w:hAnsi="Times" w:cs="Times"/>
              </w:rPr>
            </w:pPr>
            <w:r>
              <w:rPr>
                <w:color w:val="000000"/>
                <w:sz w:val="20"/>
                <w:szCs w:val="20"/>
              </w:rPr>
              <w:t>ngiles</w:t>
            </w:r>
            <w:r w:rsidRPr="00B21FB1">
              <w:rPr>
                <w:color w:val="000000"/>
                <w:sz w:val="20"/>
                <w:szCs w:val="20"/>
              </w:rPr>
              <w:t>@wcsd.k12.sc.us</w:t>
            </w:r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14"/>
          <w:szCs w:val="14"/>
        </w:rPr>
        <w:t xml:space="preserve">  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5A3A87" w:rsidRPr="00B21FB1" w:rsidTr="004F23E6"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5A3A87">
            <w:pPr>
              <w:adjustRightInd w:val="0"/>
              <w:ind w:left="75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21FB1">
              <w:rPr>
                <w:color w:val="000000"/>
                <w:sz w:val="18"/>
                <w:szCs w:val="18"/>
              </w:rPr>
              <w:t xml:space="preserve"> </w:t>
            </w:r>
            <w:r w:rsidRPr="00B21FB1">
              <w:rPr>
                <w:color w:val="000000"/>
                <w:sz w:val="20"/>
                <w:szCs w:val="20"/>
                <w:shd w:val="clear" w:color="auto" w:fill="FFFFFF"/>
              </w:rPr>
              <w:t xml:space="preserve">DESCRIPTION: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To award a contract for a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A3A87">
              <w:t xml:space="preserve">replacement </w:t>
            </w:r>
            <w:r>
              <w:t>dishwasher at Kenneth Gardner Elementary School.</w:t>
            </w:r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14"/>
          <w:szCs w:val="14"/>
        </w:rPr>
        <w:t xml:space="preserve"> 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5A3A87" w:rsidRPr="00B21FB1" w:rsidTr="004F23E6">
        <w:tc>
          <w:tcPr>
            <w:tcW w:w="9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3C16ED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3C16ED">
              <w:rPr>
                <w:iCs/>
                <w:color w:val="000000"/>
                <w:sz w:val="22"/>
                <w:szCs w:val="22"/>
              </w:rPr>
              <w:t xml:space="preserve">The Term "Offer" Means Your "Bid" or "Proposal".  All offers </w:t>
            </w:r>
            <w:proofErr w:type="gramStart"/>
            <w:r w:rsidRPr="003C16ED">
              <w:rPr>
                <w:iCs/>
                <w:color w:val="000000"/>
                <w:sz w:val="22"/>
                <w:szCs w:val="22"/>
              </w:rPr>
              <w:t>must be submitted</w:t>
            </w:r>
            <w:proofErr w:type="gramEnd"/>
            <w:r w:rsidRPr="003C16ED">
              <w:rPr>
                <w:iCs/>
                <w:color w:val="000000"/>
                <w:sz w:val="22"/>
                <w:szCs w:val="22"/>
              </w:rPr>
              <w:t xml:space="preserve"> in a sealed package. .</w:t>
            </w:r>
            <w:r w:rsidRPr="003C16ED">
              <w:rPr>
                <w:spacing w:val="-3"/>
                <w:sz w:val="22"/>
                <w:szCs w:val="22"/>
              </w:rPr>
              <w:t xml:space="preserve"> BIDS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proofErr w:type="gramStart"/>
            <w:r w:rsidRPr="003C16ED">
              <w:rPr>
                <w:spacing w:val="-3"/>
                <w:sz w:val="22"/>
                <w:szCs w:val="22"/>
                <w:u w:val="single" w:color="000000"/>
              </w:rPr>
              <w:t>mus</w:t>
            </w:r>
            <w:r w:rsidRPr="003C16ED">
              <w:rPr>
                <w:sz w:val="22"/>
                <w:szCs w:val="22"/>
                <w:u w:val="single" w:color="000000"/>
              </w:rPr>
              <w:t>t</w:t>
            </w:r>
            <w:r w:rsidRPr="003C16ED">
              <w:rPr>
                <w:spacing w:val="-3"/>
                <w:sz w:val="22"/>
                <w:szCs w:val="22"/>
              </w:rPr>
              <w:t xml:space="preserve"> b</w:t>
            </w:r>
            <w:r w:rsidRPr="003C16ED">
              <w:rPr>
                <w:sz w:val="22"/>
                <w:szCs w:val="22"/>
              </w:rPr>
              <w:t>e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submitt</w:t>
            </w:r>
            <w:r w:rsidRPr="003C16ED">
              <w:rPr>
                <w:spacing w:val="-2"/>
                <w:sz w:val="22"/>
                <w:szCs w:val="22"/>
              </w:rPr>
              <w:t>e</w:t>
            </w:r>
            <w:r w:rsidRPr="003C16ED">
              <w:rPr>
                <w:sz w:val="22"/>
                <w:szCs w:val="22"/>
              </w:rPr>
              <w:t>d</w:t>
            </w:r>
            <w:proofErr w:type="gramEnd"/>
            <w:r w:rsidRPr="003C16ED">
              <w:rPr>
                <w:spacing w:val="-7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i</w:t>
            </w:r>
            <w:r w:rsidRPr="003C16ED">
              <w:rPr>
                <w:sz w:val="22"/>
                <w:szCs w:val="22"/>
              </w:rPr>
              <w:t>n</w:t>
            </w:r>
            <w:r w:rsidRPr="003C16ED">
              <w:rPr>
                <w:spacing w:val="-7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seale</w:t>
            </w:r>
            <w:r w:rsidRPr="003C16ED">
              <w:rPr>
                <w:sz w:val="22"/>
                <w:szCs w:val="22"/>
              </w:rPr>
              <w:t>d</w:t>
            </w:r>
            <w:r w:rsidRPr="003C16ED">
              <w:rPr>
                <w:spacing w:val="-7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envelop</w:t>
            </w:r>
            <w:r w:rsidRPr="003C16ED">
              <w:rPr>
                <w:spacing w:val="-1"/>
                <w:sz w:val="22"/>
                <w:szCs w:val="22"/>
              </w:rPr>
              <w:t>e</w:t>
            </w:r>
            <w:r w:rsidRPr="003C16ED">
              <w:rPr>
                <w:sz w:val="22"/>
                <w:szCs w:val="22"/>
              </w:rPr>
              <w:t>s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wit</w:t>
            </w:r>
            <w:r w:rsidRPr="003C16ED">
              <w:rPr>
                <w:sz w:val="22"/>
                <w:szCs w:val="22"/>
              </w:rPr>
              <w:t>h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th</w:t>
            </w:r>
            <w:r w:rsidRPr="003C16ED">
              <w:rPr>
                <w:sz w:val="22"/>
                <w:szCs w:val="22"/>
              </w:rPr>
              <w:t>e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bi</w:t>
            </w:r>
            <w:r w:rsidRPr="003C16ED">
              <w:rPr>
                <w:sz w:val="22"/>
                <w:szCs w:val="22"/>
              </w:rPr>
              <w:t>d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num</w:t>
            </w:r>
            <w:r w:rsidRPr="003C16ED">
              <w:rPr>
                <w:spacing w:val="-1"/>
                <w:sz w:val="22"/>
                <w:szCs w:val="22"/>
              </w:rPr>
              <w:t>b</w:t>
            </w:r>
            <w:r w:rsidRPr="003C16ED">
              <w:rPr>
                <w:spacing w:val="-3"/>
                <w:sz w:val="22"/>
                <w:szCs w:val="22"/>
              </w:rPr>
              <w:t>e</w:t>
            </w:r>
            <w:r w:rsidRPr="003C16ED">
              <w:rPr>
                <w:sz w:val="22"/>
                <w:szCs w:val="22"/>
              </w:rPr>
              <w:t>r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  <w:u w:val="single" w:color="000000"/>
              </w:rPr>
              <w:t>clearly marked</w:t>
            </w:r>
            <w:r w:rsidRPr="003C16ED">
              <w:rPr>
                <w:spacing w:val="-3"/>
                <w:sz w:val="22"/>
                <w:szCs w:val="22"/>
              </w:rPr>
              <w:t xml:space="preserve"> </w:t>
            </w:r>
            <w:r w:rsidRPr="003C16ED">
              <w:rPr>
                <w:bCs/>
                <w:spacing w:val="-3"/>
                <w:sz w:val="22"/>
                <w:szCs w:val="22"/>
              </w:rPr>
              <w:t>“</w:t>
            </w:r>
            <w:r w:rsidRPr="003C16ED">
              <w:rPr>
                <w:b/>
                <w:bCs/>
                <w:spacing w:val="-3"/>
                <w:sz w:val="22"/>
                <w:szCs w:val="22"/>
              </w:rPr>
              <w:t>Bid</w:t>
            </w:r>
            <w:r w:rsidRPr="003C16ED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b/>
                <w:bCs/>
                <w:spacing w:val="-3"/>
                <w:sz w:val="22"/>
                <w:szCs w:val="22"/>
              </w:rPr>
              <w:t>No. WCS</w:t>
            </w:r>
            <w:r w:rsidRPr="003C16ED">
              <w:rPr>
                <w:b/>
                <w:bCs/>
                <w:spacing w:val="-4"/>
                <w:sz w:val="22"/>
                <w:szCs w:val="22"/>
              </w:rPr>
              <w:t>D</w:t>
            </w:r>
            <w:r>
              <w:rPr>
                <w:b/>
                <w:bCs/>
                <w:spacing w:val="-3"/>
                <w:sz w:val="22"/>
                <w:szCs w:val="22"/>
              </w:rPr>
              <w:t>201920-03</w:t>
            </w:r>
            <w:r w:rsidRPr="003C16ED">
              <w:rPr>
                <w:bCs/>
                <w:sz w:val="22"/>
                <w:szCs w:val="22"/>
              </w:rPr>
              <w:t>”</w:t>
            </w:r>
            <w:r w:rsidRPr="003C16ED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o</w:t>
            </w:r>
            <w:r w:rsidRPr="003C16ED">
              <w:rPr>
                <w:sz w:val="22"/>
                <w:szCs w:val="22"/>
              </w:rPr>
              <w:t>n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th</w:t>
            </w:r>
            <w:r w:rsidRPr="003C16ED">
              <w:rPr>
                <w:sz w:val="22"/>
                <w:szCs w:val="22"/>
              </w:rPr>
              <w:t>e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outsid</w:t>
            </w:r>
            <w:r w:rsidRPr="003C16ED">
              <w:rPr>
                <w:sz w:val="22"/>
                <w:szCs w:val="22"/>
              </w:rPr>
              <w:t>e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o</w:t>
            </w:r>
            <w:r w:rsidRPr="003C16ED">
              <w:rPr>
                <w:sz w:val="22"/>
                <w:szCs w:val="22"/>
              </w:rPr>
              <w:t>f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th</w:t>
            </w:r>
            <w:r w:rsidRPr="003C16ED">
              <w:rPr>
                <w:sz w:val="22"/>
                <w:szCs w:val="22"/>
              </w:rPr>
              <w:t>e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envelop</w:t>
            </w:r>
            <w:r w:rsidRPr="003C16ED">
              <w:rPr>
                <w:sz w:val="22"/>
                <w:szCs w:val="22"/>
              </w:rPr>
              <w:t>e</w:t>
            </w:r>
            <w:r w:rsidRPr="003C16ED">
              <w:rPr>
                <w:spacing w:val="-7"/>
                <w:sz w:val="22"/>
                <w:szCs w:val="22"/>
              </w:rPr>
              <w:t xml:space="preserve"> </w:t>
            </w:r>
            <w:r w:rsidRPr="003C16ED">
              <w:rPr>
                <w:spacing w:val="-4"/>
                <w:sz w:val="22"/>
                <w:szCs w:val="22"/>
              </w:rPr>
              <w:t>fo</w:t>
            </w:r>
            <w:r w:rsidRPr="003C16ED">
              <w:rPr>
                <w:sz w:val="22"/>
                <w:szCs w:val="22"/>
              </w:rPr>
              <w:t>r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eas</w:t>
            </w:r>
            <w:r w:rsidRPr="003C16ED">
              <w:rPr>
                <w:sz w:val="22"/>
                <w:szCs w:val="22"/>
              </w:rPr>
              <w:t>y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identi</w:t>
            </w:r>
            <w:r w:rsidRPr="003C16ED">
              <w:rPr>
                <w:spacing w:val="-4"/>
                <w:sz w:val="22"/>
                <w:szCs w:val="22"/>
              </w:rPr>
              <w:t>f</w:t>
            </w:r>
            <w:r w:rsidRPr="003C16ED">
              <w:rPr>
                <w:spacing w:val="-3"/>
                <w:sz w:val="22"/>
                <w:szCs w:val="22"/>
              </w:rPr>
              <w:t>icatio</w:t>
            </w:r>
            <w:r w:rsidRPr="003C16ED">
              <w:rPr>
                <w:sz w:val="22"/>
                <w:szCs w:val="22"/>
              </w:rPr>
              <w:t>n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b</w:t>
            </w:r>
            <w:r w:rsidRPr="003C16ED">
              <w:rPr>
                <w:sz w:val="22"/>
                <w:szCs w:val="22"/>
              </w:rPr>
              <w:t>y</w:t>
            </w:r>
            <w:r w:rsidRPr="003C16ED">
              <w:rPr>
                <w:spacing w:val="-6"/>
                <w:sz w:val="22"/>
                <w:szCs w:val="22"/>
              </w:rPr>
              <w:t xml:space="preserve"> </w:t>
            </w:r>
            <w:r w:rsidRPr="003C16ED">
              <w:rPr>
                <w:spacing w:val="-3"/>
                <w:sz w:val="22"/>
                <w:szCs w:val="22"/>
              </w:rPr>
              <w:t>the Procurement Officer.</w:t>
            </w:r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14"/>
          <w:szCs w:val="14"/>
        </w:rPr>
        <w:t xml:space="preserve">  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968"/>
        <w:gridCol w:w="894"/>
        <w:gridCol w:w="4064"/>
        <w:gridCol w:w="10"/>
      </w:tblGrid>
      <w:tr w:rsidR="005A3A87" w:rsidRPr="00B21FB1" w:rsidTr="004F23E6">
        <w:trPr>
          <w:gridBefore w:val="1"/>
          <w:wBefore w:w="10" w:type="dxa"/>
        </w:trPr>
        <w:tc>
          <w:tcPr>
            <w:tcW w:w="99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  SUBMIT YOUR SEALED OFFER TO EITHER OF THE FOLLOWING ADDRESSES:  </w:t>
            </w:r>
          </w:p>
        </w:tc>
      </w:tr>
      <w:tr w:rsidR="005A3A87" w:rsidRPr="00B21FB1" w:rsidTr="004F23E6">
        <w:trPr>
          <w:gridBefore w:val="1"/>
          <w:wBefore w:w="10" w:type="dxa"/>
        </w:trPr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  MAILING ADDRESS:</w:t>
            </w:r>
          </w:p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          </w:t>
            </w:r>
            <w:r>
              <w:rPr>
                <w:color w:val="000000"/>
                <w:sz w:val="20"/>
                <w:szCs w:val="20"/>
              </w:rPr>
              <w:t>Nicole G. Giles</w:t>
            </w:r>
          </w:p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          Williamsburg County School District</w:t>
            </w:r>
          </w:p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          5</w:t>
            </w:r>
            <w:r>
              <w:rPr>
                <w:color w:val="000000"/>
                <w:sz w:val="20"/>
                <w:szCs w:val="20"/>
              </w:rPr>
              <w:t>00 N. Academy Street, Building A</w:t>
            </w:r>
          </w:p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          Kingstree, SC 29556</w:t>
            </w:r>
          </w:p>
        </w:tc>
        <w:tc>
          <w:tcPr>
            <w:tcW w:w="4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  PHYSICAL ADDRESS:</w:t>
            </w:r>
          </w:p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          </w:t>
            </w:r>
            <w:r>
              <w:rPr>
                <w:color w:val="000000"/>
                <w:sz w:val="20"/>
                <w:szCs w:val="20"/>
              </w:rPr>
              <w:t>Nicole G. Giles</w:t>
            </w:r>
          </w:p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          Williamsburg County School District</w:t>
            </w:r>
          </w:p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          5</w:t>
            </w:r>
            <w:r>
              <w:rPr>
                <w:color w:val="000000"/>
                <w:sz w:val="20"/>
                <w:szCs w:val="20"/>
              </w:rPr>
              <w:t>00 N. Academy Street, Building A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          Kingstree, SC 29556</w:t>
            </w:r>
          </w:p>
        </w:tc>
      </w:tr>
      <w:tr w:rsidR="005A3A87" w:rsidRPr="00B21FB1" w:rsidTr="004F23E6">
        <w:trPr>
          <w:gridAfter w:val="1"/>
          <w:wAfter w:w="10" w:type="dxa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  BIDS M</w:t>
            </w:r>
            <w:r>
              <w:rPr>
                <w:color w:val="000000"/>
                <w:sz w:val="20"/>
                <w:szCs w:val="20"/>
              </w:rPr>
              <w:t xml:space="preserve">UST BE RECEIVED </w:t>
            </w:r>
            <w:r>
              <w:rPr>
                <w:color w:val="000000"/>
                <w:sz w:val="20"/>
                <w:szCs w:val="20"/>
              </w:rPr>
              <w:t>NO LATER THAN 2:00 pm on August 7</w:t>
            </w:r>
            <w:r>
              <w:rPr>
                <w:color w:val="000000"/>
                <w:sz w:val="20"/>
                <w:szCs w:val="20"/>
              </w:rPr>
              <w:t>, 2019</w:t>
            </w:r>
          </w:p>
        </w:tc>
      </w:tr>
      <w:tr w:rsidR="005A3A87" w:rsidRPr="00B21FB1" w:rsidTr="004F23E6">
        <w:trPr>
          <w:gridAfter w:val="1"/>
          <w:wAfter w:w="10" w:type="dxa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  NUMBER OF COPIES TO BE SUBMITTED:   </w:t>
            </w:r>
            <w:r w:rsidRPr="00B21FB1">
              <w:rPr>
                <w:b/>
                <w:color w:val="000000"/>
                <w:sz w:val="20"/>
                <w:szCs w:val="20"/>
              </w:rPr>
              <w:t>One (1) original</w:t>
            </w:r>
            <w:r>
              <w:rPr>
                <w:b/>
                <w:color w:val="000000"/>
                <w:sz w:val="20"/>
                <w:szCs w:val="20"/>
              </w:rPr>
              <w:t xml:space="preserve"> &amp; One (1) copy</w:t>
            </w:r>
          </w:p>
        </w:tc>
      </w:tr>
      <w:tr w:rsidR="005A3A87" w:rsidRPr="00B21FB1" w:rsidTr="004F23E6">
        <w:trPr>
          <w:gridAfter w:val="1"/>
          <w:wAfter w:w="10" w:type="dxa"/>
        </w:trPr>
        <w:tc>
          <w:tcPr>
            <w:tcW w:w="99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D3354C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CONTRACT PERIOD: EFFECTIVE July 1, 2019 – June 30, 2020</w:t>
            </w:r>
          </w:p>
        </w:tc>
      </w:tr>
      <w:tr w:rsidR="005A3A87" w:rsidRPr="00B21FB1" w:rsidTr="005A3A87">
        <w:trPr>
          <w:gridBefore w:val="1"/>
          <w:wBefore w:w="10" w:type="dxa"/>
          <w:trHeight w:val="550"/>
        </w:trPr>
        <w:tc>
          <w:tcPr>
            <w:tcW w:w="5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Default="005A3A87" w:rsidP="004F23E6">
            <w:pPr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14E3A">
              <w:rPr>
                <w:b/>
                <w:color w:val="000000"/>
                <w:sz w:val="20"/>
                <w:szCs w:val="20"/>
              </w:rPr>
              <w:t>CONFERENCE TYPE: </w:t>
            </w:r>
            <w:r>
              <w:rPr>
                <w:b/>
                <w:color w:val="000000"/>
                <w:sz w:val="20"/>
                <w:szCs w:val="20"/>
              </w:rPr>
              <w:t>N/A</w:t>
            </w:r>
          </w:p>
          <w:p w:rsidR="005A3A87" w:rsidRPr="005A3A87" w:rsidRDefault="005A3A87" w:rsidP="004F23E6">
            <w:pPr>
              <w:adjustRightInd w:val="0"/>
              <w:rPr>
                <w:rFonts w:ascii="Times" w:hAnsi="Times" w:cs="Times"/>
                <w:b/>
              </w:rPr>
            </w:pPr>
            <w:r w:rsidRPr="00214E3A">
              <w:rPr>
                <w:b/>
                <w:color w:val="000000"/>
                <w:sz w:val="20"/>
                <w:szCs w:val="20"/>
              </w:rPr>
              <w:t xml:space="preserve"> DATE &amp; TIME:  </w:t>
            </w:r>
            <w:r>
              <w:rPr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40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214E3A" w:rsidRDefault="005A3A87" w:rsidP="004F23E6">
            <w:pPr>
              <w:adjustRightInd w:val="0"/>
              <w:rPr>
                <w:rFonts w:ascii="Times" w:hAnsi="Times" w:cs="Times"/>
                <w:b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214E3A">
              <w:rPr>
                <w:b/>
                <w:color w:val="000000"/>
                <w:sz w:val="20"/>
                <w:szCs w:val="20"/>
              </w:rPr>
              <w:t xml:space="preserve">LOCATION: </w:t>
            </w:r>
            <w:r>
              <w:rPr>
                <w:b/>
                <w:color w:val="000000"/>
                <w:sz w:val="20"/>
                <w:szCs w:val="20"/>
              </w:rPr>
              <w:t>N/A</w:t>
            </w:r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10"/>
          <w:szCs w:val="10"/>
        </w:rPr>
        <w:t xml:space="preserve"> 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8346"/>
      </w:tblGrid>
      <w:tr w:rsidR="005A3A87" w:rsidRPr="00B21FB1" w:rsidTr="004F23E6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AWARD &amp; AMENDMENTS</w:t>
            </w:r>
          </w:p>
        </w:tc>
        <w:tc>
          <w:tcPr>
            <w:tcW w:w="8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Intent to award </w:t>
            </w:r>
            <w:proofErr w:type="gramStart"/>
            <w:r w:rsidRPr="00B21FB1">
              <w:rPr>
                <w:color w:val="000000"/>
                <w:sz w:val="20"/>
                <w:szCs w:val="20"/>
              </w:rPr>
              <w:t xml:space="preserve">will </w:t>
            </w:r>
            <w:r>
              <w:rPr>
                <w:color w:val="000000"/>
                <w:sz w:val="20"/>
                <w:szCs w:val="20"/>
              </w:rPr>
              <w:t>be posted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no later than August 12</w:t>
            </w:r>
            <w:r w:rsidRPr="00B21FB1">
              <w:rPr>
                <w:color w:val="000000"/>
                <w:sz w:val="20"/>
                <w:szCs w:val="20"/>
              </w:rPr>
              <w:t xml:space="preserve">, 2019. The award, this solicitation and any amendments may be posted at the following web address: </w:t>
            </w:r>
            <w:hyperlink r:id="rId8" w:history="1">
              <w:r w:rsidRPr="00B21FB1">
                <w:rPr>
                  <w:color w:val="0000FF"/>
                  <w:sz w:val="20"/>
                  <w:szCs w:val="20"/>
                  <w:u w:val="single"/>
                </w:rPr>
                <w:t>https://vrapp.vendorregistry.com/Bids/Manager/BidsList?MenuItem=Solicitations</w:t>
              </w:r>
            </w:hyperlink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10"/>
          <w:szCs w:val="10"/>
        </w:rPr>
        <w:t xml:space="preserve"> 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8"/>
        <w:gridCol w:w="1590"/>
        <w:gridCol w:w="4968"/>
      </w:tblGrid>
      <w:tr w:rsidR="005A3A87" w:rsidRPr="00B21FB1" w:rsidTr="004F23E6">
        <w:tc>
          <w:tcPr>
            <w:tcW w:w="9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5A3A87" w:rsidRDefault="005A3A87" w:rsidP="004F23E6">
            <w:pPr>
              <w:adjustRightInd w:val="0"/>
              <w:rPr>
                <w:rFonts w:ascii="Times" w:hAnsi="Times" w:cs="Times"/>
                <w:sz w:val="18"/>
                <w:szCs w:val="18"/>
              </w:rPr>
            </w:pPr>
            <w:r w:rsidRPr="005A3A87">
              <w:rPr>
                <w:color w:val="000000"/>
                <w:sz w:val="18"/>
                <w:szCs w:val="18"/>
              </w:rPr>
              <w:t xml:space="preserve">You must submit a signed copy of this form with Your Offer. By submitting a bid or proposal, You agree to </w:t>
            </w:r>
            <w:proofErr w:type="gramStart"/>
            <w:r w:rsidRPr="005A3A87">
              <w:rPr>
                <w:color w:val="000000"/>
                <w:sz w:val="18"/>
                <w:szCs w:val="18"/>
              </w:rPr>
              <w:t>be bound</w:t>
            </w:r>
            <w:proofErr w:type="gramEnd"/>
            <w:r w:rsidRPr="005A3A87">
              <w:rPr>
                <w:color w:val="000000"/>
                <w:sz w:val="18"/>
                <w:szCs w:val="18"/>
              </w:rPr>
              <w:t xml:space="preserve"> by the terms of the Solicitation. You agree to hold Your Offer open for a minimum of </w:t>
            </w:r>
            <w:proofErr w:type="gramStart"/>
            <w:r w:rsidRPr="005A3A87">
              <w:rPr>
                <w:color w:val="000000"/>
                <w:sz w:val="18"/>
                <w:szCs w:val="18"/>
              </w:rPr>
              <w:t>thirty (30)</w:t>
            </w:r>
            <w:proofErr w:type="gramEnd"/>
            <w:r w:rsidRPr="005A3A87">
              <w:rPr>
                <w:color w:val="000000"/>
                <w:sz w:val="18"/>
                <w:szCs w:val="18"/>
              </w:rPr>
              <w:t xml:space="preserve"> calendar days after the </w:t>
            </w:r>
            <w:r>
              <w:rPr>
                <w:color w:val="000000"/>
                <w:sz w:val="18"/>
                <w:szCs w:val="18"/>
              </w:rPr>
              <w:t>Opening Date.</w:t>
            </w:r>
            <w:r w:rsidRPr="005A3A87">
              <w:rPr>
                <w:color w:val="000000"/>
                <w:sz w:val="18"/>
                <w:szCs w:val="18"/>
              </w:rPr>
              <w:t xml:space="preserve"> (See "Signing Your Offer" and "Electronic Signature" provisions.)</w:t>
            </w:r>
          </w:p>
        </w:tc>
      </w:tr>
      <w:tr w:rsidR="005A3A87" w:rsidRPr="00B21FB1" w:rsidTr="004F23E6"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NAME OF OFFEROR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4"/>
                <w:szCs w:val="14"/>
              </w:rPr>
              <w:t xml:space="preserve"> (full legal name of business submitting the offer)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6"/>
                <w:szCs w:val="16"/>
              </w:rPr>
              <w:t xml:space="preserve">Any award issued </w:t>
            </w:r>
            <w:proofErr w:type="gramStart"/>
            <w:r w:rsidRPr="00B21FB1">
              <w:rPr>
                <w:color w:val="000000"/>
                <w:sz w:val="16"/>
                <w:szCs w:val="16"/>
              </w:rPr>
              <w:t>will be issued</w:t>
            </w:r>
            <w:proofErr w:type="gramEnd"/>
            <w:r w:rsidRPr="00B21FB1">
              <w:rPr>
                <w:color w:val="000000"/>
                <w:sz w:val="16"/>
                <w:szCs w:val="16"/>
              </w:rPr>
              <w:t xml:space="preserve"> to, and the contract will be formed with, the entity identified as the </w:t>
            </w:r>
            <w:proofErr w:type="spellStart"/>
            <w:r w:rsidRPr="00B21FB1">
              <w:rPr>
                <w:color w:val="000000"/>
                <w:sz w:val="16"/>
                <w:szCs w:val="16"/>
              </w:rPr>
              <w:t>Offeror</w:t>
            </w:r>
            <w:proofErr w:type="spellEnd"/>
            <w:r w:rsidRPr="00B21FB1">
              <w:rPr>
                <w:color w:val="000000"/>
                <w:sz w:val="16"/>
                <w:szCs w:val="16"/>
              </w:rPr>
              <w:t xml:space="preserve">. The entity named as the </w:t>
            </w:r>
            <w:proofErr w:type="spellStart"/>
            <w:r w:rsidRPr="00B21FB1">
              <w:rPr>
                <w:color w:val="000000"/>
                <w:sz w:val="16"/>
                <w:szCs w:val="16"/>
              </w:rPr>
              <w:t>offeror</w:t>
            </w:r>
            <w:proofErr w:type="spellEnd"/>
            <w:r w:rsidRPr="00B21FB1">
              <w:rPr>
                <w:color w:val="000000"/>
                <w:sz w:val="16"/>
                <w:szCs w:val="16"/>
              </w:rPr>
              <w:t xml:space="preserve"> must be a single and distinct legal entity. Do not use the name of a branch office or a division of a larger entity if the branch or division is not a separate legal entity, i.e., a separate corporation, partnership, sole proprietorship, etc.</w:t>
            </w:r>
          </w:p>
        </w:tc>
      </w:tr>
      <w:tr w:rsidR="005A3A87" w:rsidRPr="00B21FB1" w:rsidTr="004F23E6"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AUTHORIZED SIGNATURE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4"/>
                <w:szCs w:val="14"/>
              </w:rPr>
              <w:t xml:space="preserve"> (Person </w:t>
            </w:r>
            <w:proofErr w:type="gramStart"/>
            <w:r w:rsidRPr="00B21FB1">
              <w:rPr>
                <w:color w:val="000000"/>
                <w:sz w:val="14"/>
                <w:szCs w:val="14"/>
              </w:rPr>
              <w:t>must be authorized</w:t>
            </w:r>
            <w:proofErr w:type="gramEnd"/>
            <w:r w:rsidRPr="00B21FB1">
              <w:rPr>
                <w:color w:val="000000"/>
                <w:sz w:val="14"/>
                <w:szCs w:val="14"/>
              </w:rPr>
              <w:t xml:space="preserve"> to submit binding offer to contract on behalf of </w:t>
            </w:r>
            <w:proofErr w:type="spellStart"/>
            <w:r w:rsidRPr="00B21FB1">
              <w:rPr>
                <w:color w:val="000000"/>
                <w:sz w:val="14"/>
                <w:szCs w:val="14"/>
              </w:rPr>
              <w:t>Offeror</w:t>
            </w:r>
            <w:proofErr w:type="spellEnd"/>
            <w:r w:rsidRPr="00B21FB1">
              <w:rPr>
                <w:color w:val="000000"/>
                <w:sz w:val="14"/>
                <w:szCs w:val="14"/>
              </w:rPr>
              <w:t>.)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TAXPAYER IDENTIFICATION NO.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4"/>
                <w:szCs w:val="14"/>
              </w:rPr>
              <w:t xml:space="preserve"> (See "Taxpayer Identification Number" provision)</w:t>
            </w:r>
          </w:p>
        </w:tc>
      </w:tr>
      <w:tr w:rsidR="005A3A87" w:rsidRPr="00B21FB1" w:rsidTr="004F23E6">
        <w:tc>
          <w:tcPr>
            <w:tcW w:w="4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TITLE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4"/>
                <w:szCs w:val="14"/>
              </w:rPr>
              <w:t xml:space="preserve"> (business title of person signing above)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</w:p>
        </w:tc>
      </w:tr>
      <w:tr w:rsidR="005A3A87" w:rsidRPr="00B21FB1" w:rsidTr="004F23E6">
        <w:tc>
          <w:tcPr>
            <w:tcW w:w="3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PRINTED NAME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4"/>
                <w:szCs w:val="14"/>
              </w:rPr>
              <w:t xml:space="preserve"> (printed name of person signing above)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DATE SIGNED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 STATE OF </w:t>
            </w:r>
            <w:smartTag w:uri="urn:schemas-microsoft-com:office:smarttags" w:element="place">
              <w:smartTag w:uri="urn:schemas-microsoft-com:office:smarttags" w:element="State">
                <w:r w:rsidRPr="00B21FB1">
                  <w:rPr>
                    <w:color w:val="000000"/>
                    <w:sz w:val="20"/>
                    <w:szCs w:val="20"/>
                  </w:rPr>
                  <w:t>INCORPORATION</w:t>
                </w:r>
              </w:smartTag>
            </w:smartTag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4"/>
                <w:szCs w:val="14"/>
              </w:rPr>
              <w:t xml:space="preserve"> (If you are a corporation, identify the state of incorporation.)</w:t>
            </w:r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10"/>
          <w:szCs w:val="10"/>
        </w:rPr>
        <w:t xml:space="preserve"> 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6"/>
      </w:tblGrid>
      <w:tr w:rsidR="005A3A87" w:rsidRPr="00B21FB1" w:rsidTr="004F23E6">
        <w:tc>
          <w:tcPr>
            <w:tcW w:w="9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9605C" w:rsidRDefault="005A3A87" w:rsidP="004F23E6">
            <w:pPr>
              <w:adjustRightInd w:val="0"/>
              <w:rPr>
                <w:rFonts w:ascii="Times" w:hAnsi="Times" w:cs="Times"/>
                <w:sz w:val="16"/>
              </w:rPr>
            </w:pPr>
            <w:r w:rsidRPr="00B9605C">
              <w:rPr>
                <w:color w:val="000000"/>
                <w:sz w:val="16"/>
                <w:szCs w:val="20"/>
              </w:rPr>
              <w:t xml:space="preserve"> OFFEROR'S TYPE OF ENTITY:   (Check one)                                                                   </w:t>
            </w:r>
            <w:r w:rsidRPr="00B9605C">
              <w:rPr>
                <w:color w:val="000000"/>
                <w:sz w:val="16"/>
                <w:szCs w:val="14"/>
              </w:rPr>
              <w:t xml:space="preserve"> (See "Signing Your Offer" provision.)</w:t>
            </w:r>
            <w:r w:rsidRPr="00B9605C">
              <w:rPr>
                <w:color w:val="000000"/>
                <w:sz w:val="16"/>
                <w:szCs w:val="20"/>
              </w:rPr>
              <w:t xml:space="preserve"> </w:t>
            </w:r>
          </w:p>
          <w:p w:rsidR="005A3A87" w:rsidRPr="00B9605C" w:rsidRDefault="005A3A87" w:rsidP="004F23E6">
            <w:pPr>
              <w:adjustRightInd w:val="0"/>
              <w:rPr>
                <w:rFonts w:ascii="Times" w:hAnsi="Times" w:cs="Times"/>
                <w:sz w:val="16"/>
              </w:rPr>
            </w:pPr>
            <w:r w:rsidRPr="00B9605C">
              <w:rPr>
                <w:color w:val="000000"/>
                <w:sz w:val="16"/>
                <w:szCs w:val="18"/>
              </w:rPr>
              <w:t xml:space="preserve">   ___ Sole Proprietorship                                  ___ Partnership                                  ___ Other_____________________________</w:t>
            </w:r>
          </w:p>
          <w:p w:rsidR="005A3A87" w:rsidRPr="00B9605C" w:rsidRDefault="005A3A87" w:rsidP="004F23E6">
            <w:pPr>
              <w:adjustRightInd w:val="0"/>
              <w:rPr>
                <w:rFonts w:ascii="Times" w:hAnsi="Times" w:cs="Times"/>
                <w:sz w:val="16"/>
              </w:rPr>
            </w:pPr>
            <w:r w:rsidRPr="00B9605C">
              <w:rPr>
                <w:color w:val="000000"/>
                <w:sz w:val="16"/>
                <w:szCs w:val="18"/>
              </w:rPr>
              <w:t> </w:t>
            </w:r>
          </w:p>
          <w:p w:rsidR="005A3A87" w:rsidRPr="00B9605C" w:rsidRDefault="005A3A87" w:rsidP="004F23E6">
            <w:pPr>
              <w:adjustRightInd w:val="0"/>
              <w:rPr>
                <w:rFonts w:ascii="Times" w:hAnsi="Times" w:cs="Times"/>
                <w:sz w:val="16"/>
              </w:rPr>
            </w:pPr>
            <w:r w:rsidRPr="00B9605C">
              <w:rPr>
                <w:color w:val="000000"/>
                <w:sz w:val="16"/>
                <w:szCs w:val="18"/>
              </w:rPr>
              <w:t xml:space="preserve">   ___ Corporate entity (not tax-exempt)          ___ Corporation (tax-exempt)            ___ Government entity (federal, state, or local)</w:t>
            </w:r>
          </w:p>
        </w:tc>
      </w:tr>
    </w:tbl>
    <w:p w:rsidR="005A3A87" w:rsidRPr="00B21FB1" w:rsidRDefault="005A3A87" w:rsidP="005A3A87">
      <w:pPr>
        <w:pageBreakBefore/>
        <w:adjustRightInd w:val="0"/>
        <w:rPr>
          <w:rFonts w:ascii="Times" w:hAnsi="Times" w:cs="Times"/>
        </w:rPr>
      </w:pPr>
      <w:bookmarkStart w:id="0" w:name="SECTION_0B"/>
    </w:p>
    <w:p w:rsidR="005A3A87" w:rsidRPr="00B21FB1" w:rsidRDefault="005A3A87" w:rsidP="005A3A87">
      <w:pPr>
        <w:adjustRightInd w:val="0"/>
        <w:rPr>
          <w:rFonts w:ascii="Times" w:hAnsi="Times" w:cs="Times"/>
        </w:rPr>
      </w:pPr>
      <w:bookmarkStart w:id="1" w:name="SC_01_015_1"/>
      <w:bookmarkEnd w:id="0"/>
      <w:r w:rsidRPr="00B21FB1">
        <w:rPr>
          <w:color w:val="FFFFFF"/>
          <w:sz w:val="2"/>
          <w:szCs w:val="2"/>
        </w:rPr>
        <w:t>SAP</w:t>
      </w:r>
    </w:p>
    <w:bookmarkEnd w:id="1"/>
    <w:p w:rsidR="005A3A87" w:rsidRPr="00B21FB1" w:rsidRDefault="005A3A87" w:rsidP="005A3A87">
      <w:pPr>
        <w:adjustRightInd w:val="0"/>
        <w:jc w:val="center"/>
        <w:rPr>
          <w:rFonts w:ascii="Times" w:hAnsi="Times" w:cs="Times"/>
        </w:rPr>
      </w:pPr>
      <w:r w:rsidRPr="00B21FB1">
        <w:rPr>
          <w:b/>
          <w:bCs/>
          <w:color w:val="000000"/>
          <w:sz w:val="16"/>
          <w:szCs w:val="16"/>
        </w:rPr>
        <w:t>(Return Page Two with Your Offer)</w:t>
      </w:r>
      <w:r w:rsidRPr="00B21FB1">
        <w:rPr>
          <w:color w:val="000000"/>
          <w:sz w:val="16"/>
          <w:szCs w:val="16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68"/>
      </w:tblGrid>
      <w:tr w:rsidR="005A3A87" w:rsidRPr="00B21FB1" w:rsidTr="004F23E6"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HOME OFFICE ADDRESS </w:t>
            </w:r>
            <w:r w:rsidRPr="00B21FB1">
              <w:rPr>
                <w:color w:val="000000"/>
                <w:sz w:val="16"/>
                <w:szCs w:val="16"/>
              </w:rPr>
              <w:t xml:space="preserve">(Address for </w:t>
            </w:r>
            <w:proofErr w:type="spellStart"/>
            <w:r w:rsidRPr="00B21FB1">
              <w:rPr>
                <w:color w:val="000000"/>
                <w:sz w:val="16"/>
                <w:szCs w:val="16"/>
              </w:rPr>
              <w:t>offeror's</w:t>
            </w:r>
            <w:proofErr w:type="spellEnd"/>
            <w:r w:rsidRPr="00B21FB1">
              <w:rPr>
                <w:color w:val="000000"/>
                <w:sz w:val="16"/>
                <w:szCs w:val="16"/>
              </w:rPr>
              <w:t xml:space="preserve"> home office / principal place of business)</w:t>
            </w:r>
            <w:r w:rsidRPr="00B21FB1">
              <w:rPr>
                <w:color w:val="000000"/>
                <w:sz w:val="20"/>
                <w:szCs w:val="20"/>
              </w:rPr>
              <w:t xml:space="preserve"> 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NOTICE ADDRESS </w:t>
            </w:r>
            <w:r w:rsidRPr="00B21FB1">
              <w:rPr>
                <w:color w:val="000000"/>
                <w:sz w:val="16"/>
                <w:szCs w:val="16"/>
              </w:rPr>
              <w:t>(Address to which all procurement and contract related notices should be sent.) (See "Notice" clause)</w:t>
            </w:r>
            <w:r w:rsidRPr="00B21FB1">
              <w:rPr>
                <w:color w:val="000000"/>
                <w:sz w:val="20"/>
                <w:szCs w:val="20"/>
              </w:rPr>
              <w:t xml:space="preserve"> 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8"/>
                <w:szCs w:val="18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  <w:b/>
                <w:sz w:val="20"/>
                <w:szCs w:val="20"/>
              </w:rPr>
            </w:pPr>
            <w:r w:rsidRPr="00B21FB1">
              <w:rPr>
                <w:color w:val="000000"/>
                <w:sz w:val="18"/>
                <w:szCs w:val="18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6"/>
                <w:szCs w:val="16"/>
                <w:u w:val="single"/>
              </w:rPr>
              <w:t>____________________________________________________________</w:t>
            </w:r>
            <w:r w:rsidRPr="00B21FB1">
              <w:rPr>
                <w:color w:val="000000"/>
                <w:sz w:val="16"/>
                <w:szCs w:val="16"/>
              </w:rPr>
              <w:t xml:space="preserve">Area Code  -  Number  -  Extension                    Facsimile 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6"/>
                <w:szCs w:val="16"/>
              </w:rPr>
              <w:t xml:space="preserve"> 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6"/>
                <w:szCs w:val="16"/>
              </w:rPr>
              <w:t xml:space="preserve">____________________________________________________________E-mail Address </w:t>
            </w:r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4"/>
          <w:szCs w:val="4"/>
        </w:rPr>
        <w:t>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68"/>
      </w:tblGrid>
      <w:tr w:rsidR="005A3A87" w:rsidRPr="00B21FB1" w:rsidTr="004F23E6"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PAYMENT ADDRESS </w:t>
            </w:r>
            <w:r w:rsidRPr="00B21FB1">
              <w:rPr>
                <w:color w:val="000000"/>
                <w:sz w:val="16"/>
                <w:szCs w:val="16"/>
              </w:rPr>
              <w:t>(Address to which payments will be sent.) (See "Payment" clause)</w:t>
            </w:r>
            <w:r w:rsidRPr="00B21FB1">
              <w:rPr>
                <w:color w:val="000000"/>
                <w:sz w:val="20"/>
                <w:szCs w:val="20"/>
              </w:rPr>
              <w:t xml:space="preserve"> 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8"/>
                <w:szCs w:val="18"/>
              </w:rPr>
              <w:t>____Payment Address same as Home Office Address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8"/>
                <w:szCs w:val="18"/>
              </w:rPr>
              <w:t xml:space="preserve">____Payment Address same as Notice Address   </w:t>
            </w:r>
            <w:r w:rsidRPr="00B21FB1">
              <w:rPr>
                <w:color w:val="000000"/>
                <w:sz w:val="16"/>
                <w:szCs w:val="16"/>
              </w:rPr>
              <w:t xml:space="preserve"> </w:t>
            </w:r>
            <w:r w:rsidRPr="00B21FB1">
              <w:rPr>
                <w:b/>
                <w:bCs/>
                <w:color w:val="000000"/>
                <w:sz w:val="16"/>
                <w:szCs w:val="16"/>
              </w:rPr>
              <w:t>(check only one)</w:t>
            </w:r>
            <w:r w:rsidRPr="00B21FB1">
              <w:rPr>
                <w:color w:val="000000"/>
                <w:sz w:val="16"/>
                <w:szCs w:val="16"/>
              </w:rPr>
              <w:t xml:space="preserve"> </w:t>
            </w:r>
            <w:r w:rsidRPr="00B21FB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 xml:space="preserve">ORDER ADDRESS </w:t>
            </w:r>
            <w:r w:rsidRPr="00B21FB1">
              <w:rPr>
                <w:color w:val="000000"/>
                <w:sz w:val="16"/>
                <w:szCs w:val="16"/>
              </w:rPr>
              <w:t>(Address to which purchase orders will be sent) (See "Purchase Orders and "Contract Documents" clauses)</w:t>
            </w:r>
            <w:r w:rsidRPr="00B21FB1">
              <w:rPr>
                <w:color w:val="000000"/>
                <w:sz w:val="20"/>
                <w:szCs w:val="20"/>
              </w:rPr>
              <w:t xml:space="preserve"> 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8"/>
                <w:szCs w:val="18"/>
              </w:rPr>
              <w:t>____Order Address same as Home Office Address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8"/>
                <w:szCs w:val="18"/>
              </w:rPr>
              <w:t xml:space="preserve">____Order Address same as Notice Address   </w:t>
            </w:r>
            <w:r w:rsidRPr="00B21FB1">
              <w:rPr>
                <w:color w:val="000000"/>
                <w:sz w:val="16"/>
                <w:szCs w:val="16"/>
              </w:rPr>
              <w:t xml:space="preserve"> </w:t>
            </w:r>
            <w:r w:rsidRPr="00B21FB1">
              <w:rPr>
                <w:b/>
                <w:bCs/>
                <w:color w:val="000000"/>
                <w:sz w:val="16"/>
                <w:szCs w:val="16"/>
              </w:rPr>
              <w:t>(check only one)</w:t>
            </w:r>
            <w:r w:rsidRPr="00B21FB1">
              <w:rPr>
                <w:color w:val="000000"/>
                <w:sz w:val="16"/>
                <w:szCs w:val="16"/>
              </w:rPr>
              <w:t xml:space="preserve"> </w:t>
            </w:r>
            <w:r w:rsidRPr="00B21FB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4"/>
          <w:szCs w:val="4"/>
        </w:rPr>
        <w:t>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2"/>
        <w:gridCol w:w="1292"/>
        <w:gridCol w:w="1192"/>
        <w:gridCol w:w="1292"/>
        <w:gridCol w:w="1192"/>
        <w:gridCol w:w="1292"/>
        <w:gridCol w:w="1192"/>
        <w:gridCol w:w="1292"/>
      </w:tblGrid>
      <w:tr w:rsidR="005A3A87" w:rsidRPr="00B21FB1" w:rsidTr="004F23E6">
        <w:tc>
          <w:tcPr>
            <w:tcW w:w="99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ACKNOWLEDGMENT OF AMENDMENTS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proofErr w:type="spellStart"/>
            <w:r w:rsidRPr="00B21FB1">
              <w:rPr>
                <w:color w:val="000000"/>
                <w:sz w:val="16"/>
                <w:szCs w:val="16"/>
              </w:rPr>
              <w:t>Offerors</w:t>
            </w:r>
            <w:proofErr w:type="spellEnd"/>
            <w:r w:rsidRPr="00B21FB1">
              <w:rPr>
                <w:color w:val="000000"/>
                <w:sz w:val="16"/>
                <w:szCs w:val="16"/>
              </w:rPr>
              <w:t xml:space="preserve"> acknowledges receipt of amendments by indicating amendment number and its date of issue. (See "Amendments to Solicitation" Provision)</w:t>
            </w:r>
          </w:p>
        </w:tc>
      </w:tr>
      <w:tr w:rsidR="005A3A87" w:rsidRPr="00B21FB1" w:rsidTr="004F23E6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5"/>
                <w:szCs w:val="15"/>
              </w:rPr>
              <w:t>Amendment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5"/>
                <w:szCs w:val="15"/>
              </w:rPr>
              <w:t>Amendment Issue Date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5"/>
                <w:szCs w:val="15"/>
              </w:rPr>
              <w:t>Amendment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5"/>
                <w:szCs w:val="15"/>
              </w:rPr>
              <w:t>Amendment Issue Date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5"/>
                <w:szCs w:val="15"/>
              </w:rPr>
              <w:t>Amendment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5"/>
                <w:szCs w:val="15"/>
              </w:rPr>
              <w:t>Amendment Issue Date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5"/>
                <w:szCs w:val="15"/>
              </w:rPr>
              <w:t>Amendment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5"/>
                <w:szCs w:val="15"/>
              </w:rPr>
              <w:t>Amendment Issue Date</w:t>
            </w:r>
          </w:p>
        </w:tc>
      </w:tr>
      <w:tr w:rsidR="005A3A87" w:rsidRPr="00B21FB1" w:rsidTr="004F23E6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3A87" w:rsidRPr="00B21FB1" w:rsidTr="004F23E6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  <w:r w:rsidRPr="00B21FB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A3A87" w:rsidRPr="00B21FB1" w:rsidTr="004F23E6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A3A87" w:rsidRPr="00B21FB1" w:rsidTr="004F23E6"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4"/>
          <w:szCs w:val="4"/>
        </w:rPr>
        <w:t>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7"/>
        <w:gridCol w:w="1987"/>
        <w:gridCol w:w="1987"/>
        <w:gridCol w:w="1987"/>
        <w:gridCol w:w="1987"/>
      </w:tblGrid>
      <w:tr w:rsidR="005A3A87" w:rsidRPr="00B21FB1" w:rsidTr="004F23E6"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20"/>
                <w:szCs w:val="20"/>
              </w:rPr>
              <w:t>DISCOUNT FOR PROMPT PAYMENT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  <w:sz w:val="16"/>
                <w:szCs w:val="16"/>
              </w:rPr>
              <w:t>(See "Discount for Prompt Payment" clause)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6"/>
                <w:szCs w:val="16"/>
              </w:rPr>
              <w:t>10 Calendar Days (%)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6"/>
                <w:szCs w:val="16"/>
              </w:rPr>
              <w:t>20 Calendar Days (%)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6"/>
                <w:szCs w:val="16"/>
              </w:rPr>
              <w:t>30 Calendar Days (%)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  <w:r w:rsidRPr="00B21FB1">
              <w:rPr>
                <w:color w:val="000000"/>
                <w:sz w:val="16"/>
                <w:szCs w:val="16"/>
              </w:rPr>
              <w:t>_____Calendar Days (%)</w:t>
            </w:r>
          </w:p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  <w:r w:rsidRPr="00B21FB1">
              <w:rPr>
                <w:color w:val="000000"/>
              </w:rPr>
              <w:t> </w:t>
            </w:r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4"/>
          <w:szCs w:val="4"/>
        </w:rPr>
        <w:t> 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4769"/>
      </w:tblGrid>
      <w:tr w:rsidR="005A3A87" w:rsidRPr="00B21FB1" w:rsidTr="004F23E6">
        <w:tc>
          <w:tcPr>
            <w:tcW w:w="5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right"/>
              <w:rPr>
                <w:rFonts w:ascii="Times" w:hAnsi="Times" w:cs="Times"/>
              </w:rPr>
            </w:pPr>
          </w:p>
        </w:tc>
      </w:tr>
    </w:tbl>
    <w:p w:rsidR="005A3A87" w:rsidRPr="00B21FB1" w:rsidRDefault="005A3A87" w:rsidP="005A3A87">
      <w:pPr>
        <w:adjustRightInd w:val="0"/>
        <w:rPr>
          <w:rFonts w:ascii="Times" w:hAnsi="Times" w:cs="Times"/>
        </w:rPr>
      </w:pPr>
      <w:r w:rsidRPr="00B21FB1">
        <w:rPr>
          <w:color w:val="000000"/>
          <w:sz w:val="4"/>
          <w:szCs w:val="4"/>
        </w:rPr>
        <w:t> 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971"/>
        <w:gridCol w:w="3974"/>
        <w:gridCol w:w="308"/>
        <w:gridCol w:w="2673"/>
        <w:gridCol w:w="10"/>
      </w:tblGrid>
      <w:tr w:rsidR="005A3A87" w:rsidRPr="00B21FB1" w:rsidTr="004F23E6">
        <w:trPr>
          <w:gridBefore w:val="1"/>
          <w:wBefore w:w="10" w:type="dxa"/>
        </w:trPr>
        <w:tc>
          <w:tcPr>
            <w:tcW w:w="7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</w:p>
        </w:tc>
      </w:tr>
      <w:tr w:rsidR="005A3A87" w:rsidRPr="00B21FB1" w:rsidTr="004F23E6">
        <w:trPr>
          <w:gridAfter w:val="1"/>
          <w:wAfter w:w="10" w:type="dxa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jc w:val="center"/>
              <w:rPr>
                <w:rFonts w:ascii="Times" w:hAnsi="Times" w:cs="Times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3A87" w:rsidRPr="00B21FB1" w:rsidRDefault="005A3A87" w:rsidP="004F23E6">
            <w:pPr>
              <w:adjustRightInd w:val="0"/>
              <w:rPr>
                <w:rFonts w:ascii="Times" w:hAnsi="Times" w:cs="Times"/>
              </w:rPr>
            </w:pPr>
          </w:p>
        </w:tc>
      </w:tr>
    </w:tbl>
    <w:p w:rsidR="005A3A87" w:rsidRDefault="005A3A87" w:rsidP="005A3A87">
      <w:pPr>
        <w:rPr>
          <w:b/>
          <w:bCs/>
          <w:sz w:val="20"/>
          <w:szCs w:val="20"/>
        </w:rPr>
      </w:pPr>
    </w:p>
    <w:p w:rsidR="005A3A87" w:rsidRDefault="005A3A87">
      <w:pPr>
        <w:spacing w:after="160" w:line="259" w:lineRule="auto"/>
        <w:rPr>
          <w:b/>
          <w:bCs/>
          <w:color w:val="000000"/>
          <w:sz w:val="32"/>
          <w:szCs w:val="32"/>
        </w:rPr>
      </w:pPr>
      <w:r>
        <w:rPr>
          <w:sz w:val="32"/>
          <w:szCs w:val="32"/>
        </w:rPr>
        <w:br w:type="page"/>
      </w:r>
    </w:p>
    <w:p w:rsidR="00800E83" w:rsidRPr="005A3A87" w:rsidRDefault="00800E83" w:rsidP="00800E83">
      <w:pPr>
        <w:pStyle w:val="BodyText"/>
        <w:jc w:val="center"/>
        <w:rPr>
          <w:rFonts w:ascii="Times New Roman" w:hAnsi="Times New Roman" w:cs="Times New Roman"/>
          <w:sz w:val="32"/>
          <w:szCs w:val="32"/>
        </w:rPr>
      </w:pPr>
      <w:r w:rsidRPr="005A3A87">
        <w:rPr>
          <w:rFonts w:ascii="Times New Roman" w:hAnsi="Times New Roman" w:cs="Times New Roman"/>
          <w:sz w:val="32"/>
          <w:szCs w:val="32"/>
        </w:rPr>
        <w:t>Bid for Replacement Dish</w:t>
      </w:r>
      <w:r w:rsidR="005A3A87">
        <w:rPr>
          <w:rFonts w:ascii="Times New Roman" w:hAnsi="Times New Roman" w:cs="Times New Roman"/>
          <w:sz w:val="32"/>
          <w:szCs w:val="32"/>
        </w:rPr>
        <w:t>washer</w:t>
      </w:r>
      <w:r w:rsidR="001F11D4">
        <w:rPr>
          <w:rFonts w:ascii="Times New Roman" w:hAnsi="Times New Roman" w:cs="Times New Roman"/>
          <w:sz w:val="32"/>
          <w:szCs w:val="32"/>
        </w:rPr>
        <w:t xml:space="preserve"> for</w:t>
      </w:r>
    </w:p>
    <w:p w:rsidR="00800E83" w:rsidRPr="005A3A87" w:rsidRDefault="00162204" w:rsidP="00800E83">
      <w:pPr>
        <w:pStyle w:val="BodyText"/>
        <w:jc w:val="center"/>
        <w:rPr>
          <w:rFonts w:ascii="Times New Roman" w:hAnsi="Times New Roman" w:cs="Times New Roman"/>
          <w:sz w:val="32"/>
          <w:szCs w:val="32"/>
        </w:rPr>
      </w:pPr>
      <w:r w:rsidRPr="005A3A87">
        <w:rPr>
          <w:rFonts w:ascii="Times New Roman" w:hAnsi="Times New Roman" w:cs="Times New Roman"/>
          <w:sz w:val="32"/>
          <w:szCs w:val="32"/>
        </w:rPr>
        <w:t>Kenneth Gardner</w:t>
      </w:r>
      <w:r w:rsidR="00CD443F" w:rsidRPr="005A3A87">
        <w:rPr>
          <w:rFonts w:ascii="Times New Roman" w:hAnsi="Times New Roman" w:cs="Times New Roman"/>
          <w:sz w:val="32"/>
          <w:szCs w:val="32"/>
        </w:rPr>
        <w:t xml:space="preserve"> Elementary School</w:t>
      </w:r>
    </w:p>
    <w:p w:rsidR="00800E83" w:rsidRDefault="00800E83" w:rsidP="00800E83">
      <w:pPr>
        <w:pStyle w:val="BodyText"/>
        <w:rPr>
          <w:u w:val="single"/>
        </w:rPr>
      </w:pPr>
    </w:p>
    <w:p w:rsidR="00800E83" w:rsidRPr="005A3A87" w:rsidRDefault="00800E83" w:rsidP="00800E83">
      <w:pPr>
        <w:pStyle w:val="BodyText"/>
        <w:rPr>
          <w:rFonts w:ascii="Times New Roman" w:hAnsi="Times New Roman" w:cs="Times New Roman"/>
          <w:u w:val="single"/>
        </w:rPr>
      </w:pPr>
      <w:r w:rsidRPr="005A3A87">
        <w:rPr>
          <w:rFonts w:ascii="Times New Roman" w:hAnsi="Times New Roman" w:cs="Times New Roman"/>
          <w:u w:val="single"/>
        </w:rPr>
        <w:t>Scope of Work</w:t>
      </w:r>
    </w:p>
    <w:p w:rsidR="00800E83" w:rsidRPr="005A3A87" w:rsidRDefault="00800E83" w:rsidP="00800E83">
      <w:pPr>
        <w:pStyle w:val="BodyText"/>
        <w:rPr>
          <w:rFonts w:ascii="Times New Roman" w:hAnsi="Times New Roman" w:cs="Times New Roman"/>
          <w:u w:val="single"/>
        </w:rPr>
      </w:pPr>
    </w:p>
    <w:p w:rsidR="000C2076" w:rsidRPr="005A3A87" w:rsidRDefault="00800E83" w:rsidP="00800E83">
      <w:pPr>
        <w:pStyle w:val="BodyText"/>
        <w:rPr>
          <w:rFonts w:ascii="Times New Roman" w:hAnsi="Times New Roman" w:cs="Times New Roman"/>
          <w:b w:val="0"/>
        </w:rPr>
      </w:pPr>
      <w:r w:rsidRPr="005A3A87">
        <w:rPr>
          <w:rFonts w:ascii="Times New Roman" w:hAnsi="Times New Roman" w:cs="Times New Roman"/>
          <w:b w:val="0"/>
        </w:rPr>
        <w:t xml:space="preserve">Authorized </w:t>
      </w:r>
      <w:r w:rsidR="000C2076" w:rsidRPr="005A3A87">
        <w:rPr>
          <w:rFonts w:ascii="Times New Roman" w:hAnsi="Times New Roman" w:cs="Times New Roman"/>
          <w:b w:val="0"/>
        </w:rPr>
        <w:t xml:space="preserve">food equipment dealers </w:t>
      </w:r>
      <w:proofErr w:type="gramStart"/>
      <w:r w:rsidR="000C2076" w:rsidRPr="005A3A87">
        <w:rPr>
          <w:rFonts w:ascii="Times New Roman" w:hAnsi="Times New Roman" w:cs="Times New Roman"/>
          <w:b w:val="0"/>
        </w:rPr>
        <w:t>are asked</w:t>
      </w:r>
      <w:proofErr w:type="gramEnd"/>
      <w:r w:rsidR="000C2076" w:rsidRPr="005A3A87">
        <w:rPr>
          <w:rFonts w:ascii="Times New Roman" w:hAnsi="Times New Roman" w:cs="Times New Roman"/>
          <w:b w:val="0"/>
        </w:rPr>
        <w:t xml:space="preserve"> to bid on the replacement dishmachine at</w:t>
      </w:r>
      <w:r w:rsidR="00B03277" w:rsidRPr="005A3A87">
        <w:rPr>
          <w:rFonts w:ascii="Times New Roman" w:hAnsi="Times New Roman" w:cs="Times New Roman"/>
          <w:b w:val="0"/>
        </w:rPr>
        <w:t xml:space="preserve"> </w:t>
      </w:r>
      <w:r w:rsidR="00162204" w:rsidRPr="005A3A87">
        <w:rPr>
          <w:rFonts w:ascii="Times New Roman" w:hAnsi="Times New Roman" w:cs="Times New Roman"/>
          <w:b w:val="0"/>
        </w:rPr>
        <w:t>Kenneth Gardner</w:t>
      </w:r>
      <w:r w:rsidR="00CD443F" w:rsidRPr="005A3A87">
        <w:rPr>
          <w:rFonts w:ascii="Times New Roman" w:hAnsi="Times New Roman" w:cs="Times New Roman"/>
          <w:b w:val="0"/>
        </w:rPr>
        <w:t xml:space="preserve"> Elementary School</w:t>
      </w:r>
      <w:r w:rsidR="000C2076" w:rsidRPr="005A3A87">
        <w:rPr>
          <w:rFonts w:ascii="Times New Roman" w:hAnsi="Times New Roman" w:cs="Times New Roman"/>
          <w:b w:val="0"/>
        </w:rPr>
        <w:t>.  Prices to include the cost of the new dishmachine and complete installation.</w:t>
      </w:r>
      <w:r w:rsidR="00D7628C" w:rsidRPr="005A3A87">
        <w:rPr>
          <w:rFonts w:ascii="Times New Roman" w:hAnsi="Times New Roman" w:cs="Times New Roman"/>
          <w:b w:val="0"/>
        </w:rPr>
        <w:t xml:space="preserve">  Installation to </w:t>
      </w:r>
      <w:proofErr w:type="gramStart"/>
      <w:r w:rsidR="00D7628C" w:rsidRPr="005A3A87">
        <w:rPr>
          <w:rFonts w:ascii="Times New Roman" w:hAnsi="Times New Roman" w:cs="Times New Roman"/>
          <w:b w:val="0"/>
        </w:rPr>
        <w:t>be done</w:t>
      </w:r>
      <w:proofErr w:type="gramEnd"/>
      <w:r w:rsidR="00D7628C" w:rsidRPr="005A3A87">
        <w:rPr>
          <w:rFonts w:ascii="Times New Roman" w:hAnsi="Times New Roman" w:cs="Times New Roman"/>
          <w:b w:val="0"/>
        </w:rPr>
        <w:t xml:space="preserve"> by factory trained Hobart technicians, and will include</w:t>
      </w:r>
      <w:r w:rsidR="006B19C6" w:rsidRPr="005A3A87">
        <w:rPr>
          <w:rFonts w:ascii="Times New Roman" w:hAnsi="Times New Roman" w:cs="Times New Roman"/>
          <w:b w:val="0"/>
        </w:rPr>
        <w:t xml:space="preserve"> installation of the new dishmachine,</w:t>
      </w:r>
      <w:r w:rsidR="00D7628C" w:rsidRPr="005A3A87">
        <w:rPr>
          <w:rFonts w:ascii="Times New Roman" w:hAnsi="Times New Roman" w:cs="Times New Roman"/>
          <w:b w:val="0"/>
        </w:rPr>
        <w:t xml:space="preserve"> removal/disposal of current dishmachine</w:t>
      </w:r>
      <w:r w:rsidR="00F156DD" w:rsidRPr="005A3A87">
        <w:rPr>
          <w:rFonts w:ascii="Times New Roman" w:hAnsi="Times New Roman" w:cs="Times New Roman"/>
          <w:b w:val="0"/>
        </w:rPr>
        <w:t xml:space="preserve"> and booster heater.</w:t>
      </w:r>
      <w:r w:rsidR="00162204" w:rsidRPr="005A3A87">
        <w:rPr>
          <w:rFonts w:ascii="Times New Roman" w:hAnsi="Times New Roman" w:cs="Times New Roman"/>
          <w:b w:val="0"/>
        </w:rPr>
        <w:t xml:space="preserve">  Installation will also include any electrical changes/modifications</w:t>
      </w:r>
      <w:r w:rsidR="00575586" w:rsidRPr="005A3A87">
        <w:rPr>
          <w:rFonts w:ascii="Times New Roman" w:hAnsi="Times New Roman" w:cs="Times New Roman"/>
          <w:b w:val="0"/>
        </w:rPr>
        <w:t>.</w:t>
      </w:r>
      <w:r w:rsidR="00162204" w:rsidRPr="005A3A87">
        <w:rPr>
          <w:rFonts w:ascii="Times New Roman" w:hAnsi="Times New Roman" w:cs="Times New Roman"/>
          <w:b w:val="0"/>
        </w:rPr>
        <w:t xml:space="preserve">  Williamsburg County</w:t>
      </w:r>
      <w:r w:rsidR="00D7628C" w:rsidRPr="005A3A87">
        <w:rPr>
          <w:rFonts w:ascii="Times New Roman" w:hAnsi="Times New Roman" w:cs="Times New Roman"/>
          <w:b w:val="0"/>
        </w:rPr>
        <w:t xml:space="preserve"> Schools to ensure that</w:t>
      </w:r>
      <w:r w:rsidR="00162204" w:rsidRPr="005A3A87">
        <w:rPr>
          <w:rFonts w:ascii="Times New Roman" w:hAnsi="Times New Roman" w:cs="Times New Roman"/>
          <w:b w:val="0"/>
        </w:rPr>
        <w:t xml:space="preserve"> the</w:t>
      </w:r>
      <w:r w:rsidR="00D7628C" w:rsidRPr="005A3A87">
        <w:rPr>
          <w:rFonts w:ascii="Times New Roman" w:hAnsi="Times New Roman" w:cs="Times New Roman"/>
          <w:b w:val="0"/>
        </w:rPr>
        <w:t xml:space="preserve"> exhaust fan on the roof is working properly. </w:t>
      </w:r>
      <w:r w:rsidR="000C2076" w:rsidRPr="005A3A87">
        <w:rPr>
          <w:rFonts w:ascii="Times New Roman" w:hAnsi="Times New Roman" w:cs="Times New Roman"/>
          <w:b w:val="0"/>
        </w:rPr>
        <w:t xml:space="preserve"> Warranty</w:t>
      </w:r>
      <w:r w:rsidR="00D7628C" w:rsidRPr="005A3A87">
        <w:rPr>
          <w:rFonts w:ascii="Times New Roman" w:hAnsi="Times New Roman" w:cs="Times New Roman"/>
          <w:b w:val="0"/>
        </w:rPr>
        <w:t xml:space="preserve"> will be 18 months, and will</w:t>
      </w:r>
      <w:r w:rsidR="000C2076" w:rsidRPr="005A3A87">
        <w:rPr>
          <w:rFonts w:ascii="Times New Roman" w:hAnsi="Times New Roman" w:cs="Times New Roman"/>
          <w:b w:val="0"/>
        </w:rPr>
        <w:t xml:space="preserve"> include parts, labor and travel time during normal working hours (M-F, 8-5).  Once the new machine is </w:t>
      </w:r>
      <w:proofErr w:type="gramStart"/>
      <w:r w:rsidR="000C2076" w:rsidRPr="005A3A87">
        <w:rPr>
          <w:rFonts w:ascii="Times New Roman" w:hAnsi="Times New Roman" w:cs="Times New Roman"/>
          <w:b w:val="0"/>
        </w:rPr>
        <w:t>installed</w:t>
      </w:r>
      <w:proofErr w:type="gramEnd"/>
      <w:r w:rsidR="000C2076" w:rsidRPr="005A3A87">
        <w:rPr>
          <w:rFonts w:ascii="Times New Roman" w:hAnsi="Times New Roman" w:cs="Times New Roman"/>
          <w:b w:val="0"/>
        </w:rPr>
        <w:t xml:space="preserve"> it will be thoroughly demonstrated to the kitchen staff.  </w:t>
      </w:r>
    </w:p>
    <w:p w:rsidR="000C2076" w:rsidRPr="005A3A87" w:rsidRDefault="000C2076" w:rsidP="00800E83">
      <w:pPr>
        <w:pStyle w:val="BodyText"/>
        <w:rPr>
          <w:rFonts w:ascii="Times New Roman" w:hAnsi="Times New Roman" w:cs="Times New Roman"/>
          <w:u w:val="single"/>
        </w:rPr>
      </w:pPr>
    </w:p>
    <w:p w:rsidR="000C2076" w:rsidRPr="005A3A87" w:rsidRDefault="000C2076" w:rsidP="00800E83">
      <w:pPr>
        <w:pStyle w:val="BodyText"/>
        <w:rPr>
          <w:rFonts w:ascii="Times New Roman" w:hAnsi="Times New Roman" w:cs="Times New Roman"/>
          <w:u w:val="single"/>
        </w:rPr>
      </w:pPr>
      <w:r w:rsidRPr="005A3A87">
        <w:rPr>
          <w:rFonts w:ascii="Times New Roman" w:hAnsi="Times New Roman" w:cs="Times New Roman"/>
          <w:u w:val="single"/>
        </w:rPr>
        <w:t>Specifications</w:t>
      </w:r>
    </w:p>
    <w:p w:rsidR="00800E83" w:rsidRPr="005A3A87" w:rsidRDefault="00800E83" w:rsidP="00800E83">
      <w:pPr>
        <w:pStyle w:val="BodyText"/>
        <w:rPr>
          <w:rFonts w:ascii="Times New Roman" w:hAnsi="Times New Roman" w:cs="Times New Roman"/>
          <w:b w:val="0"/>
        </w:rPr>
      </w:pPr>
    </w:p>
    <w:p w:rsidR="00800E83" w:rsidRPr="005A3A87" w:rsidRDefault="000C2076" w:rsidP="00800E83">
      <w:pPr>
        <w:pStyle w:val="BodyText"/>
        <w:rPr>
          <w:rFonts w:ascii="Times New Roman" w:hAnsi="Times New Roman" w:cs="Times New Roman"/>
          <w:b w:val="0"/>
        </w:rPr>
      </w:pPr>
      <w:r w:rsidRPr="005A3A87">
        <w:rPr>
          <w:rFonts w:ascii="Times New Roman" w:hAnsi="Times New Roman" w:cs="Times New Roman"/>
          <w:b w:val="0"/>
        </w:rPr>
        <w:t xml:space="preserve">Provide one new Hobart </w:t>
      </w:r>
      <w:proofErr w:type="gramStart"/>
      <w:r w:rsidRPr="005A3A87">
        <w:rPr>
          <w:rFonts w:ascii="Times New Roman" w:hAnsi="Times New Roman" w:cs="Times New Roman"/>
          <w:b w:val="0"/>
        </w:rPr>
        <w:t>dishmachine,</w:t>
      </w:r>
      <w:proofErr w:type="gramEnd"/>
      <w:r w:rsidRPr="005A3A87">
        <w:rPr>
          <w:rFonts w:ascii="Times New Roman" w:hAnsi="Times New Roman" w:cs="Times New Roman"/>
          <w:b w:val="0"/>
        </w:rPr>
        <w:t xml:space="preserve"> model </w:t>
      </w:r>
      <w:r w:rsidR="00800E83" w:rsidRPr="005A3A87">
        <w:rPr>
          <w:rFonts w:ascii="Times New Roman" w:hAnsi="Times New Roman" w:cs="Times New Roman"/>
          <w:b w:val="0"/>
        </w:rPr>
        <w:t xml:space="preserve">Hobart Model </w:t>
      </w:r>
      <w:r w:rsidR="00800E83" w:rsidRPr="005A3A87">
        <w:rPr>
          <w:rFonts w:ascii="Times New Roman" w:hAnsi="Times New Roman" w:cs="Times New Roman"/>
          <w:b w:val="0"/>
          <w:u w:val="single"/>
        </w:rPr>
        <w:t>CL</w:t>
      </w:r>
      <w:r w:rsidR="009625C7" w:rsidRPr="005A3A87">
        <w:rPr>
          <w:rFonts w:ascii="Times New Roman" w:hAnsi="Times New Roman" w:cs="Times New Roman"/>
          <w:b w:val="0"/>
          <w:u w:val="single"/>
        </w:rPr>
        <w:t>PS66</w:t>
      </w:r>
      <w:r w:rsidR="00800E83" w:rsidRPr="005A3A87">
        <w:rPr>
          <w:rFonts w:ascii="Times New Roman" w:hAnsi="Times New Roman" w:cs="Times New Roman"/>
          <w:b w:val="0"/>
          <w:u w:val="single"/>
        </w:rPr>
        <w:t>eN</w:t>
      </w:r>
      <w:r w:rsidR="00537C6A" w:rsidRPr="005A3A87">
        <w:rPr>
          <w:rFonts w:ascii="Times New Roman" w:hAnsi="Times New Roman" w:cs="Times New Roman"/>
          <w:b w:val="0"/>
          <w:u w:val="single"/>
        </w:rPr>
        <w:t>-EGR (Energy Recovery</w:t>
      </w:r>
      <w:r w:rsidR="00537C6A" w:rsidRPr="005A3A87">
        <w:rPr>
          <w:rFonts w:ascii="Times New Roman" w:hAnsi="Times New Roman" w:cs="Times New Roman"/>
          <w:b w:val="0"/>
        </w:rPr>
        <w:t>).</w:t>
      </w:r>
      <w:r w:rsidR="008459D7" w:rsidRPr="005A3A87">
        <w:rPr>
          <w:rFonts w:ascii="Times New Roman" w:hAnsi="Times New Roman" w:cs="Times New Roman"/>
          <w:b w:val="0"/>
        </w:rPr>
        <w:t xml:space="preserve">  New machine </w:t>
      </w:r>
      <w:r w:rsidR="00FE47C0" w:rsidRPr="005A3A87">
        <w:rPr>
          <w:rFonts w:ascii="Times New Roman" w:hAnsi="Times New Roman" w:cs="Times New Roman"/>
          <w:b w:val="0"/>
        </w:rPr>
        <w:t xml:space="preserve">to have energy recovery that uses a cold water connection to temper drain water internally, and uses the heat from water leaving the machine to heat the water for the next final rinse cycle.  </w:t>
      </w:r>
      <w:r w:rsidR="00537C6A" w:rsidRPr="005A3A87">
        <w:rPr>
          <w:rFonts w:ascii="Times New Roman" w:hAnsi="Times New Roman" w:cs="Times New Roman"/>
          <w:b w:val="0"/>
        </w:rPr>
        <w:t>D</w:t>
      </w:r>
      <w:r w:rsidR="00800E83" w:rsidRPr="005A3A87">
        <w:rPr>
          <w:rFonts w:ascii="Times New Roman" w:hAnsi="Times New Roman" w:cs="Times New Roman"/>
          <w:b w:val="0"/>
        </w:rPr>
        <w:t>ishwasher to operate in</w:t>
      </w:r>
      <w:r w:rsidR="00537C6A" w:rsidRPr="005A3A87">
        <w:rPr>
          <w:rFonts w:ascii="Times New Roman" w:hAnsi="Times New Roman" w:cs="Times New Roman"/>
          <w:b w:val="0"/>
        </w:rPr>
        <w:t xml:space="preserve"> a </w:t>
      </w:r>
      <w:r w:rsidR="005420B8" w:rsidRPr="005A3A87">
        <w:rPr>
          <w:rFonts w:ascii="Times New Roman" w:hAnsi="Times New Roman" w:cs="Times New Roman"/>
          <w:b w:val="0"/>
        </w:rPr>
        <w:t>left to right</w:t>
      </w:r>
      <w:r w:rsidR="00537C6A" w:rsidRPr="005A3A87">
        <w:rPr>
          <w:rFonts w:ascii="Times New Roman" w:hAnsi="Times New Roman" w:cs="Times New Roman"/>
          <w:b w:val="0"/>
        </w:rPr>
        <w:t xml:space="preserve"> direction, standard height, </w:t>
      </w:r>
      <w:r w:rsidR="000516EA" w:rsidRPr="005A3A87">
        <w:rPr>
          <w:rFonts w:ascii="Times New Roman" w:hAnsi="Times New Roman" w:cs="Times New Roman"/>
          <w:b w:val="0"/>
        </w:rPr>
        <w:t>480</w:t>
      </w:r>
      <w:r w:rsidR="00537C6A" w:rsidRPr="005A3A87">
        <w:rPr>
          <w:rFonts w:ascii="Times New Roman" w:hAnsi="Times New Roman" w:cs="Times New Roman"/>
          <w:b w:val="0"/>
        </w:rPr>
        <w:t>-volt 3 phase,</w:t>
      </w:r>
      <w:r w:rsidR="002F09F7" w:rsidRPr="005A3A87">
        <w:rPr>
          <w:rFonts w:ascii="Times New Roman" w:hAnsi="Times New Roman" w:cs="Times New Roman"/>
          <w:b w:val="0"/>
        </w:rPr>
        <w:t xml:space="preserve"> </w:t>
      </w:r>
      <w:r w:rsidR="00FE47C0" w:rsidRPr="005A3A87">
        <w:rPr>
          <w:rFonts w:ascii="Times New Roman" w:hAnsi="Times New Roman" w:cs="Times New Roman"/>
          <w:b w:val="0"/>
        </w:rPr>
        <w:t>built-in 30 KW booster,</w:t>
      </w:r>
      <w:r w:rsidR="00537C6A" w:rsidRPr="005A3A87">
        <w:rPr>
          <w:rFonts w:ascii="Times New Roman" w:hAnsi="Times New Roman" w:cs="Times New Roman"/>
          <w:b w:val="0"/>
        </w:rPr>
        <w:t xml:space="preserve"> electric tank heat.  Accessories will includ</w:t>
      </w:r>
      <w:r w:rsidR="00575586" w:rsidRPr="005A3A87">
        <w:rPr>
          <w:rFonts w:ascii="Times New Roman" w:hAnsi="Times New Roman" w:cs="Times New Roman"/>
          <w:b w:val="0"/>
        </w:rPr>
        <w:t xml:space="preserve">e </w:t>
      </w:r>
      <w:proofErr w:type="gramStart"/>
      <w:r w:rsidR="005420B8" w:rsidRPr="005A3A87">
        <w:rPr>
          <w:rFonts w:ascii="Times New Roman" w:hAnsi="Times New Roman" w:cs="Times New Roman"/>
          <w:b w:val="0"/>
        </w:rPr>
        <w:t>one</w:t>
      </w:r>
      <w:r w:rsidR="00537C6A" w:rsidRPr="005A3A87">
        <w:rPr>
          <w:rFonts w:ascii="Times New Roman" w:hAnsi="Times New Roman" w:cs="Times New Roman"/>
          <w:b w:val="0"/>
        </w:rPr>
        <w:t xml:space="preserve"> sheet</w:t>
      </w:r>
      <w:proofErr w:type="gramEnd"/>
      <w:r w:rsidR="00537C6A" w:rsidRPr="005A3A87">
        <w:rPr>
          <w:rFonts w:ascii="Times New Roman" w:hAnsi="Times New Roman" w:cs="Times New Roman"/>
          <w:b w:val="0"/>
        </w:rPr>
        <w:t xml:space="preserve"> pan rack</w:t>
      </w:r>
      <w:r w:rsidR="004A0F40" w:rsidRPr="005A3A87">
        <w:rPr>
          <w:rFonts w:ascii="Times New Roman" w:hAnsi="Times New Roman" w:cs="Times New Roman"/>
          <w:b w:val="0"/>
        </w:rPr>
        <w:t>s</w:t>
      </w:r>
      <w:r w:rsidR="00537C6A" w:rsidRPr="005A3A87">
        <w:rPr>
          <w:rFonts w:ascii="Times New Roman" w:hAnsi="Times New Roman" w:cs="Times New Roman"/>
          <w:b w:val="0"/>
        </w:rPr>
        <w:t xml:space="preserve"> that will accommodate six 18X26” sheet pans per rack</w:t>
      </w:r>
      <w:r w:rsidR="005420B8" w:rsidRPr="005A3A87">
        <w:rPr>
          <w:rFonts w:ascii="Times New Roman" w:hAnsi="Times New Roman" w:cs="Times New Roman"/>
          <w:b w:val="0"/>
        </w:rPr>
        <w:t>, and a table limit switch</w:t>
      </w:r>
      <w:r w:rsidR="00537C6A" w:rsidRPr="005A3A87">
        <w:rPr>
          <w:rFonts w:ascii="Times New Roman" w:hAnsi="Times New Roman" w:cs="Times New Roman"/>
          <w:b w:val="0"/>
        </w:rPr>
        <w:t>.  Standard features to include: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Drain Water Energy Recovery.</w:t>
      </w:r>
    </w:p>
    <w:p w:rsidR="00800E83" w:rsidRPr="005A3A87" w:rsidRDefault="00800E83" w:rsidP="00537C6A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Drain Water Tempering kit.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Unit to include Opti-Rinse</w:t>
      </w:r>
      <w:r w:rsidRPr="005A3A87">
        <w:rPr>
          <w:bCs/>
          <w:color w:val="000000"/>
        </w:rPr>
        <w:sym w:font="Symbol" w:char="F0E4"/>
      </w:r>
      <w:r w:rsidRPr="005A3A87">
        <w:rPr>
          <w:bCs/>
          <w:color w:val="000000"/>
        </w:rPr>
        <w:t xml:space="preserve"> system using no more than .62 gallons per rack at 20 psi. 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Final rinse rate to be 2.1 GPM or 126 GPH.</w:t>
      </w:r>
    </w:p>
    <w:p w:rsidR="000048BF" w:rsidRPr="005A3A87" w:rsidRDefault="009625C7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Unit to include a </w:t>
      </w:r>
      <w:r w:rsidR="00575586" w:rsidRPr="005A3A87">
        <w:rPr>
          <w:bCs/>
          <w:color w:val="000000"/>
        </w:rPr>
        <w:t>22-inch</w:t>
      </w:r>
      <w:r w:rsidRPr="005A3A87">
        <w:rPr>
          <w:bCs/>
          <w:color w:val="000000"/>
        </w:rPr>
        <w:t xml:space="preserve"> prewash chamber with a 2 hp pump with three upper and two lower wash tubes.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lastRenderedPageBreak/>
        <w:t xml:space="preserve">Warewasher to be equipped with a Rapid Return Drive™ system to provide </w:t>
      </w:r>
      <w:proofErr w:type="gramStart"/>
      <w:r w:rsidRPr="005A3A87">
        <w:rPr>
          <w:bCs/>
          <w:color w:val="000000"/>
        </w:rPr>
        <w:t>for more consistent movement of the ware</w:t>
      </w:r>
      <w:proofErr w:type="gramEnd"/>
      <w:r w:rsidRPr="005A3A87">
        <w:rPr>
          <w:bCs/>
          <w:color w:val="000000"/>
        </w:rPr>
        <w:t xml:space="preserve"> through the machine.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Unit to be equipped with </w:t>
      </w:r>
      <w:proofErr w:type="gramStart"/>
      <w:r w:rsidRPr="005A3A87">
        <w:rPr>
          <w:bCs/>
          <w:color w:val="000000"/>
        </w:rPr>
        <w:t>ball detent clutch drive system</w:t>
      </w:r>
      <w:proofErr w:type="gramEnd"/>
      <w:r w:rsidRPr="005A3A87">
        <w:rPr>
          <w:bCs/>
          <w:color w:val="000000"/>
        </w:rPr>
        <w:t xml:space="preserve"> to prevent damage to conveyor and drive motor if a rack should be obstructed. 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Anti-jam protection to include an electronic sensor to monitor the drives output RPM and electrically shut the unit off in the event of a change in RPM.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Programmable NSF Pot &amp; Pan conveyor dwell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Programmable De-Lime Alert</w:t>
      </w:r>
    </w:p>
    <w:p w:rsidR="00800E83" w:rsidRPr="005A3A87" w:rsidRDefault="00800E83" w:rsidP="00800E83">
      <w:pPr>
        <w:numPr>
          <w:ilvl w:val="0"/>
          <w:numId w:val="2"/>
        </w:numPr>
        <w:rPr>
          <w:bCs/>
          <w:color w:val="000000"/>
        </w:rPr>
      </w:pPr>
      <w:r w:rsidRPr="005A3A87">
        <w:rPr>
          <w:bCs/>
          <w:color w:val="000000"/>
        </w:rPr>
        <w:t>Machine to have a dual point of push for the conveyor system to reduce stress on the drive.</w:t>
      </w:r>
    </w:p>
    <w:p w:rsidR="00800E83" w:rsidRPr="005A3A87" w:rsidRDefault="00800E83" w:rsidP="00800E83">
      <w:pPr>
        <w:numPr>
          <w:ilvl w:val="0"/>
          <w:numId w:val="2"/>
        </w:numPr>
        <w:rPr>
          <w:bCs/>
          <w:color w:val="000000"/>
        </w:rPr>
      </w:pPr>
      <w:r w:rsidRPr="005A3A87">
        <w:rPr>
          <w:bCs/>
          <w:color w:val="000000"/>
        </w:rPr>
        <w:t xml:space="preserve">Machine to have a dual side pawl conveyor driven by 1/6 HP motor providing a simultaneous even push through of the racks. </w:t>
      </w:r>
    </w:p>
    <w:p w:rsidR="00800E83" w:rsidRPr="005A3A87" w:rsidRDefault="00800E83" w:rsidP="00800E83">
      <w:pPr>
        <w:numPr>
          <w:ilvl w:val="0"/>
          <w:numId w:val="2"/>
        </w:numPr>
        <w:rPr>
          <w:bCs/>
          <w:color w:val="000000"/>
        </w:rPr>
      </w:pPr>
      <w:r w:rsidRPr="005A3A87">
        <w:rPr>
          <w:bCs/>
          <w:color w:val="000000"/>
        </w:rPr>
        <w:t>Machine to have double wall insulated hinged doors with SST and UHMW door seals.</w:t>
      </w:r>
    </w:p>
    <w:p w:rsidR="00800E83" w:rsidRPr="005A3A87" w:rsidRDefault="00800E83" w:rsidP="00800E83">
      <w:pPr>
        <w:numPr>
          <w:ilvl w:val="0"/>
          <w:numId w:val="2"/>
        </w:numPr>
        <w:rPr>
          <w:bCs/>
          <w:color w:val="000000"/>
        </w:rPr>
      </w:pPr>
      <w:r w:rsidRPr="005A3A87">
        <w:rPr>
          <w:bCs/>
          <w:color w:val="000000"/>
        </w:rPr>
        <w:t>Machine have fully wrapped lower front, side and underneath panels.</w:t>
      </w:r>
    </w:p>
    <w:p w:rsidR="00800E83" w:rsidRPr="005A3A87" w:rsidRDefault="00800E83" w:rsidP="00800E83">
      <w:pPr>
        <w:numPr>
          <w:ilvl w:val="0"/>
          <w:numId w:val="2"/>
        </w:numPr>
        <w:rPr>
          <w:bCs/>
          <w:color w:val="000000"/>
        </w:rPr>
      </w:pPr>
      <w:r w:rsidRPr="005A3A87">
        <w:rPr>
          <w:bCs/>
          <w:color w:val="000000"/>
        </w:rPr>
        <w:t>Inspection door opening to measure 36 ½ x 27 5/6 inches</w:t>
      </w:r>
    </w:p>
    <w:p w:rsidR="00800E83" w:rsidRPr="005A3A87" w:rsidRDefault="00800E83" w:rsidP="00800E83">
      <w:pPr>
        <w:numPr>
          <w:ilvl w:val="0"/>
          <w:numId w:val="2"/>
        </w:numPr>
        <w:rPr>
          <w:bCs/>
          <w:color w:val="000000"/>
        </w:rPr>
      </w:pPr>
      <w:r w:rsidRPr="005A3A87">
        <w:rPr>
          <w:bCs/>
          <w:color w:val="000000"/>
        </w:rPr>
        <w:t>Standard chamber dimensions to 22 x 19 ½</w:t>
      </w:r>
    </w:p>
    <w:p w:rsidR="00800E83" w:rsidRPr="005A3A87" w:rsidRDefault="00800E83" w:rsidP="00D500DE">
      <w:pPr>
        <w:numPr>
          <w:ilvl w:val="0"/>
          <w:numId w:val="2"/>
        </w:numPr>
        <w:rPr>
          <w:bCs/>
          <w:color w:val="000000"/>
        </w:rPr>
      </w:pPr>
      <w:r w:rsidRPr="005A3A87">
        <w:rPr>
          <w:bCs/>
          <w:color w:val="000000"/>
        </w:rPr>
        <w:t xml:space="preserve">To include Auto-Position™ rinse arms, which ensure that the rinse arms and nozzles </w:t>
      </w:r>
      <w:proofErr w:type="gramStart"/>
      <w:r w:rsidRPr="005A3A87">
        <w:rPr>
          <w:bCs/>
          <w:color w:val="000000"/>
        </w:rPr>
        <w:t>are properly seated</w:t>
      </w:r>
      <w:proofErr w:type="gramEnd"/>
      <w:r w:rsidRPr="005A3A87">
        <w:rPr>
          <w:bCs/>
          <w:color w:val="000000"/>
        </w:rPr>
        <w:t xml:space="preserve"> in the machine to provide a consistent sanitizing rinse pattern.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Soil management system to have a single SST slanted screen, and a deep collection basket.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Machine to have a minimum capacity of 202 racks per hour.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Unit length to be a minimum of </w:t>
      </w:r>
      <w:r w:rsidR="009625C7" w:rsidRPr="005A3A87">
        <w:rPr>
          <w:bCs/>
          <w:color w:val="000000"/>
        </w:rPr>
        <w:t>66</w:t>
      </w:r>
      <w:r w:rsidRPr="005A3A87">
        <w:rPr>
          <w:bCs/>
          <w:color w:val="000000"/>
        </w:rPr>
        <w:t xml:space="preserve">". 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Top mounted microprocessor controls mounted in SST enclosure.</w:t>
      </w:r>
    </w:p>
    <w:p w:rsidR="00800E83" w:rsidRPr="005A3A87" w:rsidRDefault="00800E83" w:rsidP="00800E83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Tank and chamber to </w:t>
      </w:r>
      <w:proofErr w:type="gramStart"/>
      <w:r w:rsidRPr="005A3A87">
        <w:rPr>
          <w:bCs/>
          <w:color w:val="000000"/>
        </w:rPr>
        <w:t>be constructed</w:t>
      </w:r>
      <w:proofErr w:type="gramEnd"/>
      <w:r w:rsidRPr="005A3A87">
        <w:rPr>
          <w:bCs/>
          <w:color w:val="000000"/>
        </w:rPr>
        <w:t xml:space="preserve"> of #16 gauge stainless steel. 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Prewash and wash motor to be 2 HP with inherent overload protection and manual reset located on the motor.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Includes Drain Water Tempering kit 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Stainless steel, self-draining pump and impeller mounted in an above the water line orientation for longer life. </w:t>
      </w:r>
    </w:p>
    <w:p w:rsidR="00800E83" w:rsidRPr="005A3A87" w:rsidRDefault="00800E83" w:rsidP="00537C6A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Pump capacity of 165 gpm.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lastRenderedPageBreak/>
        <w:t xml:space="preserve">Dishwasher to be provided with one </w:t>
      </w:r>
      <w:r w:rsidR="00537C6A" w:rsidRPr="005A3A87">
        <w:rPr>
          <w:bCs/>
          <w:color w:val="000000"/>
        </w:rPr>
        <w:t>15 KW electric immersion heater/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A </w:t>
      </w:r>
      <w:r w:rsidR="00537C6A" w:rsidRPr="005A3A87">
        <w:rPr>
          <w:bCs/>
          <w:color w:val="000000"/>
        </w:rPr>
        <w:t>built-in</w:t>
      </w:r>
      <w:r w:rsidRPr="005A3A87">
        <w:rPr>
          <w:bCs/>
          <w:color w:val="000000"/>
        </w:rPr>
        <w:t xml:space="preserve"> pressure less SST 30 kw electric booster heater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Pressure reducing valve for the hot and </w:t>
      </w:r>
      <w:r w:rsidR="00537C6A" w:rsidRPr="005A3A87">
        <w:rPr>
          <w:bCs/>
          <w:color w:val="000000"/>
        </w:rPr>
        <w:t>cold-water</w:t>
      </w:r>
      <w:r w:rsidRPr="005A3A87">
        <w:rPr>
          <w:bCs/>
          <w:color w:val="000000"/>
        </w:rPr>
        <w:t xml:space="preserve"> connection 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Machine to be furnished with top mounted digital display to provide accurate temperature readouts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Standard features to include a dirty indicator with an optional shut down mode, energy saver mode, low temperature alerts for all zones, service diagnostics, de-lime notifications, operating indicators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Integrated SST pump intake screen.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Machine to have self-aligning stainless steel upper and lower wash arms with computational fluid dynamics debossed anti-clogging nozzles.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Wash pipes to be located on the exterior rear panel for an obstruction free interior.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Rinse arms to include an integrated in line water filter 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Final rinse to </w:t>
      </w:r>
      <w:proofErr w:type="gramStart"/>
      <w:r w:rsidRPr="005A3A87">
        <w:rPr>
          <w:bCs/>
          <w:color w:val="000000"/>
        </w:rPr>
        <w:t>be automatically activated</w:t>
      </w:r>
      <w:proofErr w:type="gramEnd"/>
      <w:r w:rsidRPr="005A3A87">
        <w:rPr>
          <w:bCs/>
          <w:color w:val="000000"/>
        </w:rPr>
        <w:t xml:space="preserve"> when racks enter the rinse zone.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Electrical interface points for chemical connections provided as standard. 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>Vent fan and booster heater controls.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Automatic fill to be standard with tank water level to </w:t>
      </w:r>
      <w:proofErr w:type="gramStart"/>
      <w:r w:rsidRPr="005A3A87">
        <w:rPr>
          <w:bCs/>
          <w:color w:val="000000"/>
        </w:rPr>
        <w:t>be automatically maintained</w:t>
      </w:r>
      <w:proofErr w:type="gramEnd"/>
      <w:r w:rsidRPr="005A3A87">
        <w:rPr>
          <w:bCs/>
          <w:color w:val="000000"/>
        </w:rPr>
        <w:t>.</w:t>
      </w:r>
    </w:p>
    <w:p w:rsidR="00800E83" w:rsidRPr="005A3A87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Drain handle to be located outside of the water zone and to </w:t>
      </w:r>
      <w:proofErr w:type="gramStart"/>
      <w:r w:rsidRPr="005A3A87">
        <w:rPr>
          <w:bCs/>
          <w:color w:val="000000"/>
        </w:rPr>
        <w:t>be automatically closed</w:t>
      </w:r>
      <w:proofErr w:type="gramEnd"/>
      <w:r w:rsidRPr="005A3A87">
        <w:rPr>
          <w:bCs/>
          <w:color w:val="000000"/>
        </w:rPr>
        <w:t xml:space="preserve"> upon closing the inspection door. </w:t>
      </w:r>
    </w:p>
    <w:p w:rsidR="00800E83" w:rsidRDefault="00800E83" w:rsidP="00800E83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rPr>
          <w:bCs/>
          <w:color w:val="000000"/>
        </w:rPr>
      </w:pPr>
      <w:r w:rsidRPr="005A3A87">
        <w:rPr>
          <w:bCs/>
          <w:color w:val="000000"/>
        </w:rPr>
        <w:t xml:space="preserve">Stainless steel front panel, frame, feet, legs; wash tank, and chamber; removable strainer pans and large deep basket; integrated pump intake screen assembly; channel; stainless steel splash shields. </w:t>
      </w:r>
    </w:p>
    <w:p w:rsidR="001F11D4" w:rsidRDefault="001F11D4" w:rsidP="001F11D4">
      <w:pPr>
        <w:autoSpaceDE w:val="0"/>
        <w:autoSpaceDN w:val="0"/>
        <w:adjustRightInd w:val="0"/>
        <w:spacing w:line="240" w:lineRule="atLeast"/>
        <w:rPr>
          <w:bCs/>
          <w:color w:val="000000"/>
        </w:rPr>
      </w:pPr>
    </w:p>
    <w:p w:rsidR="001F11D4" w:rsidRPr="00707FF5" w:rsidRDefault="001F11D4" w:rsidP="001F11D4">
      <w:r>
        <w:t xml:space="preserve">Please </w:t>
      </w:r>
      <w:r w:rsidRPr="00707FF5">
        <w:t xml:space="preserve">include </w:t>
      </w:r>
      <w:r>
        <w:t xml:space="preserve">bid invitation sheet, </w:t>
      </w:r>
      <w:r w:rsidRPr="00707FF5">
        <w:t>production time and shipping fees</w:t>
      </w:r>
      <w:r>
        <w:t xml:space="preserve"> (Attachment A)</w:t>
      </w:r>
      <w:r w:rsidRPr="00707FF5">
        <w:t>.</w:t>
      </w:r>
    </w:p>
    <w:p w:rsidR="001F11D4" w:rsidRDefault="001F11D4" w:rsidP="001F11D4">
      <w:r w:rsidRPr="00707FF5">
        <w:t xml:space="preserve">Deliver </w:t>
      </w:r>
      <w:proofErr w:type="gramStart"/>
      <w:r w:rsidRPr="00707FF5">
        <w:t>to</w:t>
      </w:r>
      <w:proofErr w:type="gramEnd"/>
      <w:r w:rsidRPr="00707FF5">
        <w:t>:</w:t>
      </w:r>
      <w:r w:rsidRPr="00551DEB">
        <w:t xml:space="preserve"> </w:t>
      </w:r>
    </w:p>
    <w:p w:rsidR="001F11D4" w:rsidRDefault="001F11D4" w:rsidP="001F11D4">
      <w:r w:rsidRPr="00707FF5">
        <w:t xml:space="preserve">Mrs. </w:t>
      </w:r>
      <w:r>
        <w:t>Nicole G. Giles</w:t>
      </w:r>
    </w:p>
    <w:p w:rsidR="001F11D4" w:rsidRPr="00707FF5" w:rsidRDefault="001F11D4" w:rsidP="001F11D4">
      <w:r w:rsidRPr="00707FF5">
        <w:t>Food Services</w:t>
      </w:r>
      <w:r>
        <w:t xml:space="preserve"> Department</w:t>
      </w:r>
    </w:p>
    <w:p w:rsidR="001F11D4" w:rsidRPr="00707FF5" w:rsidRDefault="001F11D4" w:rsidP="001F11D4">
      <w:r w:rsidRPr="00707FF5">
        <w:t>Williamsburg County School District</w:t>
      </w:r>
      <w:r>
        <w:t xml:space="preserve">, </w:t>
      </w:r>
    </w:p>
    <w:p w:rsidR="001F11D4" w:rsidRDefault="001F11D4" w:rsidP="001F11D4">
      <w:r w:rsidRPr="00707FF5">
        <w:t>500 N. Academy Street</w:t>
      </w:r>
      <w:r>
        <w:t xml:space="preserve"> </w:t>
      </w:r>
    </w:p>
    <w:p w:rsidR="001F11D4" w:rsidRPr="00707FF5" w:rsidRDefault="001F11D4" w:rsidP="001F11D4">
      <w:r w:rsidRPr="00707FF5">
        <w:t>Kingstree, SC 29556</w:t>
      </w:r>
    </w:p>
    <w:p w:rsidR="00C040DD" w:rsidRDefault="00C040DD" w:rsidP="001F11D4">
      <w:pPr>
        <w:spacing w:after="160" w:line="259" w:lineRule="auto"/>
        <w:jc w:val="center"/>
        <w:rPr>
          <w:b/>
          <w:caps/>
        </w:rPr>
      </w:pPr>
    </w:p>
    <w:p w:rsidR="001F11D4" w:rsidRPr="001F11D4" w:rsidRDefault="001F11D4" w:rsidP="001F11D4">
      <w:pPr>
        <w:spacing w:after="160" w:line="259" w:lineRule="auto"/>
        <w:jc w:val="center"/>
      </w:pPr>
      <w:bookmarkStart w:id="2" w:name="_GoBack"/>
      <w:bookmarkEnd w:id="2"/>
      <w:r w:rsidRPr="00C3697F">
        <w:rPr>
          <w:b/>
          <w:caps/>
        </w:rPr>
        <w:t>Attachment A</w:t>
      </w:r>
    </w:p>
    <w:p w:rsidR="001F11D4" w:rsidRPr="00C3697F" w:rsidRDefault="001F11D4" w:rsidP="001F11D4">
      <w:pPr>
        <w:spacing w:after="200" w:line="276" w:lineRule="auto"/>
        <w:jc w:val="center"/>
        <w:rPr>
          <w:b/>
          <w:caps/>
        </w:rPr>
      </w:pPr>
    </w:p>
    <w:p w:rsidR="001F11D4" w:rsidRPr="00C3697F" w:rsidRDefault="001F11D4" w:rsidP="001F11D4">
      <w:pPr>
        <w:spacing w:after="200" w:line="276" w:lineRule="auto"/>
        <w:rPr>
          <w:b/>
          <w:caps/>
        </w:rPr>
      </w:pPr>
      <w:r w:rsidRPr="00C3697F">
        <w:rPr>
          <w:b/>
          <w:caps/>
        </w:rPr>
        <w:t>Production Time: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aps/>
        </w:rPr>
        <w:t>__________________________________________________________________________________________</w:t>
      </w:r>
      <w:r w:rsidRPr="00C3697F">
        <w:rPr>
          <w:b/>
          <w:caps/>
        </w:rPr>
        <w:t>___</w:t>
      </w:r>
      <w:r>
        <w:rPr>
          <w:b/>
          <w:caps/>
        </w:rPr>
        <w:t>__________________</w:t>
      </w:r>
      <w:r w:rsidRPr="00C3697F">
        <w:rPr>
          <w:b/>
          <w:caps/>
        </w:rPr>
        <w:t>___</w:t>
      </w:r>
    </w:p>
    <w:p w:rsidR="001F11D4" w:rsidRPr="00C3697F" w:rsidRDefault="001F11D4" w:rsidP="001F11D4">
      <w:pPr>
        <w:spacing w:after="200" w:line="276" w:lineRule="auto"/>
        <w:rPr>
          <w:b/>
          <w:caps/>
        </w:rPr>
      </w:pPr>
    </w:p>
    <w:p w:rsidR="001F11D4" w:rsidRPr="00C3697F" w:rsidRDefault="001F11D4" w:rsidP="001F11D4">
      <w:pPr>
        <w:spacing w:after="200" w:line="276" w:lineRule="auto"/>
        <w:rPr>
          <w:b/>
          <w:caps/>
        </w:rPr>
      </w:pPr>
      <w:r w:rsidRPr="00C3697F">
        <w:rPr>
          <w:b/>
          <w:caps/>
        </w:rPr>
        <w:t>Shipping fees: ________________________________________________________</w:t>
      </w:r>
      <w:r>
        <w:rPr>
          <w:b/>
          <w:caps/>
        </w:rPr>
        <w:t>__________</w:t>
      </w:r>
      <w:r w:rsidRPr="00C3697F">
        <w:rPr>
          <w:b/>
          <w:caps/>
        </w:rPr>
        <w:t>___________</w:t>
      </w:r>
    </w:p>
    <w:p w:rsidR="001F11D4" w:rsidRPr="00C3697F" w:rsidRDefault="001F11D4" w:rsidP="001F11D4">
      <w:pPr>
        <w:spacing w:after="200" w:line="276" w:lineRule="auto"/>
        <w:rPr>
          <w:b/>
          <w:caps/>
        </w:rPr>
      </w:pPr>
    </w:p>
    <w:p w:rsidR="001F11D4" w:rsidRDefault="001F11D4" w:rsidP="001F11D4">
      <w:pPr>
        <w:spacing w:after="200" w:line="276" w:lineRule="auto"/>
        <w:rPr>
          <w:b/>
          <w:caps/>
        </w:rPr>
      </w:pPr>
      <w:r w:rsidRPr="00C3697F">
        <w:rPr>
          <w:b/>
          <w:caps/>
        </w:rPr>
        <w:t>TOTAL cost: ______________________________________________________</w:t>
      </w:r>
      <w:r>
        <w:rPr>
          <w:b/>
          <w:caps/>
        </w:rPr>
        <w:t>_________</w:t>
      </w:r>
      <w:r w:rsidRPr="00C3697F">
        <w:rPr>
          <w:b/>
          <w:caps/>
        </w:rPr>
        <w:t>_______________</w:t>
      </w:r>
    </w:p>
    <w:p w:rsidR="001F11D4" w:rsidRPr="00C3697F" w:rsidRDefault="001F11D4" w:rsidP="001F11D4">
      <w:pPr>
        <w:spacing w:after="200" w:line="276" w:lineRule="auto"/>
        <w:rPr>
          <w:b/>
          <w:caps/>
        </w:rPr>
      </w:pPr>
    </w:p>
    <w:p w:rsidR="001F11D4" w:rsidRPr="00C3697F" w:rsidRDefault="001F11D4" w:rsidP="001F11D4">
      <w:r>
        <w:rPr>
          <w:b/>
          <w:caps/>
        </w:rPr>
        <w:br/>
      </w:r>
      <w:r w:rsidRPr="00C3697F">
        <w:rPr>
          <w:b/>
          <w:i/>
        </w:rPr>
        <w:t>REASON FOR NO BID:</w:t>
      </w:r>
      <w:r w:rsidRPr="00C3697F">
        <w:rPr>
          <w:b/>
          <w:i/>
          <w:u w:val="single"/>
        </w:rPr>
        <w:tab/>
      </w:r>
      <w:r w:rsidRPr="00C3697F">
        <w:rPr>
          <w:b/>
          <w:i/>
          <w:u w:val="single"/>
        </w:rPr>
        <w:tab/>
      </w:r>
      <w:r w:rsidRPr="00C3697F">
        <w:rPr>
          <w:b/>
          <w:i/>
          <w:u w:val="single"/>
        </w:rPr>
        <w:tab/>
      </w:r>
      <w:r w:rsidRPr="00C3697F">
        <w:rPr>
          <w:b/>
          <w:i/>
          <w:u w:val="single"/>
        </w:rPr>
        <w:tab/>
      </w:r>
      <w:r w:rsidRPr="00C3697F">
        <w:rPr>
          <w:b/>
          <w:i/>
          <w:u w:val="single"/>
        </w:rPr>
        <w:tab/>
      </w:r>
      <w:r>
        <w:rPr>
          <w:b/>
          <w:i/>
          <w:u w:val="single"/>
        </w:rPr>
        <w:t>_____</w:t>
      </w:r>
      <w:r w:rsidRPr="00C3697F">
        <w:rPr>
          <w:b/>
          <w:i/>
          <w:u w:val="single"/>
        </w:rPr>
        <w:tab/>
      </w:r>
      <w:r w:rsidRPr="00C3697F">
        <w:rPr>
          <w:b/>
          <w:i/>
          <w:u w:val="single"/>
        </w:rPr>
        <w:tab/>
      </w:r>
      <w:r>
        <w:rPr>
          <w:b/>
          <w:i/>
          <w:u w:val="single"/>
        </w:rPr>
        <w:t>__________________</w:t>
      </w:r>
    </w:p>
    <w:p w:rsidR="001F11D4" w:rsidRPr="00C3697F" w:rsidRDefault="001F11D4" w:rsidP="001F11D4">
      <w:pPr>
        <w:rPr>
          <w:b/>
          <w:i/>
        </w:rPr>
      </w:pPr>
    </w:p>
    <w:p w:rsidR="001F11D4" w:rsidRDefault="001F11D4" w:rsidP="001F11D4">
      <w:pPr>
        <w:rPr>
          <w:b/>
          <w:u w:val="single"/>
        </w:rPr>
      </w:pPr>
      <w:r w:rsidRPr="00C3697F">
        <w:rPr>
          <w:b/>
        </w:rPr>
        <w:t>Authorized Signature:  (Manual)</w:t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4B6CD7">
        <w:rPr>
          <w:b/>
          <w:u w:val="single"/>
        </w:rPr>
        <w:t>_________________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______</w:t>
      </w:r>
    </w:p>
    <w:p w:rsidR="001F11D4" w:rsidRPr="00C3697F" w:rsidRDefault="001F11D4" w:rsidP="001F11D4">
      <w:pPr>
        <w:rPr>
          <w:b/>
        </w:rPr>
      </w:pPr>
    </w:p>
    <w:p w:rsidR="001F11D4" w:rsidRPr="00C3697F" w:rsidRDefault="001F11D4" w:rsidP="001F11D4">
      <w:pPr>
        <w:rPr>
          <w:b/>
        </w:rPr>
      </w:pPr>
      <w:r w:rsidRPr="00C3697F">
        <w:rPr>
          <w:b/>
        </w:rPr>
        <w:t>Authorized Signature: (Typed)</w:t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4B6CD7">
        <w:rPr>
          <w:b/>
          <w:u w:val="single"/>
        </w:rPr>
        <w:t>____________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1F11D4" w:rsidRPr="00C3697F" w:rsidRDefault="001F11D4" w:rsidP="001F11D4">
      <w:pPr>
        <w:rPr>
          <w:b/>
        </w:rPr>
      </w:pPr>
    </w:p>
    <w:p w:rsidR="001F11D4" w:rsidRPr="00C3697F" w:rsidRDefault="001F11D4" w:rsidP="001F11D4">
      <w:pPr>
        <w:rPr>
          <w:b/>
        </w:rPr>
      </w:pPr>
      <w:r w:rsidRPr="00C3697F">
        <w:rPr>
          <w:b/>
        </w:rPr>
        <w:t>Title</w:t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4B6CD7">
        <w:rPr>
          <w:b/>
          <w:u w:val="single"/>
        </w:rPr>
        <w:t>____________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1F11D4" w:rsidRPr="00C3697F" w:rsidRDefault="001F11D4" w:rsidP="001F11D4">
      <w:pPr>
        <w:rPr>
          <w:b/>
        </w:rPr>
      </w:pPr>
    </w:p>
    <w:p w:rsidR="001F11D4" w:rsidRPr="00C3697F" w:rsidRDefault="001F11D4" w:rsidP="001F11D4">
      <w:pPr>
        <w:rPr>
          <w:b/>
          <w:i/>
        </w:rPr>
      </w:pPr>
      <w:r w:rsidRPr="00C3697F">
        <w:rPr>
          <w:b/>
        </w:rPr>
        <w:t xml:space="preserve">Date </w:t>
      </w:r>
      <w:proofErr w:type="gramStart"/>
      <w:r w:rsidRPr="00C3697F">
        <w:rPr>
          <w:b/>
        </w:rPr>
        <w:t>Signed:</w:t>
      </w:r>
      <w:proofErr w:type="gramEnd"/>
      <w:r w:rsidRPr="00C3697F">
        <w:rPr>
          <w:b/>
        </w:rPr>
        <w:t xml:space="preserve"> </w:t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u w:val="single"/>
        </w:rPr>
        <w:tab/>
      </w:r>
      <w:r w:rsidRPr="00C3697F">
        <w:rPr>
          <w:b/>
          <w:i/>
          <w:u w:val="single"/>
        </w:rPr>
        <w:tab/>
      </w:r>
      <w:r w:rsidRPr="00C3697F">
        <w:rPr>
          <w:b/>
          <w:i/>
          <w:u w:val="single"/>
        </w:rPr>
        <w:tab/>
      </w:r>
      <w:r w:rsidRPr="00C3697F">
        <w:rPr>
          <w:b/>
          <w:i/>
          <w:u w:val="single"/>
        </w:rPr>
        <w:tab/>
      </w:r>
      <w:r>
        <w:t>______________</w:t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</w:p>
    <w:p w:rsidR="001F11D4" w:rsidRDefault="001F11D4" w:rsidP="001F11D4">
      <w:pPr>
        <w:rPr>
          <w:b/>
          <w:caps/>
        </w:rPr>
      </w:pPr>
    </w:p>
    <w:p w:rsidR="001F11D4" w:rsidRPr="00962B11" w:rsidRDefault="001F11D4" w:rsidP="00962B11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  <w:r w:rsidRPr="00D114D1">
        <w:rPr>
          <w:b/>
          <w:caps/>
        </w:rPr>
        <w:t xml:space="preserve">Attachments To Solicitation –  </w:t>
      </w:r>
      <w:r w:rsidRPr="00D114D1">
        <w:rPr>
          <w:b/>
        </w:rPr>
        <w:t xml:space="preserve"> </w:t>
      </w:r>
    </w:p>
    <w:p w:rsidR="001F11D4" w:rsidRPr="00D114D1" w:rsidRDefault="001F11D4" w:rsidP="001F11D4">
      <w:pPr>
        <w:jc w:val="center"/>
        <w:rPr>
          <w:b/>
        </w:rPr>
      </w:pPr>
    </w:p>
    <w:p w:rsidR="001F11D4" w:rsidRPr="00D114D1" w:rsidRDefault="001F11D4" w:rsidP="001F11D4">
      <w:pPr>
        <w:jc w:val="both"/>
      </w:pPr>
      <w:r w:rsidRPr="00D114D1">
        <w:t>Cut along the outer border and affix this label to your sealed bid envelope to identify it as a “Sealed Bid”.  Be sure to include the name of the business submitting the offer.</w:t>
      </w:r>
    </w:p>
    <w:tbl>
      <w:tblPr>
        <w:tblpPr w:leftFromText="180" w:rightFromText="180" w:vertAnchor="page" w:horzAnchor="margin" w:tblpY="5041"/>
        <w:tblOverlap w:val="never"/>
        <w:tblW w:w="935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48"/>
      </w:tblGrid>
      <w:tr w:rsidR="00962B11" w:rsidRPr="00D114D1" w:rsidTr="00962B11">
        <w:trPr>
          <w:trHeight w:val="3850"/>
        </w:trPr>
        <w:tc>
          <w:tcPr>
            <w:tcW w:w="850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62B11" w:rsidRPr="00D114D1" w:rsidRDefault="00962B11" w:rsidP="00962B11">
            <w:pPr>
              <w:jc w:val="center"/>
              <w:rPr>
                <w:b/>
                <w:caps/>
              </w:rPr>
            </w:pPr>
            <w:r w:rsidRPr="00D114D1">
              <w:rPr>
                <w:b/>
                <w:caps/>
              </w:rPr>
              <w:t>SEALED BID – DO NOT OPEN</w:t>
            </w:r>
          </w:p>
          <w:p w:rsidR="00962B11" w:rsidRPr="00D114D1" w:rsidRDefault="00962B11" w:rsidP="00962B11">
            <w:pPr>
              <w:jc w:val="center"/>
              <w:rPr>
                <w:b/>
                <w:caps/>
              </w:rPr>
            </w:pPr>
          </w:p>
          <w:p w:rsidR="00962B11" w:rsidRPr="00D114D1" w:rsidRDefault="00962B11" w:rsidP="00962B1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Solicitation No: WCSD201920-03</w:t>
            </w:r>
          </w:p>
          <w:p w:rsidR="00962B11" w:rsidRPr="00D114D1" w:rsidRDefault="00962B11" w:rsidP="00962B11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WCSD fOOD SERVICES - DISHWASHER</w:t>
            </w:r>
          </w:p>
          <w:p w:rsidR="00962B11" w:rsidRPr="00D114D1" w:rsidRDefault="00962B11" w:rsidP="00962B11">
            <w:pPr>
              <w:jc w:val="center"/>
              <w:rPr>
                <w:rFonts w:ascii="Arial Narrow" w:hAnsi="Arial Narrow" w:cs="Arial"/>
                <w:b/>
                <w:caps/>
              </w:rPr>
            </w:pPr>
            <w:r w:rsidRPr="00D114D1">
              <w:rPr>
                <w:rFonts w:ascii="Baskerville Old Face" w:hAnsi="Baskerville Old Face"/>
                <w:noProof/>
              </w:rPr>
              <w:drawing>
                <wp:anchor distT="0" distB="0" distL="114300" distR="114300" simplePos="0" relativeHeight="251662336" behindDoc="1" locked="0" layoutInCell="1" allowOverlap="1" wp14:anchorId="7690992A" wp14:editId="2450E4E2">
                  <wp:simplePos x="0" y="0"/>
                  <wp:positionH relativeFrom="margin">
                    <wp:posOffset>2390775</wp:posOffset>
                  </wp:positionH>
                  <wp:positionV relativeFrom="paragraph">
                    <wp:posOffset>150495</wp:posOffset>
                  </wp:positionV>
                  <wp:extent cx="571500" cy="447675"/>
                  <wp:effectExtent l="0" t="0" r="0" b="9525"/>
                  <wp:wrapTight wrapText="bothSides">
                    <wp:wrapPolygon edited="0">
                      <wp:start x="0" y="0"/>
                      <wp:lineTo x="0" y="21140"/>
                      <wp:lineTo x="20880" y="21140"/>
                      <wp:lineTo x="2088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62B11" w:rsidRPr="00D114D1" w:rsidRDefault="00962B11" w:rsidP="00962B11">
            <w:pPr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962B11" w:rsidRPr="00D114D1" w:rsidRDefault="00962B11" w:rsidP="00962B11">
            <w:pPr>
              <w:rPr>
                <w:rFonts w:ascii="Arial Narrow" w:hAnsi="Arial Narrow" w:cs="Arial"/>
                <w:b/>
                <w:caps/>
              </w:rPr>
            </w:pPr>
          </w:p>
          <w:p w:rsidR="00962B11" w:rsidRPr="00D114D1" w:rsidRDefault="00962B11" w:rsidP="00962B11">
            <w:pPr>
              <w:widowControl w:val="0"/>
              <w:autoSpaceDE w:val="0"/>
              <w:autoSpaceDN w:val="0"/>
            </w:pPr>
            <w:r w:rsidRPr="00D114D1">
              <w:rPr>
                <w:b/>
              </w:rPr>
              <w:t xml:space="preserve">                            </w:t>
            </w:r>
            <w:r w:rsidRPr="00D114D1">
              <w:t xml:space="preserve">     </w:t>
            </w:r>
          </w:p>
          <w:p w:rsidR="00962B11" w:rsidRPr="00D114D1" w:rsidRDefault="00962B11" w:rsidP="00962B11">
            <w:pPr>
              <w:widowControl w:val="0"/>
              <w:autoSpaceDE w:val="0"/>
              <w:autoSpaceDN w:val="0"/>
            </w:pPr>
            <w:r w:rsidRPr="00D114D1">
              <w:t xml:space="preserve">                         DELIVER TO:  WILLIAMSBURG COUNTY SCHOOL DISTRICT</w:t>
            </w:r>
          </w:p>
          <w:p w:rsidR="00962B11" w:rsidRPr="00D114D1" w:rsidRDefault="00962B11" w:rsidP="00962B11">
            <w:pPr>
              <w:widowControl w:val="0"/>
              <w:autoSpaceDE w:val="0"/>
              <w:autoSpaceDN w:val="0"/>
              <w:rPr>
                <w:bCs/>
                <w:color w:val="000000"/>
                <w:spacing w:val="-6"/>
              </w:rPr>
            </w:pPr>
            <w:r w:rsidRPr="00D114D1">
              <w:t xml:space="preserve">                                                    FOOD SERVICES DEPARTMENT</w:t>
            </w:r>
          </w:p>
          <w:p w:rsidR="00962B11" w:rsidRPr="00D114D1" w:rsidRDefault="00962B11" w:rsidP="00962B11">
            <w:pPr>
              <w:widowControl w:val="0"/>
              <w:autoSpaceDE w:val="0"/>
              <w:autoSpaceDN w:val="0"/>
            </w:pPr>
            <w:r w:rsidRPr="00D114D1">
              <w:rPr>
                <w:bCs/>
                <w:color w:val="000000"/>
                <w:spacing w:val="-6"/>
              </w:rPr>
              <w:t xml:space="preserve">                                                          NICOLE G. GILES</w:t>
            </w:r>
          </w:p>
          <w:p w:rsidR="00962B11" w:rsidRPr="00D114D1" w:rsidRDefault="00962B11" w:rsidP="00962B11">
            <w:pPr>
              <w:widowControl w:val="0"/>
              <w:autoSpaceDE w:val="0"/>
              <w:autoSpaceDN w:val="0"/>
            </w:pPr>
            <w:r w:rsidRPr="00D114D1">
              <w:t xml:space="preserve">                                                    500 N ACADEMY STREET, BUILDING A</w:t>
            </w:r>
          </w:p>
          <w:p w:rsidR="00962B11" w:rsidRPr="00D114D1" w:rsidRDefault="00962B11" w:rsidP="00962B11">
            <w:pPr>
              <w:widowControl w:val="0"/>
              <w:autoSpaceDE w:val="0"/>
              <w:autoSpaceDN w:val="0"/>
            </w:pPr>
            <w:r w:rsidRPr="00D114D1">
              <w:t xml:space="preserve">                                                    KINGSTREE, SC 29556</w:t>
            </w:r>
          </w:p>
          <w:p w:rsidR="00962B11" w:rsidRPr="00D114D1" w:rsidRDefault="00962B11" w:rsidP="00962B11">
            <w:pPr>
              <w:rPr>
                <w:rFonts w:ascii="Arial Narrow" w:hAnsi="Arial Narrow" w:cs="Arial"/>
                <w:caps/>
              </w:rPr>
            </w:pPr>
          </w:p>
          <w:p w:rsidR="00962B11" w:rsidRPr="00D114D1" w:rsidRDefault="00962B11" w:rsidP="00962B11">
            <w:pPr>
              <w:rPr>
                <w:bCs/>
                <w:caps/>
                <w:sz w:val="20"/>
                <w:szCs w:val="20"/>
              </w:rPr>
            </w:pPr>
            <w:r w:rsidRPr="00D114D1">
              <w:rPr>
                <w:cap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9790F" wp14:editId="3F560ED0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158750</wp:posOffset>
                      </wp:positionV>
                      <wp:extent cx="3815715" cy="19050"/>
                      <wp:effectExtent l="0" t="0" r="3238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571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2DA420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12.5pt" to="365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wO6gEAALcDAAAOAAAAZHJzL2Uyb0RvYy54bWysU8tu2zAQvBfoPxC817JsuI0FyznYSC99&#10;BEja+4YPiQBf4LKW/fddUq6RtreiOhDcXe5wZzja3Z+dZSeV0ATf83ax5Ex5EaTxQ8+/PT+8u+MM&#10;M3gJNnjV84tCfr9/+2Y3xU6twhisVIkRiMduij0fc45d06AYlQNchKg8FXVIDjKFaWhkgonQnW1W&#10;y+X7ZgpJxhSEQqTscS7yfcXXWon8VWtUmdme02y5rqmuL2Vt9jvohgRxNOI6BvzDFA6Mp0tvUEfI&#10;wH4k8xeUMyIFDDovRHBN0NoIVTkQm3b5B5unEaKqXEgcjDeZ8P/Bii+nx8SM7PmaMw+OnugpJzDD&#10;mNkheE8ChsTWRacpYkfHD/4xXSOMj6mQPuvkmLYmficLVBmIGDtXlS83ldU5M0HJ9V27+dBuOBNU&#10;a7fLTX2FZoYpcDFh/qiCY2XTc2t8EQE6OH3CTFfT0V9HStqHB2NtfUjr2dTz7WZV0IHspC1k2rpI&#10;BNEPnIEdyKcip4qIwRpZugsOXvBgEzsBWYUcJsP0TCNzZgEzFYhH/ebGEaSaj243lJ59hJA/Bzmn&#10;W+I152ncGbpO/tuVhcYRcJxbaqkgUYf1ZSRVHXxlXfSfFS+7lyAv9SGaEpE7atvVycV+r2Pav/7f&#10;9j8BAAD//wMAUEsDBBQABgAIAAAAIQA0zO6y3QAAAAkBAAAPAAAAZHJzL2Rvd25yZXYueG1sTI/B&#10;TsMwEETvSPyDtUjcqN2EQglxqgoBF6RKlLRnJ16SiHgdxW4a/p7lBMeZfZqdyTez68WEY+g8aVgu&#10;FAik2tuOGg3lx8vNGkSIhqzpPaGGbwywKS4vcpNZf6Z3nPaxERxCITMa2hiHTMpQt+hMWPgBiW+f&#10;fnQmshwbaUdz5nDXy0SpO+lMR/yhNQM+tVh/7U9Ow/b49pzupsr53j405cG6Ur0mWl9fzdtHEBHn&#10;+AfDb32uDgV3qvyJbBA961StGNWQrHgTA/fp8hZExcZagSxy+X9B8QMAAP//AwBQSwECLQAUAAYA&#10;CAAAACEAtoM4kv4AAADhAQAAEwAAAAAAAAAAAAAAAAAAAAAAW0NvbnRlbnRfVHlwZXNdLnhtbFBL&#10;AQItABQABgAIAAAAIQA4/SH/1gAAAJQBAAALAAAAAAAAAAAAAAAAAC8BAABfcmVscy8ucmVsc1BL&#10;AQItABQABgAIAAAAIQDyjKwO6gEAALcDAAAOAAAAAAAAAAAAAAAAAC4CAABkcnMvZTJvRG9jLnht&#10;bFBLAQItABQABgAIAAAAIQA0zO6y3QAAAAkBAAAPAAAAAAAAAAAAAAAAAEQEAABkcnMvZG93bnJl&#10;di54bWxQSwUGAAAAAAQABADzAAAATgUAAAAA&#10;"/>
                  </w:pict>
                </mc:Fallback>
              </mc:AlternateContent>
            </w:r>
            <w:r w:rsidRPr="00D114D1">
              <w:rPr>
                <w:caps/>
                <w:sz w:val="20"/>
                <w:szCs w:val="20"/>
              </w:rPr>
              <w:t xml:space="preserve">Submitted by:  </w:t>
            </w:r>
          </w:p>
          <w:p w:rsidR="00962B11" w:rsidRPr="00D114D1" w:rsidRDefault="00962B11" w:rsidP="00962B11">
            <w:pPr>
              <w:jc w:val="center"/>
              <w:rPr>
                <w:rFonts w:ascii="Arial Narrow" w:hAnsi="Arial Narrow" w:cs="Arial"/>
                <w:b/>
                <w:bCs/>
                <w:caps/>
              </w:rPr>
            </w:pPr>
            <w:r w:rsidRPr="00D114D1">
              <w:rPr>
                <w:caps/>
                <w:sz w:val="20"/>
                <w:szCs w:val="20"/>
              </w:rPr>
              <w:t>NAME OF OFFEROR  (Full legal name of business submitting the offer)</w:t>
            </w:r>
          </w:p>
        </w:tc>
        <w:tc>
          <w:tcPr>
            <w:tcW w:w="848" w:type="dxa"/>
            <w:tcBorders>
              <w:top w:val="nil"/>
              <w:left w:val="thinThickSmallGap" w:sz="24" w:space="0" w:color="auto"/>
              <w:bottom w:val="nil"/>
            </w:tcBorders>
          </w:tcPr>
          <w:p w:rsidR="00962B11" w:rsidRPr="00D114D1" w:rsidRDefault="00962B11" w:rsidP="00962B11">
            <w:pPr>
              <w:rPr>
                <w:rFonts w:ascii="Arial Narrow" w:hAnsi="Arial Narrow" w:cs="Arial"/>
                <w:b/>
                <w:bCs/>
                <w:caps/>
              </w:rPr>
            </w:pPr>
            <w:r w:rsidRPr="00D114D1">
              <w:rPr>
                <w:rFonts w:ascii="Arial Narrow" w:hAnsi="Arial Narrow" w:cs="Arial"/>
                <w:b/>
                <w:bCs/>
                <w:caps/>
                <w:noProof/>
              </w:rPr>
              <w:drawing>
                <wp:inline distT="0" distB="0" distL="0" distR="0" wp14:anchorId="63831DA6" wp14:editId="38154C36">
                  <wp:extent cx="390525" cy="525780"/>
                  <wp:effectExtent l="0" t="0" r="9525" b="7620"/>
                  <wp:docPr id="1" name="Picture 1" descr="C:\Users\RStrickland\AppData\Local\Microsoft\Windows\Temporary Internet Files\Content.IE5\2JEQQJUU\scissors-clipart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Strickland\AppData\Local\Microsoft\Windows\Temporary Internet Files\Content.IE5\2JEQQJUU\scissors-clipart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13" cy="5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6A94" w:rsidRPr="005A3A87" w:rsidRDefault="004B6A94"/>
    <w:sectPr w:rsidR="004B6A94" w:rsidRPr="005A3A8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87" w:rsidRDefault="005A3A87" w:rsidP="005A3A87">
      <w:r>
        <w:separator/>
      </w:r>
    </w:p>
  </w:endnote>
  <w:endnote w:type="continuationSeparator" w:id="0">
    <w:p w:rsidR="005A3A87" w:rsidRDefault="005A3A87" w:rsidP="005A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146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3A87" w:rsidRDefault="005A3A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0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A3A87" w:rsidRDefault="005A3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87" w:rsidRDefault="005A3A87" w:rsidP="005A3A87">
      <w:r>
        <w:separator/>
      </w:r>
    </w:p>
  </w:footnote>
  <w:footnote w:type="continuationSeparator" w:id="0">
    <w:p w:rsidR="005A3A87" w:rsidRDefault="005A3A87" w:rsidP="005A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D1CB2"/>
    <w:multiLevelType w:val="hybridMultilevel"/>
    <w:tmpl w:val="3DC63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F07B7"/>
    <w:multiLevelType w:val="hybridMultilevel"/>
    <w:tmpl w:val="5B068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B3589"/>
    <w:multiLevelType w:val="hybridMultilevel"/>
    <w:tmpl w:val="1D968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83"/>
    <w:rsid w:val="000048BF"/>
    <w:rsid w:val="000516EA"/>
    <w:rsid w:val="000C2076"/>
    <w:rsid w:val="00162204"/>
    <w:rsid w:val="001F11D4"/>
    <w:rsid w:val="002A4060"/>
    <w:rsid w:val="002C45C6"/>
    <w:rsid w:val="002E5445"/>
    <w:rsid w:val="002F09F7"/>
    <w:rsid w:val="003D1F29"/>
    <w:rsid w:val="004A0F40"/>
    <w:rsid w:val="004B6A94"/>
    <w:rsid w:val="004F0211"/>
    <w:rsid w:val="0050522E"/>
    <w:rsid w:val="00537C6A"/>
    <w:rsid w:val="005420B8"/>
    <w:rsid w:val="00575586"/>
    <w:rsid w:val="005A3A87"/>
    <w:rsid w:val="006022A9"/>
    <w:rsid w:val="006B19C6"/>
    <w:rsid w:val="0070253C"/>
    <w:rsid w:val="00800E83"/>
    <w:rsid w:val="008177EA"/>
    <w:rsid w:val="008459D7"/>
    <w:rsid w:val="009625C7"/>
    <w:rsid w:val="00962B11"/>
    <w:rsid w:val="00AA0BB0"/>
    <w:rsid w:val="00B03277"/>
    <w:rsid w:val="00B77EEF"/>
    <w:rsid w:val="00C040DD"/>
    <w:rsid w:val="00CD443F"/>
    <w:rsid w:val="00D7628C"/>
    <w:rsid w:val="00F156DD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05D8A00"/>
  <w15:chartTrackingRefBased/>
  <w15:docId w15:val="{32A47F2D-5AAD-42C3-8BA1-AAB678DB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00E83"/>
    <w:pPr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800E83"/>
    <w:rPr>
      <w:rFonts w:ascii="Courier New" w:eastAsia="Times New Roman" w:hAnsi="Courier New" w:cs="Courier New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3A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A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3A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A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app.vendorregistry.com/Bids/Manager/BidsList?MenuItem=Solicita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Burruss</dc:creator>
  <cp:keywords/>
  <dc:description/>
  <cp:lastModifiedBy>Dixon, Nicole C.</cp:lastModifiedBy>
  <cp:revision>4</cp:revision>
  <cp:lastPrinted>2019-06-21T18:50:00Z</cp:lastPrinted>
  <dcterms:created xsi:type="dcterms:W3CDTF">2019-07-23T17:31:00Z</dcterms:created>
  <dcterms:modified xsi:type="dcterms:W3CDTF">2019-07-23T17:32:00Z</dcterms:modified>
</cp:coreProperties>
</file>