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B13FF" w14:textId="77777777" w:rsidR="005E6815" w:rsidRDefault="000A7603" w:rsidP="006F5E91">
      <w:pPr>
        <w:widowControl w:val="0"/>
        <w:ind w:right="-720"/>
        <w:rPr>
          <w:b/>
          <w:sz w:val="28"/>
          <w:szCs w:val="28"/>
        </w:rPr>
      </w:pPr>
      <w:r>
        <w:rPr>
          <w:noProof/>
        </w:rPr>
        <w:drawing>
          <wp:inline distT="0" distB="0" distL="0" distR="0" wp14:anchorId="523692C6" wp14:editId="12A98BA7">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046B0574"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18BCECEA" w14:textId="77777777" w:rsidR="002C7A12" w:rsidRPr="003D04EA" w:rsidRDefault="002C7A12" w:rsidP="00342DBA">
      <w:pPr>
        <w:widowControl w:val="0"/>
        <w:jc w:val="center"/>
        <w:rPr>
          <w:rFonts w:ascii="Arial" w:hAnsi="Arial" w:cs="Arial"/>
        </w:rPr>
      </w:pPr>
    </w:p>
    <w:p w14:paraId="22D98236"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0D6503BF" w14:textId="77777777" w:rsidR="00694EB7" w:rsidRPr="00342DBA" w:rsidRDefault="00694EB7" w:rsidP="00342DBA">
      <w:pPr>
        <w:widowControl w:val="0"/>
        <w:jc w:val="center"/>
        <w:rPr>
          <w:rFonts w:ascii="Arial" w:hAnsi="Arial" w:cs="Arial"/>
          <w:b/>
          <w:sz w:val="22"/>
          <w:szCs w:val="22"/>
        </w:rPr>
      </w:pPr>
    </w:p>
    <w:p w14:paraId="774D7DB7" w14:textId="5E8AD7B5" w:rsidR="00512B28" w:rsidRPr="00423F15" w:rsidRDefault="00694EB7" w:rsidP="00342DBA">
      <w:pPr>
        <w:widowControl w:val="0"/>
        <w:rPr>
          <w:rFonts w:ascii="Arial" w:hAnsi="Arial" w:cs="Arial"/>
          <w:b/>
          <w:sz w:val="22"/>
          <w:szCs w:val="22"/>
        </w:rPr>
      </w:pPr>
      <w:r w:rsidRPr="00423F15">
        <w:rPr>
          <w:rFonts w:ascii="Arial" w:hAnsi="Arial" w:cs="Arial"/>
          <w:b/>
          <w:sz w:val="22"/>
          <w:szCs w:val="22"/>
        </w:rPr>
        <w:t>RFP No.:</w:t>
      </w:r>
      <w:r w:rsidR="009F4552">
        <w:rPr>
          <w:rFonts w:ascii="Arial" w:hAnsi="Arial" w:cs="Arial"/>
          <w:b/>
          <w:sz w:val="22"/>
          <w:szCs w:val="22"/>
        </w:rPr>
        <w:t xml:space="preserve"> </w:t>
      </w:r>
      <w:r w:rsidR="00006C0E" w:rsidRPr="00423F15">
        <w:rPr>
          <w:rFonts w:ascii="Arial" w:hAnsi="Arial" w:cs="Arial"/>
          <w:b/>
          <w:sz w:val="22"/>
          <w:szCs w:val="22"/>
        </w:rPr>
        <w:t xml:space="preserve"> </w:t>
      </w:r>
      <w:r w:rsidR="00006C0E" w:rsidRPr="00423F15">
        <w:rPr>
          <w:rFonts w:ascii="Arial" w:hAnsi="Arial" w:cs="Arial"/>
          <w:b/>
          <w:sz w:val="22"/>
          <w:szCs w:val="22"/>
          <w:u w:val="single"/>
        </w:rPr>
        <w:t>RFP</w:t>
      </w:r>
      <w:r w:rsidR="00191C2A" w:rsidRPr="00423F15">
        <w:rPr>
          <w:rFonts w:ascii="Arial" w:hAnsi="Arial" w:cs="Arial"/>
          <w:b/>
          <w:sz w:val="22"/>
          <w:szCs w:val="22"/>
          <w:u w:val="single"/>
        </w:rPr>
        <w:t>0419FAC</w:t>
      </w:r>
      <w:r w:rsidR="00F16A77" w:rsidRPr="00423F15">
        <w:rPr>
          <w:rFonts w:ascii="Arial" w:hAnsi="Arial" w:cs="Arial"/>
          <w:b/>
          <w:sz w:val="22"/>
          <w:szCs w:val="22"/>
          <w:u w:val="single"/>
        </w:rPr>
        <w:t>FEKFSS</w:t>
      </w:r>
    </w:p>
    <w:p w14:paraId="72DCD2AF" w14:textId="77777777" w:rsidR="002C7A12" w:rsidRPr="00423F15" w:rsidRDefault="002C7A12" w:rsidP="00342DBA">
      <w:pPr>
        <w:widowControl w:val="0"/>
        <w:rPr>
          <w:rFonts w:ascii="Arial" w:hAnsi="Arial" w:cs="Arial"/>
          <w:b/>
          <w:sz w:val="22"/>
          <w:szCs w:val="22"/>
        </w:rPr>
      </w:pPr>
    </w:p>
    <w:p w14:paraId="1C8B717F" w14:textId="299962B8" w:rsidR="00006C0E" w:rsidRPr="00423F15" w:rsidRDefault="00191C2A" w:rsidP="009F4552">
      <w:pPr>
        <w:widowControl w:val="0"/>
        <w:tabs>
          <w:tab w:val="left" w:pos="720"/>
        </w:tabs>
        <w:ind w:left="720" w:hanging="720"/>
        <w:jc w:val="both"/>
        <w:rPr>
          <w:rFonts w:ascii="Arial" w:hAnsi="Arial" w:cs="Arial"/>
          <w:b/>
          <w:sz w:val="22"/>
          <w:szCs w:val="22"/>
          <w:u w:val="single"/>
        </w:rPr>
      </w:pPr>
      <w:r w:rsidRPr="00423F15">
        <w:rPr>
          <w:rFonts w:ascii="Arial" w:hAnsi="Arial" w:cs="Arial"/>
          <w:b/>
          <w:sz w:val="22"/>
          <w:szCs w:val="22"/>
        </w:rPr>
        <w:t xml:space="preserve">Title: </w:t>
      </w:r>
      <w:r w:rsidRPr="00423F15">
        <w:rPr>
          <w:rFonts w:ascii="Arial" w:hAnsi="Arial" w:cs="Arial"/>
          <w:b/>
          <w:sz w:val="22"/>
          <w:szCs w:val="22"/>
        </w:rPr>
        <w:tab/>
      </w:r>
      <w:r w:rsidRPr="00423F15">
        <w:rPr>
          <w:rFonts w:ascii="Arial" w:hAnsi="Arial" w:cs="Arial"/>
          <w:b/>
          <w:sz w:val="22"/>
          <w:szCs w:val="22"/>
          <w:u w:val="single"/>
        </w:rPr>
        <w:t>Inspections and Maintenance of Fire Extinguishers and Kitchen Fire Suppression Systems</w:t>
      </w:r>
    </w:p>
    <w:p w14:paraId="2C8DDA99" w14:textId="77777777" w:rsidR="006B283D" w:rsidRPr="00423F15" w:rsidRDefault="006B283D" w:rsidP="00342DBA">
      <w:pPr>
        <w:widowControl w:val="0"/>
        <w:rPr>
          <w:rFonts w:ascii="Arial" w:hAnsi="Arial" w:cs="Arial"/>
          <w:b/>
          <w:sz w:val="22"/>
          <w:szCs w:val="22"/>
        </w:rPr>
      </w:pPr>
    </w:p>
    <w:p w14:paraId="5907E1AB" w14:textId="13A2D1AD" w:rsidR="00694EB7" w:rsidRPr="00423F15" w:rsidRDefault="00694EB7" w:rsidP="00342DBA">
      <w:pPr>
        <w:widowControl w:val="0"/>
        <w:rPr>
          <w:rFonts w:ascii="Arial" w:hAnsi="Arial" w:cs="Arial"/>
          <w:b/>
          <w:sz w:val="22"/>
          <w:szCs w:val="22"/>
          <w:u w:val="single"/>
        </w:rPr>
      </w:pPr>
      <w:r w:rsidRPr="00423F15">
        <w:rPr>
          <w:rFonts w:ascii="Arial" w:hAnsi="Arial" w:cs="Arial"/>
          <w:b/>
          <w:sz w:val="22"/>
          <w:szCs w:val="22"/>
        </w:rPr>
        <w:t xml:space="preserve">Issue Date:  </w:t>
      </w:r>
      <w:r w:rsidR="00132979" w:rsidRPr="00423F15">
        <w:rPr>
          <w:rFonts w:ascii="Arial" w:hAnsi="Arial" w:cs="Arial"/>
          <w:b/>
          <w:sz w:val="22"/>
          <w:szCs w:val="22"/>
          <w:u w:val="single"/>
        </w:rPr>
        <w:t>April 1</w:t>
      </w:r>
      <w:r w:rsidR="00B3069C" w:rsidRPr="00423F15">
        <w:rPr>
          <w:rFonts w:ascii="Arial" w:hAnsi="Arial" w:cs="Arial"/>
          <w:b/>
          <w:sz w:val="22"/>
          <w:szCs w:val="22"/>
          <w:u w:val="single"/>
        </w:rPr>
        <w:t>8</w:t>
      </w:r>
      <w:r w:rsidR="00132979" w:rsidRPr="00423F15">
        <w:rPr>
          <w:rFonts w:ascii="Arial" w:hAnsi="Arial" w:cs="Arial"/>
          <w:b/>
          <w:sz w:val="22"/>
          <w:szCs w:val="22"/>
          <w:u w:val="single"/>
        </w:rPr>
        <w:t>, 2019</w:t>
      </w:r>
    </w:p>
    <w:p w14:paraId="1E693EE8" w14:textId="77777777" w:rsidR="0090482C" w:rsidRPr="00423F15" w:rsidRDefault="0090482C" w:rsidP="00342DBA">
      <w:pPr>
        <w:widowControl w:val="0"/>
        <w:rPr>
          <w:rFonts w:ascii="Arial" w:hAnsi="Arial" w:cs="Arial"/>
          <w:sz w:val="22"/>
          <w:szCs w:val="22"/>
        </w:rPr>
      </w:pPr>
    </w:p>
    <w:p w14:paraId="469EFF55" w14:textId="4DCC1E99" w:rsidR="00694EB7" w:rsidRPr="00423F15" w:rsidRDefault="00694EB7" w:rsidP="00844BD0">
      <w:pPr>
        <w:widowControl w:val="0"/>
        <w:jc w:val="both"/>
        <w:rPr>
          <w:rFonts w:ascii="Arial" w:hAnsi="Arial" w:cs="Arial"/>
          <w:sz w:val="22"/>
          <w:szCs w:val="22"/>
        </w:rPr>
      </w:pPr>
      <w:r w:rsidRPr="00423F15">
        <w:rPr>
          <w:rFonts w:ascii="Arial" w:hAnsi="Arial" w:cs="Arial"/>
          <w:sz w:val="22"/>
          <w:szCs w:val="22"/>
        </w:rPr>
        <w:t>This document constitutes</w:t>
      </w:r>
      <w:r w:rsidR="00DA0E9D" w:rsidRPr="00423F15">
        <w:rPr>
          <w:rFonts w:ascii="Arial" w:hAnsi="Arial" w:cs="Arial"/>
          <w:sz w:val="22"/>
          <w:szCs w:val="22"/>
        </w:rPr>
        <w:t xml:space="preserve"> Rockwood School District’s</w:t>
      </w:r>
      <w:r w:rsidRPr="00423F15">
        <w:rPr>
          <w:rFonts w:ascii="Arial" w:hAnsi="Arial" w:cs="Arial"/>
          <w:sz w:val="22"/>
          <w:szCs w:val="22"/>
        </w:rPr>
        <w:t xml:space="preserve"> (hereafter called the </w:t>
      </w:r>
      <w:r w:rsidR="00DA0E9D" w:rsidRPr="00423F15">
        <w:rPr>
          <w:rFonts w:ascii="Arial" w:hAnsi="Arial" w:cs="Arial"/>
          <w:sz w:val="22"/>
          <w:szCs w:val="22"/>
        </w:rPr>
        <w:t>“District” or “RSD”</w:t>
      </w:r>
      <w:r w:rsidRPr="00423F15">
        <w:rPr>
          <w:rFonts w:ascii="Arial" w:hAnsi="Arial" w:cs="Arial"/>
          <w:sz w:val="22"/>
          <w:szCs w:val="22"/>
        </w:rPr>
        <w:t>) Request for Proposals ("RFP")</w:t>
      </w:r>
      <w:r w:rsidR="00F41F42" w:rsidRPr="00423F15">
        <w:rPr>
          <w:rFonts w:ascii="Arial" w:hAnsi="Arial" w:cs="Arial"/>
          <w:sz w:val="22"/>
          <w:szCs w:val="22"/>
        </w:rPr>
        <w:t xml:space="preserve"> soliciting proposals</w:t>
      </w:r>
      <w:r w:rsidRPr="00423F15">
        <w:rPr>
          <w:rFonts w:ascii="Arial" w:hAnsi="Arial" w:cs="Arial"/>
          <w:sz w:val="22"/>
          <w:szCs w:val="22"/>
        </w:rPr>
        <w:t xml:space="preserve"> </w:t>
      </w:r>
      <w:r w:rsidR="00D1168A" w:rsidRPr="00423F15">
        <w:rPr>
          <w:rFonts w:ascii="Arial" w:hAnsi="Arial" w:cs="Arial"/>
          <w:sz w:val="22"/>
          <w:szCs w:val="22"/>
        </w:rPr>
        <w:t xml:space="preserve">from qualified individuals, firms or organizations to provide </w:t>
      </w:r>
      <w:r w:rsidR="00FE34BA" w:rsidRPr="00423F15">
        <w:rPr>
          <w:rFonts w:ascii="Arial" w:hAnsi="Arial" w:cs="Arial"/>
          <w:sz w:val="22"/>
          <w:szCs w:val="22"/>
        </w:rPr>
        <w:t>inspections and maintenance of fire extinguishers and kitchen fire suppression systems</w:t>
      </w:r>
      <w:r w:rsidR="00D1168A" w:rsidRPr="00423F15">
        <w:rPr>
          <w:rFonts w:ascii="Arial" w:hAnsi="Arial" w:cs="Arial"/>
          <w:sz w:val="22"/>
          <w:szCs w:val="22"/>
        </w:rPr>
        <w:t xml:space="preserve"> as described in this RFP.</w:t>
      </w:r>
    </w:p>
    <w:p w14:paraId="5CB62A6E" w14:textId="77777777" w:rsidR="00D1168A" w:rsidRPr="00423F15" w:rsidRDefault="00D1168A" w:rsidP="00844BD0">
      <w:pPr>
        <w:widowControl w:val="0"/>
        <w:jc w:val="both"/>
        <w:rPr>
          <w:rFonts w:ascii="Arial" w:hAnsi="Arial" w:cs="Arial"/>
          <w:sz w:val="22"/>
          <w:szCs w:val="22"/>
        </w:rPr>
      </w:pPr>
    </w:p>
    <w:p w14:paraId="5386B3E6" w14:textId="45694E0A" w:rsidR="00D1168A" w:rsidRPr="00342DBA" w:rsidRDefault="0009250F" w:rsidP="00342DBA">
      <w:pPr>
        <w:widowControl w:val="0"/>
        <w:jc w:val="both"/>
        <w:rPr>
          <w:rFonts w:ascii="Arial" w:hAnsi="Arial" w:cs="Arial"/>
          <w:b/>
          <w:sz w:val="22"/>
          <w:szCs w:val="22"/>
        </w:rPr>
      </w:pPr>
      <w:r w:rsidRPr="00423F15">
        <w:rPr>
          <w:rFonts w:ascii="Arial" w:hAnsi="Arial" w:cs="Arial"/>
          <w:b/>
          <w:sz w:val="22"/>
          <w:szCs w:val="22"/>
        </w:rPr>
        <w:t xml:space="preserve">SEALED </w:t>
      </w:r>
      <w:r w:rsidR="00D1168A" w:rsidRPr="00423F15">
        <w:rPr>
          <w:rFonts w:ascii="Arial" w:hAnsi="Arial" w:cs="Arial"/>
          <w:b/>
          <w:sz w:val="22"/>
          <w:szCs w:val="22"/>
        </w:rPr>
        <w:t xml:space="preserve">PROPOSALS FOR PROVIDING THE SERVICES DESCRIBED HEREIN MUST BE RECEIVED NO LATER THAN: </w:t>
      </w:r>
      <w:r w:rsidR="00132979" w:rsidRPr="00423F15">
        <w:rPr>
          <w:rFonts w:ascii="Arial" w:hAnsi="Arial" w:cs="Arial"/>
          <w:b/>
          <w:sz w:val="22"/>
          <w:szCs w:val="22"/>
        </w:rPr>
        <w:t xml:space="preserve"> 3:00 PM CDT ON MAY </w:t>
      </w:r>
      <w:r w:rsidR="00B3069C" w:rsidRPr="00423F15">
        <w:rPr>
          <w:rFonts w:ascii="Arial" w:hAnsi="Arial" w:cs="Arial"/>
          <w:b/>
          <w:sz w:val="22"/>
          <w:szCs w:val="22"/>
        </w:rPr>
        <w:t>14</w:t>
      </w:r>
      <w:r w:rsidR="00132979" w:rsidRPr="00423F15">
        <w:rPr>
          <w:rFonts w:ascii="Arial" w:hAnsi="Arial" w:cs="Arial"/>
          <w:b/>
          <w:sz w:val="22"/>
          <w:szCs w:val="22"/>
        </w:rPr>
        <w:t>, 2019</w:t>
      </w:r>
      <w:r w:rsidR="00006C0E" w:rsidRPr="00423F15">
        <w:rPr>
          <w:rFonts w:ascii="Arial" w:hAnsi="Arial" w:cs="Arial"/>
          <w:b/>
          <w:sz w:val="22"/>
          <w:szCs w:val="22"/>
        </w:rPr>
        <w:t>.</w:t>
      </w:r>
      <w:r w:rsidR="00224A70" w:rsidRPr="00423F15">
        <w:rPr>
          <w:rFonts w:ascii="Arial" w:hAnsi="Arial" w:cs="Arial"/>
          <w:b/>
          <w:sz w:val="22"/>
          <w:szCs w:val="22"/>
        </w:rPr>
        <w:t xml:space="preserve"> </w:t>
      </w:r>
      <w:r w:rsidR="00D1168A" w:rsidRPr="00423F15">
        <w:rPr>
          <w:rFonts w:ascii="Arial" w:hAnsi="Arial" w:cs="Arial"/>
          <w:b/>
          <w:sz w:val="22"/>
          <w:szCs w:val="22"/>
        </w:rPr>
        <w:t>Proposals submitted</w:t>
      </w:r>
      <w:r w:rsidR="00D1168A" w:rsidRPr="00342DBA">
        <w:rPr>
          <w:rFonts w:ascii="Arial" w:hAnsi="Arial" w:cs="Arial"/>
          <w:b/>
          <w:sz w:val="22"/>
          <w:szCs w:val="22"/>
        </w:rPr>
        <w:t xml:space="preserve"> after that time and date will be rejected</w:t>
      </w:r>
      <w:r w:rsidR="00E56539">
        <w:rPr>
          <w:rFonts w:ascii="Arial" w:hAnsi="Arial" w:cs="Arial"/>
          <w:b/>
          <w:sz w:val="22"/>
          <w:szCs w:val="22"/>
        </w:rPr>
        <w:t>.</w:t>
      </w:r>
    </w:p>
    <w:p w14:paraId="71B054A5" w14:textId="77777777" w:rsidR="00D1168A" w:rsidRPr="00342DBA" w:rsidRDefault="00D1168A" w:rsidP="00342DBA">
      <w:pPr>
        <w:widowControl w:val="0"/>
        <w:jc w:val="both"/>
        <w:rPr>
          <w:rFonts w:ascii="Arial" w:hAnsi="Arial" w:cs="Arial"/>
          <w:sz w:val="22"/>
          <w:szCs w:val="22"/>
        </w:rPr>
      </w:pPr>
    </w:p>
    <w:p w14:paraId="14AC32D5"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2D26D6A5" w14:textId="77777777" w:rsidR="0090482C" w:rsidRPr="002E5A49" w:rsidRDefault="0090482C" w:rsidP="00342DBA">
      <w:pPr>
        <w:widowControl w:val="0"/>
        <w:jc w:val="both"/>
        <w:rPr>
          <w:rFonts w:ascii="Arial" w:hAnsi="Arial" w:cs="Arial"/>
          <w:sz w:val="22"/>
          <w:szCs w:val="22"/>
        </w:rPr>
      </w:pPr>
    </w:p>
    <w:p w14:paraId="4605336F" w14:textId="77777777" w:rsidR="00003C32" w:rsidRPr="002E5A49" w:rsidRDefault="000532FA" w:rsidP="00342DBA">
      <w:pPr>
        <w:widowControl w:val="0"/>
        <w:jc w:val="both"/>
        <w:rPr>
          <w:rFonts w:ascii="Arial" w:hAnsi="Arial" w:cs="Arial"/>
          <w:sz w:val="22"/>
          <w:szCs w:val="22"/>
        </w:rPr>
      </w:pPr>
      <w:r w:rsidRPr="002E5A49">
        <w:rPr>
          <w:rFonts w:ascii="Arial" w:hAnsi="Arial" w:cs="Arial"/>
          <w:sz w:val="22"/>
          <w:szCs w:val="22"/>
        </w:rPr>
        <w:t>Coordinator</w:t>
      </w:r>
      <w:r w:rsidR="00DA0E9D" w:rsidRPr="002E5A49">
        <w:rPr>
          <w:rFonts w:ascii="Arial" w:hAnsi="Arial" w:cs="Arial"/>
          <w:sz w:val="22"/>
          <w:szCs w:val="22"/>
        </w:rPr>
        <w:t xml:space="preserve"> </w:t>
      </w:r>
      <w:r w:rsidR="002E5A49" w:rsidRPr="002E5A49">
        <w:rPr>
          <w:rFonts w:ascii="Arial" w:hAnsi="Arial" w:cs="Arial"/>
          <w:sz w:val="22"/>
          <w:szCs w:val="22"/>
        </w:rPr>
        <w:t>Maintenance and Grounds</w:t>
      </w:r>
    </w:p>
    <w:p w14:paraId="50930BB4" w14:textId="77777777" w:rsidR="00DA0E9D" w:rsidRPr="002E5A49" w:rsidRDefault="00DA0E9D" w:rsidP="00342DBA">
      <w:pPr>
        <w:widowControl w:val="0"/>
        <w:jc w:val="both"/>
        <w:rPr>
          <w:rFonts w:ascii="Arial" w:hAnsi="Arial" w:cs="Arial"/>
          <w:sz w:val="22"/>
          <w:szCs w:val="22"/>
        </w:rPr>
      </w:pPr>
      <w:r w:rsidRPr="002E5A49">
        <w:rPr>
          <w:rFonts w:ascii="Arial" w:hAnsi="Arial" w:cs="Arial"/>
          <w:sz w:val="22"/>
          <w:szCs w:val="22"/>
        </w:rPr>
        <w:t>Rockwood School District</w:t>
      </w:r>
    </w:p>
    <w:p w14:paraId="3434E530" w14:textId="77777777" w:rsidR="00DA0E9D" w:rsidRPr="002E5A49" w:rsidRDefault="002E5A49" w:rsidP="00342DBA">
      <w:pPr>
        <w:widowControl w:val="0"/>
        <w:jc w:val="both"/>
        <w:rPr>
          <w:rFonts w:ascii="Arial" w:hAnsi="Arial" w:cs="Arial"/>
          <w:sz w:val="22"/>
          <w:szCs w:val="22"/>
        </w:rPr>
      </w:pPr>
      <w:r w:rsidRPr="002E5A49">
        <w:rPr>
          <w:rFonts w:ascii="Arial" w:hAnsi="Arial" w:cs="Arial"/>
          <w:sz w:val="22"/>
          <w:szCs w:val="22"/>
        </w:rPr>
        <w:t>17146 Manchester Road</w:t>
      </w:r>
    </w:p>
    <w:p w14:paraId="6C493262" w14:textId="77777777" w:rsidR="00DA0E9D" w:rsidRPr="002E5A49" w:rsidRDefault="002E5A49" w:rsidP="00342DBA">
      <w:pPr>
        <w:widowControl w:val="0"/>
        <w:jc w:val="both"/>
        <w:rPr>
          <w:rFonts w:ascii="Arial" w:hAnsi="Arial" w:cs="Arial"/>
          <w:sz w:val="22"/>
          <w:szCs w:val="22"/>
        </w:rPr>
      </w:pPr>
      <w:r w:rsidRPr="002E5A49">
        <w:rPr>
          <w:rFonts w:ascii="Arial" w:hAnsi="Arial" w:cs="Arial"/>
          <w:sz w:val="22"/>
          <w:szCs w:val="22"/>
        </w:rPr>
        <w:t xml:space="preserve">Wildwood, </w:t>
      </w:r>
      <w:proofErr w:type="gramStart"/>
      <w:r w:rsidRPr="002E5A49">
        <w:rPr>
          <w:rFonts w:ascii="Arial" w:hAnsi="Arial" w:cs="Arial"/>
          <w:sz w:val="22"/>
          <w:szCs w:val="22"/>
        </w:rPr>
        <w:t>Missouri  63040</w:t>
      </w:r>
      <w:proofErr w:type="gramEnd"/>
    </w:p>
    <w:p w14:paraId="4F1ED289" w14:textId="77777777" w:rsidR="00003C32" w:rsidRPr="00342DBA" w:rsidRDefault="00003C32" w:rsidP="00342DBA">
      <w:pPr>
        <w:widowControl w:val="0"/>
        <w:jc w:val="both"/>
        <w:rPr>
          <w:rFonts w:ascii="Arial" w:hAnsi="Arial" w:cs="Arial"/>
          <w:sz w:val="22"/>
          <w:szCs w:val="22"/>
        </w:rPr>
      </w:pPr>
    </w:p>
    <w:p w14:paraId="6C7FB233"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9E445F6" w14:textId="77777777" w:rsidR="00003C32" w:rsidRPr="00342DBA" w:rsidRDefault="00003C32" w:rsidP="00342DBA">
      <w:pPr>
        <w:widowControl w:val="0"/>
        <w:jc w:val="both"/>
        <w:rPr>
          <w:rFonts w:ascii="Arial" w:hAnsi="Arial" w:cs="Arial"/>
          <w:sz w:val="22"/>
          <w:szCs w:val="22"/>
        </w:rPr>
      </w:pPr>
    </w:p>
    <w:p w14:paraId="455CDCE3" w14:textId="77777777" w:rsidR="00E46B16" w:rsidRPr="002E5A49" w:rsidRDefault="002E5A49" w:rsidP="00342DBA">
      <w:pPr>
        <w:widowControl w:val="0"/>
        <w:jc w:val="both"/>
        <w:rPr>
          <w:rFonts w:ascii="Arial" w:hAnsi="Arial" w:cs="Arial"/>
          <w:sz w:val="22"/>
          <w:szCs w:val="22"/>
        </w:rPr>
      </w:pPr>
      <w:r w:rsidRPr="002E5A49">
        <w:rPr>
          <w:rFonts w:ascii="Arial" w:hAnsi="Arial" w:cs="Arial"/>
          <w:sz w:val="22"/>
          <w:szCs w:val="22"/>
        </w:rPr>
        <w:t>Bill Branson</w:t>
      </w:r>
    </w:p>
    <w:p w14:paraId="1692C74F" w14:textId="77777777" w:rsidR="00E46B16" w:rsidRPr="002E5A49" w:rsidRDefault="000532FA" w:rsidP="00342DBA">
      <w:pPr>
        <w:widowControl w:val="0"/>
        <w:jc w:val="both"/>
        <w:rPr>
          <w:rFonts w:ascii="Arial" w:hAnsi="Arial" w:cs="Arial"/>
          <w:sz w:val="22"/>
          <w:szCs w:val="22"/>
        </w:rPr>
      </w:pPr>
      <w:r w:rsidRPr="002E5A49">
        <w:rPr>
          <w:rFonts w:ascii="Arial" w:hAnsi="Arial" w:cs="Arial"/>
          <w:sz w:val="22"/>
          <w:szCs w:val="22"/>
        </w:rPr>
        <w:t>Coordinator</w:t>
      </w:r>
      <w:r w:rsidR="00E46B16" w:rsidRPr="002E5A49">
        <w:rPr>
          <w:rFonts w:ascii="Arial" w:hAnsi="Arial" w:cs="Arial"/>
          <w:sz w:val="22"/>
          <w:szCs w:val="22"/>
        </w:rPr>
        <w:t xml:space="preserve"> </w:t>
      </w:r>
      <w:r w:rsidR="002E5A49" w:rsidRPr="002E5A49">
        <w:rPr>
          <w:rFonts w:ascii="Arial" w:hAnsi="Arial" w:cs="Arial"/>
          <w:sz w:val="22"/>
          <w:szCs w:val="22"/>
        </w:rPr>
        <w:t>Maintenance and Grounds</w:t>
      </w:r>
    </w:p>
    <w:p w14:paraId="17F4E92F" w14:textId="77777777" w:rsidR="00E46B16" w:rsidRPr="002E5A49" w:rsidRDefault="00E46B16" w:rsidP="00342DBA">
      <w:pPr>
        <w:widowControl w:val="0"/>
        <w:jc w:val="both"/>
        <w:rPr>
          <w:rFonts w:ascii="Arial" w:hAnsi="Arial" w:cs="Arial"/>
          <w:sz w:val="22"/>
          <w:szCs w:val="22"/>
        </w:rPr>
      </w:pPr>
      <w:r w:rsidRPr="002E5A49">
        <w:rPr>
          <w:rFonts w:ascii="Arial" w:hAnsi="Arial" w:cs="Arial"/>
          <w:sz w:val="22"/>
          <w:szCs w:val="22"/>
        </w:rPr>
        <w:t>Rockwood School District</w:t>
      </w:r>
    </w:p>
    <w:p w14:paraId="29A26E7E" w14:textId="77777777" w:rsidR="00E46B16" w:rsidRPr="002E5A49" w:rsidRDefault="002E5A49" w:rsidP="00342DBA">
      <w:pPr>
        <w:widowControl w:val="0"/>
        <w:jc w:val="both"/>
        <w:rPr>
          <w:rFonts w:ascii="Arial" w:hAnsi="Arial" w:cs="Arial"/>
          <w:sz w:val="22"/>
          <w:szCs w:val="22"/>
        </w:rPr>
      </w:pPr>
      <w:r w:rsidRPr="002E5A49">
        <w:rPr>
          <w:rFonts w:ascii="Arial" w:hAnsi="Arial" w:cs="Arial"/>
          <w:sz w:val="22"/>
          <w:szCs w:val="22"/>
        </w:rPr>
        <w:t>17146 Manchester Road</w:t>
      </w:r>
    </w:p>
    <w:p w14:paraId="57759703" w14:textId="77777777" w:rsidR="00E46B16" w:rsidRPr="002E5A49" w:rsidRDefault="002E5A49" w:rsidP="00342DBA">
      <w:pPr>
        <w:widowControl w:val="0"/>
        <w:jc w:val="both"/>
        <w:rPr>
          <w:rFonts w:ascii="Arial" w:hAnsi="Arial" w:cs="Arial"/>
          <w:sz w:val="22"/>
          <w:szCs w:val="22"/>
        </w:rPr>
      </w:pPr>
      <w:r w:rsidRPr="002E5A49">
        <w:rPr>
          <w:rFonts w:ascii="Arial" w:hAnsi="Arial" w:cs="Arial"/>
          <w:sz w:val="22"/>
          <w:szCs w:val="22"/>
        </w:rPr>
        <w:t xml:space="preserve">Wildwood, </w:t>
      </w:r>
      <w:proofErr w:type="gramStart"/>
      <w:r w:rsidRPr="002E5A49">
        <w:rPr>
          <w:rFonts w:ascii="Arial" w:hAnsi="Arial" w:cs="Arial"/>
          <w:sz w:val="22"/>
          <w:szCs w:val="22"/>
        </w:rPr>
        <w:t>Missouri  63040</w:t>
      </w:r>
      <w:proofErr w:type="gramEnd"/>
    </w:p>
    <w:p w14:paraId="552F339E" w14:textId="77777777" w:rsidR="002E5A49" w:rsidRPr="002E5A49" w:rsidRDefault="00E44F0F" w:rsidP="00342DBA">
      <w:pPr>
        <w:widowControl w:val="0"/>
        <w:jc w:val="both"/>
        <w:rPr>
          <w:rFonts w:ascii="Arial" w:hAnsi="Arial" w:cs="Arial"/>
          <w:sz w:val="22"/>
          <w:szCs w:val="22"/>
          <w:u w:val="single"/>
        </w:rPr>
      </w:pPr>
      <w:hyperlink r:id="rId12" w:history="1">
        <w:r w:rsidR="002E5A49" w:rsidRPr="002E5A49">
          <w:rPr>
            <w:rStyle w:val="Hyperlink"/>
            <w:rFonts w:ascii="Arial" w:hAnsi="Arial" w:cs="Arial"/>
            <w:sz w:val="22"/>
            <w:szCs w:val="22"/>
          </w:rPr>
          <w:t>bransonbill@rsdmo.org</w:t>
        </w:r>
      </w:hyperlink>
    </w:p>
    <w:p w14:paraId="0EDC12F6" w14:textId="77777777" w:rsidR="00E46B16" w:rsidRPr="00342DBA" w:rsidRDefault="002E5A49" w:rsidP="00342DBA">
      <w:pPr>
        <w:widowControl w:val="0"/>
        <w:jc w:val="both"/>
        <w:rPr>
          <w:rFonts w:ascii="Arial" w:hAnsi="Arial" w:cs="Arial"/>
          <w:sz w:val="22"/>
          <w:szCs w:val="22"/>
        </w:rPr>
      </w:pPr>
      <w:r>
        <w:rPr>
          <w:rFonts w:ascii="Arial" w:hAnsi="Arial" w:cs="Arial"/>
          <w:sz w:val="22"/>
          <w:szCs w:val="22"/>
        </w:rPr>
        <w:t>(636) 733-3270</w:t>
      </w:r>
    </w:p>
    <w:p w14:paraId="2BD023B0" w14:textId="77777777" w:rsidR="00003C32" w:rsidRPr="00342DBA" w:rsidRDefault="00003C32" w:rsidP="00342DBA">
      <w:pPr>
        <w:widowControl w:val="0"/>
        <w:jc w:val="both"/>
        <w:rPr>
          <w:rFonts w:ascii="Arial" w:hAnsi="Arial" w:cs="Arial"/>
          <w:sz w:val="22"/>
          <w:szCs w:val="22"/>
        </w:rPr>
      </w:pPr>
    </w:p>
    <w:p w14:paraId="6AF5D2E1"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73A7E790" w14:textId="77777777" w:rsidR="005E6815" w:rsidRPr="00342DBA" w:rsidRDefault="005E6815" w:rsidP="00342DBA">
      <w:pPr>
        <w:widowControl w:val="0"/>
        <w:jc w:val="both"/>
        <w:rPr>
          <w:rFonts w:ascii="Arial" w:hAnsi="Arial" w:cs="Arial"/>
          <w:sz w:val="22"/>
          <w:szCs w:val="22"/>
        </w:rPr>
      </w:pPr>
    </w:p>
    <w:p w14:paraId="0B6B79D3"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352D4688" w14:textId="77777777" w:rsidR="00342DBA" w:rsidRDefault="00342DBA" w:rsidP="00342DBA">
      <w:pPr>
        <w:widowControl w:val="0"/>
        <w:jc w:val="both"/>
        <w:rPr>
          <w:rFonts w:ascii="Arial" w:hAnsi="Arial" w:cs="Arial"/>
          <w:sz w:val="22"/>
          <w:szCs w:val="22"/>
        </w:rPr>
        <w:sectPr w:rsidR="00342DBA"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14:paraId="24F78FB2" w14:textId="77777777" w:rsidR="008C6083" w:rsidRPr="000864F0" w:rsidRDefault="003D04EA" w:rsidP="00342DBA">
      <w:pPr>
        <w:jc w:val="center"/>
        <w:rPr>
          <w:rFonts w:ascii="Arial" w:hAnsi="Arial" w:cs="Arial"/>
          <w:b/>
          <w:u w:val="single"/>
        </w:rPr>
      </w:pPr>
      <w:r w:rsidRPr="000864F0">
        <w:rPr>
          <w:rFonts w:ascii="Arial" w:hAnsi="Arial" w:cs="Arial"/>
          <w:b/>
          <w:u w:val="single"/>
        </w:rPr>
        <w:lastRenderedPageBreak/>
        <w:t>Important Dates</w:t>
      </w:r>
    </w:p>
    <w:p w14:paraId="485073A9" w14:textId="77777777" w:rsidR="008C6083" w:rsidRPr="000864F0" w:rsidRDefault="008C6083" w:rsidP="00342DBA">
      <w:pPr>
        <w:jc w:val="center"/>
        <w:rPr>
          <w:rFonts w:ascii="Arial" w:hAnsi="Arial" w:cs="Arial"/>
          <w:b/>
          <w:sz w:val="22"/>
          <w:szCs w:val="22"/>
          <w:u w:val="single"/>
        </w:rPr>
      </w:pPr>
    </w:p>
    <w:p w14:paraId="5171E59F" w14:textId="02E375BC" w:rsidR="006F5E91" w:rsidRPr="00423F15" w:rsidRDefault="00461E3E" w:rsidP="00342DBA">
      <w:pPr>
        <w:widowControl w:val="0"/>
        <w:jc w:val="both"/>
        <w:rPr>
          <w:rFonts w:ascii="Arial" w:hAnsi="Arial" w:cs="Arial"/>
          <w:b/>
          <w:sz w:val="22"/>
          <w:szCs w:val="22"/>
        </w:rPr>
      </w:pPr>
      <w:r w:rsidRPr="000864F0">
        <w:rPr>
          <w:rFonts w:ascii="Arial" w:hAnsi="Arial" w:cs="Arial"/>
          <w:b/>
          <w:sz w:val="22"/>
          <w:szCs w:val="22"/>
        </w:rPr>
        <w:tab/>
      </w:r>
      <w:r w:rsidRPr="00423F15">
        <w:rPr>
          <w:rFonts w:ascii="Arial" w:hAnsi="Arial" w:cs="Arial"/>
          <w:b/>
          <w:sz w:val="22"/>
          <w:szCs w:val="22"/>
        </w:rPr>
        <w:t>RFP Issue Date:</w:t>
      </w:r>
      <w:r w:rsidRPr="00423F15">
        <w:rPr>
          <w:rFonts w:ascii="Arial" w:hAnsi="Arial" w:cs="Arial"/>
          <w:b/>
          <w:sz w:val="22"/>
          <w:szCs w:val="22"/>
        </w:rPr>
        <w:tab/>
      </w:r>
      <w:r w:rsidRPr="00423F15">
        <w:rPr>
          <w:rFonts w:ascii="Arial" w:hAnsi="Arial" w:cs="Arial"/>
          <w:b/>
          <w:sz w:val="22"/>
          <w:szCs w:val="22"/>
        </w:rPr>
        <w:tab/>
      </w:r>
      <w:r w:rsidR="005A0ACE" w:rsidRPr="00423F15">
        <w:rPr>
          <w:rFonts w:ascii="Arial" w:hAnsi="Arial" w:cs="Arial"/>
          <w:b/>
          <w:sz w:val="22"/>
          <w:szCs w:val="22"/>
        </w:rPr>
        <w:tab/>
      </w:r>
      <w:r w:rsidR="0062328E" w:rsidRPr="00423F15">
        <w:rPr>
          <w:rFonts w:ascii="Arial" w:hAnsi="Arial" w:cs="Arial"/>
          <w:b/>
          <w:sz w:val="22"/>
          <w:szCs w:val="22"/>
        </w:rPr>
        <w:t>April 1</w:t>
      </w:r>
      <w:r w:rsidR="00B3069C" w:rsidRPr="00423F15">
        <w:rPr>
          <w:rFonts w:ascii="Arial" w:hAnsi="Arial" w:cs="Arial"/>
          <w:b/>
          <w:sz w:val="22"/>
          <w:szCs w:val="22"/>
        </w:rPr>
        <w:t>8</w:t>
      </w:r>
      <w:r w:rsidR="00132979" w:rsidRPr="00423F15">
        <w:rPr>
          <w:rFonts w:ascii="Arial" w:hAnsi="Arial" w:cs="Arial"/>
          <w:b/>
          <w:sz w:val="22"/>
          <w:szCs w:val="22"/>
        </w:rPr>
        <w:t>, 2019</w:t>
      </w:r>
    </w:p>
    <w:p w14:paraId="1982ECB1" w14:textId="77777777" w:rsidR="005A4C15" w:rsidRPr="00423F15" w:rsidRDefault="005A4C15" w:rsidP="00342DBA">
      <w:pPr>
        <w:widowControl w:val="0"/>
        <w:jc w:val="both"/>
        <w:rPr>
          <w:rFonts w:ascii="Arial" w:hAnsi="Arial" w:cs="Arial"/>
          <w:b/>
          <w:sz w:val="22"/>
          <w:szCs w:val="22"/>
        </w:rPr>
      </w:pPr>
    </w:p>
    <w:p w14:paraId="4EBEF34E" w14:textId="47467ED6" w:rsidR="00461E3E" w:rsidRPr="00423F15" w:rsidRDefault="00461E3E" w:rsidP="00342DBA">
      <w:pPr>
        <w:widowControl w:val="0"/>
        <w:jc w:val="both"/>
        <w:rPr>
          <w:rFonts w:ascii="Arial" w:hAnsi="Arial" w:cs="Arial"/>
          <w:b/>
          <w:sz w:val="22"/>
          <w:szCs w:val="22"/>
        </w:rPr>
      </w:pPr>
      <w:r w:rsidRPr="00423F15">
        <w:rPr>
          <w:rFonts w:ascii="Arial" w:hAnsi="Arial" w:cs="Arial"/>
          <w:b/>
          <w:sz w:val="22"/>
          <w:szCs w:val="22"/>
        </w:rPr>
        <w:tab/>
        <w:t>Deadline for R</w:t>
      </w:r>
      <w:r w:rsidR="005A0ACE" w:rsidRPr="00423F15">
        <w:rPr>
          <w:rFonts w:ascii="Arial" w:hAnsi="Arial" w:cs="Arial"/>
          <w:b/>
          <w:sz w:val="22"/>
          <w:szCs w:val="22"/>
        </w:rPr>
        <w:t>F</w:t>
      </w:r>
      <w:r w:rsidRPr="00423F15">
        <w:rPr>
          <w:rFonts w:ascii="Arial" w:hAnsi="Arial" w:cs="Arial"/>
          <w:b/>
          <w:sz w:val="22"/>
          <w:szCs w:val="22"/>
        </w:rPr>
        <w:t xml:space="preserve">P Clarification </w:t>
      </w:r>
      <w:r w:rsidRPr="00423F15">
        <w:rPr>
          <w:rFonts w:ascii="Arial" w:hAnsi="Arial" w:cs="Arial"/>
          <w:b/>
          <w:sz w:val="22"/>
          <w:szCs w:val="22"/>
        </w:rPr>
        <w:tab/>
      </w:r>
      <w:r w:rsidR="005A0ACE" w:rsidRPr="00423F15">
        <w:rPr>
          <w:rFonts w:ascii="Arial" w:hAnsi="Arial" w:cs="Arial"/>
          <w:b/>
          <w:sz w:val="22"/>
          <w:szCs w:val="22"/>
        </w:rPr>
        <w:tab/>
      </w:r>
      <w:r w:rsidR="00B3069C" w:rsidRPr="00423F15">
        <w:rPr>
          <w:rFonts w:ascii="Arial" w:hAnsi="Arial" w:cs="Arial"/>
          <w:b/>
          <w:sz w:val="22"/>
          <w:szCs w:val="22"/>
        </w:rPr>
        <w:t>April 30</w:t>
      </w:r>
      <w:r w:rsidR="00132979" w:rsidRPr="00423F15">
        <w:rPr>
          <w:rFonts w:ascii="Arial" w:hAnsi="Arial" w:cs="Arial"/>
          <w:b/>
          <w:sz w:val="22"/>
          <w:szCs w:val="22"/>
        </w:rPr>
        <w:t>, 2019</w:t>
      </w:r>
    </w:p>
    <w:p w14:paraId="0E88C93C" w14:textId="77777777" w:rsidR="005A4C15" w:rsidRPr="00423F15" w:rsidRDefault="005A4C15" w:rsidP="00342DBA">
      <w:pPr>
        <w:widowControl w:val="0"/>
        <w:jc w:val="both"/>
        <w:rPr>
          <w:rFonts w:ascii="Arial" w:hAnsi="Arial" w:cs="Arial"/>
          <w:b/>
          <w:sz w:val="22"/>
          <w:szCs w:val="22"/>
        </w:rPr>
      </w:pPr>
    </w:p>
    <w:p w14:paraId="309CCABB" w14:textId="4EBD0EC2" w:rsidR="00461E3E" w:rsidRPr="00423F15" w:rsidRDefault="00461E3E" w:rsidP="00342DBA">
      <w:pPr>
        <w:widowControl w:val="0"/>
        <w:ind w:right="-360"/>
        <w:jc w:val="both"/>
        <w:rPr>
          <w:rFonts w:ascii="Arial" w:hAnsi="Arial" w:cs="Arial"/>
          <w:b/>
          <w:sz w:val="22"/>
          <w:szCs w:val="22"/>
        </w:rPr>
      </w:pPr>
      <w:r w:rsidRPr="00423F15">
        <w:rPr>
          <w:rFonts w:ascii="Arial" w:hAnsi="Arial" w:cs="Arial"/>
          <w:b/>
          <w:sz w:val="22"/>
          <w:szCs w:val="22"/>
        </w:rPr>
        <w:tab/>
        <w:t>Proposal Due Date</w:t>
      </w:r>
      <w:r w:rsidRPr="00423F15">
        <w:rPr>
          <w:rFonts w:ascii="Arial" w:hAnsi="Arial" w:cs="Arial"/>
          <w:b/>
          <w:sz w:val="22"/>
          <w:szCs w:val="22"/>
        </w:rPr>
        <w:tab/>
      </w:r>
      <w:r w:rsidRPr="00423F15">
        <w:rPr>
          <w:rFonts w:ascii="Arial" w:hAnsi="Arial" w:cs="Arial"/>
          <w:b/>
          <w:sz w:val="22"/>
          <w:szCs w:val="22"/>
        </w:rPr>
        <w:tab/>
      </w:r>
      <w:r w:rsidR="005A0ACE" w:rsidRPr="00423F15">
        <w:rPr>
          <w:rFonts w:ascii="Arial" w:hAnsi="Arial" w:cs="Arial"/>
          <w:b/>
          <w:sz w:val="22"/>
          <w:szCs w:val="22"/>
        </w:rPr>
        <w:tab/>
      </w:r>
      <w:r w:rsidR="00B3069C" w:rsidRPr="00423F15">
        <w:rPr>
          <w:rFonts w:ascii="Arial" w:hAnsi="Arial" w:cs="Arial"/>
          <w:b/>
          <w:sz w:val="22"/>
          <w:szCs w:val="22"/>
        </w:rPr>
        <w:t>May 14</w:t>
      </w:r>
      <w:r w:rsidR="00132979" w:rsidRPr="00423F15">
        <w:rPr>
          <w:rFonts w:ascii="Arial" w:hAnsi="Arial" w:cs="Arial"/>
          <w:b/>
          <w:sz w:val="22"/>
          <w:szCs w:val="22"/>
        </w:rPr>
        <w:t>, 2019</w:t>
      </w:r>
      <w:r w:rsidRPr="00423F15">
        <w:rPr>
          <w:rFonts w:ascii="Arial" w:hAnsi="Arial" w:cs="Arial"/>
          <w:b/>
          <w:sz w:val="22"/>
          <w:szCs w:val="22"/>
        </w:rPr>
        <w:t xml:space="preserve"> at </w:t>
      </w:r>
      <w:r w:rsidR="00132979" w:rsidRPr="00423F15">
        <w:rPr>
          <w:rFonts w:ascii="Arial" w:hAnsi="Arial" w:cs="Arial"/>
          <w:b/>
          <w:sz w:val="22"/>
          <w:szCs w:val="22"/>
        </w:rPr>
        <w:t>3:00 PM CD</w:t>
      </w:r>
      <w:r w:rsidRPr="00423F15">
        <w:rPr>
          <w:rFonts w:ascii="Arial" w:hAnsi="Arial" w:cs="Arial"/>
          <w:b/>
          <w:sz w:val="22"/>
          <w:szCs w:val="22"/>
        </w:rPr>
        <w:t>T</w:t>
      </w:r>
    </w:p>
    <w:p w14:paraId="0A1A29CD" w14:textId="77777777" w:rsidR="005A4C15" w:rsidRPr="00423F15" w:rsidRDefault="005A4C15" w:rsidP="00342DBA">
      <w:pPr>
        <w:widowControl w:val="0"/>
        <w:jc w:val="both"/>
        <w:rPr>
          <w:rFonts w:ascii="Arial" w:hAnsi="Arial" w:cs="Arial"/>
          <w:b/>
          <w:sz w:val="22"/>
          <w:szCs w:val="22"/>
        </w:rPr>
      </w:pPr>
    </w:p>
    <w:p w14:paraId="28C243FD" w14:textId="2954E5F3" w:rsidR="005A0ACE" w:rsidRPr="00423F15" w:rsidRDefault="00461E3E" w:rsidP="00342DBA">
      <w:pPr>
        <w:widowControl w:val="0"/>
        <w:jc w:val="both"/>
        <w:rPr>
          <w:rFonts w:ascii="Arial" w:hAnsi="Arial" w:cs="Arial"/>
          <w:b/>
          <w:sz w:val="22"/>
          <w:szCs w:val="22"/>
        </w:rPr>
      </w:pPr>
      <w:r w:rsidRPr="00423F15">
        <w:rPr>
          <w:rFonts w:ascii="Arial" w:hAnsi="Arial" w:cs="Arial"/>
          <w:b/>
          <w:sz w:val="22"/>
          <w:szCs w:val="22"/>
        </w:rPr>
        <w:tab/>
      </w:r>
      <w:r w:rsidR="005A0ACE" w:rsidRPr="00423F15">
        <w:rPr>
          <w:rFonts w:ascii="Arial" w:hAnsi="Arial" w:cs="Arial"/>
          <w:b/>
          <w:sz w:val="22"/>
          <w:szCs w:val="22"/>
        </w:rPr>
        <w:t xml:space="preserve">Award Recommendation Submitted to BOE </w:t>
      </w:r>
      <w:r w:rsidR="005A0ACE" w:rsidRPr="00423F15">
        <w:rPr>
          <w:rFonts w:ascii="Arial" w:hAnsi="Arial" w:cs="Arial"/>
          <w:b/>
          <w:sz w:val="22"/>
          <w:szCs w:val="22"/>
        </w:rPr>
        <w:tab/>
      </w:r>
      <w:r w:rsidR="00132979" w:rsidRPr="00423F15">
        <w:rPr>
          <w:rFonts w:ascii="Arial" w:hAnsi="Arial" w:cs="Arial"/>
          <w:b/>
          <w:sz w:val="22"/>
          <w:szCs w:val="22"/>
        </w:rPr>
        <w:t>June 5, 2019</w:t>
      </w:r>
    </w:p>
    <w:p w14:paraId="3FB70253" w14:textId="77777777" w:rsidR="005A4C15" w:rsidRPr="00423F15" w:rsidRDefault="005A4C15" w:rsidP="00342DBA">
      <w:pPr>
        <w:widowControl w:val="0"/>
        <w:jc w:val="both"/>
        <w:rPr>
          <w:rFonts w:ascii="Arial" w:hAnsi="Arial" w:cs="Arial"/>
          <w:b/>
          <w:sz w:val="22"/>
          <w:szCs w:val="22"/>
        </w:rPr>
      </w:pPr>
    </w:p>
    <w:p w14:paraId="6AE0F394" w14:textId="711A3661" w:rsidR="005A0ACE" w:rsidRPr="00423F15" w:rsidRDefault="005A0ACE" w:rsidP="00342DBA">
      <w:pPr>
        <w:widowControl w:val="0"/>
        <w:jc w:val="both"/>
        <w:rPr>
          <w:rFonts w:ascii="Arial" w:hAnsi="Arial" w:cs="Arial"/>
          <w:b/>
          <w:sz w:val="22"/>
          <w:szCs w:val="22"/>
        </w:rPr>
      </w:pPr>
      <w:r w:rsidRPr="00423F15">
        <w:rPr>
          <w:rFonts w:ascii="Arial" w:hAnsi="Arial" w:cs="Arial"/>
          <w:b/>
          <w:sz w:val="22"/>
          <w:szCs w:val="22"/>
        </w:rPr>
        <w:tab/>
        <w:t>BOE Approval Date</w:t>
      </w:r>
      <w:r w:rsidRPr="00423F15">
        <w:rPr>
          <w:rFonts w:ascii="Arial" w:hAnsi="Arial" w:cs="Arial"/>
          <w:b/>
          <w:sz w:val="22"/>
          <w:szCs w:val="22"/>
        </w:rPr>
        <w:tab/>
      </w:r>
      <w:r w:rsidRPr="00423F15">
        <w:rPr>
          <w:rFonts w:ascii="Arial" w:hAnsi="Arial" w:cs="Arial"/>
          <w:b/>
          <w:sz w:val="22"/>
          <w:szCs w:val="22"/>
        </w:rPr>
        <w:tab/>
      </w:r>
      <w:r w:rsidRPr="00423F15">
        <w:rPr>
          <w:rFonts w:ascii="Arial" w:hAnsi="Arial" w:cs="Arial"/>
          <w:b/>
          <w:sz w:val="22"/>
          <w:szCs w:val="22"/>
        </w:rPr>
        <w:tab/>
      </w:r>
      <w:r w:rsidR="00490068" w:rsidRPr="00423F15">
        <w:rPr>
          <w:rFonts w:ascii="Arial" w:hAnsi="Arial" w:cs="Arial"/>
          <w:b/>
          <w:sz w:val="22"/>
          <w:szCs w:val="22"/>
        </w:rPr>
        <w:t>June 20, 2019</w:t>
      </w:r>
    </w:p>
    <w:p w14:paraId="52ED7544" w14:textId="77777777" w:rsidR="005A4C15" w:rsidRPr="00423F15" w:rsidRDefault="005A4C15" w:rsidP="00342DBA">
      <w:pPr>
        <w:widowControl w:val="0"/>
        <w:jc w:val="both"/>
        <w:rPr>
          <w:rFonts w:ascii="Arial" w:hAnsi="Arial" w:cs="Arial"/>
          <w:b/>
          <w:sz w:val="22"/>
          <w:szCs w:val="22"/>
        </w:rPr>
      </w:pPr>
    </w:p>
    <w:p w14:paraId="7AB89F52" w14:textId="77777777" w:rsidR="00461E3E" w:rsidRPr="00342DBA" w:rsidRDefault="005A0ACE" w:rsidP="00342DBA">
      <w:pPr>
        <w:widowControl w:val="0"/>
        <w:jc w:val="both"/>
        <w:rPr>
          <w:rFonts w:ascii="Arial" w:hAnsi="Arial" w:cs="Arial"/>
          <w:b/>
          <w:sz w:val="22"/>
          <w:szCs w:val="22"/>
        </w:rPr>
      </w:pPr>
      <w:r w:rsidRPr="00423F15">
        <w:rPr>
          <w:rFonts w:ascii="Arial" w:hAnsi="Arial" w:cs="Arial"/>
          <w:b/>
          <w:sz w:val="22"/>
          <w:szCs w:val="22"/>
        </w:rPr>
        <w:tab/>
        <w:t xml:space="preserve">Contract Commencement </w:t>
      </w:r>
      <w:r w:rsidR="007A03F2" w:rsidRPr="00423F15">
        <w:rPr>
          <w:rFonts w:ascii="Arial" w:hAnsi="Arial" w:cs="Arial"/>
          <w:b/>
          <w:sz w:val="22"/>
          <w:szCs w:val="22"/>
        </w:rPr>
        <w:t>Date</w:t>
      </w:r>
      <w:r w:rsidR="007A03F2" w:rsidRPr="00423F15">
        <w:rPr>
          <w:rFonts w:ascii="Arial" w:hAnsi="Arial" w:cs="Arial"/>
          <w:b/>
          <w:sz w:val="22"/>
          <w:szCs w:val="22"/>
        </w:rPr>
        <w:tab/>
      </w:r>
      <w:r w:rsidR="007A03F2" w:rsidRPr="00423F15">
        <w:rPr>
          <w:rFonts w:ascii="Arial" w:hAnsi="Arial" w:cs="Arial"/>
          <w:b/>
          <w:sz w:val="22"/>
          <w:szCs w:val="22"/>
        </w:rPr>
        <w:tab/>
        <w:t>July 1, 2019</w:t>
      </w:r>
    </w:p>
    <w:p w14:paraId="17C50307" w14:textId="77777777" w:rsidR="005A4C15" w:rsidRPr="00342DBA" w:rsidRDefault="005A4C15" w:rsidP="00342DBA">
      <w:pPr>
        <w:widowControl w:val="0"/>
        <w:jc w:val="both"/>
        <w:rPr>
          <w:rFonts w:ascii="Arial" w:hAnsi="Arial" w:cs="Arial"/>
          <w:b/>
          <w:sz w:val="22"/>
          <w:szCs w:val="22"/>
        </w:rPr>
      </w:pPr>
    </w:p>
    <w:p w14:paraId="7C11EF4B" w14:textId="77777777" w:rsidR="006F5E91" w:rsidRPr="00342DBA" w:rsidRDefault="006F5E91" w:rsidP="00342DBA">
      <w:pPr>
        <w:widowControl w:val="0"/>
        <w:jc w:val="both"/>
        <w:rPr>
          <w:rFonts w:ascii="Arial" w:hAnsi="Arial" w:cs="Arial"/>
          <w:b/>
          <w:sz w:val="22"/>
          <w:szCs w:val="22"/>
        </w:rPr>
      </w:pPr>
    </w:p>
    <w:p w14:paraId="57160296" w14:textId="77777777" w:rsidR="005A0ACE" w:rsidRPr="00342DBA" w:rsidRDefault="005A0ACE" w:rsidP="00342DBA">
      <w:pPr>
        <w:widowControl w:val="0"/>
        <w:jc w:val="both"/>
        <w:rPr>
          <w:rFonts w:ascii="Arial" w:hAnsi="Arial" w:cs="Arial"/>
          <w:b/>
          <w:sz w:val="22"/>
          <w:szCs w:val="22"/>
        </w:rPr>
      </w:pPr>
    </w:p>
    <w:p w14:paraId="026E1587" w14:textId="77777777" w:rsidR="006F5E91" w:rsidRPr="00342DBA" w:rsidRDefault="006F5E91" w:rsidP="00342DBA">
      <w:pPr>
        <w:widowControl w:val="0"/>
        <w:jc w:val="both"/>
        <w:rPr>
          <w:rFonts w:ascii="Arial" w:hAnsi="Arial" w:cs="Arial"/>
          <w:b/>
          <w:sz w:val="22"/>
          <w:szCs w:val="22"/>
        </w:rPr>
      </w:pPr>
    </w:p>
    <w:p w14:paraId="543C9822"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33A5441F" w14:textId="77777777" w:rsidR="00E067C2" w:rsidRPr="00342DBA" w:rsidRDefault="00E067C2" w:rsidP="00342DBA">
      <w:pPr>
        <w:widowControl w:val="0"/>
        <w:jc w:val="center"/>
        <w:rPr>
          <w:rFonts w:ascii="Arial" w:hAnsi="Arial" w:cs="Arial"/>
          <w:b/>
          <w:sz w:val="22"/>
          <w:szCs w:val="22"/>
        </w:rPr>
      </w:pPr>
    </w:p>
    <w:p w14:paraId="663315BA"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50D570D0" w14:textId="77777777" w:rsidR="00792C0A" w:rsidRPr="004356FD" w:rsidRDefault="00792C0A" w:rsidP="00342DBA">
      <w:pPr>
        <w:widowControl w:val="0"/>
        <w:jc w:val="center"/>
        <w:rPr>
          <w:rFonts w:ascii="Arial" w:hAnsi="Arial" w:cs="Arial"/>
          <w:b/>
        </w:rPr>
      </w:pPr>
    </w:p>
    <w:p w14:paraId="2755B926"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1EACBBA0" w14:textId="77777777" w:rsidR="00792C0A" w:rsidRPr="00342DBA" w:rsidRDefault="00792C0A" w:rsidP="006E733A">
      <w:pPr>
        <w:widowControl w:val="0"/>
        <w:ind w:left="360"/>
        <w:jc w:val="both"/>
        <w:rPr>
          <w:rFonts w:ascii="Arial" w:hAnsi="Arial" w:cs="Arial"/>
          <w:b/>
          <w:sz w:val="22"/>
          <w:szCs w:val="22"/>
          <w:u w:val="single"/>
        </w:rPr>
      </w:pPr>
    </w:p>
    <w:p w14:paraId="63A6B447"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0D5EE8C1" w14:textId="77777777" w:rsidR="004B229D" w:rsidRPr="00342DBA" w:rsidRDefault="004B229D" w:rsidP="006E733A">
      <w:pPr>
        <w:widowControl w:val="0"/>
        <w:ind w:left="360"/>
        <w:jc w:val="both"/>
        <w:rPr>
          <w:rFonts w:ascii="Arial" w:hAnsi="Arial" w:cs="Arial"/>
          <w:sz w:val="22"/>
          <w:szCs w:val="22"/>
        </w:rPr>
      </w:pPr>
    </w:p>
    <w:p w14:paraId="0D13E93E" w14:textId="657FFBCF" w:rsidR="00EA4D55" w:rsidRPr="00F1013C"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w:t>
      </w:r>
      <w:r w:rsidRPr="00F1013C">
        <w:rPr>
          <w:rFonts w:ascii="Arial" w:hAnsi="Arial" w:cs="Arial"/>
          <w:sz w:val="22"/>
          <w:szCs w:val="22"/>
        </w:rPr>
        <w:t xml:space="preserve">Rockwood School District invites you to submit a bid according to </w:t>
      </w:r>
      <w:r w:rsidR="00E46B16" w:rsidRPr="00F1013C">
        <w:rPr>
          <w:rFonts w:ascii="Arial" w:hAnsi="Arial" w:cs="Arial"/>
          <w:sz w:val="22"/>
          <w:szCs w:val="22"/>
        </w:rPr>
        <w:t xml:space="preserve">requirements </w:t>
      </w:r>
      <w:r w:rsidRPr="00F1013C">
        <w:rPr>
          <w:rFonts w:ascii="Arial" w:hAnsi="Arial" w:cs="Arial"/>
          <w:sz w:val="22"/>
          <w:szCs w:val="22"/>
        </w:rPr>
        <w:t>contained herein</w:t>
      </w:r>
      <w:r w:rsidR="00E46B16" w:rsidRPr="00F1013C">
        <w:rPr>
          <w:rFonts w:ascii="Arial" w:hAnsi="Arial" w:cs="Arial"/>
          <w:sz w:val="22"/>
          <w:szCs w:val="22"/>
        </w:rPr>
        <w:t xml:space="preserve"> for </w:t>
      </w:r>
      <w:r w:rsidR="00F16A77" w:rsidRPr="00F1013C">
        <w:rPr>
          <w:rFonts w:ascii="Arial" w:hAnsi="Arial" w:cs="Arial"/>
          <w:sz w:val="22"/>
          <w:szCs w:val="22"/>
        </w:rPr>
        <w:t>inspections and maintenance of fire extinguishers and kitchen fire suppression systems</w:t>
      </w:r>
      <w:r w:rsidRPr="00F1013C">
        <w:rPr>
          <w:rFonts w:ascii="Arial" w:hAnsi="Arial" w:cs="Arial"/>
          <w:sz w:val="22"/>
          <w:szCs w:val="22"/>
        </w:rPr>
        <w:t>.</w:t>
      </w:r>
    </w:p>
    <w:p w14:paraId="4FE79AAE" w14:textId="77777777" w:rsidR="00EA4D55" w:rsidRPr="00F1013C" w:rsidRDefault="00EA4D55" w:rsidP="006E733A">
      <w:pPr>
        <w:widowControl w:val="0"/>
        <w:ind w:left="360"/>
        <w:jc w:val="both"/>
        <w:rPr>
          <w:rFonts w:ascii="Arial" w:hAnsi="Arial" w:cs="Arial"/>
          <w:sz w:val="22"/>
          <w:szCs w:val="22"/>
        </w:rPr>
      </w:pPr>
    </w:p>
    <w:p w14:paraId="0325F708" w14:textId="77777777" w:rsidR="000C7F20" w:rsidRPr="00F1013C"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F1013C">
        <w:rPr>
          <w:rFonts w:ascii="Arial" w:hAnsi="Arial" w:cs="Arial"/>
          <w:b/>
          <w:u w:val="single"/>
        </w:rPr>
        <w:t>PROPOSAL PREPARATION AND SUBMISSION REQUIREMENTS</w:t>
      </w:r>
    </w:p>
    <w:p w14:paraId="62829E02" w14:textId="77777777" w:rsidR="007F1149" w:rsidRPr="00F1013C" w:rsidRDefault="007F1149" w:rsidP="006E733A">
      <w:pPr>
        <w:widowControl w:val="0"/>
        <w:ind w:left="720" w:hanging="360"/>
        <w:jc w:val="both"/>
        <w:rPr>
          <w:rFonts w:ascii="Arial" w:hAnsi="Arial" w:cs="Arial"/>
          <w:sz w:val="22"/>
          <w:szCs w:val="22"/>
          <w:u w:val="single"/>
        </w:rPr>
      </w:pPr>
    </w:p>
    <w:p w14:paraId="47F4A418" w14:textId="77777777" w:rsidR="00E067C2" w:rsidRPr="00F1013C" w:rsidRDefault="007F1149" w:rsidP="006E733A">
      <w:pPr>
        <w:widowControl w:val="0"/>
        <w:ind w:left="720" w:hanging="360"/>
        <w:jc w:val="both"/>
        <w:rPr>
          <w:rFonts w:ascii="Arial" w:hAnsi="Arial" w:cs="Arial"/>
          <w:sz w:val="22"/>
          <w:szCs w:val="22"/>
        </w:rPr>
      </w:pPr>
      <w:r w:rsidRPr="00F1013C">
        <w:rPr>
          <w:rFonts w:ascii="Arial" w:hAnsi="Arial" w:cs="Arial"/>
          <w:sz w:val="22"/>
          <w:szCs w:val="22"/>
        </w:rPr>
        <w:t>A.</w:t>
      </w:r>
      <w:r w:rsidRPr="00F1013C">
        <w:rPr>
          <w:rFonts w:ascii="Arial" w:hAnsi="Arial" w:cs="Arial"/>
          <w:sz w:val="22"/>
          <w:szCs w:val="22"/>
        </w:rPr>
        <w:tab/>
      </w:r>
      <w:r w:rsidR="000C7F20" w:rsidRPr="00F1013C">
        <w:rPr>
          <w:rFonts w:ascii="Arial" w:hAnsi="Arial" w:cs="Arial"/>
          <w:sz w:val="22"/>
          <w:szCs w:val="22"/>
        </w:rPr>
        <w:t xml:space="preserve">In order to be considered, proposers must submit </w:t>
      </w:r>
      <w:r w:rsidR="007B53AB" w:rsidRPr="00F1013C">
        <w:rPr>
          <w:rFonts w:ascii="Arial" w:hAnsi="Arial" w:cs="Arial"/>
          <w:sz w:val="22"/>
          <w:szCs w:val="22"/>
        </w:rPr>
        <w:t>two</w:t>
      </w:r>
      <w:r w:rsidR="000C7F20" w:rsidRPr="00F1013C">
        <w:rPr>
          <w:rFonts w:ascii="Arial" w:hAnsi="Arial" w:cs="Arial"/>
          <w:sz w:val="22"/>
          <w:szCs w:val="22"/>
        </w:rPr>
        <w:t xml:space="preserve"> (</w:t>
      </w:r>
      <w:r w:rsidR="007B53AB" w:rsidRPr="00F1013C">
        <w:rPr>
          <w:rFonts w:ascii="Arial" w:hAnsi="Arial" w:cs="Arial"/>
          <w:sz w:val="22"/>
          <w:szCs w:val="22"/>
        </w:rPr>
        <w:t>2</w:t>
      </w:r>
      <w:r w:rsidR="000C7F20" w:rsidRPr="00F1013C">
        <w:rPr>
          <w:rFonts w:ascii="Arial" w:hAnsi="Arial" w:cs="Arial"/>
          <w:sz w:val="22"/>
          <w:szCs w:val="22"/>
        </w:rPr>
        <w:t xml:space="preserve">) </w:t>
      </w:r>
      <w:r w:rsidR="007B53AB" w:rsidRPr="00F1013C">
        <w:rPr>
          <w:rFonts w:ascii="Arial" w:hAnsi="Arial" w:cs="Arial"/>
          <w:sz w:val="22"/>
          <w:szCs w:val="22"/>
        </w:rPr>
        <w:t>hard</w:t>
      </w:r>
      <w:r w:rsidR="00D9796A" w:rsidRPr="00F1013C">
        <w:rPr>
          <w:rFonts w:ascii="Arial" w:hAnsi="Arial" w:cs="Arial"/>
          <w:sz w:val="22"/>
          <w:szCs w:val="22"/>
        </w:rPr>
        <w:t xml:space="preserve"> </w:t>
      </w:r>
      <w:r w:rsidR="000C7F20" w:rsidRPr="00F1013C">
        <w:rPr>
          <w:rFonts w:ascii="Arial" w:hAnsi="Arial" w:cs="Arial"/>
          <w:sz w:val="22"/>
          <w:szCs w:val="22"/>
        </w:rPr>
        <w:t>copies of t</w:t>
      </w:r>
      <w:r w:rsidR="0003593E" w:rsidRPr="00F1013C">
        <w:rPr>
          <w:rFonts w:ascii="Arial" w:hAnsi="Arial" w:cs="Arial"/>
          <w:sz w:val="22"/>
          <w:szCs w:val="22"/>
        </w:rPr>
        <w:t>h</w:t>
      </w:r>
      <w:r w:rsidR="007B53AB" w:rsidRPr="00F1013C">
        <w:rPr>
          <w:rFonts w:ascii="Arial" w:hAnsi="Arial" w:cs="Arial"/>
          <w:sz w:val="22"/>
          <w:szCs w:val="22"/>
        </w:rPr>
        <w:t>e p</w:t>
      </w:r>
      <w:r w:rsidR="000C7F20" w:rsidRPr="00F1013C">
        <w:rPr>
          <w:rFonts w:ascii="Arial" w:hAnsi="Arial" w:cs="Arial"/>
          <w:sz w:val="22"/>
          <w:szCs w:val="22"/>
        </w:rPr>
        <w:t>roposal</w:t>
      </w:r>
      <w:r w:rsidR="007B53AB" w:rsidRPr="00F1013C">
        <w:rPr>
          <w:rFonts w:ascii="Arial" w:hAnsi="Arial" w:cs="Arial"/>
          <w:sz w:val="22"/>
          <w:szCs w:val="22"/>
        </w:rPr>
        <w:t xml:space="preserve"> and one </w:t>
      </w:r>
      <w:r w:rsidR="005E6305" w:rsidRPr="00F1013C">
        <w:rPr>
          <w:rFonts w:ascii="Arial" w:hAnsi="Arial" w:cs="Arial"/>
          <w:sz w:val="22"/>
          <w:szCs w:val="22"/>
        </w:rPr>
        <w:t xml:space="preserve">electronic </w:t>
      </w:r>
      <w:r w:rsidR="007B53AB" w:rsidRPr="00F1013C">
        <w:rPr>
          <w:rFonts w:ascii="Arial" w:hAnsi="Arial" w:cs="Arial"/>
          <w:sz w:val="22"/>
          <w:szCs w:val="22"/>
        </w:rPr>
        <w:t>copy</w:t>
      </w:r>
      <w:r w:rsidR="00F57A51" w:rsidRPr="00F1013C">
        <w:rPr>
          <w:rFonts w:ascii="Arial" w:hAnsi="Arial" w:cs="Arial"/>
          <w:sz w:val="22"/>
          <w:szCs w:val="22"/>
        </w:rPr>
        <w:t xml:space="preserve">. </w:t>
      </w:r>
      <w:r w:rsidR="000C7F20" w:rsidRPr="00F1013C">
        <w:rPr>
          <w:rFonts w:ascii="Arial" w:hAnsi="Arial" w:cs="Arial"/>
          <w:sz w:val="22"/>
          <w:szCs w:val="22"/>
        </w:rPr>
        <w:t xml:space="preserve">Proposals shall be </w:t>
      </w:r>
      <w:r w:rsidR="00DC23EE" w:rsidRPr="00F1013C">
        <w:rPr>
          <w:rFonts w:ascii="Arial" w:hAnsi="Arial" w:cs="Arial"/>
          <w:sz w:val="22"/>
          <w:szCs w:val="22"/>
        </w:rPr>
        <w:t xml:space="preserve">signed and </w:t>
      </w:r>
      <w:r w:rsidR="000C7F20" w:rsidRPr="00F1013C">
        <w:rPr>
          <w:rFonts w:ascii="Arial" w:hAnsi="Arial" w:cs="Arial"/>
          <w:sz w:val="22"/>
          <w:szCs w:val="22"/>
        </w:rPr>
        <w:t>printed or type written, submitted sealed</w:t>
      </w:r>
      <w:r w:rsidR="00E8652D" w:rsidRPr="00F1013C">
        <w:rPr>
          <w:rFonts w:ascii="Arial" w:hAnsi="Arial" w:cs="Arial"/>
          <w:sz w:val="22"/>
          <w:szCs w:val="22"/>
        </w:rPr>
        <w:t xml:space="preserve"> with the envelope plainly marked with the title</w:t>
      </w:r>
      <w:r w:rsidR="000419C1" w:rsidRPr="00F1013C">
        <w:rPr>
          <w:rFonts w:ascii="Arial" w:hAnsi="Arial" w:cs="Arial"/>
          <w:sz w:val="22"/>
          <w:szCs w:val="22"/>
        </w:rPr>
        <w:t xml:space="preserve"> </w:t>
      </w:r>
      <w:r w:rsidR="005E6305" w:rsidRPr="00F1013C">
        <w:rPr>
          <w:rFonts w:ascii="Arial" w:hAnsi="Arial" w:cs="Arial"/>
          <w:sz w:val="22"/>
          <w:szCs w:val="22"/>
        </w:rPr>
        <w:t xml:space="preserve">and </w:t>
      </w:r>
      <w:r w:rsidR="00E8652D" w:rsidRPr="00F1013C">
        <w:rPr>
          <w:rFonts w:ascii="Arial" w:hAnsi="Arial" w:cs="Arial"/>
          <w:sz w:val="22"/>
          <w:szCs w:val="22"/>
        </w:rPr>
        <w:t xml:space="preserve">RFP No.: </w:t>
      </w:r>
      <w:r w:rsidR="00F16A77" w:rsidRPr="00F1013C">
        <w:rPr>
          <w:rFonts w:ascii="Arial" w:hAnsi="Arial" w:cs="Arial"/>
          <w:b/>
          <w:sz w:val="22"/>
          <w:szCs w:val="22"/>
          <w:u w:val="single"/>
        </w:rPr>
        <w:t>RFP0419FACFEKFSS</w:t>
      </w:r>
      <w:r w:rsidR="00F57A51" w:rsidRPr="00F1013C">
        <w:rPr>
          <w:rFonts w:ascii="Arial" w:hAnsi="Arial" w:cs="Arial"/>
          <w:sz w:val="22"/>
          <w:szCs w:val="22"/>
        </w:rPr>
        <w:t xml:space="preserve">. </w:t>
      </w:r>
      <w:r w:rsidR="009B71C0" w:rsidRPr="00F1013C">
        <w:rPr>
          <w:rFonts w:ascii="Arial" w:hAnsi="Arial" w:cs="Arial"/>
          <w:sz w:val="22"/>
          <w:szCs w:val="22"/>
        </w:rPr>
        <w:t>Proposals shall be</w:t>
      </w:r>
      <w:r w:rsidR="00E8652D" w:rsidRPr="00F1013C">
        <w:rPr>
          <w:rFonts w:ascii="Arial" w:hAnsi="Arial" w:cs="Arial"/>
          <w:sz w:val="22"/>
          <w:szCs w:val="22"/>
        </w:rPr>
        <w:t xml:space="preserve"> delivered to:</w:t>
      </w:r>
    </w:p>
    <w:p w14:paraId="0F4816BF" w14:textId="77777777" w:rsidR="00E067C2" w:rsidRPr="00F1013C" w:rsidRDefault="00E067C2" w:rsidP="006E733A">
      <w:pPr>
        <w:widowControl w:val="0"/>
        <w:ind w:left="720"/>
        <w:jc w:val="both"/>
        <w:rPr>
          <w:rFonts w:ascii="Arial" w:hAnsi="Arial" w:cs="Arial"/>
          <w:sz w:val="22"/>
          <w:szCs w:val="22"/>
        </w:rPr>
      </w:pPr>
    </w:p>
    <w:p w14:paraId="5B9D51AF" w14:textId="77777777" w:rsidR="00E067C2" w:rsidRPr="00F1013C" w:rsidRDefault="00224A70" w:rsidP="006E733A">
      <w:pPr>
        <w:widowControl w:val="0"/>
        <w:ind w:left="720"/>
        <w:jc w:val="both"/>
        <w:rPr>
          <w:rFonts w:ascii="Arial" w:hAnsi="Arial" w:cs="Arial"/>
          <w:sz w:val="22"/>
          <w:szCs w:val="22"/>
        </w:rPr>
      </w:pPr>
      <w:r w:rsidRPr="00F1013C">
        <w:rPr>
          <w:rFonts w:ascii="Arial" w:hAnsi="Arial" w:cs="Arial"/>
          <w:sz w:val="22"/>
          <w:szCs w:val="22"/>
        </w:rPr>
        <w:t>Coordinator</w:t>
      </w:r>
      <w:r w:rsidR="009B71C0" w:rsidRPr="00F1013C">
        <w:rPr>
          <w:rFonts w:ascii="Arial" w:hAnsi="Arial" w:cs="Arial"/>
          <w:sz w:val="22"/>
          <w:szCs w:val="22"/>
        </w:rPr>
        <w:t xml:space="preserve"> </w:t>
      </w:r>
      <w:r w:rsidR="00F16A77" w:rsidRPr="00F1013C">
        <w:rPr>
          <w:rFonts w:ascii="Arial" w:hAnsi="Arial" w:cs="Arial"/>
          <w:sz w:val="22"/>
          <w:szCs w:val="22"/>
        </w:rPr>
        <w:t>Maintenance and Grounds</w:t>
      </w:r>
    </w:p>
    <w:p w14:paraId="3D539E89" w14:textId="77777777" w:rsidR="00E067C2" w:rsidRPr="00F1013C" w:rsidRDefault="009B71C0" w:rsidP="006E733A">
      <w:pPr>
        <w:widowControl w:val="0"/>
        <w:ind w:left="720"/>
        <w:jc w:val="both"/>
        <w:rPr>
          <w:rFonts w:ascii="Arial" w:hAnsi="Arial" w:cs="Arial"/>
          <w:sz w:val="22"/>
          <w:szCs w:val="22"/>
        </w:rPr>
      </w:pPr>
      <w:r w:rsidRPr="00F1013C">
        <w:rPr>
          <w:rFonts w:ascii="Arial" w:hAnsi="Arial" w:cs="Arial"/>
          <w:sz w:val="22"/>
          <w:szCs w:val="22"/>
        </w:rPr>
        <w:t>Rockwood School District</w:t>
      </w:r>
    </w:p>
    <w:p w14:paraId="4BF5C031" w14:textId="77777777" w:rsidR="00E067C2" w:rsidRPr="00F1013C" w:rsidRDefault="00F16A77" w:rsidP="006E733A">
      <w:pPr>
        <w:widowControl w:val="0"/>
        <w:ind w:left="720"/>
        <w:jc w:val="both"/>
        <w:rPr>
          <w:rFonts w:ascii="Arial" w:hAnsi="Arial" w:cs="Arial"/>
          <w:sz w:val="22"/>
          <w:szCs w:val="22"/>
        </w:rPr>
      </w:pPr>
      <w:r w:rsidRPr="00F1013C">
        <w:rPr>
          <w:rFonts w:ascii="Arial" w:hAnsi="Arial" w:cs="Arial"/>
          <w:b/>
          <w:sz w:val="22"/>
          <w:szCs w:val="22"/>
          <w:u w:val="single"/>
        </w:rPr>
        <w:t>RFP0419FACFEKFSS</w:t>
      </w:r>
    </w:p>
    <w:p w14:paraId="2DDAEA26" w14:textId="77777777" w:rsidR="00E067C2" w:rsidRPr="00F1013C" w:rsidRDefault="00F16A77" w:rsidP="006E733A">
      <w:pPr>
        <w:widowControl w:val="0"/>
        <w:ind w:left="720"/>
        <w:jc w:val="both"/>
        <w:rPr>
          <w:rFonts w:ascii="Arial" w:hAnsi="Arial" w:cs="Arial"/>
          <w:sz w:val="22"/>
          <w:szCs w:val="22"/>
        </w:rPr>
      </w:pPr>
      <w:r w:rsidRPr="00F1013C">
        <w:rPr>
          <w:rFonts w:ascii="Arial" w:hAnsi="Arial" w:cs="Arial"/>
          <w:sz w:val="22"/>
          <w:szCs w:val="22"/>
        </w:rPr>
        <w:t>17146 Manchester Road</w:t>
      </w:r>
    </w:p>
    <w:p w14:paraId="42557F2F" w14:textId="77777777" w:rsidR="009B71C0" w:rsidRPr="00F1013C" w:rsidRDefault="00F16A77" w:rsidP="006E733A">
      <w:pPr>
        <w:widowControl w:val="0"/>
        <w:ind w:left="720"/>
        <w:jc w:val="both"/>
        <w:rPr>
          <w:rFonts w:ascii="Arial" w:hAnsi="Arial" w:cs="Arial"/>
          <w:sz w:val="22"/>
          <w:szCs w:val="22"/>
        </w:rPr>
      </w:pPr>
      <w:r w:rsidRPr="00F1013C">
        <w:rPr>
          <w:rFonts w:ascii="Arial" w:hAnsi="Arial" w:cs="Arial"/>
          <w:sz w:val="22"/>
          <w:szCs w:val="22"/>
        </w:rPr>
        <w:t>Wildwood</w:t>
      </w:r>
      <w:r w:rsidR="009B71C0" w:rsidRPr="00F1013C">
        <w:rPr>
          <w:rFonts w:ascii="Arial" w:hAnsi="Arial" w:cs="Arial"/>
          <w:sz w:val="22"/>
          <w:szCs w:val="22"/>
        </w:rPr>
        <w:t xml:space="preserve">, </w:t>
      </w:r>
      <w:proofErr w:type="gramStart"/>
      <w:r w:rsidR="009B71C0" w:rsidRPr="00F1013C">
        <w:rPr>
          <w:rFonts w:ascii="Arial" w:hAnsi="Arial" w:cs="Arial"/>
          <w:sz w:val="22"/>
          <w:szCs w:val="22"/>
        </w:rPr>
        <w:t>Missouri</w:t>
      </w:r>
      <w:r w:rsidRPr="00F1013C">
        <w:rPr>
          <w:rFonts w:ascii="Arial" w:hAnsi="Arial" w:cs="Arial"/>
          <w:sz w:val="22"/>
          <w:szCs w:val="22"/>
        </w:rPr>
        <w:t xml:space="preserve">  63040</w:t>
      </w:r>
      <w:proofErr w:type="gramEnd"/>
    </w:p>
    <w:p w14:paraId="64FCFD92" w14:textId="77777777" w:rsidR="003C6496" w:rsidRPr="00F1013C" w:rsidRDefault="003C6496" w:rsidP="006E733A">
      <w:pPr>
        <w:widowControl w:val="0"/>
        <w:ind w:left="720"/>
        <w:jc w:val="both"/>
        <w:rPr>
          <w:rFonts w:ascii="Arial" w:hAnsi="Arial" w:cs="Arial"/>
          <w:sz w:val="22"/>
          <w:szCs w:val="22"/>
        </w:rPr>
      </w:pPr>
    </w:p>
    <w:p w14:paraId="5898BF87" w14:textId="76434B50" w:rsidR="003C6496" w:rsidRPr="00342DBA" w:rsidRDefault="003C6496" w:rsidP="006E733A">
      <w:pPr>
        <w:widowControl w:val="0"/>
        <w:ind w:left="720"/>
        <w:jc w:val="both"/>
        <w:rPr>
          <w:rFonts w:ascii="Arial" w:hAnsi="Arial" w:cs="Arial"/>
          <w:b/>
          <w:sz w:val="22"/>
          <w:szCs w:val="22"/>
        </w:rPr>
      </w:pPr>
      <w:r w:rsidRPr="00F1013C">
        <w:rPr>
          <w:rFonts w:ascii="Arial" w:hAnsi="Arial" w:cs="Arial"/>
          <w:b/>
          <w:sz w:val="22"/>
          <w:szCs w:val="22"/>
        </w:rPr>
        <w:t>SEALED PROPOSALS FOR FURNISHING THE SERVICES DESCRIBED HEREIN MUST BE RECEIVED BY</w:t>
      </w:r>
      <w:r w:rsidR="009B71C0" w:rsidRPr="00F1013C">
        <w:rPr>
          <w:rFonts w:ascii="Arial" w:hAnsi="Arial" w:cs="Arial"/>
          <w:b/>
          <w:sz w:val="22"/>
          <w:szCs w:val="22"/>
        </w:rPr>
        <w:t xml:space="preserve"> </w:t>
      </w:r>
      <w:r w:rsidR="00132979" w:rsidRPr="00F1013C">
        <w:rPr>
          <w:rFonts w:ascii="Arial" w:hAnsi="Arial" w:cs="Arial"/>
          <w:b/>
          <w:sz w:val="22"/>
          <w:szCs w:val="22"/>
        </w:rPr>
        <w:t xml:space="preserve">3:00 PM CDT ON MAY </w:t>
      </w:r>
      <w:r w:rsidR="00B3069C" w:rsidRPr="00F1013C">
        <w:rPr>
          <w:rFonts w:ascii="Arial" w:hAnsi="Arial" w:cs="Arial"/>
          <w:b/>
          <w:sz w:val="22"/>
          <w:szCs w:val="22"/>
        </w:rPr>
        <w:t>14</w:t>
      </w:r>
      <w:r w:rsidR="00132979" w:rsidRPr="00F1013C">
        <w:rPr>
          <w:rFonts w:ascii="Arial" w:hAnsi="Arial" w:cs="Arial"/>
          <w:b/>
          <w:sz w:val="22"/>
          <w:szCs w:val="22"/>
        </w:rPr>
        <w:t>, 2019</w:t>
      </w:r>
      <w:r w:rsidRPr="00F1013C">
        <w:rPr>
          <w:rFonts w:ascii="Arial" w:hAnsi="Arial" w:cs="Arial"/>
          <w:b/>
          <w:sz w:val="22"/>
          <w:szCs w:val="22"/>
        </w:rPr>
        <w:t>. Proposals submitted after that time and date will be rejected</w:t>
      </w:r>
      <w:r w:rsidR="00784437" w:rsidRPr="00F1013C">
        <w:rPr>
          <w:rFonts w:ascii="Arial" w:hAnsi="Arial" w:cs="Arial"/>
          <w:b/>
          <w:sz w:val="22"/>
          <w:szCs w:val="22"/>
        </w:rPr>
        <w:t>.</w:t>
      </w:r>
    </w:p>
    <w:p w14:paraId="76F870B0" w14:textId="77777777" w:rsidR="003C6496" w:rsidRPr="00342DBA" w:rsidRDefault="003C6496" w:rsidP="006E733A">
      <w:pPr>
        <w:widowControl w:val="0"/>
        <w:ind w:left="720" w:hanging="360"/>
        <w:jc w:val="both"/>
        <w:rPr>
          <w:rFonts w:ascii="Arial" w:hAnsi="Arial" w:cs="Arial"/>
          <w:b/>
          <w:sz w:val="22"/>
          <w:szCs w:val="22"/>
        </w:rPr>
      </w:pPr>
    </w:p>
    <w:p w14:paraId="3407F731"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30A2D1F7" w14:textId="77777777" w:rsidR="009D4771" w:rsidRPr="00342DBA" w:rsidRDefault="009D4771" w:rsidP="006E733A">
      <w:pPr>
        <w:widowControl w:val="0"/>
        <w:ind w:left="720"/>
        <w:jc w:val="both"/>
        <w:rPr>
          <w:rFonts w:ascii="Arial" w:hAnsi="Arial" w:cs="Arial"/>
          <w:sz w:val="22"/>
          <w:szCs w:val="22"/>
        </w:rPr>
      </w:pPr>
    </w:p>
    <w:p w14:paraId="715DCF4A"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36E62C90" w14:textId="77777777" w:rsidR="00FC18D4" w:rsidRPr="00342DBA" w:rsidRDefault="00FC18D4" w:rsidP="006E733A">
      <w:pPr>
        <w:widowControl w:val="0"/>
        <w:ind w:left="720"/>
        <w:jc w:val="both"/>
        <w:rPr>
          <w:rFonts w:ascii="Arial" w:hAnsi="Arial" w:cs="Arial"/>
          <w:sz w:val="22"/>
          <w:szCs w:val="22"/>
        </w:rPr>
      </w:pPr>
    </w:p>
    <w:p w14:paraId="374872B2"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7164DD18" w14:textId="77777777" w:rsidR="00FC18D4" w:rsidRPr="00342DBA" w:rsidRDefault="00FC18D4" w:rsidP="00091F0E">
      <w:pPr>
        <w:widowControl w:val="0"/>
        <w:ind w:left="1080" w:hanging="360"/>
        <w:jc w:val="both"/>
        <w:rPr>
          <w:rFonts w:ascii="Arial" w:hAnsi="Arial" w:cs="Arial"/>
          <w:sz w:val="22"/>
          <w:szCs w:val="22"/>
        </w:rPr>
      </w:pPr>
    </w:p>
    <w:p w14:paraId="4582D808"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47A67D8D" w14:textId="77777777" w:rsidR="00FC18D4" w:rsidRPr="00342DBA" w:rsidRDefault="00FC18D4" w:rsidP="00091F0E">
      <w:pPr>
        <w:widowControl w:val="0"/>
        <w:ind w:left="1080" w:hanging="360"/>
        <w:jc w:val="both"/>
        <w:rPr>
          <w:rFonts w:ascii="Arial" w:hAnsi="Arial" w:cs="Arial"/>
          <w:sz w:val="22"/>
          <w:szCs w:val="22"/>
        </w:rPr>
      </w:pPr>
    </w:p>
    <w:p w14:paraId="592B7179"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w:t>
      </w:r>
      <w:r w:rsidRPr="00342DBA">
        <w:rPr>
          <w:rFonts w:ascii="Arial" w:hAnsi="Arial" w:cs="Arial"/>
          <w:sz w:val="22"/>
          <w:szCs w:val="22"/>
        </w:rPr>
        <w:lastRenderedPageBreak/>
        <w:t xml:space="preserve">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72AD1455" w14:textId="77777777" w:rsidR="00FC18D4" w:rsidRPr="00342DBA" w:rsidRDefault="00FC18D4" w:rsidP="00091F0E">
      <w:pPr>
        <w:widowControl w:val="0"/>
        <w:ind w:left="1080" w:hanging="360"/>
        <w:jc w:val="both"/>
        <w:rPr>
          <w:rFonts w:ascii="Arial" w:hAnsi="Arial" w:cs="Arial"/>
          <w:sz w:val="22"/>
          <w:szCs w:val="22"/>
        </w:rPr>
      </w:pPr>
    </w:p>
    <w:p w14:paraId="74F1F7DD"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01BEC436" w14:textId="77777777" w:rsidR="00FC18D4" w:rsidRPr="00342DBA" w:rsidRDefault="00FC18D4" w:rsidP="00091F0E">
      <w:pPr>
        <w:widowControl w:val="0"/>
        <w:ind w:left="1080" w:hanging="360"/>
        <w:jc w:val="both"/>
        <w:rPr>
          <w:rFonts w:ascii="Arial" w:hAnsi="Arial" w:cs="Arial"/>
          <w:sz w:val="22"/>
          <w:szCs w:val="22"/>
        </w:rPr>
      </w:pPr>
    </w:p>
    <w:p w14:paraId="0E7A06E4"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7A66FFF1" w14:textId="77777777" w:rsidR="004E11DD" w:rsidRPr="00342DBA" w:rsidRDefault="004E11DD" w:rsidP="00091F0E">
      <w:pPr>
        <w:widowControl w:val="0"/>
        <w:ind w:left="1080" w:hanging="360"/>
        <w:jc w:val="both"/>
        <w:rPr>
          <w:rFonts w:ascii="Arial" w:hAnsi="Arial" w:cs="Arial"/>
          <w:sz w:val="22"/>
          <w:szCs w:val="22"/>
        </w:rPr>
      </w:pPr>
    </w:p>
    <w:p w14:paraId="5C75AA59"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29150475" w14:textId="77777777" w:rsidR="004E11DD" w:rsidRPr="00342DBA" w:rsidRDefault="004E11DD" w:rsidP="00091F0E">
      <w:pPr>
        <w:widowControl w:val="0"/>
        <w:ind w:left="1080" w:hanging="360"/>
        <w:jc w:val="both"/>
        <w:rPr>
          <w:rFonts w:ascii="Arial" w:hAnsi="Arial" w:cs="Arial"/>
          <w:sz w:val="22"/>
          <w:szCs w:val="22"/>
        </w:rPr>
      </w:pPr>
    </w:p>
    <w:p w14:paraId="2658B41A"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34021ABE" w14:textId="77777777" w:rsidR="00EA0832" w:rsidRPr="00342DBA" w:rsidRDefault="00EA0832" w:rsidP="006D7FAC">
      <w:pPr>
        <w:widowControl w:val="0"/>
        <w:ind w:left="1440" w:hanging="360"/>
        <w:jc w:val="both"/>
        <w:rPr>
          <w:rFonts w:ascii="Arial" w:hAnsi="Arial" w:cs="Arial"/>
          <w:sz w:val="22"/>
          <w:szCs w:val="22"/>
        </w:rPr>
      </w:pPr>
    </w:p>
    <w:p w14:paraId="4FC8C7EF"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64AAFEA7" w14:textId="77777777" w:rsidR="00EA0832" w:rsidRPr="00342DBA" w:rsidRDefault="00EA0832" w:rsidP="006D7FAC">
      <w:pPr>
        <w:widowControl w:val="0"/>
        <w:ind w:left="1440" w:hanging="360"/>
        <w:contextualSpacing/>
        <w:jc w:val="both"/>
        <w:rPr>
          <w:rFonts w:ascii="Arial" w:hAnsi="Arial" w:cs="Arial"/>
          <w:sz w:val="22"/>
          <w:szCs w:val="22"/>
        </w:rPr>
      </w:pPr>
    </w:p>
    <w:p w14:paraId="0EF83CEA"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6445943A" w14:textId="77777777" w:rsidR="00EA0832" w:rsidRPr="00342DBA" w:rsidRDefault="00EA0832" w:rsidP="006D7FAC">
      <w:pPr>
        <w:widowControl w:val="0"/>
        <w:ind w:left="1440" w:hanging="360"/>
        <w:jc w:val="both"/>
        <w:rPr>
          <w:rFonts w:ascii="Arial" w:hAnsi="Arial" w:cs="Arial"/>
          <w:sz w:val="22"/>
          <w:szCs w:val="22"/>
        </w:rPr>
      </w:pPr>
    </w:p>
    <w:p w14:paraId="5C547040"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2E6338C5" w14:textId="77777777" w:rsidR="00AA41D5" w:rsidRPr="00342DBA" w:rsidRDefault="00AA41D5" w:rsidP="005C16AE">
      <w:pPr>
        <w:widowControl w:val="0"/>
        <w:ind w:left="720" w:hanging="360"/>
        <w:jc w:val="both"/>
        <w:rPr>
          <w:rFonts w:ascii="Arial" w:hAnsi="Arial" w:cs="Arial"/>
          <w:sz w:val="22"/>
          <w:szCs w:val="22"/>
        </w:rPr>
      </w:pPr>
    </w:p>
    <w:p w14:paraId="2F859829"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332B3862" w14:textId="77777777" w:rsidR="00AA41D5" w:rsidRPr="00342DBA" w:rsidRDefault="00AA41D5" w:rsidP="005C16AE">
      <w:pPr>
        <w:widowControl w:val="0"/>
        <w:ind w:left="720" w:hanging="360"/>
        <w:jc w:val="both"/>
        <w:rPr>
          <w:rFonts w:ascii="Arial" w:hAnsi="Arial" w:cs="Arial"/>
          <w:sz w:val="22"/>
          <w:szCs w:val="22"/>
        </w:rPr>
      </w:pPr>
    </w:p>
    <w:p w14:paraId="1C1ED920"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667C6C13" w14:textId="77777777" w:rsidR="00AA41D5" w:rsidRPr="00F1013C" w:rsidRDefault="00AA41D5" w:rsidP="005C16AE">
      <w:pPr>
        <w:widowControl w:val="0"/>
        <w:ind w:left="720" w:hanging="360"/>
        <w:jc w:val="both"/>
        <w:rPr>
          <w:rFonts w:ascii="Arial" w:hAnsi="Arial" w:cs="Arial"/>
          <w:sz w:val="22"/>
          <w:szCs w:val="22"/>
        </w:rPr>
      </w:pPr>
    </w:p>
    <w:p w14:paraId="4E4B11BB"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30F4244D" w14:textId="77777777" w:rsidR="006449C9" w:rsidRPr="00342DBA" w:rsidRDefault="006449C9" w:rsidP="005C16AE">
      <w:pPr>
        <w:widowControl w:val="0"/>
        <w:ind w:left="720" w:hanging="360"/>
        <w:jc w:val="both"/>
        <w:rPr>
          <w:rFonts w:ascii="Arial" w:hAnsi="Arial" w:cs="Arial"/>
          <w:sz w:val="22"/>
          <w:szCs w:val="22"/>
        </w:rPr>
      </w:pPr>
    </w:p>
    <w:p w14:paraId="2AAF40EF"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205AD815" w14:textId="77777777" w:rsidR="0056238B" w:rsidRPr="00B71BEC" w:rsidRDefault="0056238B" w:rsidP="00B71BEC">
      <w:pPr>
        <w:widowControl w:val="0"/>
        <w:ind w:left="360"/>
        <w:jc w:val="both"/>
        <w:rPr>
          <w:rFonts w:ascii="Arial" w:hAnsi="Arial" w:cs="Arial"/>
          <w:sz w:val="22"/>
          <w:szCs w:val="22"/>
        </w:rPr>
      </w:pPr>
    </w:p>
    <w:p w14:paraId="58206D80"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6F15B977" w14:textId="77777777" w:rsidR="0056238B" w:rsidRPr="00B71BEC" w:rsidRDefault="0056238B" w:rsidP="00B71BEC">
      <w:pPr>
        <w:widowControl w:val="0"/>
        <w:ind w:left="360"/>
        <w:jc w:val="both"/>
        <w:rPr>
          <w:rFonts w:ascii="Arial" w:hAnsi="Arial" w:cs="Arial"/>
          <w:sz w:val="22"/>
          <w:szCs w:val="22"/>
        </w:rPr>
      </w:pPr>
    </w:p>
    <w:p w14:paraId="0F12B915" w14:textId="77777777" w:rsidR="00F1013C" w:rsidRDefault="00F1013C">
      <w:pPr>
        <w:rPr>
          <w:rFonts w:ascii="Arial" w:eastAsia="Calibri" w:hAnsi="Arial" w:cs="Arial"/>
          <w:b/>
          <w:sz w:val="22"/>
          <w:szCs w:val="22"/>
          <w:u w:val="single"/>
        </w:rPr>
      </w:pPr>
      <w:r>
        <w:rPr>
          <w:rFonts w:ascii="Arial" w:hAnsi="Arial" w:cs="Arial"/>
          <w:b/>
          <w:u w:val="single"/>
        </w:rPr>
        <w:br w:type="page"/>
      </w:r>
    </w:p>
    <w:p w14:paraId="2F78EEA3" w14:textId="1836F2F1"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14:paraId="4D67A5FA" w14:textId="77777777" w:rsidR="0056238B" w:rsidRPr="00342DBA" w:rsidRDefault="0056238B" w:rsidP="00B71BEC">
      <w:pPr>
        <w:widowControl w:val="0"/>
        <w:ind w:left="360"/>
        <w:jc w:val="both"/>
        <w:rPr>
          <w:rFonts w:ascii="Arial" w:hAnsi="Arial" w:cs="Arial"/>
          <w:sz w:val="22"/>
          <w:szCs w:val="22"/>
        </w:rPr>
      </w:pPr>
    </w:p>
    <w:p w14:paraId="1C573B98"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5995EC8A" w14:textId="77777777" w:rsidR="006C0C17" w:rsidRPr="00342DBA" w:rsidRDefault="006C0C17" w:rsidP="00B71BEC">
      <w:pPr>
        <w:widowControl w:val="0"/>
        <w:ind w:left="360"/>
        <w:jc w:val="both"/>
        <w:rPr>
          <w:rFonts w:ascii="Arial" w:hAnsi="Arial" w:cs="Arial"/>
          <w:sz w:val="22"/>
          <w:szCs w:val="22"/>
        </w:rPr>
      </w:pPr>
    </w:p>
    <w:p w14:paraId="67A05E6B"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0E532B7B" w14:textId="77777777" w:rsidR="006C0C17" w:rsidRPr="00B71BEC" w:rsidRDefault="006C0C17" w:rsidP="00B71BEC">
      <w:pPr>
        <w:widowControl w:val="0"/>
        <w:ind w:left="360"/>
        <w:jc w:val="both"/>
        <w:rPr>
          <w:rFonts w:ascii="Arial" w:hAnsi="Arial" w:cs="Arial"/>
          <w:sz w:val="22"/>
          <w:szCs w:val="22"/>
        </w:rPr>
      </w:pPr>
    </w:p>
    <w:p w14:paraId="27B7C3C9"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4FDEAF0A" w14:textId="77777777" w:rsidR="006C0C17" w:rsidRPr="00B71BEC" w:rsidRDefault="006C0C17" w:rsidP="00B71BEC">
      <w:pPr>
        <w:widowControl w:val="0"/>
        <w:ind w:left="360"/>
        <w:jc w:val="both"/>
        <w:rPr>
          <w:rFonts w:ascii="Arial" w:hAnsi="Arial" w:cs="Arial"/>
          <w:sz w:val="22"/>
          <w:szCs w:val="22"/>
        </w:rPr>
      </w:pPr>
    </w:p>
    <w:p w14:paraId="2CEDF53D"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3FE60080" w14:textId="77777777" w:rsidR="006C0C17" w:rsidRPr="00342DBA" w:rsidRDefault="006C0C17" w:rsidP="00B71BEC">
      <w:pPr>
        <w:widowControl w:val="0"/>
        <w:ind w:left="360"/>
        <w:jc w:val="both"/>
        <w:rPr>
          <w:rFonts w:ascii="Arial" w:hAnsi="Arial" w:cs="Arial"/>
          <w:sz w:val="22"/>
          <w:szCs w:val="22"/>
        </w:rPr>
      </w:pPr>
    </w:p>
    <w:p w14:paraId="75ADF215"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2D2D09B0" w14:textId="77777777" w:rsidR="006C0C17" w:rsidRPr="00342DBA" w:rsidRDefault="006C0C17" w:rsidP="00B71BEC">
      <w:pPr>
        <w:widowControl w:val="0"/>
        <w:ind w:left="360"/>
        <w:jc w:val="both"/>
        <w:rPr>
          <w:rFonts w:ascii="Arial" w:hAnsi="Arial" w:cs="Arial"/>
          <w:sz w:val="22"/>
          <w:szCs w:val="22"/>
        </w:rPr>
      </w:pPr>
    </w:p>
    <w:p w14:paraId="33D97ABB"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394630F3" w14:textId="77777777" w:rsidR="006C0C17" w:rsidRPr="00342DBA" w:rsidRDefault="006C0C17" w:rsidP="00893B11">
      <w:pPr>
        <w:widowControl w:val="0"/>
        <w:ind w:left="360"/>
        <w:jc w:val="both"/>
        <w:rPr>
          <w:rFonts w:ascii="Arial" w:hAnsi="Arial" w:cs="Arial"/>
          <w:sz w:val="22"/>
          <w:szCs w:val="22"/>
        </w:rPr>
      </w:pPr>
    </w:p>
    <w:p w14:paraId="54D0AC06"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64644289" w14:textId="77777777" w:rsidR="00EA4D55" w:rsidRPr="006D4AE4" w:rsidRDefault="00EA4D55" w:rsidP="00893B11">
      <w:pPr>
        <w:widowControl w:val="0"/>
        <w:ind w:left="360"/>
        <w:jc w:val="both"/>
        <w:rPr>
          <w:rFonts w:ascii="Arial" w:hAnsi="Arial" w:cs="Arial"/>
          <w:sz w:val="22"/>
          <w:szCs w:val="22"/>
        </w:rPr>
      </w:pPr>
    </w:p>
    <w:p w14:paraId="7559723C"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03805A4B" w14:textId="77777777" w:rsidR="00614E43" w:rsidRPr="006D4AE4" w:rsidRDefault="00614E43" w:rsidP="006D4AE4">
      <w:pPr>
        <w:widowControl w:val="0"/>
        <w:ind w:left="360"/>
        <w:jc w:val="both"/>
        <w:rPr>
          <w:rFonts w:ascii="Arial" w:hAnsi="Arial" w:cs="Arial"/>
          <w:sz w:val="22"/>
          <w:szCs w:val="22"/>
        </w:rPr>
      </w:pPr>
    </w:p>
    <w:p w14:paraId="6E149156"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261882E2" w14:textId="77777777" w:rsidR="00614E43" w:rsidRPr="006D4AE4" w:rsidRDefault="00614E43" w:rsidP="006D4AE4">
      <w:pPr>
        <w:widowControl w:val="0"/>
        <w:ind w:left="360"/>
        <w:jc w:val="both"/>
        <w:rPr>
          <w:rFonts w:ascii="Arial" w:hAnsi="Arial" w:cs="Arial"/>
          <w:sz w:val="22"/>
          <w:szCs w:val="22"/>
        </w:rPr>
      </w:pPr>
    </w:p>
    <w:p w14:paraId="1561EEA6"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690D01E9" w14:textId="77777777" w:rsidR="00614E43" w:rsidRPr="00EA019C" w:rsidRDefault="00614E43" w:rsidP="00EA019C">
      <w:pPr>
        <w:widowControl w:val="0"/>
        <w:ind w:left="360"/>
        <w:jc w:val="both"/>
        <w:rPr>
          <w:rFonts w:ascii="Arial" w:hAnsi="Arial" w:cs="Arial"/>
          <w:sz w:val="22"/>
          <w:szCs w:val="22"/>
        </w:rPr>
      </w:pPr>
    </w:p>
    <w:p w14:paraId="330F3CE9"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6AA07462" w14:textId="77777777" w:rsidR="00D552E3" w:rsidRPr="00EA019C" w:rsidRDefault="00D552E3" w:rsidP="00EA019C">
      <w:pPr>
        <w:widowControl w:val="0"/>
        <w:ind w:left="360"/>
        <w:jc w:val="both"/>
        <w:rPr>
          <w:rFonts w:ascii="Arial" w:hAnsi="Arial" w:cs="Arial"/>
          <w:sz w:val="22"/>
          <w:szCs w:val="22"/>
        </w:rPr>
      </w:pPr>
    </w:p>
    <w:p w14:paraId="289DC738"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47F06D3C" w14:textId="77777777" w:rsidR="00614E43" w:rsidRPr="00EA019C" w:rsidRDefault="00614E43" w:rsidP="00EA019C">
      <w:pPr>
        <w:widowControl w:val="0"/>
        <w:ind w:left="360"/>
        <w:jc w:val="both"/>
        <w:rPr>
          <w:rFonts w:ascii="Arial" w:hAnsi="Arial" w:cs="Arial"/>
          <w:sz w:val="22"/>
          <w:szCs w:val="22"/>
        </w:rPr>
      </w:pPr>
    </w:p>
    <w:p w14:paraId="6D9B71FB" w14:textId="4AD25AF2" w:rsidR="00614E43" w:rsidRPr="00EA019C" w:rsidRDefault="00614E43" w:rsidP="00EA019C">
      <w:pPr>
        <w:widowControl w:val="0"/>
        <w:ind w:left="360"/>
        <w:jc w:val="both"/>
        <w:rPr>
          <w:rFonts w:ascii="Arial" w:hAnsi="Arial" w:cs="Arial"/>
          <w:sz w:val="22"/>
          <w:szCs w:val="22"/>
        </w:rPr>
      </w:pPr>
      <w:r w:rsidRPr="00F1013C">
        <w:rPr>
          <w:rFonts w:ascii="Arial" w:hAnsi="Arial" w:cs="Arial"/>
          <w:sz w:val="22"/>
          <w:szCs w:val="22"/>
        </w:rPr>
        <w:t xml:space="preserve">The </w:t>
      </w:r>
      <w:r w:rsidR="00773C46" w:rsidRPr="00F1013C">
        <w:rPr>
          <w:rFonts w:ascii="Arial" w:hAnsi="Arial" w:cs="Arial"/>
          <w:sz w:val="22"/>
          <w:szCs w:val="22"/>
        </w:rPr>
        <w:t>Rockwood Board of Education</w:t>
      </w:r>
      <w:r w:rsidRPr="00F1013C">
        <w:rPr>
          <w:rFonts w:ascii="Arial" w:hAnsi="Arial" w:cs="Arial"/>
          <w:sz w:val="22"/>
          <w:szCs w:val="22"/>
        </w:rPr>
        <w:t xml:space="preserve"> must formally approve the award of any contract(s)</w:t>
      </w:r>
      <w:r w:rsidR="007B53AB" w:rsidRPr="00F1013C">
        <w:rPr>
          <w:rFonts w:ascii="Arial" w:hAnsi="Arial" w:cs="Arial"/>
          <w:sz w:val="22"/>
          <w:szCs w:val="22"/>
        </w:rPr>
        <w:t xml:space="preserve"> or agreement to purchase</w:t>
      </w:r>
      <w:r w:rsidR="00264392" w:rsidRPr="00F1013C">
        <w:rPr>
          <w:rFonts w:ascii="Arial" w:hAnsi="Arial" w:cs="Arial"/>
          <w:sz w:val="22"/>
          <w:szCs w:val="22"/>
        </w:rPr>
        <w:t xml:space="preserve"> with approval anticipated to be received </w:t>
      </w:r>
      <w:r w:rsidR="00E46B16" w:rsidRPr="00F1013C">
        <w:rPr>
          <w:rFonts w:ascii="Arial" w:hAnsi="Arial" w:cs="Arial"/>
          <w:sz w:val="22"/>
          <w:szCs w:val="22"/>
        </w:rPr>
        <w:t xml:space="preserve">no later than </w:t>
      </w:r>
      <w:r w:rsidR="00F16A77" w:rsidRPr="00F1013C">
        <w:rPr>
          <w:rFonts w:ascii="Arial" w:hAnsi="Arial" w:cs="Arial"/>
          <w:sz w:val="22"/>
          <w:szCs w:val="22"/>
        </w:rPr>
        <w:t>June 20, 2019</w:t>
      </w:r>
      <w:r w:rsidR="001073DC" w:rsidRPr="00F1013C">
        <w:rPr>
          <w:rFonts w:ascii="Arial" w:hAnsi="Arial" w:cs="Arial"/>
          <w:sz w:val="22"/>
          <w:szCs w:val="22"/>
        </w:rPr>
        <w:t>.</w:t>
      </w:r>
      <w:r w:rsidRPr="00F1013C">
        <w:rPr>
          <w:rFonts w:ascii="Arial" w:hAnsi="Arial" w:cs="Arial"/>
          <w:sz w:val="22"/>
          <w:szCs w:val="22"/>
        </w:rPr>
        <w:t xml:space="preserve"> The successful Proposer will be required to enter into a written contract with the </w:t>
      </w:r>
      <w:r w:rsidR="002C7A12" w:rsidRPr="00F1013C">
        <w:rPr>
          <w:rFonts w:ascii="Arial" w:hAnsi="Arial" w:cs="Arial"/>
          <w:sz w:val="22"/>
          <w:szCs w:val="22"/>
        </w:rPr>
        <w:t>District</w:t>
      </w:r>
      <w:r w:rsidRPr="00F1013C">
        <w:rPr>
          <w:rFonts w:ascii="Arial" w:hAnsi="Arial" w:cs="Arial"/>
          <w:sz w:val="22"/>
          <w:szCs w:val="22"/>
        </w:rPr>
        <w:t xml:space="preserve"> which will include, but not be limited to, the scope of services described herein and the contract provisions included herein.</w:t>
      </w:r>
      <w:r w:rsidR="001073DC" w:rsidRPr="00F1013C">
        <w:rPr>
          <w:rFonts w:ascii="Arial" w:hAnsi="Arial" w:cs="Arial"/>
          <w:sz w:val="22"/>
          <w:szCs w:val="22"/>
        </w:rPr>
        <w:t xml:space="preserve"> It is anticipated the contract term will commence on </w:t>
      </w:r>
      <w:r w:rsidR="00F16A77" w:rsidRPr="00F1013C">
        <w:rPr>
          <w:rFonts w:ascii="Arial" w:hAnsi="Arial" w:cs="Arial"/>
          <w:sz w:val="22"/>
          <w:szCs w:val="22"/>
        </w:rPr>
        <w:t>July 1, 2019</w:t>
      </w:r>
      <w:r w:rsidR="001073DC" w:rsidRPr="00F1013C">
        <w:rPr>
          <w:rFonts w:ascii="Arial" w:hAnsi="Arial" w:cs="Arial"/>
          <w:sz w:val="22"/>
          <w:szCs w:val="22"/>
        </w:rPr>
        <w:t xml:space="preserve"> and continue through </w:t>
      </w:r>
      <w:r w:rsidR="009B7694" w:rsidRPr="00F1013C">
        <w:rPr>
          <w:rFonts w:ascii="Arial" w:hAnsi="Arial" w:cs="Arial"/>
          <w:sz w:val="22"/>
          <w:szCs w:val="22"/>
        </w:rPr>
        <w:t>June 30, 2022, with the option to renew two (2) additional twelve-month terms.</w:t>
      </w:r>
    </w:p>
    <w:p w14:paraId="7F70AC8E" w14:textId="77777777" w:rsidR="00614E43" w:rsidRPr="00EA019C" w:rsidRDefault="00614E43" w:rsidP="00EA019C">
      <w:pPr>
        <w:widowControl w:val="0"/>
        <w:ind w:left="360"/>
        <w:jc w:val="both"/>
        <w:rPr>
          <w:rFonts w:ascii="Arial" w:hAnsi="Arial" w:cs="Arial"/>
          <w:sz w:val="22"/>
          <w:szCs w:val="22"/>
        </w:rPr>
      </w:pPr>
    </w:p>
    <w:p w14:paraId="2098C5E3"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1FEC6A83" w14:textId="77777777" w:rsidR="00747793" w:rsidRPr="00342DBA" w:rsidRDefault="00747793" w:rsidP="008C0B99">
      <w:pPr>
        <w:widowControl w:val="0"/>
        <w:ind w:left="360"/>
        <w:jc w:val="both"/>
        <w:rPr>
          <w:rFonts w:ascii="Arial" w:hAnsi="Arial" w:cs="Arial"/>
          <w:b/>
          <w:sz w:val="22"/>
          <w:szCs w:val="22"/>
        </w:rPr>
      </w:pPr>
    </w:p>
    <w:p w14:paraId="4BBEDD49"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743C0E1C" w14:textId="77777777" w:rsidR="009F35EE" w:rsidRPr="00342DBA" w:rsidRDefault="009F35EE" w:rsidP="008C0B99">
      <w:pPr>
        <w:widowControl w:val="0"/>
        <w:ind w:left="360"/>
        <w:jc w:val="both"/>
        <w:rPr>
          <w:rFonts w:ascii="Arial" w:hAnsi="Arial" w:cs="Arial"/>
          <w:sz w:val="22"/>
          <w:szCs w:val="22"/>
        </w:rPr>
      </w:pPr>
    </w:p>
    <w:p w14:paraId="3EF64B26"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09ADB7C4" w14:textId="77777777"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lastRenderedPageBreak/>
        <w:tab/>
      </w:r>
      <w:r w:rsidRPr="00BE5515">
        <w:rPr>
          <w:rFonts w:ascii="Arial" w:hAnsi="Arial" w:cs="Arial"/>
          <w:sz w:val="22"/>
          <w:szCs w:val="22"/>
        </w:rPr>
        <w:tab/>
        <w:t>(Including Contractual Liability)</w:t>
      </w:r>
    </w:p>
    <w:p w14:paraId="686F8E34" w14:textId="77777777" w:rsidR="00CA7FAE" w:rsidRPr="00BE5515" w:rsidRDefault="00CA7FAE" w:rsidP="00CA7FAE">
      <w:pPr>
        <w:tabs>
          <w:tab w:val="left" w:pos="360"/>
        </w:tabs>
        <w:ind w:left="360"/>
        <w:jc w:val="both"/>
        <w:rPr>
          <w:rFonts w:ascii="Arial" w:hAnsi="Arial" w:cs="Arial"/>
          <w:sz w:val="22"/>
          <w:szCs w:val="22"/>
        </w:rPr>
      </w:pPr>
    </w:p>
    <w:p w14:paraId="1AAF3CFB" w14:textId="77777777"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4FC325BA" w14:textId="77777777" w:rsidR="00CA7FAE" w:rsidRPr="00BE5515" w:rsidRDefault="00CA7FAE" w:rsidP="00CA7FAE">
      <w:pPr>
        <w:tabs>
          <w:tab w:val="left" w:pos="4560"/>
        </w:tabs>
        <w:ind w:left="360"/>
        <w:jc w:val="both"/>
        <w:rPr>
          <w:rFonts w:ascii="Arial" w:hAnsi="Arial" w:cs="Arial"/>
          <w:sz w:val="22"/>
          <w:szCs w:val="22"/>
        </w:rPr>
      </w:pPr>
    </w:p>
    <w:p w14:paraId="0C8B216C" w14:textId="77777777"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508DDF56" w14:textId="77777777" w:rsidR="00CA7FAE" w:rsidRPr="00BE5515" w:rsidRDefault="00CA7FAE" w:rsidP="00CA7FAE">
      <w:pPr>
        <w:ind w:left="360"/>
        <w:jc w:val="both"/>
        <w:rPr>
          <w:rFonts w:ascii="Arial" w:hAnsi="Arial" w:cs="Arial"/>
          <w:sz w:val="22"/>
          <w:szCs w:val="22"/>
        </w:rPr>
      </w:pPr>
    </w:p>
    <w:p w14:paraId="6DBDBB6F" w14:textId="77777777"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14:paraId="22CC7F52" w14:textId="77777777" w:rsidR="00CA7FAE" w:rsidRPr="00BE5515" w:rsidRDefault="00CA7FAE" w:rsidP="00CA7FAE">
      <w:pPr>
        <w:ind w:left="360"/>
        <w:jc w:val="both"/>
        <w:rPr>
          <w:rFonts w:ascii="Arial" w:hAnsi="Arial" w:cs="Arial"/>
          <w:sz w:val="22"/>
          <w:szCs w:val="22"/>
        </w:rPr>
      </w:pPr>
    </w:p>
    <w:p w14:paraId="1A3D3925"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9C5F771" w14:textId="77777777" w:rsidR="00CA7FAE" w:rsidRPr="00BE5515" w:rsidRDefault="00CA7FAE" w:rsidP="00CA7FAE">
      <w:pPr>
        <w:ind w:left="360"/>
        <w:jc w:val="both"/>
        <w:rPr>
          <w:rFonts w:ascii="Arial" w:hAnsi="Arial" w:cs="Arial"/>
          <w:sz w:val="22"/>
          <w:szCs w:val="22"/>
        </w:rPr>
      </w:pPr>
    </w:p>
    <w:p w14:paraId="7AB269F6"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29980040" w14:textId="77777777" w:rsidR="00CA7FAE" w:rsidRPr="00BE5515" w:rsidRDefault="00CA7FAE" w:rsidP="00CA7FAE">
      <w:pPr>
        <w:ind w:left="360"/>
        <w:jc w:val="both"/>
        <w:rPr>
          <w:rFonts w:ascii="Arial" w:hAnsi="Arial" w:cs="Arial"/>
          <w:sz w:val="22"/>
          <w:szCs w:val="22"/>
        </w:rPr>
      </w:pPr>
    </w:p>
    <w:p w14:paraId="474E50B8"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227B88E6" w14:textId="77777777" w:rsidR="00A23D89" w:rsidRPr="008C0B99" w:rsidRDefault="00A23D89" w:rsidP="008C0B99">
      <w:pPr>
        <w:widowControl w:val="0"/>
        <w:ind w:left="360"/>
        <w:jc w:val="both"/>
        <w:rPr>
          <w:rFonts w:ascii="Arial" w:hAnsi="Arial" w:cs="Arial"/>
          <w:sz w:val="22"/>
          <w:szCs w:val="22"/>
        </w:rPr>
      </w:pPr>
    </w:p>
    <w:p w14:paraId="783FA22A"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3C3D1174" w14:textId="77777777" w:rsidR="00614E43" w:rsidRPr="00C37EB8" w:rsidRDefault="00614E43" w:rsidP="00C37EB8">
      <w:pPr>
        <w:widowControl w:val="0"/>
        <w:ind w:left="360"/>
        <w:jc w:val="both"/>
        <w:rPr>
          <w:rFonts w:ascii="Arial" w:hAnsi="Arial" w:cs="Arial"/>
          <w:sz w:val="22"/>
          <w:szCs w:val="22"/>
        </w:rPr>
      </w:pPr>
    </w:p>
    <w:p w14:paraId="0DD37413"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0418A3B8" w14:textId="77777777" w:rsidR="0056238B" w:rsidRPr="00C37EB8" w:rsidRDefault="0056238B" w:rsidP="00C37EB8">
      <w:pPr>
        <w:widowControl w:val="0"/>
        <w:ind w:left="360"/>
        <w:jc w:val="both"/>
        <w:rPr>
          <w:rFonts w:ascii="Arial" w:hAnsi="Arial" w:cs="Arial"/>
          <w:sz w:val="22"/>
          <w:szCs w:val="22"/>
        </w:rPr>
      </w:pPr>
    </w:p>
    <w:p w14:paraId="404D80C4"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7851BE82" w14:textId="77777777" w:rsidR="00993876" w:rsidRPr="00C37EB8" w:rsidRDefault="00993876" w:rsidP="00C37EB8">
      <w:pPr>
        <w:widowControl w:val="0"/>
        <w:ind w:left="360"/>
        <w:jc w:val="both"/>
        <w:rPr>
          <w:rFonts w:ascii="Arial" w:hAnsi="Arial" w:cs="Arial"/>
          <w:sz w:val="22"/>
          <w:szCs w:val="22"/>
        </w:rPr>
      </w:pPr>
    </w:p>
    <w:p w14:paraId="73068339"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5BE5279A" w14:textId="77777777" w:rsidR="00993876" w:rsidRPr="00C37EB8" w:rsidRDefault="00993876" w:rsidP="00C37EB8">
      <w:pPr>
        <w:widowControl w:val="0"/>
        <w:ind w:left="360"/>
        <w:jc w:val="both"/>
        <w:rPr>
          <w:rFonts w:ascii="Arial" w:hAnsi="Arial" w:cs="Arial"/>
          <w:sz w:val="22"/>
          <w:szCs w:val="22"/>
        </w:rPr>
      </w:pPr>
    </w:p>
    <w:p w14:paraId="012D2F91"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3D868160" w14:textId="77777777" w:rsidR="006449C9" w:rsidRPr="00342DBA" w:rsidRDefault="006449C9" w:rsidP="00C37EB8">
      <w:pPr>
        <w:widowControl w:val="0"/>
        <w:ind w:left="720" w:hanging="360"/>
        <w:jc w:val="both"/>
        <w:rPr>
          <w:rFonts w:ascii="Arial" w:hAnsi="Arial" w:cs="Arial"/>
          <w:sz w:val="22"/>
          <w:szCs w:val="22"/>
        </w:rPr>
      </w:pPr>
    </w:p>
    <w:p w14:paraId="6C1E2673"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5BB608A1" w14:textId="77777777" w:rsidR="006449C9" w:rsidRPr="00342DBA" w:rsidRDefault="006449C9" w:rsidP="00C37EB8">
      <w:pPr>
        <w:widowControl w:val="0"/>
        <w:ind w:left="720" w:hanging="360"/>
        <w:jc w:val="both"/>
        <w:rPr>
          <w:rFonts w:ascii="Arial" w:hAnsi="Arial" w:cs="Arial"/>
          <w:sz w:val="22"/>
          <w:szCs w:val="22"/>
        </w:rPr>
      </w:pPr>
    </w:p>
    <w:p w14:paraId="7175F641"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55751FC9" w14:textId="77777777" w:rsidR="006F5E91" w:rsidRPr="00342DBA" w:rsidRDefault="006F5E91" w:rsidP="00342DBA">
      <w:pPr>
        <w:jc w:val="center"/>
        <w:rPr>
          <w:rFonts w:ascii="Arial" w:hAnsi="Arial" w:cs="Arial"/>
          <w:b/>
          <w:sz w:val="22"/>
          <w:szCs w:val="22"/>
        </w:rPr>
      </w:pPr>
    </w:p>
    <w:p w14:paraId="09514BBF" w14:textId="77777777" w:rsidR="000F181E" w:rsidRPr="00342DBA" w:rsidRDefault="000F181E" w:rsidP="00342DBA">
      <w:pPr>
        <w:jc w:val="center"/>
        <w:rPr>
          <w:rFonts w:ascii="Arial" w:hAnsi="Arial" w:cs="Arial"/>
          <w:b/>
          <w:sz w:val="22"/>
          <w:szCs w:val="22"/>
        </w:rPr>
      </w:pPr>
    </w:p>
    <w:p w14:paraId="0ED39D2E"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6741A96D" w14:textId="77777777" w:rsidR="00006C0E" w:rsidRPr="000E4C33" w:rsidRDefault="000F181E" w:rsidP="00342DBA">
      <w:pPr>
        <w:jc w:val="center"/>
        <w:rPr>
          <w:rFonts w:ascii="Arial" w:hAnsi="Arial" w:cs="Arial"/>
          <w:b/>
        </w:rPr>
      </w:pPr>
      <w:r w:rsidRPr="00342DBA">
        <w:rPr>
          <w:rFonts w:ascii="Arial" w:hAnsi="Arial" w:cs="Arial"/>
          <w:b/>
          <w:sz w:val="22"/>
          <w:szCs w:val="22"/>
        </w:rPr>
        <w:br w:type="page"/>
      </w:r>
      <w:r w:rsidR="00993876" w:rsidRPr="000E4C33">
        <w:rPr>
          <w:rFonts w:ascii="Arial" w:hAnsi="Arial" w:cs="Arial"/>
          <w:b/>
        </w:rPr>
        <w:lastRenderedPageBreak/>
        <w:t xml:space="preserve">II. </w:t>
      </w:r>
      <w:r w:rsidR="00E46B16" w:rsidRPr="000E4C33">
        <w:rPr>
          <w:rFonts w:ascii="Arial" w:hAnsi="Arial" w:cs="Arial"/>
          <w:b/>
        </w:rPr>
        <w:t>SCOPE OF SERVICES</w:t>
      </w:r>
    </w:p>
    <w:p w14:paraId="5D0DB1E2" w14:textId="77777777" w:rsidR="00006C0E" w:rsidRPr="000E4C33" w:rsidRDefault="00006C0E" w:rsidP="00342DBA">
      <w:pPr>
        <w:jc w:val="center"/>
        <w:rPr>
          <w:rFonts w:ascii="Arial" w:hAnsi="Arial" w:cs="Arial"/>
          <w:b/>
        </w:rPr>
      </w:pPr>
    </w:p>
    <w:p w14:paraId="716E0B88" w14:textId="07E0A987" w:rsidR="00B730EB" w:rsidRPr="00B3796F" w:rsidRDefault="000E4C33" w:rsidP="00342DBA">
      <w:pPr>
        <w:widowControl w:val="0"/>
        <w:jc w:val="both"/>
        <w:rPr>
          <w:rFonts w:ascii="Arial" w:hAnsi="Arial" w:cs="Arial"/>
          <w:sz w:val="22"/>
          <w:szCs w:val="22"/>
        </w:rPr>
      </w:pPr>
      <w:r w:rsidRPr="00B3796F">
        <w:rPr>
          <w:rFonts w:ascii="Arial" w:hAnsi="Arial" w:cs="Arial"/>
          <w:sz w:val="22"/>
          <w:szCs w:val="22"/>
        </w:rPr>
        <w:t>Through this RFP, the District is seeking to obtain proposals from qualified and experienced individuals, organizations, companies or firms to provide annual inspections and maintenance of fire extinguishers and semi-annual inspections and maintenance of commercial kitchen fire suppression systems located throughout the District to ensure all fire extinguishers and kitchen fire suppression systems continue to function and comply with all applicable laws and safety standards.</w:t>
      </w:r>
    </w:p>
    <w:p w14:paraId="50D44F06" w14:textId="2E4EB621" w:rsidR="000E4C33" w:rsidRPr="00050BE0" w:rsidRDefault="000E4C33" w:rsidP="00342DBA">
      <w:pPr>
        <w:widowControl w:val="0"/>
        <w:jc w:val="both"/>
        <w:rPr>
          <w:rFonts w:ascii="Arial" w:hAnsi="Arial" w:cs="Arial"/>
          <w:sz w:val="22"/>
          <w:szCs w:val="22"/>
        </w:rPr>
      </w:pPr>
    </w:p>
    <w:p w14:paraId="1CADE1D0" w14:textId="3B683334" w:rsidR="000E4C33" w:rsidRPr="000E4C33" w:rsidRDefault="000E4C33" w:rsidP="00342DBA">
      <w:pPr>
        <w:widowControl w:val="0"/>
        <w:jc w:val="both"/>
        <w:rPr>
          <w:rFonts w:ascii="Arial" w:hAnsi="Arial" w:cs="Arial"/>
          <w:sz w:val="22"/>
          <w:szCs w:val="22"/>
        </w:rPr>
      </w:pPr>
      <w:r w:rsidRPr="00050BE0">
        <w:rPr>
          <w:rFonts w:ascii="Arial" w:hAnsi="Arial" w:cs="Arial"/>
          <w:sz w:val="22"/>
          <w:szCs w:val="22"/>
        </w:rPr>
        <w:t xml:space="preserve">Project </w:t>
      </w:r>
      <w:r w:rsidR="00B3796F" w:rsidRPr="00050BE0">
        <w:rPr>
          <w:rFonts w:ascii="Arial" w:hAnsi="Arial" w:cs="Arial"/>
          <w:sz w:val="22"/>
          <w:szCs w:val="22"/>
        </w:rPr>
        <w:t>scope includes inspection</w:t>
      </w:r>
      <w:r w:rsidR="00CE406D">
        <w:rPr>
          <w:rFonts w:ascii="Arial" w:hAnsi="Arial" w:cs="Arial"/>
          <w:sz w:val="22"/>
          <w:szCs w:val="22"/>
        </w:rPr>
        <w:t>s</w:t>
      </w:r>
      <w:r w:rsidR="00B3796F" w:rsidRPr="00050BE0">
        <w:rPr>
          <w:rFonts w:ascii="Arial" w:hAnsi="Arial" w:cs="Arial"/>
          <w:sz w:val="22"/>
          <w:szCs w:val="22"/>
        </w:rPr>
        <w:t>, testing, cleaning</w:t>
      </w:r>
      <w:r w:rsidR="00CE406D">
        <w:rPr>
          <w:rFonts w:ascii="Arial" w:hAnsi="Arial" w:cs="Arial"/>
          <w:sz w:val="22"/>
          <w:szCs w:val="22"/>
        </w:rPr>
        <w:t xml:space="preserve">, </w:t>
      </w:r>
      <w:r w:rsidR="00B3796F">
        <w:rPr>
          <w:rFonts w:ascii="Arial" w:hAnsi="Arial" w:cs="Arial"/>
          <w:sz w:val="22"/>
          <w:szCs w:val="22"/>
        </w:rPr>
        <w:t xml:space="preserve">certification </w:t>
      </w:r>
      <w:r w:rsidR="00CE406D">
        <w:rPr>
          <w:rFonts w:ascii="Arial" w:hAnsi="Arial" w:cs="Arial"/>
          <w:sz w:val="22"/>
          <w:szCs w:val="22"/>
        </w:rPr>
        <w:t xml:space="preserve">and maintenance </w:t>
      </w:r>
      <w:r w:rsidR="00B3796F">
        <w:rPr>
          <w:rFonts w:ascii="Arial" w:hAnsi="Arial" w:cs="Arial"/>
          <w:sz w:val="22"/>
          <w:szCs w:val="22"/>
        </w:rPr>
        <w:t xml:space="preserve">of all fire extinguishers and kitchen fire suppression systems located within the District as described in these specifications to ensure </w:t>
      </w:r>
      <w:r w:rsidR="00562FFF">
        <w:rPr>
          <w:rFonts w:ascii="Arial" w:hAnsi="Arial" w:cs="Arial"/>
          <w:sz w:val="22"/>
          <w:szCs w:val="22"/>
        </w:rPr>
        <w:t xml:space="preserve">all referenced equipment is readily available for use, will operate safely and effectively in case of a fire, </w:t>
      </w:r>
      <w:r w:rsidR="00562FFF" w:rsidRPr="00423F15">
        <w:rPr>
          <w:rFonts w:ascii="Arial" w:hAnsi="Arial" w:cs="Arial"/>
          <w:sz w:val="22"/>
          <w:szCs w:val="22"/>
        </w:rPr>
        <w:t xml:space="preserve">and is </w:t>
      </w:r>
      <w:r w:rsidR="00B3796F" w:rsidRPr="00423F15">
        <w:rPr>
          <w:rFonts w:ascii="Arial" w:hAnsi="Arial" w:cs="Arial"/>
          <w:sz w:val="22"/>
          <w:szCs w:val="22"/>
        </w:rPr>
        <w:t>compliance with OSHA and NFPA requirements, and all local, state and federal laws and codes. See Schedule A for a list of fire extinguishers and kitchen fire suppression systems and their locations.</w:t>
      </w:r>
      <w:r w:rsidR="00C576F2" w:rsidRPr="00423F15">
        <w:rPr>
          <w:rFonts w:ascii="Arial" w:hAnsi="Arial" w:cs="Arial"/>
          <w:sz w:val="22"/>
          <w:szCs w:val="22"/>
        </w:rPr>
        <w:t xml:space="preserve"> While it is the District’s intent to provide accurate information, please note that there may be di</w:t>
      </w:r>
      <w:r w:rsidR="00C576F2">
        <w:rPr>
          <w:rFonts w:ascii="Arial" w:hAnsi="Arial" w:cs="Arial"/>
          <w:sz w:val="22"/>
          <w:szCs w:val="22"/>
        </w:rPr>
        <w:t xml:space="preserve">screpancies between the number and description of fire extinguishers and kitchen fire suppression systems included in Schedule A and the actual extinguishers and systems in the buildings. </w:t>
      </w:r>
      <w:r w:rsidR="00A01FBF">
        <w:rPr>
          <w:rFonts w:ascii="Arial" w:hAnsi="Arial" w:cs="Arial"/>
          <w:sz w:val="22"/>
          <w:szCs w:val="22"/>
        </w:rPr>
        <w:t>As building additions and/or renovations are completed and building</w:t>
      </w:r>
      <w:r w:rsidR="00EA2EA3">
        <w:rPr>
          <w:rFonts w:ascii="Arial" w:hAnsi="Arial" w:cs="Arial"/>
          <w:sz w:val="22"/>
          <w:szCs w:val="22"/>
        </w:rPr>
        <w:t>s</w:t>
      </w:r>
      <w:r w:rsidR="00A01FBF">
        <w:rPr>
          <w:rFonts w:ascii="Arial" w:hAnsi="Arial" w:cs="Arial"/>
          <w:sz w:val="22"/>
          <w:szCs w:val="22"/>
        </w:rPr>
        <w:t xml:space="preserve"> added, additional extinguishers and/or kitchen fire suppression systems will require testing and to be added to the list. </w:t>
      </w:r>
      <w:r w:rsidR="00C576F2" w:rsidRPr="00C576F2">
        <w:rPr>
          <w:rFonts w:ascii="Arial" w:hAnsi="Arial" w:cs="Arial"/>
          <w:b/>
          <w:sz w:val="22"/>
          <w:szCs w:val="22"/>
        </w:rPr>
        <w:t>Fire extinguisher and kitchen fire suppression system details should be verified by the Contractor and/or Contractor’s inspector during the initial inspection</w:t>
      </w:r>
      <w:r w:rsidR="00A01FBF">
        <w:rPr>
          <w:rFonts w:ascii="Arial" w:hAnsi="Arial" w:cs="Arial"/>
          <w:b/>
          <w:sz w:val="22"/>
          <w:szCs w:val="22"/>
        </w:rPr>
        <w:t xml:space="preserve"> and each subsequent inspection</w:t>
      </w:r>
      <w:r w:rsidR="00C576F2" w:rsidRPr="00C576F2">
        <w:rPr>
          <w:rFonts w:ascii="Arial" w:hAnsi="Arial" w:cs="Arial"/>
          <w:b/>
          <w:sz w:val="22"/>
          <w:szCs w:val="22"/>
        </w:rPr>
        <w:t>.</w:t>
      </w:r>
    </w:p>
    <w:p w14:paraId="202BFB63" w14:textId="19770EC0" w:rsidR="000E4C33" w:rsidRPr="000E4C33" w:rsidRDefault="000E4C33" w:rsidP="00342DBA">
      <w:pPr>
        <w:widowControl w:val="0"/>
        <w:jc w:val="both"/>
        <w:rPr>
          <w:rFonts w:ascii="Arial" w:hAnsi="Arial" w:cs="Arial"/>
          <w:sz w:val="22"/>
          <w:szCs w:val="22"/>
        </w:rPr>
      </w:pPr>
    </w:p>
    <w:p w14:paraId="077DA389" w14:textId="7F47425F" w:rsidR="000E4C33" w:rsidRPr="00F76DCC" w:rsidRDefault="00F76DCC" w:rsidP="00342DBA">
      <w:pPr>
        <w:widowControl w:val="0"/>
        <w:jc w:val="both"/>
        <w:rPr>
          <w:rFonts w:ascii="Arial" w:hAnsi="Arial" w:cs="Arial"/>
          <w:b/>
          <w:sz w:val="22"/>
          <w:szCs w:val="22"/>
          <w:u w:val="single"/>
        </w:rPr>
      </w:pPr>
      <w:r w:rsidRPr="00F76DCC">
        <w:rPr>
          <w:rFonts w:ascii="Arial" w:hAnsi="Arial" w:cs="Arial"/>
          <w:b/>
          <w:sz w:val="22"/>
          <w:szCs w:val="22"/>
          <w:u w:val="single"/>
        </w:rPr>
        <w:t>SPECIFIC SERVICES</w:t>
      </w:r>
    </w:p>
    <w:p w14:paraId="193E5940" w14:textId="426DB802" w:rsidR="002E605F" w:rsidRDefault="002E605F" w:rsidP="00342DBA">
      <w:pPr>
        <w:widowControl w:val="0"/>
        <w:jc w:val="both"/>
        <w:rPr>
          <w:rFonts w:ascii="Arial" w:hAnsi="Arial" w:cs="Arial"/>
          <w:sz w:val="22"/>
          <w:szCs w:val="22"/>
        </w:rPr>
      </w:pPr>
    </w:p>
    <w:p w14:paraId="0638EC10" w14:textId="37F88DF1" w:rsidR="00F76DCC" w:rsidRDefault="00F76DCC" w:rsidP="00342DBA">
      <w:pPr>
        <w:widowControl w:val="0"/>
        <w:jc w:val="both"/>
        <w:rPr>
          <w:rFonts w:ascii="Arial" w:hAnsi="Arial" w:cs="Arial"/>
          <w:sz w:val="22"/>
          <w:szCs w:val="22"/>
        </w:rPr>
      </w:pPr>
      <w:r>
        <w:rPr>
          <w:rFonts w:ascii="Arial" w:hAnsi="Arial" w:cs="Arial"/>
          <w:sz w:val="22"/>
          <w:szCs w:val="22"/>
        </w:rPr>
        <w:t xml:space="preserve">All Rockwood School District fire extinguishers and kitchen fire suppression systems are to be inspected and tested according to the latest NFPA </w:t>
      </w:r>
      <w:r w:rsidR="00E93409">
        <w:rPr>
          <w:rFonts w:ascii="Arial" w:hAnsi="Arial" w:cs="Arial"/>
          <w:sz w:val="22"/>
          <w:szCs w:val="22"/>
        </w:rPr>
        <w:t>10, 17, 17A, 25, 1962 and 96</w:t>
      </w:r>
      <w:r>
        <w:rPr>
          <w:rFonts w:ascii="Arial" w:hAnsi="Arial" w:cs="Arial"/>
          <w:sz w:val="22"/>
          <w:szCs w:val="22"/>
        </w:rPr>
        <w:t xml:space="preserve"> at the time of inspections and testing</w:t>
      </w:r>
      <w:r w:rsidR="00E93409">
        <w:rPr>
          <w:rFonts w:ascii="Arial" w:hAnsi="Arial" w:cs="Arial"/>
          <w:sz w:val="22"/>
          <w:szCs w:val="22"/>
        </w:rPr>
        <w:t>, according to the U.S. Department of Labor’s Code of Federal Regulations (CFR) - Title 29, Chapter XVII, Part 1910, Subpart L - Fire Protection,</w:t>
      </w:r>
      <w:r>
        <w:rPr>
          <w:rFonts w:ascii="Arial" w:hAnsi="Arial" w:cs="Arial"/>
          <w:sz w:val="22"/>
          <w:szCs w:val="22"/>
        </w:rPr>
        <w:t xml:space="preserve"> and according to the latest regulations, procedures and codes set forth by the authority having local jurisdiction, which includes, but is not limited to, St Louis County and local municipalities. Inspection and testing reports are to be properly supplied to the Rockwood School District and the appropriate Fire District.</w:t>
      </w:r>
    </w:p>
    <w:p w14:paraId="20BDABE1" w14:textId="210998A5" w:rsidR="002E605F" w:rsidRDefault="002E605F" w:rsidP="00342DBA">
      <w:pPr>
        <w:widowControl w:val="0"/>
        <w:jc w:val="both"/>
        <w:rPr>
          <w:rFonts w:ascii="Arial" w:hAnsi="Arial" w:cs="Arial"/>
          <w:sz w:val="22"/>
          <w:szCs w:val="22"/>
        </w:rPr>
      </w:pPr>
    </w:p>
    <w:p w14:paraId="0831BE99" w14:textId="2E457FEE" w:rsidR="002E605F" w:rsidRDefault="00F76DCC" w:rsidP="00342DBA">
      <w:pPr>
        <w:widowControl w:val="0"/>
        <w:jc w:val="both"/>
        <w:rPr>
          <w:rFonts w:ascii="Arial" w:hAnsi="Arial" w:cs="Arial"/>
          <w:sz w:val="22"/>
          <w:szCs w:val="22"/>
        </w:rPr>
      </w:pPr>
      <w:r>
        <w:rPr>
          <w:rFonts w:ascii="Arial" w:hAnsi="Arial" w:cs="Arial"/>
          <w:sz w:val="22"/>
          <w:szCs w:val="22"/>
        </w:rPr>
        <w:t>Invoicing for the inspections and testing as described in this RFP shall be at the conclusion of all work. The Contractor shall provide a copy of all inspection reports and separate proposals for suggested upgrades and/or replacements for each site, along with an itemized invoice for the inspections and testing as described in this RFP.</w:t>
      </w:r>
    </w:p>
    <w:p w14:paraId="3B49A162" w14:textId="6CAAF61F" w:rsidR="00C13D70" w:rsidRDefault="00C13D70" w:rsidP="00342DBA">
      <w:pPr>
        <w:widowControl w:val="0"/>
        <w:jc w:val="both"/>
        <w:rPr>
          <w:rFonts w:ascii="Arial" w:hAnsi="Arial" w:cs="Arial"/>
          <w:sz w:val="22"/>
          <w:szCs w:val="22"/>
        </w:rPr>
      </w:pPr>
    </w:p>
    <w:p w14:paraId="0230E528" w14:textId="04ADA362" w:rsidR="00C13D70" w:rsidRDefault="00C13D70" w:rsidP="00C13D70">
      <w:pPr>
        <w:widowControl w:val="0"/>
        <w:jc w:val="both"/>
        <w:rPr>
          <w:rFonts w:ascii="Arial" w:hAnsi="Arial" w:cs="Arial"/>
          <w:sz w:val="22"/>
          <w:szCs w:val="22"/>
        </w:rPr>
      </w:pPr>
      <w:r w:rsidRPr="00053BAD">
        <w:rPr>
          <w:rFonts w:ascii="Arial" w:hAnsi="Arial" w:cs="Arial"/>
          <w:sz w:val="22"/>
          <w:szCs w:val="22"/>
        </w:rPr>
        <w:t>The Contractor will schedule and conduct a preliminary meeting with the District’s Maintenance personnel prior to inspections to accomplish the following goals:</w:t>
      </w:r>
    </w:p>
    <w:p w14:paraId="14619882" w14:textId="77777777" w:rsidR="00F1013C" w:rsidRPr="00053BAD" w:rsidRDefault="00F1013C" w:rsidP="00C13D70">
      <w:pPr>
        <w:widowControl w:val="0"/>
        <w:jc w:val="both"/>
        <w:rPr>
          <w:rFonts w:ascii="Arial" w:hAnsi="Arial" w:cs="Arial"/>
          <w:sz w:val="22"/>
          <w:szCs w:val="22"/>
        </w:rPr>
      </w:pPr>
    </w:p>
    <w:p w14:paraId="28D3D2AD" w14:textId="6F6FD4EF" w:rsidR="00C13D70" w:rsidRDefault="00C13D70" w:rsidP="00A56B3A">
      <w:pPr>
        <w:pStyle w:val="ListParagraph"/>
        <w:widowControl w:val="0"/>
        <w:numPr>
          <w:ilvl w:val="0"/>
          <w:numId w:val="29"/>
        </w:numPr>
        <w:spacing w:after="120" w:line="240" w:lineRule="auto"/>
        <w:ind w:left="547"/>
        <w:contextualSpacing w:val="0"/>
        <w:jc w:val="both"/>
        <w:rPr>
          <w:rFonts w:ascii="Arial" w:hAnsi="Arial" w:cs="Arial"/>
        </w:rPr>
      </w:pPr>
      <w:r w:rsidRPr="00053BAD">
        <w:rPr>
          <w:rFonts w:ascii="Arial" w:hAnsi="Arial" w:cs="Arial"/>
        </w:rPr>
        <w:t>Establish contacts and a schedule</w:t>
      </w:r>
    </w:p>
    <w:p w14:paraId="3048CD89" w14:textId="4769211D" w:rsidR="004023C9" w:rsidRDefault="004023C9" w:rsidP="00A56B3A">
      <w:pPr>
        <w:pStyle w:val="ListParagraph"/>
        <w:widowControl w:val="0"/>
        <w:numPr>
          <w:ilvl w:val="0"/>
          <w:numId w:val="29"/>
        </w:numPr>
        <w:spacing w:after="120" w:line="240" w:lineRule="auto"/>
        <w:ind w:left="547"/>
        <w:contextualSpacing w:val="0"/>
        <w:jc w:val="both"/>
        <w:rPr>
          <w:rFonts w:ascii="Arial" w:hAnsi="Arial" w:cs="Arial"/>
        </w:rPr>
      </w:pPr>
      <w:r>
        <w:rPr>
          <w:rFonts w:ascii="Arial" w:hAnsi="Arial" w:cs="Arial"/>
        </w:rPr>
        <w:t>Conduct a preliminary inspection of the prior inspection records and evaluate the condition of associated signage or records holders upon initial arrival to perform inspection.</w:t>
      </w:r>
    </w:p>
    <w:p w14:paraId="272830CD" w14:textId="0F0C0091" w:rsidR="004023C9" w:rsidRPr="00053BAD" w:rsidRDefault="004023C9" w:rsidP="00A56B3A">
      <w:pPr>
        <w:pStyle w:val="ListParagraph"/>
        <w:widowControl w:val="0"/>
        <w:numPr>
          <w:ilvl w:val="0"/>
          <w:numId w:val="29"/>
        </w:numPr>
        <w:spacing w:after="120" w:line="240" w:lineRule="auto"/>
        <w:ind w:left="547"/>
        <w:contextualSpacing w:val="0"/>
        <w:jc w:val="both"/>
        <w:rPr>
          <w:rFonts w:ascii="Arial" w:hAnsi="Arial" w:cs="Arial"/>
        </w:rPr>
      </w:pPr>
      <w:r>
        <w:rPr>
          <w:rFonts w:ascii="Arial" w:hAnsi="Arial" w:cs="Arial"/>
        </w:rPr>
        <w:t>Review and develop a checklist for each location and the format and inspection forms.</w:t>
      </w:r>
    </w:p>
    <w:p w14:paraId="6145F198" w14:textId="4F3A3F9F" w:rsidR="00C13D70" w:rsidRPr="00670E80" w:rsidRDefault="00C13D70" w:rsidP="00C13D70">
      <w:pPr>
        <w:pStyle w:val="ListParagraph"/>
        <w:widowControl w:val="0"/>
        <w:numPr>
          <w:ilvl w:val="0"/>
          <w:numId w:val="29"/>
        </w:numPr>
        <w:spacing w:after="0" w:line="240" w:lineRule="auto"/>
        <w:ind w:left="547"/>
        <w:jc w:val="both"/>
        <w:rPr>
          <w:rFonts w:ascii="Arial" w:hAnsi="Arial" w:cs="Arial"/>
        </w:rPr>
      </w:pPr>
      <w:r w:rsidRPr="00670E80">
        <w:rPr>
          <w:rFonts w:ascii="Arial" w:hAnsi="Arial" w:cs="Arial"/>
        </w:rPr>
        <w:t>Coordinate fire alarm procedures</w:t>
      </w:r>
      <w:r w:rsidR="00670E80">
        <w:rPr>
          <w:rFonts w:ascii="Arial" w:hAnsi="Arial" w:cs="Arial"/>
        </w:rPr>
        <w:t xml:space="preserve"> relating to kitchen fire suppression systems inspections</w:t>
      </w:r>
    </w:p>
    <w:p w14:paraId="0B381EAB" w14:textId="5A34BB5F" w:rsidR="00F1013C" w:rsidRPr="00A56B3A" w:rsidRDefault="00F1013C">
      <w:pPr>
        <w:rPr>
          <w:rFonts w:ascii="Arial" w:eastAsia="Calibri" w:hAnsi="Arial" w:cs="Arial"/>
          <w:sz w:val="22"/>
          <w:szCs w:val="22"/>
        </w:rPr>
      </w:pPr>
    </w:p>
    <w:p w14:paraId="556FB157" w14:textId="45C0A99F" w:rsidR="002E605F" w:rsidRPr="00F76DCC" w:rsidRDefault="00F76DCC" w:rsidP="00B12395">
      <w:pPr>
        <w:pStyle w:val="ListParagraph"/>
        <w:widowControl w:val="0"/>
        <w:numPr>
          <w:ilvl w:val="0"/>
          <w:numId w:val="28"/>
        </w:numPr>
        <w:spacing w:after="0" w:line="240" w:lineRule="auto"/>
        <w:ind w:left="360"/>
        <w:jc w:val="both"/>
        <w:rPr>
          <w:rFonts w:ascii="Arial" w:hAnsi="Arial" w:cs="Arial"/>
          <w:b/>
        </w:rPr>
      </w:pPr>
      <w:r w:rsidRPr="00F76DCC">
        <w:rPr>
          <w:rFonts w:ascii="Arial" w:hAnsi="Arial" w:cs="Arial"/>
          <w:b/>
        </w:rPr>
        <w:lastRenderedPageBreak/>
        <w:t>INSPECTIONS</w:t>
      </w:r>
    </w:p>
    <w:p w14:paraId="7796B2F5" w14:textId="649D4B6E" w:rsidR="002E605F" w:rsidRDefault="002E605F" w:rsidP="00342DBA">
      <w:pPr>
        <w:widowControl w:val="0"/>
        <w:jc w:val="both"/>
        <w:rPr>
          <w:rFonts w:ascii="Arial" w:hAnsi="Arial" w:cs="Arial"/>
          <w:sz w:val="22"/>
          <w:szCs w:val="22"/>
        </w:rPr>
      </w:pPr>
    </w:p>
    <w:p w14:paraId="04C1DE55" w14:textId="123A328D" w:rsidR="00B12395" w:rsidRDefault="00866946" w:rsidP="00866946">
      <w:pPr>
        <w:widowControl w:val="0"/>
        <w:ind w:left="360"/>
        <w:jc w:val="both"/>
        <w:rPr>
          <w:rFonts w:ascii="Arial" w:hAnsi="Arial" w:cs="Arial"/>
        </w:rPr>
      </w:pPr>
      <w:r>
        <w:rPr>
          <w:rFonts w:ascii="Arial" w:hAnsi="Arial" w:cs="Arial"/>
          <w:sz w:val="22"/>
          <w:szCs w:val="22"/>
        </w:rPr>
        <w:t>Prior to performing</w:t>
      </w:r>
      <w:r w:rsidR="00B12395" w:rsidRPr="00053BAD">
        <w:rPr>
          <w:rFonts w:ascii="Arial" w:hAnsi="Arial" w:cs="Arial"/>
          <w:sz w:val="22"/>
          <w:szCs w:val="22"/>
        </w:rPr>
        <w:t xml:space="preserve"> inspections, the Contractor’s Inspector </w:t>
      </w:r>
      <w:r>
        <w:rPr>
          <w:rFonts w:ascii="Arial" w:hAnsi="Arial" w:cs="Arial"/>
          <w:sz w:val="22"/>
          <w:szCs w:val="22"/>
        </w:rPr>
        <w:t>shall meet</w:t>
      </w:r>
      <w:r w:rsidR="00B12395" w:rsidRPr="00053BAD">
        <w:rPr>
          <w:rFonts w:ascii="Arial" w:hAnsi="Arial" w:cs="Arial"/>
          <w:sz w:val="22"/>
          <w:szCs w:val="22"/>
        </w:rPr>
        <w:t xml:space="preserve"> with the District’s Maintenance personnel </w:t>
      </w:r>
      <w:r>
        <w:rPr>
          <w:rFonts w:ascii="Arial" w:hAnsi="Arial" w:cs="Arial"/>
          <w:sz w:val="22"/>
          <w:szCs w:val="22"/>
        </w:rPr>
        <w:t>to introduce themselves, review the anticipated schedule and discuss any known issues.</w:t>
      </w:r>
    </w:p>
    <w:p w14:paraId="6B8A8DB4" w14:textId="74A8033C" w:rsidR="002E605F" w:rsidRDefault="002E605F" w:rsidP="003163CC">
      <w:pPr>
        <w:widowControl w:val="0"/>
        <w:ind w:left="360"/>
        <w:jc w:val="both"/>
        <w:rPr>
          <w:rFonts w:ascii="Arial" w:hAnsi="Arial" w:cs="Arial"/>
          <w:sz w:val="22"/>
          <w:szCs w:val="22"/>
        </w:rPr>
      </w:pPr>
    </w:p>
    <w:p w14:paraId="013355A1" w14:textId="5733C330" w:rsidR="003163CC" w:rsidRDefault="003163CC" w:rsidP="003163CC">
      <w:pPr>
        <w:widowControl w:val="0"/>
        <w:ind w:left="360"/>
        <w:jc w:val="both"/>
        <w:rPr>
          <w:rFonts w:ascii="Arial" w:hAnsi="Arial" w:cs="Arial"/>
          <w:sz w:val="22"/>
          <w:szCs w:val="22"/>
        </w:rPr>
      </w:pPr>
      <w:r>
        <w:rPr>
          <w:rFonts w:ascii="Arial" w:hAnsi="Arial" w:cs="Arial"/>
          <w:sz w:val="22"/>
          <w:szCs w:val="22"/>
        </w:rPr>
        <w:t>During the inspections, the Contractor’s Inspector and his Supervisor will meet bi-weekly, or more often as needed, with the District’s Maintenance personnel and review the following:</w:t>
      </w:r>
    </w:p>
    <w:p w14:paraId="32EC3A65" w14:textId="77777777" w:rsidR="00821C85" w:rsidRDefault="00821C85" w:rsidP="003163CC">
      <w:pPr>
        <w:widowControl w:val="0"/>
        <w:ind w:left="360"/>
        <w:jc w:val="both"/>
        <w:rPr>
          <w:rFonts w:ascii="Arial" w:hAnsi="Arial" w:cs="Arial"/>
          <w:sz w:val="22"/>
          <w:szCs w:val="22"/>
        </w:rPr>
      </w:pPr>
    </w:p>
    <w:p w14:paraId="17F49711" w14:textId="1463B11B" w:rsidR="003163CC" w:rsidRPr="003163CC" w:rsidRDefault="003163CC" w:rsidP="00A56B3A">
      <w:pPr>
        <w:pStyle w:val="ListParagraph"/>
        <w:widowControl w:val="0"/>
        <w:numPr>
          <w:ilvl w:val="0"/>
          <w:numId w:val="35"/>
        </w:numPr>
        <w:spacing w:after="120" w:line="240" w:lineRule="auto"/>
        <w:contextualSpacing w:val="0"/>
        <w:jc w:val="both"/>
        <w:rPr>
          <w:rFonts w:ascii="Arial" w:hAnsi="Arial" w:cs="Arial"/>
        </w:rPr>
      </w:pPr>
      <w:r w:rsidRPr="003163CC">
        <w:rPr>
          <w:rFonts w:ascii="Arial" w:hAnsi="Arial" w:cs="Arial"/>
        </w:rPr>
        <w:t>Progress and schedule</w:t>
      </w:r>
    </w:p>
    <w:p w14:paraId="4F8E150D" w14:textId="5283E8F4" w:rsidR="003163CC" w:rsidRPr="003163CC" w:rsidRDefault="003163CC" w:rsidP="00A56B3A">
      <w:pPr>
        <w:pStyle w:val="ListParagraph"/>
        <w:widowControl w:val="0"/>
        <w:numPr>
          <w:ilvl w:val="0"/>
          <w:numId w:val="35"/>
        </w:numPr>
        <w:spacing w:after="120" w:line="240" w:lineRule="auto"/>
        <w:contextualSpacing w:val="0"/>
        <w:jc w:val="both"/>
        <w:rPr>
          <w:rFonts w:ascii="Arial" w:hAnsi="Arial" w:cs="Arial"/>
        </w:rPr>
      </w:pPr>
      <w:r w:rsidRPr="003163CC">
        <w:rPr>
          <w:rFonts w:ascii="Arial" w:hAnsi="Arial" w:cs="Arial"/>
        </w:rPr>
        <w:t>Any deficiencies or necessary repairs</w:t>
      </w:r>
    </w:p>
    <w:p w14:paraId="298CAE6F" w14:textId="37139A86" w:rsidR="003163CC" w:rsidRPr="003163CC" w:rsidRDefault="003163CC" w:rsidP="00A56B3A">
      <w:pPr>
        <w:pStyle w:val="ListParagraph"/>
        <w:widowControl w:val="0"/>
        <w:numPr>
          <w:ilvl w:val="0"/>
          <w:numId w:val="35"/>
        </w:numPr>
        <w:spacing w:after="120" w:line="240" w:lineRule="auto"/>
        <w:contextualSpacing w:val="0"/>
        <w:jc w:val="both"/>
        <w:rPr>
          <w:rFonts w:ascii="Arial" w:hAnsi="Arial" w:cs="Arial"/>
        </w:rPr>
      </w:pPr>
      <w:r w:rsidRPr="003163CC">
        <w:rPr>
          <w:rFonts w:ascii="Arial" w:hAnsi="Arial" w:cs="Arial"/>
        </w:rPr>
        <w:t>Proposals for immediate repairs and proposals for future upgrades or system replacements.</w:t>
      </w:r>
    </w:p>
    <w:p w14:paraId="061BC5D9" w14:textId="70A0B4DA" w:rsidR="003163CC" w:rsidRPr="003163CC" w:rsidRDefault="003163CC" w:rsidP="00821C85">
      <w:pPr>
        <w:pStyle w:val="ListParagraph"/>
        <w:widowControl w:val="0"/>
        <w:numPr>
          <w:ilvl w:val="0"/>
          <w:numId w:val="35"/>
        </w:numPr>
        <w:spacing w:after="0" w:line="240" w:lineRule="auto"/>
        <w:jc w:val="both"/>
        <w:rPr>
          <w:rFonts w:ascii="Arial" w:hAnsi="Arial" w:cs="Arial"/>
        </w:rPr>
      </w:pPr>
      <w:r w:rsidRPr="003163CC">
        <w:rPr>
          <w:rFonts w:ascii="Arial" w:hAnsi="Arial" w:cs="Arial"/>
        </w:rPr>
        <w:t>Any other issues</w:t>
      </w:r>
    </w:p>
    <w:p w14:paraId="56A7D079" w14:textId="3A7274C5" w:rsidR="002E605F" w:rsidRPr="000E4C33" w:rsidRDefault="002E605F" w:rsidP="00342DBA">
      <w:pPr>
        <w:widowControl w:val="0"/>
        <w:jc w:val="both"/>
        <w:rPr>
          <w:rFonts w:ascii="Arial" w:hAnsi="Arial" w:cs="Arial"/>
          <w:sz w:val="22"/>
          <w:szCs w:val="22"/>
        </w:rPr>
      </w:pPr>
    </w:p>
    <w:p w14:paraId="08166D62" w14:textId="5D46330F" w:rsidR="000E4C33" w:rsidRPr="00670E80" w:rsidRDefault="000E4C33" w:rsidP="00F12011">
      <w:pPr>
        <w:widowControl w:val="0"/>
        <w:ind w:left="360"/>
        <w:jc w:val="both"/>
        <w:rPr>
          <w:rFonts w:ascii="Arial" w:hAnsi="Arial" w:cs="Arial"/>
          <w:sz w:val="22"/>
          <w:szCs w:val="22"/>
          <w:u w:val="single"/>
        </w:rPr>
      </w:pPr>
      <w:r w:rsidRPr="00670E80">
        <w:rPr>
          <w:rFonts w:ascii="Arial" w:hAnsi="Arial" w:cs="Arial"/>
          <w:sz w:val="22"/>
          <w:szCs w:val="22"/>
          <w:u w:val="single"/>
        </w:rPr>
        <w:t>Fire Extinguishers</w:t>
      </w:r>
    </w:p>
    <w:p w14:paraId="2703E3FA" w14:textId="3EF57148" w:rsidR="000E4C33" w:rsidRPr="00670E80" w:rsidRDefault="000E4C33" w:rsidP="00F12011">
      <w:pPr>
        <w:widowControl w:val="0"/>
        <w:ind w:left="360"/>
        <w:jc w:val="both"/>
        <w:rPr>
          <w:rFonts w:ascii="Arial" w:hAnsi="Arial" w:cs="Arial"/>
          <w:sz w:val="22"/>
          <w:szCs w:val="22"/>
        </w:rPr>
      </w:pPr>
    </w:p>
    <w:p w14:paraId="03973940" w14:textId="65696A2D" w:rsidR="007B107B" w:rsidRDefault="007B107B" w:rsidP="007B107B">
      <w:pPr>
        <w:widowControl w:val="0"/>
        <w:ind w:left="360"/>
        <w:jc w:val="both"/>
        <w:rPr>
          <w:rFonts w:ascii="Arial" w:hAnsi="Arial" w:cs="Arial"/>
          <w:sz w:val="22"/>
          <w:szCs w:val="22"/>
        </w:rPr>
      </w:pPr>
      <w:r w:rsidRPr="00670E80">
        <w:rPr>
          <w:rFonts w:ascii="Arial" w:hAnsi="Arial" w:cs="Arial"/>
          <w:sz w:val="22"/>
          <w:szCs w:val="22"/>
        </w:rPr>
        <w:t>Annual</w:t>
      </w:r>
      <w:r w:rsidR="00050BE0" w:rsidRPr="00670E80">
        <w:rPr>
          <w:rFonts w:ascii="Arial" w:hAnsi="Arial" w:cs="Arial"/>
          <w:sz w:val="22"/>
          <w:szCs w:val="22"/>
        </w:rPr>
        <w:t xml:space="preserve"> </w:t>
      </w:r>
      <w:r w:rsidRPr="00670E80">
        <w:rPr>
          <w:rFonts w:ascii="Arial" w:hAnsi="Arial" w:cs="Arial"/>
          <w:sz w:val="22"/>
          <w:szCs w:val="22"/>
        </w:rPr>
        <w:t>inspections</w:t>
      </w:r>
      <w:r w:rsidRPr="007B107B">
        <w:rPr>
          <w:rFonts w:ascii="Arial" w:hAnsi="Arial" w:cs="Arial"/>
          <w:sz w:val="22"/>
          <w:szCs w:val="22"/>
        </w:rPr>
        <w:t>, testing, cleaning, certification and maintenance</w:t>
      </w:r>
      <w:r>
        <w:rPr>
          <w:rFonts w:ascii="Arial" w:hAnsi="Arial" w:cs="Arial"/>
          <w:sz w:val="22"/>
          <w:szCs w:val="22"/>
        </w:rPr>
        <w:t xml:space="preserve"> of fire extinguishers performed during May/June of each year. May/June inspections can be performed following the last day of school each school year. Scheduling of inspections should be handled through the District’s Coordinator Maintenance and Grounds.</w:t>
      </w:r>
    </w:p>
    <w:p w14:paraId="181B3D8E" w14:textId="6EE03C9D" w:rsidR="00857EE6" w:rsidRDefault="00857EE6" w:rsidP="007B107B">
      <w:pPr>
        <w:widowControl w:val="0"/>
        <w:ind w:left="360"/>
        <w:jc w:val="both"/>
        <w:rPr>
          <w:rFonts w:ascii="Arial" w:hAnsi="Arial" w:cs="Arial"/>
          <w:sz w:val="22"/>
          <w:szCs w:val="22"/>
        </w:rPr>
      </w:pPr>
    </w:p>
    <w:p w14:paraId="36EB833F" w14:textId="23EE0369" w:rsidR="00443B44" w:rsidRPr="00443B44" w:rsidRDefault="00857EE6" w:rsidP="00443B44">
      <w:pPr>
        <w:pStyle w:val="ListParagraph"/>
        <w:widowControl w:val="0"/>
        <w:numPr>
          <w:ilvl w:val="0"/>
          <w:numId w:val="36"/>
        </w:numPr>
        <w:spacing w:after="120" w:line="240" w:lineRule="auto"/>
        <w:ind w:left="720"/>
        <w:contextualSpacing w:val="0"/>
        <w:jc w:val="both"/>
        <w:rPr>
          <w:rFonts w:ascii="Arial" w:hAnsi="Arial" w:cs="Arial"/>
        </w:rPr>
      </w:pPr>
      <w:r w:rsidRPr="0002655E">
        <w:rPr>
          <w:rFonts w:ascii="Arial" w:hAnsi="Arial" w:cs="Arial"/>
        </w:rPr>
        <w:t>Maintenance Procedure</w:t>
      </w:r>
      <w:r w:rsidR="0002655E" w:rsidRPr="0002655E">
        <w:rPr>
          <w:rFonts w:ascii="Arial" w:hAnsi="Arial" w:cs="Arial"/>
        </w:rPr>
        <w:t>s</w:t>
      </w:r>
      <w:r w:rsidR="0002655E">
        <w:rPr>
          <w:rFonts w:ascii="Arial" w:hAnsi="Arial" w:cs="Arial"/>
        </w:rPr>
        <w:t xml:space="preserve"> - Maintenance procedures, including recharging, shall be performed according to Chapter 4 of NFPA 10 and OSHA. Additionally, maintenance procedures shall include the following:</w:t>
      </w:r>
    </w:p>
    <w:p w14:paraId="064DAB2C" w14:textId="62456849" w:rsidR="0002655E" w:rsidRDefault="0002655E" w:rsidP="00443B44">
      <w:pPr>
        <w:pStyle w:val="ListParagraph"/>
        <w:widowControl w:val="0"/>
        <w:numPr>
          <w:ilvl w:val="1"/>
          <w:numId w:val="36"/>
        </w:numPr>
        <w:spacing w:after="120" w:line="240" w:lineRule="auto"/>
        <w:ind w:left="1080"/>
        <w:contextualSpacing w:val="0"/>
        <w:jc w:val="both"/>
        <w:rPr>
          <w:rFonts w:ascii="Arial" w:hAnsi="Arial" w:cs="Arial"/>
        </w:rPr>
      </w:pPr>
      <w:r>
        <w:rPr>
          <w:rFonts w:ascii="Arial" w:hAnsi="Arial" w:cs="Arial"/>
        </w:rPr>
        <w:t>Visually inspect all extinguishers for defects</w:t>
      </w:r>
    </w:p>
    <w:p w14:paraId="1BBEB4D4" w14:textId="047E6C31" w:rsidR="0002655E" w:rsidRDefault="0002655E" w:rsidP="00443B44">
      <w:pPr>
        <w:pStyle w:val="ListParagraph"/>
        <w:widowControl w:val="0"/>
        <w:numPr>
          <w:ilvl w:val="1"/>
          <w:numId w:val="36"/>
        </w:numPr>
        <w:spacing w:after="120" w:line="240" w:lineRule="auto"/>
        <w:ind w:left="1080"/>
        <w:contextualSpacing w:val="0"/>
        <w:jc w:val="both"/>
        <w:rPr>
          <w:rFonts w:ascii="Arial" w:hAnsi="Arial" w:cs="Arial"/>
        </w:rPr>
      </w:pPr>
      <w:r>
        <w:rPr>
          <w:rFonts w:ascii="Arial" w:hAnsi="Arial" w:cs="Arial"/>
        </w:rPr>
        <w:t>Weigh all extinguishers to determine if fully charged</w:t>
      </w:r>
    </w:p>
    <w:p w14:paraId="01094149" w14:textId="29674B13" w:rsidR="0002655E" w:rsidRDefault="0002655E" w:rsidP="00443B44">
      <w:pPr>
        <w:pStyle w:val="ListParagraph"/>
        <w:widowControl w:val="0"/>
        <w:numPr>
          <w:ilvl w:val="1"/>
          <w:numId w:val="36"/>
        </w:numPr>
        <w:spacing w:after="120" w:line="240" w:lineRule="auto"/>
        <w:ind w:left="1080"/>
        <w:contextualSpacing w:val="0"/>
        <w:jc w:val="both"/>
        <w:rPr>
          <w:rFonts w:ascii="Arial" w:hAnsi="Arial" w:cs="Arial"/>
        </w:rPr>
      </w:pPr>
      <w:r>
        <w:rPr>
          <w:rFonts w:ascii="Arial" w:hAnsi="Arial" w:cs="Arial"/>
        </w:rPr>
        <w:t>Remove safety pull pin, ring pin, to check for freedom of movement and reseal with a new color-coded tamper indicator, which matches the color of the certification tag</w:t>
      </w:r>
    </w:p>
    <w:p w14:paraId="3171D2BC" w14:textId="3108A4F4" w:rsidR="0002655E" w:rsidRDefault="0002655E" w:rsidP="00443B44">
      <w:pPr>
        <w:pStyle w:val="ListParagraph"/>
        <w:widowControl w:val="0"/>
        <w:numPr>
          <w:ilvl w:val="1"/>
          <w:numId w:val="36"/>
        </w:numPr>
        <w:spacing w:after="120" w:line="240" w:lineRule="auto"/>
        <w:ind w:left="1080"/>
        <w:contextualSpacing w:val="0"/>
        <w:jc w:val="both"/>
        <w:rPr>
          <w:rFonts w:ascii="Arial" w:hAnsi="Arial" w:cs="Arial"/>
        </w:rPr>
      </w:pPr>
      <w:r>
        <w:rPr>
          <w:rFonts w:ascii="Arial" w:hAnsi="Arial" w:cs="Arial"/>
        </w:rPr>
        <w:t>Remove all detachable discharge hoses and check for obstructions or damage</w:t>
      </w:r>
    </w:p>
    <w:p w14:paraId="33ACECF3" w14:textId="7285B94A" w:rsidR="0002655E" w:rsidRDefault="0002655E" w:rsidP="00443B44">
      <w:pPr>
        <w:pStyle w:val="ListParagraph"/>
        <w:widowControl w:val="0"/>
        <w:numPr>
          <w:ilvl w:val="1"/>
          <w:numId w:val="36"/>
        </w:numPr>
        <w:spacing w:after="120" w:line="240" w:lineRule="auto"/>
        <w:ind w:left="1080"/>
        <w:contextualSpacing w:val="0"/>
        <w:jc w:val="both"/>
        <w:rPr>
          <w:rFonts w:ascii="Arial" w:hAnsi="Arial" w:cs="Arial"/>
        </w:rPr>
      </w:pPr>
      <w:r>
        <w:rPr>
          <w:rFonts w:ascii="Arial" w:hAnsi="Arial" w:cs="Arial"/>
        </w:rPr>
        <w:t>For carbon dioxide (CO</w:t>
      </w:r>
      <w:r w:rsidRPr="0002655E">
        <w:rPr>
          <w:rFonts w:ascii="Arial" w:hAnsi="Arial" w:cs="Arial"/>
          <w:vertAlign w:val="subscript"/>
        </w:rPr>
        <w:t>2</w:t>
      </w:r>
      <w:r>
        <w:rPr>
          <w:rFonts w:ascii="Arial" w:hAnsi="Arial" w:cs="Arial"/>
        </w:rPr>
        <w:t>) extinguishers, perform a continuity test of the discharge hose to assure that it is properly grounded</w:t>
      </w:r>
    </w:p>
    <w:p w14:paraId="0F222DD1" w14:textId="1801632D" w:rsidR="0002655E" w:rsidRDefault="0002655E" w:rsidP="00443B44">
      <w:pPr>
        <w:pStyle w:val="ListParagraph"/>
        <w:widowControl w:val="0"/>
        <w:numPr>
          <w:ilvl w:val="2"/>
          <w:numId w:val="36"/>
        </w:numPr>
        <w:spacing w:after="120" w:line="240" w:lineRule="auto"/>
        <w:ind w:left="1440"/>
        <w:contextualSpacing w:val="0"/>
        <w:jc w:val="both"/>
        <w:rPr>
          <w:rFonts w:ascii="Arial" w:hAnsi="Arial" w:cs="Arial"/>
        </w:rPr>
      </w:pPr>
      <w:r>
        <w:rPr>
          <w:rFonts w:ascii="Arial" w:hAnsi="Arial" w:cs="Arial"/>
        </w:rPr>
        <w:t>Carbon dioxide (CO</w:t>
      </w:r>
      <w:r w:rsidRPr="0002655E">
        <w:rPr>
          <w:rFonts w:ascii="Arial" w:hAnsi="Arial" w:cs="Arial"/>
          <w:vertAlign w:val="subscript"/>
        </w:rPr>
        <w:t>2</w:t>
      </w:r>
      <w:r>
        <w:rPr>
          <w:rFonts w:ascii="Arial" w:hAnsi="Arial" w:cs="Arial"/>
        </w:rPr>
        <w:t>) hose assemblies that pass a conductivity test shall have the test information recorded on a suitable label as defined by NFPA 10. The label shall include the following information:</w:t>
      </w:r>
    </w:p>
    <w:p w14:paraId="084670EB" w14:textId="276C00EB" w:rsidR="0002655E" w:rsidRDefault="0002655E" w:rsidP="00443B44">
      <w:pPr>
        <w:pStyle w:val="ListParagraph"/>
        <w:widowControl w:val="0"/>
        <w:numPr>
          <w:ilvl w:val="3"/>
          <w:numId w:val="37"/>
        </w:numPr>
        <w:spacing w:after="120" w:line="240" w:lineRule="auto"/>
        <w:ind w:left="1800"/>
        <w:contextualSpacing w:val="0"/>
        <w:jc w:val="both"/>
        <w:rPr>
          <w:rFonts w:ascii="Arial" w:hAnsi="Arial" w:cs="Arial"/>
        </w:rPr>
      </w:pPr>
      <w:r>
        <w:rPr>
          <w:rFonts w:ascii="Arial" w:hAnsi="Arial" w:cs="Arial"/>
        </w:rPr>
        <w:t>Month and year the test was performed</w:t>
      </w:r>
    </w:p>
    <w:p w14:paraId="756C00DF" w14:textId="528A93BA" w:rsidR="0002655E" w:rsidRDefault="0002655E" w:rsidP="00402B74">
      <w:pPr>
        <w:pStyle w:val="ListParagraph"/>
        <w:widowControl w:val="0"/>
        <w:numPr>
          <w:ilvl w:val="3"/>
          <w:numId w:val="37"/>
        </w:numPr>
        <w:spacing w:after="120" w:line="240" w:lineRule="auto"/>
        <w:ind w:left="1800"/>
        <w:contextualSpacing w:val="0"/>
        <w:jc w:val="both"/>
        <w:rPr>
          <w:rFonts w:ascii="Arial" w:hAnsi="Arial" w:cs="Arial"/>
        </w:rPr>
      </w:pPr>
      <w:r>
        <w:rPr>
          <w:rFonts w:ascii="Arial" w:hAnsi="Arial" w:cs="Arial"/>
        </w:rPr>
        <w:t>Name or initials of person performing the test and the name of the agency performing the test</w:t>
      </w:r>
    </w:p>
    <w:p w14:paraId="295220DC" w14:textId="75BE16CA" w:rsidR="00402B74" w:rsidRPr="00E44F0F" w:rsidRDefault="00402B74" w:rsidP="00402B74">
      <w:pPr>
        <w:pStyle w:val="ListParagraph"/>
        <w:widowControl w:val="0"/>
        <w:numPr>
          <w:ilvl w:val="1"/>
          <w:numId w:val="37"/>
        </w:numPr>
        <w:spacing w:after="0" w:line="240" w:lineRule="auto"/>
        <w:ind w:left="1080"/>
        <w:jc w:val="both"/>
        <w:rPr>
          <w:rFonts w:ascii="Arial" w:hAnsi="Arial" w:cs="Arial"/>
        </w:rPr>
      </w:pPr>
      <w:r w:rsidRPr="00E44F0F">
        <w:rPr>
          <w:rFonts w:ascii="Arial" w:hAnsi="Arial" w:cs="Arial"/>
        </w:rPr>
        <w:t>Any missed extinguishers are to be re-inspected by the Contractor at no additional cost to the District</w:t>
      </w:r>
    </w:p>
    <w:p w14:paraId="2CD7F965" w14:textId="12C9306E" w:rsidR="00857EE6" w:rsidRDefault="00857EE6" w:rsidP="0002655E">
      <w:pPr>
        <w:widowControl w:val="0"/>
        <w:ind w:left="720"/>
        <w:jc w:val="both"/>
        <w:rPr>
          <w:rFonts w:ascii="Arial" w:hAnsi="Arial" w:cs="Arial"/>
          <w:sz w:val="22"/>
          <w:szCs w:val="22"/>
        </w:rPr>
      </w:pPr>
      <w:bookmarkStart w:id="0" w:name="_GoBack"/>
      <w:bookmarkEnd w:id="0"/>
    </w:p>
    <w:p w14:paraId="4B53B371" w14:textId="67835F5B"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Six-Year Maintenance</w:t>
      </w:r>
      <w:r w:rsidR="0002655E">
        <w:rPr>
          <w:rFonts w:ascii="Arial" w:hAnsi="Arial" w:cs="Arial"/>
        </w:rPr>
        <w:t xml:space="preserve"> - Stored pressure extinguishers that require a twelve-year hydrostatic test </w:t>
      </w:r>
      <w:r w:rsidR="0002655E" w:rsidRPr="00F1013C">
        <w:rPr>
          <w:rFonts w:ascii="Arial" w:hAnsi="Arial" w:cs="Arial"/>
        </w:rPr>
        <w:t xml:space="preserve">shall be emptied and subjected to a six-year maintenance every six years after the date of the hydrostatic test. See </w:t>
      </w:r>
      <w:r w:rsidR="0007762F" w:rsidRPr="00F1013C">
        <w:rPr>
          <w:rFonts w:ascii="Arial" w:hAnsi="Arial" w:cs="Arial"/>
        </w:rPr>
        <w:t>Schedule</w:t>
      </w:r>
      <w:r w:rsidR="0002655E" w:rsidRPr="00F1013C">
        <w:rPr>
          <w:rFonts w:ascii="Arial" w:hAnsi="Arial" w:cs="Arial"/>
        </w:rPr>
        <w:t xml:space="preserve"> A for equipment status.</w:t>
      </w:r>
    </w:p>
    <w:p w14:paraId="2BFB8944" w14:textId="31B4351C" w:rsidR="00857EE6" w:rsidRDefault="00857EE6" w:rsidP="0002655E">
      <w:pPr>
        <w:widowControl w:val="0"/>
        <w:ind w:left="720"/>
        <w:jc w:val="both"/>
        <w:rPr>
          <w:rFonts w:ascii="Arial" w:hAnsi="Arial" w:cs="Arial"/>
          <w:sz w:val="22"/>
          <w:szCs w:val="22"/>
        </w:rPr>
      </w:pPr>
    </w:p>
    <w:p w14:paraId="696644C4" w14:textId="1A1B55C6"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Spare Extinguishers</w:t>
      </w:r>
      <w:r w:rsidR="003C476E">
        <w:rPr>
          <w:rFonts w:ascii="Arial" w:hAnsi="Arial" w:cs="Arial"/>
        </w:rPr>
        <w:t xml:space="preserve"> - Extinguishers out of service for maintenance or recharge shall be replaced by spare extinguishers, provided by District, of the same type and at least equal rating</w:t>
      </w:r>
    </w:p>
    <w:p w14:paraId="77B0A75C" w14:textId="2B3D0A81" w:rsidR="00857EE6" w:rsidRDefault="00857EE6" w:rsidP="0002655E">
      <w:pPr>
        <w:widowControl w:val="0"/>
        <w:ind w:left="720"/>
        <w:jc w:val="both"/>
        <w:rPr>
          <w:rFonts w:ascii="Arial" w:hAnsi="Arial" w:cs="Arial"/>
          <w:sz w:val="22"/>
          <w:szCs w:val="22"/>
        </w:rPr>
      </w:pPr>
    </w:p>
    <w:p w14:paraId="5FC8CD67" w14:textId="3EC55DFF"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Loaner Extinguishers</w:t>
      </w:r>
      <w:r w:rsidR="003C476E">
        <w:rPr>
          <w:rFonts w:ascii="Arial" w:hAnsi="Arial" w:cs="Arial"/>
        </w:rPr>
        <w:t xml:space="preserve"> - If the District does not possess enough spare extinguishers, Contractor shall provide loaner extinguishers of comparable size, quantity and rating. At a minimum, Contractor shall provide one loaner extinguisher for each two extinguishers removed for service, and there shall be no charge for these loaner extinguishers.</w:t>
      </w:r>
    </w:p>
    <w:p w14:paraId="12EACD6A" w14:textId="3EB35FEA" w:rsidR="00857EE6" w:rsidRDefault="00857EE6" w:rsidP="0002655E">
      <w:pPr>
        <w:widowControl w:val="0"/>
        <w:ind w:left="720"/>
        <w:jc w:val="both"/>
        <w:rPr>
          <w:rFonts w:ascii="Arial" w:hAnsi="Arial" w:cs="Arial"/>
          <w:sz w:val="22"/>
          <w:szCs w:val="22"/>
        </w:rPr>
      </w:pPr>
    </w:p>
    <w:p w14:paraId="02736BC1" w14:textId="115F8A9D"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Certification Tag</w:t>
      </w:r>
      <w:r w:rsidR="003C476E">
        <w:rPr>
          <w:rFonts w:ascii="Arial" w:hAnsi="Arial" w:cs="Arial"/>
        </w:rPr>
        <w:t xml:space="preserve"> - Each extinguisher shall have a tag securely attached that shows the month and year maintenance or recharging was performed. The certification tag shall be printed with only the current year’s date and shall identify the person and company performing the service.</w:t>
      </w:r>
    </w:p>
    <w:p w14:paraId="30292BDD" w14:textId="76711E9E" w:rsidR="00857EE6" w:rsidRDefault="00857EE6" w:rsidP="0002655E">
      <w:pPr>
        <w:widowControl w:val="0"/>
        <w:ind w:left="720"/>
        <w:jc w:val="both"/>
        <w:rPr>
          <w:rFonts w:ascii="Arial" w:hAnsi="Arial" w:cs="Arial"/>
          <w:sz w:val="22"/>
          <w:szCs w:val="22"/>
        </w:rPr>
      </w:pPr>
    </w:p>
    <w:p w14:paraId="608C40E9" w14:textId="5B9A2F93"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External Labeling</w:t>
      </w:r>
      <w:r w:rsidR="003C476E">
        <w:rPr>
          <w:rFonts w:ascii="Arial" w:hAnsi="Arial" w:cs="Arial"/>
        </w:rPr>
        <w:t xml:space="preserve"> - Extinguishers that successfully pass a six-year maintenance or hydrostatic test shall have the test information recorded on the extinguisher cylinder as required by DOT or a label affixed to the cylinder as required by NFPA 10.</w:t>
      </w:r>
    </w:p>
    <w:p w14:paraId="72726AD4" w14:textId="66EA59DE" w:rsidR="00857EE6" w:rsidRDefault="00857EE6" w:rsidP="0002655E">
      <w:pPr>
        <w:widowControl w:val="0"/>
        <w:ind w:left="720"/>
        <w:jc w:val="both"/>
        <w:rPr>
          <w:rFonts w:ascii="Arial" w:hAnsi="Arial" w:cs="Arial"/>
          <w:sz w:val="22"/>
          <w:szCs w:val="22"/>
        </w:rPr>
      </w:pPr>
    </w:p>
    <w:p w14:paraId="478692E2" w14:textId="7AC997FB"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Internal Labeling</w:t>
      </w:r>
      <w:r w:rsidR="003C476E">
        <w:rPr>
          <w:rFonts w:ascii="Arial" w:hAnsi="Arial" w:cs="Arial"/>
        </w:rPr>
        <w:t xml:space="preserve"> - In addition to the six-year maintenance and hydrostatic test label contained on stored pressure dry chemical extinguishers, an adhesive label showing the month, year, employee name and company name shall be attached to the siphon tube of the extinguisher to provide further evidence that the specified work was completed. This shall be done for the recharge, hydrostatic testing or six-year maintenance of dry chemical extinguishers only.</w:t>
      </w:r>
    </w:p>
    <w:p w14:paraId="7DD43C49" w14:textId="2579DDE3" w:rsidR="00857EE6" w:rsidRDefault="00857EE6" w:rsidP="0002655E">
      <w:pPr>
        <w:widowControl w:val="0"/>
        <w:ind w:left="720"/>
        <w:jc w:val="both"/>
        <w:rPr>
          <w:rFonts w:ascii="Arial" w:hAnsi="Arial" w:cs="Arial"/>
          <w:sz w:val="22"/>
          <w:szCs w:val="22"/>
        </w:rPr>
      </w:pPr>
    </w:p>
    <w:p w14:paraId="4F4217DE" w14:textId="4B36D256"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Label Placement</w:t>
      </w:r>
      <w:r w:rsidR="003C476E">
        <w:rPr>
          <w:rFonts w:ascii="Arial" w:hAnsi="Arial" w:cs="Arial"/>
        </w:rPr>
        <w:t xml:space="preserve"> - No advertising labels or </w:t>
      </w:r>
      <w:r w:rsidR="007D0673">
        <w:rPr>
          <w:rFonts w:ascii="Arial" w:hAnsi="Arial" w:cs="Arial"/>
        </w:rPr>
        <w:t>labels showing maintenance, hydrostatic testing or six-year maintenance shall be placed on the front of the extinguishers.</w:t>
      </w:r>
    </w:p>
    <w:p w14:paraId="68BCACB5" w14:textId="37603556" w:rsidR="00857EE6" w:rsidRDefault="00857EE6" w:rsidP="0002655E">
      <w:pPr>
        <w:widowControl w:val="0"/>
        <w:ind w:left="720"/>
        <w:jc w:val="both"/>
        <w:rPr>
          <w:rFonts w:ascii="Arial" w:hAnsi="Arial" w:cs="Arial"/>
          <w:sz w:val="22"/>
          <w:szCs w:val="22"/>
        </w:rPr>
      </w:pPr>
    </w:p>
    <w:p w14:paraId="00EAFA7D" w14:textId="711DD9A1" w:rsidR="00857EE6"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Summary Record</w:t>
      </w:r>
      <w:r w:rsidR="007D0673">
        <w:rPr>
          <w:rFonts w:ascii="Arial" w:hAnsi="Arial" w:cs="Arial"/>
        </w:rPr>
        <w:t xml:space="preserve"> - In addition to the required maintenance certification tag, a typed record of work performed by Contractor shall be forwarded to the District within fifteen (15) working days after completion of the annual maintenance and required service. To comply with NFPA and OSHA record keeping requirements, the summary record shall include the following information:</w:t>
      </w:r>
    </w:p>
    <w:p w14:paraId="6D28B4E0" w14:textId="77777777" w:rsidR="007D0673" w:rsidRPr="007D0673" w:rsidRDefault="007D0673" w:rsidP="007D0673">
      <w:pPr>
        <w:pStyle w:val="ListParagraph"/>
        <w:rPr>
          <w:rFonts w:ascii="Arial" w:hAnsi="Arial" w:cs="Arial"/>
        </w:rPr>
      </w:pPr>
    </w:p>
    <w:p w14:paraId="2132D879" w14:textId="70CD1B26" w:rsidR="007D0673" w:rsidRDefault="007D0673" w:rsidP="009F4552">
      <w:pPr>
        <w:pStyle w:val="ListParagraph"/>
        <w:widowControl w:val="0"/>
        <w:numPr>
          <w:ilvl w:val="1"/>
          <w:numId w:val="36"/>
        </w:numPr>
        <w:spacing w:after="120" w:line="240" w:lineRule="auto"/>
        <w:ind w:left="1080"/>
        <w:contextualSpacing w:val="0"/>
        <w:jc w:val="both"/>
        <w:rPr>
          <w:rFonts w:ascii="Arial" w:hAnsi="Arial" w:cs="Arial"/>
        </w:rPr>
      </w:pPr>
      <w:r>
        <w:rPr>
          <w:rFonts w:ascii="Arial" w:hAnsi="Arial" w:cs="Arial"/>
        </w:rPr>
        <w:t>The date and name of the company and employee performing the maintenance</w:t>
      </w:r>
    </w:p>
    <w:p w14:paraId="079762E4" w14:textId="7B538CCC" w:rsidR="007D0673" w:rsidRDefault="007D0673" w:rsidP="009F4552">
      <w:pPr>
        <w:pStyle w:val="ListParagraph"/>
        <w:widowControl w:val="0"/>
        <w:numPr>
          <w:ilvl w:val="1"/>
          <w:numId w:val="36"/>
        </w:numPr>
        <w:spacing w:after="120" w:line="240" w:lineRule="auto"/>
        <w:ind w:left="1080"/>
        <w:contextualSpacing w:val="0"/>
        <w:jc w:val="both"/>
        <w:rPr>
          <w:rFonts w:ascii="Arial" w:hAnsi="Arial" w:cs="Arial"/>
        </w:rPr>
      </w:pPr>
      <w:r>
        <w:rPr>
          <w:rFonts w:ascii="Arial" w:hAnsi="Arial" w:cs="Arial"/>
        </w:rPr>
        <w:t>The location, size and type of all fire extinguishers serviced during the annual maintenance</w:t>
      </w:r>
    </w:p>
    <w:p w14:paraId="4F4D6309" w14:textId="3DB0B95E" w:rsidR="007D0673" w:rsidRDefault="007D0673" w:rsidP="009F4552">
      <w:pPr>
        <w:pStyle w:val="ListParagraph"/>
        <w:widowControl w:val="0"/>
        <w:numPr>
          <w:ilvl w:val="1"/>
          <w:numId w:val="36"/>
        </w:numPr>
        <w:spacing w:after="120" w:line="240" w:lineRule="auto"/>
        <w:ind w:left="1080"/>
        <w:contextualSpacing w:val="0"/>
        <w:jc w:val="both"/>
        <w:rPr>
          <w:rFonts w:ascii="Arial" w:hAnsi="Arial" w:cs="Arial"/>
        </w:rPr>
      </w:pPr>
      <w:r>
        <w:rPr>
          <w:rFonts w:ascii="Arial" w:hAnsi="Arial" w:cs="Arial"/>
        </w:rPr>
        <w:t>All service performed during the annual maintenance, including the dates of hydrostatic testing and sic-year maintenance</w:t>
      </w:r>
    </w:p>
    <w:p w14:paraId="3FC42729" w14:textId="263C3D37" w:rsidR="007D0673" w:rsidRPr="0002655E" w:rsidRDefault="007D0673" w:rsidP="00443B44">
      <w:pPr>
        <w:pStyle w:val="ListParagraph"/>
        <w:widowControl w:val="0"/>
        <w:numPr>
          <w:ilvl w:val="1"/>
          <w:numId w:val="36"/>
        </w:numPr>
        <w:spacing w:after="0" w:line="240" w:lineRule="auto"/>
        <w:ind w:left="1080"/>
        <w:jc w:val="both"/>
        <w:rPr>
          <w:rFonts w:ascii="Arial" w:hAnsi="Arial" w:cs="Arial"/>
        </w:rPr>
      </w:pPr>
      <w:r>
        <w:rPr>
          <w:rFonts w:ascii="Arial" w:hAnsi="Arial" w:cs="Arial"/>
        </w:rPr>
        <w:t>Deficiencies or discrepancies found during the annual maintenance and any recommendations</w:t>
      </w:r>
    </w:p>
    <w:p w14:paraId="43B76374" w14:textId="0FB6B39C" w:rsidR="00857EE6" w:rsidRDefault="00857EE6" w:rsidP="0002655E">
      <w:pPr>
        <w:widowControl w:val="0"/>
        <w:ind w:left="720"/>
        <w:jc w:val="both"/>
        <w:rPr>
          <w:rFonts w:ascii="Arial" w:hAnsi="Arial" w:cs="Arial"/>
          <w:sz w:val="22"/>
          <w:szCs w:val="22"/>
        </w:rPr>
      </w:pPr>
    </w:p>
    <w:p w14:paraId="6F15148D" w14:textId="7CC3A90D"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Reuse of Chemical</w:t>
      </w:r>
      <w:r w:rsidR="007D0673">
        <w:rPr>
          <w:rFonts w:ascii="Arial" w:hAnsi="Arial" w:cs="Arial"/>
        </w:rPr>
        <w:t xml:space="preserve"> - The remaining dry chemical in a discharged extinguisher may be reused if the extinguisher is first emptied and the chemical is checked for the proper type, contamination and condition. Dry chemical </w:t>
      </w:r>
      <w:r w:rsidR="006D7EEB">
        <w:rPr>
          <w:rFonts w:ascii="Arial" w:hAnsi="Arial" w:cs="Arial"/>
        </w:rPr>
        <w:t>of the wrong type or contaminated shall not be used.</w:t>
      </w:r>
    </w:p>
    <w:p w14:paraId="15C5B329" w14:textId="65B92EE8" w:rsidR="00857EE6" w:rsidRDefault="00857EE6" w:rsidP="0002655E">
      <w:pPr>
        <w:widowControl w:val="0"/>
        <w:ind w:left="720"/>
        <w:jc w:val="both"/>
        <w:rPr>
          <w:rFonts w:ascii="Arial" w:hAnsi="Arial" w:cs="Arial"/>
          <w:sz w:val="22"/>
          <w:szCs w:val="22"/>
        </w:rPr>
      </w:pPr>
    </w:p>
    <w:p w14:paraId="0C495639" w14:textId="21AFBC5E"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lastRenderedPageBreak/>
        <w:t>Recharge Warranty</w:t>
      </w:r>
      <w:r w:rsidR="006D7EEB">
        <w:rPr>
          <w:rFonts w:ascii="Arial" w:hAnsi="Arial" w:cs="Arial"/>
        </w:rPr>
        <w:t xml:space="preserve"> - All extinguishers recharged by Contractor shall be warranted against leakage for one (1) year from the date of recharge by Contractor. Any leaky extinguishers shall be refilled and repaired by the Contractor at no additional cost to the District.</w:t>
      </w:r>
    </w:p>
    <w:p w14:paraId="5FE3604A" w14:textId="6A71FE25" w:rsidR="00857EE6" w:rsidRDefault="00857EE6" w:rsidP="0002655E">
      <w:pPr>
        <w:widowControl w:val="0"/>
        <w:ind w:left="720"/>
        <w:jc w:val="both"/>
        <w:rPr>
          <w:rFonts w:ascii="Arial" w:hAnsi="Arial" w:cs="Arial"/>
          <w:sz w:val="22"/>
          <w:szCs w:val="22"/>
        </w:rPr>
      </w:pPr>
    </w:p>
    <w:p w14:paraId="322FCEC3" w14:textId="370C0C4D"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Halon Closed Recovery System</w:t>
      </w:r>
      <w:r w:rsidR="006D7EEB">
        <w:rPr>
          <w:rFonts w:ascii="Arial" w:hAnsi="Arial" w:cs="Arial"/>
        </w:rPr>
        <w:t xml:space="preserve"> - The removal of agent from halogenated agent extinguishers shall only de performed using a halon closed recovery system. All recovery and refilling of halogenated agents shall be done at the Contractor’s place of business.</w:t>
      </w:r>
    </w:p>
    <w:p w14:paraId="2A2ABF0F" w14:textId="2FBE4F08" w:rsidR="00857EE6" w:rsidRDefault="00857EE6" w:rsidP="0002655E">
      <w:pPr>
        <w:widowControl w:val="0"/>
        <w:ind w:left="720"/>
        <w:jc w:val="both"/>
        <w:rPr>
          <w:rFonts w:ascii="Arial" w:hAnsi="Arial" w:cs="Arial"/>
          <w:sz w:val="22"/>
          <w:szCs w:val="22"/>
        </w:rPr>
      </w:pPr>
    </w:p>
    <w:p w14:paraId="32EAAF30" w14:textId="2497FE9D"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Hydrostatic Testing Procedures</w:t>
      </w:r>
      <w:r w:rsidR="006D7EEB">
        <w:rPr>
          <w:rFonts w:ascii="Arial" w:hAnsi="Arial" w:cs="Arial"/>
        </w:rPr>
        <w:t xml:space="preserve"> - Hydrostatic testing procedures shall be done by persons trained in pressure testing procedures and safeguards, and having available suitable testing equipment, facilities and appropriate servicing manual(s) and shall be performed according to Chapter 5 of NFPA 10.</w:t>
      </w:r>
    </w:p>
    <w:p w14:paraId="3371598F" w14:textId="4B2B4B36" w:rsidR="00857EE6" w:rsidRDefault="00857EE6" w:rsidP="0002655E">
      <w:pPr>
        <w:widowControl w:val="0"/>
        <w:ind w:left="720"/>
        <w:jc w:val="both"/>
        <w:rPr>
          <w:rFonts w:ascii="Arial" w:hAnsi="Arial" w:cs="Arial"/>
          <w:sz w:val="22"/>
          <w:szCs w:val="22"/>
        </w:rPr>
      </w:pPr>
    </w:p>
    <w:p w14:paraId="56F1212B" w14:textId="31F4646C" w:rsidR="00857EE6" w:rsidRPr="0002655E" w:rsidRDefault="00857EE6" w:rsidP="0002655E">
      <w:pPr>
        <w:pStyle w:val="ListParagraph"/>
        <w:widowControl w:val="0"/>
        <w:numPr>
          <w:ilvl w:val="0"/>
          <w:numId w:val="36"/>
        </w:numPr>
        <w:spacing w:after="0" w:line="240" w:lineRule="auto"/>
        <w:ind w:left="720"/>
        <w:jc w:val="both"/>
        <w:rPr>
          <w:rFonts w:ascii="Arial" w:hAnsi="Arial" w:cs="Arial"/>
        </w:rPr>
      </w:pPr>
      <w:r w:rsidRPr="0002655E">
        <w:rPr>
          <w:rFonts w:ascii="Arial" w:hAnsi="Arial" w:cs="Arial"/>
        </w:rPr>
        <w:t>Hydrostatic Testing Intervals</w:t>
      </w:r>
      <w:r w:rsidR="006D7EEB">
        <w:rPr>
          <w:rFonts w:ascii="Arial" w:hAnsi="Arial" w:cs="Arial"/>
        </w:rPr>
        <w:t xml:space="preserve"> - Hydrostatic testing intervals shall be those specified </w:t>
      </w:r>
      <w:r w:rsidR="00670E80">
        <w:rPr>
          <w:rFonts w:ascii="Arial" w:hAnsi="Arial" w:cs="Arial"/>
        </w:rPr>
        <w:t xml:space="preserve">by the </w:t>
      </w:r>
      <w:r w:rsidR="00670E80" w:rsidRPr="00A56B3A">
        <w:rPr>
          <w:rFonts w:ascii="Arial" w:hAnsi="Arial" w:cs="Arial"/>
        </w:rPr>
        <w:t xml:space="preserve">latest </w:t>
      </w:r>
      <w:r w:rsidR="006D7EEB" w:rsidRPr="00A56B3A">
        <w:rPr>
          <w:rFonts w:ascii="Arial" w:hAnsi="Arial" w:cs="Arial"/>
        </w:rPr>
        <w:t xml:space="preserve">NFPA </w:t>
      </w:r>
      <w:r w:rsidR="00A56B3A" w:rsidRPr="00A56B3A">
        <w:rPr>
          <w:rFonts w:ascii="Arial" w:hAnsi="Arial" w:cs="Arial"/>
        </w:rPr>
        <w:t xml:space="preserve">Edition </w:t>
      </w:r>
      <w:r w:rsidR="00670E80" w:rsidRPr="00A56B3A">
        <w:rPr>
          <w:rFonts w:ascii="Arial" w:hAnsi="Arial" w:cs="Arial"/>
        </w:rPr>
        <w:t>at the time of testing</w:t>
      </w:r>
      <w:r w:rsidR="00A56B3A" w:rsidRPr="00A56B3A">
        <w:rPr>
          <w:rFonts w:ascii="Arial" w:hAnsi="Arial" w:cs="Arial"/>
        </w:rPr>
        <w:t>.</w:t>
      </w:r>
    </w:p>
    <w:p w14:paraId="2D00135E" w14:textId="2D516D82" w:rsidR="000E4C33" w:rsidRDefault="000E4C33" w:rsidP="00F12011">
      <w:pPr>
        <w:widowControl w:val="0"/>
        <w:ind w:left="360"/>
        <w:jc w:val="both"/>
        <w:rPr>
          <w:rFonts w:ascii="Arial" w:hAnsi="Arial" w:cs="Arial"/>
          <w:sz w:val="22"/>
          <w:szCs w:val="22"/>
          <w:highlight w:val="yellow"/>
        </w:rPr>
      </w:pPr>
    </w:p>
    <w:p w14:paraId="27E2E081" w14:textId="2CEB6ECF" w:rsidR="00EA7F18" w:rsidRPr="00670E80" w:rsidRDefault="00EA7F18" w:rsidP="00F12011">
      <w:pPr>
        <w:widowControl w:val="0"/>
        <w:ind w:left="360"/>
        <w:jc w:val="both"/>
        <w:rPr>
          <w:rFonts w:ascii="Arial" w:hAnsi="Arial" w:cs="Arial"/>
          <w:sz w:val="22"/>
          <w:szCs w:val="22"/>
          <w:u w:val="single"/>
        </w:rPr>
      </w:pPr>
      <w:r w:rsidRPr="00670E80">
        <w:rPr>
          <w:rFonts w:ascii="Arial" w:hAnsi="Arial" w:cs="Arial"/>
          <w:sz w:val="22"/>
          <w:szCs w:val="22"/>
          <w:u w:val="single"/>
        </w:rPr>
        <w:t>Fire Hoses</w:t>
      </w:r>
    </w:p>
    <w:p w14:paraId="399BA7B0" w14:textId="1DEEF6E1" w:rsidR="000E4C33" w:rsidRPr="00670E80" w:rsidRDefault="000E4C33" w:rsidP="00F12011">
      <w:pPr>
        <w:widowControl w:val="0"/>
        <w:ind w:left="360"/>
        <w:jc w:val="both"/>
        <w:rPr>
          <w:rFonts w:ascii="Arial" w:hAnsi="Arial" w:cs="Arial"/>
          <w:sz w:val="22"/>
          <w:szCs w:val="22"/>
        </w:rPr>
      </w:pPr>
    </w:p>
    <w:p w14:paraId="7381CED5" w14:textId="5C0B3DD2" w:rsidR="0043000A" w:rsidRDefault="0043000A" w:rsidP="00F12011">
      <w:pPr>
        <w:widowControl w:val="0"/>
        <w:ind w:left="360"/>
        <w:jc w:val="both"/>
        <w:rPr>
          <w:rFonts w:ascii="Arial" w:hAnsi="Arial" w:cs="Arial"/>
          <w:sz w:val="22"/>
          <w:szCs w:val="22"/>
        </w:rPr>
      </w:pPr>
      <w:r w:rsidRPr="0043000A">
        <w:rPr>
          <w:rFonts w:ascii="Arial" w:hAnsi="Arial" w:cs="Arial"/>
          <w:sz w:val="22"/>
          <w:szCs w:val="22"/>
        </w:rPr>
        <w:t>Contractor must be licensed to perform inspections, testing and replacement of fire hose, couplings, nozzles and fire hose appliances</w:t>
      </w:r>
      <w:r>
        <w:rPr>
          <w:rFonts w:ascii="Arial" w:hAnsi="Arial" w:cs="Arial"/>
          <w:sz w:val="22"/>
          <w:szCs w:val="22"/>
        </w:rPr>
        <w:t>. All work must be performed in accordance to NFPA 1962 and all rules and regulations required by the AHJ.</w:t>
      </w:r>
    </w:p>
    <w:p w14:paraId="364F8026" w14:textId="38C58EF9" w:rsidR="0043000A" w:rsidRDefault="0043000A" w:rsidP="00F12011">
      <w:pPr>
        <w:widowControl w:val="0"/>
        <w:ind w:left="360"/>
        <w:jc w:val="both"/>
        <w:rPr>
          <w:rFonts w:ascii="Arial" w:hAnsi="Arial" w:cs="Arial"/>
          <w:sz w:val="22"/>
          <w:szCs w:val="22"/>
        </w:rPr>
      </w:pPr>
    </w:p>
    <w:p w14:paraId="0E0AC013" w14:textId="126ABA7C" w:rsidR="0043000A" w:rsidRDefault="0043000A" w:rsidP="00F12011">
      <w:pPr>
        <w:widowControl w:val="0"/>
        <w:ind w:left="360"/>
        <w:jc w:val="both"/>
        <w:rPr>
          <w:rFonts w:ascii="Arial" w:hAnsi="Arial" w:cs="Arial"/>
          <w:sz w:val="22"/>
          <w:szCs w:val="22"/>
        </w:rPr>
      </w:pPr>
      <w:r>
        <w:rPr>
          <w:rFonts w:ascii="Arial" w:hAnsi="Arial" w:cs="Arial"/>
          <w:sz w:val="22"/>
          <w:szCs w:val="22"/>
        </w:rPr>
        <w:t xml:space="preserve">Inspections shall be performed annually in May/June of each year. In-service hose shall be </w:t>
      </w:r>
      <w:proofErr w:type="spellStart"/>
      <w:r>
        <w:rPr>
          <w:rFonts w:ascii="Arial" w:hAnsi="Arial" w:cs="Arial"/>
          <w:sz w:val="22"/>
          <w:szCs w:val="22"/>
        </w:rPr>
        <w:t>unracked</w:t>
      </w:r>
      <w:proofErr w:type="spellEnd"/>
      <w:r>
        <w:rPr>
          <w:rFonts w:ascii="Arial" w:hAnsi="Arial" w:cs="Arial"/>
          <w:sz w:val="22"/>
          <w:szCs w:val="22"/>
        </w:rPr>
        <w:t xml:space="preserve">, unreeled or unrolled and physically inspected as specified in Section 2-5. Hose shall be </w:t>
      </w:r>
      <w:proofErr w:type="spellStart"/>
      <w:r>
        <w:rPr>
          <w:rFonts w:ascii="Arial" w:hAnsi="Arial" w:cs="Arial"/>
          <w:sz w:val="22"/>
          <w:szCs w:val="22"/>
        </w:rPr>
        <w:t>reracked</w:t>
      </w:r>
      <w:proofErr w:type="spellEnd"/>
      <w:r>
        <w:rPr>
          <w:rFonts w:ascii="Arial" w:hAnsi="Arial" w:cs="Arial"/>
          <w:sz w:val="22"/>
          <w:szCs w:val="22"/>
        </w:rPr>
        <w:t xml:space="preserve">, </w:t>
      </w:r>
      <w:proofErr w:type="spellStart"/>
      <w:r>
        <w:rPr>
          <w:rFonts w:ascii="Arial" w:hAnsi="Arial" w:cs="Arial"/>
          <w:sz w:val="22"/>
          <w:szCs w:val="22"/>
        </w:rPr>
        <w:t>rereeled</w:t>
      </w:r>
      <w:proofErr w:type="spellEnd"/>
      <w:r>
        <w:rPr>
          <w:rFonts w:ascii="Arial" w:hAnsi="Arial" w:cs="Arial"/>
          <w:sz w:val="22"/>
          <w:szCs w:val="22"/>
        </w:rPr>
        <w:t xml:space="preserve"> or rerolled so that any folds do not occur at the same position on the hose. Physical inspection shall determine that the hose, couplings and any nozzles have not been vandalized, are free of debris and exhibit no evidence of mildew, rot or damage by chemicals, burns, cuts, abrasions or vermin.</w:t>
      </w:r>
    </w:p>
    <w:p w14:paraId="2380EDB5" w14:textId="603397A0" w:rsidR="0043000A" w:rsidRDefault="0043000A" w:rsidP="00F12011">
      <w:pPr>
        <w:widowControl w:val="0"/>
        <w:ind w:left="360"/>
        <w:jc w:val="both"/>
        <w:rPr>
          <w:rFonts w:ascii="Arial" w:hAnsi="Arial" w:cs="Arial"/>
          <w:sz w:val="22"/>
          <w:szCs w:val="22"/>
        </w:rPr>
      </w:pPr>
    </w:p>
    <w:p w14:paraId="364CB509" w14:textId="4E6E9EDF" w:rsidR="0043000A" w:rsidRDefault="0043000A" w:rsidP="0043000A">
      <w:pPr>
        <w:widowControl w:val="0"/>
        <w:ind w:left="360"/>
        <w:jc w:val="both"/>
        <w:rPr>
          <w:rFonts w:ascii="Arial" w:hAnsi="Arial" w:cs="Arial"/>
          <w:sz w:val="22"/>
          <w:szCs w:val="22"/>
        </w:rPr>
      </w:pPr>
      <w:r>
        <w:rPr>
          <w:rFonts w:ascii="Arial" w:hAnsi="Arial" w:cs="Arial"/>
          <w:sz w:val="22"/>
          <w:szCs w:val="22"/>
        </w:rPr>
        <w:t>All nozzles shall be inspected annually and after each use. The nozzle inspection shall include verification of the following:</w:t>
      </w:r>
    </w:p>
    <w:p w14:paraId="04D1B4F8" w14:textId="77777777" w:rsidR="0043000A" w:rsidRDefault="0043000A" w:rsidP="0043000A">
      <w:pPr>
        <w:widowControl w:val="0"/>
        <w:ind w:left="360"/>
        <w:jc w:val="both"/>
        <w:rPr>
          <w:rFonts w:ascii="Arial" w:hAnsi="Arial" w:cs="Arial"/>
          <w:sz w:val="22"/>
          <w:szCs w:val="22"/>
        </w:rPr>
      </w:pPr>
    </w:p>
    <w:p w14:paraId="1ADA6F7D" w14:textId="646972E3" w:rsidR="0043000A" w:rsidRPr="0043000A" w:rsidRDefault="0043000A" w:rsidP="009F4552">
      <w:pPr>
        <w:pStyle w:val="ListParagraph"/>
        <w:widowControl w:val="0"/>
        <w:numPr>
          <w:ilvl w:val="0"/>
          <w:numId w:val="40"/>
        </w:numPr>
        <w:spacing w:after="120" w:line="240" w:lineRule="auto"/>
        <w:ind w:left="720"/>
        <w:contextualSpacing w:val="0"/>
        <w:jc w:val="both"/>
        <w:rPr>
          <w:rFonts w:ascii="Arial" w:hAnsi="Arial" w:cs="Arial"/>
        </w:rPr>
      </w:pPr>
      <w:r w:rsidRPr="0043000A">
        <w:rPr>
          <w:rFonts w:ascii="Arial" w:hAnsi="Arial" w:cs="Arial"/>
        </w:rPr>
        <w:t>Clear of obstruction in waterway</w:t>
      </w:r>
    </w:p>
    <w:p w14:paraId="3C695D82" w14:textId="0CCA3F86" w:rsidR="0043000A" w:rsidRPr="0043000A" w:rsidRDefault="0043000A" w:rsidP="009F4552">
      <w:pPr>
        <w:pStyle w:val="ListParagraph"/>
        <w:widowControl w:val="0"/>
        <w:numPr>
          <w:ilvl w:val="0"/>
          <w:numId w:val="40"/>
        </w:numPr>
        <w:spacing w:after="120" w:line="240" w:lineRule="auto"/>
        <w:ind w:left="720"/>
        <w:contextualSpacing w:val="0"/>
        <w:jc w:val="both"/>
        <w:rPr>
          <w:rFonts w:ascii="Arial" w:hAnsi="Arial" w:cs="Arial"/>
        </w:rPr>
      </w:pPr>
      <w:r w:rsidRPr="0043000A">
        <w:rPr>
          <w:rFonts w:ascii="Arial" w:hAnsi="Arial" w:cs="Arial"/>
        </w:rPr>
        <w:t xml:space="preserve">No damage to tip </w:t>
      </w:r>
    </w:p>
    <w:p w14:paraId="45F3A34A" w14:textId="321E6653" w:rsidR="0043000A" w:rsidRPr="0043000A" w:rsidRDefault="0043000A" w:rsidP="009F4552">
      <w:pPr>
        <w:pStyle w:val="ListParagraph"/>
        <w:widowControl w:val="0"/>
        <w:numPr>
          <w:ilvl w:val="0"/>
          <w:numId w:val="40"/>
        </w:numPr>
        <w:spacing w:after="120" w:line="240" w:lineRule="auto"/>
        <w:ind w:left="720"/>
        <w:contextualSpacing w:val="0"/>
        <w:jc w:val="both"/>
        <w:rPr>
          <w:rFonts w:ascii="Arial" w:hAnsi="Arial" w:cs="Arial"/>
        </w:rPr>
      </w:pPr>
      <w:r w:rsidRPr="0043000A">
        <w:rPr>
          <w:rFonts w:ascii="Arial" w:hAnsi="Arial" w:cs="Arial"/>
        </w:rPr>
        <w:t>Full operation of adjustments such pattern selection, etc.</w:t>
      </w:r>
    </w:p>
    <w:p w14:paraId="53484BA1" w14:textId="74BC77E1" w:rsidR="0043000A" w:rsidRPr="0043000A" w:rsidRDefault="0043000A" w:rsidP="009F4552">
      <w:pPr>
        <w:pStyle w:val="ListParagraph"/>
        <w:widowControl w:val="0"/>
        <w:numPr>
          <w:ilvl w:val="0"/>
          <w:numId w:val="40"/>
        </w:numPr>
        <w:spacing w:after="120" w:line="240" w:lineRule="auto"/>
        <w:ind w:left="720"/>
        <w:contextualSpacing w:val="0"/>
        <w:jc w:val="both"/>
        <w:rPr>
          <w:rFonts w:ascii="Arial" w:hAnsi="Arial" w:cs="Arial"/>
        </w:rPr>
      </w:pPr>
      <w:r w:rsidRPr="0043000A">
        <w:rPr>
          <w:rFonts w:ascii="Arial" w:hAnsi="Arial" w:cs="Arial"/>
        </w:rPr>
        <w:t>Proper operation of shutoff valve, if so equipped</w:t>
      </w:r>
    </w:p>
    <w:p w14:paraId="7D4FF902" w14:textId="54720FD5" w:rsidR="0043000A" w:rsidRPr="0043000A" w:rsidRDefault="0043000A" w:rsidP="009F4552">
      <w:pPr>
        <w:pStyle w:val="ListParagraph"/>
        <w:widowControl w:val="0"/>
        <w:numPr>
          <w:ilvl w:val="0"/>
          <w:numId w:val="40"/>
        </w:numPr>
        <w:spacing w:after="120" w:line="240" w:lineRule="auto"/>
        <w:ind w:left="720"/>
        <w:contextualSpacing w:val="0"/>
        <w:jc w:val="both"/>
        <w:rPr>
          <w:rFonts w:ascii="Arial" w:hAnsi="Arial" w:cs="Arial"/>
        </w:rPr>
      </w:pPr>
      <w:r w:rsidRPr="0043000A">
        <w:rPr>
          <w:rFonts w:ascii="Arial" w:hAnsi="Arial" w:cs="Arial"/>
        </w:rPr>
        <w:t>No missing parts</w:t>
      </w:r>
    </w:p>
    <w:p w14:paraId="36D6507F" w14:textId="07230453" w:rsidR="0043000A" w:rsidRPr="0043000A" w:rsidRDefault="0043000A" w:rsidP="0043000A">
      <w:pPr>
        <w:pStyle w:val="ListParagraph"/>
        <w:widowControl w:val="0"/>
        <w:numPr>
          <w:ilvl w:val="0"/>
          <w:numId w:val="40"/>
        </w:numPr>
        <w:spacing w:after="0" w:line="240" w:lineRule="auto"/>
        <w:ind w:left="720"/>
        <w:jc w:val="both"/>
        <w:rPr>
          <w:rFonts w:ascii="Arial" w:hAnsi="Arial" w:cs="Arial"/>
        </w:rPr>
      </w:pPr>
      <w:r w:rsidRPr="0043000A">
        <w:rPr>
          <w:rFonts w:ascii="Arial" w:hAnsi="Arial" w:cs="Arial"/>
        </w:rPr>
        <w:t>Threaded gasket in good condition in accordance with 4-3.1</w:t>
      </w:r>
    </w:p>
    <w:p w14:paraId="65699681" w14:textId="5BA5F214" w:rsidR="0043000A" w:rsidRDefault="0043000A" w:rsidP="00F12011">
      <w:pPr>
        <w:widowControl w:val="0"/>
        <w:ind w:left="360"/>
        <w:jc w:val="both"/>
        <w:rPr>
          <w:rFonts w:ascii="Arial" w:hAnsi="Arial" w:cs="Arial"/>
          <w:sz w:val="22"/>
          <w:szCs w:val="22"/>
        </w:rPr>
      </w:pPr>
    </w:p>
    <w:p w14:paraId="0844D265" w14:textId="04603E8C" w:rsidR="0043000A" w:rsidRPr="0043000A" w:rsidRDefault="0043000A" w:rsidP="00F12011">
      <w:pPr>
        <w:widowControl w:val="0"/>
        <w:ind w:left="360"/>
        <w:jc w:val="both"/>
        <w:rPr>
          <w:rFonts w:ascii="Arial" w:hAnsi="Arial" w:cs="Arial"/>
          <w:sz w:val="22"/>
          <w:szCs w:val="22"/>
        </w:rPr>
      </w:pPr>
      <w:r>
        <w:rPr>
          <w:rFonts w:ascii="Arial" w:hAnsi="Arial" w:cs="Arial"/>
          <w:sz w:val="22"/>
          <w:szCs w:val="22"/>
        </w:rPr>
        <w:t>The service test pressure shall be tested and shall meet the requirements of the latest edition of NFPA 1961.</w:t>
      </w:r>
    </w:p>
    <w:p w14:paraId="4AF3AA75" w14:textId="4781E9F1" w:rsidR="000E4C33" w:rsidRPr="00670E80" w:rsidRDefault="000E4C33" w:rsidP="00F12011">
      <w:pPr>
        <w:widowControl w:val="0"/>
        <w:ind w:left="360"/>
        <w:jc w:val="both"/>
        <w:rPr>
          <w:rFonts w:ascii="Arial" w:hAnsi="Arial" w:cs="Arial"/>
          <w:sz w:val="22"/>
          <w:szCs w:val="22"/>
        </w:rPr>
      </w:pPr>
    </w:p>
    <w:p w14:paraId="5DF894F8" w14:textId="36FE2CBF" w:rsidR="000E4C33" w:rsidRPr="00670E80" w:rsidRDefault="000E4C33" w:rsidP="00F12011">
      <w:pPr>
        <w:widowControl w:val="0"/>
        <w:ind w:left="360"/>
        <w:jc w:val="both"/>
        <w:rPr>
          <w:rFonts w:ascii="Arial" w:hAnsi="Arial" w:cs="Arial"/>
          <w:sz w:val="22"/>
          <w:szCs w:val="22"/>
          <w:u w:val="single"/>
        </w:rPr>
      </w:pPr>
      <w:r w:rsidRPr="00670E80">
        <w:rPr>
          <w:rFonts w:ascii="Arial" w:hAnsi="Arial" w:cs="Arial"/>
          <w:sz w:val="22"/>
          <w:szCs w:val="22"/>
          <w:u w:val="single"/>
        </w:rPr>
        <w:t>Kitchen Fire Suppression Systems</w:t>
      </w:r>
    </w:p>
    <w:p w14:paraId="500779A5" w14:textId="604BC8F5" w:rsidR="00B3796F" w:rsidRPr="00670E80" w:rsidRDefault="00B3796F" w:rsidP="00F12011">
      <w:pPr>
        <w:widowControl w:val="0"/>
        <w:ind w:left="360"/>
        <w:jc w:val="both"/>
        <w:rPr>
          <w:rFonts w:ascii="Arial" w:hAnsi="Arial" w:cs="Arial"/>
          <w:sz w:val="22"/>
          <w:szCs w:val="22"/>
        </w:rPr>
      </w:pPr>
    </w:p>
    <w:p w14:paraId="56693FF6" w14:textId="561ECF5C" w:rsidR="002E605F" w:rsidRPr="002E605F" w:rsidRDefault="002E605F" w:rsidP="00F12011">
      <w:pPr>
        <w:widowControl w:val="0"/>
        <w:ind w:left="360"/>
        <w:jc w:val="both"/>
        <w:rPr>
          <w:rFonts w:ascii="Arial" w:hAnsi="Arial" w:cs="Arial"/>
          <w:sz w:val="22"/>
          <w:szCs w:val="22"/>
        </w:rPr>
      </w:pPr>
      <w:r>
        <w:rPr>
          <w:rFonts w:ascii="Arial" w:hAnsi="Arial" w:cs="Arial"/>
          <w:sz w:val="22"/>
          <w:szCs w:val="22"/>
        </w:rPr>
        <w:t>Contractor must be licensed to perform inspections, testing, cleaning and certification of kitchen fire suppression systems. All work must be performed in accordance to NFPA 17A - 7.3 and all rules and regulations required by the AHJ.</w:t>
      </w:r>
    </w:p>
    <w:p w14:paraId="580DBD24" w14:textId="77777777" w:rsidR="002E605F" w:rsidRPr="00342DBA" w:rsidRDefault="002E605F" w:rsidP="00F12011">
      <w:pPr>
        <w:widowControl w:val="0"/>
        <w:ind w:left="360"/>
        <w:jc w:val="both"/>
        <w:rPr>
          <w:rFonts w:ascii="Arial" w:hAnsi="Arial" w:cs="Arial"/>
          <w:sz w:val="22"/>
          <w:szCs w:val="22"/>
          <w:highlight w:val="yellow"/>
        </w:rPr>
      </w:pPr>
    </w:p>
    <w:p w14:paraId="25BD57D8" w14:textId="0B092160" w:rsidR="000419C1" w:rsidRDefault="00B3796F" w:rsidP="00F12011">
      <w:pPr>
        <w:widowControl w:val="0"/>
        <w:ind w:left="360"/>
        <w:jc w:val="both"/>
        <w:rPr>
          <w:rFonts w:ascii="Arial" w:hAnsi="Arial" w:cs="Arial"/>
          <w:sz w:val="22"/>
          <w:szCs w:val="22"/>
        </w:rPr>
      </w:pPr>
      <w:r>
        <w:rPr>
          <w:rFonts w:ascii="Arial" w:hAnsi="Arial" w:cs="Arial"/>
          <w:sz w:val="22"/>
          <w:szCs w:val="22"/>
        </w:rPr>
        <w:t xml:space="preserve">Inspections shall be performed semi-annually in December and </w:t>
      </w:r>
      <w:r w:rsidR="002E605F">
        <w:rPr>
          <w:rFonts w:ascii="Arial" w:hAnsi="Arial" w:cs="Arial"/>
          <w:sz w:val="22"/>
          <w:szCs w:val="22"/>
        </w:rPr>
        <w:t>May/</w:t>
      </w:r>
      <w:r>
        <w:rPr>
          <w:rFonts w:ascii="Arial" w:hAnsi="Arial" w:cs="Arial"/>
          <w:sz w:val="22"/>
          <w:szCs w:val="22"/>
        </w:rPr>
        <w:t xml:space="preserve">June of each year. December inspections should be performed during the District’s winter break. </w:t>
      </w:r>
      <w:r w:rsidR="002E605F">
        <w:rPr>
          <w:rFonts w:ascii="Arial" w:hAnsi="Arial" w:cs="Arial"/>
          <w:sz w:val="22"/>
          <w:szCs w:val="22"/>
        </w:rPr>
        <w:t>May/</w:t>
      </w:r>
      <w:r>
        <w:rPr>
          <w:rFonts w:ascii="Arial" w:hAnsi="Arial" w:cs="Arial"/>
          <w:sz w:val="22"/>
          <w:szCs w:val="22"/>
        </w:rPr>
        <w:t>June inspections can be performed following the last day of school each school year. Scheduling of inspections should be handled through the District’s Coordinator Maintenance and Grounds.</w:t>
      </w:r>
    </w:p>
    <w:p w14:paraId="785225EE" w14:textId="247D5361" w:rsidR="00857EE6" w:rsidRDefault="00857EE6" w:rsidP="00F12011">
      <w:pPr>
        <w:widowControl w:val="0"/>
        <w:ind w:left="360"/>
        <w:jc w:val="both"/>
        <w:rPr>
          <w:rFonts w:ascii="Arial" w:hAnsi="Arial" w:cs="Arial"/>
          <w:sz w:val="22"/>
          <w:szCs w:val="22"/>
        </w:rPr>
      </w:pPr>
    </w:p>
    <w:p w14:paraId="76F475B2" w14:textId="2CF670D5"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Frequency</w:t>
      </w:r>
      <w:r w:rsidR="004C0A9C">
        <w:rPr>
          <w:rFonts w:ascii="Arial" w:hAnsi="Arial" w:cs="Arial"/>
        </w:rPr>
        <w:t xml:space="preserve"> - Semi-annually, every six (6) months, maintenance shall be conducted on kitchen fire suppression systems according to the manufacturer’s listed installation and maintenance manual and as required in Chapter 2 of NFPA 17 and Chapter 3 of NFPA 17A.</w:t>
      </w:r>
    </w:p>
    <w:p w14:paraId="4356869E" w14:textId="26FCE9ED" w:rsidR="00857EE6" w:rsidRDefault="00857EE6" w:rsidP="004C0A9C">
      <w:pPr>
        <w:widowControl w:val="0"/>
        <w:ind w:left="720"/>
        <w:jc w:val="both"/>
        <w:rPr>
          <w:rFonts w:ascii="Arial" w:hAnsi="Arial" w:cs="Arial"/>
          <w:sz w:val="22"/>
          <w:szCs w:val="22"/>
        </w:rPr>
      </w:pPr>
    </w:p>
    <w:p w14:paraId="4FA6DD79" w14:textId="73AAB769"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Fusible Links</w:t>
      </w:r>
      <w:r w:rsidR="004C0A9C">
        <w:rPr>
          <w:rFonts w:ascii="Arial" w:hAnsi="Arial" w:cs="Arial"/>
        </w:rPr>
        <w:t xml:space="preserve"> - Fixed temperature sensing elements, fusible links, shall be replaced </w:t>
      </w:r>
      <w:r w:rsidR="004645AF">
        <w:rPr>
          <w:rFonts w:ascii="Arial" w:hAnsi="Arial" w:cs="Arial"/>
        </w:rPr>
        <w:t>dur</w:t>
      </w:r>
      <w:r w:rsidR="004C0A9C">
        <w:rPr>
          <w:rFonts w:ascii="Arial" w:hAnsi="Arial" w:cs="Arial"/>
        </w:rPr>
        <w:t xml:space="preserve">ing each </w:t>
      </w:r>
      <w:r w:rsidR="004645AF">
        <w:rPr>
          <w:rFonts w:ascii="Arial" w:hAnsi="Arial" w:cs="Arial"/>
        </w:rPr>
        <w:t>semiannual</w:t>
      </w:r>
      <w:r w:rsidR="004C0A9C">
        <w:rPr>
          <w:rFonts w:ascii="Arial" w:hAnsi="Arial" w:cs="Arial"/>
        </w:rPr>
        <w:t xml:space="preserve"> maintenance. Fusible links shall be those specified by the system manufacturer. </w:t>
      </w:r>
      <w:r w:rsidR="004645AF">
        <w:rPr>
          <w:rFonts w:ascii="Arial" w:hAnsi="Arial" w:cs="Arial"/>
        </w:rPr>
        <w:t>The year</w:t>
      </w:r>
      <w:r w:rsidR="004C0A9C">
        <w:rPr>
          <w:rFonts w:ascii="Arial" w:hAnsi="Arial" w:cs="Arial"/>
        </w:rPr>
        <w:t xml:space="preserve"> </w:t>
      </w:r>
      <w:r w:rsidR="004645AF">
        <w:rPr>
          <w:rFonts w:ascii="Arial" w:hAnsi="Arial" w:cs="Arial"/>
        </w:rPr>
        <w:t>of manufacture and the date of installation of the fusible link must be marked on the system inspection tag. The tag shall be singed or initialed by the installer.</w:t>
      </w:r>
    </w:p>
    <w:p w14:paraId="1BE7E86E" w14:textId="1A5611DF" w:rsidR="00857EE6" w:rsidRDefault="00857EE6" w:rsidP="004C0A9C">
      <w:pPr>
        <w:widowControl w:val="0"/>
        <w:ind w:left="720"/>
        <w:jc w:val="both"/>
        <w:rPr>
          <w:rFonts w:ascii="Arial" w:hAnsi="Arial" w:cs="Arial"/>
          <w:sz w:val="22"/>
          <w:szCs w:val="22"/>
        </w:rPr>
      </w:pPr>
    </w:p>
    <w:p w14:paraId="72F84FFB" w14:textId="51C1F083"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Hydrostatic Testing</w:t>
      </w:r>
      <w:r w:rsidR="004645AF">
        <w:rPr>
          <w:rFonts w:ascii="Arial" w:hAnsi="Arial" w:cs="Arial"/>
        </w:rPr>
        <w:t xml:space="preserve"> - Kitchen fire suppression systems shall be hydrostatically tested at interval as required by NFPA 17, NFPA 17A or the DOT markings on the cylinder.</w:t>
      </w:r>
    </w:p>
    <w:p w14:paraId="396EE776" w14:textId="0B1D3100" w:rsidR="00857EE6" w:rsidRDefault="00857EE6" w:rsidP="004C0A9C">
      <w:pPr>
        <w:widowControl w:val="0"/>
        <w:ind w:left="720"/>
        <w:jc w:val="both"/>
        <w:rPr>
          <w:rFonts w:ascii="Arial" w:hAnsi="Arial" w:cs="Arial"/>
          <w:sz w:val="22"/>
          <w:szCs w:val="22"/>
        </w:rPr>
      </w:pPr>
    </w:p>
    <w:p w14:paraId="79ED76BB" w14:textId="00216EDE"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Six-Year Maintenance</w:t>
      </w:r>
      <w:r w:rsidR="004645AF">
        <w:rPr>
          <w:rFonts w:ascii="Arial" w:hAnsi="Arial" w:cs="Arial"/>
        </w:rPr>
        <w:t xml:space="preserve"> - The dry chemical agent in stored pressure systems shall be examined at least once every six (6) </w:t>
      </w:r>
      <w:r w:rsidR="004645AF" w:rsidRPr="00A56B3A">
        <w:rPr>
          <w:rFonts w:ascii="Arial" w:hAnsi="Arial" w:cs="Arial"/>
        </w:rPr>
        <w:t xml:space="preserve">years. See </w:t>
      </w:r>
      <w:r w:rsidR="0007762F" w:rsidRPr="00A56B3A">
        <w:rPr>
          <w:rFonts w:ascii="Arial" w:hAnsi="Arial" w:cs="Arial"/>
        </w:rPr>
        <w:t>Schedule</w:t>
      </w:r>
      <w:r w:rsidR="004645AF" w:rsidRPr="00A56B3A">
        <w:rPr>
          <w:rFonts w:ascii="Arial" w:hAnsi="Arial" w:cs="Arial"/>
        </w:rPr>
        <w:t xml:space="preserve"> A for equipment status</w:t>
      </w:r>
      <w:r w:rsidR="004645AF">
        <w:rPr>
          <w:rFonts w:ascii="Arial" w:hAnsi="Arial" w:cs="Arial"/>
        </w:rPr>
        <w:t>.</w:t>
      </w:r>
    </w:p>
    <w:p w14:paraId="4F76B4A1" w14:textId="01A73CC8" w:rsidR="00857EE6" w:rsidRDefault="00857EE6" w:rsidP="004C0A9C">
      <w:pPr>
        <w:widowControl w:val="0"/>
        <w:ind w:left="720"/>
        <w:jc w:val="both"/>
        <w:rPr>
          <w:rFonts w:ascii="Arial" w:hAnsi="Arial" w:cs="Arial"/>
          <w:sz w:val="22"/>
          <w:szCs w:val="22"/>
        </w:rPr>
      </w:pPr>
    </w:p>
    <w:p w14:paraId="07D386D2" w14:textId="5F094B1B"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Labeling</w:t>
      </w:r>
      <w:r w:rsidR="004645AF">
        <w:rPr>
          <w:rFonts w:ascii="Arial" w:hAnsi="Arial" w:cs="Arial"/>
        </w:rPr>
        <w:t xml:space="preserve"> - Kitchen fire suppression systems that successfully pass a six-year maintenance or hydrostatic test shall have the test information recorded on the extinguisher cylinder as required by DOT or a label affixed to the cylinder as required by NFPA 17 or NFPA 17A.</w:t>
      </w:r>
    </w:p>
    <w:p w14:paraId="0DEB8F55" w14:textId="2AEB023D" w:rsidR="00857EE6" w:rsidRDefault="00857EE6" w:rsidP="004C0A9C">
      <w:pPr>
        <w:widowControl w:val="0"/>
        <w:ind w:left="720"/>
        <w:jc w:val="both"/>
        <w:rPr>
          <w:rFonts w:ascii="Arial" w:hAnsi="Arial" w:cs="Arial"/>
          <w:sz w:val="22"/>
          <w:szCs w:val="22"/>
        </w:rPr>
      </w:pPr>
    </w:p>
    <w:p w14:paraId="14C1A0ED" w14:textId="2135F0FE" w:rsidR="00857EE6" w:rsidRPr="00670E80"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 xml:space="preserve">No Reuse of </w:t>
      </w:r>
      <w:r w:rsidRPr="00670E80">
        <w:rPr>
          <w:rFonts w:ascii="Arial" w:hAnsi="Arial" w:cs="Arial"/>
        </w:rPr>
        <w:t>Chemical</w:t>
      </w:r>
      <w:r w:rsidR="004645AF" w:rsidRPr="00670E80">
        <w:rPr>
          <w:rFonts w:ascii="Arial" w:hAnsi="Arial" w:cs="Arial"/>
        </w:rPr>
        <w:t xml:space="preserve"> - Kitchen fire suppression system agent removed from cylinders before hydrostatic testing shall be discarded and discarded in a manner approved by all applicable laws governing the disposal of fire suppression system agent.</w:t>
      </w:r>
    </w:p>
    <w:p w14:paraId="3E87B292" w14:textId="5F8D07B3" w:rsidR="00857EE6" w:rsidRDefault="00857EE6" w:rsidP="004C0A9C">
      <w:pPr>
        <w:widowControl w:val="0"/>
        <w:ind w:left="720"/>
        <w:jc w:val="both"/>
        <w:rPr>
          <w:rFonts w:ascii="Arial" w:hAnsi="Arial" w:cs="Arial"/>
          <w:sz w:val="22"/>
          <w:szCs w:val="22"/>
        </w:rPr>
      </w:pPr>
    </w:p>
    <w:p w14:paraId="406D3D43" w14:textId="6960D6E3"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Manufacturer Specific Recharge Chemical</w:t>
      </w:r>
      <w:r w:rsidR="004645AF">
        <w:rPr>
          <w:rFonts w:ascii="Arial" w:hAnsi="Arial" w:cs="Arial"/>
        </w:rPr>
        <w:t xml:space="preserve"> - Only chemical recharge agents specifically listed by the system manufacturer shall be used in the service or recharge of the kitchen fire suppression system.</w:t>
      </w:r>
    </w:p>
    <w:p w14:paraId="04F388D4" w14:textId="63243ABC" w:rsidR="00857EE6" w:rsidRDefault="00857EE6" w:rsidP="004C0A9C">
      <w:pPr>
        <w:widowControl w:val="0"/>
        <w:ind w:left="720"/>
        <w:jc w:val="both"/>
        <w:rPr>
          <w:rFonts w:ascii="Arial" w:hAnsi="Arial" w:cs="Arial"/>
          <w:sz w:val="22"/>
          <w:szCs w:val="22"/>
        </w:rPr>
      </w:pPr>
    </w:p>
    <w:p w14:paraId="7FEE3355" w14:textId="414150F5"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Certification Tag</w:t>
      </w:r>
      <w:r w:rsidR="004645AF">
        <w:rPr>
          <w:rFonts w:ascii="Arial" w:hAnsi="Arial" w:cs="Arial"/>
        </w:rPr>
        <w:t xml:space="preserve"> - Each Kitchen fire suppression system shall have a tag securely attached that shows the month and year maintenance or recharging was performed. The certification tag shall be printed with only the current year’s date and shall identify the person and company performing the service.</w:t>
      </w:r>
    </w:p>
    <w:p w14:paraId="6BE1D710" w14:textId="60723549" w:rsidR="00857EE6" w:rsidRDefault="00857EE6" w:rsidP="004C0A9C">
      <w:pPr>
        <w:widowControl w:val="0"/>
        <w:ind w:left="720"/>
        <w:jc w:val="both"/>
        <w:rPr>
          <w:rFonts w:ascii="Arial" w:hAnsi="Arial" w:cs="Arial"/>
          <w:sz w:val="22"/>
          <w:szCs w:val="22"/>
        </w:rPr>
      </w:pPr>
    </w:p>
    <w:p w14:paraId="1873170D" w14:textId="031BDD68"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Inspection Report</w:t>
      </w:r>
      <w:r w:rsidR="004645AF">
        <w:rPr>
          <w:rFonts w:ascii="Arial" w:hAnsi="Arial" w:cs="Arial"/>
        </w:rPr>
        <w:t xml:space="preserve"> - In addition </w:t>
      </w:r>
      <w:r w:rsidR="00B57A95">
        <w:rPr>
          <w:rFonts w:ascii="Arial" w:hAnsi="Arial" w:cs="Arial"/>
        </w:rPr>
        <w:t>to the required certification tag, an inspection report shall be completed during each service of a kitchen fire suppression system detailing the specific items inspected and noting any deficiencies or discrepancies that could adversely affect the safe and proper operation of the system or which do not comply with applicable National Fire Codes. A copy of the inspection report shall be provided to the District immediately upon completion of service.</w:t>
      </w:r>
    </w:p>
    <w:p w14:paraId="42E66975" w14:textId="5345CFC0" w:rsidR="00857EE6" w:rsidRDefault="00857EE6" w:rsidP="004C0A9C">
      <w:pPr>
        <w:widowControl w:val="0"/>
        <w:ind w:left="720"/>
        <w:jc w:val="both"/>
        <w:rPr>
          <w:rFonts w:ascii="Arial" w:hAnsi="Arial" w:cs="Arial"/>
          <w:sz w:val="22"/>
          <w:szCs w:val="22"/>
        </w:rPr>
      </w:pPr>
    </w:p>
    <w:p w14:paraId="383FDEBA" w14:textId="60C42A7D"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Follow-up Quotations</w:t>
      </w:r>
      <w:r w:rsidR="00B57A95">
        <w:rPr>
          <w:rFonts w:ascii="Arial" w:hAnsi="Arial" w:cs="Arial"/>
        </w:rPr>
        <w:t xml:space="preserve"> - A quotation for the repair or revision of deficient kitchen fire suppression systems shall be provided to the District within fifteen (15) days of the date </w:t>
      </w:r>
      <w:r w:rsidR="00B57A95">
        <w:rPr>
          <w:rFonts w:ascii="Arial" w:hAnsi="Arial" w:cs="Arial"/>
        </w:rPr>
        <w:lastRenderedPageBreak/>
        <w:t>of inspection.</w:t>
      </w:r>
    </w:p>
    <w:p w14:paraId="3AC9984B" w14:textId="03AF9AE9" w:rsidR="00857EE6" w:rsidRDefault="00857EE6" w:rsidP="004C0A9C">
      <w:pPr>
        <w:widowControl w:val="0"/>
        <w:ind w:left="720"/>
        <w:jc w:val="both"/>
        <w:rPr>
          <w:rFonts w:ascii="Arial" w:hAnsi="Arial" w:cs="Arial"/>
          <w:sz w:val="22"/>
          <w:szCs w:val="22"/>
        </w:rPr>
      </w:pPr>
    </w:p>
    <w:p w14:paraId="02D68F3A" w14:textId="3A36CAA4" w:rsidR="00857EE6" w:rsidRPr="004C0A9C" w:rsidRDefault="00857EE6" w:rsidP="004C0A9C">
      <w:pPr>
        <w:pStyle w:val="ListParagraph"/>
        <w:widowControl w:val="0"/>
        <w:numPr>
          <w:ilvl w:val="0"/>
          <w:numId w:val="39"/>
        </w:numPr>
        <w:spacing w:after="0" w:line="240" w:lineRule="auto"/>
        <w:ind w:left="720"/>
        <w:jc w:val="both"/>
        <w:rPr>
          <w:rFonts w:ascii="Arial" w:hAnsi="Arial" w:cs="Arial"/>
        </w:rPr>
      </w:pPr>
      <w:r w:rsidRPr="004C0A9C">
        <w:rPr>
          <w:rFonts w:ascii="Arial" w:hAnsi="Arial" w:cs="Arial"/>
        </w:rPr>
        <w:t>Fire Marshal Notice</w:t>
      </w:r>
      <w:r w:rsidR="00B57A95">
        <w:rPr>
          <w:rFonts w:ascii="Arial" w:hAnsi="Arial" w:cs="Arial"/>
        </w:rPr>
        <w:t xml:space="preserve"> - A copy of all inspection reports shall be forwarded to the local Fire Marshal within twenty (20) days of the date of inspection.</w:t>
      </w:r>
    </w:p>
    <w:p w14:paraId="5D5C2762" w14:textId="7CCDFA0C" w:rsidR="00B3796F" w:rsidRDefault="00B3796F" w:rsidP="00342DBA">
      <w:pPr>
        <w:widowControl w:val="0"/>
        <w:jc w:val="both"/>
        <w:rPr>
          <w:rFonts w:ascii="Arial" w:hAnsi="Arial" w:cs="Arial"/>
          <w:sz w:val="22"/>
          <w:szCs w:val="22"/>
        </w:rPr>
      </w:pPr>
    </w:p>
    <w:p w14:paraId="6F702AD8" w14:textId="54C79149" w:rsidR="002E605F" w:rsidRPr="004023C9" w:rsidRDefault="004023C9" w:rsidP="00EB647B">
      <w:pPr>
        <w:pStyle w:val="ListParagraph"/>
        <w:widowControl w:val="0"/>
        <w:numPr>
          <w:ilvl w:val="0"/>
          <w:numId w:val="28"/>
        </w:numPr>
        <w:spacing w:after="0" w:line="240" w:lineRule="auto"/>
        <w:ind w:left="360"/>
        <w:jc w:val="both"/>
        <w:rPr>
          <w:rFonts w:ascii="Arial" w:hAnsi="Arial" w:cs="Arial"/>
          <w:b/>
        </w:rPr>
      </w:pPr>
      <w:r w:rsidRPr="004023C9">
        <w:rPr>
          <w:rFonts w:ascii="Arial" w:hAnsi="Arial" w:cs="Arial"/>
          <w:b/>
        </w:rPr>
        <w:t>REPAIR/REPLACEMENT OF DEVICES THAT DO NOT PASS INSPECTION</w:t>
      </w:r>
    </w:p>
    <w:p w14:paraId="04FE93ED" w14:textId="54FB8A15" w:rsidR="002E605F" w:rsidRDefault="002E605F" w:rsidP="00EB647B">
      <w:pPr>
        <w:widowControl w:val="0"/>
        <w:ind w:left="360"/>
        <w:jc w:val="both"/>
        <w:rPr>
          <w:rFonts w:ascii="Arial" w:hAnsi="Arial" w:cs="Arial"/>
          <w:sz w:val="22"/>
          <w:szCs w:val="22"/>
        </w:rPr>
      </w:pPr>
    </w:p>
    <w:p w14:paraId="50ED1913" w14:textId="7B025F47" w:rsidR="00EB647B" w:rsidRPr="00670E80" w:rsidRDefault="00EB647B" w:rsidP="00EB647B">
      <w:pPr>
        <w:widowControl w:val="0"/>
        <w:ind w:left="360"/>
        <w:jc w:val="both"/>
        <w:rPr>
          <w:rFonts w:ascii="Arial" w:hAnsi="Arial" w:cs="Arial"/>
          <w:sz w:val="22"/>
          <w:szCs w:val="22"/>
          <w:u w:val="single"/>
        </w:rPr>
      </w:pPr>
      <w:r w:rsidRPr="00670E80">
        <w:rPr>
          <w:rFonts w:ascii="Arial" w:hAnsi="Arial" w:cs="Arial"/>
          <w:sz w:val="22"/>
          <w:szCs w:val="22"/>
          <w:u w:val="single"/>
        </w:rPr>
        <w:t>Fire Extinguishers</w:t>
      </w:r>
    </w:p>
    <w:p w14:paraId="250E1264" w14:textId="73A69FAB" w:rsidR="00EB647B" w:rsidRPr="00670E80" w:rsidRDefault="00EB647B" w:rsidP="00EB647B">
      <w:pPr>
        <w:widowControl w:val="0"/>
        <w:ind w:left="360"/>
        <w:jc w:val="both"/>
        <w:rPr>
          <w:rFonts w:ascii="Arial" w:hAnsi="Arial" w:cs="Arial"/>
          <w:sz w:val="22"/>
          <w:szCs w:val="22"/>
        </w:rPr>
      </w:pPr>
    </w:p>
    <w:p w14:paraId="5A4860D9" w14:textId="09F3A269" w:rsidR="0072767E" w:rsidRPr="00670E80" w:rsidRDefault="0072767E" w:rsidP="00EB647B">
      <w:pPr>
        <w:widowControl w:val="0"/>
        <w:ind w:left="360"/>
        <w:jc w:val="both"/>
        <w:rPr>
          <w:rFonts w:ascii="Arial" w:hAnsi="Arial" w:cs="Arial"/>
          <w:sz w:val="22"/>
          <w:szCs w:val="22"/>
        </w:rPr>
      </w:pPr>
      <w:r w:rsidRPr="00670E80">
        <w:rPr>
          <w:rFonts w:ascii="Arial" w:hAnsi="Arial" w:cs="Arial"/>
          <w:sz w:val="22"/>
          <w:szCs w:val="22"/>
        </w:rPr>
        <w:t>Contractor shall repair and/or replace damaged, defective or missing fire extinguishers and brackets as requested by the District.</w:t>
      </w:r>
    </w:p>
    <w:p w14:paraId="1D971ABF" w14:textId="4E3BCE52" w:rsidR="00EA7F18" w:rsidRPr="00670E80" w:rsidRDefault="00EA7F18" w:rsidP="00EB647B">
      <w:pPr>
        <w:widowControl w:val="0"/>
        <w:ind w:left="360"/>
        <w:jc w:val="both"/>
        <w:rPr>
          <w:rFonts w:ascii="Arial" w:hAnsi="Arial" w:cs="Arial"/>
          <w:sz w:val="22"/>
          <w:szCs w:val="22"/>
        </w:rPr>
      </w:pPr>
    </w:p>
    <w:p w14:paraId="6766EFF6" w14:textId="50E41488" w:rsidR="00EA7F18" w:rsidRPr="00670E80" w:rsidRDefault="00EA7F18" w:rsidP="00EB647B">
      <w:pPr>
        <w:widowControl w:val="0"/>
        <w:ind w:left="360"/>
        <w:jc w:val="both"/>
        <w:rPr>
          <w:rFonts w:ascii="Arial" w:hAnsi="Arial" w:cs="Arial"/>
          <w:sz w:val="22"/>
          <w:szCs w:val="22"/>
          <w:u w:val="single"/>
        </w:rPr>
      </w:pPr>
      <w:r w:rsidRPr="00670E80">
        <w:rPr>
          <w:rFonts w:ascii="Arial" w:hAnsi="Arial" w:cs="Arial"/>
          <w:sz w:val="22"/>
          <w:szCs w:val="22"/>
          <w:u w:val="single"/>
        </w:rPr>
        <w:t>Fire Hoses</w:t>
      </w:r>
    </w:p>
    <w:p w14:paraId="58F4774D" w14:textId="78668448" w:rsidR="00EA7F18" w:rsidRPr="00670E80" w:rsidRDefault="00EA7F18" w:rsidP="00EB647B">
      <w:pPr>
        <w:widowControl w:val="0"/>
        <w:ind w:left="360"/>
        <w:jc w:val="both"/>
        <w:rPr>
          <w:rFonts w:ascii="Arial" w:hAnsi="Arial" w:cs="Arial"/>
          <w:sz w:val="22"/>
          <w:szCs w:val="22"/>
        </w:rPr>
      </w:pPr>
    </w:p>
    <w:p w14:paraId="0FEDC0FC" w14:textId="178520F7" w:rsidR="00EA7F18" w:rsidRPr="00670E80" w:rsidRDefault="00866946" w:rsidP="00EB647B">
      <w:pPr>
        <w:widowControl w:val="0"/>
        <w:ind w:left="360"/>
        <w:jc w:val="both"/>
        <w:rPr>
          <w:rFonts w:ascii="Arial" w:hAnsi="Arial" w:cs="Arial"/>
          <w:sz w:val="22"/>
          <w:szCs w:val="22"/>
        </w:rPr>
      </w:pPr>
      <w:r w:rsidRPr="00670E80">
        <w:rPr>
          <w:rFonts w:ascii="Arial" w:hAnsi="Arial" w:cs="Arial"/>
          <w:sz w:val="22"/>
          <w:szCs w:val="22"/>
        </w:rPr>
        <w:t>Contractor shall report damaged, defective or missing fire hoses and accessories to the District within fifteen (15) days of inspection. The District reserves the right to seek competitive bids for replacement items.</w:t>
      </w:r>
    </w:p>
    <w:p w14:paraId="55656183" w14:textId="77777777" w:rsidR="00866946" w:rsidRPr="00670E80" w:rsidRDefault="00866946" w:rsidP="00EB647B">
      <w:pPr>
        <w:widowControl w:val="0"/>
        <w:ind w:left="360"/>
        <w:jc w:val="both"/>
        <w:rPr>
          <w:rFonts w:ascii="Arial" w:hAnsi="Arial" w:cs="Arial"/>
          <w:sz w:val="22"/>
          <w:szCs w:val="22"/>
        </w:rPr>
      </w:pPr>
    </w:p>
    <w:p w14:paraId="5C1F4735" w14:textId="53818A78" w:rsidR="00EB647B" w:rsidRPr="00EB647B" w:rsidRDefault="00EB647B" w:rsidP="00EB647B">
      <w:pPr>
        <w:widowControl w:val="0"/>
        <w:ind w:left="360"/>
        <w:jc w:val="both"/>
        <w:rPr>
          <w:rFonts w:ascii="Arial" w:hAnsi="Arial" w:cs="Arial"/>
          <w:sz w:val="22"/>
          <w:szCs w:val="22"/>
          <w:u w:val="single"/>
        </w:rPr>
      </w:pPr>
      <w:r w:rsidRPr="00670E80">
        <w:rPr>
          <w:rFonts w:ascii="Arial" w:hAnsi="Arial" w:cs="Arial"/>
          <w:sz w:val="22"/>
          <w:szCs w:val="22"/>
          <w:u w:val="single"/>
        </w:rPr>
        <w:t>Kitchen Fire Suppression Systems</w:t>
      </w:r>
    </w:p>
    <w:p w14:paraId="2BA9F0FE" w14:textId="600EF8FB" w:rsidR="00EB647B" w:rsidRDefault="00EB647B" w:rsidP="00EB647B">
      <w:pPr>
        <w:widowControl w:val="0"/>
        <w:ind w:left="360"/>
        <w:jc w:val="both"/>
        <w:rPr>
          <w:rFonts w:ascii="Arial" w:hAnsi="Arial" w:cs="Arial"/>
          <w:sz w:val="22"/>
          <w:szCs w:val="22"/>
        </w:rPr>
      </w:pPr>
    </w:p>
    <w:p w14:paraId="39729C96" w14:textId="518F5CF1" w:rsidR="00866946" w:rsidRDefault="00866946" w:rsidP="00EB647B">
      <w:pPr>
        <w:widowControl w:val="0"/>
        <w:ind w:left="360"/>
        <w:jc w:val="both"/>
        <w:rPr>
          <w:rFonts w:ascii="Arial" w:hAnsi="Arial" w:cs="Arial"/>
          <w:sz w:val="22"/>
          <w:szCs w:val="22"/>
        </w:rPr>
      </w:pPr>
      <w:r>
        <w:rPr>
          <w:rFonts w:ascii="Arial" w:hAnsi="Arial" w:cs="Arial"/>
          <w:sz w:val="22"/>
          <w:szCs w:val="22"/>
        </w:rPr>
        <w:t>Contractor shall report deficiencies to the District within fifteen (15) days of inspection. The District reserves the right to seek competitive bids to bring the system into compliance.</w:t>
      </w:r>
    </w:p>
    <w:p w14:paraId="266FE758" w14:textId="193368FF" w:rsidR="002E605F" w:rsidRDefault="002E605F" w:rsidP="00342DBA">
      <w:pPr>
        <w:widowControl w:val="0"/>
        <w:jc w:val="both"/>
        <w:rPr>
          <w:rFonts w:ascii="Arial" w:hAnsi="Arial" w:cs="Arial"/>
          <w:sz w:val="22"/>
          <w:szCs w:val="22"/>
        </w:rPr>
      </w:pPr>
    </w:p>
    <w:p w14:paraId="644FB0E9" w14:textId="0707C393" w:rsidR="002E605F" w:rsidRPr="004023C9" w:rsidRDefault="004023C9" w:rsidP="00EB647B">
      <w:pPr>
        <w:pStyle w:val="ListParagraph"/>
        <w:widowControl w:val="0"/>
        <w:numPr>
          <w:ilvl w:val="0"/>
          <w:numId w:val="28"/>
        </w:numPr>
        <w:spacing w:after="0" w:line="240" w:lineRule="auto"/>
        <w:ind w:left="360"/>
        <w:jc w:val="both"/>
        <w:rPr>
          <w:rFonts w:ascii="Arial" w:hAnsi="Arial" w:cs="Arial"/>
          <w:b/>
        </w:rPr>
      </w:pPr>
      <w:r w:rsidRPr="004023C9">
        <w:rPr>
          <w:rFonts w:ascii="Arial" w:hAnsi="Arial" w:cs="Arial"/>
          <w:b/>
        </w:rPr>
        <w:t>WORKING HOURS, SCHEDULE AND RESPONSE TIMES</w:t>
      </w:r>
    </w:p>
    <w:p w14:paraId="01D8933A" w14:textId="7F90EF70" w:rsidR="002E605F" w:rsidRDefault="002E605F" w:rsidP="00342DBA">
      <w:pPr>
        <w:widowControl w:val="0"/>
        <w:jc w:val="both"/>
        <w:rPr>
          <w:rFonts w:ascii="Arial" w:hAnsi="Arial" w:cs="Arial"/>
          <w:sz w:val="22"/>
          <w:szCs w:val="22"/>
        </w:rPr>
      </w:pPr>
    </w:p>
    <w:p w14:paraId="2E44EC09" w14:textId="77777777" w:rsidR="00EB647B" w:rsidRPr="00053BAD" w:rsidRDefault="00EB647B" w:rsidP="00EB647B">
      <w:pPr>
        <w:widowControl w:val="0"/>
        <w:ind w:left="360"/>
        <w:jc w:val="both"/>
        <w:rPr>
          <w:rFonts w:ascii="Arial" w:hAnsi="Arial" w:cs="Arial"/>
          <w:sz w:val="22"/>
          <w:szCs w:val="22"/>
        </w:rPr>
      </w:pPr>
      <w:r w:rsidRPr="00053BAD">
        <w:rPr>
          <w:rFonts w:ascii="Arial" w:hAnsi="Arial" w:cs="Arial"/>
          <w:sz w:val="22"/>
          <w:szCs w:val="22"/>
        </w:rPr>
        <w:t xml:space="preserve">Work may be done Monday through Friday, </w:t>
      </w:r>
      <w:r>
        <w:rPr>
          <w:rFonts w:ascii="Arial" w:hAnsi="Arial" w:cs="Arial"/>
          <w:sz w:val="22"/>
          <w:szCs w:val="22"/>
        </w:rPr>
        <w:t>7</w:t>
      </w:r>
      <w:r w:rsidRPr="00053BAD">
        <w:rPr>
          <w:rFonts w:ascii="Arial" w:hAnsi="Arial" w:cs="Arial"/>
          <w:sz w:val="22"/>
          <w:szCs w:val="22"/>
        </w:rPr>
        <w:t xml:space="preserve">:00 am to </w:t>
      </w:r>
      <w:r>
        <w:rPr>
          <w:rFonts w:ascii="Arial" w:hAnsi="Arial" w:cs="Arial"/>
          <w:sz w:val="22"/>
          <w:szCs w:val="22"/>
        </w:rPr>
        <w:t>4</w:t>
      </w:r>
      <w:r w:rsidRPr="00053BAD">
        <w:rPr>
          <w:rFonts w:ascii="Arial" w:hAnsi="Arial" w:cs="Arial"/>
          <w:sz w:val="22"/>
          <w:szCs w:val="22"/>
        </w:rPr>
        <w:t>:00 pm</w:t>
      </w:r>
      <w:r>
        <w:rPr>
          <w:rFonts w:ascii="Arial" w:hAnsi="Arial" w:cs="Arial"/>
          <w:sz w:val="22"/>
          <w:szCs w:val="22"/>
        </w:rPr>
        <w:t>, unless prearranged with the District’s Facilities department</w:t>
      </w:r>
      <w:r w:rsidRPr="00053BAD">
        <w:rPr>
          <w:rFonts w:ascii="Arial" w:hAnsi="Arial" w:cs="Arial"/>
          <w:sz w:val="22"/>
          <w:szCs w:val="22"/>
        </w:rPr>
        <w:t>.</w:t>
      </w:r>
    </w:p>
    <w:p w14:paraId="251FE8E4" w14:textId="77777777" w:rsidR="00EB647B" w:rsidRPr="00053BAD" w:rsidRDefault="00EB647B" w:rsidP="00EB647B">
      <w:pPr>
        <w:widowControl w:val="0"/>
        <w:ind w:left="360"/>
        <w:jc w:val="both"/>
        <w:rPr>
          <w:rFonts w:ascii="Arial" w:hAnsi="Arial" w:cs="Arial"/>
          <w:sz w:val="22"/>
          <w:szCs w:val="22"/>
        </w:rPr>
      </w:pPr>
    </w:p>
    <w:p w14:paraId="54364194" w14:textId="77777777" w:rsidR="00EB647B" w:rsidRPr="00053BAD" w:rsidRDefault="00EB647B" w:rsidP="009F4552">
      <w:pPr>
        <w:pStyle w:val="ListParagraph"/>
        <w:widowControl w:val="0"/>
        <w:numPr>
          <w:ilvl w:val="0"/>
          <w:numId w:val="34"/>
        </w:numPr>
        <w:spacing w:after="120" w:line="240" w:lineRule="auto"/>
        <w:ind w:left="907"/>
        <w:contextualSpacing w:val="0"/>
        <w:jc w:val="both"/>
        <w:rPr>
          <w:rFonts w:ascii="Arial" w:hAnsi="Arial" w:cs="Arial"/>
        </w:rPr>
      </w:pPr>
      <w:r w:rsidRPr="00053BAD">
        <w:rPr>
          <w:rFonts w:ascii="Arial" w:hAnsi="Arial" w:cs="Arial"/>
        </w:rPr>
        <w:t>Only the District’s Facilities department can request service from the Contractor. A list of authorized callers will be provided on the contract is let.</w:t>
      </w:r>
    </w:p>
    <w:p w14:paraId="407EA0EF" w14:textId="77777777" w:rsidR="00EB647B" w:rsidRPr="00053BAD" w:rsidRDefault="00EB647B" w:rsidP="009F4552">
      <w:pPr>
        <w:pStyle w:val="ListParagraph"/>
        <w:widowControl w:val="0"/>
        <w:numPr>
          <w:ilvl w:val="0"/>
          <w:numId w:val="34"/>
        </w:numPr>
        <w:spacing w:after="120" w:line="240" w:lineRule="auto"/>
        <w:ind w:left="907"/>
        <w:contextualSpacing w:val="0"/>
        <w:jc w:val="both"/>
        <w:rPr>
          <w:rFonts w:ascii="Arial" w:hAnsi="Arial" w:cs="Arial"/>
        </w:rPr>
      </w:pPr>
      <w:r w:rsidRPr="00053BAD">
        <w:rPr>
          <w:rFonts w:ascii="Arial" w:hAnsi="Arial" w:cs="Arial"/>
        </w:rPr>
        <w:t>Routine Service During Business Hours - Once a call is placed into your main office number, there should be a technician on site within twenty-four (24) hours from the call.</w:t>
      </w:r>
    </w:p>
    <w:p w14:paraId="54F0C651" w14:textId="449AA54D" w:rsidR="00EB647B" w:rsidRPr="00053BAD" w:rsidRDefault="00EB647B" w:rsidP="009F4552">
      <w:pPr>
        <w:pStyle w:val="ListParagraph"/>
        <w:widowControl w:val="0"/>
        <w:numPr>
          <w:ilvl w:val="0"/>
          <w:numId w:val="34"/>
        </w:numPr>
        <w:spacing w:after="120" w:line="240" w:lineRule="auto"/>
        <w:ind w:left="907"/>
        <w:contextualSpacing w:val="0"/>
        <w:jc w:val="both"/>
        <w:rPr>
          <w:rFonts w:ascii="Arial" w:hAnsi="Arial" w:cs="Arial"/>
        </w:rPr>
      </w:pPr>
      <w:r w:rsidRPr="00053BAD">
        <w:rPr>
          <w:rFonts w:ascii="Arial" w:hAnsi="Arial" w:cs="Arial"/>
        </w:rPr>
        <w:t xml:space="preserve">Emergency Service During Business Hours - Once a call is placed into your dispatch office number, there should be a technician on site within </w:t>
      </w:r>
      <w:r w:rsidR="00866946">
        <w:rPr>
          <w:rFonts w:ascii="Arial" w:hAnsi="Arial" w:cs="Arial"/>
        </w:rPr>
        <w:t xml:space="preserve">four </w:t>
      </w:r>
      <w:r w:rsidRPr="00053BAD">
        <w:rPr>
          <w:rFonts w:ascii="Arial" w:hAnsi="Arial" w:cs="Arial"/>
        </w:rPr>
        <w:t>(</w:t>
      </w:r>
      <w:r w:rsidR="00866946">
        <w:rPr>
          <w:rFonts w:ascii="Arial" w:hAnsi="Arial" w:cs="Arial"/>
        </w:rPr>
        <w:t>4</w:t>
      </w:r>
      <w:r w:rsidRPr="00053BAD">
        <w:rPr>
          <w:rFonts w:ascii="Arial" w:hAnsi="Arial" w:cs="Arial"/>
        </w:rPr>
        <w:t>) hours from the call.</w:t>
      </w:r>
    </w:p>
    <w:p w14:paraId="33F4F4EE" w14:textId="552D28BA" w:rsidR="00EB647B" w:rsidRPr="00053BAD" w:rsidRDefault="00EB647B" w:rsidP="00EB647B">
      <w:pPr>
        <w:pStyle w:val="ListParagraph"/>
        <w:widowControl w:val="0"/>
        <w:numPr>
          <w:ilvl w:val="0"/>
          <w:numId w:val="34"/>
        </w:numPr>
        <w:spacing w:after="0" w:line="240" w:lineRule="auto"/>
        <w:ind w:left="907"/>
        <w:jc w:val="both"/>
        <w:rPr>
          <w:rFonts w:ascii="Arial" w:hAnsi="Arial" w:cs="Arial"/>
        </w:rPr>
      </w:pPr>
      <w:r w:rsidRPr="00053BAD">
        <w:rPr>
          <w:rFonts w:ascii="Arial" w:hAnsi="Arial" w:cs="Arial"/>
        </w:rPr>
        <w:t xml:space="preserve">Emergency Service Outside of Business Hours - Once a call is placed into your after-hours on call number, there should be a technician on site within </w:t>
      </w:r>
      <w:r w:rsidR="00866946">
        <w:rPr>
          <w:rFonts w:ascii="Arial" w:hAnsi="Arial" w:cs="Arial"/>
        </w:rPr>
        <w:t xml:space="preserve">four </w:t>
      </w:r>
      <w:r w:rsidRPr="00053BAD">
        <w:rPr>
          <w:rFonts w:ascii="Arial" w:hAnsi="Arial" w:cs="Arial"/>
        </w:rPr>
        <w:t>(</w:t>
      </w:r>
      <w:r w:rsidR="00866946">
        <w:rPr>
          <w:rFonts w:ascii="Arial" w:hAnsi="Arial" w:cs="Arial"/>
        </w:rPr>
        <w:t>4</w:t>
      </w:r>
      <w:r w:rsidRPr="00053BAD">
        <w:rPr>
          <w:rFonts w:ascii="Arial" w:hAnsi="Arial" w:cs="Arial"/>
        </w:rPr>
        <w:t>) hours from the call.</w:t>
      </w:r>
    </w:p>
    <w:p w14:paraId="576530B1" w14:textId="77777777" w:rsidR="00EB647B" w:rsidRPr="00053BAD" w:rsidRDefault="00EB647B" w:rsidP="00EB647B">
      <w:pPr>
        <w:widowControl w:val="0"/>
        <w:jc w:val="both"/>
        <w:rPr>
          <w:rFonts w:ascii="Arial" w:hAnsi="Arial" w:cs="Arial"/>
          <w:sz w:val="22"/>
          <w:szCs w:val="22"/>
        </w:rPr>
      </w:pPr>
    </w:p>
    <w:p w14:paraId="6009D529" w14:textId="77777777" w:rsidR="00EB647B" w:rsidRPr="00053BAD" w:rsidRDefault="00EB647B" w:rsidP="00EB647B">
      <w:pPr>
        <w:widowControl w:val="0"/>
        <w:jc w:val="both"/>
        <w:rPr>
          <w:rFonts w:ascii="Arial" w:hAnsi="Arial" w:cs="Arial"/>
          <w:sz w:val="22"/>
          <w:szCs w:val="22"/>
        </w:rPr>
      </w:pPr>
      <w:r>
        <w:rPr>
          <w:rFonts w:ascii="Arial" w:hAnsi="Arial" w:cs="Arial"/>
          <w:sz w:val="22"/>
          <w:szCs w:val="22"/>
        </w:rPr>
        <w:t xml:space="preserve">The </w:t>
      </w:r>
      <w:r w:rsidRPr="00053BAD">
        <w:rPr>
          <w:rFonts w:ascii="Arial" w:hAnsi="Arial" w:cs="Arial"/>
          <w:sz w:val="22"/>
          <w:szCs w:val="22"/>
        </w:rPr>
        <w:t>successful bidder will be required to provide to the District’s Facilities department a complete set of all Material Safety Data Sheets used for the performance of the contracted scope of work. The successful bidder will also be required to maintain an additional complete set at the work site at all times.</w:t>
      </w:r>
    </w:p>
    <w:p w14:paraId="763E8E7A" w14:textId="77777777" w:rsidR="00EB647B" w:rsidRDefault="00EB647B" w:rsidP="00342DBA">
      <w:pPr>
        <w:widowControl w:val="0"/>
        <w:jc w:val="both"/>
        <w:rPr>
          <w:rFonts w:ascii="Arial" w:hAnsi="Arial" w:cs="Arial"/>
          <w:sz w:val="22"/>
          <w:szCs w:val="22"/>
        </w:rPr>
      </w:pPr>
    </w:p>
    <w:p w14:paraId="1F0A86A3" w14:textId="39D570F4" w:rsidR="002E605F" w:rsidRPr="004023C9" w:rsidRDefault="004023C9" w:rsidP="00342DBA">
      <w:pPr>
        <w:widowControl w:val="0"/>
        <w:jc w:val="both"/>
        <w:rPr>
          <w:rFonts w:ascii="Arial" w:hAnsi="Arial" w:cs="Arial"/>
          <w:b/>
          <w:sz w:val="22"/>
          <w:szCs w:val="22"/>
          <w:u w:val="single"/>
        </w:rPr>
      </w:pPr>
      <w:r w:rsidRPr="004023C9">
        <w:rPr>
          <w:rFonts w:ascii="Arial" w:hAnsi="Arial" w:cs="Arial"/>
          <w:b/>
          <w:sz w:val="22"/>
          <w:szCs w:val="22"/>
          <w:u w:val="single"/>
        </w:rPr>
        <w:t>BIDDER QUALIFICATIONS</w:t>
      </w:r>
    </w:p>
    <w:p w14:paraId="44AD4185" w14:textId="405B5EB6" w:rsidR="002E605F" w:rsidRDefault="002E605F" w:rsidP="00342DBA">
      <w:pPr>
        <w:widowControl w:val="0"/>
        <w:jc w:val="both"/>
        <w:rPr>
          <w:rFonts w:ascii="Arial" w:hAnsi="Arial" w:cs="Arial"/>
          <w:sz w:val="22"/>
          <w:szCs w:val="22"/>
        </w:rPr>
      </w:pPr>
    </w:p>
    <w:p w14:paraId="041E4E3C" w14:textId="6F4422F1" w:rsidR="004023C9" w:rsidRDefault="004023C9" w:rsidP="004023C9">
      <w:pPr>
        <w:widowControl w:val="0"/>
        <w:jc w:val="both"/>
        <w:rPr>
          <w:rFonts w:ascii="Arial" w:hAnsi="Arial" w:cs="Arial"/>
          <w:sz w:val="22"/>
          <w:szCs w:val="22"/>
        </w:rPr>
      </w:pPr>
      <w:r w:rsidRPr="00ED06E1">
        <w:rPr>
          <w:rFonts w:ascii="Arial" w:hAnsi="Arial" w:cs="Arial"/>
          <w:b/>
          <w:sz w:val="22"/>
          <w:szCs w:val="22"/>
        </w:rPr>
        <w:t>General</w:t>
      </w:r>
      <w:r>
        <w:rPr>
          <w:rFonts w:ascii="Arial" w:hAnsi="Arial" w:cs="Arial"/>
          <w:sz w:val="22"/>
          <w:szCs w:val="22"/>
        </w:rPr>
        <w:t xml:space="preserve">:  </w:t>
      </w:r>
      <w:r w:rsidR="00CE406D">
        <w:rPr>
          <w:rFonts w:ascii="Arial" w:hAnsi="Arial" w:cs="Arial"/>
          <w:sz w:val="22"/>
          <w:szCs w:val="22"/>
        </w:rPr>
        <w:t>I</w:t>
      </w:r>
      <w:r w:rsidR="00CE406D" w:rsidRPr="00050BE0">
        <w:rPr>
          <w:rFonts w:ascii="Arial" w:hAnsi="Arial" w:cs="Arial"/>
          <w:sz w:val="22"/>
          <w:szCs w:val="22"/>
        </w:rPr>
        <w:t>nspection</w:t>
      </w:r>
      <w:r w:rsidR="00CE406D">
        <w:rPr>
          <w:rFonts w:ascii="Arial" w:hAnsi="Arial" w:cs="Arial"/>
          <w:sz w:val="22"/>
          <w:szCs w:val="22"/>
        </w:rPr>
        <w:t>s</w:t>
      </w:r>
      <w:r w:rsidR="00CE406D" w:rsidRPr="00050BE0">
        <w:rPr>
          <w:rFonts w:ascii="Arial" w:hAnsi="Arial" w:cs="Arial"/>
          <w:sz w:val="22"/>
          <w:szCs w:val="22"/>
        </w:rPr>
        <w:t>, testing, cleaning</w:t>
      </w:r>
      <w:r w:rsidR="00CE406D">
        <w:rPr>
          <w:rFonts w:ascii="Arial" w:hAnsi="Arial" w:cs="Arial"/>
          <w:sz w:val="22"/>
          <w:szCs w:val="22"/>
        </w:rPr>
        <w:t xml:space="preserve">, certification and maintenance </w:t>
      </w:r>
      <w:r w:rsidRPr="004023C9">
        <w:rPr>
          <w:rFonts w:ascii="Arial" w:hAnsi="Arial" w:cs="Arial"/>
          <w:sz w:val="22"/>
          <w:szCs w:val="22"/>
        </w:rPr>
        <w:t xml:space="preserve">of all fire extinguishers and kitchen fire suppression systems </w:t>
      </w:r>
      <w:r>
        <w:rPr>
          <w:rFonts w:ascii="Arial" w:hAnsi="Arial" w:cs="Arial"/>
          <w:sz w:val="22"/>
          <w:szCs w:val="22"/>
        </w:rPr>
        <w:t>shall be done by trained persons having available the appropriate servicing manual(s), the proper types of tools,</w:t>
      </w:r>
      <w:r w:rsidR="007A513B">
        <w:rPr>
          <w:rFonts w:ascii="Arial" w:hAnsi="Arial" w:cs="Arial"/>
          <w:sz w:val="22"/>
          <w:szCs w:val="22"/>
        </w:rPr>
        <w:t xml:space="preserve"> materials, including recharge materials and lubricants, </w:t>
      </w:r>
      <w:r>
        <w:rPr>
          <w:rFonts w:ascii="Arial" w:hAnsi="Arial" w:cs="Arial"/>
          <w:sz w:val="22"/>
          <w:szCs w:val="22"/>
        </w:rPr>
        <w:t>and replacement parts.</w:t>
      </w:r>
    </w:p>
    <w:p w14:paraId="19AC046E" w14:textId="77777777" w:rsidR="004023C9" w:rsidRDefault="004023C9" w:rsidP="004023C9">
      <w:pPr>
        <w:widowControl w:val="0"/>
        <w:jc w:val="both"/>
        <w:rPr>
          <w:rFonts w:ascii="Arial" w:hAnsi="Arial" w:cs="Arial"/>
          <w:sz w:val="22"/>
          <w:szCs w:val="22"/>
        </w:rPr>
      </w:pPr>
    </w:p>
    <w:p w14:paraId="77329F03" w14:textId="390A0B25" w:rsidR="004023C9" w:rsidRDefault="004023C9" w:rsidP="004023C9">
      <w:pPr>
        <w:widowControl w:val="0"/>
        <w:jc w:val="both"/>
        <w:rPr>
          <w:rFonts w:ascii="Arial" w:hAnsi="Arial" w:cs="Arial"/>
          <w:sz w:val="22"/>
          <w:szCs w:val="22"/>
        </w:rPr>
      </w:pPr>
      <w:r w:rsidRPr="00ED06E1">
        <w:rPr>
          <w:rFonts w:ascii="Arial" w:hAnsi="Arial" w:cs="Arial"/>
          <w:b/>
          <w:sz w:val="22"/>
          <w:szCs w:val="22"/>
        </w:rPr>
        <w:t>Verification</w:t>
      </w:r>
      <w:r>
        <w:rPr>
          <w:rFonts w:ascii="Arial" w:hAnsi="Arial" w:cs="Arial"/>
          <w:sz w:val="22"/>
          <w:szCs w:val="22"/>
        </w:rPr>
        <w:t xml:space="preserve">:  The selected Contractor </w:t>
      </w:r>
      <w:r w:rsidR="00CE406D" w:rsidRPr="00050BE0">
        <w:rPr>
          <w:rFonts w:ascii="Arial" w:hAnsi="Arial" w:cs="Arial"/>
          <w:sz w:val="22"/>
          <w:szCs w:val="22"/>
        </w:rPr>
        <w:t>inspection</w:t>
      </w:r>
      <w:r w:rsidR="00CE406D">
        <w:rPr>
          <w:rFonts w:ascii="Arial" w:hAnsi="Arial" w:cs="Arial"/>
          <w:sz w:val="22"/>
          <w:szCs w:val="22"/>
        </w:rPr>
        <w:t>s</w:t>
      </w:r>
      <w:r w:rsidR="00CE406D" w:rsidRPr="00050BE0">
        <w:rPr>
          <w:rFonts w:ascii="Arial" w:hAnsi="Arial" w:cs="Arial"/>
          <w:sz w:val="22"/>
          <w:szCs w:val="22"/>
        </w:rPr>
        <w:t>, testing, cleaning</w:t>
      </w:r>
      <w:r w:rsidR="00CE406D">
        <w:rPr>
          <w:rFonts w:ascii="Arial" w:hAnsi="Arial" w:cs="Arial"/>
          <w:sz w:val="22"/>
          <w:szCs w:val="22"/>
        </w:rPr>
        <w:t xml:space="preserve">, certification and maintenance </w:t>
      </w:r>
      <w:r w:rsidR="00DA2563" w:rsidRPr="00DA2563">
        <w:rPr>
          <w:rFonts w:ascii="Arial" w:hAnsi="Arial" w:cs="Arial"/>
          <w:sz w:val="22"/>
          <w:szCs w:val="22"/>
        </w:rPr>
        <w:t xml:space="preserve">of all fire extinguishers and kitchen fire suppression systems </w:t>
      </w:r>
      <w:r>
        <w:rPr>
          <w:rFonts w:ascii="Arial" w:hAnsi="Arial" w:cs="Arial"/>
          <w:sz w:val="22"/>
          <w:szCs w:val="22"/>
        </w:rPr>
        <w:t>shall verify that:</w:t>
      </w:r>
    </w:p>
    <w:p w14:paraId="515A5897" w14:textId="77777777" w:rsidR="00A56B3A" w:rsidRDefault="00A56B3A" w:rsidP="004023C9">
      <w:pPr>
        <w:widowControl w:val="0"/>
        <w:jc w:val="both"/>
        <w:rPr>
          <w:rFonts w:ascii="Arial" w:hAnsi="Arial" w:cs="Arial"/>
          <w:sz w:val="22"/>
          <w:szCs w:val="22"/>
        </w:rPr>
      </w:pPr>
    </w:p>
    <w:p w14:paraId="6C0B38FD" w14:textId="77777777" w:rsidR="004023C9" w:rsidRPr="00D537FF" w:rsidRDefault="004023C9" w:rsidP="00A56B3A">
      <w:pPr>
        <w:pStyle w:val="ListParagraph"/>
        <w:widowControl w:val="0"/>
        <w:numPr>
          <w:ilvl w:val="0"/>
          <w:numId w:val="33"/>
        </w:numPr>
        <w:spacing w:after="120" w:line="240" w:lineRule="auto"/>
        <w:ind w:left="547"/>
        <w:contextualSpacing w:val="0"/>
        <w:jc w:val="both"/>
        <w:rPr>
          <w:rFonts w:ascii="Arial" w:hAnsi="Arial" w:cs="Arial"/>
        </w:rPr>
      </w:pPr>
      <w:r w:rsidRPr="00D537FF">
        <w:rPr>
          <w:rFonts w:ascii="Arial" w:hAnsi="Arial" w:cs="Arial"/>
          <w:u w:val="single"/>
        </w:rPr>
        <w:t>NFPA</w:t>
      </w:r>
      <w:r>
        <w:rPr>
          <w:rFonts w:ascii="Arial" w:hAnsi="Arial" w:cs="Arial"/>
        </w:rPr>
        <w:t xml:space="preserve"> - Contractor is a member in good standing with the National Fire Protection Association (NFPA) and has copies of the current applicable National Fire Code standards.</w:t>
      </w:r>
    </w:p>
    <w:p w14:paraId="45ADBBCA" w14:textId="1ED4CBDE" w:rsidR="00895158" w:rsidRPr="00895158" w:rsidRDefault="00895158" w:rsidP="00A56B3A">
      <w:pPr>
        <w:pStyle w:val="ListParagraph"/>
        <w:widowControl w:val="0"/>
        <w:numPr>
          <w:ilvl w:val="0"/>
          <w:numId w:val="33"/>
        </w:numPr>
        <w:spacing w:after="120" w:line="240" w:lineRule="auto"/>
        <w:ind w:left="547"/>
        <w:contextualSpacing w:val="0"/>
        <w:jc w:val="both"/>
        <w:rPr>
          <w:rFonts w:ascii="Arial" w:hAnsi="Arial" w:cs="Arial"/>
        </w:rPr>
      </w:pPr>
      <w:r w:rsidRPr="00895158">
        <w:rPr>
          <w:rFonts w:ascii="Arial" w:hAnsi="Arial" w:cs="Arial"/>
          <w:u w:val="single"/>
        </w:rPr>
        <w:t>NAFED</w:t>
      </w:r>
      <w:r>
        <w:rPr>
          <w:rFonts w:ascii="Arial" w:hAnsi="Arial" w:cs="Arial"/>
        </w:rPr>
        <w:t xml:space="preserve"> - Contractor and its applicable employees are a member in good standing with the National Association of Fire Equipment Distributors and are certified technicians through ICC/NAFED.</w:t>
      </w:r>
    </w:p>
    <w:p w14:paraId="7EEA27CD" w14:textId="052295F2" w:rsidR="00EF7158" w:rsidRPr="00EF7158" w:rsidRDefault="00EF7158" w:rsidP="00A56B3A">
      <w:pPr>
        <w:pStyle w:val="ListParagraph"/>
        <w:widowControl w:val="0"/>
        <w:numPr>
          <w:ilvl w:val="0"/>
          <w:numId w:val="33"/>
        </w:numPr>
        <w:spacing w:after="120" w:line="240" w:lineRule="auto"/>
        <w:ind w:left="547"/>
        <w:contextualSpacing w:val="0"/>
        <w:jc w:val="both"/>
        <w:rPr>
          <w:rFonts w:ascii="Arial" w:hAnsi="Arial" w:cs="Arial"/>
        </w:rPr>
      </w:pPr>
      <w:r w:rsidRPr="00EF7158">
        <w:rPr>
          <w:rFonts w:ascii="Arial" w:hAnsi="Arial" w:cs="Arial"/>
          <w:u w:val="single"/>
        </w:rPr>
        <w:t>DOT</w:t>
      </w:r>
      <w:r>
        <w:rPr>
          <w:rFonts w:ascii="Arial" w:hAnsi="Arial" w:cs="Arial"/>
        </w:rPr>
        <w:t xml:space="preserve"> - Contractor is a qualified tester of high-presser cylinders by the DOT and possesses current copies of all applicable Code of Federal Regulations</w:t>
      </w:r>
      <w:r w:rsidR="008D67B2">
        <w:rPr>
          <w:rFonts w:ascii="Arial" w:hAnsi="Arial" w:cs="Arial"/>
        </w:rPr>
        <w:t xml:space="preserve"> (CFR)</w:t>
      </w:r>
      <w:r>
        <w:rPr>
          <w:rFonts w:ascii="Arial" w:hAnsi="Arial" w:cs="Arial"/>
        </w:rPr>
        <w:t xml:space="preserve"> and Compress Gas Association (CGA) </w:t>
      </w:r>
      <w:r w:rsidR="008D67B2">
        <w:rPr>
          <w:rFonts w:ascii="Arial" w:hAnsi="Arial" w:cs="Arial"/>
        </w:rPr>
        <w:t>publications required by the DOT.</w:t>
      </w:r>
    </w:p>
    <w:p w14:paraId="6C9650C5" w14:textId="632433F5" w:rsidR="004023C9" w:rsidRPr="00D537FF" w:rsidRDefault="004023C9" w:rsidP="00A56B3A">
      <w:pPr>
        <w:pStyle w:val="ListParagraph"/>
        <w:widowControl w:val="0"/>
        <w:numPr>
          <w:ilvl w:val="0"/>
          <w:numId w:val="33"/>
        </w:numPr>
        <w:spacing w:after="120" w:line="240" w:lineRule="auto"/>
        <w:ind w:left="547"/>
        <w:contextualSpacing w:val="0"/>
        <w:jc w:val="both"/>
        <w:rPr>
          <w:rFonts w:ascii="Arial" w:hAnsi="Arial" w:cs="Arial"/>
        </w:rPr>
      </w:pPr>
      <w:r w:rsidRPr="00D84D91">
        <w:rPr>
          <w:rFonts w:ascii="Arial" w:hAnsi="Arial" w:cs="Arial"/>
          <w:u w:val="single"/>
        </w:rPr>
        <w:t>Licensing</w:t>
      </w:r>
      <w:r w:rsidRPr="00D84D91">
        <w:rPr>
          <w:rFonts w:ascii="Arial" w:hAnsi="Arial" w:cs="Arial"/>
        </w:rPr>
        <w:t xml:space="preserve"> - As required by State</w:t>
      </w:r>
      <w:r>
        <w:rPr>
          <w:rFonts w:ascii="Arial" w:hAnsi="Arial" w:cs="Arial"/>
        </w:rPr>
        <w:t>, County and/</w:t>
      </w:r>
      <w:r w:rsidRPr="00D84D91">
        <w:rPr>
          <w:rFonts w:ascii="Arial" w:hAnsi="Arial" w:cs="Arial"/>
        </w:rPr>
        <w:t xml:space="preserve">or local ordinances, Contractor and its applicable employees are properly licensed for the </w:t>
      </w:r>
      <w:r w:rsidR="00CE406D" w:rsidRPr="00050BE0">
        <w:rPr>
          <w:rFonts w:ascii="Arial" w:hAnsi="Arial" w:cs="Arial"/>
        </w:rPr>
        <w:t>inspection</w:t>
      </w:r>
      <w:r w:rsidR="00CE406D">
        <w:rPr>
          <w:rFonts w:ascii="Arial" w:hAnsi="Arial" w:cs="Arial"/>
        </w:rPr>
        <w:t>s</w:t>
      </w:r>
      <w:r w:rsidR="00CE406D" w:rsidRPr="00050BE0">
        <w:rPr>
          <w:rFonts w:ascii="Arial" w:hAnsi="Arial" w:cs="Arial"/>
        </w:rPr>
        <w:t>, testing, cleaning</w:t>
      </w:r>
      <w:r w:rsidR="00CE406D">
        <w:rPr>
          <w:rFonts w:ascii="Arial" w:hAnsi="Arial" w:cs="Arial"/>
        </w:rPr>
        <w:t xml:space="preserve">, certification and maintenance </w:t>
      </w:r>
      <w:r w:rsidR="00DA2563" w:rsidRPr="00DA2563">
        <w:rPr>
          <w:rFonts w:ascii="Arial" w:hAnsi="Arial" w:cs="Arial"/>
        </w:rPr>
        <w:t>of all fire extinguishers and kitchen fire suppression systems</w:t>
      </w:r>
      <w:r>
        <w:rPr>
          <w:rFonts w:ascii="Arial" w:hAnsi="Arial" w:cs="Arial"/>
        </w:rPr>
        <w:t>.</w:t>
      </w:r>
    </w:p>
    <w:p w14:paraId="5DA57420" w14:textId="137F0F5B" w:rsidR="004023C9" w:rsidRPr="00D84D91" w:rsidRDefault="004023C9" w:rsidP="00A56B3A">
      <w:pPr>
        <w:pStyle w:val="ListParagraph"/>
        <w:widowControl w:val="0"/>
        <w:numPr>
          <w:ilvl w:val="0"/>
          <w:numId w:val="33"/>
        </w:numPr>
        <w:spacing w:after="120" w:line="240" w:lineRule="auto"/>
        <w:ind w:left="547"/>
        <w:contextualSpacing w:val="0"/>
        <w:jc w:val="both"/>
        <w:rPr>
          <w:rFonts w:ascii="Arial" w:hAnsi="Arial" w:cs="Arial"/>
        </w:rPr>
      </w:pPr>
      <w:r w:rsidRPr="00D84D91">
        <w:rPr>
          <w:rFonts w:ascii="Arial" w:hAnsi="Arial" w:cs="Arial"/>
          <w:u w:val="single"/>
        </w:rPr>
        <w:t>Contractor Experience</w:t>
      </w:r>
      <w:r w:rsidRPr="00D84D91">
        <w:rPr>
          <w:rFonts w:ascii="Arial" w:hAnsi="Arial" w:cs="Arial"/>
        </w:rPr>
        <w:t xml:space="preserve"> - Contractor has a minimum of five (5) years’ experience in the </w:t>
      </w:r>
      <w:r w:rsidR="00CE406D" w:rsidRPr="00050BE0">
        <w:rPr>
          <w:rFonts w:ascii="Arial" w:hAnsi="Arial" w:cs="Arial"/>
        </w:rPr>
        <w:t>inspection</w:t>
      </w:r>
      <w:r w:rsidR="00CE406D">
        <w:rPr>
          <w:rFonts w:ascii="Arial" w:hAnsi="Arial" w:cs="Arial"/>
        </w:rPr>
        <w:t>s</w:t>
      </w:r>
      <w:r w:rsidR="00CE406D" w:rsidRPr="00050BE0">
        <w:rPr>
          <w:rFonts w:ascii="Arial" w:hAnsi="Arial" w:cs="Arial"/>
        </w:rPr>
        <w:t>, testing, cleaning</w:t>
      </w:r>
      <w:r w:rsidR="00CE406D">
        <w:rPr>
          <w:rFonts w:ascii="Arial" w:hAnsi="Arial" w:cs="Arial"/>
        </w:rPr>
        <w:t xml:space="preserve">, certification and maintenance </w:t>
      </w:r>
      <w:r w:rsidR="00DA2563" w:rsidRPr="00DA2563">
        <w:rPr>
          <w:rFonts w:ascii="Arial" w:hAnsi="Arial" w:cs="Arial"/>
        </w:rPr>
        <w:t xml:space="preserve">of all fire extinguishers and kitchen fire suppression systems </w:t>
      </w:r>
      <w:r w:rsidRPr="00D84D91">
        <w:rPr>
          <w:rFonts w:ascii="Arial" w:hAnsi="Arial" w:cs="Arial"/>
        </w:rPr>
        <w:t>with previous experience working in a school environment. The project will not be divided between contractors.</w:t>
      </w:r>
    </w:p>
    <w:p w14:paraId="2F64D275" w14:textId="7B77D281" w:rsidR="004023C9" w:rsidRPr="00445E53" w:rsidRDefault="004023C9" w:rsidP="00A56B3A">
      <w:pPr>
        <w:pStyle w:val="ListParagraph"/>
        <w:widowControl w:val="0"/>
        <w:numPr>
          <w:ilvl w:val="0"/>
          <w:numId w:val="33"/>
        </w:numPr>
        <w:spacing w:after="120" w:line="240" w:lineRule="auto"/>
        <w:ind w:left="547"/>
        <w:contextualSpacing w:val="0"/>
        <w:jc w:val="both"/>
        <w:rPr>
          <w:rFonts w:ascii="Arial" w:hAnsi="Arial" w:cs="Arial"/>
        </w:rPr>
      </w:pPr>
      <w:r w:rsidRPr="00D84D91">
        <w:rPr>
          <w:rFonts w:ascii="Arial" w:hAnsi="Arial" w:cs="Arial"/>
          <w:u w:val="single"/>
        </w:rPr>
        <w:t>Employee Experience</w:t>
      </w:r>
      <w:r w:rsidRPr="00D84D91">
        <w:rPr>
          <w:rFonts w:ascii="Arial" w:hAnsi="Arial" w:cs="Arial"/>
        </w:rPr>
        <w:t xml:space="preserve"> - Contractor’s employees performing </w:t>
      </w:r>
      <w:r w:rsidR="00CE406D" w:rsidRPr="00050BE0">
        <w:rPr>
          <w:rFonts w:ascii="Arial" w:hAnsi="Arial" w:cs="Arial"/>
        </w:rPr>
        <w:t>inspection</w:t>
      </w:r>
      <w:r w:rsidR="00CE406D">
        <w:rPr>
          <w:rFonts w:ascii="Arial" w:hAnsi="Arial" w:cs="Arial"/>
        </w:rPr>
        <w:t>s</w:t>
      </w:r>
      <w:r w:rsidR="00CE406D" w:rsidRPr="00050BE0">
        <w:rPr>
          <w:rFonts w:ascii="Arial" w:hAnsi="Arial" w:cs="Arial"/>
        </w:rPr>
        <w:t>, testing, cleaning</w:t>
      </w:r>
      <w:r w:rsidR="00CE406D">
        <w:rPr>
          <w:rFonts w:ascii="Arial" w:hAnsi="Arial" w:cs="Arial"/>
        </w:rPr>
        <w:t xml:space="preserve">, certification and maintenance </w:t>
      </w:r>
      <w:r w:rsidR="00DA2563" w:rsidRPr="00DA2563">
        <w:rPr>
          <w:rFonts w:ascii="Arial" w:hAnsi="Arial" w:cs="Arial"/>
        </w:rPr>
        <w:t xml:space="preserve">of all fire extinguishers and kitchen fire suppression systems </w:t>
      </w:r>
      <w:r w:rsidRPr="00D84D91">
        <w:rPr>
          <w:rFonts w:ascii="Arial" w:hAnsi="Arial" w:cs="Arial"/>
        </w:rPr>
        <w:t xml:space="preserve">on behalf of Contractor must have a minimum of two (2) years’ experience in the </w:t>
      </w:r>
      <w:r w:rsidRPr="00D537FF">
        <w:rPr>
          <w:rFonts w:ascii="Arial" w:hAnsi="Arial" w:cs="Arial"/>
        </w:rPr>
        <w:t xml:space="preserve">inspections, </w:t>
      </w:r>
      <w:r w:rsidR="00CE406D">
        <w:rPr>
          <w:rFonts w:ascii="Arial" w:hAnsi="Arial" w:cs="Arial"/>
        </w:rPr>
        <w:t xml:space="preserve">testing, </w:t>
      </w:r>
      <w:r w:rsidR="00DA2563" w:rsidRPr="00DA2563">
        <w:rPr>
          <w:rFonts w:ascii="Arial" w:hAnsi="Arial" w:cs="Arial"/>
        </w:rPr>
        <w:t>cleaning and certification of all fire extinguishers and kitchen fire suppression systems</w:t>
      </w:r>
      <w:r w:rsidR="00524C36">
        <w:rPr>
          <w:rFonts w:ascii="Arial" w:hAnsi="Arial" w:cs="Arial"/>
        </w:rPr>
        <w:t xml:space="preserve"> and is knowledgeable of all applicable OSHA and NFPA codes and standards.</w:t>
      </w:r>
    </w:p>
    <w:p w14:paraId="49EA9C62" w14:textId="6620D9D4" w:rsidR="004023C9" w:rsidRPr="00D84D91" w:rsidRDefault="004023C9" w:rsidP="00A56B3A">
      <w:pPr>
        <w:pStyle w:val="ListParagraph"/>
        <w:widowControl w:val="0"/>
        <w:numPr>
          <w:ilvl w:val="0"/>
          <w:numId w:val="33"/>
        </w:numPr>
        <w:spacing w:after="120" w:line="240" w:lineRule="auto"/>
        <w:ind w:left="547"/>
        <w:contextualSpacing w:val="0"/>
        <w:jc w:val="both"/>
        <w:rPr>
          <w:rFonts w:ascii="Arial" w:hAnsi="Arial" w:cs="Arial"/>
        </w:rPr>
      </w:pPr>
      <w:r w:rsidRPr="00D84D91">
        <w:rPr>
          <w:rFonts w:ascii="Arial" w:hAnsi="Arial" w:cs="Arial"/>
          <w:u w:val="single"/>
        </w:rPr>
        <w:t>Specified Equipment</w:t>
      </w:r>
      <w:r w:rsidRPr="00D84D91">
        <w:rPr>
          <w:rFonts w:ascii="Arial" w:hAnsi="Arial" w:cs="Arial"/>
        </w:rPr>
        <w:t xml:space="preserve"> - Only manufacturer specific </w:t>
      </w:r>
      <w:r w:rsidR="00524C36">
        <w:rPr>
          <w:rFonts w:ascii="Arial" w:hAnsi="Arial" w:cs="Arial"/>
        </w:rPr>
        <w:t xml:space="preserve">chemical agents and </w:t>
      </w:r>
      <w:r w:rsidRPr="00D84D91">
        <w:rPr>
          <w:rFonts w:ascii="Arial" w:hAnsi="Arial" w:cs="Arial"/>
        </w:rPr>
        <w:t>replacement parts and factory new equipment</w:t>
      </w:r>
      <w:r w:rsidR="00524C36">
        <w:rPr>
          <w:rFonts w:ascii="Arial" w:hAnsi="Arial" w:cs="Arial"/>
        </w:rPr>
        <w:t>, including factory-sealed cartridges,</w:t>
      </w:r>
      <w:r w:rsidRPr="00D84D91">
        <w:rPr>
          <w:rFonts w:ascii="Arial" w:hAnsi="Arial" w:cs="Arial"/>
        </w:rPr>
        <w:t xml:space="preserve"> shall be used in </w:t>
      </w:r>
      <w:r>
        <w:rPr>
          <w:rFonts w:ascii="Arial" w:hAnsi="Arial" w:cs="Arial"/>
        </w:rPr>
        <w:t xml:space="preserve">the </w:t>
      </w:r>
      <w:r w:rsidR="00CE406D" w:rsidRPr="00050BE0">
        <w:rPr>
          <w:rFonts w:ascii="Arial" w:hAnsi="Arial" w:cs="Arial"/>
        </w:rPr>
        <w:t>inspection</w:t>
      </w:r>
      <w:r w:rsidR="00CE406D">
        <w:rPr>
          <w:rFonts w:ascii="Arial" w:hAnsi="Arial" w:cs="Arial"/>
        </w:rPr>
        <w:t>s</w:t>
      </w:r>
      <w:r w:rsidR="00CE406D" w:rsidRPr="00050BE0">
        <w:rPr>
          <w:rFonts w:ascii="Arial" w:hAnsi="Arial" w:cs="Arial"/>
        </w:rPr>
        <w:t>, testing, cleaning</w:t>
      </w:r>
      <w:r w:rsidR="00CE406D">
        <w:rPr>
          <w:rFonts w:ascii="Arial" w:hAnsi="Arial" w:cs="Arial"/>
        </w:rPr>
        <w:t xml:space="preserve">, certification and maintenance </w:t>
      </w:r>
      <w:r w:rsidR="00DA2563" w:rsidRPr="00DA2563">
        <w:rPr>
          <w:rFonts w:ascii="Arial" w:hAnsi="Arial" w:cs="Arial"/>
        </w:rPr>
        <w:t>of all fire extinguishers and kitchen fire suppression systems</w:t>
      </w:r>
      <w:r w:rsidRPr="00D537FF">
        <w:rPr>
          <w:rFonts w:ascii="Arial" w:hAnsi="Arial" w:cs="Arial"/>
        </w:rPr>
        <w:t>.</w:t>
      </w:r>
    </w:p>
    <w:p w14:paraId="39B40F15" w14:textId="33AF7C2A" w:rsidR="00524C36" w:rsidRPr="00524C36" w:rsidRDefault="00524C36" w:rsidP="00A56B3A">
      <w:pPr>
        <w:pStyle w:val="ListParagraph"/>
        <w:widowControl w:val="0"/>
        <w:numPr>
          <w:ilvl w:val="0"/>
          <w:numId w:val="33"/>
        </w:numPr>
        <w:spacing w:after="120" w:line="240" w:lineRule="auto"/>
        <w:ind w:left="547"/>
        <w:contextualSpacing w:val="0"/>
        <w:jc w:val="both"/>
        <w:rPr>
          <w:rFonts w:ascii="Arial" w:hAnsi="Arial" w:cs="Arial"/>
        </w:rPr>
      </w:pPr>
      <w:r w:rsidRPr="00524C36">
        <w:rPr>
          <w:rFonts w:ascii="Arial" w:hAnsi="Arial" w:cs="Arial"/>
          <w:u w:val="single"/>
        </w:rPr>
        <w:t>HazMat Compliance</w:t>
      </w:r>
      <w:r>
        <w:rPr>
          <w:rFonts w:ascii="Arial" w:hAnsi="Arial" w:cs="Arial"/>
        </w:rPr>
        <w:t xml:space="preserve"> - Contractor and its applicable employees shall have been trained and certified for Hazardous Material handling as required by DOT HM</w:t>
      </w:r>
      <w:r w:rsidR="00157C69">
        <w:rPr>
          <w:rFonts w:ascii="Arial" w:hAnsi="Arial" w:cs="Arial"/>
        </w:rPr>
        <w:t>R; 49 CFR Parts 171-180</w:t>
      </w:r>
      <w:r>
        <w:rPr>
          <w:rFonts w:ascii="Arial" w:hAnsi="Arial" w:cs="Arial"/>
        </w:rPr>
        <w:t>. The transportation of fire extinguishers and commercial kitchen fire suppression systems by Contractor and its employees shall incorporate all necessary procedures, including but not limited to, record keeping, labeling, and necessary vehicle placarding, as required by the DOT.</w:t>
      </w:r>
    </w:p>
    <w:p w14:paraId="79E85EEB" w14:textId="06CB5810" w:rsidR="009D7570" w:rsidRPr="009D7570" w:rsidRDefault="009D7570" w:rsidP="00A56B3A">
      <w:pPr>
        <w:pStyle w:val="ListParagraph"/>
        <w:widowControl w:val="0"/>
        <w:numPr>
          <w:ilvl w:val="0"/>
          <w:numId w:val="33"/>
        </w:numPr>
        <w:spacing w:after="120" w:line="240" w:lineRule="auto"/>
        <w:ind w:left="547"/>
        <w:contextualSpacing w:val="0"/>
        <w:jc w:val="both"/>
        <w:rPr>
          <w:rFonts w:ascii="Arial" w:hAnsi="Arial" w:cs="Arial"/>
        </w:rPr>
      </w:pPr>
      <w:r w:rsidRPr="009D7570">
        <w:rPr>
          <w:rFonts w:ascii="Arial" w:hAnsi="Arial" w:cs="Arial"/>
          <w:u w:val="single"/>
        </w:rPr>
        <w:t>Proper Facilities and Equipment</w:t>
      </w:r>
      <w:r>
        <w:rPr>
          <w:rFonts w:ascii="Arial" w:hAnsi="Arial" w:cs="Arial"/>
        </w:rPr>
        <w:t xml:space="preserve"> - Contractor shall base its </w:t>
      </w:r>
      <w:r w:rsidRPr="009D7570">
        <w:rPr>
          <w:rFonts w:ascii="Arial" w:hAnsi="Arial" w:cs="Arial"/>
        </w:rPr>
        <w:t>inspections, testing, cleaning, certification and maintenance</w:t>
      </w:r>
      <w:r w:rsidR="00570696">
        <w:rPr>
          <w:rFonts w:ascii="Arial" w:hAnsi="Arial" w:cs="Arial"/>
        </w:rPr>
        <w:t xml:space="preserve"> operations out of an appropriately zoned commercial building that clearly identifies it as that of a fire protection company and shall have, either in its building or on its service vehicle(s), proper </w:t>
      </w:r>
      <w:r w:rsidR="00570696" w:rsidRPr="00050BE0">
        <w:rPr>
          <w:rFonts w:ascii="Arial" w:hAnsi="Arial" w:cs="Arial"/>
        </w:rPr>
        <w:t>inspection</w:t>
      </w:r>
      <w:r w:rsidR="00570696">
        <w:rPr>
          <w:rFonts w:ascii="Arial" w:hAnsi="Arial" w:cs="Arial"/>
        </w:rPr>
        <w:t>s</w:t>
      </w:r>
      <w:r w:rsidR="00570696" w:rsidRPr="00050BE0">
        <w:rPr>
          <w:rFonts w:ascii="Arial" w:hAnsi="Arial" w:cs="Arial"/>
        </w:rPr>
        <w:t>, testing, cleaning</w:t>
      </w:r>
      <w:r w:rsidR="00570696">
        <w:rPr>
          <w:rFonts w:ascii="Arial" w:hAnsi="Arial" w:cs="Arial"/>
        </w:rPr>
        <w:t xml:space="preserve">, certification and maintenance equipment as required </w:t>
      </w:r>
      <w:r w:rsidR="00FF7612" w:rsidRPr="00FF7612">
        <w:rPr>
          <w:rFonts w:ascii="Arial" w:hAnsi="Arial" w:cs="Arial"/>
        </w:rPr>
        <w:t>according to the latest regulations, procedures and codes set forth by the authority having local jurisdiction</w:t>
      </w:r>
      <w:r w:rsidR="00FF7612">
        <w:rPr>
          <w:rFonts w:ascii="Arial" w:hAnsi="Arial" w:cs="Arial"/>
        </w:rPr>
        <w:t>.</w:t>
      </w:r>
    </w:p>
    <w:p w14:paraId="487E3930" w14:textId="174CD732" w:rsidR="004023C9" w:rsidRDefault="004023C9" w:rsidP="00A56B3A">
      <w:pPr>
        <w:pStyle w:val="ListParagraph"/>
        <w:widowControl w:val="0"/>
        <w:numPr>
          <w:ilvl w:val="0"/>
          <w:numId w:val="33"/>
        </w:numPr>
        <w:spacing w:after="120" w:line="240" w:lineRule="auto"/>
        <w:ind w:left="547"/>
        <w:contextualSpacing w:val="0"/>
        <w:jc w:val="both"/>
        <w:rPr>
          <w:rFonts w:ascii="Arial" w:hAnsi="Arial" w:cs="Arial"/>
        </w:rPr>
      </w:pPr>
      <w:r w:rsidRPr="00D84D91">
        <w:rPr>
          <w:rFonts w:ascii="Arial" w:hAnsi="Arial" w:cs="Arial"/>
          <w:u w:val="single"/>
        </w:rPr>
        <w:t>Reliable Contact</w:t>
      </w:r>
      <w:r w:rsidRPr="00D84D91">
        <w:rPr>
          <w:rFonts w:ascii="Arial" w:hAnsi="Arial" w:cs="Arial"/>
        </w:rPr>
        <w:t xml:space="preserve"> - Contractor shall have a business telephone number, which is answered live during the weekday hours of 7:30 am and 5:00 pm, and shall provide an after-hours </w:t>
      </w:r>
      <w:r w:rsidRPr="00F57C33">
        <w:rPr>
          <w:rFonts w:ascii="Arial" w:hAnsi="Arial" w:cs="Arial"/>
        </w:rPr>
        <w:t>telephone number for obtaining 24-hour per day emergency service.</w:t>
      </w:r>
    </w:p>
    <w:p w14:paraId="4D62DE58" w14:textId="753A9E4D" w:rsidR="00CE406D" w:rsidRPr="00F57C33" w:rsidRDefault="00CE406D" w:rsidP="00A56B3A">
      <w:pPr>
        <w:pStyle w:val="ListParagraph"/>
        <w:widowControl w:val="0"/>
        <w:numPr>
          <w:ilvl w:val="0"/>
          <w:numId w:val="33"/>
        </w:numPr>
        <w:spacing w:after="120" w:line="240" w:lineRule="auto"/>
        <w:ind w:left="547"/>
        <w:contextualSpacing w:val="0"/>
        <w:jc w:val="both"/>
        <w:rPr>
          <w:rFonts w:ascii="Arial" w:hAnsi="Arial" w:cs="Arial"/>
        </w:rPr>
      </w:pPr>
      <w:r>
        <w:rPr>
          <w:rFonts w:ascii="Arial" w:hAnsi="Arial" w:cs="Arial"/>
          <w:u w:val="single"/>
        </w:rPr>
        <w:t xml:space="preserve">Guaranteed Response </w:t>
      </w:r>
      <w:r w:rsidRPr="00CE406D">
        <w:rPr>
          <w:rFonts w:ascii="Arial" w:hAnsi="Arial" w:cs="Arial"/>
        </w:rPr>
        <w:t>-</w:t>
      </w:r>
      <w:r>
        <w:rPr>
          <w:rFonts w:ascii="Arial" w:hAnsi="Arial" w:cs="Arial"/>
        </w:rPr>
        <w:t xml:space="preserve"> Contractor shall provide a guaranteed response, with penalties for nonperformance, to calls for maintenance and shall provide specific warranties for the </w:t>
      </w:r>
      <w:r>
        <w:rPr>
          <w:rFonts w:ascii="Arial" w:hAnsi="Arial" w:cs="Arial"/>
        </w:rPr>
        <w:lastRenderedPageBreak/>
        <w:t>recharging and repair work performed.</w:t>
      </w:r>
    </w:p>
    <w:p w14:paraId="0C4D47C2" w14:textId="77777777" w:rsidR="004023C9" w:rsidRDefault="004023C9" w:rsidP="00342DBA">
      <w:pPr>
        <w:widowControl w:val="0"/>
        <w:jc w:val="both"/>
        <w:rPr>
          <w:rFonts w:ascii="Arial" w:hAnsi="Arial" w:cs="Arial"/>
          <w:sz w:val="22"/>
          <w:szCs w:val="22"/>
        </w:rPr>
      </w:pPr>
    </w:p>
    <w:p w14:paraId="0884F465" w14:textId="1F15F4B4" w:rsidR="002E605F" w:rsidRPr="004023C9" w:rsidRDefault="004023C9" w:rsidP="00342DBA">
      <w:pPr>
        <w:widowControl w:val="0"/>
        <w:jc w:val="both"/>
        <w:rPr>
          <w:rFonts w:ascii="Arial" w:hAnsi="Arial" w:cs="Arial"/>
          <w:b/>
          <w:sz w:val="22"/>
          <w:szCs w:val="22"/>
          <w:u w:val="single"/>
        </w:rPr>
      </w:pPr>
      <w:r w:rsidRPr="004023C9">
        <w:rPr>
          <w:rFonts w:ascii="Arial" w:hAnsi="Arial" w:cs="Arial"/>
          <w:b/>
          <w:sz w:val="22"/>
          <w:szCs w:val="22"/>
          <w:u w:val="single"/>
        </w:rPr>
        <w:t>ADDITIONAL INFORMATION</w:t>
      </w:r>
    </w:p>
    <w:p w14:paraId="0B00F111" w14:textId="5844824A" w:rsidR="002E605F" w:rsidRDefault="002E605F" w:rsidP="00342DBA">
      <w:pPr>
        <w:widowControl w:val="0"/>
        <w:jc w:val="both"/>
        <w:rPr>
          <w:rFonts w:ascii="Arial" w:hAnsi="Arial" w:cs="Arial"/>
          <w:sz w:val="22"/>
          <w:szCs w:val="22"/>
        </w:rPr>
      </w:pPr>
    </w:p>
    <w:p w14:paraId="01E636A7" w14:textId="77777777" w:rsidR="00ED601E" w:rsidRDefault="00ED601E" w:rsidP="00ED601E">
      <w:pPr>
        <w:widowControl w:val="0"/>
        <w:jc w:val="both"/>
        <w:rPr>
          <w:rFonts w:ascii="Arial" w:hAnsi="Arial" w:cs="Arial"/>
          <w:sz w:val="22"/>
          <w:szCs w:val="22"/>
        </w:rPr>
      </w:pPr>
      <w:r w:rsidRPr="00F57C33">
        <w:rPr>
          <w:rFonts w:ascii="Arial" w:hAnsi="Arial" w:cs="Arial"/>
          <w:sz w:val="22"/>
          <w:szCs w:val="22"/>
        </w:rPr>
        <w:t xml:space="preserve">Any additional service for repairs and/or parts must have prior approval by </w:t>
      </w:r>
      <w:r>
        <w:rPr>
          <w:rFonts w:ascii="Arial" w:hAnsi="Arial" w:cs="Arial"/>
          <w:sz w:val="22"/>
          <w:szCs w:val="22"/>
        </w:rPr>
        <w:t xml:space="preserve">District’s </w:t>
      </w:r>
      <w:r w:rsidRPr="00F57C33">
        <w:rPr>
          <w:rFonts w:ascii="Arial" w:hAnsi="Arial" w:cs="Arial"/>
          <w:sz w:val="22"/>
          <w:szCs w:val="22"/>
        </w:rPr>
        <w:t xml:space="preserve">Coordinator Maintenance </w:t>
      </w:r>
      <w:r>
        <w:rPr>
          <w:rFonts w:ascii="Arial" w:hAnsi="Arial" w:cs="Arial"/>
          <w:sz w:val="22"/>
          <w:szCs w:val="22"/>
        </w:rPr>
        <w:t>and Grounds and submitted in writing from the Contractor with an estimated cost.</w:t>
      </w:r>
    </w:p>
    <w:p w14:paraId="6E28ACC2" w14:textId="77777777" w:rsidR="00ED601E" w:rsidRDefault="00ED601E" w:rsidP="00342DBA">
      <w:pPr>
        <w:widowControl w:val="0"/>
        <w:jc w:val="both"/>
        <w:rPr>
          <w:rFonts w:ascii="Arial" w:hAnsi="Arial" w:cs="Arial"/>
          <w:sz w:val="22"/>
          <w:szCs w:val="22"/>
        </w:rPr>
      </w:pPr>
    </w:p>
    <w:p w14:paraId="76815B47" w14:textId="4B7A6264" w:rsidR="002E605F" w:rsidRPr="004023C9" w:rsidRDefault="004023C9" w:rsidP="00342DBA">
      <w:pPr>
        <w:widowControl w:val="0"/>
        <w:jc w:val="both"/>
        <w:rPr>
          <w:rFonts w:ascii="Arial" w:hAnsi="Arial" w:cs="Arial"/>
          <w:b/>
          <w:sz w:val="22"/>
          <w:szCs w:val="22"/>
          <w:u w:val="single"/>
        </w:rPr>
      </w:pPr>
      <w:r w:rsidRPr="004023C9">
        <w:rPr>
          <w:rFonts w:ascii="Arial" w:hAnsi="Arial" w:cs="Arial"/>
          <w:b/>
          <w:sz w:val="22"/>
          <w:szCs w:val="22"/>
          <w:u w:val="single"/>
        </w:rPr>
        <w:t>FIRE ALARM SYSTEMS</w:t>
      </w:r>
    </w:p>
    <w:p w14:paraId="30890955" w14:textId="5B6D0190" w:rsidR="002E605F" w:rsidRDefault="002E605F" w:rsidP="00342DBA">
      <w:pPr>
        <w:widowControl w:val="0"/>
        <w:jc w:val="both"/>
        <w:rPr>
          <w:rFonts w:ascii="Arial" w:hAnsi="Arial" w:cs="Arial"/>
          <w:sz w:val="22"/>
          <w:szCs w:val="22"/>
        </w:rPr>
      </w:pPr>
    </w:p>
    <w:p w14:paraId="3392E58C" w14:textId="77777777" w:rsidR="004023C9" w:rsidRPr="00C33272" w:rsidRDefault="004023C9" w:rsidP="004023C9">
      <w:pPr>
        <w:widowControl w:val="0"/>
        <w:jc w:val="both"/>
        <w:rPr>
          <w:rFonts w:ascii="Arial" w:hAnsi="Arial" w:cs="Arial"/>
          <w:sz w:val="22"/>
          <w:szCs w:val="22"/>
        </w:rPr>
      </w:pPr>
      <w:r w:rsidRPr="00C33272">
        <w:rPr>
          <w:rFonts w:ascii="Arial" w:hAnsi="Arial" w:cs="Arial"/>
          <w:sz w:val="22"/>
          <w:szCs w:val="22"/>
        </w:rPr>
        <w:t>In all cases when a fire alarm system must be removed from the dispatch service, specific times should be noted. Extensive periods of time shall be reported to the District’s Facilities department and a “fire watch” may need to be set in place.</w:t>
      </w:r>
    </w:p>
    <w:p w14:paraId="257CFD4F" w14:textId="77777777" w:rsidR="004023C9" w:rsidRPr="00C33272" w:rsidRDefault="004023C9" w:rsidP="004023C9">
      <w:pPr>
        <w:widowControl w:val="0"/>
        <w:jc w:val="both"/>
        <w:rPr>
          <w:rFonts w:ascii="Arial" w:hAnsi="Arial" w:cs="Arial"/>
          <w:sz w:val="22"/>
          <w:szCs w:val="22"/>
        </w:rPr>
      </w:pPr>
    </w:p>
    <w:p w14:paraId="470E842F" w14:textId="77777777" w:rsidR="004023C9" w:rsidRPr="00C33272" w:rsidRDefault="004023C9" w:rsidP="004023C9">
      <w:pPr>
        <w:widowControl w:val="0"/>
        <w:jc w:val="both"/>
        <w:rPr>
          <w:rFonts w:ascii="Arial" w:hAnsi="Arial" w:cs="Arial"/>
          <w:sz w:val="22"/>
          <w:szCs w:val="22"/>
        </w:rPr>
      </w:pPr>
      <w:r w:rsidRPr="00C33272">
        <w:rPr>
          <w:rFonts w:ascii="Arial" w:hAnsi="Arial" w:cs="Arial"/>
          <w:sz w:val="22"/>
          <w:szCs w:val="22"/>
        </w:rPr>
        <w:t>Calling fire alarm systems off line procedure:  Contact the District’s Facilities office at (636) 733-3270.</w:t>
      </w:r>
    </w:p>
    <w:p w14:paraId="12F1D9AA" w14:textId="77777777" w:rsidR="004023C9" w:rsidRPr="00C33272" w:rsidRDefault="004023C9" w:rsidP="004023C9">
      <w:pPr>
        <w:widowControl w:val="0"/>
        <w:jc w:val="both"/>
        <w:rPr>
          <w:rFonts w:ascii="Arial" w:hAnsi="Arial" w:cs="Arial"/>
          <w:sz w:val="22"/>
          <w:szCs w:val="22"/>
        </w:rPr>
      </w:pPr>
    </w:p>
    <w:p w14:paraId="63381962" w14:textId="77777777" w:rsidR="004023C9" w:rsidRPr="00F57C33" w:rsidRDefault="004023C9" w:rsidP="004023C9">
      <w:pPr>
        <w:widowControl w:val="0"/>
        <w:jc w:val="both"/>
        <w:rPr>
          <w:rFonts w:ascii="Arial" w:hAnsi="Arial" w:cs="Arial"/>
          <w:sz w:val="22"/>
          <w:szCs w:val="22"/>
        </w:rPr>
      </w:pPr>
      <w:r w:rsidRPr="00C33272">
        <w:rPr>
          <w:rFonts w:ascii="Arial" w:hAnsi="Arial" w:cs="Arial"/>
          <w:sz w:val="22"/>
          <w:szCs w:val="22"/>
        </w:rPr>
        <w:t>If the Contractor fails to call the fire alarm system out of service, the Contractor will be responsible for paying any resulting bill issued by the local fire department to the District for failure to call the fire alarm system out of service.</w:t>
      </w:r>
    </w:p>
    <w:p w14:paraId="7A32C181" w14:textId="77777777" w:rsidR="004023C9" w:rsidRPr="00F57C33" w:rsidRDefault="004023C9" w:rsidP="004023C9">
      <w:pPr>
        <w:widowControl w:val="0"/>
        <w:jc w:val="both"/>
        <w:rPr>
          <w:rFonts w:ascii="Arial" w:hAnsi="Arial" w:cs="Arial"/>
          <w:sz w:val="22"/>
          <w:szCs w:val="22"/>
        </w:rPr>
      </w:pPr>
    </w:p>
    <w:p w14:paraId="03D645A1" w14:textId="77777777" w:rsidR="002E605F" w:rsidRPr="009E3CEF" w:rsidRDefault="002E605F" w:rsidP="002E605F">
      <w:pPr>
        <w:widowControl w:val="0"/>
        <w:jc w:val="both"/>
        <w:rPr>
          <w:rFonts w:ascii="Arial" w:hAnsi="Arial" w:cs="Arial"/>
          <w:b/>
          <w:sz w:val="22"/>
          <w:szCs w:val="22"/>
          <w:u w:val="single"/>
        </w:rPr>
      </w:pPr>
      <w:r w:rsidRPr="009E3CEF">
        <w:rPr>
          <w:rFonts w:ascii="Arial" w:hAnsi="Arial" w:cs="Arial"/>
          <w:b/>
          <w:sz w:val="22"/>
          <w:szCs w:val="22"/>
          <w:u w:val="single"/>
        </w:rPr>
        <w:t>DEFINITIONS AND ABBREVIATIONS</w:t>
      </w:r>
    </w:p>
    <w:p w14:paraId="4E39E484" w14:textId="77777777" w:rsidR="002E605F" w:rsidRDefault="002E605F" w:rsidP="002E605F">
      <w:pPr>
        <w:widowControl w:val="0"/>
        <w:jc w:val="both"/>
        <w:rPr>
          <w:rFonts w:ascii="Arial" w:hAnsi="Arial" w:cs="Arial"/>
          <w:sz w:val="22"/>
          <w:szCs w:val="22"/>
        </w:rPr>
      </w:pPr>
    </w:p>
    <w:p w14:paraId="1E006A2E" w14:textId="77777777" w:rsidR="002E605F" w:rsidRDefault="002E605F" w:rsidP="002E605F">
      <w:pPr>
        <w:widowControl w:val="0"/>
        <w:jc w:val="both"/>
        <w:rPr>
          <w:rFonts w:ascii="Arial" w:hAnsi="Arial" w:cs="Arial"/>
          <w:sz w:val="22"/>
          <w:szCs w:val="22"/>
        </w:rPr>
      </w:pPr>
      <w:r>
        <w:rPr>
          <w:rFonts w:ascii="Arial" w:hAnsi="Arial" w:cs="Arial"/>
          <w:sz w:val="22"/>
          <w:szCs w:val="22"/>
        </w:rPr>
        <w:t>The Contractor shall agree and understand that whenever the following words, abbreviations, or expressions appear in the RFP document or any amendment, exhibit, or attachment thereto, the definition or meaning described below shall apply. If reference to any of the words or abbreviations below is ambiguous to the Proposer, or contradicts the RFP, the Proposer shall make this known to the District prior to submitting a proposal.</w:t>
      </w:r>
    </w:p>
    <w:p w14:paraId="10F63277" w14:textId="77777777" w:rsidR="002E605F" w:rsidRDefault="002E605F" w:rsidP="002E605F">
      <w:pPr>
        <w:widowControl w:val="0"/>
        <w:jc w:val="both"/>
        <w:rPr>
          <w:rFonts w:ascii="Arial" w:hAnsi="Arial" w:cs="Arial"/>
          <w:sz w:val="22"/>
          <w:szCs w:val="22"/>
        </w:rPr>
      </w:pPr>
    </w:p>
    <w:p w14:paraId="3F8DC8C4" w14:textId="7B0AC44A" w:rsidR="002E605F" w:rsidRDefault="00562FFF" w:rsidP="00A56B3A">
      <w:pPr>
        <w:widowControl w:val="0"/>
        <w:spacing w:after="120"/>
        <w:ind w:left="187"/>
        <w:jc w:val="both"/>
        <w:rPr>
          <w:rFonts w:ascii="Arial" w:hAnsi="Arial" w:cs="Arial"/>
          <w:sz w:val="22"/>
          <w:szCs w:val="22"/>
        </w:rPr>
      </w:pPr>
      <w:r>
        <w:rPr>
          <w:rFonts w:ascii="Arial" w:hAnsi="Arial" w:cs="Arial"/>
          <w:sz w:val="22"/>
          <w:szCs w:val="22"/>
        </w:rPr>
        <w:t xml:space="preserve">AHJ: </w:t>
      </w:r>
      <w:r w:rsidR="002E605F" w:rsidRPr="002E605F">
        <w:rPr>
          <w:rFonts w:ascii="Arial" w:hAnsi="Arial" w:cs="Arial"/>
          <w:sz w:val="22"/>
          <w:szCs w:val="22"/>
        </w:rPr>
        <w:t>Authority Having Jurisdiction</w:t>
      </w:r>
    </w:p>
    <w:p w14:paraId="288B8B27" w14:textId="66302FA7" w:rsidR="008D67B2" w:rsidRDefault="008D67B2" w:rsidP="00A56B3A">
      <w:pPr>
        <w:widowControl w:val="0"/>
        <w:spacing w:after="120"/>
        <w:ind w:left="187"/>
        <w:jc w:val="both"/>
        <w:rPr>
          <w:rFonts w:ascii="Arial" w:hAnsi="Arial" w:cs="Arial"/>
          <w:sz w:val="22"/>
          <w:szCs w:val="22"/>
        </w:rPr>
      </w:pPr>
      <w:r>
        <w:rPr>
          <w:rFonts w:ascii="Arial" w:hAnsi="Arial" w:cs="Arial"/>
          <w:sz w:val="22"/>
          <w:szCs w:val="22"/>
        </w:rPr>
        <w:t>CFR: Code of Federal Regulations</w:t>
      </w:r>
    </w:p>
    <w:p w14:paraId="3ADBF7F3" w14:textId="329F68FD" w:rsidR="008D67B2" w:rsidRDefault="008D67B2" w:rsidP="00A56B3A">
      <w:pPr>
        <w:widowControl w:val="0"/>
        <w:spacing w:after="120"/>
        <w:ind w:left="187"/>
        <w:jc w:val="both"/>
        <w:rPr>
          <w:rFonts w:ascii="Arial" w:hAnsi="Arial" w:cs="Arial"/>
          <w:sz w:val="22"/>
          <w:szCs w:val="22"/>
        </w:rPr>
      </w:pPr>
      <w:r>
        <w:rPr>
          <w:rFonts w:ascii="Arial" w:hAnsi="Arial" w:cs="Arial"/>
          <w:sz w:val="22"/>
          <w:szCs w:val="22"/>
        </w:rPr>
        <w:t>CGA: Compressed Gas Association, Inc.</w:t>
      </w:r>
    </w:p>
    <w:p w14:paraId="7F99C2DA" w14:textId="63C29506" w:rsidR="00562FFF" w:rsidRPr="00670E80" w:rsidRDefault="00562FFF" w:rsidP="00A56B3A">
      <w:pPr>
        <w:widowControl w:val="0"/>
        <w:spacing w:after="120"/>
        <w:ind w:left="187"/>
        <w:jc w:val="both"/>
        <w:rPr>
          <w:rFonts w:ascii="Arial" w:hAnsi="Arial" w:cs="Arial"/>
          <w:sz w:val="22"/>
          <w:szCs w:val="22"/>
        </w:rPr>
      </w:pPr>
      <w:r>
        <w:rPr>
          <w:rFonts w:ascii="Arial" w:hAnsi="Arial" w:cs="Arial"/>
          <w:sz w:val="22"/>
          <w:szCs w:val="22"/>
        </w:rPr>
        <w:t xml:space="preserve">CONTRACTOR: Company submitting pricing to obtain the work specified herein or the </w:t>
      </w:r>
      <w:r w:rsidRPr="00670E80">
        <w:rPr>
          <w:rFonts w:ascii="Arial" w:hAnsi="Arial" w:cs="Arial"/>
          <w:sz w:val="22"/>
          <w:szCs w:val="22"/>
        </w:rPr>
        <w:t>employees of that company</w:t>
      </w:r>
    </w:p>
    <w:p w14:paraId="2506E8E2" w14:textId="1F87E707" w:rsidR="00562FFF" w:rsidRDefault="00562FFF" w:rsidP="00A56B3A">
      <w:pPr>
        <w:widowControl w:val="0"/>
        <w:spacing w:after="120"/>
        <w:ind w:left="187"/>
        <w:jc w:val="both"/>
        <w:rPr>
          <w:rFonts w:ascii="Arial" w:hAnsi="Arial" w:cs="Arial"/>
          <w:sz w:val="22"/>
          <w:szCs w:val="22"/>
        </w:rPr>
      </w:pPr>
      <w:r w:rsidRPr="00670E80">
        <w:rPr>
          <w:rFonts w:ascii="Arial" w:hAnsi="Arial" w:cs="Arial"/>
          <w:sz w:val="22"/>
          <w:szCs w:val="22"/>
        </w:rPr>
        <w:t>DOT: US Department of Transportation, which has jurisdiction over compressed gas cylinders and cartridges.</w:t>
      </w:r>
    </w:p>
    <w:p w14:paraId="07A1CCAD" w14:textId="6B2E29BB" w:rsidR="00735DDC" w:rsidRDefault="00735DDC" w:rsidP="00A56B3A">
      <w:pPr>
        <w:widowControl w:val="0"/>
        <w:spacing w:after="120"/>
        <w:ind w:left="187"/>
        <w:jc w:val="both"/>
        <w:rPr>
          <w:rFonts w:ascii="Arial" w:hAnsi="Arial" w:cs="Arial"/>
          <w:sz w:val="22"/>
          <w:szCs w:val="22"/>
        </w:rPr>
      </w:pPr>
      <w:r>
        <w:rPr>
          <w:rFonts w:ascii="Arial" w:hAnsi="Arial" w:cs="Arial"/>
          <w:sz w:val="22"/>
          <w:szCs w:val="22"/>
        </w:rPr>
        <w:t>FHOSE: Fire Hose</w:t>
      </w:r>
    </w:p>
    <w:p w14:paraId="33603177" w14:textId="5D790AD7" w:rsidR="00524C36" w:rsidRDefault="00524C36" w:rsidP="00A56B3A">
      <w:pPr>
        <w:widowControl w:val="0"/>
        <w:spacing w:after="120"/>
        <w:ind w:left="187"/>
        <w:jc w:val="both"/>
        <w:rPr>
          <w:rFonts w:ascii="Arial" w:hAnsi="Arial" w:cs="Arial"/>
          <w:sz w:val="22"/>
          <w:szCs w:val="22"/>
        </w:rPr>
      </w:pPr>
      <w:r>
        <w:rPr>
          <w:rFonts w:ascii="Arial" w:hAnsi="Arial" w:cs="Arial"/>
          <w:sz w:val="22"/>
          <w:szCs w:val="22"/>
        </w:rPr>
        <w:t>HAZMAT: Hazardous Materials</w:t>
      </w:r>
    </w:p>
    <w:p w14:paraId="5592FEDB" w14:textId="71C88A6D" w:rsidR="00157C69" w:rsidRDefault="00157C69" w:rsidP="00A56B3A">
      <w:pPr>
        <w:widowControl w:val="0"/>
        <w:spacing w:after="120"/>
        <w:ind w:left="187"/>
        <w:jc w:val="both"/>
        <w:rPr>
          <w:rFonts w:ascii="Arial" w:hAnsi="Arial" w:cs="Arial"/>
          <w:sz w:val="22"/>
          <w:szCs w:val="22"/>
        </w:rPr>
      </w:pPr>
      <w:r>
        <w:rPr>
          <w:rFonts w:ascii="Arial" w:hAnsi="Arial" w:cs="Arial"/>
          <w:sz w:val="22"/>
          <w:szCs w:val="22"/>
        </w:rPr>
        <w:t>HMR: Hazardous Materials Regulation</w:t>
      </w:r>
    </w:p>
    <w:p w14:paraId="3BB6BF1A" w14:textId="6860686D" w:rsidR="00562FFF" w:rsidRDefault="00562FFF" w:rsidP="00A56B3A">
      <w:pPr>
        <w:widowControl w:val="0"/>
        <w:spacing w:after="120"/>
        <w:ind w:left="187"/>
        <w:jc w:val="both"/>
        <w:rPr>
          <w:rFonts w:ascii="Arial" w:hAnsi="Arial" w:cs="Arial"/>
          <w:sz w:val="22"/>
          <w:szCs w:val="22"/>
        </w:rPr>
      </w:pPr>
      <w:r>
        <w:rPr>
          <w:rFonts w:ascii="Arial" w:hAnsi="Arial" w:cs="Arial"/>
          <w:sz w:val="22"/>
          <w:szCs w:val="22"/>
        </w:rPr>
        <w:t>HYDROSTATIC TESTING: Pressure test of a cylinder using water to check for structural weaknesses or flaws and an internal and external examination of the cylinder to check for excess pitting, corrosion or other physical deformation that may cause the equipment to malfunction or burst.</w:t>
      </w:r>
    </w:p>
    <w:p w14:paraId="36505E0D" w14:textId="0FFEE6B5" w:rsidR="00EF7158" w:rsidRDefault="00EF7158" w:rsidP="00A56B3A">
      <w:pPr>
        <w:widowControl w:val="0"/>
        <w:spacing w:after="120"/>
        <w:ind w:left="187"/>
        <w:jc w:val="both"/>
        <w:rPr>
          <w:rFonts w:ascii="Arial" w:hAnsi="Arial" w:cs="Arial"/>
          <w:sz w:val="22"/>
          <w:szCs w:val="22"/>
        </w:rPr>
      </w:pPr>
      <w:r>
        <w:rPr>
          <w:rFonts w:ascii="Arial" w:hAnsi="Arial" w:cs="Arial"/>
          <w:sz w:val="22"/>
          <w:szCs w:val="22"/>
        </w:rPr>
        <w:t>ICC: International Code Council</w:t>
      </w:r>
    </w:p>
    <w:p w14:paraId="753663C3" w14:textId="043F7B39" w:rsidR="00735DDC" w:rsidRDefault="00735DDC" w:rsidP="00A56B3A">
      <w:pPr>
        <w:widowControl w:val="0"/>
        <w:spacing w:after="120"/>
        <w:ind w:left="187"/>
        <w:jc w:val="both"/>
        <w:rPr>
          <w:rFonts w:ascii="Arial" w:hAnsi="Arial" w:cs="Arial"/>
          <w:sz w:val="22"/>
          <w:szCs w:val="22"/>
        </w:rPr>
      </w:pPr>
      <w:r w:rsidRPr="00735DDC">
        <w:rPr>
          <w:rFonts w:ascii="Arial" w:hAnsi="Arial" w:cs="Arial"/>
          <w:sz w:val="22"/>
          <w:szCs w:val="22"/>
        </w:rPr>
        <w:t>KSYS</w:t>
      </w:r>
      <w:r>
        <w:rPr>
          <w:rFonts w:ascii="Arial" w:hAnsi="Arial" w:cs="Arial"/>
          <w:sz w:val="22"/>
          <w:szCs w:val="22"/>
        </w:rPr>
        <w:t>: Kitchen Fire Suppression System</w:t>
      </w:r>
    </w:p>
    <w:p w14:paraId="1B40EAE1" w14:textId="0ABC4F2F" w:rsidR="00562FFF" w:rsidRPr="00670E80" w:rsidRDefault="0058309F" w:rsidP="00A56B3A">
      <w:pPr>
        <w:widowControl w:val="0"/>
        <w:spacing w:after="120"/>
        <w:ind w:left="187"/>
        <w:jc w:val="both"/>
        <w:rPr>
          <w:rFonts w:ascii="Arial" w:hAnsi="Arial" w:cs="Arial"/>
          <w:sz w:val="22"/>
          <w:szCs w:val="22"/>
        </w:rPr>
      </w:pPr>
      <w:r>
        <w:rPr>
          <w:rFonts w:ascii="Arial" w:hAnsi="Arial" w:cs="Arial"/>
          <w:sz w:val="22"/>
          <w:szCs w:val="22"/>
        </w:rPr>
        <w:t>MAINTENANCE</w:t>
      </w:r>
      <w:r w:rsidR="00562FFF">
        <w:rPr>
          <w:rFonts w:ascii="Arial" w:hAnsi="Arial" w:cs="Arial"/>
          <w:sz w:val="22"/>
          <w:szCs w:val="22"/>
        </w:rPr>
        <w:t xml:space="preserve">: Through examination of fire extinguishers and kitchen fire suppression </w:t>
      </w:r>
      <w:r w:rsidR="00562FFF">
        <w:rPr>
          <w:rFonts w:ascii="Arial" w:hAnsi="Arial" w:cs="Arial"/>
          <w:sz w:val="22"/>
          <w:szCs w:val="22"/>
        </w:rPr>
        <w:lastRenderedPageBreak/>
        <w:t xml:space="preserve">systems giving maximum assurance that the equipment will operate effectively and safely, </w:t>
      </w:r>
      <w:r w:rsidR="000F2CF9">
        <w:rPr>
          <w:rFonts w:ascii="Arial" w:hAnsi="Arial" w:cs="Arial"/>
          <w:sz w:val="22"/>
          <w:szCs w:val="22"/>
        </w:rPr>
        <w:t>including, but not limited to, h</w:t>
      </w:r>
      <w:r w:rsidR="00562FFF">
        <w:rPr>
          <w:rFonts w:ascii="Arial" w:hAnsi="Arial" w:cs="Arial"/>
          <w:sz w:val="22"/>
          <w:szCs w:val="22"/>
        </w:rPr>
        <w:t xml:space="preserve">ydrostatic </w:t>
      </w:r>
      <w:r w:rsidR="000F2CF9" w:rsidRPr="00670E80">
        <w:rPr>
          <w:rFonts w:ascii="Arial" w:hAnsi="Arial" w:cs="Arial"/>
          <w:sz w:val="22"/>
          <w:szCs w:val="22"/>
        </w:rPr>
        <w:t>t</w:t>
      </w:r>
      <w:r w:rsidR="00562FFF" w:rsidRPr="00670E80">
        <w:rPr>
          <w:rFonts w:ascii="Arial" w:hAnsi="Arial" w:cs="Arial"/>
          <w:sz w:val="22"/>
          <w:szCs w:val="22"/>
        </w:rPr>
        <w:t xml:space="preserve">esting, </w:t>
      </w:r>
      <w:r w:rsidR="000F2CF9" w:rsidRPr="00670E80">
        <w:rPr>
          <w:rFonts w:ascii="Arial" w:hAnsi="Arial" w:cs="Arial"/>
          <w:sz w:val="22"/>
          <w:szCs w:val="22"/>
        </w:rPr>
        <w:t>s</w:t>
      </w:r>
      <w:r w:rsidR="00562FFF" w:rsidRPr="00670E80">
        <w:rPr>
          <w:rFonts w:ascii="Arial" w:hAnsi="Arial" w:cs="Arial"/>
          <w:sz w:val="22"/>
          <w:szCs w:val="22"/>
        </w:rPr>
        <w:t>ix-</w:t>
      </w:r>
      <w:r w:rsidR="000F2CF9" w:rsidRPr="00670E80">
        <w:rPr>
          <w:rFonts w:ascii="Arial" w:hAnsi="Arial" w:cs="Arial"/>
          <w:sz w:val="22"/>
          <w:szCs w:val="22"/>
        </w:rPr>
        <w:t>y</w:t>
      </w:r>
      <w:r w:rsidR="00562FFF" w:rsidRPr="00670E80">
        <w:rPr>
          <w:rFonts w:ascii="Arial" w:hAnsi="Arial" w:cs="Arial"/>
          <w:sz w:val="22"/>
          <w:szCs w:val="22"/>
        </w:rPr>
        <w:t xml:space="preserve">ear </w:t>
      </w:r>
      <w:r w:rsidR="000F2CF9" w:rsidRPr="00670E80">
        <w:rPr>
          <w:rFonts w:ascii="Arial" w:hAnsi="Arial" w:cs="Arial"/>
          <w:sz w:val="22"/>
          <w:szCs w:val="22"/>
        </w:rPr>
        <w:t>m</w:t>
      </w:r>
      <w:r w:rsidR="00562FFF" w:rsidRPr="00670E80">
        <w:rPr>
          <w:rFonts w:ascii="Arial" w:hAnsi="Arial" w:cs="Arial"/>
          <w:sz w:val="22"/>
          <w:szCs w:val="22"/>
        </w:rPr>
        <w:t xml:space="preserve">aintenance or repairs, as </w:t>
      </w:r>
      <w:r w:rsidR="000F2CF9" w:rsidRPr="00670E80">
        <w:rPr>
          <w:rFonts w:ascii="Arial" w:hAnsi="Arial" w:cs="Arial"/>
          <w:sz w:val="22"/>
          <w:szCs w:val="22"/>
        </w:rPr>
        <w:t>required.</w:t>
      </w:r>
    </w:p>
    <w:p w14:paraId="1A0C49A8" w14:textId="3E9757B1" w:rsidR="007A513B" w:rsidRPr="00670E80" w:rsidRDefault="007A513B" w:rsidP="00A56B3A">
      <w:pPr>
        <w:widowControl w:val="0"/>
        <w:spacing w:after="120"/>
        <w:ind w:left="187"/>
        <w:jc w:val="both"/>
        <w:rPr>
          <w:rFonts w:ascii="Arial" w:hAnsi="Arial" w:cs="Arial"/>
          <w:sz w:val="22"/>
          <w:szCs w:val="22"/>
        </w:rPr>
      </w:pPr>
      <w:r w:rsidRPr="00670E80">
        <w:rPr>
          <w:rFonts w:ascii="Arial" w:hAnsi="Arial" w:cs="Arial"/>
          <w:sz w:val="22"/>
          <w:szCs w:val="22"/>
        </w:rPr>
        <w:t xml:space="preserve">NAFED: National Association of Fire Equipment </w:t>
      </w:r>
      <w:r w:rsidR="00895158" w:rsidRPr="00670E80">
        <w:rPr>
          <w:rFonts w:ascii="Arial" w:hAnsi="Arial" w:cs="Arial"/>
          <w:sz w:val="22"/>
          <w:szCs w:val="22"/>
        </w:rPr>
        <w:t>Distributors</w:t>
      </w:r>
    </w:p>
    <w:p w14:paraId="7BA79749" w14:textId="44F8DB92" w:rsidR="0058309F" w:rsidRPr="00670E80" w:rsidRDefault="0058309F" w:rsidP="00A56B3A">
      <w:pPr>
        <w:widowControl w:val="0"/>
        <w:spacing w:after="120"/>
        <w:ind w:left="187"/>
        <w:jc w:val="both"/>
        <w:rPr>
          <w:rFonts w:ascii="Arial" w:hAnsi="Arial" w:cs="Arial"/>
          <w:sz w:val="22"/>
          <w:szCs w:val="22"/>
        </w:rPr>
      </w:pPr>
      <w:r w:rsidRPr="00670E80">
        <w:rPr>
          <w:rFonts w:ascii="Arial" w:hAnsi="Arial" w:cs="Arial"/>
          <w:sz w:val="22"/>
          <w:szCs w:val="22"/>
        </w:rPr>
        <w:t xml:space="preserve">NATIONAL FIRE CODES: Standards developed by the NFPA for fire extinguishers, fire hoses and commercial kitchen </w:t>
      </w:r>
      <w:r w:rsidR="00A93799" w:rsidRPr="00670E80">
        <w:rPr>
          <w:rFonts w:ascii="Arial" w:hAnsi="Arial" w:cs="Arial"/>
          <w:sz w:val="22"/>
          <w:szCs w:val="22"/>
        </w:rPr>
        <w:t>fire suppression systems, including but not limited to, NFPA 10, 17, 17A,</w:t>
      </w:r>
      <w:r w:rsidR="00E93409" w:rsidRPr="00670E80">
        <w:rPr>
          <w:rFonts w:ascii="Arial" w:hAnsi="Arial" w:cs="Arial"/>
          <w:sz w:val="22"/>
          <w:szCs w:val="22"/>
        </w:rPr>
        <w:t xml:space="preserve"> 25,</w:t>
      </w:r>
      <w:r w:rsidR="00A93799" w:rsidRPr="00670E80">
        <w:rPr>
          <w:rFonts w:ascii="Arial" w:hAnsi="Arial" w:cs="Arial"/>
          <w:sz w:val="22"/>
          <w:szCs w:val="22"/>
        </w:rPr>
        <w:t xml:space="preserve"> 1962 and 96.</w:t>
      </w:r>
    </w:p>
    <w:p w14:paraId="745ACBA6" w14:textId="24F8B19D" w:rsidR="002E605F" w:rsidRPr="00670E80" w:rsidRDefault="002E605F" w:rsidP="00A56B3A">
      <w:pPr>
        <w:widowControl w:val="0"/>
        <w:spacing w:after="120"/>
        <w:ind w:left="187"/>
        <w:jc w:val="both"/>
        <w:rPr>
          <w:rFonts w:ascii="Arial" w:hAnsi="Arial" w:cs="Arial"/>
          <w:sz w:val="22"/>
          <w:szCs w:val="22"/>
        </w:rPr>
      </w:pPr>
      <w:r w:rsidRPr="00670E80">
        <w:rPr>
          <w:rFonts w:ascii="Arial" w:hAnsi="Arial" w:cs="Arial"/>
          <w:sz w:val="22"/>
          <w:szCs w:val="22"/>
        </w:rPr>
        <w:t>NFPA</w:t>
      </w:r>
      <w:r w:rsidR="00B82F5B" w:rsidRPr="00670E80">
        <w:rPr>
          <w:rFonts w:ascii="Arial" w:hAnsi="Arial" w:cs="Arial"/>
          <w:sz w:val="22"/>
          <w:szCs w:val="22"/>
        </w:rPr>
        <w:t>:</w:t>
      </w:r>
      <w:r w:rsidRPr="00670E80">
        <w:rPr>
          <w:rFonts w:ascii="Arial" w:hAnsi="Arial" w:cs="Arial"/>
          <w:sz w:val="22"/>
          <w:szCs w:val="22"/>
        </w:rPr>
        <w:t xml:space="preserve"> National Fire Protection Association</w:t>
      </w:r>
    </w:p>
    <w:p w14:paraId="7196C03B" w14:textId="0C8D6954" w:rsidR="002E605F" w:rsidRPr="00670E80" w:rsidRDefault="002E605F" w:rsidP="00A56B3A">
      <w:pPr>
        <w:widowControl w:val="0"/>
        <w:spacing w:after="120"/>
        <w:ind w:left="187"/>
        <w:jc w:val="both"/>
        <w:rPr>
          <w:rFonts w:ascii="Arial" w:hAnsi="Arial" w:cs="Arial"/>
          <w:sz w:val="22"/>
          <w:szCs w:val="22"/>
        </w:rPr>
      </w:pPr>
      <w:r w:rsidRPr="00670E80">
        <w:rPr>
          <w:rFonts w:ascii="Arial" w:hAnsi="Arial" w:cs="Arial"/>
          <w:sz w:val="22"/>
          <w:szCs w:val="22"/>
        </w:rPr>
        <w:t>OEM</w:t>
      </w:r>
      <w:r w:rsidR="00B82F5B" w:rsidRPr="00670E80">
        <w:rPr>
          <w:rFonts w:ascii="Arial" w:hAnsi="Arial" w:cs="Arial"/>
          <w:sz w:val="22"/>
          <w:szCs w:val="22"/>
        </w:rPr>
        <w:t>:</w:t>
      </w:r>
      <w:r w:rsidRPr="00670E80">
        <w:rPr>
          <w:rFonts w:ascii="Arial" w:hAnsi="Arial" w:cs="Arial"/>
          <w:sz w:val="22"/>
          <w:szCs w:val="22"/>
        </w:rPr>
        <w:t xml:space="preserve"> Original Equipment Manufacturer</w:t>
      </w:r>
    </w:p>
    <w:p w14:paraId="3F599371" w14:textId="56FE6BB3" w:rsidR="002E605F" w:rsidRPr="00670E80" w:rsidRDefault="002E605F" w:rsidP="00A56B3A">
      <w:pPr>
        <w:widowControl w:val="0"/>
        <w:spacing w:after="120"/>
        <w:ind w:left="187"/>
        <w:jc w:val="both"/>
        <w:rPr>
          <w:rFonts w:ascii="Arial" w:hAnsi="Arial" w:cs="Arial"/>
          <w:sz w:val="22"/>
          <w:szCs w:val="22"/>
        </w:rPr>
      </w:pPr>
      <w:r w:rsidRPr="00670E80">
        <w:rPr>
          <w:rFonts w:ascii="Arial" w:hAnsi="Arial" w:cs="Arial"/>
          <w:sz w:val="22"/>
          <w:szCs w:val="22"/>
        </w:rPr>
        <w:t>OSHA</w:t>
      </w:r>
      <w:r w:rsidR="00B82F5B" w:rsidRPr="00670E80">
        <w:rPr>
          <w:rFonts w:ascii="Arial" w:hAnsi="Arial" w:cs="Arial"/>
          <w:sz w:val="22"/>
          <w:szCs w:val="22"/>
        </w:rPr>
        <w:t>:</w:t>
      </w:r>
      <w:r w:rsidRPr="00670E80">
        <w:rPr>
          <w:rFonts w:ascii="Arial" w:hAnsi="Arial" w:cs="Arial"/>
          <w:sz w:val="22"/>
          <w:szCs w:val="22"/>
        </w:rPr>
        <w:t xml:space="preserve"> </w:t>
      </w:r>
      <w:r w:rsidR="00400231" w:rsidRPr="00670E80">
        <w:rPr>
          <w:rFonts w:ascii="Arial" w:hAnsi="Arial" w:cs="Arial"/>
          <w:sz w:val="22"/>
          <w:szCs w:val="22"/>
        </w:rPr>
        <w:t>Occupational Safety and Health Administration</w:t>
      </w:r>
    </w:p>
    <w:p w14:paraId="19176C7E" w14:textId="053ACD29" w:rsidR="00735DDC" w:rsidRPr="00670E80" w:rsidRDefault="00735DDC" w:rsidP="00A56B3A">
      <w:pPr>
        <w:widowControl w:val="0"/>
        <w:spacing w:after="120"/>
        <w:ind w:left="187"/>
        <w:jc w:val="both"/>
        <w:rPr>
          <w:rFonts w:ascii="Arial" w:hAnsi="Arial" w:cs="Arial"/>
          <w:sz w:val="22"/>
          <w:szCs w:val="22"/>
        </w:rPr>
      </w:pPr>
      <w:r w:rsidRPr="00670E80">
        <w:rPr>
          <w:rFonts w:ascii="Arial" w:hAnsi="Arial" w:cs="Arial"/>
          <w:sz w:val="22"/>
          <w:szCs w:val="22"/>
        </w:rPr>
        <w:t xml:space="preserve">PORT: Portable Fire </w:t>
      </w:r>
      <w:r w:rsidR="000C76C7" w:rsidRPr="00670E80">
        <w:rPr>
          <w:rFonts w:ascii="Arial" w:hAnsi="Arial" w:cs="Arial"/>
          <w:sz w:val="22"/>
          <w:szCs w:val="22"/>
        </w:rPr>
        <w:t>Extinguisher</w:t>
      </w:r>
    </w:p>
    <w:p w14:paraId="6906BD3B" w14:textId="7217E0C9" w:rsidR="00B82F5B" w:rsidRPr="00670E80" w:rsidRDefault="00B82F5B" w:rsidP="00A56B3A">
      <w:pPr>
        <w:widowControl w:val="0"/>
        <w:spacing w:after="120"/>
        <w:ind w:left="187"/>
        <w:jc w:val="both"/>
        <w:rPr>
          <w:rFonts w:ascii="Arial" w:hAnsi="Arial" w:cs="Arial"/>
          <w:sz w:val="22"/>
          <w:szCs w:val="22"/>
        </w:rPr>
      </w:pPr>
      <w:r w:rsidRPr="00670E80">
        <w:rPr>
          <w:rFonts w:ascii="Arial" w:hAnsi="Arial" w:cs="Arial"/>
          <w:sz w:val="22"/>
          <w:szCs w:val="22"/>
        </w:rPr>
        <w:t>RECHARGING: Replacement of extinguishing agent, including the expellant for certain types of extinguishers and systems.</w:t>
      </w:r>
    </w:p>
    <w:p w14:paraId="377DE05E" w14:textId="31A8B644" w:rsidR="00B82F5B" w:rsidRPr="00670E80" w:rsidRDefault="00B82F5B" w:rsidP="00A56B3A">
      <w:pPr>
        <w:widowControl w:val="0"/>
        <w:spacing w:after="120"/>
        <w:ind w:left="187"/>
        <w:jc w:val="both"/>
        <w:rPr>
          <w:rFonts w:ascii="Arial" w:hAnsi="Arial" w:cs="Arial"/>
          <w:sz w:val="22"/>
          <w:szCs w:val="22"/>
        </w:rPr>
      </w:pPr>
      <w:r w:rsidRPr="00670E80">
        <w:rPr>
          <w:rFonts w:ascii="Arial" w:hAnsi="Arial" w:cs="Arial"/>
          <w:sz w:val="22"/>
          <w:szCs w:val="22"/>
        </w:rPr>
        <w:t>SERVICING: Includes one or more of the following, (1) Maintenance, (2) Recharging, (3) Six-Year Maintenance, and (4) Hydrostatic Testing.</w:t>
      </w:r>
    </w:p>
    <w:p w14:paraId="30651D9B" w14:textId="509D4A7F" w:rsidR="00B82F5B" w:rsidRPr="00F57C33" w:rsidRDefault="00B82F5B" w:rsidP="00A56B3A">
      <w:pPr>
        <w:widowControl w:val="0"/>
        <w:ind w:left="187"/>
        <w:contextualSpacing/>
        <w:jc w:val="both"/>
        <w:rPr>
          <w:rFonts w:ascii="Arial" w:hAnsi="Arial" w:cs="Arial"/>
          <w:sz w:val="22"/>
          <w:szCs w:val="22"/>
        </w:rPr>
      </w:pPr>
      <w:r w:rsidRPr="00670E80">
        <w:rPr>
          <w:rFonts w:ascii="Arial" w:hAnsi="Arial" w:cs="Arial"/>
          <w:sz w:val="22"/>
          <w:szCs w:val="22"/>
        </w:rPr>
        <w:t>SIX-YEAR MAINTENANCE: Examination of stored pressure-type fire extinguishers and kitchen fire suppression system cylinders, including a thorough inte</w:t>
      </w:r>
      <w:r>
        <w:rPr>
          <w:rFonts w:ascii="Arial" w:hAnsi="Arial" w:cs="Arial"/>
          <w:sz w:val="22"/>
          <w:szCs w:val="22"/>
        </w:rPr>
        <w:t>rnal and external examination, cleaning and lubrication of the cylinder and its operating parts.</w:t>
      </w:r>
    </w:p>
    <w:p w14:paraId="58DFBB1C" w14:textId="77777777" w:rsidR="0007762F" w:rsidRPr="00342DBA" w:rsidRDefault="0007762F" w:rsidP="0007762F">
      <w:pPr>
        <w:jc w:val="center"/>
        <w:rPr>
          <w:rFonts w:ascii="Arial" w:hAnsi="Arial" w:cs="Arial"/>
          <w:b/>
          <w:sz w:val="22"/>
          <w:szCs w:val="22"/>
        </w:rPr>
      </w:pPr>
    </w:p>
    <w:p w14:paraId="1A1A092D" w14:textId="77777777" w:rsidR="0007762F" w:rsidRPr="00342DBA" w:rsidRDefault="0007762F" w:rsidP="0007762F">
      <w:pPr>
        <w:jc w:val="center"/>
        <w:rPr>
          <w:rFonts w:ascii="Arial" w:hAnsi="Arial" w:cs="Arial"/>
          <w:b/>
          <w:sz w:val="22"/>
          <w:szCs w:val="22"/>
        </w:rPr>
      </w:pPr>
    </w:p>
    <w:p w14:paraId="73DED252" w14:textId="77777777" w:rsidR="0007762F" w:rsidRPr="00342DBA" w:rsidRDefault="0007762F" w:rsidP="0007762F">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08DA4563" w14:textId="46377EDD" w:rsidR="002E605F" w:rsidRDefault="0007762F" w:rsidP="0007762F">
      <w:pPr>
        <w:widowControl w:val="0"/>
        <w:jc w:val="both"/>
        <w:rPr>
          <w:rFonts w:ascii="Arial" w:hAnsi="Arial" w:cs="Arial"/>
          <w:sz w:val="22"/>
          <w:szCs w:val="22"/>
        </w:rPr>
      </w:pPr>
      <w:r w:rsidRPr="00342DBA">
        <w:rPr>
          <w:rFonts w:ascii="Arial" w:hAnsi="Arial" w:cs="Arial"/>
          <w:b/>
          <w:sz w:val="22"/>
          <w:szCs w:val="22"/>
        </w:rPr>
        <w:br w:type="page"/>
      </w:r>
    </w:p>
    <w:p w14:paraId="0213EDE5"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519A2ADB" w14:textId="77777777" w:rsidR="00993876" w:rsidRPr="004356FD" w:rsidRDefault="00993876" w:rsidP="00342DBA">
      <w:pPr>
        <w:widowControl w:val="0"/>
        <w:jc w:val="center"/>
        <w:rPr>
          <w:rFonts w:ascii="Arial" w:hAnsi="Arial" w:cs="Arial"/>
          <w:b/>
        </w:rPr>
      </w:pPr>
    </w:p>
    <w:p w14:paraId="226AE409"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79BAFAE4" w14:textId="77777777" w:rsidR="00570AF7" w:rsidRPr="004356FD" w:rsidRDefault="00570AF7" w:rsidP="00342DBA">
      <w:pPr>
        <w:widowControl w:val="0"/>
        <w:rPr>
          <w:rFonts w:ascii="Arial" w:hAnsi="Arial" w:cs="Arial"/>
          <w:sz w:val="22"/>
          <w:szCs w:val="22"/>
        </w:rPr>
      </w:pPr>
    </w:p>
    <w:p w14:paraId="153803ED" w14:textId="02437D38"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9F4552">
        <w:rPr>
          <w:rFonts w:ascii="Arial" w:hAnsi="Arial" w:cs="Arial"/>
          <w:sz w:val="22"/>
          <w:szCs w:val="22"/>
        </w:rPr>
        <w:t xml:space="preserve">about </w:t>
      </w:r>
      <w:r w:rsidR="0007762F" w:rsidRPr="009F4552">
        <w:rPr>
          <w:rFonts w:ascii="Arial" w:hAnsi="Arial" w:cs="Arial"/>
          <w:sz w:val="22"/>
          <w:szCs w:val="22"/>
        </w:rPr>
        <w:t>July 1, 2019,</w:t>
      </w:r>
      <w:r w:rsidR="00147FAF" w:rsidRPr="009F4552">
        <w:rPr>
          <w:rFonts w:ascii="Arial" w:hAnsi="Arial" w:cs="Arial"/>
          <w:sz w:val="22"/>
          <w:szCs w:val="22"/>
        </w:rPr>
        <w:t xml:space="preserve"> 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20FB61C2" w14:textId="77777777" w:rsidR="007C3179" w:rsidRPr="00342DBA" w:rsidRDefault="007C3179" w:rsidP="00342DBA">
      <w:pPr>
        <w:widowControl w:val="0"/>
        <w:jc w:val="both"/>
        <w:rPr>
          <w:rFonts w:ascii="Arial" w:hAnsi="Arial" w:cs="Arial"/>
          <w:sz w:val="22"/>
          <w:szCs w:val="22"/>
        </w:rPr>
      </w:pPr>
    </w:p>
    <w:p w14:paraId="66E20DF7"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093EA94E" w14:textId="77777777" w:rsidR="007C3179" w:rsidRPr="00615D46" w:rsidRDefault="007C3179" w:rsidP="00342DBA">
      <w:pPr>
        <w:widowControl w:val="0"/>
        <w:jc w:val="both"/>
        <w:rPr>
          <w:rFonts w:ascii="Arial" w:hAnsi="Arial" w:cs="Arial"/>
          <w:sz w:val="22"/>
          <w:szCs w:val="22"/>
        </w:rPr>
      </w:pPr>
    </w:p>
    <w:p w14:paraId="43F1D061"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2ED3F82C" w14:textId="77777777" w:rsidR="00B14DFF" w:rsidRPr="00342DBA" w:rsidRDefault="00B14DFF" w:rsidP="00342DBA">
      <w:pPr>
        <w:widowControl w:val="0"/>
        <w:jc w:val="both"/>
        <w:rPr>
          <w:rFonts w:ascii="Arial" w:hAnsi="Arial" w:cs="Arial"/>
          <w:sz w:val="22"/>
          <w:szCs w:val="22"/>
        </w:rPr>
      </w:pPr>
    </w:p>
    <w:p w14:paraId="14E48F25"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1F544C25" w14:textId="77777777" w:rsidR="00F67EF9" w:rsidRPr="00407E11" w:rsidRDefault="00F67EF9" w:rsidP="00342DBA">
      <w:pPr>
        <w:widowControl w:val="0"/>
        <w:jc w:val="both"/>
        <w:rPr>
          <w:rFonts w:ascii="Arial" w:hAnsi="Arial" w:cs="Arial"/>
          <w:sz w:val="22"/>
          <w:szCs w:val="22"/>
        </w:rPr>
      </w:pPr>
    </w:p>
    <w:p w14:paraId="7FF9E8C6"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F15006">
        <w:rPr>
          <w:rFonts w:ascii="Arial" w:hAnsi="Arial" w:cs="Arial"/>
          <w:sz w:val="22"/>
          <w:szCs w:val="22"/>
        </w:rPr>
        <w:t xml:space="preserve">forth in Section </w:t>
      </w:r>
      <w:r w:rsidR="00FB2F6C" w:rsidRPr="00F15006">
        <w:rPr>
          <w:rFonts w:ascii="Arial" w:hAnsi="Arial" w:cs="Arial"/>
          <w:sz w:val="22"/>
          <w:szCs w:val="22"/>
        </w:rPr>
        <w:t>2</w:t>
      </w:r>
      <w:r w:rsidRPr="00F15006">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3164031E" w14:textId="77777777" w:rsidR="00F67EF9" w:rsidRPr="00342DBA" w:rsidRDefault="00F67EF9" w:rsidP="00342DBA">
      <w:pPr>
        <w:widowControl w:val="0"/>
        <w:jc w:val="both"/>
        <w:rPr>
          <w:rFonts w:ascii="Arial" w:hAnsi="Arial" w:cs="Arial"/>
          <w:sz w:val="22"/>
          <w:szCs w:val="22"/>
        </w:rPr>
      </w:pPr>
    </w:p>
    <w:p w14:paraId="64D8743B"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5EEFEF92" w14:textId="77777777" w:rsidR="002B5479" w:rsidRPr="00342DBA" w:rsidRDefault="002B5479" w:rsidP="00407E11">
      <w:pPr>
        <w:widowControl w:val="0"/>
        <w:ind w:left="720" w:hanging="360"/>
        <w:jc w:val="both"/>
        <w:rPr>
          <w:rFonts w:ascii="Arial" w:hAnsi="Arial" w:cs="Arial"/>
          <w:sz w:val="22"/>
          <w:szCs w:val="22"/>
        </w:rPr>
      </w:pPr>
    </w:p>
    <w:p w14:paraId="35C6A2B6"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205CDE76" w14:textId="77777777" w:rsidR="006D0AC7" w:rsidRPr="00342DBA" w:rsidRDefault="006D0AC7" w:rsidP="00844BD0">
      <w:pPr>
        <w:widowControl w:val="0"/>
        <w:ind w:left="720" w:hanging="360"/>
        <w:jc w:val="both"/>
        <w:rPr>
          <w:rFonts w:ascii="Arial" w:hAnsi="Arial" w:cs="Arial"/>
          <w:sz w:val="22"/>
          <w:szCs w:val="22"/>
        </w:rPr>
      </w:pPr>
    </w:p>
    <w:p w14:paraId="25CF0D24"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1337E15E" w14:textId="77777777" w:rsidR="00BD4E0E" w:rsidRPr="00342DBA" w:rsidRDefault="00BD4E0E" w:rsidP="00844BD0">
      <w:pPr>
        <w:widowControl w:val="0"/>
        <w:ind w:left="720" w:hanging="360"/>
        <w:jc w:val="both"/>
        <w:rPr>
          <w:rFonts w:ascii="Arial" w:hAnsi="Arial" w:cs="Arial"/>
          <w:sz w:val="22"/>
          <w:szCs w:val="22"/>
        </w:rPr>
      </w:pPr>
    </w:p>
    <w:p w14:paraId="61CD8AF8"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2559324C" w14:textId="77777777" w:rsidR="007E4694" w:rsidRPr="00342DBA" w:rsidRDefault="007E4694" w:rsidP="00844BD0">
      <w:pPr>
        <w:widowControl w:val="0"/>
        <w:ind w:left="720" w:hanging="360"/>
        <w:jc w:val="both"/>
        <w:rPr>
          <w:rFonts w:ascii="Arial" w:hAnsi="Arial" w:cs="Arial"/>
          <w:sz w:val="22"/>
          <w:szCs w:val="22"/>
        </w:rPr>
      </w:pPr>
    </w:p>
    <w:p w14:paraId="69EB5E28"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0588087D" w14:textId="77777777" w:rsidR="00407E11" w:rsidRPr="00342DBA" w:rsidRDefault="00407E11" w:rsidP="00407E11">
      <w:pPr>
        <w:widowControl w:val="0"/>
        <w:ind w:left="720" w:hanging="360"/>
        <w:jc w:val="both"/>
        <w:rPr>
          <w:rFonts w:ascii="Arial" w:hAnsi="Arial" w:cs="Arial"/>
          <w:sz w:val="22"/>
          <w:szCs w:val="22"/>
        </w:rPr>
      </w:pPr>
    </w:p>
    <w:p w14:paraId="11AC06C2" w14:textId="77777777" w:rsidR="009F4552" w:rsidRDefault="009F4552">
      <w:pPr>
        <w:rPr>
          <w:rFonts w:ascii="Arial" w:hAnsi="Arial" w:cs="Arial"/>
          <w:b/>
          <w:sz w:val="22"/>
          <w:szCs w:val="22"/>
          <w:u w:val="single"/>
        </w:rPr>
      </w:pPr>
      <w:r>
        <w:rPr>
          <w:rFonts w:ascii="Arial" w:hAnsi="Arial" w:cs="Arial"/>
          <w:b/>
          <w:sz w:val="22"/>
          <w:szCs w:val="22"/>
          <w:u w:val="single"/>
        </w:rPr>
        <w:br w:type="page"/>
      </w:r>
    </w:p>
    <w:p w14:paraId="4EBA62B9" w14:textId="14C982CF"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lastRenderedPageBreak/>
        <w:t>TERMINATION</w:t>
      </w:r>
    </w:p>
    <w:p w14:paraId="5F6A3FB4" w14:textId="77777777" w:rsidR="007E4694" w:rsidRPr="00407E11" w:rsidRDefault="007E4694" w:rsidP="00342DBA">
      <w:pPr>
        <w:widowControl w:val="0"/>
        <w:jc w:val="both"/>
        <w:rPr>
          <w:rFonts w:ascii="Arial" w:hAnsi="Arial" w:cs="Arial"/>
          <w:sz w:val="22"/>
          <w:szCs w:val="22"/>
        </w:rPr>
      </w:pPr>
    </w:p>
    <w:p w14:paraId="0A1AB6D5"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3DE4C612" w14:textId="77777777" w:rsidR="007E4694" w:rsidRPr="00342DBA" w:rsidRDefault="007E4694" w:rsidP="00407E11">
      <w:pPr>
        <w:widowControl w:val="0"/>
        <w:ind w:left="720" w:hanging="360"/>
        <w:jc w:val="both"/>
        <w:rPr>
          <w:rFonts w:ascii="Arial" w:hAnsi="Arial" w:cs="Arial"/>
          <w:sz w:val="22"/>
          <w:szCs w:val="22"/>
        </w:rPr>
      </w:pPr>
    </w:p>
    <w:p w14:paraId="0C8F7F54"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7814645F" w14:textId="77777777" w:rsidR="006511A9" w:rsidRPr="00342DBA" w:rsidRDefault="006511A9" w:rsidP="0031288C">
      <w:pPr>
        <w:widowControl w:val="0"/>
        <w:jc w:val="both"/>
        <w:rPr>
          <w:rFonts w:ascii="Arial" w:hAnsi="Arial" w:cs="Arial"/>
          <w:sz w:val="22"/>
          <w:szCs w:val="22"/>
        </w:rPr>
      </w:pPr>
    </w:p>
    <w:p w14:paraId="415B8CD1"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703614F3" w14:textId="77777777" w:rsidR="006511A9" w:rsidRPr="0031288C" w:rsidRDefault="006511A9" w:rsidP="00342DBA">
      <w:pPr>
        <w:widowControl w:val="0"/>
        <w:jc w:val="both"/>
        <w:rPr>
          <w:rFonts w:ascii="Arial" w:hAnsi="Arial" w:cs="Arial"/>
          <w:sz w:val="22"/>
          <w:szCs w:val="22"/>
        </w:rPr>
      </w:pPr>
    </w:p>
    <w:p w14:paraId="65CEA51D"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43A126AC" w14:textId="77777777" w:rsidR="007931C8" w:rsidRPr="00342DBA" w:rsidRDefault="007931C8" w:rsidP="00342DBA">
      <w:pPr>
        <w:pStyle w:val="p3"/>
        <w:tabs>
          <w:tab w:val="clear" w:pos="765"/>
          <w:tab w:val="left" w:pos="720"/>
        </w:tabs>
        <w:ind w:firstLine="0"/>
        <w:rPr>
          <w:rFonts w:ascii="Arial" w:hAnsi="Arial" w:cs="Arial"/>
          <w:sz w:val="22"/>
          <w:szCs w:val="22"/>
        </w:rPr>
      </w:pPr>
    </w:p>
    <w:p w14:paraId="185565DC" w14:textId="35A238BA" w:rsidR="00D25D51" w:rsidRDefault="007931C8" w:rsidP="00342DBA">
      <w:pPr>
        <w:widowControl w:val="0"/>
        <w:autoSpaceDE w:val="0"/>
        <w:autoSpaceDN w:val="0"/>
        <w:adjustRightInd w:val="0"/>
        <w:rPr>
          <w:rFonts w:ascii="Arial" w:hAnsi="Arial" w:cs="Arial"/>
          <w:b/>
          <w:sz w:val="22"/>
          <w:szCs w:val="22"/>
        </w:rPr>
      </w:pPr>
      <w:r w:rsidRPr="003724FC">
        <w:rPr>
          <w:rFonts w:ascii="Arial" w:hAnsi="Arial" w:cs="Arial"/>
          <w:b/>
          <w:sz w:val="22"/>
          <w:szCs w:val="22"/>
          <w:u w:val="single"/>
        </w:rPr>
        <w:t>FISCAL FUNDING</w:t>
      </w:r>
    </w:p>
    <w:p w14:paraId="1F316671" w14:textId="77777777" w:rsidR="00D25D51" w:rsidRPr="00D25D51" w:rsidRDefault="00D25D51" w:rsidP="00342DBA">
      <w:pPr>
        <w:widowControl w:val="0"/>
        <w:autoSpaceDE w:val="0"/>
        <w:autoSpaceDN w:val="0"/>
        <w:adjustRightInd w:val="0"/>
        <w:rPr>
          <w:rFonts w:ascii="Arial" w:hAnsi="Arial" w:cs="Arial"/>
          <w:sz w:val="22"/>
          <w:szCs w:val="22"/>
        </w:rPr>
      </w:pPr>
    </w:p>
    <w:p w14:paraId="4533B566" w14:textId="4CBDD29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w:t>
      </w:r>
      <w:r w:rsidRPr="009F4552">
        <w:rPr>
          <w:rFonts w:ascii="Arial" w:hAnsi="Arial" w:cs="Arial"/>
          <w:sz w:val="22"/>
          <w:szCs w:val="22"/>
        </w:rPr>
        <w:t xml:space="preserve">to be </w:t>
      </w:r>
      <w:r w:rsidR="003724FC" w:rsidRPr="009F4552">
        <w:rPr>
          <w:rFonts w:ascii="Arial" w:hAnsi="Arial" w:cs="Arial"/>
          <w:sz w:val="22"/>
          <w:szCs w:val="22"/>
        </w:rPr>
        <w:t>three (3)</w:t>
      </w:r>
      <w:r w:rsidRPr="009F4552">
        <w:rPr>
          <w:rFonts w:ascii="Arial" w:hAnsi="Arial" w:cs="Arial"/>
          <w:sz w:val="22"/>
          <w:szCs w:val="22"/>
        </w:rPr>
        <w:t xml:space="preserve"> years, the</w:t>
      </w:r>
      <w:r w:rsidRPr="00342DBA">
        <w:rPr>
          <w:rFonts w:ascii="Arial" w:hAnsi="Arial" w:cs="Arial"/>
          <w:sz w:val="22"/>
          <w:szCs w:val="22"/>
        </w:rPr>
        <w:t xml:space="preserv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In the event of any such termination, the District shall pay Consultant for the services performed</w:t>
      </w:r>
      <w:r w:rsidR="009B058D">
        <w:rPr>
          <w:rFonts w:ascii="Arial" w:hAnsi="Arial" w:cs="Arial"/>
          <w:sz w:val="22"/>
          <w:szCs w:val="22"/>
        </w:rPr>
        <w:t xml:space="preserve"> up to the date of termination.</w:t>
      </w:r>
    </w:p>
    <w:p w14:paraId="6BC2D44E" w14:textId="77777777" w:rsidR="00786A6D" w:rsidRPr="009B058D" w:rsidRDefault="00786A6D" w:rsidP="00342DBA">
      <w:pPr>
        <w:widowControl w:val="0"/>
        <w:jc w:val="both"/>
        <w:rPr>
          <w:rFonts w:ascii="Arial" w:hAnsi="Arial" w:cs="Arial"/>
          <w:sz w:val="22"/>
          <w:szCs w:val="22"/>
        </w:rPr>
      </w:pPr>
    </w:p>
    <w:p w14:paraId="2C57B4C4"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3BBE8391"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16CA2CA4"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651F56AF" w14:textId="77777777" w:rsidR="00B14DFF" w:rsidRPr="00342DBA" w:rsidRDefault="00B14DFF" w:rsidP="00342DBA">
      <w:pPr>
        <w:pStyle w:val="p3"/>
        <w:tabs>
          <w:tab w:val="clear" w:pos="765"/>
          <w:tab w:val="left" w:pos="720"/>
        </w:tabs>
        <w:ind w:firstLine="0"/>
        <w:rPr>
          <w:rFonts w:ascii="Arial" w:hAnsi="Arial" w:cs="Arial"/>
          <w:sz w:val="22"/>
          <w:szCs w:val="22"/>
        </w:rPr>
      </w:pPr>
    </w:p>
    <w:p w14:paraId="3B3A5973" w14:textId="77777777" w:rsidR="009F4552" w:rsidRDefault="009F4552">
      <w:pPr>
        <w:rPr>
          <w:rFonts w:ascii="Arial" w:hAnsi="Arial" w:cs="Arial"/>
          <w:b/>
          <w:sz w:val="22"/>
          <w:szCs w:val="22"/>
          <w:u w:val="single"/>
        </w:rPr>
      </w:pPr>
      <w:r>
        <w:rPr>
          <w:rFonts w:ascii="Arial" w:hAnsi="Arial" w:cs="Arial"/>
          <w:b/>
          <w:sz w:val="22"/>
          <w:szCs w:val="22"/>
          <w:u w:val="single"/>
        </w:rPr>
        <w:br w:type="page"/>
      </w:r>
    </w:p>
    <w:p w14:paraId="7E4D5FDF" w14:textId="13C9AE8F"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REPORTING</w:t>
      </w:r>
    </w:p>
    <w:p w14:paraId="7963E837"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08D09014" w14:textId="7F7248DD"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t>
      </w:r>
      <w:r w:rsidRPr="009F4552">
        <w:rPr>
          <w:rFonts w:ascii="Arial" w:hAnsi="Arial" w:cs="Arial"/>
          <w:sz w:val="22"/>
          <w:szCs w:val="22"/>
        </w:rPr>
        <w:t xml:space="preserve">with, the </w:t>
      </w:r>
      <w:r w:rsidR="00D57C3B" w:rsidRPr="009F4552">
        <w:rPr>
          <w:rFonts w:ascii="Arial" w:hAnsi="Arial" w:cs="Arial"/>
          <w:sz w:val="22"/>
          <w:szCs w:val="22"/>
        </w:rPr>
        <w:t>District</w:t>
      </w:r>
      <w:r w:rsidRPr="009F4552">
        <w:rPr>
          <w:rFonts w:ascii="Arial" w:hAnsi="Arial" w:cs="Arial"/>
          <w:sz w:val="22"/>
          <w:szCs w:val="22"/>
        </w:rPr>
        <w:t xml:space="preserve">’s </w:t>
      </w:r>
      <w:r w:rsidR="00487C87" w:rsidRPr="009F4552">
        <w:rPr>
          <w:rFonts w:ascii="Arial" w:hAnsi="Arial" w:cs="Arial"/>
          <w:sz w:val="22"/>
          <w:szCs w:val="22"/>
        </w:rPr>
        <w:t>Chief Financial Officer</w:t>
      </w:r>
      <w:r w:rsidR="00530221" w:rsidRPr="009F4552">
        <w:rPr>
          <w:rFonts w:ascii="Arial" w:hAnsi="Arial" w:cs="Arial"/>
          <w:sz w:val="22"/>
          <w:szCs w:val="22"/>
        </w:rPr>
        <w:t xml:space="preserve"> </w:t>
      </w:r>
      <w:r w:rsidR="0007762F" w:rsidRPr="009F4552">
        <w:rPr>
          <w:rFonts w:ascii="Arial" w:hAnsi="Arial" w:cs="Arial"/>
          <w:sz w:val="22"/>
          <w:szCs w:val="22"/>
        </w:rPr>
        <w:t xml:space="preserve">or Director Facilities </w:t>
      </w:r>
      <w:r w:rsidRPr="009F4552">
        <w:rPr>
          <w:rFonts w:ascii="Arial" w:hAnsi="Arial" w:cs="Arial"/>
          <w:sz w:val="22"/>
          <w:szCs w:val="22"/>
        </w:rPr>
        <w:t xml:space="preserve">and/or </w:t>
      </w:r>
      <w:r w:rsidR="00F37D40" w:rsidRPr="009F4552">
        <w:rPr>
          <w:rFonts w:ascii="Arial" w:hAnsi="Arial" w:cs="Arial"/>
          <w:sz w:val="22"/>
          <w:szCs w:val="22"/>
        </w:rPr>
        <w:t xml:space="preserve">their </w:t>
      </w:r>
      <w:r w:rsidRPr="009F4552">
        <w:rPr>
          <w:rFonts w:ascii="Arial" w:hAnsi="Arial" w:cs="Arial"/>
          <w:sz w:val="22"/>
          <w:szCs w:val="22"/>
        </w:rPr>
        <w:t xml:space="preserve">designee on a regular basis, and as may be reasonably requested, concerning the Services performed by </w:t>
      </w:r>
      <w:r w:rsidR="00422015" w:rsidRPr="009F4552">
        <w:rPr>
          <w:rFonts w:ascii="Arial" w:hAnsi="Arial" w:cs="Arial"/>
          <w:sz w:val="22"/>
          <w:szCs w:val="22"/>
        </w:rPr>
        <w:t>Contractor</w:t>
      </w:r>
      <w:r w:rsidRPr="009F4552">
        <w:rPr>
          <w:rFonts w:ascii="Arial" w:hAnsi="Arial" w:cs="Arial"/>
          <w:sz w:val="22"/>
          <w:szCs w:val="22"/>
        </w:rPr>
        <w:t xml:space="preserve"> and</w:t>
      </w:r>
      <w:r w:rsidRPr="00342DBA">
        <w:rPr>
          <w:rFonts w:ascii="Arial" w:hAnsi="Arial" w:cs="Arial"/>
          <w:sz w:val="22"/>
          <w:szCs w:val="22"/>
        </w:rPr>
        <w:t xml:space="preserve">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4433F9C0" w14:textId="77777777" w:rsidR="005E5942" w:rsidRPr="00342DBA" w:rsidRDefault="005E5942" w:rsidP="00342DBA">
      <w:pPr>
        <w:pStyle w:val="p3"/>
        <w:tabs>
          <w:tab w:val="clear" w:pos="765"/>
          <w:tab w:val="left" w:pos="720"/>
        </w:tabs>
        <w:ind w:firstLine="0"/>
        <w:rPr>
          <w:rFonts w:ascii="Arial" w:hAnsi="Arial" w:cs="Arial"/>
          <w:sz w:val="22"/>
          <w:szCs w:val="22"/>
        </w:rPr>
      </w:pPr>
    </w:p>
    <w:p w14:paraId="19011438"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5971572C"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6C2A20FA"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2740098A" w14:textId="77777777" w:rsidR="005E5942" w:rsidRPr="00342DBA" w:rsidRDefault="005E5942" w:rsidP="00342DBA">
      <w:pPr>
        <w:pStyle w:val="p3"/>
        <w:tabs>
          <w:tab w:val="clear" w:pos="765"/>
          <w:tab w:val="left" w:pos="720"/>
        </w:tabs>
        <w:ind w:firstLine="0"/>
        <w:rPr>
          <w:rFonts w:ascii="Arial" w:hAnsi="Arial" w:cs="Arial"/>
          <w:sz w:val="22"/>
          <w:szCs w:val="22"/>
        </w:rPr>
      </w:pPr>
    </w:p>
    <w:p w14:paraId="5EBAAA34"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3A207A23" w14:textId="77777777" w:rsidR="00496C2B" w:rsidRPr="00594A57" w:rsidRDefault="00496C2B" w:rsidP="00594A57">
      <w:pPr>
        <w:pStyle w:val="p4"/>
        <w:tabs>
          <w:tab w:val="clear" w:pos="725"/>
          <w:tab w:val="clear" w:pos="1445"/>
        </w:tabs>
        <w:ind w:firstLine="0"/>
        <w:rPr>
          <w:rFonts w:ascii="Arial" w:hAnsi="Arial" w:cs="Arial"/>
          <w:sz w:val="22"/>
          <w:szCs w:val="22"/>
        </w:rPr>
      </w:pPr>
    </w:p>
    <w:p w14:paraId="0AFA641D"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42DF6661"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0F6779C6"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0FB74EF0"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065C14E6"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159A6884" w14:textId="77777777" w:rsidR="00AF6F40" w:rsidRDefault="00AF6F40" w:rsidP="00342DBA">
      <w:pPr>
        <w:pStyle w:val="p3"/>
        <w:tabs>
          <w:tab w:val="clear" w:pos="765"/>
          <w:tab w:val="left" w:pos="720"/>
        </w:tabs>
        <w:ind w:firstLine="0"/>
        <w:rPr>
          <w:rFonts w:ascii="Arial" w:hAnsi="Arial" w:cs="Arial"/>
          <w:sz w:val="22"/>
          <w:szCs w:val="22"/>
        </w:rPr>
      </w:pPr>
    </w:p>
    <w:p w14:paraId="5FA842D4"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5518A5AB" w14:textId="77777777" w:rsidR="00AF6F40" w:rsidRPr="00AF6F40" w:rsidRDefault="00AF6F40" w:rsidP="00AF6F40">
      <w:pPr>
        <w:pStyle w:val="p3"/>
        <w:tabs>
          <w:tab w:val="left" w:pos="720"/>
        </w:tabs>
        <w:ind w:firstLine="0"/>
        <w:rPr>
          <w:rFonts w:ascii="Arial" w:hAnsi="Arial" w:cs="Arial"/>
          <w:sz w:val="22"/>
          <w:szCs w:val="22"/>
        </w:rPr>
      </w:pPr>
    </w:p>
    <w:p w14:paraId="2D98651E" w14:textId="77777777" w:rsidR="00AF6F40" w:rsidRDefault="00E44F0F" w:rsidP="00AF6F40">
      <w:pPr>
        <w:pStyle w:val="p3"/>
        <w:tabs>
          <w:tab w:val="left" w:pos="720"/>
        </w:tabs>
        <w:ind w:firstLine="0"/>
        <w:rPr>
          <w:rFonts w:ascii="Arial" w:hAnsi="Arial" w:cs="Arial"/>
          <w:sz w:val="22"/>
          <w:szCs w:val="22"/>
        </w:rPr>
      </w:pPr>
      <w:hyperlink r:id="rId17" w:history="1">
        <w:r w:rsidR="00AF6F40" w:rsidRPr="003D2C70">
          <w:rPr>
            <w:rStyle w:val="Hyperlink"/>
            <w:rFonts w:ascii="Arial" w:hAnsi="Arial" w:cs="Arial"/>
            <w:sz w:val="22"/>
            <w:szCs w:val="22"/>
          </w:rPr>
          <w:t>http://www.rsdmo.org/boardofeducation/policiesandregulations/Pages/default.aspx</w:t>
        </w:r>
      </w:hyperlink>
    </w:p>
    <w:p w14:paraId="4A6BFB20"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2B8DE28D"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7D391296"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118AFCC1"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1C0F401F"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101BAE18"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10F2977A" w14:textId="77777777" w:rsidR="00492741" w:rsidRPr="000B3127" w:rsidRDefault="00492741" w:rsidP="00342DBA">
      <w:pPr>
        <w:jc w:val="both"/>
        <w:rPr>
          <w:rFonts w:ascii="Arial" w:hAnsi="Arial" w:cs="Arial"/>
          <w:sz w:val="22"/>
          <w:szCs w:val="22"/>
        </w:rPr>
      </w:pPr>
    </w:p>
    <w:p w14:paraId="45A9E51B" w14:textId="77777777"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 any unauthorized aliens under this agreement.</w:t>
      </w:r>
    </w:p>
    <w:p w14:paraId="68A388D2" w14:textId="77777777" w:rsidR="0007762F" w:rsidRPr="00342DBA" w:rsidRDefault="0007762F" w:rsidP="0007762F">
      <w:pPr>
        <w:jc w:val="center"/>
        <w:rPr>
          <w:rFonts w:ascii="Arial" w:hAnsi="Arial" w:cs="Arial"/>
          <w:b/>
          <w:sz w:val="22"/>
          <w:szCs w:val="22"/>
        </w:rPr>
      </w:pPr>
    </w:p>
    <w:p w14:paraId="64C4CC55" w14:textId="77777777" w:rsidR="0007762F" w:rsidRPr="00342DBA" w:rsidRDefault="0007762F" w:rsidP="0007762F">
      <w:pPr>
        <w:jc w:val="center"/>
        <w:rPr>
          <w:rFonts w:ascii="Arial" w:hAnsi="Arial" w:cs="Arial"/>
          <w:b/>
          <w:sz w:val="22"/>
          <w:szCs w:val="22"/>
        </w:rPr>
      </w:pPr>
    </w:p>
    <w:p w14:paraId="6CDFD63B" w14:textId="77777777" w:rsidR="0007762F" w:rsidRPr="00342DBA" w:rsidRDefault="0007762F" w:rsidP="0007762F">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14A880AF" w14:textId="11C5821E" w:rsidR="009D4D5C" w:rsidRPr="000B3127" w:rsidRDefault="0007762F" w:rsidP="0007762F">
      <w:pPr>
        <w:tabs>
          <w:tab w:val="left" w:pos="360"/>
        </w:tabs>
        <w:jc w:val="center"/>
        <w:rPr>
          <w:rFonts w:ascii="Arial" w:hAnsi="Arial" w:cs="Arial"/>
          <w:b/>
          <w:u w:val="single"/>
        </w:rPr>
      </w:pPr>
      <w:r w:rsidRPr="00342DBA">
        <w:rPr>
          <w:rFonts w:ascii="Arial" w:hAnsi="Arial" w:cs="Arial"/>
          <w:b/>
          <w:sz w:val="22"/>
          <w:szCs w:val="22"/>
        </w:rPr>
        <w:br w:type="page"/>
      </w:r>
      <w:r w:rsidR="00ED2FCB" w:rsidRPr="000B3127">
        <w:rPr>
          <w:rFonts w:ascii="Arial" w:hAnsi="Arial" w:cs="Arial"/>
          <w:b/>
          <w:u w:val="single"/>
        </w:rPr>
        <w:lastRenderedPageBreak/>
        <w:t>ACKNOWLEDGEMENT FORM</w:t>
      </w:r>
    </w:p>
    <w:p w14:paraId="1F5D7E5C"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60C55F85" w14:textId="77777777" w:rsidR="009D4D5C" w:rsidRPr="000B3127" w:rsidRDefault="009D4D5C" w:rsidP="000B3127">
      <w:pPr>
        <w:tabs>
          <w:tab w:val="left" w:pos="360"/>
        </w:tabs>
        <w:rPr>
          <w:rFonts w:ascii="Arial" w:hAnsi="Arial" w:cs="Arial"/>
          <w:sz w:val="22"/>
          <w:szCs w:val="22"/>
        </w:rPr>
      </w:pPr>
    </w:p>
    <w:p w14:paraId="0EEE51D4" w14:textId="77777777" w:rsidR="009D4D5C" w:rsidRPr="000B3127" w:rsidRDefault="00514A05" w:rsidP="0007762F">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67C5E3B1" w14:textId="77777777" w:rsidR="009D4D5C" w:rsidRPr="000B3127" w:rsidRDefault="009D4D5C" w:rsidP="000B3127">
      <w:pPr>
        <w:numPr>
          <w:ilvl w:val="12"/>
          <w:numId w:val="0"/>
        </w:numPr>
        <w:rPr>
          <w:rFonts w:ascii="Arial" w:hAnsi="Arial" w:cs="Arial"/>
          <w:sz w:val="22"/>
          <w:szCs w:val="22"/>
        </w:rPr>
      </w:pPr>
    </w:p>
    <w:p w14:paraId="2DBCE78D"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30BD56E"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3807A232" w14:textId="77777777" w:rsidR="009D4D5C" w:rsidRPr="000B3127" w:rsidRDefault="009D4D5C" w:rsidP="000B3127">
      <w:pPr>
        <w:numPr>
          <w:ilvl w:val="12"/>
          <w:numId w:val="0"/>
        </w:numPr>
        <w:rPr>
          <w:rFonts w:ascii="Arial" w:hAnsi="Arial" w:cs="Arial"/>
          <w:sz w:val="22"/>
          <w:szCs w:val="22"/>
        </w:rPr>
      </w:pPr>
    </w:p>
    <w:p w14:paraId="17E62BB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427ACE5"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3120CDD8" w14:textId="77777777" w:rsidR="009D4D5C" w:rsidRPr="000B3127" w:rsidRDefault="009D4D5C" w:rsidP="000B3127">
      <w:pPr>
        <w:numPr>
          <w:ilvl w:val="12"/>
          <w:numId w:val="0"/>
        </w:numPr>
        <w:ind w:left="360" w:hanging="360"/>
        <w:rPr>
          <w:rFonts w:ascii="Arial" w:hAnsi="Arial" w:cs="Arial"/>
          <w:sz w:val="22"/>
          <w:szCs w:val="22"/>
        </w:rPr>
      </w:pPr>
    </w:p>
    <w:p w14:paraId="5285ACA9"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D3DBD6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749771AD"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0F0FDA5"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683F9042" w14:textId="77777777" w:rsidR="009D4D5C" w:rsidRPr="000B3127" w:rsidRDefault="009D4D5C" w:rsidP="000B3127">
      <w:pPr>
        <w:numPr>
          <w:ilvl w:val="12"/>
          <w:numId w:val="0"/>
        </w:numPr>
        <w:rPr>
          <w:rFonts w:ascii="Arial" w:hAnsi="Arial" w:cs="Arial"/>
          <w:sz w:val="22"/>
          <w:szCs w:val="22"/>
        </w:rPr>
      </w:pPr>
    </w:p>
    <w:p w14:paraId="698E34C7"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26322535" w14:textId="77777777" w:rsidTr="003B244E">
        <w:trPr>
          <w:trHeight w:val="280"/>
        </w:trPr>
        <w:tc>
          <w:tcPr>
            <w:tcW w:w="5328" w:type="dxa"/>
            <w:tcBorders>
              <w:top w:val="nil"/>
              <w:left w:val="nil"/>
              <w:bottom w:val="nil"/>
              <w:right w:val="nil"/>
            </w:tcBorders>
          </w:tcPr>
          <w:p w14:paraId="0F8B995A"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7986CA1D"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4304B21F"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4568739B" w14:textId="77777777" w:rsidTr="003B244E">
        <w:trPr>
          <w:trHeight w:val="280"/>
        </w:trPr>
        <w:tc>
          <w:tcPr>
            <w:tcW w:w="5328" w:type="dxa"/>
            <w:tcBorders>
              <w:top w:val="nil"/>
              <w:left w:val="nil"/>
              <w:bottom w:val="nil"/>
              <w:right w:val="nil"/>
            </w:tcBorders>
          </w:tcPr>
          <w:p w14:paraId="6CCA22D7"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21A781FA"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2320EA4" w14:textId="77777777" w:rsidR="009D4D5C" w:rsidRPr="000B3127" w:rsidRDefault="009D4D5C" w:rsidP="000B3127">
            <w:pPr>
              <w:numPr>
                <w:ilvl w:val="12"/>
                <w:numId w:val="0"/>
              </w:numPr>
              <w:rPr>
                <w:rFonts w:ascii="Arial" w:hAnsi="Arial" w:cs="Arial"/>
                <w:sz w:val="22"/>
                <w:szCs w:val="22"/>
              </w:rPr>
            </w:pPr>
          </w:p>
        </w:tc>
      </w:tr>
      <w:tr w:rsidR="009D4D5C" w:rsidRPr="000B3127" w14:paraId="0BD62333" w14:textId="77777777" w:rsidTr="003B244E">
        <w:trPr>
          <w:trHeight w:val="280"/>
        </w:trPr>
        <w:tc>
          <w:tcPr>
            <w:tcW w:w="5328" w:type="dxa"/>
            <w:tcBorders>
              <w:top w:val="single" w:sz="4" w:space="0" w:color="auto"/>
              <w:left w:val="nil"/>
              <w:bottom w:val="nil"/>
              <w:right w:val="nil"/>
            </w:tcBorders>
          </w:tcPr>
          <w:p w14:paraId="5327ECD4"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3DB573F5"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752E49E7" w14:textId="77777777" w:rsidR="009D4D5C" w:rsidRPr="000B3127" w:rsidRDefault="009D4D5C" w:rsidP="000B3127">
            <w:pPr>
              <w:numPr>
                <w:ilvl w:val="12"/>
                <w:numId w:val="0"/>
              </w:numPr>
              <w:rPr>
                <w:rFonts w:ascii="Arial" w:hAnsi="Arial" w:cs="Arial"/>
                <w:sz w:val="22"/>
                <w:szCs w:val="22"/>
              </w:rPr>
            </w:pPr>
          </w:p>
        </w:tc>
      </w:tr>
      <w:tr w:rsidR="009D4D5C" w:rsidRPr="000B3127" w14:paraId="54494B73" w14:textId="77777777" w:rsidTr="003B244E">
        <w:trPr>
          <w:trHeight w:val="280"/>
        </w:trPr>
        <w:tc>
          <w:tcPr>
            <w:tcW w:w="5328" w:type="dxa"/>
            <w:tcBorders>
              <w:top w:val="single" w:sz="4" w:space="0" w:color="auto"/>
              <w:left w:val="nil"/>
              <w:bottom w:val="single" w:sz="4" w:space="0" w:color="auto"/>
              <w:right w:val="nil"/>
            </w:tcBorders>
          </w:tcPr>
          <w:p w14:paraId="31110DCE"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764B6D1A"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6A57369" w14:textId="77777777" w:rsidR="009D4D5C" w:rsidRPr="000B3127" w:rsidRDefault="009D4D5C" w:rsidP="000B3127">
            <w:pPr>
              <w:numPr>
                <w:ilvl w:val="12"/>
                <w:numId w:val="0"/>
              </w:numPr>
              <w:rPr>
                <w:rFonts w:ascii="Arial" w:hAnsi="Arial" w:cs="Arial"/>
                <w:sz w:val="22"/>
                <w:szCs w:val="22"/>
              </w:rPr>
            </w:pPr>
          </w:p>
        </w:tc>
      </w:tr>
      <w:tr w:rsidR="009D4D5C" w:rsidRPr="000B3127" w14:paraId="231DC017" w14:textId="77777777" w:rsidTr="003B244E">
        <w:trPr>
          <w:trHeight w:val="280"/>
        </w:trPr>
        <w:tc>
          <w:tcPr>
            <w:tcW w:w="5328" w:type="dxa"/>
            <w:tcBorders>
              <w:top w:val="nil"/>
              <w:left w:val="nil"/>
              <w:bottom w:val="single" w:sz="4" w:space="0" w:color="auto"/>
              <w:right w:val="nil"/>
            </w:tcBorders>
          </w:tcPr>
          <w:p w14:paraId="1AE05F7C"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2CBBD052"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3C339D13" w14:textId="77777777" w:rsidR="009D4D5C" w:rsidRPr="000B3127" w:rsidRDefault="009D4D5C" w:rsidP="000B3127">
            <w:pPr>
              <w:numPr>
                <w:ilvl w:val="12"/>
                <w:numId w:val="0"/>
              </w:numPr>
              <w:rPr>
                <w:rFonts w:ascii="Arial" w:hAnsi="Arial" w:cs="Arial"/>
                <w:sz w:val="22"/>
                <w:szCs w:val="22"/>
              </w:rPr>
            </w:pPr>
          </w:p>
        </w:tc>
      </w:tr>
    </w:tbl>
    <w:p w14:paraId="475EF232" w14:textId="77777777" w:rsidR="009D4D5C" w:rsidRPr="000B3127" w:rsidRDefault="009D4D5C" w:rsidP="000B3127">
      <w:pPr>
        <w:numPr>
          <w:ilvl w:val="12"/>
          <w:numId w:val="0"/>
        </w:numPr>
        <w:ind w:left="360" w:hanging="360"/>
        <w:rPr>
          <w:rFonts w:ascii="Arial" w:hAnsi="Arial" w:cs="Arial"/>
          <w:sz w:val="22"/>
          <w:szCs w:val="22"/>
        </w:rPr>
      </w:pPr>
    </w:p>
    <w:p w14:paraId="207E38B7"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76F4BD4E" w14:textId="77777777" w:rsidTr="003B244E">
        <w:tc>
          <w:tcPr>
            <w:tcW w:w="1368" w:type="dxa"/>
          </w:tcPr>
          <w:p w14:paraId="25528213"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6954D237" w14:textId="77777777" w:rsidR="009D4D5C" w:rsidRPr="000B3127" w:rsidRDefault="009D4D5C" w:rsidP="000B3127">
            <w:pPr>
              <w:rPr>
                <w:rFonts w:ascii="Arial" w:hAnsi="Arial" w:cs="Arial"/>
                <w:sz w:val="22"/>
                <w:szCs w:val="22"/>
              </w:rPr>
            </w:pPr>
          </w:p>
        </w:tc>
        <w:tc>
          <w:tcPr>
            <w:tcW w:w="1980" w:type="dxa"/>
          </w:tcPr>
          <w:p w14:paraId="76117479" w14:textId="77777777" w:rsidR="009D4D5C" w:rsidRPr="000B3127" w:rsidRDefault="009D4D5C" w:rsidP="000B3127">
            <w:pPr>
              <w:rPr>
                <w:rFonts w:ascii="Arial" w:hAnsi="Arial" w:cs="Arial"/>
                <w:sz w:val="22"/>
                <w:szCs w:val="22"/>
              </w:rPr>
            </w:pPr>
          </w:p>
          <w:p w14:paraId="16AE46C3"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36DD639C" w14:textId="77777777" w:rsidR="009D4D5C" w:rsidRPr="000B3127" w:rsidRDefault="009D4D5C" w:rsidP="000B3127">
            <w:pPr>
              <w:rPr>
                <w:rFonts w:ascii="Arial" w:hAnsi="Arial" w:cs="Arial"/>
                <w:sz w:val="22"/>
                <w:szCs w:val="22"/>
              </w:rPr>
            </w:pPr>
          </w:p>
        </w:tc>
        <w:tc>
          <w:tcPr>
            <w:tcW w:w="1800" w:type="dxa"/>
          </w:tcPr>
          <w:p w14:paraId="6643170F"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36D88DEA"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2CC92054" w14:textId="77777777" w:rsidR="009D4D5C" w:rsidRPr="000B3127" w:rsidRDefault="009D4D5C" w:rsidP="000B3127">
            <w:pPr>
              <w:rPr>
                <w:rFonts w:ascii="Arial" w:hAnsi="Arial" w:cs="Arial"/>
                <w:sz w:val="22"/>
                <w:szCs w:val="22"/>
              </w:rPr>
            </w:pPr>
          </w:p>
        </w:tc>
        <w:tc>
          <w:tcPr>
            <w:tcW w:w="3420" w:type="dxa"/>
          </w:tcPr>
          <w:p w14:paraId="3AE9F395" w14:textId="77777777" w:rsidR="009D4D5C" w:rsidRPr="000B3127" w:rsidRDefault="009D4D5C" w:rsidP="000B3127">
            <w:pPr>
              <w:rPr>
                <w:rFonts w:ascii="Arial" w:hAnsi="Arial" w:cs="Arial"/>
                <w:sz w:val="22"/>
                <w:szCs w:val="22"/>
              </w:rPr>
            </w:pPr>
          </w:p>
          <w:p w14:paraId="3C327664"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1BBF98E6" w14:textId="77777777" w:rsidTr="003B244E">
        <w:trPr>
          <w:trHeight w:val="280"/>
        </w:trPr>
        <w:tc>
          <w:tcPr>
            <w:tcW w:w="1368" w:type="dxa"/>
          </w:tcPr>
          <w:p w14:paraId="260F5784" w14:textId="77777777" w:rsidR="009D4D5C" w:rsidRPr="000B3127" w:rsidRDefault="009D4D5C" w:rsidP="000B3127">
            <w:pPr>
              <w:rPr>
                <w:rFonts w:ascii="Arial" w:hAnsi="Arial" w:cs="Arial"/>
                <w:sz w:val="22"/>
                <w:szCs w:val="22"/>
              </w:rPr>
            </w:pPr>
          </w:p>
        </w:tc>
        <w:tc>
          <w:tcPr>
            <w:tcW w:w="270" w:type="dxa"/>
          </w:tcPr>
          <w:p w14:paraId="359D384C"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B85912D" w14:textId="77777777" w:rsidR="009D4D5C" w:rsidRPr="000B3127" w:rsidRDefault="009D4D5C" w:rsidP="000B3127">
            <w:pPr>
              <w:rPr>
                <w:rFonts w:ascii="Arial" w:hAnsi="Arial" w:cs="Arial"/>
                <w:sz w:val="22"/>
                <w:szCs w:val="22"/>
              </w:rPr>
            </w:pPr>
          </w:p>
        </w:tc>
        <w:tc>
          <w:tcPr>
            <w:tcW w:w="270" w:type="dxa"/>
          </w:tcPr>
          <w:p w14:paraId="7E1F55D1" w14:textId="77777777" w:rsidR="009D4D5C" w:rsidRPr="000B3127" w:rsidRDefault="009D4D5C" w:rsidP="000B3127">
            <w:pPr>
              <w:rPr>
                <w:rFonts w:ascii="Arial" w:hAnsi="Arial" w:cs="Arial"/>
                <w:sz w:val="22"/>
                <w:szCs w:val="22"/>
              </w:rPr>
            </w:pPr>
          </w:p>
        </w:tc>
        <w:tc>
          <w:tcPr>
            <w:tcW w:w="1800" w:type="dxa"/>
          </w:tcPr>
          <w:p w14:paraId="132C377A" w14:textId="77777777" w:rsidR="009D4D5C" w:rsidRPr="000B3127" w:rsidRDefault="009D4D5C" w:rsidP="000B3127">
            <w:pPr>
              <w:rPr>
                <w:rFonts w:ascii="Arial" w:hAnsi="Arial" w:cs="Arial"/>
                <w:sz w:val="22"/>
                <w:szCs w:val="22"/>
              </w:rPr>
            </w:pPr>
          </w:p>
        </w:tc>
        <w:tc>
          <w:tcPr>
            <w:tcW w:w="270" w:type="dxa"/>
          </w:tcPr>
          <w:p w14:paraId="2259033C"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4BDDEC50" w14:textId="77777777" w:rsidR="009D4D5C" w:rsidRPr="000B3127" w:rsidRDefault="009D4D5C" w:rsidP="000B3127">
            <w:pPr>
              <w:rPr>
                <w:rFonts w:ascii="Arial" w:hAnsi="Arial" w:cs="Arial"/>
                <w:sz w:val="22"/>
                <w:szCs w:val="22"/>
              </w:rPr>
            </w:pPr>
          </w:p>
        </w:tc>
      </w:tr>
      <w:tr w:rsidR="009D4D5C" w:rsidRPr="000B3127" w14:paraId="311C2FBB" w14:textId="77777777" w:rsidTr="003B244E">
        <w:trPr>
          <w:trHeight w:val="280"/>
        </w:trPr>
        <w:tc>
          <w:tcPr>
            <w:tcW w:w="1368" w:type="dxa"/>
            <w:tcBorders>
              <w:top w:val="single" w:sz="4" w:space="0" w:color="auto"/>
            </w:tcBorders>
          </w:tcPr>
          <w:p w14:paraId="20596F3F" w14:textId="77777777" w:rsidR="009D4D5C" w:rsidRPr="000B3127" w:rsidRDefault="009D4D5C" w:rsidP="000B3127">
            <w:pPr>
              <w:rPr>
                <w:rFonts w:ascii="Arial" w:hAnsi="Arial" w:cs="Arial"/>
                <w:sz w:val="22"/>
                <w:szCs w:val="22"/>
              </w:rPr>
            </w:pPr>
          </w:p>
        </w:tc>
        <w:tc>
          <w:tcPr>
            <w:tcW w:w="270" w:type="dxa"/>
          </w:tcPr>
          <w:p w14:paraId="220D8680"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BEDA254" w14:textId="77777777" w:rsidR="009D4D5C" w:rsidRPr="000B3127" w:rsidRDefault="009D4D5C" w:rsidP="000B3127">
            <w:pPr>
              <w:rPr>
                <w:rFonts w:ascii="Arial" w:hAnsi="Arial" w:cs="Arial"/>
                <w:sz w:val="22"/>
                <w:szCs w:val="22"/>
              </w:rPr>
            </w:pPr>
          </w:p>
        </w:tc>
        <w:tc>
          <w:tcPr>
            <w:tcW w:w="270" w:type="dxa"/>
          </w:tcPr>
          <w:p w14:paraId="66797BCE"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5D8F8173" w14:textId="77777777" w:rsidR="009D4D5C" w:rsidRPr="000B3127" w:rsidRDefault="009D4D5C" w:rsidP="000B3127">
            <w:pPr>
              <w:rPr>
                <w:rFonts w:ascii="Arial" w:hAnsi="Arial" w:cs="Arial"/>
                <w:sz w:val="22"/>
                <w:szCs w:val="22"/>
              </w:rPr>
            </w:pPr>
          </w:p>
        </w:tc>
        <w:tc>
          <w:tcPr>
            <w:tcW w:w="270" w:type="dxa"/>
          </w:tcPr>
          <w:p w14:paraId="6565FD08"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14A8F719" w14:textId="77777777" w:rsidR="009D4D5C" w:rsidRPr="000B3127" w:rsidRDefault="009D4D5C" w:rsidP="000B3127">
            <w:pPr>
              <w:rPr>
                <w:rFonts w:ascii="Arial" w:hAnsi="Arial" w:cs="Arial"/>
                <w:sz w:val="22"/>
                <w:szCs w:val="22"/>
              </w:rPr>
            </w:pPr>
          </w:p>
        </w:tc>
      </w:tr>
      <w:tr w:rsidR="009D4D5C" w:rsidRPr="000B3127" w14:paraId="0B5E4312" w14:textId="77777777" w:rsidTr="003B244E">
        <w:trPr>
          <w:trHeight w:val="280"/>
        </w:trPr>
        <w:tc>
          <w:tcPr>
            <w:tcW w:w="1368" w:type="dxa"/>
            <w:tcBorders>
              <w:top w:val="single" w:sz="4" w:space="0" w:color="auto"/>
            </w:tcBorders>
          </w:tcPr>
          <w:p w14:paraId="215FF4DF" w14:textId="77777777" w:rsidR="009D4D5C" w:rsidRPr="000B3127" w:rsidRDefault="009D4D5C" w:rsidP="000B3127">
            <w:pPr>
              <w:rPr>
                <w:rFonts w:ascii="Arial" w:hAnsi="Arial" w:cs="Arial"/>
                <w:sz w:val="22"/>
                <w:szCs w:val="22"/>
              </w:rPr>
            </w:pPr>
          </w:p>
        </w:tc>
        <w:tc>
          <w:tcPr>
            <w:tcW w:w="270" w:type="dxa"/>
          </w:tcPr>
          <w:p w14:paraId="7941E3FA"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FD3ED45" w14:textId="77777777" w:rsidR="009D4D5C" w:rsidRPr="000B3127" w:rsidRDefault="009D4D5C" w:rsidP="000B3127">
            <w:pPr>
              <w:rPr>
                <w:rFonts w:ascii="Arial" w:hAnsi="Arial" w:cs="Arial"/>
                <w:sz w:val="22"/>
                <w:szCs w:val="22"/>
              </w:rPr>
            </w:pPr>
          </w:p>
        </w:tc>
        <w:tc>
          <w:tcPr>
            <w:tcW w:w="270" w:type="dxa"/>
          </w:tcPr>
          <w:p w14:paraId="30426F39"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7FB19A9F" w14:textId="77777777" w:rsidR="009D4D5C" w:rsidRPr="000B3127" w:rsidRDefault="009D4D5C" w:rsidP="000B3127">
            <w:pPr>
              <w:rPr>
                <w:rFonts w:ascii="Arial" w:hAnsi="Arial" w:cs="Arial"/>
                <w:sz w:val="22"/>
                <w:szCs w:val="22"/>
              </w:rPr>
            </w:pPr>
          </w:p>
        </w:tc>
        <w:tc>
          <w:tcPr>
            <w:tcW w:w="270" w:type="dxa"/>
          </w:tcPr>
          <w:p w14:paraId="5B85B973"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4285C00" w14:textId="77777777" w:rsidR="009D4D5C" w:rsidRPr="000B3127" w:rsidRDefault="009D4D5C" w:rsidP="000B3127">
            <w:pPr>
              <w:rPr>
                <w:rFonts w:ascii="Arial" w:hAnsi="Arial" w:cs="Arial"/>
                <w:sz w:val="22"/>
                <w:szCs w:val="22"/>
              </w:rPr>
            </w:pPr>
          </w:p>
        </w:tc>
      </w:tr>
      <w:tr w:rsidR="009D4D5C" w:rsidRPr="000B3127" w14:paraId="6A93E21E" w14:textId="77777777" w:rsidTr="003B244E">
        <w:trPr>
          <w:trHeight w:val="280"/>
        </w:trPr>
        <w:tc>
          <w:tcPr>
            <w:tcW w:w="1368" w:type="dxa"/>
            <w:tcBorders>
              <w:top w:val="single" w:sz="4" w:space="0" w:color="auto"/>
              <w:bottom w:val="single" w:sz="4" w:space="0" w:color="auto"/>
            </w:tcBorders>
          </w:tcPr>
          <w:p w14:paraId="3A3FBF90" w14:textId="77777777" w:rsidR="009D4D5C" w:rsidRPr="000B3127" w:rsidRDefault="009D4D5C" w:rsidP="000B3127">
            <w:pPr>
              <w:rPr>
                <w:rFonts w:ascii="Arial" w:hAnsi="Arial" w:cs="Arial"/>
                <w:sz w:val="22"/>
                <w:szCs w:val="22"/>
              </w:rPr>
            </w:pPr>
          </w:p>
        </w:tc>
        <w:tc>
          <w:tcPr>
            <w:tcW w:w="270" w:type="dxa"/>
          </w:tcPr>
          <w:p w14:paraId="3AA4CFBB"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5FC1F94C" w14:textId="77777777" w:rsidR="009D4D5C" w:rsidRPr="000B3127" w:rsidRDefault="009D4D5C" w:rsidP="000B3127">
            <w:pPr>
              <w:rPr>
                <w:rFonts w:ascii="Arial" w:hAnsi="Arial" w:cs="Arial"/>
                <w:sz w:val="22"/>
                <w:szCs w:val="22"/>
              </w:rPr>
            </w:pPr>
          </w:p>
        </w:tc>
        <w:tc>
          <w:tcPr>
            <w:tcW w:w="270" w:type="dxa"/>
          </w:tcPr>
          <w:p w14:paraId="2F85B393"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3746D583" w14:textId="77777777" w:rsidR="009D4D5C" w:rsidRPr="000B3127" w:rsidRDefault="009D4D5C" w:rsidP="000B3127">
            <w:pPr>
              <w:rPr>
                <w:rFonts w:ascii="Arial" w:hAnsi="Arial" w:cs="Arial"/>
                <w:sz w:val="22"/>
                <w:szCs w:val="22"/>
              </w:rPr>
            </w:pPr>
          </w:p>
        </w:tc>
        <w:tc>
          <w:tcPr>
            <w:tcW w:w="270" w:type="dxa"/>
          </w:tcPr>
          <w:p w14:paraId="3379C487"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617542E3" w14:textId="77777777" w:rsidR="009D4D5C" w:rsidRPr="000B3127" w:rsidRDefault="009D4D5C" w:rsidP="000B3127">
            <w:pPr>
              <w:rPr>
                <w:rFonts w:ascii="Arial" w:hAnsi="Arial" w:cs="Arial"/>
                <w:sz w:val="22"/>
                <w:szCs w:val="22"/>
              </w:rPr>
            </w:pPr>
          </w:p>
        </w:tc>
      </w:tr>
    </w:tbl>
    <w:p w14:paraId="46568911" w14:textId="77777777" w:rsidR="009D4D5C" w:rsidRPr="000B3127" w:rsidRDefault="009D4D5C" w:rsidP="000B3127">
      <w:pPr>
        <w:numPr>
          <w:ilvl w:val="12"/>
          <w:numId w:val="0"/>
        </w:numPr>
        <w:ind w:left="360" w:hanging="360"/>
        <w:rPr>
          <w:rFonts w:ascii="Arial" w:hAnsi="Arial" w:cs="Arial"/>
          <w:sz w:val="22"/>
          <w:szCs w:val="22"/>
        </w:rPr>
      </w:pPr>
    </w:p>
    <w:p w14:paraId="00D527CC" w14:textId="77777777" w:rsidR="009D4D5C" w:rsidRPr="000B3127" w:rsidRDefault="009D4D5C" w:rsidP="0007762F">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7A6CC575" w14:textId="77777777" w:rsidTr="00844BD0">
        <w:trPr>
          <w:cantSplit/>
          <w:trHeight w:val="504"/>
        </w:trPr>
        <w:tc>
          <w:tcPr>
            <w:tcW w:w="4320" w:type="dxa"/>
          </w:tcPr>
          <w:p w14:paraId="0C646FB0"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041D7DB9" w14:textId="77777777" w:rsidR="009D4D5C" w:rsidRPr="000B3127" w:rsidRDefault="009D4D5C" w:rsidP="000B3127">
            <w:pPr>
              <w:rPr>
                <w:rFonts w:ascii="Arial" w:hAnsi="Arial" w:cs="Arial"/>
                <w:sz w:val="22"/>
                <w:szCs w:val="22"/>
                <w:u w:val="single"/>
              </w:rPr>
            </w:pPr>
          </w:p>
        </w:tc>
      </w:tr>
      <w:tr w:rsidR="009D4D5C" w:rsidRPr="000B3127" w14:paraId="0A72BC0F" w14:textId="77777777" w:rsidTr="00844BD0">
        <w:trPr>
          <w:cantSplit/>
        </w:trPr>
        <w:tc>
          <w:tcPr>
            <w:tcW w:w="4320" w:type="dxa"/>
          </w:tcPr>
          <w:p w14:paraId="39E0183F" w14:textId="77777777" w:rsidR="009D4D5C" w:rsidRPr="000B3127" w:rsidRDefault="009D4D5C" w:rsidP="000B3127">
            <w:pPr>
              <w:rPr>
                <w:rFonts w:ascii="Arial" w:hAnsi="Arial" w:cs="Arial"/>
                <w:sz w:val="22"/>
                <w:szCs w:val="22"/>
                <w:u w:val="single"/>
              </w:rPr>
            </w:pPr>
          </w:p>
        </w:tc>
        <w:tc>
          <w:tcPr>
            <w:tcW w:w="5256" w:type="dxa"/>
          </w:tcPr>
          <w:p w14:paraId="650EF8FC"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42C5D91B" w14:textId="77777777" w:rsidTr="00844BD0">
        <w:trPr>
          <w:cantSplit/>
          <w:trHeight w:val="495"/>
        </w:trPr>
        <w:tc>
          <w:tcPr>
            <w:tcW w:w="4320" w:type="dxa"/>
          </w:tcPr>
          <w:p w14:paraId="6EA53D20"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5426DEDF" w14:textId="77777777" w:rsidR="009D4D5C" w:rsidRPr="000B3127" w:rsidRDefault="009D4D5C" w:rsidP="000B3127">
            <w:pPr>
              <w:rPr>
                <w:rFonts w:ascii="Arial" w:hAnsi="Arial" w:cs="Arial"/>
                <w:sz w:val="22"/>
                <w:szCs w:val="22"/>
                <w:u w:val="single"/>
              </w:rPr>
            </w:pPr>
          </w:p>
          <w:p w14:paraId="724100BA" w14:textId="77777777" w:rsidR="009D4D5C" w:rsidRPr="000B3127" w:rsidRDefault="009D4D5C" w:rsidP="000B3127">
            <w:pPr>
              <w:rPr>
                <w:rFonts w:ascii="Arial" w:hAnsi="Arial" w:cs="Arial"/>
                <w:sz w:val="22"/>
                <w:szCs w:val="22"/>
                <w:u w:val="single"/>
              </w:rPr>
            </w:pPr>
          </w:p>
        </w:tc>
      </w:tr>
      <w:tr w:rsidR="009D4D5C" w:rsidRPr="000B3127" w14:paraId="655669E9" w14:textId="77777777" w:rsidTr="00844BD0">
        <w:trPr>
          <w:cantSplit/>
        </w:trPr>
        <w:tc>
          <w:tcPr>
            <w:tcW w:w="4320" w:type="dxa"/>
          </w:tcPr>
          <w:p w14:paraId="3B26AC43" w14:textId="77777777" w:rsidR="009D4D5C" w:rsidRPr="000B3127" w:rsidRDefault="009D4D5C" w:rsidP="000B3127">
            <w:pPr>
              <w:rPr>
                <w:rFonts w:ascii="Arial" w:hAnsi="Arial" w:cs="Arial"/>
                <w:sz w:val="22"/>
                <w:szCs w:val="22"/>
                <w:u w:val="single"/>
              </w:rPr>
            </w:pPr>
          </w:p>
          <w:p w14:paraId="55AB5CCE" w14:textId="77777777" w:rsidR="009D4D5C" w:rsidRPr="000B3127" w:rsidRDefault="009D4D5C" w:rsidP="000B3127">
            <w:pPr>
              <w:rPr>
                <w:rFonts w:ascii="Arial" w:hAnsi="Arial" w:cs="Arial"/>
                <w:sz w:val="22"/>
                <w:szCs w:val="22"/>
                <w:u w:val="single"/>
              </w:rPr>
            </w:pPr>
          </w:p>
        </w:tc>
        <w:tc>
          <w:tcPr>
            <w:tcW w:w="5256" w:type="dxa"/>
          </w:tcPr>
          <w:p w14:paraId="2A143C34"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3F29F360"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476A7AA6" w14:textId="77777777" w:rsidR="000B3127" w:rsidRDefault="000B3127">
      <w:pPr>
        <w:rPr>
          <w:rFonts w:ascii="Arial" w:hAnsi="Arial" w:cs="Arial"/>
          <w:b/>
          <w:sz w:val="22"/>
          <w:szCs w:val="22"/>
        </w:rPr>
      </w:pPr>
      <w:r>
        <w:rPr>
          <w:rFonts w:ascii="Arial" w:hAnsi="Arial" w:cs="Arial"/>
          <w:b/>
          <w:sz w:val="22"/>
          <w:szCs w:val="22"/>
        </w:rPr>
        <w:br w:type="page"/>
      </w:r>
    </w:p>
    <w:p w14:paraId="5AF004CD"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44F505CA"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06EBDDA5"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21A2AC74"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78BEA9BD"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4582C26D"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4469B8B9"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26E064FB"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098EA783"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40BCF427"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2BEF5269"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7D6BF29E" w14:textId="77777777" w:rsidTr="00642629">
        <w:tc>
          <w:tcPr>
            <w:tcW w:w="1158" w:type="dxa"/>
          </w:tcPr>
          <w:p w14:paraId="1739629C" w14:textId="77777777" w:rsidR="009D4D5C" w:rsidRPr="000B3127" w:rsidRDefault="009D4D5C" w:rsidP="003B244E">
            <w:pPr>
              <w:rPr>
                <w:rFonts w:ascii="Arial" w:hAnsi="Arial" w:cs="Arial"/>
                <w:bCs/>
                <w:sz w:val="22"/>
                <w:szCs w:val="22"/>
              </w:rPr>
            </w:pPr>
          </w:p>
        </w:tc>
        <w:tc>
          <w:tcPr>
            <w:tcW w:w="2559" w:type="dxa"/>
          </w:tcPr>
          <w:p w14:paraId="0F88B3B2" w14:textId="77777777" w:rsidR="009D4D5C" w:rsidRPr="000B3127" w:rsidRDefault="009D4D5C" w:rsidP="003B244E">
            <w:pPr>
              <w:rPr>
                <w:rFonts w:ascii="Arial" w:hAnsi="Arial" w:cs="Arial"/>
                <w:bCs/>
                <w:sz w:val="22"/>
                <w:szCs w:val="22"/>
              </w:rPr>
            </w:pPr>
          </w:p>
        </w:tc>
        <w:tc>
          <w:tcPr>
            <w:tcW w:w="5643" w:type="dxa"/>
          </w:tcPr>
          <w:p w14:paraId="0A626FE9" w14:textId="77777777" w:rsidR="009D4D5C" w:rsidRPr="000B3127" w:rsidRDefault="009D4D5C" w:rsidP="003B244E">
            <w:pPr>
              <w:rPr>
                <w:rFonts w:ascii="Arial" w:hAnsi="Arial" w:cs="Arial"/>
                <w:bCs/>
                <w:sz w:val="22"/>
                <w:szCs w:val="22"/>
              </w:rPr>
            </w:pPr>
          </w:p>
        </w:tc>
      </w:tr>
      <w:tr w:rsidR="009D4D5C" w:rsidRPr="000B3127" w14:paraId="6FF5492A" w14:textId="77777777" w:rsidTr="00642629">
        <w:tc>
          <w:tcPr>
            <w:tcW w:w="1158" w:type="dxa"/>
          </w:tcPr>
          <w:p w14:paraId="31478159" w14:textId="77777777" w:rsidR="009D4D5C" w:rsidRPr="000B3127" w:rsidRDefault="009D4D5C" w:rsidP="003B244E">
            <w:pPr>
              <w:rPr>
                <w:rFonts w:ascii="Arial" w:hAnsi="Arial" w:cs="Arial"/>
                <w:bCs/>
                <w:sz w:val="22"/>
                <w:szCs w:val="22"/>
              </w:rPr>
            </w:pPr>
          </w:p>
        </w:tc>
        <w:tc>
          <w:tcPr>
            <w:tcW w:w="2559" w:type="dxa"/>
          </w:tcPr>
          <w:p w14:paraId="1F3A072E"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10322D01" w14:textId="77777777" w:rsidR="009D4D5C" w:rsidRPr="000B3127" w:rsidRDefault="009D4D5C" w:rsidP="003B244E">
            <w:pPr>
              <w:rPr>
                <w:rFonts w:ascii="Arial" w:hAnsi="Arial" w:cs="Arial"/>
                <w:bCs/>
                <w:sz w:val="22"/>
                <w:szCs w:val="22"/>
              </w:rPr>
            </w:pPr>
          </w:p>
        </w:tc>
      </w:tr>
      <w:tr w:rsidR="009D4D5C" w:rsidRPr="000B3127" w14:paraId="5492052F" w14:textId="77777777" w:rsidTr="00642629">
        <w:tc>
          <w:tcPr>
            <w:tcW w:w="1158" w:type="dxa"/>
          </w:tcPr>
          <w:p w14:paraId="3004CD3D" w14:textId="77777777" w:rsidR="009D4D5C" w:rsidRPr="000B3127" w:rsidRDefault="009D4D5C" w:rsidP="003B244E">
            <w:pPr>
              <w:rPr>
                <w:rFonts w:ascii="Arial" w:hAnsi="Arial" w:cs="Arial"/>
                <w:bCs/>
                <w:sz w:val="22"/>
                <w:szCs w:val="22"/>
              </w:rPr>
            </w:pPr>
          </w:p>
        </w:tc>
        <w:tc>
          <w:tcPr>
            <w:tcW w:w="2559" w:type="dxa"/>
          </w:tcPr>
          <w:p w14:paraId="4342761A"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67B98E3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4C07B0DB" w14:textId="77777777" w:rsidTr="00642629">
        <w:trPr>
          <w:trHeight w:val="432"/>
        </w:trPr>
        <w:tc>
          <w:tcPr>
            <w:tcW w:w="1158" w:type="dxa"/>
            <w:vAlign w:val="bottom"/>
          </w:tcPr>
          <w:p w14:paraId="00DDCC2C" w14:textId="77777777" w:rsidR="009D4D5C" w:rsidRPr="000B3127" w:rsidRDefault="009D4D5C" w:rsidP="00CD4FB4">
            <w:pPr>
              <w:rPr>
                <w:rFonts w:ascii="Arial" w:hAnsi="Arial" w:cs="Arial"/>
                <w:bCs/>
                <w:sz w:val="22"/>
                <w:szCs w:val="22"/>
              </w:rPr>
            </w:pPr>
          </w:p>
        </w:tc>
        <w:tc>
          <w:tcPr>
            <w:tcW w:w="2559" w:type="dxa"/>
            <w:vAlign w:val="bottom"/>
          </w:tcPr>
          <w:p w14:paraId="57EE5D45"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6E7CFD20" w14:textId="77777777" w:rsidR="009D4D5C" w:rsidRPr="000B3127" w:rsidRDefault="009D4D5C" w:rsidP="00CD4FB4">
            <w:pPr>
              <w:rPr>
                <w:rFonts w:ascii="Arial" w:hAnsi="Arial" w:cs="Arial"/>
                <w:bCs/>
                <w:sz w:val="22"/>
                <w:szCs w:val="22"/>
              </w:rPr>
            </w:pPr>
          </w:p>
        </w:tc>
      </w:tr>
      <w:tr w:rsidR="009D4D5C" w:rsidRPr="000B3127" w14:paraId="582C45B3" w14:textId="77777777" w:rsidTr="00642629">
        <w:tc>
          <w:tcPr>
            <w:tcW w:w="1158" w:type="dxa"/>
          </w:tcPr>
          <w:p w14:paraId="5E18A1B1" w14:textId="77777777" w:rsidR="009D4D5C" w:rsidRPr="000B3127" w:rsidRDefault="009D4D5C" w:rsidP="003B244E">
            <w:pPr>
              <w:rPr>
                <w:rFonts w:ascii="Arial" w:hAnsi="Arial" w:cs="Arial"/>
                <w:bCs/>
                <w:sz w:val="22"/>
                <w:szCs w:val="22"/>
              </w:rPr>
            </w:pPr>
          </w:p>
        </w:tc>
        <w:tc>
          <w:tcPr>
            <w:tcW w:w="2559" w:type="dxa"/>
          </w:tcPr>
          <w:p w14:paraId="71FFDEDC"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00159CC8" w14:textId="77777777" w:rsidR="009D4D5C" w:rsidRPr="000B3127" w:rsidRDefault="009D4D5C" w:rsidP="003B244E">
            <w:pPr>
              <w:rPr>
                <w:rFonts w:ascii="Arial" w:hAnsi="Arial" w:cs="Arial"/>
                <w:bCs/>
                <w:sz w:val="22"/>
                <w:szCs w:val="22"/>
              </w:rPr>
            </w:pPr>
          </w:p>
        </w:tc>
      </w:tr>
      <w:tr w:rsidR="009D4D5C" w:rsidRPr="000B3127" w14:paraId="40BE43C9" w14:textId="77777777" w:rsidTr="00642629">
        <w:trPr>
          <w:trHeight w:val="173"/>
        </w:trPr>
        <w:tc>
          <w:tcPr>
            <w:tcW w:w="1158" w:type="dxa"/>
          </w:tcPr>
          <w:p w14:paraId="357AC1D7" w14:textId="77777777" w:rsidR="009D4D5C" w:rsidRPr="000B3127" w:rsidRDefault="009D4D5C" w:rsidP="003B244E">
            <w:pPr>
              <w:rPr>
                <w:rFonts w:ascii="Arial" w:hAnsi="Arial" w:cs="Arial"/>
                <w:bCs/>
                <w:sz w:val="22"/>
                <w:szCs w:val="22"/>
              </w:rPr>
            </w:pPr>
          </w:p>
        </w:tc>
        <w:tc>
          <w:tcPr>
            <w:tcW w:w="2559" w:type="dxa"/>
          </w:tcPr>
          <w:p w14:paraId="416B261A"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46A19AD9" w14:textId="77777777" w:rsidR="009D4D5C" w:rsidRPr="000B3127" w:rsidRDefault="009D4D5C" w:rsidP="003B244E">
            <w:pPr>
              <w:rPr>
                <w:rFonts w:ascii="Arial" w:hAnsi="Arial" w:cs="Arial"/>
                <w:bCs/>
                <w:sz w:val="22"/>
                <w:szCs w:val="22"/>
              </w:rPr>
            </w:pPr>
          </w:p>
        </w:tc>
      </w:tr>
      <w:tr w:rsidR="009D4D5C" w:rsidRPr="000B3127" w14:paraId="2598ABA8" w14:textId="77777777" w:rsidTr="00642629">
        <w:trPr>
          <w:trHeight w:val="173"/>
        </w:trPr>
        <w:tc>
          <w:tcPr>
            <w:tcW w:w="1158" w:type="dxa"/>
          </w:tcPr>
          <w:p w14:paraId="5E3B3E66" w14:textId="77777777" w:rsidR="009D4D5C" w:rsidRPr="000B3127" w:rsidRDefault="009D4D5C" w:rsidP="003B244E">
            <w:pPr>
              <w:rPr>
                <w:rFonts w:ascii="Arial" w:hAnsi="Arial" w:cs="Arial"/>
                <w:bCs/>
                <w:sz w:val="22"/>
                <w:szCs w:val="22"/>
              </w:rPr>
            </w:pPr>
          </w:p>
        </w:tc>
        <w:tc>
          <w:tcPr>
            <w:tcW w:w="2559" w:type="dxa"/>
          </w:tcPr>
          <w:p w14:paraId="21D5BABB"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1F694C16"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6CFE0054" w14:textId="77777777" w:rsidR="00CD4FB4" w:rsidRDefault="00CD4FB4">
      <w:pPr>
        <w:rPr>
          <w:rFonts w:ascii="Arial" w:hAnsi="Arial" w:cs="Arial"/>
          <w:bCs/>
          <w:sz w:val="22"/>
          <w:szCs w:val="22"/>
        </w:rPr>
      </w:pPr>
      <w:r>
        <w:rPr>
          <w:rFonts w:ascii="Arial" w:hAnsi="Arial" w:cs="Arial"/>
          <w:bCs/>
          <w:sz w:val="22"/>
          <w:szCs w:val="22"/>
        </w:rPr>
        <w:br w:type="page"/>
      </w:r>
    </w:p>
    <w:p w14:paraId="675F8E79"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57E9B0D1" w14:textId="77777777" w:rsidR="009D4D5C" w:rsidRPr="000B3127" w:rsidRDefault="009D4D5C" w:rsidP="009D4D5C">
      <w:pPr>
        <w:autoSpaceDE w:val="0"/>
        <w:autoSpaceDN w:val="0"/>
        <w:adjustRightInd w:val="0"/>
        <w:rPr>
          <w:rFonts w:ascii="Arial" w:hAnsi="Arial" w:cs="Arial"/>
          <w:sz w:val="22"/>
          <w:szCs w:val="22"/>
          <w:u w:val="single"/>
        </w:rPr>
      </w:pPr>
    </w:p>
    <w:p w14:paraId="3B311B3E" w14:textId="77777777" w:rsidR="009D4D5C" w:rsidRPr="000B3127" w:rsidRDefault="009D4D5C" w:rsidP="009D4D5C">
      <w:pPr>
        <w:autoSpaceDE w:val="0"/>
        <w:autoSpaceDN w:val="0"/>
        <w:adjustRightInd w:val="0"/>
        <w:rPr>
          <w:rFonts w:ascii="Arial" w:hAnsi="Arial" w:cs="Arial"/>
          <w:sz w:val="22"/>
          <w:szCs w:val="22"/>
          <w:u w:val="single"/>
        </w:rPr>
      </w:pPr>
    </w:p>
    <w:p w14:paraId="65EEE0C7" w14:textId="77777777" w:rsidR="009D4D5C" w:rsidRPr="000B3127" w:rsidRDefault="009D4D5C" w:rsidP="00844BD0">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18322888"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5749B502" w14:textId="77777777" w:rsidR="009D4D5C" w:rsidRPr="00CD4FB4" w:rsidRDefault="009D4D5C" w:rsidP="00844BD0">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14:paraId="41B1F221"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62A2C51C"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1970BD4F"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7D20299B" w14:textId="77777777" w:rsidTr="003B244E">
        <w:trPr>
          <w:trHeight w:val="432"/>
        </w:trPr>
        <w:tc>
          <w:tcPr>
            <w:tcW w:w="1532" w:type="dxa"/>
            <w:vAlign w:val="bottom"/>
          </w:tcPr>
          <w:p w14:paraId="151B3606" w14:textId="77777777" w:rsidR="009D4D5C" w:rsidRPr="000B3127" w:rsidRDefault="009D4D5C" w:rsidP="003B244E">
            <w:pPr>
              <w:rPr>
                <w:rFonts w:ascii="Arial" w:hAnsi="Arial" w:cs="Arial"/>
                <w:bCs/>
                <w:sz w:val="22"/>
                <w:szCs w:val="22"/>
              </w:rPr>
            </w:pPr>
          </w:p>
        </w:tc>
        <w:tc>
          <w:tcPr>
            <w:tcW w:w="736" w:type="dxa"/>
            <w:vAlign w:val="bottom"/>
          </w:tcPr>
          <w:p w14:paraId="4FF4521B"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6AFEAC0C" w14:textId="77777777" w:rsidR="009D4D5C" w:rsidRPr="000B3127" w:rsidRDefault="009D4D5C" w:rsidP="003B244E">
            <w:pPr>
              <w:rPr>
                <w:rFonts w:ascii="Arial" w:hAnsi="Arial" w:cs="Arial"/>
                <w:bCs/>
                <w:sz w:val="22"/>
                <w:szCs w:val="22"/>
              </w:rPr>
            </w:pPr>
          </w:p>
        </w:tc>
        <w:tc>
          <w:tcPr>
            <w:tcW w:w="2448" w:type="dxa"/>
            <w:vAlign w:val="bottom"/>
          </w:tcPr>
          <w:p w14:paraId="471B4B2F"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267D8A02" w14:textId="77777777" w:rsidTr="003B244E">
        <w:trPr>
          <w:trHeight w:val="432"/>
        </w:trPr>
        <w:tc>
          <w:tcPr>
            <w:tcW w:w="1532" w:type="dxa"/>
            <w:vAlign w:val="bottom"/>
          </w:tcPr>
          <w:p w14:paraId="55E90FDA" w14:textId="77777777" w:rsidR="009D4D5C" w:rsidRPr="000B3127" w:rsidRDefault="009D4D5C" w:rsidP="003B244E">
            <w:pPr>
              <w:rPr>
                <w:rFonts w:ascii="Arial" w:hAnsi="Arial" w:cs="Arial"/>
                <w:bCs/>
                <w:sz w:val="22"/>
                <w:szCs w:val="22"/>
              </w:rPr>
            </w:pPr>
          </w:p>
        </w:tc>
        <w:tc>
          <w:tcPr>
            <w:tcW w:w="736" w:type="dxa"/>
            <w:vAlign w:val="bottom"/>
          </w:tcPr>
          <w:p w14:paraId="6911F170"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70684E52" w14:textId="77777777" w:rsidR="009D4D5C" w:rsidRPr="000B3127" w:rsidRDefault="009D4D5C" w:rsidP="003B244E">
            <w:pPr>
              <w:rPr>
                <w:rFonts w:ascii="Arial" w:hAnsi="Arial" w:cs="Arial"/>
                <w:bCs/>
                <w:sz w:val="22"/>
                <w:szCs w:val="22"/>
              </w:rPr>
            </w:pPr>
          </w:p>
        </w:tc>
        <w:tc>
          <w:tcPr>
            <w:tcW w:w="2448" w:type="dxa"/>
            <w:vAlign w:val="bottom"/>
          </w:tcPr>
          <w:p w14:paraId="6C918A8F"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6CD87626" w14:textId="77777777" w:rsidTr="003B244E">
        <w:trPr>
          <w:trHeight w:val="432"/>
        </w:trPr>
        <w:tc>
          <w:tcPr>
            <w:tcW w:w="1532" w:type="dxa"/>
            <w:vAlign w:val="bottom"/>
          </w:tcPr>
          <w:p w14:paraId="39244485" w14:textId="77777777" w:rsidR="009D4D5C" w:rsidRPr="000B3127" w:rsidRDefault="009D4D5C" w:rsidP="003B244E">
            <w:pPr>
              <w:rPr>
                <w:rFonts w:ascii="Arial" w:hAnsi="Arial" w:cs="Arial"/>
                <w:bCs/>
                <w:sz w:val="22"/>
                <w:szCs w:val="22"/>
              </w:rPr>
            </w:pPr>
          </w:p>
        </w:tc>
        <w:tc>
          <w:tcPr>
            <w:tcW w:w="736" w:type="dxa"/>
            <w:vAlign w:val="bottom"/>
          </w:tcPr>
          <w:p w14:paraId="3F657B5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33393DA0" w14:textId="77777777" w:rsidR="009D4D5C" w:rsidRPr="000B3127" w:rsidRDefault="009D4D5C" w:rsidP="003B244E">
            <w:pPr>
              <w:rPr>
                <w:rFonts w:ascii="Arial" w:hAnsi="Arial" w:cs="Arial"/>
                <w:bCs/>
                <w:sz w:val="22"/>
                <w:szCs w:val="22"/>
              </w:rPr>
            </w:pPr>
          </w:p>
        </w:tc>
        <w:tc>
          <w:tcPr>
            <w:tcW w:w="2448" w:type="dxa"/>
            <w:vAlign w:val="bottom"/>
          </w:tcPr>
          <w:p w14:paraId="35FE037C" w14:textId="77777777" w:rsidR="009D4D5C" w:rsidRPr="000B3127" w:rsidRDefault="009D4D5C" w:rsidP="003B244E">
            <w:pPr>
              <w:rPr>
                <w:rFonts w:ascii="Arial" w:hAnsi="Arial" w:cs="Arial"/>
                <w:bCs/>
                <w:sz w:val="22"/>
                <w:szCs w:val="22"/>
              </w:rPr>
            </w:pPr>
          </w:p>
        </w:tc>
      </w:tr>
    </w:tbl>
    <w:p w14:paraId="4739824C" w14:textId="77777777" w:rsidR="009D4D5C" w:rsidRPr="000B3127" w:rsidRDefault="009D4D5C" w:rsidP="009D4D5C">
      <w:pPr>
        <w:rPr>
          <w:rFonts w:ascii="Arial" w:hAnsi="Arial" w:cs="Arial"/>
          <w:sz w:val="22"/>
          <w:szCs w:val="22"/>
        </w:rPr>
      </w:pPr>
    </w:p>
    <w:p w14:paraId="04486612"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2431AAA7" w14:textId="77777777" w:rsidTr="003920E0">
        <w:tc>
          <w:tcPr>
            <w:tcW w:w="4437" w:type="dxa"/>
            <w:tcMar>
              <w:left w:w="29" w:type="dxa"/>
              <w:right w:w="29" w:type="dxa"/>
            </w:tcMar>
          </w:tcPr>
          <w:p w14:paraId="68806673"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20E74689" w14:textId="77777777" w:rsidR="003920E0" w:rsidRPr="000B3127" w:rsidRDefault="003920E0" w:rsidP="00562FFF">
            <w:pPr>
              <w:rPr>
                <w:rFonts w:ascii="Arial" w:hAnsi="Arial" w:cs="Arial"/>
                <w:sz w:val="22"/>
                <w:szCs w:val="22"/>
              </w:rPr>
            </w:pPr>
          </w:p>
        </w:tc>
        <w:tc>
          <w:tcPr>
            <w:tcW w:w="720" w:type="dxa"/>
            <w:tcMar>
              <w:left w:w="29" w:type="dxa"/>
              <w:right w:w="29" w:type="dxa"/>
            </w:tcMar>
          </w:tcPr>
          <w:p w14:paraId="6389B9CD" w14:textId="77777777" w:rsidR="003920E0" w:rsidRPr="000B3127" w:rsidRDefault="003920E0" w:rsidP="00562FFF">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35A9EAFA" w14:textId="77777777" w:rsidR="003920E0" w:rsidRPr="000B3127" w:rsidRDefault="003920E0" w:rsidP="00562FFF">
            <w:pPr>
              <w:rPr>
                <w:rFonts w:ascii="Arial" w:hAnsi="Arial" w:cs="Arial"/>
                <w:sz w:val="22"/>
                <w:szCs w:val="22"/>
              </w:rPr>
            </w:pPr>
          </w:p>
        </w:tc>
        <w:tc>
          <w:tcPr>
            <w:tcW w:w="450" w:type="dxa"/>
            <w:tcMar>
              <w:left w:w="29" w:type="dxa"/>
              <w:right w:w="29" w:type="dxa"/>
            </w:tcMar>
          </w:tcPr>
          <w:p w14:paraId="52A85C2D" w14:textId="77777777" w:rsidR="003920E0" w:rsidRPr="000B3127" w:rsidRDefault="003920E0" w:rsidP="00562FFF">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1FE4FEA5" w14:textId="77777777" w:rsidR="003920E0" w:rsidRPr="000B3127" w:rsidRDefault="003920E0" w:rsidP="00562FFF">
            <w:pPr>
              <w:rPr>
                <w:rFonts w:ascii="Arial" w:hAnsi="Arial" w:cs="Arial"/>
                <w:sz w:val="22"/>
                <w:szCs w:val="22"/>
              </w:rPr>
            </w:pPr>
          </w:p>
        </w:tc>
        <w:tc>
          <w:tcPr>
            <w:tcW w:w="288" w:type="dxa"/>
            <w:tcMar>
              <w:left w:w="29" w:type="dxa"/>
              <w:right w:w="29" w:type="dxa"/>
            </w:tcMar>
          </w:tcPr>
          <w:p w14:paraId="2F09C0AE" w14:textId="77777777" w:rsidR="003920E0" w:rsidRPr="000B3127" w:rsidRDefault="003920E0" w:rsidP="00562FFF">
            <w:pPr>
              <w:rPr>
                <w:rFonts w:ascii="Arial" w:hAnsi="Arial" w:cs="Arial"/>
                <w:sz w:val="22"/>
                <w:szCs w:val="22"/>
              </w:rPr>
            </w:pPr>
            <w:r>
              <w:rPr>
                <w:rFonts w:ascii="Arial" w:hAnsi="Arial" w:cs="Arial"/>
                <w:sz w:val="22"/>
                <w:szCs w:val="22"/>
              </w:rPr>
              <w:t>.</w:t>
            </w:r>
          </w:p>
        </w:tc>
      </w:tr>
    </w:tbl>
    <w:p w14:paraId="206CA189" w14:textId="77777777" w:rsidR="009D4D5C" w:rsidRPr="000B3127" w:rsidRDefault="009D4D5C" w:rsidP="009D4D5C">
      <w:pPr>
        <w:rPr>
          <w:rFonts w:ascii="Arial" w:hAnsi="Arial" w:cs="Arial"/>
          <w:sz w:val="22"/>
          <w:szCs w:val="22"/>
        </w:rPr>
      </w:pPr>
    </w:p>
    <w:p w14:paraId="027DC895" w14:textId="77777777" w:rsidR="009D4D5C" w:rsidRPr="000B3127" w:rsidRDefault="009D4D5C" w:rsidP="009D4D5C">
      <w:pPr>
        <w:ind w:left="3600" w:firstLine="720"/>
        <w:rPr>
          <w:rFonts w:ascii="Arial" w:hAnsi="Arial" w:cs="Arial"/>
          <w:sz w:val="22"/>
          <w:szCs w:val="22"/>
        </w:rPr>
      </w:pPr>
    </w:p>
    <w:p w14:paraId="2E84BE5E" w14:textId="77777777" w:rsidR="009D4D5C" w:rsidRPr="000B3127" w:rsidRDefault="009D4D5C" w:rsidP="009D4D5C">
      <w:pPr>
        <w:ind w:left="3600" w:firstLine="720"/>
        <w:rPr>
          <w:rFonts w:ascii="Arial" w:hAnsi="Arial" w:cs="Arial"/>
          <w:sz w:val="22"/>
          <w:szCs w:val="22"/>
        </w:rPr>
      </w:pPr>
    </w:p>
    <w:p w14:paraId="3587E582" w14:textId="77777777" w:rsidR="009D4D5C" w:rsidRPr="000B3127" w:rsidRDefault="009D4D5C" w:rsidP="009D4D5C">
      <w:pPr>
        <w:ind w:left="3600" w:firstLine="720"/>
        <w:rPr>
          <w:rFonts w:ascii="Arial" w:hAnsi="Arial" w:cs="Arial"/>
          <w:sz w:val="22"/>
          <w:szCs w:val="22"/>
        </w:rPr>
      </w:pPr>
    </w:p>
    <w:p w14:paraId="397C700A"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75E2F1DE"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1E65C15E" w14:textId="77777777" w:rsidR="009D4D5C" w:rsidRPr="000B3127" w:rsidRDefault="009D4D5C" w:rsidP="009D4D5C">
      <w:pPr>
        <w:rPr>
          <w:rFonts w:ascii="Arial" w:hAnsi="Arial" w:cs="Arial"/>
          <w:sz w:val="22"/>
          <w:szCs w:val="22"/>
        </w:rPr>
      </w:pPr>
    </w:p>
    <w:p w14:paraId="40B80665"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6EDA22F6"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417C2224" w14:textId="77777777"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502A1" w14:textId="77777777" w:rsidR="00670E80" w:rsidRDefault="00670E80">
      <w:r>
        <w:separator/>
      </w:r>
    </w:p>
  </w:endnote>
  <w:endnote w:type="continuationSeparator" w:id="0">
    <w:p w14:paraId="13359750" w14:textId="77777777" w:rsidR="00670E80" w:rsidRDefault="0067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7B4D" w14:textId="77777777" w:rsidR="00670E80" w:rsidRDefault="00670E80"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2835B0" w14:textId="77777777" w:rsidR="00670E80" w:rsidRDefault="00670E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670E80" w14:paraId="38DC1B83" w14:textId="77777777" w:rsidTr="003D04EA">
      <w:trPr>
        <w:trHeight w:val="151"/>
      </w:trPr>
      <w:tc>
        <w:tcPr>
          <w:tcW w:w="2218" w:type="pct"/>
          <w:tcBorders>
            <w:bottom w:val="single" w:sz="4" w:space="0" w:color="4F81BD"/>
          </w:tcBorders>
        </w:tcPr>
        <w:p w14:paraId="756CBE2B" w14:textId="77777777" w:rsidR="00670E80" w:rsidRPr="007931C8" w:rsidRDefault="00670E80">
          <w:pPr>
            <w:pStyle w:val="Header"/>
            <w:rPr>
              <w:rFonts w:ascii="Cambria" w:hAnsi="Cambria"/>
              <w:b/>
              <w:bCs/>
            </w:rPr>
          </w:pPr>
        </w:p>
      </w:tc>
      <w:tc>
        <w:tcPr>
          <w:tcW w:w="564" w:type="pct"/>
          <w:vMerge w:val="restart"/>
          <w:noWrap/>
          <w:vAlign w:val="center"/>
        </w:tcPr>
        <w:p w14:paraId="67C86EC1" w14:textId="684EF57D" w:rsidR="00670E80" w:rsidRPr="007931C8" w:rsidRDefault="00670E80"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E44F0F" w:rsidRPr="00E44F0F">
            <w:rPr>
              <w:rFonts w:ascii="Cambria" w:eastAsia="Times New Roman" w:hAnsi="Cambria" w:cs="Times New Roman"/>
              <w:b/>
              <w:bCs/>
              <w:noProof/>
            </w:rPr>
            <w:t>21</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0F4DDB20" w14:textId="77777777" w:rsidR="00670E80" w:rsidRPr="007931C8" w:rsidRDefault="00670E80">
          <w:pPr>
            <w:pStyle w:val="Header"/>
            <w:rPr>
              <w:rFonts w:ascii="Cambria" w:hAnsi="Cambria"/>
              <w:b/>
              <w:bCs/>
            </w:rPr>
          </w:pPr>
        </w:p>
      </w:tc>
    </w:tr>
    <w:tr w:rsidR="00670E80" w14:paraId="785EDEF9" w14:textId="77777777" w:rsidTr="003D04EA">
      <w:trPr>
        <w:trHeight w:val="150"/>
      </w:trPr>
      <w:tc>
        <w:tcPr>
          <w:tcW w:w="2218" w:type="pct"/>
          <w:tcBorders>
            <w:top w:val="single" w:sz="4" w:space="0" w:color="4F81BD"/>
          </w:tcBorders>
        </w:tcPr>
        <w:p w14:paraId="6F1855F7" w14:textId="77777777" w:rsidR="00670E80" w:rsidRPr="007931C8" w:rsidRDefault="00670E80">
          <w:pPr>
            <w:pStyle w:val="Header"/>
            <w:rPr>
              <w:rFonts w:ascii="Cambria" w:hAnsi="Cambria"/>
              <w:b/>
              <w:bCs/>
            </w:rPr>
          </w:pPr>
        </w:p>
      </w:tc>
      <w:tc>
        <w:tcPr>
          <w:tcW w:w="564" w:type="pct"/>
          <w:vMerge/>
        </w:tcPr>
        <w:p w14:paraId="13A6DBB8" w14:textId="77777777" w:rsidR="00670E80" w:rsidRPr="007931C8" w:rsidRDefault="00670E80">
          <w:pPr>
            <w:pStyle w:val="Header"/>
            <w:jc w:val="center"/>
            <w:rPr>
              <w:rFonts w:ascii="Cambria" w:hAnsi="Cambria"/>
              <w:b/>
              <w:bCs/>
            </w:rPr>
          </w:pPr>
        </w:p>
      </w:tc>
      <w:tc>
        <w:tcPr>
          <w:tcW w:w="2218" w:type="pct"/>
          <w:tcBorders>
            <w:top w:val="single" w:sz="4" w:space="0" w:color="4F81BD"/>
          </w:tcBorders>
        </w:tcPr>
        <w:p w14:paraId="0347E668" w14:textId="77777777" w:rsidR="00670E80" w:rsidRPr="007931C8" w:rsidRDefault="00670E80">
          <w:pPr>
            <w:pStyle w:val="Header"/>
            <w:rPr>
              <w:rFonts w:ascii="Cambria" w:hAnsi="Cambria"/>
              <w:b/>
              <w:bCs/>
            </w:rPr>
          </w:pPr>
        </w:p>
      </w:tc>
    </w:tr>
  </w:tbl>
  <w:p w14:paraId="6A9CE354" w14:textId="77777777" w:rsidR="00670E80" w:rsidRDefault="00670E80"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FBD13" w14:textId="77777777" w:rsidR="00670E80" w:rsidRPr="008E123D" w:rsidRDefault="00670E80"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30C53D06" w14:textId="77777777" w:rsidR="00670E80" w:rsidRDefault="00670E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5C7D5" w14:textId="77777777" w:rsidR="00670E80" w:rsidRDefault="00670E80">
      <w:r>
        <w:separator/>
      </w:r>
    </w:p>
  </w:footnote>
  <w:footnote w:type="continuationSeparator" w:id="0">
    <w:p w14:paraId="4E04B517" w14:textId="77777777" w:rsidR="00670E80" w:rsidRDefault="00670E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B52"/>
    <w:multiLevelType w:val="hybridMultilevel"/>
    <w:tmpl w:val="124C7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956A9"/>
    <w:multiLevelType w:val="hybridMultilevel"/>
    <w:tmpl w:val="D32A7D6E"/>
    <w:lvl w:ilvl="0" w:tplc="C516821C">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B9B45F6"/>
    <w:multiLevelType w:val="hybridMultilevel"/>
    <w:tmpl w:val="455EA73A"/>
    <w:lvl w:ilvl="0" w:tplc="CA781CA8">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47F4A"/>
    <w:multiLevelType w:val="hybridMultilevel"/>
    <w:tmpl w:val="290A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A1B82"/>
    <w:multiLevelType w:val="hybridMultilevel"/>
    <w:tmpl w:val="0F2E9EE0"/>
    <w:lvl w:ilvl="0" w:tplc="04090001">
      <w:start w:val="1"/>
      <w:numFmt w:val="bullet"/>
      <w:lvlText w:val=""/>
      <w:lvlJc w:val="left"/>
      <w:pPr>
        <w:ind w:left="1080" w:hanging="360"/>
      </w:pPr>
      <w:rPr>
        <w:rFonts w:ascii="Symbol" w:hAnsi="Symbol" w:hint="default"/>
      </w:rPr>
    </w:lvl>
    <w:lvl w:ilvl="1" w:tplc="CA781CA8">
      <w:start w:val="1"/>
      <w:numFmt w:val="bullet"/>
      <w:lvlText w:val="-"/>
      <w:lvlJc w:val="left"/>
      <w:pPr>
        <w:ind w:left="1800" w:hanging="360"/>
      </w:pPr>
      <w:rPr>
        <w:rFonts w:ascii="Arial" w:hAnsi="Arial"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110AF"/>
    <w:multiLevelType w:val="hybridMultilevel"/>
    <w:tmpl w:val="8CBEE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21929"/>
    <w:multiLevelType w:val="hybridMultilevel"/>
    <w:tmpl w:val="01BA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F7308"/>
    <w:multiLevelType w:val="hybridMultilevel"/>
    <w:tmpl w:val="8990E2B0"/>
    <w:lvl w:ilvl="0" w:tplc="04090001">
      <w:start w:val="1"/>
      <w:numFmt w:val="bullet"/>
      <w:lvlText w:val=""/>
      <w:lvlJc w:val="left"/>
      <w:pPr>
        <w:ind w:left="1080" w:hanging="360"/>
      </w:pPr>
      <w:rPr>
        <w:rFonts w:ascii="Symbol" w:hAnsi="Symbol" w:hint="default"/>
      </w:rPr>
    </w:lvl>
    <w:lvl w:ilvl="1" w:tplc="CA781CA8">
      <w:start w:val="1"/>
      <w:numFmt w:val="bullet"/>
      <w:lvlText w:val="-"/>
      <w:lvlJc w:val="left"/>
      <w:pPr>
        <w:ind w:left="1800" w:hanging="360"/>
      </w:pPr>
      <w:rPr>
        <w:rFonts w:ascii="Arial"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07D13"/>
    <w:multiLevelType w:val="hybridMultilevel"/>
    <w:tmpl w:val="34C4A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F52F75"/>
    <w:multiLevelType w:val="hybridMultilevel"/>
    <w:tmpl w:val="AE380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618B8"/>
    <w:multiLevelType w:val="hybridMultilevel"/>
    <w:tmpl w:val="0DA61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7" w15:restartNumberingAfterBreak="0">
    <w:nsid w:val="71620BDA"/>
    <w:multiLevelType w:val="hybridMultilevel"/>
    <w:tmpl w:val="DA02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E5561"/>
    <w:multiLevelType w:val="hybridMultilevel"/>
    <w:tmpl w:val="747E87BC"/>
    <w:lvl w:ilvl="0" w:tplc="C8EC7D0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28"/>
  </w:num>
  <w:num w:numId="4">
    <w:abstractNumId w:val="32"/>
  </w:num>
  <w:num w:numId="5">
    <w:abstractNumId w:val="22"/>
  </w:num>
  <w:num w:numId="6">
    <w:abstractNumId w:val="21"/>
  </w:num>
  <w:num w:numId="7">
    <w:abstractNumId w:val="1"/>
  </w:num>
  <w:num w:numId="8">
    <w:abstractNumId w:val="5"/>
  </w:num>
  <w:num w:numId="9">
    <w:abstractNumId w:val="12"/>
  </w:num>
  <w:num w:numId="10">
    <w:abstractNumId w:val="2"/>
  </w:num>
  <w:num w:numId="11">
    <w:abstractNumId w:val="39"/>
  </w:num>
  <w:num w:numId="12">
    <w:abstractNumId w:val="30"/>
  </w:num>
  <w:num w:numId="13">
    <w:abstractNumId w:val="29"/>
  </w:num>
  <w:num w:numId="14">
    <w:abstractNumId w:val="26"/>
  </w:num>
  <w:num w:numId="15">
    <w:abstractNumId w:val="35"/>
  </w:num>
  <w:num w:numId="16">
    <w:abstractNumId w:val="7"/>
  </w:num>
  <w:num w:numId="17">
    <w:abstractNumId w:val="4"/>
  </w:num>
  <w:num w:numId="18">
    <w:abstractNumId w:val="31"/>
  </w:num>
  <w:num w:numId="19">
    <w:abstractNumId w:val="34"/>
  </w:num>
  <w:num w:numId="20">
    <w:abstractNumId w:val="33"/>
  </w:num>
  <w:num w:numId="21">
    <w:abstractNumId w:val="13"/>
  </w:num>
  <w:num w:numId="22">
    <w:abstractNumId w:val="25"/>
  </w:num>
  <w:num w:numId="23">
    <w:abstractNumId w:val="23"/>
  </w:num>
  <w:num w:numId="24">
    <w:abstractNumId w:val="6"/>
  </w:num>
  <w:num w:numId="25">
    <w:abstractNumId w:val="36"/>
    <w:lvlOverride w:ilvl="0"/>
    <w:lvlOverride w:ilvl="1">
      <w:startOverride w:val="1"/>
    </w:lvlOverride>
    <w:lvlOverride w:ilvl="2"/>
    <w:lvlOverride w:ilvl="3"/>
    <w:lvlOverride w:ilvl="4"/>
    <w:lvlOverride w:ilvl="5"/>
    <w:lvlOverride w:ilvl="6"/>
    <w:lvlOverride w:ilvl="7"/>
    <w:lvlOverride w:ilvl="8"/>
  </w:num>
  <w:num w:numId="26">
    <w:abstractNumId w:val="19"/>
  </w:num>
  <w:num w:numId="27">
    <w:abstractNumId w:val="16"/>
  </w:num>
  <w:num w:numId="28">
    <w:abstractNumId w:val="38"/>
  </w:num>
  <w:num w:numId="29">
    <w:abstractNumId w:val="17"/>
  </w:num>
  <w:num w:numId="30">
    <w:abstractNumId w:val="37"/>
  </w:num>
  <w:num w:numId="31">
    <w:abstractNumId w:val="0"/>
  </w:num>
  <w:num w:numId="32">
    <w:abstractNumId w:val="27"/>
  </w:num>
  <w:num w:numId="33">
    <w:abstractNumId w:val="9"/>
  </w:num>
  <w:num w:numId="34">
    <w:abstractNumId w:val="3"/>
  </w:num>
  <w:num w:numId="35">
    <w:abstractNumId w:val="20"/>
  </w:num>
  <w:num w:numId="36">
    <w:abstractNumId w:val="18"/>
  </w:num>
  <w:num w:numId="37">
    <w:abstractNumId w:val="11"/>
  </w:num>
  <w:num w:numId="38">
    <w:abstractNumId w:val="8"/>
  </w:num>
  <w:num w:numId="39">
    <w:abstractNumId w:val="1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655E"/>
    <w:rsid w:val="00027A3B"/>
    <w:rsid w:val="00034861"/>
    <w:rsid w:val="0003593E"/>
    <w:rsid w:val="000419C1"/>
    <w:rsid w:val="00041C30"/>
    <w:rsid w:val="000450C7"/>
    <w:rsid w:val="00050BE0"/>
    <w:rsid w:val="00051C25"/>
    <w:rsid w:val="000532FA"/>
    <w:rsid w:val="00055C49"/>
    <w:rsid w:val="00060980"/>
    <w:rsid w:val="0007762F"/>
    <w:rsid w:val="000864F0"/>
    <w:rsid w:val="00086EFC"/>
    <w:rsid w:val="00091F0E"/>
    <w:rsid w:val="0009250F"/>
    <w:rsid w:val="0009517C"/>
    <w:rsid w:val="000A511D"/>
    <w:rsid w:val="000A7603"/>
    <w:rsid w:val="000B3127"/>
    <w:rsid w:val="000C76C7"/>
    <w:rsid w:val="000C7F20"/>
    <w:rsid w:val="000E1462"/>
    <w:rsid w:val="000E1B6C"/>
    <w:rsid w:val="000E365B"/>
    <w:rsid w:val="000E4C33"/>
    <w:rsid w:val="000F181E"/>
    <w:rsid w:val="000F27E4"/>
    <w:rsid w:val="000F2CF9"/>
    <w:rsid w:val="00100138"/>
    <w:rsid w:val="001036EE"/>
    <w:rsid w:val="001073DC"/>
    <w:rsid w:val="00111442"/>
    <w:rsid w:val="00114D75"/>
    <w:rsid w:val="001265E0"/>
    <w:rsid w:val="00132979"/>
    <w:rsid w:val="00140383"/>
    <w:rsid w:val="00145BCF"/>
    <w:rsid w:val="00147FAF"/>
    <w:rsid w:val="00157C69"/>
    <w:rsid w:val="001860F4"/>
    <w:rsid w:val="001866D2"/>
    <w:rsid w:val="00191C2A"/>
    <w:rsid w:val="00191ECB"/>
    <w:rsid w:val="001A01E7"/>
    <w:rsid w:val="001B74E5"/>
    <w:rsid w:val="001C2A75"/>
    <w:rsid w:val="001C5517"/>
    <w:rsid w:val="001E4C03"/>
    <w:rsid w:val="001F0E3F"/>
    <w:rsid w:val="001F152D"/>
    <w:rsid w:val="001F63EA"/>
    <w:rsid w:val="00221317"/>
    <w:rsid w:val="00224A70"/>
    <w:rsid w:val="00231ADC"/>
    <w:rsid w:val="002616F4"/>
    <w:rsid w:val="00264392"/>
    <w:rsid w:val="00265EC6"/>
    <w:rsid w:val="00267180"/>
    <w:rsid w:val="00271B2C"/>
    <w:rsid w:val="00273117"/>
    <w:rsid w:val="00282D26"/>
    <w:rsid w:val="002862E3"/>
    <w:rsid w:val="00295001"/>
    <w:rsid w:val="002B5479"/>
    <w:rsid w:val="002B7DFD"/>
    <w:rsid w:val="002C7A12"/>
    <w:rsid w:val="002D256C"/>
    <w:rsid w:val="002D7616"/>
    <w:rsid w:val="002E5A49"/>
    <w:rsid w:val="002E5C71"/>
    <w:rsid w:val="002E605F"/>
    <w:rsid w:val="002F7DF7"/>
    <w:rsid w:val="003127B0"/>
    <w:rsid w:val="0031288C"/>
    <w:rsid w:val="003163CC"/>
    <w:rsid w:val="00320880"/>
    <w:rsid w:val="00323627"/>
    <w:rsid w:val="003268E5"/>
    <w:rsid w:val="003410BF"/>
    <w:rsid w:val="00342DBA"/>
    <w:rsid w:val="00352E2D"/>
    <w:rsid w:val="003635E4"/>
    <w:rsid w:val="003638A4"/>
    <w:rsid w:val="003724FC"/>
    <w:rsid w:val="00373656"/>
    <w:rsid w:val="003746E5"/>
    <w:rsid w:val="003749EC"/>
    <w:rsid w:val="00375C6F"/>
    <w:rsid w:val="00380825"/>
    <w:rsid w:val="00387D3E"/>
    <w:rsid w:val="003920E0"/>
    <w:rsid w:val="00395466"/>
    <w:rsid w:val="003A195B"/>
    <w:rsid w:val="003B0306"/>
    <w:rsid w:val="003B244E"/>
    <w:rsid w:val="003C3729"/>
    <w:rsid w:val="003C476E"/>
    <w:rsid w:val="003C6496"/>
    <w:rsid w:val="003C6768"/>
    <w:rsid w:val="003D04EA"/>
    <w:rsid w:val="00400231"/>
    <w:rsid w:val="004023C9"/>
    <w:rsid w:val="00402B74"/>
    <w:rsid w:val="004074BD"/>
    <w:rsid w:val="00407E11"/>
    <w:rsid w:val="00422015"/>
    <w:rsid w:val="00423F15"/>
    <w:rsid w:val="0043000A"/>
    <w:rsid w:val="004356FD"/>
    <w:rsid w:val="00440920"/>
    <w:rsid w:val="00443B44"/>
    <w:rsid w:val="00447285"/>
    <w:rsid w:val="00450CBE"/>
    <w:rsid w:val="00457A46"/>
    <w:rsid w:val="00461E3E"/>
    <w:rsid w:val="004645AF"/>
    <w:rsid w:val="00487C87"/>
    <w:rsid w:val="00490068"/>
    <w:rsid w:val="00492741"/>
    <w:rsid w:val="00496C2B"/>
    <w:rsid w:val="004A41F6"/>
    <w:rsid w:val="004A7B00"/>
    <w:rsid w:val="004B0A86"/>
    <w:rsid w:val="004B229D"/>
    <w:rsid w:val="004B64D1"/>
    <w:rsid w:val="004C0A9C"/>
    <w:rsid w:val="004C3F16"/>
    <w:rsid w:val="004D4094"/>
    <w:rsid w:val="004E11DD"/>
    <w:rsid w:val="004F4F4F"/>
    <w:rsid w:val="004F6322"/>
    <w:rsid w:val="00511D94"/>
    <w:rsid w:val="005127E9"/>
    <w:rsid w:val="00512B28"/>
    <w:rsid w:val="00514A05"/>
    <w:rsid w:val="00514D58"/>
    <w:rsid w:val="00524C36"/>
    <w:rsid w:val="00530221"/>
    <w:rsid w:val="005416F7"/>
    <w:rsid w:val="00543CE6"/>
    <w:rsid w:val="00545D30"/>
    <w:rsid w:val="00557EF5"/>
    <w:rsid w:val="00557F14"/>
    <w:rsid w:val="0056238B"/>
    <w:rsid w:val="00562FFF"/>
    <w:rsid w:val="00565C06"/>
    <w:rsid w:val="00570696"/>
    <w:rsid w:val="00570AF7"/>
    <w:rsid w:val="005737FA"/>
    <w:rsid w:val="00573D1E"/>
    <w:rsid w:val="00574B5F"/>
    <w:rsid w:val="0058309F"/>
    <w:rsid w:val="00594A57"/>
    <w:rsid w:val="00594D37"/>
    <w:rsid w:val="005962E8"/>
    <w:rsid w:val="005A02BF"/>
    <w:rsid w:val="005A0ACE"/>
    <w:rsid w:val="005A4C15"/>
    <w:rsid w:val="005B3063"/>
    <w:rsid w:val="005C0B36"/>
    <w:rsid w:val="005C16AE"/>
    <w:rsid w:val="005C21E5"/>
    <w:rsid w:val="005C396A"/>
    <w:rsid w:val="005E3489"/>
    <w:rsid w:val="005E5942"/>
    <w:rsid w:val="005E6305"/>
    <w:rsid w:val="005E6815"/>
    <w:rsid w:val="005F119A"/>
    <w:rsid w:val="005F4760"/>
    <w:rsid w:val="00614E43"/>
    <w:rsid w:val="00615D46"/>
    <w:rsid w:val="00617B93"/>
    <w:rsid w:val="0062328E"/>
    <w:rsid w:val="006243AE"/>
    <w:rsid w:val="006327D9"/>
    <w:rsid w:val="006333C6"/>
    <w:rsid w:val="00637D45"/>
    <w:rsid w:val="00642629"/>
    <w:rsid w:val="00642F53"/>
    <w:rsid w:val="006449C9"/>
    <w:rsid w:val="006511A9"/>
    <w:rsid w:val="00653FD9"/>
    <w:rsid w:val="006566B3"/>
    <w:rsid w:val="00666DDA"/>
    <w:rsid w:val="00670E80"/>
    <w:rsid w:val="00670EC4"/>
    <w:rsid w:val="0067230E"/>
    <w:rsid w:val="00675720"/>
    <w:rsid w:val="006764A6"/>
    <w:rsid w:val="00687F46"/>
    <w:rsid w:val="00693904"/>
    <w:rsid w:val="00694EB7"/>
    <w:rsid w:val="006955AB"/>
    <w:rsid w:val="006B283D"/>
    <w:rsid w:val="006C0C17"/>
    <w:rsid w:val="006C5473"/>
    <w:rsid w:val="006D0AC7"/>
    <w:rsid w:val="006D4AE4"/>
    <w:rsid w:val="006D7EEB"/>
    <w:rsid w:val="006D7FAC"/>
    <w:rsid w:val="006E733A"/>
    <w:rsid w:val="006F0AB1"/>
    <w:rsid w:val="006F5C13"/>
    <w:rsid w:val="006F5E91"/>
    <w:rsid w:val="00715AFA"/>
    <w:rsid w:val="0072767E"/>
    <w:rsid w:val="00735DDC"/>
    <w:rsid w:val="00747793"/>
    <w:rsid w:val="00773C46"/>
    <w:rsid w:val="00784437"/>
    <w:rsid w:val="00786A6D"/>
    <w:rsid w:val="00792C0A"/>
    <w:rsid w:val="007931C8"/>
    <w:rsid w:val="00796AA8"/>
    <w:rsid w:val="00797372"/>
    <w:rsid w:val="007A03F2"/>
    <w:rsid w:val="007A1EAA"/>
    <w:rsid w:val="007A22FD"/>
    <w:rsid w:val="007A513B"/>
    <w:rsid w:val="007A5353"/>
    <w:rsid w:val="007B107B"/>
    <w:rsid w:val="007B53AB"/>
    <w:rsid w:val="007C2093"/>
    <w:rsid w:val="007C3179"/>
    <w:rsid w:val="007D0673"/>
    <w:rsid w:val="007E3ED4"/>
    <w:rsid w:val="007E4694"/>
    <w:rsid w:val="007F1149"/>
    <w:rsid w:val="008058E4"/>
    <w:rsid w:val="00805D63"/>
    <w:rsid w:val="00821C85"/>
    <w:rsid w:val="0082541B"/>
    <w:rsid w:val="00833784"/>
    <w:rsid w:val="00835474"/>
    <w:rsid w:val="00840158"/>
    <w:rsid w:val="0084102C"/>
    <w:rsid w:val="00844BD0"/>
    <w:rsid w:val="00847821"/>
    <w:rsid w:val="00850165"/>
    <w:rsid w:val="00857EE6"/>
    <w:rsid w:val="00866946"/>
    <w:rsid w:val="00870BC9"/>
    <w:rsid w:val="00887706"/>
    <w:rsid w:val="00887E07"/>
    <w:rsid w:val="00893B11"/>
    <w:rsid w:val="00895158"/>
    <w:rsid w:val="00896277"/>
    <w:rsid w:val="008A12BF"/>
    <w:rsid w:val="008C0B99"/>
    <w:rsid w:val="008C6083"/>
    <w:rsid w:val="008D67B2"/>
    <w:rsid w:val="008E123D"/>
    <w:rsid w:val="0090482C"/>
    <w:rsid w:val="00906AD9"/>
    <w:rsid w:val="0090745B"/>
    <w:rsid w:val="009145D8"/>
    <w:rsid w:val="00914CE9"/>
    <w:rsid w:val="0092688F"/>
    <w:rsid w:val="00932632"/>
    <w:rsid w:val="00935BAD"/>
    <w:rsid w:val="00961A8D"/>
    <w:rsid w:val="00970746"/>
    <w:rsid w:val="00980377"/>
    <w:rsid w:val="00982090"/>
    <w:rsid w:val="00993876"/>
    <w:rsid w:val="00996026"/>
    <w:rsid w:val="009B058D"/>
    <w:rsid w:val="009B71C0"/>
    <w:rsid w:val="009B7694"/>
    <w:rsid w:val="009C5DFF"/>
    <w:rsid w:val="009C6DE7"/>
    <w:rsid w:val="009D4771"/>
    <w:rsid w:val="009D4D5C"/>
    <w:rsid w:val="009D6B01"/>
    <w:rsid w:val="009D7570"/>
    <w:rsid w:val="009F35EE"/>
    <w:rsid w:val="009F4552"/>
    <w:rsid w:val="00A01FBF"/>
    <w:rsid w:val="00A10A15"/>
    <w:rsid w:val="00A23C01"/>
    <w:rsid w:val="00A23D89"/>
    <w:rsid w:val="00A26D1D"/>
    <w:rsid w:val="00A31D2D"/>
    <w:rsid w:val="00A40DC8"/>
    <w:rsid w:val="00A47EFA"/>
    <w:rsid w:val="00A56138"/>
    <w:rsid w:val="00A56B3A"/>
    <w:rsid w:val="00A57C67"/>
    <w:rsid w:val="00A634EC"/>
    <w:rsid w:val="00A65A1D"/>
    <w:rsid w:val="00A6723D"/>
    <w:rsid w:val="00A711AE"/>
    <w:rsid w:val="00A71813"/>
    <w:rsid w:val="00A73F84"/>
    <w:rsid w:val="00A74354"/>
    <w:rsid w:val="00A92389"/>
    <w:rsid w:val="00A93799"/>
    <w:rsid w:val="00A97E6B"/>
    <w:rsid w:val="00AA3E92"/>
    <w:rsid w:val="00AA41D5"/>
    <w:rsid w:val="00AA614F"/>
    <w:rsid w:val="00AB4FC9"/>
    <w:rsid w:val="00AC0D5B"/>
    <w:rsid w:val="00AC6851"/>
    <w:rsid w:val="00AD2155"/>
    <w:rsid w:val="00AE12A0"/>
    <w:rsid w:val="00AF3E84"/>
    <w:rsid w:val="00AF6F40"/>
    <w:rsid w:val="00B12395"/>
    <w:rsid w:val="00B1268B"/>
    <w:rsid w:val="00B14DFF"/>
    <w:rsid w:val="00B15F55"/>
    <w:rsid w:val="00B3069C"/>
    <w:rsid w:val="00B33801"/>
    <w:rsid w:val="00B33DEC"/>
    <w:rsid w:val="00B3796F"/>
    <w:rsid w:val="00B402AB"/>
    <w:rsid w:val="00B414A8"/>
    <w:rsid w:val="00B43C39"/>
    <w:rsid w:val="00B44BA1"/>
    <w:rsid w:val="00B57A95"/>
    <w:rsid w:val="00B707E9"/>
    <w:rsid w:val="00B713A4"/>
    <w:rsid w:val="00B71BEC"/>
    <w:rsid w:val="00B730EB"/>
    <w:rsid w:val="00B74C7D"/>
    <w:rsid w:val="00B76328"/>
    <w:rsid w:val="00B80A97"/>
    <w:rsid w:val="00B82EFD"/>
    <w:rsid w:val="00B82F5B"/>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D70"/>
    <w:rsid w:val="00C13E12"/>
    <w:rsid w:val="00C233AB"/>
    <w:rsid w:val="00C33242"/>
    <w:rsid w:val="00C35463"/>
    <w:rsid w:val="00C37EB8"/>
    <w:rsid w:val="00C43ED8"/>
    <w:rsid w:val="00C46F3D"/>
    <w:rsid w:val="00C576F2"/>
    <w:rsid w:val="00C64EE0"/>
    <w:rsid w:val="00C76FA5"/>
    <w:rsid w:val="00CA7FAE"/>
    <w:rsid w:val="00CB0125"/>
    <w:rsid w:val="00CB3352"/>
    <w:rsid w:val="00CC2507"/>
    <w:rsid w:val="00CC64B9"/>
    <w:rsid w:val="00CC79B6"/>
    <w:rsid w:val="00CD1666"/>
    <w:rsid w:val="00CD41E9"/>
    <w:rsid w:val="00CD4FB4"/>
    <w:rsid w:val="00CE403E"/>
    <w:rsid w:val="00CE406D"/>
    <w:rsid w:val="00CF35A5"/>
    <w:rsid w:val="00CF4848"/>
    <w:rsid w:val="00D05FA1"/>
    <w:rsid w:val="00D1168A"/>
    <w:rsid w:val="00D17EEB"/>
    <w:rsid w:val="00D2178F"/>
    <w:rsid w:val="00D25D51"/>
    <w:rsid w:val="00D267FA"/>
    <w:rsid w:val="00D4416A"/>
    <w:rsid w:val="00D47930"/>
    <w:rsid w:val="00D552E3"/>
    <w:rsid w:val="00D57C3B"/>
    <w:rsid w:val="00D70CD8"/>
    <w:rsid w:val="00D7653C"/>
    <w:rsid w:val="00D773A2"/>
    <w:rsid w:val="00D93A07"/>
    <w:rsid w:val="00D9796A"/>
    <w:rsid w:val="00DA0E9D"/>
    <w:rsid w:val="00DA1D5D"/>
    <w:rsid w:val="00DA2563"/>
    <w:rsid w:val="00DA3C0D"/>
    <w:rsid w:val="00DC1C5B"/>
    <w:rsid w:val="00DC2203"/>
    <w:rsid w:val="00DC23EE"/>
    <w:rsid w:val="00DE0FEC"/>
    <w:rsid w:val="00DE32EC"/>
    <w:rsid w:val="00DE433B"/>
    <w:rsid w:val="00DE5301"/>
    <w:rsid w:val="00DE74A5"/>
    <w:rsid w:val="00DF06E8"/>
    <w:rsid w:val="00DF146C"/>
    <w:rsid w:val="00E047DB"/>
    <w:rsid w:val="00E067C2"/>
    <w:rsid w:val="00E073E5"/>
    <w:rsid w:val="00E07A67"/>
    <w:rsid w:val="00E22471"/>
    <w:rsid w:val="00E303F6"/>
    <w:rsid w:val="00E412B0"/>
    <w:rsid w:val="00E44F0F"/>
    <w:rsid w:val="00E46B16"/>
    <w:rsid w:val="00E56539"/>
    <w:rsid w:val="00E5772F"/>
    <w:rsid w:val="00E80E24"/>
    <w:rsid w:val="00E8652D"/>
    <w:rsid w:val="00E871B1"/>
    <w:rsid w:val="00E93409"/>
    <w:rsid w:val="00E94991"/>
    <w:rsid w:val="00E97789"/>
    <w:rsid w:val="00EA019C"/>
    <w:rsid w:val="00EA0832"/>
    <w:rsid w:val="00EA2EA3"/>
    <w:rsid w:val="00EA4D55"/>
    <w:rsid w:val="00EA7F18"/>
    <w:rsid w:val="00EB0497"/>
    <w:rsid w:val="00EB647B"/>
    <w:rsid w:val="00ED2FCB"/>
    <w:rsid w:val="00ED383C"/>
    <w:rsid w:val="00ED3BC3"/>
    <w:rsid w:val="00ED57F4"/>
    <w:rsid w:val="00ED601E"/>
    <w:rsid w:val="00ED7EB7"/>
    <w:rsid w:val="00EE09AF"/>
    <w:rsid w:val="00EF012B"/>
    <w:rsid w:val="00EF418D"/>
    <w:rsid w:val="00EF7158"/>
    <w:rsid w:val="00F1013C"/>
    <w:rsid w:val="00F12011"/>
    <w:rsid w:val="00F15006"/>
    <w:rsid w:val="00F16A77"/>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76DCC"/>
    <w:rsid w:val="00F82AE0"/>
    <w:rsid w:val="00F83487"/>
    <w:rsid w:val="00F8755E"/>
    <w:rsid w:val="00F90A45"/>
    <w:rsid w:val="00F97DE0"/>
    <w:rsid w:val="00FA063D"/>
    <w:rsid w:val="00FA458F"/>
    <w:rsid w:val="00FA777C"/>
    <w:rsid w:val="00FB2F6C"/>
    <w:rsid w:val="00FB6747"/>
    <w:rsid w:val="00FC052D"/>
    <w:rsid w:val="00FC18D4"/>
    <w:rsid w:val="00FC5BF4"/>
    <w:rsid w:val="00FD6ACE"/>
    <w:rsid w:val="00FE34BA"/>
    <w:rsid w:val="00FE6D1B"/>
    <w:rsid w:val="00FE7F6E"/>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1083CDA7"/>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E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2E5A49"/>
    <w:rPr>
      <w:color w:val="365F91" w:themeColor="accent1" w:themeShade="B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C64EE0"/>
    <w:rPr>
      <w:rFonts w:ascii="Arial" w:hAnsi="Arial" w:cs="Tahoma"/>
      <w:sz w:val="20"/>
      <w:szCs w:val="16"/>
    </w:rPr>
  </w:style>
  <w:style w:type="character" w:customStyle="1" w:styleId="BalloonTextChar">
    <w:name w:val="Balloon Text Char"/>
    <w:link w:val="BalloonText"/>
    <w:rsid w:val="00C64EE0"/>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F16A77"/>
    <w:rPr>
      <w:sz w:val="16"/>
      <w:szCs w:val="16"/>
    </w:rPr>
  </w:style>
  <w:style w:type="paragraph" w:styleId="CommentText">
    <w:name w:val="annotation text"/>
    <w:basedOn w:val="Normal"/>
    <w:link w:val="CommentTextChar"/>
    <w:autoRedefine/>
    <w:semiHidden/>
    <w:unhideWhenUsed/>
    <w:rsid w:val="00C64EE0"/>
    <w:rPr>
      <w:rFonts w:ascii="Arial" w:hAnsi="Arial"/>
      <w:sz w:val="20"/>
      <w:szCs w:val="20"/>
    </w:rPr>
  </w:style>
  <w:style w:type="character" w:customStyle="1" w:styleId="CommentTextChar">
    <w:name w:val="Comment Text Char"/>
    <w:basedOn w:val="DefaultParagraphFont"/>
    <w:link w:val="CommentText"/>
    <w:semiHidden/>
    <w:rsid w:val="00C64EE0"/>
    <w:rPr>
      <w:rFonts w:ascii="Arial" w:hAnsi="Arial"/>
    </w:rPr>
  </w:style>
  <w:style w:type="paragraph" w:styleId="CommentSubject">
    <w:name w:val="annotation subject"/>
    <w:basedOn w:val="CommentText"/>
    <w:next w:val="CommentText"/>
    <w:link w:val="CommentSubjectChar"/>
    <w:semiHidden/>
    <w:unhideWhenUsed/>
    <w:rsid w:val="00F16A77"/>
    <w:rPr>
      <w:b/>
      <w:bCs/>
    </w:rPr>
  </w:style>
  <w:style w:type="character" w:customStyle="1" w:styleId="CommentSubjectChar">
    <w:name w:val="Comment Subject Char"/>
    <w:basedOn w:val="CommentTextChar"/>
    <w:link w:val="CommentSubject"/>
    <w:semiHidden/>
    <w:rsid w:val="00F16A7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22</Pages>
  <Words>7491</Words>
  <Characters>42475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49867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66</cp:revision>
  <cp:lastPrinted>2017-04-25T14:21:00Z</cp:lastPrinted>
  <dcterms:created xsi:type="dcterms:W3CDTF">2019-03-26T20:34:00Z</dcterms:created>
  <dcterms:modified xsi:type="dcterms:W3CDTF">2019-04-17T18:20:00Z</dcterms:modified>
</cp:coreProperties>
</file>