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735" w:rsidRPr="00BC280E" w:rsidRDefault="00A27735" w:rsidP="00A27735">
      <w:pPr>
        <w:jc w:val="center"/>
        <w:rPr>
          <w:rFonts w:asciiTheme="minorHAnsi" w:eastAsiaTheme="minorHAnsi" w:hAnsiTheme="minorHAnsi" w:cstheme="minorBidi"/>
          <w:b/>
          <w:szCs w:val="22"/>
        </w:rPr>
      </w:pPr>
      <w:r w:rsidRPr="00BC280E">
        <w:rPr>
          <w:rFonts w:asciiTheme="minorHAnsi" w:eastAsiaTheme="minorHAnsi" w:hAnsiTheme="minorHAnsi" w:cstheme="minorBidi"/>
          <w:b/>
          <w:szCs w:val="22"/>
        </w:rPr>
        <w:t>NOTICE TO BIDDERS</w:t>
      </w:r>
    </w:p>
    <w:p w:rsidR="00A27735" w:rsidRPr="00BC280E" w:rsidRDefault="00A27735" w:rsidP="00A27735">
      <w:pPr>
        <w:suppressAutoHyphens w:val="0"/>
        <w:jc w:val="center"/>
        <w:rPr>
          <w:rFonts w:asciiTheme="minorHAnsi" w:eastAsiaTheme="minorHAnsi" w:hAnsiTheme="minorHAnsi" w:cstheme="minorBidi"/>
          <w:b/>
          <w:szCs w:val="22"/>
        </w:rPr>
      </w:pPr>
    </w:p>
    <w:p w:rsidR="00A27735" w:rsidRPr="00BC280E" w:rsidRDefault="00A27735" w:rsidP="00A27735">
      <w:pPr>
        <w:suppressAutoHyphens w:val="0"/>
        <w:jc w:val="center"/>
        <w:rPr>
          <w:rFonts w:asciiTheme="minorHAnsi" w:eastAsiaTheme="minorHAnsi" w:hAnsiTheme="minorHAnsi" w:cstheme="minorBidi"/>
          <w:b/>
          <w:szCs w:val="22"/>
        </w:rPr>
      </w:pPr>
      <w:r w:rsidRPr="00BC280E">
        <w:rPr>
          <w:rFonts w:asciiTheme="minorHAnsi" w:eastAsiaTheme="minorHAnsi" w:hAnsiTheme="minorHAnsi" w:cstheme="minorBidi"/>
          <w:b/>
          <w:szCs w:val="22"/>
        </w:rPr>
        <w:t>WATER TOWER PAINTING</w:t>
      </w:r>
    </w:p>
    <w:p w:rsidR="00A27735" w:rsidRPr="00BC280E" w:rsidRDefault="00A27735" w:rsidP="00A27735">
      <w:pPr>
        <w:suppressAutoHyphens w:val="0"/>
        <w:rPr>
          <w:rFonts w:asciiTheme="minorHAnsi" w:eastAsiaTheme="minorHAnsi" w:hAnsiTheme="minorHAnsi" w:cstheme="minorBidi"/>
          <w:b/>
          <w:szCs w:val="22"/>
        </w:rPr>
      </w:pPr>
    </w:p>
    <w:p w:rsidR="00A27735" w:rsidRPr="00BC280E" w:rsidRDefault="00A27735" w:rsidP="00A27735">
      <w:pPr>
        <w:suppressAutoHyphens w:val="0"/>
        <w:rPr>
          <w:rFonts w:asciiTheme="minorHAnsi" w:eastAsiaTheme="minorHAnsi" w:hAnsiTheme="minorHAnsi" w:cstheme="minorBidi"/>
          <w:szCs w:val="22"/>
        </w:rPr>
      </w:pPr>
      <w:r w:rsidRPr="00BC280E">
        <w:rPr>
          <w:rFonts w:asciiTheme="minorHAnsi" w:eastAsiaTheme="minorHAnsi" w:hAnsiTheme="minorHAnsi" w:cstheme="minorBidi"/>
          <w:szCs w:val="22"/>
        </w:rPr>
        <w:t>Sealed bids will be received at the office of the City Clerk, City Hall, City of Camdenton, Missouri on Wednesday, February 25, 2020 until 9:30 AM for the cleaning, repairing, and painting of the exterior and interior of the 200,000 gallon Blair Water Tower located on Lakeview Drive, Camdenton, Missouri.</w:t>
      </w:r>
    </w:p>
    <w:p w:rsidR="00A27735" w:rsidRPr="00BC280E" w:rsidRDefault="00A27735" w:rsidP="00A27735">
      <w:pPr>
        <w:suppressAutoHyphens w:val="0"/>
        <w:rPr>
          <w:rFonts w:asciiTheme="minorHAnsi" w:eastAsiaTheme="minorHAnsi" w:hAnsiTheme="minorHAnsi" w:cstheme="minorBidi"/>
          <w:szCs w:val="22"/>
        </w:rPr>
      </w:pPr>
    </w:p>
    <w:p w:rsidR="00A27735" w:rsidRPr="00BC280E" w:rsidRDefault="00A27735" w:rsidP="00A27735">
      <w:pPr>
        <w:suppressAutoHyphens w:val="0"/>
        <w:rPr>
          <w:rFonts w:asciiTheme="minorHAnsi" w:eastAsiaTheme="minorHAnsi" w:hAnsiTheme="minorHAnsi" w:cstheme="minorBidi"/>
          <w:szCs w:val="22"/>
        </w:rPr>
      </w:pPr>
      <w:r>
        <w:rPr>
          <w:rFonts w:asciiTheme="minorHAnsi" w:eastAsiaTheme="minorHAnsi" w:hAnsiTheme="minorHAnsi" w:cstheme="minorBidi"/>
          <w:szCs w:val="22"/>
        </w:rPr>
        <w:t>Bid packets and s</w:t>
      </w:r>
      <w:r w:rsidRPr="00BC280E">
        <w:rPr>
          <w:rFonts w:asciiTheme="minorHAnsi" w:eastAsiaTheme="minorHAnsi" w:hAnsiTheme="minorHAnsi" w:cstheme="minorBidi"/>
          <w:szCs w:val="22"/>
        </w:rPr>
        <w:t xml:space="preserve">pecifications </w:t>
      </w:r>
      <w:r>
        <w:rPr>
          <w:rFonts w:asciiTheme="minorHAnsi" w:eastAsiaTheme="minorHAnsi" w:hAnsiTheme="minorHAnsi" w:cstheme="minorBidi"/>
          <w:szCs w:val="22"/>
        </w:rPr>
        <w:t>must</w:t>
      </w:r>
      <w:r w:rsidRPr="00BC280E">
        <w:rPr>
          <w:rFonts w:asciiTheme="minorHAnsi" w:eastAsiaTheme="minorHAnsi" w:hAnsiTheme="minorHAnsi" w:cstheme="minorBidi"/>
          <w:szCs w:val="22"/>
        </w:rPr>
        <w:t xml:space="preserve"> be obtained from the City of Camdenton, City Hall, 437 W US Hwy 54, Camdenton, MO 65020; Monday-Friday, 8:00 AM – 4:30 PM.</w:t>
      </w:r>
      <w:r>
        <w:rPr>
          <w:rFonts w:asciiTheme="minorHAnsi" w:eastAsiaTheme="minorHAnsi" w:hAnsiTheme="minorHAnsi" w:cstheme="minorBidi"/>
          <w:szCs w:val="22"/>
        </w:rPr>
        <w:t xml:space="preserve"> Bids based on bid packets obtained from third parties will not be opened.</w:t>
      </w:r>
    </w:p>
    <w:p w:rsidR="00A27735" w:rsidRPr="00BC280E" w:rsidRDefault="00A27735" w:rsidP="00A27735">
      <w:pPr>
        <w:suppressAutoHyphens w:val="0"/>
        <w:rPr>
          <w:rFonts w:asciiTheme="minorHAnsi" w:eastAsiaTheme="minorHAnsi" w:hAnsiTheme="minorHAnsi" w:cstheme="minorBidi"/>
          <w:szCs w:val="22"/>
        </w:rPr>
      </w:pPr>
    </w:p>
    <w:p w:rsidR="00A27735" w:rsidRPr="00BC280E" w:rsidRDefault="00A27735" w:rsidP="00A27735">
      <w:pPr>
        <w:suppressAutoHyphens w:val="0"/>
        <w:rPr>
          <w:rFonts w:asciiTheme="minorHAnsi" w:eastAsiaTheme="minorHAnsi" w:hAnsiTheme="minorHAnsi" w:cstheme="minorBidi"/>
          <w:szCs w:val="22"/>
        </w:rPr>
      </w:pPr>
      <w:r w:rsidRPr="00BC280E">
        <w:rPr>
          <w:rFonts w:asciiTheme="minorHAnsi" w:eastAsiaTheme="minorHAnsi" w:hAnsiTheme="minorHAnsi" w:cstheme="minorBidi"/>
          <w:szCs w:val="22"/>
        </w:rPr>
        <w:t>The Owner reserves to right to reject any and all bids, waive informalities, and select the proposal deemed to be in the best interest of the City.</w:t>
      </w:r>
    </w:p>
    <w:p w:rsidR="00A27735" w:rsidRPr="00BC280E" w:rsidRDefault="00A27735" w:rsidP="00A27735">
      <w:pPr>
        <w:suppressAutoHyphens w:val="0"/>
        <w:rPr>
          <w:rFonts w:asciiTheme="minorHAnsi" w:eastAsiaTheme="minorHAnsi" w:hAnsiTheme="minorHAnsi" w:cstheme="minorBidi"/>
          <w:szCs w:val="22"/>
        </w:rPr>
      </w:pPr>
    </w:p>
    <w:p w:rsidR="00A27735" w:rsidRPr="00BC280E" w:rsidRDefault="00A27735" w:rsidP="00A27735">
      <w:pPr>
        <w:suppressAutoHyphens w:val="0"/>
        <w:rPr>
          <w:rFonts w:asciiTheme="minorHAnsi" w:eastAsiaTheme="minorHAnsi" w:hAnsiTheme="minorHAnsi" w:cstheme="minorBidi"/>
          <w:szCs w:val="22"/>
        </w:rPr>
      </w:pPr>
      <w:r w:rsidRPr="00BC280E">
        <w:rPr>
          <w:rFonts w:asciiTheme="minorHAnsi" w:eastAsiaTheme="minorHAnsi" w:hAnsiTheme="minorHAnsi" w:cstheme="minorBidi"/>
          <w:szCs w:val="22"/>
        </w:rPr>
        <w:t>Successful bidder shall comply with the provisions of Sections 285.525 through 285.550 RSMo.  Contract award is contingent on bidder providing an acceptable notarized affidavit stating that bidder is enrolled in, and participating in, a federal work authorization program with respect to the employees working in connection with the contracted service and further stating that the bidder does not knowingly employ any person who is an unauthorized alien in connection with the contracted services.</w:t>
      </w:r>
    </w:p>
    <w:p w:rsidR="00A27735" w:rsidRPr="00BC280E" w:rsidRDefault="00A27735" w:rsidP="00A27735">
      <w:pPr>
        <w:suppressAutoHyphens w:val="0"/>
        <w:rPr>
          <w:rFonts w:asciiTheme="minorHAnsi" w:eastAsiaTheme="minorHAnsi" w:hAnsiTheme="minorHAnsi" w:cstheme="minorBidi"/>
          <w:szCs w:val="22"/>
        </w:rPr>
      </w:pPr>
    </w:p>
    <w:p w:rsidR="00A27735" w:rsidRPr="00BC280E" w:rsidRDefault="00A27735" w:rsidP="00A27735">
      <w:pPr>
        <w:suppressAutoHyphens w:val="0"/>
        <w:rPr>
          <w:rFonts w:asciiTheme="minorHAnsi" w:eastAsiaTheme="minorHAnsi" w:hAnsiTheme="minorHAnsi" w:cstheme="minorBidi"/>
          <w:szCs w:val="22"/>
        </w:rPr>
      </w:pPr>
      <w:r w:rsidRPr="00BC280E">
        <w:rPr>
          <w:rFonts w:asciiTheme="minorHAnsi" w:eastAsiaTheme="minorHAnsi" w:hAnsiTheme="minorHAnsi" w:cstheme="minorBidi"/>
          <w:szCs w:val="22"/>
        </w:rPr>
        <w:t>Successful bidder shall comply with the provisions of Section 292.675 RSMo.  Contract award is contingent on bidder providing an acceptable notarized affidavit stating that bidder and all subcontractors doing work in connection with the contracted services has provided its on-site employees with a ten (10) hour course in construction safety and health approved by the Occupational Safety and Health Administration (OSHA) or a similar program approved by the Missouri Department of Labor and Industrial Relations.</w:t>
      </w:r>
    </w:p>
    <w:p w:rsidR="00A27735" w:rsidRPr="00BC280E" w:rsidRDefault="00A27735" w:rsidP="00A27735">
      <w:pPr>
        <w:suppressAutoHyphens w:val="0"/>
        <w:rPr>
          <w:rFonts w:asciiTheme="minorHAnsi" w:eastAsiaTheme="minorHAnsi" w:hAnsiTheme="minorHAnsi" w:cstheme="minorBidi"/>
          <w:szCs w:val="22"/>
        </w:rPr>
      </w:pPr>
    </w:p>
    <w:p w:rsidR="00A27735" w:rsidRPr="00BC280E" w:rsidRDefault="00A27735" w:rsidP="00A27735">
      <w:pPr>
        <w:suppressAutoHyphens w:val="0"/>
        <w:rPr>
          <w:rFonts w:asciiTheme="minorHAnsi" w:eastAsiaTheme="minorHAnsi" w:hAnsiTheme="minorHAnsi" w:cstheme="minorBidi"/>
          <w:szCs w:val="22"/>
        </w:rPr>
      </w:pPr>
      <w:r w:rsidRPr="00BC280E">
        <w:rPr>
          <w:rFonts w:asciiTheme="minorHAnsi" w:eastAsiaTheme="minorHAnsi" w:hAnsiTheme="minorHAnsi" w:cstheme="minorBidi"/>
          <w:szCs w:val="22"/>
        </w:rPr>
        <w:t>Prevailing wage is anticipated for this project. Wage order No. 26</w:t>
      </w:r>
    </w:p>
    <w:p w:rsidR="00A27735" w:rsidRPr="00FC23B5" w:rsidRDefault="00A27735" w:rsidP="00A27735">
      <w:pPr>
        <w:jc w:val="center"/>
        <w:rPr>
          <w:rFonts w:ascii="Arial" w:hAnsi="Arial" w:cs="Arial"/>
          <w:szCs w:val="22"/>
        </w:rPr>
      </w:pPr>
    </w:p>
    <w:p w:rsidR="0091025A" w:rsidRDefault="00A27735">
      <w:bookmarkStart w:id="0" w:name="_GoBack"/>
      <w:bookmarkEnd w:id="0"/>
    </w:p>
    <w:sectPr w:rsidR="0091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35"/>
    <w:rsid w:val="000A6029"/>
    <w:rsid w:val="00503BAB"/>
    <w:rsid w:val="005F54C1"/>
    <w:rsid w:val="009A3574"/>
    <w:rsid w:val="00A27735"/>
    <w:rsid w:val="00C3003F"/>
    <w:rsid w:val="00C42774"/>
    <w:rsid w:val="00D45122"/>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A8FB65B-5330-489C-89C5-2EA5AF3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35"/>
    <w:pPr>
      <w:suppressAutoHyphens/>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2020-01-29T21:12:00Z</dcterms:created>
  <dcterms:modified xsi:type="dcterms:W3CDTF">2020-01-29T21:12:00Z</dcterms:modified>
</cp:coreProperties>
</file>