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CA16EE"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Welding</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655B9B">
              <w:rPr>
                <w:rFonts w:asciiTheme="minorHAnsi" w:hAnsiTheme="minorHAnsi"/>
                <w:sz w:val="24"/>
                <w:szCs w:val="24"/>
              </w:rPr>
              <w:t>908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A42554" w:rsidP="00655B9B">
            <w:pPr>
              <w:rPr>
                <w:rFonts w:asciiTheme="minorHAnsi" w:hAnsiTheme="minorHAnsi"/>
                <w:sz w:val="24"/>
                <w:szCs w:val="24"/>
              </w:rPr>
            </w:pPr>
            <w:r>
              <w:rPr>
                <w:rFonts w:asciiTheme="minorHAnsi" w:hAnsiTheme="minorHAnsi"/>
                <w:bCs/>
                <w:sz w:val="24"/>
                <w:szCs w:val="24"/>
              </w:rPr>
              <w:t>August 14</w:t>
            </w:r>
            <w:r w:rsidR="00DC03CC">
              <w:rPr>
                <w:rFonts w:asciiTheme="minorHAnsi" w:hAnsiTheme="minorHAnsi"/>
                <w:bCs/>
                <w:sz w:val="24"/>
                <w:szCs w:val="24"/>
              </w:rPr>
              <w:t>,</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BA3960" w:rsidRDefault="00125E2C"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125E2C"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125E2C"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125E2C"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3312C7" w:rsidRDefault="001C1EC9" w:rsidP="002C5DE7">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7F5274" w:rsidRPr="007F5274">
        <w:rPr>
          <w:rFonts w:asciiTheme="minorHAnsi" w:hAnsiTheme="minorHAnsi"/>
        </w:rPr>
        <w:t>The intent of this solicitation is to have a supplier under contract to perform</w:t>
      </w:r>
      <w:r w:rsidR="007F5274">
        <w:rPr>
          <w:rFonts w:asciiTheme="minorHAnsi" w:hAnsiTheme="minorHAnsi"/>
        </w:rPr>
        <w:t xml:space="preserve"> welding</w:t>
      </w:r>
      <w:r w:rsidR="007F5274" w:rsidRPr="007F5274">
        <w:rPr>
          <w:rFonts w:asciiTheme="minorHAnsi" w:hAnsiTheme="minorHAnsi"/>
        </w:rPr>
        <w:t xml:space="preserve"> services </w:t>
      </w:r>
      <w:r w:rsidR="007F5274">
        <w:rPr>
          <w:rFonts w:asciiTheme="minorHAnsi" w:hAnsiTheme="minorHAnsi"/>
        </w:rPr>
        <w:t>for</w:t>
      </w:r>
      <w:r w:rsidR="007F5274" w:rsidRPr="007F5274">
        <w:rPr>
          <w:rFonts w:asciiTheme="minorHAnsi" w:hAnsiTheme="minorHAnsi"/>
        </w:rPr>
        <w:t xml:space="preserve"> KCDC</w:t>
      </w:r>
      <w:r w:rsidR="007F5274">
        <w:rPr>
          <w:rFonts w:asciiTheme="minorHAnsi" w:hAnsiTheme="minorHAnsi"/>
        </w:rPr>
        <w:t xml:space="preserve"> as</w:t>
      </w:r>
      <w:r w:rsidR="007F5274" w:rsidRPr="007F5274">
        <w:rPr>
          <w:rFonts w:asciiTheme="minorHAnsi" w:hAnsiTheme="minorHAnsi"/>
        </w:rPr>
        <w:t xml:space="preserve"> needs arise.</w:t>
      </w:r>
      <w:r w:rsidR="005F3022" w:rsidRPr="00E83896">
        <w:rPr>
          <w:rFonts w:asciiTheme="minorHAnsi" w:eastAsia="Times New Roman" w:hAnsiTheme="minorHAnsi" w:cs="Times New Roman"/>
        </w:rPr>
        <w:t xml:space="preserve"> </w:t>
      </w:r>
      <w:r w:rsidR="00655457" w:rsidRPr="00E83896">
        <w:rPr>
          <w:rFonts w:asciiTheme="minorHAnsi" w:eastAsia="Times New Roman" w:hAnsiTheme="minorHAnsi" w:cs="Times New Roman"/>
        </w:rPr>
        <w:t xml:space="preserve">As </w:t>
      </w:r>
      <w:r w:rsidR="00323401">
        <w:rPr>
          <w:rFonts w:asciiTheme="minorHAnsi" w:eastAsia="Times New Roman" w:hAnsiTheme="minorHAnsi" w:cs="Times New Roman"/>
        </w:rPr>
        <w:t xml:space="preserve">such </w:t>
      </w:r>
      <w:r w:rsidR="00655457" w:rsidRPr="00E83896">
        <w:rPr>
          <w:rFonts w:asciiTheme="minorHAnsi" w:eastAsia="Times New Roman" w:hAnsiTheme="minorHAnsi" w:cs="Times New Roman"/>
        </w:rPr>
        <w:t xml:space="preserve">needs arise, the site manager will contact the successful </w:t>
      </w:r>
      <w:r w:rsidR="005F3022" w:rsidRPr="00E83896">
        <w:rPr>
          <w:rFonts w:asciiTheme="minorHAnsi" w:eastAsia="Times New Roman" w:hAnsiTheme="minorHAnsi" w:cs="Times New Roman"/>
        </w:rPr>
        <w:t>supplier</w:t>
      </w:r>
      <w:r w:rsidR="00655457" w:rsidRPr="00E83896">
        <w:rPr>
          <w:rFonts w:asciiTheme="minorHAnsi" w:eastAsia="Times New Roman" w:hAnsiTheme="minorHAnsi" w:cs="Times New Roman"/>
        </w:rPr>
        <w:t xml:space="preserve"> </w:t>
      </w:r>
      <w:r w:rsidR="00323401">
        <w:rPr>
          <w:rFonts w:asciiTheme="minorHAnsi" w:eastAsia="Times New Roman" w:hAnsiTheme="minorHAnsi" w:cs="Times New Roman"/>
        </w:rPr>
        <w:t>to</w:t>
      </w:r>
      <w:r w:rsidR="00655457" w:rsidRPr="00E83896">
        <w:rPr>
          <w:rFonts w:asciiTheme="minorHAnsi" w:eastAsia="Times New Roman" w:hAnsiTheme="minorHAnsi" w:cs="Times New Roman"/>
        </w:rPr>
        <w:t xml:space="preserve"> r</w:t>
      </w:r>
      <w:r w:rsidR="00323401">
        <w:rPr>
          <w:rFonts w:asciiTheme="minorHAnsi" w:eastAsia="Times New Roman" w:hAnsiTheme="minorHAnsi" w:cs="Times New Roman"/>
        </w:rPr>
        <w:t xml:space="preserve">equest </w:t>
      </w:r>
      <w:r w:rsidR="00655457" w:rsidRPr="00E83896">
        <w:rPr>
          <w:rFonts w:asciiTheme="minorHAnsi" w:eastAsia="Times New Roman" w:hAnsiTheme="minorHAnsi" w:cs="Times New Roman"/>
        </w:rPr>
        <w:t>services.</w:t>
      </w:r>
      <w:r w:rsidR="002C5DE7" w:rsidRPr="00E83896">
        <w:rPr>
          <w:rFonts w:asciiTheme="minorHAnsi" w:eastAsia="Times New Roman" w:hAnsiTheme="minorHAnsi" w:cs="Times New Roman"/>
        </w:rPr>
        <w:t xml:space="preserve">  </w:t>
      </w:r>
    </w:p>
    <w:p w:rsidR="003312C7" w:rsidRDefault="003312C7" w:rsidP="002C5DE7">
      <w:pPr>
        <w:ind w:left="864" w:hanging="864"/>
        <w:jc w:val="both"/>
        <w:rPr>
          <w:rFonts w:asciiTheme="minorHAnsi" w:eastAsia="Times New Roman" w:hAnsiTheme="minorHAnsi" w:cs="Times New Roman"/>
        </w:rPr>
      </w:pPr>
    </w:p>
    <w:p w:rsidR="002C5DE7" w:rsidRPr="00E83896" w:rsidRDefault="003312C7" w:rsidP="002C5DE7">
      <w:pPr>
        <w:ind w:left="864" w:hanging="864"/>
        <w:jc w:val="both"/>
        <w:rPr>
          <w:rFonts w:asciiTheme="minorHAnsi" w:eastAsia="Times New Roman" w:hAnsiTheme="minorHAnsi" w:cs="Times New Roman"/>
        </w:rPr>
      </w:pPr>
      <w:r>
        <w:rPr>
          <w:rFonts w:asciiTheme="minorHAnsi" w:eastAsia="Times New Roman" w:hAnsiTheme="minorHAnsi" w:cs="Times New Roman"/>
        </w:rPr>
        <w:t>c.</w:t>
      </w:r>
      <w:r>
        <w:rPr>
          <w:rFonts w:asciiTheme="minorHAnsi" w:eastAsia="Times New Roman" w:hAnsiTheme="minorHAnsi" w:cs="Times New Roman"/>
        </w:rPr>
        <w:tab/>
        <w:t xml:space="preserve">Calendar year 2017 expenditures were </w:t>
      </w:r>
      <w:r w:rsidR="00ED30E5">
        <w:rPr>
          <w:rFonts w:asciiTheme="minorHAnsi" w:eastAsia="Times New Roman" w:hAnsiTheme="minorHAnsi" w:cs="Times New Roman"/>
        </w:rPr>
        <w:t xml:space="preserve">approximately </w:t>
      </w:r>
      <w:r w:rsidR="00ED30E5" w:rsidRPr="00ED30E5">
        <w:rPr>
          <w:rFonts w:asciiTheme="minorHAnsi" w:eastAsia="Times New Roman" w:hAnsiTheme="minorHAnsi" w:cs="Times New Roman"/>
        </w:rPr>
        <w:t>$6</w:t>
      </w:r>
      <w:r w:rsidRPr="00ED30E5">
        <w:rPr>
          <w:rFonts w:asciiTheme="minorHAnsi" w:eastAsia="Times New Roman" w:hAnsiTheme="minorHAnsi" w:cs="Times New Roman"/>
        </w:rPr>
        <w:t>,</w:t>
      </w:r>
      <w:r w:rsidR="00ED30E5" w:rsidRPr="00ED30E5">
        <w:rPr>
          <w:rFonts w:asciiTheme="minorHAnsi" w:eastAsia="Times New Roman" w:hAnsiTheme="minorHAnsi" w:cs="Times New Roman"/>
        </w:rPr>
        <w:t>5</w:t>
      </w:r>
      <w:r w:rsidRPr="00ED30E5">
        <w:rPr>
          <w:rFonts w:asciiTheme="minorHAnsi" w:eastAsia="Times New Roman" w:hAnsiTheme="minorHAnsi" w:cs="Times New Roman"/>
        </w:rPr>
        <w:t>00.00; however</w:t>
      </w:r>
      <w:r>
        <w:rPr>
          <w:rFonts w:asciiTheme="minorHAnsi" w:eastAsia="Times New Roman" w:hAnsiTheme="minorHAnsi" w:cs="Times New Roman"/>
        </w:rPr>
        <w:t>, a</w:t>
      </w:r>
      <w:r w:rsidR="002C5DE7" w:rsidRPr="00E83896">
        <w:rPr>
          <w:rFonts w:asciiTheme="minorHAnsi" w:eastAsia="Times New Roman" w:hAnsiTheme="minorHAnsi" w:cs="Times New Roman"/>
        </w:rPr>
        <w:t>ny agreement resulting from this solicitation will be an “open-end” type of agreement</w:t>
      </w:r>
      <w:r>
        <w:rPr>
          <w:rFonts w:asciiTheme="minorHAnsi" w:eastAsia="Times New Roman" w:hAnsiTheme="minorHAnsi" w:cs="Times New Roman"/>
        </w:rPr>
        <w:t>.  T</w:t>
      </w:r>
      <w:r w:rsidR="002C5DE7" w:rsidRPr="00E83896">
        <w:rPr>
          <w:rFonts w:asciiTheme="minorHAnsi" w:eastAsia="Times New Roman" w:hAnsiTheme="minorHAnsi" w:cs="Times New Roman"/>
        </w:rPr>
        <w: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3312C7" w:rsidRPr="00E83896" w:rsidRDefault="003312C7"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 xml:space="preserve">The supplier may not contact an officer, agent or employee of KCDC other than the KCDC’s Procurement Division about matters pertaining to this solicitation, from the issuance of this </w:t>
      </w:r>
      <w:r w:rsidRPr="00820FFB">
        <w:rPr>
          <w:rFonts w:asciiTheme="minorHAnsi" w:hAnsiTheme="minorHAnsi"/>
        </w:rPr>
        <w:lastRenderedPageBreak/>
        <w:t>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8679E" w:rsidRPr="006122D3" w:rsidRDefault="00F8679E" w:rsidP="00E6042D">
      <w:pPr>
        <w:ind w:left="864"/>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170114" w:rsidRPr="00820FFB">
        <w:rPr>
          <w:rFonts w:asciiTheme="minorHAnsi" w:hAnsiTheme="minorHAnsi"/>
          <w:snapToGrid w:val="0"/>
        </w:rPr>
        <w:t xml:space="preserve"> </w:t>
      </w:r>
      <w:r w:rsidR="00455B94">
        <w:rPr>
          <w:rFonts w:asciiTheme="minorHAnsi" w:hAnsiTheme="minorHAnsi"/>
          <w:b/>
          <w:u w:val="single"/>
        </w:rPr>
        <w:t>Entrance to Sites</w:t>
      </w:r>
    </w:p>
    <w:p w:rsidR="00455B94" w:rsidRPr="00820FFB"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lastRenderedPageBreak/>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15FAC" w:rsidRDefault="00A07276" w:rsidP="00A15FAC">
      <w:pPr>
        <w:ind w:left="864" w:hanging="864"/>
        <w:jc w:val="both"/>
        <w:rPr>
          <w:rFonts w:asciiTheme="minorHAnsi" w:hAnsiTheme="minorHAnsi"/>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15FAC" w:rsidRDefault="00A15FAC" w:rsidP="00A15FAC">
      <w:pPr>
        <w:ind w:left="864" w:hanging="864"/>
        <w:jc w:val="both"/>
        <w:rPr>
          <w:rFonts w:asciiTheme="minorHAnsi" w:hAnsiTheme="minorHAnsi"/>
        </w:rPr>
      </w:pPr>
    </w:p>
    <w:p w:rsidR="00F8679E" w:rsidRDefault="00F8679E" w:rsidP="00A15FAC">
      <w:pPr>
        <w:ind w:left="864" w:hanging="864"/>
        <w:jc w:val="both"/>
        <w:rPr>
          <w:rFonts w:asciiTheme="minorHAnsi" w:hAnsiTheme="minorHAnsi"/>
        </w:rPr>
      </w:pPr>
      <w:r>
        <w:rPr>
          <w:rFonts w:asciiTheme="minorHAnsi" w:hAnsiTheme="minorHAnsi"/>
        </w:rPr>
        <w:t xml:space="preserve">b. </w:t>
      </w:r>
      <w:r>
        <w:rPr>
          <w:rFonts w:asciiTheme="minorHAnsi" w:hAnsiTheme="minorHAnsi"/>
        </w:rPr>
        <w:tab/>
      </w:r>
      <w:r w:rsidRPr="00536573">
        <w:rPr>
          <w:rFonts w:asciiTheme="minorHAnsi" w:hAnsiTheme="minorHAnsi"/>
          <w:b/>
        </w:rPr>
        <w:t>The General Liability policy (or separate Asbestos Abatement policy)</w:t>
      </w:r>
      <w:r w:rsidRPr="00536573">
        <w:rPr>
          <w:rFonts w:asciiTheme="minorHAnsi" w:hAnsiTheme="minorHAnsi"/>
        </w:rPr>
        <w:t xml:space="preserve"> shall be endorsed to include the following provisions:</w:t>
      </w:r>
    </w:p>
    <w:p w:rsidR="00A15FAC" w:rsidRDefault="00A15FAC" w:rsidP="00A15FAC">
      <w:pPr>
        <w:ind w:left="864" w:hanging="864"/>
        <w:jc w:val="both"/>
        <w:rPr>
          <w:rFonts w:asciiTheme="minorHAnsi" w:hAnsiTheme="minorHAnsi"/>
        </w:rPr>
      </w:pPr>
    </w:p>
    <w:p w:rsidR="00F8679E" w:rsidRPr="00536573" w:rsidRDefault="00F8679E" w:rsidP="00A15FAC">
      <w:pPr>
        <w:ind w:left="1728" w:hanging="858"/>
        <w:jc w:val="both"/>
        <w:rPr>
          <w:rFonts w:asciiTheme="minorHAnsi" w:hAnsiTheme="minorHAnsi"/>
        </w:rPr>
      </w:pPr>
      <w:r w:rsidRPr="00536573">
        <w:rPr>
          <w:rFonts w:asciiTheme="minorHAnsi" w:hAnsiTheme="minorHAnsi"/>
        </w:rPr>
        <w:t>1.</w:t>
      </w:r>
      <w:r w:rsidRPr="00536573">
        <w:rPr>
          <w:rFonts w:asciiTheme="minorHAnsi" w:hAnsiTheme="minorHAnsi"/>
        </w:rPr>
        <w:tab/>
      </w:r>
      <w:r>
        <w:rPr>
          <w:rFonts w:asciiTheme="minorHAnsi" w:hAnsiTheme="minorHAnsi"/>
        </w:rPr>
        <w:tab/>
      </w:r>
      <w:r w:rsidRPr="00536573">
        <w:rPr>
          <w:rFonts w:asciiTheme="minorHAnsi" w:hAnsiTheme="minorHAnsi"/>
        </w:rPr>
        <w:t>Coverage for asbestos abatement oper</w:t>
      </w:r>
      <w:r w:rsidR="00BF3CAA">
        <w:rPr>
          <w:rFonts w:asciiTheme="minorHAnsi" w:hAnsiTheme="minorHAnsi"/>
        </w:rPr>
        <w:t xml:space="preserve">ations as described by the bid </w:t>
      </w:r>
      <w:r w:rsidRPr="00536573">
        <w:rPr>
          <w:rFonts w:asciiTheme="minorHAnsi" w:hAnsiTheme="minorHAnsi"/>
        </w:rPr>
        <w:t>specifications and the resulting contract.</w:t>
      </w:r>
    </w:p>
    <w:p w:rsidR="00A15FAC" w:rsidRDefault="00A15FAC" w:rsidP="00A15FAC">
      <w:pPr>
        <w:jc w:val="both"/>
        <w:rPr>
          <w:rFonts w:asciiTheme="minorHAnsi" w:hAnsiTheme="minorHAnsi"/>
        </w:rPr>
      </w:pPr>
      <w:r>
        <w:rPr>
          <w:rFonts w:asciiTheme="minorHAnsi" w:hAnsiTheme="minorHAnsi"/>
        </w:rPr>
        <w:tab/>
      </w:r>
      <w:r>
        <w:rPr>
          <w:rFonts w:asciiTheme="minorHAnsi" w:hAnsiTheme="minorHAnsi"/>
        </w:rPr>
        <w:tab/>
      </w:r>
      <w:r w:rsidR="00F8679E" w:rsidRPr="00536573">
        <w:rPr>
          <w:rFonts w:asciiTheme="minorHAnsi" w:hAnsiTheme="minorHAnsi"/>
        </w:rPr>
        <w:t>2.</w:t>
      </w:r>
      <w:r w:rsidR="00F8679E" w:rsidRPr="00536573">
        <w:rPr>
          <w:rFonts w:asciiTheme="minorHAnsi" w:hAnsiTheme="minorHAnsi"/>
        </w:rPr>
        <w:tab/>
      </w:r>
      <w:r w:rsidR="00F8679E">
        <w:rPr>
          <w:rFonts w:asciiTheme="minorHAnsi" w:hAnsiTheme="minorHAnsi"/>
        </w:rPr>
        <w:tab/>
      </w:r>
      <w:r w:rsidR="00F8679E" w:rsidRPr="00536573">
        <w:rPr>
          <w:rFonts w:asciiTheme="minorHAnsi" w:hAnsiTheme="minorHAnsi"/>
        </w:rPr>
        <w:t>Pollution coverage as respects asbestos for all phases of the aba</w:t>
      </w:r>
      <w:r w:rsidR="00F8679E">
        <w:rPr>
          <w:rFonts w:asciiTheme="minorHAnsi" w:hAnsiTheme="minorHAnsi"/>
        </w:rPr>
        <w:t xml:space="preserve">tement </w:t>
      </w:r>
      <w:r>
        <w:rPr>
          <w:rFonts w:asciiTheme="minorHAnsi" w:hAnsiTheme="minorHAnsi"/>
        </w:rPr>
        <w:t>process.</w:t>
      </w:r>
    </w:p>
    <w:p w:rsidR="00A15FAC" w:rsidRDefault="00F8679E" w:rsidP="00A15FAC">
      <w:pPr>
        <w:ind w:left="1719" w:hanging="855"/>
        <w:jc w:val="both"/>
        <w:rPr>
          <w:rFonts w:asciiTheme="minorHAnsi" w:hAnsiTheme="minorHAnsi"/>
        </w:rPr>
      </w:pPr>
      <w:r w:rsidRPr="00536573">
        <w:rPr>
          <w:rFonts w:asciiTheme="minorHAnsi" w:hAnsiTheme="minorHAnsi"/>
        </w:rPr>
        <w:t>3.</w:t>
      </w:r>
      <w:r w:rsidRPr="00536573">
        <w:rPr>
          <w:rFonts w:asciiTheme="minorHAnsi" w:hAnsiTheme="minorHAnsi"/>
        </w:rPr>
        <w:tab/>
      </w:r>
      <w:r>
        <w:rPr>
          <w:rFonts w:asciiTheme="minorHAnsi" w:hAnsiTheme="minorHAnsi"/>
        </w:rPr>
        <w:tab/>
      </w:r>
      <w:r w:rsidRPr="00536573">
        <w:rPr>
          <w:rFonts w:asciiTheme="minorHAnsi" w:hAnsiTheme="minorHAnsi"/>
        </w:rPr>
        <w:t xml:space="preserve">Coverage for the placement and movement of hazardous materials from the </w:t>
      </w:r>
      <w:r w:rsidRPr="00536573">
        <w:rPr>
          <w:rFonts w:asciiTheme="minorHAnsi" w:hAnsiTheme="minorHAnsi"/>
        </w:rPr>
        <w:tab/>
        <w:t>project site to the final disposal location.</w:t>
      </w:r>
    </w:p>
    <w:p w:rsidR="00F8679E" w:rsidRPr="00536573" w:rsidRDefault="00F8679E" w:rsidP="00A15FAC">
      <w:pPr>
        <w:ind w:left="1719" w:hanging="855"/>
        <w:jc w:val="both"/>
        <w:rPr>
          <w:rFonts w:asciiTheme="minorHAnsi" w:hAnsiTheme="minorHAnsi"/>
        </w:rPr>
      </w:pPr>
      <w:r w:rsidRPr="00536573">
        <w:rPr>
          <w:rFonts w:asciiTheme="minorHAnsi" w:hAnsiTheme="minorHAnsi"/>
        </w:rPr>
        <w:lastRenderedPageBreak/>
        <w:t xml:space="preserve">4. </w:t>
      </w:r>
      <w:r>
        <w:rPr>
          <w:rFonts w:asciiTheme="minorHAnsi" w:hAnsiTheme="minorHAnsi"/>
        </w:rPr>
        <w:tab/>
      </w:r>
      <w:r>
        <w:rPr>
          <w:rFonts w:asciiTheme="minorHAnsi" w:hAnsiTheme="minorHAnsi"/>
        </w:rPr>
        <w:tab/>
      </w:r>
      <w:r w:rsidRPr="00536573">
        <w:rPr>
          <w:rFonts w:asciiTheme="minorHAnsi" w:hAnsiTheme="minorHAnsi"/>
        </w:rPr>
        <w:t xml:space="preserve">Asbestos bodily injury coverage for employees of KCDC, </w:t>
      </w:r>
      <w:r>
        <w:rPr>
          <w:rFonts w:asciiTheme="minorHAnsi" w:hAnsiTheme="minorHAnsi"/>
        </w:rPr>
        <w:t>supplier</w:t>
      </w:r>
      <w:r w:rsidRPr="00536573">
        <w:rPr>
          <w:rFonts w:asciiTheme="minorHAnsi" w:hAnsiTheme="minorHAnsi"/>
        </w:rPr>
        <w:t xml:space="preserve">, and </w:t>
      </w:r>
      <w:r w:rsidRPr="00536573">
        <w:rPr>
          <w:rFonts w:asciiTheme="minorHAnsi" w:hAnsiTheme="minorHAnsi"/>
        </w:rPr>
        <w:tab/>
        <w:t>subcontractors so long as their designated job duties do not require them to be in the regulated asbestos abatement area.</w:t>
      </w:r>
    </w:p>
    <w:p w:rsidR="00F8679E" w:rsidRPr="00536573" w:rsidRDefault="00F8679E" w:rsidP="00F8679E">
      <w:pPr>
        <w:jc w:val="both"/>
        <w:rPr>
          <w:rFonts w:asciiTheme="minorHAnsi" w:hAnsiTheme="minorHAnsi"/>
        </w:rPr>
      </w:pPr>
    </w:p>
    <w:p w:rsidR="00A07276" w:rsidRPr="00CE08B5" w:rsidRDefault="00E23924" w:rsidP="00A07276">
      <w:pPr>
        <w:ind w:left="864" w:hanging="864"/>
        <w:jc w:val="both"/>
        <w:rPr>
          <w:rFonts w:asciiTheme="minorHAnsi" w:hAnsiTheme="minorHAnsi"/>
        </w:rPr>
      </w:pPr>
      <w:r w:rsidRPr="00E23924">
        <w:rPr>
          <w:rFonts w:asciiTheme="minorHAnsi" w:hAnsiTheme="minorHAnsi"/>
        </w:rPr>
        <w:t>c</w:t>
      </w:r>
      <w:r w:rsidR="00A07276" w:rsidRPr="00E23924">
        <w:rPr>
          <w:rFonts w:asciiTheme="minorHAnsi" w:hAnsiTheme="minorHAnsi"/>
        </w:rPr>
        <w:t>.</w:t>
      </w:r>
      <w:r w:rsidR="00A07276" w:rsidRPr="00E23924">
        <w:rPr>
          <w:rFonts w:asciiTheme="minorHAnsi" w:hAnsiTheme="minorHAnsi"/>
        </w:rPr>
        <w:tab/>
      </w:r>
      <w:r w:rsidR="00A07276" w:rsidRPr="00E23924">
        <w:rPr>
          <w:rFonts w:asciiTheme="minorHAnsi" w:hAnsiTheme="minorHAnsi"/>
          <w:i/>
        </w:rPr>
        <w:t>Automobile Liability Insurance:</w:t>
      </w:r>
      <w:r w:rsidR="00A07276" w:rsidRPr="00E23924">
        <w:rPr>
          <w:rFonts w:asciiTheme="minorHAnsi" w:hAnsiTheme="minorHAnsi"/>
        </w:rPr>
        <w:t xml:space="preserve">  including vehicles owned, hired and non-owned, with a</w:t>
      </w:r>
      <w:r w:rsidR="00A07276" w:rsidRPr="00CE08B5">
        <w:rPr>
          <w:rFonts w:asciiTheme="minorHAnsi" w:hAnsiTheme="minorHAnsi"/>
        </w:rPr>
        <w:t xml:space="preserve">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E23924" w:rsidP="00A07276">
      <w:pPr>
        <w:ind w:left="864" w:hanging="864"/>
        <w:jc w:val="both"/>
        <w:rPr>
          <w:rFonts w:asciiTheme="minorHAnsi" w:hAnsiTheme="minorHAnsi"/>
          <w:b/>
        </w:rPr>
      </w:pPr>
      <w:r>
        <w:rPr>
          <w:rFonts w:asciiTheme="minorHAnsi" w:hAnsiTheme="minorHAnsi"/>
        </w:rPr>
        <w:t>d</w:t>
      </w:r>
      <w:r w:rsidR="00A07276" w:rsidRPr="00CE08B5">
        <w:rPr>
          <w:rFonts w:asciiTheme="minorHAnsi" w:hAnsiTheme="minorHAnsi"/>
        </w:rPr>
        <w:t>.</w:t>
      </w:r>
      <w:r w:rsidR="00A07276" w:rsidRPr="00CE08B5">
        <w:rPr>
          <w:rFonts w:asciiTheme="minorHAnsi" w:hAnsiTheme="minorHAnsi"/>
        </w:rPr>
        <w:tab/>
      </w:r>
      <w:r w:rsidR="00A07276" w:rsidRPr="00CE08B5">
        <w:rPr>
          <w:rFonts w:asciiTheme="minorHAnsi" w:hAnsiTheme="minorHAnsi"/>
          <w:i/>
        </w:rPr>
        <w:t xml:space="preserve">Workers’ Compensation Insurance and Employers Liability Insurance:  </w:t>
      </w:r>
      <w:r w:rsidR="00A07276"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E23924" w:rsidP="00CE08B5">
      <w:pPr>
        <w:ind w:left="864" w:hanging="864"/>
        <w:jc w:val="both"/>
        <w:rPr>
          <w:rFonts w:asciiTheme="minorHAnsi" w:hAnsiTheme="minorHAnsi"/>
        </w:rPr>
      </w:pPr>
      <w:r>
        <w:rPr>
          <w:rFonts w:asciiTheme="minorHAnsi" w:hAnsiTheme="minorHAnsi"/>
          <w:snapToGrid w:val="0"/>
        </w:rPr>
        <w:t>e</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w:t>
      </w:r>
      <w:r w:rsidR="00D161F1">
        <w:rPr>
          <w:sz w:val="24"/>
          <w:szCs w:val="24"/>
        </w:rPr>
        <w:t>er’s insurance) in the same manner</w:t>
      </w:r>
      <w:r w:rsidRPr="00CE08B5">
        <w:rPr>
          <w:sz w:val="24"/>
          <w:szCs w:val="24"/>
        </w:rPr>
        <w:t xml:space="preserve">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w:t>
      </w:r>
      <w:r w:rsidR="00095FCD">
        <w:rPr>
          <w:sz w:val="24"/>
          <w:szCs w:val="24"/>
        </w:rPr>
        <w:t>rtificate holder address shall be</w:t>
      </w:r>
      <w:r w:rsidRPr="00CE08B5">
        <w:rPr>
          <w:sz w:val="24"/>
          <w:szCs w:val="24"/>
        </w:rPr>
        <w:t>:</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Default="00CE08B5" w:rsidP="00CE08B5">
      <w:pPr>
        <w:pStyle w:val="BodyText"/>
        <w:spacing w:after="0" w:line="240" w:lineRule="auto"/>
        <w:ind w:left="1440"/>
        <w:rPr>
          <w:sz w:val="24"/>
          <w:szCs w:val="24"/>
        </w:rPr>
      </w:pPr>
      <w:r w:rsidRPr="00CE08B5">
        <w:rPr>
          <w:sz w:val="24"/>
          <w:szCs w:val="24"/>
        </w:rPr>
        <w:t>Knoxville, TN 37917</w:t>
      </w:r>
    </w:p>
    <w:p w:rsidR="00095FCD" w:rsidRPr="00095FCD" w:rsidRDefault="00095FCD" w:rsidP="00095FCD">
      <w:pPr>
        <w:pStyle w:val="BodyText"/>
        <w:spacing w:after="0" w:line="240" w:lineRule="auto"/>
        <w:rPr>
          <w:sz w:val="24"/>
          <w:szCs w:val="24"/>
        </w:rPr>
      </w:pPr>
    </w:p>
    <w:p w:rsidR="00095FCD" w:rsidRPr="00095FCD" w:rsidRDefault="00095FCD" w:rsidP="00095FCD">
      <w:pPr>
        <w:pStyle w:val="BodyText"/>
        <w:spacing w:after="0" w:line="240" w:lineRule="auto"/>
        <w:ind w:left="2160" w:hanging="720"/>
        <w:rPr>
          <w:sz w:val="24"/>
          <w:szCs w:val="24"/>
        </w:rPr>
      </w:pPr>
      <w:r w:rsidRPr="00095FCD">
        <w:rPr>
          <w:sz w:val="24"/>
          <w:szCs w:val="24"/>
        </w:rPr>
        <w:t>Owner Entities include:</w:t>
      </w:r>
      <w:r>
        <w:rPr>
          <w:sz w:val="24"/>
          <w:szCs w:val="24"/>
        </w:rPr>
        <w:t xml:space="preserve">  </w:t>
      </w:r>
      <w:r w:rsidRPr="00095FCD">
        <w:rPr>
          <w:sz w:val="24"/>
          <w:szCs w:val="24"/>
        </w:rPr>
        <w:t>KCDC, its officials, officers, employees, and volunteers</w:t>
      </w:r>
    </w:p>
    <w:p w:rsidR="00095FCD" w:rsidRPr="00095FCD" w:rsidRDefault="00095FCD" w:rsidP="00095FCD">
      <w:pPr>
        <w:pStyle w:val="BodyText"/>
        <w:spacing w:after="0" w:line="240" w:lineRule="auto"/>
        <w:ind w:left="2160" w:hanging="720"/>
        <w:rPr>
          <w:sz w:val="24"/>
          <w:szCs w:val="24"/>
        </w:rPr>
      </w:pPr>
      <w:r w:rsidRPr="00095FCD">
        <w:rPr>
          <w:sz w:val="24"/>
          <w:szCs w:val="24"/>
        </w:rPr>
        <w:t>Eastport Development,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1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2 LP</w:t>
      </w:r>
    </w:p>
    <w:p w:rsidR="00095FCD" w:rsidRPr="00095FCD" w:rsidRDefault="00095FCD" w:rsidP="00095FCD">
      <w:pPr>
        <w:pStyle w:val="BodyText"/>
        <w:spacing w:after="0" w:line="240" w:lineRule="auto"/>
        <w:ind w:left="2160" w:hanging="720"/>
        <w:rPr>
          <w:sz w:val="24"/>
          <w:szCs w:val="24"/>
        </w:rPr>
      </w:pPr>
      <w:r w:rsidRPr="00095FCD">
        <w:rPr>
          <w:sz w:val="24"/>
          <w:szCs w:val="24"/>
        </w:rPr>
        <w:lastRenderedPageBreak/>
        <w:t>Five Points 3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4 LP</w:t>
      </w:r>
    </w:p>
    <w:p w:rsidR="00095FCD" w:rsidRPr="00095FCD" w:rsidRDefault="00095FCD" w:rsidP="00095FCD">
      <w:pPr>
        <w:pStyle w:val="BodyText"/>
        <w:spacing w:after="0" w:line="240" w:lineRule="auto"/>
        <w:ind w:left="2160" w:hanging="720"/>
        <w:rPr>
          <w:sz w:val="24"/>
          <w:szCs w:val="24"/>
        </w:rPr>
      </w:pPr>
      <w:r w:rsidRPr="00095FCD">
        <w:rPr>
          <w:sz w:val="24"/>
          <w:szCs w:val="24"/>
        </w:rPr>
        <w:t>Lonsdale, LP</w:t>
      </w:r>
    </w:p>
    <w:p w:rsidR="00095FCD" w:rsidRPr="00095FCD" w:rsidRDefault="00095FCD" w:rsidP="00095FCD">
      <w:pPr>
        <w:pStyle w:val="BodyText"/>
        <w:spacing w:after="0" w:line="240" w:lineRule="auto"/>
        <w:ind w:left="2160" w:hanging="720"/>
        <w:rPr>
          <w:sz w:val="24"/>
          <w:szCs w:val="24"/>
        </w:rPr>
      </w:pPr>
      <w:r w:rsidRPr="00095FCD">
        <w:rPr>
          <w:sz w:val="24"/>
          <w:szCs w:val="24"/>
        </w:rPr>
        <w:t>North Ridge Crossing, LP</w:t>
      </w:r>
    </w:p>
    <w:p w:rsidR="00095FCD" w:rsidRPr="00095FCD" w:rsidRDefault="00095FCD" w:rsidP="00095FCD">
      <w:pPr>
        <w:pStyle w:val="BodyText"/>
        <w:spacing w:after="0" w:line="240" w:lineRule="auto"/>
        <w:ind w:left="2160" w:hanging="720"/>
        <w:rPr>
          <w:sz w:val="24"/>
          <w:szCs w:val="24"/>
        </w:rPr>
      </w:pPr>
      <w:r w:rsidRPr="00095FCD">
        <w:rPr>
          <w:sz w:val="24"/>
          <w:szCs w:val="24"/>
        </w:rPr>
        <w:t>Vista at Summit Hill, LP</w:t>
      </w:r>
    </w:p>
    <w:p w:rsidR="00095FCD" w:rsidRDefault="00095FCD" w:rsidP="00095FCD">
      <w:pPr>
        <w:pStyle w:val="BodyText"/>
        <w:spacing w:after="0" w:line="240" w:lineRule="auto"/>
        <w:rPr>
          <w:sz w:val="24"/>
          <w:szCs w:val="24"/>
        </w:rPr>
      </w:pPr>
    </w:p>
    <w:p w:rsidR="00095FCD" w:rsidRPr="00095FCD" w:rsidRDefault="00095FCD" w:rsidP="00095FCD">
      <w:pPr>
        <w:pStyle w:val="BodyText"/>
        <w:spacing w:after="0" w:line="240" w:lineRule="auto"/>
        <w:rPr>
          <w:sz w:val="24"/>
          <w:szCs w:val="24"/>
        </w:rPr>
      </w:pPr>
      <w:r w:rsidRPr="00095FCD">
        <w:rPr>
          <w:sz w:val="24"/>
          <w:szCs w:val="24"/>
        </w:rPr>
        <w:t xml:space="preserve">(Note:  Only one (1) certificate needs to be provided.  Certificate must </w:t>
      </w:r>
      <w:r>
        <w:rPr>
          <w:sz w:val="24"/>
          <w:szCs w:val="24"/>
        </w:rPr>
        <w:t xml:space="preserve">reflect KCDC as the Certificate </w:t>
      </w:r>
      <w:r w:rsidRPr="00095FCD">
        <w:rPr>
          <w:sz w:val="24"/>
          <w:szCs w:val="24"/>
        </w:rPr>
        <w:t>Holder and specify all coverages and terms apply to all Owner Entities.)</w:t>
      </w:r>
    </w:p>
    <w:p w:rsidR="00CE08B5" w:rsidRPr="00CE08B5" w:rsidRDefault="00CE08B5" w:rsidP="00095FCD">
      <w:pPr>
        <w:pStyle w:val="BodyText"/>
        <w:spacing w:after="0" w:line="240" w:lineRule="auto"/>
        <w:ind w:left="1440" w:hanging="720"/>
        <w:rPr>
          <w:sz w:val="24"/>
          <w:szCs w:val="24"/>
        </w:rPr>
      </w:pPr>
    </w:p>
    <w:p w:rsidR="00CE08B5" w:rsidRPr="00CE08B5" w:rsidRDefault="00CE08B5" w:rsidP="00095FCD">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Default="00E23924" w:rsidP="00E23924">
      <w:pPr>
        <w:pStyle w:val="BodyText"/>
        <w:spacing w:after="0" w:line="240" w:lineRule="auto"/>
        <w:ind w:left="864" w:hanging="864"/>
        <w:jc w:val="both"/>
        <w:rPr>
          <w:sz w:val="24"/>
          <w:szCs w:val="24"/>
        </w:rPr>
      </w:pPr>
      <w:r>
        <w:rPr>
          <w:sz w:val="24"/>
          <w:szCs w:val="24"/>
        </w:rPr>
        <w:t>f</w:t>
      </w:r>
      <w:r w:rsidR="00CE08B5" w:rsidRPr="00CE08B5">
        <w:rPr>
          <w:sz w:val="24"/>
          <w:szCs w:val="24"/>
        </w:rPr>
        <w:t>.</w:t>
      </w:r>
      <w:r w:rsidR="00CE08B5"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F9204D" w:rsidRPr="00CE08B5" w:rsidRDefault="00F9204D" w:rsidP="00CE08B5">
      <w:pPr>
        <w:pStyle w:val="BodyText"/>
        <w:spacing w:after="0" w:line="240" w:lineRule="auto"/>
        <w:ind w:left="864" w:hanging="720"/>
        <w:jc w:val="both"/>
        <w:rPr>
          <w:sz w:val="24"/>
          <w:szCs w:val="24"/>
        </w:rPr>
      </w:pPr>
    </w:p>
    <w:p w:rsidR="00CE08B5" w:rsidRPr="00CE08B5" w:rsidRDefault="00E23924" w:rsidP="00CE08B5">
      <w:pPr>
        <w:pStyle w:val="BodyText"/>
        <w:spacing w:after="0" w:line="240" w:lineRule="auto"/>
        <w:ind w:left="864" w:hanging="864"/>
        <w:jc w:val="both"/>
        <w:rPr>
          <w:b/>
          <w:sz w:val="24"/>
          <w:szCs w:val="24"/>
        </w:rPr>
      </w:pPr>
      <w:r>
        <w:rPr>
          <w:sz w:val="24"/>
          <w:szCs w:val="24"/>
        </w:rPr>
        <w:t>g</w:t>
      </w:r>
      <w:r w:rsidR="00CE08B5" w:rsidRPr="00CE08B5">
        <w:rPr>
          <w:sz w:val="24"/>
          <w:szCs w:val="24"/>
        </w:rPr>
        <w:t>.</w:t>
      </w:r>
      <w:r w:rsidR="00CE08B5"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E23924" w:rsidP="00F074D4">
      <w:pPr>
        <w:pStyle w:val="BodyText"/>
        <w:spacing w:after="0" w:line="240" w:lineRule="auto"/>
        <w:ind w:left="864" w:hanging="864"/>
        <w:jc w:val="both"/>
        <w:rPr>
          <w:rFonts w:ascii="Arial" w:eastAsia="Times New Roman" w:hAnsi="Arial" w:cs="Arial"/>
        </w:rPr>
      </w:pPr>
      <w:r>
        <w:rPr>
          <w:sz w:val="24"/>
          <w:szCs w:val="24"/>
        </w:rPr>
        <w:t>h</w:t>
      </w:r>
      <w:r w:rsidR="00CE08B5" w:rsidRPr="00CE08B5">
        <w:rPr>
          <w:sz w:val="24"/>
          <w:szCs w:val="24"/>
        </w:rPr>
        <w:t>.</w:t>
      </w:r>
      <w:r w:rsidR="00CE08B5" w:rsidRPr="00CE08B5">
        <w:rPr>
          <w:sz w:val="24"/>
          <w:szCs w:val="24"/>
        </w:rPr>
        <w:tab/>
        <w:t>Once KCDC sends t</w:t>
      </w:r>
      <w:r w:rsidR="00CE08B5"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00CE08B5"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lastRenderedPageBreak/>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25E2C" w:rsidRPr="00125E2C" w:rsidRDefault="00357D2A" w:rsidP="00125E2C">
      <w:pPr>
        <w:ind w:left="864"/>
        <w:jc w:val="both"/>
        <w:rPr>
          <w:rFonts w:asciiTheme="minorHAnsi" w:hAnsiTheme="minorHAnsi"/>
          <w:strike/>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9349BF" w:rsidRDefault="00C0438C" w:rsidP="009349BF">
      <w:pPr>
        <w:jc w:val="both"/>
        <w:rPr>
          <w:rFonts w:asciiTheme="minorHAnsi" w:hAnsiTheme="minorHAnsi"/>
          <w:b/>
          <w:u w:val="single"/>
        </w:rPr>
      </w:pPr>
      <w:r w:rsidRPr="00607794">
        <w:rPr>
          <w:rFonts w:asciiTheme="minorHAnsi" w:hAnsiTheme="minorHAnsi"/>
          <w:bCs/>
        </w:rPr>
        <w:lastRenderedPageBreak/>
        <w:t>1</w:t>
      </w:r>
      <w:r w:rsidR="00607794" w:rsidRPr="00607794">
        <w:rPr>
          <w:rFonts w:asciiTheme="minorHAnsi" w:hAnsiTheme="minorHAnsi"/>
          <w:bCs/>
        </w:rPr>
        <w:t>5</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D95B91" w:rsidRPr="00476EF5" w:rsidRDefault="00D95B91" w:rsidP="007812BF">
      <w:pPr>
        <w:pStyle w:val="ListParagraph"/>
        <w:ind w:left="0"/>
        <w:jc w:val="both"/>
        <w:rPr>
          <w:sz w:val="24"/>
          <w:szCs w:val="24"/>
        </w:rPr>
      </w:pP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Pr="00476EF5"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357D2A" w:rsidRDefault="007812BF" w:rsidP="007812BF">
      <w:pPr>
        <w:pStyle w:val="ListParagraph"/>
        <w:ind w:left="0"/>
        <w:jc w:val="both"/>
        <w:rPr>
          <w:sz w:val="24"/>
          <w:szCs w:val="24"/>
        </w:rPr>
      </w:pPr>
      <w:r w:rsidRPr="00476EF5">
        <w:rPr>
          <w:sz w:val="24"/>
          <w:szCs w:val="24"/>
        </w:rPr>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607794">
        <w:rPr>
          <w:rFonts w:asciiTheme="minorHAnsi" w:hAnsiTheme="minorHAnsi"/>
        </w:rPr>
        <w:t>6</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8C48DF" w:rsidRPr="00476EF5" w:rsidRDefault="00BA3E63" w:rsidP="00A35DF2">
      <w:pPr>
        <w:ind w:left="720"/>
        <w:jc w:val="both"/>
        <w:rPr>
          <w:rFonts w:asciiTheme="minorHAnsi" w:hAnsiTheme="minorHAnsi"/>
          <w:b/>
          <w:bCs/>
        </w:rPr>
      </w:pPr>
      <w:r w:rsidRPr="00476EF5">
        <w:rPr>
          <w:rFonts w:asciiTheme="minorHAnsi" w:hAnsiTheme="minorHAnsi"/>
        </w:rPr>
        <w:tab/>
      </w:r>
      <w:r w:rsidR="00AD486A"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476EF5">
        <w:rPr>
          <w:rFonts w:asciiTheme="minorHAnsi" w:hAnsiTheme="minorHAnsi"/>
        </w:rPr>
        <w:t>Welding</w:t>
      </w:r>
      <w:r w:rsidR="002F3C20" w:rsidRPr="00476EF5">
        <w:rPr>
          <w:rFonts w:asciiTheme="minorHAnsi" w:hAnsiTheme="minorHAnsi"/>
        </w:rPr>
        <w:t xml:space="preserve"> </w:t>
      </w:r>
      <w:r w:rsidRPr="00476EF5">
        <w:rPr>
          <w:rFonts w:asciiTheme="minorHAnsi" w:hAnsiTheme="minorHAnsi"/>
        </w:rPr>
        <w:tab/>
      </w:r>
      <w:r w:rsidR="002F3C20" w:rsidRPr="00476EF5">
        <w:rPr>
          <w:rFonts w:asciiTheme="minorHAnsi" w:hAnsiTheme="minorHAnsi"/>
        </w:rPr>
        <w:t>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p>
    <w:p w:rsidR="00170114" w:rsidRPr="00476EF5" w:rsidRDefault="00170114" w:rsidP="00A35DF2">
      <w:pPr>
        <w:jc w:val="both"/>
        <w:rPr>
          <w:rFonts w:asciiTheme="minorHAnsi" w:hAnsiTheme="minorHAnsi"/>
          <w:b/>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17</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 xml:space="preserve">recruiting in the neighborhood and public housing developments to tell about available training </w:t>
      </w:r>
      <w:r w:rsidRPr="00000FA8">
        <w:rPr>
          <w:rFonts w:asciiTheme="minorHAnsi" w:hAnsiTheme="minorHAnsi"/>
        </w:rPr>
        <w:lastRenderedPageBreak/>
        <w:t>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476EF5">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0D2180" w:rsidRDefault="000D2180" w:rsidP="00476EF5">
      <w:pPr>
        <w:autoSpaceDE w:val="0"/>
        <w:autoSpaceDN w:val="0"/>
        <w:adjustRightInd w:val="0"/>
        <w:ind w:left="1440" w:hanging="576"/>
        <w:jc w:val="both"/>
        <w:textAlignment w:val="center"/>
        <w:rPr>
          <w:rFonts w:asciiTheme="minorHAnsi" w:hAnsiTheme="minorHAnsi"/>
          <w:color w:val="000000"/>
        </w:rPr>
      </w:pPr>
    </w:p>
    <w:p w:rsidR="000D2180" w:rsidRPr="00885730" w:rsidRDefault="000D2180" w:rsidP="000D2180">
      <w:r>
        <w:rPr>
          <w:rFonts w:asciiTheme="minorHAnsi" w:hAnsiTheme="minorHAnsi"/>
          <w:color w:val="000000"/>
        </w:rPr>
        <w:t>18.</w:t>
      </w:r>
      <w:r>
        <w:rPr>
          <w:rFonts w:asciiTheme="minorHAnsi" w:hAnsiTheme="minorHAnsi"/>
          <w:color w:val="000000"/>
        </w:rPr>
        <w:tab/>
      </w:r>
      <w:r>
        <w:rPr>
          <w:rFonts w:asciiTheme="minorHAnsi" w:hAnsiTheme="minorHAnsi"/>
          <w:color w:val="000000"/>
        </w:rPr>
        <w:tab/>
      </w:r>
      <w:r>
        <w:rPr>
          <w:b/>
          <w:bCs/>
          <w:u w:val="single"/>
        </w:rPr>
        <w:t>Smoking Policy</w:t>
      </w:r>
    </w:p>
    <w:p w:rsidR="000D2180" w:rsidRDefault="000D2180" w:rsidP="000D2180">
      <w:pPr>
        <w:ind w:left="864"/>
      </w:pPr>
      <w:r>
        <w:t>On July 31, 2018</w:t>
      </w:r>
      <w:r>
        <w:rPr>
          <w:vertAlign w:val="superscript"/>
        </w:rPr>
        <w:t xml:space="preserve"> </w:t>
      </w:r>
      <w:r>
        <w:t>KCDC implements a new Smoke Free policy goes into effect and it applies to you and your employees. Specifically, the policy (which is HUD required) mandates:</w:t>
      </w:r>
    </w:p>
    <w:p w:rsidR="000D2180" w:rsidRDefault="000D2180" w:rsidP="000D2180"/>
    <w:p w:rsidR="000D2180" w:rsidRDefault="000D2180" w:rsidP="000D2180">
      <w:pPr>
        <w:pStyle w:val="ListParagraph"/>
        <w:numPr>
          <w:ilvl w:val="0"/>
          <w:numId w:val="13"/>
        </w:numPr>
        <w:contextualSpacing w:val="0"/>
        <w:rPr>
          <w:rFonts w:ascii="Calibri" w:hAnsi="Calibri"/>
          <w:sz w:val="24"/>
        </w:rPr>
      </w:pPr>
      <w:r>
        <w:rPr>
          <w:rFonts w:ascii="Calibri" w:hAnsi="Calibri"/>
          <w:sz w:val="24"/>
        </w:rPr>
        <w:t>No smoking on KCDC property</w:t>
      </w:r>
    </w:p>
    <w:p w:rsidR="000D2180" w:rsidRDefault="000D2180" w:rsidP="000D2180">
      <w:pPr>
        <w:pStyle w:val="ListParagraph"/>
        <w:numPr>
          <w:ilvl w:val="0"/>
          <w:numId w:val="13"/>
        </w:numPr>
        <w:contextualSpacing w:val="0"/>
        <w:rPr>
          <w:rFonts w:ascii="Calibri" w:hAnsi="Calibri"/>
          <w:sz w:val="24"/>
        </w:rPr>
      </w:pPr>
      <w:r>
        <w:rPr>
          <w:rFonts w:ascii="Calibri" w:hAnsi="Calibri"/>
          <w:sz w:val="24"/>
        </w:rPr>
        <w:t>No e-vape or similar usage on KCDC property</w:t>
      </w:r>
    </w:p>
    <w:p w:rsidR="000D2180" w:rsidRDefault="000D2180" w:rsidP="000D2180">
      <w:pPr>
        <w:pStyle w:val="ListParagraph"/>
        <w:numPr>
          <w:ilvl w:val="0"/>
          <w:numId w:val="13"/>
        </w:numPr>
        <w:contextualSpacing w:val="0"/>
        <w:rPr>
          <w:rFonts w:ascii="Calibri" w:hAnsi="Calibri"/>
          <w:sz w:val="24"/>
        </w:rPr>
      </w:pPr>
      <w:r>
        <w:rPr>
          <w:rFonts w:ascii="Calibri" w:hAnsi="Calibri"/>
          <w:sz w:val="24"/>
        </w:rPr>
        <w:t>The Smoke Free policy applies in personal or corporate vehicles on KCDC’s property</w:t>
      </w:r>
    </w:p>
    <w:p w:rsidR="000D2180" w:rsidRDefault="000D2180" w:rsidP="000D2180"/>
    <w:p w:rsidR="000D2180" w:rsidRDefault="000D2180" w:rsidP="000D2180">
      <w:pPr>
        <w:ind w:left="288" w:firstLine="432"/>
      </w:pPr>
      <w:r>
        <w:t>HUD definitions include:</w:t>
      </w:r>
    </w:p>
    <w:p w:rsidR="000D2180" w:rsidRDefault="000D2180" w:rsidP="000D2180">
      <w:pPr>
        <w:pStyle w:val="Default"/>
        <w:jc w:val="both"/>
        <w:rPr>
          <w:rFonts w:asciiTheme="minorHAnsi" w:hAnsiTheme="minorHAnsi"/>
        </w:rPr>
      </w:pPr>
    </w:p>
    <w:p w:rsidR="000D2180" w:rsidRDefault="000D2180" w:rsidP="000D2180">
      <w:pPr>
        <w:pStyle w:val="Default"/>
        <w:numPr>
          <w:ilvl w:val="0"/>
          <w:numId w:val="14"/>
        </w:numPr>
        <w:adjustRightInd w:val="0"/>
        <w:jc w:val="both"/>
        <w:rPr>
          <w:rFonts w:asciiTheme="minorHAnsi" w:hAnsiTheme="minorHAnsi"/>
        </w:rPr>
      </w:pPr>
      <w:r>
        <w:rPr>
          <w:rFonts w:asciiTheme="minorHAnsi" w:hAnsiTheme="minorHAnsi"/>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rsidR="000D2180" w:rsidRDefault="000D2180" w:rsidP="000D2180">
      <w:pPr>
        <w:pStyle w:val="Default"/>
        <w:jc w:val="both"/>
        <w:rPr>
          <w:rFonts w:asciiTheme="minorHAnsi" w:hAnsiTheme="minorHAnsi"/>
          <w:color w:val="auto"/>
        </w:rPr>
      </w:pPr>
    </w:p>
    <w:p w:rsidR="000D2180" w:rsidRDefault="000D2180" w:rsidP="000D2180">
      <w:pPr>
        <w:pStyle w:val="Default"/>
        <w:numPr>
          <w:ilvl w:val="0"/>
          <w:numId w:val="14"/>
        </w:numPr>
        <w:adjustRightInd w:val="0"/>
        <w:jc w:val="both"/>
        <w:rPr>
          <w:rFonts w:asciiTheme="minorHAnsi" w:hAnsiTheme="minorHAnsi"/>
          <w:color w:val="auto"/>
        </w:rPr>
      </w:pPr>
      <w:r>
        <w:rPr>
          <w:rFonts w:asciiTheme="minorHAnsi" w:hAnsiTheme="minorHAnsi"/>
        </w:rPr>
        <w:lastRenderedPageBreak/>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rsidR="000D2180" w:rsidRDefault="000D2180" w:rsidP="000D2180">
      <w:pPr>
        <w:ind w:firstLine="60"/>
        <w:jc w:val="both"/>
        <w:rPr>
          <w:rFonts w:asciiTheme="minorHAnsi" w:hAnsiTheme="minorHAnsi"/>
        </w:rPr>
      </w:pPr>
    </w:p>
    <w:p w:rsidR="000D2180" w:rsidRDefault="000D2180" w:rsidP="000D2180">
      <w:pPr>
        <w:pStyle w:val="ListParagraph"/>
        <w:numPr>
          <w:ilvl w:val="0"/>
          <w:numId w:val="14"/>
        </w:numPr>
        <w:contextualSpacing w:val="0"/>
        <w:jc w:val="both"/>
        <w:rPr>
          <w:sz w:val="24"/>
          <w:szCs w:val="24"/>
        </w:rPr>
      </w:pPr>
      <w:r>
        <w:rPr>
          <w:sz w:val="24"/>
          <w:szCs w:val="24"/>
        </w:rPr>
        <w:t xml:space="preserve">Property means all buildings, parking lots, streets, structures and </w:t>
      </w:r>
      <w:r>
        <w:rPr>
          <w:b/>
          <w:sz w:val="24"/>
          <w:szCs w:val="24"/>
          <w:u w:val="single"/>
        </w:rPr>
        <w:t xml:space="preserve">land </w:t>
      </w:r>
      <w:r>
        <w:rPr>
          <w:sz w:val="24"/>
          <w:szCs w:val="24"/>
        </w:rPr>
        <w:t>owned by KCDC.</w:t>
      </w:r>
    </w:p>
    <w:p w:rsidR="000D2180" w:rsidRDefault="000D2180" w:rsidP="000D2180">
      <w:pPr>
        <w:rPr>
          <w:szCs w:val="22"/>
        </w:rPr>
      </w:pPr>
    </w:p>
    <w:p w:rsidR="000D2180" w:rsidRDefault="000D2180" w:rsidP="000D2180">
      <w:pPr>
        <w:rPr>
          <w:szCs w:val="22"/>
        </w:rPr>
      </w:pPr>
    </w:p>
    <w:p w:rsidR="000D2180" w:rsidRDefault="000D2180" w:rsidP="000D2180">
      <w:pPr>
        <w:ind w:left="720"/>
      </w:pPr>
      <w:r>
        <w:t xml:space="preserve">Should vendor staff be observed violating these requirements, KCDC’s Procurement Division will notify the corporate level contact about the problem. Should there be </w:t>
      </w:r>
      <w:proofErr w:type="gramStart"/>
      <w:r>
        <w:t>recurrences,</w:t>
      </w:r>
      <w:proofErr w:type="gramEnd"/>
      <w:r>
        <w:t xml:space="preserve"> KCDC may ask the vendor to not send the employee to KCDC property. Repeated offenses may result in forfeiture of your awarded “contract.”</w:t>
      </w:r>
    </w:p>
    <w:p w:rsidR="00471D24" w:rsidRDefault="00471D24" w:rsidP="00476EF5">
      <w:pPr>
        <w:autoSpaceDE w:val="0"/>
        <w:autoSpaceDN w:val="0"/>
        <w:adjustRightInd w:val="0"/>
        <w:ind w:left="1440" w:hanging="576"/>
        <w:jc w:val="both"/>
        <w:textAlignment w:val="center"/>
        <w:rPr>
          <w:rFonts w:asciiTheme="minorHAnsi" w:hAnsiTheme="minorHAnsi"/>
          <w:color w:val="000000"/>
        </w:rPr>
      </w:pPr>
    </w:p>
    <w:p w:rsidR="00471D24" w:rsidRPr="00471D24" w:rsidRDefault="00607794" w:rsidP="00471D24">
      <w:pPr>
        <w:autoSpaceDE w:val="0"/>
        <w:autoSpaceDN w:val="0"/>
        <w:adjustRightInd w:val="0"/>
        <w:ind w:left="576" w:hanging="576"/>
        <w:jc w:val="both"/>
        <w:textAlignment w:val="center"/>
        <w:rPr>
          <w:rFonts w:asciiTheme="minorHAnsi" w:hAnsiTheme="minorHAnsi"/>
          <w:b/>
          <w:color w:val="000000"/>
          <w:u w:val="single"/>
        </w:rPr>
      </w:pPr>
      <w:r>
        <w:rPr>
          <w:rFonts w:asciiTheme="minorHAnsi" w:hAnsiTheme="minorHAnsi"/>
          <w:color w:val="000000"/>
        </w:rPr>
        <w:t>1</w:t>
      </w:r>
      <w:r w:rsidR="000D2180">
        <w:rPr>
          <w:rFonts w:asciiTheme="minorHAnsi" w:hAnsiTheme="minorHAnsi"/>
          <w:color w:val="000000"/>
        </w:rPr>
        <w:t>9</w:t>
      </w:r>
      <w:r w:rsidR="00471D24">
        <w:rPr>
          <w:rFonts w:asciiTheme="minorHAnsi" w:hAnsiTheme="minorHAnsi"/>
          <w:color w:val="000000"/>
        </w:rPr>
        <w:t>.</w:t>
      </w:r>
      <w:r w:rsidR="00471D24">
        <w:rPr>
          <w:rFonts w:asciiTheme="minorHAnsi" w:hAnsiTheme="minorHAnsi"/>
          <w:color w:val="000000"/>
        </w:rPr>
        <w:tab/>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P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471D24" w:rsidRPr="00476EF5" w:rsidRDefault="00471D24" w:rsidP="00471D24">
      <w:pPr>
        <w:autoSpaceDE w:val="0"/>
        <w:autoSpaceDN w:val="0"/>
        <w:adjustRightInd w:val="0"/>
        <w:ind w:left="576" w:hanging="576"/>
        <w:jc w:val="both"/>
        <w:textAlignment w:val="center"/>
        <w:rPr>
          <w:rFonts w:asciiTheme="minorHAnsi" w:hAnsiTheme="minorHAnsi"/>
          <w:color w:val="000000"/>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455B94" w:rsidRPr="00455B94" w:rsidRDefault="000D2180" w:rsidP="00455B94">
      <w:pPr>
        <w:jc w:val="both"/>
        <w:rPr>
          <w:rFonts w:asciiTheme="minorHAnsi" w:eastAsia="Times New Roman" w:hAnsiTheme="minorHAnsi" w:cs="Times New Roman"/>
          <w:b/>
          <w:u w:val="single"/>
        </w:rPr>
      </w:pPr>
      <w:r>
        <w:rPr>
          <w:rFonts w:asciiTheme="minorHAnsi" w:eastAsia="Times New Roman" w:hAnsiTheme="minorHAnsi" w:cs="Times New Roman"/>
        </w:rPr>
        <w:t>20</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KCDC desires a full service metal fabrication and installation supplier capable of performing services such as (but not limited to):</w:t>
      </w:r>
    </w:p>
    <w:p w:rsidR="00455B94" w:rsidRPr="00455B94" w:rsidRDefault="00455B94" w:rsidP="00455B94">
      <w:pPr>
        <w:ind w:left="864"/>
        <w:jc w:val="both"/>
        <w:rPr>
          <w:rFonts w:asciiTheme="minorHAnsi" w:eastAsia="Times New Roman" w:hAnsiTheme="minorHAnsi" w:cs="Times New Roman"/>
        </w:rPr>
      </w:pPr>
    </w:p>
    <w:p w:rsidR="00455B94" w:rsidRPr="00455B94" w:rsidRDefault="005D76FA" w:rsidP="00455B94">
      <w:pPr>
        <w:ind w:left="864"/>
        <w:jc w:val="both"/>
        <w:rPr>
          <w:rFonts w:asciiTheme="minorHAnsi" w:eastAsia="Times New Roman" w:hAnsiTheme="minorHAnsi" w:cs="Times New Roman"/>
        </w:rPr>
      </w:pPr>
      <w:r>
        <w:rPr>
          <w:rFonts w:asciiTheme="minorHAnsi" w:eastAsia="Times New Roman" w:hAnsiTheme="minorHAnsi" w:cs="Times New Roman"/>
        </w:rPr>
        <w:t>•</w:t>
      </w:r>
      <w:r>
        <w:rPr>
          <w:rFonts w:asciiTheme="minorHAnsi" w:eastAsia="Times New Roman" w:hAnsiTheme="minorHAnsi" w:cs="Times New Roman"/>
        </w:rPr>
        <w:tab/>
        <w:t>Metal f</w:t>
      </w:r>
      <w:r w:rsidR="00455B94" w:rsidRPr="00455B94">
        <w:rPr>
          <w:rFonts w:asciiTheme="minorHAnsi" w:eastAsia="Times New Roman" w:hAnsiTheme="minorHAnsi" w:cs="Times New Roman"/>
        </w:rPr>
        <w:t>abrication</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Full service machine shop</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r>
      <w:proofErr w:type="spellStart"/>
      <w:r w:rsidRPr="00455B94">
        <w:rPr>
          <w:rFonts w:asciiTheme="minorHAnsi" w:eastAsia="Times New Roman" w:hAnsiTheme="minorHAnsi" w:cs="Times New Roman"/>
        </w:rPr>
        <w:t>Mig</w:t>
      </w:r>
      <w:proofErr w:type="spellEnd"/>
      <w:r w:rsidRPr="00455B94">
        <w:rPr>
          <w:rFonts w:asciiTheme="minorHAnsi" w:eastAsia="Times New Roman" w:hAnsiTheme="minorHAnsi" w:cs="Times New Roman"/>
        </w:rPr>
        <w:t xml:space="preserve"> welding, </w:t>
      </w:r>
      <w:proofErr w:type="spellStart"/>
      <w:r w:rsidRPr="00455B94">
        <w:rPr>
          <w:rFonts w:asciiTheme="minorHAnsi" w:eastAsia="Times New Roman" w:hAnsiTheme="minorHAnsi" w:cs="Times New Roman"/>
        </w:rPr>
        <w:t>Tig</w:t>
      </w:r>
      <w:proofErr w:type="spellEnd"/>
      <w:r w:rsidRPr="00455B94">
        <w:rPr>
          <w:rFonts w:asciiTheme="minorHAnsi" w:eastAsia="Times New Roman" w:hAnsiTheme="minorHAnsi" w:cs="Times New Roman"/>
        </w:rPr>
        <w:t xml:space="preserve"> welding and Arc welding</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Ornamental ironwork</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Sheet metal work</w:t>
      </w:r>
    </w:p>
    <w:p w:rsid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Welding of stainless steel, aluminum and steel</w:t>
      </w:r>
    </w:p>
    <w:p w:rsidR="00455B94" w:rsidRPr="00455B94" w:rsidRDefault="00455B94" w:rsidP="00455B94">
      <w:pPr>
        <w:ind w:left="864"/>
        <w:jc w:val="both"/>
        <w:rPr>
          <w:rFonts w:asciiTheme="minorHAnsi" w:eastAsia="Times New Roman" w:hAnsiTheme="minorHAnsi" w:cs="Times New Roman"/>
        </w:rPr>
      </w:pPr>
    </w:p>
    <w:p w:rsidR="00455B94" w:rsidRDefault="00455B94" w:rsidP="00455B94">
      <w:pPr>
        <w:ind w:left="864" w:hanging="864"/>
        <w:jc w:val="both"/>
        <w:rPr>
          <w:rFonts w:asciiTheme="minorHAnsi" w:eastAsia="Times New Roman" w:hAnsiTheme="minorHAnsi" w:cs="Times New Roman"/>
        </w:rPr>
      </w:pPr>
      <w:r w:rsidRPr="00455B94">
        <w:rPr>
          <w:rFonts w:asciiTheme="minorHAnsi" w:eastAsia="Times New Roman" w:hAnsiTheme="minorHAnsi" w:cs="Times New Roman"/>
        </w:rPr>
        <w:t>a.</w:t>
      </w:r>
      <w:r w:rsidRPr="00455B94">
        <w:rPr>
          <w:rFonts w:asciiTheme="minorHAnsi" w:eastAsia="Times New Roman" w:hAnsiTheme="minorHAnsi" w:cs="Times New Roman"/>
        </w:rPr>
        <w:tab/>
        <w:t>The supplier shall provide all supervision, labor, service truc</w:t>
      </w:r>
      <w:r w:rsidR="005D76FA">
        <w:rPr>
          <w:rFonts w:asciiTheme="minorHAnsi" w:eastAsia="Times New Roman" w:hAnsiTheme="minorHAnsi" w:cs="Times New Roman"/>
        </w:rPr>
        <w:t>ks, materials, tools, equipment</w:t>
      </w:r>
      <w:r w:rsidRPr="00455B94">
        <w:rPr>
          <w:rFonts w:asciiTheme="minorHAnsi" w:eastAsia="Times New Roman" w:hAnsiTheme="minorHAnsi" w:cs="Times New Roman"/>
        </w:rPr>
        <w:t xml:space="preserve"> and appurtenances necessary for the completion of the work specified in this document. </w:t>
      </w:r>
    </w:p>
    <w:p w:rsidR="00455B94" w:rsidRPr="00455B94" w:rsidRDefault="00455B94" w:rsidP="00455B94">
      <w:pPr>
        <w:ind w:left="864"/>
        <w:jc w:val="both"/>
        <w:rPr>
          <w:rFonts w:asciiTheme="minorHAnsi" w:eastAsia="Times New Roman" w:hAnsiTheme="minorHAnsi" w:cs="Times New Roman"/>
        </w:rPr>
      </w:pPr>
    </w:p>
    <w:p w:rsidR="00EE1A05" w:rsidRDefault="00455B94" w:rsidP="00455B94">
      <w:pPr>
        <w:jc w:val="both"/>
        <w:rPr>
          <w:rFonts w:asciiTheme="minorHAnsi" w:eastAsia="Times New Roman" w:hAnsiTheme="minorHAnsi" w:cs="Times New Roman"/>
        </w:rPr>
      </w:pPr>
      <w:r w:rsidRPr="00455B94">
        <w:rPr>
          <w:rFonts w:asciiTheme="minorHAnsi" w:eastAsia="Times New Roman" w:hAnsiTheme="minorHAnsi" w:cs="Times New Roman"/>
        </w:rPr>
        <w:t>b.</w:t>
      </w:r>
      <w:r w:rsidRPr="00455B94">
        <w:rPr>
          <w:rFonts w:asciiTheme="minorHAnsi" w:eastAsia="Times New Roman" w:hAnsiTheme="minorHAnsi" w:cs="Times New Roman"/>
        </w:rPr>
        <w:tab/>
      </w:r>
      <w:r>
        <w:rPr>
          <w:rFonts w:asciiTheme="minorHAnsi" w:eastAsia="Times New Roman" w:hAnsiTheme="minorHAnsi" w:cs="Times New Roman"/>
        </w:rPr>
        <w:tab/>
      </w:r>
      <w:r w:rsidRPr="00455B94">
        <w:rPr>
          <w:rFonts w:asciiTheme="minorHAnsi" w:eastAsia="Times New Roman" w:hAnsiTheme="minorHAnsi" w:cs="Times New Roman"/>
        </w:rPr>
        <w:t>Historically, most of KCDC’s welding work has been repairs for dumpsters and handrails.</w:t>
      </w:r>
    </w:p>
    <w:p w:rsidR="00455B94" w:rsidRDefault="00455B94" w:rsidP="00455B94">
      <w:pPr>
        <w:jc w:val="both"/>
        <w:rPr>
          <w:rFonts w:asciiTheme="minorHAnsi" w:eastAsia="Times New Roman" w:hAnsiTheme="minorHAnsi" w:cs="Times New Roman"/>
        </w:rPr>
      </w:pPr>
    </w:p>
    <w:p w:rsidR="00455B94" w:rsidRPr="00455B94" w:rsidRDefault="00455B94" w:rsidP="00455B94">
      <w:pPr>
        <w:jc w:val="both"/>
        <w:rPr>
          <w:rFonts w:asciiTheme="minorHAnsi" w:eastAsia="Times New Roman" w:hAnsiTheme="minorHAnsi" w:cs="Times New Roman"/>
          <w:bCs/>
        </w:rPr>
      </w:pPr>
      <w:r w:rsidRPr="00455B94">
        <w:rPr>
          <w:rFonts w:asciiTheme="minorHAnsi" w:eastAsia="Times New Roman" w:hAnsiTheme="minorHAnsi" w:cs="Times New Roman"/>
          <w:bCs/>
        </w:rPr>
        <w:t>2</w:t>
      </w:r>
      <w:r w:rsidR="000D2180">
        <w:rPr>
          <w:rFonts w:asciiTheme="minorHAnsi" w:eastAsia="Times New Roman" w:hAnsiTheme="minorHAnsi" w:cs="Times New Roman"/>
          <w:bCs/>
        </w:rPr>
        <w:t>1</w:t>
      </w:r>
      <w:r w:rsidRPr="00455B94">
        <w:rPr>
          <w:rFonts w:asciiTheme="minorHAnsi" w:eastAsia="Times New Roman" w:hAnsiTheme="minorHAnsi" w:cs="Times New Roman"/>
          <w:bCs/>
        </w:rPr>
        <w:t>.</w:t>
      </w:r>
      <w:r w:rsidRPr="00455B94">
        <w:rPr>
          <w:rFonts w:asciiTheme="minorHAnsi" w:eastAsia="Times New Roman" w:hAnsiTheme="minorHAnsi" w:cs="Times New Roman"/>
          <w:bCs/>
        </w:rPr>
        <w:tab/>
      </w:r>
      <w:r w:rsidRPr="00455B94">
        <w:rPr>
          <w:rFonts w:asciiTheme="minorHAnsi" w:eastAsia="Times New Roman" w:hAnsiTheme="minorHAnsi" w:cs="Times New Roman"/>
          <w:bCs/>
        </w:rPr>
        <w:tab/>
      </w:r>
      <w:r>
        <w:rPr>
          <w:rFonts w:asciiTheme="minorHAnsi" w:eastAsia="Times New Roman" w:hAnsiTheme="minorHAnsi" w:cs="Times New Roman"/>
          <w:b/>
          <w:bCs/>
          <w:u w:val="single"/>
        </w:rPr>
        <w:t>After Hours Work</w:t>
      </w:r>
    </w:p>
    <w:p w:rsid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 xml:space="preserve">The supplier may have to perform work during KCDC’s non-working hours or on weekends or holidays. </w:t>
      </w:r>
      <w:r w:rsidRPr="00455B94">
        <w:rPr>
          <w:rFonts w:asciiTheme="minorHAnsi" w:eastAsia="Times New Roman" w:hAnsiTheme="minorHAnsi" w:cs="Times New Roman"/>
          <w:bCs/>
        </w:rPr>
        <w:t xml:space="preserve">The </w:t>
      </w:r>
      <w:r w:rsidR="005D76FA">
        <w:rPr>
          <w:rFonts w:asciiTheme="minorHAnsi" w:eastAsia="Times New Roman" w:hAnsiTheme="minorHAnsi" w:cs="Times New Roman"/>
          <w:bCs/>
        </w:rPr>
        <w:t xml:space="preserve">Project </w:t>
      </w:r>
      <w:r w:rsidRPr="00455B94">
        <w:rPr>
          <w:rFonts w:asciiTheme="minorHAnsi" w:eastAsia="Times New Roman" w:hAnsiTheme="minorHAnsi" w:cs="Times New Roman"/>
          <w:bCs/>
        </w:rPr>
        <w:t>Manager must approve all repairs</w:t>
      </w:r>
      <w:r>
        <w:rPr>
          <w:rFonts w:asciiTheme="minorHAnsi" w:eastAsia="Times New Roman" w:hAnsiTheme="minorHAnsi" w:cs="Times New Roman"/>
          <w:bCs/>
        </w:rPr>
        <w:t>,</w:t>
      </w:r>
      <w:r w:rsidRPr="00455B94">
        <w:rPr>
          <w:rFonts w:asciiTheme="minorHAnsi" w:eastAsia="Times New Roman" w:hAnsiTheme="minorHAnsi" w:cs="Times New Roman"/>
          <w:bCs/>
        </w:rPr>
        <w:t xml:space="preserve"> including afterhours work.</w:t>
      </w:r>
      <w:r w:rsidRPr="00455B94">
        <w:rPr>
          <w:rFonts w:asciiTheme="minorHAnsi" w:eastAsia="Times New Roman" w:hAnsiTheme="minorHAnsi" w:cs="Times New Roman"/>
        </w:rPr>
        <w:t xml:space="preserve"> The supplier shall invoice at the rate of time-and-a-half based on the regular hourly labor rates cited on the pricing page herein.</w:t>
      </w:r>
    </w:p>
    <w:p w:rsidR="00455B94" w:rsidRPr="00455B94" w:rsidRDefault="00607794" w:rsidP="00455B94">
      <w:pPr>
        <w:jc w:val="both"/>
        <w:rPr>
          <w:rFonts w:asciiTheme="minorHAnsi" w:eastAsia="Times New Roman" w:hAnsiTheme="minorHAnsi" w:cs="Times New Roman"/>
          <w:b/>
          <w:bCs/>
          <w:u w:val="single"/>
        </w:rPr>
      </w:pPr>
      <w:r>
        <w:rPr>
          <w:rFonts w:asciiTheme="minorHAnsi" w:eastAsia="Times New Roman" w:hAnsiTheme="minorHAnsi" w:cs="Times New Roman"/>
          <w:bCs/>
        </w:rPr>
        <w:t>2</w:t>
      </w:r>
      <w:r w:rsidR="000D2180">
        <w:rPr>
          <w:rFonts w:asciiTheme="minorHAnsi" w:eastAsia="Times New Roman" w:hAnsiTheme="minorHAnsi" w:cs="Times New Roman"/>
          <w:bCs/>
        </w:rPr>
        <w:t>2</w:t>
      </w:r>
      <w:r w:rsidR="00455B94" w:rsidRPr="00455B94">
        <w:rPr>
          <w:rFonts w:asciiTheme="minorHAnsi" w:eastAsia="Times New Roman" w:hAnsiTheme="minorHAnsi" w:cs="Times New Roman"/>
          <w:bCs/>
        </w:rPr>
        <w:t>.</w:t>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
          <w:bCs/>
          <w:u w:val="single"/>
        </w:rPr>
        <w:t>C</w:t>
      </w:r>
      <w:r w:rsidR="00455B94">
        <w:rPr>
          <w:rFonts w:asciiTheme="minorHAnsi" w:eastAsia="Times New Roman" w:hAnsiTheme="minorHAnsi" w:cs="Times New Roman"/>
          <w:b/>
          <w:bCs/>
          <w:u w:val="single"/>
        </w:rPr>
        <w:t>leanup</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lastRenderedPageBreak/>
        <w:t xml:space="preserve">The supplier shall keep KCDC’s premises free from accumulation of waste materials or rubbish caused by </w:t>
      </w:r>
      <w:r>
        <w:rPr>
          <w:rFonts w:asciiTheme="minorHAnsi" w:eastAsia="Times New Roman" w:hAnsiTheme="minorHAnsi" w:cs="Times New Roman"/>
        </w:rPr>
        <w:t xml:space="preserve">their </w:t>
      </w:r>
      <w:r w:rsidRPr="00455B94">
        <w:rPr>
          <w:rFonts w:asciiTheme="minorHAnsi" w:eastAsia="Times New Roman" w:hAnsiTheme="minorHAnsi" w:cs="Times New Roman"/>
        </w:rPr>
        <w:t>operations at all times. Upon completion of the work, the supplier shall remove all waste materials and rubbish from and around the facility, as well as all tool construction equipment, machinery and surplus materials</w:t>
      </w:r>
      <w:r>
        <w:rPr>
          <w:rFonts w:asciiTheme="minorHAnsi" w:eastAsia="Times New Roman" w:hAnsiTheme="minorHAnsi" w:cs="Times New Roman"/>
        </w:rPr>
        <w:t xml:space="preserve">; </w:t>
      </w:r>
      <w:r w:rsidRPr="00455B94">
        <w:rPr>
          <w:rFonts w:asciiTheme="minorHAnsi" w:eastAsia="Times New Roman" w:hAnsiTheme="minorHAnsi" w:cs="Times New Roman"/>
        </w:rPr>
        <w:t>and shall clean all building surfaces and leave the area "broom-clean."</w:t>
      </w:r>
    </w:p>
    <w:p w:rsidR="00337AFC" w:rsidRDefault="00337AFC" w:rsidP="00337AFC">
      <w:pPr>
        <w:ind w:left="720"/>
        <w:jc w:val="both"/>
        <w:rPr>
          <w:rFonts w:asciiTheme="minorHAnsi" w:eastAsia="Times New Roman" w:hAnsiTheme="minorHAnsi" w:cs="Times New Roman"/>
          <w:b/>
          <w:u w:val="single"/>
        </w:rPr>
      </w:pPr>
    </w:p>
    <w:p w:rsidR="00F236E2" w:rsidRPr="003C09CF" w:rsidRDefault="00607794"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2</w:t>
      </w:r>
      <w:r w:rsidR="000D2180">
        <w:rPr>
          <w:rFonts w:asciiTheme="minorHAnsi" w:eastAsia="Times New Roman" w:hAnsiTheme="minorHAnsi" w:cs="Times New Roman"/>
          <w:bCs/>
        </w:rPr>
        <w:t>3</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F236E2" w:rsidRDefault="00607794"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2</w:t>
      </w:r>
      <w:r w:rsidR="000D2180">
        <w:rPr>
          <w:rFonts w:asciiTheme="minorHAnsi" w:eastAsia="Times New Roman" w:hAnsiTheme="minorHAnsi" w:cs="Times New Roman"/>
        </w:rPr>
        <w:t>4</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F074D4" w:rsidRPr="00F074D4" w:rsidRDefault="00F074D4" w:rsidP="00F074D4">
      <w:pPr>
        <w:ind w:left="864" w:firstLine="6"/>
        <w:contextualSpacing/>
        <w:jc w:val="both"/>
        <w:rPr>
          <w:rFonts w:asciiTheme="minorHAnsi" w:eastAsia="Times New Roman" w:hAnsiTheme="minorHAnsi" w:cs="Times New Roman"/>
        </w:rPr>
      </w:pPr>
      <w:r>
        <w:rPr>
          <w:rFonts w:asciiTheme="minorHAnsi" w:eastAsia="Times New Roman" w:hAnsiTheme="minorHAnsi" w:cs="Times New Roman"/>
        </w:rPr>
        <w:t xml:space="preserve">The supplier </w:t>
      </w:r>
      <w:r w:rsidR="00684D37">
        <w:rPr>
          <w:rFonts w:asciiTheme="minorHAnsi" w:eastAsia="Times New Roman" w:hAnsiTheme="minorHAnsi" w:cs="Times New Roman"/>
        </w:rPr>
        <w:t>will</w:t>
      </w:r>
      <w:r>
        <w:rPr>
          <w:rFonts w:asciiTheme="minorHAnsi" w:eastAsia="Times New Roman" w:hAnsiTheme="minorHAnsi" w:cs="Times New Roman"/>
        </w:rPr>
        <w:t xml:space="preserve"> be required to visit the potential job sites and submit accurate quotations before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Quotations must show the approved labor and material rates.</w:t>
      </w:r>
    </w:p>
    <w:p w:rsidR="00A2051A" w:rsidRPr="000E43AF" w:rsidRDefault="00607794" w:rsidP="00A2051A">
      <w:pPr>
        <w:contextualSpacing/>
        <w:jc w:val="both"/>
        <w:rPr>
          <w:rFonts w:asciiTheme="minorHAnsi" w:eastAsia="Times New Roman" w:hAnsiTheme="minorHAnsi" w:cs="Times New Roman"/>
        </w:rPr>
      </w:pPr>
      <w:r>
        <w:rPr>
          <w:rFonts w:asciiTheme="minorHAnsi" w:eastAsia="Times New Roman" w:hAnsiTheme="minorHAnsi" w:cs="Times New Roman"/>
        </w:rPr>
        <w:t>2</w:t>
      </w:r>
      <w:r w:rsidR="000D2180">
        <w:rPr>
          <w:rFonts w:asciiTheme="minorHAnsi" w:eastAsia="Times New Roman" w:hAnsiTheme="minorHAnsi" w:cs="Times New Roman"/>
        </w:rPr>
        <w:t>5</w:t>
      </w:r>
      <w:r w:rsidR="00A2051A" w:rsidRPr="000E4A6D">
        <w:rPr>
          <w:rFonts w:asciiTheme="minorHAnsi" w:eastAsia="Times New Roman" w:hAnsiTheme="minorHAnsi" w:cs="Times New Roman"/>
        </w:rPr>
        <w:t>.</w:t>
      </w:r>
      <w:r w:rsidR="00A2051A" w:rsidRPr="000E4A6D">
        <w:rPr>
          <w:rFonts w:asciiTheme="minorHAnsi" w:eastAsia="Times New Roman" w:hAnsiTheme="minorHAnsi" w:cs="Times New Roman"/>
        </w:rPr>
        <w:tab/>
      </w:r>
      <w:r w:rsidR="00A2051A" w:rsidRPr="000E4A6D">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005D76FA">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A2051A" w:rsidP="00A17443">
      <w:pPr>
        <w:ind w:left="864" w:hanging="864"/>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850761">
      <w:pPr>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Any time consumed for meals eaten during the time on the job will be deducted. (Not relevant </w:t>
      </w:r>
      <w:r w:rsidR="00850761"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607794"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w:t>
      </w:r>
      <w:r w:rsidR="000D2180">
        <w:rPr>
          <w:rFonts w:asciiTheme="minorHAnsi" w:eastAsia="Times New Roman" w:hAnsiTheme="minorHAnsi" w:cs="Times New Roman"/>
          <w:bCs/>
        </w:rPr>
        <w:t>6</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B750A8" w:rsidRDefault="00607794"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2</w:t>
      </w:r>
      <w:r w:rsidR="000D2180">
        <w:rPr>
          <w:rFonts w:asciiTheme="minorHAnsi" w:eastAsia="Times New Roman" w:hAnsiTheme="minorHAnsi" w:cs="Times New Roman"/>
        </w:rPr>
        <w:t>7</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125E2C" w:rsidRDefault="00125E2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60779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snapToGrid w:val="0"/>
        </w:rPr>
        <w:t>2</w:t>
      </w:r>
      <w:r w:rsidR="000D2180">
        <w:rPr>
          <w:rFonts w:asciiTheme="minorHAnsi" w:eastAsia="Times New Roman" w:hAnsiTheme="minorHAnsi" w:cs="Times New Roman"/>
          <w:snapToGrid w:val="0"/>
        </w:rPr>
        <w:t>8</w:t>
      </w:r>
      <w:r w:rsidR="00471D24">
        <w:rPr>
          <w:rFonts w:asciiTheme="minorHAnsi" w:eastAsia="Times New Roman" w:hAnsiTheme="minorHAnsi" w:cs="Times New Roman"/>
          <w:snapToGrid w:val="0"/>
        </w:rPr>
        <w:t>.</w:t>
      </w:r>
      <w:r w:rsidR="00471D24">
        <w:rPr>
          <w:rFonts w:asciiTheme="minorHAnsi" w:eastAsia="Times New Roman" w:hAnsiTheme="minorHAnsi" w:cs="Times New Roman"/>
          <w:snapToGrid w:val="0"/>
        </w:rPr>
        <w:tab/>
        <w:t xml:space="preserve">   </w:t>
      </w:r>
      <w:r w:rsidR="00471D24">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471D24" w:rsidRPr="006E6419"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p>
    <w:p w:rsidR="00471D24" w:rsidRPr="00CD0815" w:rsidRDefault="00471D24" w:rsidP="00471D24">
      <w:pPr>
        <w:ind w:left="864" w:hanging="864"/>
        <w:jc w:val="both"/>
      </w:pPr>
      <w:r w:rsidRPr="00CD0815">
        <w:t>a.</w:t>
      </w:r>
      <w:r w:rsidRPr="00CD0815">
        <w:tab/>
        <w:t xml:space="preserve">Supplier shall cooperate with KCDC officials in performing the work so that interference with KCDC’s normal program </w:t>
      </w:r>
      <w:r>
        <w:t>is</w:t>
      </w:r>
      <w:r w:rsidRPr="00CD0815">
        <w:t xml:space="preserve"> minimiz</w:t>
      </w:r>
      <w:r>
        <w:t>ed</w:t>
      </w:r>
      <w:r w:rsidRPr="00CD0815">
        <w:t>.</w:t>
      </w:r>
    </w:p>
    <w:p w:rsidR="00471D24" w:rsidRPr="00CD0815" w:rsidRDefault="00471D24" w:rsidP="00471D24">
      <w:pPr>
        <w:jc w:val="both"/>
      </w:pPr>
    </w:p>
    <w:p w:rsidR="00471D24" w:rsidRDefault="00471D24" w:rsidP="00D9107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b.</w:t>
      </w:r>
      <w:r>
        <w:tab/>
      </w:r>
      <w:r w:rsidR="00D9107A">
        <w:t xml:space="preserve">  </w:t>
      </w:r>
      <w:r>
        <w:t xml:space="preserve">The supplier must </w:t>
      </w:r>
      <w:r w:rsidRPr="00CD0815">
        <w:t>cooperat</w:t>
      </w:r>
      <w:r>
        <w:t>e</w:t>
      </w:r>
      <w:r w:rsidRPr="00CD0815">
        <w:t xml:space="preserve"> in scheduling work </w:t>
      </w:r>
      <w:r>
        <w:t>so work by other suppliers is not impeded</w:t>
      </w:r>
      <w:r w:rsidRPr="00CD0815">
        <w:t>.</w:t>
      </w:r>
    </w:p>
    <w:p w:rsidR="00471D24"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607794" w:rsidP="00471D24">
      <w:pPr>
        <w:jc w:val="both"/>
        <w:rPr>
          <w:rFonts w:asciiTheme="minorHAnsi" w:eastAsia="Times New Roman" w:hAnsiTheme="minorHAnsi" w:cs="Times New Roman"/>
          <w:noProof/>
        </w:rPr>
      </w:pPr>
      <w:r>
        <w:rPr>
          <w:rFonts w:asciiTheme="minorHAnsi" w:eastAsia="Times New Roman" w:hAnsiTheme="minorHAnsi" w:cs="Times New Roman"/>
        </w:rPr>
        <w:t>2</w:t>
      </w:r>
      <w:r w:rsidR="000D2180">
        <w:rPr>
          <w:rFonts w:asciiTheme="minorHAnsi" w:eastAsia="Times New Roman" w:hAnsiTheme="minorHAnsi" w:cs="Times New Roman"/>
        </w:rPr>
        <w:t>9</w:t>
      </w:r>
      <w:r w:rsidR="00471D24" w:rsidRPr="00C54DA6">
        <w:rPr>
          <w:rFonts w:asciiTheme="minorHAnsi" w:eastAsia="Times New Roman" w:hAnsiTheme="minorHAnsi" w:cs="Times New Roman"/>
        </w:rPr>
        <w:t>.</w:t>
      </w:r>
      <w:r w:rsidR="00471D24" w:rsidRPr="00C54DA6">
        <w:rPr>
          <w:rFonts w:asciiTheme="minorHAnsi" w:eastAsia="Times New Roman" w:hAnsiTheme="minorHAnsi" w:cs="Times New Roman"/>
        </w:rPr>
        <w:tab/>
      </w:r>
      <w:r w:rsidR="00471D2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0D2180" w:rsidRDefault="000D2180" w:rsidP="00471D24">
      <w:pPr>
        <w:jc w:val="both"/>
      </w:pPr>
    </w:p>
    <w:p w:rsidR="00F236E2" w:rsidRPr="00934FC7" w:rsidRDefault="000D2180"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30</w:t>
      </w:r>
      <w:r w:rsidR="00607794">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Pr="00CD0815" w:rsidRDefault="00471D24" w:rsidP="00471D24">
      <w:pPr>
        <w:ind w:left="864"/>
        <w:jc w:val="both"/>
      </w:pPr>
      <w:r w:rsidRPr="00CD0815">
        <w:t xml:space="preserve">The supplier shall furnish Service Tickets for all work performed. Each project requires individual Service Tickets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ubcontractors utilized. The Service Tickets shall be imprinted with the company's name and submitted to the Project Manager or his designated representative at the completion of each workday.</w:t>
      </w:r>
      <w:r>
        <w:t xml:space="preserve">  If Service Tickets are not left at the site, KCDC has the right to withhold payment.</w:t>
      </w:r>
    </w:p>
    <w:p w:rsidR="00471D24" w:rsidRPr="00CD0815" w:rsidRDefault="00471D24" w:rsidP="00471D24">
      <w:pPr>
        <w:ind w:firstLine="720"/>
        <w:jc w:val="both"/>
      </w:pPr>
    </w:p>
    <w:p w:rsidR="00471D24" w:rsidRPr="00CD0815" w:rsidRDefault="00471D24" w:rsidP="00471D24">
      <w:pPr>
        <w:ind w:left="144" w:firstLine="720"/>
        <w:jc w:val="both"/>
      </w:pPr>
      <w:r w:rsidRPr="00CD0815">
        <w:t xml:space="preserve">Service </w:t>
      </w:r>
      <w:r w:rsidR="00830A48">
        <w:t>T</w:t>
      </w:r>
      <w:r w:rsidRPr="00CD0815">
        <w:t>ickets must include the following:</w:t>
      </w:r>
    </w:p>
    <w:p w:rsidR="00471D24" w:rsidRPr="00CD0815" w:rsidRDefault="00471D24" w:rsidP="00471D24">
      <w:pPr>
        <w:jc w:val="both"/>
      </w:pPr>
    </w:p>
    <w:p w:rsidR="00471D24" w:rsidRPr="00CD0815" w:rsidRDefault="00471D24" w:rsidP="00471D24">
      <w:pPr>
        <w:jc w:val="both"/>
      </w:pPr>
      <w:r w:rsidRPr="00CD0815">
        <w:t xml:space="preserve">a. </w:t>
      </w:r>
      <w:r w:rsidRPr="00CD0815">
        <w:tab/>
      </w:r>
      <w:r w:rsidRPr="00CD0815">
        <w:tab/>
        <w:t xml:space="preserve">Facility </w:t>
      </w:r>
      <w:r w:rsidR="001519EB">
        <w:t>n</w:t>
      </w:r>
      <w:r w:rsidRPr="00CD0815">
        <w:t>ame</w:t>
      </w:r>
    </w:p>
    <w:p w:rsidR="00471D24" w:rsidRPr="00CD0815" w:rsidRDefault="00471D24" w:rsidP="00471D24">
      <w:pPr>
        <w:jc w:val="both"/>
      </w:pPr>
    </w:p>
    <w:p w:rsidR="00471D24" w:rsidRPr="00CD0815" w:rsidRDefault="00471D24" w:rsidP="00471D24">
      <w:pPr>
        <w:jc w:val="both"/>
      </w:pPr>
      <w:r w:rsidRPr="004935FB">
        <w:t xml:space="preserve">b. </w:t>
      </w:r>
      <w:r w:rsidRPr="004935FB">
        <w:tab/>
      </w:r>
      <w:r w:rsidRPr="004935FB">
        <w:tab/>
        <w:t xml:space="preserve">Equipment </w:t>
      </w:r>
      <w:r w:rsidR="001519EB" w:rsidRPr="004935FB">
        <w:t>name and ID n</w:t>
      </w:r>
      <w:r w:rsidRPr="004935FB">
        <w:t>umber</w:t>
      </w:r>
    </w:p>
    <w:p w:rsidR="00471D24" w:rsidRPr="00CD0815" w:rsidRDefault="00471D24" w:rsidP="00471D24">
      <w:pPr>
        <w:jc w:val="both"/>
      </w:pPr>
    </w:p>
    <w:p w:rsidR="00471D24" w:rsidRPr="00CD0815" w:rsidRDefault="00471D24" w:rsidP="00471D24">
      <w:pPr>
        <w:jc w:val="both"/>
      </w:pPr>
      <w:r w:rsidRPr="00CD0815">
        <w:t xml:space="preserve">c. </w:t>
      </w:r>
      <w:r w:rsidRPr="00CD0815">
        <w:tab/>
      </w:r>
      <w:r w:rsidRPr="00CD0815">
        <w:tab/>
        <w:t xml:space="preserve">Personnel </w:t>
      </w:r>
      <w:r w:rsidR="001519EB">
        <w:t>n</w:t>
      </w:r>
      <w:r w:rsidRPr="00CD0815">
        <w:t xml:space="preserve">ame, </w:t>
      </w:r>
      <w:r w:rsidR="001519EB">
        <w:t>l</w:t>
      </w:r>
      <w:r w:rsidRPr="00CD0815">
        <w:t xml:space="preserve">abor </w:t>
      </w:r>
      <w:r w:rsidR="001519EB">
        <w:t>c</w:t>
      </w:r>
      <w:r w:rsidRPr="00CD0815">
        <w:t>lassification, and hours worked</w:t>
      </w:r>
    </w:p>
    <w:p w:rsidR="00471D24" w:rsidRPr="00CD0815" w:rsidRDefault="00471D24" w:rsidP="00471D24">
      <w:pPr>
        <w:jc w:val="both"/>
      </w:pPr>
    </w:p>
    <w:p w:rsidR="00471D24" w:rsidRPr="00CD0815" w:rsidRDefault="00471D24" w:rsidP="00471D24">
      <w:pPr>
        <w:jc w:val="both"/>
      </w:pPr>
      <w:r w:rsidRPr="00CD0815">
        <w:t xml:space="preserve">d. </w:t>
      </w:r>
      <w:r w:rsidRPr="00CD0815">
        <w:tab/>
      </w:r>
      <w:r w:rsidRPr="00CD0815">
        <w:tab/>
        <w:t>Materials used</w:t>
      </w:r>
    </w:p>
    <w:p w:rsidR="00471D24" w:rsidRPr="00CD0815" w:rsidRDefault="00471D24" w:rsidP="00471D24">
      <w:pPr>
        <w:jc w:val="both"/>
      </w:pPr>
    </w:p>
    <w:p w:rsidR="00440CCD" w:rsidRDefault="00471D24" w:rsidP="00FE781C">
      <w:pPr>
        <w:jc w:val="both"/>
      </w:pPr>
      <w:r w:rsidRPr="00CD0815">
        <w:t xml:space="preserve">e. </w:t>
      </w:r>
      <w:r w:rsidRPr="00CD0815">
        <w:tab/>
      </w:r>
      <w:r w:rsidRPr="00CD0815">
        <w:tab/>
      </w:r>
      <w:r w:rsidR="001519EB">
        <w:t>A detailed description of w</w:t>
      </w:r>
      <w:r w:rsidRPr="00CD0815">
        <w:t xml:space="preserve">ork </w:t>
      </w:r>
      <w:r w:rsidR="001519EB">
        <w:t>p</w:t>
      </w:r>
      <w:r w:rsidRPr="00CD0815">
        <w:t>erformed.</w:t>
      </w:r>
    </w:p>
    <w:p w:rsidR="002278E8" w:rsidRDefault="002278E8" w:rsidP="00FE781C">
      <w:pPr>
        <w:jc w:val="both"/>
      </w:pPr>
    </w:p>
    <w:p w:rsidR="002278E8" w:rsidRPr="006E2197" w:rsidRDefault="00607794" w:rsidP="002278E8">
      <w:pPr>
        <w:jc w:val="both"/>
        <w:rPr>
          <w:rFonts w:asciiTheme="minorHAnsi" w:eastAsia="Times New Roman" w:hAnsiTheme="minorHAnsi" w:cs="Times New Roman"/>
        </w:rPr>
      </w:pPr>
      <w:r>
        <w:rPr>
          <w:rFonts w:asciiTheme="minorHAnsi" w:eastAsia="Times New Roman" w:hAnsiTheme="minorHAnsi" w:cs="Times New Roman"/>
        </w:rPr>
        <w:t>3</w:t>
      </w:r>
      <w:r w:rsidR="000D2180">
        <w:rPr>
          <w:rFonts w:asciiTheme="minorHAnsi" w:eastAsia="Times New Roman" w:hAnsiTheme="minorHAnsi" w:cs="Times New Roman"/>
        </w:rPr>
        <w:t>1</w:t>
      </w:r>
      <w:r w:rsidR="002278E8" w:rsidRPr="006E2197">
        <w:rPr>
          <w:rFonts w:asciiTheme="minorHAnsi" w:eastAsia="Times New Roman" w:hAnsiTheme="minorHAnsi" w:cs="Times New Roman"/>
          <w:bCs/>
        </w:rPr>
        <w:t>.</w:t>
      </w:r>
      <w:r w:rsidR="002278E8" w:rsidRPr="006E2197">
        <w:rPr>
          <w:rFonts w:asciiTheme="minorHAnsi" w:eastAsia="Times New Roman" w:hAnsiTheme="minorHAnsi" w:cs="Times New Roman"/>
          <w:b/>
        </w:rPr>
        <w:tab/>
      </w:r>
      <w:r w:rsidR="002278E8">
        <w:rPr>
          <w:rFonts w:asciiTheme="minorHAnsi" w:eastAsia="Times New Roman" w:hAnsiTheme="minorHAnsi" w:cs="Times New Roman"/>
          <w:b/>
        </w:rPr>
        <w:tab/>
      </w:r>
      <w:r w:rsidR="002278E8">
        <w:rPr>
          <w:rFonts w:asciiTheme="minorHAnsi" w:eastAsia="Times New Roman" w:hAnsiTheme="minorHAnsi" w:cs="Times New Roman"/>
          <w:b/>
          <w:u w:val="single"/>
        </w:rPr>
        <w:t>Wage Compliance</w:t>
      </w:r>
    </w:p>
    <w:p w:rsidR="002278E8" w:rsidRPr="006E2197" w:rsidRDefault="002278E8" w:rsidP="002278E8">
      <w:pPr>
        <w:ind w:left="720"/>
        <w:jc w:val="both"/>
        <w:rPr>
          <w:rFonts w:asciiTheme="minorHAnsi" w:eastAsia="Times New Roman" w:hAnsiTheme="minorHAnsi" w:cs="Times New Roman"/>
        </w:rPr>
      </w:pPr>
      <w:r>
        <w:rPr>
          <w:rFonts w:asciiTheme="minorHAnsi" w:eastAsia="Times New Roman" w:hAnsiTheme="minorHAnsi" w:cs="Times New Roman"/>
        </w:rPr>
        <w:tab/>
      </w:r>
      <w:r w:rsidRPr="006E2197">
        <w:rPr>
          <w:rFonts w:asciiTheme="minorHAnsi" w:eastAsia="Times New Roman" w:hAnsiTheme="minorHAnsi" w:cs="Times New Roman"/>
        </w:rPr>
        <w:t xml:space="preserve">The successful supplier will be required to submit certified wage compliance forms once per </w:t>
      </w:r>
      <w:r>
        <w:rPr>
          <w:rFonts w:asciiTheme="minorHAnsi" w:eastAsia="Times New Roman" w:hAnsiTheme="minorHAnsi" w:cs="Times New Roman"/>
        </w:rPr>
        <w:tab/>
      </w:r>
      <w:r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Pr="006E2197">
        <w:rPr>
          <w:rFonts w:asciiTheme="minorHAnsi" w:eastAsia="Times New Roman" w:hAnsiTheme="minorHAnsi" w:cs="Times New Roman"/>
        </w:rPr>
        <w:t>two minutes.</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Employee Statement of Wages &amp; Hours Worked.</w:t>
      </w:r>
    </w:p>
    <w:p w:rsidR="002278E8" w:rsidRDefault="002278E8" w:rsidP="002278E8">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2278E8" w:rsidRPr="006E2197" w:rsidRDefault="002278E8" w:rsidP="002278E8">
      <w:pPr>
        <w:ind w:left="864"/>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Pr>
          <w:rFonts w:asciiTheme="minorHAnsi" w:eastAsia="Times New Roman" w:hAnsiTheme="minorHAnsi" w:cs="Times New Roman"/>
        </w:rPr>
        <w:t>supplie</w:t>
      </w:r>
      <w:r w:rsidRPr="006E2197">
        <w:rPr>
          <w:rFonts w:asciiTheme="minorHAnsi" w:eastAsia="Times New Roman" w:hAnsiTheme="minorHAnsi" w:cs="Times New Roman"/>
        </w:rPr>
        <w:t>r.</w:t>
      </w:r>
    </w:p>
    <w:p w:rsidR="005D76FA" w:rsidRDefault="005D76FA" w:rsidP="002278E8">
      <w:pPr>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2278E8" w:rsidRPr="00201761" w:rsidRDefault="002278E8" w:rsidP="002278E8">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2278E8" w:rsidRPr="00BE781E"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$8.95</w:t>
            </w:r>
          </w:p>
        </w:tc>
      </w:tr>
      <w:tr w:rsidR="002278E8" w:rsidRPr="00AE64E2"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C8221C"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C8221C"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 xml:space="preserve">Plumber’s </w:t>
            </w:r>
            <w:r>
              <w:rPr>
                <w:rFonts w:asciiTheme="minorHAnsi" w:eastAsia="Times New Roman" w:hAnsiTheme="minorHAnsi" w:cs="Times New Roman"/>
              </w:rPr>
              <w:t>Assistant/Helper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278E8" w:rsidRDefault="002278E8" w:rsidP="002278E8">
      <w:pPr>
        <w:pStyle w:val="ListParagraph"/>
        <w:ind w:left="360"/>
        <w:jc w:val="both"/>
        <w:rPr>
          <w:rFonts w:eastAsia="Times New Roman" w:cs="Times New Roman"/>
          <w:sz w:val="24"/>
          <w:szCs w:val="24"/>
        </w:rPr>
      </w:pPr>
    </w:p>
    <w:p w:rsidR="002278E8" w:rsidRPr="00C54DA6" w:rsidRDefault="002278E8" w:rsidP="002278E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Pr="00C54DA6">
        <w:rPr>
          <w:rFonts w:eastAsia="Times New Roman" w:cs="Times New Roman"/>
          <w:sz w:val="24"/>
          <w:szCs w:val="24"/>
        </w:rPr>
        <w:t xml:space="preserve">       These requirements apply to all subcontractors that may be used by the successful </w:t>
      </w:r>
      <w:r>
        <w:rPr>
          <w:rFonts w:eastAsia="Times New Roman" w:cs="Times New Roman"/>
          <w:sz w:val="24"/>
          <w:szCs w:val="24"/>
        </w:rPr>
        <w:t>supplie</w:t>
      </w:r>
      <w:r w:rsidRPr="00C54DA6">
        <w:rPr>
          <w:rFonts w:eastAsia="Times New Roman" w:cs="Times New Roman"/>
          <w:sz w:val="24"/>
          <w:szCs w:val="24"/>
        </w:rPr>
        <w:t>r.</w:t>
      </w:r>
    </w:p>
    <w:p w:rsidR="002278E8" w:rsidRDefault="002278E8" w:rsidP="002278E8">
      <w:pPr>
        <w:autoSpaceDE w:val="0"/>
        <w:autoSpaceDN w:val="0"/>
        <w:adjustRightInd w:val="0"/>
        <w:jc w:val="both"/>
        <w:rPr>
          <w:rFonts w:asciiTheme="minorHAnsi" w:hAnsiTheme="minorHAnsi" w:cs="Arial"/>
          <w:bCs/>
        </w:rPr>
      </w:pPr>
    </w:p>
    <w:p w:rsidR="002278E8" w:rsidRPr="00820FFB" w:rsidRDefault="00607794" w:rsidP="002278E8">
      <w:pPr>
        <w:numPr>
          <w:ilvl w:val="12"/>
          <w:numId w:val="0"/>
        </w:numPr>
        <w:jc w:val="both"/>
        <w:rPr>
          <w:rFonts w:asciiTheme="minorHAnsi" w:hAnsiTheme="minorHAnsi"/>
          <w:b/>
        </w:rPr>
      </w:pPr>
      <w:r>
        <w:rPr>
          <w:rFonts w:asciiTheme="minorHAnsi" w:hAnsiTheme="minorHAnsi"/>
        </w:rPr>
        <w:t>3</w:t>
      </w:r>
      <w:r w:rsidR="000D2180">
        <w:rPr>
          <w:rFonts w:asciiTheme="minorHAnsi" w:hAnsiTheme="minorHAnsi"/>
        </w:rPr>
        <w:t>2</w:t>
      </w:r>
      <w:r w:rsidR="002278E8" w:rsidRPr="00820FFB">
        <w:rPr>
          <w:rFonts w:asciiTheme="minorHAnsi" w:hAnsiTheme="minorHAnsi"/>
        </w:rPr>
        <w:t>.</w:t>
      </w:r>
      <w:r w:rsidR="002278E8" w:rsidRPr="00820FFB">
        <w:rPr>
          <w:rFonts w:asciiTheme="minorHAnsi" w:hAnsiTheme="minorHAnsi"/>
        </w:rPr>
        <w:tab/>
      </w:r>
      <w:r w:rsidR="002278E8">
        <w:rPr>
          <w:rFonts w:asciiTheme="minorHAnsi" w:hAnsiTheme="minorHAnsi"/>
        </w:rPr>
        <w:tab/>
      </w:r>
      <w:r w:rsidR="002278E8">
        <w:rPr>
          <w:rFonts w:asciiTheme="minorHAnsi" w:hAnsiTheme="minorHAnsi"/>
          <w:b/>
          <w:u w:val="single"/>
        </w:rPr>
        <w:t>Work Hours</w:t>
      </w:r>
    </w:p>
    <w:p w:rsidR="002278E8" w:rsidRDefault="002278E8" w:rsidP="002278E8">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E56249" w:rsidRPr="000E0AC9" w:rsidRDefault="00FE781C"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0" w:name="_GoBack"/>
      <w:bookmarkEnd w:id="0"/>
      <w:r>
        <w:rPr>
          <w:rFonts w:asciiTheme="minorHAnsi" w:hAnsiTheme="minorHAnsi"/>
          <w:color w:val="FFFFFF" w:themeColor="background1"/>
        </w:rPr>
        <w:lastRenderedPageBreak/>
        <w:t>Welding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w:t>
      </w:r>
      <w:r w:rsidR="00A42554">
        <w:rPr>
          <w:rFonts w:asciiTheme="minorHAnsi" w:hAnsiTheme="minorHAnsi"/>
          <w:color w:val="FFFFFF" w:themeColor="background1"/>
        </w:rPr>
        <w:t>908</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FE781C"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31006C" w:rsidRPr="0031006C">
        <w:rPr>
          <w:rFonts w:asciiTheme="minorHAnsi" w:hAnsiTheme="minorHAnsi"/>
          <w:color w:val="FFFFFF" w:themeColor="background1"/>
        </w:rPr>
        <w:t xml:space="preserve"> Services Q1</w:t>
      </w:r>
      <w:r w:rsidR="00A42554">
        <w:rPr>
          <w:rFonts w:asciiTheme="minorHAnsi" w:hAnsiTheme="minorHAnsi"/>
          <w:color w:val="FFFFFF" w:themeColor="background1"/>
        </w:rPr>
        <w:t>908</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tbl>
      <w:tblPr>
        <w:tblStyle w:val="TableGrid1"/>
        <w:tblW w:w="0" w:type="auto"/>
        <w:tblLook w:val="01E0" w:firstRow="1" w:lastRow="1" w:firstColumn="1" w:lastColumn="1" w:noHBand="0" w:noVBand="0"/>
      </w:tblPr>
      <w:tblGrid>
        <w:gridCol w:w="5508"/>
        <w:gridCol w:w="2070"/>
        <w:gridCol w:w="2700"/>
      </w:tblGrid>
      <w:tr w:rsidR="009A439F" w:rsidRPr="003938FB" w:rsidTr="00836F6A">
        <w:trPr>
          <w:trHeight w:val="360"/>
        </w:trPr>
        <w:tc>
          <w:tcPr>
            <w:tcW w:w="10278" w:type="dxa"/>
            <w:gridSpan w:val="3"/>
            <w:vAlign w:val="center"/>
          </w:tcPr>
          <w:p w:rsidR="009A439F" w:rsidRPr="009A439F" w:rsidRDefault="009A439F" w:rsidP="009A439F">
            <w:pPr>
              <w:rPr>
                <w:rFonts w:asciiTheme="minorHAnsi" w:hAnsiTheme="minorHAnsi" w:cstheme="minorHAnsi"/>
                <w:sz w:val="24"/>
                <w:szCs w:val="24"/>
              </w:rPr>
            </w:pPr>
            <w:r w:rsidRPr="009A439F">
              <w:rPr>
                <w:rFonts w:asciiTheme="minorHAnsi" w:hAnsiTheme="minorHAnsi" w:cstheme="minorHAnsi"/>
                <w:sz w:val="24"/>
                <w:szCs w:val="24"/>
              </w:rPr>
              <w:t>Price includes administration, labor, incidentals, billing and any supervisory work.</w:t>
            </w:r>
          </w:p>
        </w:tc>
      </w:tr>
      <w:tr w:rsidR="003938FB" w:rsidRPr="003938FB" w:rsidTr="00A4361A">
        <w:trPr>
          <w:trHeight w:val="360"/>
        </w:trPr>
        <w:tc>
          <w:tcPr>
            <w:tcW w:w="5508" w:type="dxa"/>
            <w:vAlign w:val="center"/>
          </w:tcPr>
          <w:p w:rsidR="003938FB" w:rsidRPr="000B3056" w:rsidRDefault="009A439F" w:rsidP="00056CFE">
            <w:pPr>
              <w:rPr>
                <w:rFonts w:asciiTheme="minorHAnsi" w:hAnsiTheme="minorHAnsi" w:cstheme="minorHAnsi"/>
                <w:sz w:val="24"/>
                <w:szCs w:val="24"/>
              </w:rPr>
            </w:pPr>
            <w:r>
              <w:rPr>
                <w:rFonts w:asciiTheme="minorHAnsi" w:hAnsiTheme="minorHAnsi" w:cstheme="minorHAnsi"/>
                <w:sz w:val="24"/>
                <w:szCs w:val="24"/>
              </w:rPr>
              <w:t>Welder</w:t>
            </w:r>
          </w:p>
        </w:tc>
        <w:tc>
          <w:tcPr>
            <w:tcW w:w="2070" w:type="dxa"/>
            <w:vAlign w:val="center"/>
          </w:tcPr>
          <w:p w:rsidR="003938FB" w:rsidRPr="000B3056" w:rsidRDefault="009C5338"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3938FB" w:rsidRPr="000B3056" w:rsidRDefault="00A4361A"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9A439F" w:rsidP="00D57512">
            <w:pPr>
              <w:rPr>
                <w:rFonts w:asciiTheme="minorHAnsi" w:hAnsiTheme="minorHAnsi" w:cstheme="minorHAnsi"/>
                <w:sz w:val="24"/>
                <w:szCs w:val="24"/>
              </w:rPr>
            </w:pPr>
            <w:r>
              <w:rPr>
                <w:rFonts w:asciiTheme="minorHAnsi" w:hAnsiTheme="minorHAnsi" w:cstheme="minorHAnsi"/>
                <w:sz w:val="24"/>
                <w:szCs w:val="24"/>
              </w:rPr>
              <w:t>Fabricator</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9A439F"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9A439F" w:rsidP="009C5338">
            <w:pPr>
              <w:rPr>
                <w:rFonts w:asciiTheme="minorHAnsi" w:hAnsiTheme="minorHAnsi" w:cstheme="minorHAnsi"/>
                <w:sz w:val="24"/>
                <w:szCs w:val="24"/>
              </w:rPr>
            </w:pPr>
            <w:r>
              <w:rPr>
                <w:rFonts w:asciiTheme="minorHAnsi" w:hAnsiTheme="minorHAnsi" w:cstheme="minorHAnsi"/>
                <w:sz w:val="24"/>
                <w:szCs w:val="24"/>
              </w:rPr>
              <w:t>Machinist</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9A439F"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BD4DA2" w:rsidP="009C5338">
            <w:pPr>
              <w:rPr>
                <w:rFonts w:asciiTheme="minorHAnsi" w:hAnsiTheme="minorHAnsi" w:cstheme="minorHAnsi"/>
                <w:sz w:val="24"/>
                <w:szCs w:val="24"/>
              </w:rPr>
            </w:pPr>
            <w:r>
              <w:rPr>
                <w:rFonts w:asciiTheme="minorHAnsi" w:hAnsiTheme="minorHAnsi" w:cstheme="minorHAnsi"/>
                <w:sz w:val="24"/>
                <w:szCs w:val="24"/>
              </w:rPr>
              <w:t>Service/Mobilization/Cartage Charge (if applicable)</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BD4DA2" w:rsidP="00BD4DA2">
            <w:pPr>
              <w:rPr>
                <w:rFonts w:asciiTheme="minorHAnsi" w:hAnsiTheme="minorHAnsi" w:cstheme="minorHAnsi"/>
                <w:sz w:val="24"/>
                <w:szCs w:val="24"/>
              </w:rPr>
            </w:pPr>
            <w:r>
              <w:rPr>
                <w:rFonts w:asciiTheme="minorHAnsi" w:hAnsiTheme="minorHAnsi" w:cstheme="minorHAnsi"/>
                <w:sz w:val="24"/>
                <w:szCs w:val="24"/>
              </w:rPr>
              <w:t>Per Job</w:t>
            </w:r>
          </w:p>
        </w:tc>
      </w:tr>
      <w:tr w:rsidR="009A439F" w:rsidRPr="000B3056" w:rsidTr="00B057AA">
        <w:trPr>
          <w:trHeight w:val="360"/>
        </w:trPr>
        <w:tc>
          <w:tcPr>
            <w:tcW w:w="5508" w:type="dxa"/>
            <w:vAlign w:val="center"/>
          </w:tcPr>
          <w:p w:rsidR="009A439F" w:rsidRPr="000B3056" w:rsidRDefault="009A439F" w:rsidP="00B057AA">
            <w:pPr>
              <w:rPr>
                <w:rFonts w:asciiTheme="minorHAnsi" w:hAnsiTheme="minorHAnsi" w:cstheme="minorHAnsi"/>
                <w:sz w:val="24"/>
                <w:szCs w:val="24"/>
              </w:rPr>
            </w:pPr>
            <w:r>
              <w:rPr>
                <w:rFonts w:asciiTheme="minorHAnsi" w:hAnsiTheme="minorHAnsi" w:cstheme="minorHAnsi"/>
                <w:sz w:val="24"/>
                <w:szCs w:val="24"/>
              </w:rPr>
              <w:t>Materials Markup on Contractor’s Actual Cost</w:t>
            </w:r>
          </w:p>
        </w:tc>
        <w:tc>
          <w:tcPr>
            <w:tcW w:w="4770" w:type="dxa"/>
            <w:gridSpan w:val="2"/>
            <w:vAlign w:val="center"/>
          </w:tcPr>
          <w:p w:rsidR="009A439F" w:rsidRPr="000B3056" w:rsidRDefault="006B694E" w:rsidP="006B694E">
            <w:pPr>
              <w:rPr>
                <w:rFonts w:asciiTheme="minorHAnsi" w:hAnsiTheme="minorHAnsi" w:cstheme="minorHAnsi"/>
                <w:sz w:val="24"/>
                <w:szCs w:val="24"/>
              </w:rPr>
            </w:pPr>
            <w:r>
              <w:rPr>
                <w:rFonts w:asciiTheme="minorHAnsi" w:hAnsiTheme="minorHAnsi" w:cstheme="minorHAnsi"/>
                <w:sz w:val="24"/>
                <w:szCs w:val="24"/>
              </w:rPr>
              <w:t xml:space="preserve">                       </w:t>
            </w:r>
            <w:r w:rsidR="00BA3960">
              <w:rPr>
                <w:rFonts w:asciiTheme="minorHAnsi" w:hAnsiTheme="minorHAnsi" w:cstheme="minorHAnsi"/>
                <w:sz w:val="24"/>
                <w:szCs w:val="24"/>
              </w:rPr>
              <w:t xml:space="preserve">   </w:t>
            </w:r>
            <w:r>
              <w:rPr>
                <w:rFonts w:asciiTheme="minorHAnsi" w:hAnsiTheme="minorHAnsi" w:cstheme="minorHAnsi"/>
                <w:sz w:val="24"/>
                <w:szCs w:val="24"/>
              </w:rPr>
              <w:t xml:space="preserve"> </w:t>
            </w:r>
            <w:r w:rsidR="009A439F">
              <w:rPr>
                <w:rFonts w:asciiTheme="minorHAnsi" w:hAnsiTheme="minorHAnsi" w:cstheme="minorHAnsi"/>
                <w:sz w:val="24"/>
                <w:szCs w:val="24"/>
              </w:rPr>
              <w:t>%</w:t>
            </w:r>
          </w:p>
        </w:tc>
      </w:tr>
    </w:tbl>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 Services Q1</w:t>
      </w:r>
      <w:r w:rsidR="00A42554">
        <w:rPr>
          <w:rFonts w:asciiTheme="minorHAnsi" w:hAnsiTheme="minorHAnsi"/>
          <w:color w:val="FFFFFF" w:themeColor="background1"/>
        </w:rPr>
        <w:t>908</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31006C" w:rsidRDefault="0018783D"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31006C" w:rsidRPr="0031006C">
        <w:rPr>
          <w:rFonts w:asciiTheme="minorHAnsi" w:hAnsiTheme="minorHAnsi"/>
          <w:color w:val="FFFFFF" w:themeColor="background1"/>
        </w:rPr>
        <w:t xml:space="preserve"> Services Q1</w:t>
      </w:r>
      <w:r w:rsidR="002C6C23">
        <w:rPr>
          <w:rFonts w:asciiTheme="minorHAnsi" w:hAnsiTheme="minorHAnsi"/>
          <w:color w:val="FFFFFF" w:themeColor="background1"/>
        </w:rPr>
        <w:t>908</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 Services Q1</w:t>
            </w:r>
            <w:r w:rsidR="002C6C23">
              <w:rPr>
                <w:b/>
                <w:color w:val="FFFFFF" w:themeColor="background1"/>
              </w:rPr>
              <w:t>908</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w:t>
            </w:r>
            <w:r w:rsidR="002C6C23">
              <w:rPr>
                <w:b/>
                <w:color w:val="FFFFFF" w:themeColor="background1"/>
              </w:rPr>
              <w:t>908</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w:t>
            </w:r>
            <w:r w:rsidR="002C6C23">
              <w:rPr>
                <w:b/>
                <w:color w:val="FFFFFF" w:themeColor="background1"/>
              </w:rPr>
              <w:t>908</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w:t>
            </w:r>
            <w:r w:rsidR="002C6C23">
              <w:rPr>
                <w:b/>
                <w:color w:val="FFFFFF" w:themeColor="background1"/>
              </w:rPr>
              <w:t>908</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p w:rsidR="00F352D5" w:rsidRDefault="00F352D5" w:rsidP="00F352D5"/>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352D5" w:rsidRPr="00DB3AD9" w:rsidTr="00056CF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t>Welding Services Q1833</w:t>
            </w:r>
          </w:p>
          <w:p w:rsidR="00F352D5" w:rsidRPr="00DC65C3" w:rsidRDefault="00F352D5" w:rsidP="00E24A7A">
            <w:r w:rsidRPr="003F7C29">
              <w:rPr>
                <w:b/>
                <w:color w:val="FFFFFF" w:themeColor="background1"/>
              </w:rPr>
              <w:t xml:space="preserve">Solicitation Document </w:t>
            </w:r>
            <w:r w:rsidR="00E24A7A">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Vendor Business Information</w:t>
            </w:r>
          </w:p>
        </w:tc>
      </w:tr>
    </w:tbl>
    <w:p w:rsidR="00F352D5" w:rsidRDefault="00F352D5" w:rsidP="00F352D5">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F352D5" w:rsidRDefault="00F352D5" w:rsidP="00F352D5">
      <w:pPr>
        <w:rPr>
          <w:rFonts w:asciiTheme="minorHAnsi" w:eastAsia="Times New Roman" w:hAnsiTheme="minorHAnsi" w:cs="Times New Roman"/>
        </w:rPr>
      </w:pPr>
    </w:p>
    <w:p w:rsidR="00F352D5" w:rsidRPr="00F352D5" w:rsidRDefault="00F352D5" w:rsidP="00F352D5">
      <w:pPr>
        <w:tabs>
          <w:tab w:val="left" w:pos="360"/>
          <w:tab w:val="left" w:pos="5760"/>
          <w:tab w:val="left" w:pos="6300"/>
          <w:tab w:val="left" w:pos="10260"/>
          <w:tab w:val="left" w:pos="11340"/>
        </w:tabs>
        <w:spacing w:line="360" w:lineRule="auto"/>
        <w:jc w:val="both"/>
        <w:rPr>
          <w:rFonts w:asciiTheme="minorHAnsi" w:eastAsia="Times New Roman" w:hAnsiTheme="minorHAnsi" w:cstheme="minorHAnsi"/>
        </w:rPr>
      </w:pPr>
      <w:r w:rsidRPr="00F352D5">
        <w:rPr>
          <w:rFonts w:asciiTheme="minorHAnsi" w:eastAsia="Times New Roman" w:hAnsiTheme="minorHAnsi" w:cstheme="minorHAnsi"/>
          <w:bCs/>
        </w:rPr>
        <w:t>1</w:t>
      </w:r>
      <w:r>
        <w:rPr>
          <w:rFonts w:asciiTheme="minorHAnsi" w:eastAsia="Times New Roman" w:hAnsiTheme="minorHAnsi" w:cstheme="minorHAnsi"/>
          <w:bCs/>
        </w:rPr>
        <w:t xml:space="preserve">.  </w:t>
      </w:r>
      <w:r w:rsidRPr="00F352D5">
        <w:rPr>
          <w:rFonts w:asciiTheme="minorHAnsi" w:eastAsia="Times New Roman" w:hAnsiTheme="minorHAnsi" w:cstheme="minorHAnsi"/>
          <w:b/>
          <w:bCs/>
        </w:rPr>
        <w:t>E</w:t>
      </w:r>
      <w:r w:rsidR="00E83896">
        <w:rPr>
          <w:rFonts w:asciiTheme="minorHAnsi" w:eastAsia="Times New Roman" w:hAnsiTheme="minorHAnsi" w:cstheme="minorHAnsi"/>
          <w:b/>
          <w:bCs/>
        </w:rPr>
        <w:t>xperience</w:t>
      </w:r>
      <w:r w:rsidRPr="00F352D5">
        <w:rPr>
          <w:rFonts w:asciiTheme="minorHAnsi" w:eastAsia="Times New Roman"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0"/>
      </w:tblGrid>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2032" behindDoc="0" locked="0" layoutInCell="1" allowOverlap="1" wp14:anchorId="320FCB31" wp14:editId="22F2DAEA">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86.6pt;margin-top:5.7pt;width:162.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F352D5">
              <w:rPr>
                <w:rFonts w:asciiTheme="minorHAnsi" w:eastAsia="Times New Roman" w:hAnsiTheme="minorHAnsi" w:cstheme="minorHAnsi"/>
                <w:sz w:val="22"/>
                <w:szCs w:val="22"/>
              </w:rPr>
              <w:t xml:space="preserve">Years in business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CF3D75">
        <w:trPr>
          <w:trHeight w:val="530"/>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3056" behindDoc="0" locked="0" layoutInCell="1" allowOverlap="1" wp14:anchorId="2EA4308C" wp14:editId="6BE742AC">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F352D5">
              <w:rPr>
                <w:rFonts w:asciiTheme="minorHAnsi" w:eastAsia="Times New Roman" w:hAnsiTheme="minorHAnsi" w:cstheme="minorHAnsi"/>
                <w:sz w:val="22"/>
                <w:szCs w:val="22"/>
              </w:rPr>
              <w:t xml:space="preserve">Years in business under this name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4080" behindDoc="0" locked="0" layoutInCell="1" allowOverlap="1" wp14:anchorId="3ADDB242" wp14:editId="660C4EA3">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F352D5">
              <w:rPr>
                <w:rFonts w:asciiTheme="minorHAnsi" w:eastAsia="Times New Roman" w:hAnsiTheme="minorHAnsi" w:cstheme="minorHAnsi"/>
                <w:sz w:val="22"/>
                <w:szCs w:val="22"/>
              </w:rPr>
              <w:t xml:space="preserve">Years performing this type of work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5104" behindDoc="0" locked="0" layoutInCell="1" allowOverlap="1" wp14:anchorId="0131BA0E" wp14:editId="6BBB61B5">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F352D5">
              <w:rPr>
                <w:rFonts w:asciiTheme="minorHAnsi" w:eastAsia="Times New Roman" w:hAnsiTheme="minorHAnsi" w:cstheme="minorHAnsi"/>
                <w:sz w:val="22"/>
                <w:szCs w:val="22"/>
              </w:rPr>
              <w:t xml:space="preserve">Value of work now under contract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6128" behindDoc="0" locked="0" layoutInCell="1" allowOverlap="1" wp14:anchorId="0EA0468F" wp14:editId="35BF86E2">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F352D5">
              <w:rPr>
                <w:rFonts w:asciiTheme="minorHAnsi" w:eastAsia="Times New Roman" w:hAnsiTheme="minorHAnsi" w:cstheme="minorHAnsi"/>
                <w:sz w:val="22"/>
                <w:szCs w:val="22"/>
              </w:rPr>
              <w:t xml:space="preserve">Value of work in place last year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7152" behindDoc="0" locked="0" layoutInCell="1" allowOverlap="1" wp14:anchorId="0FA66904" wp14:editId="7E177AEB">
                      <wp:simplePos x="0" y="0"/>
                      <wp:positionH relativeFrom="column">
                        <wp:posOffset>1268095</wp:posOffset>
                      </wp:positionH>
                      <wp:positionV relativeFrom="paragraph">
                        <wp:posOffset>52705</wp:posOffset>
                      </wp:positionV>
                      <wp:extent cx="187515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99.85pt;margin-top:4.15pt;width:147.6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" adj="18912" fillcolor="#36f"/>
                  </w:pict>
                </mc:Fallback>
              </mc:AlternateContent>
            </w:r>
            <w:r w:rsidRPr="00F352D5">
              <w:rPr>
                <w:rFonts w:asciiTheme="minorHAnsi" w:eastAsia="Times New Roman" w:hAnsiTheme="minorHAnsi" w:cstheme="minorHAnsi"/>
                <w:sz w:val="22"/>
                <w:szCs w:val="22"/>
              </w:rPr>
              <w:t xml:space="preserve">Number of </w:t>
            </w:r>
            <w:r>
              <w:rPr>
                <w:rFonts w:asciiTheme="minorHAnsi" w:eastAsia="Times New Roman" w:hAnsiTheme="minorHAnsi" w:cstheme="minorHAnsi"/>
                <w:sz w:val="22"/>
                <w:szCs w:val="22"/>
              </w:rPr>
              <w:t>c</w:t>
            </w:r>
            <w:r w:rsidR="00CF3D75">
              <w:rPr>
                <w:rFonts w:asciiTheme="minorHAnsi" w:eastAsia="Times New Roman" w:hAnsiTheme="minorHAnsi" w:cstheme="minorHAnsi"/>
                <w:sz w:val="22"/>
                <w:szCs w:val="22"/>
              </w:rPr>
              <w:t>lients</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9200" behindDoc="0" locked="0" layoutInCell="1" allowOverlap="1" wp14:anchorId="65D3799D" wp14:editId="7CED599E">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F352D5">
              <w:rPr>
                <w:rFonts w:asciiTheme="minorHAnsi" w:eastAsia="Times New Roman" w:hAnsiTheme="minorHAnsi" w:cstheme="minorHAnsi"/>
                <w:sz w:val="22"/>
                <w:szCs w:val="22"/>
              </w:rPr>
              <w:t xml:space="preserve">Will this make KCDC your largest client?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Percentage (%) of work usually self-performed </w:t>
            </w:r>
          </w:p>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8176" behindDoc="0" locked="0" layoutInCell="1" allowOverlap="1" wp14:anchorId="3893FD95" wp14:editId="20740849">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F352D5">
              <w:rPr>
                <w:rFonts w:asciiTheme="minorHAnsi" w:eastAsia="Times New Roman" w:hAnsiTheme="minorHAnsi" w:cstheme="minorHAnsi"/>
                <w:sz w:val="22"/>
                <w:szCs w:val="22"/>
              </w:rPr>
              <w:t>(not sub</w:t>
            </w:r>
            <w:r>
              <w:rPr>
                <w:rFonts w:asciiTheme="minorHAnsi" w:eastAsia="Times New Roman" w:hAnsiTheme="minorHAnsi" w:cstheme="minorHAnsi"/>
                <w:sz w:val="22"/>
                <w:szCs w:val="22"/>
              </w:rPr>
              <w:t>-</w:t>
            </w:r>
            <w:r w:rsidRPr="00F352D5">
              <w:rPr>
                <w:rFonts w:asciiTheme="minorHAnsi" w:eastAsia="Times New Roman" w:hAnsiTheme="minorHAnsi" w:cstheme="minorHAnsi"/>
                <w:sz w:val="22"/>
                <w:szCs w:val="22"/>
              </w:rPr>
              <w:t xml:space="preserve">contracted)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10998" w:type="dxa"/>
            <w:gridSpan w:val="2"/>
            <w:shd w:val="clear" w:color="auto" w:fill="auto"/>
            <w:vAlign w:val="center"/>
          </w:tcPr>
          <w:p w:rsidR="00F352D5" w:rsidRPr="00F352D5" w:rsidRDefault="00F352D5" w:rsidP="00D9107A">
            <w:pPr>
              <w:jc w:val="cente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Has your firm:</w:t>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Failed to complete a contract?</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Been involved in bankruptcy or reorganization?</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Pending judgment claims or suits against firm?</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What company do you use for pre-employment criminal background checks?</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p>
        </w:tc>
      </w:tr>
    </w:tbl>
    <w:p w:rsidR="00F352D5" w:rsidRPr="00F352D5" w:rsidRDefault="00F352D5" w:rsidP="00F352D5">
      <w:pPr>
        <w:tabs>
          <w:tab w:val="left" w:pos="360"/>
          <w:tab w:val="left" w:pos="1440"/>
          <w:tab w:val="left" w:pos="5760"/>
          <w:tab w:val="left" w:pos="6300"/>
          <w:tab w:val="left" w:pos="10260"/>
          <w:tab w:val="left" w:pos="11340"/>
        </w:tabs>
        <w:jc w:val="both"/>
        <w:rPr>
          <w:rFonts w:asciiTheme="minorHAnsi" w:eastAsia="Times New Roman" w:hAnsiTheme="minorHAnsi" w:cstheme="minorHAnsi"/>
          <w:sz w:val="22"/>
          <w:szCs w:val="22"/>
          <w:u w:val="single"/>
        </w:rPr>
      </w:pPr>
    </w:p>
    <w:p w:rsidR="00F352D5" w:rsidRPr="00F352D5" w:rsidRDefault="00F352D5" w:rsidP="00F352D5">
      <w:pPr>
        <w:tabs>
          <w:tab w:val="left" w:pos="1800"/>
          <w:tab w:val="left" w:pos="10260"/>
          <w:tab w:val="right" w:pos="10980"/>
        </w:tabs>
        <w:spacing w:line="360" w:lineRule="auto"/>
        <w:ind w:left="360" w:hanging="360"/>
        <w:rPr>
          <w:rFonts w:asciiTheme="minorHAnsi" w:eastAsia="Times New Roman" w:hAnsiTheme="minorHAnsi" w:cstheme="minorHAnsi"/>
          <w:b/>
          <w:bCs/>
          <w:szCs w:val="22"/>
        </w:rPr>
      </w:pPr>
      <w:r w:rsidRPr="00F352D5">
        <w:rPr>
          <w:rFonts w:asciiTheme="minorHAnsi" w:eastAsia="Times New Roman" w:hAnsiTheme="minorHAnsi" w:cstheme="minorHAnsi"/>
          <w:bCs/>
          <w:szCs w:val="22"/>
        </w:rPr>
        <w:t>2.</w:t>
      </w:r>
      <w:r>
        <w:rPr>
          <w:rFonts w:asciiTheme="minorHAnsi" w:eastAsia="Times New Roman" w:hAnsiTheme="minorHAnsi" w:cstheme="minorHAnsi"/>
          <w:bCs/>
          <w:szCs w:val="22"/>
        </w:rPr>
        <w:t xml:space="preserve">  </w:t>
      </w:r>
      <w:r w:rsidRPr="00F352D5">
        <w:rPr>
          <w:rFonts w:asciiTheme="minorHAnsi" w:eastAsia="Times New Roman" w:hAnsiTheme="minorHAnsi" w:cstheme="minorHAnsi"/>
          <w:b/>
          <w:bCs/>
          <w:szCs w:val="22"/>
        </w:rPr>
        <w:t>S</w:t>
      </w:r>
      <w:r w:rsidR="00E83896">
        <w:rPr>
          <w:rFonts w:asciiTheme="minorHAnsi" w:eastAsia="Times New Roman" w:hAnsiTheme="minorHAnsi" w:cstheme="minorHAnsi"/>
          <w:b/>
          <w:bCs/>
          <w:szCs w:val="22"/>
        </w:rPr>
        <w:t>afety</w:t>
      </w:r>
      <w:r w:rsidRPr="00F352D5">
        <w:rPr>
          <w:rFonts w:asciiTheme="minorHAnsi" w:eastAsia="Times New Roman" w:hAnsiTheme="minorHAnsi" w:cstheme="minorHAns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F352D5" w:rsidRPr="00F352D5" w:rsidTr="004D2744">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OSHA fines within the last three (3) years?</w:t>
            </w:r>
          </w:p>
        </w:tc>
        <w:tc>
          <w:tcPr>
            <w:tcW w:w="1693" w:type="pct"/>
            <w:shd w:val="clear" w:color="auto" w:fill="auto"/>
            <w:vAlign w:val="center"/>
          </w:tcPr>
          <w:p w:rsidR="00F352D5" w:rsidRPr="00F352D5" w:rsidRDefault="00F352D5" w:rsidP="004D2744">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4D2744">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job related fatalities within the last five (5) years?</w:t>
            </w:r>
          </w:p>
        </w:tc>
        <w:tc>
          <w:tcPr>
            <w:tcW w:w="1693" w:type="pct"/>
            <w:shd w:val="clear" w:color="auto" w:fill="auto"/>
            <w:vAlign w:val="center"/>
          </w:tcPr>
          <w:p w:rsidR="00F352D5" w:rsidRPr="00F352D5" w:rsidRDefault="00F352D5" w:rsidP="004D2744">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125E2C">
              <w:rPr>
                <w:rFonts w:asciiTheme="minorHAnsi" w:eastAsia="Times New Roman" w:hAnsiTheme="minorHAnsi" w:cstheme="minorHAnsi"/>
                <w:b/>
                <w:sz w:val="22"/>
                <w:szCs w:val="22"/>
              </w:rPr>
            </w:r>
            <w:r w:rsidR="00125E2C">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548"/>
        </w:trPr>
        <w:tc>
          <w:tcPr>
            <w:tcW w:w="5000" w:type="pct"/>
            <w:gridSpan w:val="2"/>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If you have answered </w:t>
            </w:r>
            <w:r w:rsidRPr="00F352D5">
              <w:rPr>
                <w:rFonts w:asciiTheme="minorHAnsi" w:eastAsia="Times New Roman" w:hAnsiTheme="minorHAnsi" w:cstheme="minorHAnsi"/>
                <w:b/>
                <w:bCs/>
                <w:sz w:val="22"/>
                <w:szCs w:val="22"/>
              </w:rPr>
              <w:t>YES</w:t>
            </w:r>
            <w:r w:rsidRPr="00F352D5">
              <w:rPr>
                <w:rFonts w:asciiTheme="minorHAnsi" w:eastAsia="Times New Roman" w:hAnsiTheme="minorHAnsi" w:cstheme="minorHAnsi"/>
                <w:sz w:val="22"/>
                <w:szCs w:val="22"/>
              </w:rPr>
              <w:t xml:space="preserve"> to either of the above questions, you </w:t>
            </w:r>
            <w:r w:rsidRPr="00F352D5">
              <w:rPr>
                <w:rFonts w:asciiTheme="minorHAnsi" w:eastAsia="Times New Roman" w:hAnsiTheme="minorHAnsi" w:cstheme="minorHAnsi"/>
                <w:b/>
                <w:bCs/>
                <w:sz w:val="22"/>
                <w:szCs w:val="22"/>
              </w:rPr>
              <w:t>MUST</w:t>
            </w:r>
            <w:r w:rsidRPr="00F352D5">
              <w:rPr>
                <w:rFonts w:asciiTheme="minorHAnsi" w:eastAsia="Times New Roman" w:hAnsiTheme="minorHAnsi" w:cstheme="minorHAnsi"/>
                <w:sz w:val="22"/>
                <w:szCs w:val="22"/>
              </w:rPr>
              <w:t xml:space="preserve"> submit, on a separate sheet, the details describing the circumstances surrounding each incident.  </w:t>
            </w:r>
          </w:p>
        </w:tc>
      </w:tr>
    </w:tbl>
    <w:p w:rsidR="00F352D5" w:rsidRPr="00F352D5" w:rsidRDefault="00F352D5" w:rsidP="00F352D5">
      <w:pPr>
        <w:tabs>
          <w:tab w:val="left" w:pos="2520"/>
          <w:tab w:val="left" w:pos="10260"/>
          <w:tab w:val="right" w:pos="10980"/>
        </w:tabs>
        <w:ind w:left="630"/>
        <w:rPr>
          <w:rFonts w:asciiTheme="minorHAnsi" w:eastAsia="Times New Roman" w:hAnsiTheme="minorHAnsi" w:cstheme="minorHAnsi"/>
          <w:sz w:val="22"/>
          <w:szCs w:val="22"/>
        </w:rPr>
      </w:pPr>
    </w:p>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Cs w:val="22"/>
        </w:rPr>
      </w:pPr>
      <w:r w:rsidRPr="00F352D5">
        <w:rPr>
          <w:rFonts w:asciiTheme="minorHAnsi" w:eastAsia="Times New Roman" w:hAnsiTheme="minorHAnsi" w:cstheme="minorHAnsi"/>
          <w:bCs/>
        </w:rPr>
        <w:t xml:space="preserve">3.  </w:t>
      </w:r>
      <w:r w:rsidR="00E83896">
        <w:rPr>
          <w:rFonts w:asciiTheme="minorHAnsi" w:eastAsia="Times New Roman" w:hAnsiTheme="minorHAnsi" w:cstheme="minorHAnsi"/>
          <w:b/>
          <w:bCs/>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F352D5" w:rsidRPr="00F352D5" w:rsidTr="00056CFE">
        <w:trPr>
          <w:trHeight w:val="432"/>
        </w:trPr>
        <w:tc>
          <w:tcPr>
            <w:tcW w:w="4067" w:type="pct"/>
            <w:gridSpan w:val="2"/>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0224" behindDoc="0" locked="0" layoutInCell="1" allowOverlap="1" wp14:anchorId="1E6E931E" wp14:editId="130E9B07">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F352D5">
              <w:rPr>
                <w:rFonts w:asciiTheme="minorHAnsi" w:eastAsia="Times New Roman" w:hAnsiTheme="minorHAnsi" w:cstheme="minorHAnsi"/>
                <w:b/>
                <w:sz w:val="22"/>
                <w:szCs w:val="22"/>
              </w:rPr>
              <w:t xml:space="preserve">How many total employees does your company employ </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Area</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Fulltime</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Part Time</w:t>
            </w: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1248" behindDoc="0" locked="0" layoutInCell="1" allowOverlap="1" wp14:anchorId="325E06B4" wp14:editId="5C33F2D8">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F352D5">
              <w:rPr>
                <w:rFonts w:asciiTheme="minorHAnsi" w:eastAsia="Times New Roman" w:hAnsiTheme="minorHAnsi" w:cstheme="minorHAnsi"/>
                <w:bCs/>
                <w:sz w:val="22"/>
                <w:szCs w:val="22"/>
              </w:rPr>
              <w:t xml:space="preserve">Clerical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2272" behindDoc="0" locked="0" layoutInCell="1" allowOverlap="1" wp14:anchorId="4FF81EEF" wp14:editId="7CC7A830">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F352D5">
              <w:rPr>
                <w:rFonts w:asciiTheme="minorHAnsi" w:eastAsia="Times New Roman" w:hAnsiTheme="minorHAnsi" w:cstheme="minorHAnsi"/>
                <w:sz w:val="22"/>
                <w:szCs w:val="22"/>
              </w:rPr>
              <w:t xml:space="preserve">Management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noProof/>
              </w:rPr>
              <mc:AlternateContent>
                <mc:Choice Requires="wps">
                  <w:drawing>
                    <wp:anchor distT="0" distB="0" distL="114300" distR="114300" simplePos="0" relativeHeight="251703296" behindDoc="0" locked="0" layoutInCell="1" allowOverlap="1" wp14:anchorId="128C32D3" wp14:editId="27868605">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F352D5">
              <w:rPr>
                <w:rFonts w:asciiTheme="minorHAnsi" w:eastAsia="Times New Roman" w:hAnsiTheme="minorHAnsi" w:cstheme="minorHAnsi"/>
                <w:noProof/>
              </w:rPr>
              <w:t>Technicians</w:t>
            </w:r>
            <w:r w:rsidRPr="00F352D5">
              <w:rPr>
                <w:rFonts w:asciiTheme="minorHAnsi" w:eastAsia="Times New Roman" w:hAnsiTheme="minorHAnsi" w:cstheme="minorHAnsi"/>
                <w:sz w:val="22"/>
                <w:szCs w:val="22"/>
              </w:rPr>
              <w:t xml:space="preserve">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4320" behindDoc="0" locked="0" layoutInCell="1" allowOverlap="1" wp14:anchorId="6ED03E96" wp14:editId="45FDF95A">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F352D5">
              <w:rPr>
                <w:rFonts w:asciiTheme="minorHAnsi" w:eastAsia="Times New Roman" w:hAnsiTheme="minorHAnsi" w:cstheme="minorHAnsi"/>
                <w:bCs/>
                <w:sz w:val="22"/>
                <w:szCs w:val="22"/>
              </w:rPr>
              <w:t xml:space="preserve">Other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C00381" w:rsidRPr="00C00381" w:rsidTr="00B057AA">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C00381" w:rsidP="00C00381">
            <w:pPr>
              <w:jc w:val="center"/>
              <w:rPr>
                <w:b/>
                <w:color w:val="FFFFFF" w:themeColor="background1"/>
              </w:rPr>
            </w:pPr>
            <w:r w:rsidRPr="00C00381">
              <w:rPr>
                <w:b/>
                <w:color w:val="FFFFFF" w:themeColor="background1"/>
              </w:rPr>
              <w:t>Welding Services Q1</w:t>
            </w:r>
            <w:r w:rsidR="002C6C23">
              <w:rPr>
                <w:b/>
                <w:color w:val="FFFFFF" w:themeColor="background1"/>
              </w:rPr>
              <w:t>908</w:t>
            </w:r>
          </w:p>
          <w:p w:rsidR="00C00381" w:rsidRPr="00C00381" w:rsidRDefault="00C00381" w:rsidP="00C00381">
            <w:r w:rsidRPr="00C00381">
              <w:rPr>
                <w:b/>
                <w:color w:val="FFFFFF" w:themeColor="background1"/>
              </w:rPr>
              <w:t xml:space="preserve">Solicitation Document E  </w:t>
            </w:r>
            <w:r w:rsidRPr="00C00381">
              <w:rPr>
                <w:b/>
                <w:color w:val="FFFFFF" w:themeColor="background1"/>
              </w:rPr>
              <w:tab/>
            </w:r>
            <w:r>
              <w:rPr>
                <w:b/>
                <w:color w:val="FFFFFF" w:themeColor="background1"/>
              </w:rPr>
              <w:t>Supplier</w:t>
            </w:r>
            <w:r w:rsidRPr="00C00381">
              <w:rPr>
                <w:b/>
                <w:color w:val="FFFFFF" w:themeColor="background1"/>
              </w:rPr>
              <w:t xml:space="preserve"> Business Information</w:t>
            </w:r>
          </w:p>
        </w:tc>
      </w:tr>
      <w:tr w:rsidR="00C00381" w:rsidRPr="00C00381" w:rsidTr="00B057AA">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C00381" w:rsidP="00C00381">
            <w:pPr>
              <w:jc w:val="center"/>
              <w:rPr>
                <w:b/>
                <w:color w:val="FFFFFF" w:themeColor="background1"/>
              </w:rPr>
            </w:pPr>
            <w:r w:rsidRPr="00C00381">
              <w:rPr>
                <w:b/>
                <w:color w:val="FFFFFF" w:themeColor="background1"/>
              </w:rPr>
              <w:lastRenderedPageBreak/>
              <w:t>Welding Services Q1</w:t>
            </w:r>
            <w:r w:rsidR="002C6C23">
              <w:rPr>
                <w:b/>
                <w:color w:val="FFFFFF" w:themeColor="background1"/>
              </w:rPr>
              <w:t>908</w:t>
            </w:r>
          </w:p>
          <w:p w:rsidR="00C00381" w:rsidRPr="00C00381" w:rsidRDefault="00C00381" w:rsidP="00DB394C">
            <w:r w:rsidRPr="00C00381">
              <w:rPr>
                <w:b/>
                <w:color w:val="FFFFFF" w:themeColor="background1"/>
              </w:rPr>
              <w:t xml:space="preserve">Solicitation Document </w:t>
            </w:r>
            <w:r w:rsidR="00DB394C">
              <w:rPr>
                <w:b/>
                <w:color w:val="FFFFFF" w:themeColor="background1"/>
              </w:rPr>
              <w:t>F</w:t>
            </w:r>
            <w:r w:rsidRPr="00C00381">
              <w:rPr>
                <w:b/>
                <w:color w:val="FFFFFF" w:themeColor="background1"/>
              </w:rPr>
              <w:t xml:space="preserve">  </w:t>
            </w:r>
            <w:r w:rsidRPr="00C00381">
              <w:rPr>
                <w:b/>
                <w:color w:val="FFFFFF" w:themeColor="background1"/>
              </w:rPr>
              <w:tab/>
            </w:r>
            <w:r>
              <w:rPr>
                <w:b/>
                <w:color w:val="FFFFFF" w:themeColor="background1"/>
              </w:rPr>
              <w:t>Supplier References</w:t>
            </w:r>
          </w:p>
        </w:tc>
      </w:tr>
    </w:tbl>
    <w:p w:rsidR="00372C63" w:rsidRDefault="00372C63" w:rsidP="00642103">
      <w:pPr>
        <w:rPr>
          <w:rFonts w:asciiTheme="minorHAnsi" w:eastAsia="Times New Roman" w:hAnsiTheme="minorHAnsi" w:cs="Times New Roman"/>
          <w:b/>
        </w:rPr>
      </w:pPr>
    </w:p>
    <w:p w:rsidR="00642103" w:rsidRPr="00642103" w:rsidRDefault="00642103" w:rsidP="00642103">
      <w:pPr>
        <w:rPr>
          <w:rFonts w:asciiTheme="minorHAnsi" w:eastAsia="Times New Roman" w:hAnsiTheme="minorHAnsi" w:cs="Times New Roman"/>
        </w:rPr>
      </w:pPr>
      <w:r w:rsidRPr="00642103">
        <w:rPr>
          <w:rFonts w:asciiTheme="minorHAnsi" w:eastAsia="Times New Roman" w:hAnsiTheme="minorHAnsi" w:cs="Times New Roman"/>
          <w:b/>
        </w:rPr>
        <w:t>Supplier:</w:t>
      </w:r>
      <w:r w:rsidRPr="00642103">
        <w:rPr>
          <w:rFonts w:asciiTheme="minorHAnsi" w:eastAsia="Times New Roman" w:hAnsiTheme="minorHAnsi" w:cs="Times New Roman"/>
        </w:rPr>
        <w:t xml:space="preserve"> ________________________________________________________________________________</w:t>
      </w:r>
    </w:p>
    <w:p w:rsidR="00642103" w:rsidRPr="00642103" w:rsidRDefault="00642103" w:rsidP="00642103">
      <w:pPr>
        <w:rPr>
          <w:rFonts w:asciiTheme="minorHAnsi" w:eastAsia="Times New Roman" w:hAnsiTheme="minorHAnsi" w:cs="Times New Roman"/>
          <w:sz w:val="16"/>
        </w:rPr>
      </w:pPr>
    </w:p>
    <w:p w:rsidR="00642103" w:rsidRPr="00642103" w:rsidRDefault="00642103" w:rsidP="00642103">
      <w:pPr>
        <w:tabs>
          <w:tab w:val="left" w:pos="562"/>
          <w:tab w:val="left" w:pos="1439"/>
        </w:tabs>
        <w:rPr>
          <w:rFonts w:asciiTheme="minorHAnsi" w:eastAsia="Times New Roman" w:hAnsiTheme="minorHAnsi" w:cstheme="minorHAnsi"/>
          <w:b/>
        </w:rPr>
      </w:pPr>
      <w:r w:rsidRPr="00642103">
        <w:rPr>
          <w:rFonts w:asciiTheme="minorHAnsi" w:eastAsia="Times New Roman" w:hAnsiTheme="minorHAnsi" w:cstheme="minorHAnsi"/>
          <w:b/>
        </w:rPr>
        <w:t>Provide three (3) references as similar in nature and scope to this project as possible. A firm may only be listed as a reference once - even if you have completed multiple projects/jobs for them.</w:t>
      </w:r>
    </w:p>
    <w:p w:rsidR="00642103" w:rsidRDefault="00642103" w:rsidP="00A10739">
      <w:pPr>
        <w:rPr>
          <w:rFonts w:ascii="Times New Roman" w:eastAsia="Times New Roman" w:hAnsi="Times New Roman" w:cs="Times New Roman"/>
          <w:sz w:val="18"/>
          <w:szCs w:val="18"/>
        </w:rPr>
      </w:pPr>
    </w:p>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Pr="00F352D5" w:rsidRDefault="00642103" w:rsidP="00A10739">
      <w:pPr>
        <w:rPr>
          <w:rFonts w:ascii="Times New Roman" w:eastAsia="Times New Roman" w:hAnsi="Times New Roman" w:cs="Times New Roman"/>
          <w:sz w:val="18"/>
          <w:szCs w:val="18"/>
        </w:rPr>
      </w:pPr>
    </w:p>
    <w:sectPr w:rsidR="00642103" w:rsidRP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79E" w:rsidRDefault="00F8679E" w:rsidP="001366BD">
      <w:r>
        <w:separator/>
      </w:r>
    </w:p>
  </w:endnote>
  <w:endnote w:type="continuationSeparator" w:id="0">
    <w:p w:rsidR="00F8679E" w:rsidRDefault="00F8679E"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F8679E" w:rsidRDefault="00F8679E"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125E2C">
              <w:rPr>
                <w:bCs/>
                <w:noProof/>
                <w:sz w:val="20"/>
                <w:szCs w:val="20"/>
              </w:rPr>
              <w:t>23</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125E2C">
              <w:rPr>
                <w:bCs/>
                <w:noProof/>
                <w:sz w:val="20"/>
                <w:szCs w:val="20"/>
              </w:rPr>
              <w:t>23</w:t>
            </w:r>
            <w:r w:rsidRPr="00116B9A">
              <w:rPr>
                <w:bCs/>
                <w:sz w:val="20"/>
                <w:szCs w:val="20"/>
              </w:rPr>
              <w:fldChar w:fldCharType="end"/>
            </w:r>
          </w:p>
        </w:sdtContent>
      </w:sdt>
    </w:sdtContent>
  </w:sdt>
  <w:p w:rsidR="00F8679E" w:rsidRDefault="00F8679E"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79E" w:rsidRDefault="00F8679E" w:rsidP="001366BD">
      <w:r>
        <w:separator/>
      </w:r>
    </w:p>
  </w:footnote>
  <w:footnote w:type="continuationSeparator" w:id="0">
    <w:p w:rsidR="00F8679E" w:rsidRDefault="00F8679E"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9E" w:rsidRDefault="00F8679E">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8679E" w:rsidRDefault="00F867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9E" w:rsidRDefault="00F8679E">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8679E" w:rsidRDefault="00F867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3"/>
  </w:num>
  <w:num w:numId="3">
    <w:abstractNumId w:val="6"/>
  </w:num>
  <w:num w:numId="4">
    <w:abstractNumId w:val="5"/>
  </w:num>
  <w:num w:numId="5">
    <w:abstractNumId w:val="2"/>
  </w:num>
  <w:num w:numId="6">
    <w:abstractNumId w:val="13"/>
  </w:num>
  <w:num w:numId="7">
    <w:abstractNumId w:val="12"/>
  </w:num>
  <w:num w:numId="8">
    <w:abstractNumId w:val="9"/>
  </w:num>
  <w:num w:numId="9">
    <w:abstractNumId w:val="4"/>
  </w:num>
  <w:num w:numId="10">
    <w:abstractNumId w:val="11"/>
  </w:num>
  <w:num w:numId="11">
    <w:abstractNumId w:val="8"/>
  </w:num>
  <w:num w:numId="12">
    <w:abstractNumId w:val="0"/>
  </w:num>
  <w:num w:numId="13">
    <w:abstractNumId w:val="1"/>
  </w:num>
  <w:num w:numId="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BC9"/>
    <w:rsid w:val="000943DE"/>
    <w:rsid w:val="00095FCD"/>
    <w:rsid w:val="000A752E"/>
    <w:rsid w:val="000B3056"/>
    <w:rsid w:val="000B427D"/>
    <w:rsid w:val="000B488F"/>
    <w:rsid w:val="000B6E0E"/>
    <w:rsid w:val="000C4714"/>
    <w:rsid w:val="000D2180"/>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5E2C"/>
    <w:rsid w:val="00127C31"/>
    <w:rsid w:val="001301A8"/>
    <w:rsid w:val="00131EBE"/>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278E8"/>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C6C23"/>
    <w:rsid w:val="002D13CD"/>
    <w:rsid w:val="002D2C41"/>
    <w:rsid w:val="002E61E2"/>
    <w:rsid w:val="002F0758"/>
    <w:rsid w:val="002F3C20"/>
    <w:rsid w:val="0031006C"/>
    <w:rsid w:val="00322AA6"/>
    <w:rsid w:val="00323401"/>
    <w:rsid w:val="00323AC9"/>
    <w:rsid w:val="003312C7"/>
    <w:rsid w:val="00336835"/>
    <w:rsid w:val="00337AFC"/>
    <w:rsid w:val="00352B38"/>
    <w:rsid w:val="00356B69"/>
    <w:rsid w:val="00357D2A"/>
    <w:rsid w:val="00372C63"/>
    <w:rsid w:val="00375C5B"/>
    <w:rsid w:val="00376708"/>
    <w:rsid w:val="003770C7"/>
    <w:rsid w:val="00384127"/>
    <w:rsid w:val="0038755C"/>
    <w:rsid w:val="003902AF"/>
    <w:rsid w:val="00391812"/>
    <w:rsid w:val="003938FB"/>
    <w:rsid w:val="003A0BA6"/>
    <w:rsid w:val="003A672C"/>
    <w:rsid w:val="003B2A71"/>
    <w:rsid w:val="003C09CF"/>
    <w:rsid w:val="003C24EF"/>
    <w:rsid w:val="003C2C3F"/>
    <w:rsid w:val="003C49A6"/>
    <w:rsid w:val="003C56A7"/>
    <w:rsid w:val="003E4B66"/>
    <w:rsid w:val="003F7C29"/>
    <w:rsid w:val="00402AF7"/>
    <w:rsid w:val="00404CA5"/>
    <w:rsid w:val="004051AB"/>
    <w:rsid w:val="004152D7"/>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35FB"/>
    <w:rsid w:val="004960A3"/>
    <w:rsid w:val="004C55F7"/>
    <w:rsid w:val="004D2744"/>
    <w:rsid w:val="004E7864"/>
    <w:rsid w:val="004F4F04"/>
    <w:rsid w:val="004F6316"/>
    <w:rsid w:val="00506A16"/>
    <w:rsid w:val="00521B51"/>
    <w:rsid w:val="00521BE7"/>
    <w:rsid w:val="00525100"/>
    <w:rsid w:val="005315DA"/>
    <w:rsid w:val="00534506"/>
    <w:rsid w:val="005457EA"/>
    <w:rsid w:val="0055175C"/>
    <w:rsid w:val="005572D0"/>
    <w:rsid w:val="005608B2"/>
    <w:rsid w:val="00564019"/>
    <w:rsid w:val="0056429A"/>
    <w:rsid w:val="00575983"/>
    <w:rsid w:val="00583C26"/>
    <w:rsid w:val="00590027"/>
    <w:rsid w:val="00596D0C"/>
    <w:rsid w:val="005A2D36"/>
    <w:rsid w:val="005A6D36"/>
    <w:rsid w:val="005B5FA6"/>
    <w:rsid w:val="005D65F4"/>
    <w:rsid w:val="005D76FA"/>
    <w:rsid w:val="005D78F7"/>
    <w:rsid w:val="005E6C7D"/>
    <w:rsid w:val="005F3022"/>
    <w:rsid w:val="005F6F3E"/>
    <w:rsid w:val="00607794"/>
    <w:rsid w:val="0061227D"/>
    <w:rsid w:val="006122D3"/>
    <w:rsid w:val="00621333"/>
    <w:rsid w:val="0062709D"/>
    <w:rsid w:val="006313BB"/>
    <w:rsid w:val="00633A44"/>
    <w:rsid w:val="00633DC1"/>
    <w:rsid w:val="0064137B"/>
    <w:rsid w:val="00642103"/>
    <w:rsid w:val="00644B17"/>
    <w:rsid w:val="0064609A"/>
    <w:rsid w:val="00651E6F"/>
    <w:rsid w:val="00655457"/>
    <w:rsid w:val="00655B9B"/>
    <w:rsid w:val="0066512E"/>
    <w:rsid w:val="00670A6D"/>
    <w:rsid w:val="0067106E"/>
    <w:rsid w:val="00675084"/>
    <w:rsid w:val="00677743"/>
    <w:rsid w:val="00684A18"/>
    <w:rsid w:val="00684D37"/>
    <w:rsid w:val="00697DAC"/>
    <w:rsid w:val="006A35F6"/>
    <w:rsid w:val="006B416B"/>
    <w:rsid w:val="006B45FC"/>
    <w:rsid w:val="006B4CF9"/>
    <w:rsid w:val="006B694E"/>
    <w:rsid w:val="006D12EB"/>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33904"/>
    <w:rsid w:val="00740404"/>
    <w:rsid w:val="007432B7"/>
    <w:rsid w:val="0074428F"/>
    <w:rsid w:val="007657D5"/>
    <w:rsid w:val="007708D7"/>
    <w:rsid w:val="00770C13"/>
    <w:rsid w:val="007812BF"/>
    <w:rsid w:val="007917C7"/>
    <w:rsid w:val="007A44D4"/>
    <w:rsid w:val="007B4D8E"/>
    <w:rsid w:val="007B6DF4"/>
    <w:rsid w:val="007E4C95"/>
    <w:rsid w:val="007F0A42"/>
    <w:rsid w:val="007F4624"/>
    <w:rsid w:val="007F4C3C"/>
    <w:rsid w:val="007F5274"/>
    <w:rsid w:val="007F72D4"/>
    <w:rsid w:val="00804706"/>
    <w:rsid w:val="008107AC"/>
    <w:rsid w:val="00820EBB"/>
    <w:rsid w:val="0082387D"/>
    <w:rsid w:val="0082466E"/>
    <w:rsid w:val="00830A48"/>
    <w:rsid w:val="00831453"/>
    <w:rsid w:val="00831D02"/>
    <w:rsid w:val="008320B5"/>
    <w:rsid w:val="00837B15"/>
    <w:rsid w:val="00850761"/>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83D10"/>
    <w:rsid w:val="009869E1"/>
    <w:rsid w:val="00992265"/>
    <w:rsid w:val="009A0595"/>
    <w:rsid w:val="009A310D"/>
    <w:rsid w:val="009A439F"/>
    <w:rsid w:val="009B0137"/>
    <w:rsid w:val="009B37CD"/>
    <w:rsid w:val="009C391F"/>
    <w:rsid w:val="009C5338"/>
    <w:rsid w:val="009D4CF6"/>
    <w:rsid w:val="009D678D"/>
    <w:rsid w:val="009D7762"/>
    <w:rsid w:val="009F137C"/>
    <w:rsid w:val="00A07276"/>
    <w:rsid w:val="00A10739"/>
    <w:rsid w:val="00A15FAC"/>
    <w:rsid w:val="00A17443"/>
    <w:rsid w:val="00A2051A"/>
    <w:rsid w:val="00A234F0"/>
    <w:rsid w:val="00A325B9"/>
    <w:rsid w:val="00A35DF2"/>
    <w:rsid w:val="00A42554"/>
    <w:rsid w:val="00A42F61"/>
    <w:rsid w:val="00A4361A"/>
    <w:rsid w:val="00A60412"/>
    <w:rsid w:val="00A64A9B"/>
    <w:rsid w:val="00A667FD"/>
    <w:rsid w:val="00A751F9"/>
    <w:rsid w:val="00A931DD"/>
    <w:rsid w:val="00AA0811"/>
    <w:rsid w:val="00AA5829"/>
    <w:rsid w:val="00AB342C"/>
    <w:rsid w:val="00AC42F8"/>
    <w:rsid w:val="00AD166C"/>
    <w:rsid w:val="00AD17D4"/>
    <w:rsid w:val="00AD486A"/>
    <w:rsid w:val="00AD7E0E"/>
    <w:rsid w:val="00AE64E2"/>
    <w:rsid w:val="00AF04A3"/>
    <w:rsid w:val="00AF759D"/>
    <w:rsid w:val="00B01890"/>
    <w:rsid w:val="00B02DFA"/>
    <w:rsid w:val="00B116D3"/>
    <w:rsid w:val="00B128E5"/>
    <w:rsid w:val="00B24124"/>
    <w:rsid w:val="00B27A9A"/>
    <w:rsid w:val="00B27AB4"/>
    <w:rsid w:val="00B36908"/>
    <w:rsid w:val="00B4507C"/>
    <w:rsid w:val="00B71221"/>
    <w:rsid w:val="00B750A8"/>
    <w:rsid w:val="00B86921"/>
    <w:rsid w:val="00B879EA"/>
    <w:rsid w:val="00B92715"/>
    <w:rsid w:val="00B95D1A"/>
    <w:rsid w:val="00BA3960"/>
    <w:rsid w:val="00BA3E63"/>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C00381"/>
    <w:rsid w:val="00C0438C"/>
    <w:rsid w:val="00C14D5C"/>
    <w:rsid w:val="00C1725E"/>
    <w:rsid w:val="00C17C16"/>
    <w:rsid w:val="00C21790"/>
    <w:rsid w:val="00C217AE"/>
    <w:rsid w:val="00C31666"/>
    <w:rsid w:val="00C322C0"/>
    <w:rsid w:val="00C54DA6"/>
    <w:rsid w:val="00C678A8"/>
    <w:rsid w:val="00C8221C"/>
    <w:rsid w:val="00C90130"/>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3D75"/>
    <w:rsid w:val="00CF5D50"/>
    <w:rsid w:val="00D00813"/>
    <w:rsid w:val="00D161F1"/>
    <w:rsid w:val="00D20EA7"/>
    <w:rsid w:val="00D2248A"/>
    <w:rsid w:val="00D30646"/>
    <w:rsid w:val="00D31927"/>
    <w:rsid w:val="00D33E99"/>
    <w:rsid w:val="00D4125F"/>
    <w:rsid w:val="00D44391"/>
    <w:rsid w:val="00D572C8"/>
    <w:rsid w:val="00D57512"/>
    <w:rsid w:val="00D577F6"/>
    <w:rsid w:val="00D60009"/>
    <w:rsid w:val="00D63FFB"/>
    <w:rsid w:val="00D9107A"/>
    <w:rsid w:val="00D95B91"/>
    <w:rsid w:val="00D96A40"/>
    <w:rsid w:val="00DA21BF"/>
    <w:rsid w:val="00DA23CB"/>
    <w:rsid w:val="00DA622D"/>
    <w:rsid w:val="00DB394C"/>
    <w:rsid w:val="00DB65E5"/>
    <w:rsid w:val="00DC03CC"/>
    <w:rsid w:val="00DD3905"/>
    <w:rsid w:val="00DD6BA4"/>
    <w:rsid w:val="00DE238B"/>
    <w:rsid w:val="00DE5DB7"/>
    <w:rsid w:val="00DE71D7"/>
    <w:rsid w:val="00E041E6"/>
    <w:rsid w:val="00E15DAC"/>
    <w:rsid w:val="00E17614"/>
    <w:rsid w:val="00E23924"/>
    <w:rsid w:val="00E24845"/>
    <w:rsid w:val="00E24A7A"/>
    <w:rsid w:val="00E30F60"/>
    <w:rsid w:val="00E46822"/>
    <w:rsid w:val="00E56148"/>
    <w:rsid w:val="00E56249"/>
    <w:rsid w:val="00E6042D"/>
    <w:rsid w:val="00E67840"/>
    <w:rsid w:val="00E73B1E"/>
    <w:rsid w:val="00E76665"/>
    <w:rsid w:val="00E82319"/>
    <w:rsid w:val="00E83896"/>
    <w:rsid w:val="00EA30F8"/>
    <w:rsid w:val="00EA4A44"/>
    <w:rsid w:val="00EB1618"/>
    <w:rsid w:val="00EB7EA9"/>
    <w:rsid w:val="00EB7FC7"/>
    <w:rsid w:val="00EC6629"/>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31648"/>
    <w:rsid w:val="00F32D42"/>
    <w:rsid w:val="00F352D5"/>
    <w:rsid w:val="00F43F39"/>
    <w:rsid w:val="00F44A2F"/>
    <w:rsid w:val="00F46853"/>
    <w:rsid w:val="00F60974"/>
    <w:rsid w:val="00F61FAC"/>
    <w:rsid w:val="00F6758A"/>
    <w:rsid w:val="00F86016"/>
    <w:rsid w:val="00F8679E"/>
    <w:rsid w:val="00F9204D"/>
    <w:rsid w:val="00F93E0C"/>
    <w:rsid w:val="00F97B6F"/>
    <w:rsid w:val="00FA2DFF"/>
    <w:rsid w:val="00FB5FD2"/>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8079E-8499-4DD4-969A-62C78BDC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23</Pages>
  <Words>5970</Words>
  <Characters>34034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14</cp:revision>
  <cp:lastPrinted>2018-06-01T15:35:00Z</cp:lastPrinted>
  <dcterms:created xsi:type="dcterms:W3CDTF">2018-07-11T14:38:00Z</dcterms:created>
  <dcterms:modified xsi:type="dcterms:W3CDTF">2018-07-27T18:32:00Z</dcterms:modified>
</cp:coreProperties>
</file>