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0E" w:rsidRPr="00533CE0" w:rsidRDefault="0076050E">
      <w:pPr>
        <w:rPr>
          <w:sz w:val="18"/>
          <w:szCs w:val="18"/>
        </w:rPr>
      </w:pPr>
    </w:p>
    <w:p w:rsidR="0076050E" w:rsidRPr="00533CE0" w:rsidRDefault="0076050E">
      <w:pPr>
        <w:rPr>
          <w:sz w:val="18"/>
          <w:szCs w:val="18"/>
        </w:rPr>
      </w:pPr>
    </w:p>
    <w:p w:rsidR="00F70E7B" w:rsidRDefault="003D12B3" w:rsidP="003D12B3">
      <w:pPr>
        <w:jc w:val="center"/>
        <w:rPr>
          <w:b/>
          <w:sz w:val="36"/>
          <w:szCs w:val="36"/>
        </w:rPr>
      </w:pPr>
      <w:r>
        <w:rPr>
          <w:b/>
          <w:noProof/>
          <w:sz w:val="36"/>
          <w:szCs w:val="36"/>
        </w:rPr>
        <w:drawing>
          <wp:inline distT="0" distB="0" distL="0" distR="0">
            <wp:extent cx="2525427" cy="872490"/>
            <wp:effectExtent l="0" t="0" r="8255" b="3810"/>
            <wp:docPr id="6" name="Picture 6" descr="Los Lunas Schools logo; mountain with su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25427" cy="872490"/>
                    </a:xfrm>
                    <a:prstGeom prst="rect">
                      <a:avLst/>
                    </a:prstGeom>
                    <a:noFill/>
                  </pic:spPr>
                </pic:pic>
              </a:graphicData>
            </a:graphic>
          </wp:inline>
        </w:drawing>
      </w:r>
    </w:p>
    <w:p w:rsidR="004221C5" w:rsidRDefault="004221C5" w:rsidP="003D12B3">
      <w:pPr>
        <w:pStyle w:val="Title"/>
        <w:rPr>
          <w:bCs w:val="0"/>
          <w:sz w:val="36"/>
          <w:szCs w:val="36"/>
          <w:u w:val="none"/>
        </w:rPr>
      </w:pPr>
    </w:p>
    <w:p w:rsidR="003D12B3" w:rsidRDefault="003D12B3" w:rsidP="003D12B3">
      <w:pPr>
        <w:pStyle w:val="Title"/>
      </w:pPr>
      <w:r>
        <w:t>REQUEST FOR PROPOSALS</w:t>
      </w:r>
    </w:p>
    <w:p w:rsidR="00FD41D7" w:rsidRDefault="00FD41D7" w:rsidP="00F940D6">
      <w:pPr>
        <w:pStyle w:val="Title"/>
      </w:pPr>
    </w:p>
    <w:p w:rsidR="00FD41D7" w:rsidRDefault="00FD41D7" w:rsidP="00F940D6">
      <w:pPr>
        <w:pStyle w:val="Title"/>
        <w:rPr>
          <w:u w:val="none"/>
        </w:rPr>
      </w:pPr>
      <w:r>
        <w:rPr>
          <w:u w:val="none"/>
        </w:rPr>
        <w:t xml:space="preserve">RFP NO: </w:t>
      </w:r>
      <w:r w:rsidR="0002683A">
        <w:rPr>
          <w:u w:val="none"/>
        </w:rPr>
        <w:t>2024-001-HR</w:t>
      </w:r>
    </w:p>
    <w:p w:rsidR="00FD41D7" w:rsidRPr="00FD41D7" w:rsidRDefault="00FD41D7" w:rsidP="00F940D6">
      <w:pPr>
        <w:pStyle w:val="Title"/>
        <w:rPr>
          <w:u w:val="none"/>
        </w:rPr>
      </w:pPr>
    </w:p>
    <w:p w:rsidR="00FB2087" w:rsidRPr="00FD41D7" w:rsidRDefault="003D12B3" w:rsidP="00F940D6">
      <w:pPr>
        <w:pStyle w:val="Title"/>
        <w:rPr>
          <w:u w:val="none"/>
        </w:rPr>
      </w:pPr>
      <w:r w:rsidRPr="00FD41D7">
        <w:rPr>
          <w:u w:val="none"/>
        </w:rPr>
        <w:t>FOR COLD BEVERAGE VENDING SERVICES</w:t>
      </w:r>
    </w:p>
    <w:p w:rsidR="00FB2087" w:rsidRDefault="00FB2087" w:rsidP="00FF21F5">
      <w:pPr>
        <w:rPr>
          <w:b/>
        </w:rPr>
      </w:pPr>
    </w:p>
    <w:p w:rsidR="00FF21F5" w:rsidRPr="00DB1335" w:rsidRDefault="00FD41D7" w:rsidP="00FF21F5">
      <w:pPr>
        <w:rPr>
          <w:b/>
        </w:rPr>
      </w:pPr>
      <w:r>
        <w:rPr>
          <w:b/>
        </w:rPr>
        <w:t>ISSUE DATE:</w:t>
      </w:r>
      <w:r w:rsidR="00F06881">
        <w:rPr>
          <w:b/>
        </w:rPr>
        <w:tab/>
      </w:r>
      <w:r>
        <w:rPr>
          <w:b/>
        </w:rPr>
        <w:t>June 1, 2023</w:t>
      </w:r>
    </w:p>
    <w:p w:rsidR="00FF21F5" w:rsidRPr="00DB1335" w:rsidRDefault="00FF21F5" w:rsidP="00FF21F5">
      <w:pPr>
        <w:jc w:val="center"/>
        <w:rPr>
          <w:b/>
        </w:rPr>
      </w:pPr>
    </w:p>
    <w:p w:rsidR="00FD41D7" w:rsidRDefault="00FD41D7" w:rsidP="00FF21F5">
      <w:pPr>
        <w:rPr>
          <w:b/>
        </w:rPr>
      </w:pPr>
      <w:r>
        <w:rPr>
          <w:b/>
        </w:rPr>
        <w:t>NON-MANDATORY PRE-PROPOSAL</w:t>
      </w:r>
    </w:p>
    <w:p w:rsidR="00FD41D7" w:rsidRDefault="0002683A" w:rsidP="00FF21F5">
      <w:pPr>
        <w:rPr>
          <w:b/>
        </w:rPr>
      </w:pPr>
      <w:r>
        <w:rPr>
          <w:b/>
        </w:rPr>
        <w:t>ZOOM CONFERENCE*:</w:t>
      </w:r>
      <w:r>
        <w:rPr>
          <w:b/>
        </w:rPr>
        <w:tab/>
      </w:r>
      <w:r>
        <w:rPr>
          <w:b/>
        </w:rPr>
        <w:tab/>
      </w:r>
      <w:r>
        <w:rPr>
          <w:b/>
        </w:rPr>
        <w:tab/>
        <w:t>June 7</w:t>
      </w:r>
      <w:r w:rsidR="00FD41D7">
        <w:rPr>
          <w:b/>
        </w:rPr>
        <w:t>, 2023</w:t>
      </w:r>
      <w:r w:rsidR="00FD41D7">
        <w:rPr>
          <w:b/>
        </w:rPr>
        <w:tab/>
      </w:r>
      <w:r w:rsidR="00FD41D7">
        <w:rPr>
          <w:b/>
        </w:rPr>
        <w:tab/>
        <w:t xml:space="preserve">TIME: </w:t>
      </w:r>
      <w:r w:rsidR="00AF38F1">
        <w:rPr>
          <w:b/>
        </w:rPr>
        <w:t>2:00 PM (MDT)</w:t>
      </w:r>
    </w:p>
    <w:p w:rsidR="00FD41D7" w:rsidRDefault="00FD41D7" w:rsidP="00FF21F5">
      <w:pPr>
        <w:rPr>
          <w:b/>
        </w:rPr>
      </w:pPr>
    </w:p>
    <w:p w:rsidR="00FF21F5" w:rsidRDefault="00AF38F1" w:rsidP="00FF21F5">
      <w:pPr>
        <w:rPr>
          <w:b/>
        </w:rPr>
      </w:pPr>
      <w:r>
        <w:rPr>
          <w:b/>
        </w:rPr>
        <w:t>DEADLINE FOR QUESTIONS:</w:t>
      </w:r>
      <w:r>
        <w:rPr>
          <w:b/>
        </w:rPr>
        <w:tab/>
      </w:r>
      <w:r>
        <w:rPr>
          <w:b/>
        </w:rPr>
        <w:tab/>
        <w:t xml:space="preserve">June </w:t>
      </w:r>
      <w:r w:rsidR="0002683A">
        <w:rPr>
          <w:b/>
        </w:rPr>
        <w:t>12</w:t>
      </w:r>
      <w:r>
        <w:rPr>
          <w:b/>
        </w:rPr>
        <w:t>, 2023</w:t>
      </w:r>
      <w:r>
        <w:rPr>
          <w:b/>
        </w:rPr>
        <w:tab/>
      </w:r>
      <w:r>
        <w:rPr>
          <w:b/>
        </w:rPr>
        <w:tab/>
        <w:t>TIME: 4:30 PM (MDT)</w:t>
      </w:r>
    </w:p>
    <w:p w:rsidR="00AF38F1" w:rsidRDefault="00AF38F1" w:rsidP="00FF21F5">
      <w:pPr>
        <w:rPr>
          <w:b/>
        </w:rPr>
      </w:pPr>
    </w:p>
    <w:p w:rsidR="00AF38F1" w:rsidRPr="00DB1335" w:rsidRDefault="00AF38F1" w:rsidP="00FF21F5">
      <w:pPr>
        <w:rPr>
          <w:b/>
        </w:rPr>
      </w:pPr>
      <w:r>
        <w:rPr>
          <w:b/>
        </w:rPr>
        <w:t>PROPOSAL DUE DATE:</w:t>
      </w:r>
      <w:r>
        <w:rPr>
          <w:b/>
        </w:rPr>
        <w:tab/>
      </w:r>
      <w:r>
        <w:rPr>
          <w:b/>
        </w:rPr>
        <w:tab/>
      </w:r>
      <w:r>
        <w:rPr>
          <w:b/>
        </w:rPr>
        <w:tab/>
        <w:t>J</w:t>
      </w:r>
      <w:r w:rsidR="0002683A">
        <w:rPr>
          <w:b/>
        </w:rPr>
        <w:t>une 27</w:t>
      </w:r>
      <w:r>
        <w:rPr>
          <w:b/>
        </w:rPr>
        <w:t>, 2023</w:t>
      </w:r>
      <w:r>
        <w:rPr>
          <w:b/>
        </w:rPr>
        <w:tab/>
      </w:r>
      <w:r>
        <w:rPr>
          <w:b/>
        </w:rPr>
        <w:tab/>
        <w:t>TIME: 4:30 PM (MDT)</w:t>
      </w:r>
    </w:p>
    <w:p w:rsidR="00FF21F5" w:rsidRPr="00DB1335" w:rsidRDefault="00FF21F5" w:rsidP="00FF21F5">
      <w:pPr>
        <w:jc w:val="center"/>
        <w:rPr>
          <w:b/>
        </w:rPr>
      </w:pPr>
    </w:p>
    <w:p w:rsidR="00FF21F5" w:rsidRPr="00DB1335" w:rsidRDefault="00AF38F1" w:rsidP="00FF21F5">
      <w:pPr>
        <w:rPr>
          <w:b/>
        </w:rPr>
      </w:pPr>
      <w:r>
        <w:rPr>
          <w:b/>
        </w:rPr>
        <w:t>PROCURMENT MANAGER:</w:t>
      </w:r>
      <w:r>
        <w:rPr>
          <w:b/>
        </w:rPr>
        <w:tab/>
      </w:r>
      <w:r>
        <w:rPr>
          <w:b/>
        </w:rPr>
        <w:tab/>
      </w:r>
      <w:r w:rsidR="00FF21F5">
        <w:rPr>
          <w:b/>
        </w:rPr>
        <w:t xml:space="preserve">Heather </w:t>
      </w:r>
      <w:proofErr w:type="gramStart"/>
      <w:r w:rsidR="00FF21F5">
        <w:rPr>
          <w:b/>
        </w:rPr>
        <w:t>Rindels</w:t>
      </w:r>
      <w:r>
        <w:rPr>
          <w:b/>
        </w:rPr>
        <w:t xml:space="preserve">  505</w:t>
      </w:r>
      <w:proofErr w:type="gramEnd"/>
      <w:r>
        <w:rPr>
          <w:b/>
        </w:rPr>
        <w:t>-866-8259  Hrindels@llschools.net</w:t>
      </w:r>
    </w:p>
    <w:p w:rsidR="00FF21F5" w:rsidRPr="00DB1335" w:rsidRDefault="00FF21F5" w:rsidP="00FF21F5">
      <w:pPr>
        <w:rPr>
          <w:b/>
        </w:rPr>
      </w:pPr>
    </w:p>
    <w:p w:rsidR="00FF21F5" w:rsidRPr="00DB1335" w:rsidRDefault="00FB2087" w:rsidP="00FF21F5">
      <w:pPr>
        <w:rPr>
          <w:b/>
        </w:rPr>
      </w:pPr>
      <w:r>
        <w:rPr>
          <w:b/>
        </w:rPr>
        <w:t>ADDRESS</w:t>
      </w:r>
      <w:r w:rsidR="00FF21F5" w:rsidRPr="00DB1335">
        <w:rPr>
          <w:b/>
        </w:rPr>
        <w:t xml:space="preserve">: </w:t>
      </w:r>
      <w:r w:rsidR="00AF38F1">
        <w:rPr>
          <w:b/>
        </w:rPr>
        <w:t xml:space="preserve">Los Lunas Schools, </w:t>
      </w:r>
      <w:r w:rsidR="00FF21F5">
        <w:rPr>
          <w:b/>
        </w:rPr>
        <w:t>PO Drawer 1300</w:t>
      </w:r>
      <w:r w:rsidR="00AF38F1">
        <w:rPr>
          <w:b/>
        </w:rPr>
        <w:t>, Los Lunas, NM 87031</w:t>
      </w:r>
    </w:p>
    <w:p w:rsidR="00FF21F5" w:rsidRPr="00DB1335" w:rsidRDefault="00FF21F5" w:rsidP="00FF21F5">
      <w:pPr>
        <w:rPr>
          <w:b/>
        </w:rPr>
      </w:pPr>
    </w:p>
    <w:p w:rsidR="00AF38F1" w:rsidRPr="00907481" w:rsidRDefault="00AF38F1" w:rsidP="00AF38F1">
      <w:pPr>
        <w:rPr>
          <w:b/>
        </w:rPr>
      </w:pPr>
      <w:r w:rsidRPr="00907481">
        <w:rPr>
          <w:rFonts w:eastAsia="MS Mincho"/>
          <w:b/>
        </w:rPr>
        <w:t xml:space="preserve">Any inquiries or requests regarding this procurement </w:t>
      </w:r>
      <w:proofErr w:type="gramStart"/>
      <w:r w:rsidRPr="00907481">
        <w:rPr>
          <w:rFonts w:eastAsia="MS Mincho"/>
          <w:b/>
        </w:rPr>
        <w:t>should be submitted</w:t>
      </w:r>
      <w:proofErr w:type="gramEnd"/>
      <w:r w:rsidRPr="00907481">
        <w:rPr>
          <w:rFonts w:eastAsia="MS Mincho"/>
          <w:b/>
        </w:rPr>
        <w:t xml:space="preserve"> to the Procurement Manager in writing. </w:t>
      </w:r>
      <w:proofErr w:type="spellStart"/>
      <w:r w:rsidRPr="00907481">
        <w:rPr>
          <w:rFonts w:eastAsia="MS Mincho"/>
          <w:b/>
        </w:rPr>
        <w:t>Offerors</w:t>
      </w:r>
      <w:proofErr w:type="spellEnd"/>
      <w:r w:rsidRPr="00907481">
        <w:rPr>
          <w:rFonts w:eastAsia="MS Mincho"/>
          <w:b/>
        </w:rPr>
        <w:t xml:space="preserve"> may contact ONLY the Procurement Manager regarding the procurement. Other School District Employees do not have the authority to respond on behalf of LLS.</w:t>
      </w:r>
    </w:p>
    <w:p w:rsidR="00FF21F5" w:rsidRDefault="00FF21F5" w:rsidP="00FF21F5">
      <w:pPr>
        <w:rPr>
          <w:b/>
          <w:sz w:val="28"/>
          <w:szCs w:val="28"/>
        </w:rPr>
      </w:pPr>
    </w:p>
    <w:p w:rsidR="00AF38F1" w:rsidRPr="00DB1335" w:rsidRDefault="00AF38F1" w:rsidP="00FF21F5">
      <w:pPr>
        <w:rPr>
          <w:b/>
          <w:sz w:val="28"/>
          <w:szCs w:val="28"/>
        </w:rPr>
      </w:pPr>
      <w:r>
        <w:rPr>
          <w:b/>
          <w:sz w:val="28"/>
          <w:szCs w:val="28"/>
        </w:rPr>
        <w:t xml:space="preserve">DELIVER PROPOSAL </w:t>
      </w:r>
      <w:proofErr w:type="gramStart"/>
      <w:r>
        <w:rPr>
          <w:b/>
          <w:sz w:val="28"/>
          <w:szCs w:val="28"/>
        </w:rPr>
        <w:t>TO</w:t>
      </w:r>
      <w:proofErr w:type="gramEnd"/>
      <w:r>
        <w:rPr>
          <w:b/>
          <w:sz w:val="28"/>
          <w:szCs w:val="28"/>
        </w:rPr>
        <w:t>:</w:t>
      </w:r>
    </w:p>
    <w:p w:rsidR="00AF38F1" w:rsidRPr="00907481" w:rsidRDefault="00AF38F1" w:rsidP="00AF38F1">
      <w:pPr>
        <w:rPr>
          <w:b/>
          <w:sz w:val="28"/>
          <w:szCs w:val="28"/>
        </w:rPr>
      </w:pPr>
      <w:r w:rsidRPr="00907481">
        <w:rPr>
          <w:b/>
          <w:sz w:val="28"/>
          <w:szCs w:val="28"/>
        </w:rPr>
        <w:t>Los Lunas Schools</w:t>
      </w:r>
    </w:p>
    <w:p w:rsidR="00AF38F1" w:rsidRPr="00907481" w:rsidRDefault="00AF38F1" w:rsidP="00AF38F1">
      <w:pPr>
        <w:rPr>
          <w:b/>
          <w:sz w:val="28"/>
          <w:szCs w:val="28"/>
        </w:rPr>
      </w:pPr>
      <w:r w:rsidRPr="00907481">
        <w:rPr>
          <w:b/>
          <w:sz w:val="28"/>
          <w:szCs w:val="28"/>
        </w:rPr>
        <w:t>Attn: Heather Rindels</w:t>
      </w:r>
    </w:p>
    <w:p w:rsidR="00AF38F1" w:rsidRPr="00907481" w:rsidRDefault="00AF38F1" w:rsidP="00AF38F1">
      <w:pPr>
        <w:rPr>
          <w:b/>
          <w:sz w:val="28"/>
          <w:szCs w:val="28"/>
        </w:rPr>
      </w:pPr>
      <w:r w:rsidRPr="00907481">
        <w:rPr>
          <w:b/>
          <w:sz w:val="28"/>
          <w:szCs w:val="28"/>
        </w:rPr>
        <w:t>(If Mailed) PO Drawer, 1300 Los Lunas, NM 87031</w:t>
      </w:r>
    </w:p>
    <w:p w:rsidR="00AF38F1" w:rsidRPr="00907481" w:rsidRDefault="00AF38F1" w:rsidP="00AF38F1">
      <w:pPr>
        <w:rPr>
          <w:b/>
          <w:sz w:val="28"/>
          <w:szCs w:val="28"/>
        </w:rPr>
      </w:pPr>
      <w:r w:rsidRPr="00907481">
        <w:rPr>
          <w:b/>
          <w:sz w:val="28"/>
          <w:szCs w:val="28"/>
        </w:rPr>
        <w:t>(If Hand Delivered or via Express Carrier) 119 Luna Avenue, Los Lunas, NM 87031</w:t>
      </w:r>
    </w:p>
    <w:p w:rsidR="00FF21F5" w:rsidRPr="00DB1335" w:rsidRDefault="00FF21F5" w:rsidP="00FF21F5">
      <w:pPr>
        <w:rPr>
          <w:b/>
        </w:rPr>
      </w:pPr>
    </w:p>
    <w:p w:rsidR="00FF21F5" w:rsidRPr="00F940D6" w:rsidRDefault="00AF38F1" w:rsidP="00FF21F5">
      <w:pPr>
        <w:rPr>
          <w:b/>
          <w:sz w:val="20"/>
          <w:szCs w:val="20"/>
        </w:rPr>
      </w:pPr>
      <w:r w:rsidRPr="00814F7B">
        <w:rPr>
          <w:b/>
        </w:rPr>
        <w:t xml:space="preserve">The date and time received </w:t>
      </w:r>
      <w:proofErr w:type="gramStart"/>
      <w:r w:rsidRPr="00814F7B">
        <w:rPr>
          <w:b/>
        </w:rPr>
        <w:t>will be stamped</w:t>
      </w:r>
      <w:proofErr w:type="gramEnd"/>
      <w:r w:rsidRPr="00814F7B">
        <w:rPr>
          <w:b/>
        </w:rPr>
        <w:t xml:space="preserve"> on the proposals by the District office.  Late Proposals </w:t>
      </w:r>
      <w:proofErr w:type="gramStart"/>
      <w:r w:rsidRPr="00814F7B">
        <w:rPr>
          <w:b/>
        </w:rPr>
        <w:t>will not be accepted</w:t>
      </w:r>
      <w:proofErr w:type="gramEnd"/>
      <w:r w:rsidRPr="00814F7B">
        <w:rPr>
          <w:b/>
        </w:rPr>
        <w:t xml:space="preserve">.  It is the responsibility of the </w:t>
      </w:r>
      <w:proofErr w:type="spellStart"/>
      <w:r w:rsidRPr="00814F7B">
        <w:rPr>
          <w:b/>
        </w:rPr>
        <w:t>Offeror</w:t>
      </w:r>
      <w:proofErr w:type="spellEnd"/>
      <w:r w:rsidRPr="00814F7B">
        <w:rPr>
          <w:b/>
        </w:rPr>
        <w:t xml:space="preserve"> to ensure that proposals </w:t>
      </w:r>
      <w:proofErr w:type="gramStart"/>
      <w:r w:rsidRPr="00814F7B">
        <w:rPr>
          <w:b/>
        </w:rPr>
        <w:t>are delivered</w:t>
      </w:r>
      <w:proofErr w:type="gramEnd"/>
      <w:r w:rsidRPr="00814F7B">
        <w:rPr>
          <w:b/>
        </w:rPr>
        <w:t xml:space="preserve"> on time to the correct address.</w:t>
      </w:r>
      <w:r w:rsidRPr="00814F7B">
        <w:rPr>
          <w:b/>
          <w:sz w:val="20"/>
          <w:szCs w:val="20"/>
        </w:rPr>
        <w:br/>
      </w:r>
    </w:p>
    <w:p w:rsidR="00FF21F5" w:rsidRPr="00DB1335" w:rsidRDefault="00AF38F1" w:rsidP="00FF21F5">
      <w:pPr>
        <w:rPr>
          <w:b/>
        </w:rPr>
      </w:pPr>
      <w:r>
        <w:rPr>
          <w:b/>
        </w:rPr>
        <w:t>*</w:t>
      </w:r>
      <w:r w:rsidR="00FF21F5" w:rsidRPr="00DB1335">
        <w:rPr>
          <w:b/>
        </w:rPr>
        <w:t xml:space="preserve">A </w:t>
      </w:r>
      <w:r w:rsidR="00D11286">
        <w:rPr>
          <w:b/>
        </w:rPr>
        <w:t xml:space="preserve">NON-MANDATORY </w:t>
      </w:r>
      <w:r w:rsidR="00FF21F5" w:rsidRPr="00DB1335">
        <w:rPr>
          <w:b/>
        </w:rPr>
        <w:t xml:space="preserve">PRE-PROPOSAL </w:t>
      </w:r>
      <w:r w:rsidR="00FF21F5">
        <w:rPr>
          <w:b/>
        </w:rPr>
        <w:t>CONFERENCE WILL BE HELD</w:t>
      </w:r>
    </w:p>
    <w:p w:rsidR="00FF21F5" w:rsidRPr="00DB1335" w:rsidRDefault="00FF21F5" w:rsidP="00FF21F5">
      <w:pPr>
        <w:rPr>
          <w:b/>
        </w:rPr>
      </w:pPr>
    </w:p>
    <w:p w:rsidR="00FF21F5" w:rsidRDefault="00FF21F5" w:rsidP="00FF21F5">
      <w:pPr>
        <w:rPr>
          <w:b/>
        </w:rPr>
      </w:pPr>
      <w:r w:rsidRPr="00DB1335">
        <w:rPr>
          <w:b/>
        </w:rPr>
        <w:t xml:space="preserve">DATE:  </w:t>
      </w:r>
      <w:r w:rsidR="0043291C">
        <w:rPr>
          <w:b/>
        </w:rPr>
        <w:t>Wednesday, June 7</w:t>
      </w:r>
      <w:r w:rsidR="00AF38F1">
        <w:rPr>
          <w:b/>
        </w:rPr>
        <w:t>, 2023</w:t>
      </w:r>
      <w:r w:rsidR="00F940D6">
        <w:rPr>
          <w:b/>
        </w:rPr>
        <w:tab/>
      </w:r>
      <w:r w:rsidR="00B60B25">
        <w:rPr>
          <w:b/>
        </w:rPr>
        <w:t xml:space="preserve">TIME: </w:t>
      </w:r>
      <w:r w:rsidR="00AF38F1">
        <w:rPr>
          <w:b/>
        </w:rPr>
        <w:t>2:00 PM MDT</w:t>
      </w:r>
    </w:p>
    <w:p w:rsidR="004221C5" w:rsidRPr="00067DD8" w:rsidRDefault="00AF38F1" w:rsidP="00FF21F5">
      <w:pPr>
        <w:rPr>
          <w:b/>
        </w:rPr>
      </w:pPr>
      <w:r w:rsidRPr="00067DD8">
        <w:rPr>
          <w:b/>
        </w:rPr>
        <w:t>Join Zoom Meeting Using this Link:</w:t>
      </w:r>
    </w:p>
    <w:p w:rsidR="004221C5" w:rsidRDefault="004221C5">
      <w:pPr>
        <w:rPr>
          <w:b/>
        </w:rPr>
      </w:pPr>
    </w:p>
    <w:p w:rsidR="004221C5" w:rsidRPr="00067DD8" w:rsidRDefault="00483F26" w:rsidP="004221C5">
      <w:pPr>
        <w:pStyle w:val="PlainText"/>
        <w:rPr>
          <w:rFonts w:ascii="Times New Roman" w:hAnsi="Times New Roman"/>
          <w:b/>
          <w:sz w:val="24"/>
          <w:szCs w:val="24"/>
        </w:rPr>
      </w:pPr>
      <w:hyperlink r:id="rId9" w:history="1">
        <w:r w:rsidR="004221C5" w:rsidRPr="00067DD8">
          <w:rPr>
            <w:rStyle w:val="Hyperlink"/>
            <w:rFonts w:ascii="Times New Roman" w:hAnsi="Times New Roman"/>
            <w:b/>
            <w:sz w:val="24"/>
            <w:szCs w:val="24"/>
          </w:rPr>
          <w:t>https://llschools-net.zoom.us/j/83862597400?pwd=YUdsZktwekl1QkVCMGlZTU1yeXZ6dz09</w:t>
        </w:r>
      </w:hyperlink>
    </w:p>
    <w:p w:rsidR="004221C5" w:rsidRPr="00067DD8" w:rsidRDefault="004221C5" w:rsidP="004221C5">
      <w:pPr>
        <w:pStyle w:val="PlainText"/>
        <w:rPr>
          <w:rFonts w:ascii="Times New Roman" w:hAnsi="Times New Roman"/>
          <w:b/>
          <w:sz w:val="24"/>
          <w:szCs w:val="24"/>
        </w:rPr>
      </w:pPr>
      <w:r w:rsidRPr="00067DD8">
        <w:rPr>
          <w:rFonts w:ascii="Times New Roman" w:hAnsi="Times New Roman"/>
          <w:b/>
          <w:sz w:val="24"/>
          <w:szCs w:val="24"/>
        </w:rPr>
        <w:t>Meeting ID: 838 6259 7400</w:t>
      </w:r>
      <w:r w:rsidRPr="00067DD8">
        <w:rPr>
          <w:rFonts w:ascii="Times New Roman" w:hAnsi="Times New Roman"/>
          <w:b/>
          <w:sz w:val="24"/>
          <w:szCs w:val="24"/>
        </w:rPr>
        <w:tab/>
      </w:r>
      <w:r w:rsidRPr="00067DD8">
        <w:rPr>
          <w:rFonts w:ascii="Times New Roman" w:hAnsi="Times New Roman"/>
          <w:b/>
          <w:sz w:val="24"/>
          <w:szCs w:val="24"/>
        </w:rPr>
        <w:tab/>
      </w:r>
      <w:r w:rsidRPr="00067DD8">
        <w:rPr>
          <w:rFonts w:ascii="Times New Roman" w:hAnsi="Times New Roman"/>
          <w:b/>
          <w:sz w:val="24"/>
          <w:szCs w:val="24"/>
        </w:rPr>
        <w:tab/>
        <w:t>Passcode: BEVERAGE</w:t>
      </w:r>
    </w:p>
    <w:p w:rsidR="00A555E1" w:rsidRDefault="00A555E1" w:rsidP="00F940D6">
      <w:pPr>
        <w:rPr>
          <w:b/>
        </w:rPr>
      </w:pPr>
    </w:p>
    <w:p w:rsidR="0076050E" w:rsidRDefault="00861ADF" w:rsidP="00F940D6">
      <w:r>
        <w:rPr>
          <w:b/>
        </w:rPr>
        <w:t>Commodity Codes: 96115, 74085</w:t>
      </w:r>
      <w:r w:rsidR="00126915">
        <w:rPr>
          <w:b/>
        </w:rPr>
        <w:t>, 39330</w:t>
      </w:r>
      <w:bookmarkStart w:id="0" w:name="_GoBack"/>
      <w:bookmarkEnd w:id="0"/>
      <w:r w:rsidR="00483F26">
        <w:fldChar w:fldCharType="begin"/>
      </w:r>
      <w:r w:rsidR="00483F26">
        <w:instrText xml:space="preserve"> HYPERLINK "http://www.co.valencia.nm.us/index.ht" </w:instrText>
      </w:r>
      <w:r w:rsidR="00483F26">
        <w:fldChar w:fldCharType="separate"/>
      </w:r>
      <w:r w:rsidR="00483F26">
        <w:fldChar w:fldCharType="end"/>
      </w:r>
    </w:p>
    <w:p w:rsidR="0043291C" w:rsidRDefault="0043291C">
      <w:pPr>
        <w:keepLines/>
        <w:jc w:val="center"/>
        <w:rPr>
          <w:b/>
          <w:sz w:val="28"/>
          <w:szCs w:val="28"/>
        </w:rPr>
      </w:pPr>
    </w:p>
    <w:p w:rsidR="0076050E" w:rsidRDefault="0076050E" w:rsidP="00A555E1">
      <w:pPr>
        <w:pStyle w:val="Heading1"/>
      </w:pPr>
      <w:bookmarkStart w:id="1" w:name="_Toc136430769"/>
      <w:r>
        <w:lastRenderedPageBreak/>
        <w:t>Table of Contents</w:t>
      </w:r>
      <w:bookmarkEnd w:id="1"/>
    </w:p>
    <w:p w:rsidR="0076050E" w:rsidRDefault="0076050E"/>
    <w:p w:rsidR="00997456" w:rsidRDefault="0076050E">
      <w:pPr>
        <w:pStyle w:val="TOC1"/>
        <w:rPr>
          <w:rFonts w:asciiTheme="minorHAnsi" w:eastAsiaTheme="minorEastAsia" w:hAnsiTheme="minorHAnsi" w:cstheme="minorBidi"/>
          <w:b w:val="0"/>
          <w:caps w:val="0"/>
          <w:sz w:val="22"/>
          <w:szCs w:val="22"/>
        </w:rPr>
      </w:pPr>
      <w:r>
        <w:rPr>
          <w:sz w:val="24"/>
        </w:rPr>
        <w:fldChar w:fldCharType="begin"/>
      </w:r>
      <w:r>
        <w:rPr>
          <w:sz w:val="24"/>
        </w:rPr>
        <w:instrText xml:space="preserve"> TOC \o "1-3" \h \z </w:instrText>
      </w:r>
      <w:r>
        <w:rPr>
          <w:sz w:val="24"/>
        </w:rPr>
        <w:fldChar w:fldCharType="separate"/>
      </w:r>
      <w:hyperlink w:anchor="_Toc136430769" w:history="1">
        <w:r w:rsidR="00997456" w:rsidRPr="00A377EF">
          <w:rPr>
            <w:rStyle w:val="Hyperlink"/>
          </w:rPr>
          <w:t>Table of Contents</w:t>
        </w:r>
        <w:r w:rsidR="00997456">
          <w:rPr>
            <w:webHidden/>
          </w:rPr>
          <w:tab/>
        </w:r>
        <w:r w:rsidR="00997456">
          <w:rPr>
            <w:webHidden/>
          </w:rPr>
          <w:fldChar w:fldCharType="begin"/>
        </w:r>
        <w:r w:rsidR="00997456">
          <w:rPr>
            <w:webHidden/>
          </w:rPr>
          <w:instrText xml:space="preserve"> PAGEREF _Toc136430769 \h </w:instrText>
        </w:r>
        <w:r w:rsidR="00997456">
          <w:rPr>
            <w:webHidden/>
          </w:rPr>
        </w:r>
        <w:r w:rsidR="00997456">
          <w:rPr>
            <w:webHidden/>
          </w:rPr>
          <w:fldChar w:fldCharType="separate"/>
        </w:r>
        <w:r w:rsidR="00483F26">
          <w:rPr>
            <w:webHidden/>
          </w:rPr>
          <w:t>ii</w:t>
        </w:r>
        <w:r w:rsidR="00997456">
          <w:rPr>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770" w:history="1">
        <w:r w:rsidR="00997456" w:rsidRPr="00A377EF">
          <w:rPr>
            <w:rStyle w:val="Hyperlink"/>
          </w:rPr>
          <w:t>I. INTRODUCTION</w:t>
        </w:r>
        <w:r w:rsidR="00997456">
          <w:rPr>
            <w:webHidden/>
          </w:rPr>
          <w:tab/>
        </w:r>
        <w:r w:rsidR="00997456">
          <w:rPr>
            <w:webHidden/>
          </w:rPr>
          <w:fldChar w:fldCharType="begin"/>
        </w:r>
        <w:r w:rsidR="00997456">
          <w:rPr>
            <w:webHidden/>
          </w:rPr>
          <w:instrText xml:space="preserve"> PAGEREF _Toc136430770 \h </w:instrText>
        </w:r>
        <w:r w:rsidR="00997456">
          <w:rPr>
            <w:webHidden/>
          </w:rPr>
        </w:r>
        <w:r w:rsidR="00997456">
          <w:rPr>
            <w:webHidden/>
          </w:rPr>
          <w:fldChar w:fldCharType="separate"/>
        </w:r>
        <w:r>
          <w:rPr>
            <w:webHidden/>
          </w:rPr>
          <w:t>1</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771" w:history="1">
        <w:r w:rsidR="00997456" w:rsidRPr="00A377EF">
          <w:rPr>
            <w:rStyle w:val="Hyperlink"/>
            <w:rFonts w:eastAsia="MS Mincho"/>
            <w:noProof/>
          </w:rPr>
          <w:t>A. PURPOSE OF THIS REQUEST FOR PROPOSALS</w:t>
        </w:r>
        <w:r w:rsidR="00997456">
          <w:rPr>
            <w:noProof/>
            <w:webHidden/>
          </w:rPr>
          <w:tab/>
        </w:r>
        <w:r w:rsidR="00997456">
          <w:rPr>
            <w:noProof/>
            <w:webHidden/>
          </w:rPr>
          <w:fldChar w:fldCharType="begin"/>
        </w:r>
        <w:r w:rsidR="00997456">
          <w:rPr>
            <w:noProof/>
            <w:webHidden/>
          </w:rPr>
          <w:instrText xml:space="preserve"> PAGEREF _Toc136430771 \h </w:instrText>
        </w:r>
        <w:r w:rsidR="00997456">
          <w:rPr>
            <w:noProof/>
            <w:webHidden/>
          </w:rPr>
        </w:r>
        <w:r w:rsidR="00997456">
          <w:rPr>
            <w:noProof/>
            <w:webHidden/>
          </w:rPr>
          <w:fldChar w:fldCharType="separate"/>
        </w:r>
        <w:r>
          <w:rPr>
            <w:noProof/>
            <w:webHidden/>
          </w:rPr>
          <w:t>1</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772" w:history="1">
        <w:r w:rsidR="00997456" w:rsidRPr="00A377EF">
          <w:rPr>
            <w:rStyle w:val="Hyperlink"/>
            <w:rFonts w:eastAsia="MS Mincho"/>
            <w:noProof/>
          </w:rPr>
          <w:t>B. SUMMARY SCOPE OF WORK</w:t>
        </w:r>
        <w:r w:rsidR="00997456">
          <w:rPr>
            <w:noProof/>
            <w:webHidden/>
          </w:rPr>
          <w:tab/>
        </w:r>
        <w:r w:rsidR="00997456">
          <w:rPr>
            <w:noProof/>
            <w:webHidden/>
          </w:rPr>
          <w:fldChar w:fldCharType="begin"/>
        </w:r>
        <w:r w:rsidR="00997456">
          <w:rPr>
            <w:noProof/>
            <w:webHidden/>
          </w:rPr>
          <w:instrText xml:space="preserve"> PAGEREF _Toc136430772 \h </w:instrText>
        </w:r>
        <w:r w:rsidR="00997456">
          <w:rPr>
            <w:noProof/>
            <w:webHidden/>
          </w:rPr>
        </w:r>
        <w:r w:rsidR="00997456">
          <w:rPr>
            <w:noProof/>
            <w:webHidden/>
          </w:rPr>
          <w:fldChar w:fldCharType="separate"/>
        </w:r>
        <w:r>
          <w:rPr>
            <w:noProof/>
            <w:webHidden/>
          </w:rPr>
          <w:t>1</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773" w:history="1">
        <w:r w:rsidR="00997456" w:rsidRPr="00A377EF">
          <w:rPr>
            <w:rStyle w:val="Hyperlink"/>
            <w:rFonts w:eastAsia="MS Mincho"/>
            <w:noProof/>
          </w:rPr>
          <w:t>C. SCOPE OF PROCUREMENT</w:t>
        </w:r>
        <w:r w:rsidR="00997456">
          <w:rPr>
            <w:noProof/>
            <w:webHidden/>
          </w:rPr>
          <w:tab/>
        </w:r>
        <w:r w:rsidR="00997456">
          <w:rPr>
            <w:noProof/>
            <w:webHidden/>
          </w:rPr>
          <w:fldChar w:fldCharType="begin"/>
        </w:r>
        <w:r w:rsidR="00997456">
          <w:rPr>
            <w:noProof/>
            <w:webHidden/>
          </w:rPr>
          <w:instrText xml:space="preserve"> PAGEREF _Toc136430773 \h </w:instrText>
        </w:r>
        <w:r w:rsidR="00997456">
          <w:rPr>
            <w:noProof/>
            <w:webHidden/>
          </w:rPr>
        </w:r>
        <w:r w:rsidR="00997456">
          <w:rPr>
            <w:noProof/>
            <w:webHidden/>
          </w:rPr>
          <w:fldChar w:fldCharType="separate"/>
        </w:r>
        <w:r>
          <w:rPr>
            <w:noProof/>
            <w:webHidden/>
          </w:rPr>
          <w:t>1</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774" w:history="1">
        <w:r w:rsidR="00997456" w:rsidRPr="00A377EF">
          <w:rPr>
            <w:rStyle w:val="Hyperlink"/>
            <w:rFonts w:eastAsia="MS Mincho"/>
            <w:noProof/>
          </w:rPr>
          <w:t>D. RESIDENT/VETERAN BUSINESS PREFERENCE</w:t>
        </w:r>
        <w:r w:rsidR="00997456">
          <w:rPr>
            <w:noProof/>
            <w:webHidden/>
          </w:rPr>
          <w:tab/>
        </w:r>
        <w:r w:rsidR="00997456">
          <w:rPr>
            <w:noProof/>
            <w:webHidden/>
          </w:rPr>
          <w:fldChar w:fldCharType="begin"/>
        </w:r>
        <w:r w:rsidR="00997456">
          <w:rPr>
            <w:noProof/>
            <w:webHidden/>
          </w:rPr>
          <w:instrText xml:space="preserve"> PAGEREF _Toc136430774 \h </w:instrText>
        </w:r>
        <w:r w:rsidR="00997456">
          <w:rPr>
            <w:noProof/>
            <w:webHidden/>
          </w:rPr>
        </w:r>
        <w:r w:rsidR="00997456">
          <w:rPr>
            <w:noProof/>
            <w:webHidden/>
          </w:rPr>
          <w:fldChar w:fldCharType="separate"/>
        </w:r>
        <w:r>
          <w:rPr>
            <w:noProof/>
            <w:webHidden/>
          </w:rPr>
          <w:t>1</w:t>
        </w:r>
        <w:r w:rsidR="00997456">
          <w:rPr>
            <w:noProof/>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775" w:history="1">
        <w:r w:rsidR="00997456" w:rsidRPr="00A377EF">
          <w:rPr>
            <w:rStyle w:val="Hyperlink"/>
          </w:rPr>
          <w:t>II. CONDITIONS GOVERNING THE PROCUREMENT</w:t>
        </w:r>
        <w:r w:rsidR="00997456">
          <w:rPr>
            <w:webHidden/>
          </w:rPr>
          <w:tab/>
        </w:r>
        <w:r w:rsidR="00997456">
          <w:rPr>
            <w:webHidden/>
          </w:rPr>
          <w:fldChar w:fldCharType="begin"/>
        </w:r>
        <w:r w:rsidR="00997456">
          <w:rPr>
            <w:webHidden/>
          </w:rPr>
          <w:instrText xml:space="preserve"> PAGEREF _Toc136430775 \h </w:instrText>
        </w:r>
        <w:r w:rsidR="00997456">
          <w:rPr>
            <w:webHidden/>
          </w:rPr>
        </w:r>
        <w:r w:rsidR="00997456">
          <w:rPr>
            <w:webHidden/>
          </w:rPr>
          <w:fldChar w:fldCharType="separate"/>
        </w:r>
        <w:r>
          <w:rPr>
            <w:webHidden/>
          </w:rPr>
          <w:t>3</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776" w:history="1">
        <w:r w:rsidR="00997456" w:rsidRPr="00A377EF">
          <w:rPr>
            <w:rStyle w:val="Hyperlink"/>
            <w:rFonts w:eastAsia="MS Mincho"/>
            <w:noProof/>
          </w:rPr>
          <w:t>A. SEQUENCE OF EVENTS</w:t>
        </w:r>
        <w:r w:rsidR="00997456">
          <w:rPr>
            <w:noProof/>
            <w:webHidden/>
          </w:rPr>
          <w:tab/>
        </w:r>
        <w:r w:rsidR="00997456">
          <w:rPr>
            <w:noProof/>
            <w:webHidden/>
          </w:rPr>
          <w:fldChar w:fldCharType="begin"/>
        </w:r>
        <w:r w:rsidR="00997456">
          <w:rPr>
            <w:noProof/>
            <w:webHidden/>
          </w:rPr>
          <w:instrText xml:space="preserve"> PAGEREF _Toc136430776 \h </w:instrText>
        </w:r>
        <w:r w:rsidR="00997456">
          <w:rPr>
            <w:noProof/>
            <w:webHidden/>
          </w:rPr>
        </w:r>
        <w:r w:rsidR="00997456">
          <w:rPr>
            <w:noProof/>
            <w:webHidden/>
          </w:rPr>
          <w:fldChar w:fldCharType="separate"/>
        </w:r>
        <w:r>
          <w:rPr>
            <w:noProof/>
            <w:webHidden/>
          </w:rPr>
          <w:t>3</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777" w:history="1">
        <w:r w:rsidR="00997456" w:rsidRPr="00A377EF">
          <w:rPr>
            <w:rStyle w:val="Hyperlink"/>
            <w:rFonts w:eastAsia="MS Mincho"/>
            <w:noProof/>
          </w:rPr>
          <w:t>B. EXPLANATION OF EVENTS</w:t>
        </w:r>
        <w:r w:rsidR="00997456">
          <w:rPr>
            <w:noProof/>
            <w:webHidden/>
          </w:rPr>
          <w:tab/>
        </w:r>
        <w:r w:rsidR="00997456">
          <w:rPr>
            <w:noProof/>
            <w:webHidden/>
          </w:rPr>
          <w:fldChar w:fldCharType="begin"/>
        </w:r>
        <w:r w:rsidR="00997456">
          <w:rPr>
            <w:noProof/>
            <w:webHidden/>
          </w:rPr>
          <w:instrText xml:space="preserve"> PAGEREF _Toc136430777 \h </w:instrText>
        </w:r>
        <w:r w:rsidR="00997456">
          <w:rPr>
            <w:noProof/>
            <w:webHidden/>
          </w:rPr>
        </w:r>
        <w:r w:rsidR="00997456">
          <w:rPr>
            <w:noProof/>
            <w:webHidden/>
          </w:rPr>
          <w:fldChar w:fldCharType="separate"/>
        </w:r>
        <w:r>
          <w:rPr>
            <w:noProof/>
            <w:webHidden/>
          </w:rPr>
          <w:t>3</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78" w:history="1">
        <w:r w:rsidR="00997456" w:rsidRPr="00A377EF">
          <w:rPr>
            <w:rStyle w:val="Hyperlink"/>
            <w:rFonts w:eastAsia="MS Mincho"/>
            <w:noProof/>
          </w:rPr>
          <w:t>1. Issue RFP</w:t>
        </w:r>
        <w:r w:rsidR="00997456">
          <w:rPr>
            <w:noProof/>
            <w:webHidden/>
          </w:rPr>
          <w:tab/>
        </w:r>
        <w:r w:rsidR="00997456">
          <w:rPr>
            <w:noProof/>
            <w:webHidden/>
          </w:rPr>
          <w:fldChar w:fldCharType="begin"/>
        </w:r>
        <w:r w:rsidR="00997456">
          <w:rPr>
            <w:noProof/>
            <w:webHidden/>
          </w:rPr>
          <w:instrText xml:space="preserve"> PAGEREF _Toc136430778 \h </w:instrText>
        </w:r>
        <w:r w:rsidR="00997456">
          <w:rPr>
            <w:noProof/>
            <w:webHidden/>
          </w:rPr>
        </w:r>
        <w:r w:rsidR="00997456">
          <w:rPr>
            <w:noProof/>
            <w:webHidden/>
          </w:rPr>
          <w:fldChar w:fldCharType="separate"/>
        </w:r>
        <w:r>
          <w:rPr>
            <w:noProof/>
            <w:webHidden/>
          </w:rPr>
          <w:t>3</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79" w:history="1">
        <w:r w:rsidR="00997456" w:rsidRPr="00A377EF">
          <w:rPr>
            <w:rStyle w:val="Hyperlink"/>
            <w:rFonts w:eastAsia="MS Mincho"/>
            <w:noProof/>
          </w:rPr>
          <w:t xml:space="preserve">2. </w:t>
        </w:r>
        <w:r w:rsidR="00997456" w:rsidRPr="00A377EF">
          <w:rPr>
            <w:rStyle w:val="Hyperlink"/>
            <w:noProof/>
          </w:rPr>
          <w:t>Return of “Acknowledgment of Receipt” Form for Participation List</w:t>
        </w:r>
        <w:r w:rsidR="00997456">
          <w:rPr>
            <w:noProof/>
            <w:webHidden/>
          </w:rPr>
          <w:tab/>
        </w:r>
        <w:r w:rsidR="00997456">
          <w:rPr>
            <w:noProof/>
            <w:webHidden/>
          </w:rPr>
          <w:fldChar w:fldCharType="begin"/>
        </w:r>
        <w:r w:rsidR="00997456">
          <w:rPr>
            <w:noProof/>
            <w:webHidden/>
          </w:rPr>
          <w:instrText xml:space="preserve"> PAGEREF _Toc136430779 \h </w:instrText>
        </w:r>
        <w:r w:rsidR="00997456">
          <w:rPr>
            <w:noProof/>
            <w:webHidden/>
          </w:rPr>
        </w:r>
        <w:r w:rsidR="00997456">
          <w:rPr>
            <w:noProof/>
            <w:webHidden/>
          </w:rPr>
          <w:fldChar w:fldCharType="separate"/>
        </w:r>
        <w:r>
          <w:rPr>
            <w:noProof/>
            <w:webHidden/>
          </w:rPr>
          <w:t>3</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80" w:history="1">
        <w:r w:rsidR="00997456" w:rsidRPr="00A377EF">
          <w:rPr>
            <w:rStyle w:val="Hyperlink"/>
            <w:rFonts w:eastAsia="MS Mincho"/>
            <w:noProof/>
          </w:rPr>
          <w:t>3. Pre-Proposal Conference</w:t>
        </w:r>
        <w:r w:rsidR="00997456">
          <w:rPr>
            <w:noProof/>
            <w:webHidden/>
          </w:rPr>
          <w:tab/>
        </w:r>
        <w:r w:rsidR="00997456">
          <w:rPr>
            <w:noProof/>
            <w:webHidden/>
          </w:rPr>
          <w:fldChar w:fldCharType="begin"/>
        </w:r>
        <w:r w:rsidR="00997456">
          <w:rPr>
            <w:noProof/>
            <w:webHidden/>
          </w:rPr>
          <w:instrText xml:space="preserve"> PAGEREF _Toc136430780 \h </w:instrText>
        </w:r>
        <w:r w:rsidR="00997456">
          <w:rPr>
            <w:noProof/>
            <w:webHidden/>
          </w:rPr>
        </w:r>
        <w:r w:rsidR="00997456">
          <w:rPr>
            <w:noProof/>
            <w:webHidden/>
          </w:rPr>
          <w:fldChar w:fldCharType="separate"/>
        </w:r>
        <w:r>
          <w:rPr>
            <w:noProof/>
            <w:webHidden/>
          </w:rPr>
          <w:t>4</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81" w:history="1">
        <w:r w:rsidR="00997456" w:rsidRPr="00A377EF">
          <w:rPr>
            <w:rStyle w:val="Hyperlink"/>
            <w:rFonts w:eastAsia="MS Mincho"/>
            <w:noProof/>
          </w:rPr>
          <w:t>4. Deadline to submit written questions</w:t>
        </w:r>
        <w:r w:rsidR="00997456">
          <w:rPr>
            <w:noProof/>
            <w:webHidden/>
          </w:rPr>
          <w:tab/>
        </w:r>
        <w:r w:rsidR="00997456">
          <w:rPr>
            <w:noProof/>
            <w:webHidden/>
          </w:rPr>
          <w:fldChar w:fldCharType="begin"/>
        </w:r>
        <w:r w:rsidR="00997456">
          <w:rPr>
            <w:noProof/>
            <w:webHidden/>
          </w:rPr>
          <w:instrText xml:space="preserve"> PAGEREF _Toc136430781 \h </w:instrText>
        </w:r>
        <w:r w:rsidR="00997456">
          <w:rPr>
            <w:noProof/>
            <w:webHidden/>
          </w:rPr>
        </w:r>
        <w:r w:rsidR="00997456">
          <w:rPr>
            <w:noProof/>
            <w:webHidden/>
          </w:rPr>
          <w:fldChar w:fldCharType="separate"/>
        </w:r>
        <w:r>
          <w:rPr>
            <w:noProof/>
            <w:webHidden/>
          </w:rPr>
          <w:t>4</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82" w:history="1">
        <w:r w:rsidR="00997456" w:rsidRPr="00A377EF">
          <w:rPr>
            <w:rStyle w:val="Hyperlink"/>
            <w:rFonts w:eastAsia="MS Mincho"/>
            <w:noProof/>
          </w:rPr>
          <w:t>5. Response to written questions/RFP Amendments</w:t>
        </w:r>
        <w:r w:rsidR="00997456">
          <w:rPr>
            <w:noProof/>
            <w:webHidden/>
          </w:rPr>
          <w:tab/>
        </w:r>
        <w:r w:rsidR="00997456">
          <w:rPr>
            <w:noProof/>
            <w:webHidden/>
          </w:rPr>
          <w:fldChar w:fldCharType="begin"/>
        </w:r>
        <w:r w:rsidR="00997456">
          <w:rPr>
            <w:noProof/>
            <w:webHidden/>
          </w:rPr>
          <w:instrText xml:space="preserve"> PAGEREF _Toc136430782 \h </w:instrText>
        </w:r>
        <w:r w:rsidR="00997456">
          <w:rPr>
            <w:noProof/>
            <w:webHidden/>
          </w:rPr>
        </w:r>
        <w:r w:rsidR="00997456">
          <w:rPr>
            <w:noProof/>
            <w:webHidden/>
          </w:rPr>
          <w:fldChar w:fldCharType="separate"/>
        </w:r>
        <w:r>
          <w:rPr>
            <w:noProof/>
            <w:webHidden/>
          </w:rPr>
          <w:t>4</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83" w:history="1">
        <w:r w:rsidR="00997456" w:rsidRPr="00A377EF">
          <w:rPr>
            <w:rStyle w:val="Hyperlink"/>
            <w:rFonts w:eastAsia="MS Mincho"/>
            <w:noProof/>
          </w:rPr>
          <w:t>6. Submission of Proposal</w:t>
        </w:r>
        <w:r w:rsidR="00997456">
          <w:rPr>
            <w:noProof/>
            <w:webHidden/>
          </w:rPr>
          <w:tab/>
        </w:r>
        <w:r w:rsidR="00997456">
          <w:rPr>
            <w:noProof/>
            <w:webHidden/>
          </w:rPr>
          <w:fldChar w:fldCharType="begin"/>
        </w:r>
        <w:r w:rsidR="00997456">
          <w:rPr>
            <w:noProof/>
            <w:webHidden/>
          </w:rPr>
          <w:instrText xml:space="preserve"> PAGEREF _Toc136430783 \h </w:instrText>
        </w:r>
        <w:r w:rsidR="00997456">
          <w:rPr>
            <w:noProof/>
            <w:webHidden/>
          </w:rPr>
        </w:r>
        <w:r w:rsidR="00997456">
          <w:rPr>
            <w:noProof/>
            <w:webHidden/>
          </w:rPr>
          <w:fldChar w:fldCharType="separate"/>
        </w:r>
        <w:r>
          <w:rPr>
            <w:noProof/>
            <w:webHidden/>
          </w:rPr>
          <w:t>4</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84" w:history="1">
        <w:r w:rsidR="00997456" w:rsidRPr="00A377EF">
          <w:rPr>
            <w:rStyle w:val="Hyperlink"/>
            <w:rFonts w:eastAsia="MS Mincho"/>
            <w:noProof/>
          </w:rPr>
          <w:t>7. Proposal Evaluation</w:t>
        </w:r>
        <w:r w:rsidR="00997456">
          <w:rPr>
            <w:noProof/>
            <w:webHidden/>
          </w:rPr>
          <w:tab/>
        </w:r>
        <w:r w:rsidR="00997456">
          <w:rPr>
            <w:noProof/>
            <w:webHidden/>
          </w:rPr>
          <w:fldChar w:fldCharType="begin"/>
        </w:r>
        <w:r w:rsidR="00997456">
          <w:rPr>
            <w:noProof/>
            <w:webHidden/>
          </w:rPr>
          <w:instrText xml:space="preserve"> PAGEREF _Toc136430784 \h </w:instrText>
        </w:r>
        <w:r w:rsidR="00997456">
          <w:rPr>
            <w:noProof/>
            <w:webHidden/>
          </w:rPr>
        </w:r>
        <w:r w:rsidR="00997456">
          <w:rPr>
            <w:noProof/>
            <w:webHidden/>
          </w:rPr>
          <w:fldChar w:fldCharType="separate"/>
        </w:r>
        <w:r>
          <w:rPr>
            <w:noProof/>
            <w:webHidden/>
          </w:rPr>
          <w:t>5</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85" w:history="1">
        <w:r w:rsidR="00997456" w:rsidRPr="00A377EF">
          <w:rPr>
            <w:rStyle w:val="Hyperlink"/>
            <w:rFonts w:eastAsia="MS Mincho"/>
            <w:noProof/>
          </w:rPr>
          <w:t>8. Notification of Finalists</w:t>
        </w:r>
        <w:r w:rsidR="00997456">
          <w:rPr>
            <w:noProof/>
            <w:webHidden/>
          </w:rPr>
          <w:tab/>
        </w:r>
        <w:r w:rsidR="00997456">
          <w:rPr>
            <w:noProof/>
            <w:webHidden/>
          </w:rPr>
          <w:fldChar w:fldCharType="begin"/>
        </w:r>
        <w:r w:rsidR="00997456">
          <w:rPr>
            <w:noProof/>
            <w:webHidden/>
          </w:rPr>
          <w:instrText xml:space="preserve"> PAGEREF _Toc136430785 \h </w:instrText>
        </w:r>
        <w:r w:rsidR="00997456">
          <w:rPr>
            <w:noProof/>
            <w:webHidden/>
          </w:rPr>
        </w:r>
        <w:r w:rsidR="00997456">
          <w:rPr>
            <w:noProof/>
            <w:webHidden/>
          </w:rPr>
          <w:fldChar w:fldCharType="separate"/>
        </w:r>
        <w:r>
          <w:rPr>
            <w:noProof/>
            <w:webHidden/>
          </w:rPr>
          <w:t>5</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86" w:history="1">
        <w:r w:rsidR="00997456" w:rsidRPr="00A377EF">
          <w:rPr>
            <w:rStyle w:val="Hyperlink"/>
            <w:rFonts w:eastAsia="MS Mincho"/>
            <w:noProof/>
          </w:rPr>
          <w:t>9. Best and Final Offers</w:t>
        </w:r>
        <w:r w:rsidR="00997456">
          <w:rPr>
            <w:noProof/>
            <w:webHidden/>
          </w:rPr>
          <w:tab/>
        </w:r>
        <w:r w:rsidR="00997456">
          <w:rPr>
            <w:noProof/>
            <w:webHidden/>
          </w:rPr>
          <w:fldChar w:fldCharType="begin"/>
        </w:r>
        <w:r w:rsidR="00997456">
          <w:rPr>
            <w:noProof/>
            <w:webHidden/>
          </w:rPr>
          <w:instrText xml:space="preserve"> PAGEREF _Toc136430786 \h </w:instrText>
        </w:r>
        <w:r w:rsidR="00997456">
          <w:rPr>
            <w:noProof/>
            <w:webHidden/>
          </w:rPr>
        </w:r>
        <w:r w:rsidR="00997456">
          <w:rPr>
            <w:noProof/>
            <w:webHidden/>
          </w:rPr>
          <w:fldChar w:fldCharType="separate"/>
        </w:r>
        <w:r>
          <w:rPr>
            <w:noProof/>
            <w:webHidden/>
          </w:rPr>
          <w:t>5</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87" w:history="1">
        <w:r w:rsidR="00997456" w:rsidRPr="00A377EF">
          <w:rPr>
            <w:rStyle w:val="Hyperlink"/>
            <w:rFonts w:eastAsia="MS Mincho"/>
            <w:noProof/>
          </w:rPr>
          <w:t>10. Oral Presentations</w:t>
        </w:r>
        <w:r w:rsidR="00997456">
          <w:rPr>
            <w:noProof/>
            <w:webHidden/>
          </w:rPr>
          <w:tab/>
        </w:r>
        <w:r w:rsidR="00997456">
          <w:rPr>
            <w:noProof/>
            <w:webHidden/>
          </w:rPr>
          <w:fldChar w:fldCharType="begin"/>
        </w:r>
        <w:r w:rsidR="00997456">
          <w:rPr>
            <w:noProof/>
            <w:webHidden/>
          </w:rPr>
          <w:instrText xml:space="preserve"> PAGEREF _Toc136430787 \h </w:instrText>
        </w:r>
        <w:r w:rsidR="00997456">
          <w:rPr>
            <w:noProof/>
            <w:webHidden/>
          </w:rPr>
        </w:r>
        <w:r w:rsidR="00997456">
          <w:rPr>
            <w:noProof/>
            <w:webHidden/>
          </w:rPr>
          <w:fldChar w:fldCharType="separate"/>
        </w:r>
        <w:r>
          <w:rPr>
            <w:noProof/>
            <w:webHidden/>
          </w:rPr>
          <w:t>5</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88" w:history="1">
        <w:r w:rsidR="00997456" w:rsidRPr="00A377EF">
          <w:rPr>
            <w:rStyle w:val="Hyperlink"/>
            <w:rFonts w:eastAsia="MS Mincho"/>
            <w:noProof/>
          </w:rPr>
          <w:t>11. Price Agreement Negotiations</w:t>
        </w:r>
        <w:r w:rsidR="00997456">
          <w:rPr>
            <w:noProof/>
            <w:webHidden/>
          </w:rPr>
          <w:tab/>
        </w:r>
        <w:r w:rsidR="00997456">
          <w:rPr>
            <w:noProof/>
            <w:webHidden/>
          </w:rPr>
          <w:fldChar w:fldCharType="begin"/>
        </w:r>
        <w:r w:rsidR="00997456">
          <w:rPr>
            <w:noProof/>
            <w:webHidden/>
          </w:rPr>
          <w:instrText xml:space="preserve"> PAGEREF _Toc136430788 \h </w:instrText>
        </w:r>
        <w:r w:rsidR="00997456">
          <w:rPr>
            <w:noProof/>
            <w:webHidden/>
          </w:rPr>
        </w:r>
        <w:r w:rsidR="00997456">
          <w:rPr>
            <w:noProof/>
            <w:webHidden/>
          </w:rPr>
          <w:fldChar w:fldCharType="separate"/>
        </w:r>
        <w:r>
          <w:rPr>
            <w:noProof/>
            <w:webHidden/>
          </w:rPr>
          <w:t>5</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89" w:history="1">
        <w:r w:rsidR="00997456" w:rsidRPr="00A377EF">
          <w:rPr>
            <w:rStyle w:val="Hyperlink"/>
            <w:rFonts w:eastAsia="MS Mincho"/>
            <w:noProof/>
          </w:rPr>
          <w:t>12. Price Agreement(s) Award</w:t>
        </w:r>
        <w:r w:rsidR="00997456">
          <w:rPr>
            <w:noProof/>
            <w:webHidden/>
          </w:rPr>
          <w:tab/>
        </w:r>
        <w:r w:rsidR="00997456">
          <w:rPr>
            <w:noProof/>
            <w:webHidden/>
          </w:rPr>
          <w:fldChar w:fldCharType="begin"/>
        </w:r>
        <w:r w:rsidR="00997456">
          <w:rPr>
            <w:noProof/>
            <w:webHidden/>
          </w:rPr>
          <w:instrText xml:space="preserve"> PAGEREF _Toc136430789 \h </w:instrText>
        </w:r>
        <w:r w:rsidR="00997456">
          <w:rPr>
            <w:noProof/>
            <w:webHidden/>
          </w:rPr>
        </w:r>
        <w:r w:rsidR="00997456">
          <w:rPr>
            <w:noProof/>
            <w:webHidden/>
          </w:rPr>
          <w:fldChar w:fldCharType="separate"/>
        </w:r>
        <w:r>
          <w:rPr>
            <w:noProof/>
            <w:webHidden/>
          </w:rPr>
          <w:t>5</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90" w:history="1">
        <w:r w:rsidR="00997456" w:rsidRPr="00A377EF">
          <w:rPr>
            <w:rStyle w:val="Hyperlink"/>
            <w:rFonts w:eastAsia="MS Mincho"/>
            <w:noProof/>
          </w:rPr>
          <w:t>13. Protest Deadline</w:t>
        </w:r>
        <w:r w:rsidR="00997456">
          <w:rPr>
            <w:noProof/>
            <w:webHidden/>
          </w:rPr>
          <w:tab/>
        </w:r>
        <w:r w:rsidR="00997456">
          <w:rPr>
            <w:noProof/>
            <w:webHidden/>
          </w:rPr>
          <w:fldChar w:fldCharType="begin"/>
        </w:r>
        <w:r w:rsidR="00997456">
          <w:rPr>
            <w:noProof/>
            <w:webHidden/>
          </w:rPr>
          <w:instrText xml:space="preserve"> PAGEREF _Toc136430790 \h </w:instrText>
        </w:r>
        <w:r w:rsidR="00997456">
          <w:rPr>
            <w:noProof/>
            <w:webHidden/>
          </w:rPr>
        </w:r>
        <w:r w:rsidR="00997456">
          <w:rPr>
            <w:noProof/>
            <w:webHidden/>
          </w:rPr>
          <w:fldChar w:fldCharType="separate"/>
        </w:r>
        <w:r>
          <w:rPr>
            <w:noProof/>
            <w:webHidden/>
          </w:rPr>
          <w:t>5</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791" w:history="1">
        <w:r w:rsidR="00997456" w:rsidRPr="00A377EF">
          <w:rPr>
            <w:rStyle w:val="Hyperlink"/>
            <w:rFonts w:eastAsia="MS Mincho"/>
            <w:noProof/>
          </w:rPr>
          <w:t>C. GENERAL REQUIREMENTS</w:t>
        </w:r>
        <w:r w:rsidR="00997456">
          <w:rPr>
            <w:noProof/>
            <w:webHidden/>
          </w:rPr>
          <w:tab/>
        </w:r>
        <w:r w:rsidR="00997456">
          <w:rPr>
            <w:noProof/>
            <w:webHidden/>
          </w:rPr>
          <w:fldChar w:fldCharType="begin"/>
        </w:r>
        <w:r w:rsidR="00997456">
          <w:rPr>
            <w:noProof/>
            <w:webHidden/>
          </w:rPr>
          <w:instrText xml:space="preserve"> PAGEREF _Toc136430791 \h </w:instrText>
        </w:r>
        <w:r w:rsidR="00997456">
          <w:rPr>
            <w:noProof/>
            <w:webHidden/>
          </w:rPr>
        </w:r>
        <w:r w:rsidR="00997456">
          <w:rPr>
            <w:noProof/>
            <w:webHidden/>
          </w:rPr>
          <w:fldChar w:fldCharType="separate"/>
        </w:r>
        <w:r>
          <w:rPr>
            <w:noProof/>
            <w:webHidden/>
          </w:rPr>
          <w:t>6</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92" w:history="1">
        <w:r w:rsidR="00997456" w:rsidRPr="00A377EF">
          <w:rPr>
            <w:rStyle w:val="Hyperlink"/>
            <w:rFonts w:eastAsia="MS Mincho"/>
            <w:noProof/>
          </w:rPr>
          <w:t>1. Acceptance of Conditions Governing the Procurement</w:t>
        </w:r>
        <w:r w:rsidR="00997456">
          <w:rPr>
            <w:noProof/>
            <w:webHidden/>
          </w:rPr>
          <w:tab/>
        </w:r>
        <w:r w:rsidR="00997456">
          <w:rPr>
            <w:noProof/>
            <w:webHidden/>
          </w:rPr>
          <w:fldChar w:fldCharType="begin"/>
        </w:r>
        <w:r w:rsidR="00997456">
          <w:rPr>
            <w:noProof/>
            <w:webHidden/>
          </w:rPr>
          <w:instrText xml:space="preserve"> PAGEREF _Toc136430792 \h </w:instrText>
        </w:r>
        <w:r w:rsidR="00997456">
          <w:rPr>
            <w:noProof/>
            <w:webHidden/>
          </w:rPr>
        </w:r>
        <w:r w:rsidR="00997456">
          <w:rPr>
            <w:noProof/>
            <w:webHidden/>
          </w:rPr>
          <w:fldChar w:fldCharType="separate"/>
        </w:r>
        <w:r>
          <w:rPr>
            <w:noProof/>
            <w:webHidden/>
          </w:rPr>
          <w:t>6</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93" w:history="1">
        <w:r w:rsidR="00997456" w:rsidRPr="00A377EF">
          <w:rPr>
            <w:rStyle w:val="Hyperlink"/>
            <w:rFonts w:eastAsia="MS Mincho"/>
            <w:noProof/>
          </w:rPr>
          <w:t>2. Incurring Cost</w:t>
        </w:r>
        <w:r w:rsidR="00997456">
          <w:rPr>
            <w:noProof/>
            <w:webHidden/>
          </w:rPr>
          <w:tab/>
        </w:r>
        <w:r w:rsidR="00997456">
          <w:rPr>
            <w:noProof/>
            <w:webHidden/>
          </w:rPr>
          <w:fldChar w:fldCharType="begin"/>
        </w:r>
        <w:r w:rsidR="00997456">
          <w:rPr>
            <w:noProof/>
            <w:webHidden/>
          </w:rPr>
          <w:instrText xml:space="preserve"> PAGEREF _Toc136430793 \h </w:instrText>
        </w:r>
        <w:r w:rsidR="00997456">
          <w:rPr>
            <w:noProof/>
            <w:webHidden/>
          </w:rPr>
        </w:r>
        <w:r w:rsidR="00997456">
          <w:rPr>
            <w:noProof/>
            <w:webHidden/>
          </w:rPr>
          <w:fldChar w:fldCharType="separate"/>
        </w:r>
        <w:r>
          <w:rPr>
            <w:noProof/>
            <w:webHidden/>
          </w:rPr>
          <w:t>6</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94" w:history="1">
        <w:r w:rsidR="00997456" w:rsidRPr="00A377EF">
          <w:rPr>
            <w:rStyle w:val="Hyperlink"/>
            <w:rFonts w:eastAsia="MS Mincho"/>
            <w:noProof/>
          </w:rPr>
          <w:t>3. Prime Contractor Responsibility</w:t>
        </w:r>
        <w:r w:rsidR="00997456">
          <w:rPr>
            <w:noProof/>
            <w:webHidden/>
          </w:rPr>
          <w:tab/>
        </w:r>
        <w:r w:rsidR="00997456">
          <w:rPr>
            <w:noProof/>
            <w:webHidden/>
          </w:rPr>
          <w:fldChar w:fldCharType="begin"/>
        </w:r>
        <w:r w:rsidR="00997456">
          <w:rPr>
            <w:noProof/>
            <w:webHidden/>
          </w:rPr>
          <w:instrText xml:space="preserve"> PAGEREF _Toc136430794 \h </w:instrText>
        </w:r>
        <w:r w:rsidR="00997456">
          <w:rPr>
            <w:noProof/>
            <w:webHidden/>
          </w:rPr>
        </w:r>
        <w:r w:rsidR="00997456">
          <w:rPr>
            <w:noProof/>
            <w:webHidden/>
          </w:rPr>
          <w:fldChar w:fldCharType="separate"/>
        </w:r>
        <w:r>
          <w:rPr>
            <w:noProof/>
            <w:webHidden/>
          </w:rPr>
          <w:t>6</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95" w:history="1">
        <w:r w:rsidR="00997456" w:rsidRPr="00A377EF">
          <w:rPr>
            <w:rStyle w:val="Hyperlink"/>
            <w:rFonts w:eastAsia="MS Mincho"/>
            <w:noProof/>
          </w:rPr>
          <w:t>4. Subcontractors</w:t>
        </w:r>
        <w:r w:rsidR="00997456">
          <w:rPr>
            <w:noProof/>
            <w:webHidden/>
          </w:rPr>
          <w:tab/>
        </w:r>
        <w:r w:rsidR="00997456">
          <w:rPr>
            <w:noProof/>
            <w:webHidden/>
          </w:rPr>
          <w:fldChar w:fldCharType="begin"/>
        </w:r>
        <w:r w:rsidR="00997456">
          <w:rPr>
            <w:noProof/>
            <w:webHidden/>
          </w:rPr>
          <w:instrText xml:space="preserve"> PAGEREF _Toc136430795 \h </w:instrText>
        </w:r>
        <w:r w:rsidR="00997456">
          <w:rPr>
            <w:noProof/>
            <w:webHidden/>
          </w:rPr>
        </w:r>
        <w:r w:rsidR="00997456">
          <w:rPr>
            <w:noProof/>
            <w:webHidden/>
          </w:rPr>
          <w:fldChar w:fldCharType="separate"/>
        </w:r>
        <w:r>
          <w:rPr>
            <w:noProof/>
            <w:webHidden/>
          </w:rPr>
          <w:t>6</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96" w:history="1">
        <w:r w:rsidR="00997456" w:rsidRPr="00A377EF">
          <w:rPr>
            <w:rStyle w:val="Hyperlink"/>
            <w:rFonts w:eastAsia="MS Mincho"/>
            <w:noProof/>
          </w:rPr>
          <w:t>5. Amended Proposals</w:t>
        </w:r>
        <w:r w:rsidR="00997456">
          <w:rPr>
            <w:noProof/>
            <w:webHidden/>
          </w:rPr>
          <w:tab/>
        </w:r>
        <w:r w:rsidR="00997456">
          <w:rPr>
            <w:noProof/>
            <w:webHidden/>
          </w:rPr>
          <w:fldChar w:fldCharType="begin"/>
        </w:r>
        <w:r w:rsidR="00997456">
          <w:rPr>
            <w:noProof/>
            <w:webHidden/>
          </w:rPr>
          <w:instrText xml:space="preserve"> PAGEREF _Toc136430796 \h </w:instrText>
        </w:r>
        <w:r w:rsidR="00997456">
          <w:rPr>
            <w:noProof/>
            <w:webHidden/>
          </w:rPr>
        </w:r>
        <w:r w:rsidR="00997456">
          <w:rPr>
            <w:noProof/>
            <w:webHidden/>
          </w:rPr>
          <w:fldChar w:fldCharType="separate"/>
        </w:r>
        <w:r>
          <w:rPr>
            <w:noProof/>
            <w:webHidden/>
          </w:rPr>
          <w:t>7</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97" w:history="1">
        <w:r w:rsidR="00997456" w:rsidRPr="00A377EF">
          <w:rPr>
            <w:rStyle w:val="Hyperlink"/>
            <w:rFonts w:eastAsia="MS Mincho"/>
            <w:noProof/>
          </w:rPr>
          <w:t>6. Offerors' Rights to Withdraw Proposal</w:t>
        </w:r>
        <w:r w:rsidR="00997456">
          <w:rPr>
            <w:noProof/>
            <w:webHidden/>
          </w:rPr>
          <w:tab/>
        </w:r>
        <w:r w:rsidR="00997456">
          <w:rPr>
            <w:noProof/>
            <w:webHidden/>
          </w:rPr>
          <w:fldChar w:fldCharType="begin"/>
        </w:r>
        <w:r w:rsidR="00997456">
          <w:rPr>
            <w:noProof/>
            <w:webHidden/>
          </w:rPr>
          <w:instrText xml:space="preserve"> PAGEREF _Toc136430797 \h </w:instrText>
        </w:r>
        <w:r w:rsidR="00997456">
          <w:rPr>
            <w:noProof/>
            <w:webHidden/>
          </w:rPr>
        </w:r>
        <w:r w:rsidR="00997456">
          <w:rPr>
            <w:noProof/>
            <w:webHidden/>
          </w:rPr>
          <w:fldChar w:fldCharType="separate"/>
        </w:r>
        <w:r>
          <w:rPr>
            <w:noProof/>
            <w:webHidden/>
          </w:rPr>
          <w:t>7</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98" w:history="1">
        <w:r w:rsidR="00997456" w:rsidRPr="00A377EF">
          <w:rPr>
            <w:rStyle w:val="Hyperlink"/>
            <w:rFonts w:eastAsia="MS Mincho"/>
            <w:noProof/>
          </w:rPr>
          <w:t>7. Proposal Offer Firm</w:t>
        </w:r>
        <w:r w:rsidR="00997456">
          <w:rPr>
            <w:noProof/>
            <w:webHidden/>
          </w:rPr>
          <w:tab/>
        </w:r>
        <w:r w:rsidR="00997456">
          <w:rPr>
            <w:noProof/>
            <w:webHidden/>
          </w:rPr>
          <w:fldChar w:fldCharType="begin"/>
        </w:r>
        <w:r w:rsidR="00997456">
          <w:rPr>
            <w:noProof/>
            <w:webHidden/>
          </w:rPr>
          <w:instrText xml:space="preserve"> PAGEREF _Toc136430798 \h </w:instrText>
        </w:r>
        <w:r w:rsidR="00997456">
          <w:rPr>
            <w:noProof/>
            <w:webHidden/>
          </w:rPr>
        </w:r>
        <w:r w:rsidR="00997456">
          <w:rPr>
            <w:noProof/>
            <w:webHidden/>
          </w:rPr>
          <w:fldChar w:fldCharType="separate"/>
        </w:r>
        <w:r>
          <w:rPr>
            <w:noProof/>
            <w:webHidden/>
          </w:rPr>
          <w:t>7</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799" w:history="1">
        <w:r w:rsidR="00997456" w:rsidRPr="00A377EF">
          <w:rPr>
            <w:rStyle w:val="Hyperlink"/>
            <w:rFonts w:eastAsia="MS Mincho"/>
            <w:noProof/>
          </w:rPr>
          <w:t>8. Disclosure of Proposal Contents</w:t>
        </w:r>
        <w:r w:rsidR="00997456">
          <w:rPr>
            <w:noProof/>
            <w:webHidden/>
          </w:rPr>
          <w:tab/>
        </w:r>
        <w:r w:rsidR="00997456">
          <w:rPr>
            <w:noProof/>
            <w:webHidden/>
          </w:rPr>
          <w:fldChar w:fldCharType="begin"/>
        </w:r>
        <w:r w:rsidR="00997456">
          <w:rPr>
            <w:noProof/>
            <w:webHidden/>
          </w:rPr>
          <w:instrText xml:space="preserve"> PAGEREF _Toc136430799 \h </w:instrText>
        </w:r>
        <w:r w:rsidR="00997456">
          <w:rPr>
            <w:noProof/>
            <w:webHidden/>
          </w:rPr>
        </w:r>
        <w:r w:rsidR="00997456">
          <w:rPr>
            <w:noProof/>
            <w:webHidden/>
          </w:rPr>
          <w:fldChar w:fldCharType="separate"/>
        </w:r>
        <w:r>
          <w:rPr>
            <w:noProof/>
            <w:webHidden/>
          </w:rPr>
          <w:t>7</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00" w:history="1">
        <w:r w:rsidR="00997456" w:rsidRPr="00A377EF">
          <w:rPr>
            <w:rStyle w:val="Hyperlink"/>
            <w:rFonts w:eastAsia="MS Mincho"/>
            <w:noProof/>
          </w:rPr>
          <w:t>9. No Obligation</w:t>
        </w:r>
        <w:r w:rsidR="00997456">
          <w:rPr>
            <w:noProof/>
            <w:webHidden/>
          </w:rPr>
          <w:tab/>
        </w:r>
        <w:r w:rsidR="00997456">
          <w:rPr>
            <w:noProof/>
            <w:webHidden/>
          </w:rPr>
          <w:fldChar w:fldCharType="begin"/>
        </w:r>
        <w:r w:rsidR="00997456">
          <w:rPr>
            <w:noProof/>
            <w:webHidden/>
          </w:rPr>
          <w:instrText xml:space="preserve"> PAGEREF _Toc136430800 \h </w:instrText>
        </w:r>
        <w:r w:rsidR="00997456">
          <w:rPr>
            <w:noProof/>
            <w:webHidden/>
          </w:rPr>
        </w:r>
        <w:r w:rsidR="00997456">
          <w:rPr>
            <w:noProof/>
            <w:webHidden/>
          </w:rPr>
          <w:fldChar w:fldCharType="separate"/>
        </w:r>
        <w:r>
          <w:rPr>
            <w:noProof/>
            <w:webHidden/>
          </w:rPr>
          <w:t>7</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01" w:history="1">
        <w:r w:rsidR="00997456" w:rsidRPr="00A377EF">
          <w:rPr>
            <w:rStyle w:val="Hyperlink"/>
            <w:rFonts w:eastAsia="MS Mincho"/>
            <w:noProof/>
          </w:rPr>
          <w:t>10. Termination</w:t>
        </w:r>
        <w:r w:rsidR="00997456">
          <w:rPr>
            <w:noProof/>
            <w:webHidden/>
          </w:rPr>
          <w:tab/>
        </w:r>
        <w:r w:rsidR="00997456">
          <w:rPr>
            <w:noProof/>
            <w:webHidden/>
          </w:rPr>
          <w:fldChar w:fldCharType="begin"/>
        </w:r>
        <w:r w:rsidR="00997456">
          <w:rPr>
            <w:noProof/>
            <w:webHidden/>
          </w:rPr>
          <w:instrText xml:space="preserve"> PAGEREF _Toc136430801 \h </w:instrText>
        </w:r>
        <w:r w:rsidR="00997456">
          <w:rPr>
            <w:noProof/>
            <w:webHidden/>
          </w:rPr>
        </w:r>
        <w:r w:rsidR="00997456">
          <w:rPr>
            <w:noProof/>
            <w:webHidden/>
          </w:rPr>
          <w:fldChar w:fldCharType="separate"/>
        </w:r>
        <w:r>
          <w:rPr>
            <w:noProof/>
            <w:webHidden/>
          </w:rPr>
          <w:t>8</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02" w:history="1">
        <w:r w:rsidR="00997456" w:rsidRPr="00A377EF">
          <w:rPr>
            <w:rStyle w:val="Hyperlink"/>
            <w:rFonts w:eastAsia="MS Mincho"/>
            <w:noProof/>
          </w:rPr>
          <w:t>11. Sufficient Appropriation</w:t>
        </w:r>
        <w:r w:rsidR="00997456">
          <w:rPr>
            <w:noProof/>
            <w:webHidden/>
          </w:rPr>
          <w:tab/>
        </w:r>
        <w:r w:rsidR="00997456">
          <w:rPr>
            <w:noProof/>
            <w:webHidden/>
          </w:rPr>
          <w:fldChar w:fldCharType="begin"/>
        </w:r>
        <w:r w:rsidR="00997456">
          <w:rPr>
            <w:noProof/>
            <w:webHidden/>
          </w:rPr>
          <w:instrText xml:space="preserve"> PAGEREF _Toc136430802 \h </w:instrText>
        </w:r>
        <w:r w:rsidR="00997456">
          <w:rPr>
            <w:noProof/>
            <w:webHidden/>
          </w:rPr>
        </w:r>
        <w:r w:rsidR="00997456">
          <w:rPr>
            <w:noProof/>
            <w:webHidden/>
          </w:rPr>
          <w:fldChar w:fldCharType="separate"/>
        </w:r>
        <w:r>
          <w:rPr>
            <w:noProof/>
            <w:webHidden/>
          </w:rPr>
          <w:t>8</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03" w:history="1">
        <w:r w:rsidR="00997456" w:rsidRPr="00A377EF">
          <w:rPr>
            <w:rStyle w:val="Hyperlink"/>
            <w:rFonts w:eastAsia="MS Mincho"/>
            <w:noProof/>
          </w:rPr>
          <w:t>12. Legal Review</w:t>
        </w:r>
        <w:r w:rsidR="00997456">
          <w:rPr>
            <w:noProof/>
            <w:webHidden/>
          </w:rPr>
          <w:tab/>
        </w:r>
        <w:r w:rsidR="00997456">
          <w:rPr>
            <w:noProof/>
            <w:webHidden/>
          </w:rPr>
          <w:fldChar w:fldCharType="begin"/>
        </w:r>
        <w:r w:rsidR="00997456">
          <w:rPr>
            <w:noProof/>
            <w:webHidden/>
          </w:rPr>
          <w:instrText xml:space="preserve"> PAGEREF _Toc136430803 \h </w:instrText>
        </w:r>
        <w:r w:rsidR="00997456">
          <w:rPr>
            <w:noProof/>
            <w:webHidden/>
          </w:rPr>
        </w:r>
        <w:r w:rsidR="00997456">
          <w:rPr>
            <w:noProof/>
            <w:webHidden/>
          </w:rPr>
          <w:fldChar w:fldCharType="separate"/>
        </w:r>
        <w:r>
          <w:rPr>
            <w:noProof/>
            <w:webHidden/>
          </w:rPr>
          <w:t>8</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04" w:history="1">
        <w:r w:rsidR="00997456" w:rsidRPr="00A377EF">
          <w:rPr>
            <w:rStyle w:val="Hyperlink"/>
            <w:rFonts w:eastAsia="MS Mincho"/>
            <w:noProof/>
          </w:rPr>
          <w:t>13. Governing Law</w:t>
        </w:r>
        <w:r w:rsidR="00997456">
          <w:rPr>
            <w:noProof/>
            <w:webHidden/>
          </w:rPr>
          <w:tab/>
        </w:r>
        <w:r w:rsidR="00997456">
          <w:rPr>
            <w:noProof/>
            <w:webHidden/>
          </w:rPr>
          <w:fldChar w:fldCharType="begin"/>
        </w:r>
        <w:r w:rsidR="00997456">
          <w:rPr>
            <w:noProof/>
            <w:webHidden/>
          </w:rPr>
          <w:instrText xml:space="preserve"> PAGEREF _Toc136430804 \h </w:instrText>
        </w:r>
        <w:r w:rsidR="00997456">
          <w:rPr>
            <w:noProof/>
            <w:webHidden/>
          </w:rPr>
        </w:r>
        <w:r w:rsidR="00997456">
          <w:rPr>
            <w:noProof/>
            <w:webHidden/>
          </w:rPr>
          <w:fldChar w:fldCharType="separate"/>
        </w:r>
        <w:r>
          <w:rPr>
            <w:noProof/>
            <w:webHidden/>
          </w:rPr>
          <w:t>8</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05" w:history="1">
        <w:r w:rsidR="00997456" w:rsidRPr="00A377EF">
          <w:rPr>
            <w:rStyle w:val="Hyperlink"/>
            <w:rFonts w:eastAsia="MS Mincho"/>
            <w:noProof/>
          </w:rPr>
          <w:t>14. Basis for Proposal</w:t>
        </w:r>
        <w:r w:rsidR="00997456">
          <w:rPr>
            <w:noProof/>
            <w:webHidden/>
          </w:rPr>
          <w:tab/>
        </w:r>
        <w:r w:rsidR="00997456">
          <w:rPr>
            <w:noProof/>
            <w:webHidden/>
          </w:rPr>
          <w:fldChar w:fldCharType="begin"/>
        </w:r>
        <w:r w:rsidR="00997456">
          <w:rPr>
            <w:noProof/>
            <w:webHidden/>
          </w:rPr>
          <w:instrText xml:space="preserve"> PAGEREF _Toc136430805 \h </w:instrText>
        </w:r>
        <w:r w:rsidR="00997456">
          <w:rPr>
            <w:noProof/>
            <w:webHidden/>
          </w:rPr>
        </w:r>
        <w:r w:rsidR="00997456">
          <w:rPr>
            <w:noProof/>
            <w:webHidden/>
          </w:rPr>
          <w:fldChar w:fldCharType="separate"/>
        </w:r>
        <w:r>
          <w:rPr>
            <w:noProof/>
            <w:webHidden/>
          </w:rPr>
          <w:t>8</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06" w:history="1">
        <w:r w:rsidR="00997456" w:rsidRPr="00A377EF">
          <w:rPr>
            <w:rStyle w:val="Hyperlink"/>
            <w:rFonts w:eastAsia="MS Mincho"/>
            <w:noProof/>
          </w:rPr>
          <w:t>15. Price Agreement Terms and Conditions</w:t>
        </w:r>
        <w:r w:rsidR="00997456">
          <w:rPr>
            <w:noProof/>
            <w:webHidden/>
          </w:rPr>
          <w:tab/>
        </w:r>
        <w:r w:rsidR="00997456">
          <w:rPr>
            <w:noProof/>
            <w:webHidden/>
          </w:rPr>
          <w:fldChar w:fldCharType="begin"/>
        </w:r>
        <w:r w:rsidR="00997456">
          <w:rPr>
            <w:noProof/>
            <w:webHidden/>
          </w:rPr>
          <w:instrText xml:space="preserve"> PAGEREF _Toc136430806 \h </w:instrText>
        </w:r>
        <w:r w:rsidR="00997456">
          <w:rPr>
            <w:noProof/>
            <w:webHidden/>
          </w:rPr>
        </w:r>
        <w:r w:rsidR="00997456">
          <w:rPr>
            <w:noProof/>
            <w:webHidden/>
          </w:rPr>
          <w:fldChar w:fldCharType="separate"/>
        </w:r>
        <w:r>
          <w:rPr>
            <w:noProof/>
            <w:webHidden/>
          </w:rPr>
          <w:t>8</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07" w:history="1">
        <w:r w:rsidR="00997456" w:rsidRPr="00A377EF">
          <w:rPr>
            <w:rStyle w:val="Hyperlink"/>
            <w:rFonts w:eastAsia="MS Mincho"/>
            <w:noProof/>
          </w:rPr>
          <w:t>16. Offeror’s Terms and Conditions</w:t>
        </w:r>
        <w:r w:rsidR="00997456">
          <w:rPr>
            <w:noProof/>
            <w:webHidden/>
          </w:rPr>
          <w:tab/>
        </w:r>
        <w:r w:rsidR="00997456">
          <w:rPr>
            <w:noProof/>
            <w:webHidden/>
          </w:rPr>
          <w:fldChar w:fldCharType="begin"/>
        </w:r>
        <w:r w:rsidR="00997456">
          <w:rPr>
            <w:noProof/>
            <w:webHidden/>
          </w:rPr>
          <w:instrText xml:space="preserve"> PAGEREF _Toc136430807 \h </w:instrText>
        </w:r>
        <w:r w:rsidR="00997456">
          <w:rPr>
            <w:noProof/>
            <w:webHidden/>
          </w:rPr>
        </w:r>
        <w:r w:rsidR="00997456">
          <w:rPr>
            <w:noProof/>
            <w:webHidden/>
          </w:rPr>
          <w:fldChar w:fldCharType="separate"/>
        </w:r>
        <w:r>
          <w:rPr>
            <w:noProof/>
            <w:webHidden/>
          </w:rPr>
          <w:t>8</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08" w:history="1">
        <w:r w:rsidR="00997456" w:rsidRPr="00A377EF">
          <w:rPr>
            <w:rStyle w:val="Hyperlink"/>
            <w:rFonts w:eastAsia="MS Mincho"/>
            <w:noProof/>
          </w:rPr>
          <w:t>17. Contract Deviations</w:t>
        </w:r>
        <w:r w:rsidR="00997456">
          <w:rPr>
            <w:noProof/>
            <w:webHidden/>
          </w:rPr>
          <w:tab/>
        </w:r>
        <w:r w:rsidR="00997456">
          <w:rPr>
            <w:noProof/>
            <w:webHidden/>
          </w:rPr>
          <w:fldChar w:fldCharType="begin"/>
        </w:r>
        <w:r w:rsidR="00997456">
          <w:rPr>
            <w:noProof/>
            <w:webHidden/>
          </w:rPr>
          <w:instrText xml:space="preserve"> PAGEREF _Toc136430808 \h </w:instrText>
        </w:r>
        <w:r w:rsidR="00997456">
          <w:rPr>
            <w:noProof/>
            <w:webHidden/>
          </w:rPr>
        </w:r>
        <w:r w:rsidR="00997456">
          <w:rPr>
            <w:noProof/>
            <w:webHidden/>
          </w:rPr>
          <w:fldChar w:fldCharType="separate"/>
        </w:r>
        <w:r>
          <w:rPr>
            <w:noProof/>
            <w:webHidden/>
          </w:rPr>
          <w:t>9</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09" w:history="1">
        <w:r w:rsidR="00997456" w:rsidRPr="00A377EF">
          <w:rPr>
            <w:rStyle w:val="Hyperlink"/>
            <w:rFonts w:eastAsia="MS Mincho"/>
            <w:noProof/>
          </w:rPr>
          <w:t>18. Offeror Qualifications</w:t>
        </w:r>
        <w:r w:rsidR="00997456">
          <w:rPr>
            <w:noProof/>
            <w:webHidden/>
          </w:rPr>
          <w:tab/>
        </w:r>
        <w:r w:rsidR="00997456">
          <w:rPr>
            <w:noProof/>
            <w:webHidden/>
          </w:rPr>
          <w:fldChar w:fldCharType="begin"/>
        </w:r>
        <w:r w:rsidR="00997456">
          <w:rPr>
            <w:noProof/>
            <w:webHidden/>
          </w:rPr>
          <w:instrText xml:space="preserve"> PAGEREF _Toc136430809 \h </w:instrText>
        </w:r>
        <w:r w:rsidR="00997456">
          <w:rPr>
            <w:noProof/>
            <w:webHidden/>
          </w:rPr>
        </w:r>
        <w:r w:rsidR="00997456">
          <w:rPr>
            <w:noProof/>
            <w:webHidden/>
          </w:rPr>
          <w:fldChar w:fldCharType="separate"/>
        </w:r>
        <w:r>
          <w:rPr>
            <w:noProof/>
            <w:webHidden/>
          </w:rPr>
          <w:t>9</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10" w:history="1">
        <w:r w:rsidR="00997456" w:rsidRPr="00A377EF">
          <w:rPr>
            <w:rStyle w:val="Hyperlink"/>
            <w:rFonts w:eastAsia="MS Mincho"/>
            <w:noProof/>
          </w:rPr>
          <w:t>19. Right to Waive Minor Irregularities</w:t>
        </w:r>
        <w:r w:rsidR="00997456">
          <w:rPr>
            <w:noProof/>
            <w:webHidden/>
          </w:rPr>
          <w:tab/>
        </w:r>
        <w:r w:rsidR="00997456">
          <w:rPr>
            <w:noProof/>
            <w:webHidden/>
          </w:rPr>
          <w:fldChar w:fldCharType="begin"/>
        </w:r>
        <w:r w:rsidR="00997456">
          <w:rPr>
            <w:noProof/>
            <w:webHidden/>
          </w:rPr>
          <w:instrText xml:space="preserve"> PAGEREF _Toc136430810 \h </w:instrText>
        </w:r>
        <w:r w:rsidR="00997456">
          <w:rPr>
            <w:noProof/>
            <w:webHidden/>
          </w:rPr>
        </w:r>
        <w:r w:rsidR="00997456">
          <w:rPr>
            <w:noProof/>
            <w:webHidden/>
          </w:rPr>
          <w:fldChar w:fldCharType="separate"/>
        </w:r>
        <w:r>
          <w:rPr>
            <w:noProof/>
            <w:webHidden/>
          </w:rPr>
          <w:t>9</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11" w:history="1">
        <w:r w:rsidR="00997456" w:rsidRPr="00A377EF">
          <w:rPr>
            <w:rStyle w:val="Hyperlink"/>
            <w:rFonts w:eastAsia="MS Mincho"/>
            <w:noProof/>
          </w:rPr>
          <w:t>20. Change in Contractor Representatives</w:t>
        </w:r>
        <w:r w:rsidR="00997456">
          <w:rPr>
            <w:noProof/>
            <w:webHidden/>
          </w:rPr>
          <w:tab/>
        </w:r>
        <w:r w:rsidR="00997456">
          <w:rPr>
            <w:noProof/>
            <w:webHidden/>
          </w:rPr>
          <w:fldChar w:fldCharType="begin"/>
        </w:r>
        <w:r w:rsidR="00997456">
          <w:rPr>
            <w:noProof/>
            <w:webHidden/>
          </w:rPr>
          <w:instrText xml:space="preserve"> PAGEREF _Toc136430811 \h </w:instrText>
        </w:r>
        <w:r w:rsidR="00997456">
          <w:rPr>
            <w:noProof/>
            <w:webHidden/>
          </w:rPr>
        </w:r>
        <w:r w:rsidR="00997456">
          <w:rPr>
            <w:noProof/>
            <w:webHidden/>
          </w:rPr>
          <w:fldChar w:fldCharType="separate"/>
        </w:r>
        <w:r>
          <w:rPr>
            <w:noProof/>
            <w:webHidden/>
          </w:rPr>
          <w:t>9</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12" w:history="1">
        <w:r w:rsidR="00997456" w:rsidRPr="00A377EF">
          <w:rPr>
            <w:rStyle w:val="Hyperlink"/>
            <w:rFonts w:eastAsia="MS Mincho"/>
            <w:noProof/>
          </w:rPr>
          <w:t>21. Notice</w:t>
        </w:r>
        <w:r w:rsidR="00997456">
          <w:rPr>
            <w:noProof/>
            <w:webHidden/>
          </w:rPr>
          <w:tab/>
        </w:r>
        <w:r w:rsidR="00997456">
          <w:rPr>
            <w:noProof/>
            <w:webHidden/>
          </w:rPr>
          <w:fldChar w:fldCharType="begin"/>
        </w:r>
        <w:r w:rsidR="00997456">
          <w:rPr>
            <w:noProof/>
            <w:webHidden/>
          </w:rPr>
          <w:instrText xml:space="preserve"> PAGEREF _Toc136430812 \h </w:instrText>
        </w:r>
        <w:r w:rsidR="00997456">
          <w:rPr>
            <w:noProof/>
            <w:webHidden/>
          </w:rPr>
        </w:r>
        <w:r w:rsidR="00997456">
          <w:rPr>
            <w:noProof/>
            <w:webHidden/>
          </w:rPr>
          <w:fldChar w:fldCharType="separate"/>
        </w:r>
        <w:r>
          <w:rPr>
            <w:noProof/>
            <w:webHidden/>
          </w:rPr>
          <w:t>9</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13" w:history="1">
        <w:r w:rsidR="00997456" w:rsidRPr="00A377EF">
          <w:rPr>
            <w:rStyle w:val="Hyperlink"/>
            <w:rFonts w:eastAsia="MS Mincho"/>
            <w:noProof/>
          </w:rPr>
          <w:t>22. School District Rights</w:t>
        </w:r>
        <w:r w:rsidR="00997456">
          <w:rPr>
            <w:noProof/>
            <w:webHidden/>
          </w:rPr>
          <w:tab/>
        </w:r>
        <w:r w:rsidR="00997456">
          <w:rPr>
            <w:noProof/>
            <w:webHidden/>
          </w:rPr>
          <w:fldChar w:fldCharType="begin"/>
        </w:r>
        <w:r w:rsidR="00997456">
          <w:rPr>
            <w:noProof/>
            <w:webHidden/>
          </w:rPr>
          <w:instrText xml:space="preserve"> PAGEREF _Toc136430813 \h </w:instrText>
        </w:r>
        <w:r w:rsidR="00997456">
          <w:rPr>
            <w:noProof/>
            <w:webHidden/>
          </w:rPr>
        </w:r>
        <w:r w:rsidR="00997456">
          <w:rPr>
            <w:noProof/>
            <w:webHidden/>
          </w:rPr>
          <w:fldChar w:fldCharType="separate"/>
        </w:r>
        <w:r>
          <w:rPr>
            <w:noProof/>
            <w:webHidden/>
          </w:rPr>
          <w:t>9</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14" w:history="1">
        <w:r w:rsidR="00997456" w:rsidRPr="00A377EF">
          <w:rPr>
            <w:rStyle w:val="Hyperlink"/>
            <w:rFonts w:eastAsia="MS Mincho"/>
            <w:noProof/>
          </w:rPr>
          <w:t>23. Right to Publish</w:t>
        </w:r>
        <w:r w:rsidR="00997456">
          <w:rPr>
            <w:noProof/>
            <w:webHidden/>
          </w:rPr>
          <w:tab/>
        </w:r>
        <w:r w:rsidR="00997456">
          <w:rPr>
            <w:noProof/>
            <w:webHidden/>
          </w:rPr>
          <w:fldChar w:fldCharType="begin"/>
        </w:r>
        <w:r w:rsidR="00997456">
          <w:rPr>
            <w:noProof/>
            <w:webHidden/>
          </w:rPr>
          <w:instrText xml:space="preserve"> PAGEREF _Toc136430814 \h </w:instrText>
        </w:r>
        <w:r w:rsidR="00997456">
          <w:rPr>
            <w:noProof/>
            <w:webHidden/>
          </w:rPr>
        </w:r>
        <w:r w:rsidR="00997456">
          <w:rPr>
            <w:noProof/>
            <w:webHidden/>
          </w:rPr>
          <w:fldChar w:fldCharType="separate"/>
        </w:r>
        <w:r>
          <w:rPr>
            <w:noProof/>
            <w:webHidden/>
          </w:rPr>
          <w:t>9</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15" w:history="1">
        <w:r w:rsidR="00997456" w:rsidRPr="00A377EF">
          <w:rPr>
            <w:rStyle w:val="Hyperlink"/>
            <w:rFonts w:eastAsia="MS Mincho"/>
            <w:noProof/>
          </w:rPr>
          <w:t>24. Ownership of Proposals</w:t>
        </w:r>
        <w:r w:rsidR="00997456">
          <w:rPr>
            <w:noProof/>
            <w:webHidden/>
          </w:rPr>
          <w:tab/>
        </w:r>
        <w:r w:rsidR="00997456">
          <w:rPr>
            <w:noProof/>
            <w:webHidden/>
          </w:rPr>
          <w:fldChar w:fldCharType="begin"/>
        </w:r>
        <w:r w:rsidR="00997456">
          <w:rPr>
            <w:noProof/>
            <w:webHidden/>
          </w:rPr>
          <w:instrText xml:space="preserve"> PAGEREF _Toc136430815 \h </w:instrText>
        </w:r>
        <w:r w:rsidR="00997456">
          <w:rPr>
            <w:noProof/>
            <w:webHidden/>
          </w:rPr>
        </w:r>
        <w:r w:rsidR="00997456">
          <w:rPr>
            <w:noProof/>
            <w:webHidden/>
          </w:rPr>
          <w:fldChar w:fldCharType="separate"/>
        </w:r>
        <w:r>
          <w:rPr>
            <w:noProof/>
            <w:webHidden/>
          </w:rPr>
          <w:t>9</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16" w:history="1">
        <w:r w:rsidR="00997456" w:rsidRPr="00A377EF">
          <w:rPr>
            <w:rStyle w:val="Hyperlink"/>
            <w:rFonts w:eastAsia="MS Mincho"/>
            <w:noProof/>
          </w:rPr>
          <w:t>25. Ambiguity, Inconsistency or Errors in RFP</w:t>
        </w:r>
        <w:r w:rsidR="00997456">
          <w:rPr>
            <w:noProof/>
            <w:webHidden/>
          </w:rPr>
          <w:tab/>
        </w:r>
        <w:r w:rsidR="00997456">
          <w:rPr>
            <w:noProof/>
            <w:webHidden/>
          </w:rPr>
          <w:fldChar w:fldCharType="begin"/>
        </w:r>
        <w:r w:rsidR="00997456">
          <w:rPr>
            <w:noProof/>
            <w:webHidden/>
          </w:rPr>
          <w:instrText xml:space="preserve"> PAGEREF _Toc136430816 \h </w:instrText>
        </w:r>
        <w:r w:rsidR="00997456">
          <w:rPr>
            <w:noProof/>
            <w:webHidden/>
          </w:rPr>
        </w:r>
        <w:r w:rsidR="00997456">
          <w:rPr>
            <w:noProof/>
            <w:webHidden/>
          </w:rPr>
          <w:fldChar w:fldCharType="separate"/>
        </w:r>
        <w:r>
          <w:rPr>
            <w:noProof/>
            <w:webHidden/>
          </w:rPr>
          <w:t>10</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17" w:history="1">
        <w:r w:rsidR="00997456" w:rsidRPr="00A377EF">
          <w:rPr>
            <w:rStyle w:val="Hyperlink"/>
            <w:rFonts w:eastAsia="MS Mincho"/>
            <w:noProof/>
          </w:rPr>
          <w:t>26. Competition</w:t>
        </w:r>
        <w:r w:rsidR="00997456">
          <w:rPr>
            <w:noProof/>
            <w:webHidden/>
          </w:rPr>
          <w:tab/>
        </w:r>
        <w:r w:rsidR="00997456">
          <w:rPr>
            <w:noProof/>
            <w:webHidden/>
          </w:rPr>
          <w:fldChar w:fldCharType="begin"/>
        </w:r>
        <w:r w:rsidR="00997456">
          <w:rPr>
            <w:noProof/>
            <w:webHidden/>
          </w:rPr>
          <w:instrText xml:space="preserve"> PAGEREF _Toc136430817 \h </w:instrText>
        </w:r>
        <w:r w:rsidR="00997456">
          <w:rPr>
            <w:noProof/>
            <w:webHidden/>
          </w:rPr>
        </w:r>
        <w:r w:rsidR="00997456">
          <w:rPr>
            <w:noProof/>
            <w:webHidden/>
          </w:rPr>
          <w:fldChar w:fldCharType="separate"/>
        </w:r>
        <w:r>
          <w:rPr>
            <w:noProof/>
            <w:webHidden/>
          </w:rPr>
          <w:t>10</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18" w:history="1">
        <w:r w:rsidR="00997456" w:rsidRPr="00A377EF">
          <w:rPr>
            <w:rStyle w:val="Hyperlink"/>
            <w:rFonts w:eastAsia="MS Mincho"/>
            <w:noProof/>
          </w:rPr>
          <w:t>27. Confidentiality</w:t>
        </w:r>
        <w:r w:rsidR="00997456">
          <w:rPr>
            <w:noProof/>
            <w:webHidden/>
          </w:rPr>
          <w:tab/>
        </w:r>
        <w:r w:rsidR="00997456">
          <w:rPr>
            <w:noProof/>
            <w:webHidden/>
          </w:rPr>
          <w:fldChar w:fldCharType="begin"/>
        </w:r>
        <w:r w:rsidR="00997456">
          <w:rPr>
            <w:noProof/>
            <w:webHidden/>
          </w:rPr>
          <w:instrText xml:space="preserve"> PAGEREF _Toc136430818 \h </w:instrText>
        </w:r>
        <w:r w:rsidR="00997456">
          <w:rPr>
            <w:noProof/>
            <w:webHidden/>
          </w:rPr>
        </w:r>
        <w:r w:rsidR="00997456">
          <w:rPr>
            <w:noProof/>
            <w:webHidden/>
          </w:rPr>
          <w:fldChar w:fldCharType="separate"/>
        </w:r>
        <w:r>
          <w:rPr>
            <w:noProof/>
            <w:webHidden/>
          </w:rPr>
          <w:t>10</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19" w:history="1">
        <w:r w:rsidR="00997456" w:rsidRPr="00A377EF">
          <w:rPr>
            <w:rStyle w:val="Hyperlink"/>
            <w:rFonts w:eastAsia="MS Mincho"/>
            <w:noProof/>
          </w:rPr>
          <w:t>28. Electronic mail address required</w:t>
        </w:r>
        <w:r w:rsidR="00997456">
          <w:rPr>
            <w:noProof/>
            <w:webHidden/>
          </w:rPr>
          <w:tab/>
        </w:r>
        <w:r w:rsidR="00997456">
          <w:rPr>
            <w:noProof/>
            <w:webHidden/>
          </w:rPr>
          <w:fldChar w:fldCharType="begin"/>
        </w:r>
        <w:r w:rsidR="00997456">
          <w:rPr>
            <w:noProof/>
            <w:webHidden/>
          </w:rPr>
          <w:instrText xml:space="preserve"> PAGEREF _Toc136430819 \h </w:instrText>
        </w:r>
        <w:r w:rsidR="00997456">
          <w:rPr>
            <w:noProof/>
            <w:webHidden/>
          </w:rPr>
        </w:r>
        <w:r w:rsidR="00997456">
          <w:rPr>
            <w:noProof/>
            <w:webHidden/>
          </w:rPr>
          <w:fldChar w:fldCharType="separate"/>
        </w:r>
        <w:r>
          <w:rPr>
            <w:noProof/>
            <w:webHidden/>
          </w:rPr>
          <w:t>10</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20" w:history="1">
        <w:r w:rsidR="00997456" w:rsidRPr="00A377EF">
          <w:rPr>
            <w:rStyle w:val="Hyperlink"/>
            <w:rFonts w:eastAsia="MS Mincho"/>
            <w:noProof/>
          </w:rPr>
          <w:t>29. Use of Electronic Versions of this RFP</w:t>
        </w:r>
        <w:r w:rsidR="00997456">
          <w:rPr>
            <w:noProof/>
            <w:webHidden/>
          </w:rPr>
          <w:tab/>
        </w:r>
        <w:r w:rsidR="00997456">
          <w:rPr>
            <w:noProof/>
            <w:webHidden/>
          </w:rPr>
          <w:fldChar w:fldCharType="begin"/>
        </w:r>
        <w:r w:rsidR="00997456">
          <w:rPr>
            <w:noProof/>
            <w:webHidden/>
          </w:rPr>
          <w:instrText xml:space="preserve"> PAGEREF _Toc136430820 \h </w:instrText>
        </w:r>
        <w:r w:rsidR="00997456">
          <w:rPr>
            <w:noProof/>
            <w:webHidden/>
          </w:rPr>
        </w:r>
        <w:r w:rsidR="00997456">
          <w:rPr>
            <w:noProof/>
            <w:webHidden/>
          </w:rPr>
          <w:fldChar w:fldCharType="separate"/>
        </w:r>
        <w:r>
          <w:rPr>
            <w:noProof/>
            <w:webHidden/>
          </w:rPr>
          <w:t>10</w:t>
        </w:r>
        <w:r w:rsidR="00997456">
          <w:rPr>
            <w:noProof/>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821" w:history="1">
        <w:r w:rsidR="00997456" w:rsidRPr="00A377EF">
          <w:rPr>
            <w:rStyle w:val="Hyperlink"/>
          </w:rPr>
          <w:t>III. RESPONSE FORMAT AND ORGANIZATION</w:t>
        </w:r>
        <w:r w:rsidR="00997456">
          <w:rPr>
            <w:webHidden/>
          </w:rPr>
          <w:tab/>
        </w:r>
        <w:r w:rsidR="00997456">
          <w:rPr>
            <w:webHidden/>
          </w:rPr>
          <w:fldChar w:fldCharType="begin"/>
        </w:r>
        <w:r w:rsidR="00997456">
          <w:rPr>
            <w:webHidden/>
          </w:rPr>
          <w:instrText xml:space="preserve"> PAGEREF _Toc136430821 \h </w:instrText>
        </w:r>
        <w:r w:rsidR="00997456">
          <w:rPr>
            <w:webHidden/>
          </w:rPr>
        </w:r>
        <w:r w:rsidR="00997456">
          <w:rPr>
            <w:webHidden/>
          </w:rPr>
          <w:fldChar w:fldCharType="separate"/>
        </w:r>
        <w:r>
          <w:rPr>
            <w:webHidden/>
          </w:rPr>
          <w:t>11</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22" w:history="1">
        <w:r w:rsidR="00997456" w:rsidRPr="00A377EF">
          <w:rPr>
            <w:rStyle w:val="Hyperlink"/>
            <w:rFonts w:eastAsia="MS Mincho"/>
            <w:noProof/>
          </w:rPr>
          <w:t>A. NUMBER OF RESPONSES</w:t>
        </w:r>
        <w:r w:rsidR="00997456">
          <w:rPr>
            <w:noProof/>
            <w:webHidden/>
          </w:rPr>
          <w:tab/>
        </w:r>
        <w:r w:rsidR="00997456">
          <w:rPr>
            <w:noProof/>
            <w:webHidden/>
          </w:rPr>
          <w:fldChar w:fldCharType="begin"/>
        </w:r>
        <w:r w:rsidR="00997456">
          <w:rPr>
            <w:noProof/>
            <w:webHidden/>
          </w:rPr>
          <w:instrText xml:space="preserve"> PAGEREF _Toc136430822 \h </w:instrText>
        </w:r>
        <w:r w:rsidR="00997456">
          <w:rPr>
            <w:noProof/>
            <w:webHidden/>
          </w:rPr>
        </w:r>
        <w:r w:rsidR="00997456">
          <w:rPr>
            <w:noProof/>
            <w:webHidden/>
          </w:rPr>
          <w:fldChar w:fldCharType="separate"/>
        </w:r>
        <w:r>
          <w:rPr>
            <w:noProof/>
            <w:webHidden/>
          </w:rPr>
          <w:t>11</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23" w:history="1">
        <w:r w:rsidR="00997456" w:rsidRPr="00A377EF">
          <w:rPr>
            <w:rStyle w:val="Hyperlink"/>
            <w:rFonts w:eastAsia="MS Mincho"/>
            <w:noProof/>
          </w:rPr>
          <w:t>B. NUMBER OF COPIES</w:t>
        </w:r>
        <w:r w:rsidR="00997456">
          <w:rPr>
            <w:noProof/>
            <w:webHidden/>
          </w:rPr>
          <w:tab/>
        </w:r>
        <w:r w:rsidR="00997456">
          <w:rPr>
            <w:noProof/>
            <w:webHidden/>
          </w:rPr>
          <w:fldChar w:fldCharType="begin"/>
        </w:r>
        <w:r w:rsidR="00997456">
          <w:rPr>
            <w:noProof/>
            <w:webHidden/>
          </w:rPr>
          <w:instrText xml:space="preserve"> PAGEREF _Toc136430823 \h </w:instrText>
        </w:r>
        <w:r w:rsidR="00997456">
          <w:rPr>
            <w:noProof/>
            <w:webHidden/>
          </w:rPr>
        </w:r>
        <w:r w:rsidR="00997456">
          <w:rPr>
            <w:noProof/>
            <w:webHidden/>
          </w:rPr>
          <w:fldChar w:fldCharType="separate"/>
        </w:r>
        <w:r>
          <w:rPr>
            <w:noProof/>
            <w:webHidden/>
          </w:rPr>
          <w:t>11</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24" w:history="1">
        <w:r w:rsidR="00997456" w:rsidRPr="00A377EF">
          <w:rPr>
            <w:rStyle w:val="Hyperlink"/>
            <w:rFonts w:eastAsia="MS Mincho"/>
            <w:noProof/>
          </w:rPr>
          <w:t>C. PROPOSAL FORMAT</w:t>
        </w:r>
        <w:r w:rsidR="00997456">
          <w:rPr>
            <w:noProof/>
            <w:webHidden/>
          </w:rPr>
          <w:tab/>
        </w:r>
        <w:r w:rsidR="00997456">
          <w:rPr>
            <w:noProof/>
            <w:webHidden/>
          </w:rPr>
          <w:fldChar w:fldCharType="begin"/>
        </w:r>
        <w:r w:rsidR="00997456">
          <w:rPr>
            <w:noProof/>
            <w:webHidden/>
          </w:rPr>
          <w:instrText xml:space="preserve"> PAGEREF _Toc136430824 \h </w:instrText>
        </w:r>
        <w:r w:rsidR="00997456">
          <w:rPr>
            <w:noProof/>
            <w:webHidden/>
          </w:rPr>
        </w:r>
        <w:r w:rsidR="00997456">
          <w:rPr>
            <w:noProof/>
            <w:webHidden/>
          </w:rPr>
          <w:fldChar w:fldCharType="separate"/>
        </w:r>
        <w:r>
          <w:rPr>
            <w:noProof/>
            <w:webHidden/>
          </w:rPr>
          <w:t>11</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25" w:history="1">
        <w:r w:rsidR="00997456" w:rsidRPr="00A377EF">
          <w:rPr>
            <w:rStyle w:val="Hyperlink"/>
            <w:rFonts w:eastAsia="MS Mincho"/>
            <w:noProof/>
          </w:rPr>
          <w:t>1. Proposal Organization</w:t>
        </w:r>
        <w:r w:rsidR="00997456">
          <w:rPr>
            <w:noProof/>
            <w:webHidden/>
          </w:rPr>
          <w:tab/>
        </w:r>
        <w:r w:rsidR="00997456">
          <w:rPr>
            <w:noProof/>
            <w:webHidden/>
          </w:rPr>
          <w:fldChar w:fldCharType="begin"/>
        </w:r>
        <w:r w:rsidR="00997456">
          <w:rPr>
            <w:noProof/>
            <w:webHidden/>
          </w:rPr>
          <w:instrText xml:space="preserve"> PAGEREF _Toc136430825 \h </w:instrText>
        </w:r>
        <w:r w:rsidR="00997456">
          <w:rPr>
            <w:noProof/>
            <w:webHidden/>
          </w:rPr>
        </w:r>
        <w:r w:rsidR="00997456">
          <w:rPr>
            <w:noProof/>
            <w:webHidden/>
          </w:rPr>
          <w:fldChar w:fldCharType="separate"/>
        </w:r>
        <w:r>
          <w:rPr>
            <w:noProof/>
            <w:webHidden/>
          </w:rPr>
          <w:t>11</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26" w:history="1">
        <w:r w:rsidR="00997456" w:rsidRPr="00A377EF">
          <w:rPr>
            <w:rStyle w:val="Hyperlink"/>
            <w:rFonts w:eastAsia="MS Mincho"/>
            <w:noProof/>
          </w:rPr>
          <w:t>2.  Other Supporting Materials</w:t>
        </w:r>
        <w:r w:rsidR="00997456">
          <w:rPr>
            <w:noProof/>
            <w:webHidden/>
          </w:rPr>
          <w:tab/>
        </w:r>
        <w:r w:rsidR="00997456">
          <w:rPr>
            <w:noProof/>
            <w:webHidden/>
          </w:rPr>
          <w:fldChar w:fldCharType="begin"/>
        </w:r>
        <w:r w:rsidR="00997456">
          <w:rPr>
            <w:noProof/>
            <w:webHidden/>
          </w:rPr>
          <w:instrText xml:space="preserve"> PAGEREF _Toc136430826 \h </w:instrText>
        </w:r>
        <w:r w:rsidR="00997456">
          <w:rPr>
            <w:noProof/>
            <w:webHidden/>
          </w:rPr>
        </w:r>
        <w:r w:rsidR="00997456">
          <w:rPr>
            <w:noProof/>
            <w:webHidden/>
          </w:rPr>
          <w:fldChar w:fldCharType="separate"/>
        </w:r>
        <w:r>
          <w:rPr>
            <w:noProof/>
            <w:webHidden/>
          </w:rPr>
          <w:t>12</w:t>
        </w:r>
        <w:r w:rsidR="00997456">
          <w:rPr>
            <w:noProof/>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827" w:history="1">
        <w:r w:rsidR="00997456" w:rsidRPr="00A377EF">
          <w:rPr>
            <w:rStyle w:val="Hyperlink"/>
          </w:rPr>
          <w:t>IV. SPECIFICATIONS</w:t>
        </w:r>
        <w:r w:rsidR="00997456">
          <w:rPr>
            <w:webHidden/>
          </w:rPr>
          <w:tab/>
        </w:r>
        <w:r w:rsidR="00997456">
          <w:rPr>
            <w:webHidden/>
          </w:rPr>
          <w:fldChar w:fldCharType="begin"/>
        </w:r>
        <w:r w:rsidR="00997456">
          <w:rPr>
            <w:webHidden/>
          </w:rPr>
          <w:instrText xml:space="preserve"> PAGEREF _Toc136430827 \h </w:instrText>
        </w:r>
        <w:r w:rsidR="00997456">
          <w:rPr>
            <w:webHidden/>
          </w:rPr>
        </w:r>
        <w:r w:rsidR="00997456">
          <w:rPr>
            <w:webHidden/>
          </w:rPr>
          <w:fldChar w:fldCharType="separate"/>
        </w:r>
        <w:r>
          <w:rPr>
            <w:webHidden/>
          </w:rPr>
          <w:t>13</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28" w:history="1">
        <w:r w:rsidR="00997456" w:rsidRPr="00A377EF">
          <w:rPr>
            <w:rStyle w:val="Hyperlink"/>
            <w:rFonts w:eastAsia="MS Mincho"/>
            <w:noProof/>
          </w:rPr>
          <w:t>A. INFORMATION</w:t>
        </w:r>
        <w:r w:rsidR="00997456">
          <w:rPr>
            <w:noProof/>
            <w:webHidden/>
          </w:rPr>
          <w:tab/>
        </w:r>
        <w:r w:rsidR="00997456">
          <w:rPr>
            <w:noProof/>
            <w:webHidden/>
          </w:rPr>
          <w:fldChar w:fldCharType="begin"/>
        </w:r>
        <w:r w:rsidR="00997456">
          <w:rPr>
            <w:noProof/>
            <w:webHidden/>
          </w:rPr>
          <w:instrText xml:space="preserve"> PAGEREF _Toc136430828 \h </w:instrText>
        </w:r>
        <w:r w:rsidR="00997456">
          <w:rPr>
            <w:noProof/>
            <w:webHidden/>
          </w:rPr>
        </w:r>
        <w:r w:rsidR="00997456">
          <w:rPr>
            <w:noProof/>
            <w:webHidden/>
          </w:rPr>
          <w:fldChar w:fldCharType="separate"/>
        </w:r>
        <w:r>
          <w:rPr>
            <w:noProof/>
            <w:webHidden/>
          </w:rPr>
          <w:t>13</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29" w:history="1">
        <w:r w:rsidR="00997456" w:rsidRPr="00A377EF">
          <w:rPr>
            <w:rStyle w:val="Hyperlink"/>
            <w:rFonts w:eastAsia="MS Mincho"/>
            <w:noProof/>
          </w:rPr>
          <w:t>B. [RESERVED]</w:t>
        </w:r>
        <w:r w:rsidR="00997456">
          <w:rPr>
            <w:noProof/>
            <w:webHidden/>
          </w:rPr>
          <w:tab/>
        </w:r>
        <w:r w:rsidR="00997456">
          <w:rPr>
            <w:noProof/>
            <w:webHidden/>
          </w:rPr>
          <w:fldChar w:fldCharType="begin"/>
        </w:r>
        <w:r w:rsidR="00997456">
          <w:rPr>
            <w:noProof/>
            <w:webHidden/>
          </w:rPr>
          <w:instrText xml:space="preserve"> PAGEREF _Toc136430829 \h </w:instrText>
        </w:r>
        <w:r w:rsidR="00997456">
          <w:rPr>
            <w:noProof/>
            <w:webHidden/>
          </w:rPr>
        </w:r>
        <w:r w:rsidR="00997456">
          <w:rPr>
            <w:noProof/>
            <w:webHidden/>
          </w:rPr>
          <w:fldChar w:fldCharType="separate"/>
        </w:r>
        <w:r>
          <w:rPr>
            <w:noProof/>
            <w:webHidden/>
          </w:rPr>
          <w:t>13</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30" w:history="1">
        <w:r w:rsidR="00997456" w:rsidRPr="00A377EF">
          <w:rPr>
            <w:rStyle w:val="Hyperlink"/>
            <w:rFonts w:eastAsia="MS Mincho"/>
            <w:noProof/>
          </w:rPr>
          <w:t>(This section not used.)</w:t>
        </w:r>
        <w:r w:rsidR="00997456">
          <w:rPr>
            <w:noProof/>
            <w:webHidden/>
          </w:rPr>
          <w:tab/>
        </w:r>
        <w:r w:rsidR="00997456">
          <w:rPr>
            <w:noProof/>
            <w:webHidden/>
          </w:rPr>
          <w:fldChar w:fldCharType="begin"/>
        </w:r>
        <w:r w:rsidR="00997456">
          <w:rPr>
            <w:noProof/>
            <w:webHidden/>
          </w:rPr>
          <w:instrText xml:space="preserve"> PAGEREF _Toc136430830 \h </w:instrText>
        </w:r>
        <w:r w:rsidR="00997456">
          <w:rPr>
            <w:noProof/>
            <w:webHidden/>
          </w:rPr>
        </w:r>
        <w:r w:rsidR="00997456">
          <w:rPr>
            <w:noProof/>
            <w:webHidden/>
          </w:rPr>
          <w:fldChar w:fldCharType="separate"/>
        </w:r>
        <w:r>
          <w:rPr>
            <w:noProof/>
            <w:webHidden/>
          </w:rPr>
          <w:t>13</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31" w:history="1">
        <w:r w:rsidR="00997456" w:rsidRPr="00A377EF">
          <w:rPr>
            <w:rStyle w:val="Hyperlink"/>
            <w:rFonts w:eastAsia="MS Mincho"/>
            <w:noProof/>
          </w:rPr>
          <w:t>C. MANDATORY REQUIREMENTS</w:t>
        </w:r>
        <w:r w:rsidR="00997456">
          <w:rPr>
            <w:noProof/>
            <w:webHidden/>
          </w:rPr>
          <w:tab/>
        </w:r>
        <w:r w:rsidR="00997456">
          <w:rPr>
            <w:noProof/>
            <w:webHidden/>
          </w:rPr>
          <w:fldChar w:fldCharType="begin"/>
        </w:r>
        <w:r w:rsidR="00997456">
          <w:rPr>
            <w:noProof/>
            <w:webHidden/>
          </w:rPr>
          <w:instrText xml:space="preserve"> PAGEREF _Toc136430831 \h </w:instrText>
        </w:r>
        <w:r w:rsidR="00997456">
          <w:rPr>
            <w:noProof/>
            <w:webHidden/>
          </w:rPr>
        </w:r>
        <w:r w:rsidR="00997456">
          <w:rPr>
            <w:noProof/>
            <w:webHidden/>
          </w:rPr>
          <w:fldChar w:fldCharType="separate"/>
        </w:r>
        <w:r>
          <w:rPr>
            <w:noProof/>
            <w:webHidden/>
          </w:rPr>
          <w:t>13</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32" w:history="1">
        <w:r w:rsidR="00997456" w:rsidRPr="00A377EF">
          <w:rPr>
            <w:rStyle w:val="Hyperlink"/>
            <w:rFonts w:eastAsia="MS Mincho"/>
            <w:noProof/>
          </w:rPr>
          <w:t xml:space="preserve">1. </w:t>
        </w:r>
        <w:r w:rsidR="00997456" w:rsidRPr="00A377EF">
          <w:rPr>
            <w:rStyle w:val="Hyperlink"/>
            <w:rFonts w:eastAsia="MS Mincho"/>
            <w:b/>
            <w:noProof/>
          </w:rPr>
          <w:t>Letter of Transmittal Form</w:t>
        </w:r>
        <w:r w:rsidR="00997456" w:rsidRPr="00A377EF">
          <w:rPr>
            <w:rStyle w:val="Hyperlink"/>
            <w:rFonts w:eastAsia="MS Mincho"/>
            <w:noProof/>
          </w:rPr>
          <w:t xml:space="preserve"> (Pass/Fail)</w:t>
        </w:r>
        <w:r w:rsidR="00997456">
          <w:rPr>
            <w:noProof/>
            <w:webHidden/>
          </w:rPr>
          <w:tab/>
        </w:r>
        <w:r w:rsidR="00997456">
          <w:rPr>
            <w:noProof/>
            <w:webHidden/>
          </w:rPr>
          <w:fldChar w:fldCharType="begin"/>
        </w:r>
        <w:r w:rsidR="00997456">
          <w:rPr>
            <w:noProof/>
            <w:webHidden/>
          </w:rPr>
          <w:instrText xml:space="preserve"> PAGEREF _Toc136430832 \h </w:instrText>
        </w:r>
        <w:r w:rsidR="00997456">
          <w:rPr>
            <w:noProof/>
            <w:webHidden/>
          </w:rPr>
        </w:r>
        <w:r w:rsidR="00997456">
          <w:rPr>
            <w:noProof/>
            <w:webHidden/>
          </w:rPr>
          <w:fldChar w:fldCharType="separate"/>
        </w:r>
        <w:r>
          <w:rPr>
            <w:noProof/>
            <w:webHidden/>
          </w:rPr>
          <w:t>13</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33" w:history="1">
        <w:r w:rsidR="00997456" w:rsidRPr="00A377EF">
          <w:rPr>
            <w:rStyle w:val="Hyperlink"/>
            <w:rFonts w:eastAsia="MS Mincho"/>
            <w:noProof/>
          </w:rPr>
          <w:t xml:space="preserve">2.  </w:t>
        </w:r>
        <w:r w:rsidR="00997456" w:rsidRPr="00A377EF">
          <w:rPr>
            <w:rStyle w:val="Hyperlink"/>
            <w:rFonts w:eastAsia="MS Mincho"/>
            <w:b/>
            <w:noProof/>
          </w:rPr>
          <w:t>Campaign Contribution Disclosure Form</w:t>
        </w:r>
        <w:r w:rsidR="00997456" w:rsidRPr="00A377EF">
          <w:rPr>
            <w:rStyle w:val="Hyperlink"/>
            <w:rFonts w:eastAsia="MS Mincho"/>
            <w:noProof/>
          </w:rPr>
          <w:t xml:space="preserve"> (Pass/Fail)</w:t>
        </w:r>
        <w:r w:rsidR="00997456">
          <w:rPr>
            <w:noProof/>
            <w:webHidden/>
          </w:rPr>
          <w:tab/>
        </w:r>
        <w:r w:rsidR="00997456">
          <w:rPr>
            <w:noProof/>
            <w:webHidden/>
          </w:rPr>
          <w:fldChar w:fldCharType="begin"/>
        </w:r>
        <w:r w:rsidR="00997456">
          <w:rPr>
            <w:noProof/>
            <w:webHidden/>
          </w:rPr>
          <w:instrText xml:space="preserve"> PAGEREF _Toc136430833 \h </w:instrText>
        </w:r>
        <w:r w:rsidR="00997456">
          <w:rPr>
            <w:noProof/>
            <w:webHidden/>
          </w:rPr>
        </w:r>
        <w:r w:rsidR="00997456">
          <w:rPr>
            <w:noProof/>
            <w:webHidden/>
          </w:rPr>
          <w:fldChar w:fldCharType="separate"/>
        </w:r>
        <w:r>
          <w:rPr>
            <w:noProof/>
            <w:webHidden/>
          </w:rPr>
          <w:t>13</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34" w:history="1">
        <w:r w:rsidR="00997456" w:rsidRPr="00A377EF">
          <w:rPr>
            <w:rStyle w:val="Hyperlink"/>
            <w:rFonts w:eastAsia="MS Mincho"/>
            <w:noProof/>
          </w:rPr>
          <w:t xml:space="preserve">3.  </w:t>
        </w:r>
        <w:r w:rsidR="00997456" w:rsidRPr="00A377EF">
          <w:rPr>
            <w:rStyle w:val="Hyperlink"/>
            <w:rFonts w:eastAsia="MS Mincho"/>
            <w:b/>
            <w:noProof/>
          </w:rPr>
          <w:t>Conflict of Interest and Debarment Form</w:t>
        </w:r>
        <w:r w:rsidR="00997456" w:rsidRPr="00A377EF">
          <w:rPr>
            <w:rStyle w:val="Hyperlink"/>
            <w:rFonts w:eastAsia="MS Mincho"/>
            <w:noProof/>
          </w:rPr>
          <w:t xml:space="preserve"> (Pass/Fail)</w:t>
        </w:r>
        <w:r w:rsidR="00997456">
          <w:rPr>
            <w:noProof/>
            <w:webHidden/>
          </w:rPr>
          <w:tab/>
        </w:r>
        <w:r w:rsidR="00997456">
          <w:rPr>
            <w:noProof/>
            <w:webHidden/>
          </w:rPr>
          <w:fldChar w:fldCharType="begin"/>
        </w:r>
        <w:r w:rsidR="00997456">
          <w:rPr>
            <w:noProof/>
            <w:webHidden/>
          </w:rPr>
          <w:instrText xml:space="preserve"> PAGEREF _Toc136430834 \h </w:instrText>
        </w:r>
        <w:r w:rsidR="00997456">
          <w:rPr>
            <w:noProof/>
            <w:webHidden/>
          </w:rPr>
        </w:r>
        <w:r w:rsidR="00997456">
          <w:rPr>
            <w:noProof/>
            <w:webHidden/>
          </w:rPr>
          <w:fldChar w:fldCharType="separate"/>
        </w:r>
        <w:r>
          <w:rPr>
            <w:noProof/>
            <w:webHidden/>
          </w:rPr>
          <w:t>13</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35" w:history="1">
        <w:r w:rsidR="00997456" w:rsidRPr="00A377EF">
          <w:rPr>
            <w:rStyle w:val="Hyperlink"/>
            <w:rFonts w:eastAsia="MS Mincho"/>
            <w:noProof/>
          </w:rPr>
          <w:t xml:space="preserve">4. </w:t>
        </w:r>
        <w:r w:rsidR="00997456" w:rsidRPr="00A377EF">
          <w:rPr>
            <w:rStyle w:val="Hyperlink"/>
            <w:rFonts w:eastAsia="MS Mincho"/>
            <w:b/>
            <w:noProof/>
          </w:rPr>
          <w:t xml:space="preserve">Insurance </w:t>
        </w:r>
        <w:r w:rsidR="00997456" w:rsidRPr="00A377EF">
          <w:rPr>
            <w:rStyle w:val="Hyperlink"/>
            <w:rFonts w:eastAsia="MS Mincho"/>
            <w:noProof/>
          </w:rPr>
          <w:t>(Pass/Fail)</w:t>
        </w:r>
        <w:r w:rsidR="00997456">
          <w:rPr>
            <w:noProof/>
            <w:webHidden/>
          </w:rPr>
          <w:tab/>
        </w:r>
        <w:r w:rsidR="00997456">
          <w:rPr>
            <w:noProof/>
            <w:webHidden/>
          </w:rPr>
          <w:fldChar w:fldCharType="begin"/>
        </w:r>
        <w:r w:rsidR="00997456">
          <w:rPr>
            <w:noProof/>
            <w:webHidden/>
          </w:rPr>
          <w:instrText xml:space="preserve"> PAGEREF _Toc136430835 \h </w:instrText>
        </w:r>
        <w:r w:rsidR="00997456">
          <w:rPr>
            <w:noProof/>
            <w:webHidden/>
          </w:rPr>
        </w:r>
        <w:r w:rsidR="00997456">
          <w:rPr>
            <w:noProof/>
            <w:webHidden/>
          </w:rPr>
          <w:fldChar w:fldCharType="separate"/>
        </w:r>
        <w:r>
          <w:rPr>
            <w:noProof/>
            <w:webHidden/>
          </w:rPr>
          <w:t>13</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36" w:history="1">
        <w:r w:rsidR="00997456" w:rsidRPr="00A377EF">
          <w:rPr>
            <w:rStyle w:val="Hyperlink"/>
            <w:rFonts w:eastAsia="MS Mincho"/>
            <w:noProof/>
          </w:rPr>
          <w:t xml:space="preserve">5.  </w:t>
        </w:r>
        <w:r w:rsidR="00997456" w:rsidRPr="00A377EF">
          <w:rPr>
            <w:rStyle w:val="Hyperlink"/>
            <w:rFonts w:eastAsia="MS Mincho"/>
            <w:b/>
            <w:noProof/>
          </w:rPr>
          <w:t>Capability and Agreement to Perform</w:t>
        </w:r>
        <w:r w:rsidR="00997456" w:rsidRPr="00A377EF">
          <w:rPr>
            <w:rStyle w:val="Hyperlink"/>
            <w:rFonts w:eastAsia="MS Mincho"/>
            <w:noProof/>
          </w:rPr>
          <w:t xml:space="preserve"> (Pass/Fail)</w:t>
        </w:r>
        <w:r w:rsidR="00997456">
          <w:rPr>
            <w:noProof/>
            <w:webHidden/>
          </w:rPr>
          <w:tab/>
        </w:r>
        <w:r w:rsidR="00997456">
          <w:rPr>
            <w:noProof/>
            <w:webHidden/>
          </w:rPr>
          <w:fldChar w:fldCharType="begin"/>
        </w:r>
        <w:r w:rsidR="00997456">
          <w:rPr>
            <w:noProof/>
            <w:webHidden/>
          </w:rPr>
          <w:instrText xml:space="preserve"> PAGEREF _Toc136430836 \h </w:instrText>
        </w:r>
        <w:r w:rsidR="00997456">
          <w:rPr>
            <w:noProof/>
            <w:webHidden/>
          </w:rPr>
        </w:r>
        <w:r w:rsidR="00997456">
          <w:rPr>
            <w:noProof/>
            <w:webHidden/>
          </w:rPr>
          <w:fldChar w:fldCharType="separate"/>
        </w:r>
        <w:r>
          <w:rPr>
            <w:noProof/>
            <w:webHidden/>
          </w:rPr>
          <w:t>14</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37" w:history="1">
        <w:r w:rsidR="00997456" w:rsidRPr="00A377EF">
          <w:rPr>
            <w:rStyle w:val="Hyperlink"/>
            <w:rFonts w:eastAsia="MS Mincho"/>
            <w:noProof/>
          </w:rPr>
          <w:t xml:space="preserve">6. </w:t>
        </w:r>
        <w:r w:rsidR="00997456" w:rsidRPr="00A377EF">
          <w:rPr>
            <w:rStyle w:val="Hyperlink"/>
            <w:rFonts w:eastAsia="MS Mincho"/>
            <w:b/>
            <w:noProof/>
          </w:rPr>
          <w:t>General Performance Requirements</w:t>
        </w:r>
        <w:r w:rsidR="00997456" w:rsidRPr="00A377EF">
          <w:rPr>
            <w:rStyle w:val="Hyperlink"/>
            <w:rFonts w:eastAsia="MS Mincho"/>
            <w:noProof/>
          </w:rPr>
          <w:t xml:space="preserve"> (Pass/Fail)</w:t>
        </w:r>
        <w:r w:rsidR="00997456">
          <w:rPr>
            <w:noProof/>
            <w:webHidden/>
          </w:rPr>
          <w:tab/>
        </w:r>
        <w:r w:rsidR="00997456">
          <w:rPr>
            <w:noProof/>
            <w:webHidden/>
          </w:rPr>
          <w:fldChar w:fldCharType="begin"/>
        </w:r>
        <w:r w:rsidR="00997456">
          <w:rPr>
            <w:noProof/>
            <w:webHidden/>
          </w:rPr>
          <w:instrText xml:space="preserve"> PAGEREF _Toc136430837 \h </w:instrText>
        </w:r>
        <w:r w:rsidR="00997456">
          <w:rPr>
            <w:noProof/>
            <w:webHidden/>
          </w:rPr>
        </w:r>
        <w:r w:rsidR="00997456">
          <w:rPr>
            <w:noProof/>
            <w:webHidden/>
          </w:rPr>
          <w:fldChar w:fldCharType="separate"/>
        </w:r>
        <w:r>
          <w:rPr>
            <w:noProof/>
            <w:webHidden/>
          </w:rPr>
          <w:t>14</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38" w:history="1">
        <w:r w:rsidR="00997456" w:rsidRPr="00A377EF">
          <w:rPr>
            <w:rStyle w:val="Hyperlink"/>
            <w:rFonts w:eastAsia="MS Mincho"/>
            <w:noProof/>
          </w:rPr>
          <w:t xml:space="preserve">7. </w:t>
        </w:r>
        <w:r w:rsidR="00997456" w:rsidRPr="00A377EF">
          <w:rPr>
            <w:rStyle w:val="Hyperlink"/>
            <w:rFonts w:eastAsia="MS Mincho"/>
            <w:b/>
            <w:noProof/>
          </w:rPr>
          <w:t>Permits and Licenses</w:t>
        </w:r>
        <w:r w:rsidR="00997456" w:rsidRPr="00A377EF">
          <w:rPr>
            <w:rStyle w:val="Hyperlink"/>
            <w:rFonts w:eastAsia="MS Mincho"/>
            <w:noProof/>
          </w:rPr>
          <w:t xml:space="preserve"> (Pass/Fail)</w:t>
        </w:r>
        <w:r w:rsidR="00997456">
          <w:rPr>
            <w:noProof/>
            <w:webHidden/>
          </w:rPr>
          <w:tab/>
        </w:r>
        <w:r w:rsidR="00997456">
          <w:rPr>
            <w:noProof/>
            <w:webHidden/>
          </w:rPr>
          <w:fldChar w:fldCharType="begin"/>
        </w:r>
        <w:r w:rsidR="00997456">
          <w:rPr>
            <w:noProof/>
            <w:webHidden/>
          </w:rPr>
          <w:instrText xml:space="preserve"> PAGEREF _Toc136430838 \h </w:instrText>
        </w:r>
        <w:r w:rsidR="00997456">
          <w:rPr>
            <w:noProof/>
            <w:webHidden/>
          </w:rPr>
        </w:r>
        <w:r w:rsidR="00997456">
          <w:rPr>
            <w:noProof/>
            <w:webHidden/>
          </w:rPr>
          <w:fldChar w:fldCharType="separate"/>
        </w:r>
        <w:r>
          <w:rPr>
            <w:noProof/>
            <w:webHidden/>
          </w:rPr>
          <w:t>14</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39" w:history="1">
        <w:r w:rsidR="00997456" w:rsidRPr="00A377EF">
          <w:rPr>
            <w:rStyle w:val="Hyperlink"/>
            <w:rFonts w:eastAsia="MS Mincho"/>
            <w:noProof/>
          </w:rPr>
          <w:t xml:space="preserve">8. </w:t>
        </w:r>
        <w:r w:rsidR="00997456" w:rsidRPr="00A377EF">
          <w:rPr>
            <w:rStyle w:val="Hyperlink"/>
            <w:rFonts w:eastAsia="MS Mincho"/>
            <w:b/>
            <w:noProof/>
          </w:rPr>
          <w:t>Price Schedule</w:t>
        </w:r>
        <w:r w:rsidR="00997456" w:rsidRPr="00A377EF">
          <w:rPr>
            <w:rStyle w:val="Hyperlink"/>
            <w:rFonts w:eastAsia="MS Mincho"/>
            <w:noProof/>
          </w:rPr>
          <w:t xml:space="preserve"> (400 Points)-</w:t>
        </w:r>
        <w:r w:rsidR="00997456" w:rsidRPr="00A377EF">
          <w:rPr>
            <w:rStyle w:val="Hyperlink"/>
            <w:rFonts w:eastAsia="MS Mincho"/>
            <w:b/>
            <w:noProof/>
          </w:rPr>
          <w:t>Submit in a sealed envelope (See Appendix C)</w:t>
        </w:r>
        <w:r w:rsidR="00997456">
          <w:rPr>
            <w:noProof/>
            <w:webHidden/>
          </w:rPr>
          <w:tab/>
        </w:r>
        <w:r w:rsidR="00997456">
          <w:rPr>
            <w:noProof/>
            <w:webHidden/>
          </w:rPr>
          <w:fldChar w:fldCharType="begin"/>
        </w:r>
        <w:r w:rsidR="00997456">
          <w:rPr>
            <w:noProof/>
            <w:webHidden/>
          </w:rPr>
          <w:instrText xml:space="preserve"> PAGEREF _Toc136430839 \h </w:instrText>
        </w:r>
        <w:r w:rsidR="00997456">
          <w:rPr>
            <w:noProof/>
            <w:webHidden/>
          </w:rPr>
        </w:r>
        <w:r w:rsidR="00997456">
          <w:rPr>
            <w:noProof/>
            <w:webHidden/>
          </w:rPr>
          <w:fldChar w:fldCharType="separate"/>
        </w:r>
        <w:r>
          <w:rPr>
            <w:noProof/>
            <w:webHidden/>
          </w:rPr>
          <w:t>14</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40" w:history="1">
        <w:r w:rsidR="00997456" w:rsidRPr="00A377EF">
          <w:rPr>
            <w:rStyle w:val="Hyperlink"/>
            <w:rFonts w:eastAsia="MS Mincho"/>
            <w:noProof/>
          </w:rPr>
          <w:t>D. DESIRABLE REQUIREMENTS</w:t>
        </w:r>
        <w:r w:rsidR="00997456">
          <w:rPr>
            <w:noProof/>
            <w:webHidden/>
          </w:rPr>
          <w:tab/>
        </w:r>
        <w:r w:rsidR="00997456">
          <w:rPr>
            <w:noProof/>
            <w:webHidden/>
          </w:rPr>
          <w:fldChar w:fldCharType="begin"/>
        </w:r>
        <w:r w:rsidR="00997456">
          <w:rPr>
            <w:noProof/>
            <w:webHidden/>
          </w:rPr>
          <w:instrText xml:space="preserve"> PAGEREF _Toc136430840 \h </w:instrText>
        </w:r>
        <w:r w:rsidR="00997456">
          <w:rPr>
            <w:noProof/>
            <w:webHidden/>
          </w:rPr>
        </w:r>
        <w:r w:rsidR="00997456">
          <w:rPr>
            <w:noProof/>
            <w:webHidden/>
          </w:rPr>
          <w:fldChar w:fldCharType="separate"/>
        </w:r>
        <w:r>
          <w:rPr>
            <w:noProof/>
            <w:webHidden/>
          </w:rPr>
          <w:t>14</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41" w:history="1">
        <w:r w:rsidR="00997456" w:rsidRPr="00A377EF">
          <w:rPr>
            <w:rStyle w:val="Hyperlink"/>
            <w:rFonts w:eastAsia="MS Mincho"/>
            <w:noProof/>
          </w:rPr>
          <w:t xml:space="preserve">1. Past Performance and Background </w:t>
        </w:r>
        <w:r w:rsidR="00997456" w:rsidRPr="00A377EF">
          <w:rPr>
            <w:rStyle w:val="Hyperlink"/>
            <w:rFonts w:eastAsia="MS Mincho"/>
            <w:b/>
            <w:noProof/>
          </w:rPr>
          <w:t>(150 Points Possible)</w:t>
        </w:r>
        <w:r w:rsidR="00997456">
          <w:rPr>
            <w:noProof/>
            <w:webHidden/>
          </w:rPr>
          <w:tab/>
        </w:r>
        <w:r w:rsidR="00997456">
          <w:rPr>
            <w:noProof/>
            <w:webHidden/>
          </w:rPr>
          <w:fldChar w:fldCharType="begin"/>
        </w:r>
        <w:r w:rsidR="00997456">
          <w:rPr>
            <w:noProof/>
            <w:webHidden/>
          </w:rPr>
          <w:instrText xml:space="preserve"> PAGEREF _Toc136430841 \h </w:instrText>
        </w:r>
        <w:r w:rsidR="00997456">
          <w:rPr>
            <w:noProof/>
            <w:webHidden/>
          </w:rPr>
        </w:r>
        <w:r w:rsidR="00997456">
          <w:rPr>
            <w:noProof/>
            <w:webHidden/>
          </w:rPr>
          <w:fldChar w:fldCharType="separate"/>
        </w:r>
        <w:r>
          <w:rPr>
            <w:noProof/>
            <w:webHidden/>
          </w:rPr>
          <w:t>14</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42" w:history="1">
        <w:r w:rsidR="00997456" w:rsidRPr="00A377EF">
          <w:rPr>
            <w:rStyle w:val="Hyperlink"/>
            <w:rFonts w:eastAsia="MS Mincho"/>
            <w:noProof/>
          </w:rPr>
          <w:t xml:space="preserve">2.  Product Selection </w:t>
        </w:r>
        <w:r w:rsidR="00997456" w:rsidRPr="00A377EF">
          <w:rPr>
            <w:rStyle w:val="Hyperlink"/>
            <w:rFonts w:eastAsia="MS Mincho"/>
            <w:b/>
            <w:noProof/>
          </w:rPr>
          <w:t>(175 Points Possible</w:t>
        </w:r>
        <w:r w:rsidR="00997456" w:rsidRPr="00A377EF">
          <w:rPr>
            <w:rStyle w:val="Hyperlink"/>
            <w:rFonts w:eastAsia="MS Mincho"/>
            <w:noProof/>
          </w:rPr>
          <w:t>)</w:t>
        </w:r>
        <w:r w:rsidR="00997456">
          <w:rPr>
            <w:noProof/>
            <w:webHidden/>
          </w:rPr>
          <w:tab/>
        </w:r>
        <w:r w:rsidR="00997456">
          <w:rPr>
            <w:noProof/>
            <w:webHidden/>
          </w:rPr>
          <w:fldChar w:fldCharType="begin"/>
        </w:r>
        <w:r w:rsidR="00997456">
          <w:rPr>
            <w:noProof/>
            <w:webHidden/>
          </w:rPr>
          <w:instrText xml:space="preserve"> PAGEREF _Toc136430842 \h </w:instrText>
        </w:r>
        <w:r w:rsidR="00997456">
          <w:rPr>
            <w:noProof/>
            <w:webHidden/>
          </w:rPr>
        </w:r>
        <w:r w:rsidR="00997456">
          <w:rPr>
            <w:noProof/>
            <w:webHidden/>
          </w:rPr>
          <w:fldChar w:fldCharType="separate"/>
        </w:r>
        <w:r>
          <w:rPr>
            <w:noProof/>
            <w:webHidden/>
          </w:rPr>
          <w:t>14</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43" w:history="1">
        <w:r w:rsidR="00997456" w:rsidRPr="00A377EF">
          <w:rPr>
            <w:rStyle w:val="Hyperlink"/>
            <w:rFonts w:eastAsia="MS Mincho"/>
            <w:noProof/>
          </w:rPr>
          <w:t xml:space="preserve">3.  Equipment Provided and Services </w:t>
        </w:r>
        <w:r w:rsidR="00997456" w:rsidRPr="00A377EF">
          <w:rPr>
            <w:rStyle w:val="Hyperlink"/>
            <w:rFonts w:eastAsia="MS Mincho"/>
            <w:b/>
            <w:noProof/>
          </w:rPr>
          <w:t>(175 Points Possible)</w:t>
        </w:r>
        <w:r w:rsidR="00997456">
          <w:rPr>
            <w:noProof/>
            <w:webHidden/>
          </w:rPr>
          <w:tab/>
        </w:r>
        <w:r w:rsidR="00997456">
          <w:rPr>
            <w:noProof/>
            <w:webHidden/>
          </w:rPr>
          <w:fldChar w:fldCharType="begin"/>
        </w:r>
        <w:r w:rsidR="00997456">
          <w:rPr>
            <w:noProof/>
            <w:webHidden/>
          </w:rPr>
          <w:instrText xml:space="preserve"> PAGEREF _Toc136430843 \h </w:instrText>
        </w:r>
        <w:r w:rsidR="00997456">
          <w:rPr>
            <w:noProof/>
            <w:webHidden/>
          </w:rPr>
        </w:r>
        <w:r w:rsidR="00997456">
          <w:rPr>
            <w:noProof/>
            <w:webHidden/>
          </w:rPr>
          <w:fldChar w:fldCharType="separate"/>
        </w:r>
        <w:r>
          <w:rPr>
            <w:noProof/>
            <w:webHidden/>
          </w:rPr>
          <w:t>15</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44" w:history="1">
        <w:r w:rsidR="00997456" w:rsidRPr="00A377EF">
          <w:rPr>
            <w:rStyle w:val="Hyperlink"/>
            <w:rFonts w:eastAsia="MS Mincho"/>
            <w:noProof/>
          </w:rPr>
          <w:t xml:space="preserve">4. Payment Procedures </w:t>
        </w:r>
        <w:r w:rsidR="00997456" w:rsidRPr="00A377EF">
          <w:rPr>
            <w:rStyle w:val="Hyperlink"/>
            <w:rFonts w:eastAsia="MS Mincho"/>
            <w:b/>
            <w:noProof/>
          </w:rPr>
          <w:t>(100 Points Possible)</w:t>
        </w:r>
        <w:r w:rsidR="00997456">
          <w:rPr>
            <w:noProof/>
            <w:webHidden/>
          </w:rPr>
          <w:tab/>
        </w:r>
        <w:r w:rsidR="00997456">
          <w:rPr>
            <w:noProof/>
            <w:webHidden/>
          </w:rPr>
          <w:fldChar w:fldCharType="begin"/>
        </w:r>
        <w:r w:rsidR="00997456">
          <w:rPr>
            <w:noProof/>
            <w:webHidden/>
          </w:rPr>
          <w:instrText xml:space="preserve"> PAGEREF _Toc136430844 \h </w:instrText>
        </w:r>
        <w:r w:rsidR="00997456">
          <w:rPr>
            <w:noProof/>
            <w:webHidden/>
          </w:rPr>
        </w:r>
        <w:r w:rsidR="00997456">
          <w:rPr>
            <w:noProof/>
            <w:webHidden/>
          </w:rPr>
          <w:fldChar w:fldCharType="separate"/>
        </w:r>
        <w:r>
          <w:rPr>
            <w:noProof/>
            <w:webHidden/>
          </w:rPr>
          <w:t>15</w:t>
        </w:r>
        <w:r w:rsidR="00997456">
          <w:rPr>
            <w:noProof/>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845" w:history="1">
        <w:r w:rsidR="00997456" w:rsidRPr="00A377EF">
          <w:rPr>
            <w:rStyle w:val="Hyperlink"/>
          </w:rPr>
          <w:t>V. EVALUATION</w:t>
        </w:r>
        <w:r w:rsidR="00997456">
          <w:rPr>
            <w:webHidden/>
          </w:rPr>
          <w:tab/>
        </w:r>
        <w:r w:rsidR="00997456">
          <w:rPr>
            <w:webHidden/>
          </w:rPr>
          <w:fldChar w:fldCharType="begin"/>
        </w:r>
        <w:r w:rsidR="00997456">
          <w:rPr>
            <w:webHidden/>
          </w:rPr>
          <w:instrText xml:space="preserve"> PAGEREF _Toc136430845 \h </w:instrText>
        </w:r>
        <w:r w:rsidR="00997456">
          <w:rPr>
            <w:webHidden/>
          </w:rPr>
        </w:r>
        <w:r w:rsidR="00997456">
          <w:rPr>
            <w:webHidden/>
          </w:rPr>
          <w:fldChar w:fldCharType="separate"/>
        </w:r>
        <w:r>
          <w:rPr>
            <w:webHidden/>
          </w:rPr>
          <w:t>16</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46" w:history="1">
        <w:r w:rsidR="00997456" w:rsidRPr="00A377EF">
          <w:rPr>
            <w:rStyle w:val="Hyperlink"/>
            <w:rFonts w:eastAsia="MS Mincho"/>
            <w:noProof/>
          </w:rPr>
          <w:t>A. EVALUATION POINT SUMMARY</w:t>
        </w:r>
        <w:r w:rsidR="00997456">
          <w:rPr>
            <w:noProof/>
            <w:webHidden/>
          </w:rPr>
          <w:tab/>
        </w:r>
        <w:r w:rsidR="00997456">
          <w:rPr>
            <w:noProof/>
            <w:webHidden/>
          </w:rPr>
          <w:fldChar w:fldCharType="begin"/>
        </w:r>
        <w:r w:rsidR="00997456">
          <w:rPr>
            <w:noProof/>
            <w:webHidden/>
          </w:rPr>
          <w:instrText xml:space="preserve"> PAGEREF _Toc136430846 \h </w:instrText>
        </w:r>
        <w:r w:rsidR="00997456">
          <w:rPr>
            <w:noProof/>
            <w:webHidden/>
          </w:rPr>
        </w:r>
        <w:r w:rsidR="00997456">
          <w:rPr>
            <w:noProof/>
            <w:webHidden/>
          </w:rPr>
          <w:fldChar w:fldCharType="separate"/>
        </w:r>
        <w:r>
          <w:rPr>
            <w:noProof/>
            <w:webHidden/>
          </w:rPr>
          <w:t>16</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47" w:history="1">
        <w:r w:rsidR="00997456" w:rsidRPr="00A377EF">
          <w:rPr>
            <w:rStyle w:val="Hyperlink"/>
            <w:rFonts w:eastAsia="MS Mincho"/>
            <w:noProof/>
          </w:rPr>
          <w:t>B. EVALUATION PROCESS</w:t>
        </w:r>
        <w:r w:rsidR="00997456">
          <w:rPr>
            <w:noProof/>
            <w:webHidden/>
          </w:rPr>
          <w:tab/>
        </w:r>
        <w:r w:rsidR="00997456">
          <w:rPr>
            <w:noProof/>
            <w:webHidden/>
          </w:rPr>
          <w:fldChar w:fldCharType="begin"/>
        </w:r>
        <w:r w:rsidR="00997456">
          <w:rPr>
            <w:noProof/>
            <w:webHidden/>
          </w:rPr>
          <w:instrText xml:space="preserve"> PAGEREF _Toc136430847 \h </w:instrText>
        </w:r>
        <w:r w:rsidR="00997456">
          <w:rPr>
            <w:noProof/>
            <w:webHidden/>
          </w:rPr>
        </w:r>
        <w:r w:rsidR="00997456">
          <w:rPr>
            <w:noProof/>
            <w:webHidden/>
          </w:rPr>
          <w:fldChar w:fldCharType="separate"/>
        </w:r>
        <w:r>
          <w:rPr>
            <w:noProof/>
            <w:webHidden/>
          </w:rPr>
          <w:t>16</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48" w:history="1">
        <w:r w:rsidR="00997456" w:rsidRPr="00A377EF">
          <w:rPr>
            <w:rStyle w:val="Hyperlink"/>
            <w:rFonts w:eastAsia="MS Mincho"/>
            <w:noProof/>
          </w:rPr>
          <w:t>1. Initial Review</w:t>
        </w:r>
        <w:r w:rsidR="00997456">
          <w:rPr>
            <w:noProof/>
            <w:webHidden/>
          </w:rPr>
          <w:tab/>
        </w:r>
        <w:r w:rsidR="00997456">
          <w:rPr>
            <w:noProof/>
            <w:webHidden/>
          </w:rPr>
          <w:fldChar w:fldCharType="begin"/>
        </w:r>
        <w:r w:rsidR="00997456">
          <w:rPr>
            <w:noProof/>
            <w:webHidden/>
          </w:rPr>
          <w:instrText xml:space="preserve"> PAGEREF _Toc136430848 \h </w:instrText>
        </w:r>
        <w:r w:rsidR="00997456">
          <w:rPr>
            <w:noProof/>
            <w:webHidden/>
          </w:rPr>
        </w:r>
        <w:r w:rsidR="00997456">
          <w:rPr>
            <w:noProof/>
            <w:webHidden/>
          </w:rPr>
          <w:fldChar w:fldCharType="separate"/>
        </w:r>
        <w:r>
          <w:rPr>
            <w:noProof/>
            <w:webHidden/>
          </w:rPr>
          <w:t>16</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49" w:history="1">
        <w:r w:rsidR="00997456" w:rsidRPr="00A377EF">
          <w:rPr>
            <w:rStyle w:val="Hyperlink"/>
            <w:rFonts w:eastAsia="MS Mincho"/>
            <w:noProof/>
          </w:rPr>
          <w:t>2. Clarifications</w:t>
        </w:r>
        <w:r w:rsidR="00997456">
          <w:rPr>
            <w:noProof/>
            <w:webHidden/>
          </w:rPr>
          <w:tab/>
        </w:r>
        <w:r w:rsidR="00997456">
          <w:rPr>
            <w:noProof/>
            <w:webHidden/>
          </w:rPr>
          <w:fldChar w:fldCharType="begin"/>
        </w:r>
        <w:r w:rsidR="00997456">
          <w:rPr>
            <w:noProof/>
            <w:webHidden/>
          </w:rPr>
          <w:instrText xml:space="preserve"> PAGEREF _Toc136430849 \h </w:instrText>
        </w:r>
        <w:r w:rsidR="00997456">
          <w:rPr>
            <w:noProof/>
            <w:webHidden/>
          </w:rPr>
        </w:r>
        <w:r w:rsidR="00997456">
          <w:rPr>
            <w:noProof/>
            <w:webHidden/>
          </w:rPr>
          <w:fldChar w:fldCharType="separate"/>
        </w:r>
        <w:r>
          <w:rPr>
            <w:noProof/>
            <w:webHidden/>
          </w:rPr>
          <w:t>16</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50" w:history="1">
        <w:r w:rsidR="00997456" w:rsidRPr="00A377EF">
          <w:rPr>
            <w:rStyle w:val="Hyperlink"/>
            <w:rFonts w:eastAsia="MS Mincho"/>
            <w:noProof/>
          </w:rPr>
          <w:t>3. Other Information Sources</w:t>
        </w:r>
        <w:r w:rsidR="00997456">
          <w:rPr>
            <w:noProof/>
            <w:webHidden/>
          </w:rPr>
          <w:tab/>
        </w:r>
        <w:r w:rsidR="00997456">
          <w:rPr>
            <w:noProof/>
            <w:webHidden/>
          </w:rPr>
          <w:fldChar w:fldCharType="begin"/>
        </w:r>
        <w:r w:rsidR="00997456">
          <w:rPr>
            <w:noProof/>
            <w:webHidden/>
          </w:rPr>
          <w:instrText xml:space="preserve"> PAGEREF _Toc136430850 \h </w:instrText>
        </w:r>
        <w:r w:rsidR="00997456">
          <w:rPr>
            <w:noProof/>
            <w:webHidden/>
          </w:rPr>
        </w:r>
        <w:r w:rsidR="00997456">
          <w:rPr>
            <w:noProof/>
            <w:webHidden/>
          </w:rPr>
          <w:fldChar w:fldCharType="separate"/>
        </w:r>
        <w:r>
          <w:rPr>
            <w:noProof/>
            <w:webHidden/>
          </w:rPr>
          <w:t>16</w:t>
        </w:r>
        <w:r w:rsidR="00997456">
          <w:rPr>
            <w:noProof/>
            <w:webHidden/>
          </w:rPr>
          <w:fldChar w:fldCharType="end"/>
        </w:r>
      </w:hyperlink>
    </w:p>
    <w:p w:rsidR="00997456" w:rsidRDefault="00483F26">
      <w:pPr>
        <w:pStyle w:val="TOC3"/>
        <w:tabs>
          <w:tab w:val="right" w:leader="dot" w:pos="10790"/>
        </w:tabs>
        <w:rPr>
          <w:rFonts w:asciiTheme="minorHAnsi" w:eastAsiaTheme="minorEastAsia" w:hAnsiTheme="minorHAnsi" w:cstheme="minorBidi"/>
          <w:i w:val="0"/>
          <w:noProof/>
          <w:sz w:val="22"/>
          <w:szCs w:val="22"/>
        </w:rPr>
      </w:pPr>
      <w:hyperlink w:anchor="_Toc136430851" w:history="1">
        <w:r w:rsidR="00997456" w:rsidRPr="00A377EF">
          <w:rPr>
            <w:rStyle w:val="Hyperlink"/>
            <w:rFonts w:eastAsia="MS Mincho"/>
            <w:noProof/>
          </w:rPr>
          <w:t>4. Scoring and Price Agreement Award Recommendation</w:t>
        </w:r>
        <w:r w:rsidR="00997456">
          <w:rPr>
            <w:noProof/>
            <w:webHidden/>
          </w:rPr>
          <w:tab/>
        </w:r>
        <w:r w:rsidR="00997456">
          <w:rPr>
            <w:noProof/>
            <w:webHidden/>
          </w:rPr>
          <w:fldChar w:fldCharType="begin"/>
        </w:r>
        <w:r w:rsidR="00997456">
          <w:rPr>
            <w:noProof/>
            <w:webHidden/>
          </w:rPr>
          <w:instrText xml:space="preserve"> PAGEREF _Toc136430851 \h </w:instrText>
        </w:r>
        <w:r w:rsidR="00997456">
          <w:rPr>
            <w:noProof/>
            <w:webHidden/>
          </w:rPr>
        </w:r>
        <w:r w:rsidR="00997456">
          <w:rPr>
            <w:noProof/>
            <w:webHidden/>
          </w:rPr>
          <w:fldChar w:fldCharType="separate"/>
        </w:r>
        <w:r>
          <w:rPr>
            <w:noProof/>
            <w:webHidden/>
          </w:rPr>
          <w:t>16</w:t>
        </w:r>
        <w:r w:rsidR="00997456">
          <w:rPr>
            <w:noProof/>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852" w:history="1">
        <w:r w:rsidR="00997456" w:rsidRPr="00A377EF">
          <w:rPr>
            <w:rStyle w:val="Hyperlink"/>
          </w:rPr>
          <w:t>APPENDIX A</w:t>
        </w:r>
        <w:r w:rsidR="00997456">
          <w:rPr>
            <w:webHidden/>
          </w:rPr>
          <w:tab/>
        </w:r>
        <w:r w:rsidR="00997456">
          <w:rPr>
            <w:webHidden/>
          </w:rPr>
          <w:fldChar w:fldCharType="begin"/>
        </w:r>
        <w:r w:rsidR="00997456">
          <w:rPr>
            <w:webHidden/>
          </w:rPr>
          <w:instrText xml:space="preserve"> PAGEREF _Toc136430852 \h </w:instrText>
        </w:r>
        <w:r w:rsidR="00997456">
          <w:rPr>
            <w:webHidden/>
          </w:rPr>
        </w:r>
        <w:r w:rsidR="00997456">
          <w:rPr>
            <w:webHidden/>
          </w:rPr>
          <w:fldChar w:fldCharType="separate"/>
        </w:r>
        <w:r>
          <w:rPr>
            <w:webHidden/>
          </w:rPr>
          <w:t>18</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53" w:history="1">
        <w:r w:rsidR="00997456" w:rsidRPr="00A377EF">
          <w:rPr>
            <w:rStyle w:val="Hyperlink"/>
            <w:rFonts w:eastAsia="MS Mincho"/>
            <w:noProof/>
          </w:rPr>
          <w:t>ACKNOWLEDGEMENT OF RECEIPT FORM</w:t>
        </w:r>
        <w:r w:rsidR="00997456">
          <w:rPr>
            <w:noProof/>
            <w:webHidden/>
          </w:rPr>
          <w:tab/>
        </w:r>
        <w:r w:rsidR="00997456">
          <w:rPr>
            <w:noProof/>
            <w:webHidden/>
          </w:rPr>
          <w:fldChar w:fldCharType="begin"/>
        </w:r>
        <w:r w:rsidR="00997456">
          <w:rPr>
            <w:noProof/>
            <w:webHidden/>
          </w:rPr>
          <w:instrText xml:space="preserve"> PAGEREF _Toc136430853 \h </w:instrText>
        </w:r>
        <w:r w:rsidR="00997456">
          <w:rPr>
            <w:noProof/>
            <w:webHidden/>
          </w:rPr>
        </w:r>
        <w:r w:rsidR="00997456">
          <w:rPr>
            <w:noProof/>
            <w:webHidden/>
          </w:rPr>
          <w:fldChar w:fldCharType="separate"/>
        </w:r>
        <w:r>
          <w:rPr>
            <w:noProof/>
            <w:webHidden/>
          </w:rPr>
          <w:t>18</w:t>
        </w:r>
        <w:r w:rsidR="00997456">
          <w:rPr>
            <w:noProof/>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854" w:history="1">
        <w:r w:rsidR="00997456" w:rsidRPr="00A377EF">
          <w:rPr>
            <w:rStyle w:val="Hyperlink"/>
          </w:rPr>
          <w:t>APPENDIX B</w:t>
        </w:r>
        <w:r w:rsidR="00997456">
          <w:rPr>
            <w:webHidden/>
          </w:rPr>
          <w:tab/>
        </w:r>
        <w:r w:rsidR="00997456">
          <w:rPr>
            <w:webHidden/>
          </w:rPr>
          <w:fldChar w:fldCharType="begin"/>
        </w:r>
        <w:r w:rsidR="00997456">
          <w:rPr>
            <w:webHidden/>
          </w:rPr>
          <w:instrText xml:space="preserve"> PAGEREF _Toc136430854 \h </w:instrText>
        </w:r>
        <w:r w:rsidR="00997456">
          <w:rPr>
            <w:webHidden/>
          </w:rPr>
        </w:r>
        <w:r w:rsidR="00997456">
          <w:rPr>
            <w:webHidden/>
          </w:rPr>
          <w:fldChar w:fldCharType="separate"/>
        </w:r>
        <w:r>
          <w:rPr>
            <w:webHidden/>
          </w:rPr>
          <w:t>19</w:t>
        </w:r>
        <w:r w:rsidR="00997456">
          <w:rPr>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855" w:history="1">
        <w:r w:rsidR="00997456" w:rsidRPr="00A377EF">
          <w:rPr>
            <w:rStyle w:val="Hyperlink"/>
          </w:rPr>
          <w:t>APPENDIX C</w:t>
        </w:r>
        <w:r w:rsidR="00997456">
          <w:rPr>
            <w:webHidden/>
          </w:rPr>
          <w:tab/>
        </w:r>
        <w:r w:rsidR="00997456">
          <w:rPr>
            <w:webHidden/>
          </w:rPr>
          <w:fldChar w:fldCharType="begin"/>
        </w:r>
        <w:r w:rsidR="00997456">
          <w:rPr>
            <w:webHidden/>
          </w:rPr>
          <w:instrText xml:space="preserve"> PAGEREF _Toc136430855 \h </w:instrText>
        </w:r>
        <w:r w:rsidR="00997456">
          <w:rPr>
            <w:webHidden/>
          </w:rPr>
        </w:r>
        <w:r w:rsidR="00997456">
          <w:rPr>
            <w:webHidden/>
          </w:rPr>
          <w:fldChar w:fldCharType="separate"/>
        </w:r>
        <w:r>
          <w:rPr>
            <w:webHidden/>
          </w:rPr>
          <w:t>24</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56" w:history="1">
        <w:r w:rsidR="00997456" w:rsidRPr="00A377EF">
          <w:rPr>
            <w:rStyle w:val="Hyperlink"/>
            <w:noProof/>
          </w:rPr>
          <w:t>PRICE SCHEDULE- (Submit in a Sealed Envelope)</w:t>
        </w:r>
        <w:r w:rsidR="00997456">
          <w:rPr>
            <w:noProof/>
            <w:webHidden/>
          </w:rPr>
          <w:tab/>
        </w:r>
        <w:r w:rsidR="00997456">
          <w:rPr>
            <w:noProof/>
            <w:webHidden/>
          </w:rPr>
          <w:fldChar w:fldCharType="begin"/>
        </w:r>
        <w:r w:rsidR="00997456">
          <w:rPr>
            <w:noProof/>
            <w:webHidden/>
          </w:rPr>
          <w:instrText xml:space="preserve"> PAGEREF _Toc136430856 \h </w:instrText>
        </w:r>
        <w:r w:rsidR="00997456">
          <w:rPr>
            <w:noProof/>
            <w:webHidden/>
          </w:rPr>
        </w:r>
        <w:r w:rsidR="00997456">
          <w:rPr>
            <w:noProof/>
            <w:webHidden/>
          </w:rPr>
          <w:fldChar w:fldCharType="separate"/>
        </w:r>
        <w:r>
          <w:rPr>
            <w:noProof/>
            <w:webHidden/>
          </w:rPr>
          <w:t>24</w:t>
        </w:r>
        <w:r w:rsidR="00997456">
          <w:rPr>
            <w:noProof/>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857" w:history="1">
        <w:r w:rsidR="00997456" w:rsidRPr="00A377EF">
          <w:rPr>
            <w:rStyle w:val="Hyperlink"/>
          </w:rPr>
          <w:t>APPENDIX D</w:t>
        </w:r>
        <w:r w:rsidR="00997456">
          <w:rPr>
            <w:webHidden/>
          </w:rPr>
          <w:tab/>
        </w:r>
        <w:r w:rsidR="00997456">
          <w:rPr>
            <w:webHidden/>
          </w:rPr>
          <w:fldChar w:fldCharType="begin"/>
        </w:r>
        <w:r w:rsidR="00997456">
          <w:rPr>
            <w:webHidden/>
          </w:rPr>
          <w:instrText xml:space="preserve"> PAGEREF _Toc136430857 \h </w:instrText>
        </w:r>
        <w:r w:rsidR="00997456">
          <w:rPr>
            <w:webHidden/>
          </w:rPr>
        </w:r>
        <w:r w:rsidR="00997456">
          <w:rPr>
            <w:webHidden/>
          </w:rPr>
          <w:fldChar w:fldCharType="separate"/>
        </w:r>
        <w:r>
          <w:rPr>
            <w:webHidden/>
          </w:rPr>
          <w:t>25</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58" w:history="1">
        <w:r w:rsidR="00997456" w:rsidRPr="00A377EF">
          <w:rPr>
            <w:rStyle w:val="Hyperlink"/>
            <w:noProof/>
          </w:rPr>
          <w:t>LETTER OF TRANSMITTAL FORM</w:t>
        </w:r>
        <w:r w:rsidR="00997456">
          <w:rPr>
            <w:noProof/>
            <w:webHidden/>
          </w:rPr>
          <w:tab/>
        </w:r>
        <w:r w:rsidR="00997456">
          <w:rPr>
            <w:noProof/>
            <w:webHidden/>
          </w:rPr>
          <w:fldChar w:fldCharType="begin"/>
        </w:r>
        <w:r w:rsidR="00997456">
          <w:rPr>
            <w:noProof/>
            <w:webHidden/>
          </w:rPr>
          <w:instrText xml:space="preserve"> PAGEREF _Toc136430858 \h </w:instrText>
        </w:r>
        <w:r w:rsidR="00997456">
          <w:rPr>
            <w:noProof/>
            <w:webHidden/>
          </w:rPr>
        </w:r>
        <w:r w:rsidR="00997456">
          <w:rPr>
            <w:noProof/>
            <w:webHidden/>
          </w:rPr>
          <w:fldChar w:fldCharType="separate"/>
        </w:r>
        <w:r>
          <w:rPr>
            <w:noProof/>
            <w:webHidden/>
          </w:rPr>
          <w:t>25</w:t>
        </w:r>
        <w:r w:rsidR="00997456">
          <w:rPr>
            <w:noProof/>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859" w:history="1">
        <w:r w:rsidR="00997456" w:rsidRPr="00A377EF">
          <w:rPr>
            <w:rStyle w:val="Hyperlink"/>
          </w:rPr>
          <w:t>APPENDIX E</w:t>
        </w:r>
        <w:r w:rsidR="00997456">
          <w:rPr>
            <w:webHidden/>
          </w:rPr>
          <w:tab/>
        </w:r>
        <w:r w:rsidR="00997456">
          <w:rPr>
            <w:webHidden/>
          </w:rPr>
          <w:fldChar w:fldCharType="begin"/>
        </w:r>
        <w:r w:rsidR="00997456">
          <w:rPr>
            <w:webHidden/>
          </w:rPr>
          <w:instrText xml:space="preserve"> PAGEREF _Toc136430859 \h </w:instrText>
        </w:r>
        <w:r w:rsidR="00997456">
          <w:rPr>
            <w:webHidden/>
          </w:rPr>
        </w:r>
        <w:r w:rsidR="00997456">
          <w:rPr>
            <w:webHidden/>
          </w:rPr>
          <w:fldChar w:fldCharType="separate"/>
        </w:r>
        <w:r>
          <w:rPr>
            <w:webHidden/>
          </w:rPr>
          <w:t>27</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60" w:history="1">
        <w:r w:rsidR="00997456" w:rsidRPr="00A377EF">
          <w:rPr>
            <w:rStyle w:val="Hyperlink"/>
            <w:noProof/>
          </w:rPr>
          <w:t>CAMPAIGN CONTRIBUTION DISCLOSURE FORM</w:t>
        </w:r>
        <w:r w:rsidR="00997456">
          <w:rPr>
            <w:noProof/>
            <w:webHidden/>
          </w:rPr>
          <w:tab/>
        </w:r>
        <w:r w:rsidR="00997456">
          <w:rPr>
            <w:noProof/>
            <w:webHidden/>
          </w:rPr>
          <w:fldChar w:fldCharType="begin"/>
        </w:r>
        <w:r w:rsidR="00997456">
          <w:rPr>
            <w:noProof/>
            <w:webHidden/>
          </w:rPr>
          <w:instrText xml:space="preserve"> PAGEREF _Toc136430860 \h </w:instrText>
        </w:r>
        <w:r w:rsidR="00997456">
          <w:rPr>
            <w:noProof/>
            <w:webHidden/>
          </w:rPr>
        </w:r>
        <w:r w:rsidR="00997456">
          <w:rPr>
            <w:noProof/>
            <w:webHidden/>
          </w:rPr>
          <w:fldChar w:fldCharType="separate"/>
        </w:r>
        <w:r>
          <w:rPr>
            <w:noProof/>
            <w:webHidden/>
          </w:rPr>
          <w:t>27</w:t>
        </w:r>
        <w:r w:rsidR="00997456">
          <w:rPr>
            <w:noProof/>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861" w:history="1">
        <w:r w:rsidR="00997456" w:rsidRPr="00A377EF">
          <w:rPr>
            <w:rStyle w:val="Hyperlink"/>
          </w:rPr>
          <w:t>APPENDIX F</w:t>
        </w:r>
        <w:r w:rsidR="00997456">
          <w:rPr>
            <w:webHidden/>
          </w:rPr>
          <w:tab/>
        </w:r>
        <w:r w:rsidR="00997456">
          <w:rPr>
            <w:webHidden/>
          </w:rPr>
          <w:fldChar w:fldCharType="begin"/>
        </w:r>
        <w:r w:rsidR="00997456">
          <w:rPr>
            <w:webHidden/>
          </w:rPr>
          <w:instrText xml:space="preserve"> PAGEREF _Toc136430861 \h </w:instrText>
        </w:r>
        <w:r w:rsidR="00997456">
          <w:rPr>
            <w:webHidden/>
          </w:rPr>
        </w:r>
        <w:r w:rsidR="00997456">
          <w:rPr>
            <w:webHidden/>
          </w:rPr>
          <w:fldChar w:fldCharType="separate"/>
        </w:r>
        <w:r>
          <w:rPr>
            <w:webHidden/>
          </w:rPr>
          <w:t>30</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62" w:history="1">
        <w:r w:rsidR="00997456" w:rsidRPr="00A377EF">
          <w:rPr>
            <w:rStyle w:val="Hyperlink"/>
            <w:noProof/>
          </w:rPr>
          <w:t>CONFLICT OF INTEREST AND DEBARMENT/SUSPENSION CERTIFICATION FORM</w:t>
        </w:r>
        <w:r w:rsidR="00997456">
          <w:rPr>
            <w:noProof/>
            <w:webHidden/>
          </w:rPr>
          <w:tab/>
        </w:r>
        <w:r w:rsidR="00997456">
          <w:rPr>
            <w:noProof/>
            <w:webHidden/>
          </w:rPr>
          <w:fldChar w:fldCharType="begin"/>
        </w:r>
        <w:r w:rsidR="00997456">
          <w:rPr>
            <w:noProof/>
            <w:webHidden/>
          </w:rPr>
          <w:instrText xml:space="preserve"> PAGEREF _Toc136430862 \h </w:instrText>
        </w:r>
        <w:r w:rsidR="00997456">
          <w:rPr>
            <w:noProof/>
            <w:webHidden/>
          </w:rPr>
        </w:r>
        <w:r w:rsidR="00997456">
          <w:rPr>
            <w:noProof/>
            <w:webHidden/>
          </w:rPr>
          <w:fldChar w:fldCharType="separate"/>
        </w:r>
        <w:r>
          <w:rPr>
            <w:noProof/>
            <w:webHidden/>
          </w:rPr>
          <w:t>30</w:t>
        </w:r>
        <w:r w:rsidR="00997456">
          <w:rPr>
            <w:noProof/>
            <w:webHidden/>
          </w:rPr>
          <w:fldChar w:fldCharType="end"/>
        </w:r>
      </w:hyperlink>
    </w:p>
    <w:p w:rsidR="00997456" w:rsidRDefault="00483F26">
      <w:pPr>
        <w:pStyle w:val="TOC1"/>
        <w:rPr>
          <w:rFonts w:asciiTheme="minorHAnsi" w:eastAsiaTheme="minorEastAsia" w:hAnsiTheme="minorHAnsi" w:cstheme="minorBidi"/>
          <w:b w:val="0"/>
          <w:caps w:val="0"/>
          <w:sz w:val="22"/>
          <w:szCs w:val="22"/>
        </w:rPr>
      </w:pPr>
      <w:hyperlink w:anchor="_Toc136430863" w:history="1">
        <w:r w:rsidR="00997456" w:rsidRPr="00A377EF">
          <w:rPr>
            <w:rStyle w:val="Hyperlink"/>
          </w:rPr>
          <w:t>APPENDIX G</w:t>
        </w:r>
        <w:r w:rsidR="00997456">
          <w:rPr>
            <w:webHidden/>
          </w:rPr>
          <w:tab/>
        </w:r>
        <w:r w:rsidR="00997456">
          <w:rPr>
            <w:webHidden/>
          </w:rPr>
          <w:fldChar w:fldCharType="begin"/>
        </w:r>
        <w:r w:rsidR="00997456">
          <w:rPr>
            <w:webHidden/>
          </w:rPr>
          <w:instrText xml:space="preserve"> PAGEREF _Toc136430863 \h </w:instrText>
        </w:r>
        <w:r w:rsidR="00997456">
          <w:rPr>
            <w:webHidden/>
          </w:rPr>
        </w:r>
        <w:r w:rsidR="00997456">
          <w:rPr>
            <w:webHidden/>
          </w:rPr>
          <w:fldChar w:fldCharType="separate"/>
        </w:r>
        <w:r>
          <w:rPr>
            <w:webHidden/>
          </w:rPr>
          <w:t>31</w:t>
        </w:r>
        <w:r w:rsidR="00997456">
          <w:rPr>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64" w:history="1">
        <w:r w:rsidR="00997456" w:rsidRPr="00A377EF">
          <w:rPr>
            <w:rStyle w:val="Hyperlink"/>
            <w:rFonts w:eastAsia="MS Mincho"/>
            <w:noProof/>
          </w:rPr>
          <w:t>1.  DEFINITION OF TERMINOLOGY</w:t>
        </w:r>
        <w:r w:rsidR="00997456">
          <w:rPr>
            <w:noProof/>
            <w:webHidden/>
          </w:rPr>
          <w:tab/>
        </w:r>
        <w:r w:rsidR="00997456">
          <w:rPr>
            <w:noProof/>
            <w:webHidden/>
          </w:rPr>
          <w:fldChar w:fldCharType="begin"/>
        </w:r>
        <w:r w:rsidR="00997456">
          <w:rPr>
            <w:noProof/>
            <w:webHidden/>
          </w:rPr>
          <w:instrText xml:space="preserve"> PAGEREF _Toc136430864 \h </w:instrText>
        </w:r>
        <w:r w:rsidR="00997456">
          <w:rPr>
            <w:noProof/>
            <w:webHidden/>
          </w:rPr>
        </w:r>
        <w:r w:rsidR="00997456">
          <w:rPr>
            <w:noProof/>
            <w:webHidden/>
          </w:rPr>
          <w:fldChar w:fldCharType="separate"/>
        </w:r>
        <w:r>
          <w:rPr>
            <w:noProof/>
            <w:webHidden/>
          </w:rPr>
          <w:t>31</w:t>
        </w:r>
        <w:r w:rsidR="00997456">
          <w:rPr>
            <w:noProof/>
            <w:webHidden/>
          </w:rPr>
          <w:fldChar w:fldCharType="end"/>
        </w:r>
      </w:hyperlink>
    </w:p>
    <w:p w:rsidR="00997456" w:rsidRDefault="00483F26">
      <w:pPr>
        <w:pStyle w:val="TOC2"/>
        <w:tabs>
          <w:tab w:val="right" w:leader="dot" w:pos="10790"/>
        </w:tabs>
        <w:rPr>
          <w:rFonts w:asciiTheme="minorHAnsi" w:eastAsiaTheme="minorEastAsia" w:hAnsiTheme="minorHAnsi" w:cstheme="minorBidi"/>
          <w:smallCaps w:val="0"/>
          <w:noProof/>
          <w:sz w:val="22"/>
          <w:szCs w:val="22"/>
        </w:rPr>
      </w:pPr>
      <w:hyperlink w:anchor="_Toc136430865" w:history="1">
        <w:r w:rsidR="00997456" w:rsidRPr="00A377EF">
          <w:rPr>
            <w:rStyle w:val="Hyperlink"/>
            <w:rFonts w:eastAsia="MS Mincho"/>
            <w:noProof/>
          </w:rPr>
          <w:t>2. PROCUREMENT LIBRARY</w:t>
        </w:r>
        <w:r w:rsidR="00997456">
          <w:rPr>
            <w:noProof/>
            <w:webHidden/>
          </w:rPr>
          <w:tab/>
        </w:r>
        <w:r w:rsidR="00997456">
          <w:rPr>
            <w:noProof/>
            <w:webHidden/>
          </w:rPr>
          <w:fldChar w:fldCharType="begin"/>
        </w:r>
        <w:r w:rsidR="00997456">
          <w:rPr>
            <w:noProof/>
            <w:webHidden/>
          </w:rPr>
          <w:instrText xml:space="preserve"> PAGEREF _Toc136430865 \h </w:instrText>
        </w:r>
        <w:r w:rsidR="00997456">
          <w:rPr>
            <w:noProof/>
            <w:webHidden/>
          </w:rPr>
        </w:r>
        <w:r w:rsidR="00997456">
          <w:rPr>
            <w:noProof/>
            <w:webHidden/>
          </w:rPr>
          <w:fldChar w:fldCharType="separate"/>
        </w:r>
        <w:r>
          <w:rPr>
            <w:noProof/>
            <w:webHidden/>
          </w:rPr>
          <w:t>32</w:t>
        </w:r>
        <w:r w:rsidR="00997456">
          <w:rPr>
            <w:noProof/>
            <w:webHidden/>
          </w:rPr>
          <w:fldChar w:fldCharType="end"/>
        </w:r>
      </w:hyperlink>
    </w:p>
    <w:p w:rsidR="0076050E" w:rsidRDefault="0076050E" w:rsidP="00437A67">
      <w:pPr>
        <w:pStyle w:val="TOC2"/>
        <w:tabs>
          <w:tab w:val="right" w:leader="dot" w:pos="9350"/>
        </w:tabs>
        <w:rPr>
          <w:rFonts w:eastAsia="MS Mincho"/>
          <w:sz w:val="24"/>
        </w:rPr>
      </w:pPr>
      <w:r>
        <w:rPr>
          <w:rFonts w:eastAsia="MS Mincho"/>
          <w:sz w:val="24"/>
        </w:rPr>
        <w:fldChar w:fldCharType="end"/>
      </w:r>
    </w:p>
    <w:p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0"/>
          <w:footerReference w:type="even" r:id="rId11"/>
          <w:footerReference w:type="default" r:id="rId12"/>
          <w:pgSz w:w="12240" w:h="15840" w:code="1"/>
          <w:pgMar w:top="720" w:right="720" w:bottom="720" w:left="720" w:header="720" w:footer="720" w:gutter="0"/>
          <w:pgNumType w:fmt="lowerRoman" w:start="1"/>
          <w:cols w:space="720"/>
          <w:titlePg/>
          <w:docGrid w:linePitch="360"/>
        </w:sectPr>
      </w:pPr>
    </w:p>
    <w:p w:rsidR="0076050E" w:rsidRPr="00D955D1" w:rsidRDefault="0076050E" w:rsidP="00D955D1">
      <w:pPr>
        <w:pStyle w:val="Heading1"/>
        <w:rPr>
          <w:rFonts w:eastAsia="MS Mincho"/>
        </w:rPr>
      </w:pPr>
      <w:bookmarkStart w:id="2" w:name="_Toc136430770"/>
      <w:r w:rsidRPr="00D955D1">
        <w:rPr>
          <w:rFonts w:eastAsia="MS Mincho"/>
        </w:rPr>
        <w:lastRenderedPageBreak/>
        <w:t>I. INTRODUCTION</w:t>
      </w:r>
      <w:bookmarkEnd w:id="2"/>
    </w:p>
    <w:p w:rsidR="002D751C" w:rsidRDefault="002D751C" w:rsidP="00F74FFA">
      <w:pPr>
        <w:rPr>
          <w:rFonts w:eastAsia="MS Mincho"/>
        </w:rPr>
      </w:pPr>
    </w:p>
    <w:p w:rsidR="0076050E" w:rsidRDefault="0076050E">
      <w:pPr>
        <w:pStyle w:val="Heading2"/>
        <w:rPr>
          <w:rFonts w:eastAsia="MS Mincho"/>
        </w:rPr>
      </w:pPr>
      <w:bookmarkStart w:id="3" w:name="_Toc136430771"/>
      <w:r>
        <w:rPr>
          <w:rFonts w:eastAsia="MS Mincho"/>
        </w:rPr>
        <w:t>A. PURPOSE OF THIS REQUEST FOR P</w:t>
      </w:r>
      <w:r w:rsidR="009D4393">
        <w:rPr>
          <w:rFonts w:eastAsia="MS Mincho"/>
        </w:rPr>
        <w:t>R</w:t>
      </w:r>
      <w:r>
        <w:rPr>
          <w:rFonts w:eastAsia="MS Mincho"/>
        </w:rPr>
        <w:t>OPOSALS</w:t>
      </w:r>
      <w:bookmarkEnd w:id="3"/>
    </w:p>
    <w:p w:rsidR="0076050E" w:rsidRDefault="0076050E">
      <w:pPr>
        <w:pStyle w:val="PlainText"/>
        <w:rPr>
          <w:rFonts w:ascii="Times New Roman" w:eastAsia="MS Mincho" w:hAnsi="Times New Roman"/>
          <w:sz w:val="24"/>
        </w:rPr>
      </w:pPr>
    </w:p>
    <w:p w:rsidR="00C10B2D" w:rsidRDefault="00252455" w:rsidP="00C10B2D">
      <w:pPr>
        <w:pStyle w:val="PlainText"/>
        <w:rPr>
          <w:rFonts w:ascii="Times New Roman" w:eastAsia="MS Mincho" w:hAnsi="Times New Roman"/>
          <w:sz w:val="24"/>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DD75A0" w:rsidRPr="000924DC">
        <w:rPr>
          <w:rFonts w:ascii="Times New Roman" w:eastAsia="MS Mincho" w:hAnsi="Times New Roman"/>
          <w:sz w:val="24"/>
        </w:rPr>
        <w:t xml:space="preserve"> seeks sealed proposals from qualified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DD75A0" w:rsidRPr="000924DC">
        <w:rPr>
          <w:rFonts w:ascii="Times New Roman" w:eastAsia="MS Mincho" w:hAnsi="Times New Roman"/>
          <w:sz w:val="24"/>
        </w:rPr>
        <w:t xml:space="preserve"> to</w:t>
      </w:r>
      <w:r w:rsidR="00FF3E98" w:rsidRPr="000924DC">
        <w:rPr>
          <w:rFonts w:ascii="Times New Roman" w:eastAsia="MS Mincho" w:hAnsi="Times New Roman"/>
          <w:sz w:val="24"/>
        </w:rPr>
        <w:t xml:space="preserve"> provide </w:t>
      </w:r>
      <w:r>
        <w:rPr>
          <w:rFonts w:ascii="Times New Roman" w:eastAsia="MS Mincho" w:hAnsi="Times New Roman"/>
          <w:sz w:val="24"/>
          <w:lang w:val="en-US"/>
        </w:rPr>
        <w:t>cold beverage vending services for school sites and administrative offices in the Los Lunas School District</w:t>
      </w:r>
      <w:r w:rsidR="00852CD0">
        <w:rPr>
          <w:rFonts w:ascii="Times New Roman" w:eastAsia="MS Mincho" w:hAnsi="Times New Roman"/>
          <w:sz w:val="24"/>
        </w:rPr>
        <w:t>.</w:t>
      </w:r>
    </w:p>
    <w:p w:rsidR="00DD6EB8" w:rsidRDefault="00DD6EB8" w:rsidP="00C10B2D">
      <w:pPr>
        <w:pStyle w:val="PlainText"/>
        <w:rPr>
          <w:rFonts w:ascii="Times New Roman" w:eastAsia="MS Mincho" w:hAnsi="Times New Roman"/>
          <w:sz w:val="24"/>
        </w:rPr>
      </w:pPr>
    </w:p>
    <w:p w:rsidR="00DD6EB8" w:rsidRDefault="00DD6EB8" w:rsidP="00DD6EB8">
      <w:pPr>
        <w:rPr>
          <w:rFonts w:eastAsia="MS Mincho"/>
        </w:rPr>
      </w:pPr>
      <w:r>
        <w:rPr>
          <w:rFonts w:eastAsia="MS Mincho"/>
        </w:rPr>
        <w:t xml:space="preserve">LLS is comprised of fifteen schools, administrative offices, a district service center, two transportation offices and a teacher resource center. LLS has 10 Elementary Schools (Grades K-6) that feed into 2 Middle Schools (grades 7 &amp; 8) and 3 High Schools (Grades 9-12). LLS serves approximately 1500 employees and 8600 students. The District allows schools to conduct campus activities during and after school and other times through the year that attract parents and the surrounding community. With the development of Facebook and Amazon, projections for student growth have increased significantly. </w:t>
      </w:r>
    </w:p>
    <w:p w:rsidR="00DD6EB8" w:rsidRPr="00B14012" w:rsidRDefault="00DD6EB8" w:rsidP="00C10B2D">
      <w:pPr>
        <w:pStyle w:val="PlainText"/>
        <w:rPr>
          <w:rFonts w:ascii="Times New Roman" w:hAnsi="Times New Roman"/>
          <w:sz w:val="24"/>
          <w:szCs w:val="24"/>
        </w:rPr>
      </w:pPr>
    </w:p>
    <w:p w:rsidR="0076050E" w:rsidRDefault="0076050E">
      <w:pPr>
        <w:pStyle w:val="Heading2"/>
        <w:rPr>
          <w:rFonts w:eastAsia="MS Mincho"/>
        </w:rPr>
      </w:pPr>
      <w:bookmarkStart w:id="4" w:name="_Toc136430772"/>
      <w:r>
        <w:rPr>
          <w:rFonts w:eastAsia="MS Mincho"/>
        </w:rPr>
        <w:t>B. SUMMARY SCOPE OF WORK</w:t>
      </w:r>
      <w:bookmarkEnd w:id="4"/>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B01C07">
        <w:rPr>
          <w:rFonts w:ascii="Times New Roman" w:eastAsia="MS Mincho" w:hAnsi="Times New Roman"/>
          <w:sz w:val="24"/>
        </w:rPr>
        <w:t>providing</w:t>
      </w:r>
      <w:r w:rsidR="000F77BE">
        <w:rPr>
          <w:rFonts w:ascii="Times New Roman" w:eastAsia="MS Mincho" w:hAnsi="Times New Roman"/>
          <w:sz w:val="24"/>
        </w:rPr>
        <w:t xml:space="preserve"> </w:t>
      </w:r>
      <w:r w:rsidR="00252455">
        <w:rPr>
          <w:rFonts w:ascii="Times New Roman" w:eastAsia="MS Mincho" w:hAnsi="Times New Roman"/>
          <w:sz w:val="24"/>
          <w:lang w:val="en-US"/>
        </w:rPr>
        <w:t>cold beverage vend</w:t>
      </w:r>
      <w:r w:rsidR="00237DA8">
        <w:rPr>
          <w:rFonts w:ascii="Times New Roman" w:eastAsia="MS Mincho" w:hAnsi="Times New Roman"/>
          <w:sz w:val="24"/>
          <w:lang w:val="en-US"/>
        </w:rPr>
        <w:t>ing services to approximately 15</w:t>
      </w:r>
      <w:r w:rsidR="00252455">
        <w:rPr>
          <w:rFonts w:ascii="Times New Roman" w:eastAsia="MS Mincho" w:hAnsi="Times New Roman"/>
          <w:sz w:val="24"/>
          <w:lang w:val="en-US"/>
        </w:rPr>
        <w:t>00 e</w:t>
      </w:r>
      <w:r w:rsidR="00035499">
        <w:rPr>
          <w:rFonts w:ascii="Times New Roman" w:eastAsia="MS Mincho" w:hAnsi="Times New Roman"/>
          <w:sz w:val="24"/>
          <w:lang w:val="en-US"/>
        </w:rPr>
        <w:t>mployees and 8600 students at 15</w:t>
      </w:r>
      <w:r w:rsidR="00252455">
        <w:rPr>
          <w:rFonts w:ascii="Times New Roman" w:eastAsia="MS Mincho" w:hAnsi="Times New Roman"/>
          <w:sz w:val="24"/>
          <w:lang w:val="en-US"/>
        </w:rPr>
        <w:t xml:space="preserve"> school sites and various administrative offices </w:t>
      </w:r>
      <w:r w:rsidR="000F77BE">
        <w:rPr>
          <w:rFonts w:ascii="Times New Roman" w:eastAsia="MS Mincho" w:hAnsi="Times New Roman"/>
          <w:sz w:val="24"/>
        </w:rPr>
        <w:t>as specified herein</w:t>
      </w:r>
      <w:r w:rsidR="0043291C">
        <w:rPr>
          <w:rFonts w:ascii="Times New Roman" w:eastAsia="MS Mincho" w:hAnsi="Times New Roman"/>
          <w:sz w:val="24"/>
          <w:lang w:val="en-US"/>
        </w:rPr>
        <w:t xml:space="preserve"> as </w:t>
      </w:r>
      <w:r w:rsidR="000F77BE">
        <w:rPr>
          <w:rFonts w:ascii="Times New Roman" w:eastAsia="MS Mincho" w:hAnsi="Times New Roman"/>
          <w:sz w:val="24"/>
        </w:rPr>
        <w:t xml:space="preserve">provided for in the </w:t>
      </w:r>
      <w:r w:rsidR="002D7D0B">
        <w:rPr>
          <w:rFonts w:ascii="Times New Roman" w:eastAsia="MS Mincho" w:hAnsi="Times New Roman"/>
          <w:sz w:val="24"/>
        </w:rPr>
        <w:t>P</w:t>
      </w:r>
      <w:r w:rsidR="000F77BE">
        <w:rPr>
          <w:rFonts w:ascii="Times New Roman" w:eastAsia="MS Mincho" w:hAnsi="Times New Roman"/>
          <w:sz w:val="24"/>
        </w:rPr>
        <w:t xml:space="preserve">rice </w:t>
      </w:r>
      <w:r w:rsidR="002D7D0B">
        <w:rPr>
          <w:rFonts w:ascii="Times New Roman" w:eastAsia="MS Mincho" w:hAnsi="Times New Roman"/>
          <w:sz w:val="24"/>
        </w:rPr>
        <w:t>A</w:t>
      </w:r>
      <w:r w:rsidR="000F77BE">
        <w:rPr>
          <w:rFonts w:ascii="Times New Roman" w:eastAsia="MS Mincho" w:hAnsi="Times New Roman"/>
          <w:sz w:val="24"/>
        </w:rPr>
        <w:t>greement</w:t>
      </w:r>
      <w:r w:rsidR="0043291C">
        <w:rPr>
          <w:rFonts w:ascii="Times New Roman" w:eastAsia="MS Mincho" w:hAnsi="Times New Roman"/>
          <w:sz w:val="24"/>
          <w:lang w:val="en-US"/>
        </w:rPr>
        <w:t xml:space="preserve"> (See Appendix B.1. Scope of Work)</w:t>
      </w:r>
      <w:r w:rsidR="000F77BE">
        <w:rPr>
          <w:rFonts w:ascii="Times New Roman" w:eastAsia="MS Mincho" w:hAnsi="Times New Roman"/>
          <w:sz w:val="24"/>
        </w:rPr>
        <w:t xml:space="preserve"> resulting from </w:t>
      </w:r>
      <w:proofErr w:type="gramStart"/>
      <w:r w:rsidR="000F77BE">
        <w:rPr>
          <w:rFonts w:ascii="Times New Roman" w:eastAsia="MS Mincho" w:hAnsi="Times New Roman"/>
          <w:sz w:val="24"/>
        </w:rPr>
        <w:t>this</w:t>
      </w:r>
      <w:proofErr w:type="gramEnd"/>
      <w:r w:rsidR="000F77BE">
        <w:rPr>
          <w:rFonts w:ascii="Times New Roman" w:eastAsia="MS Mincho" w:hAnsi="Times New Roman"/>
          <w:sz w:val="24"/>
        </w:rPr>
        <w:t xml:space="preserve"> procurement that comply with the cited specifications or, if no specifications are cited, with commonly accepted standards and specifications for the industry.</w:t>
      </w:r>
    </w:p>
    <w:p w:rsidR="000F77BE" w:rsidRDefault="000F77BE">
      <w:pPr>
        <w:pStyle w:val="PlainText"/>
        <w:rPr>
          <w:rFonts w:ascii="Times New Roman" w:eastAsia="MS Mincho" w:hAnsi="Times New Roman"/>
          <w:sz w:val="24"/>
        </w:rPr>
      </w:pPr>
    </w:p>
    <w:p w:rsidR="0076050E" w:rsidRDefault="0076050E">
      <w:pPr>
        <w:pStyle w:val="Heading2"/>
        <w:rPr>
          <w:rFonts w:eastAsia="MS Mincho"/>
        </w:rPr>
      </w:pPr>
      <w:bookmarkStart w:id="5" w:name="_Toc136430773"/>
      <w:r>
        <w:rPr>
          <w:rFonts w:eastAsia="MS Mincho"/>
        </w:rPr>
        <w:t>C. SCOPE OF PROCUREMENT</w:t>
      </w:r>
      <w:bookmarkEnd w:id="5"/>
    </w:p>
    <w:p w:rsidR="0076050E" w:rsidRDefault="0076050E">
      <w:pPr>
        <w:pStyle w:val="PlainText"/>
        <w:rPr>
          <w:rFonts w:ascii="Times New Roman" w:eastAsia="MS Mincho" w:hAnsi="Times New Roman"/>
          <w:sz w:val="24"/>
        </w:rPr>
      </w:pPr>
    </w:p>
    <w:p w:rsidR="00B01C07" w:rsidRPr="00B14012" w:rsidRDefault="00691D55" w:rsidP="00B01C07">
      <w:r w:rsidRPr="00C037B5">
        <w:rPr>
          <w:rFonts w:eastAsia="MS Mincho"/>
        </w:rPr>
        <w:t>This is a Pr</w:t>
      </w:r>
      <w:r w:rsidR="00535991" w:rsidRPr="00C037B5">
        <w:rPr>
          <w:rFonts w:eastAsia="MS Mincho"/>
        </w:rPr>
        <w:t xml:space="preserve">ocurement </w:t>
      </w:r>
      <w:proofErr w:type="gramStart"/>
      <w:r w:rsidR="00535991" w:rsidRPr="00C037B5">
        <w:rPr>
          <w:rFonts w:eastAsia="MS Mincho"/>
        </w:rPr>
        <w:t>being conducted</w:t>
      </w:r>
      <w:proofErr w:type="gramEnd"/>
      <w:r w:rsidR="00535991" w:rsidRPr="00C037B5">
        <w:rPr>
          <w:rFonts w:eastAsia="MS Mincho"/>
        </w:rPr>
        <w:t xml:space="preserve"> by</w:t>
      </w:r>
      <w:r w:rsidRPr="00C037B5">
        <w:rPr>
          <w:rFonts w:eastAsia="MS Mincho"/>
        </w:rPr>
        <w:t xml:space="preserve"> </w:t>
      </w:r>
      <w:r w:rsidR="00252455" w:rsidRPr="00C037B5">
        <w:rPr>
          <w:rFonts w:eastAsia="MS Mincho"/>
        </w:rPr>
        <w:t>Los Lunas School District.</w:t>
      </w:r>
      <w:r w:rsidRPr="00C037B5">
        <w:rPr>
          <w:rFonts w:eastAsia="MS Mincho"/>
        </w:rPr>
        <w:t xml:space="preserve"> </w:t>
      </w:r>
      <w:r w:rsidR="00C05500" w:rsidRPr="00C037B5">
        <w:rPr>
          <w:rFonts w:eastAsia="MS Mincho"/>
        </w:rPr>
        <w:t xml:space="preserve">The scope of the procurement consists of </w:t>
      </w:r>
      <w:r w:rsidR="00B72044" w:rsidRPr="00C037B5">
        <w:rPr>
          <w:rFonts w:eastAsia="MS Mincho"/>
        </w:rPr>
        <w:t xml:space="preserve">identifying </w:t>
      </w:r>
      <w:r w:rsidR="00CF44D6" w:rsidRPr="00C037B5">
        <w:rPr>
          <w:rFonts w:eastAsia="MS Mincho"/>
        </w:rPr>
        <w:t xml:space="preserve">one </w:t>
      </w:r>
      <w:r w:rsidR="00C1092D" w:rsidRPr="00C037B5">
        <w:rPr>
          <w:rFonts w:eastAsia="MS Mincho"/>
        </w:rPr>
        <w:t>company</w:t>
      </w:r>
      <w:r w:rsidR="00B72044" w:rsidRPr="00C037B5">
        <w:rPr>
          <w:rFonts w:eastAsia="MS Mincho"/>
        </w:rPr>
        <w:t xml:space="preserve"> </w:t>
      </w:r>
      <w:r w:rsidR="00CF44D6" w:rsidRPr="00C037B5">
        <w:rPr>
          <w:rFonts w:eastAsia="MS Mincho"/>
        </w:rPr>
        <w:t xml:space="preserve">that can </w:t>
      </w:r>
      <w:r w:rsidR="00B72044" w:rsidRPr="00C037B5">
        <w:rPr>
          <w:rFonts w:eastAsia="MS Mincho"/>
        </w:rPr>
        <w:t xml:space="preserve">provide </w:t>
      </w:r>
      <w:r w:rsidR="002C473B" w:rsidRPr="00C037B5">
        <w:rPr>
          <w:rFonts w:eastAsia="MS Mincho"/>
        </w:rPr>
        <w:t xml:space="preserve">the products and services described herein. This procurement will result in the award of one </w:t>
      </w:r>
      <w:r w:rsidR="002A59CA" w:rsidRPr="00C037B5">
        <w:rPr>
          <w:rFonts w:eastAsia="MS Mincho"/>
        </w:rPr>
        <w:t xml:space="preserve">exclusive, </w:t>
      </w:r>
      <w:r w:rsidR="00C1092D" w:rsidRPr="00C037B5">
        <w:rPr>
          <w:rFonts w:eastAsia="MS Mincho"/>
        </w:rPr>
        <w:t xml:space="preserve">indefinite </w:t>
      </w:r>
      <w:r w:rsidR="002D7D0B" w:rsidRPr="00C037B5">
        <w:rPr>
          <w:rFonts w:eastAsia="MS Mincho"/>
        </w:rPr>
        <w:t>quantity 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2C473B" w:rsidRPr="00C037B5">
        <w:rPr>
          <w:rFonts w:eastAsia="MS Mincho"/>
        </w:rPr>
        <w:t xml:space="preserve">. </w:t>
      </w:r>
      <w:r w:rsidR="00C05500" w:rsidRPr="00C037B5">
        <w:rPr>
          <w:rFonts w:eastAsia="MS Mincho"/>
        </w:rPr>
        <w:t>The term of th</w:t>
      </w:r>
      <w:r w:rsidR="00DF4F08" w:rsidRPr="00C037B5">
        <w:rPr>
          <w:rFonts w:eastAsia="MS Mincho"/>
        </w:rPr>
        <w:t>e</w:t>
      </w:r>
      <w:r w:rsidR="00C05500" w:rsidRPr="00C037B5">
        <w:rPr>
          <w:rFonts w:eastAsia="MS Mincho"/>
        </w:rPr>
        <w:t xml:space="preserve"> </w:t>
      </w:r>
      <w:r w:rsidR="002D7D0B" w:rsidRPr="00C037B5">
        <w:rPr>
          <w:rFonts w:eastAsia="MS Mincho"/>
        </w:rPr>
        <w:t>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2C473B" w:rsidRPr="00C037B5">
        <w:rPr>
          <w:rFonts w:eastAsia="MS Mincho"/>
        </w:rPr>
        <w:t xml:space="preserve"> </w:t>
      </w:r>
      <w:r w:rsidR="004779BE" w:rsidRPr="00C037B5">
        <w:rPr>
          <w:rFonts w:eastAsia="MS Mincho"/>
        </w:rPr>
        <w:t>shall be for one (1)</w:t>
      </w:r>
      <w:r w:rsidR="00495AD3">
        <w:rPr>
          <w:rFonts w:eastAsia="MS Mincho"/>
        </w:rPr>
        <w:t xml:space="preserve"> year beginning fiscal year 2023-2024, and to </w:t>
      </w:r>
      <w:proofErr w:type="gramStart"/>
      <w:r w:rsidR="00495AD3">
        <w:rPr>
          <w:rFonts w:eastAsia="MS Mincho"/>
        </w:rPr>
        <w:t xml:space="preserve">be </w:t>
      </w:r>
      <w:r w:rsidR="00435BC4" w:rsidRPr="00C037B5">
        <w:rPr>
          <w:rFonts w:eastAsia="MS Mincho"/>
        </w:rPr>
        <w:t>renew</w:t>
      </w:r>
      <w:r w:rsidR="00495AD3">
        <w:rPr>
          <w:rFonts w:eastAsia="MS Mincho"/>
        </w:rPr>
        <w:t>ed</w:t>
      </w:r>
      <w:proofErr w:type="gramEnd"/>
      <w:r w:rsidR="00495AD3">
        <w:rPr>
          <w:rFonts w:eastAsia="MS Mincho"/>
        </w:rPr>
        <w:t xml:space="preserve"> one (1) year at a time for subsequent annual renewals upon Board of Education approval of award to include 2024-2025, 2025-2026, and 2026-2027.  </w:t>
      </w:r>
      <w:r w:rsidR="00C05500" w:rsidRPr="00C037B5">
        <w:rPr>
          <w:rFonts w:eastAsia="MS Mincho"/>
        </w:rPr>
        <w:t>Under no circumstances will the term of th</w:t>
      </w:r>
      <w:r w:rsidR="00EA603D" w:rsidRPr="00C037B5">
        <w:rPr>
          <w:rFonts w:eastAsia="MS Mincho"/>
        </w:rPr>
        <w:t>e</w:t>
      </w:r>
      <w:r w:rsidR="00C05500" w:rsidRPr="00C037B5">
        <w:rPr>
          <w:rFonts w:eastAsia="MS Mincho"/>
        </w:rPr>
        <w:t xml:space="preserve"> </w:t>
      </w:r>
      <w:r w:rsidR="002D7D0B" w:rsidRPr="00C037B5">
        <w:rPr>
          <w:rFonts w:eastAsia="MS Mincho"/>
        </w:rPr>
        <w:t>P</w:t>
      </w:r>
      <w:r w:rsidR="00EA603D" w:rsidRPr="00C037B5">
        <w:rPr>
          <w:rFonts w:eastAsia="MS Mincho"/>
        </w:rPr>
        <w:t xml:space="preserve">rice </w:t>
      </w:r>
      <w:r w:rsidR="002D7D0B" w:rsidRPr="00C037B5">
        <w:rPr>
          <w:rFonts w:eastAsia="MS Mincho"/>
        </w:rPr>
        <w:t>A</w:t>
      </w:r>
      <w:r w:rsidR="00C1092D" w:rsidRPr="00C037B5">
        <w:rPr>
          <w:rFonts w:eastAsia="MS Mincho"/>
        </w:rPr>
        <w:t>greement</w:t>
      </w:r>
      <w:r w:rsidR="00C05500" w:rsidRPr="00C037B5">
        <w:rPr>
          <w:rFonts w:eastAsia="MS Mincho"/>
        </w:rPr>
        <w:t xml:space="preserve">, including any extensions </w:t>
      </w:r>
      <w:r w:rsidR="00B86DD8" w:rsidRPr="00C037B5">
        <w:rPr>
          <w:rFonts w:eastAsia="MS Mincho"/>
        </w:rPr>
        <w:t xml:space="preserve">and renewals </w:t>
      </w:r>
      <w:r w:rsidR="00C05500" w:rsidRPr="00C037B5">
        <w:rPr>
          <w:rFonts w:eastAsia="MS Mincho"/>
        </w:rPr>
        <w:t xml:space="preserve">thereto, exceed </w:t>
      </w:r>
      <w:r w:rsidR="00F86E52" w:rsidRPr="00C037B5">
        <w:rPr>
          <w:rFonts w:eastAsia="MS Mincho"/>
        </w:rPr>
        <w:t>four</w:t>
      </w:r>
      <w:r w:rsidR="00C05500" w:rsidRPr="00C037B5">
        <w:rPr>
          <w:rFonts w:eastAsia="MS Mincho"/>
        </w:rPr>
        <w:t xml:space="preserve"> (</w:t>
      </w:r>
      <w:r w:rsidR="00F86E52" w:rsidRPr="00C037B5">
        <w:rPr>
          <w:rFonts w:eastAsia="MS Mincho"/>
        </w:rPr>
        <w:t>4</w:t>
      </w:r>
      <w:r w:rsidR="00C05500" w:rsidRPr="00C037B5">
        <w:rPr>
          <w:rFonts w:eastAsia="MS Mincho"/>
        </w:rPr>
        <w:t xml:space="preserve">) years. This procurement </w:t>
      </w:r>
      <w:r w:rsidR="00C1092D" w:rsidRPr="00C037B5">
        <w:rPr>
          <w:rFonts w:eastAsia="MS Mincho"/>
        </w:rPr>
        <w:t>will result in a single source award</w:t>
      </w:r>
      <w:r w:rsidR="00EA603D" w:rsidRPr="00C037B5">
        <w:rPr>
          <w:rFonts w:eastAsia="MS Mincho"/>
        </w:rPr>
        <w:t>.</w:t>
      </w:r>
    </w:p>
    <w:p w:rsidR="00B01C07" w:rsidRDefault="00B01C07" w:rsidP="00C05500">
      <w:pPr>
        <w:rPr>
          <w:rFonts w:eastAsia="MS Mincho"/>
        </w:rPr>
      </w:pPr>
    </w:p>
    <w:p w:rsidR="00495AD3" w:rsidRDefault="00495AD3" w:rsidP="00495AD3">
      <w:pPr>
        <w:pStyle w:val="Heading2"/>
        <w:rPr>
          <w:rFonts w:eastAsia="MS Mincho"/>
        </w:rPr>
      </w:pPr>
      <w:bookmarkStart w:id="6" w:name="_Toc361997393"/>
      <w:bookmarkStart w:id="7" w:name="_Toc127351647"/>
      <w:bookmarkStart w:id="8" w:name="_Toc132706529"/>
      <w:bookmarkStart w:id="9" w:name="_Toc136430774"/>
      <w:r>
        <w:rPr>
          <w:rFonts w:eastAsia="MS Mincho"/>
        </w:rPr>
        <w:t>D</w:t>
      </w:r>
      <w:r w:rsidRPr="00367CC4">
        <w:rPr>
          <w:rFonts w:eastAsia="MS Mincho"/>
        </w:rPr>
        <w:t>. RESIDENT/VETERAN BUSINESS PREFERENCE</w:t>
      </w:r>
      <w:bookmarkEnd w:id="6"/>
      <w:bookmarkEnd w:id="7"/>
      <w:bookmarkEnd w:id="8"/>
      <w:bookmarkEnd w:id="9"/>
    </w:p>
    <w:p w:rsidR="00495AD3" w:rsidRPr="00F40790" w:rsidRDefault="00495AD3" w:rsidP="00495AD3">
      <w:pPr>
        <w:rPr>
          <w:rFonts w:eastAsia="MS Mincho"/>
        </w:rPr>
      </w:pPr>
    </w:p>
    <w:p w:rsidR="00495AD3" w:rsidRPr="00F40790" w:rsidRDefault="00495AD3" w:rsidP="00495AD3">
      <w:pPr>
        <w:ind w:left="720"/>
        <w:rPr>
          <w:rFonts w:eastAsia="MS Mincho"/>
          <w:u w:val="single"/>
        </w:rPr>
      </w:pPr>
      <w:r w:rsidRPr="00F40790">
        <w:rPr>
          <w:rFonts w:eastAsia="MS Mincho"/>
          <w:u w:val="single"/>
        </w:rPr>
        <w:t>1.  Resident Business or Native American Resident Business Preference</w:t>
      </w:r>
    </w:p>
    <w:p w:rsidR="00495AD3" w:rsidRPr="0039434D" w:rsidRDefault="00495AD3" w:rsidP="00495AD3">
      <w:pPr>
        <w:ind w:left="720"/>
        <w:rPr>
          <w:rFonts w:eastAsia="MS Mincho"/>
          <w:u w:val="single"/>
        </w:rPr>
      </w:pPr>
    </w:p>
    <w:p w:rsidR="00495AD3" w:rsidRPr="0039434D" w:rsidRDefault="00495AD3" w:rsidP="00495AD3">
      <w:pPr>
        <w:ind w:left="720"/>
        <w:rPr>
          <w:rFonts w:eastAsia="MS Mincho"/>
        </w:rPr>
      </w:pPr>
      <w:r w:rsidRPr="0039434D">
        <w:rPr>
          <w:rFonts w:eastAsia="MS Mincho"/>
        </w:rPr>
        <w:t xml:space="preserve">The New Mexico Procurement Code provides for preference for resident businesses and Contractors under certain conditions. If applicable, the preference </w:t>
      </w:r>
      <w:proofErr w:type="gramStart"/>
      <w:r w:rsidRPr="0039434D">
        <w:rPr>
          <w:rFonts w:eastAsia="MS Mincho"/>
        </w:rPr>
        <w:t>will be provided</w:t>
      </w:r>
      <w:proofErr w:type="gramEnd"/>
      <w:r w:rsidRPr="0039434D">
        <w:rPr>
          <w:rFonts w:eastAsia="MS Mincho"/>
        </w:rPr>
        <w:t xml:space="preserve"> to those </w:t>
      </w:r>
      <w:proofErr w:type="spellStart"/>
      <w:r w:rsidRPr="0039434D">
        <w:rPr>
          <w:rFonts w:eastAsia="MS Mincho"/>
        </w:rPr>
        <w:t>Offerors</w:t>
      </w:r>
      <w:proofErr w:type="spellEnd"/>
      <w:r w:rsidRPr="0039434D">
        <w:rPr>
          <w:rFonts w:eastAsia="MS Mincho"/>
        </w:rPr>
        <w:t xml:space="preserve"> that have provided a valid resident business prefe</w:t>
      </w:r>
      <w:r>
        <w:rPr>
          <w:rFonts w:eastAsia="MS Mincho"/>
        </w:rPr>
        <w:t>rence certificate with their proposal</w:t>
      </w:r>
      <w:r w:rsidRPr="0039434D">
        <w:rPr>
          <w:rFonts w:eastAsia="MS Mincho"/>
        </w:rPr>
        <w:t>, as required by 13-1-22 NMSA 1978.</w:t>
      </w:r>
    </w:p>
    <w:p w:rsidR="00495AD3" w:rsidRPr="0039434D" w:rsidRDefault="00495AD3" w:rsidP="00495AD3">
      <w:pPr>
        <w:ind w:left="720"/>
        <w:rPr>
          <w:rFonts w:eastAsia="MS Mincho"/>
        </w:rPr>
      </w:pPr>
    </w:p>
    <w:p w:rsidR="00495AD3" w:rsidRPr="0039434D" w:rsidRDefault="00495AD3" w:rsidP="00495AD3">
      <w:pPr>
        <w:ind w:left="720"/>
        <w:rPr>
          <w:rFonts w:eastAsia="MS Mincho"/>
        </w:rPr>
      </w:pPr>
      <w:r>
        <w:rPr>
          <w:rFonts w:eastAsia="MS Mincho"/>
        </w:rPr>
        <w:t xml:space="preserve">In order for an </w:t>
      </w:r>
      <w:proofErr w:type="spellStart"/>
      <w:r>
        <w:rPr>
          <w:rFonts w:eastAsia="MS Mincho"/>
        </w:rPr>
        <w:t>Offeror</w:t>
      </w:r>
      <w:proofErr w:type="spellEnd"/>
      <w:r w:rsidRPr="0039434D">
        <w:rPr>
          <w:rFonts w:eastAsia="MS Mincho"/>
        </w:rPr>
        <w:t xml:space="preserve"> to receive preferenc</w:t>
      </w:r>
      <w:r>
        <w:rPr>
          <w:rFonts w:eastAsia="MS Mincho"/>
        </w:rPr>
        <w:t xml:space="preserve">e as a resident business </w:t>
      </w:r>
      <w:r w:rsidRPr="00F40790">
        <w:rPr>
          <w:rFonts w:eastAsia="MS Mincho"/>
        </w:rPr>
        <w:t>or Native American resident business</w:t>
      </w:r>
      <w:r>
        <w:rPr>
          <w:rFonts w:eastAsia="MS Mincho"/>
        </w:rPr>
        <w:t xml:space="preserve">, that </w:t>
      </w:r>
      <w:proofErr w:type="spellStart"/>
      <w:r>
        <w:rPr>
          <w:rFonts w:eastAsia="MS Mincho"/>
        </w:rPr>
        <w:t>Offeror</w:t>
      </w:r>
      <w:proofErr w:type="spellEnd"/>
      <w:r w:rsidRPr="0039434D">
        <w:rPr>
          <w:rFonts w:eastAsia="MS Mincho"/>
        </w:rPr>
        <w:t xml:space="preserve"> </w:t>
      </w:r>
      <w:r w:rsidRPr="0039434D">
        <w:rPr>
          <w:rFonts w:eastAsia="MS Mincho"/>
          <w:u w:val="single"/>
        </w:rPr>
        <w:t>must</w:t>
      </w:r>
      <w:r w:rsidRPr="0039434D">
        <w:rPr>
          <w:rFonts w:eastAsia="MS Mincho"/>
        </w:rPr>
        <w:t xml:space="preserve"> submit a copy of their resident business prefe</w:t>
      </w:r>
      <w:r>
        <w:rPr>
          <w:rFonts w:eastAsia="MS Mincho"/>
        </w:rPr>
        <w:t>rence certificate with their proposal</w:t>
      </w:r>
      <w:r w:rsidRPr="0039434D">
        <w:rPr>
          <w:rFonts w:eastAsia="MS Mincho"/>
        </w:rPr>
        <w:t xml:space="preserve">. The </w:t>
      </w:r>
      <w:proofErr w:type="gramStart"/>
      <w:r w:rsidRPr="0039434D">
        <w:rPr>
          <w:rFonts w:eastAsia="MS Mincho"/>
        </w:rPr>
        <w:t xml:space="preserve">preference certificate </w:t>
      </w:r>
      <w:r w:rsidRPr="0039434D">
        <w:rPr>
          <w:rFonts w:eastAsia="MS Mincho"/>
          <w:u w:val="single"/>
        </w:rPr>
        <w:t>must</w:t>
      </w:r>
      <w:r w:rsidRPr="0039434D">
        <w:rPr>
          <w:rFonts w:eastAsia="MS Mincho"/>
        </w:rPr>
        <w:t xml:space="preserve"> have been issued by the New Mexico Taxation and Revenue Department</w:t>
      </w:r>
      <w:proofErr w:type="gramEnd"/>
      <w:r w:rsidRPr="0039434D">
        <w:rPr>
          <w:rFonts w:eastAsia="MS Mincho"/>
        </w:rPr>
        <w:t xml:space="preserve">. Providing only a preference number or a copy of the application is not acceptable. </w:t>
      </w:r>
    </w:p>
    <w:p w:rsidR="00495AD3" w:rsidRPr="0039434D" w:rsidRDefault="00495AD3" w:rsidP="00495AD3">
      <w:pPr>
        <w:ind w:left="720"/>
        <w:rPr>
          <w:rFonts w:eastAsia="MS Mincho"/>
        </w:rPr>
      </w:pPr>
    </w:p>
    <w:p w:rsidR="00495AD3" w:rsidRPr="0039434D" w:rsidRDefault="00495AD3" w:rsidP="00495AD3">
      <w:pPr>
        <w:ind w:left="720"/>
        <w:rPr>
          <w:rFonts w:eastAsia="MS Mincho"/>
        </w:rPr>
      </w:pPr>
      <w:r w:rsidRPr="0039434D">
        <w:rPr>
          <w:rFonts w:eastAsia="MS Mincho"/>
        </w:rPr>
        <w:t xml:space="preserve">For more information and application forms, go </w:t>
      </w:r>
      <w:proofErr w:type="gramStart"/>
      <w:r w:rsidRPr="0039434D">
        <w:rPr>
          <w:rFonts w:eastAsia="MS Mincho"/>
        </w:rPr>
        <w:t>to</w:t>
      </w:r>
      <w:proofErr w:type="gramEnd"/>
      <w:r w:rsidRPr="0039434D">
        <w:rPr>
          <w:rFonts w:eastAsia="MS Mincho"/>
        </w:rPr>
        <w:t>:</w:t>
      </w:r>
    </w:p>
    <w:p w:rsidR="00495AD3" w:rsidRPr="0039434D" w:rsidRDefault="00495AD3" w:rsidP="00495AD3">
      <w:pPr>
        <w:ind w:left="720"/>
        <w:rPr>
          <w:rFonts w:eastAsia="MS Mincho"/>
        </w:rPr>
      </w:pPr>
    </w:p>
    <w:p w:rsidR="00495AD3" w:rsidRPr="0039434D" w:rsidRDefault="00483F26" w:rsidP="00495AD3">
      <w:pPr>
        <w:ind w:left="720"/>
      </w:pPr>
      <w:hyperlink r:id="rId13" w:history="1">
        <w:r w:rsidR="00495AD3" w:rsidRPr="008E1B58">
          <w:rPr>
            <w:rStyle w:val="Hyperlink"/>
          </w:rPr>
          <w:t>https://www.tax.newmexico.gov/businesses/business-preference-certification/</w:t>
        </w:r>
      </w:hyperlink>
    </w:p>
    <w:p w:rsidR="00495AD3" w:rsidRPr="0039434D" w:rsidRDefault="00495AD3" w:rsidP="00495AD3">
      <w:pPr>
        <w:ind w:left="720"/>
        <w:rPr>
          <w:rFonts w:eastAsia="MS Mincho"/>
          <w:highlight w:val="yellow"/>
          <w:u w:val="single"/>
        </w:rPr>
      </w:pPr>
    </w:p>
    <w:p w:rsidR="00495AD3" w:rsidRPr="0039434D" w:rsidRDefault="00495AD3" w:rsidP="00495AD3">
      <w:pPr>
        <w:ind w:left="720"/>
        <w:rPr>
          <w:rFonts w:eastAsia="MS Mincho"/>
          <w:u w:val="single"/>
        </w:rPr>
      </w:pPr>
    </w:p>
    <w:p w:rsidR="00495AD3" w:rsidRPr="0039434D" w:rsidRDefault="00495AD3" w:rsidP="00495AD3">
      <w:pPr>
        <w:ind w:left="720"/>
        <w:rPr>
          <w:rFonts w:eastAsia="MS Mincho"/>
          <w:u w:val="single"/>
        </w:rPr>
      </w:pPr>
      <w:r w:rsidRPr="0039434D">
        <w:rPr>
          <w:rFonts w:eastAsia="MS Mincho"/>
          <w:u w:val="single"/>
        </w:rPr>
        <w:t xml:space="preserve">2.  Resident Veterans </w:t>
      </w:r>
      <w:r>
        <w:rPr>
          <w:rFonts w:eastAsia="MS Mincho"/>
          <w:u w:val="single"/>
        </w:rPr>
        <w:t xml:space="preserve">Business </w:t>
      </w:r>
      <w:r w:rsidRPr="00F40790">
        <w:rPr>
          <w:rFonts w:eastAsia="MS Mincho"/>
          <w:u w:val="single"/>
        </w:rPr>
        <w:t>or Native American Resident Veterans Business Preference</w:t>
      </w:r>
    </w:p>
    <w:p w:rsidR="00495AD3" w:rsidRPr="0039434D" w:rsidRDefault="00495AD3" w:rsidP="00495AD3">
      <w:pPr>
        <w:ind w:left="720"/>
        <w:rPr>
          <w:rFonts w:eastAsia="MS Mincho"/>
        </w:rPr>
      </w:pPr>
    </w:p>
    <w:p w:rsidR="00495AD3" w:rsidRPr="0039434D" w:rsidRDefault="00495AD3" w:rsidP="00495AD3">
      <w:pPr>
        <w:ind w:left="720"/>
        <w:rPr>
          <w:rFonts w:eastAsia="MS Mincho"/>
        </w:rPr>
      </w:pPr>
      <w:r w:rsidRPr="0039434D">
        <w:rPr>
          <w:rFonts w:eastAsia="MS Mincho"/>
        </w:rPr>
        <w:t>Effective July 1, 2012, certain preferences are available to Resident Veteran Busine</w:t>
      </w:r>
      <w:r>
        <w:rPr>
          <w:rFonts w:eastAsia="MS Mincho"/>
        </w:rPr>
        <w:t>sses.</w:t>
      </w:r>
      <w:r w:rsidRPr="0039434D">
        <w:rPr>
          <w:rFonts w:eastAsia="MS Mincho"/>
        </w:rPr>
        <w:t xml:space="preserve"> In order for a</w:t>
      </w:r>
      <w:r>
        <w:rPr>
          <w:rFonts w:eastAsia="MS Mincho"/>
        </w:rPr>
        <w:t xml:space="preserve">n </w:t>
      </w:r>
      <w:proofErr w:type="spellStart"/>
      <w:r>
        <w:rPr>
          <w:rFonts w:eastAsia="MS Mincho"/>
        </w:rPr>
        <w:t>Offeror</w:t>
      </w:r>
      <w:proofErr w:type="spellEnd"/>
      <w:r w:rsidRPr="0039434D">
        <w:rPr>
          <w:rFonts w:eastAsia="MS Mincho"/>
        </w:rPr>
        <w:t xml:space="preserve"> to receive preference as a reside</w:t>
      </w:r>
      <w:r>
        <w:rPr>
          <w:rFonts w:eastAsia="MS Mincho"/>
        </w:rPr>
        <w:t xml:space="preserve">nt veteran business </w:t>
      </w:r>
      <w:r w:rsidRPr="00367CC4">
        <w:rPr>
          <w:rFonts w:eastAsia="MS Mincho"/>
        </w:rPr>
        <w:t>or Native American resident veteran business</w:t>
      </w:r>
      <w:r>
        <w:rPr>
          <w:rFonts w:eastAsia="MS Mincho"/>
        </w:rPr>
        <w:t xml:space="preserve">, that </w:t>
      </w:r>
      <w:proofErr w:type="spellStart"/>
      <w:r>
        <w:rPr>
          <w:rFonts w:eastAsia="MS Mincho"/>
        </w:rPr>
        <w:t>Offeror</w:t>
      </w:r>
      <w:proofErr w:type="spellEnd"/>
      <w:r w:rsidRPr="0039434D">
        <w:rPr>
          <w:rFonts w:eastAsia="MS Mincho"/>
        </w:rPr>
        <w:t xml:space="preserve"> </w:t>
      </w:r>
      <w:r w:rsidRPr="0039434D">
        <w:rPr>
          <w:rFonts w:eastAsia="MS Mincho"/>
          <w:u w:val="single"/>
        </w:rPr>
        <w:t>must</w:t>
      </w:r>
      <w:r w:rsidRPr="0039434D">
        <w:rPr>
          <w:rFonts w:eastAsia="MS Mincho"/>
        </w:rPr>
        <w:t xml:space="preserve"> submit a copy of their resident veteran business preferenc</w:t>
      </w:r>
      <w:r>
        <w:rPr>
          <w:rFonts w:eastAsia="MS Mincho"/>
        </w:rPr>
        <w:t>e certificate with their proposal</w:t>
      </w:r>
      <w:r w:rsidRPr="0039434D">
        <w:rPr>
          <w:rFonts w:eastAsia="MS Mincho"/>
        </w:rPr>
        <w:t xml:space="preserve">. The </w:t>
      </w:r>
      <w:proofErr w:type="gramStart"/>
      <w:r w:rsidRPr="0039434D">
        <w:rPr>
          <w:rFonts w:eastAsia="MS Mincho"/>
        </w:rPr>
        <w:t xml:space="preserve">preference certificate </w:t>
      </w:r>
      <w:r w:rsidRPr="0039434D">
        <w:rPr>
          <w:rFonts w:eastAsia="MS Mincho"/>
          <w:u w:val="single"/>
        </w:rPr>
        <w:t>must</w:t>
      </w:r>
      <w:r w:rsidRPr="0039434D">
        <w:rPr>
          <w:rFonts w:eastAsia="MS Mincho"/>
        </w:rPr>
        <w:t xml:space="preserve"> have been issued by the New Mexico Taxation and Revenue </w:t>
      </w:r>
      <w:r>
        <w:rPr>
          <w:rFonts w:eastAsia="MS Mincho"/>
        </w:rPr>
        <w:t>Department</w:t>
      </w:r>
      <w:proofErr w:type="gramEnd"/>
      <w:r w:rsidRPr="0039434D">
        <w:rPr>
          <w:rFonts w:eastAsia="MS Mincho"/>
        </w:rPr>
        <w:t xml:space="preserve">. Providing only a preference number or a copy of the application is not acceptable. </w:t>
      </w:r>
    </w:p>
    <w:p w:rsidR="00495AD3" w:rsidRPr="0039434D" w:rsidRDefault="00495AD3" w:rsidP="00495AD3">
      <w:pPr>
        <w:ind w:left="720"/>
        <w:rPr>
          <w:rFonts w:eastAsia="MS Mincho"/>
        </w:rPr>
      </w:pPr>
    </w:p>
    <w:p w:rsidR="00495AD3" w:rsidRPr="0039434D" w:rsidRDefault="00495AD3" w:rsidP="00495AD3">
      <w:pPr>
        <w:ind w:left="720"/>
        <w:rPr>
          <w:rFonts w:eastAsia="MS Mincho"/>
        </w:rPr>
      </w:pPr>
      <w:r w:rsidRPr="0039434D">
        <w:rPr>
          <w:rFonts w:eastAsia="MS Mincho"/>
        </w:rPr>
        <w:t xml:space="preserve">For more information and application forms, go </w:t>
      </w:r>
      <w:proofErr w:type="gramStart"/>
      <w:r w:rsidRPr="0039434D">
        <w:rPr>
          <w:rFonts w:eastAsia="MS Mincho"/>
        </w:rPr>
        <w:t>to</w:t>
      </w:r>
      <w:proofErr w:type="gramEnd"/>
      <w:r w:rsidRPr="0039434D">
        <w:rPr>
          <w:rFonts w:eastAsia="MS Mincho"/>
        </w:rPr>
        <w:t>:</w:t>
      </w:r>
    </w:p>
    <w:p w:rsidR="00495AD3" w:rsidRPr="0039434D" w:rsidRDefault="00495AD3" w:rsidP="00495AD3">
      <w:pPr>
        <w:ind w:left="720"/>
        <w:rPr>
          <w:rFonts w:eastAsia="MS Mincho"/>
        </w:rPr>
      </w:pPr>
    </w:p>
    <w:p w:rsidR="00495AD3" w:rsidRDefault="00483F26" w:rsidP="00495AD3">
      <w:pPr>
        <w:ind w:left="720"/>
      </w:pPr>
      <w:hyperlink r:id="rId14" w:history="1">
        <w:r w:rsidR="00495AD3" w:rsidRPr="008E1B58">
          <w:rPr>
            <w:rStyle w:val="Hyperlink"/>
          </w:rPr>
          <w:t>https://www.tax.newmexico.gov/businesses/business-preference-certification/</w:t>
        </w:r>
      </w:hyperlink>
    </w:p>
    <w:p w:rsidR="00495AD3" w:rsidRPr="0039434D" w:rsidRDefault="00495AD3" w:rsidP="00495AD3">
      <w:pPr>
        <w:ind w:left="720"/>
        <w:rPr>
          <w:rFonts w:eastAsia="MS Mincho"/>
          <w:u w:val="single"/>
        </w:rPr>
      </w:pPr>
    </w:p>
    <w:p w:rsidR="00495AD3" w:rsidRDefault="00495AD3" w:rsidP="00495AD3">
      <w:pPr>
        <w:pStyle w:val="PlainText"/>
        <w:rPr>
          <w:rFonts w:ascii="Times New Roman" w:eastAsia="MS Mincho" w:hAnsi="Times New Roman"/>
          <w:color w:val="0070C0"/>
          <w:sz w:val="24"/>
        </w:rPr>
      </w:pPr>
    </w:p>
    <w:p w:rsidR="00495AD3" w:rsidRPr="00306C0B" w:rsidRDefault="00495AD3" w:rsidP="00495AD3">
      <w:pPr>
        <w:pStyle w:val="PlainText"/>
        <w:ind w:left="720"/>
        <w:jc w:val="center"/>
        <w:rPr>
          <w:rFonts w:ascii="Times New Roman" w:eastAsia="MS Mincho" w:hAnsi="Times New Roman"/>
          <w:b/>
          <w:sz w:val="24"/>
        </w:rPr>
      </w:pPr>
      <w:r>
        <w:rPr>
          <w:rFonts w:ascii="Times New Roman" w:eastAsia="MS Mincho" w:hAnsi="Times New Roman"/>
          <w:b/>
          <w:sz w:val="24"/>
        </w:rPr>
        <w:t>END SECTION I-INTRODUCTION</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p>
    <w:p w:rsidR="0076050E" w:rsidRDefault="0076050E" w:rsidP="00F06881">
      <w:pPr>
        <w:pStyle w:val="Heading1"/>
        <w:jc w:val="left"/>
        <w:rPr>
          <w:rFonts w:eastAsia="MS Mincho"/>
        </w:rPr>
      </w:pPr>
      <w:r w:rsidRPr="00C443B2">
        <w:rPr>
          <w:rFonts w:eastAsia="MS Mincho"/>
          <w:sz w:val="24"/>
        </w:rPr>
        <w:br w:type="page"/>
      </w:r>
      <w:bookmarkStart w:id="10" w:name="_Toc136430775"/>
      <w:r w:rsidRPr="00E502FB">
        <w:rPr>
          <w:rFonts w:eastAsia="MS Mincho"/>
        </w:rPr>
        <w:lastRenderedPageBreak/>
        <w:t>II. CONDITIONS GOVERNING THE PROCUREMENT</w:t>
      </w:r>
      <w:bookmarkEnd w:id="10"/>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section of the RFP contains the schedule for the procurement, describes the major procurement events and </w:t>
      </w:r>
      <w:r w:rsidR="00BE4693">
        <w:rPr>
          <w:rFonts w:ascii="Times New Roman" w:eastAsia="MS Mincho" w:hAnsi="Times New Roman"/>
          <w:sz w:val="24"/>
        </w:rPr>
        <w:t xml:space="preserve">contains </w:t>
      </w:r>
      <w:r>
        <w:rPr>
          <w:rFonts w:ascii="Times New Roman" w:eastAsia="MS Mincho" w:hAnsi="Times New Roman"/>
          <w:sz w:val="24"/>
        </w:rPr>
        <w:t xml:space="preserve">the </w:t>
      </w:r>
      <w:r w:rsidR="00BE4693">
        <w:rPr>
          <w:rFonts w:ascii="Times New Roman" w:eastAsia="MS Mincho" w:hAnsi="Times New Roman"/>
          <w:sz w:val="24"/>
        </w:rPr>
        <w:t xml:space="preserve">general requirements </w:t>
      </w:r>
      <w:r>
        <w:rPr>
          <w:rFonts w:ascii="Times New Roman" w:eastAsia="MS Mincho" w:hAnsi="Times New Roman"/>
          <w:sz w:val="24"/>
        </w:rPr>
        <w:t>governing the procurement.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1" w:name="_Toc136430776"/>
      <w:r>
        <w:rPr>
          <w:rFonts w:eastAsia="MS Mincho"/>
        </w:rPr>
        <w:t>A. SEQUENCE OF EVENTS</w:t>
      </w:r>
      <w:bookmarkEnd w:id="11"/>
    </w:p>
    <w:p w:rsidR="0076050E" w:rsidRDefault="0076050E">
      <w:pPr>
        <w:pStyle w:val="PlainText"/>
        <w:rPr>
          <w:rFonts w:ascii="Times New Roman" w:eastAsia="MS Mincho" w:hAnsi="Times New Roman"/>
          <w:sz w:val="24"/>
        </w:rPr>
      </w:pPr>
    </w:p>
    <w:p w:rsidR="0076050E" w:rsidRDefault="0076050E">
      <w:r>
        <w:t>The Procurement Manager will make every effort to adhere to the following schedule:</w:t>
      </w:r>
    </w:p>
    <w:p w:rsidR="0076050E" w:rsidRDefault="0076050E"/>
    <w:tbl>
      <w:tblPr>
        <w:tblStyle w:val="TableGridLight"/>
        <w:tblW w:w="9606" w:type="dxa"/>
        <w:tblLook w:val="01E0" w:firstRow="1" w:lastRow="1" w:firstColumn="1" w:lastColumn="1" w:noHBand="0" w:noVBand="0"/>
        <w:tblCaption w:val="Sequence of Events"/>
        <w:tblDescription w:val="this table outlines the action, responsibility, and dates"/>
      </w:tblPr>
      <w:tblGrid>
        <w:gridCol w:w="3828"/>
        <w:gridCol w:w="3036"/>
        <w:gridCol w:w="2742"/>
      </w:tblGrid>
      <w:tr w:rsidR="0076050E" w:rsidTr="00D955D1">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RPr="009C7286" w:rsidTr="004231C4">
        <w:tc>
          <w:tcPr>
            <w:tcW w:w="3828" w:type="dxa"/>
          </w:tcPr>
          <w:p w:rsidR="0076050E" w:rsidRPr="009C7286" w:rsidRDefault="0076050E">
            <w:r w:rsidRPr="009C7286">
              <w:t xml:space="preserve">1.  Issue RFP </w:t>
            </w:r>
          </w:p>
        </w:tc>
        <w:tc>
          <w:tcPr>
            <w:tcW w:w="3036" w:type="dxa"/>
          </w:tcPr>
          <w:p w:rsidR="0076050E" w:rsidRPr="009C7286" w:rsidRDefault="0076050E">
            <w:r w:rsidRPr="009C7286">
              <w:t>Procurement Manager (PM)</w:t>
            </w:r>
          </w:p>
        </w:tc>
        <w:tc>
          <w:tcPr>
            <w:tcW w:w="2742" w:type="dxa"/>
          </w:tcPr>
          <w:p w:rsidR="0076050E" w:rsidRPr="009C7286" w:rsidRDefault="00765845" w:rsidP="00F528C6">
            <w:r>
              <w:t xml:space="preserve">06/01/23 </w:t>
            </w:r>
            <w:r w:rsidR="00B079A6">
              <w:t>(</w:t>
            </w:r>
            <w:proofErr w:type="spellStart"/>
            <w:r w:rsidR="00B079A6">
              <w:t>Thur</w:t>
            </w:r>
            <w:proofErr w:type="spellEnd"/>
            <w:r w:rsidR="009E2BCD">
              <w:t>)</w:t>
            </w:r>
          </w:p>
        </w:tc>
      </w:tr>
      <w:tr w:rsidR="0076050E" w:rsidRPr="009C7286" w:rsidTr="004231C4">
        <w:tc>
          <w:tcPr>
            <w:tcW w:w="3828" w:type="dxa"/>
          </w:tcPr>
          <w:p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for </w:t>
            </w:r>
            <w:r w:rsidR="00897467">
              <w:t xml:space="preserve">Participation </w:t>
            </w:r>
            <w:r w:rsidRPr="009C7286">
              <w:t xml:space="preserve">List </w:t>
            </w:r>
          </w:p>
        </w:tc>
        <w:tc>
          <w:tcPr>
            <w:tcW w:w="3036" w:type="dxa"/>
          </w:tcPr>
          <w:p w:rsidR="0076050E" w:rsidRPr="009C7286" w:rsidRDefault="0076050E">
            <w:r w:rsidRPr="009C7286">
              <w:t xml:space="preserve">Potential </w:t>
            </w:r>
            <w:proofErr w:type="spellStart"/>
            <w:r w:rsidRPr="009C7286">
              <w:t>Offerors</w:t>
            </w:r>
            <w:proofErr w:type="spellEnd"/>
            <w:r w:rsidRPr="009C7286">
              <w:t xml:space="preserve"> (PO)</w:t>
            </w:r>
          </w:p>
        </w:tc>
        <w:tc>
          <w:tcPr>
            <w:tcW w:w="2742" w:type="dxa"/>
          </w:tcPr>
          <w:p w:rsidR="0076050E" w:rsidRPr="009C7286" w:rsidRDefault="00765845" w:rsidP="00F528C6">
            <w:r>
              <w:t>06/</w:t>
            </w:r>
            <w:r w:rsidR="00CC1844">
              <w:t>07</w:t>
            </w:r>
            <w:r>
              <w:t>/23 (Wed</w:t>
            </w:r>
            <w:r w:rsidR="00807D4A">
              <w:t>)</w:t>
            </w:r>
          </w:p>
        </w:tc>
      </w:tr>
      <w:tr w:rsidR="0076050E" w:rsidRPr="009C7286" w:rsidTr="004231C4">
        <w:tc>
          <w:tcPr>
            <w:tcW w:w="3828" w:type="dxa"/>
          </w:tcPr>
          <w:p w:rsidR="0076050E" w:rsidRDefault="0076050E">
            <w:r w:rsidRPr="009C7286">
              <w:t>3.  Pre-Proposal Conference</w:t>
            </w:r>
          </w:p>
          <w:p w:rsidR="00D16A81" w:rsidRPr="009C7286" w:rsidRDefault="00D16A81">
            <w:r>
              <w:t>(Non-Mandatory)</w:t>
            </w:r>
          </w:p>
        </w:tc>
        <w:tc>
          <w:tcPr>
            <w:tcW w:w="3036" w:type="dxa"/>
          </w:tcPr>
          <w:p w:rsidR="0076050E" w:rsidRPr="009C7286" w:rsidRDefault="000972B3" w:rsidP="00711097">
            <w:r>
              <w:t>PM</w:t>
            </w:r>
          </w:p>
        </w:tc>
        <w:tc>
          <w:tcPr>
            <w:tcW w:w="2742" w:type="dxa"/>
          </w:tcPr>
          <w:p w:rsidR="0076050E" w:rsidRPr="009C7286" w:rsidRDefault="00CC1844" w:rsidP="00765845">
            <w:r>
              <w:t>06/07</w:t>
            </w:r>
            <w:r w:rsidR="00765845">
              <w:t>/23 (Wed</w:t>
            </w:r>
            <w:r w:rsidR="00807D4A">
              <w:t>)</w:t>
            </w:r>
            <w:r w:rsidR="00765845">
              <w:t xml:space="preserve"> 2:00 PM MDT</w:t>
            </w:r>
          </w:p>
        </w:tc>
      </w:tr>
      <w:tr w:rsidR="0076050E" w:rsidRPr="009C7286" w:rsidTr="004231C4">
        <w:tc>
          <w:tcPr>
            <w:tcW w:w="3828" w:type="dxa"/>
          </w:tcPr>
          <w:p w:rsidR="0076050E" w:rsidRPr="009C7286" w:rsidRDefault="0076050E" w:rsidP="00957FBB">
            <w:r w:rsidRPr="009C7286">
              <w:t>4.  Deadline to Submit Questions</w:t>
            </w:r>
          </w:p>
        </w:tc>
        <w:tc>
          <w:tcPr>
            <w:tcW w:w="3036" w:type="dxa"/>
          </w:tcPr>
          <w:p w:rsidR="0076050E" w:rsidRPr="009C7286" w:rsidRDefault="000972B3">
            <w:r>
              <w:t>PM</w:t>
            </w:r>
          </w:p>
        </w:tc>
        <w:tc>
          <w:tcPr>
            <w:tcW w:w="2742" w:type="dxa"/>
          </w:tcPr>
          <w:p w:rsidR="0076050E" w:rsidRPr="009C7286" w:rsidRDefault="00765845" w:rsidP="00A62D27">
            <w:r>
              <w:t xml:space="preserve">06/12/23 (Mon) </w:t>
            </w:r>
            <w:r w:rsidR="00B079A6">
              <w:t>4:30</w:t>
            </w:r>
            <w:r w:rsidR="006C2B7E">
              <w:t xml:space="preserve"> PM</w:t>
            </w:r>
            <w:r>
              <w:t xml:space="preserve"> MDT</w:t>
            </w:r>
          </w:p>
        </w:tc>
      </w:tr>
      <w:tr w:rsidR="0076050E" w:rsidRPr="009C7286" w:rsidTr="004231C4">
        <w:tc>
          <w:tcPr>
            <w:tcW w:w="3828" w:type="dxa"/>
          </w:tcPr>
          <w:p w:rsidR="0076050E" w:rsidRPr="009C7286" w:rsidRDefault="0076050E">
            <w:r w:rsidRPr="009C7286">
              <w:t>5.  Response to Written Questions/ RFP Amendments</w:t>
            </w:r>
          </w:p>
        </w:tc>
        <w:tc>
          <w:tcPr>
            <w:tcW w:w="3036" w:type="dxa"/>
          </w:tcPr>
          <w:p w:rsidR="0076050E" w:rsidRPr="009C7286" w:rsidRDefault="0076050E">
            <w:r w:rsidRPr="009C7286">
              <w:t>PM</w:t>
            </w:r>
          </w:p>
        </w:tc>
        <w:tc>
          <w:tcPr>
            <w:tcW w:w="2742" w:type="dxa"/>
          </w:tcPr>
          <w:p w:rsidR="0076050E" w:rsidRPr="009C7286" w:rsidRDefault="00765845" w:rsidP="00A62D27">
            <w:r>
              <w:t>06/16/23 (Fri</w:t>
            </w:r>
            <w:r w:rsidR="00807D4A">
              <w:t>)</w:t>
            </w:r>
            <w:r w:rsidR="00B079A6">
              <w:t xml:space="preserve"> 4:30</w:t>
            </w:r>
            <w:r w:rsidR="006C2B7E">
              <w:t xml:space="preserve"> PM</w:t>
            </w:r>
            <w:r>
              <w:t xml:space="preserve"> MDT</w:t>
            </w:r>
          </w:p>
        </w:tc>
      </w:tr>
      <w:tr w:rsidR="0076050E" w:rsidRPr="009C7286" w:rsidTr="004231C4">
        <w:tc>
          <w:tcPr>
            <w:tcW w:w="3828" w:type="dxa"/>
          </w:tcPr>
          <w:p w:rsidR="0076050E" w:rsidRPr="009C7286" w:rsidRDefault="0076050E">
            <w:pPr>
              <w:rPr>
                <w:b/>
              </w:rPr>
            </w:pPr>
            <w:r w:rsidRPr="009C7286">
              <w:rPr>
                <w:b/>
              </w:rPr>
              <w:t>6.  Submission of Proposal</w:t>
            </w:r>
          </w:p>
        </w:tc>
        <w:tc>
          <w:tcPr>
            <w:tcW w:w="3036" w:type="dxa"/>
          </w:tcPr>
          <w:p w:rsidR="0076050E" w:rsidRPr="009C7286" w:rsidRDefault="0076050E">
            <w:pPr>
              <w:rPr>
                <w:b/>
              </w:rPr>
            </w:pPr>
            <w:proofErr w:type="spellStart"/>
            <w:r w:rsidRPr="009C7286">
              <w:rPr>
                <w:b/>
              </w:rPr>
              <w:t>Offerors</w:t>
            </w:r>
            <w:proofErr w:type="spellEnd"/>
          </w:p>
        </w:tc>
        <w:tc>
          <w:tcPr>
            <w:tcW w:w="2742" w:type="dxa"/>
          </w:tcPr>
          <w:p w:rsidR="0076050E" w:rsidRPr="00807D4A" w:rsidRDefault="00765845" w:rsidP="00CF268E">
            <w:pPr>
              <w:rPr>
                <w:b/>
              </w:rPr>
            </w:pPr>
            <w:r>
              <w:rPr>
                <w:b/>
              </w:rPr>
              <w:t>06/27/23</w:t>
            </w:r>
            <w:r w:rsidR="00B079A6">
              <w:rPr>
                <w:b/>
              </w:rPr>
              <w:t xml:space="preserve"> (Tue</w:t>
            </w:r>
            <w:r w:rsidR="00807D4A">
              <w:rPr>
                <w:b/>
              </w:rPr>
              <w:t>)</w:t>
            </w:r>
            <w:r w:rsidR="006C2B7E">
              <w:rPr>
                <w:b/>
              </w:rPr>
              <w:t xml:space="preserve"> 2:00 PM</w:t>
            </w:r>
            <w:r>
              <w:rPr>
                <w:b/>
              </w:rPr>
              <w:t xml:space="preserve"> MDT</w:t>
            </w:r>
          </w:p>
        </w:tc>
      </w:tr>
      <w:tr w:rsidR="0076050E" w:rsidRPr="009C7286" w:rsidTr="004231C4">
        <w:tc>
          <w:tcPr>
            <w:tcW w:w="3828" w:type="dxa"/>
          </w:tcPr>
          <w:p w:rsidR="0076050E" w:rsidRPr="009C7286" w:rsidRDefault="0076050E">
            <w:r w:rsidRPr="009C7286">
              <w:t>7.  Proposal Evaluation</w:t>
            </w:r>
          </w:p>
        </w:tc>
        <w:tc>
          <w:tcPr>
            <w:tcW w:w="3036" w:type="dxa"/>
          </w:tcPr>
          <w:p w:rsidR="0076050E" w:rsidRPr="009C7286" w:rsidRDefault="0076050E">
            <w:r w:rsidRPr="009C7286">
              <w:t>Evaluation Committee (EC)</w:t>
            </w:r>
          </w:p>
        </w:tc>
        <w:tc>
          <w:tcPr>
            <w:tcW w:w="2742" w:type="dxa"/>
          </w:tcPr>
          <w:p w:rsidR="009D19D0" w:rsidRPr="00807D4A" w:rsidRDefault="0043291C" w:rsidP="00CF268E">
            <w:r>
              <w:t>07/05/23</w:t>
            </w:r>
          </w:p>
        </w:tc>
      </w:tr>
      <w:tr w:rsidR="0076050E" w:rsidRPr="009C7286" w:rsidTr="004231C4">
        <w:tc>
          <w:tcPr>
            <w:tcW w:w="3828" w:type="dxa"/>
          </w:tcPr>
          <w:p w:rsidR="0076050E" w:rsidRPr="009C7286" w:rsidRDefault="0076050E">
            <w:r w:rsidRPr="009C7286">
              <w:t>8.  Notification of Finalists</w:t>
            </w:r>
            <w:r w:rsidR="00DC5887" w:rsidRPr="009C7286">
              <w:t xml:space="preserve"> (If desired)</w:t>
            </w:r>
          </w:p>
        </w:tc>
        <w:tc>
          <w:tcPr>
            <w:tcW w:w="3036" w:type="dxa"/>
          </w:tcPr>
          <w:p w:rsidR="0076050E" w:rsidRPr="009C7286" w:rsidRDefault="0076050E">
            <w:r w:rsidRPr="009C7286">
              <w:t xml:space="preserve">EC </w:t>
            </w:r>
          </w:p>
        </w:tc>
        <w:tc>
          <w:tcPr>
            <w:tcW w:w="2742" w:type="dxa"/>
          </w:tcPr>
          <w:p w:rsidR="0076050E" w:rsidRPr="009C7286" w:rsidRDefault="00765845" w:rsidP="00765845">
            <w:r>
              <w:t>TBD</w:t>
            </w:r>
          </w:p>
        </w:tc>
      </w:tr>
      <w:tr w:rsidR="0076050E" w:rsidRPr="009C7286" w:rsidTr="004231C4">
        <w:tc>
          <w:tcPr>
            <w:tcW w:w="3828" w:type="dxa"/>
          </w:tcPr>
          <w:p w:rsidR="0076050E" w:rsidRPr="009C7286" w:rsidRDefault="0076050E">
            <w:r w:rsidRPr="009C7286">
              <w:t>9.  Best &amp; Final Offer (If requested)</w:t>
            </w:r>
          </w:p>
        </w:tc>
        <w:tc>
          <w:tcPr>
            <w:tcW w:w="3036" w:type="dxa"/>
          </w:tcPr>
          <w:p w:rsidR="0076050E" w:rsidRPr="009C7286" w:rsidRDefault="0076050E">
            <w:proofErr w:type="spellStart"/>
            <w:r w:rsidRPr="009C7286">
              <w:t>Offerors</w:t>
            </w:r>
            <w:proofErr w:type="spellEnd"/>
          </w:p>
        </w:tc>
        <w:tc>
          <w:tcPr>
            <w:tcW w:w="2742" w:type="dxa"/>
          </w:tcPr>
          <w:p w:rsidR="0076050E" w:rsidRPr="009C7286" w:rsidRDefault="00765845" w:rsidP="00765845">
            <w:r>
              <w:t>TBD</w:t>
            </w:r>
          </w:p>
        </w:tc>
      </w:tr>
      <w:tr w:rsidR="0076050E" w:rsidRPr="009C7286" w:rsidTr="004231C4">
        <w:tc>
          <w:tcPr>
            <w:tcW w:w="3828" w:type="dxa"/>
          </w:tcPr>
          <w:p w:rsidR="0076050E" w:rsidRPr="009C7286" w:rsidRDefault="0076050E" w:rsidP="006678D4">
            <w:r w:rsidRPr="009C7286">
              <w:t xml:space="preserve">10.  </w:t>
            </w:r>
            <w:r w:rsidR="006678D4" w:rsidRPr="009C7286">
              <w:t>Oral Presentations (If requested)</w:t>
            </w:r>
          </w:p>
        </w:tc>
        <w:tc>
          <w:tcPr>
            <w:tcW w:w="3036" w:type="dxa"/>
          </w:tcPr>
          <w:p w:rsidR="0076050E" w:rsidRPr="009C7286" w:rsidRDefault="003C150C">
            <w:proofErr w:type="spellStart"/>
            <w:r>
              <w:t>Offerors</w:t>
            </w:r>
            <w:proofErr w:type="spellEnd"/>
          </w:p>
        </w:tc>
        <w:tc>
          <w:tcPr>
            <w:tcW w:w="2742" w:type="dxa"/>
          </w:tcPr>
          <w:p w:rsidR="0076050E" w:rsidRPr="009C7286" w:rsidRDefault="00765845" w:rsidP="00765845">
            <w:r>
              <w:t>TBD</w:t>
            </w:r>
          </w:p>
        </w:tc>
      </w:tr>
      <w:tr w:rsidR="0076050E" w:rsidRPr="009C7286" w:rsidTr="004231C4">
        <w:tc>
          <w:tcPr>
            <w:tcW w:w="3828" w:type="dxa"/>
          </w:tcPr>
          <w:p w:rsidR="0076050E" w:rsidRPr="009C7286" w:rsidRDefault="0076050E" w:rsidP="00C970A9">
            <w:r w:rsidRPr="009C7286">
              <w:t xml:space="preserve">11.  </w:t>
            </w:r>
            <w:r w:rsidR="00C970A9">
              <w:t xml:space="preserve">Price Agreement(s) </w:t>
            </w:r>
            <w:r w:rsidRPr="009C7286">
              <w:t>Negotiations (If needed)</w:t>
            </w:r>
          </w:p>
        </w:tc>
        <w:tc>
          <w:tcPr>
            <w:tcW w:w="3036" w:type="dxa"/>
          </w:tcPr>
          <w:p w:rsidR="0076050E" w:rsidRPr="009C7286" w:rsidRDefault="00C970A9">
            <w:r>
              <w:t>Tentative awardee(s)</w:t>
            </w:r>
            <w:r w:rsidR="0014581A">
              <w:t>/School District</w:t>
            </w:r>
          </w:p>
        </w:tc>
        <w:tc>
          <w:tcPr>
            <w:tcW w:w="2742" w:type="dxa"/>
          </w:tcPr>
          <w:p w:rsidR="00881363" w:rsidRPr="0014581A" w:rsidRDefault="00765845" w:rsidP="00CF268E">
            <w:r>
              <w:t>TBD</w:t>
            </w:r>
          </w:p>
        </w:tc>
      </w:tr>
      <w:tr w:rsidR="0076050E" w:rsidRPr="009C7286" w:rsidTr="004231C4">
        <w:tc>
          <w:tcPr>
            <w:tcW w:w="3828" w:type="dxa"/>
          </w:tcPr>
          <w:p w:rsidR="0076050E" w:rsidRPr="009C7286" w:rsidRDefault="00C970A9" w:rsidP="00C970A9">
            <w:r>
              <w:t xml:space="preserve">12.  Price Agreement(s) </w:t>
            </w:r>
            <w:r w:rsidR="0076050E" w:rsidRPr="009C7286">
              <w:t>Award</w:t>
            </w:r>
            <w:r w:rsidR="00AA1ED2" w:rsidRPr="009C7286">
              <w:t>*</w:t>
            </w:r>
          </w:p>
        </w:tc>
        <w:tc>
          <w:tcPr>
            <w:tcW w:w="3036" w:type="dxa"/>
          </w:tcPr>
          <w:p w:rsidR="0076050E" w:rsidRPr="000972B3" w:rsidRDefault="00CC1844">
            <w:pPr>
              <w:rPr>
                <w:highlight w:val="yellow"/>
              </w:rPr>
            </w:pPr>
            <w:r>
              <w:t>Board of Education</w:t>
            </w:r>
            <w:r w:rsidR="0014581A" w:rsidRPr="00C037B5">
              <w:t>*</w:t>
            </w:r>
          </w:p>
        </w:tc>
        <w:tc>
          <w:tcPr>
            <w:tcW w:w="2742" w:type="dxa"/>
          </w:tcPr>
          <w:p w:rsidR="00A31456" w:rsidRPr="0014581A" w:rsidRDefault="00CC1844" w:rsidP="00A31456">
            <w:r>
              <w:t>07/18/23</w:t>
            </w:r>
          </w:p>
        </w:tc>
      </w:tr>
      <w:tr w:rsidR="0076050E" w:rsidRPr="009C7286" w:rsidTr="004231C4">
        <w:tc>
          <w:tcPr>
            <w:tcW w:w="3828" w:type="dxa"/>
          </w:tcPr>
          <w:p w:rsidR="0076050E" w:rsidRPr="009C7286" w:rsidRDefault="0076050E">
            <w:r w:rsidRPr="009C7286">
              <w:t>13.  Protest Deadline</w:t>
            </w:r>
          </w:p>
        </w:tc>
        <w:tc>
          <w:tcPr>
            <w:tcW w:w="3036" w:type="dxa"/>
          </w:tcPr>
          <w:p w:rsidR="0076050E" w:rsidRPr="009C7286" w:rsidRDefault="0076050E">
            <w:proofErr w:type="spellStart"/>
            <w:r w:rsidRPr="009C7286">
              <w:t>Offerors</w:t>
            </w:r>
            <w:proofErr w:type="spellEnd"/>
          </w:p>
        </w:tc>
        <w:tc>
          <w:tcPr>
            <w:tcW w:w="2742" w:type="dxa"/>
          </w:tcPr>
          <w:p w:rsidR="0076050E" w:rsidRPr="009C7286" w:rsidRDefault="00CC1844" w:rsidP="007A43F8">
            <w:r>
              <w:t>08/02/2023</w:t>
            </w:r>
            <w:r w:rsidR="0080241B">
              <w:t xml:space="preserve"> 4:30 PM</w:t>
            </w:r>
            <w:r>
              <w:t xml:space="preserve"> MDT</w:t>
            </w:r>
          </w:p>
        </w:tc>
      </w:tr>
    </w:tbl>
    <w:p w:rsidR="0076050E" w:rsidRDefault="006678D4">
      <w:pPr>
        <w:rPr>
          <w:rFonts w:eastAsia="MS Mincho"/>
        </w:rPr>
      </w:pPr>
      <w:r w:rsidRPr="009C7286">
        <w:rPr>
          <w:rFonts w:eastAsia="MS Mincho"/>
        </w:rPr>
        <w:t>*</w:t>
      </w:r>
      <w:r w:rsidR="00723F6E">
        <w:rPr>
          <w:rFonts w:eastAsia="MS Mincho"/>
        </w:rPr>
        <w:t xml:space="preserve">Price Agreement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rsidR="006678D4" w:rsidRDefault="006678D4">
      <w:pPr>
        <w:rPr>
          <w:rFonts w:eastAsia="MS Mincho"/>
        </w:rPr>
      </w:pPr>
    </w:p>
    <w:p w:rsidR="0076050E" w:rsidRDefault="0076050E">
      <w:pPr>
        <w:pStyle w:val="Heading2"/>
        <w:rPr>
          <w:rFonts w:eastAsia="MS Mincho"/>
        </w:rPr>
      </w:pPr>
      <w:bookmarkStart w:id="12" w:name="_Toc136430777"/>
      <w:r>
        <w:rPr>
          <w:rFonts w:eastAsia="MS Mincho"/>
        </w:rPr>
        <w:t>B. EXPLANATION OF EVENTS</w:t>
      </w:r>
      <w:bookmarkEnd w:id="12"/>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13" w:name="_Toc136430778"/>
      <w:r>
        <w:rPr>
          <w:rFonts w:eastAsia="MS Mincho"/>
        </w:rPr>
        <w:t>1. Issue RFP</w:t>
      </w:r>
      <w:bookmarkEnd w:id="13"/>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B7454F">
        <w:rPr>
          <w:rFonts w:ascii="Times New Roman" w:eastAsia="MS Mincho" w:hAnsi="Times New Roman"/>
          <w:sz w:val="24"/>
        </w:rPr>
        <w:t xml:space="preserve">This RFP is being issued by the </w:t>
      </w:r>
      <w:r w:rsidR="006C2B7E">
        <w:rPr>
          <w:rFonts w:ascii="Times New Roman" w:eastAsia="MS Mincho" w:hAnsi="Times New Roman"/>
          <w:sz w:val="24"/>
          <w:lang w:val="en-US"/>
        </w:rPr>
        <w:t>Los Lunas School District</w:t>
      </w:r>
      <w:r w:rsidR="000972B3">
        <w:rPr>
          <w:rFonts w:ascii="Times New Roman" w:eastAsia="MS Mincho" w:hAnsi="Times New Roman"/>
          <w:sz w:val="24"/>
        </w:rPr>
        <w:t xml:space="preserve"> </w:t>
      </w:r>
      <w:r w:rsidR="000972B3" w:rsidRPr="00C037B5">
        <w:rPr>
          <w:rFonts w:ascii="Times New Roman" w:eastAsia="MS Mincho" w:hAnsi="Times New Roman"/>
          <w:sz w:val="24"/>
        </w:rPr>
        <w:t>Purchasing Director</w:t>
      </w:r>
      <w:r w:rsidR="00F1557C">
        <w:rPr>
          <w:rFonts w:ascii="Times New Roman" w:eastAsia="MS Mincho" w:hAnsi="Times New Roman"/>
          <w:sz w:val="24"/>
        </w:rPr>
        <w:t xml:space="preserve"> on behalf of Los Lunas Schools.</w:t>
      </w:r>
    </w:p>
    <w:p w:rsidR="00215363" w:rsidRDefault="00215363" w:rsidP="003A7E9B">
      <w:pPr>
        <w:rPr>
          <w:rFonts w:eastAsia="MS Mincho"/>
        </w:rPr>
      </w:pPr>
    </w:p>
    <w:p w:rsidR="00555246" w:rsidRDefault="00555246" w:rsidP="00555246">
      <w:pPr>
        <w:pStyle w:val="Heading3"/>
        <w:ind w:left="720"/>
        <w:rPr>
          <w:rFonts w:eastAsia="MS Mincho"/>
        </w:rPr>
      </w:pPr>
      <w:bookmarkStart w:id="14" w:name="_Toc136430779"/>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14"/>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Potential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Pr>
          <w:rFonts w:ascii="Times New Roman" w:eastAsia="MS Mincho" w:hAnsi="Times New Roman"/>
          <w:sz w:val="24"/>
        </w:rPr>
        <w:t>registered or certified mail the “Acknowledgement of Receipt” form that accompanies this document (</w:t>
      </w:r>
      <w:r w:rsidRPr="006D577F">
        <w:rPr>
          <w:rFonts w:ascii="Times New Roman" w:eastAsia="MS Mincho" w:hAnsi="Times New Roman"/>
          <w:sz w:val="24"/>
        </w:rPr>
        <w:t>See Appendix A)</w:t>
      </w:r>
      <w:r>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The form should be signed by an authorized </w:t>
      </w:r>
      <w:r>
        <w:rPr>
          <w:rFonts w:ascii="Times New Roman" w:eastAsia="MS Mincho" w:hAnsi="Times New Roman"/>
          <w:sz w:val="24"/>
        </w:rPr>
        <w:lastRenderedPageBreak/>
        <w:t xml:space="preserve">representative of the organization, dated and returned by </w:t>
      </w:r>
      <w:r w:rsidR="00BE4693">
        <w:rPr>
          <w:rFonts w:ascii="Times New Roman" w:eastAsia="MS Mincho" w:hAnsi="Times New Roman"/>
          <w:sz w:val="24"/>
        </w:rPr>
        <w:t xml:space="preserve">the </w:t>
      </w:r>
      <w:r>
        <w:rPr>
          <w:rFonts w:ascii="Times New Roman" w:eastAsia="MS Mincho" w:hAnsi="Times New Roman"/>
          <w:sz w:val="24"/>
        </w:rPr>
        <w:t xml:space="preserve">close of business on the date indicated in </w:t>
      </w:r>
      <w:r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responses to questions and any RFP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Pr>
          <w:rFonts w:ascii="Times New Roman" w:eastAsia="MS Mincho" w:hAnsi="Times New Roman"/>
          <w:sz w:val="24"/>
        </w:rPr>
        <w:t xml:space="preserve"> the RFP, the potential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4C1839">
        <w:rPr>
          <w:rFonts w:ascii="Times New Roman" w:eastAsia="MS Mincho" w:hAnsi="Times New Roman"/>
          <w:sz w:val="24"/>
        </w:rPr>
        <w:t xml:space="preserve"> and the potential </w:t>
      </w:r>
      <w:proofErr w:type="spellStart"/>
      <w:r w:rsidR="004C1839">
        <w:rPr>
          <w:rFonts w:ascii="Times New Roman" w:eastAsia="MS Mincho" w:hAnsi="Times New Roman"/>
          <w:sz w:val="24"/>
        </w:rPr>
        <w:t>offeror</w:t>
      </w:r>
      <w:proofErr w:type="spellEnd"/>
      <w:r w:rsidR="004C1839">
        <w:rPr>
          <w:rFonts w:ascii="Times New Roman" w:eastAsia="MS Mincho" w:hAnsi="Times New Roman"/>
          <w:sz w:val="24"/>
        </w:rPr>
        <w:t xml:space="preserve"> will not be sent updated information regarding the procurement.</w:t>
      </w:r>
    </w:p>
    <w:p w:rsidR="00555246" w:rsidRDefault="00555246" w:rsidP="00555246">
      <w:pPr>
        <w:pStyle w:val="PlainText"/>
        <w:ind w:left="720"/>
        <w:rPr>
          <w:rFonts w:ascii="Times New Roman" w:eastAsia="MS Mincho" w:hAnsi="Times New Roman"/>
          <w:sz w:val="24"/>
        </w:rPr>
      </w:pPr>
    </w:p>
    <w:p w:rsidR="0076050E" w:rsidRPr="00AA62B7" w:rsidRDefault="00555246">
      <w:pPr>
        <w:pStyle w:val="Heading3"/>
        <w:ind w:left="720"/>
        <w:rPr>
          <w:rFonts w:eastAsia="MS Mincho"/>
        </w:rPr>
      </w:pPr>
      <w:bookmarkStart w:id="15" w:name="_Toc136430780"/>
      <w:r w:rsidRPr="00AA62B7">
        <w:rPr>
          <w:rFonts w:eastAsia="MS Mincho"/>
        </w:rPr>
        <w:t>3</w:t>
      </w:r>
      <w:r w:rsidR="0076050E" w:rsidRPr="00AA62B7">
        <w:rPr>
          <w:rFonts w:eastAsia="MS Mincho"/>
        </w:rPr>
        <w:t>. Pre-Proposal Conference</w:t>
      </w:r>
      <w:bookmarkEnd w:id="15"/>
    </w:p>
    <w:p w:rsidR="0076050E" w:rsidRPr="00AA62B7" w:rsidRDefault="0076050E">
      <w:pPr>
        <w:pStyle w:val="PlainText"/>
        <w:ind w:left="720"/>
        <w:rPr>
          <w:rFonts w:ascii="Times New Roman" w:eastAsia="MS Mincho" w:hAnsi="Times New Roman"/>
          <w:sz w:val="24"/>
        </w:rPr>
      </w:pPr>
    </w:p>
    <w:p w:rsidR="00D44524" w:rsidRDefault="00722183" w:rsidP="00D44524">
      <w:pPr>
        <w:pStyle w:val="PlainText"/>
        <w:ind w:left="720"/>
        <w:rPr>
          <w:rFonts w:ascii="Times New Roman" w:eastAsia="MS Mincho" w:hAnsi="Times New Roman"/>
          <w:sz w:val="24"/>
        </w:rPr>
      </w:pPr>
      <w:r w:rsidRPr="00B73ECC">
        <w:rPr>
          <w:rFonts w:ascii="Times New Roman" w:eastAsia="MS Mincho" w:hAnsi="Times New Roman"/>
          <w:sz w:val="24"/>
        </w:rPr>
        <w:t>A Pre-</w:t>
      </w:r>
      <w:r w:rsidRPr="009B1FB7">
        <w:rPr>
          <w:rFonts w:ascii="Times New Roman" w:eastAsia="MS Mincho" w:hAnsi="Times New Roman"/>
          <w:sz w:val="24"/>
        </w:rPr>
        <w:t xml:space="preserve">Proposal Conference will be held on the date indicated in Section II.A (Sequence of Events), above at </w:t>
      </w:r>
      <w:r w:rsidR="00FF4F08">
        <w:rPr>
          <w:rFonts w:ascii="Times New Roman" w:eastAsia="MS Mincho" w:hAnsi="Times New Roman"/>
          <w:sz w:val="24"/>
          <w:lang w:val="en-US"/>
        </w:rPr>
        <w:t>2:00 PM MDT</w:t>
      </w:r>
      <w:r w:rsidR="006C2B7E">
        <w:rPr>
          <w:rFonts w:ascii="Times New Roman" w:eastAsia="MS Mincho" w:hAnsi="Times New Roman"/>
          <w:sz w:val="24"/>
          <w:lang w:val="en-US"/>
        </w:rPr>
        <w:t xml:space="preserve"> </w:t>
      </w:r>
      <w:r w:rsidR="00D44524">
        <w:rPr>
          <w:rFonts w:ascii="Times New Roman" w:eastAsia="MS Mincho" w:hAnsi="Times New Roman"/>
          <w:sz w:val="24"/>
        </w:rPr>
        <w:t xml:space="preserve">via </w:t>
      </w:r>
      <w:r w:rsidR="00D44524">
        <w:rPr>
          <w:rFonts w:ascii="Times New Roman" w:eastAsia="MS Mincho" w:hAnsi="Times New Roman"/>
          <w:sz w:val="24"/>
          <w:lang w:val="en-US"/>
        </w:rPr>
        <w:t xml:space="preserve">Zoom Video Conference. </w:t>
      </w:r>
      <w:r w:rsidR="00D44524">
        <w:rPr>
          <w:rFonts w:ascii="Times New Roman" w:eastAsia="MS Mincho" w:hAnsi="Times New Roman"/>
          <w:sz w:val="24"/>
        </w:rPr>
        <w:t xml:space="preserve">Potential </w:t>
      </w:r>
      <w:proofErr w:type="spellStart"/>
      <w:r w:rsidR="00D44524">
        <w:rPr>
          <w:rFonts w:ascii="Times New Roman" w:eastAsia="MS Mincho" w:hAnsi="Times New Roman"/>
          <w:sz w:val="24"/>
        </w:rPr>
        <w:t>Offerors</w:t>
      </w:r>
      <w:proofErr w:type="spellEnd"/>
      <w:r w:rsidR="00D44524">
        <w:rPr>
          <w:rFonts w:ascii="Times New Roman" w:eastAsia="MS Mincho" w:hAnsi="Times New Roman"/>
          <w:sz w:val="24"/>
        </w:rPr>
        <w:t xml:space="preserve"> are encouraged to review the Request for Proposal document prior to the Pre-Proposal Conference. A public log will be kept of the names of Potential </w:t>
      </w:r>
      <w:proofErr w:type="spellStart"/>
      <w:r w:rsidR="00D44524">
        <w:rPr>
          <w:rFonts w:ascii="Times New Roman" w:eastAsia="MS Mincho" w:hAnsi="Times New Roman"/>
          <w:sz w:val="24"/>
        </w:rPr>
        <w:t>Offerors</w:t>
      </w:r>
      <w:proofErr w:type="spellEnd"/>
      <w:r w:rsidR="00D44524">
        <w:rPr>
          <w:rFonts w:ascii="Times New Roman" w:eastAsia="MS Mincho" w:hAnsi="Times New Roman"/>
          <w:sz w:val="24"/>
        </w:rPr>
        <w:t xml:space="preserve"> that attend the Pre-Proposal Conference. Attendance at the Pre-Proposal Conference is not a prerequisite for submission of a proposal but is highly recommended</w:t>
      </w:r>
    </w:p>
    <w:p w:rsidR="00215363" w:rsidRPr="009B1FB7" w:rsidRDefault="00215363">
      <w:pPr>
        <w:pStyle w:val="PlainText"/>
        <w:ind w:left="720"/>
        <w:rPr>
          <w:rFonts w:ascii="Times New Roman" w:eastAsia="MS Mincho" w:hAnsi="Times New Roman"/>
          <w:sz w:val="24"/>
        </w:rPr>
      </w:pPr>
    </w:p>
    <w:p w:rsidR="0076050E" w:rsidRDefault="00AD086E">
      <w:pPr>
        <w:pStyle w:val="Heading3"/>
        <w:ind w:left="720"/>
        <w:rPr>
          <w:rFonts w:eastAsia="MS Mincho"/>
        </w:rPr>
      </w:pPr>
      <w:bookmarkStart w:id="16" w:name="_Toc136430781"/>
      <w:r>
        <w:rPr>
          <w:rFonts w:eastAsia="MS Mincho"/>
        </w:rPr>
        <w:t xml:space="preserve">4. Deadline to submit </w:t>
      </w:r>
      <w:r w:rsidR="0076050E">
        <w:rPr>
          <w:rFonts w:eastAsia="MS Mincho"/>
        </w:rPr>
        <w:t>written questions</w:t>
      </w:r>
      <w:bookmarkEnd w:id="1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Potential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may submit written questions as to the inten</w:t>
      </w:r>
      <w:r w:rsidR="00F1557C">
        <w:rPr>
          <w:rFonts w:ascii="Times New Roman" w:eastAsia="MS Mincho" w:hAnsi="Times New Roman"/>
          <w:sz w:val="24"/>
        </w:rPr>
        <w:t>t or clarity of this RFP until 4:30</w:t>
      </w:r>
      <w:r w:rsidR="00D44524">
        <w:rPr>
          <w:rFonts w:ascii="Times New Roman" w:eastAsia="MS Mincho" w:hAnsi="Times New Roman"/>
          <w:sz w:val="24"/>
        </w:rPr>
        <w:t xml:space="preserve"> PM </w:t>
      </w:r>
      <w:r w:rsidR="00FF4F08">
        <w:rPr>
          <w:rFonts w:ascii="Times New Roman" w:eastAsia="MS Mincho" w:hAnsi="Times New Roman"/>
          <w:sz w:val="24"/>
          <w:lang w:val="en-US"/>
        </w:rPr>
        <w:t xml:space="preserve">MDT </w:t>
      </w:r>
      <w:r>
        <w:rPr>
          <w:rFonts w:ascii="Times New Roman" w:eastAsia="MS Mincho" w:hAnsi="Times New Roman"/>
          <w:sz w:val="24"/>
        </w:rPr>
        <w:t xml:space="preserve">on the date indicated in </w:t>
      </w:r>
      <w:r w:rsidRPr="006D577F">
        <w:rPr>
          <w:rFonts w:ascii="Times New Roman" w:eastAsia="MS Mincho" w:hAnsi="Times New Roman"/>
          <w:sz w:val="24"/>
        </w:rPr>
        <w:t>Section II.A (Sequence of Events),</w:t>
      </w:r>
      <w:r>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Pr="006D577F">
        <w:rPr>
          <w:rFonts w:ascii="Times New Roman" w:eastAsia="MS Mincho" w:hAnsi="Times New Roman"/>
          <w:sz w:val="24"/>
        </w:rPr>
        <w:t>.</w:t>
      </w:r>
      <w:r w:rsidR="001D64AD" w:rsidRPr="006D577F">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17" w:name="_Toc136430782"/>
      <w:r>
        <w:rPr>
          <w:rFonts w:eastAsia="MS Mincho"/>
        </w:rPr>
        <w:t>5. Response to written questions/RFP Amendments</w:t>
      </w:r>
      <w:bookmarkEnd w:id="1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Written responses to written questions and any RFP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shall be provided to all potential </w:t>
      </w:r>
      <w:proofErr w:type="spellStart"/>
      <w:r w:rsidR="00C97A93">
        <w:rPr>
          <w:rFonts w:ascii="Times New Roman" w:eastAsia="MS Mincho" w:hAnsi="Times New Roman"/>
          <w:sz w:val="24"/>
        </w:rPr>
        <w:t>offerors</w:t>
      </w:r>
      <w:proofErr w:type="spellEnd"/>
      <w:r w:rsidR="00C97A93">
        <w:rPr>
          <w:rFonts w:ascii="Times New Roman" w:eastAsia="MS Mincho" w:hAnsi="Times New Roman"/>
          <w:sz w:val="24"/>
        </w:rPr>
        <w:t xml:space="preserve">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 xml:space="preserve">distribution package. The form should be signed by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rsidR="00C34DB1" w:rsidRDefault="00C34DB1" w:rsidP="003A7E9B">
      <w:pPr>
        <w:rPr>
          <w:rFonts w:eastAsia="MS Mincho"/>
        </w:rPr>
      </w:pPr>
    </w:p>
    <w:p w:rsidR="0076050E" w:rsidRDefault="0076050E">
      <w:pPr>
        <w:pStyle w:val="Heading3"/>
        <w:ind w:left="720"/>
        <w:rPr>
          <w:rFonts w:eastAsia="MS Mincho"/>
        </w:rPr>
      </w:pPr>
      <w:bookmarkStart w:id="18" w:name="_Toc136430783"/>
      <w:r>
        <w:rPr>
          <w:rFonts w:eastAsia="MS Mincho"/>
        </w:rPr>
        <w:t>6. Submission of Proposal</w:t>
      </w:r>
      <w:bookmarkEnd w:id="1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b/>
          <w:bCs/>
          <w:sz w:val="24"/>
        </w:rPr>
      </w:pPr>
      <w:r>
        <w:rPr>
          <w:rFonts w:ascii="Times New Roman" w:eastAsia="MS Mincho" w:hAnsi="Times New Roman"/>
          <w:sz w:val="24"/>
        </w:rPr>
        <w:t xml:space="preserve">OFFEROR PROPOSALS MUST BE </w:t>
      </w:r>
      <w:r w:rsidRPr="001D1F14">
        <w:rPr>
          <w:rFonts w:ascii="Times New Roman" w:eastAsia="MS Mincho" w:hAnsi="Times New Roman"/>
          <w:sz w:val="24"/>
          <w:u w:val="single"/>
        </w:rPr>
        <w:t>RECEIVED</w:t>
      </w:r>
      <w:r>
        <w:rPr>
          <w:rFonts w:ascii="Times New Roman" w:eastAsia="MS Mincho" w:hAnsi="Times New Roman"/>
          <w:sz w:val="24"/>
        </w:rPr>
        <w:t xml:space="preserve"> FOR REVIEW AND EVALUATION BY THE PROCUREMENT MANAGER OR DESIGNEE </w:t>
      </w:r>
      <w:r>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 xml:space="preserve">:00 PM </w:t>
      </w:r>
      <w:r w:rsidR="00FF4F08">
        <w:rPr>
          <w:rFonts w:ascii="Times New Roman" w:eastAsia="MS Mincho" w:hAnsi="Times New Roman"/>
          <w:b/>
          <w:bCs/>
          <w:sz w:val="24"/>
          <w:lang w:val="en-US"/>
        </w:rPr>
        <w:t>MDT</w:t>
      </w:r>
      <w:r>
        <w:rPr>
          <w:rFonts w:ascii="Times New Roman" w:eastAsia="MS Mincho" w:hAnsi="Times New Roman"/>
          <w:b/>
          <w:bCs/>
          <w:sz w:val="24"/>
        </w:rPr>
        <w:t xml:space="preserve"> ON THE DATE INDICATED</w:t>
      </w:r>
      <w:r>
        <w:rPr>
          <w:rFonts w:ascii="Times New Roman" w:eastAsia="MS Mincho" w:hAnsi="Times New Roman"/>
          <w:sz w:val="24"/>
        </w:rPr>
        <w:t xml:space="preserve"> </w:t>
      </w:r>
      <w:r w:rsidRPr="0090445B">
        <w:rPr>
          <w:rFonts w:ascii="Times New Roman" w:eastAsia="MS Mincho" w:hAnsi="Times New Roman"/>
          <w:sz w:val="24"/>
        </w:rPr>
        <w:t>IN SECTION II.A (SEQUENCE OF EVENTS)</w:t>
      </w:r>
      <w:r>
        <w:rPr>
          <w:rFonts w:ascii="Times New Roman" w:eastAsia="MS Mincho" w:hAnsi="Times New Roman"/>
          <w:sz w:val="24"/>
        </w:rPr>
        <w:t xml:space="preserve">, ABOVE. </w:t>
      </w:r>
      <w:r>
        <w:rPr>
          <w:rFonts w:ascii="Times New Roman" w:eastAsia="MS Mincho" w:hAnsi="Times New Roman"/>
          <w:b/>
          <w:bCs/>
          <w:sz w:val="24"/>
        </w:rPr>
        <w:t>PROPOSALS RECEIVED AFTER THIS DEADLIN</w:t>
      </w:r>
      <w:r w:rsidR="00BE4693">
        <w:rPr>
          <w:rFonts w:ascii="Times New Roman" w:eastAsia="MS Mincho" w:hAnsi="Times New Roman"/>
          <w:b/>
          <w:bCs/>
          <w:sz w:val="24"/>
        </w:rPr>
        <w:t xml:space="preserve">E FOR ANY REASON </w:t>
      </w:r>
      <w:r w:rsidRPr="007F2824">
        <w:rPr>
          <w:rFonts w:ascii="Times New Roman" w:eastAsia="MS Mincho" w:hAnsi="Times New Roman"/>
          <w:b/>
          <w:bCs/>
          <w:sz w:val="24"/>
          <w:u w:val="single"/>
        </w:rPr>
        <w:t>WILL NOT BE ACCEPTE</w:t>
      </w:r>
      <w:r w:rsidR="001D1F14">
        <w:rPr>
          <w:rFonts w:ascii="Times New Roman" w:eastAsia="MS Mincho" w:hAnsi="Times New Roman"/>
          <w:b/>
          <w:bCs/>
          <w:sz w:val="24"/>
          <w:u w:val="single"/>
        </w:rPr>
        <w:t>D OR CONSIDERED</w:t>
      </w:r>
      <w:r>
        <w:rPr>
          <w:rFonts w:ascii="Times New Roman" w:eastAsia="MS Mincho" w:hAnsi="Times New Roman"/>
          <w:b/>
          <w:bCs/>
          <w:sz w:val="24"/>
        </w:rPr>
        <w:t xml:space="preserve">. </w:t>
      </w:r>
    </w:p>
    <w:p w:rsidR="0076050E" w:rsidRDefault="0076050E">
      <w:pPr>
        <w:pStyle w:val="PlainText"/>
        <w:ind w:left="720"/>
        <w:rPr>
          <w:rFonts w:ascii="Times New Roman" w:eastAsia="MS Mincho" w:hAnsi="Times New Roman"/>
          <w:b/>
          <w:bCs/>
          <w:sz w:val="24"/>
        </w:rPr>
      </w:pPr>
    </w:p>
    <w:p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 xml:space="preserve">The date and time of receipt will be recorded on each proposal. Proposals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Section I, Paragraph D. Proposals must be sealed and labeled on the outside of the package to clearly indicate that they are in response to the “</w:t>
      </w:r>
      <w:r w:rsidR="00F1557C">
        <w:rPr>
          <w:rFonts w:ascii="Times New Roman" w:eastAsia="MS Mincho" w:hAnsi="Times New Roman"/>
          <w:sz w:val="24"/>
          <w:lang w:val="en-US"/>
        </w:rPr>
        <w:t>Cold Beverage Vending Services</w:t>
      </w:r>
      <w:r w:rsidR="00AE7AD2" w:rsidRPr="00B9416C">
        <w:rPr>
          <w:rFonts w:ascii="Times New Roman" w:eastAsia="MS Mincho" w:hAnsi="Times New Roman"/>
          <w:sz w:val="24"/>
        </w:rPr>
        <w:t>” Request For Proposals and sho</w:t>
      </w:r>
      <w:r w:rsidR="001D1F14" w:rsidRPr="00B9416C">
        <w:rPr>
          <w:rFonts w:ascii="Times New Roman" w:eastAsia="MS Mincho" w:hAnsi="Times New Roman"/>
          <w:sz w:val="24"/>
        </w:rPr>
        <w:t>uld reference “RFP #</w:t>
      </w:r>
      <w:r w:rsidR="00D44524">
        <w:rPr>
          <w:rFonts w:ascii="Times New Roman" w:eastAsia="MS Mincho" w:hAnsi="Times New Roman"/>
          <w:sz w:val="24"/>
          <w:lang w:val="en-US"/>
        </w:rPr>
        <w:t>2024-001</w:t>
      </w:r>
      <w:r w:rsidR="006C2B7E">
        <w:rPr>
          <w:rFonts w:ascii="Times New Roman" w:eastAsia="MS Mincho" w:hAnsi="Times New Roman"/>
          <w:sz w:val="24"/>
          <w:lang w:val="en-US"/>
        </w:rPr>
        <w:t>-HR</w:t>
      </w:r>
      <w:r w:rsidR="00AE7AD2" w:rsidRPr="00B9416C">
        <w:rPr>
          <w:rFonts w:ascii="Times New Roman" w:eastAsia="MS Mincho" w:hAnsi="Times New Roman"/>
          <w:sz w:val="24"/>
        </w:rPr>
        <w:t>.”</w:t>
      </w:r>
      <w:r w:rsidRPr="00B9416C">
        <w:rPr>
          <w:rFonts w:ascii="Times New Roman" w:eastAsia="MS Mincho" w:hAnsi="Times New Roman"/>
          <w:sz w:val="24"/>
        </w:rPr>
        <w:t xml:space="preserve"> Proposals submitted by facsimile or other electronic means </w:t>
      </w:r>
      <w:r w:rsidRPr="00B9416C">
        <w:rPr>
          <w:rFonts w:ascii="Times New Roman" w:eastAsia="MS Mincho" w:hAnsi="Times New Roman"/>
          <w:b/>
          <w:bCs/>
          <w:sz w:val="24"/>
        </w:rPr>
        <w:t>WILL NOT BE ACCEPTED.</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 public log will be kept of the names of all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submitting proposals. Pursuant to Section 13-1-116 NMSA 1978, the contents of any proposal shall not be disclosed to competing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prior to contract award.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19" w:name="_Toc136430784"/>
      <w:r>
        <w:rPr>
          <w:rFonts w:eastAsia="MS Mincho"/>
        </w:rPr>
        <w:t>7. Proposal Evaluation</w:t>
      </w:r>
      <w:bookmarkEnd w:id="19"/>
    </w:p>
    <w:p w:rsidR="0076050E" w:rsidRDefault="0076050E">
      <w:pPr>
        <w:pStyle w:val="PlainText"/>
        <w:ind w:left="720"/>
        <w:rPr>
          <w:rFonts w:ascii="Times New Roman" w:eastAsia="MS Mincho" w:hAnsi="Times New Roman"/>
          <w:sz w:val="24"/>
        </w:rPr>
      </w:pPr>
    </w:p>
    <w:p w:rsidR="0076050E" w:rsidRDefault="00AE7AD2">
      <w:pPr>
        <w:pStyle w:val="PlainText"/>
        <w:ind w:left="720"/>
        <w:rPr>
          <w:rFonts w:ascii="Times New Roman" w:eastAsia="MS Mincho" w:hAnsi="Times New Roman"/>
          <w:sz w:val="24"/>
        </w:rPr>
      </w:pPr>
      <w:r>
        <w:rPr>
          <w:rFonts w:ascii="Times New Roman" w:eastAsia="MS Mincho" w:hAnsi="Times New Roman"/>
          <w:sz w:val="24"/>
        </w:rPr>
        <w:t>The e</w:t>
      </w:r>
      <w:r w:rsidR="0076050E">
        <w:rPr>
          <w:rFonts w:ascii="Times New Roman" w:eastAsia="MS Mincho" w:hAnsi="Times New Roman"/>
          <w:sz w:val="24"/>
        </w:rPr>
        <w:t xml:space="preserve">valuation of proposals will be performed by an Evaluation Committee appointed by </w:t>
      </w:r>
      <w:r w:rsidR="00F1557C">
        <w:rPr>
          <w:rFonts w:ascii="Times New Roman" w:eastAsia="MS Mincho" w:hAnsi="Times New Roman"/>
          <w:sz w:val="24"/>
        </w:rPr>
        <w:t>LLS</w:t>
      </w:r>
      <w:r w:rsidR="0076050E">
        <w:rPr>
          <w:rFonts w:ascii="Times New Roman" w:eastAsia="MS Mincho" w:hAnsi="Times New Roman"/>
          <w:sz w:val="24"/>
        </w:rPr>
        <w:t xml:space="preserve">. This process will take place during the time period indicated in </w:t>
      </w:r>
      <w:r w:rsidR="0076050E" w:rsidRPr="000D183A">
        <w:rPr>
          <w:rFonts w:ascii="Times New Roman" w:eastAsia="MS Mincho" w:hAnsi="Times New Roman"/>
          <w:sz w:val="24"/>
        </w:rPr>
        <w:t>Section II.A (Sequence of Events),</w:t>
      </w:r>
      <w:r w:rsidR="0076050E">
        <w:rPr>
          <w:rFonts w:ascii="Times New Roman" w:eastAsia="MS Mincho" w:hAnsi="Times New Roman"/>
          <w:sz w:val="24"/>
        </w:rPr>
        <w:t xml:space="preserve"> above. During this time, the Procurement Manager may at h</w:t>
      </w:r>
      <w:r w:rsidR="006C2B7E">
        <w:rPr>
          <w:rFonts w:ascii="Times New Roman" w:eastAsia="MS Mincho" w:hAnsi="Times New Roman"/>
          <w:sz w:val="24"/>
        </w:rPr>
        <w:t>er</w:t>
      </w:r>
      <w:r w:rsidR="0076050E">
        <w:rPr>
          <w:rFonts w:ascii="Times New Roman" w:eastAsia="MS Mincho" w:hAnsi="Times New Roman"/>
          <w:sz w:val="24"/>
        </w:rPr>
        <w:t xml:space="preserve"> option initiate discussions with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who submit responsive or potentially responsive proposals for the purpose of clarifying aspects of the proposals, but proposals may be accepted and evaluated without such discussion. Discussions SHALL NOT be initiated by the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0" w:name="_Toc136430785"/>
      <w:r>
        <w:rPr>
          <w:rFonts w:eastAsia="MS Mincho"/>
        </w:rPr>
        <w:t>8. Notification of Finalists</w:t>
      </w:r>
      <w:bookmarkEnd w:id="20"/>
    </w:p>
    <w:p w:rsidR="0076050E" w:rsidRDefault="0076050E">
      <w:pPr>
        <w:pStyle w:val="PlainText"/>
        <w:ind w:left="720"/>
        <w:rPr>
          <w:rFonts w:ascii="Times New Roman" w:eastAsia="MS Mincho" w:hAnsi="Times New Roman"/>
          <w:sz w:val="24"/>
        </w:rPr>
      </w:pPr>
    </w:p>
    <w:p w:rsidR="00D44524" w:rsidRDefault="00D44524" w:rsidP="00D44524">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select and the Procurement Manager may notify finalist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on the date indicated in </w:t>
      </w:r>
      <w:r w:rsidRPr="000D183A">
        <w:rPr>
          <w:rFonts w:ascii="Times New Roman" w:eastAsia="MS Mincho" w:hAnsi="Times New Roman"/>
          <w:sz w:val="24"/>
        </w:rPr>
        <w:t>Section II.A (Sequence of Events)</w:t>
      </w:r>
      <w:r>
        <w:rPr>
          <w:rFonts w:ascii="Times New Roman" w:eastAsia="MS Mincho" w:hAnsi="Times New Roman"/>
          <w:sz w:val="24"/>
        </w:rPr>
        <w:t>, above. Only finalists will be invited to participate in the subsequent steps of the procurement. The Evaluation Committee reserves the right not to utilize the finalist process if they deem it in the best interest of the District.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1" w:name="_Toc136430786"/>
      <w:r>
        <w:rPr>
          <w:rFonts w:eastAsia="MS Mincho"/>
        </w:rPr>
        <w:t>9. Best and Final Offers</w:t>
      </w:r>
      <w:bookmarkEnd w:id="21"/>
    </w:p>
    <w:p w:rsidR="0076050E" w:rsidRDefault="0076050E">
      <w:pPr>
        <w:pStyle w:val="PlainText"/>
        <w:ind w:left="720"/>
        <w:rPr>
          <w:rFonts w:ascii="Times New Roman" w:eastAsia="MS Mincho" w:hAnsi="Times New Roman"/>
          <w:sz w:val="24"/>
        </w:rPr>
      </w:pPr>
    </w:p>
    <w:p w:rsidR="00D44524" w:rsidRDefault="00D44524" w:rsidP="00D44524">
      <w:pPr>
        <w:pStyle w:val="PlainText"/>
        <w:ind w:left="720"/>
        <w:rPr>
          <w:rFonts w:ascii="Times New Roman" w:eastAsia="MS Mincho" w:hAnsi="Times New Roman"/>
          <w:sz w:val="24"/>
        </w:rPr>
      </w:pPr>
      <w:r>
        <w:rPr>
          <w:rFonts w:ascii="Times New Roman" w:eastAsia="MS Mincho" w:hAnsi="Times New Roman"/>
          <w:sz w:val="24"/>
        </w:rPr>
        <w:t xml:space="preserve">Finalists may be asked to submit revisions to their proposals for the purpose of obtaining best and final offers on the date indicated </w:t>
      </w:r>
      <w:r w:rsidRPr="000D183A">
        <w:rPr>
          <w:rFonts w:ascii="Times New Roman" w:eastAsia="MS Mincho" w:hAnsi="Times New Roman"/>
          <w:sz w:val="24"/>
        </w:rPr>
        <w:t>in Section II.A (Sequence of Events)</w:t>
      </w:r>
      <w:r>
        <w:rPr>
          <w:rFonts w:ascii="Times New Roman" w:eastAsia="MS Mincho" w:hAnsi="Times New Roman"/>
          <w:sz w:val="24"/>
        </w:rPr>
        <w:t>, above.</w:t>
      </w:r>
    </w:p>
    <w:p w:rsidR="008946D1" w:rsidRDefault="008946D1" w:rsidP="003A7E9B">
      <w:pPr>
        <w:rPr>
          <w:rFonts w:eastAsia="MS Mincho"/>
        </w:rPr>
      </w:pPr>
    </w:p>
    <w:p w:rsidR="0076050E" w:rsidRDefault="0076050E">
      <w:pPr>
        <w:pStyle w:val="Heading3"/>
        <w:ind w:left="720"/>
        <w:rPr>
          <w:rFonts w:eastAsia="MS Mincho"/>
        </w:rPr>
      </w:pPr>
      <w:bookmarkStart w:id="22" w:name="_Toc136430787"/>
      <w:r>
        <w:rPr>
          <w:rFonts w:eastAsia="MS Mincho"/>
        </w:rPr>
        <w:t xml:space="preserve">10. </w:t>
      </w:r>
      <w:r w:rsidR="00DC5887">
        <w:rPr>
          <w:rFonts w:eastAsia="MS Mincho"/>
        </w:rPr>
        <w:t>Oral Presentations</w:t>
      </w:r>
      <w:bookmarkEnd w:id="22"/>
    </w:p>
    <w:p w:rsidR="0076050E" w:rsidRDefault="0076050E">
      <w:pPr>
        <w:pStyle w:val="PlainText"/>
        <w:ind w:left="720"/>
        <w:rPr>
          <w:rFonts w:ascii="Times New Roman" w:eastAsia="MS Mincho" w:hAnsi="Times New Roman"/>
          <w:sz w:val="24"/>
        </w:rPr>
      </w:pPr>
    </w:p>
    <w:p w:rsidR="0076050E" w:rsidRDefault="00D44524">
      <w:pPr>
        <w:pStyle w:val="PlainText"/>
        <w:ind w:left="720"/>
        <w:rPr>
          <w:rFonts w:ascii="Times New Roman" w:eastAsia="MS Mincho" w:hAnsi="Times New Roman"/>
          <w:sz w:val="24"/>
        </w:rPr>
      </w:pPr>
      <w:r>
        <w:rPr>
          <w:rFonts w:ascii="Times New Roman" w:eastAsia="MS Mincho" w:hAnsi="Times New Roman"/>
          <w:sz w:val="24"/>
        </w:rPr>
        <w:t xml:space="preserve">Finalist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may be required to make an oral presentation to the Evaluation Committee. If so required, the Procurement Manager will schedule the time for each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presentation. All presentations will be made in the Los Lunas Schools Board Room located at 119 Luna Avenue, Los Lunas, NM 87031. Each presentation will be limited to a fixed amount of time as designated by the Procurement Manager in the Oral Presentation requirement notification</w:t>
      </w:r>
    </w:p>
    <w:p w:rsidR="0043291C" w:rsidRDefault="0043291C" w:rsidP="0043291C">
      <w:pPr>
        <w:rPr>
          <w:rFonts w:eastAsia="MS Mincho"/>
        </w:rPr>
      </w:pPr>
    </w:p>
    <w:p w:rsidR="0076050E" w:rsidRDefault="0076050E">
      <w:pPr>
        <w:pStyle w:val="Heading3"/>
        <w:ind w:left="720"/>
        <w:rPr>
          <w:rFonts w:eastAsia="MS Mincho"/>
        </w:rPr>
      </w:pPr>
      <w:bookmarkStart w:id="23" w:name="_Toc136430788"/>
      <w:r>
        <w:rPr>
          <w:rFonts w:eastAsia="MS Mincho"/>
        </w:rPr>
        <w:t xml:space="preserve">11. </w:t>
      </w:r>
      <w:r w:rsidR="00723F6E">
        <w:rPr>
          <w:rFonts w:eastAsia="MS Mincho"/>
        </w:rPr>
        <w:t xml:space="preserve">Price Agreement </w:t>
      </w:r>
      <w:r>
        <w:rPr>
          <w:rFonts w:eastAsia="MS Mincho"/>
        </w:rPr>
        <w:t>Negotiations</w:t>
      </w:r>
      <w:bookmarkEnd w:id="23"/>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If necessary, </w:t>
      </w:r>
      <w:r w:rsidR="00C13A59">
        <w:rPr>
          <w:rFonts w:ascii="Times New Roman" w:eastAsia="MS Mincho" w:hAnsi="Times New Roman"/>
          <w:sz w:val="24"/>
        </w:rPr>
        <w:t>P</w:t>
      </w:r>
      <w:r w:rsidR="00723F6E">
        <w:rPr>
          <w:rFonts w:ascii="Times New Roman" w:eastAsia="MS Mincho" w:hAnsi="Times New Roman"/>
          <w:sz w:val="24"/>
        </w:rPr>
        <w:t xml:space="preserve">rice </w:t>
      </w:r>
      <w:r w:rsidR="00C13A59">
        <w:rPr>
          <w:rFonts w:ascii="Times New Roman" w:eastAsia="MS Mincho" w:hAnsi="Times New Roman"/>
          <w:sz w:val="24"/>
        </w:rPr>
        <w:t>A</w:t>
      </w:r>
      <w:r w:rsidR="00723F6E">
        <w:rPr>
          <w:rFonts w:ascii="Times New Roman" w:eastAsia="MS Mincho" w:hAnsi="Times New Roman"/>
          <w:sz w:val="24"/>
        </w:rPr>
        <w:t xml:space="preserve">greement </w:t>
      </w:r>
      <w:r>
        <w:rPr>
          <w:rFonts w:ascii="Times New Roman" w:eastAsia="MS Mincho" w:hAnsi="Times New Roman"/>
          <w:sz w:val="24"/>
        </w:rPr>
        <w:t xml:space="preserve">negotiations shall commence with the </w:t>
      </w:r>
      <w:r w:rsidR="009D2BCE">
        <w:rPr>
          <w:rFonts w:ascii="Times New Roman" w:eastAsia="MS Mincho" w:hAnsi="Times New Roman"/>
          <w:sz w:val="24"/>
        </w:rPr>
        <w:t xml:space="preserve">most advantageous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no later than the date indicated in </w:t>
      </w:r>
      <w:r w:rsidRPr="000D183A">
        <w:rPr>
          <w:rFonts w:ascii="Times New Roman" w:eastAsia="MS Mincho" w:hAnsi="Times New Roman"/>
          <w:sz w:val="24"/>
        </w:rPr>
        <w:t>Section II.A (Sequence of Events),</w:t>
      </w:r>
      <w:r>
        <w:rPr>
          <w:rFonts w:ascii="Times New Roman" w:eastAsia="MS Mincho" w:hAnsi="Times New Roman"/>
          <w:sz w:val="24"/>
        </w:rPr>
        <w:t xml:space="preserve"> above. In the event that mutually agreeable terms cannot be reached withi</w:t>
      </w:r>
      <w:r w:rsidR="00F1557C">
        <w:rPr>
          <w:rFonts w:ascii="Times New Roman" w:eastAsia="MS Mincho" w:hAnsi="Times New Roman"/>
          <w:sz w:val="24"/>
        </w:rPr>
        <w:t>n the time specified, LLS</w:t>
      </w:r>
      <w:r>
        <w:rPr>
          <w:rFonts w:ascii="Times New Roman" w:eastAsia="MS Mincho" w:hAnsi="Times New Roman"/>
          <w:sz w:val="24"/>
        </w:rPr>
        <w:t xml:space="preserve"> reserves the right to finalize a </w:t>
      </w:r>
      <w:r w:rsidR="00C13A59">
        <w:rPr>
          <w:rFonts w:ascii="Times New Roman" w:eastAsia="MS Mincho" w:hAnsi="Times New Roman"/>
          <w:sz w:val="24"/>
        </w:rPr>
        <w:t>P</w:t>
      </w:r>
      <w:r w:rsidR="00B9416C">
        <w:rPr>
          <w:rFonts w:ascii="Times New Roman" w:eastAsia="MS Mincho" w:hAnsi="Times New Roman"/>
          <w:sz w:val="24"/>
        </w:rPr>
        <w:t xml:space="preserve">rice </w:t>
      </w:r>
      <w:r w:rsidR="00C13A59">
        <w:rPr>
          <w:rFonts w:ascii="Times New Roman" w:eastAsia="MS Mincho" w:hAnsi="Times New Roman"/>
          <w:sz w:val="24"/>
        </w:rPr>
        <w:t>A</w:t>
      </w:r>
      <w:r w:rsidR="00B9416C">
        <w:rPr>
          <w:rFonts w:ascii="Times New Roman" w:eastAsia="MS Mincho" w:hAnsi="Times New Roman"/>
          <w:sz w:val="24"/>
        </w:rPr>
        <w:t xml:space="preserve">greement </w:t>
      </w:r>
      <w:r>
        <w:rPr>
          <w:rFonts w:ascii="Times New Roman" w:eastAsia="MS Mincho" w:hAnsi="Times New Roman"/>
          <w:sz w:val="24"/>
        </w:rPr>
        <w:t xml:space="preserve">with the next most advantageous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without undertaking a new procurement process.</w:t>
      </w:r>
    </w:p>
    <w:p w:rsidR="00EC1453" w:rsidRDefault="00EC1453">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4" w:name="_Toc136430789"/>
      <w:r>
        <w:rPr>
          <w:rFonts w:eastAsia="MS Mincho"/>
        </w:rPr>
        <w:t xml:space="preserve">12. </w:t>
      </w:r>
      <w:r w:rsidR="00B9416C">
        <w:rPr>
          <w:rFonts w:eastAsia="MS Mincho"/>
        </w:rPr>
        <w:t>Price Agreement(s)</w:t>
      </w:r>
      <w:r>
        <w:rPr>
          <w:rFonts w:eastAsia="MS Mincho"/>
        </w:rPr>
        <w:t xml:space="preserve"> Award</w:t>
      </w:r>
      <w:bookmarkEnd w:id="24"/>
    </w:p>
    <w:p w:rsidR="0076050E" w:rsidRDefault="0076050E">
      <w:pPr>
        <w:pStyle w:val="PlainText"/>
        <w:ind w:left="720"/>
        <w:rPr>
          <w:rFonts w:ascii="Times New Roman" w:eastAsia="MS Mincho" w:hAnsi="Times New Roman"/>
          <w:sz w:val="24"/>
        </w:rPr>
      </w:pPr>
    </w:p>
    <w:p w:rsidR="0076050E" w:rsidRPr="006C2B7E" w:rsidRDefault="0076050E">
      <w:pPr>
        <w:pStyle w:val="PlainText"/>
        <w:ind w:left="720"/>
        <w:rPr>
          <w:rFonts w:ascii="Times New Roman" w:eastAsia="MS Mincho" w:hAnsi="Times New Roman"/>
          <w:sz w:val="24"/>
          <w:lang w:val="en-US"/>
        </w:rPr>
      </w:pPr>
      <w:r w:rsidRPr="00237E8C">
        <w:rPr>
          <w:rFonts w:ascii="Times New Roman" w:eastAsia="MS Mincho" w:hAnsi="Times New Roman"/>
          <w:sz w:val="24"/>
        </w:rPr>
        <w:t xml:space="preserve">After review of the Evaluation Committee Report and the </w:t>
      </w:r>
      <w:r w:rsidR="006528A0" w:rsidRPr="00237E8C">
        <w:rPr>
          <w:rFonts w:ascii="Times New Roman" w:eastAsia="MS Mincho" w:hAnsi="Times New Roman"/>
          <w:sz w:val="24"/>
        </w:rPr>
        <w:t xml:space="preserve">tentative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greement(s)</w:t>
      </w:r>
      <w:r w:rsidR="007C4EFF">
        <w:rPr>
          <w:rFonts w:ascii="Times New Roman" w:eastAsia="MS Mincho" w:hAnsi="Times New Roman"/>
          <w:sz w:val="24"/>
        </w:rPr>
        <w:t xml:space="preserve">, </w:t>
      </w:r>
      <w:r w:rsidR="007C4EFF" w:rsidRPr="00C037B5">
        <w:rPr>
          <w:rFonts w:ascii="Times New Roman" w:eastAsia="MS Mincho" w:hAnsi="Times New Roman"/>
          <w:sz w:val="24"/>
        </w:rPr>
        <w:t>the Purchasing Director</w:t>
      </w:r>
      <w:r w:rsidR="001C7C58" w:rsidRPr="00237E8C">
        <w:rPr>
          <w:rFonts w:ascii="Times New Roman" w:eastAsia="MS Mincho" w:hAnsi="Times New Roman"/>
          <w:sz w:val="24"/>
        </w:rPr>
        <w:t xml:space="preserve"> </w:t>
      </w:r>
      <w:r w:rsidR="006528A0" w:rsidRPr="00237E8C">
        <w:rPr>
          <w:rFonts w:ascii="Times New Roman" w:eastAsia="MS Mincho" w:hAnsi="Times New Roman"/>
          <w:sz w:val="24"/>
        </w:rPr>
        <w:t xml:space="preserve">anticipates </w:t>
      </w:r>
      <w:r w:rsidR="002114B3" w:rsidRPr="00237E8C">
        <w:rPr>
          <w:rFonts w:ascii="Times New Roman" w:eastAsia="MS Mincho" w:hAnsi="Times New Roman"/>
          <w:sz w:val="24"/>
        </w:rPr>
        <w:t xml:space="preserve">the </w:t>
      </w:r>
      <w:r w:rsidR="006C2B7E">
        <w:rPr>
          <w:rFonts w:ascii="Times New Roman" w:eastAsia="MS Mincho" w:hAnsi="Times New Roman"/>
          <w:sz w:val="24"/>
          <w:lang w:val="en-US"/>
        </w:rPr>
        <w:t>Los Lunas School Board</w:t>
      </w:r>
      <w:r w:rsidR="002114B3" w:rsidRPr="00237E8C">
        <w:rPr>
          <w:rFonts w:ascii="Times New Roman" w:eastAsia="MS Mincho" w:hAnsi="Times New Roman"/>
          <w:sz w:val="24"/>
        </w:rPr>
        <w:t xml:space="preserve"> will </w:t>
      </w:r>
      <w:r w:rsidRPr="00237E8C">
        <w:rPr>
          <w:rFonts w:ascii="Times New Roman" w:eastAsia="MS Mincho" w:hAnsi="Times New Roman"/>
          <w:sz w:val="24"/>
        </w:rPr>
        <w:t xml:space="preserve">award the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 xml:space="preserve">greement(s) </w:t>
      </w:r>
      <w:r w:rsidRPr="00237E8C">
        <w:rPr>
          <w:rFonts w:ascii="Times New Roman" w:eastAsia="MS Mincho" w:hAnsi="Times New Roman"/>
          <w:sz w:val="24"/>
        </w:rPr>
        <w:t>on the date indicated in Section II.A (Sequence of Events), above.</w:t>
      </w:r>
      <w:r w:rsidR="006528A0" w:rsidRPr="00237E8C">
        <w:rPr>
          <w:rFonts w:ascii="Times New Roman" w:eastAsia="MS Mincho" w:hAnsi="Times New Roman"/>
          <w:sz w:val="24"/>
        </w:rPr>
        <w:t xml:space="preserve"> </w:t>
      </w:r>
      <w:r w:rsidRPr="00237E8C">
        <w:rPr>
          <w:rFonts w:ascii="Times New Roman" w:eastAsia="MS Mincho" w:hAnsi="Times New Roman"/>
          <w:sz w:val="24"/>
        </w:rPr>
        <w:t>This date is subject to change</w:t>
      </w:r>
      <w:r w:rsidR="006528A0" w:rsidRPr="00237E8C">
        <w:rPr>
          <w:rFonts w:ascii="Times New Roman" w:eastAsia="MS Mincho" w:hAnsi="Times New Roman"/>
          <w:sz w:val="24"/>
        </w:rPr>
        <w:t xml:space="preserve"> at the discretion of the </w:t>
      </w:r>
      <w:r w:rsidRPr="00C037B5">
        <w:rPr>
          <w:rFonts w:ascii="Times New Roman" w:eastAsia="MS Mincho" w:hAnsi="Times New Roman"/>
          <w:sz w:val="24"/>
        </w:rPr>
        <w:t xml:space="preserve">Purchasing </w:t>
      </w:r>
      <w:r w:rsidR="007C4EFF" w:rsidRPr="00C037B5">
        <w:rPr>
          <w:rFonts w:ascii="Times New Roman" w:eastAsia="MS Mincho" w:hAnsi="Times New Roman"/>
          <w:sz w:val="24"/>
          <w:lang w:val="en-US"/>
        </w:rPr>
        <w:t>Director</w:t>
      </w:r>
      <w:r w:rsidR="002114B3" w:rsidRPr="00237E8C">
        <w:rPr>
          <w:rFonts w:ascii="Times New Roman" w:eastAsia="MS Mincho" w:hAnsi="Times New Roman"/>
          <w:sz w:val="24"/>
        </w:rPr>
        <w:t xml:space="preserve"> or the </w:t>
      </w:r>
      <w:r w:rsidR="006C2B7E">
        <w:rPr>
          <w:rFonts w:ascii="Times New Roman" w:eastAsia="MS Mincho" w:hAnsi="Times New Roman"/>
          <w:sz w:val="24"/>
          <w:lang w:val="en-US"/>
        </w:rPr>
        <w:t>Los Lunas School Board</w:t>
      </w:r>
      <w:r w:rsidR="007C4EFF">
        <w:rPr>
          <w:rFonts w:ascii="Times New Roman" w:eastAsia="MS Mincho" w:hAnsi="Times New Roman"/>
          <w:sz w:val="24"/>
          <w:lang w:val="en-US"/>
        </w:rPr>
        <w:t>.</w:t>
      </w:r>
    </w:p>
    <w:p w:rsidR="0076050E" w:rsidRDefault="0076050E">
      <w:pPr>
        <w:pStyle w:val="PlainText"/>
        <w:ind w:left="720"/>
        <w:rPr>
          <w:rFonts w:ascii="Times New Roman" w:eastAsia="MS Mincho" w:hAnsi="Times New Roman"/>
          <w:sz w:val="24"/>
        </w:rPr>
      </w:pPr>
    </w:p>
    <w:p w:rsidR="0076050E" w:rsidRDefault="00A32669">
      <w:pPr>
        <w:pStyle w:val="PlainText"/>
        <w:ind w:left="720"/>
        <w:rPr>
          <w:rFonts w:ascii="Times New Roman" w:eastAsia="MS Mincho" w:hAnsi="Times New Roman"/>
          <w:sz w:val="24"/>
        </w:rPr>
      </w:pPr>
      <w:r>
        <w:rPr>
          <w:rFonts w:ascii="Times New Roman" w:eastAsia="MS Mincho" w:hAnsi="Times New Roman"/>
          <w:sz w:val="24"/>
        </w:rPr>
        <w:t xml:space="preserve">Any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7C4EFF">
        <w:rPr>
          <w:rFonts w:ascii="Times New Roman" w:eastAsia="MS Mincho" w:hAnsi="Times New Roman"/>
          <w:sz w:val="24"/>
        </w:rPr>
        <w:t>greement</w:t>
      </w:r>
      <w:r w:rsidR="00B9416C">
        <w:rPr>
          <w:rFonts w:ascii="Times New Roman" w:eastAsia="MS Mincho" w:hAnsi="Times New Roman"/>
          <w:sz w:val="24"/>
        </w:rPr>
        <w:t xml:space="preserve"> </w:t>
      </w:r>
      <w:r>
        <w:rPr>
          <w:rFonts w:ascii="Times New Roman" w:eastAsia="MS Mincho" w:hAnsi="Times New Roman"/>
          <w:sz w:val="24"/>
        </w:rPr>
        <w:t xml:space="preserve">awarded shall </w:t>
      </w:r>
      <w:r w:rsidR="0076050E">
        <w:rPr>
          <w:rFonts w:ascii="Times New Roman" w:eastAsia="MS Mincho" w:hAnsi="Times New Roman"/>
          <w:sz w:val="24"/>
        </w:rPr>
        <w:t xml:space="preserve">be awarded to the </w:t>
      </w:r>
      <w:proofErr w:type="spellStart"/>
      <w:r w:rsidR="0076050E">
        <w:rPr>
          <w:rFonts w:ascii="Times New Roman" w:eastAsia="MS Mincho" w:hAnsi="Times New Roman"/>
          <w:sz w:val="24"/>
        </w:rPr>
        <w:t>offeror</w:t>
      </w:r>
      <w:proofErr w:type="spellEnd"/>
      <w:r w:rsidR="0076050E">
        <w:rPr>
          <w:rFonts w:ascii="Times New Roman" w:eastAsia="MS Mincho" w:hAnsi="Times New Roman"/>
          <w:sz w:val="24"/>
        </w:rPr>
        <w:t xml:space="preserve"> whose proposal is most advantageo</w:t>
      </w:r>
      <w:r w:rsidR="002F44EB">
        <w:rPr>
          <w:rFonts w:ascii="Times New Roman" w:eastAsia="MS Mincho" w:hAnsi="Times New Roman"/>
          <w:sz w:val="24"/>
        </w:rPr>
        <w:t>us to LLS</w:t>
      </w:r>
      <w:r w:rsidR="0076050E">
        <w:rPr>
          <w:rFonts w:ascii="Times New Roman" w:eastAsia="MS Mincho" w:hAnsi="Times New Roman"/>
          <w:sz w:val="24"/>
        </w:rPr>
        <w:t xml:space="preserve">, taking into consideration the evaluation factors set forth in this RFP. </w:t>
      </w:r>
    </w:p>
    <w:p w:rsidR="000A691E" w:rsidRDefault="000A691E">
      <w:pPr>
        <w:pStyle w:val="PlainText"/>
        <w:ind w:left="720"/>
        <w:rPr>
          <w:rFonts w:ascii="Times New Roman" w:eastAsia="MS Mincho" w:hAnsi="Times New Roman"/>
          <w:sz w:val="24"/>
        </w:rPr>
      </w:pPr>
    </w:p>
    <w:p w:rsidR="0076050E" w:rsidRPr="00CD51DA" w:rsidRDefault="0076050E">
      <w:pPr>
        <w:pStyle w:val="Heading3"/>
        <w:ind w:left="720"/>
        <w:rPr>
          <w:rFonts w:eastAsia="MS Mincho"/>
        </w:rPr>
      </w:pPr>
      <w:bookmarkStart w:id="25" w:name="_Toc136430790"/>
      <w:r w:rsidRPr="00CD51DA">
        <w:rPr>
          <w:rFonts w:eastAsia="MS Mincho"/>
        </w:rPr>
        <w:t xml:space="preserve">13. </w:t>
      </w:r>
      <w:r w:rsidRPr="00CE1DFF">
        <w:rPr>
          <w:rFonts w:eastAsia="MS Mincho"/>
        </w:rPr>
        <w:t>Protest Deadline</w:t>
      </w:r>
      <w:bookmarkEnd w:id="25"/>
    </w:p>
    <w:p w:rsidR="0076050E" w:rsidRPr="00CD51DA" w:rsidRDefault="0076050E">
      <w:pPr>
        <w:pStyle w:val="PlainText"/>
        <w:ind w:left="720"/>
        <w:rPr>
          <w:rFonts w:ascii="Times New Roman" w:eastAsia="MS Mincho" w:hAnsi="Times New Roman"/>
          <w:sz w:val="24"/>
        </w:rPr>
      </w:pPr>
    </w:p>
    <w:p w:rsidR="00B66F20" w:rsidRPr="00CD51DA" w:rsidRDefault="0076050E">
      <w:pPr>
        <w:pStyle w:val="PlainText"/>
        <w:ind w:left="720"/>
        <w:rPr>
          <w:rFonts w:ascii="Times New Roman" w:eastAsia="MS Mincho" w:hAnsi="Times New Roman"/>
          <w:sz w:val="24"/>
        </w:rPr>
      </w:pPr>
      <w:r w:rsidRPr="00CD51DA">
        <w:rPr>
          <w:rFonts w:ascii="Times New Roman" w:eastAsia="MS Mincho" w:hAnsi="Times New Roman"/>
          <w:sz w:val="24"/>
        </w:rPr>
        <w:lastRenderedPageBreak/>
        <w:t xml:space="preserve">Any protest by an </w:t>
      </w:r>
      <w:proofErr w:type="spellStart"/>
      <w:r w:rsidRPr="00CD51DA">
        <w:rPr>
          <w:rFonts w:ascii="Times New Roman" w:eastAsia="MS Mincho" w:hAnsi="Times New Roman"/>
          <w:sz w:val="24"/>
        </w:rPr>
        <w:t>offeror</w:t>
      </w:r>
      <w:proofErr w:type="spellEnd"/>
      <w:r w:rsidRPr="00CD51DA">
        <w:rPr>
          <w:rFonts w:ascii="Times New Roman" w:eastAsia="MS Mincho" w:hAnsi="Times New Roman"/>
          <w:sz w:val="24"/>
        </w:rPr>
        <w:t xml:space="preserve"> must be timely</w:t>
      </w:r>
      <w:r w:rsidR="000D183A" w:rsidRPr="00CD51DA">
        <w:rPr>
          <w:rFonts w:ascii="Times New Roman" w:eastAsia="MS Mincho" w:hAnsi="Times New Roman"/>
          <w:sz w:val="24"/>
        </w:rPr>
        <w:t>,</w:t>
      </w:r>
      <w:r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Pr="00CD51DA">
        <w:rPr>
          <w:rFonts w:ascii="Times New Roman" w:eastAsia="MS Mincho" w:hAnsi="Times New Roman"/>
          <w:sz w:val="24"/>
        </w:rPr>
        <w:t>NMSA 1</w:t>
      </w:r>
      <w:r w:rsidR="00F1557C">
        <w:rPr>
          <w:rFonts w:ascii="Times New Roman" w:eastAsia="MS Mincho" w:hAnsi="Times New Roman"/>
          <w:sz w:val="24"/>
        </w:rPr>
        <w:t>978.</w:t>
      </w:r>
      <w:r w:rsidRPr="00CD51DA">
        <w:rPr>
          <w:rFonts w:ascii="Times New Roman" w:eastAsia="MS Mincho" w:hAnsi="Times New Roman"/>
          <w:sz w:val="24"/>
        </w:rPr>
        <w:t xml:space="preserve"> </w:t>
      </w:r>
      <w:r w:rsidR="00B66F20" w:rsidRPr="00CD51DA">
        <w:rPr>
          <w:rFonts w:ascii="Times New Roman" w:eastAsia="MS Mincho" w:hAnsi="Times New Roman"/>
          <w:sz w:val="24"/>
        </w:rPr>
        <w:t>The protest period lasts for fifteen (15) calendar days after an a</w:t>
      </w:r>
      <w:r w:rsidR="00B61475" w:rsidRPr="00CD51DA">
        <w:rPr>
          <w:rFonts w:ascii="Times New Roman" w:eastAsia="MS Mincho" w:hAnsi="Times New Roman"/>
          <w:sz w:val="24"/>
        </w:rPr>
        <w:t>g</w:t>
      </w:r>
      <w:r w:rsidR="00B66F20" w:rsidRPr="00CD51DA">
        <w:rPr>
          <w:rFonts w:ascii="Times New Roman" w:eastAsia="MS Mincho" w:hAnsi="Times New Roman"/>
          <w:sz w:val="24"/>
        </w:rPr>
        <w:t xml:space="preserve">grieved vendor becomes aware of </w:t>
      </w:r>
      <w:r w:rsidR="00B61475" w:rsidRPr="00CD51DA">
        <w:rPr>
          <w:rFonts w:ascii="Times New Roman" w:eastAsia="MS Mincho" w:hAnsi="Times New Roman"/>
          <w:sz w:val="24"/>
        </w:rPr>
        <w:t>a</w:t>
      </w:r>
      <w:r w:rsidR="00B66F20" w:rsidRPr="00CD51DA">
        <w:rPr>
          <w:rFonts w:ascii="Times New Roman" w:eastAsia="MS Mincho" w:hAnsi="Times New Roman"/>
          <w:sz w:val="24"/>
        </w:rPr>
        <w:t xml:space="preserve"> fact or facts </w:t>
      </w:r>
      <w:r w:rsidR="00B61475" w:rsidRPr="00CD51DA">
        <w:rPr>
          <w:rFonts w:ascii="Times New Roman" w:eastAsia="MS Mincho" w:hAnsi="Times New Roman"/>
          <w:sz w:val="24"/>
        </w:rPr>
        <w:t xml:space="preserve">that could </w:t>
      </w:r>
      <w:r w:rsidR="00B66F20" w:rsidRPr="00CD51DA">
        <w:rPr>
          <w:rFonts w:ascii="Times New Roman" w:eastAsia="MS Mincho" w:hAnsi="Times New Roman"/>
          <w:sz w:val="24"/>
        </w:rPr>
        <w:t>giv</w:t>
      </w:r>
      <w:r w:rsidR="00B61475" w:rsidRPr="00CD51DA">
        <w:rPr>
          <w:rFonts w:ascii="Times New Roman" w:eastAsia="MS Mincho" w:hAnsi="Times New Roman"/>
          <w:sz w:val="24"/>
        </w:rPr>
        <w:t>e</w:t>
      </w:r>
      <w:r w:rsidR="00B66F20" w:rsidRPr="00CD51DA">
        <w:rPr>
          <w:rFonts w:ascii="Times New Roman" w:eastAsia="MS Mincho" w:hAnsi="Times New Roman"/>
          <w:sz w:val="24"/>
        </w:rPr>
        <w:t xml:space="preserve"> rise to </w:t>
      </w:r>
      <w:r w:rsidR="00B61475" w:rsidRPr="00CD51DA">
        <w:rPr>
          <w:rFonts w:ascii="Times New Roman" w:eastAsia="MS Mincho" w:hAnsi="Times New Roman"/>
          <w:sz w:val="24"/>
        </w:rPr>
        <w:t xml:space="preserve">a </w:t>
      </w:r>
      <w:r w:rsidR="00B66F20" w:rsidRPr="00CD51DA">
        <w:rPr>
          <w:rFonts w:ascii="Times New Roman" w:eastAsia="MS Mincho" w:hAnsi="Times New Roman"/>
          <w:sz w:val="24"/>
        </w:rPr>
        <w:t xml:space="preserve">protest. For counting purposes, the day a party becomes aware of </w:t>
      </w:r>
      <w:r w:rsidR="00B5177C">
        <w:rPr>
          <w:rFonts w:ascii="Times New Roman" w:eastAsia="MS Mincho" w:hAnsi="Times New Roman"/>
          <w:sz w:val="24"/>
        </w:rPr>
        <w:t xml:space="preserve">what they consider to be </w:t>
      </w:r>
      <w:r w:rsidR="00B66F20" w:rsidRPr="00CD51DA">
        <w:rPr>
          <w:rFonts w:ascii="Times New Roman" w:eastAsia="MS Mincho" w:hAnsi="Times New Roman"/>
          <w:sz w:val="24"/>
        </w:rPr>
        <w:t xml:space="preserve">a </w:t>
      </w:r>
      <w:proofErr w:type="spellStart"/>
      <w:r w:rsidR="00B66F20" w:rsidRPr="00CD51DA">
        <w:rPr>
          <w:rFonts w:ascii="Times New Roman" w:eastAsia="MS Mincho" w:hAnsi="Times New Roman"/>
          <w:sz w:val="24"/>
        </w:rPr>
        <w:t>protestable</w:t>
      </w:r>
      <w:proofErr w:type="spellEnd"/>
      <w:r w:rsidR="00B66F20" w:rsidRPr="00CD51DA">
        <w:rPr>
          <w:rFonts w:ascii="Times New Roman" w:eastAsia="MS Mincho" w:hAnsi="Times New Roman"/>
          <w:sz w:val="24"/>
        </w:rPr>
        <w:t xml:space="preserve"> fact is counted as day #0. The following day is counted as day #1. Such </w:t>
      </w:r>
      <w:r w:rsidRPr="00CD51DA">
        <w:rPr>
          <w:rFonts w:ascii="Times New Roman" w:eastAsia="MS Mincho" w:hAnsi="Times New Roman"/>
          <w:sz w:val="24"/>
        </w:rPr>
        <w:t xml:space="preserve">protest period </w:t>
      </w:r>
      <w:r w:rsidR="00B66F20" w:rsidRPr="00CD51DA">
        <w:rPr>
          <w:rFonts w:ascii="Times New Roman" w:eastAsia="MS Mincho" w:hAnsi="Times New Roman"/>
          <w:sz w:val="24"/>
        </w:rPr>
        <w:t xml:space="preserve">ends </w:t>
      </w:r>
      <w:r w:rsidR="0080241B">
        <w:rPr>
          <w:rFonts w:ascii="Times New Roman" w:eastAsia="MS Mincho" w:hAnsi="Times New Roman"/>
          <w:sz w:val="24"/>
        </w:rPr>
        <w:t>at 4:30</w:t>
      </w:r>
      <w:r w:rsidR="00D16A81">
        <w:rPr>
          <w:rFonts w:ascii="Times New Roman" w:eastAsia="MS Mincho" w:hAnsi="Times New Roman"/>
          <w:sz w:val="24"/>
        </w:rPr>
        <w:t xml:space="preserve"> PM </w:t>
      </w:r>
      <w:r w:rsidR="00FF4F08">
        <w:rPr>
          <w:rFonts w:ascii="Times New Roman" w:eastAsia="MS Mincho" w:hAnsi="Times New Roman"/>
          <w:sz w:val="24"/>
          <w:lang w:val="en-US"/>
        </w:rPr>
        <w:t>MDT</w:t>
      </w:r>
      <w:r w:rsidRPr="00CD51DA">
        <w:rPr>
          <w:rFonts w:ascii="Times New Roman" w:eastAsia="MS Mincho" w:hAnsi="Times New Roman"/>
          <w:sz w:val="24"/>
        </w:rPr>
        <w:t xml:space="preserve"> on </w:t>
      </w:r>
      <w:r w:rsidR="00B66F20" w:rsidRPr="00CD51DA">
        <w:rPr>
          <w:rFonts w:ascii="Times New Roman" w:eastAsia="MS Mincho" w:hAnsi="Times New Roman"/>
          <w:sz w:val="24"/>
        </w:rPr>
        <w:t xml:space="preserve">day #15 unless </w:t>
      </w:r>
      <w:r w:rsidR="00A6739D">
        <w:rPr>
          <w:rFonts w:ascii="Times New Roman" w:eastAsia="MS Mincho" w:hAnsi="Times New Roman"/>
          <w:sz w:val="24"/>
        </w:rPr>
        <w:t>that</w:t>
      </w:r>
      <w:r w:rsidR="00B66F20" w:rsidRPr="00CD51DA">
        <w:rPr>
          <w:rFonts w:ascii="Times New Roman" w:eastAsia="MS Mincho" w:hAnsi="Times New Roman"/>
          <w:sz w:val="24"/>
        </w:rPr>
        <w:t xml:space="preserve"> day falls on a weekend or a holiday recognized by the </w:t>
      </w:r>
      <w:r w:rsidR="00D16A81">
        <w:rPr>
          <w:rFonts w:ascii="Times New Roman" w:eastAsia="MS Mincho" w:hAnsi="Times New Roman"/>
          <w:sz w:val="24"/>
          <w:lang w:val="en-US"/>
        </w:rPr>
        <w:t>School District</w:t>
      </w:r>
      <w:r w:rsidR="00B66F20" w:rsidRPr="00CD51DA">
        <w:rPr>
          <w:rFonts w:ascii="Times New Roman" w:eastAsia="MS Mincho" w:hAnsi="Times New Roman"/>
          <w:sz w:val="24"/>
        </w:rPr>
        <w:t xml:space="preserve"> in which case the deadline is extended until </w:t>
      </w:r>
      <w:r w:rsidR="0080241B">
        <w:rPr>
          <w:rFonts w:ascii="Times New Roman" w:eastAsia="MS Mincho" w:hAnsi="Times New Roman"/>
          <w:sz w:val="24"/>
        </w:rPr>
        <w:t>4:30</w:t>
      </w:r>
      <w:r w:rsidR="00B61475" w:rsidRPr="00CD51DA">
        <w:rPr>
          <w:rFonts w:ascii="Times New Roman" w:eastAsia="MS Mincho" w:hAnsi="Times New Roman"/>
          <w:sz w:val="24"/>
        </w:rPr>
        <w:t xml:space="preserve"> PM </w:t>
      </w:r>
      <w:r w:rsidR="00B66F20" w:rsidRPr="00CD51DA">
        <w:rPr>
          <w:rFonts w:ascii="Times New Roman" w:eastAsia="MS Mincho" w:hAnsi="Times New Roman"/>
          <w:sz w:val="24"/>
        </w:rPr>
        <w:t xml:space="preserve">the next business day. </w:t>
      </w:r>
    </w:p>
    <w:p w:rsidR="00B66F20" w:rsidRPr="00CD51DA" w:rsidRDefault="00B66F20">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Protests must be written and must include the name and address of the protestor and the Request for Proposals number. It must also contain a statement of grounds for protest including appropriate supporting exhibits, and it must specify the ruling request</w:t>
      </w:r>
      <w:r w:rsidR="007C4EFF">
        <w:rPr>
          <w:rFonts w:ascii="Times New Roman" w:eastAsia="MS Mincho" w:hAnsi="Times New Roman"/>
          <w:sz w:val="24"/>
        </w:rPr>
        <w:t xml:space="preserve">ed from the </w:t>
      </w:r>
      <w:r w:rsidR="007C4EFF" w:rsidRPr="00C037B5">
        <w:rPr>
          <w:rFonts w:ascii="Times New Roman" w:eastAsia="MS Mincho" w:hAnsi="Times New Roman"/>
          <w:sz w:val="24"/>
        </w:rPr>
        <w:t>Purchasing Director</w:t>
      </w:r>
      <w:r w:rsidRPr="00CD51DA">
        <w:rPr>
          <w:rFonts w:ascii="Times New Roman" w:eastAsia="MS Mincho" w:hAnsi="Times New Roman"/>
          <w:sz w:val="24"/>
        </w:rPr>
        <w:t>. The protest</w:t>
      </w:r>
      <w:r w:rsidR="009564B1" w:rsidRPr="00CD51DA">
        <w:rPr>
          <w:rFonts w:ascii="Times New Roman" w:eastAsia="MS Mincho" w:hAnsi="Times New Roman"/>
          <w:sz w:val="24"/>
        </w:rPr>
        <w:t xml:space="preserve"> must be delivered to the </w:t>
      </w:r>
      <w:r w:rsidR="007C4EFF" w:rsidRPr="00C037B5">
        <w:rPr>
          <w:rFonts w:ascii="Times New Roman" w:eastAsia="MS Mincho" w:hAnsi="Times New Roman"/>
          <w:sz w:val="24"/>
        </w:rPr>
        <w:t>Purchasing Director</w:t>
      </w:r>
      <w:r w:rsidRPr="00C037B5">
        <w:rPr>
          <w:rFonts w:ascii="Times New Roman" w:eastAsia="MS Mincho" w:hAnsi="Times New Roman"/>
          <w:sz w:val="24"/>
        </w:rPr>
        <w:t>.</w:t>
      </w:r>
    </w:p>
    <w:p w:rsidR="009E618E" w:rsidRDefault="009E618E">
      <w:pPr>
        <w:pStyle w:val="PlainText"/>
        <w:ind w:left="720"/>
        <w:jc w:val="center"/>
        <w:rPr>
          <w:rFonts w:ascii="Times New Roman" w:eastAsia="MS Mincho" w:hAnsi="Times New Roman"/>
          <w:sz w:val="24"/>
        </w:rPr>
      </w:pPr>
    </w:p>
    <w:p w:rsidR="00293AD7" w:rsidRDefault="00D44524">
      <w:pPr>
        <w:pStyle w:val="PlainText"/>
        <w:ind w:left="720"/>
        <w:jc w:val="center"/>
        <w:rPr>
          <w:rFonts w:ascii="Times New Roman" w:eastAsia="MS Mincho" w:hAnsi="Times New Roman"/>
          <w:sz w:val="24"/>
        </w:rPr>
      </w:pPr>
      <w:r>
        <w:rPr>
          <w:rFonts w:ascii="Times New Roman" w:eastAsia="MS Mincho" w:hAnsi="Times New Roman"/>
          <w:sz w:val="24"/>
          <w:lang w:val="en-US"/>
        </w:rPr>
        <w:t xml:space="preserve">Los Lunas School District </w:t>
      </w:r>
      <w:r w:rsidR="00293AD7">
        <w:rPr>
          <w:rFonts w:ascii="Times New Roman" w:eastAsia="MS Mincho" w:hAnsi="Times New Roman"/>
          <w:sz w:val="24"/>
        </w:rPr>
        <w:t>Purchasing</w:t>
      </w:r>
    </w:p>
    <w:p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w:t>
      </w:r>
      <w:r w:rsidR="00D44524">
        <w:rPr>
          <w:rFonts w:ascii="Times New Roman" w:eastAsia="MS Mincho" w:hAnsi="Times New Roman"/>
          <w:sz w:val="24"/>
          <w:lang w:val="en-US"/>
        </w:rPr>
        <w:t>e Romero, Chief Procurement Officer</w:t>
      </w:r>
    </w:p>
    <w:p w:rsidR="00D44524" w:rsidRDefault="00D44524">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 xml:space="preserve">Hand-Delivered: </w:t>
      </w:r>
      <w:r w:rsidR="008A56D0">
        <w:rPr>
          <w:rFonts w:ascii="Times New Roman" w:eastAsia="MS Mincho" w:hAnsi="Times New Roman"/>
          <w:sz w:val="24"/>
          <w:lang w:val="en-US"/>
        </w:rPr>
        <w:t>119 Luna Avenue</w:t>
      </w:r>
    </w:p>
    <w:p w:rsidR="0076050E" w:rsidRPr="008A56D0" w:rsidRDefault="00D44524">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Mailed: PO Box 1300</w:t>
      </w:r>
      <w:r w:rsidR="008A56D0">
        <w:rPr>
          <w:rFonts w:ascii="Times New Roman" w:eastAsia="MS Mincho" w:hAnsi="Times New Roman"/>
          <w:sz w:val="24"/>
          <w:lang w:val="en-US"/>
        </w:rPr>
        <w:t xml:space="preserve"> </w:t>
      </w:r>
    </w:p>
    <w:p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rsidR="0076050E" w:rsidRDefault="0076050E">
      <w:pPr>
        <w:pStyle w:val="PlainText"/>
        <w:rPr>
          <w:rFonts w:ascii="Times New Roman" w:eastAsia="MS Mincho" w:hAnsi="Times New Roman"/>
          <w:sz w:val="24"/>
        </w:rPr>
      </w:pPr>
    </w:p>
    <w:p w:rsidR="0053657D" w:rsidRDefault="0053657D">
      <w:pPr>
        <w:pStyle w:val="PlainText"/>
        <w:rPr>
          <w:rFonts w:ascii="Times New Roman" w:eastAsia="MS Mincho" w:hAnsi="Times New Roman"/>
          <w:sz w:val="24"/>
        </w:rPr>
      </w:pPr>
    </w:p>
    <w:p w:rsidR="0076050E" w:rsidRDefault="0076050E">
      <w:pPr>
        <w:pStyle w:val="Heading2"/>
        <w:rPr>
          <w:rFonts w:eastAsia="MS Mincho"/>
        </w:rPr>
      </w:pPr>
      <w:bookmarkStart w:id="26" w:name="_Toc136430791"/>
      <w:r>
        <w:rPr>
          <w:rFonts w:eastAsia="MS Mincho"/>
        </w:rPr>
        <w:t>C. GENERAL REQUIREMENTS</w:t>
      </w:r>
      <w:bookmarkEnd w:id="26"/>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New Mexico Procu</w:t>
      </w:r>
      <w:r w:rsidR="00067DD8">
        <w:rPr>
          <w:rFonts w:ascii="Times New Roman" w:eastAsia="MS Mincho" w:hAnsi="Times New Roman"/>
          <w:sz w:val="24"/>
        </w:rPr>
        <w:t>rement Code (13-1-28 NMSA 1978).</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27" w:name="_Toc136430792"/>
      <w:r>
        <w:rPr>
          <w:rFonts w:eastAsia="MS Mincho"/>
        </w:rPr>
        <w:t>1. Acceptance of Conditions Governing the Procurement</w:t>
      </w:r>
      <w:bookmarkEnd w:id="2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roofErr w:type="spellStart"/>
      <w:r w:rsidRPr="009241BD">
        <w:rPr>
          <w:rFonts w:ascii="Times New Roman" w:eastAsia="MS Mincho" w:hAnsi="Times New Roman"/>
          <w:sz w:val="24"/>
        </w:rPr>
        <w:t>Offerors</w:t>
      </w:r>
      <w:proofErr w:type="spellEnd"/>
      <w:r w:rsidRPr="009241BD">
        <w:rPr>
          <w:rFonts w:ascii="Times New Roman" w:eastAsia="MS Mincho" w:hAnsi="Times New Roman"/>
          <w:sz w:val="24"/>
        </w:rPr>
        <w:t xml:space="preserve"> must indicate their acceptance of the Conditions Governing the Procurement in the letter of transmittal</w:t>
      </w:r>
      <w:r w:rsidR="00197318" w:rsidRPr="009241BD">
        <w:rPr>
          <w:rFonts w:ascii="Times New Roman" w:eastAsia="MS Mincho" w:hAnsi="Times New Roman"/>
          <w:sz w:val="24"/>
        </w:rPr>
        <w:t xml:space="preserve"> form (see Appendix </w:t>
      </w:r>
      <w:r w:rsidR="009241BD" w:rsidRPr="009241BD">
        <w:rPr>
          <w:rFonts w:ascii="Times New Roman" w:eastAsia="MS Mincho" w:hAnsi="Times New Roman"/>
          <w:sz w:val="24"/>
        </w:rPr>
        <w:t>D</w:t>
      </w:r>
      <w:r w:rsidR="00197318" w:rsidRPr="009241BD">
        <w:rPr>
          <w:rFonts w:ascii="Times New Roman" w:eastAsia="MS Mincho" w:hAnsi="Times New Roman"/>
          <w:sz w:val="24"/>
        </w:rPr>
        <w:t>)</w:t>
      </w:r>
      <w:r w:rsidRPr="009241BD">
        <w:rPr>
          <w:rFonts w:ascii="Times New Roman" w:eastAsia="MS Mincho" w:hAnsi="Times New Roman"/>
          <w:sz w:val="24"/>
        </w:rPr>
        <w:t>. Submission of a proposal constitutes acceptance of the Evaluation Factors contained in Section V of this RFP.</w:t>
      </w:r>
    </w:p>
    <w:p w:rsidR="00EC1453" w:rsidRDefault="00EC1453" w:rsidP="003A7E9B">
      <w:pPr>
        <w:rPr>
          <w:rFonts w:eastAsia="MS Mincho"/>
        </w:rPr>
      </w:pPr>
    </w:p>
    <w:p w:rsidR="0076050E" w:rsidRDefault="0076050E">
      <w:pPr>
        <w:pStyle w:val="Heading3"/>
        <w:ind w:left="720"/>
        <w:rPr>
          <w:rFonts w:eastAsia="MS Mincho"/>
        </w:rPr>
      </w:pPr>
      <w:bookmarkStart w:id="28" w:name="_Toc136430793"/>
      <w:r>
        <w:rPr>
          <w:rFonts w:eastAsia="MS Mincho"/>
        </w:rPr>
        <w:t>2. Incurring Cost</w:t>
      </w:r>
      <w:bookmarkEnd w:id="2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cost incurred by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in preparation, transmittal, presentation of any proposal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Pr>
          <w:rFonts w:ascii="Times New Roman" w:eastAsia="MS Mincho" w:hAnsi="Times New Roman"/>
          <w:sz w:val="24"/>
        </w:rPr>
        <w:t xml:space="preserve">response to this RFP shall be borne solely by the </w:t>
      </w:r>
      <w:proofErr w:type="spellStart"/>
      <w:r>
        <w:rPr>
          <w:rFonts w:ascii="Times New Roman" w:eastAsia="MS Mincho" w:hAnsi="Times New Roman"/>
          <w:sz w:val="24"/>
        </w:rPr>
        <w:t>offeror</w:t>
      </w:r>
      <w:proofErr w:type="spellEnd"/>
      <w:r>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9" w:name="_Toc136430794"/>
      <w:r>
        <w:rPr>
          <w:rFonts w:eastAsia="MS Mincho"/>
        </w:rPr>
        <w:t>3. Prime Contractor Responsibility</w:t>
      </w:r>
      <w:bookmarkEnd w:id="29"/>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 that may result from this RFP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76050E">
      <w:pPr>
        <w:pStyle w:val="Heading3"/>
        <w:ind w:left="720"/>
        <w:rPr>
          <w:rFonts w:eastAsia="MS Mincho"/>
        </w:rPr>
      </w:pPr>
      <w:bookmarkStart w:id="30" w:name="_Toc136430795"/>
      <w:r>
        <w:rPr>
          <w:rFonts w:eastAsia="MS Mincho"/>
        </w:rPr>
        <w:t>4. Subcontractors</w:t>
      </w:r>
      <w:bookmarkEnd w:id="30"/>
    </w:p>
    <w:p w:rsidR="0076050E" w:rsidRDefault="0076050E">
      <w:pPr>
        <w:pStyle w:val="PlainText"/>
        <w:ind w:left="720"/>
        <w:rPr>
          <w:rFonts w:ascii="Times New Roman" w:eastAsia="MS Mincho" w:hAnsi="Times New Roman"/>
          <w:sz w:val="24"/>
        </w:rPr>
      </w:pPr>
    </w:p>
    <w:p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t xml:space="preserve">All personnel engaged in the work represented by this contract shall be fully qualified and authorized to perform such services as the contract may require. No work may be subcontracted nor may the </w:t>
      </w:r>
      <w:proofErr w:type="spellStart"/>
      <w:r>
        <w:rPr>
          <w:rFonts w:ascii="Times New Roman" w:eastAsia="MS Mincho" w:hAnsi="Times New Roman"/>
          <w:sz w:val="24"/>
          <w:lang w:val="en-US"/>
        </w:rPr>
        <w:t>offeror</w:t>
      </w:r>
      <w:proofErr w:type="spellEnd"/>
      <w:r>
        <w:rPr>
          <w:rFonts w:ascii="Times New Roman" w:eastAsia="MS Mincho" w:hAnsi="Times New Roman"/>
          <w:sz w:val="24"/>
          <w:lang w:val="en-US"/>
        </w:rPr>
        <w:t xml:space="preserve">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 xml:space="preserve">nment or transfer shall relieve the </w:t>
      </w:r>
      <w:proofErr w:type="spellStart"/>
      <w:r>
        <w:rPr>
          <w:rFonts w:ascii="Times New Roman" w:eastAsia="MS Mincho" w:hAnsi="Times New Roman"/>
          <w:sz w:val="24"/>
          <w:lang w:val="en-US"/>
        </w:rPr>
        <w:t>offeror</w:t>
      </w:r>
      <w:proofErr w:type="spellEnd"/>
      <w:r>
        <w:rPr>
          <w:rFonts w:ascii="Times New Roman" w:eastAsia="MS Mincho" w:hAnsi="Times New Roman"/>
          <w:sz w:val="24"/>
          <w:lang w:val="en-US"/>
        </w:rPr>
        <w:t xml:space="preserve"> from his/her obligations and liabilities</w:t>
      </w:r>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1" w:name="_Toc136430796"/>
      <w:r>
        <w:rPr>
          <w:rFonts w:eastAsia="MS Mincho"/>
        </w:rPr>
        <w:t>5. Amended Proposals</w:t>
      </w:r>
      <w:bookmarkEnd w:id="31"/>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may submit an amended proposal before the deadline for receipt of proposals. Such amended proposals must be complete replacements for a previously submitted proposal and must be clearly identified as such in the transmittal letter. </w:t>
      </w:r>
      <w:r w:rsidR="00BC7EE3">
        <w:rPr>
          <w:rFonts w:ascii="Times New Roman" w:eastAsia="MS Mincho" w:hAnsi="Times New Roman"/>
          <w:sz w:val="24"/>
        </w:rPr>
        <w:t>LLS</w:t>
      </w:r>
      <w:r>
        <w:rPr>
          <w:rFonts w:ascii="Times New Roman" w:eastAsia="MS Mincho" w:hAnsi="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2" w:name="_Toc136430797"/>
      <w:r>
        <w:rPr>
          <w:rFonts w:eastAsia="MS Mincho"/>
        </w:rPr>
        <w:t xml:space="preserve">6. </w:t>
      </w:r>
      <w:proofErr w:type="spellStart"/>
      <w:r>
        <w:rPr>
          <w:rFonts w:eastAsia="MS Mincho"/>
        </w:rPr>
        <w:t>Offerors'</w:t>
      </w:r>
      <w:proofErr w:type="spellEnd"/>
      <w:r>
        <w:rPr>
          <w:rFonts w:eastAsia="MS Mincho"/>
        </w:rPr>
        <w:t xml:space="preserve"> Rights to Withdraw Proposal</w:t>
      </w:r>
      <w:bookmarkEnd w:id="3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will be allowed to withdraw their proposals at any time prior to the deadline for receipt of proposals.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submit a written withdrawal request signed by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3" w:name="_Toc136430798"/>
      <w:r>
        <w:rPr>
          <w:rFonts w:eastAsia="MS Mincho"/>
        </w:rPr>
        <w:t>7. Proposal Offer Firm</w:t>
      </w:r>
      <w:bookmarkEnd w:id="33"/>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4" w:name="_Toc136430799"/>
      <w:r>
        <w:rPr>
          <w:rFonts w:eastAsia="MS Mincho"/>
        </w:rPr>
        <w:t>8. Disclosure of Proposal Contents</w:t>
      </w:r>
      <w:bookmarkEnd w:id="3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proposals will be kept confidential until a contract is awarded by the </w:t>
      </w:r>
      <w:r w:rsidR="001C7C58">
        <w:rPr>
          <w:rFonts w:ascii="Times New Roman" w:eastAsia="MS Mincho" w:hAnsi="Times New Roman"/>
          <w:sz w:val="24"/>
        </w:rPr>
        <w:t>awarding authority</w:t>
      </w:r>
      <w:r>
        <w:rPr>
          <w:rFonts w:ascii="Times New Roman" w:eastAsia="MS Mincho" w:hAnsi="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has stamped or imprinted "proprietary" or "confidential" subject to the following requirements. </w:t>
      </w:r>
    </w:p>
    <w:p w:rsidR="0076050E" w:rsidRDefault="0076050E">
      <w:pPr>
        <w:pStyle w:val="PlainText"/>
        <w:ind w:left="720"/>
        <w:rPr>
          <w:rFonts w:ascii="Times New Roman" w:eastAsia="MS Mincho" w:hAnsi="Times New Roman"/>
          <w:sz w:val="24"/>
        </w:rPr>
      </w:pPr>
    </w:p>
    <w:p w:rsidR="0076050E" w:rsidRDefault="0076050E" w:rsidP="001C7C58">
      <w:pPr>
        <w:pStyle w:val="PlainText"/>
        <w:ind w:left="1440"/>
        <w:rPr>
          <w:rFonts w:ascii="Times New Roman" w:eastAsia="MS Mincho" w:hAnsi="Times New Roman"/>
          <w:sz w:val="24"/>
        </w:rPr>
      </w:pPr>
      <w:r>
        <w:rPr>
          <w:rFonts w:ascii="Times New Roman" w:eastAsia="MS Mincho" w:hAnsi="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organization and data that qualifies as a trade secret in accordance with the Uniform Trade Secrets Act, 57-3A-I to 57-3A-7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If a request is received for disclosure of data for which an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has made a written request</w:t>
      </w:r>
      <w:r w:rsidR="00FB22A9">
        <w:rPr>
          <w:rFonts w:ascii="Times New Roman" w:eastAsia="MS Mincho" w:hAnsi="Times New Roman"/>
          <w:sz w:val="24"/>
        </w:rPr>
        <w:t xml:space="preserve"> for confidentiality, </w:t>
      </w:r>
      <w:r w:rsidR="00FB22A9"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shall examine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request and make a written determination that specifies which portions of the proposal should be disclosed. Unless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takes legal action to prevent the disclosure, the proposal will be so disclosed. The proposal shall be open to public inspection subject to any continu</w:t>
      </w:r>
      <w:r w:rsidR="00507F25">
        <w:rPr>
          <w:rFonts w:ascii="Times New Roman" w:eastAsia="MS Mincho" w:hAnsi="Times New Roman"/>
          <w:sz w:val="24"/>
        </w:rPr>
        <w:t xml:space="preserve">ed </w:t>
      </w:r>
      <w:r>
        <w:rPr>
          <w:rFonts w:ascii="Times New Roman" w:eastAsia="MS Mincho" w:hAnsi="Times New Roman"/>
          <w:sz w:val="24"/>
        </w:rPr>
        <w:t>prohibition on the disclosure of confidential data.</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5" w:name="_Toc136430800"/>
      <w:r>
        <w:rPr>
          <w:rFonts w:eastAsia="MS Mincho"/>
        </w:rPr>
        <w:t>9. No Obligation</w:t>
      </w:r>
      <w:bookmarkEnd w:id="3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0B55A0">
        <w:rPr>
          <w:rFonts w:ascii="Times New Roman" w:eastAsia="MS Mincho" w:hAnsi="Times New Roman"/>
          <w:sz w:val="24"/>
        </w:rPr>
        <w:t xml:space="preserve">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6" w:name="_Toc136430801"/>
      <w:r>
        <w:rPr>
          <w:rFonts w:eastAsia="MS Mincho"/>
        </w:rPr>
        <w:lastRenderedPageBreak/>
        <w:t>10. Termination</w:t>
      </w:r>
      <w:bookmarkEnd w:id="3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RFP may be canceled at any time and any and all proposals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Pr>
          <w:rFonts w:ascii="Times New Roman" w:eastAsia="MS Mincho" w:hAnsi="Times New Roman"/>
          <w:sz w:val="24"/>
        </w:rPr>
        <w:t>.</w:t>
      </w:r>
    </w:p>
    <w:p w:rsidR="001F367B" w:rsidRDefault="001F367B" w:rsidP="003A7E9B">
      <w:pPr>
        <w:rPr>
          <w:rFonts w:eastAsia="MS Mincho"/>
        </w:rPr>
      </w:pPr>
    </w:p>
    <w:p w:rsidR="0076050E" w:rsidRDefault="0076050E">
      <w:pPr>
        <w:pStyle w:val="Heading3"/>
        <w:ind w:left="720"/>
        <w:rPr>
          <w:rFonts w:eastAsia="MS Mincho"/>
        </w:rPr>
      </w:pPr>
      <w:bookmarkStart w:id="37" w:name="_Toc136430802"/>
      <w:r>
        <w:rPr>
          <w:rFonts w:eastAsia="MS Mincho"/>
        </w:rPr>
        <w:t>11. Sufficient Appropriation</w:t>
      </w:r>
      <w:bookmarkEnd w:id="3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8" w:name="_Toc136430803"/>
      <w:r>
        <w:rPr>
          <w:rFonts w:eastAsia="MS Mincho"/>
        </w:rPr>
        <w:t>12. Legal Review</w:t>
      </w:r>
      <w:bookmarkEnd w:id="3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Pr>
          <w:rFonts w:ascii="Times New Roman" w:eastAsia="MS Mincho" w:hAnsi="Times New Roman"/>
          <w:sz w:val="24"/>
        </w:rPr>
        <w:t xml:space="preserve"> requires that all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agree to be bound by the General Requirements contained in this RFP. Any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concerns must be promptly brought to the attention of the Procurement Manager.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9" w:name="_Toc136430804"/>
      <w:r>
        <w:rPr>
          <w:rFonts w:eastAsia="MS Mincho"/>
        </w:rPr>
        <w:t>13. Governing Law</w:t>
      </w:r>
      <w:bookmarkEnd w:id="39"/>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and any agreement with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that may result shall be governed by the laws of the State of New Mexico.</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40" w:name="_Toc136430805"/>
      <w:r>
        <w:rPr>
          <w:rFonts w:eastAsia="MS Mincho"/>
        </w:rPr>
        <w:t>14. Basis for Proposal</w:t>
      </w:r>
      <w:bookmarkEnd w:id="4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 xml:space="preserve">in writing through the Procurement Manager or in this RFP should be used as the basis for the preparation of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proposals.</w:t>
      </w:r>
    </w:p>
    <w:p w:rsidR="0076050E" w:rsidRDefault="0076050E">
      <w:pPr>
        <w:pStyle w:val="PlainText"/>
        <w:ind w:left="720"/>
        <w:rPr>
          <w:rFonts w:ascii="Times New Roman" w:eastAsia="MS Mincho" w:hAnsi="Times New Roman"/>
          <w:sz w:val="24"/>
        </w:rPr>
      </w:pPr>
    </w:p>
    <w:p w:rsidR="0076050E" w:rsidRPr="00723F6E" w:rsidRDefault="0076050E">
      <w:pPr>
        <w:pStyle w:val="Heading3"/>
        <w:ind w:left="720"/>
        <w:rPr>
          <w:rFonts w:eastAsia="MS Mincho"/>
        </w:rPr>
      </w:pPr>
      <w:bookmarkStart w:id="41" w:name="_Toc136430806"/>
      <w:r w:rsidRPr="00723F6E">
        <w:rPr>
          <w:rFonts w:eastAsia="MS Mincho"/>
        </w:rPr>
        <w:t xml:space="preserve">15. </w:t>
      </w:r>
      <w:r w:rsidR="00A6739D" w:rsidRPr="00723F6E">
        <w:rPr>
          <w:rFonts w:eastAsia="MS Mincho"/>
        </w:rPr>
        <w:t xml:space="preserve">Price Agreement </w:t>
      </w:r>
      <w:r w:rsidRPr="00723F6E">
        <w:rPr>
          <w:rFonts w:eastAsia="MS Mincho"/>
        </w:rPr>
        <w:t>Terms and Conditions</w:t>
      </w:r>
      <w:bookmarkEnd w:id="41"/>
    </w:p>
    <w:p w:rsidR="0076050E" w:rsidRPr="00723F6E" w:rsidRDefault="0076050E">
      <w:pPr>
        <w:pStyle w:val="PlainText"/>
        <w:ind w:left="720"/>
        <w:rPr>
          <w:rFonts w:ascii="Times New Roman" w:eastAsia="MS Mincho" w:hAnsi="Times New Roman"/>
          <w:sz w:val="24"/>
        </w:rPr>
      </w:pPr>
    </w:p>
    <w:p w:rsidR="0076050E" w:rsidRPr="00723F6E" w:rsidRDefault="008478E6">
      <w:pPr>
        <w:pStyle w:val="PlainText"/>
        <w:ind w:left="720"/>
        <w:rPr>
          <w:rFonts w:ascii="Times New Roman" w:eastAsia="MS Mincho" w:hAnsi="Times New Roman"/>
          <w:sz w:val="24"/>
        </w:rPr>
      </w:pPr>
      <w:r>
        <w:rPr>
          <w:rFonts w:ascii="Times New Roman" w:eastAsia="MS Mincho" w:hAnsi="Times New Roman"/>
          <w:sz w:val="24"/>
        </w:rPr>
        <w:t>The contract between LLS</w:t>
      </w:r>
      <w:r w:rsidR="008A56D0">
        <w:rPr>
          <w:rFonts w:ascii="Times New Roman" w:eastAsia="MS Mincho" w:hAnsi="Times New Roman"/>
          <w:sz w:val="24"/>
          <w:lang w:val="en-US"/>
        </w:rPr>
        <w:t xml:space="preserve"> and</w:t>
      </w:r>
      <w:r w:rsidR="00622828" w:rsidRPr="00723F6E">
        <w:rPr>
          <w:rFonts w:ascii="Times New Roman" w:eastAsia="MS Mincho" w:hAnsi="Times New Roman"/>
          <w:sz w:val="24"/>
        </w:rPr>
        <w:t xml:space="preserve"> the </w:t>
      </w:r>
      <w:r w:rsidR="0076050E"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and contain the terms and conditions set forth in Appendix B, </w:t>
      </w:r>
      <w:r w:rsidR="000E6D5E">
        <w:rPr>
          <w:rFonts w:ascii="Times New Roman" w:eastAsia="MS Mincho" w:hAnsi="Times New Roman"/>
          <w:sz w:val="24"/>
        </w:rPr>
        <w:t>Price Agreement</w:t>
      </w:r>
      <w:r w:rsidR="00622828" w:rsidRPr="00723F6E">
        <w:rPr>
          <w:rFonts w:ascii="Times New Roman" w:eastAsia="MS Mincho" w:hAnsi="Times New Roman"/>
          <w:sz w:val="24"/>
        </w:rPr>
        <w:t xml:space="preserve">. </w:t>
      </w:r>
      <w:r>
        <w:rPr>
          <w:rFonts w:ascii="Times New Roman" w:eastAsia="MS Mincho" w:hAnsi="Times New Roman"/>
          <w:sz w:val="24"/>
        </w:rPr>
        <w:t>However, LLS</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reserves the right to negotiate with a successful </w:t>
      </w:r>
      <w:proofErr w:type="spellStart"/>
      <w:r w:rsidR="0076050E" w:rsidRPr="00723F6E">
        <w:rPr>
          <w:rFonts w:ascii="Times New Roman" w:eastAsia="MS Mincho" w:hAnsi="Times New Roman"/>
          <w:sz w:val="24"/>
        </w:rPr>
        <w:t>offeror</w:t>
      </w:r>
      <w:proofErr w:type="spellEnd"/>
      <w:r w:rsidR="0076050E" w:rsidRPr="00723F6E">
        <w:rPr>
          <w:rFonts w:ascii="Times New Roman" w:eastAsia="MS Mincho" w:hAnsi="Times New Roman"/>
          <w:sz w:val="24"/>
        </w:rPr>
        <w:t xml:space="preserve"> provisions in addition to those contained in this RFP. The contents of this RFP, as revised or supplemented, and the successful </w:t>
      </w:r>
      <w:proofErr w:type="spellStart"/>
      <w:r w:rsidR="0076050E" w:rsidRPr="00723F6E">
        <w:rPr>
          <w:rFonts w:ascii="Times New Roman" w:eastAsia="MS Mincho" w:hAnsi="Times New Roman"/>
          <w:sz w:val="24"/>
        </w:rPr>
        <w:t>offeror's</w:t>
      </w:r>
      <w:proofErr w:type="spellEnd"/>
      <w:r w:rsidR="0076050E" w:rsidRPr="00723F6E">
        <w:rPr>
          <w:rFonts w:ascii="Times New Roman" w:eastAsia="MS Mincho" w:hAnsi="Times New Roman"/>
          <w:sz w:val="24"/>
        </w:rPr>
        <w:t xml:space="preserve"> proposal will be incorporated into and become part of the contract.</w:t>
      </w:r>
    </w:p>
    <w:p w:rsidR="0076050E" w:rsidRPr="00723F6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723F6E">
        <w:rPr>
          <w:rFonts w:ascii="Times New Roman" w:eastAsia="MS Mincho" w:hAnsi="Times New Roman"/>
          <w:sz w:val="24"/>
        </w:rPr>
        <w:t xml:space="preserve">Should </w:t>
      </w:r>
      <w:r w:rsidR="008A56D0">
        <w:rPr>
          <w:rFonts w:ascii="Times New Roman" w:eastAsia="MS Mincho" w:hAnsi="Times New Roman"/>
          <w:sz w:val="24"/>
        </w:rPr>
        <w:t xml:space="preserve">an </w:t>
      </w:r>
      <w:proofErr w:type="spellStart"/>
      <w:r w:rsidR="008A56D0">
        <w:rPr>
          <w:rFonts w:ascii="Times New Roman" w:eastAsia="MS Mincho" w:hAnsi="Times New Roman"/>
          <w:sz w:val="24"/>
        </w:rPr>
        <w:t>offeror</w:t>
      </w:r>
      <w:proofErr w:type="spellEnd"/>
      <w:r w:rsidR="008A56D0">
        <w:rPr>
          <w:rFonts w:ascii="Times New Roman" w:eastAsia="MS Mincho" w:hAnsi="Times New Roman"/>
          <w:sz w:val="24"/>
        </w:rPr>
        <w:t xml:space="preserve"> object to any of the </w:t>
      </w:r>
      <w:r w:rsidR="008A56D0">
        <w:rPr>
          <w:rFonts w:ascii="Times New Roman" w:eastAsia="MS Mincho" w:hAnsi="Times New Roman"/>
          <w:sz w:val="24"/>
          <w:lang w:val="en-US"/>
        </w:rPr>
        <w:t>School District’</w:t>
      </w:r>
      <w:r w:rsidR="00622828" w:rsidRPr="00723F6E">
        <w:rPr>
          <w:rFonts w:ascii="Times New Roman" w:eastAsia="MS Mincho" w:hAnsi="Times New Roman"/>
          <w:sz w:val="24"/>
        </w:rPr>
        <w:t>s</w:t>
      </w:r>
      <w:r w:rsidRPr="00723F6E">
        <w:rPr>
          <w:rFonts w:ascii="Times New Roman" w:eastAsia="MS Mincho" w:hAnsi="Times New Roman"/>
          <w:sz w:val="24"/>
        </w:rPr>
        <w:t xml:space="preserve"> terms and conditions, as contained in this Section or in Appendix</w:t>
      </w:r>
      <w:r>
        <w:rPr>
          <w:rFonts w:ascii="Times New Roman" w:eastAsia="MS Mincho" w:hAnsi="Times New Roman"/>
          <w:sz w:val="24"/>
        </w:rPr>
        <w:t xml:space="preserve"> B, that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propose spe</w:t>
      </w:r>
      <w:r w:rsidR="008478E6">
        <w:rPr>
          <w:rFonts w:ascii="Times New Roman" w:eastAsia="MS Mincho" w:hAnsi="Times New Roman"/>
          <w:sz w:val="24"/>
        </w:rPr>
        <w:t>cific alternative language. LLS</w:t>
      </w:r>
      <w:r w:rsidR="00622828">
        <w:rPr>
          <w:rFonts w:ascii="Times New Roman" w:eastAsia="MS Mincho" w:hAnsi="Times New Roman"/>
          <w:sz w:val="24"/>
        </w:rPr>
        <w:t xml:space="preserve"> </w:t>
      </w:r>
      <w:r>
        <w:rPr>
          <w:rFonts w:ascii="Times New Roman" w:eastAsia="MS Mincho" w:hAnsi="Times New Roman"/>
          <w:sz w:val="24"/>
        </w:rPr>
        <w:t>may or may not accept the alternative language</w:t>
      </w:r>
      <w:r w:rsidR="00A46672">
        <w:rPr>
          <w:rFonts w:ascii="Times New Roman" w:eastAsia="MS Mincho" w:hAnsi="Times New Roman"/>
          <w:sz w:val="24"/>
        </w:rPr>
        <w:t>,</w:t>
      </w:r>
      <w:r w:rsidR="00A46672" w:rsidRPr="00A46672">
        <w:rPr>
          <w:rFonts w:ascii="Times New Roman" w:eastAsia="MS Mincho" w:hAnsi="Times New Roman"/>
          <w:sz w:val="24"/>
        </w:rPr>
        <w:t xml:space="preserve"> </w:t>
      </w:r>
      <w:r w:rsidR="008A56D0">
        <w:rPr>
          <w:rFonts w:ascii="Times New Roman" w:eastAsia="MS Mincho" w:hAnsi="Times New Roman"/>
          <w:sz w:val="24"/>
        </w:rPr>
        <w:t>at the School District’</w:t>
      </w:r>
      <w:r w:rsidR="008A56D0">
        <w:rPr>
          <w:rFonts w:ascii="Times New Roman" w:eastAsia="MS Mincho" w:hAnsi="Times New Roman"/>
          <w:sz w:val="24"/>
          <w:lang w:val="en-US"/>
        </w:rPr>
        <w:t>s</w:t>
      </w:r>
      <w:r w:rsidR="00A46672">
        <w:rPr>
          <w:rFonts w:ascii="Times New Roman" w:eastAsia="MS Mincho" w:hAnsi="Times New Roman"/>
          <w:sz w:val="24"/>
        </w:rPr>
        <w:t xml:space="preserve"> sole discretion</w:t>
      </w:r>
      <w:r>
        <w:rPr>
          <w:rFonts w:ascii="Times New Roman" w:eastAsia="MS Mincho" w:hAnsi="Times New Roman"/>
          <w:sz w:val="24"/>
        </w:rPr>
        <w:t xml:space="preserve">. General references to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terms and conditions or attempts at complete substitutions are not acceptable to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 xml:space="preserve">and could </w:t>
      </w:r>
      <w:r w:rsidR="00622828">
        <w:rPr>
          <w:rFonts w:ascii="Times New Roman" w:eastAsia="MS Mincho" w:hAnsi="Times New Roman"/>
          <w:sz w:val="24"/>
        </w:rPr>
        <w:t xml:space="preserve">lead to </w:t>
      </w:r>
      <w:r>
        <w:rPr>
          <w:rFonts w:ascii="Times New Roman" w:eastAsia="MS Mincho" w:hAnsi="Times New Roman"/>
          <w:sz w:val="24"/>
        </w:rPr>
        <w:t>disqualif</w:t>
      </w:r>
      <w:r w:rsidR="00622828">
        <w:rPr>
          <w:rFonts w:ascii="Times New Roman" w:eastAsia="MS Mincho" w:hAnsi="Times New Roman"/>
          <w:sz w:val="24"/>
        </w:rPr>
        <w:t xml:space="preserve">ication of </w:t>
      </w:r>
      <w:r>
        <w:rPr>
          <w:rFonts w:ascii="Times New Roman" w:eastAsia="MS Mincho" w:hAnsi="Times New Roman"/>
          <w:sz w:val="24"/>
        </w:rPr>
        <w:t xml:space="preserve">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proposal.</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must provide a brief discussion of the purpose and impact, if any, of each proposed change followed by the specific proposed alternate wording in order for the proposed alternate wording to be considered.</w:t>
      </w:r>
    </w:p>
    <w:p w:rsidR="0076050E" w:rsidRDefault="0076050E">
      <w:pPr>
        <w:pStyle w:val="PlainText"/>
        <w:ind w:left="720"/>
        <w:rPr>
          <w:rFonts w:ascii="Times New Roman" w:eastAsia="MS Mincho" w:hAnsi="Times New Roman"/>
          <w:sz w:val="24"/>
        </w:rPr>
      </w:pPr>
    </w:p>
    <w:p w:rsidR="008A0D85" w:rsidRDefault="008A0D85" w:rsidP="008A0D85">
      <w:pPr>
        <w:pStyle w:val="Heading3"/>
        <w:ind w:left="720"/>
        <w:rPr>
          <w:rFonts w:eastAsia="MS Mincho"/>
        </w:rPr>
      </w:pPr>
      <w:bookmarkStart w:id="42" w:name="_Toc136430807"/>
      <w:r>
        <w:rPr>
          <w:rFonts w:eastAsia="MS Mincho"/>
        </w:rPr>
        <w:t xml:space="preserve">16. </w:t>
      </w:r>
      <w:proofErr w:type="spellStart"/>
      <w:r>
        <w:rPr>
          <w:rFonts w:eastAsia="MS Mincho"/>
        </w:rPr>
        <w:t>Offeror’s</w:t>
      </w:r>
      <w:proofErr w:type="spellEnd"/>
      <w:r>
        <w:rPr>
          <w:rFonts w:eastAsia="MS Mincho"/>
        </w:rPr>
        <w:t xml:space="preserve"> Terms and Conditions</w:t>
      </w:r>
      <w:bookmarkEnd w:id="42"/>
    </w:p>
    <w:p w:rsidR="008A0D85" w:rsidRDefault="008A0D85" w:rsidP="008A0D85">
      <w:pPr>
        <w:pStyle w:val="PlainText"/>
        <w:ind w:left="720"/>
        <w:rPr>
          <w:rFonts w:ascii="Times New Roman" w:eastAsia="MS Mincho" w:hAnsi="Times New Roman"/>
          <w:sz w:val="24"/>
        </w:rPr>
      </w:pPr>
    </w:p>
    <w:p w:rsidR="0080241B" w:rsidRDefault="008A0D85" w:rsidP="00F940D6">
      <w:pPr>
        <w:pStyle w:val="PlainText"/>
        <w:ind w:left="720"/>
        <w:rPr>
          <w:rFonts w:eastAsia="MS Mincho"/>
        </w:rPr>
      </w:pPr>
      <w:proofErr w:type="spellStart"/>
      <w:r w:rsidRPr="008925F3">
        <w:rPr>
          <w:rFonts w:ascii="Times New Roman" w:eastAsia="MS Mincho" w:hAnsi="Times New Roman"/>
          <w:sz w:val="24"/>
        </w:rPr>
        <w:t>Offeror’s</w:t>
      </w:r>
      <w:proofErr w:type="spellEnd"/>
      <w:r w:rsidRPr="008925F3">
        <w:rPr>
          <w:rFonts w:ascii="Times New Roman" w:eastAsia="MS Mincho" w:hAnsi="Times New Roman"/>
          <w:sz w:val="24"/>
        </w:rPr>
        <w:t xml:space="preserve"> must submit with their proposal a complete set of any additional terms and conditions which they request be included in</w:t>
      </w:r>
      <w:r w:rsidR="008478E6">
        <w:rPr>
          <w:rFonts w:ascii="Times New Roman" w:eastAsia="MS Mincho" w:hAnsi="Times New Roman"/>
          <w:sz w:val="24"/>
        </w:rPr>
        <w:t xml:space="preserve"> a contract negotiated with LLS</w:t>
      </w:r>
      <w:r w:rsidRPr="008925F3">
        <w:rPr>
          <w:rFonts w:ascii="Times New Roman" w:eastAsia="MS Mincho" w:hAnsi="Times New Roman"/>
          <w:sz w:val="24"/>
        </w:rPr>
        <w:t>.</w:t>
      </w:r>
      <w:r w:rsidR="008478E6">
        <w:rPr>
          <w:rFonts w:ascii="Times New Roman" w:eastAsia="MS Mincho" w:hAnsi="Times New Roman"/>
          <w:sz w:val="24"/>
        </w:rPr>
        <w:t xml:space="preserve"> LLS</w:t>
      </w:r>
      <w:r w:rsidR="00A46672">
        <w:rPr>
          <w:rFonts w:ascii="Times New Roman" w:eastAsia="MS Mincho" w:hAnsi="Times New Roman"/>
          <w:sz w:val="24"/>
        </w:rPr>
        <w:t xml:space="preserve"> may or may not accept the additional </w:t>
      </w:r>
      <w:r w:rsidR="00A46672">
        <w:rPr>
          <w:rFonts w:ascii="Times New Roman" w:eastAsia="MS Mincho" w:hAnsi="Times New Roman"/>
          <w:sz w:val="24"/>
        </w:rPr>
        <w:lastRenderedPageBreak/>
        <w:t xml:space="preserve">language, at the </w:t>
      </w:r>
      <w:r w:rsidR="008A56D0">
        <w:rPr>
          <w:rFonts w:ascii="Times New Roman" w:eastAsia="MS Mincho" w:hAnsi="Times New Roman"/>
          <w:sz w:val="24"/>
          <w:lang w:val="en-US"/>
        </w:rPr>
        <w:t>School District</w:t>
      </w:r>
      <w:r w:rsidR="00A46672">
        <w:rPr>
          <w:rFonts w:ascii="Times New Roman" w:eastAsia="MS Mincho" w:hAnsi="Times New Roman"/>
          <w:sz w:val="24"/>
        </w:rPr>
        <w:t>’s sole discretion.</w:t>
      </w:r>
      <w:r w:rsidR="00F940D6">
        <w:rPr>
          <w:rFonts w:ascii="Times New Roman" w:eastAsia="MS Mincho" w:hAnsi="Times New Roman"/>
          <w:sz w:val="24"/>
        </w:rPr>
        <w:br/>
      </w:r>
      <w:r w:rsidR="00F940D6">
        <w:rPr>
          <w:rFonts w:eastAsia="MS Mincho"/>
        </w:rPr>
        <w:t xml:space="preserve"> </w:t>
      </w:r>
    </w:p>
    <w:p w:rsidR="008A0D85" w:rsidRDefault="008A0D85" w:rsidP="008A0D85">
      <w:pPr>
        <w:pStyle w:val="Heading3"/>
        <w:ind w:left="720"/>
        <w:rPr>
          <w:rFonts w:eastAsia="MS Mincho"/>
        </w:rPr>
      </w:pPr>
      <w:bookmarkStart w:id="43" w:name="_Toc136430808"/>
      <w:r>
        <w:rPr>
          <w:rFonts w:eastAsia="MS Mincho"/>
        </w:rPr>
        <w:t>17. Contract Deviations</w:t>
      </w:r>
      <w:bookmarkEnd w:id="43"/>
    </w:p>
    <w:p w:rsidR="008A0D85" w:rsidRDefault="008A0D85" w:rsidP="008A0D85">
      <w:pPr>
        <w:pStyle w:val="PlainText"/>
        <w:ind w:left="720"/>
        <w:rPr>
          <w:rFonts w:ascii="Times New Roman" w:eastAsia="MS Mincho" w:hAnsi="Times New Roman"/>
          <w:sz w:val="24"/>
        </w:rPr>
      </w:pPr>
    </w:p>
    <w:p w:rsidR="008A0D85" w:rsidRPr="008925F3" w:rsidRDefault="008A0D85" w:rsidP="008925F3">
      <w:pPr>
        <w:pStyle w:val="PlainText"/>
        <w:ind w:left="720"/>
        <w:rPr>
          <w:rFonts w:ascii="Times New Roman" w:eastAsia="MS Mincho" w:hAnsi="Times New Roman"/>
          <w:sz w:val="24"/>
        </w:rPr>
      </w:pPr>
      <w:r w:rsidRPr="008925F3">
        <w:rPr>
          <w:rFonts w:ascii="Times New Roman" w:eastAsia="MS Mincho" w:hAnsi="Times New Roman"/>
          <w:sz w:val="24"/>
        </w:rPr>
        <w:t xml:space="preserve">Any additional terms and conditions, which may be the subject of negotiation, will be discussed only between </w:t>
      </w:r>
      <w:r w:rsidR="008478E6">
        <w:rPr>
          <w:rFonts w:ascii="Times New Roman" w:eastAsia="MS Mincho" w:hAnsi="Times New Roman"/>
          <w:sz w:val="24"/>
          <w:lang w:val="en-US"/>
        </w:rPr>
        <w:t>LLS</w:t>
      </w:r>
      <w:r w:rsidRPr="008925F3">
        <w:rPr>
          <w:rFonts w:ascii="Times New Roman" w:eastAsia="MS Mincho" w:hAnsi="Times New Roman"/>
          <w:sz w:val="24"/>
        </w:rPr>
        <w:t xml:space="preserve"> and the selected </w:t>
      </w:r>
      <w:proofErr w:type="spellStart"/>
      <w:r w:rsidRPr="008925F3">
        <w:rPr>
          <w:rFonts w:ascii="Times New Roman" w:eastAsia="MS Mincho" w:hAnsi="Times New Roman"/>
          <w:sz w:val="24"/>
        </w:rPr>
        <w:t>offeror</w:t>
      </w:r>
      <w:proofErr w:type="spellEnd"/>
      <w:r w:rsidRPr="008925F3">
        <w:rPr>
          <w:rFonts w:ascii="Times New Roman" w:eastAsia="MS Mincho" w:hAnsi="Times New Roman"/>
          <w:sz w:val="24"/>
        </w:rPr>
        <w:t xml:space="preserve"> and shall not be deemed an opportunity to amend the </w:t>
      </w:r>
      <w:proofErr w:type="spellStart"/>
      <w:r w:rsidRPr="008925F3">
        <w:rPr>
          <w:rFonts w:ascii="Times New Roman" w:eastAsia="MS Mincho" w:hAnsi="Times New Roman"/>
          <w:sz w:val="24"/>
        </w:rPr>
        <w:t>Offeror’s</w:t>
      </w:r>
      <w:proofErr w:type="spellEnd"/>
      <w:r w:rsidRPr="008925F3">
        <w:rPr>
          <w:rFonts w:ascii="Times New Roman" w:eastAsia="MS Mincho" w:hAnsi="Times New Roman"/>
          <w:sz w:val="24"/>
        </w:rPr>
        <w:t xml:space="preserve"> proposal.</w:t>
      </w:r>
    </w:p>
    <w:p w:rsidR="008A0D85" w:rsidRPr="008925F3" w:rsidRDefault="008A0D85" w:rsidP="008925F3">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44" w:name="_Toc136430809"/>
      <w:r>
        <w:rPr>
          <w:rFonts w:eastAsia="MS Mincho"/>
        </w:rPr>
        <w:t>1</w:t>
      </w:r>
      <w:r w:rsidR="008A0D85">
        <w:rPr>
          <w:rFonts w:eastAsia="MS Mincho"/>
        </w:rPr>
        <w:t>8</w:t>
      </w:r>
      <w:r>
        <w:rPr>
          <w:rFonts w:eastAsia="MS Mincho"/>
        </w:rPr>
        <w:t xml:space="preserve">. </w:t>
      </w:r>
      <w:proofErr w:type="spellStart"/>
      <w:r>
        <w:rPr>
          <w:rFonts w:eastAsia="MS Mincho"/>
        </w:rPr>
        <w:t>Offeror</w:t>
      </w:r>
      <w:proofErr w:type="spellEnd"/>
      <w:r>
        <w:rPr>
          <w:rFonts w:eastAsia="MS Mincho"/>
        </w:rPr>
        <w:t xml:space="preserve"> Qualifications</w:t>
      </w:r>
      <w:bookmarkEnd w:id="4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make such investigations as necessary to determine the ability of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to adhere to the requirements specified within this RFP. The Evaluation Committee will reject the proposal of any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who is not a responsible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or fails to submit a responsive offer as defined in Sections 13-1-83 and 13-1-85 NMSA 1978.</w:t>
      </w:r>
    </w:p>
    <w:p w:rsidR="0076050E" w:rsidRDefault="0076050E">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45" w:name="_Toc136430810"/>
      <w:r>
        <w:rPr>
          <w:rFonts w:eastAsia="MS Mincho"/>
        </w:rPr>
        <w:t>1</w:t>
      </w:r>
      <w:r w:rsidR="008A0D85">
        <w:rPr>
          <w:rFonts w:eastAsia="MS Mincho"/>
        </w:rPr>
        <w:t>9</w:t>
      </w:r>
      <w:r>
        <w:rPr>
          <w:rFonts w:eastAsia="MS Mincho"/>
        </w:rPr>
        <w:t>. Right to Waive Minor Irregularities</w:t>
      </w:r>
      <w:bookmarkEnd w:id="4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46" w:name="_Toc136430811"/>
      <w:r>
        <w:rPr>
          <w:rFonts w:eastAsia="MS Mincho"/>
        </w:rPr>
        <w:t>20</w:t>
      </w:r>
      <w:r w:rsidR="0076050E">
        <w:rPr>
          <w:rFonts w:eastAsia="MS Mincho"/>
        </w:rPr>
        <w:t>. Change in Contractor Representatives</w:t>
      </w:r>
      <w:bookmarkEnd w:id="46"/>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sidR="0076050E">
        <w:rPr>
          <w:rFonts w:ascii="Times New Roman" w:eastAsia="MS Mincho" w:hAnsi="Times New Roman"/>
          <w:sz w:val="24"/>
        </w:rPr>
        <w:t>, meeting its needs adequately.</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47" w:name="_Toc136430812"/>
      <w:r>
        <w:rPr>
          <w:rFonts w:eastAsia="MS Mincho"/>
        </w:rPr>
        <w:t>21</w:t>
      </w:r>
      <w:r w:rsidR="0076050E">
        <w:rPr>
          <w:rFonts w:eastAsia="MS Mincho"/>
        </w:rPr>
        <w:t>. Notice</w:t>
      </w:r>
      <w:bookmarkEnd w:id="4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0E6D5E" w:rsidRDefault="000E6D5E" w:rsidP="003A7E9B">
      <w:pPr>
        <w:rPr>
          <w:rFonts w:eastAsia="MS Mincho"/>
        </w:rPr>
      </w:pPr>
    </w:p>
    <w:p w:rsidR="0076050E" w:rsidRDefault="0076050E">
      <w:pPr>
        <w:pStyle w:val="Heading3"/>
        <w:ind w:left="720"/>
        <w:rPr>
          <w:rFonts w:eastAsia="MS Mincho"/>
        </w:rPr>
      </w:pPr>
      <w:bookmarkStart w:id="48" w:name="_Toc136430813"/>
      <w:r>
        <w:rPr>
          <w:rFonts w:eastAsia="MS Mincho"/>
        </w:rPr>
        <w:t>2</w:t>
      </w:r>
      <w:r w:rsidR="008A0D85">
        <w:rPr>
          <w:rFonts w:eastAsia="MS Mincho"/>
        </w:rPr>
        <w:t>2</w:t>
      </w:r>
      <w:r>
        <w:rPr>
          <w:rFonts w:eastAsia="MS Mincho"/>
        </w:rPr>
        <w:t xml:space="preserve">. </w:t>
      </w:r>
      <w:r w:rsidR="008A56D0">
        <w:rPr>
          <w:rFonts w:eastAsia="MS Mincho"/>
        </w:rPr>
        <w:t>School District</w:t>
      </w:r>
      <w:r w:rsidR="008A0D85">
        <w:rPr>
          <w:rFonts w:eastAsia="MS Mincho"/>
        </w:rPr>
        <w:t xml:space="preserve"> </w:t>
      </w:r>
      <w:r>
        <w:rPr>
          <w:rFonts w:eastAsia="MS Mincho"/>
        </w:rPr>
        <w:t>Rights</w:t>
      </w:r>
      <w:bookmarkEnd w:id="48"/>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accept all or a portion of an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proposal.</w:t>
      </w:r>
    </w:p>
    <w:p w:rsidR="005555B0" w:rsidRDefault="005555B0" w:rsidP="003A7E9B">
      <w:pPr>
        <w:rPr>
          <w:rFonts w:eastAsia="MS Mincho"/>
        </w:rPr>
      </w:pPr>
    </w:p>
    <w:p w:rsidR="008A0D85" w:rsidRDefault="008A0D85" w:rsidP="008A0D85">
      <w:pPr>
        <w:pStyle w:val="Heading3"/>
        <w:ind w:left="720"/>
        <w:rPr>
          <w:rFonts w:eastAsia="MS Mincho"/>
        </w:rPr>
      </w:pPr>
      <w:bookmarkStart w:id="49" w:name="_Toc136430814"/>
      <w:r>
        <w:rPr>
          <w:rFonts w:eastAsia="MS Mincho"/>
        </w:rPr>
        <w:t>23. Right to Publish</w:t>
      </w:r>
      <w:bookmarkEnd w:id="49"/>
    </w:p>
    <w:p w:rsidR="008A0D85" w:rsidRDefault="008A0D85" w:rsidP="008A0D85">
      <w:pPr>
        <w:pStyle w:val="PlainText"/>
        <w:ind w:left="720"/>
        <w:rPr>
          <w:rFonts w:ascii="Times New Roman" w:eastAsia="MS Mincho" w:hAnsi="Times New Roman"/>
          <w:sz w:val="24"/>
        </w:rPr>
      </w:pPr>
    </w:p>
    <w:p w:rsidR="008A0D85" w:rsidRPr="00F41676" w:rsidRDefault="008A0D85" w:rsidP="00F41676">
      <w:pPr>
        <w:pStyle w:val="PlainText"/>
        <w:ind w:left="720"/>
        <w:rPr>
          <w:rFonts w:ascii="Times New Roman" w:eastAsia="MS Mincho" w:hAnsi="Times New Roman"/>
          <w:sz w:val="24"/>
        </w:rPr>
      </w:pPr>
      <w:r w:rsidRPr="00F41676">
        <w:rPr>
          <w:rFonts w:ascii="Times New Roman" w:eastAsia="MS Mincho" w:hAnsi="Times New Roman"/>
          <w:sz w:val="24"/>
        </w:rPr>
        <w:t xml:space="preserve">Throughout the duration of this procurement process and contract term, potential </w:t>
      </w:r>
      <w:proofErr w:type="spellStart"/>
      <w:r w:rsidRPr="00F41676">
        <w:rPr>
          <w:rFonts w:ascii="Times New Roman" w:eastAsia="MS Mincho" w:hAnsi="Times New Roman"/>
          <w:sz w:val="24"/>
        </w:rPr>
        <w:t>offero</w:t>
      </w:r>
      <w:r w:rsidR="00B344DC">
        <w:rPr>
          <w:rFonts w:ascii="Times New Roman" w:eastAsia="MS Mincho" w:hAnsi="Times New Roman"/>
          <w:sz w:val="24"/>
        </w:rPr>
        <w:t>r</w:t>
      </w:r>
      <w:r w:rsidRPr="00F41676">
        <w:rPr>
          <w:rFonts w:ascii="Times New Roman" w:eastAsia="MS Mincho" w:hAnsi="Times New Roman"/>
          <w:sz w:val="24"/>
        </w:rPr>
        <w:t>s</w:t>
      </w:r>
      <w:proofErr w:type="spellEnd"/>
      <w:r w:rsidRPr="00F41676">
        <w:rPr>
          <w:rFonts w:ascii="Times New Roman" w:eastAsia="MS Mincho" w:hAnsi="Times New Roman"/>
          <w:sz w:val="24"/>
        </w:rPr>
        <w:t xml:space="preserve"> and contrac</w:t>
      </w:r>
      <w:r w:rsidR="008A56D0">
        <w:rPr>
          <w:rFonts w:ascii="Times New Roman" w:eastAsia="MS Mincho" w:hAnsi="Times New Roman"/>
          <w:sz w:val="24"/>
        </w:rPr>
        <w:t>tors must</w:t>
      </w:r>
      <w:r w:rsidR="008478E6">
        <w:rPr>
          <w:rFonts w:ascii="Times New Roman" w:eastAsia="MS Mincho" w:hAnsi="Times New Roman"/>
          <w:sz w:val="24"/>
        </w:rPr>
        <w:t xml:space="preserve"> secure from LLS</w:t>
      </w:r>
      <w:r w:rsidRPr="00F41676">
        <w:rPr>
          <w:rFonts w:ascii="Times New Roman" w:eastAsia="MS Mincho" w:hAnsi="Times New Roman"/>
          <w:sz w:val="24"/>
        </w:rPr>
        <w:t xml:space="preserve"> written approval prior to the release of any information that pertains to the potential work or activities covered by this procurement or the subsequent contract. Failure to adhere to this requirement may result in disqualification of the </w:t>
      </w:r>
      <w:proofErr w:type="spellStart"/>
      <w:r w:rsidRPr="00F41676">
        <w:rPr>
          <w:rFonts w:ascii="Times New Roman" w:eastAsia="MS Mincho" w:hAnsi="Times New Roman"/>
          <w:sz w:val="24"/>
        </w:rPr>
        <w:t>Offeror’s</w:t>
      </w:r>
      <w:proofErr w:type="spellEnd"/>
      <w:r w:rsidRPr="00F41676">
        <w:rPr>
          <w:rFonts w:ascii="Times New Roman" w:eastAsia="MS Mincho" w:hAnsi="Times New Roman"/>
          <w:sz w:val="24"/>
        </w:rPr>
        <w:t xml:space="preserve"> proposal or termination of the contract.</w:t>
      </w:r>
    </w:p>
    <w:p w:rsidR="008A0D85" w:rsidRPr="005555B0" w:rsidRDefault="008A0D85" w:rsidP="00F41676">
      <w:pPr>
        <w:pStyle w:val="PlainText"/>
        <w:ind w:left="720"/>
        <w:rPr>
          <w:rFonts w:ascii="Times New Roman" w:eastAsia="MS Mincho" w:hAnsi="Times New Roman"/>
        </w:rPr>
      </w:pPr>
    </w:p>
    <w:p w:rsidR="0076050E" w:rsidRDefault="0076050E">
      <w:pPr>
        <w:pStyle w:val="Heading3"/>
        <w:ind w:left="720"/>
        <w:rPr>
          <w:rFonts w:eastAsia="MS Mincho"/>
        </w:rPr>
      </w:pPr>
      <w:bookmarkStart w:id="50" w:name="_Toc136430815"/>
      <w:r>
        <w:rPr>
          <w:rFonts w:eastAsia="MS Mincho"/>
        </w:rPr>
        <w:t>2</w:t>
      </w:r>
      <w:r w:rsidR="00AE053E">
        <w:rPr>
          <w:rFonts w:eastAsia="MS Mincho"/>
        </w:rPr>
        <w:t>4</w:t>
      </w:r>
      <w:r>
        <w:rPr>
          <w:rFonts w:eastAsia="MS Mincho"/>
        </w:rPr>
        <w:t>. Ownership of Proposals</w:t>
      </w:r>
      <w:bookmarkEnd w:id="50"/>
    </w:p>
    <w:p w:rsidR="0076050E" w:rsidRDefault="0076050E">
      <w:pPr>
        <w:pStyle w:val="PlainText"/>
        <w:ind w:left="720"/>
        <w:rPr>
          <w:rFonts w:ascii="Times New Roman" w:eastAsia="MS Mincho" w:hAnsi="Times New Roman"/>
          <w:sz w:val="24"/>
        </w:rPr>
      </w:pPr>
    </w:p>
    <w:p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submitted in response to the RFP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xml:space="preserve">. However any technical or user documentation submitted with the proposals of non-selected </w:t>
      </w:r>
      <w:proofErr w:type="spellStart"/>
      <w:r w:rsidR="00AE053E">
        <w:rPr>
          <w:rFonts w:ascii="Times New Roman" w:eastAsia="MS Mincho" w:hAnsi="Times New Roman"/>
          <w:sz w:val="24"/>
        </w:rPr>
        <w:t>offerors</w:t>
      </w:r>
      <w:proofErr w:type="spellEnd"/>
      <w:r w:rsidR="00AE053E">
        <w:rPr>
          <w:rFonts w:ascii="Times New Roman" w:eastAsia="MS Mincho" w:hAnsi="Times New Roman"/>
          <w:sz w:val="24"/>
        </w:rPr>
        <w:t xml:space="preserve"> may be returned after the expiration of the protest period, by request, at the expense of the </w:t>
      </w:r>
      <w:proofErr w:type="spellStart"/>
      <w:r w:rsidR="00AE053E">
        <w:rPr>
          <w:rFonts w:ascii="Times New Roman" w:eastAsia="MS Mincho" w:hAnsi="Times New Roman"/>
          <w:sz w:val="24"/>
        </w:rPr>
        <w:t>Offeror</w:t>
      </w:r>
      <w:proofErr w:type="spellEnd"/>
      <w:r w:rsidR="00AE053E">
        <w:rPr>
          <w:rFonts w:ascii="Times New Roman" w:eastAsia="MS Mincho" w:hAnsi="Times New Roman"/>
          <w:sz w:val="24"/>
        </w:rPr>
        <w:t>.</w:t>
      </w:r>
    </w:p>
    <w:p w:rsidR="008F4F53" w:rsidRDefault="008F4F53" w:rsidP="003A7E9B">
      <w:pPr>
        <w:rPr>
          <w:rFonts w:eastAsia="MS Mincho"/>
        </w:rPr>
      </w:pPr>
    </w:p>
    <w:p w:rsidR="00DD4009" w:rsidRPr="00CA7F1E" w:rsidRDefault="00DD4009" w:rsidP="00CA7F1E">
      <w:pPr>
        <w:pStyle w:val="Heading3"/>
        <w:ind w:left="720"/>
        <w:rPr>
          <w:rFonts w:eastAsia="MS Mincho"/>
        </w:rPr>
      </w:pPr>
      <w:bookmarkStart w:id="51" w:name="_Toc136430816"/>
      <w:r w:rsidRPr="00CA7F1E">
        <w:rPr>
          <w:rFonts w:eastAsia="MS Mincho"/>
        </w:rPr>
        <w:t>25. Ambiguity, Inconsistency or Errors in RFP</w:t>
      </w:r>
      <w:bookmarkEnd w:id="51"/>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shall promptly notify the Procurement Manager, in writing, of any ambiguity, inconsistency or error which they discover upon examination of the RFP</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D4009" w:rsidRPr="00CA7F1E" w:rsidRDefault="00DD4009" w:rsidP="00CA7F1E">
      <w:pPr>
        <w:pStyle w:val="Heading3"/>
        <w:ind w:left="720"/>
        <w:rPr>
          <w:rFonts w:eastAsia="MS Mincho"/>
        </w:rPr>
      </w:pPr>
      <w:bookmarkStart w:id="52" w:name="_Toc136430817"/>
      <w:r w:rsidRPr="00CA7F1E">
        <w:rPr>
          <w:rFonts w:eastAsia="MS Mincho"/>
        </w:rPr>
        <w:t>26. Competition</w:t>
      </w:r>
      <w:bookmarkEnd w:id="52"/>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 xml:space="preserve">By submitting a proposal,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certifies that they have not, either directly or indirectly, entered into </w:t>
      </w:r>
      <w:r w:rsidR="00682F5F">
        <w:rPr>
          <w:rFonts w:ascii="Times New Roman" w:eastAsia="MS Mincho" w:hAnsi="Times New Roman"/>
          <w:sz w:val="24"/>
        </w:rPr>
        <w:t xml:space="preserve">any </w:t>
      </w:r>
      <w:r>
        <w:rPr>
          <w:rFonts w:ascii="Times New Roman" w:eastAsia="MS Mincho" w:hAnsi="Times New Roman"/>
          <w:sz w:val="24"/>
        </w:rPr>
        <w:t xml:space="preserve">action in restraint of full competition in connection with the </w:t>
      </w:r>
      <w:r w:rsidR="00C81C8A">
        <w:rPr>
          <w:rFonts w:ascii="Times New Roman" w:eastAsia="MS Mincho" w:hAnsi="Times New Roman"/>
          <w:sz w:val="24"/>
        </w:rPr>
        <w:t xml:space="preserve">proposal </w:t>
      </w:r>
      <w:r w:rsidR="008478E6">
        <w:rPr>
          <w:rFonts w:ascii="Times New Roman" w:eastAsia="MS Mincho" w:hAnsi="Times New Roman"/>
          <w:sz w:val="24"/>
        </w:rPr>
        <w:t>submitted to LLS</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83B46" w:rsidRDefault="00D83B46" w:rsidP="00D83B46">
      <w:pPr>
        <w:pStyle w:val="Heading3"/>
        <w:ind w:left="720"/>
      </w:pPr>
      <w:bookmarkStart w:id="53" w:name="_Toc136430818"/>
      <w:r w:rsidRPr="00CA7F1E">
        <w:rPr>
          <w:rFonts w:eastAsia="MS Mincho"/>
        </w:rPr>
        <w:t>2</w:t>
      </w:r>
      <w:r w:rsidR="00FD1CBB">
        <w:rPr>
          <w:rFonts w:eastAsia="MS Mincho"/>
        </w:rPr>
        <w:t>7</w:t>
      </w:r>
      <w:r>
        <w:rPr>
          <w:rFonts w:eastAsia="MS Mincho"/>
        </w:rPr>
        <w:t>. Confidentiality</w:t>
      </w:r>
      <w:bookmarkEnd w:id="53"/>
    </w:p>
    <w:p w:rsidR="00D83B46" w:rsidRDefault="00D83B46" w:rsidP="00D83B46">
      <w:pPr>
        <w:ind w:left="720"/>
      </w:pPr>
    </w:p>
    <w:p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rsidR="00FD1CBB" w:rsidRDefault="00FD1CBB" w:rsidP="003A7E9B">
      <w:pPr>
        <w:rPr>
          <w:rFonts w:eastAsia="MS Mincho"/>
        </w:rPr>
      </w:pPr>
    </w:p>
    <w:p w:rsidR="0076050E" w:rsidRDefault="0076050E" w:rsidP="00CA7F1E">
      <w:pPr>
        <w:pStyle w:val="Heading3"/>
        <w:ind w:left="720"/>
      </w:pPr>
      <w:bookmarkStart w:id="54" w:name="_Toc136430819"/>
      <w:r w:rsidRPr="00CA7F1E">
        <w:rPr>
          <w:rFonts w:eastAsia="MS Mincho"/>
        </w:rPr>
        <w:t>2</w:t>
      </w:r>
      <w:r w:rsidR="00FD1CBB">
        <w:rPr>
          <w:rFonts w:eastAsia="MS Mincho"/>
        </w:rPr>
        <w:t>8</w:t>
      </w:r>
      <w:r w:rsidRPr="00CA7F1E">
        <w:rPr>
          <w:rFonts w:eastAsia="MS Mincho"/>
        </w:rPr>
        <w:t>. Electronic mail address required</w:t>
      </w:r>
      <w:bookmarkEnd w:id="54"/>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 large part of the communication regarding this procurement will be conducted by electronic mail (e-mail).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have a valid e-mail address to receive this correspondence.</w:t>
      </w:r>
    </w:p>
    <w:p w:rsidR="0076050E" w:rsidRDefault="0076050E">
      <w:pPr>
        <w:pStyle w:val="PlainText"/>
        <w:ind w:left="720"/>
        <w:rPr>
          <w:rFonts w:ascii="Times New Roman" w:eastAsia="MS Mincho" w:hAnsi="Times New Roman"/>
          <w:sz w:val="24"/>
        </w:rPr>
      </w:pPr>
    </w:p>
    <w:p w:rsidR="0076050E" w:rsidRPr="00CA7F1E" w:rsidRDefault="00FD1CBB" w:rsidP="00CA7F1E">
      <w:pPr>
        <w:pStyle w:val="Heading3"/>
        <w:ind w:left="720"/>
        <w:rPr>
          <w:rFonts w:eastAsia="MS Mincho"/>
        </w:rPr>
      </w:pPr>
      <w:bookmarkStart w:id="55" w:name="_Toc136430820"/>
      <w:r>
        <w:rPr>
          <w:rFonts w:eastAsia="MS Mincho"/>
        </w:rPr>
        <w:t>29</w:t>
      </w:r>
      <w:r w:rsidR="0076050E" w:rsidRPr="00CA7F1E">
        <w:rPr>
          <w:rFonts w:eastAsia="MS Mincho"/>
        </w:rPr>
        <w:t>. Use of Electronic Versions of this RFP</w:t>
      </w:r>
      <w:bookmarkEnd w:id="55"/>
      <w:r w:rsidR="0076050E" w:rsidRPr="00CA7F1E">
        <w:rPr>
          <w:rFonts w:eastAsia="MS Mincho"/>
        </w:rPr>
        <w:t xml:space="preserve"> </w:t>
      </w:r>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RFP is being made available by electronic means. If accepted by such means,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acknowledges and accepts full responsibility to insure that no changes are made to the RFP. In the event of conflict between a version of the RFP in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possession and the version maintained by </w:t>
      </w:r>
      <w:r w:rsidR="008478E6">
        <w:rPr>
          <w:rFonts w:ascii="Times New Roman" w:eastAsia="MS Mincho" w:hAnsi="Times New Roman"/>
          <w:sz w:val="24"/>
          <w:lang w:val="en-US"/>
        </w:rPr>
        <w:t>LLS</w:t>
      </w:r>
      <w:r>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Pr>
          <w:rFonts w:ascii="Times New Roman" w:eastAsia="MS Mincho" w:hAnsi="Times New Roman"/>
          <w:sz w:val="24"/>
        </w:rPr>
        <w:t>shall govern.</w:t>
      </w:r>
    </w:p>
    <w:p w:rsidR="00D44524" w:rsidRDefault="00D44524" w:rsidP="00D44524">
      <w:pPr>
        <w:rPr>
          <w:rFonts w:eastAsia="MS Mincho"/>
        </w:rPr>
      </w:pPr>
    </w:p>
    <w:p w:rsidR="00D44524" w:rsidRDefault="00D44524" w:rsidP="00D44524">
      <w:pPr>
        <w:rPr>
          <w:rFonts w:eastAsia="MS Mincho"/>
        </w:rPr>
      </w:pPr>
    </w:p>
    <w:p w:rsidR="00D44524" w:rsidRPr="00D44524" w:rsidRDefault="00D44524" w:rsidP="00D44524">
      <w:pPr>
        <w:jc w:val="center"/>
        <w:rPr>
          <w:rFonts w:eastAsia="MS Mincho"/>
          <w:b/>
        </w:rPr>
      </w:pPr>
      <w:r w:rsidRPr="00D44524">
        <w:rPr>
          <w:rFonts w:eastAsia="MS Mincho"/>
          <w:b/>
        </w:rPr>
        <w:t>END SECTION II-CONDITIONS GOVERNING THE PROCUREMENT</w:t>
      </w:r>
    </w:p>
    <w:p w:rsidR="00D44524" w:rsidRDefault="00D44524" w:rsidP="00D44524">
      <w:pPr>
        <w:rPr>
          <w:rFonts w:eastAsia="MS Mincho"/>
        </w:rPr>
      </w:pPr>
      <w:r>
        <w:rPr>
          <w:rFonts w:eastAsia="MS Mincho"/>
        </w:rPr>
        <w:br w:type="page"/>
      </w:r>
    </w:p>
    <w:p w:rsidR="00D44524" w:rsidRDefault="00D44524">
      <w:pPr>
        <w:pStyle w:val="PlainText"/>
        <w:ind w:left="720"/>
        <w:rPr>
          <w:rFonts w:ascii="Times New Roman" w:eastAsia="MS Mincho" w:hAnsi="Times New Roman"/>
          <w:sz w:val="24"/>
        </w:rPr>
      </w:pPr>
    </w:p>
    <w:p w:rsidR="0076050E" w:rsidRDefault="0076050E">
      <w:pPr>
        <w:pStyle w:val="Heading1"/>
        <w:rPr>
          <w:rFonts w:eastAsia="MS Mincho"/>
        </w:rPr>
      </w:pPr>
      <w:bookmarkStart w:id="56" w:name="_Toc136430821"/>
      <w:r>
        <w:rPr>
          <w:rFonts w:eastAsia="MS Mincho"/>
        </w:rPr>
        <w:t>III. RESPONSE FORMAT AND ORGANIZATION</w:t>
      </w:r>
      <w:bookmarkEnd w:id="56"/>
    </w:p>
    <w:p w:rsidR="0076050E" w:rsidRDefault="0076050E">
      <w:pPr>
        <w:pStyle w:val="PlainText"/>
        <w:rPr>
          <w:rFonts w:ascii="Times New Roman" w:eastAsia="MS Mincho" w:hAnsi="Times New Roman"/>
          <w:sz w:val="24"/>
        </w:rPr>
      </w:pPr>
    </w:p>
    <w:p w:rsidR="00804142" w:rsidRDefault="00804142" w:rsidP="00804142">
      <w:pPr>
        <w:pStyle w:val="Heading2"/>
        <w:rPr>
          <w:rFonts w:eastAsia="MS Mincho"/>
        </w:rPr>
      </w:pPr>
      <w:bookmarkStart w:id="57" w:name="_Toc136430822"/>
      <w:r>
        <w:rPr>
          <w:rFonts w:eastAsia="MS Mincho"/>
        </w:rPr>
        <w:t>A. NUMBER OF RESPONSES</w:t>
      </w:r>
      <w:bookmarkEnd w:id="57"/>
    </w:p>
    <w:p w:rsidR="00804142" w:rsidRDefault="00804142" w:rsidP="00804142">
      <w:pPr>
        <w:pStyle w:val="PlainText"/>
        <w:rPr>
          <w:rFonts w:ascii="Times New Roman" w:eastAsia="MS Mincho" w:hAnsi="Times New Roman"/>
          <w:sz w:val="24"/>
        </w:rPr>
      </w:pPr>
    </w:p>
    <w:p w:rsidR="00804142" w:rsidRDefault="00035499" w:rsidP="00804142">
      <w:pPr>
        <w:rPr>
          <w:rFonts w:eastAsia="MS Mincho"/>
        </w:rPr>
      </w:pPr>
      <w:proofErr w:type="spellStart"/>
      <w:r>
        <w:rPr>
          <w:rFonts w:eastAsia="MS Mincho"/>
        </w:rPr>
        <w:t>Offerors</w:t>
      </w:r>
      <w:proofErr w:type="spellEnd"/>
      <w:r w:rsidR="00804142">
        <w:rPr>
          <w:rFonts w:eastAsia="MS Mincho"/>
        </w:rPr>
        <w:t xml:space="preserve">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58" w:name="_Toc136430823"/>
      <w:r>
        <w:rPr>
          <w:rFonts w:eastAsia="MS Mincho"/>
        </w:rPr>
        <w:t>B</w:t>
      </w:r>
      <w:r w:rsidR="0076050E">
        <w:rPr>
          <w:rFonts w:eastAsia="MS Mincho"/>
        </w:rPr>
        <w:t xml:space="preserve">. </w:t>
      </w:r>
      <w:r w:rsidR="0076050E" w:rsidRPr="00351120">
        <w:rPr>
          <w:rFonts w:eastAsia="MS Mincho"/>
        </w:rPr>
        <w:t>NUMBER OF COPIES</w:t>
      </w:r>
      <w:bookmarkEnd w:id="58"/>
    </w:p>
    <w:p w:rsidR="0076050E" w:rsidRDefault="0076050E">
      <w:pPr>
        <w:pStyle w:val="PlainText"/>
        <w:rPr>
          <w:rFonts w:ascii="Times New Roman" w:eastAsia="MS Mincho" w:hAnsi="Times New Roman"/>
          <w:sz w:val="24"/>
        </w:rPr>
      </w:pPr>
    </w:p>
    <w:p w:rsidR="00D44524" w:rsidRDefault="00D44524" w:rsidP="00D44524">
      <w:r>
        <w:rPr>
          <w:rFonts w:eastAsia="MS Mincho"/>
        </w:rPr>
        <w:t xml:space="preserve">1. </w:t>
      </w:r>
      <w:proofErr w:type="spellStart"/>
      <w:r>
        <w:rPr>
          <w:rFonts w:eastAsia="MS Mincho"/>
        </w:rPr>
        <w:t>Offerors</w:t>
      </w:r>
      <w:proofErr w:type="spellEnd"/>
      <w:r>
        <w:rPr>
          <w:rFonts w:eastAsia="MS Mincho"/>
        </w:rPr>
        <w:t xml:space="preserve"> shall deliver one (1) original copy</w:t>
      </w:r>
      <w:r w:rsidRPr="00403562">
        <w:rPr>
          <w:rFonts w:eastAsia="MS Mincho"/>
        </w:rPr>
        <w:t xml:space="preserve"> of</w:t>
      </w:r>
      <w:r>
        <w:rPr>
          <w:rFonts w:eastAsia="MS Mincho"/>
        </w:rPr>
        <w:t xml:space="preserve"> their proposal to the location specified in </w:t>
      </w:r>
      <w:r w:rsidRPr="00A439EF">
        <w:rPr>
          <w:rFonts w:eastAsia="MS Mincho"/>
        </w:rPr>
        <w:t>Section I, Paragraph D</w:t>
      </w:r>
      <w:r>
        <w:rPr>
          <w:rFonts w:eastAsia="MS Mincho"/>
        </w:rPr>
        <w:t xml:space="preserve"> on or before the closing date and time for receipt of proposals</w:t>
      </w:r>
      <w:r>
        <w:t>. The original copy should be clearly marked “ORIGINAL” on the front cover and shall contain original signatures.</w:t>
      </w:r>
    </w:p>
    <w:p w:rsidR="00D44524" w:rsidRDefault="00D44524" w:rsidP="00D44524"/>
    <w:p w:rsidR="00D44524" w:rsidRDefault="00D44524" w:rsidP="00D44524">
      <w:r>
        <w:t xml:space="preserve">2. </w:t>
      </w:r>
      <w:proofErr w:type="spellStart"/>
      <w:r>
        <w:t>Offerors</w:t>
      </w:r>
      <w:proofErr w:type="spellEnd"/>
      <w:r>
        <w:t xml:space="preserve"> shall also submit one (1) identical copy of their proposal on a USB flash drive that </w:t>
      </w:r>
      <w:r w:rsidRPr="00022BF9">
        <w:rPr>
          <w:b/>
        </w:rPr>
        <w:t>DOES NOT</w:t>
      </w:r>
      <w:r>
        <w:t xml:space="preserve"> include the sealed cost proposal. This can be included with the copy marked “ORIGINAL”.</w:t>
      </w:r>
    </w:p>
    <w:p w:rsidR="0076050E" w:rsidRDefault="0076050E">
      <w:pPr>
        <w:pStyle w:val="PlainText"/>
        <w:rPr>
          <w:rFonts w:ascii="Times New Roman" w:eastAsia="MS Mincho" w:hAnsi="Times New Roman"/>
          <w:sz w:val="24"/>
        </w:rPr>
      </w:pPr>
    </w:p>
    <w:p w:rsidR="0076050E" w:rsidRDefault="00804142">
      <w:pPr>
        <w:pStyle w:val="Heading2"/>
        <w:rPr>
          <w:rFonts w:eastAsia="MS Mincho"/>
        </w:rPr>
      </w:pPr>
      <w:bookmarkStart w:id="59" w:name="_Toc136430824"/>
      <w:r>
        <w:rPr>
          <w:rFonts w:eastAsia="MS Mincho"/>
        </w:rPr>
        <w:t>C</w:t>
      </w:r>
      <w:r w:rsidR="0076050E">
        <w:rPr>
          <w:rFonts w:eastAsia="MS Mincho"/>
        </w:rPr>
        <w:t>. PROPOSAL FORMAT</w:t>
      </w:r>
      <w:bookmarkEnd w:id="59"/>
    </w:p>
    <w:p w:rsidR="0076050E" w:rsidRDefault="0076050E">
      <w:pPr>
        <w:pStyle w:val="PlainText"/>
        <w:rPr>
          <w:rFonts w:ascii="Times New Roman" w:eastAsia="MS Mincho" w:hAnsi="Times New Roman"/>
          <w:sz w:val="24"/>
        </w:rPr>
      </w:pPr>
    </w:p>
    <w:p w:rsidR="008956B0" w:rsidRPr="0090371D" w:rsidRDefault="008956B0" w:rsidP="00D955D1">
      <w:pPr>
        <w:pStyle w:val="Heading3"/>
        <w:rPr>
          <w:rFonts w:eastAsia="MS Mincho"/>
        </w:rPr>
      </w:pPr>
      <w:bookmarkStart w:id="60" w:name="_Toc136430825"/>
      <w:r w:rsidRPr="0090371D">
        <w:rPr>
          <w:rFonts w:eastAsia="MS Mincho"/>
        </w:rPr>
        <w:t>1. Propo</w:t>
      </w:r>
      <w:r w:rsidR="007F3A52">
        <w:rPr>
          <w:rFonts w:eastAsia="MS Mincho"/>
        </w:rPr>
        <w:t>sal Organization</w:t>
      </w:r>
      <w:bookmarkEnd w:id="60"/>
    </w:p>
    <w:p w:rsidR="008956B0" w:rsidRDefault="008956B0" w:rsidP="008956B0">
      <w:pPr>
        <w:pStyle w:val="PlainText"/>
        <w:ind w:left="720"/>
        <w:rPr>
          <w:rFonts w:ascii="Times New Roman" w:eastAsia="MS Mincho" w:hAnsi="Times New Roman"/>
          <w:sz w:val="24"/>
        </w:rPr>
      </w:pPr>
    </w:p>
    <w:p w:rsidR="00917189" w:rsidRDefault="0076050E" w:rsidP="008956B0">
      <w:pPr>
        <w:pStyle w:val="PlainText"/>
        <w:ind w:left="720"/>
        <w:rPr>
          <w:rFonts w:ascii="Times New Roman" w:eastAsia="MS Mincho" w:hAnsi="Times New Roman"/>
          <w:sz w:val="24"/>
        </w:rPr>
      </w:pPr>
      <w:r>
        <w:rPr>
          <w:rFonts w:ascii="Times New Roman" w:eastAsia="MS Mincho" w:hAnsi="Times New Roman"/>
          <w:sz w:val="24"/>
        </w:rPr>
        <w:t xml:space="preserve">All proposals must be </w:t>
      </w:r>
      <w:r w:rsidR="00302643">
        <w:rPr>
          <w:rFonts w:ascii="Times New Roman" w:eastAsia="MS Mincho" w:hAnsi="Times New Roman"/>
          <w:sz w:val="24"/>
        </w:rPr>
        <w:t xml:space="preserve">printed </w:t>
      </w:r>
      <w:r>
        <w:rPr>
          <w:rFonts w:ascii="Times New Roman" w:eastAsia="MS Mincho" w:hAnsi="Times New Roman"/>
          <w:sz w:val="24"/>
        </w:rPr>
        <w:t>on standard 8 1/2 x 11 paper (larger paper is permissible for charts, spreadsheets, etc.) and placed within a binder with tabs delineating each section.</w:t>
      </w:r>
      <w:r w:rsidR="00917189">
        <w:rPr>
          <w:rFonts w:ascii="Times New Roman" w:eastAsia="MS Mincho" w:hAnsi="Times New Roman"/>
          <w:sz w:val="24"/>
        </w:rPr>
        <w:t xml:space="preserve"> </w:t>
      </w:r>
      <w:r w:rsidR="00637071">
        <w:rPr>
          <w:rFonts w:ascii="Times New Roman" w:eastAsia="MS Mincho" w:hAnsi="Times New Roman"/>
          <w:sz w:val="24"/>
        </w:rPr>
        <w:t xml:space="preserve">Each </w:t>
      </w:r>
      <w:r w:rsidR="00917189" w:rsidRPr="00637071">
        <w:rPr>
          <w:rFonts w:ascii="Times New Roman" w:eastAsia="MS Mincho" w:hAnsi="Times New Roman"/>
          <w:sz w:val="24"/>
        </w:rPr>
        <w:t xml:space="preserve">proposal </w:t>
      </w:r>
      <w:r w:rsidR="000F4B44">
        <w:rPr>
          <w:rFonts w:ascii="Times New Roman" w:eastAsia="MS Mincho" w:hAnsi="Times New Roman"/>
          <w:sz w:val="24"/>
        </w:rPr>
        <w:t xml:space="preserve">should </w:t>
      </w:r>
      <w:r w:rsidR="00917189" w:rsidRPr="00637071">
        <w:rPr>
          <w:rFonts w:ascii="Times New Roman" w:eastAsia="MS Mincho" w:hAnsi="Times New Roman"/>
          <w:sz w:val="24"/>
        </w:rPr>
        <w:t>be organized and indexed in the following f</w:t>
      </w:r>
      <w:r w:rsidR="0043291C">
        <w:rPr>
          <w:rFonts w:ascii="Times New Roman" w:eastAsia="MS Mincho" w:hAnsi="Times New Roman"/>
          <w:sz w:val="24"/>
        </w:rPr>
        <w:t>ormat and must contain, at</w:t>
      </w:r>
      <w:r w:rsidR="00917189" w:rsidRPr="00637071">
        <w:rPr>
          <w:rFonts w:ascii="Times New Roman" w:eastAsia="MS Mincho" w:hAnsi="Times New Roman"/>
          <w:sz w:val="24"/>
        </w:rPr>
        <w:t xml:space="preserve"> a minimum, all listed items in the sequence indicated with a tab for each item listed below.</w:t>
      </w:r>
    </w:p>
    <w:p w:rsidR="009F6E2B" w:rsidRPr="00637071" w:rsidRDefault="009F6E2B" w:rsidP="008956B0">
      <w:pPr>
        <w:pStyle w:val="PlainText"/>
        <w:ind w:left="720"/>
        <w:rPr>
          <w:rFonts w:ascii="Times New Roman" w:eastAsia="MS Mincho" w:hAnsi="Times New Roman"/>
          <w:sz w:val="24"/>
        </w:rPr>
      </w:pPr>
    </w:p>
    <w:p w:rsidR="007F3A52" w:rsidRDefault="007F3A52" w:rsidP="007F3A52">
      <w:pPr>
        <w:ind w:left="1710" w:hanging="270"/>
        <w:rPr>
          <w:rFonts w:eastAsia="MS Mincho"/>
        </w:rPr>
      </w:pPr>
      <w:r>
        <w:rPr>
          <w:rFonts w:eastAsia="MS Mincho"/>
        </w:rPr>
        <w:t>a. Table of Contents</w:t>
      </w:r>
    </w:p>
    <w:p w:rsidR="007F3A52" w:rsidRDefault="007F3A52" w:rsidP="007F3A52">
      <w:pPr>
        <w:ind w:left="1710" w:hanging="270"/>
        <w:rPr>
          <w:rFonts w:eastAsia="MS Mincho"/>
        </w:rPr>
      </w:pPr>
    </w:p>
    <w:p w:rsidR="007F3A52" w:rsidRDefault="007F3A52" w:rsidP="007F3A52">
      <w:pPr>
        <w:ind w:left="1710" w:hanging="270"/>
        <w:rPr>
          <w:rFonts w:eastAsia="MS Mincho"/>
        </w:rPr>
      </w:pPr>
      <w:proofErr w:type="gramStart"/>
      <w:r>
        <w:rPr>
          <w:rFonts w:eastAsia="MS Mincho"/>
        </w:rPr>
        <w:t>b.  Signed</w:t>
      </w:r>
      <w:proofErr w:type="gramEnd"/>
      <w:r>
        <w:rPr>
          <w:rFonts w:eastAsia="MS Mincho"/>
        </w:rPr>
        <w:t xml:space="preserve"> Letter of Transmittal Form (</w:t>
      </w:r>
      <w:r w:rsidRPr="00A95BAF">
        <w:rPr>
          <w:rFonts w:eastAsia="MS Mincho"/>
        </w:rPr>
        <w:t>See Appendix D</w:t>
      </w:r>
      <w:r>
        <w:rPr>
          <w:rFonts w:eastAsia="MS Mincho"/>
        </w:rPr>
        <w:t>)</w:t>
      </w:r>
    </w:p>
    <w:p w:rsidR="007F3A52" w:rsidRDefault="007F3A52" w:rsidP="007F3A52">
      <w:pPr>
        <w:ind w:left="1710" w:hanging="270"/>
        <w:rPr>
          <w:rFonts w:eastAsia="MS Mincho"/>
        </w:rPr>
      </w:pPr>
    </w:p>
    <w:p w:rsidR="007F3A52" w:rsidRDefault="007F3A52" w:rsidP="007F3A52">
      <w:pPr>
        <w:ind w:left="1800" w:hanging="360"/>
        <w:rPr>
          <w:rFonts w:eastAsia="MS Mincho"/>
        </w:rPr>
      </w:pPr>
      <w:proofErr w:type="gramStart"/>
      <w:r>
        <w:rPr>
          <w:rFonts w:eastAsia="MS Mincho"/>
        </w:rPr>
        <w:t>c</w:t>
      </w:r>
      <w:r w:rsidRPr="008E17B0">
        <w:rPr>
          <w:rFonts w:eastAsia="MS Mincho"/>
        </w:rPr>
        <w:t>.  Valid</w:t>
      </w:r>
      <w:proofErr w:type="gramEnd"/>
      <w:r w:rsidRPr="008E17B0">
        <w:rPr>
          <w:rFonts w:eastAsia="MS Mincho"/>
        </w:rPr>
        <w:t xml:space="preserve"> In-State </w:t>
      </w:r>
      <w:r>
        <w:rPr>
          <w:rFonts w:eastAsia="MS Mincho"/>
        </w:rPr>
        <w:t xml:space="preserve">Resident, In-State Veteran, Native American Resident, or Native American Veteran Business </w:t>
      </w:r>
      <w:r w:rsidRPr="008E17B0">
        <w:rPr>
          <w:rFonts w:eastAsia="MS Mincho"/>
        </w:rPr>
        <w:t xml:space="preserve">Preference Certificate (Optional at </w:t>
      </w:r>
      <w:proofErr w:type="spellStart"/>
      <w:r w:rsidRPr="008E17B0">
        <w:rPr>
          <w:rFonts w:eastAsia="MS Mincho"/>
        </w:rPr>
        <w:t>Offer</w:t>
      </w:r>
      <w:r>
        <w:rPr>
          <w:rFonts w:eastAsia="MS Mincho"/>
        </w:rPr>
        <w:t>or’s</w:t>
      </w:r>
      <w:proofErr w:type="spellEnd"/>
      <w:r>
        <w:rPr>
          <w:rFonts w:eastAsia="MS Mincho"/>
        </w:rPr>
        <w:t xml:space="preserve"> discretion. See Section I.D</w:t>
      </w:r>
      <w:r w:rsidRPr="008E17B0">
        <w:rPr>
          <w:rFonts w:eastAsia="MS Mincho"/>
        </w:rPr>
        <w:t>.)</w:t>
      </w:r>
    </w:p>
    <w:p w:rsidR="007F3A52" w:rsidRDefault="007F3A52" w:rsidP="007F3A52">
      <w:pPr>
        <w:ind w:left="1800" w:hanging="360"/>
        <w:rPr>
          <w:rFonts w:eastAsia="MS Mincho"/>
        </w:rPr>
      </w:pPr>
    </w:p>
    <w:p w:rsidR="007F3A52" w:rsidRDefault="007F3A52" w:rsidP="007F3A52">
      <w:pPr>
        <w:ind w:left="1800" w:hanging="360"/>
        <w:rPr>
          <w:rFonts w:eastAsia="MS Mincho"/>
        </w:rPr>
      </w:pPr>
      <w:proofErr w:type="gramStart"/>
      <w:r>
        <w:rPr>
          <w:rFonts w:eastAsia="MS Mincho"/>
        </w:rPr>
        <w:t>d.  Campaign</w:t>
      </w:r>
      <w:proofErr w:type="gramEnd"/>
      <w:r>
        <w:rPr>
          <w:rFonts w:eastAsia="MS Mincho"/>
        </w:rPr>
        <w:t xml:space="preserve"> Contribution Form (See Appendix E)</w:t>
      </w:r>
    </w:p>
    <w:p w:rsidR="007F3A52" w:rsidRDefault="007F3A52" w:rsidP="007F3A52">
      <w:pPr>
        <w:ind w:left="1800" w:hanging="360"/>
        <w:rPr>
          <w:rFonts w:eastAsia="MS Mincho"/>
        </w:rPr>
      </w:pPr>
    </w:p>
    <w:p w:rsidR="007F3A52" w:rsidRDefault="007F3A52" w:rsidP="007F3A52">
      <w:pPr>
        <w:ind w:left="1800" w:hanging="360"/>
        <w:rPr>
          <w:rFonts w:eastAsia="MS Mincho"/>
        </w:rPr>
      </w:pPr>
      <w:proofErr w:type="gramStart"/>
      <w:r>
        <w:rPr>
          <w:rFonts w:eastAsia="MS Mincho"/>
        </w:rPr>
        <w:t>e.  Conflict</w:t>
      </w:r>
      <w:proofErr w:type="gramEnd"/>
      <w:r>
        <w:rPr>
          <w:rFonts w:eastAsia="MS Mincho"/>
        </w:rPr>
        <w:t xml:space="preserve"> of Interest and Debarment Form (See Appendix F)</w:t>
      </w:r>
    </w:p>
    <w:p w:rsidR="007F3A52" w:rsidRDefault="007F3A52" w:rsidP="007F3A52">
      <w:pPr>
        <w:ind w:left="1800" w:hanging="360"/>
        <w:rPr>
          <w:rFonts w:eastAsia="MS Mincho"/>
        </w:rPr>
      </w:pPr>
    </w:p>
    <w:p w:rsidR="007F3A52" w:rsidRDefault="007F3A52" w:rsidP="007F3A52">
      <w:pPr>
        <w:ind w:left="1800" w:hanging="360"/>
        <w:rPr>
          <w:rFonts w:eastAsia="MS Mincho"/>
        </w:rPr>
      </w:pPr>
      <w:proofErr w:type="gramStart"/>
      <w:r>
        <w:rPr>
          <w:rFonts w:eastAsia="MS Mincho"/>
        </w:rPr>
        <w:t>f.  Certificate</w:t>
      </w:r>
      <w:proofErr w:type="gramEnd"/>
      <w:r>
        <w:rPr>
          <w:rFonts w:eastAsia="MS Mincho"/>
        </w:rPr>
        <w:t xml:space="preserve"> of Liability Insurance (proof of insurance or statement of concurrence required)</w:t>
      </w:r>
    </w:p>
    <w:p w:rsidR="007F3A52" w:rsidRDefault="007F3A52" w:rsidP="007F3A52">
      <w:pPr>
        <w:ind w:left="1800" w:hanging="360"/>
        <w:rPr>
          <w:rFonts w:eastAsia="MS Mincho"/>
        </w:rPr>
      </w:pPr>
    </w:p>
    <w:p w:rsidR="007F3A52" w:rsidRDefault="007F3A52" w:rsidP="007F3A52">
      <w:pPr>
        <w:ind w:left="1800" w:hanging="360"/>
        <w:rPr>
          <w:rFonts w:eastAsia="MS Mincho"/>
        </w:rPr>
      </w:pPr>
      <w:proofErr w:type="gramStart"/>
      <w:r>
        <w:rPr>
          <w:rFonts w:eastAsia="MS Mincho"/>
        </w:rPr>
        <w:t>g.  Capability</w:t>
      </w:r>
      <w:proofErr w:type="gramEnd"/>
      <w:r>
        <w:rPr>
          <w:rFonts w:eastAsia="MS Mincho"/>
        </w:rPr>
        <w:t xml:space="preserve"> and Agreement to Perform (statement of concurrence required)</w:t>
      </w:r>
    </w:p>
    <w:p w:rsidR="007F3A52" w:rsidRDefault="007F3A52" w:rsidP="007F3A52">
      <w:pPr>
        <w:ind w:left="1800" w:hanging="360"/>
        <w:rPr>
          <w:rFonts w:eastAsia="MS Mincho"/>
        </w:rPr>
      </w:pPr>
    </w:p>
    <w:p w:rsidR="007F3A52" w:rsidRDefault="00AC64E5" w:rsidP="007F3A52">
      <w:pPr>
        <w:ind w:left="1800" w:hanging="360"/>
        <w:rPr>
          <w:rFonts w:eastAsia="MS Mincho"/>
        </w:rPr>
      </w:pPr>
      <w:proofErr w:type="gramStart"/>
      <w:r>
        <w:rPr>
          <w:rFonts w:eastAsia="MS Mincho"/>
        </w:rPr>
        <w:t>h.  General</w:t>
      </w:r>
      <w:proofErr w:type="gramEnd"/>
      <w:r>
        <w:rPr>
          <w:rFonts w:eastAsia="MS Mincho"/>
        </w:rPr>
        <w:t xml:space="preserve"> Performance Requirements (statement of concurrence required)</w:t>
      </w:r>
    </w:p>
    <w:p w:rsidR="00AC64E5" w:rsidRDefault="00AC64E5" w:rsidP="007F3A52">
      <w:pPr>
        <w:ind w:left="1800" w:hanging="360"/>
        <w:rPr>
          <w:rFonts w:eastAsia="MS Mincho"/>
        </w:rPr>
      </w:pPr>
    </w:p>
    <w:p w:rsidR="00AC64E5" w:rsidRDefault="00AC64E5" w:rsidP="007F3A52">
      <w:pPr>
        <w:ind w:left="1800" w:hanging="360"/>
        <w:rPr>
          <w:rFonts w:eastAsia="MS Mincho"/>
        </w:rPr>
      </w:pPr>
      <w:proofErr w:type="spellStart"/>
      <w:proofErr w:type="gramStart"/>
      <w:r>
        <w:rPr>
          <w:rFonts w:eastAsia="MS Mincho"/>
        </w:rPr>
        <w:t>i</w:t>
      </w:r>
      <w:proofErr w:type="spellEnd"/>
      <w:r>
        <w:rPr>
          <w:rFonts w:eastAsia="MS Mincho"/>
        </w:rPr>
        <w:t>.  Permits</w:t>
      </w:r>
      <w:proofErr w:type="gramEnd"/>
      <w:r>
        <w:rPr>
          <w:rFonts w:eastAsia="MS Mincho"/>
        </w:rPr>
        <w:t xml:space="preserve"> and Licenses (statement of concurrence required)</w:t>
      </w:r>
    </w:p>
    <w:p w:rsidR="007F3A52" w:rsidRDefault="007F3A52" w:rsidP="007F3A52">
      <w:pPr>
        <w:ind w:left="1800" w:hanging="360"/>
        <w:rPr>
          <w:rFonts w:eastAsia="MS Mincho"/>
        </w:rPr>
      </w:pPr>
    </w:p>
    <w:p w:rsidR="007F3A52" w:rsidRPr="00893777" w:rsidRDefault="00AC64E5" w:rsidP="007F3A52">
      <w:pPr>
        <w:ind w:left="1800" w:hanging="360"/>
        <w:rPr>
          <w:rFonts w:eastAsia="MS Mincho"/>
          <w:b/>
          <w:u w:val="single"/>
        </w:rPr>
      </w:pPr>
      <w:proofErr w:type="gramStart"/>
      <w:r>
        <w:rPr>
          <w:rFonts w:eastAsia="MS Mincho"/>
        </w:rPr>
        <w:t>j</w:t>
      </w:r>
      <w:r w:rsidR="007F3A52">
        <w:rPr>
          <w:rFonts w:eastAsia="MS Mincho"/>
        </w:rPr>
        <w:t>.  Cost</w:t>
      </w:r>
      <w:proofErr w:type="gramEnd"/>
      <w:r w:rsidR="007F3A52">
        <w:rPr>
          <w:rFonts w:eastAsia="MS Mincho"/>
        </w:rPr>
        <w:t xml:space="preserve"> Proposal Form (See Appendix C) </w:t>
      </w:r>
      <w:r w:rsidR="007F3A52">
        <w:rPr>
          <w:rFonts w:eastAsia="MS Mincho"/>
          <w:b/>
          <w:u w:val="single"/>
        </w:rPr>
        <w:t>in a sealed and labeled envelope-DO NOT INCLUDE ON FLASH DRIVE</w:t>
      </w:r>
    </w:p>
    <w:p w:rsidR="007F3A52" w:rsidRDefault="007F3A52" w:rsidP="007F3A52">
      <w:pPr>
        <w:ind w:left="1710" w:hanging="270"/>
        <w:rPr>
          <w:rFonts w:eastAsia="MS Mincho"/>
        </w:rPr>
      </w:pPr>
    </w:p>
    <w:p w:rsidR="007F3A52" w:rsidRDefault="00AC64E5" w:rsidP="007F3A52">
      <w:pPr>
        <w:ind w:left="1710" w:hanging="270"/>
        <w:rPr>
          <w:rFonts w:eastAsia="MS Mincho"/>
        </w:rPr>
      </w:pPr>
      <w:proofErr w:type="gramStart"/>
      <w:r>
        <w:rPr>
          <w:rFonts w:eastAsia="MS Mincho"/>
        </w:rPr>
        <w:t>k</w:t>
      </w:r>
      <w:r w:rsidR="007F3A52">
        <w:rPr>
          <w:rFonts w:eastAsia="MS Mincho"/>
        </w:rPr>
        <w:t>.  Proposal</w:t>
      </w:r>
      <w:proofErr w:type="gramEnd"/>
      <w:r w:rsidR="007F3A52">
        <w:rPr>
          <w:rFonts w:eastAsia="MS Mincho"/>
        </w:rPr>
        <w:t xml:space="preserve"> Summary (Optional)</w:t>
      </w:r>
    </w:p>
    <w:p w:rsidR="007F3A52" w:rsidRDefault="007F3A52" w:rsidP="007F3A52">
      <w:pPr>
        <w:ind w:left="1710" w:hanging="270"/>
        <w:rPr>
          <w:rFonts w:eastAsia="MS Mincho"/>
        </w:rPr>
      </w:pPr>
    </w:p>
    <w:p w:rsidR="007F3A52" w:rsidRDefault="00AC64E5" w:rsidP="007F3A52">
      <w:pPr>
        <w:ind w:left="1710" w:hanging="270"/>
        <w:rPr>
          <w:rFonts w:eastAsia="MS Mincho"/>
        </w:rPr>
      </w:pPr>
      <w:proofErr w:type="gramStart"/>
      <w:r>
        <w:rPr>
          <w:rFonts w:eastAsia="MS Mincho"/>
        </w:rPr>
        <w:t>l</w:t>
      </w:r>
      <w:r w:rsidR="007F3A52">
        <w:rPr>
          <w:rFonts w:eastAsia="MS Mincho"/>
        </w:rPr>
        <w:t>.  Resp</w:t>
      </w:r>
      <w:r w:rsidR="00F54144">
        <w:rPr>
          <w:rFonts w:eastAsia="MS Mincho"/>
        </w:rPr>
        <w:t>onse</w:t>
      </w:r>
      <w:proofErr w:type="gramEnd"/>
      <w:r w:rsidR="00F54144">
        <w:rPr>
          <w:rFonts w:eastAsia="MS Mincho"/>
        </w:rPr>
        <w:t xml:space="preserve"> to Specifications (See IV.D.1-4</w:t>
      </w:r>
      <w:r w:rsidR="007F3A52" w:rsidRPr="00893777">
        <w:rPr>
          <w:rFonts w:eastAsia="MS Mincho"/>
        </w:rPr>
        <w:t>)</w:t>
      </w:r>
    </w:p>
    <w:p w:rsidR="007F3A52" w:rsidRDefault="007F3A52" w:rsidP="007F3A52">
      <w:pPr>
        <w:ind w:left="1710" w:hanging="270"/>
        <w:rPr>
          <w:rFonts w:eastAsia="MS Mincho"/>
        </w:rPr>
      </w:pPr>
    </w:p>
    <w:p w:rsidR="0021225A" w:rsidRDefault="00AC64E5" w:rsidP="007F3A52">
      <w:pPr>
        <w:ind w:left="1710" w:hanging="270"/>
        <w:rPr>
          <w:rFonts w:eastAsia="MS Mincho"/>
        </w:rPr>
      </w:pPr>
      <w:proofErr w:type="gramStart"/>
      <w:r>
        <w:rPr>
          <w:rFonts w:eastAsia="MS Mincho"/>
        </w:rPr>
        <w:t>m</w:t>
      </w:r>
      <w:r w:rsidR="007F3A52">
        <w:rPr>
          <w:rFonts w:eastAsia="MS Mincho"/>
        </w:rPr>
        <w:t>.  Other</w:t>
      </w:r>
      <w:proofErr w:type="gramEnd"/>
      <w:r w:rsidR="007F3A52">
        <w:rPr>
          <w:rFonts w:eastAsia="MS Mincho"/>
        </w:rPr>
        <w:t xml:space="preserve"> Supporting Material (Optional. See Section III.C.2</w:t>
      </w:r>
      <w:r w:rsidR="007F3A52" w:rsidRPr="00893777">
        <w:rPr>
          <w:rFonts w:eastAsia="MS Mincho"/>
        </w:rPr>
        <w:t>, below)</w:t>
      </w:r>
    </w:p>
    <w:p w:rsidR="00F940D6" w:rsidRDefault="00F940D6">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Within each section of their proposal,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w:t>
      </w:r>
      <w:r w:rsidR="00017048">
        <w:rPr>
          <w:rFonts w:ascii="Times New Roman" w:eastAsia="MS Mincho" w:hAnsi="Times New Roman"/>
          <w:sz w:val="24"/>
        </w:rPr>
        <w:t>Price Schedule</w:t>
      </w:r>
      <w:r w:rsidRPr="00A439EF">
        <w:rPr>
          <w:rFonts w:ascii="Times New Roman" w:eastAsia="MS Mincho" w:hAnsi="Times New Roman"/>
          <w:sz w:val="24"/>
        </w:rPr>
        <w:t>, Appendix C</w:t>
      </w:r>
      <w:r>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proposal that does not adhere to these requirements may be deemed non-responsive and rejected on that basis.</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propo</w:t>
      </w:r>
      <w:r w:rsidR="00DD6EB8">
        <w:rPr>
          <w:rFonts w:ascii="Times New Roman" w:eastAsia="MS Mincho" w:hAnsi="Times New Roman"/>
          <w:sz w:val="24"/>
        </w:rPr>
        <w:t xml:space="preserve">sal summary may be included by </w:t>
      </w:r>
      <w:r w:rsidR="00DD6EB8">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to provide the Evaluation Committee with an overview of the technical and business features of the proposal; however, this material will not be used in the evaluation process unless specifically referen</w:t>
      </w:r>
      <w:r w:rsidR="00DD6EB8">
        <w:rPr>
          <w:rFonts w:ascii="Times New Roman" w:eastAsia="MS Mincho" w:hAnsi="Times New Roman"/>
          <w:sz w:val="24"/>
        </w:rPr>
        <w:t xml:space="preserve">ced from other portions of the </w:t>
      </w:r>
      <w:r w:rsidR="00DD6EB8">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proposal.</w:t>
      </w:r>
    </w:p>
    <w:p w:rsidR="00DD6EB8" w:rsidRDefault="00DD6EB8">
      <w:pPr>
        <w:pStyle w:val="PlainText"/>
        <w:ind w:left="720"/>
        <w:rPr>
          <w:rFonts w:ascii="Times New Roman" w:eastAsia="MS Mincho" w:hAnsi="Times New Roman"/>
          <w:sz w:val="24"/>
        </w:rPr>
      </w:pPr>
    </w:p>
    <w:p w:rsidR="00DD6EB8" w:rsidRDefault="00DD6EB8" w:rsidP="00DD6EB8">
      <w:pPr>
        <w:pStyle w:val="Heading3"/>
        <w:ind w:left="720"/>
        <w:rPr>
          <w:rFonts w:eastAsia="MS Mincho"/>
        </w:rPr>
      </w:pPr>
      <w:bookmarkStart w:id="61" w:name="_Toc132706581"/>
      <w:bookmarkStart w:id="62" w:name="_Toc136430826"/>
      <w:r>
        <w:rPr>
          <w:rFonts w:eastAsia="MS Mincho"/>
        </w:rPr>
        <w:t xml:space="preserve">2.  </w:t>
      </w:r>
      <w:r w:rsidRPr="00FC52C0">
        <w:rPr>
          <w:rFonts w:eastAsia="MS Mincho"/>
        </w:rPr>
        <w:t>Other Supporting Materials</w:t>
      </w:r>
      <w:bookmarkEnd w:id="61"/>
      <w:bookmarkEnd w:id="62"/>
    </w:p>
    <w:p w:rsidR="00DD6EB8" w:rsidRDefault="00DD6EB8" w:rsidP="00DD6EB8">
      <w:pPr>
        <w:pStyle w:val="PlainText"/>
        <w:ind w:left="720"/>
        <w:rPr>
          <w:rFonts w:ascii="Times New Roman" w:eastAsia="MS Mincho" w:hAnsi="Times New Roman"/>
          <w:sz w:val="24"/>
        </w:rPr>
      </w:pPr>
    </w:p>
    <w:p w:rsidR="00DD6EB8" w:rsidRPr="00A6476A" w:rsidRDefault="00DD6EB8" w:rsidP="00DD6EB8">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may attach other materials which they feel may improve the quality of their responses. However, these materials may not be reviewed by members of the Evaluation Committee and </w:t>
      </w:r>
      <w:r>
        <w:rPr>
          <w:rFonts w:ascii="Times New Roman" w:eastAsia="MS Mincho" w:hAnsi="Times New Roman"/>
          <w:b/>
          <w:bCs/>
          <w:sz w:val="24"/>
        </w:rPr>
        <w:t>will not</w:t>
      </w:r>
      <w:r>
        <w:rPr>
          <w:rFonts w:ascii="Times New Roman" w:eastAsia="MS Mincho" w:hAnsi="Times New Roman"/>
          <w:sz w:val="24"/>
        </w:rPr>
        <w:t xml:space="preserve"> be scored.</w:t>
      </w:r>
    </w:p>
    <w:p w:rsidR="00DD6EB8" w:rsidRDefault="00DD6EB8" w:rsidP="00F06881">
      <w:pPr>
        <w:pStyle w:val="PlainText"/>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
    <w:p w:rsidR="000D773E" w:rsidRPr="006317C4" w:rsidRDefault="000D773E" w:rsidP="00F06881">
      <w:pPr>
        <w:pStyle w:val="PlainText"/>
        <w:jc w:val="center"/>
        <w:rPr>
          <w:rFonts w:ascii="Times New Roman" w:eastAsia="MS Mincho" w:hAnsi="Times New Roman"/>
          <w:b/>
          <w:sz w:val="24"/>
        </w:rPr>
      </w:pPr>
      <w:r>
        <w:rPr>
          <w:rFonts w:ascii="Times New Roman" w:eastAsia="MS Mincho" w:hAnsi="Times New Roman"/>
          <w:b/>
          <w:sz w:val="24"/>
        </w:rPr>
        <w:t>END SECTION III-RESPONSE FORMAT AND ORGANIZATION</w:t>
      </w:r>
    </w:p>
    <w:p w:rsidR="00F06881" w:rsidRDefault="00F06881">
      <w:pPr>
        <w:rPr>
          <w:b/>
          <w:sz w:val="28"/>
        </w:rPr>
      </w:pPr>
      <w:r>
        <w:br w:type="page"/>
      </w:r>
    </w:p>
    <w:p w:rsidR="0076050E" w:rsidRPr="00F940D6" w:rsidRDefault="0076050E" w:rsidP="00DD6EB8">
      <w:pPr>
        <w:pStyle w:val="Heading1"/>
      </w:pPr>
      <w:bookmarkStart w:id="63" w:name="_Toc136430827"/>
      <w:r>
        <w:lastRenderedPageBreak/>
        <w:t>IV. SPECIFICATIONS</w:t>
      </w:r>
      <w:bookmarkEnd w:id="63"/>
    </w:p>
    <w:p w:rsidR="0076050E" w:rsidRDefault="0076050E">
      <w:pPr>
        <w:pStyle w:val="PlainText"/>
        <w:rPr>
          <w:rFonts w:ascii="Times New Roman" w:eastAsia="MS Mincho" w:hAnsi="Times New Roman"/>
          <w:sz w:val="24"/>
        </w:rPr>
      </w:pPr>
    </w:p>
    <w:p w:rsidR="0076050E" w:rsidRDefault="0076050E" w:rsidP="00171703">
      <w:pPr>
        <w:pStyle w:val="Heading2"/>
        <w:keepNext w:val="0"/>
        <w:rPr>
          <w:rFonts w:eastAsia="MS Mincho"/>
        </w:rPr>
      </w:pPr>
      <w:bookmarkStart w:id="64" w:name="_Toc136430828"/>
      <w:r>
        <w:rPr>
          <w:rFonts w:eastAsia="MS Mincho"/>
        </w:rPr>
        <w:t>A. INFORMATION</w:t>
      </w:r>
      <w:bookmarkEnd w:id="64"/>
    </w:p>
    <w:p w:rsidR="00606EFF" w:rsidRDefault="00606EFF" w:rsidP="00171703">
      <w:pPr>
        <w:pStyle w:val="PlainText"/>
        <w:rPr>
          <w:rFonts w:ascii="Times New Roman" w:eastAsia="MS Mincho" w:hAnsi="Times New Roman"/>
          <w:sz w:val="24"/>
        </w:rPr>
      </w:pPr>
    </w:p>
    <w:p w:rsidR="00851DFE" w:rsidRPr="00432B0C" w:rsidRDefault="003A7E9B" w:rsidP="003A7E9B">
      <w:pPr>
        <w:rPr>
          <w:rFonts w:eastAsia="MS Mincho"/>
        </w:rPr>
      </w:pPr>
      <w:r>
        <w:rPr>
          <w:rFonts w:eastAsia="MS Mincho"/>
        </w:rPr>
        <w:tab/>
      </w:r>
      <w:r w:rsidR="006517BF">
        <w:rPr>
          <w:rFonts w:eastAsia="MS Mincho"/>
        </w:rPr>
        <w:t>1</w:t>
      </w:r>
      <w:r w:rsidR="003E1F19" w:rsidRPr="00432B0C">
        <w:rPr>
          <w:rFonts w:eastAsia="MS Mincho"/>
        </w:rPr>
        <w:t xml:space="preserve">. </w:t>
      </w:r>
      <w:r w:rsidR="003E1F19" w:rsidRPr="00C53943">
        <w:rPr>
          <w:rFonts w:eastAsia="MS Mincho"/>
        </w:rPr>
        <w:t>Response to Requirement</w:t>
      </w:r>
      <w:r w:rsidR="00851DFE" w:rsidRPr="00C53943">
        <w:rPr>
          <w:rFonts w:eastAsia="MS Mincho"/>
        </w:rPr>
        <w:t>s</w:t>
      </w:r>
    </w:p>
    <w:p w:rsidR="00851DFE" w:rsidRDefault="00851DFE" w:rsidP="003A7E9B">
      <w:pPr>
        <w:rPr>
          <w:rFonts w:eastAsia="MS Mincho"/>
        </w:rPr>
      </w:pPr>
    </w:p>
    <w:p w:rsidR="004941D8" w:rsidRPr="004941D8" w:rsidRDefault="00851DFE" w:rsidP="004941D8">
      <w:pPr>
        <w:pStyle w:val="PlainText"/>
        <w:ind w:left="720"/>
        <w:rPr>
          <w:rFonts w:ascii="Times New Roman" w:eastAsia="MS Mincho" w:hAnsi="Times New Roman"/>
          <w:sz w:val="24"/>
        </w:rPr>
      </w:pPr>
      <w:r w:rsidRPr="00FD1F2C">
        <w:rPr>
          <w:rFonts w:ascii="Times New Roman" w:eastAsia="MS Mincho" w:hAnsi="Times New Roman"/>
          <w:sz w:val="24"/>
        </w:rPr>
        <w:t xml:space="preserve">Each </w:t>
      </w:r>
      <w:r w:rsidR="0007422D">
        <w:rPr>
          <w:rFonts w:ascii="Times New Roman" w:eastAsia="MS Mincho" w:hAnsi="Times New Roman"/>
          <w:sz w:val="24"/>
        </w:rPr>
        <w:t xml:space="preserve">mandatory </w:t>
      </w:r>
      <w:r w:rsidR="003E1F19" w:rsidRPr="00FD1F2C">
        <w:rPr>
          <w:rFonts w:ascii="Times New Roman" w:eastAsia="MS Mincho" w:hAnsi="Times New Roman"/>
          <w:sz w:val="24"/>
        </w:rPr>
        <w:t>requirement</w:t>
      </w:r>
      <w:r w:rsidRPr="00FD1F2C">
        <w:rPr>
          <w:rFonts w:ascii="Times New Roman" w:eastAsia="MS Mincho" w:hAnsi="Times New Roman"/>
          <w:sz w:val="24"/>
        </w:rPr>
        <w:t xml:space="preserve"> </w:t>
      </w:r>
      <w:r w:rsidRPr="000C15B3">
        <w:rPr>
          <w:rFonts w:ascii="Times New Roman" w:eastAsia="MS Mincho" w:hAnsi="Times New Roman"/>
          <w:sz w:val="24"/>
        </w:rPr>
        <w:t xml:space="preserve">in </w:t>
      </w:r>
      <w:r w:rsidR="000C15B3">
        <w:rPr>
          <w:rFonts w:ascii="Times New Roman" w:eastAsia="MS Mincho" w:hAnsi="Times New Roman"/>
          <w:sz w:val="24"/>
        </w:rPr>
        <w:t>S</w:t>
      </w:r>
      <w:r w:rsidRPr="000C15B3">
        <w:rPr>
          <w:rFonts w:ascii="Times New Roman" w:eastAsia="MS Mincho" w:hAnsi="Times New Roman"/>
          <w:sz w:val="24"/>
        </w:rPr>
        <w:t>ections IV.</w:t>
      </w:r>
      <w:r w:rsidR="00FD1F2C" w:rsidRPr="000C15B3">
        <w:rPr>
          <w:rFonts w:ascii="Times New Roman" w:eastAsia="MS Mincho" w:hAnsi="Times New Roman"/>
          <w:sz w:val="24"/>
        </w:rPr>
        <w:t>C</w:t>
      </w:r>
      <w:r w:rsidRPr="000C15B3">
        <w:rPr>
          <w:rFonts w:ascii="Times New Roman" w:eastAsia="MS Mincho" w:hAnsi="Times New Roman"/>
          <w:sz w:val="24"/>
        </w:rPr>
        <w:t>.</w:t>
      </w:r>
      <w:r w:rsidR="00764C80" w:rsidRPr="000C15B3">
        <w:rPr>
          <w:rFonts w:ascii="Times New Roman" w:eastAsia="MS Mincho" w:hAnsi="Times New Roman"/>
          <w:sz w:val="24"/>
        </w:rPr>
        <w:t>1</w:t>
      </w:r>
      <w:r w:rsidRPr="000C15B3">
        <w:rPr>
          <w:rFonts w:ascii="Times New Roman" w:eastAsia="MS Mincho" w:hAnsi="Times New Roman"/>
          <w:sz w:val="24"/>
        </w:rPr>
        <w:t xml:space="preserve"> through IV.</w:t>
      </w:r>
      <w:r w:rsidR="00FD1F2C" w:rsidRPr="000C15B3">
        <w:rPr>
          <w:rFonts w:ascii="Times New Roman" w:eastAsia="MS Mincho" w:hAnsi="Times New Roman"/>
          <w:sz w:val="24"/>
        </w:rPr>
        <w:t>C</w:t>
      </w:r>
      <w:r w:rsidRPr="000C15B3">
        <w:rPr>
          <w:rFonts w:ascii="Times New Roman" w:eastAsia="MS Mincho" w:hAnsi="Times New Roman"/>
          <w:sz w:val="24"/>
        </w:rPr>
        <w:t>.</w:t>
      </w:r>
      <w:r w:rsidR="00F54144">
        <w:rPr>
          <w:rFonts w:ascii="Times New Roman" w:eastAsia="MS Mincho" w:hAnsi="Times New Roman"/>
          <w:sz w:val="24"/>
        </w:rPr>
        <w:t>8</w:t>
      </w:r>
      <w:r w:rsidRPr="000C15B3">
        <w:rPr>
          <w:rFonts w:ascii="Times New Roman" w:eastAsia="MS Mincho" w:hAnsi="Times New Roman"/>
          <w:sz w:val="24"/>
        </w:rPr>
        <w:t xml:space="preserve">, below, </w:t>
      </w:r>
      <w:r w:rsidR="00764C80" w:rsidRPr="000C15B3">
        <w:rPr>
          <w:rFonts w:ascii="Times New Roman" w:eastAsia="MS Mincho" w:hAnsi="Times New Roman"/>
          <w:sz w:val="24"/>
        </w:rPr>
        <w:t>r</w:t>
      </w:r>
      <w:r w:rsidR="00764C80" w:rsidRPr="00FD1F2C">
        <w:rPr>
          <w:rFonts w:ascii="Times New Roman" w:eastAsia="MS Mincho" w:hAnsi="Times New Roman"/>
          <w:sz w:val="24"/>
        </w:rPr>
        <w:t xml:space="preserve">equires a vendor response, as indicated. </w:t>
      </w:r>
      <w:r w:rsidRPr="00FD1F2C">
        <w:rPr>
          <w:rFonts w:ascii="Times New Roman" w:eastAsia="MS Mincho" w:hAnsi="Times New Roman"/>
          <w:sz w:val="24"/>
          <w:u w:val="single"/>
        </w:rPr>
        <w:t>Failure to respond to</w:t>
      </w:r>
      <w:r w:rsidR="00764C80" w:rsidRPr="00FD1F2C">
        <w:rPr>
          <w:rFonts w:ascii="Times New Roman" w:eastAsia="MS Mincho" w:hAnsi="Times New Roman"/>
          <w:sz w:val="24"/>
          <w:u w:val="single"/>
        </w:rPr>
        <w:t>, or properly comply with,</w:t>
      </w:r>
      <w:r w:rsidRPr="00FD1F2C">
        <w:rPr>
          <w:rFonts w:ascii="Times New Roman" w:eastAsia="MS Mincho" w:hAnsi="Times New Roman"/>
          <w:sz w:val="24"/>
          <w:u w:val="single"/>
        </w:rPr>
        <w:t xml:space="preserve"> a mandatory requirement may result in the disqualification of the </w:t>
      </w:r>
      <w:proofErr w:type="spellStart"/>
      <w:r w:rsidRPr="00FD1F2C">
        <w:rPr>
          <w:rFonts w:ascii="Times New Roman" w:eastAsia="MS Mincho" w:hAnsi="Times New Roman"/>
          <w:sz w:val="24"/>
          <w:u w:val="single"/>
        </w:rPr>
        <w:t>offeror’s</w:t>
      </w:r>
      <w:proofErr w:type="spellEnd"/>
      <w:r w:rsidRPr="00FD1F2C">
        <w:rPr>
          <w:rFonts w:ascii="Times New Roman" w:eastAsia="MS Mincho" w:hAnsi="Times New Roman"/>
          <w:sz w:val="24"/>
          <w:u w:val="single"/>
        </w:rPr>
        <w:t xml:space="preserve"> proposal.</w:t>
      </w:r>
      <w:r w:rsidR="00FD1F2C" w:rsidRPr="00FD1F2C">
        <w:rPr>
          <w:rFonts w:ascii="Times New Roman" w:eastAsia="MS Mincho" w:hAnsi="Times New Roman"/>
          <w:sz w:val="24"/>
        </w:rPr>
        <w:t xml:space="preserve"> Responses t</w:t>
      </w:r>
      <w:r w:rsidR="0007422D">
        <w:rPr>
          <w:rFonts w:ascii="Times New Roman" w:eastAsia="MS Mincho" w:hAnsi="Times New Roman"/>
          <w:sz w:val="24"/>
        </w:rPr>
        <w:t xml:space="preserve">o desirable requirements </w:t>
      </w:r>
      <w:r w:rsidR="0007422D" w:rsidRPr="000C15B3">
        <w:rPr>
          <w:rFonts w:ascii="Times New Roman" w:eastAsia="MS Mincho" w:hAnsi="Times New Roman"/>
          <w:sz w:val="24"/>
        </w:rPr>
        <w:t xml:space="preserve">in </w:t>
      </w:r>
      <w:r w:rsidR="000C15B3" w:rsidRPr="000C15B3">
        <w:rPr>
          <w:rFonts w:ascii="Times New Roman" w:eastAsia="MS Mincho" w:hAnsi="Times New Roman"/>
          <w:sz w:val="24"/>
        </w:rPr>
        <w:t>S</w:t>
      </w:r>
      <w:r w:rsidR="0007422D" w:rsidRPr="000C15B3">
        <w:rPr>
          <w:rFonts w:ascii="Times New Roman" w:eastAsia="MS Mincho" w:hAnsi="Times New Roman"/>
          <w:sz w:val="24"/>
        </w:rPr>
        <w:t>ections IV.D.1 through IV.D.</w:t>
      </w:r>
      <w:r w:rsidR="00F54144">
        <w:rPr>
          <w:rFonts w:ascii="Times New Roman" w:eastAsia="MS Mincho" w:hAnsi="Times New Roman"/>
          <w:sz w:val="24"/>
        </w:rPr>
        <w:t>4</w:t>
      </w:r>
      <w:r w:rsidR="0007422D" w:rsidRPr="000C15B3">
        <w:rPr>
          <w:rFonts w:ascii="Times New Roman" w:eastAsia="MS Mincho" w:hAnsi="Times New Roman"/>
          <w:sz w:val="24"/>
        </w:rPr>
        <w:t>, below, are</w:t>
      </w:r>
      <w:r w:rsidR="0007422D">
        <w:rPr>
          <w:rFonts w:ascii="Times New Roman" w:eastAsia="MS Mincho" w:hAnsi="Times New Roman"/>
          <w:sz w:val="24"/>
        </w:rPr>
        <w:t xml:space="preserve"> optional. However, failure to respond to a desirable requirement will result in receiving a scor</w:t>
      </w:r>
      <w:r w:rsidR="00A358FA">
        <w:rPr>
          <w:rFonts w:ascii="Times New Roman" w:eastAsia="MS Mincho" w:hAnsi="Times New Roman"/>
          <w:sz w:val="24"/>
        </w:rPr>
        <w:t>e of zero (0) for that desirable requirement</w:t>
      </w:r>
      <w:r w:rsidR="0007422D">
        <w:rPr>
          <w:rFonts w:ascii="Times New Roman" w:eastAsia="MS Mincho" w:hAnsi="Times New Roman"/>
          <w:sz w:val="24"/>
        </w:rPr>
        <w:t>.</w:t>
      </w:r>
    </w:p>
    <w:p w:rsidR="004941D8" w:rsidRDefault="004941D8" w:rsidP="00CC662B">
      <w:pPr>
        <w:pStyle w:val="PlainText"/>
        <w:ind w:left="720"/>
        <w:rPr>
          <w:rFonts w:ascii="Times New Roman" w:eastAsia="MS Mincho" w:hAnsi="Times New Roman"/>
          <w:sz w:val="24"/>
        </w:rPr>
      </w:pPr>
    </w:p>
    <w:p w:rsidR="00C42231" w:rsidRPr="008A4C32" w:rsidRDefault="00C42231" w:rsidP="00C42231">
      <w:pPr>
        <w:pStyle w:val="Heading2"/>
        <w:rPr>
          <w:rFonts w:eastAsia="MS Mincho"/>
        </w:rPr>
      </w:pPr>
      <w:bookmarkStart w:id="65" w:name="_Toc136430829"/>
      <w:r>
        <w:rPr>
          <w:rFonts w:eastAsia="MS Mincho"/>
        </w:rPr>
        <w:t xml:space="preserve">B. </w:t>
      </w:r>
      <w:r w:rsidR="00347DB9" w:rsidRPr="008A4C32">
        <w:rPr>
          <w:rFonts w:eastAsia="MS Mincho"/>
        </w:rPr>
        <w:t>[RESERVED]</w:t>
      </w:r>
      <w:bookmarkEnd w:id="65"/>
    </w:p>
    <w:p w:rsidR="00C42231" w:rsidRDefault="00C42231" w:rsidP="00F74FFA">
      <w:pPr>
        <w:rPr>
          <w:rFonts w:eastAsia="MS Mincho"/>
        </w:rPr>
      </w:pPr>
    </w:p>
    <w:p w:rsidR="00C42231" w:rsidRPr="00582D27" w:rsidRDefault="00C42231" w:rsidP="00C42231">
      <w:pPr>
        <w:pStyle w:val="Heading3"/>
        <w:ind w:left="720"/>
        <w:rPr>
          <w:rFonts w:eastAsia="MS Mincho"/>
        </w:rPr>
      </w:pPr>
      <w:bookmarkStart w:id="66" w:name="_Toc136430830"/>
      <w:r w:rsidRPr="00582D27">
        <w:rPr>
          <w:rFonts w:eastAsia="MS Mincho"/>
        </w:rPr>
        <w:t>(This section not used.)</w:t>
      </w:r>
      <w:bookmarkEnd w:id="66"/>
    </w:p>
    <w:p w:rsidR="00C42231" w:rsidRPr="003D7AFD" w:rsidRDefault="00C42231" w:rsidP="00C42231">
      <w:pPr>
        <w:ind w:left="720"/>
        <w:rPr>
          <w:rFonts w:eastAsia="MS Mincho"/>
        </w:rPr>
      </w:pPr>
    </w:p>
    <w:p w:rsidR="0076050E" w:rsidRDefault="00C42231" w:rsidP="00C42231">
      <w:pPr>
        <w:pStyle w:val="Heading2"/>
        <w:rPr>
          <w:rFonts w:eastAsia="MS Mincho"/>
        </w:rPr>
      </w:pPr>
      <w:bookmarkStart w:id="67" w:name="_Toc136430831"/>
      <w:r w:rsidRPr="00EC688B">
        <w:rPr>
          <w:rFonts w:eastAsia="MS Mincho"/>
        </w:rPr>
        <w:t>C</w:t>
      </w:r>
      <w:r w:rsidR="0076050E">
        <w:rPr>
          <w:rFonts w:eastAsia="MS Mincho"/>
        </w:rPr>
        <w:t>. MANDATORY REQUIREMENTS</w:t>
      </w:r>
      <w:bookmarkEnd w:id="67"/>
    </w:p>
    <w:p w:rsidR="0057577B" w:rsidRDefault="0057577B" w:rsidP="003A7E9B">
      <w:pPr>
        <w:rPr>
          <w:rFonts w:eastAsia="MS Mincho"/>
        </w:rPr>
      </w:pPr>
    </w:p>
    <w:p w:rsidR="003D7AFD" w:rsidRPr="00432B0C" w:rsidRDefault="003D7AFD" w:rsidP="003D7AFD">
      <w:pPr>
        <w:pStyle w:val="Heading3"/>
        <w:ind w:left="720"/>
        <w:rPr>
          <w:rFonts w:eastAsia="MS Mincho"/>
        </w:rPr>
      </w:pPr>
      <w:bookmarkStart w:id="68" w:name="_Toc136430832"/>
      <w:r w:rsidRPr="00432B0C">
        <w:rPr>
          <w:rFonts w:eastAsia="MS Mincho"/>
        </w:rPr>
        <w:t xml:space="preserve">1. </w:t>
      </w:r>
      <w:r w:rsidRPr="00B57C56">
        <w:rPr>
          <w:rFonts w:eastAsia="MS Mincho"/>
          <w:b/>
        </w:rPr>
        <w:t>Letter of Transmittal Form</w:t>
      </w:r>
      <w:r w:rsidR="006517BF">
        <w:rPr>
          <w:rFonts w:eastAsia="MS Mincho"/>
        </w:rPr>
        <w:t xml:space="preserve"> (Pass/Fail</w:t>
      </w:r>
      <w:r w:rsidRPr="00432B0C">
        <w:rPr>
          <w:rFonts w:eastAsia="MS Mincho"/>
        </w:rPr>
        <w:t>)</w:t>
      </w:r>
      <w:bookmarkEnd w:id="68"/>
    </w:p>
    <w:p w:rsidR="003D7AFD" w:rsidRPr="00C31ABA" w:rsidRDefault="003D7AFD" w:rsidP="003D7AFD">
      <w:pPr>
        <w:ind w:left="720"/>
        <w:rPr>
          <w:rFonts w:eastAsia="MS Mincho"/>
        </w:rPr>
      </w:pPr>
    </w:p>
    <w:p w:rsidR="003D7AFD" w:rsidRPr="00C31ABA"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complete and submit the “Letter of Transmittal Form”, found at Appendix D, with their proposal. The form must be signed and dated by an individual authorized </w:t>
      </w:r>
      <w:proofErr w:type="gramStart"/>
      <w:r w:rsidRPr="00C31ABA">
        <w:rPr>
          <w:rFonts w:eastAsia="MS Mincho"/>
        </w:rPr>
        <w:t>to contractually bind</w:t>
      </w:r>
      <w:proofErr w:type="gramEnd"/>
      <w:r w:rsidRPr="00C31ABA">
        <w:rPr>
          <w:rFonts w:eastAsia="MS Mincho"/>
        </w:rPr>
        <w:t xml:space="preserve"> the firm.</w:t>
      </w:r>
    </w:p>
    <w:p w:rsidR="007F63DB" w:rsidRPr="00C31ABA" w:rsidRDefault="007F63DB" w:rsidP="003A7E9B">
      <w:pPr>
        <w:rPr>
          <w:rFonts w:eastAsia="MS Mincho"/>
        </w:rPr>
      </w:pPr>
    </w:p>
    <w:p w:rsidR="006517BF" w:rsidRPr="00432B0C" w:rsidRDefault="007F63DB" w:rsidP="006517BF">
      <w:pPr>
        <w:pStyle w:val="Heading3"/>
        <w:ind w:left="720"/>
        <w:rPr>
          <w:rFonts w:eastAsia="MS Mincho"/>
        </w:rPr>
      </w:pPr>
      <w:bookmarkStart w:id="69" w:name="_Toc136430833"/>
      <w:r w:rsidRPr="00432B0C">
        <w:rPr>
          <w:rFonts w:eastAsia="MS Mincho"/>
        </w:rPr>
        <w:t xml:space="preserve">2.  </w:t>
      </w:r>
      <w:r w:rsidR="006517BF" w:rsidRPr="00B57C56">
        <w:rPr>
          <w:rFonts w:eastAsia="MS Mincho"/>
          <w:b/>
        </w:rPr>
        <w:t>Campaign Contribution Disclosure Form</w:t>
      </w:r>
      <w:r w:rsidR="006517BF">
        <w:rPr>
          <w:rFonts w:eastAsia="MS Mincho"/>
        </w:rPr>
        <w:t xml:space="preserve"> (Pass/Fail</w:t>
      </w:r>
      <w:r w:rsidR="006517BF" w:rsidRPr="00432B0C">
        <w:rPr>
          <w:rFonts w:eastAsia="MS Mincho"/>
        </w:rPr>
        <w:t>)</w:t>
      </w:r>
      <w:bookmarkEnd w:id="69"/>
    </w:p>
    <w:p w:rsidR="006517BF" w:rsidRPr="00C31ABA" w:rsidRDefault="006517BF" w:rsidP="006517BF">
      <w:pPr>
        <w:ind w:left="720"/>
        <w:rPr>
          <w:rFonts w:eastAsia="MS Mincho"/>
        </w:rPr>
      </w:pPr>
    </w:p>
    <w:p w:rsidR="006517BF" w:rsidRDefault="006517BF" w:rsidP="006517BF">
      <w:pPr>
        <w:ind w:left="720"/>
        <w:rPr>
          <w:rFonts w:eastAsia="MS Mincho"/>
        </w:rPr>
      </w:pPr>
      <w:proofErr w:type="spellStart"/>
      <w:r w:rsidRPr="00C31ABA">
        <w:rPr>
          <w:rFonts w:eastAsia="MS Mincho"/>
        </w:rPr>
        <w:t>Offeror</w:t>
      </w:r>
      <w:proofErr w:type="spellEnd"/>
      <w:r w:rsidRPr="00C31ABA">
        <w:rPr>
          <w:rFonts w:eastAsia="MS Mincho"/>
        </w:rPr>
        <w:t xml:space="preserve"> must complete and sign the Appendix E, Campaign Contribution Disclosure Form – </w:t>
      </w:r>
      <w:r w:rsidRPr="00696E9C">
        <w:rPr>
          <w:rFonts w:eastAsia="MS Mincho"/>
          <w:u w:val="single"/>
        </w:rPr>
        <w:t xml:space="preserve">whether any applicable contribution </w:t>
      </w:r>
      <w:proofErr w:type="gramStart"/>
      <w:r w:rsidRPr="00696E9C">
        <w:rPr>
          <w:rFonts w:eastAsia="MS Mincho"/>
          <w:u w:val="single"/>
        </w:rPr>
        <w:t>has been made</w:t>
      </w:r>
      <w:proofErr w:type="gramEnd"/>
      <w:r w:rsidRPr="00696E9C">
        <w:rPr>
          <w:rFonts w:eastAsia="MS Mincho"/>
          <w:u w:val="single"/>
        </w:rPr>
        <w:t xml:space="preserve"> or not</w:t>
      </w:r>
      <w:r w:rsidRPr="00C31ABA">
        <w:rPr>
          <w:rFonts w:eastAsia="MS Mincho"/>
        </w:rPr>
        <w:t xml:space="preserve">.  Note that there are two (2) different signature sections within the form. (For purposes </w:t>
      </w:r>
      <w:r>
        <w:rPr>
          <w:rFonts w:eastAsia="MS Mincho"/>
        </w:rPr>
        <w:t>of this requirement, the applicable elected officials within Los Lunas Schools are President Tina Garcia; Vice</w:t>
      </w:r>
      <w:r w:rsidR="00AC64E5">
        <w:rPr>
          <w:rFonts w:eastAsia="MS Mincho"/>
        </w:rPr>
        <w:t>-President P. David Vickers; Secretary Bruce Bennett</w:t>
      </w:r>
      <w:r>
        <w:rPr>
          <w:rFonts w:eastAsia="MS Mincho"/>
        </w:rPr>
        <w:t>; Members</w:t>
      </w:r>
      <w:r w:rsidR="00AC64E5">
        <w:rPr>
          <w:rFonts w:eastAsia="MS Mincho"/>
        </w:rPr>
        <w:t xml:space="preserve"> Bryan C. Smith and Eloy G. Giron</w:t>
      </w:r>
      <w:r>
        <w:rPr>
          <w:rFonts w:eastAsia="MS Mincho"/>
        </w:rPr>
        <w:t>.)</w:t>
      </w:r>
    </w:p>
    <w:p w:rsidR="00AC64E5" w:rsidRDefault="00AC64E5" w:rsidP="006517BF">
      <w:pPr>
        <w:ind w:left="720"/>
        <w:rPr>
          <w:rFonts w:eastAsia="MS Mincho"/>
        </w:rPr>
      </w:pPr>
    </w:p>
    <w:p w:rsidR="00AC64E5" w:rsidRDefault="003A7E9B" w:rsidP="00AC64E5">
      <w:pPr>
        <w:pStyle w:val="Heading3"/>
        <w:rPr>
          <w:rFonts w:eastAsia="MS Mincho"/>
        </w:rPr>
      </w:pPr>
      <w:r>
        <w:rPr>
          <w:rFonts w:eastAsia="MS Mincho"/>
        </w:rPr>
        <w:tab/>
      </w:r>
      <w:bookmarkStart w:id="70" w:name="_Toc136430834"/>
      <w:r w:rsidR="00AC64E5">
        <w:rPr>
          <w:rFonts w:eastAsia="MS Mincho"/>
        </w:rPr>
        <w:t xml:space="preserve">3.  </w:t>
      </w:r>
      <w:r w:rsidR="00AC64E5" w:rsidRPr="00AC64E5">
        <w:rPr>
          <w:rFonts w:eastAsia="MS Mincho"/>
          <w:b/>
        </w:rPr>
        <w:t>Conflict of Interest and Debarment Form</w:t>
      </w:r>
      <w:r w:rsidR="00AC64E5">
        <w:rPr>
          <w:rFonts w:eastAsia="MS Mincho"/>
        </w:rPr>
        <w:t xml:space="preserve"> (Pass/Fail)</w:t>
      </w:r>
      <w:bookmarkEnd w:id="70"/>
    </w:p>
    <w:p w:rsidR="00AC64E5" w:rsidRDefault="00AC64E5" w:rsidP="00AC64E5">
      <w:pPr>
        <w:pStyle w:val="PlainText"/>
        <w:ind w:left="720"/>
        <w:rPr>
          <w:rFonts w:ascii="Times New Roman" w:eastAsia="MS Mincho" w:hAnsi="Times New Roman"/>
          <w:sz w:val="24"/>
        </w:rPr>
      </w:pPr>
    </w:p>
    <w:p w:rsidR="00AC64E5" w:rsidRDefault="00AC64E5" w:rsidP="00AC64E5">
      <w:pPr>
        <w:pStyle w:val="PlainText"/>
        <w:ind w:left="720"/>
        <w:rPr>
          <w:rFonts w:ascii="Times New Roman" w:eastAsia="MS Mincho" w:hAnsi="Times New Roman"/>
          <w:sz w:val="24"/>
        </w:rPr>
      </w:pPr>
      <w:proofErr w:type="spellStart"/>
      <w:r>
        <w:rPr>
          <w:rFonts w:ascii="Times New Roman" w:eastAsia="MS Mincho" w:hAnsi="Times New Roman"/>
          <w:sz w:val="24"/>
        </w:rPr>
        <w:t>Offeror</w:t>
      </w:r>
      <w:proofErr w:type="spellEnd"/>
      <w:r>
        <w:rPr>
          <w:rFonts w:ascii="Times New Roman" w:eastAsia="MS Mincho" w:hAnsi="Times New Roman"/>
          <w:sz w:val="24"/>
        </w:rPr>
        <w:t xml:space="preserve"> </w:t>
      </w:r>
      <w:r w:rsidRPr="00641F00">
        <w:rPr>
          <w:rFonts w:ascii="Times New Roman" w:eastAsia="MS Mincho" w:hAnsi="Times New Roman"/>
          <w:sz w:val="24"/>
          <w:u w:val="single"/>
        </w:rPr>
        <w:t>must complete and sign</w:t>
      </w:r>
      <w:r>
        <w:rPr>
          <w:rFonts w:ascii="Times New Roman" w:eastAsia="MS Mincho" w:hAnsi="Times New Roman"/>
          <w:sz w:val="24"/>
        </w:rPr>
        <w:t xml:space="preserve"> the Appendix F, Conflict of Interest and Debarment Form. This form </w:t>
      </w:r>
      <w:r w:rsidRPr="00641F00">
        <w:rPr>
          <w:rFonts w:ascii="Times New Roman" w:eastAsia="MS Mincho" w:hAnsi="Times New Roman"/>
          <w:sz w:val="24"/>
          <w:u w:val="single"/>
        </w:rPr>
        <w:t>must</w:t>
      </w:r>
      <w:r>
        <w:rPr>
          <w:rFonts w:ascii="Times New Roman" w:eastAsia="MS Mincho" w:hAnsi="Times New Roman"/>
          <w:sz w:val="24"/>
        </w:rPr>
        <w:t xml:space="preserve"> be submitted with your proposal.</w:t>
      </w:r>
    </w:p>
    <w:p w:rsidR="00AC64E5" w:rsidRDefault="00AC64E5" w:rsidP="00AC64E5">
      <w:pPr>
        <w:pStyle w:val="PlainText"/>
        <w:ind w:left="720"/>
        <w:rPr>
          <w:rFonts w:ascii="Times New Roman" w:eastAsia="MS Mincho" w:hAnsi="Times New Roman"/>
          <w:sz w:val="24"/>
        </w:rPr>
      </w:pPr>
    </w:p>
    <w:p w:rsidR="00AC64E5" w:rsidRPr="00432B0C" w:rsidRDefault="00AC64E5" w:rsidP="00AC64E5">
      <w:pPr>
        <w:pStyle w:val="Heading3"/>
        <w:ind w:left="720"/>
        <w:rPr>
          <w:rFonts w:eastAsia="MS Mincho"/>
        </w:rPr>
      </w:pPr>
      <w:bookmarkStart w:id="71" w:name="_Toc136430835"/>
      <w:r>
        <w:rPr>
          <w:rFonts w:eastAsia="MS Mincho"/>
        </w:rPr>
        <w:t>4</w:t>
      </w:r>
      <w:r w:rsidRPr="00B57C56">
        <w:rPr>
          <w:rFonts w:eastAsia="MS Mincho"/>
        </w:rPr>
        <w:t xml:space="preserve">. </w:t>
      </w:r>
      <w:r w:rsidRPr="00B57C56">
        <w:rPr>
          <w:rFonts w:eastAsia="MS Mincho"/>
          <w:b/>
        </w:rPr>
        <w:t xml:space="preserve">Insurance </w:t>
      </w:r>
      <w:r>
        <w:rPr>
          <w:rFonts w:eastAsia="MS Mincho"/>
        </w:rPr>
        <w:t>(</w:t>
      </w:r>
      <w:r w:rsidRPr="00432B0C">
        <w:rPr>
          <w:rFonts w:eastAsia="MS Mincho"/>
        </w:rPr>
        <w:t>Pass</w:t>
      </w:r>
      <w:r>
        <w:rPr>
          <w:rFonts w:eastAsia="MS Mincho"/>
        </w:rPr>
        <w:t>/Fail</w:t>
      </w:r>
      <w:r w:rsidRPr="00432B0C">
        <w:rPr>
          <w:rFonts w:eastAsia="MS Mincho"/>
        </w:rPr>
        <w:t>)</w:t>
      </w:r>
      <w:bookmarkEnd w:id="71"/>
    </w:p>
    <w:p w:rsidR="00AC64E5" w:rsidRPr="00C31ABA" w:rsidRDefault="00AC64E5" w:rsidP="00AC64E5">
      <w:pPr>
        <w:ind w:left="720"/>
        <w:rPr>
          <w:rFonts w:eastAsia="MS Mincho"/>
        </w:rPr>
      </w:pPr>
    </w:p>
    <w:p w:rsidR="00AC64E5" w:rsidRPr="00C31ABA" w:rsidRDefault="00AC64E5" w:rsidP="00AC64E5">
      <w:pPr>
        <w:ind w:left="720"/>
        <w:rPr>
          <w:rFonts w:eastAsia="MS Mincho"/>
        </w:rPr>
      </w:pPr>
      <w:proofErr w:type="spellStart"/>
      <w:r w:rsidRPr="00C31ABA">
        <w:rPr>
          <w:rFonts w:eastAsia="MS Mincho"/>
        </w:rPr>
        <w:t>Offeror</w:t>
      </w:r>
      <w:proofErr w:type="spellEnd"/>
      <w:r w:rsidRPr="00C31ABA">
        <w:rPr>
          <w:rFonts w:eastAsia="MS Mincho"/>
        </w:rPr>
        <w:t xml:space="preserve"> must agree to provide, and agree to maintain during the life of the </w:t>
      </w:r>
      <w:r>
        <w:rPr>
          <w:rFonts w:eastAsia="MS Mincho"/>
        </w:rPr>
        <w:t>P</w:t>
      </w:r>
      <w:r w:rsidRPr="00C31ABA">
        <w:rPr>
          <w:rFonts w:eastAsia="MS Mincho"/>
        </w:rPr>
        <w:t xml:space="preserve">rice </w:t>
      </w:r>
      <w:r>
        <w:rPr>
          <w:rFonts w:eastAsia="MS Mincho"/>
        </w:rPr>
        <w:t>A</w:t>
      </w:r>
      <w:r w:rsidRPr="00C31ABA">
        <w:rPr>
          <w:rFonts w:eastAsia="MS Mincho"/>
        </w:rPr>
        <w:t xml:space="preserve">greement, insurance as follows: </w:t>
      </w:r>
    </w:p>
    <w:p w:rsidR="00AC64E5" w:rsidRPr="00C31ABA" w:rsidRDefault="00AC64E5" w:rsidP="00AC64E5">
      <w:pPr>
        <w:ind w:left="720"/>
        <w:rPr>
          <w:rFonts w:eastAsia="MS Mincho"/>
        </w:rPr>
      </w:pPr>
    </w:p>
    <w:p w:rsidR="00AC64E5" w:rsidRPr="00C31ABA" w:rsidRDefault="00AC64E5" w:rsidP="00AC64E5">
      <w:pPr>
        <w:ind w:left="720"/>
        <w:rPr>
          <w:rFonts w:eastAsia="MS Mincho"/>
        </w:rPr>
      </w:pPr>
      <w:r w:rsidRPr="00C31ABA">
        <w:rPr>
          <w:rFonts w:eastAsia="MS Mincho"/>
        </w:rPr>
        <w:t>Workers Compensation – Consistent with statutory requirements.</w:t>
      </w:r>
    </w:p>
    <w:p w:rsidR="00AC64E5" w:rsidRPr="009B1FB7" w:rsidRDefault="00AC64E5" w:rsidP="00AC64E5">
      <w:pPr>
        <w:ind w:left="720"/>
        <w:rPr>
          <w:rFonts w:eastAsia="MS Mincho"/>
        </w:rPr>
      </w:pPr>
    </w:p>
    <w:p w:rsidR="00AC64E5" w:rsidRPr="009B1FB7" w:rsidRDefault="00AC64E5" w:rsidP="00AC64E5">
      <w:pPr>
        <w:ind w:left="720"/>
      </w:pPr>
      <w:r w:rsidRPr="009B1FB7">
        <w:rPr>
          <w:rFonts w:eastAsia="MS Mincho"/>
        </w:rPr>
        <w:t>Comprehensive General Liability - $2,000,000 per occurrence, $5,000,000 General Aggregate</w:t>
      </w:r>
    </w:p>
    <w:p w:rsidR="00AC64E5" w:rsidRPr="009B1FB7" w:rsidRDefault="00AC64E5" w:rsidP="00AC64E5">
      <w:pPr>
        <w:ind w:left="720"/>
        <w:rPr>
          <w:b/>
          <w:u w:val="single"/>
        </w:rPr>
      </w:pPr>
    </w:p>
    <w:p w:rsidR="00AC64E5" w:rsidRPr="009B1FB7" w:rsidRDefault="00AC64E5" w:rsidP="00AC64E5">
      <w:pPr>
        <w:ind w:left="720"/>
      </w:pPr>
      <w:r w:rsidRPr="009B1FB7">
        <w:rPr>
          <w:rFonts w:eastAsia="MS Mincho"/>
        </w:rPr>
        <w:t>Motor Vehicle Liability - $1,000,000 per occurrence, $2,000,000 General Aggregate</w:t>
      </w:r>
    </w:p>
    <w:p w:rsidR="00AC64E5" w:rsidRPr="009B1FB7" w:rsidRDefault="00AC64E5" w:rsidP="00AC64E5">
      <w:pPr>
        <w:ind w:left="720"/>
      </w:pPr>
    </w:p>
    <w:p w:rsidR="00AC64E5" w:rsidRPr="00C31ABA" w:rsidRDefault="00AC64E5" w:rsidP="00AC64E5">
      <w:pPr>
        <w:ind w:left="720"/>
        <w:rPr>
          <w:rFonts w:eastAsia="MS Mincho"/>
        </w:rPr>
      </w:pPr>
      <w:r w:rsidRPr="009B1FB7">
        <w:t>Any insurance that is required does not limit the Vendor's obligation to indemnify the procuring agency for a claim above that amount.</w:t>
      </w:r>
      <w:r>
        <w:t xml:space="preserve">  </w:t>
      </w:r>
      <w:r w:rsidRPr="00AC64E5">
        <w:rPr>
          <w:rFonts w:eastAsia="MS Mincho"/>
          <w:b/>
        </w:rPr>
        <w:t>A statement of concurrence is required</w:t>
      </w:r>
    </w:p>
    <w:p w:rsidR="00AC64E5" w:rsidRPr="00C31ABA" w:rsidRDefault="00AC64E5" w:rsidP="00AC64E5">
      <w:pPr>
        <w:ind w:left="720"/>
        <w:rPr>
          <w:rFonts w:eastAsia="MS Mincho"/>
        </w:rPr>
      </w:pPr>
    </w:p>
    <w:p w:rsidR="00AC64E5" w:rsidRPr="003D7AFD" w:rsidRDefault="00AC64E5" w:rsidP="00AC64E5">
      <w:pPr>
        <w:ind w:left="720"/>
        <w:rPr>
          <w:rFonts w:eastAsia="MS Mincho"/>
        </w:rPr>
      </w:pPr>
      <w:r w:rsidRPr="00C31ABA">
        <w:rPr>
          <w:rFonts w:eastAsia="MS Mincho"/>
        </w:rPr>
        <w:lastRenderedPageBreak/>
        <w:t>.</w:t>
      </w:r>
    </w:p>
    <w:p w:rsidR="00AC64E5" w:rsidRDefault="003A7E9B" w:rsidP="00AC64E5">
      <w:pPr>
        <w:pStyle w:val="Heading3"/>
        <w:rPr>
          <w:rFonts w:eastAsia="MS Mincho"/>
        </w:rPr>
      </w:pPr>
      <w:bookmarkStart w:id="72" w:name="_Toc132706590"/>
      <w:r>
        <w:rPr>
          <w:rFonts w:eastAsia="MS Mincho"/>
        </w:rPr>
        <w:tab/>
      </w:r>
      <w:bookmarkStart w:id="73" w:name="_Toc136430836"/>
      <w:r w:rsidR="00AC64E5">
        <w:rPr>
          <w:rFonts w:eastAsia="MS Mincho"/>
        </w:rPr>
        <w:t xml:space="preserve">5.  </w:t>
      </w:r>
      <w:r w:rsidR="00AC64E5" w:rsidRPr="00AC64E5">
        <w:rPr>
          <w:rFonts w:eastAsia="MS Mincho"/>
          <w:b/>
        </w:rPr>
        <w:t>Capability and Agreement to Perform</w:t>
      </w:r>
      <w:r w:rsidR="00AC64E5">
        <w:rPr>
          <w:rFonts w:eastAsia="MS Mincho"/>
        </w:rPr>
        <w:t xml:space="preserve"> (Pass/Fail)</w:t>
      </w:r>
      <w:bookmarkEnd w:id="72"/>
      <w:bookmarkEnd w:id="73"/>
    </w:p>
    <w:p w:rsidR="00AC64E5" w:rsidRDefault="00AC64E5" w:rsidP="00AC64E5">
      <w:pPr>
        <w:rPr>
          <w:rFonts w:eastAsia="MS Mincho"/>
        </w:rPr>
      </w:pPr>
    </w:p>
    <w:p w:rsidR="00AC64E5" w:rsidRPr="004E4445" w:rsidRDefault="00AC64E5" w:rsidP="00AC64E5">
      <w:pPr>
        <w:pStyle w:val="PlainText"/>
        <w:ind w:left="720"/>
        <w:rPr>
          <w:rFonts w:ascii="Times New Roman" w:eastAsia="MS Mincho" w:hAnsi="Times New Roman"/>
          <w:b/>
          <w:sz w:val="24"/>
        </w:rPr>
      </w:pPr>
      <w:proofErr w:type="spellStart"/>
      <w:r w:rsidRPr="005B08B2">
        <w:rPr>
          <w:rFonts w:ascii="Times New Roman" w:eastAsia="MS Mincho" w:hAnsi="Times New Roman"/>
          <w:sz w:val="24"/>
        </w:rPr>
        <w:t>Offeror</w:t>
      </w:r>
      <w:proofErr w:type="spellEnd"/>
      <w:r w:rsidRPr="005B08B2">
        <w:rPr>
          <w:rFonts w:ascii="Times New Roman" w:eastAsia="MS Mincho" w:hAnsi="Times New Roman"/>
          <w:sz w:val="24"/>
        </w:rPr>
        <w:t xml:space="preserve"> certifies that they are capable and qualified to provide the products or services required by this RFP and agrees to perform the Scope of Work as specified in the </w:t>
      </w:r>
      <w:r>
        <w:rPr>
          <w:rFonts w:ascii="Times New Roman" w:eastAsia="MS Mincho" w:hAnsi="Times New Roman"/>
          <w:sz w:val="24"/>
        </w:rPr>
        <w:t>C</w:t>
      </w:r>
      <w:r w:rsidRPr="005B08B2">
        <w:rPr>
          <w:rFonts w:ascii="Times New Roman" w:eastAsia="MS Mincho" w:hAnsi="Times New Roman"/>
          <w:sz w:val="24"/>
        </w:rPr>
        <w:t xml:space="preserve">ontract </w:t>
      </w:r>
      <w:r w:rsidRPr="009F0AA4">
        <w:rPr>
          <w:rFonts w:ascii="Times New Roman" w:eastAsia="MS Mincho" w:hAnsi="Times New Roman"/>
          <w:sz w:val="24"/>
        </w:rPr>
        <w:t>at Appendix B</w:t>
      </w:r>
      <w:r w:rsidRPr="005B08B2">
        <w:rPr>
          <w:rFonts w:ascii="Times New Roman" w:eastAsia="MS Mincho" w:hAnsi="Times New Roman"/>
          <w:sz w:val="24"/>
        </w:rPr>
        <w:t xml:space="preserve">. </w:t>
      </w:r>
      <w:r w:rsidRPr="004E4445">
        <w:rPr>
          <w:rFonts w:ascii="Times New Roman" w:eastAsia="MS Mincho" w:hAnsi="Times New Roman"/>
          <w:b/>
          <w:sz w:val="24"/>
        </w:rPr>
        <w:t>A statement of concurrence is required.</w:t>
      </w:r>
    </w:p>
    <w:p w:rsidR="00AC64E5" w:rsidRDefault="00AC64E5" w:rsidP="006517BF">
      <w:pPr>
        <w:ind w:left="720"/>
        <w:rPr>
          <w:rFonts w:eastAsia="MS Mincho"/>
        </w:rPr>
      </w:pPr>
    </w:p>
    <w:p w:rsidR="007F63DB" w:rsidRPr="00432B0C" w:rsidRDefault="00AC64E5" w:rsidP="007F63DB">
      <w:pPr>
        <w:pStyle w:val="Heading3"/>
        <w:ind w:left="720"/>
        <w:rPr>
          <w:rFonts w:eastAsia="MS Mincho"/>
        </w:rPr>
      </w:pPr>
      <w:bookmarkStart w:id="74" w:name="_Toc136430837"/>
      <w:r>
        <w:rPr>
          <w:rFonts w:eastAsia="MS Mincho"/>
        </w:rPr>
        <w:t xml:space="preserve">6. </w:t>
      </w:r>
      <w:r w:rsidR="007F63DB" w:rsidRPr="00B57C56">
        <w:rPr>
          <w:rFonts w:eastAsia="MS Mincho"/>
          <w:b/>
        </w:rPr>
        <w:t xml:space="preserve">General </w:t>
      </w:r>
      <w:r w:rsidR="0015782C" w:rsidRPr="00B57C56">
        <w:rPr>
          <w:rFonts w:eastAsia="MS Mincho"/>
          <w:b/>
        </w:rPr>
        <w:t xml:space="preserve">Performance </w:t>
      </w:r>
      <w:r w:rsidR="007F63DB" w:rsidRPr="00B57C56">
        <w:rPr>
          <w:rFonts w:eastAsia="MS Mincho"/>
          <w:b/>
        </w:rPr>
        <w:t>Requirements</w:t>
      </w:r>
      <w:r>
        <w:rPr>
          <w:rFonts w:eastAsia="MS Mincho"/>
        </w:rPr>
        <w:t xml:space="preserve"> (Pass/Fail</w:t>
      </w:r>
      <w:r w:rsidR="00C31ABA" w:rsidRPr="00432B0C">
        <w:rPr>
          <w:rFonts w:eastAsia="MS Mincho"/>
        </w:rPr>
        <w:t>)</w:t>
      </w:r>
      <w:bookmarkEnd w:id="74"/>
    </w:p>
    <w:p w:rsidR="007F63DB" w:rsidRPr="00C31ABA" w:rsidRDefault="007F63DB" w:rsidP="007F63DB">
      <w:pPr>
        <w:pStyle w:val="PlainText"/>
        <w:ind w:left="720"/>
        <w:rPr>
          <w:rFonts w:ascii="Times New Roman" w:eastAsia="MS Mincho" w:hAnsi="Times New Roman"/>
          <w:sz w:val="24"/>
        </w:rPr>
      </w:pPr>
    </w:p>
    <w:p w:rsidR="007F63DB" w:rsidRPr="00C31ABA" w:rsidRDefault="00C1097D" w:rsidP="007F63DB">
      <w:pPr>
        <w:pStyle w:val="PlainText"/>
        <w:ind w:left="720"/>
        <w:rPr>
          <w:rFonts w:ascii="Times New Roman" w:eastAsia="MS Mincho" w:hAnsi="Times New Roman"/>
          <w:sz w:val="24"/>
        </w:rPr>
      </w:pPr>
      <w:proofErr w:type="spellStart"/>
      <w:r w:rsidRPr="00C31ABA">
        <w:rPr>
          <w:rFonts w:ascii="Times New Roman" w:eastAsia="MS Mincho" w:hAnsi="Times New Roman"/>
          <w:sz w:val="24"/>
        </w:rPr>
        <w:t>Offeror</w:t>
      </w:r>
      <w:proofErr w:type="spellEnd"/>
      <w:r w:rsidRPr="00C31ABA">
        <w:rPr>
          <w:rFonts w:ascii="Times New Roman" w:eastAsia="MS Mincho" w:hAnsi="Times New Roman"/>
          <w:sz w:val="24"/>
        </w:rPr>
        <w:t xml:space="preserve"> must agree to provide the products and services, specified herein and priced by the </w:t>
      </w:r>
      <w:proofErr w:type="spellStart"/>
      <w:r w:rsidRPr="00C31ABA">
        <w:rPr>
          <w:rFonts w:ascii="Times New Roman" w:eastAsia="MS Mincho" w:hAnsi="Times New Roman"/>
          <w:sz w:val="24"/>
        </w:rPr>
        <w:t>offeror</w:t>
      </w:r>
      <w:proofErr w:type="spellEnd"/>
      <w:r w:rsidRPr="00C31ABA">
        <w:rPr>
          <w:rFonts w:ascii="Times New Roman" w:eastAsia="MS Mincho" w:hAnsi="Times New Roman"/>
          <w:sz w:val="24"/>
        </w:rPr>
        <w:t xml:space="preserve"> in their proposal, at a price not to exceed the prices stated in the </w:t>
      </w:r>
      <w:proofErr w:type="spellStart"/>
      <w:r w:rsidRPr="00C31ABA">
        <w:rPr>
          <w:rFonts w:ascii="Times New Roman" w:eastAsia="MS Mincho" w:hAnsi="Times New Roman"/>
          <w:sz w:val="24"/>
        </w:rPr>
        <w:t>offerors</w:t>
      </w:r>
      <w:proofErr w:type="spellEnd"/>
      <w:r w:rsidRPr="00C31ABA">
        <w:rPr>
          <w:rFonts w:ascii="Times New Roman" w:eastAsia="MS Mincho" w:hAnsi="Times New Roman"/>
          <w:sz w:val="24"/>
        </w:rPr>
        <w:t xml:space="preserve"> proposal</w:t>
      </w:r>
      <w:r w:rsidR="006966F3">
        <w:rPr>
          <w:rFonts w:ascii="Times New Roman" w:eastAsia="MS Mincho" w:hAnsi="Times New Roman"/>
          <w:sz w:val="24"/>
        </w:rPr>
        <w:t xml:space="preserve"> (“Price Schedule”, Appendix C)</w:t>
      </w:r>
      <w:r w:rsidRPr="00C31ABA">
        <w:rPr>
          <w:rFonts w:ascii="Times New Roman" w:eastAsia="MS Mincho" w:hAnsi="Times New Roman"/>
          <w:sz w:val="24"/>
        </w:rPr>
        <w:t>, such prices as may be amended from time to time by mutual agreement of the parties as provided elsewhere herein.</w:t>
      </w:r>
      <w:r w:rsidR="0015782C" w:rsidRPr="00C31ABA">
        <w:rPr>
          <w:rFonts w:ascii="Times New Roman" w:eastAsia="MS Mincho" w:hAnsi="Times New Roman"/>
          <w:sz w:val="24"/>
        </w:rPr>
        <w:t xml:space="preserve"> Using agencies may negotiate lower prices, by mutual agreement of the parties, on a per-project basis</w:t>
      </w:r>
      <w:r w:rsidR="007F63DB" w:rsidRPr="00C31ABA">
        <w:rPr>
          <w:rFonts w:ascii="Times New Roman" w:eastAsia="MS Mincho" w:hAnsi="Times New Roman"/>
          <w:sz w:val="24"/>
        </w:rPr>
        <w:t>. A statement of concurrence is required.</w:t>
      </w:r>
    </w:p>
    <w:p w:rsidR="00E33F9F" w:rsidRPr="003D7AFD" w:rsidRDefault="00E33F9F" w:rsidP="003D7AFD">
      <w:pPr>
        <w:ind w:left="720"/>
        <w:rPr>
          <w:rFonts w:eastAsia="MS Mincho"/>
        </w:rPr>
      </w:pPr>
    </w:p>
    <w:p w:rsidR="00BA2007" w:rsidRPr="00432B0C" w:rsidRDefault="00AC64E5" w:rsidP="00BA2007">
      <w:pPr>
        <w:pStyle w:val="Heading3"/>
        <w:ind w:left="720"/>
        <w:rPr>
          <w:rFonts w:eastAsia="MS Mincho"/>
        </w:rPr>
      </w:pPr>
      <w:bookmarkStart w:id="75" w:name="_Toc136430838"/>
      <w:r>
        <w:rPr>
          <w:rFonts w:eastAsia="MS Mincho"/>
        </w:rPr>
        <w:t>7</w:t>
      </w:r>
      <w:r w:rsidR="00BA2007" w:rsidRPr="00432B0C">
        <w:rPr>
          <w:rFonts w:eastAsia="MS Mincho"/>
        </w:rPr>
        <w:t xml:space="preserve">. </w:t>
      </w:r>
      <w:r w:rsidR="00BA2007" w:rsidRPr="00B57C56">
        <w:rPr>
          <w:rFonts w:eastAsia="MS Mincho"/>
          <w:b/>
        </w:rPr>
        <w:t xml:space="preserve">Permits </w:t>
      </w:r>
      <w:r w:rsidR="00C31ABA" w:rsidRPr="00B57C56">
        <w:rPr>
          <w:rFonts w:eastAsia="MS Mincho"/>
          <w:b/>
        </w:rPr>
        <w:t>and Licenses</w:t>
      </w:r>
      <w:r>
        <w:rPr>
          <w:rFonts w:eastAsia="MS Mincho"/>
        </w:rPr>
        <w:t xml:space="preserve"> (Pass/Fail</w:t>
      </w:r>
      <w:r w:rsidR="00C31ABA" w:rsidRPr="00432B0C">
        <w:rPr>
          <w:rFonts w:eastAsia="MS Mincho"/>
        </w:rPr>
        <w:t>)</w:t>
      </w:r>
      <w:bookmarkEnd w:id="75"/>
    </w:p>
    <w:p w:rsidR="00BA2007" w:rsidRPr="00C31ABA" w:rsidRDefault="00BA2007" w:rsidP="00BA2007">
      <w:pPr>
        <w:ind w:left="720"/>
        <w:rPr>
          <w:rFonts w:eastAsia="MS Mincho"/>
        </w:rPr>
      </w:pPr>
    </w:p>
    <w:p w:rsidR="00BA2007" w:rsidRPr="00AC64E5" w:rsidRDefault="00BA2007" w:rsidP="00BA2007">
      <w:pPr>
        <w:ind w:left="720"/>
        <w:rPr>
          <w:rFonts w:eastAsia="MS Mincho"/>
          <w:b/>
        </w:rPr>
      </w:pPr>
      <w:r w:rsidRPr="00C31ABA">
        <w:rPr>
          <w:rFonts w:eastAsia="MS Mincho"/>
        </w:rPr>
        <w:t>Unless otherwise agreed upon on a</w:t>
      </w:r>
      <w:r w:rsidR="004E208D">
        <w:rPr>
          <w:rFonts w:eastAsia="MS Mincho"/>
        </w:rPr>
        <w:t xml:space="preserve"> per-project basis, the </w:t>
      </w:r>
      <w:proofErr w:type="spellStart"/>
      <w:r w:rsidR="004E208D">
        <w:rPr>
          <w:rFonts w:eastAsia="MS Mincho"/>
        </w:rPr>
        <w:t>Offeror</w:t>
      </w:r>
      <w:proofErr w:type="spellEnd"/>
      <w:r w:rsidRPr="00C31ABA">
        <w:rPr>
          <w:rFonts w:eastAsia="MS Mincho"/>
        </w:rPr>
        <w:t xml:space="preserve"> is responsible to obtain and pay for all permits and licenses required for each project performed under this agreement.  This requirement includes, but is not limited to, all permits and fees required by the using agency and any local state, federal, or other public or private entities’ fees for permits and/or licenses.  These costs shall </w:t>
      </w:r>
      <w:proofErr w:type="gramStart"/>
      <w:r w:rsidRPr="00C31ABA">
        <w:rPr>
          <w:rFonts w:eastAsia="MS Mincho"/>
        </w:rPr>
        <w:t>be invoiced</w:t>
      </w:r>
      <w:proofErr w:type="gramEnd"/>
      <w:r w:rsidRPr="00C31ABA">
        <w:rPr>
          <w:rFonts w:eastAsia="MS Mincho"/>
        </w:rPr>
        <w:t xml:space="preserve"> on a per-project basis and will be reimbursed.</w:t>
      </w:r>
      <w:r w:rsidR="00AC64E5">
        <w:rPr>
          <w:rFonts w:eastAsia="MS Mincho"/>
        </w:rPr>
        <w:t xml:space="preserve"> </w:t>
      </w:r>
      <w:r w:rsidR="00AC64E5">
        <w:rPr>
          <w:rFonts w:eastAsia="MS Mincho"/>
          <w:b/>
        </w:rPr>
        <w:t xml:space="preserve">A statement of concurrence is required. </w:t>
      </w:r>
    </w:p>
    <w:p w:rsidR="00BA2007" w:rsidRPr="00C31ABA" w:rsidRDefault="00BA2007" w:rsidP="00496510">
      <w:pPr>
        <w:ind w:left="720"/>
        <w:rPr>
          <w:rFonts w:eastAsia="MS Mincho"/>
        </w:rPr>
      </w:pPr>
    </w:p>
    <w:p w:rsidR="00657E45" w:rsidRDefault="00AC64E5" w:rsidP="00657E45">
      <w:pPr>
        <w:pStyle w:val="Heading3"/>
        <w:ind w:left="720"/>
        <w:rPr>
          <w:rFonts w:eastAsia="MS Mincho"/>
          <w:b/>
          <w:u w:val="single"/>
        </w:rPr>
      </w:pPr>
      <w:bookmarkStart w:id="76" w:name="_Toc136430839"/>
      <w:r>
        <w:rPr>
          <w:rFonts w:eastAsia="MS Mincho"/>
        </w:rPr>
        <w:t>8</w:t>
      </w:r>
      <w:r w:rsidR="00657E45" w:rsidRPr="00EC5D81">
        <w:rPr>
          <w:rFonts w:eastAsia="MS Mincho"/>
        </w:rPr>
        <w:t xml:space="preserve">. </w:t>
      </w:r>
      <w:r w:rsidR="0065539B" w:rsidRPr="00C037B5">
        <w:rPr>
          <w:rFonts w:eastAsia="MS Mincho"/>
          <w:b/>
        </w:rPr>
        <w:t>Price Schedule</w:t>
      </w:r>
      <w:r w:rsidR="00657E45" w:rsidRPr="00C037B5">
        <w:rPr>
          <w:rFonts w:eastAsia="MS Mincho"/>
        </w:rPr>
        <w:t xml:space="preserve"> (</w:t>
      </w:r>
      <w:r w:rsidR="00AB1C94" w:rsidRPr="00C037B5">
        <w:rPr>
          <w:rFonts w:eastAsia="MS Mincho"/>
        </w:rPr>
        <w:t>400</w:t>
      </w:r>
      <w:r w:rsidR="00657E45" w:rsidRPr="00C037B5">
        <w:rPr>
          <w:rFonts w:eastAsia="MS Mincho"/>
        </w:rPr>
        <w:t xml:space="preserve"> Points)</w:t>
      </w:r>
      <w:r w:rsidR="006A238C" w:rsidRPr="00C037B5">
        <w:rPr>
          <w:rFonts w:eastAsia="MS Mincho"/>
        </w:rPr>
        <w:t>-</w:t>
      </w:r>
      <w:r w:rsidR="006A238C" w:rsidRPr="00C037B5">
        <w:rPr>
          <w:rFonts w:eastAsia="MS Mincho"/>
          <w:b/>
          <w:u w:val="single"/>
        </w:rPr>
        <w:t>Submit in a sealed envelope</w:t>
      </w:r>
      <w:r w:rsidR="00287972" w:rsidRPr="00C037B5">
        <w:rPr>
          <w:rFonts w:eastAsia="MS Mincho"/>
          <w:b/>
          <w:u w:val="single"/>
        </w:rPr>
        <w:t xml:space="preserve"> (See Appendix C)</w:t>
      </w:r>
      <w:bookmarkEnd w:id="76"/>
    </w:p>
    <w:p w:rsidR="004F202A" w:rsidRDefault="004F202A" w:rsidP="004F202A">
      <w:pPr>
        <w:rPr>
          <w:rFonts w:eastAsia="MS Mincho"/>
        </w:rPr>
      </w:pPr>
    </w:p>
    <w:p w:rsidR="004F202A" w:rsidRDefault="004F202A" w:rsidP="004F202A">
      <w:pPr>
        <w:pStyle w:val="PlainText"/>
        <w:ind w:left="720"/>
        <w:rPr>
          <w:rFonts w:ascii="Times New Roman" w:eastAsia="MS Mincho" w:hAnsi="Times New Roman"/>
          <w:sz w:val="24"/>
        </w:rPr>
      </w:pPr>
      <w:r w:rsidRPr="00DF7827">
        <w:rPr>
          <w:rFonts w:ascii="Times New Roman" w:eastAsia="MS Mincho" w:hAnsi="Times New Roman"/>
          <w:sz w:val="24"/>
        </w:rPr>
        <w:t>Points will be awarded based on the “</w:t>
      </w:r>
      <w:r w:rsidR="00067DD8">
        <w:rPr>
          <w:rFonts w:ascii="Times New Roman" w:eastAsia="MS Mincho" w:hAnsi="Times New Roman"/>
          <w:sz w:val="24"/>
          <w:lang w:val="en-US"/>
        </w:rPr>
        <w:t xml:space="preserve">Lowest </w:t>
      </w:r>
      <w:r w:rsidRPr="00DF7827">
        <w:rPr>
          <w:rFonts w:ascii="Times New Roman" w:eastAsia="MS Mincho" w:hAnsi="Times New Roman"/>
          <w:sz w:val="24"/>
        </w:rPr>
        <w:t>Total</w:t>
      </w:r>
      <w:r>
        <w:rPr>
          <w:rFonts w:ascii="Times New Roman" w:eastAsia="MS Mincho" w:hAnsi="Times New Roman"/>
          <w:sz w:val="24"/>
        </w:rPr>
        <w:t xml:space="preserve"> </w:t>
      </w:r>
      <w:r w:rsidRPr="00DF7827">
        <w:rPr>
          <w:rFonts w:ascii="Times New Roman" w:eastAsia="MS Mincho" w:hAnsi="Times New Roman"/>
          <w:sz w:val="24"/>
        </w:rPr>
        <w:t>Evaluation Price” proposed on the Price Schedule and calculated using the following formula:</w:t>
      </w:r>
      <w:r>
        <w:rPr>
          <w:rFonts w:ascii="Times New Roman" w:eastAsia="MS Mincho" w:hAnsi="Times New Roman"/>
          <w:sz w:val="24"/>
        </w:rPr>
        <w:br/>
      </w:r>
    </w:p>
    <w:p w:rsidR="004F202A" w:rsidRPr="00DB09BB" w:rsidRDefault="00A555E1" w:rsidP="004F202A">
      <w:pPr>
        <w:pStyle w:val="PlainText"/>
        <w:ind w:left="2160" w:firstLine="720"/>
        <w:rPr>
          <w:rFonts w:ascii="Times New Roman" w:eastAsia="MS Mincho" w:hAnsi="Times New Roman"/>
          <w:sz w:val="24"/>
          <w:lang w:val="en-US"/>
        </w:rPr>
      </w:pPr>
      <w:r>
        <w:rPr>
          <w:rFonts w:ascii="Times New Roman" w:eastAsia="MS Mincho" w:hAnsi="Times New Roman"/>
          <w:sz w:val="24"/>
        </w:rPr>
        <w:t>Lowest</w:t>
      </w:r>
      <w:r w:rsidR="00730FD2">
        <w:rPr>
          <w:rFonts w:ascii="Times New Roman" w:eastAsia="MS Mincho" w:hAnsi="Times New Roman"/>
          <w:sz w:val="24"/>
          <w:lang w:val="en-US"/>
        </w:rPr>
        <w:t xml:space="preserve"> </w:t>
      </w:r>
      <w:r>
        <w:rPr>
          <w:rFonts w:ascii="Times New Roman" w:eastAsia="MS Mincho" w:hAnsi="Times New Roman"/>
          <w:sz w:val="24"/>
          <w:lang w:val="en-US"/>
        </w:rPr>
        <w:t>Average</w:t>
      </w:r>
      <w:r w:rsidR="00730FD2">
        <w:rPr>
          <w:rFonts w:ascii="Times New Roman" w:eastAsia="MS Mincho" w:hAnsi="Times New Roman"/>
          <w:sz w:val="24"/>
          <w:lang w:val="en-US"/>
        </w:rPr>
        <w:t xml:space="preserve"> Vending Machine </w:t>
      </w:r>
      <w:r w:rsidR="00DB09BB">
        <w:rPr>
          <w:rFonts w:ascii="Times New Roman" w:eastAsia="MS Mincho" w:hAnsi="Times New Roman"/>
          <w:sz w:val="24"/>
          <w:lang w:val="en-US"/>
        </w:rPr>
        <w:t>Price</w:t>
      </w:r>
    </w:p>
    <w:p w:rsidR="004F202A" w:rsidRDefault="004F202A" w:rsidP="004F202A">
      <w:pPr>
        <w:pStyle w:val="PlainText"/>
        <w:ind w:left="720"/>
        <w:rPr>
          <w:rFonts w:ascii="Times New Roman" w:eastAsia="MS Mincho" w:hAnsi="Times New Roman"/>
          <w:sz w:val="24"/>
        </w:rPr>
      </w:pPr>
      <w:proofErr w:type="spellStart"/>
      <w:r w:rsidRPr="00DF7827">
        <w:rPr>
          <w:rFonts w:ascii="Times New Roman" w:eastAsia="MS Mincho" w:hAnsi="Times New Roman"/>
          <w:sz w:val="24"/>
        </w:rPr>
        <w:t>Offeror's</w:t>
      </w:r>
      <w:proofErr w:type="spellEnd"/>
      <w:r w:rsidRPr="00DF7827">
        <w:rPr>
          <w:rFonts w:ascii="Times New Roman" w:eastAsia="MS Mincho" w:hAnsi="Times New Roman"/>
          <w:sz w:val="24"/>
        </w:rPr>
        <w:t xml:space="preserve"> Points  =  --------------------------------------------</w:t>
      </w:r>
      <w:r>
        <w:rPr>
          <w:rFonts w:ascii="Times New Roman" w:eastAsia="MS Mincho" w:hAnsi="Times New Roman"/>
          <w:sz w:val="24"/>
        </w:rPr>
        <w:t>----</w:t>
      </w:r>
      <w:r w:rsidRPr="00DF7827">
        <w:rPr>
          <w:rFonts w:ascii="Times New Roman" w:eastAsia="MS Mincho" w:hAnsi="Times New Roman"/>
          <w:sz w:val="24"/>
        </w:rPr>
        <w:t>-</w:t>
      </w:r>
      <w:r>
        <w:rPr>
          <w:rFonts w:ascii="Times New Roman" w:eastAsia="MS Mincho" w:hAnsi="Times New Roman"/>
          <w:sz w:val="24"/>
        </w:rPr>
        <w:t xml:space="preserve"> X   4</w:t>
      </w:r>
      <w:r w:rsidRPr="00DF7827">
        <w:rPr>
          <w:rFonts w:ascii="Times New Roman" w:eastAsia="MS Mincho" w:hAnsi="Times New Roman"/>
          <w:sz w:val="24"/>
        </w:rPr>
        <w:t>00</w:t>
      </w:r>
    </w:p>
    <w:p w:rsidR="00657E45" w:rsidRPr="00F06881" w:rsidRDefault="004F202A" w:rsidP="00F06881">
      <w:pPr>
        <w:pStyle w:val="PlainText"/>
        <w:ind w:left="2160" w:firstLine="720"/>
        <w:rPr>
          <w:rFonts w:ascii="Times New Roman" w:eastAsia="MS Mincho" w:hAnsi="Times New Roman"/>
          <w:sz w:val="24"/>
          <w:lang w:val="en-US"/>
        </w:rPr>
      </w:pPr>
      <w:r w:rsidRPr="00DF7827">
        <w:rPr>
          <w:rFonts w:ascii="Times New Roman" w:eastAsia="MS Mincho" w:hAnsi="Times New Roman"/>
          <w:sz w:val="24"/>
        </w:rPr>
        <w:t xml:space="preserve">This </w:t>
      </w:r>
      <w:proofErr w:type="spellStart"/>
      <w:r w:rsidRPr="00DF7827">
        <w:rPr>
          <w:rFonts w:ascii="Times New Roman" w:eastAsia="MS Mincho" w:hAnsi="Times New Roman"/>
          <w:sz w:val="24"/>
        </w:rPr>
        <w:t>Offeror'</w:t>
      </w:r>
      <w:r w:rsidR="00A555E1">
        <w:rPr>
          <w:rFonts w:ascii="Times New Roman" w:eastAsia="MS Mincho" w:hAnsi="Times New Roman"/>
          <w:sz w:val="24"/>
        </w:rPr>
        <w:t>s</w:t>
      </w:r>
      <w:proofErr w:type="spellEnd"/>
      <w:r w:rsidR="00A555E1">
        <w:rPr>
          <w:rFonts w:ascii="Times New Roman" w:eastAsia="MS Mincho" w:hAnsi="Times New Roman"/>
          <w:sz w:val="24"/>
        </w:rPr>
        <w:t xml:space="preserve"> </w:t>
      </w:r>
      <w:r w:rsidR="00A555E1">
        <w:rPr>
          <w:rFonts w:ascii="Times New Roman" w:eastAsia="MS Mincho" w:hAnsi="Times New Roman"/>
          <w:sz w:val="24"/>
          <w:lang w:val="en-US"/>
        </w:rPr>
        <w:t xml:space="preserve">Average </w:t>
      </w:r>
      <w:r w:rsidR="00730FD2">
        <w:rPr>
          <w:rFonts w:ascii="Times New Roman" w:eastAsia="MS Mincho" w:hAnsi="Times New Roman"/>
          <w:sz w:val="24"/>
          <w:lang w:val="en-US"/>
        </w:rPr>
        <w:t>Vending Machine</w:t>
      </w:r>
      <w:r w:rsidR="00DB09BB">
        <w:rPr>
          <w:rFonts w:ascii="Times New Roman" w:eastAsia="MS Mincho" w:hAnsi="Times New Roman"/>
          <w:sz w:val="24"/>
          <w:lang w:val="en-US"/>
        </w:rPr>
        <w:t xml:space="preserve"> Price</w:t>
      </w:r>
    </w:p>
    <w:p w:rsidR="00A102E3" w:rsidRPr="00EC5D81" w:rsidRDefault="00A102E3" w:rsidP="00F940D6">
      <w:pPr>
        <w:ind w:left="1440"/>
        <w:rPr>
          <w:rFonts w:eastAsia="MS Mincho"/>
        </w:rPr>
      </w:pPr>
    </w:p>
    <w:p w:rsidR="003D7AFD" w:rsidRPr="00EC5D81" w:rsidRDefault="00C42231" w:rsidP="000323DB">
      <w:pPr>
        <w:pStyle w:val="Heading2"/>
        <w:rPr>
          <w:rFonts w:eastAsia="MS Mincho"/>
        </w:rPr>
      </w:pPr>
      <w:bookmarkStart w:id="77" w:name="_Toc136430840"/>
      <w:r w:rsidRPr="00EC5D81">
        <w:rPr>
          <w:rFonts w:eastAsia="MS Mincho"/>
        </w:rPr>
        <w:t>D</w:t>
      </w:r>
      <w:r w:rsidR="003D7AFD" w:rsidRPr="00EC5D81">
        <w:rPr>
          <w:rFonts w:eastAsia="MS Mincho"/>
        </w:rPr>
        <w:t>. DESIRABLE REQUIREMENTS</w:t>
      </w:r>
      <w:bookmarkEnd w:id="77"/>
      <w:r w:rsidR="00AB1C94">
        <w:rPr>
          <w:rFonts w:eastAsia="MS Mincho"/>
        </w:rPr>
        <w:t xml:space="preserve"> </w:t>
      </w:r>
    </w:p>
    <w:p w:rsidR="003D7AFD" w:rsidRPr="00EC5D81" w:rsidRDefault="003D7AFD" w:rsidP="003D7AFD">
      <w:pPr>
        <w:rPr>
          <w:rFonts w:eastAsia="MS Mincho"/>
        </w:rPr>
      </w:pPr>
    </w:p>
    <w:p w:rsidR="007026A9" w:rsidRPr="00432B0C" w:rsidRDefault="00AD2B4A" w:rsidP="007026A9">
      <w:pPr>
        <w:pStyle w:val="Heading3"/>
        <w:ind w:left="720"/>
        <w:rPr>
          <w:rFonts w:eastAsia="MS Mincho"/>
        </w:rPr>
      </w:pPr>
      <w:bookmarkStart w:id="78" w:name="_Toc136430841"/>
      <w:r w:rsidRPr="00EC5D81">
        <w:rPr>
          <w:rFonts w:eastAsia="MS Mincho"/>
        </w:rPr>
        <w:t>1</w:t>
      </w:r>
      <w:r w:rsidR="007026A9" w:rsidRPr="00EC5D81">
        <w:rPr>
          <w:rFonts w:eastAsia="MS Mincho"/>
        </w:rPr>
        <w:t>. Past Performance</w:t>
      </w:r>
      <w:r w:rsidR="00A163BB">
        <w:rPr>
          <w:rFonts w:eastAsia="MS Mincho"/>
        </w:rPr>
        <w:t xml:space="preserve"> and Background</w:t>
      </w:r>
      <w:r w:rsidR="007026A9" w:rsidRPr="00EC5D81">
        <w:rPr>
          <w:rFonts w:eastAsia="MS Mincho"/>
        </w:rPr>
        <w:t xml:space="preserve"> </w:t>
      </w:r>
      <w:r w:rsidR="007026A9" w:rsidRPr="00C037B5">
        <w:rPr>
          <w:rFonts w:eastAsia="MS Mincho"/>
          <w:b/>
        </w:rPr>
        <w:t>(</w:t>
      </w:r>
      <w:r w:rsidR="00287972" w:rsidRPr="00C037B5">
        <w:rPr>
          <w:rFonts w:eastAsia="MS Mincho"/>
          <w:b/>
        </w:rPr>
        <w:t>150</w:t>
      </w:r>
      <w:r w:rsidR="007026A9" w:rsidRPr="00C037B5">
        <w:rPr>
          <w:rFonts w:eastAsia="MS Mincho"/>
          <w:b/>
        </w:rPr>
        <w:t xml:space="preserve"> Points</w:t>
      </w:r>
      <w:r w:rsidR="00FC418A" w:rsidRPr="00C037B5">
        <w:rPr>
          <w:rFonts w:eastAsia="MS Mincho"/>
          <w:b/>
        </w:rPr>
        <w:t xml:space="preserve"> Possible</w:t>
      </w:r>
      <w:r w:rsidR="007026A9" w:rsidRPr="00FC418A">
        <w:rPr>
          <w:rFonts w:eastAsia="MS Mincho"/>
          <w:b/>
        </w:rPr>
        <w:t>)</w:t>
      </w:r>
      <w:bookmarkEnd w:id="78"/>
    </w:p>
    <w:p w:rsidR="007026A9" w:rsidRDefault="007026A9" w:rsidP="007026A9">
      <w:pPr>
        <w:ind w:left="720"/>
        <w:rPr>
          <w:rFonts w:eastAsia="MS Mincho"/>
        </w:rPr>
      </w:pPr>
    </w:p>
    <w:p w:rsidR="007026A9" w:rsidRDefault="00A163BB" w:rsidP="00F940D6">
      <w:pPr>
        <w:ind w:left="720"/>
        <w:rPr>
          <w:rFonts w:eastAsia="MS Mincho"/>
          <w:color w:val="FF0000"/>
        </w:rPr>
      </w:pPr>
      <w:r>
        <w:rPr>
          <w:rFonts w:eastAsia="MS Mincho"/>
        </w:rPr>
        <w:t xml:space="preserve">Include a brief description of the company, organization of key personnel to include decision-makers and person(s) responsible for performance of the contract; describe measures you will take to ensure person(s) delivering product </w:t>
      </w:r>
      <w:proofErr w:type="gramStart"/>
      <w:r>
        <w:rPr>
          <w:rFonts w:eastAsia="MS Mincho"/>
        </w:rPr>
        <w:t>are screened</w:t>
      </w:r>
      <w:proofErr w:type="gramEnd"/>
      <w:r>
        <w:rPr>
          <w:rFonts w:eastAsia="MS Mincho"/>
        </w:rPr>
        <w:t xml:space="preserve"> to work around children; describe location of facilities in proximity to LLS. </w:t>
      </w:r>
    </w:p>
    <w:p w:rsidR="00AC64E5" w:rsidRDefault="00AC64E5" w:rsidP="00F940D6">
      <w:pPr>
        <w:ind w:left="720"/>
        <w:rPr>
          <w:rFonts w:eastAsia="MS Mincho"/>
          <w:color w:val="FF0000"/>
        </w:rPr>
      </w:pPr>
    </w:p>
    <w:p w:rsidR="00AC64E5" w:rsidRPr="00AC64E5" w:rsidRDefault="00AC64E5" w:rsidP="00F940D6">
      <w:pPr>
        <w:ind w:left="720"/>
        <w:rPr>
          <w:rFonts w:eastAsia="MS Mincho"/>
        </w:rPr>
      </w:pPr>
      <w:r>
        <w:rPr>
          <w:rFonts w:eastAsia="MS Mincho"/>
        </w:rPr>
        <w:t xml:space="preserve">Points </w:t>
      </w:r>
      <w:proofErr w:type="gramStart"/>
      <w:r>
        <w:rPr>
          <w:rFonts w:eastAsia="MS Mincho"/>
        </w:rPr>
        <w:t>will be awarded</w:t>
      </w:r>
      <w:proofErr w:type="gramEnd"/>
      <w:r>
        <w:rPr>
          <w:rFonts w:eastAsia="MS Mincho"/>
        </w:rPr>
        <w:t xml:space="preserve"> based on the thoroughne</w:t>
      </w:r>
      <w:r w:rsidR="00F54144">
        <w:rPr>
          <w:rFonts w:eastAsia="MS Mincho"/>
        </w:rPr>
        <w:t>ss of the response, specifically</w:t>
      </w:r>
      <w:r>
        <w:rPr>
          <w:rFonts w:eastAsia="MS Mincho"/>
        </w:rPr>
        <w:t xml:space="preserve"> in re</w:t>
      </w:r>
      <w:r w:rsidR="00F54144">
        <w:rPr>
          <w:rFonts w:eastAsia="MS Mincho"/>
        </w:rPr>
        <w:t xml:space="preserve">lation to employee screening, and personnel information. </w:t>
      </w:r>
    </w:p>
    <w:p w:rsidR="00F940D6" w:rsidRDefault="00F940D6" w:rsidP="00F940D6">
      <w:pPr>
        <w:ind w:left="720"/>
        <w:rPr>
          <w:rFonts w:eastAsia="MS Mincho"/>
        </w:rPr>
      </w:pPr>
    </w:p>
    <w:p w:rsidR="007026A9" w:rsidRPr="00EC5D81" w:rsidRDefault="00C47DBB" w:rsidP="007026A9">
      <w:pPr>
        <w:pStyle w:val="Heading3"/>
        <w:ind w:left="720"/>
        <w:rPr>
          <w:rFonts w:eastAsia="MS Mincho"/>
        </w:rPr>
      </w:pPr>
      <w:bookmarkStart w:id="79" w:name="_Toc136430842"/>
      <w:r>
        <w:rPr>
          <w:rFonts w:eastAsia="MS Mincho"/>
        </w:rPr>
        <w:t>2</w:t>
      </w:r>
      <w:r w:rsidR="007026A9" w:rsidRPr="00432B0C">
        <w:rPr>
          <w:rFonts w:eastAsia="MS Mincho"/>
        </w:rPr>
        <w:t xml:space="preserve">.  </w:t>
      </w:r>
      <w:r w:rsidR="00AB1C94">
        <w:rPr>
          <w:rFonts w:eastAsia="MS Mincho"/>
        </w:rPr>
        <w:t>Product Selection</w:t>
      </w:r>
      <w:r w:rsidR="007026A9" w:rsidRPr="00EC5D81">
        <w:rPr>
          <w:rFonts w:eastAsia="MS Mincho"/>
        </w:rPr>
        <w:t xml:space="preserve"> </w:t>
      </w:r>
      <w:r w:rsidR="007026A9" w:rsidRPr="00C037B5">
        <w:rPr>
          <w:rFonts w:eastAsia="MS Mincho"/>
          <w:b/>
        </w:rPr>
        <w:t>(</w:t>
      </w:r>
      <w:r w:rsidR="00287972" w:rsidRPr="00C037B5">
        <w:rPr>
          <w:rFonts w:eastAsia="MS Mincho"/>
          <w:b/>
        </w:rPr>
        <w:t>175</w:t>
      </w:r>
      <w:r w:rsidR="007026A9" w:rsidRPr="00C037B5">
        <w:rPr>
          <w:rFonts w:eastAsia="MS Mincho"/>
          <w:b/>
        </w:rPr>
        <w:t xml:space="preserve"> Points</w:t>
      </w:r>
      <w:r w:rsidR="00FC418A" w:rsidRPr="00C037B5">
        <w:rPr>
          <w:rFonts w:eastAsia="MS Mincho"/>
          <w:b/>
        </w:rPr>
        <w:t xml:space="preserve"> Possible</w:t>
      </w:r>
      <w:r w:rsidR="007026A9" w:rsidRPr="00EC5D81">
        <w:rPr>
          <w:rFonts w:eastAsia="MS Mincho"/>
        </w:rPr>
        <w:t>)</w:t>
      </w:r>
      <w:bookmarkEnd w:id="79"/>
    </w:p>
    <w:p w:rsidR="007026A9" w:rsidRPr="00EC5D81" w:rsidRDefault="007026A9" w:rsidP="007026A9">
      <w:pPr>
        <w:ind w:left="720"/>
        <w:rPr>
          <w:rFonts w:eastAsia="MS Mincho"/>
        </w:rPr>
      </w:pPr>
    </w:p>
    <w:p w:rsidR="007026A9" w:rsidRDefault="00225130" w:rsidP="00AB1C94">
      <w:pPr>
        <w:ind w:left="720"/>
        <w:rPr>
          <w:rFonts w:eastAsia="MS Mincho"/>
        </w:rPr>
      </w:pPr>
      <w:r>
        <w:rPr>
          <w:rFonts w:eastAsia="MS Mincho"/>
        </w:rPr>
        <w:t>Provide a detailed description of</w:t>
      </w:r>
      <w:r w:rsidR="00A163BB">
        <w:rPr>
          <w:rFonts w:eastAsia="MS Mincho"/>
        </w:rPr>
        <w:t xml:space="preserve"> your recommended “mix” of products to include a list of beverages that you propose to offer including carbon</w:t>
      </w:r>
      <w:r>
        <w:rPr>
          <w:rFonts w:eastAsia="MS Mincho"/>
        </w:rPr>
        <w:t>ated and non-carbonated drinks. List your products using the following categories: Sod</w:t>
      </w:r>
      <w:r w:rsidR="00F54144">
        <w:rPr>
          <w:rFonts w:eastAsia="MS Mincho"/>
        </w:rPr>
        <w:t xml:space="preserve">a, Water, Sports Drinks, Other. The selections must include low sugar drinks for secondary level students. </w:t>
      </w:r>
    </w:p>
    <w:p w:rsidR="00F54144" w:rsidRDefault="00F54144" w:rsidP="00AB1C94">
      <w:pPr>
        <w:ind w:left="720"/>
        <w:rPr>
          <w:rFonts w:eastAsia="MS Mincho"/>
        </w:rPr>
      </w:pPr>
    </w:p>
    <w:p w:rsidR="00F54144" w:rsidRDefault="00F54144" w:rsidP="00AB1C94">
      <w:pPr>
        <w:ind w:left="720"/>
        <w:rPr>
          <w:rFonts w:eastAsia="MS Mincho"/>
        </w:rPr>
      </w:pPr>
      <w:r>
        <w:rPr>
          <w:rFonts w:eastAsia="MS Mincho"/>
        </w:rPr>
        <w:t xml:space="preserve">Points </w:t>
      </w:r>
      <w:proofErr w:type="gramStart"/>
      <w:r>
        <w:rPr>
          <w:rFonts w:eastAsia="MS Mincho"/>
        </w:rPr>
        <w:t>will be awarded</w:t>
      </w:r>
      <w:proofErr w:type="gramEnd"/>
      <w:r>
        <w:rPr>
          <w:rFonts w:eastAsia="MS Mincho"/>
        </w:rPr>
        <w:t xml:space="preserve"> on the selection of beverage options available to LLS including healthy student options.</w:t>
      </w:r>
    </w:p>
    <w:p w:rsidR="00AB1C94" w:rsidRDefault="00AB1C94" w:rsidP="00AB1C94">
      <w:pPr>
        <w:ind w:left="720"/>
        <w:rPr>
          <w:rFonts w:eastAsia="MS Mincho"/>
        </w:rPr>
      </w:pPr>
    </w:p>
    <w:p w:rsidR="00AB1C94" w:rsidRDefault="003A7E9B" w:rsidP="00D955D1">
      <w:pPr>
        <w:pStyle w:val="Heading3"/>
        <w:rPr>
          <w:rFonts w:eastAsia="MS Mincho"/>
          <w:b/>
        </w:rPr>
      </w:pPr>
      <w:r>
        <w:rPr>
          <w:rFonts w:eastAsia="MS Mincho"/>
        </w:rPr>
        <w:tab/>
      </w:r>
      <w:bookmarkStart w:id="80" w:name="_Toc136430843"/>
      <w:r w:rsidR="00AB1C94">
        <w:rPr>
          <w:rFonts w:eastAsia="MS Mincho"/>
        </w:rPr>
        <w:t xml:space="preserve">3.  Equipment Provided and Services </w:t>
      </w:r>
      <w:r w:rsidR="004E208D" w:rsidRPr="00C037B5">
        <w:rPr>
          <w:rFonts w:eastAsia="MS Mincho"/>
          <w:b/>
        </w:rPr>
        <w:t>(</w:t>
      </w:r>
      <w:r w:rsidR="00287972" w:rsidRPr="00C037B5">
        <w:rPr>
          <w:rFonts w:eastAsia="MS Mincho"/>
          <w:b/>
        </w:rPr>
        <w:t>175</w:t>
      </w:r>
      <w:r w:rsidR="00AB1C94" w:rsidRPr="00C037B5">
        <w:rPr>
          <w:rFonts w:eastAsia="MS Mincho"/>
          <w:b/>
        </w:rPr>
        <w:t xml:space="preserve"> Points Possible)</w:t>
      </w:r>
      <w:bookmarkEnd w:id="80"/>
    </w:p>
    <w:p w:rsidR="00AB1C94" w:rsidRDefault="00AB1C94" w:rsidP="00AB1C94">
      <w:pPr>
        <w:ind w:left="720"/>
        <w:rPr>
          <w:rFonts w:eastAsia="MS Mincho"/>
          <w:b/>
        </w:rPr>
      </w:pPr>
    </w:p>
    <w:p w:rsidR="00AB1C94" w:rsidRDefault="00A163BB" w:rsidP="00287972">
      <w:pPr>
        <w:ind w:left="720"/>
        <w:rPr>
          <w:rFonts w:eastAsia="MS Mincho"/>
        </w:rPr>
      </w:pPr>
      <w:r w:rsidRPr="00C037B5">
        <w:rPr>
          <w:rFonts w:eastAsia="MS Mincho"/>
        </w:rPr>
        <w:t>Describe the types of machines you recommend for LLS use to include capacity, manufacturer, model and date of machines you propose to furnish. Information should include any special electrical requirements</w:t>
      </w:r>
      <w:r w:rsidR="005664E2" w:rsidRPr="00C037B5">
        <w:rPr>
          <w:rFonts w:eastAsia="MS Mincho"/>
        </w:rPr>
        <w:t>, such as dedicated circuits and</w:t>
      </w:r>
      <w:r w:rsidRPr="00C037B5">
        <w:rPr>
          <w:rFonts w:eastAsia="MS Mincho"/>
        </w:rPr>
        <w:t xml:space="preserve"> energy saving features</w:t>
      </w:r>
      <w:r w:rsidR="00AB1C94" w:rsidRPr="00C037B5">
        <w:rPr>
          <w:rFonts w:eastAsia="MS Mincho"/>
        </w:rPr>
        <w:t>.</w:t>
      </w:r>
      <w:r w:rsidRPr="00C037B5">
        <w:rPr>
          <w:rFonts w:eastAsia="MS Mincho"/>
        </w:rPr>
        <w:t xml:space="preserve"> Describe the quality of vending service offered including service call response time</w:t>
      </w:r>
      <w:r w:rsidR="00287972" w:rsidRPr="00C037B5">
        <w:rPr>
          <w:rFonts w:eastAsia="MS Mincho"/>
        </w:rPr>
        <w:t xml:space="preserve">s. Discuss value-added services and criteria for participating in special events. </w:t>
      </w:r>
    </w:p>
    <w:p w:rsidR="00F54144" w:rsidRDefault="00F54144" w:rsidP="00287972">
      <w:pPr>
        <w:ind w:left="720"/>
        <w:rPr>
          <w:rFonts w:eastAsia="MS Mincho"/>
        </w:rPr>
      </w:pPr>
    </w:p>
    <w:p w:rsidR="00F54144" w:rsidRDefault="00F54144" w:rsidP="00287972">
      <w:pPr>
        <w:ind w:left="720"/>
        <w:rPr>
          <w:rFonts w:eastAsia="MS Mincho"/>
        </w:rPr>
      </w:pPr>
      <w:r>
        <w:rPr>
          <w:rFonts w:eastAsia="MS Mincho"/>
        </w:rPr>
        <w:t xml:space="preserve">Points </w:t>
      </w:r>
      <w:proofErr w:type="gramStart"/>
      <w:r>
        <w:rPr>
          <w:rFonts w:eastAsia="MS Mincho"/>
        </w:rPr>
        <w:t>will be awarded</w:t>
      </w:r>
      <w:proofErr w:type="gramEnd"/>
      <w:r>
        <w:rPr>
          <w:rFonts w:eastAsia="MS Mincho"/>
        </w:rPr>
        <w:t xml:space="preserve"> based on the quality of services and machines proposed as well as the</w:t>
      </w:r>
      <w:r w:rsidR="004F202A">
        <w:rPr>
          <w:rFonts w:eastAsia="MS Mincho"/>
        </w:rPr>
        <w:t xml:space="preserve"> response times for re-stocking, repair, and move requests </w:t>
      </w:r>
      <w:r>
        <w:rPr>
          <w:rFonts w:eastAsia="MS Mincho"/>
        </w:rPr>
        <w:t>of machines.</w:t>
      </w:r>
    </w:p>
    <w:p w:rsidR="00C037B5" w:rsidRPr="00C037B5" w:rsidRDefault="00C037B5" w:rsidP="00287972">
      <w:pPr>
        <w:ind w:left="720"/>
        <w:rPr>
          <w:rFonts w:eastAsia="MS Mincho"/>
        </w:rPr>
      </w:pPr>
    </w:p>
    <w:p w:rsidR="00287972" w:rsidRPr="00C037B5" w:rsidRDefault="003A7E9B" w:rsidP="00287972">
      <w:pPr>
        <w:pStyle w:val="Heading3"/>
        <w:rPr>
          <w:rFonts w:eastAsia="MS Mincho"/>
        </w:rPr>
      </w:pPr>
      <w:r>
        <w:rPr>
          <w:rFonts w:eastAsia="MS Mincho"/>
        </w:rPr>
        <w:tab/>
      </w:r>
      <w:bookmarkStart w:id="81" w:name="_Toc136430844"/>
      <w:r w:rsidR="00287972" w:rsidRPr="00C037B5">
        <w:rPr>
          <w:rFonts w:eastAsia="MS Mincho"/>
        </w:rPr>
        <w:t xml:space="preserve">4. Payment Procedures </w:t>
      </w:r>
      <w:r w:rsidR="00287972" w:rsidRPr="00C037B5">
        <w:rPr>
          <w:rFonts w:eastAsia="MS Mincho"/>
          <w:b/>
        </w:rPr>
        <w:t>(100 Points Possible)</w:t>
      </w:r>
      <w:bookmarkEnd w:id="81"/>
    </w:p>
    <w:p w:rsidR="00287972" w:rsidRPr="00C037B5" w:rsidRDefault="00287972" w:rsidP="00287972">
      <w:pPr>
        <w:rPr>
          <w:rFonts w:eastAsia="MS Mincho"/>
        </w:rPr>
      </w:pPr>
    </w:p>
    <w:p w:rsidR="00287972" w:rsidRDefault="00287972" w:rsidP="00287972">
      <w:pPr>
        <w:rPr>
          <w:rFonts w:eastAsia="MS Mincho"/>
        </w:rPr>
      </w:pPr>
      <w:r w:rsidRPr="00C037B5">
        <w:rPr>
          <w:rFonts w:eastAsia="MS Mincho"/>
        </w:rPr>
        <w:tab/>
      </w:r>
      <w:r w:rsidR="00295A60" w:rsidRPr="00C037B5">
        <w:rPr>
          <w:rFonts w:eastAsia="MS Mincho"/>
        </w:rPr>
        <w:t>Discuss payment procedures and payment schedules of proposed commissions.</w:t>
      </w:r>
    </w:p>
    <w:p w:rsidR="004F202A" w:rsidRDefault="004F202A" w:rsidP="00287972">
      <w:pPr>
        <w:rPr>
          <w:rFonts w:eastAsia="MS Mincho"/>
        </w:rPr>
      </w:pPr>
    </w:p>
    <w:p w:rsidR="004F202A" w:rsidRPr="00C037B5" w:rsidRDefault="004F202A" w:rsidP="004F202A">
      <w:pPr>
        <w:rPr>
          <w:rFonts w:eastAsia="MS Mincho"/>
        </w:rPr>
      </w:pPr>
      <w:r>
        <w:rPr>
          <w:rFonts w:eastAsia="MS Mincho"/>
        </w:rPr>
        <w:tab/>
      </w:r>
      <w:r w:rsidRPr="00C037B5">
        <w:rPr>
          <w:rFonts w:eastAsia="MS Mincho"/>
        </w:rPr>
        <w:t xml:space="preserve">Points will be awarded based on the organization of payment procedures as well as the </w:t>
      </w:r>
    </w:p>
    <w:p w:rsidR="004F202A" w:rsidRPr="00295A60" w:rsidRDefault="004F202A" w:rsidP="004F202A">
      <w:pPr>
        <w:rPr>
          <w:rFonts w:eastAsia="MS Mincho"/>
        </w:rPr>
      </w:pPr>
      <w:r w:rsidRPr="00C037B5">
        <w:rPr>
          <w:rFonts w:eastAsia="MS Mincho"/>
        </w:rPr>
        <w:tab/>
      </w:r>
      <w:proofErr w:type="gramStart"/>
      <w:r w:rsidRPr="00C037B5">
        <w:rPr>
          <w:rFonts w:eastAsia="MS Mincho"/>
        </w:rPr>
        <w:t>timeliness</w:t>
      </w:r>
      <w:proofErr w:type="gramEnd"/>
      <w:r w:rsidRPr="00C037B5">
        <w:rPr>
          <w:rFonts w:eastAsia="MS Mincho"/>
        </w:rPr>
        <w:t xml:space="preserve"> of proposed payment schedules</w:t>
      </w:r>
    </w:p>
    <w:p w:rsidR="004F202A" w:rsidRPr="00287972" w:rsidRDefault="004F202A" w:rsidP="00287972">
      <w:pPr>
        <w:rPr>
          <w:rFonts w:eastAsia="MS Mincho"/>
        </w:rPr>
      </w:pPr>
    </w:p>
    <w:p w:rsidR="00AB1C94" w:rsidRDefault="00AB1C94" w:rsidP="00AB1C94">
      <w:pPr>
        <w:ind w:left="720"/>
        <w:rPr>
          <w:rFonts w:eastAsia="MS Mincho"/>
        </w:rPr>
      </w:pPr>
    </w:p>
    <w:p w:rsidR="00C35A2F" w:rsidRPr="00F06881" w:rsidRDefault="00AB1C94" w:rsidP="00F06881">
      <w:pPr>
        <w:ind w:left="720"/>
        <w:rPr>
          <w:rFonts w:eastAsia="MS Mincho"/>
          <w:b/>
        </w:rPr>
      </w:pPr>
      <w:r>
        <w:rPr>
          <w:rFonts w:eastAsia="MS Mincho"/>
          <w:b/>
        </w:rPr>
        <w:t>TOTAL POSSIBLE POINTS = 1000</w:t>
      </w:r>
    </w:p>
    <w:p w:rsidR="00C35A2F" w:rsidRDefault="00C35A2F" w:rsidP="00C35A2F">
      <w:pPr>
        <w:rPr>
          <w:rFonts w:eastAsia="MS Mincho"/>
        </w:rPr>
      </w:pPr>
    </w:p>
    <w:p w:rsidR="00C35A2F" w:rsidRDefault="00C35A2F" w:rsidP="00C35A2F">
      <w:pPr>
        <w:rPr>
          <w:rFonts w:eastAsia="MS Mincho"/>
        </w:rPr>
      </w:pPr>
    </w:p>
    <w:p w:rsidR="00C35A2F" w:rsidRDefault="004F202A" w:rsidP="004F202A">
      <w:pPr>
        <w:jc w:val="center"/>
        <w:rPr>
          <w:rFonts w:eastAsia="MS Mincho"/>
        </w:rPr>
      </w:pPr>
      <w:r>
        <w:rPr>
          <w:rFonts w:eastAsia="MS Mincho"/>
          <w:b/>
        </w:rPr>
        <w:t>END SECTION IV-SPECIFICATIONS</w:t>
      </w:r>
    </w:p>
    <w:p w:rsidR="00C35A2F" w:rsidRDefault="00C35A2F" w:rsidP="00C35A2F">
      <w:pPr>
        <w:rPr>
          <w:rFonts w:eastAsia="MS Mincho"/>
        </w:rPr>
      </w:pPr>
    </w:p>
    <w:p w:rsidR="00C35A2F" w:rsidRDefault="00C35A2F" w:rsidP="00C35A2F">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C96703" w:rsidRDefault="00C96703" w:rsidP="00C96703">
      <w:pPr>
        <w:rPr>
          <w:rFonts w:eastAsia="MS Mincho"/>
        </w:rPr>
      </w:pPr>
    </w:p>
    <w:p w:rsidR="0076050E" w:rsidRDefault="0076050E" w:rsidP="008A1290">
      <w:pPr>
        <w:pStyle w:val="Heading1"/>
        <w:rPr>
          <w:rFonts w:eastAsia="MS Mincho"/>
        </w:rPr>
      </w:pPr>
      <w:bookmarkStart w:id="82" w:name="_Toc136430845"/>
      <w:r>
        <w:rPr>
          <w:rFonts w:eastAsia="MS Mincho"/>
        </w:rPr>
        <w:lastRenderedPageBreak/>
        <w:t>V. EVALUATION</w:t>
      </w:r>
      <w:bookmarkEnd w:id="82"/>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83" w:name="_Toc136430846"/>
      <w:r>
        <w:rPr>
          <w:rFonts w:eastAsia="MS Mincho"/>
        </w:rPr>
        <w:t>A. EVALUATION POINT SUMMARY</w:t>
      </w:r>
      <w:bookmarkEnd w:id="83"/>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following is a summary of evaluation factors with point value assigned to each</w:t>
      </w:r>
      <w:r w:rsidR="009F5FF0">
        <w:rPr>
          <w:rFonts w:ascii="Times New Roman" w:eastAsia="MS Mincho" w:hAnsi="Times New Roman"/>
          <w:sz w:val="24"/>
        </w:rPr>
        <w:t xml:space="preserve"> or a</w:t>
      </w:r>
      <w:r w:rsidR="00147842">
        <w:rPr>
          <w:rFonts w:ascii="Times New Roman" w:eastAsia="MS Mincho" w:hAnsi="Times New Roman"/>
          <w:sz w:val="24"/>
        </w:rPr>
        <w:t xml:space="preserve"> </w:t>
      </w:r>
      <w:r w:rsidR="009F5FF0">
        <w:rPr>
          <w:rFonts w:ascii="Times New Roman" w:eastAsia="MS Mincho" w:hAnsi="Times New Roman"/>
          <w:sz w:val="24"/>
        </w:rPr>
        <w:t>Pass/Fail e</w:t>
      </w:r>
      <w:r w:rsidR="00147842">
        <w:rPr>
          <w:rFonts w:ascii="Times New Roman" w:eastAsia="MS Mincho" w:hAnsi="Times New Roman"/>
          <w:sz w:val="24"/>
        </w:rPr>
        <w:t>valuation</w:t>
      </w:r>
      <w:r>
        <w:rPr>
          <w:rFonts w:ascii="Times New Roman" w:eastAsia="MS Mincho" w:hAnsi="Times New Roman"/>
          <w:sz w:val="24"/>
        </w:rPr>
        <w:t>. These</w:t>
      </w:r>
      <w:r w:rsidR="00147842">
        <w:rPr>
          <w:rFonts w:ascii="Times New Roman" w:eastAsia="MS Mincho" w:hAnsi="Times New Roman"/>
          <w:sz w:val="24"/>
        </w:rPr>
        <w:t xml:space="preserve">, </w:t>
      </w:r>
      <w:r w:rsidR="00147842" w:rsidRPr="00EC07CB">
        <w:rPr>
          <w:rFonts w:ascii="Times New Roman" w:eastAsia="MS Mincho" w:hAnsi="Times New Roman"/>
          <w:sz w:val="24"/>
        </w:rPr>
        <w:t>along with the general requirements,</w:t>
      </w:r>
      <w:r w:rsidR="00147842">
        <w:rPr>
          <w:rFonts w:ascii="Times New Roman" w:eastAsia="MS Mincho" w:hAnsi="Times New Roman"/>
          <w:sz w:val="24"/>
        </w:rPr>
        <w:t xml:space="preserve"> </w:t>
      </w:r>
      <w:r>
        <w:rPr>
          <w:rFonts w:ascii="Times New Roman" w:eastAsia="MS Mincho" w:hAnsi="Times New Roman"/>
          <w:sz w:val="24"/>
        </w:rPr>
        <w:t xml:space="preserve">will be used in the evaluation of individual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proposals.</w:t>
      </w:r>
    </w:p>
    <w:p w:rsidR="0037223C" w:rsidRDefault="0037223C">
      <w:pPr>
        <w:pStyle w:val="PlainText"/>
        <w:rPr>
          <w:rFonts w:ascii="Times New Roman" w:eastAsia="MS Mincho" w:hAnsi="Times New Roman"/>
          <w:sz w:val="24"/>
        </w:rPr>
      </w:pPr>
    </w:p>
    <w:tbl>
      <w:tblPr>
        <w:tblStyle w:val="PlainTable2"/>
        <w:tblW w:w="0" w:type="auto"/>
        <w:tblInd w:w="-5" w:type="dxa"/>
        <w:tblLayout w:type="fixed"/>
        <w:tblLook w:val="0020" w:firstRow="1" w:lastRow="0" w:firstColumn="0" w:lastColumn="0" w:noHBand="0" w:noVBand="0"/>
        <w:tblCaption w:val="Evaulation Point Summary"/>
        <w:tblDescription w:val="This table shows reference, requirement and points available"/>
      </w:tblPr>
      <w:tblGrid>
        <w:gridCol w:w="1440"/>
        <w:gridCol w:w="6102"/>
        <w:gridCol w:w="1120"/>
      </w:tblGrid>
      <w:tr w:rsidR="0037223C" w:rsidTr="00F0688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440" w:type="dxa"/>
          </w:tcPr>
          <w:p w:rsidR="0037223C" w:rsidRDefault="0037223C" w:rsidP="00F64745">
            <w:pPr>
              <w:snapToGrid w:val="0"/>
              <w:rPr>
                <w:b w:val="0"/>
              </w:rPr>
            </w:pPr>
            <w:r>
              <w:t>REF.</w:t>
            </w:r>
          </w:p>
        </w:tc>
        <w:tc>
          <w:tcPr>
            <w:cnfStyle w:val="000001000000" w:firstRow="0" w:lastRow="0" w:firstColumn="0" w:lastColumn="0" w:oddVBand="0" w:evenVBand="1" w:oddHBand="0" w:evenHBand="0" w:firstRowFirstColumn="0" w:firstRowLastColumn="0" w:lastRowFirstColumn="0" w:lastRowLastColumn="0"/>
            <w:tcW w:w="6102" w:type="dxa"/>
          </w:tcPr>
          <w:p w:rsidR="0037223C" w:rsidRDefault="0037223C" w:rsidP="00F64745">
            <w:pPr>
              <w:snapToGrid w:val="0"/>
              <w:rPr>
                <w:b w:val="0"/>
              </w:rPr>
            </w:pPr>
            <w:r>
              <w:t>REQUIREMENT</w:t>
            </w:r>
          </w:p>
        </w:tc>
        <w:tc>
          <w:tcPr>
            <w:cnfStyle w:val="000010000000" w:firstRow="0" w:lastRow="0" w:firstColumn="0" w:lastColumn="0" w:oddVBand="1" w:evenVBand="0" w:oddHBand="0" w:evenHBand="0" w:firstRowFirstColumn="0" w:firstRowLastColumn="0" w:lastRowFirstColumn="0" w:lastRowLastColumn="0"/>
            <w:tcW w:w="1120" w:type="dxa"/>
          </w:tcPr>
          <w:p w:rsidR="0037223C" w:rsidRPr="000A17EE" w:rsidRDefault="0037223C" w:rsidP="000A17EE">
            <w:pPr>
              <w:snapToGrid w:val="0"/>
              <w:jc w:val="center"/>
              <w:rPr>
                <w:b w:val="0"/>
              </w:rPr>
            </w:pPr>
            <w:r w:rsidRPr="000A17EE">
              <w:t>POINTS</w:t>
            </w:r>
          </w:p>
          <w:p w:rsidR="0037223C" w:rsidRPr="000A17EE" w:rsidRDefault="0037223C" w:rsidP="000A17EE">
            <w:pPr>
              <w:jc w:val="center"/>
              <w:rPr>
                <w:b w:val="0"/>
              </w:rPr>
            </w:pPr>
            <w:r w:rsidRPr="000A17EE">
              <w:t>AVAIL.</w:t>
            </w:r>
          </w:p>
        </w:tc>
      </w:tr>
      <w:tr w:rsidR="0037223C" w:rsidTr="00F06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37223C" w:rsidRPr="003D22FD" w:rsidRDefault="0037223C" w:rsidP="0037223C">
            <w:pPr>
              <w:snapToGrid w:val="0"/>
            </w:pPr>
            <w:r w:rsidRPr="003D22FD">
              <w:t>IV.C.1</w:t>
            </w:r>
          </w:p>
        </w:tc>
        <w:tc>
          <w:tcPr>
            <w:cnfStyle w:val="000001000000" w:firstRow="0" w:lastRow="0" w:firstColumn="0" w:lastColumn="0" w:oddVBand="0" w:evenVBand="1" w:oddHBand="0" w:evenHBand="0" w:firstRowFirstColumn="0" w:firstRowLastColumn="0" w:lastRowFirstColumn="0" w:lastRowLastColumn="0"/>
            <w:tcW w:w="6102" w:type="dxa"/>
          </w:tcPr>
          <w:p w:rsidR="0037223C" w:rsidRPr="003D22FD" w:rsidRDefault="00641A1B" w:rsidP="00641A1B">
            <w:pPr>
              <w:snapToGrid w:val="0"/>
              <w:rPr>
                <w:rFonts w:eastAsia="MS Mincho"/>
              </w:rPr>
            </w:pPr>
            <w:r w:rsidRPr="003D22FD">
              <w:rPr>
                <w:rFonts w:eastAsia="MS Mincho"/>
              </w:rPr>
              <w:t>Letter of Transmittal Form</w:t>
            </w:r>
          </w:p>
        </w:tc>
        <w:tc>
          <w:tcPr>
            <w:cnfStyle w:val="000010000000" w:firstRow="0" w:lastRow="0" w:firstColumn="0" w:lastColumn="0" w:oddVBand="1" w:evenVBand="0" w:oddHBand="0" w:evenHBand="0" w:firstRowFirstColumn="0" w:firstRowLastColumn="0" w:lastRowFirstColumn="0" w:lastRowLastColumn="0"/>
            <w:tcW w:w="1120" w:type="dxa"/>
          </w:tcPr>
          <w:p w:rsidR="0037223C" w:rsidRPr="000A17EE" w:rsidRDefault="000A17EE" w:rsidP="000A17EE">
            <w:pPr>
              <w:snapToGrid w:val="0"/>
              <w:jc w:val="center"/>
            </w:pPr>
            <w:r w:rsidRPr="000A17EE">
              <w:t>0*</w:t>
            </w:r>
          </w:p>
        </w:tc>
      </w:tr>
      <w:tr w:rsidR="00C443AB" w:rsidTr="00F06881">
        <w:tc>
          <w:tcPr>
            <w:cnfStyle w:val="000010000000" w:firstRow="0" w:lastRow="0" w:firstColumn="0" w:lastColumn="0" w:oddVBand="1" w:evenVBand="0" w:oddHBand="0" w:evenHBand="0" w:firstRowFirstColumn="0" w:firstRowLastColumn="0" w:lastRowFirstColumn="0" w:lastRowLastColumn="0"/>
            <w:tcW w:w="1440" w:type="dxa"/>
          </w:tcPr>
          <w:p w:rsidR="00C443AB" w:rsidRPr="003D22FD" w:rsidRDefault="00ED1FCB" w:rsidP="0037223C">
            <w:pPr>
              <w:snapToGrid w:val="0"/>
            </w:pPr>
            <w:r>
              <w:t>IV.C.2</w:t>
            </w:r>
          </w:p>
        </w:tc>
        <w:tc>
          <w:tcPr>
            <w:cnfStyle w:val="000001000000" w:firstRow="0" w:lastRow="0" w:firstColumn="0" w:lastColumn="0" w:oddVBand="0" w:evenVBand="1" w:oddHBand="0" w:evenHBand="0" w:firstRowFirstColumn="0" w:firstRowLastColumn="0" w:lastRowFirstColumn="0" w:lastRowLastColumn="0"/>
            <w:tcW w:w="6102" w:type="dxa"/>
          </w:tcPr>
          <w:p w:rsidR="00C443AB" w:rsidRPr="003D22FD" w:rsidRDefault="00C35A2F" w:rsidP="00ED1FCB">
            <w:pPr>
              <w:rPr>
                <w:rFonts w:eastAsia="MS Mincho"/>
              </w:rPr>
            </w:pPr>
            <w:r>
              <w:rPr>
                <w:rFonts w:eastAsia="MS Mincho"/>
              </w:rPr>
              <w:t>Campaign Contribution Form</w:t>
            </w:r>
          </w:p>
        </w:tc>
        <w:tc>
          <w:tcPr>
            <w:cnfStyle w:val="000010000000" w:firstRow="0" w:lastRow="0" w:firstColumn="0" w:lastColumn="0" w:oddVBand="1" w:evenVBand="0" w:oddHBand="0" w:evenHBand="0" w:firstRowFirstColumn="0" w:firstRowLastColumn="0" w:lastRowFirstColumn="0" w:lastRowLastColumn="0"/>
            <w:tcW w:w="1120" w:type="dxa"/>
          </w:tcPr>
          <w:p w:rsidR="00C443AB" w:rsidRPr="000A17EE" w:rsidRDefault="00ED1FCB" w:rsidP="000A17EE">
            <w:pPr>
              <w:snapToGrid w:val="0"/>
              <w:jc w:val="center"/>
            </w:pPr>
            <w:r w:rsidRPr="000A17EE">
              <w:t>0*</w:t>
            </w:r>
          </w:p>
        </w:tc>
      </w:tr>
      <w:tr w:rsidR="001332DC" w:rsidRPr="00363858" w:rsidTr="00F06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63858" w:rsidRDefault="00ED1FCB" w:rsidP="00F13141">
            <w:pPr>
              <w:snapToGrid w:val="0"/>
              <w:rPr>
                <w:rFonts w:eastAsia="MS Mincho"/>
              </w:rPr>
            </w:pPr>
            <w:r>
              <w:rPr>
                <w:rFonts w:eastAsia="MS Mincho"/>
              </w:rPr>
              <w:t>IV.C.3</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63858" w:rsidRDefault="00C35A2F" w:rsidP="00ED1FCB">
            <w:pPr>
              <w:rPr>
                <w:rFonts w:eastAsia="MS Mincho"/>
              </w:rPr>
            </w:pPr>
            <w:r>
              <w:rPr>
                <w:rFonts w:eastAsia="MS Mincho"/>
              </w:rPr>
              <w:t>Conflict of Interest and Debarment Form</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363858" w:rsidRDefault="00ED1FCB" w:rsidP="001332DC">
            <w:pPr>
              <w:snapToGrid w:val="0"/>
              <w:jc w:val="center"/>
            </w:pPr>
            <w:r w:rsidRPr="000A17EE">
              <w:t>0*</w:t>
            </w:r>
          </w:p>
        </w:tc>
      </w:tr>
      <w:tr w:rsidR="001332DC" w:rsidRPr="00363858" w:rsidTr="00F06881">
        <w:tc>
          <w:tcPr>
            <w:cnfStyle w:val="000010000000" w:firstRow="0" w:lastRow="0" w:firstColumn="0" w:lastColumn="0" w:oddVBand="1" w:evenVBand="0" w:oddHBand="0" w:evenHBand="0" w:firstRowFirstColumn="0" w:firstRowLastColumn="0" w:lastRowFirstColumn="0" w:lastRowLastColumn="0"/>
            <w:tcW w:w="1440" w:type="dxa"/>
          </w:tcPr>
          <w:p w:rsidR="001332DC" w:rsidRPr="00363858" w:rsidRDefault="00ED1FCB" w:rsidP="00F13141">
            <w:pPr>
              <w:snapToGrid w:val="0"/>
            </w:pPr>
            <w:r>
              <w:t>IV.C.4</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63858" w:rsidRDefault="00C35A2F" w:rsidP="00ED1FCB">
            <w:pPr>
              <w:rPr>
                <w:rFonts w:eastAsia="MS Mincho"/>
              </w:rPr>
            </w:pPr>
            <w:r>
              <w:rPr>
                <w:rFonts w:eastAsia="MS Mincho"/>
              </w:rPr>
              <w:t>Insurance</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363858" w:rsidRDefault="00ED1FCB" w:rsidP="001332DC">
            <w:pPr>
              <w:snapToGrid w:val="0"/>
              <w:jc w:val="center"/>
            </w:pPr>
            <w:r w:rsidRPr="000A17EE">
              <w:t>0*</w:t>
            </w:r>
          </w:p>
        </w:tc>
      </w:tr>
      <w:tr w:rsidR="001332DC" w:rsidTr="00F06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37223C">
            <w:pPr>
              <w:snapToGrid w:val="0"/>
            </w:pPr>
            <w:r>
              <w:t>IV.C.5</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D22FD" w:rsidRDefault="00C35A2F" w:rsidP="00ED1FCB">
            <w:pPr>
              <w:rPr>
                <w:rFonts w:eastAsia="MS Mincho"/>
              </w:rPr>
            </w:pPr>
            <w:r>
              <w:rPr>
                <w:rFonts w:eastAsia="MS Mincho"/>
              </w:rPr>
              <w:t>Capability &amp; Agreement to Perform</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0A17EE" w:rsidRDefault="00ED1FCB" w:rsidP="000A17EE">
            <w:pPr>
              <w:snapToGrid w:val="0"/>
              <w:jc w:val="center"/>
            </w:pPr>
            <w:r w:rsidRPr="000A17EE">
              <w:t>0*</w:t>
            </w:r>
          </w:p>
        </w:tc>
      </w:tr>
      <w:tr w:rsidR="00C35A2F" w:rsidTr="00F06881">
        <w:tc>
          <w:tcPr>
            <w:cnfStyle w:val="000010000000" w:firstRow="0" w:lastRow="0" w:firstColumn="0" w:lastColumn="0" w:oddVBand="1" w:evenVBand="0" w:oddHBand="0" w:evenHBand="0" w:firstRowFirstColumn="0" w:firstRowLastColumn="0" w:lastRowFirstColumn="0" w:lastRowLastColumn="0"/>
            <w:tcW w:w="1440" w:type="dxa"/>
          </w:tcPr>
          <w:p w:rsidR="00C35A2F" w:rsidRDefault="00C35A2F" w:rsidP="0037223C">
            <w:pPr>
              <w:snapToGrid w:val="0"/>
            </w:pPr>
            <w:r>
              <w:t>IV.C.6</w:t>
            </w:r>
          </w:p>
        </w:tc>
        <w:tc>
          <w:tcPr>
            <w:cnfStyle w:val="000001000000" w:firstRow="0" w:lastRow="0" w:firstColumn="0" w:lastColumn="0" w:oddVBand="0" w:evenVBand="1" w:oddHBand="0" w:evenHBand="0" w:firstRowFirstColumn="0" w:firstRowLastColumn="0" w:lastRowFirstColumn="0" w:lastRowLastColumn="0"/>
            <w:tcW w:w="6102" w:type="dxa"/>
          </w:tcPr>
          <w:p w:rsidR="00C35A2F" w:rsidRPr="00C037B5" w:rsidRDefault="00C35A2F" w:rsidP="00ED1FCB">
            <w:pPr>
              <w:rPr>
                <w:rFonts w:eastAsia="MS Mincho"/>
              </w:rPr>
            </w:pPr>
            <w:r>
              <w:rPr>
                <w:rFonts w:eastAsia="MS Mincho"/>
              </w:rPr>
              <w:t>General Performance Requirements</w:t>
            </w:r>
          </w:p>
        </w:tc>
        <w:tc>
          <w:tcPr>
            <w:cnfStyle w:val="000010000000" w:firstRow="0" w:lastRow="0" w:firstColumn="0" w:lastColumn="0" w:oddVBand="1" w:evenVBand="0" w:oddHBand="0" w:evenHBand="0" w:firstRowFirstColumn="0" w:firstRowLastColumn="0" w:lastRowFirstColumn="0" w:lastRowLastColumn="0"/>
            <w:tcW w:w="1120" w:type="dxa"/>
          </w:tcPr>
          <w:p w:rsidR="00C35A2F" w:rsidRPr="00C037B5" w:rsidRDefault="00C35A2F" w:rsidP="000A17EE">
            <w:pPr>
              <w:snapToGrid w:val="0"/>
              <w:jc w:val="center"/>
            </w:pPr>
            <w:r>
              <w:t>0*</w:t>
            </w:r>
          </w:p>
        </w:tc>
      </w:tr>
      <w:tr w:rsidR="00C35A2F" w:rsidTr="00F06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C35A2F" w:rsidRDefault="00C35A2F" w:rsidP="0037223C">
            <w:pPr>
              <w:snapToGrid w:val="0"/>
            </w:pPr>
            <w:r>
              <w:t>IV.C.7</w:t>
            </w:r>
          </w:p>
        </w:tc>
        <w:tc>
          <w:tcPr>
            <w:cnfStyle w:val="000001000000" w:firstRow="0" w:lastRow="0" w:firstColumn="0" w:lastColumn="0" w:oddVBand="0" w:evenVBand="1" w:oddHBand="0" w:evenHBand="0" w:firstRowFirstColumn="0" w:firstRowLastColumn="0" w:lastRowFirstColumn="0" w:lastRowLastColumn="0"/>
            <w:tcW w:w="6102" w:type="dxa"/>
          </w:tcPr>
          <w:p w:rsidR="00C35A2F" w:rsidRDefault="00C35A2F" w:rsidP="00ED1FCB">
            <w:pPr>
              <w:rPr>
                <w:rFonts w:eastAsia="MS Mincho"/>
              </w:rPr>
            </w:pPr>
            <w:r>
              <w:rPr>
                <w:rFonts w:eastAsia="MS Mincho"/>
              </w:rPr>
              <w:t>Permits &amp; Licenses</w:t>
            </w:r>
          </w:p>
        </w:tc>
        <w:tc>
          <w:tcPr>
            <w:cnfStyle w:val="000010000000" w:firstRow="0" w:lastRow="0" w:firstColumn="0" w:lastColumn="0" w:oddVBand="1" w:evenVBand="0" w:oddHBand="0" w:evenHBand="0" w:firstRowFirstColumn="0" w:firstRowLastColumn="0" w:lastRowFirstColumn="0" w:lastRowLastColumn="0"/>
            <w:tcW w:w="1120" w:type="dxa"/>
          </w:tcPr>
          <w:p w:rsidR="00C35A2F" w:rsidRDefault="00C35A2F" w:rsidP="000A17EE">
            <w:pPr>
              <w:snapToGrid w:val="0"/>
              <w:jc w:val="center"/>
            </w:pPr>
            <w:r>
              <w:t>0*</w:t>
            </w:r>
          </w:p>
        </w:tc>
      </w:tr>
      <w:tr w:rsidR="00C24754" w:rsidTr="00F06881">
        <w:tc>
          <w:tcPr>
            <w:cnfStyle w:val="000010000000" w:firstRow="0" w:lastRow="0" w:firstColumn="0" w:lastColumn="0" w:oddVBand="1" w:evenVBand="0" w:oddHBand="0" w:evenHBand="0" w:firstRowFirstColumn="0" w:firstRowLastColumn="0" w:lastRowFirstColumn="0" w:lastRowLastColumn="0"/>
            <w:tcW w:w="1440" w:type="dxa"/>
          </w:tcPr>
          <w:p w:rsidR="00C24754" w:rsidRDefault="00C35A2F" w:rsidP="0037223C">
            <w:pPr>
              <w:snapToGrid w:val="0"/>
            </w:pPr>
            <w:r>
              <w:t>IV.C.8</w:t>
            </w:r>
          </w:p>
        </w:tc>
        <w:tc>
          <w:tcPr>
            <w:cnfStyle w:val="000001000000" w:firstRow="0" w:lastRow="0" w:firstColumn="0" w:lastColumn="0" w:oddVBand="0" w:evenVBand="1" w:oddHBand="0" w:evenHBand="0" w:firstRowFirstColumn="0" w:firstRowLastColumn="0" w:lastRowFirstColumn="0" w:lastRowLastColumn="0"/>
            <w:tcW w:w="6102" w:type="dxa"/>
          </w:tcPr>
          <w:p w:rsidR="00C24754" w:rsidRPr="00C037B5" w:rsidRDefault="00B57C56" w:rsidP="00ED1FCB">
            <w:pPr>
              <w:rPr>
                <w:rFonts w:eastAsia="MS Mincho"/>
                <w:b/>
              </w:rPr>
            </w:pPr>
            <w:r w:rsidRPr="00C037B5">
              <w:rPr>
                <w:rFonts w:eastAsia="MS Mincho"/>
              </w:rPr>
              <w:t>Price Schedule</w:t>
            </w:r>
            <w:r w:rsidR="00287972" w:rsidRPr="00C037B5">
              <w:rPr>
                <w:rFonts w:eastAsia="MS Mincho"/>
              </w:rPr>
              <w:t>-</w:t>
            </w:r>
            <w:r w:rsidR="00287972" w:rsidRPr="00C037B5">
              <w:rPr>
                <w:rFonts w:eastAsia="MS Mincho"/>
                <w:b/>
              </w:rPr>
              <w:t>submitted in a sealed envelope</w:t>
            </w:r>
          </w:p>
        </w:tc>
        <w:tc>
          <w:tcPr>
            <w:cnfStyle w:val="000010000000" w:firstRow="0" w:lastRow="0" w:firstColumn="0" w:lastColumn="0" w:oddVBand="1" w:evenVBand="0" w:oddHBand="0" w:evenHBand="0" w:firstRowFirstColumn="0" w:firstRowLastColumn="0" w:lastRowFirstColumn="0" w:lastRowLastColumn="0"/>
            <w:tcW w:w="1120" w:type="dxa"/>
          </w:tcPr>
          <w:p w:rsidR="00C24754" w:rsidRPr="00C037B5" w:rsidRDefault="00B57C56" w:rsidP="000A17EE">
            <w:pPr>
              <w:snapToGrid w:val="0"/>
              <w:jc w:val="center"/>
            </w:pPr>
            <w:r w:rsidRPr="00C037B5">
              <w:t>400</w:t>
            </w:r>
          </w:p>
        </w:tc>
      </w:tr>
      <w:tr w:rsidR="001332DC" w:rsidTr="00F06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37223C">
            <w:pPr>
              <w:snapToGrid w:val="0"/>
            </w:pPr>
            <w:r>
              <w:t>IV.D.1</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C037B5" w:rsidRDefault="00B57C56" w:rsidP="00ED1FCB">
            <w:pPr>
              <w:rPr>
                <w:rFonts w:eastAsia="MS Mincho"/>
              </w:rPr>
            </w:pPr>
            <w:r w:rsidRPr="00C037B5">
              <w:rPr>
                <w:rFonts w:eastAsia="MS Mincho"/>
              </w:rPr>
              <w:t>Past Performance</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C037B5" w:rsidRDefault="00287972" w:rsidP="000A17EE">
            <w:pPr>
              <w:snapToGrid w:val="0"/>
              <w:jc w:val="center"/>
            </w:pPr>
            <w:r w:rsidRPr="00C037B5">
              <w:t>150</w:t>
            </w:r>
          </w:p>
        </w:tc>
      </w:tr>
      <w:tr w:rsidR="001332DC" w:rsidTr="00F06881">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DC0947">
            <w:pPr>
              <w:snapToGrid w:val="0"/>
            </w:pPr>
            <w:r>
              <w:t>IV.D.2</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C037B5" w:rsidRDefault="00B57C56" w:rsidP="00ED1FCB">
            <w:pPr>
              <w:rPr>
                <w:rFonts w:eastAsia="MS Mincho"/>
              </w:rPr>
            </w:pPr>
            <w:r w:rsidRPr="00C037B5">
              <w:rPr>
                <w:rFonts w:eastAsia="MS Mincho"/>
              </w:rPr>
              <w:t>Product Selection</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C037B5" w:rsidRDefault="00287972" w:rsidP="00B57C56">
            <w:pPr>
              <w:snapToGrid w:val="0"/>
              <w:jc w:val="center"/>
            </w:pPr>
            <w:r w:rsidRPr="00C037B5">
              <w:t>175</w:t>
            </w:r>
          </w:p>
        </w:tc>
      </w:tr>
      <w:tr w:rsidR="001332DC" w:rsidTr="00F06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F6780D">
            <w:pPr>
              <w:snapToGrid w:val="0"/>
            </w:pPr>
            <w:r>
              <w:t>IV.D.3</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C037B5" w:rsidRDefault="00B57C56" w:rsidP="00ED1FCB">
            <w:pPr>
              <w:rPr>
                <w:rFonts w:eastAsia="MS Mincho"/>
              </w:rPr>
            </w:pPr>
            <w:r w:rsidRPr="00C037B5">
              <w:rPr>
                <w:rFonts w:eastAsia="MS Mincho"/>
              </w:rPr>
              <w:t>Equipment and Services Provided</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C037B5" w:rsidRDefault="00287972" w:rsidP="00B57C56">
            <w:pPr>
              <w:snapToGrid w:val="0"/>
              <w:jc w:val="center"/>
            </w:pPr>
            <w:r w:rsidRPr="00C037B5">
              <w:t>175</w:t>
            </w:r>
          </w:p>
        </w:tc>
      </w:tr>
      <w:tr w:rsidR="00287972" w:rsidTr="00F06881">
        <w:tc>
          <w:tcPr>
            <w:cnfStyle w:val="000010000000" w:firstRow="0" w:lastRow="0" w:firstColumn="0" w:lastColumn="0" w:oddVBand="1" w:evenVBand="0" w:oddHBand="0" w:evenHBand="0" w:firstRowFirstColumn="0" w:firstRowLastColumn="0" w:lastRowFirstColumn="0" w:lastRowLastColumn="0"/>
            <w:tcW w:w="1440" w:type="dxa"/>
          </w:tcPr>
          <w:p w:rsidR="00287972" w:rsidRPr="00295A60" w:rsidRDefault="00287972" w:rsidP="00ED1FCB">
            <w:pPr>
              <w:snapToGrid w:val="0"/>
              <w:rPr>
                <w:highlight w:val="yellow"/>
              </w:rPr>
            </w:pPr>
            <w:r w:rsidRPr="00C037B5">
              <w:t>IV.D.4</w:t>
            </w:r>
          </w:p>
        </w:tc>
        <w:tc>
          <w:tcPr>
            <w:cnfStyle w:val="000001000000" w:firstRow="0" w:lastRow="0" w:firstColumn="0" w:lastColumn="0" w:oddVBand="0" w:evenVBand="1" w:oddHBand="0" w:evenHBand="0" w:firstRowFirstColumn="0" w:firstRowLastColumn="0" w:lastRowFirstColumn="0" w:lastRowLastColumn="0"/>
            <w:tcW w:w="6102" w:type="dxa"/>
          </w:tcPr>
          <w:p w:rsidR="00287972" w:rsidRPr="00C037B5" w:rsidRDefault="00287972" w:rsidP="00ED1FCB">
            <w:pPr>
              <w:rPr>
                <w:rFonts w:eastAsia="MS Mincho"/>
              </w:rPr>
            </w:pPr>
            <w:r w:rsidRPr="00C037B5">
              <w:rPr>
                <w:rFonts w:eastAsia="MS Mincho"/>
              </w:rPr>
              <w:t>Payment procedures</w:t>
            </w:r>
          </w:p>
        </w:tc>
        <w:tc>
          <w:tcPr>
            <w:cnfStyle w:val="000010000000" w:firstRow="0" w:lastRow="0" w:firstColumn="0" w:lastColumn="0" w:oddVBand="1" w:evenVBand="0" w:oddHBand="0" w:evenHBand="0" w:firstRowFirstColumn="0" w:firstRowLastColumn="0" w:lastRowFirstColumn="0" w:lastRowLastColumn="0"/>
            <w:tcW w:w="1120" w:type="dxa"/>
          </w:tcPr>
          <w:p w:rsidR="00287972" w:rsidRPr="00C037B5" w:rsidRDefault="00287972" w:rsidP="00287972">
            <w:pPr>
              <w:snapToGrid w:val="0"/>
              <w:jc w:val="center"/>
            </w:pPr>
            <w:r w:rsidRPr="00C037B5">
              <w:t>100</w:t>
            </w:r>
          </w:p>
        </w:tc>
      </w:tr>
      <w:tr w:rsidR="001332DC" w:rsidTr="00F06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F313CB" w:rsidP="00ED1FCB">
            <w:pPr>
              <w:snapToGrid w:val="0"/>
            </w:pPr>
            <w:r w:rsidRPr="00C13D3C">
              <w:rPr>
                <w:b/>
              </w:rPr>
              <w:t>TOTAL</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D22FD" w:rsidRDefault="001332DC" w:rsidP="00ED1FCB">
            <w:pPr>
              <w:rPr>
                <w:rFonts w:eastAsia="MS Mincho"/>
              </w:rPr>
            </w:pPr>
          </w:p>
        </w:tc>
        <w:tc>
          <w:tcPr>
            <w:cnfStyle w:val="000010000000" w:firstRow="0" w:lastRow="0" w:firstColumn="0" w:lastColumn="0" w:oddVBand="1" w:evenVBand="0" w:oddHBand="0" w:evenHBand="0" w:firstRowFirstColumn="0" w:firstRowLastColumn="0" w:lastRowFirstColumn="0" w:lastRowLastColumn="0"/>
            <w:tcW w:w="1120" w:type="dxa"/>
          </w:tcPr>
          <w:p w:rsidR="001332DC" w:rsidRPr="00F313CB" w:rsidRDefault="00F313CB" w:rsidP="00287972">
            <w:pPr>
              <w:snapToGrid w:val="0"/>
              <w:jc w:val="center"/>
              <w:rPr>
                <w:b/>
              </w:rPr>
            </w:pPr>
            <w:r w:rsidRPr="00F313CB">
              <w:rPr>
                <w:b/>
              </w:rPr>
              <w:t>1,000</w:t>
            </w:r>
          </w:p>
        </w:tc>
      </w:tr>
      <w:tr w:rsidR="001332DC" w:rsidTr="00F06881">
        <w:tc>
          <w:tcPr>
            <w:cnfStyle w:val="000010000000" w:firstRow="0" w:lastRow="0" w:firstColumn="0" w:lastColumn="0" w:oddVBand="1" w:evenVBand="0" w:oddHBand="0" w:evenHBand="0" w:firstRowFirstColumn="0" w:firstRowLastColumn="0" w:lastRowFirstColumn="0" w:lastRowLastColumn="0"/>
            <w:tcW w:w="1440" w:type="dxa"/>
          </w:tcPr>
          <w:p w:rsidR="001332DC" w:rsidRPr="00C13D3C" w:rsidRDefault="001332DC" w:rsidP="00F64745">
            <w:pPr>
              <w:snapToGrid w:val="0"/>
              <w:rPr>
                <w:b/>
              </w:rPr>
            </w:pPr>
          </w:p>
        </w:tc>
        <w:tc>
          <w:tcPr>
            <w:cnfStyle w:val="000001000000" w:firstRow="0" w:lastRow="0" w:firstColumn="0" w:lastColumn="0" w:oddVBand="0" w:evenVBand="1" w:oddHBand="0" w:evenHBand="0" w:firstRowFirstColumn="0" w:firstRowLastColumn="0" w:lastRowFirstColumn="0" w:lastRowLastColumn="0"/>
            <w:tcW w:w="6102" w:type="dxa"/>
          </w:tcPr>
          <w:p w:rsidR="001332DC" w:rsidRPr="00F313CB" w:rsidRDefault="00F313CB" w:rsidP="00F313CB">
            <w:pPr>
              <w:snapToGrid w:val="0"/>
            </w:pPr>
            <w:r>
              <w:t>*Pass/Fail Only</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0A17EE" w:rsidRDefault="001332DC" w:rsidP="000A17EE">
            <w:pPr>
              <w:snapToGrid w:val="0"/>
              <w:jc w:val="center"/>
            </w:pPr>
          </w:p>
        </w:tc>
      </w:tr>
    </w:tbl>
    <w:p w:rsidR="005B4248" w:rsidRDefault="005B4248" w:rsidP="00F940D6">
      <w:pPr>
        <w:rPr>
          <w:rFonts w:eastAsia="MS Mincho"/>
        </w:rPr>
      </w:pPr>
    </w:p>
    <w:p w:rsidR="0076050E" w:rsidRDefault="0076050E">
      <w:pPr>
        <w:pStyle w:val="Heading2"/>
        <w:rPr>
          <w:rFonts w:eastAsia="MS Mincho"/>
        </w:rPr>
      </w:pPr>
      <w:bookmarkStart w:id="84" w:name="_Toc136430847"/>
      <w:r>
        <w:rPr>
          <w:rFonts w:eastAsia="MS Mincho"/>
        </w:rPr>
        <w:t>B. E</w:t>
      </w:r>
      <w:r w:rsidR="004F202A">
        <w:rPr>
          <w:rFonts w:eastAsia="MS Mincho"/>
        </w:rPr>
        <w:t>VALUATION PROCESS</w:t>
      </w:r>
      <w:bookmarkEnd w:id="84"/>
    </w:p>
    <w:p w:rsidR="0076050E" w:rsidRDefault="0076050E">
      <w:pPr>
        <w:pStyle w:val="PlainText"/>
        <w:rPr>
          <w:rFonts w:ascii="Times New Roman" w:eastAsia="MS Mincho" w:hAnsi="Times New Roman"/>
          <w:sz w:val="24"/>
        </w:rPr>
      </w:pPr>
    </w:p>
    <w:p w:rsidR="0076050E" w:rsidRDefault="0076050E" w:rsidP="00D955D1">
      <w:pPr>
        <w:pStyle w:val="Heading3"/>
        <w:rPr>
          <w:rFonts w:eastAsia="MS Mincho"/>
        </w:rPr>
      </w:pPr>
      <w:bookmarkStart w:id="85" w:name="_Toc136430848"/>
      <w:r>
        <w:rPr>
          <w:rFonts w:eastAsia="MS Mincho"/>
        </w:rPr>
        <w:t>1. Initial Review</w:t>
      </w:r>
      <w:bookmarkEnd w:id="8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proposals will be reviewed for compliance with the mandatory requirements stated within the RFP. Proposals deemed non-responsive to any mandatory requirement will be eliminated from further consideration</w:t>
      </w:r>
      <w:r w:rsidRPr="00207B4D">
        <w:rPr>
          <w:rFonts w:ascii="Times New Roman" w:eastAsia="MS Mincho" w:hAnsi="Times New Roman"/>
          <w:sz w:val="24"/>
        </w:rPr>
        <w:t>.</w:t>
      </w:r>
      <w:r w:rsidR="006A5B4E" w:rsidRPr="00207B4D">
        <w:rPr>
          <w:rFonts w:ascii="Times New Roman" w:eastAsia="MS Mincho" w:hAnsi="Times New Roman"/>
          <w:sz w:val="24"/>
        </w:rPr>
        <w:t xml:space="preserve"> (Except see Section II.C.19)</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86" w:name="_Toc136430849"/>
      <w:r>
        <w:rPr>
          <w:rFonts w:eastAsia="MS Mincho"/>
        </w:rPr>
        <w:t>2. Clarifications</w:t>
      </w:r>
      <w:bookmarkEnd w:id="8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Procurement Manager may contact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for clarification of the response as specified in </w:t>
      </w:r>
      <w:r w:rsidRPr="00B60F87">
        <w:rPr>
          <w:rFonts w:ascii="Times New Roman" w:eastAsia="MS Mincho" w:hAnsi="Times New Roman"/>
          <w:sz w:val="24"/>
        </w:rPr>
        <w:t>Section II, Paragraph B.</w:t>
      </w:r>
      <w:r w:rsidR="00B60F87" w:rsidRPr="00B60F87">
        <w:rPr>
          <w:rFonts w:ascii="Times New Roman" w:eastAsia="MS Mincho" w:hAnsi="Times New Roman"/>
          <w:sz w:val="24"/>
        </w:rPr>
        <w:t>7</w:t>
      </w:r>
      <w:r w:rsidRPr="00B60F87">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87" w:name="_Toc136430850"/>
      <w:r>
        <w:rPr>
          <w:rFonts w:eastAsia="MS Mincho"/>
        </w:rPr>
        <w:t>3. Other Information Sources</w:t>
      </w:r>
      <w:bookmarkEnd w:id="87"/>
    </w:p>
    <w:p w:rsidR="0076050E" w:rsidRDefault="0076050E">
      <w:pPr>
        <w:pStyle w:val="PlainText"/>
        <w:ind w:left="720"/>
        <w:rPr>
          <w:rFonts w:ascii="Times New Roman" w:eastAsia="MS Mincho" w:hAnsi="Times New Roman"/>
          <w:sz w:val="24"/>
        </w:rPr>
      </w:pPr>
    </w:p>
    <w:p w:rsidR="007A5318" w:rsidRDefault="0076050E" w:rsidP="00C53943">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use other sources of information to perform the evaluation as specified </w:t>
      </w:r>
      <w:r w:rsidRPr="00B60F87">
        <w:rPr>
          <w:rFonts w:ascii="Times New Roman" w:eastAsia="MS Mincho" w:hAnsi="Times New Roman"/>
          <w:sz w:val="24"/>
        </w:rPr>
        <w:t>in Section II, Paragraph C.1</w:t>
      </w:r>
      <w:r w:rsidR="00B60F87">
        <w:rPr>
          <w:rFonts w:ascii="Times New Roman" w:eastAsia="MS Mincho" w:hAnsi="Times New Roman"/>
          <w:sz w:val="24"/>
        </w:rPr>
        <w:t>8</w:t>
      </w:r>
      <w:r w:rsidRPr="00B60F87">
        <w:rPr>
          <w:rFonts w:ascii="Times New Roman" w:eastAsia="MS Mincho" w:hAnsi="Times New Roman"/>
          <w:sz w:val="24"/>
        </w:rPr>
        <w:t>.</w:t>
      </w:r>
    </w:p>
    <w:p w:rsidR="00D42064" w:rsidRDefault="00D72414">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C53943" w:rsidP="00D955D1">
      <w:pPr>
        <w:pStyle w:val="Heading3"/>
        <w:rPr>
          <w:rFonts w:eastAsia="MS Mincho"/>
        </w:rPr>
      </w:pPr>
      <w:bookmarkStart w:id="88" w:name="_Toc136430851"/>
      <w:r>
        <w:rPr>
          <w:rFonts w:eastAsia="MS Mincho"/>
        </w:rPr>
        <w:t>4</w:t>
      </w:r>
      <w:r w:rsidR="0076050E">
        <w:rPr>
          <w:rFonts w:eastAsia="MS Mincho"/>
        </w:rPr>
        <w:t xml:space="preserve">. Scoring and </w:t>
      </w:r>
      <w:r w:rsidR="0030683C">
        <w:rPr>
          <w:rFonts w:eastAsia="MS Mincho"/>
        </w:rPr>
        <w:t xml:space="preserve">Price Agreement </w:t>
      </w:r>
      <w:r w:rsidR="0076050E">
        <w:rPr>
          <w:rFonts w:eastAsia="MS Mincho"/>
        </w:rPr>
        <w:t>Award Recommendation</w:t>
      </w:r>
      <w:bookmarkEnd w:id="88"/>
    </w:p>
    <w:p w:rsidR="0076050E" w:rsidRDefault="0076050E">
      <w:pPr>
        <w:pStyle w:val="PlainText"/>
        <w:ind w:left="720"/>
        <w:rPr>
          <w:rFonts w:ascii="Times New Roman" w:eastAsia="MS Mincho" w:hAnsi="Times New Roman"/>
          <w:sz w:val="24"/>
        </w:rPr>
      </w:pPr>
    </w:p>
    <w:p w:rsidR="00C53943" w:rsidRPr="001A1869" w:rsidRDefault="00C53943" w:rsidP="00C53943">
      <w:pPr>
        <w:pStyle w:val="PlainText"/>
        <w:ind w:left="1440"/>
        <w:rPr>
          <w:rFonts w:ascii="Times New Roman" w:eastAsia="MS Mincho" w:hAnsi="Times New Roman"/>
          <w:sz w:val="24"/>
          <w:szCs w:val="24"/>
        </w:rPr>
      </w:pPr>
      <w:r>
        <w:rPr>
          <w:rFonts w:ascii="Times New Roman" w:eastAsia="MS Mincho" w:hAnsi="Times New Roman"/>
          <w:sz w:val="24"/>
        </w:rPr>
        <w:t>a. Responsive proposals will be evaluated and assigned a point</w:t>
      </w:r>
      <w:r w:rsidR="009F3798">
        <w:rPr>
          <w:rFonts w:ascii="Times New Roman" w:eastAsia="MS Mincho" w:hAnsi="Times New Roman"/>
          <w:sz w:val="24"/>
        </w:rPr>
        <w:t xml:space="preserve"> value based on the factors in </w:t>
      </w:r>
      <w:r w:rsidRPr="00B60F87">
        <w:rPr>
          <w:rFonts w:ascii="Times New Roman" w:eastAsia="MS Mincho" w:hAnsi="Times New Roman"/>
          <w:sz w:val="24"/>
        </w:rPr>
        <w:t xml:space="preserve">Section </w:t>
      </w:r>
      <w:r>
        <w:rPr>
          <w:rFonts w:ascii="Times New Roman" w:eastAsia="MS Mincho" w:hAnsi="Times New Roman"/>
          <w:sz w:val="24"/>
        </w:rPr>
        <w:t>I</w:t>
      </w:r>
      <w:r w:rsidRPr="00B60F87">
        <w:rPr>
          <w:rFonts w:ascii="Times New Roman" w:eastAsia="MS Mincho" w:hAnsi="Times New Roman"/>
          <w:sz w:val="24"/>
        </w:rPr>
        <w:t>V.</w:t>
      </w:r>
      <w:bookmarkStart w:id="89" w:name="_Toc127351721"/>
      <w:r>
        <w:rPr>
          <w:rFonts w:ascii="Times New Roman" w:eastAsia="MS Mincho" w:hAnsi="Times New Roman"/>
          <w:sz w:val="24"/>
        </w:rPr>
        <w:br/>
      </w:r>
      <w:r>
        <w:rPr>
          <w:rFonts w:ascii="Times New Roman" w:eastAsia="MS Mincho" w:hAnsi="Times New Roman"/>
          <w:sz w:val="24"/>
        </w:rPr>
        <w:br/>
      </w:r>
      <w:r w:rsidRPr="001A1869">
        <w:rPr>
          <w:rFonts w:ascii="Times New Roman" w:eastAsia="MS Mincho" w:hAnsi="Times New Roman"/>
          <w:sz w:val="24"/>
          <w:szCs w:val="24"/>
        </w:rPr>
        <w:t>b. Resident Business or Native America Business Preference</w:t>
      </w:r>
      <w:bookmarkEnd w:id="89"/>
    </w:p>
    <w:p w:rsidR="00C53943" w:rsidRDefault="00C53943" w:rsidP="00C53943">
      <w:pPr>
        <w:pStyle w:val="PlainText"/>
        <w:ind w:left="720"/>
        <w:rPr>
          <w:rFonts w:ascii="Times New Roman" w:eastAsia="MS Mincho" w:hAnsi="Times New Roman"/>
          <w:sz w:val="24"/>
        </w:rPr>
      </w:pPr>
    </w:p>
    <w:p w:rsidR="00C53943" w:rsidRDefault="00C53943" w:rsidP="00C53943">
      <w:pPr>
        <w:pStyle w:val="PlainText"/>
        <w:ind w:left="720"/>
        <w:rPr>
          <w:rFonts w:ascii="Times New Roman" w:eastAsia="MS Mincho" w:hAnsi="Times New Roman"/>
          <w:sz w:val="24"/>
        </w:rPr>
      </w:pPr>
      <w:r>
        <w:rPr>
          <w:rFonts w:ascii="Times New Roman" w:eastAsia="MS Mincho" w:hAnsi="Times New Roman"/>
          <w:sz w:val="24"/>
        </w:rPr>
        <w:lastRenderedPageBreak/>
        <w:tab/>
        <w:t xml:space="preserve">c. Finalist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who are asked and choose to submit revised proposals for the purpose of </w:t>
      </w:r>
      <w:r>
        <w:rPr>
          <w:rFonts w:ascii="Times New Roman" w:eastAsia="MS Mincho" w:hAnsi="Times New Roman"/>
          <w:sz w:val="24"/>
        </w:rPr>
        <w:tab/>
        <w:t>obtaining best and final offers will have their points recalculated accordingly.</w:t>
      </w:r>
    </w:p>
    <w:p w:rsidR="009F3798" w:rsidRDefault="009F3798" w:rsidP="00C53943">
      <w:pPr>
        <w:pStyle w:val="PlainText"/>
        <w:ind w:left="720"/>
        <w:rPr>
          <w:rFonts w:ascii="Times New Roman" w:eastAsia="MS Mincho" w:hAnsi="Times New Roman"/>
          <w:sz w:val="24"/>
        </w:rPr>
      </w:pPr>
    </w:p>
    <w:p w:rsidR="00C53943" w:rsidRDefault="00C53943" w:rsidP="00C53943">
      <w:pPr>
        <w:pStyle w:val="PlainText"/>
        <w:ind w:left="720"/>
        <w:rPr>
          <w:rFonts w:ascii="Times New Roman" w:eastAsia="MS Mincho" w:hAnsi="Times New Roman"/>
          <w:sz w:val="24"/>
        </w:rPr>
      </w:pPr>
      <w:r>
        <w:rPr>
          <w:rFonts w:ascii="Times New Roman" w:eastAsia="MS Mincho" w:hAnsi="Times New Roman"/>
          <w:sz w:val="24"/>
        </w:rPr>
        <w:tab/>
        <w:t xml:space="preserve">d. The Evaluation Committee </w:t>
      </w:r>
      <w:r w:rsidRPr="00D61D12">
        <w:rPr>
          <w:rFonts w:ascii="Times New Roman" w:eastAsia="MS Mincho" w:hAnsi="Times New Roman"/>
          <w:b/>
          <w:sz w:val="24"/>
        </w:rPr>
        <w:t>MAY</w:t>
      </w:r>
      <w:r>
        <w:rPr>
          <w:rFonts w:ascii="Times New Roman" w:eastAsia="MS Mincho" w:hAnsi="Times New Roman"/>
          <w:sz w:val="24"/>
        </w:rPr>
        <w:t xml:space="preserve"> request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(s) of the top rated proposals to make an </w:t>
      </w:r>
      <w:r>
        <w:rPr>
          <w:rFonts w:ascii="Times New Roman" w:eastAsia="MS Mincho" w:hAnsi="Times New Roman"/>
          <w:sz w:val="24"/>
        </w:rPr>
        <w:tab/>
        <w:t xml:space="preserve">oral presentation; however, contracts may be awarded without such presentations and based </w:t>
      </w:r>
      <w:r>
        <w:rPr>
          <w:rFonts w:ascii="Times New Roman" w:eastAsia="MS Mincho" w:hAnsi="Times New Roman"/>
          <w:sz w:val="24"/>
        </w:rPr>
        <w:tab/>
        <w:t xml:space="preserve">solely on written offers. Finalists will be contacted to schedule oral presentations if required. If </w:t>
      </w:r>
      <w:r>
        <w:rPr>
          <w:rFonts w:ascii="Times New Roman" w:eastAsia="MS Mincho" w:hAnsi="Times New Roman"/>
          <w:sz w:val="24"/>
        </w:rPr>
        <w:tab/>
        <w:t xml:space="preserve">an oral presentation is requested, evaluation scores will be revised to reflect written response and </w:t>
      </w:r>
      <w:r>
        <w:rPr>
          <w:rFonts w:ascii="Times New Roman" w:eastAsia="MS Mincho" w:hAnsi="Times New Roman"/>
          <w:sz w:val="24"/>
        </w:rPr>
        <w:tab/>
        <w:t>presentation response.</w:t>
      </w:r>
      <w:r>
        <w:rPr>
          <w:rFonts w:ascii="Times New Roman" w:eastAsia="MS Mincho" w:hAnsi="Times New Roman"/>
          <w:sz w:val="24"/>
        </w:rPr>
        <w:br/>
      </w:r>
    </w:p>
    <w:p w:rsidR="00C53943" w:rsidRDefault="00C53943" w:rsidP="00F06881">
      <w:pPr>
        <w:pStyle w:val="PlainText"/>
        <w:ind w:left="720"/>
        <w:rPr>
          <w:rFonts w:ascii="Times New Roman" w:eastAsia="MS Mincho" w:hAnsi="Times New Roman"/>
          <w:sz w:val="24"/>
        </w:rPr>
      </w:pPr>
      <w:r>
        <w:rPr>
          <w:rFonts w:ascii="Times New Roman" w:eastAsia="MS Mincho" w:hAnsi="Times New Roman"/>
          <w:sz w:val="24"/>
        </w:rPr>
        <w:tab/>
        <w:t xml:space="preserve">e. The responsible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whose proposal is most advantageous to the District, taking into </w:t>
      </w:r>
      <w:r>
        <w:rPr>
          <w:rFonts w:ascii="Times New Roman" w:eastAsia="MS Mincho" w:hAnsi="Times New Roman"/>
          <w:sz w:val="24"/>
        </w:rPr>
        <w:tab/>
        <w:t xml:space="preserve">consideration the </w:t>
      </w:r>
      <w:r w:rsidRPr="00625E46">
        <w:rPr>
          <w:rFonts w:ascii="Times New Roman" w:eastAsia="MS Mincho" w:hAnsi="Times New Roman"/>
          <w:sz w:val="24"/>
        </w:rPr>
        <w:t>specifications and</w:t>
      </w:r>
      <w:r>
        <w:rPr>
          <w:rFonts w:ascii="Times New Roman" w:eastAsia="MS Mincho" w:hAnsi="Times New Roman"/>
          <w:color w:val="FF0000"/>
          <w:sz w:val="24"/>
        </w:rPr>
        <w:t xml:space="preserve"> </w:t>
      </w:r>
      <w:r>
        <w:rPr>
          <w:rFonts w:ascii="Times New Roman" w:eastAsia="MS Mincho" w:hAnsi="Times New Roman"/>
          <w:sz w:val="24"/>
        </w:rPr>
        <w:t xml:space="preserve">evaluation factors in </w:t>
      </w:r>
      <w:r w:rsidRPr="00625E46">
        <w:rPr>
          <w:rFonts w:ascii="Times New Roman" w:eastAsia="MS Mincho" w:hAnsi="Times New Roman"/>
          <w:sz w:val="24"/>
        </w:rPr>
        <w:t xml:space="preserve">Sections IV and </w:t>
      </w:r>
      <w:r w:rsidRPr="00B60F87">
        <w:rPr>
          <w:rFonts w:ascii="Times New Roman" w:eastAsia="MS Mincho" w:hAnsi="Times New Roman"/>
          <w:sz w:val="24"/>
        </w:rPr>
        <w:t>V,</w:t>
      </w:r>
      <w:r>
        <w:rPr>
          <w:rFonts w:ascii="Times New Roman" w:eastAsia="MS Mincho" w:hAnsi="Times New Roman"/>
          <w:sz w:val="24"/>
        </w:rPr>
        <w:t xml:space="preserve"> will be </w:t>
      </w:r>
      <w:r>
        <w:rPr>
          <w:rFonts w:ascii="Times New Roman" w:eastAsia="MS Mincho" w:hAnsi="Times New Roman"/>
          <w:sz w:val="24"/>
        </w:rPr>
        <w:tab/>
        <w:t xml:space="preserve">recommended for contract award to the Chief Procurement Officer, and any other required </w:t>
      </w:r>
      <w:r>
        <w:rPr>
          <w:rFonts w:ascii="Times New Roman" w:eastAsia="MS Mincho" w:hAnsi="Times New Roman"/>
          <w:sz w:val="24"/>
        </w:rPr>
        <w:tab/>
        <w:t xml:space="preserve">approving authorities, as specified in </w:t>
      </w:r>
      <w:r w:rsidRPr="00B60F87">
        <w:rPr>
          <w:rFonts w:ascii="Times New Roman" w:eastAsia="MS Mincho" w:hAnsi="Times New Roman"/>
          <w:sz w:val="24"/>
        </w:rPr>
        <w:t>Section II, Paragraph B.12.</w:t>
      </w:r>
      <w:r>
        <w:rPr>
          <w:rFonts w:ascii="Times New Roman" w:eastAsia="MS Mincho" w:hAnsi="Times New Roman"/>
          <w:sz w:val="24"/>
        </w:rPr>
        <w:t xml:space="preserve"> Please note, however, that a </w:t>
      </w:r>
      <w:r>
        <w:rPr>
          <w:rFonts w:ascii="Times New Roman" w:eastAsia="MS Mincho" w:hAnsi="Times New Roman"/>
          <w:sz w:val="24"/>
        </w:rPr>
        <w:tab/>
        <w:t xml:space="preserve">serious deficiency in the response to any one factor </w:t>
      </w:r>
      <w:r>
        <w:rPr>
          <w:rFonts w:ascii="Times New Roman" w:eastAsia="MS Mincho" w:hAnsi="Times New Roman"/>
          <w:sz w:val="24"/>
        </w:rPr>
        <w:tab/>
        <w:t xml:space="preserve">may be grounds for rejection regardless of </w:t>
      </w:r>
      <w:r>
        <w:rPr>
          <w:rFonts w:ascii="Times New Roman" w:eastAsia="MS Mincho" w:hAnsi="Times New Roman"/>
          <w:sz w:val="24"/>
        </w:rPr>
        <w:tab/>
        <w:t>overall score.</w:t>
      </w:r>
    </w:p>
    <w:p w:rsidR="00C53943" w:rsidRDefault="00C53943">
      <w:pPr>
        <w:pStyle w:val="PlainText"/>
        <w:ind w:left="720"/>
        <w:rPr>
          <w:rFonts w:ascii="Times New Roman" w:eastAsia="MS Mincho" w:hAnsi="Times New Roman"/>
          <w:sz w:val="24"/>
        </w:rPr>
      </w:pPr>
    </w:p>
    <w:p w:rsidR="00C53943" w:rsidRPr="006317C4" w:rsidRDefault="00C53943" w:rsidP="00C53943">
      <w:pPr>
        <w:pStyle w:val="PlainText"/>
        <w:ind w:left="720"/>
        <w:jc w:val="center"/>
        <w:rPr>
          <w:rFonts w:ascii="Times New Roman" w:eastAsia="MS Mincho" w:hAnsi="Times New Roman"/>
          <w:b/>
          <w:sz w:val="24"/>
        </w:rPr>
      </w:pPr>
      <w:r>
        <w:rPr>
          <w:rFonts w:ascii="Times New Roman" w:eastAsia="MS Mincho" w:hAnsi="Times New Roman"/>
          <w:b/>
          <w:sz w:val="24"/>
        </w:rPr>
        <w:t>END SECTION V-EVALUATION</w:t>
      </w:r>
    </w:p>
    <w:p w:rsidR="00C53943" w:rsidRDefault="00C53943">
      <w:pPr>
        <w:pStyle w:val="PlainText"/>
        <w:ind w:left="720"/>
        <w:rPr>
          <w:rFonts w:ascii="Times New Roman" w:eastAsia="MS Mincho" w:hAnsi="Times New Roman"/>
          <w:sz w:val="24"/>
        </w:rPr>
      </w:pPr>
    </w:p>
    <w:p w:rsidR="0076050E" w:rsidRDefault="0076050E">
      <w:pPr>
        <w:pStyle w:val="Heading1"/>
        <w:rPr>
          <w:rFonts w:eastAsia="MS Mincho"/>
        </w:rPr>
      </w:pPr>
      <w:r>
        <w:rPr>
          <w:rFonts w:eastAsia="MS Mincho"/>
        </w:rPr>
        <w:br w:type="page"/>
      </w:r>
      <w:bookmarkStart w:id="90" w:name="_Toc136430852"/>
      <w:r>
        <w:rPr>
          <w:rFonts w:eastAsia="MS Mincho"/>
        </w:rPr>
        <w:lastRenderedPageBreak/>
        <w:t>APPENDIX A</w:t>
      </w:r>
      <w:bookmarkEnd w:id="90"/>
    </w:p>
    <w:p w:rsidR="0076050E" w:rsidRDefault="0076050E">
      <w:pPr>
        <w:pStyle w:val="PlainText"/>
        <w:rPr>
          <w:rFonts w:ascii="Times New Roman" w:eastAsia="MS Mincho" w:hAnsi="Times New Roman"/>
          <w:sz w:val="24"/>
        </w:rPr>
      </w:pPr>
    </w:p>
    <w:p w:rsidR="0076050E" w:rsidRDefault="0076050E">
      <w:pPr>
        <w:pStyle w:val="Heading2"/>
        <w:jc w:val="center"/>
        <w:rPr>
          <w:rFonts w:eastAsia="MS Mincho"/>
        </w:rPr>
      </w:pPr>
      <w:bookmarkStart w:id="91" w:name="_Toc136430853"/>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91"/>
    </w:p>
    <w:p w:rsidR="0076050E" w:rsidRDefault="0076050E">
      <w:pPr>
        <w:pStyle w:val="PlainText"/>
        <w:rPr>
          <w:rFonts w:ascii="Times New Roman" w:eastAsia="MS Mincho" w:hAnsi="Times New Roman"/>
          <w:sz w:val="24"/>
        </w:rPr>
      </w:pPr>
    </w:p>
    <w:p w:rsidR="0076050E" w:rsidRPr="003A7E9B" w:rsidRDefault="00C53943" w:rsidP="003A7E9B">
      <w:pPr>
        <w:jc w:val="center"/>
        <w:rPr>
          <w:b/>
        </w:rPr>
      </w:pPr>
      <w:r w:rsidRPr="003A7E9B">
        <w:rPr>
          <w:b/>
        </w:rPr>
        <w:t>RFP #2024-001-HR</w:t>
      </w:r>
    </w:p>
    <w:p w:rsidR="00292FEC" w:rsidRPr="00D955D1" w:rsidRDefault="00292FEC" w:rsidP="00D955D1">
      <w:pPr>
        <w:jc w:val="center"/>
        <w:rPr>
          <w:b/>
        </w:rPr>
      </w:pPr>
    </w:p>
    <w:p w:rsidR="0076050E" w:rsidRPr="00D955D1" w:rsidRDefault="00C87667" w:rsidP="00D955D1">
      <w:pPr>
        <w:jc w:val="center"/>
        <w:rPr>
          <w:b/>
          <w:sz w:val="28"/>
        </w:rPr>
      </w:pPr>
      <w:r w:rsidRPr="00D955D1">
        <w:rPr>
          <w:b/>
          <w:sz w:val="28"/>
        </w:rPr>
        <w:t>Cold Beverage Vending Services</w:t>
      </w:r>
    </w:p>
    <w:p w:rsidR="0076050E" w:rsidRPr="00D955D1" w:rsidRDefault="002A3E48" w:rsidP="00D955D1">
      <w:pPr>
        <w:jc w:val="center"/>
        <w:rPr>
          <w:b/>
        </w:rPr>
      </w:pPr>
      <w:r w:rsidRPr="00D955D1">
        <w:rPr>
          <w:b/>
        </w:rPr>
        <w:t>Los Lunas School District</w:t>
      </w:r>
      <w:r w:rsidR="00F478FE" w:rsidRPr="00D955D1">
        <w:rPr>
          <w:b/>
        </w:rPr>
        <w:t xml:space="preserve"> </w:t>
      </w:r>
    </w:p>
    <w:p w:rsidR="0076050E" w:rsidRDefault="0076050E" w:rsidP="003D12B3"/>
    <w:p w:rsidR="0076050E" w:rsidRPr="00D91FAD" w:rsidRDefault="0076050E" w:rsidP="003D12B3">
      <w:r w:rsidRPr="000D4592">
        <w:t>In acknowledgment of receipt of this Request for Proposal, the undersigned agrees that he/she has received a complete copy, beginning with the title page and table of contents, and e</w:t>
      </w:r>
      <w:r w:rsidR="00C53943">
        <w:t>nding with Appendix G</w:t>
      </w:r>
      <w:r w:rsidRPr="000D4592">
        <w:t>.</w:t>
      </w:r>
    </w:p>
    <w:p w:rsidR="0076050E" w:rsidRPr="00D91FAD" w:rsidRDefault="0076050E" w:rsidP="003D12B3"/>
    <w:p w:rsidR="0076050E" w:rsidRPr="00D91FAD" w:rsidRDefault="0076050E" w:rsidP="003D12B3">
      <w:r w:rsidRPr="00DF2ED0">
        <w:rPr>
          <w:b/>
        </w:rPr>
        <w:t>The acknowledgment of receipt should be signed and returned (by fax</w:t>
      </w:r>
      <w:r w:rsidR="00F478FE" w:rsidRPr="00DF2ED0">
        <w:rPr>
          <w:b/>
        </w:rPr>
        <w:t>, e-mail</w:t>
      </w:r>
      <w:r w:rsidR="00A92F88" w:rsidRPr="00DF2ED0">
        <w:rPr>
          <w:b/>
        </w:rPr>
        <w:t xml:space="preserve">, </w:t>
      </w:r>
      <w:proofErr w:type="gramStart"/>
      <w:r w:rsidR="00A92F88" w:rsidRPr="00DF2ED0">
        <w:rPr>
          <w:b/>
        </w:rPr>
        <w:t>courier</w:t>
      </w:r>
      <w:proofErr w:type="gramEnd"/>
      <w:r w:rsidRPr="00DF2ED0">
        <w:rPr>
          <w:b/>
        </w:rPr>
        <w:t xml:space="preserve"> or hand deliver</w:t>
      </w:r>
      <w:r w:rsidR="00A92F88" w:rsidRPr="00DF2ED0">
        <w:rPr>
          <w:b/>
        </w:rPr>
        <w:t>y</w:t>
      </w:r>
      <w:r w:rsidRPr="00DF2ED0">
        <w:rPr>
          <w:b/>
        </w:rPr>
        <w:t xml:space="preserve">) to the Procurement Manager no later </w:t>
      </w:r>
      <w:r w:rsidRPr="00C037B5">
        <w:rPr>
          <w:b/>
        </w:rPr>
        <w:t xml:space="preserve">than </w:t>
      </w:r>
      <w:r w:rsidR="00C53943">
        <w:rPr>
          <w:b/>
        </w:rPr>
        <w:t>June 7, 2023</w:t>
      </w:r>
      <w:r w:rsidRPr="00C037B5">
        <w:rPr>
          <w:b/>
        </w:rPr>
        <w:t>.</w:t>
      </w:r>
    </w:p>
    <w:p w:rsidR="0076050E" w:rsidRPr="00D91FAD" w:rsidRDefault="0076050E" w:rsidP="003D12B3"/>
    <w:p w:rsidR="00C53943" w:rsidRDefault="00C53943" w:rsidP="00C53943">
      <w:r>
        <w:t xml:space="preserve">The firm listed below </w:t>
      </w:r>
      <w:proofErr w:type="spellStart"/>
      <w:r>
        <w:t>DOES__________or</w:t>
      </w:r>
      <w:proofErr w:type="spellEnd"/>
      <w:r>
        <w:t xml:space="preserve"> DOES NOT____________</w:t>
      </w:r>
      <w:proofErr w:type="gramStart"/>
      <w:r>
        <w:t>_(</w:t>
      </w:r>
      <w:proofErr w:type="gramEnd"/>
      <w:r>
        <w:t>check one) intend to respond to this Request for Proposals.</w:t>
      </w:r>
    </w:p>
    <w:p w:rsidR="0076050E" w:rsidRPr="00D91FAD" w:rsidRDefault="0076050E" w:rsidP="003D12B3"/>
    <w:p w:rsidR="0076050E" w:rsidRDefault="0076050E" w:rsidP="003D12B3">
      <w:r w:rsidRPr="00D91FAD">
        <w:t>FIRM: _____________________________________________________________________</w:t>
      </w:r>
    </w:p>
    <w:p w:rsidR="0076050E" w:rsidRDefault="0076050E" w:rsidP="003D12B3"/>
    <w:p w:rsidR="0076050E" w:rsidRDefault="0076050E" w:rsidP="003D12B3">
      <w:r>
        <w:t>REPRESENTED BY: _______________________ TITLE</w:t>
      </w:r>
      <w:proofErr w:type="gramStart"/>
      <w:r>
        <w:t>:_</w:t>
      </w:r>
      <w:proofErr w:type="gramEnd"/>
      <w:r>
        <w:t>__________________________</w:t>
      </w:r>
    </w:p>
    <w:p w:rsidR="0076050E" w:rsidRDefault="0076050E" w:rsidP="003D12B3"/>
    <w:p w:rsidR="0076050E" w:rsidRDefault="0076050E" w:rsidP="003D12B3">
      <w:r>
        <w:t>E-MAIL ADDRESS: _________________________________________________________</w:t>
      </w:r>
    </w:p>
    <w:p w:rsidR="0076050E" w:rsidRDefault="0076050E" w:rsidP="003D12B3"/>
    <w:p w:rsidR="0076050E" w:rsidRDefault="0076050E" w:rsidP="003D12B3">
      <w:r>
        <w:t>PHONE NO.:_______________________</w:t>
      </w:r>
      <w:proofErr w:type="gramStart"/>
      <w:r>
        <w:t>_  FAX</w:t>
      </w:r>
      <w:proofErr w:type="gramEnd"/>
      <w:r>
        <w:t xml:space="preserve"> NO.:______________________________</w:t>
      </w:r>
    </w:p>
    <w:p w:rsidR="0076050E" w:rsidRDefault="0076050E" w:rsidP="003D12B3"/>
    <w:p w:rsidR="0076050E" w:rsidRDefault="0076050E" w:rsidP="003D12B3">
      <w:r>
        <w:t>ADDRESS: _________________________________________________________________</w:t>
      </w:r>
    </w:p>
    <w:p w:rsidR="0076050E" w:rsidRDefault="0076050E" w:rsidP="003D12B3"/>
    <w:p w:rsidR="0076050E" w:rsidRDefault="0076050E" w:rsidP="003D12B3">
      <w:r>
        <w:t>CITY: _________________________ STATE: ______ ZIP CODE: ____________________</w:t>
      </w:r>
    </w:p>
    <w:p w:rsidR="0076050E" w:rsidRDefault="0076050E" w:rsidP="003D12B3"/>
    <w:p w:rsidR="0076050E" w:rsidRDefault="0076050E" w:rsidP="003D12B3">
      <w:r>
        <w:t>SIGNATURE: ______________________________________ DATE</w:t>
      </w:r>
      <w:proofErr w:type="gramStart"/>
      <w:r>
        <w:t>:_</w:t>
      </w:r>
      <w:proofErr w:type="gramEnd"/>
      <w:r>
        <w:t>_________________</w:t>
      </w:r>
    </w:p>
    <w:p w:rsidR="0076050E" w:rsidRDefault="0076050E" w:rsidP="003D12B3"/>
    <w:p w:rsidR="0076050E" w:rsidRDefault="0076050E" w:rsidP="003D12B3">
      <w:r>
        <w:t>This name and address will be used for all correspondence related to the Request for Proposals.</w:t>
      </w:r>
    </w:p>
    <w:p w:rsidR="0076050E" w:rsidRDefault="0076050E" w:rsidP="003D12B3"/>
    <w:p w:rsidR="0076050E" w:rsidRDefault="0076050E" w:rsidP="003D12B3">
      <w:r>
        <w:t xml:space="preserve">Please return </w:t>
      </w:r>
      <w:proofErr w:type="gramStart"/>
      <w:r>
        <w:t>to</w:t>
      </w:r>
      <w:proofErr w:type="gramEnd"/>
      <w:r>
        <w:t>:</w:t>
      </w:r>
    </w:p>
    <w:p w:rsidR="0076050E" w:rsidRPr="00A82481" w:rsidRDefault="0076050E" w:rsidP="003D12B3">
      <w:pPr>
        <w:rPr>
          <w:sz w:val="12"/>
          <w:szCs w:val="12"/>
        </w:rPr>
      </w:pPr>
    </w:p>
    <w:p w:rsidR="0076050E" w:rsidRDefault="002A3E48">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2A3E48">
      <w:pPr>
        <w:pStyle w:val="PlainText"/>
        <w:jc w:val="center"/>
        <w:rPr>
          <w:rFonts w:ascii="Times New Roman" w:eastAsia="MS Mincho" w:hAnsi="Times New Roman"/>
          <w:sz w:val="24"/>
        </w:rPr>
      </w:pPr>
      <w:r>
        <w:rPr>
          <w:rFonts w:ascii="Times New Roman" w:eastAsia="MS Mincho" w:hAnsi="Times New Roman"/>
          <w:sz w:val="24"/>
        </w:rPr>
        <w:t xml:space="preserve">Los </w:t>
      </w:r>
      <w:r w:rsidR="00C53943">
        <w:rPr>
          <w:rFonts w:ascii="Times New Roman" w:eastAsia="MS Mincho" w:hAnsi="Times New Roman"/>
          <w:sz w:val="24"/>
        </w:rPr>
        <w:t>Lunas Schools Purchasing</w:t>
      </w:r>
    </w:p>
    <w:p w:rsidR="0076050E" w:rsidRPr="002A3E48" w:rsidRDefault="00C53943">
      <w:pPr>
        <w:pStyle w:val="PlainText"/>
        <w:jc w:val="center"/>
        <w:rPr>
          <w:rFonts w:ascii="Times New Roman" w:eastAsia="MS Mincho" w:hAnsi="Times New Roman"/>
          <w:sz w:val="24"/>
          <w:lang w:val="en-US"/>
        </w:rPr>
      </w:pPr>
      <w:r>
        <w:rPr>
          <w:rFonts w:ascii="Times New Roman" w:eastAsia="MS Mincho" w:hAnsi="Times New Roman"/>
          <w:sz w:val="24"/>
        </w:rPr>
        <w:t>119 Luna Ave</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5"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rsidR="00A82481" w:rsidRPr="00A82481" w:rsidRDefault="00522442">
      <w:pPr>
        <w:pStyle w:val="PlainText"/>
        <w:jc w:val="center"/>
        <w:rPr>
          <w:rFonts w:ascii="Times New Roman" w:eastAsia="MS Mincho" w:hAnsi="Times New Roman"/>
          <w:sz w:val="12"/>
          <w:szCs w:val="12"/>
        </w:rPr>
      </w:pPr>
      <w:r>
        <w:rPr>
          <w:rFonts w:ascii="Times New Roman" w:eastAsia="MS Mincho" w:hAnsi="Times New Roman"/>
          <w:sz w:val="12"/>
          <w:szCs w:val="12"/>
        </w:rPr>
        <w:br w:type="page"/>
      </w:r>
    </w:p>
    <w:p w:rsidR="0076050E" w:rsidRDefault="0076050E">
      <w:pPr>
        <w:pStyle w:val="Heading1"/>
        <w:rPr>
          <w:rFonts w:eastAsia="MS Mincho"/>
        </w:rPr>
      </w:pPr>
      <w:bookmarkStart w:id="92" w:name="_Toc136430854"/>
      <w:r>
        <w:rPr>
          <w:rFonts w:eastAsia="MS Mincho"/>
        </w:rPr>
        <w:lastRenderedPageBreak/>
        <w:t>APPENDIX B</w:t>
      </w:r>
      <w:bookmarkEnd w:id="92"/>
    </w:p>
    <w:p w:rsidR="00522442" w:rsidRDefault="00522442">
      <w:pPr>
        <w:pStyle w:val="PlainText"/>
        <w:jc w:val="center"/>
        <w:rPr>
          <w:rFonts w:ascii="Times New Roman" w:eastAsia="MS Mincho" w:hAnsi="Times New Roman"/>
          <w:b/>
          <w:bCs/>
          <w:sz w:val="24"/>
        </w:rPr>
      </w:pPr>
    </w:p>
    <w:p w:rsidR="0076050E" w:rsidRDefault="003A7E9B" w:rsidP="003A7E9B">
      <w:pPr>
        <w:jc w:val="center"/>
        <w:rPr>
          <w:b/>
          <w:sz w:val="32"/>
          <w:szCs w:val="32"/>
        </w:rPr>
      </w:pPr>
      <w:r>
        <w:rPr>
          <w:b/>
          <w:sz w:val="32"/>
          <w:szCs w:val="32"/>
        </w:rPr>
        <w:t>L</w:t>
      </w:r>
      <w:r w:rsidR="002A3E48" w:rsidRPr="003A7E9B">
        <w:rPr>
          <w:b/>
          <w:sz w:val="32"/>
          <w:szCs w:val="32"/>
        </w:rPr>
        <w:t>os Lunas School District</w:t>
      </w:r>
    </w:p>
    <w:p w:rsidR="003A7E9B" w:rsidRPr="003A7E9B" w:rsidRDefault="003A7E9B" w:rsidP="003A7E9B">
      <w:pPr>
        <w:tabs>
          <w:tab w:val="center" w:pos="4680"/>
        </w:tabs>
        <w:jc w:val="center"/>
        <w:outlineLvl w:val="0"/>
        <w:rPr>
          <w:b/>
          <w:bCs/>
          <w:i/>
          <w:iCs/>
        </w:rPr>
      </w:pPr>
      <w:r w:rsidRPr="003A7E9B">
        <w:rPr>
          <w:b/>
        </w:rPr>
        <w:t xml:space="preserve">PRICE AGREEMENT </w:t>
      </w:r>
      <w:r w:rsidRPr="003A7E9B">
        <w:rPr>
          <w:b/>
          <w:bCs/>
        </w:rPr>
        <w:t>#2024-001-HR</w:t>
      </w:r>
    </w:p>
    <w:p w:rsidR="003A7E9B" w:rsidRPr="003A7E9B" w:rsidRDefault="003A7E9B" w:rsidP="003A7E9B">
      <w:pPr>
        <w:jc w:val="center"/>
        <w:rPr>
          <w:b/>
          <w:sz w:val="32"/>
          <w:szCs w:val="32"/>
        </w:rPr>
      </w:pPr>
    </w:p>
    <w:p w:rsidR="00C53943" w:rsidRDefault="00C53943" w:rsidP="00C53943">
      <w:pPr>
        <w:jc w:val="both"/>
        <w:rPr>
          <w:szCs w:val="22"/>
        </w:rPr>
      </w:pPr>
      <w:r>
        <w:rPr>
          <w:szCs w:val="22"/>
        </w:rPr>
        <w:t xml:space="preserve">THIS AGREEMENT is made and entered into by and between the Board of Education, Los Lunas Schools, hereinafter referred to as “LLS" and </w:t>
      </w:r>
      <w:r>
        <w:rPr>
          <w:b/>
          <w:szCs w:val="22"/>
        </w:rPr>
        <w:t>NAME OF CONTRACTOR</w:t>
      </w:r>
      <w:r>
        <w:rPr>
          <w:szCs w:val="22"/>
        </w:rPr>
        <w:t xml:space="preserve">, hereinafter referred to as the "Contractor”, and </w:t>
      </w:r>
      <w:proofErr w:type="gramStart"/>
      <w:r>
        <w:rPr>
          <w:szCs w:val="22"/>
        </w:rPr>
        <w:t xml:space="preserve">is effective as of the date set forth below upon which it is executed by the Purchasing Agent </w:t>
      </w:r>
      <w:r w:rsidRPr="0014596F">
        <w:rPr>
          <w:szCs w:val="22"/>
        </w:rPr>
        <w:t xml:space="preserve">and </w:t>
      </w:r>
      <w:r>
        <w:rPr>
          <w:szCs w:val="22"/>
        </w:rPr>
        <w:t>the Los Lunas Board of Education</w:t>
      </w:r>
      <w:proofErr w:type="gramEnd"/>
      <w:r w:rsidRPr="0014596F">
        <w:rPr>
          <w:szCs w:val="22"/>
        </w:rPr>
        <w:t>.</w:t>
      </w:r>
      <w:r>
        <w:rPr>
          <w:szCs w:val="22"/>
        </w:rPr>
        <w:t xml:space="preserve"> </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rsidR="00B70923" w:rsidRPr="00B70923" w:rsidRDefault="00B70923" w:rsidP="00B70923">
      <w:pPr>
        <w:autoSpaceDE w:val="0"/>
        <w:autoSpaceDN w:val="0"/>
        <w:adjustRightInd w:val="0"/>
        <w:snapToGrid w:val="0"/>
        <w:jc w:val="both"/>
        <w:rPr>
          <w:color w:val="000000"/>
          <w:lang w:val="x-none"/>
        </w:rPr>
      </w:pPr>
    </w:p>
    <w:p w:rsidR="00FE7738" w:rsidRDefault="00FE7738" w:rsidP="00B70923">
      <w:pPr>
        <w:autoSpaceDE w:val="0"/>
        <w:autoSpaceDN w:val="0"/>
        <w:adjustRightInd w:val="0"/>
        <w:snapToGrid w:val="0"/>
        <w:jc w:val="both"/>
        <w:rPr>
          <w:color w:val="000000"/>
          <w:lang w:val="x-none"/>
        </w:rPr>
      </w:pPr>
      <w:r>
        <w:rPr>
          <w:color w:val="000000"/>
          <w:lang w:val="x-none"/>
        </w:rPr>
        <w:t>1. Scope of Work</w:t>
      </w:r>
    </w:p>
    <w:p w:rsidR="00FE7738" w:rsidRDefault="00FE7738" w:rsidP="00B70923">
      <w:pPr>
        <w:autoSpaceDE w:val="0"/>
        <w:autoSpaceDN w:val="0"/>
        <w:adjustRightInd w:val="0"/>
        <w:snapToGrid w:val="0"/>
        <w:jc w:val="both"/>
        <w:rPr>
          <w:color w:val="000000"/>
          <w:lang w:val="x-none"/>
        </w:rPr>
      </w:pPr>
    </w:p>
    <w:p w:rsidR="00D14387" w:rsidRDefault="00FE7738" w:rsidP="00B70923">
      <w:pPr>
        <w:autoSpaceDE w:val="0"/>
        <w:autoSpaceDN w:val="0"/>
        <w:adjustRightInd w:val="0"/>
        <w:snapToGrid w:val="0"/>
        <w:jc w:val="both"/>
        <w:rPr>
          <w:color w:val="000000"/>
          <w:lang w:val="x-none"/>
        </w:rPr>
      </w:pPr>
      <w:r>
        <w:rPr>
          <w:color w:val="000000"/>
        </w:rPr>
        <w:t xml:space="preserve">A. General Information: </w:t>
      </w:r>
      <w:r w:rsidR="00770A92">
        <w:rPr>
          <w:color w:val="000000"/>
          <w:lang w:val="x-none"/>
        </w:rPr>
        <w:t xml:space="preserve">The </w:t>
      </w:r>
      <w:proofErr w:type="spellStart"/>
      <w:r w:rsidR="00770A92">
        <w:rPr>
          <w:color w:val="000000"/>
          <w:lang w:val="x-none"/>
        </w:rPr>
        <w:t>contra</w:t>
      </w:r>
      <w:r w:rsidR="00770A92">
        <w:rPr>
          <w:color w:val="000000"/>
        </w:rPr>
        <w:t>c</w:t>
      </w:r>
      <w:proofErr w:type="spellEnd"/>
      <w:r w:rsidR="00770A92">
        <w:rPr>
          <w:color w:val="000000"/>
          <w:lang w:val="x-none"/>
        </w:rPr>
        <w:t>tor</w:t>
      </w:r>
      <w:r w:rsidR="00B70923" w:rsidRPr="00B70923">
        <w:rPr>
          <w:color w:val="000000"/>
          <w:lang w:val="x-none"/>
        </w:rPr>
        <w:t xml:space="preserve"> will provide </w:t>
      </w:r>
      <w:r w:rsidR="002A59CA">
        <w:rPr>
          <w:color w:val="000000"/>
        </w:rPr>
        <w:t>Cold Beverage Vending Services</w:t>
      </w:r>
      <w:r w:rsidR="00B70923" w:rsidRPr="00B70923">
        <w:rPr>
          <w:color w:val="000000"/>
          <w:lang w:val="x-none"/>
        </w:rPr>
        <w:t xml:space="preserve"> as requested by</w:t>
      </w:r>
      <w:r w:rsidR="002A59CA">
        <w:rPr>
          <w:color w:val="000000"/>
          <w:lang w:val="x-none"/>
        </w:rPr>
        <w:t xml:space="preserve"> LLS for approximately 1500 employees and 8600 students at 15 school sites and various administrative offices as specified below as well as product for school organizations for the purpose of fundraisers and sporting events. </w:t>
      </w:r>
    </w:p>
    <w:p w:rsidR="00D14387" w:rsidRDefault="00D14387" w:rsidP="00B70923">
      <w:pPr>
        <w:autoSpaceDE w:val="0"/>
        <w:autoSpaceDN w:val="0"/>
        <w:adjustRightInd w:val="0"/>
        <w:snapToGrid w:val="0"/>
        <w:jc w:val="both"/>
        <w:rPr>
          <w:color w:val="000000"/>
          <w:lang w:val="x-none"/>
        </w:rPr>
      </w:pPr>
    </w:p>
    <w:p w:rsidR="00D14387" w:rsidRDefault="00D14387" w:rsidP="00B70923">
      <w:pPr>
        <w:autoSpaceDE w:val="0"/>
        <w:autoSpaceDN w:val="0"/>
        <w:adjustRightInd w:val="0"/>
        <w:snapToGrid w:val="0"/>
        <w:jc w:val="both"/>
        <w:rPr>
          <w:color w:val="000000"/>
        </w:rPr>
      </w:pPr>
      <w:r>
        <w:rPr>
          <w:color w:val="000000"/>
        </w:rPr>
        <w:t>Administration Offices</w:t>
      </w:r>
      <w:r>
        <w:rPr>
          <w:color w:val="000000"/>
        </w:rPr>
        <w:tab/>
      </w:r>
      <w:r w:rsidR="003505E8">
        <w:rPr>
          <w:color w:val="000000"/>
        </w:rPr>
        <w:tab/>
      </w:r>
      <w:r>
        <w:rPr>
          <w:color w:val="000000"/>
        </w:rPr>
        <w:t>119 Luna Avenue, Los Lunas, NM 87031</w:t>
      </w:r>
    </w:p>
    <w:p w:rsidR="00D14387" w:rsidRDefault="00D14387" w:rsidP="00B70923">
      <w:pPr>
        <w:autoSpaceDE w:val="0"/>
        <w:autoSpaceDN w:val="0"/>
        <w:adjustRightInd w:val="0"/>
        <w:snapToGrid w:val="0"/>
        <w:jc w:val="both"/>
        <w:rPr>
          <w:color w:val="000000"/>
        </w:rPr>
      </w:pPr>
      <w:r>
        <w:rPr>
          <w:color w:val="000000"/>
        </w:rPr>
        <w:t>District Service Center</w:t>
      </w:r>
      <w:r>
        <w:rPr>
          <w:color w:val="000000"/>
        </w:rPr>
        <w:tab/>
      </w:r>
      <w:r w:rsidR="003505E8">
        <w:rPr>
          <w:color w:val="000000"/>
        </w:rPr>
        <w:tab/>
      </w:r>
      <w:r>
        <w:rPr>
          <w:color w:val="000000"/>
        </w:rPr>
        <w:t>1262 NM Hwy 314, Los Lunas, NM 87031</w:t>
      </w:r>
    </w:p>
    <w:p w:rsidR="00B70923" w:rsidRPr="00D14387" w:rsidRDefault="00D14387" w:rsidP="00B70923">
      <w:pPr>
        <w:autoSpaceDE w:val="0"/>
        <w:autoSpaceDN w:val="0"/>
        <w:adjustRightInd w:val="0"/>
        <w:snapToGrid w:val="0"/>
        <w:jc w:val="both"/>
        <w:rPr>
          <w:color w:val="000000"/>
        </w:rPr>
      </w:pPr>
      <w:r>
        <w:rPr>
          <w:color w:val="000000"/>
        </w:rPr>
        <w:t>Special Services Offices</w:t>
      </w:r>
      <w:r w:rsidR="002A59CA">
        <w:rPr>
          <w:color w:val="000000"/>
          <w:lang w:val="x-none"/>
        </w:rPr>
        <w:t xml:space="preserve"> </w:t>
      </w:r>
      <w:r>
        <w:rPr>
          <w:color w:val="000000"/>
          <w:lang w:val="x-none"/>
        </w:rPr>
        <w:tab/>
      </w:r>
      <w:r w:rsidR="003505E8">
        <w:rPr>
          <w:color w:val="000000"/>
          <w:lang w:val="x-none"/>
        </w:rPr>
        <w:tab/>
      </w:r>
      <w:r>
        <w:rPr>
          <w:color w:val="000000"/>
        </w:rPr>
        <w:t>343 Main Street, Los Lunas, NM 87031</w:t>
      </w:r>
    </w:p>
    <w:p w:rsidR="00D14387" w:rsidRDefault="00D14387" w:rsidP="00B70923">
      <w:pPr>
        <w:autoSpaceDE w:val="0"/>
        <w:autoSpaceDN w:val="0"/>
        <w:adjustRightInd w:val="0"/>
        <w:snapToGrid w:val="0"/>
        <w:jc w:val="both"/>
        <w:rPr>
          <w:color w:val="000000"/>
        </w:rPr>
      </w:pPr>
      <w:r>
        <w:rPr>
          <w:color w:val="000000"/>
        </w:rPr>
        <w:t>Teacher Resource Center</w:t>
      </w:r>
      <w:r>
        <w:rPr>
          <w:color w:val="000000"/>
        </w:rPr>
        <w:tab/>
      </w:r>
      <w:r w:rsidR="003505E8">
        <w:rPr>
          <w:color w:val="000000"/>
        </w:rPr>
        <w:tab/>
      </w:r>
      <w:r>
        <w:rPr>
          <w:color w:val="000000"/>
        </w:rPr>
        <w:t>801 Coronado, Los Lunas, NM 87031</w:t>
      </w:r>
    </w:p>
    <w:p w:rsidR="00D14387" w:rsidRDefault="00D14387" w:rsidP="00B70923">
      <w:pPr>
        <w:autoSpaceDE w:val="0"/>
        <w:autoSpaceDN w:val="0"/>
        <w:adjustRightInd w:val="0"/>
        <w:snapToGrid w:val="0"/>
        <w:jc w:val="both"/>
        <w:rPr>
          <w:color w:val="000000"/>
        </w:rPr>
      </w:pPr>
      <w:r>
        <w:rPr>
          <w:color w:val="000000"/>
        </w:rPr>
        <w:t>Los Lunas High School</w:t>
      </w:r>
      <w:r>
        <w:rPr>
          <w:color w:val="000000"/>
        </w:rPr>
        <w:tab/>
      </w:r>
      <w:r w:rsidR="003505E8">
        <w:rPr>
          <w:color w:val="000000"/>
        </w:rPr>
        <w:tab/>
      </w:r>
      <w:r>
        <w:rPr>
          <w:color w:val="000000"/>
        </w:rPr>
        <w:t xml:space="preserve">1776 </w:t>
      </w:r>
      <w:r w:rsidR="003505E8">
        <w:rPr>
          <w:color w:val="000000"/>
        </w:rPr>
        <w:t>Emilio Lopez Rd, Los Lunas, NM 87031</w:t>
      </w:r>
    </w:p>
    <w:p w:rsidR="00D14387" w:rsidRDefault="00D14387" w:rsidP="00B70923">
      <w:pPr>
        <w:autoSpaceDE w:val="0"/>
        <w:autoSpaceDN w:val="0"/>
        <w:adjustRightInd w:val="0"/>
        <w:snapToGrid w:val="0"/>
        <w:jc w:val="both"/>
        <w:rPr>
          <w:color w:val="000000"/>
        </w:rPr>
      </w:pPr>
      <w:r>
        <w:rPr>
          <w:color w:val="000000"/>
        </w:rPr>
        <w:t>Valencia High School</w:t>
      </w:r>
      <w:r w:rsidR="003505E8">
        <w:rPr>
          <w:color w:val="000000"/>
        </w:rPr>
        <w:tab/>
      </w:r>
      <w:r w:rsidR="003505E8">
        <w:rPr>
          <w:color w:val="000000"/>
        </w:rPr>
        <w:tab/>
      </w:r>
      <w:r w:rsidR="003505E8">
        <w:rPr>
          <w:color w:val="000000"/>
        </w:rPr>
        <w:tab/>
        <w:t>310 Bonita Vista Blvd, Los Lunas, NM 87031</w:t>
      </w:r>
    </w:p>
    <w:p w:rsidR="00D14387" w:rsidRDefault="00D14387" w:rsidP="00B70923">
      <w:pPr>
        <w:autoSpaceDE w:val="0"/>
        <w:autoSpaceDN w:val="0"/>
        <w:adjustRightInd w:val="0"/>
        <w:snapToGrid w:val="0"/>
        <w:jc w:val="both"/>
        <w:rPr>
          <w:color w:val="000000"/>
        </w:rPr>
      </w:pPr>
      <w:r>
        <w:rPr>
          <w:color w:val="000000"/>
        </w:rPr>
        <w:t>Century High School</w:t>
      </w:r>
      <w:r w:rsidR="003505E8">
        <w:rPr>
          <w:color w:val="000000"/>
        </w:rPr>
        <w:tab/>
      </w:r>
      <w:r w:rsidR="003505E8">
        <w:rPr>
          <w:color w:val="000000"/>
        </w:rPr>
        <w:tab/>
      </w:r>
      <w:r w:rsidR="003505E8">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Los Lunas Middle School</w:t>
      </w:r>
      <w:r w:rsidR="003505E8">
        <w:rPr>
          <w:color w:val="000000"/>
        </w:rPr>
        <w:tab/>
      </w:r>
      <w:r w:rsidR="003505E8">
        <w:rPr>
          <w:color w:val="000000"/>
        </w:rPr>
        <w:tab/>
        <w:t>423 Main Street, Los Lunas, NM 87031</w:t>
      </w:r>
    </w:p>
    <w:p w:rsidR="00D14387" w:rsidRDefault="00D14387" w:rsidP="00B70923">
      <w:pPr>
        <w:autoSpaceDE w:val="0"/>
        <w:autoSpaceDN w:val="0"/>
        <w:adjustRightInd w:val="0"/>
        <w:snapToGrid w:val="0"/>
        <w:jc w:val="both"/>
        <w:rPr>
          <w:color w:val="000000"/>
        </w:rPr>
      </w:pPr>
      <w:r>
        <w:rPr>
          <w:color w:val="000000"/>
        </w:rPr>
        <w:t>Valencia Middle School</w:t>
      </w:r>
      <w:r w:rsidR="003505E8">
        <w:rPr>
          <w:color w:val="000000"/>
        </w:rPr>
        <w:tab/>
      </w:r>
      <w:r w:rsidR="003505E8">
        <w:rPr>
          <w:color w:val="000000"/>
        </w:rPr>
        <w:tab/>
        <w:t xml:space="preserve">22 </w:t>
      </w:r>
      <w:proofErr w:type="spellStart"/>
      <w:r w:rsidR="003505E8">
        <w:rPr>
          <w:color w:val="000000"/>
        </w:rPr>
        <w:t>Marlink</w:t>
      </w:r>
      <w:proofErr w:type="spellEnd"/>
      <w:r w:rsidR="003505E8">
        <w:rPr>
          <w:color w:val="000000"/>
        </w:rPr>
        <w:t xml:space="preserve"> Rd, Los Lunas, NM 87031</w:t>
      </w:r>
    </w:p>
    <w:p w:rsidR="00D14387" w:rsidRDefault="00D14387" w:rsidP="00B70923">
      <w:pPr>
        <w:autoSpaceDE w:val="0"/>
        <w:autoSpaceDN w:val="0"/>
        <w:adjustRightInd w:val="0"/>
        <w:snapToGrid w:val="0"/>
        <w:jc w:val="both"/>
        <w:rPr>
          <w:color w:val="000000"/>
        </w:rPr>
      </w:pPr>
      <w:r>
        <w:rPr>
          <w:color w:val="000000"/>
        </w:rPr>
        <w:t>Ann Parish Elementary</w:t>
      </w:r>
      <w:r w:rsidR="003505E8">
        <w:rPr>
          <w:color w:val="000000"/>
        </w:rPr>
        <w:tab/>
      </w:r>
      <w:r w:rsidR="003505E8">
        <w:rPr>
          <w:color w:val="000000"/>
        </w:rPr>
        <w:tab/>
        <w:t xml:space="preserve">112 </w:t>
      </w:r>
      <w:proofErr w:type="spellStart"/>
      <w:r w:rsidR="003505E8">
        <w:rPr>
          <w:color w:val="000000"/>
        </w:rPr>
        <w:t>Meadowlake</w:t>
      </w:r>
      <w:proofErr w:type="spellEnd"/>
      <w:r w:rsidR="003505E8">
        <w:rPr>
          <w:color w:val="000000"/>
        </w:rPr>
        <w:t xml:space="preserve"> Rd, Los Lunas, NM 87031</w:t>
      </w:r>
    </w:p>
    <w:p w:rsidR="00D14387" w:rsidRDefault="00D14387" w:rsidP="00B70923">
      <w:pPr>
        <w:autoSpaceDE w:val="0"/>
        <w:autoSpaceDN w:val="0"/>
        <w:adjustRightInd w:val="0"/>
        <w:snapToGrid w:val="0"/>
        <w:jc w:val="both"/>
        <w:rPr>
          <w:color w:val="000000"/>
        </w:rPr>
      </w:pPr>
      <w:r>
        <w:rPr>
          <w:color w:val="000000"/>
        </w:rPr>
        <w:t>Bosque Farms Elementary</w:t>
      </w:r>
      <w:r w:rsidR="003505E8">
        <w:rPr>
          <w:color w:val="000000"/>
        </w:rPr>
        <w:tab/>
      </w:r>
      <w:r w:rsidR="003505E8">
        <w:rPr>
          <w:color w:val="000000"/>
        </w:rPr>
        <w:tab/>
        <w:t>1390 W Bosque Loop, Bosque Farms, NM 87068</w:t>
      </w:r>
    </w:p>
    <w:p w:rsidR="00D14387" w:rsidRDefault="00D14387" w:rsidP="00B70923">
      <w:pPr>
        <w:autoSpaceDE w:val="0"/>
        <w:autoSpaceDN w:val="0"/>
        <w:adjustRightInd w:val="0"/>
        <w:snapToGrid w:val="0"/>
        <w:jc w:val="both"/>
        <w:rPr>
          <w:color w:val="000000"/>
        </w:rPr>
      </w:pPr>
      <w:r>
        <w:rPr>
          <w:color w:val="000000"/>
        </w:rPr>
        <w:t>Desert View Elementary</w:t>
      </w:r>
      <w:r w:rsidR="003505E8">
        <w:rPr>
          <w:color w:val="000000"/>
        </w:rPr>
        <w:tab/>
      </w:r>
      <w:r w:rsidR="003505E8">
        <w:rPr>
          <w:color w:val="000000"/>
        </w:rPr>
        <w:tab/>
        <w:t>49 Camino La Canada, Los Lunas, NM 87031</w:t>
      </w:r>
    </w:p>
    <w:p w:rsidR="00D14387" w:rsidRDefault="00D14387" w:rsidP="00B70923">
      <w:pPr>
        <w:autoSpaceDE w:val="0"/>
        <w:autoSpaceDN w:val="0"/>
        <w:adjustRightInd w:val="0"/>
        <w:snapToGrid w:val="0"/>
        <w:jc w:val="both"/>
        <w:rPr>
          <w:color w:val="000000"/>
        </w:rPr>
      </w:pPr>
      <w:r>
        <w:rPr>
          <w:color w:val="000000"/>
        </w:rPr>
        <w:t>Katherine Gallegos Elementary</w:t>
      </w:r>
      <w:r w:rsidR="003505E8">
        <w:rPr>
          <w:color w:val="000000"/>
        </w:rPr>
        <w:tab/>
        <w:t>236 Don Pasqual Rd, Los Lunas, NM 87031</w:t>
      </w:r>
      <w:r w:rsidR="003505E8">
        <w:rPr>
          <w:color w:val="000000"/>
        </w:rPr>
        <w:tab/>
      </w:r>
    </w:p>
    <w:p w:rsidR="00D14387" w:rsidRDefault="00D14387" w:rsidP="00B70923">
      <w:pPr>
        <w:autoSpaceDE w:val="0"/>
        <w:autoSpaceDN w:val="0"/>
        <w:adjustRightInd w:val="0"/>
        <w:snapToGrid w:val="0"/>
        <w:jc w:val="both"/>
        <w:rPr>
          <w:color w:val="000000"/>
        </w:rPr>
      </w:pPr>
      <w:r>
        <w:rPr>
          <w:color w:val="000000"/>
        </w:rPr>
        <w:t>Los Lunas Elementary</w:t>
      </w:r>
      <w:r w:rsidR="003505E8">
        <w:rPr>
          <w:color w:val="000000"/>
        </w:rPr>
        <w:tab/>
      </w:r>
      <w:r w:rsidR="003505E8">
        <w:rPr>
          <w:color w:val="000000"/>
        </w:rPr>
        <w:tab/>
        <w:t>800 Coronado St SE, Los Lunas, NM 87031</w:t>
      </w:r>
    </w:p>
    <w:p w:rsidR="00D14387" w:rsidRDefault="00D14387" w:rsidP="00B70923">
      <w:pPr>
        <w:autoSpaceDE w:val="0"/>
        <w:autoSpaceDN w:val="0"/>
        <w:adjustRightInd w:val="0"/>
        <w:snapToGrid w:val="0"/>
        <w:jc w:val="both"/>
        <w:rPr>
          <w:color w:val="000000"/>
        </w:rPr>
      </w:pPr>
      <w:r>
        <w:rPr>
          <w:color w:val="000000"/>
        </w:rPr>
        <w:t>Peralta Elementary</w:t>
      </w:r>
      <w:r w:rsidR="003505E8">
        <w:rPr>
          <w:color w:val="000000"/>
        </w:rPr>
        <w:tab/>
      </w:r>
      <w:r w:rsidR="003505E8">
        <w:rPr>
          <w:color w:val="000000"/>
        </w:rPr>
        <w:tab/>
      </w:r>
      <w:r w:rsidR="003505E8">
        <w:rPr>
          <w:color w:val="000000"/>
        </w:rPr>
        <w:tab/>
        <w:t>3645 Hwy 47, Peralta, NM 87042</w:t>
      </w:r>
    </w:p>
    <w:p w:rsidR="00D14387" w:rsidRDefault="00D14387" w:rsidP="00B70923">
      <w:pPr>
        <w:autoSpaceDE w:val="0"/>
        <w:autoSpaceDN w:val="0"/>
        <w:adjustRightInd w:val="0"/>
        <w:snapToGrid w:val="0"/>
        <w:jc w:val="both"/>
        <w:rPr>
          <w:color w:val="000000"/>
        </w:rPr>
      </w:pPr>
      <w:r>
        <w:rPr>
          <w:color w:val="000000"/>
        </w:rPr>
        <w:t>Raymond Gabaldon Elementary</w:t>
      </w:r>
      <w:r w:rsidR="003505E8">
        <w:rPr>
          <w:color w:val="000000"/>
        </w:rPr>
        <w:tab/>
        <w:t>454 Coronado St NE, Los Lunas, NM 87031</w:t>
      </w:r>
    </w:p>
    <w:p w:rsidR="00D14387" w:rsidRDefault="00D14387" w:rsidP="00B70923">
      <w:pPr>
        <w:autoSpaceDE w:val="0"/>
        <w:autoSpaceDN w:val="0"/>
        <w:adjustRightInd w:val="0"/>
        <w:snapToGrid w:val="0"/>
        <w:jc w:val="both"/>
        <w:rPr>
          <w:color w:val="000000"/>
        </w:rPr>
      </w:pPr>
      <w:r>
        <w:rPr>
          <w:color w:val="000000"/>
        </w:rPr>
        <w:t>Sundance Elementary</w:t>
      </w:r>
      <w:r w:rsidR="003505E8">
        <w:rPr>
          <w:color w:val="000000"/>
        </w:rPr>
        <w:tab/>
      </w:r>
      <w:r w:rsidR="003505E8">
        <w:rPr>
          <w:color w:val="000000"/>
        </w:rPr>
        <w:tab/>
      </w:r>
      <w:r w:rsidR="003505E8">
        <w:rPr>
          <w:color w:val="000000"/>
        </w:rPr>
        <w:tab/>
        <w:t>3701 Sundance St SW, Los Lunas, NM 87031</w:t>
      </w:r>
      <w:r w:rsidR="003505E8">
        <w:rPr>
          <w:color w:val="000000"/>
        </w:rPr>
        <w:tab/>
      </w:r>
      <w:r w:rsidR="003505E8">
        <w:rPr>
          <w:color w:val="000000"/>
        </w:rPr>
        <w:tab/>
      </w:r>
    </w:p>
    <w:p w:rsidR="00D14387" w:rsidRDefault="00D14387" w:rsidP="00B70923">
      <w:pPr>
        <w:autoSpaceDE w:val="0"/>
        <w:autoSpaceDN w:val="0"/>
        <w:adjustRightInd w:val="0"/>
        <w:snapToGrid w:val="0"/>
        <w:jc w:val="both"/>
        <w:rPr>
          <w:color w:val="000000"/>
        </w:rPr>
      </w:pPr>
      <w:r>
        <w:rPr>
          <w:color w:val="000000"/>
        </w:rPr>
        <w:t>Tome’ Elementary</w:t>
      </w:r>
      <w:r w:rsidR="003505E8">
        <w:rPr>
          <w:color w:val="000000"/>
        </w:rPr>
        <w:tab/>
      </w:r>
      <w:r w:rsidR="003505E8">
        <w:rPr>
          <w:color w:val="000000"/>
        </w:rPr>
        <w:tab/>
      </w:r>
      <w:r w:rsidR="003505E8">
        <w:rPr>
          <w:color w:val="000000"/>
        </w:rPr>
        <w:tab/>
        <w:t>46 Chacon Rd, Los Lunas, NM 87031</w:t>
      </w:r>
    </w:p>
    <w:p w:rsidR="00D14387" w:rsidRDefault="00D14387" w:rsidP="00B70923">
      <w:pPr>
        <w:autoSpaceDE w:val="0"/>
        <w:autoSpaceDN w:val="0"/>
        <w:adjustRightInd w:val="0"/>
        <w:snapToGrid w:val="0"/>
        <w:jc w:val="both"/>
        <w:rPr>
          <w:color w:val="000000"/>
        </w:rPr>
      </w:pPr>
      <w:r>
        <w:rPr>
          <w:color w:val="000000"/>
        </w:rPr>
        <w:t>Valencia Elementary</w:t>
      </w:r>
      <w:r w:rsidR="003505E8">
        <w:rPr>
          <w:color w:val="000000"/>
        </w:rPr>
        <w:tab/>
      </w:r>
      <w:r w:rsidR="003505E8">
        <w:rPr>
          <w:color w:val="000000"/>
        </w:rPr>
        <w:tab/>
      </w:r>
      <w:r w:rsidR="003505E8">
        <w:rPr>
          <w:color w:val="000000"/>
        </w:rPr>
        <w:tab/>
        <w:t>111 Monica Rd, Los Lunas, NM 87031</w:t>
      </w:r>
    </w:p>
    <w:p w:rsidR="00D14387" w:rsidRPr="00D14387" w:rsidRDefault="00D14387" w:rsidP="00B70923">
      <w:pPr>
        <w:autoSpaceDE w:val="0"/>
        <w:autoSpaceDN w:val="0"/>
        <w:adjustRightInd w:val="0"/>
        <w:snapToGrid w:val="0"/>
        <w:jc w:val="both"/>
        <w:rPr>
          <w:color w:val="000000"/>
        </w:rPr>
      </w:pPr>
      <w:r>
        <w:rPr>
          <w:color w:val="000000"/>
        </w:rPr>
        <w:t>Transportation Eastside</w:t>
      </w:r>
      <w:r w:rsidR="003505E8">
        <w:rPr>
          <w:color w:val="000000"/>
        </w:rPr>
        <w:tab/>
      </w:r>
      <w:r w:rsidR="003505E8">
        <w:rPr>
          <w:color w:val="000000"/>
        </w:rPr>
        <w:tab/>
        <w:t xml:space="preserve">112 </w:t>
      </w:r>
      <w:proofErr w:type="spellStart"/>
      <w:r w:rsidR="003505E8">
        <w:rPr>
          <w:color w:val="000000"/>
        </w:rPr>
        <w:t>Meadowlake</w:t>
      </w:r>
      <w:proofErr w:type="spellEnd"/>
      <w:r w:rsidR="003505E8">
        <w:rPr>
          <w:color w:val="000000"/>
        </w:rPr>
        <w:t xml:space="preserve"> Rd, Los Lunas, NM 87031</w:t>
      </w:r>
    </w:p>
    <w:p w:rsidR="00B70923" w:rsidRPr="00B70923" w:rsidRDefault="00B70923" w:rsidP="00B70923">
      <w:pPr>
        <w:autoSpaceDE w:val="0"/>
        <w:autoSpaceDN w:val="0"/>
        <w:adjustRightInd w:val="0"/>
        <w:snapToGrid w:val="0"/>
        <w:jc w:val="both"/>
        <w:rPr>
          <w:color w:val="000000"/>
          <w:lang w:val="x-none"/>
        </w:rPr>
      </w:pPr>
    </w:p>
    <w:p w:rsidR="00FE7738" w:rsidRDefault="00FE7738" w:rsidP="00B70923">
      <w:pPr>
        <w:autoSpaceDE w:val="0"/>
        <w:autoSpaceDN w:val="0"/>
        <w:adjustRightInd w:val="0"/>
        <w:snapToGrid w:val="0"/>
        <w:jc w:val="both"/>
        <w:rPr>
          <w:color w:val="000000"/>
        </w:rPr>
      </w:pPr>
    </w:p>
    <w:p w:rsidR="00FE7738" w:rsidRDefault="00FE7738" w:rsidP="00B70923">
      <w:pPr>
        <w:autoSpaceDE w:val="0"/>
        <w:autoSpaceDN w:val="0"/>
        <w:adjustRightInd w:val="0"/>
        <w:snapToGrid w:val="0"/>
        <w:jc w:val="both"/>
        <w:rPr>
          <w:color w:val="000000"/>
        </w:rPr>
      </w:pPr>
      <w:r>
        <w:rPr>
          <w:color w:val="000000"/>
        </w:rPr>
        <w:t xml:space="preserve">B. Full Service Contracting: LLS requires clean, operable vending machines to </w:t>
      </w:r>
      <w:proofErr w:type="gramStart"/>
      <w:r>
        <w:rPr>
          <w:color w:val="000000"/>
        </w:rPr>
        <w:t>be serviced</w:t>
      </w:r>
      <w:proofErr w:type="gramEnd"/>
      <w:r>
        <w:rPr>
          <w:color w:val="000000"/>
        </w:rPr>
        <w:t xml:space="preserve"> by qualified delivery personnel with products approved and agreed upon by LLS. Machines </w:t>
      </w:r>
      <w:proofErr w:type="gramStart"/>
      <w:r>
        <w:rPr>
          <w:color w:val="000000"/>
        </w:rPr>
        <w:t>will be maintained and serviced, including stocking of product, on a regular basis</w:t>
      </w:r>
      <w:proofErr w:type="gramEnd"/>
      <w:r>
        <w:rPr>
          <w:color w:val="000000"/>
        </w:rPr>
        <w:t xml:space="preserve">. Products are to </w:t>
      </w:r>
      <w:proofErr w:type="gramStart"/>
      <w:r>
        <w:rPr>
          <w:color w:val="000000"/>
        </w:rPr>
        <w:t>be delivered</w:t>
      </w:r>
      <w:proofErr w:type="gramEnd"/>
      <w:r>
        <w:rPr>
          <w:color w:val="000000"/>
        </w:rPr>
        <w:t xml:space="preserve"> in clean, fresh, unbroken containers. Unacceptable product </w:t>
      </w:r>
      <w:proofErr w:type="gramStart"/>
      <w:r>
        <w:rPr>
          <w:color w:val="000000"/>
        </w:rPr>
        <w:t>will be returned</w:t>
      </w:r>
      <w:proofErr w:type="gramEnd"/>
      <w:r>
        <w:rPr>
          <w:color w:val="000000"/>
        </w:rPr>
        <w:t xml:space="preserve"> for full credit. </w:t>
      </w:r>
      <w:proofErr w:type="gramStart"/>
      <w:r>
        <w:rPr>
          <w:color w:val="000000"/>
        </w:rPr>
        <w:t>The vending machine must clearly be identified by a serial number</w:t>
      </w:r>
      <w:proofErr w:type="gramEnd"/>
      <w:r>
        <w:rPr>
          <w:color w:val="000000"/>
        </w:rPr>
        <w:t xml:space="preserve">. </w:t>
      </w:r>
    </w:p>
    <w:p w:rsidR="00FE7738" w:rsidRDefault="00FE7738" w:rsidP="00B70923">
      <w:pPr>
        <w:autoSpaceDE w:val="0"/>
        <w:autoSpaceDN w:val="0"/>
        <w:adjustRightInd w:val="0"/>
        <w:snapToGrid w:val="0"/>
        <w:jc w:val="both"/>
        <w:rPr>
          <w:color w:val="000000"/>
        </w:rPr>
      </w:pPr>
    </w:p>
    <w:p w:rsidR="00FE7738" w:rsidRDefault="00FE7738" w:rsidP="00B70923">
      <w:pPr>
        <w:autoSpaceDE w:val="0"/>
        <w:autoSpaceDN w:val="0"/>
        <w:adjustRightInd w:val="0"/>
        <w:snapToGrid w:val="0"/>
        <w:jc w:val="both"/>
        <w:rPr>
          <w:color w:val="000000"/>
        </w:rPr>
      </w:pPr>
      <w:r w:rsidRPr="00FF4F08">
        <w:rPr>
          <w:color w:val="000000"/>
        </w:rPr>
        <w:t xml:space="preserve">Vending machines will accept dollar coins, quarters, dimes, nickels, one dollar and </w:t>
      </w:r>
      <w:proofErr w:type="gramStart"/>
      <w:r w:rsidRPr="00FF4F08">
        <w:rPr>
          <w:color w:val="000000"/>
        </w:rPr>
        <w:t>five dollar</w:t>
      </w:r>
      <w:proofErr w:type="gramEnd"/>
      <w:r w:rsidRPr="00FF4F08">
        <w:rPr>
          <w:color w:val="000000"/>
        </w:rPr>
        <w:t xml:space="preserve"> bills with the ability to provide ch</w:t>
      </w:r>
      <w:r w:rsidR="00730FD2" w:rsidRPr="00FF4F08">
        <w:rPr>
          <w:color w:val="000000"/>
        </w:rPr>
        <w:t>ange with paper bills and coins</w:t>
      </w:r>
      <w:r w:rsidR="00FF4F08" w:rsidRPr="00FF4F08">
        <w:rPr>
          <w:color w:val="000000"/>
        </w:rPr>
        <w:t xml:space="preserve">. </w:t>
      </w:r>
      <w:r w:rsidR="00FF4F08">
        <w:rPr>
          <w:color w:val="000000"/>
        </w:rPr>
        <w:t>Optional electronic payment method preferred but not required.</w:t>
      </w:r>
    </w:p>
    <w:p w:rsidR="00FE7738" w:rsidRDefault="00FE7738" w:rsidP="00B70923">
      <w:pPr>
        <w:autoSpaceDE w:val="0"/>
        <w:autoSpaceDN w:val="0"/>
        <w:adjustRightInd w:val="0"/>
        <w:snapToGrid w:val="0"/>
        <w:jc w:val="both"/>
        <w:rPr>
          <w:color w:val="000000"/>
        </w:rPr>
      </w:pPr>
    </w:p>
    <w:p w:rsidR="00FE7738" w:rsidRDefault="00FE7738" w:rsidP="00B70923">
      <w:pPr>
        <w:autoSpaceDE w:val="0"/>
        <w:autoSpaceDN w:val="0"/>
        <w:adjustRightInd w:val="0"/>
        <w:snapToGrid w:val="0"/>
        <w:jc w:val="both"/>
        <w:rPr>
          <w:color w:val="000000"/>
        </w:rPr>
      </w:pPr>
      <w:r>
        <w:rPr>
          <w:color w:val="000000"/>
        </w:rPr>
        <w:lastRenderedPageBreak/>
        <w:t xml:space="preserve">All product labeling </w:t>
      </w:r>
      <w:proofErr w:type="gramStart"/>
      <w:r>
        <w:rPr>
          <w:color w:val="000000"/>
        </w:rPr>
        <w:t>will be professionally made</w:t>
      </w:r>
      <w:proofErr w:type="gramEnd"/>
      <w:r>
        <w:rPr>
          <w:color w:val="000000"/>
        </w:rPr>
        <w:t xml:space="preserve">. Hand written labels </w:t>
      </w:r>
      <w:proofErr w:type="gramStart"/>
      <w:r>
        <w:rPr>
          <w:color w:val="000000"/>
        </w:rPr>
        <w:t>will not be allowed</w:t>
      </w:r>
      <w:proofErr w:type="gramEnd"/>
      <w:r>
        <w:rPr>
          <w:color w:val="000000"/>
        </w:rPr>
        <w:t xml:space="preserve">. Product pricing </w:t>
      </w:r>
      <w:proofErr w:type="gramStart"/>
      <w:r>
        <w:rPr>
          <w:color w:val="000000"/>
        </w:rPr>
        <w:t>will be displayed</w:t>
      </w:r>
      <w:proofErr w:type="gramEnd"/>
      <w:r>
        <w:rPr>
          <w:color w:val="000000"/>
        </w:rPr>
        <w:t xml:space="preserve"> on each machine.</w:t>
      </w:r>
    </w:p>
    <w:p w:rsidR="00FE7738" w:rsidRDefault="00FE7738" w:rsidP="00B70923">
      <w:pPr>
        <w:autoSpaceDE w:val="0"/>
        <w:autoSpaceDN w:val="0"/>
        <w:adjustRightInd w:val="0"/>
        <w:snapToGrid w:val="0"/>
        <w:jc w:val="both"/>
        <w:rPr>
          <w:color w:val="000000"/>
        </w:rPr>
      </w:pPr>
    </w:p>
    <w:p w:rsidR="00FE7738" w:rsidRDefault="00770A92" w:rsidP="00B70923">
      <w:pPr>
        <w:autoSpaceDE w:val="0"/>
        <w:autoSpaceDN w:val="0"/>
        <w:adjustRightInd w:val="0"/>
        <w:snapToGrid w:val="0"/>
        <w:jc w:val="both"/>
        <w:rPr>
          <w:color w:val="000000"/>
        </w:rPr>
      </w:pPr>
      <w:r>
        <w:rPr>
          <w:color w:val="000000"/>
        </w:rPr>
        <w:t>C. New Products: Contractor</w:t>
      </w:r>
      <w:r w:rsidR="00FE7738">
        <w:rPr>
          <w:color w:val="000000"/>
        </w:rPr>
        <w:t xml:space="preserve"> may suggest products that have been proven to maximize profit </w:t>
      </w:r>
      <w:proofErr w:type="gramStart"/>
      <w:r w:rsidR="00FE7738">
        <w:rPr>
          <w:color w:val="000000"/>
        </w:rPr>
        <w:t>potential,</w:t>
      </w:r>
      <w:proofErr w:type="gramEnd"/>
      <w:r w:rsidR="00FE7738">
        <w:rPr>
          <w:color w:val="000000"/>
        </w:rPr>
        <w:t xml:space="preserve"> however, LLS will determine the final product mix to be sold at each site. No substitutions </w:t>
      </w:r>
      <w:proofErr w:type="gramStart"/>
      <w:r w:rsidR="00FE7738">
        <w:rPr>
          <w:color w:val="000000"/>
        </w:rPr>
        <w:t>will be allowed</w:t>
      </w:r>
      <w:proofErr w:type="gramEnd"/>
      <w:r w:rsidR="00FE7738">
        <w:rPr>
          <w:color w:val="000000"/>
        </w:rPr>
        <w:t xml:space="preserve"> without LLS approval. </w:t>
      </w:r>
    </w:p>
    <w:p w:rsidR="00FE7738" w:rsidRDefault="00FE7738" w:rsidP="00B70923">
      <w:pPr>
        <w:autoSpaceDE w:val="0"/>
        <w:autoSpaceDN w:val="0"/>
        <w:adjustRightInd w:val="0"/>
        <w:snapToGrid w:val="0"/>
        <w:jc w:val="both"/>
        <w:rPr>
          <w:color w:val="000000"/>
        </w:rPr>
      </w:pPr>
    </w:p>
    <w:p w:rsidR="00FE7738" w:rsidRDefault="00FE7738" w:rsidP="00B70923">
      <w:pPr>
        <w:autoSpaceDE w:val="0"/>
        <w:autoSpaceDN w:val="0"/>
        <w:adjustRightInd w:val="0"/>
        <w:snapToGrid w:val="0"/>
        <w:jc w:val="both"/>
        <w:rPr>
          <w:color w:val="000000"/>
        </w:rPr>
      </w:pPr>
      <w:r>
        <w:rPr>
          <w:color w:val="000000"/>
        </w:rPr>
        <w:t xml:space="preserve">D. Other </w:t>
      </w:r>
      <w:r w:rsidR="009845D0">
        <w:rPr>
          <w:color w:val="000000"/>
        </w:rPr>
        <w:t>Requirements:</w:t>
      </w:r>
      <w:r>
        <w:rPr>
          <w:color w:val="000000"/>
        </w:rPr>
        <w:t xml:space="preserve"> Commission rates must remain firm for the contract period, unless changes in conditions requested by LLS result in adjustments. LLS reserves the right to pre-determine the location and type of all vending machines brou</w:t>
      </w:r>
      <w:r w:rsidR="00770A92">
        <w:rPr>
          <w:color w:val="000000"/>
        </w:rPr>
        <w:t xml:space="preserve">ght on campus. Requested moves by LLS </w:t>
      </w:r>
      <w:proofErr w:type="gramStart"/>
      <w:r w:rsidR="00770A92">
        <w:rPr>
          <w:color w:val="000000"/>
        </w:rPr>
        <w:t>will be performed</w:t>
      </w:r>
      <w:proofErr w:type="gramEnd"/>
      <w:r w:rsidR="00770A92">
        <w:rPr>
          <w:color w:val="000000"/>
        </w:rPr>
        <w:t xml:space="preserve"> by and at the cost of the vendor within five working days. LLS will provide electrical service to the locations on campus that </w:t>
      </w:r>
      <w:proofErr w:type="gramStart"/>
      <w:r w:rsidR="00770A92">
        <w:rPr>
          <w:color w:val="000000"/>
        </w:rPr>
        <w:t>have been approved</w:t>
      </w:r>
      <w:proofErr w:type="gramEnd"/>
      <w:r w:rsidR="00770A92">
        <w:rPr>
          <w:color w:val="000000"/>
        </w:rPr>
        <w:t xml:space="preserve"> for machine installation. Vending machines </w:t>
      </w:r>
      <w:proofErr w:type="gramStart"/>
      <w:r w:rsidR="00770A92">
        <w:rPr>
          <w:color w:val="000000"/>
        </w:rPr>
        <w:t>may not be eliminated</w:t>
      </w:r>
      <w:proofErr w:type="gramEnd"/>
      <w:r w:rsidR="00770A92">
        <w:rPr>
          <w:color w:val="000000"/>
        </w:rPr>
        <w:t xml:space="preserve"> without prior approval from LLS. Eliminating machines </w:t>
      </w:r>
      <w:r w:rsidR="00730FD2">
        <w:rPr>
          <w:color w:val="000000"/>
        </w:rPr>
        <w:t>without prior approval will res</w:t>
      </w:r>
      <w:r w:rsidR="00770A92">
        <w:rPr>
          <w:color w:val="000000"/>
        </w:rPr>
        <w:t xml:space="preserve">ult in nonperformance of the vendor and subject to cancellation actions. All moves are at the expense of the vendor. </w:t>
      </w:r>
    </w:p>
    <w:p w:rsidR="00770A92" w:rsidRDefault="00770A92" w:rsidP="00B70923">
      <w:pPr>
        <w:autoSpaceDE w:val="0"/>
        <w:autoSpaceDN w:val="0"/>
        <w:adjustRightInd w:val="0"/>
        <w:snapToGrid w:val="0"/>
        <w:jc w:val="both"/>
        <w:rPr>
          <w:color w:val="000000"/>
        </w:rPr>
      </w:pPr>
    </w:p>
    <w:p w:rsidR="00770A92" w:rsidRDefault="00770A92" w:rsidP="00B70923">
      <w:pPr>
        <w:autoSpaceDE w:val="0"/>
        <w:autoSpaceDN w:val="0"/>
        <w:adjustRightInd w:val="0"/>
        <w:snapToGrid w:val="0"/>
        <w:jc w:val="both"/>
        <w:rPr>
          <w:color w:val="000000"/>
        </w:rPr>
      </w:pPr>
      <w:r>
        <w:rPr>
          <w:color w:val="000000"/>
        </w:rPr>
        <w:t>E. Exceptions: A Non-profit organization called “Food Services Association” exists to provide catering services for Los Lunas School functions such as year-end retirement re</w:t>
      </w:r>
      <w:r w:rsidR="00AD2D3A">
        <w:rPr>
          <w:color w:val="000000"/>
        </w:rPr>
        <w:t>cognition, honor society banque</w:t>
      </w:r>
      <w:r>
        <w:rPr>
          <w:color w:val="000000"/>
        </w:rPr>
        <w:t xml:space="preserve">t, etc. This organization is exempt from this contract. LLS Student Nutrition is also exempt from this contract, </w:t>
      </w:r>
      <w:r w:rsidR="00C53943">
        <w:rPr>
          <w:color w:val="000000"/>
        </w:rPr>
        <w:t xml:space="preserve">as well as School Club Organizations, </w:t>
      </w:r>
      <w:r>
        <w:rPr>
          <w:color w:val="000000"/>
        </w:rPr>
        <w:t xml:space="preserve">however, LLS reserves the right to extend the sale of products at the agreed pricing (case pricing, </w:t>
      </w:r>
      <w:proofErr w:type="spellStart"/>
      <w:r>
        <w:rPr>
          <w:color w:val="000000"/>
        </w:rPr>
        <w:t>etc</w:t>
      </w:r>
      <w:proofErr w:type="spellEnd"/>
      <w:r>
        <w:rPr>
          <w:color w:val="000000"/>
        </w:rPr>
        <w:t xml:space="preserve">) to these organizations should they desire to do so. </w:t>
      </w:r>
      <w:r w:rsidR="00C53943">
        <w:rPr>
          <w:color w:val="000000"/>
        </w:rPr>
        <w:t xml:space="preserve">The exclusive portion of the contract will be for beverage vending machines only. </w:t>
      </w:r>
    </w:p>
    <w:p w:rsidR="00FE7738" w:rsidRDefault="00FE7738" w:rsidP="00B70923">
      <w:pPr>
        <w:autoSpaceDE w:val="0"/>
        <w:autoSpaceDN w:val="0"/>
        <w:adjustRightInd w:val="0"/>
        <w:snapToGrid w:val="0"/>
        <w:jc w:val="both"/>
        <w:rPr>
          <w:color w:val="000000"/>
        </w:rPr>
      </w:pPr>
    </w:p>
    <w:p w:rsidR="00B70923" w:rsidRPr="00B70923" w:rsidRDefault="00B70923" w:rsidP="00B70923">
      <w:pPr>
        <w:autoSpaceDE w:val="0"/>
        <w:autoSpaceDN w:val="0"/>
        <w:adjustRightInd w:val="0"/>
        <w:snapToGrid w:val="0"/>
        <w:jc w:val="both"/>
        <w:rPr>
          <w:color w:val="000000"/>
          <w:lang w:val="x-none"/>
        </w:rPr>
      </w:pPr>
      <w:r w:rsidRPr="00B70923">
        <w:rPr>
          <w:color w:val="000000"/>
        </w:rPr>
        <w:t xml:space="preserve">2.  </w:t>
      </w:r>
      <w:r w:rsidRPr="00B70923">
        <w:rPr>
          <w:color w:val="000000"/>
          <w:lang w:val="x-none"/>
        </w:rPr>
        <w:t>Coordination</w:t>
      </w:r>
      <w:r w:rsidRPr="00B70923">
        <w:rPr>
          <w:color w:val="000000"/>
        </w:rPr>
        <w:t>:</w:t>
      </w:r>
      <w:r w:rsidRPr="00B70923">
        <w:rPr>
          <w:color w:val="000000"/>
          <w:lang w:val="x-none"/>
        </w:rPr>
        <w:t xml:space="preserve"> The contractor's work shall be coordinated through a delegated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representative for LLS or his designee(s).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770A92" w:rsidP="00B70923">
      <w:pPr>
        <w:autoSpaceDE w:val="0"/>
        <w:autoSpaceDN w:val="0"/>
        <w:adjustRightInd w:val="0"/>
        <w:snapToGrid w:val="0"/>
        <w:jc w:val="both"/>
        <w:rPr>
          <w:color w:val="000000"/>
          <w:lang w:val="x-none"/>
        </w:rPr>
      </w:pPr>
      <w:r>
        <w:rPr>
          <w:color w:val="000000"/>
          <w:lang w:val="x-none"/>
        </w:rPr>
        <w:t>3</w:t>
      </w:r>
      <w:r w:rsidR="00B70923" w:rsidRPr="00B70923">
        <w:rPr>
          <w:color w:val="000000"/>
          <w:lang w:val="x-none"/>
        </w:rPr>
        <w:t>. Taxes:</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 a Class 9 Nontaxable Transaction Certificate which does not apply to</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proper revenue office. Proposal shall include applicable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however taxes will not be considered when evaluating each proposal.</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contractor's federal and state tax identification number(s).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security and worker's compensation.</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4</w:t>
      </w:r>
      <w:r w:rsidR="00B70923" w:rsidRPr="00B70923">
        <w:rPr>
          <w:color w:val="000000"/>
          <w:sz w:val="22"/>
          <w:lang w:val="x-none"/>
        </w:rPr>
        <w:t xml:space="preserve">. </w:t>
      </w:r>
      <w:r w:rsidR="00B70923" w:rsidRPr="00B70923">
        <w:rPr>
          <w:color w:val="000000"/>
          <w:lang w:val="x-none"/>
        </w:rPr>
        <w:t>Ter</w:t>
      </w:r>
      <w:r>
        <w:rPr>
          <w:color w:val="000000"/>
          <w:lang w:val="x-none"/>
        </w:rPr>
        <w:t xml:space="preserve">m: The term of this </w:t>
      </w:r>
      <w:r>
        <w:rPr>
          <w:color w:val="000000"/>
        </w:rPr>
        <w:t>P</w:t>
      </w:r>
      <w:r>
        <w:rPr>
          <w:color w:val="000000"/>
          <w:lang w:val="x-none"/>
        </w:rPr>
        <w:t>rice Agreement shall be for one (1)</w:t>
      </w:r>
      <w:r w:rsidR="003F5979">
        <w:rPr>
          <w:color w:val="000000"/>
          <w:lang w:val="x-none"/>
        </w:rPr>
        <w:t xml:space="preserve"> year fr</w:t>
      </w:r>
      <w:r w:rsidR="00730FD2">
        <w:rPr>
          <w:color w:val="000000"/>
          <w:lang w:val="x-none"/>
        </w:rPr>
        <w:t xml:space="preserve">om the date of approval by the </w:t>
      </w:r>
      <w:r w:rsidR="00730FD2">
        <w:rPr>
          <w:color w:val="000000"/>
        </w:rPr>
        <w:t>L</w:t>
      </w:r>
      <w:r w:rsidR="003F5979">
        <w:rPr>
          <w:color w:val="000000"/>
        </w:rPr>
        <w:t xml:space="preserve">os Lunas School Board. This Price Agreement will renew </w:t>
      </w:r>
      <w:r>
        <w:rPr>
          <w:color w:val="000000"/>
          <w:lang w:val="x-none"/>
        </w:rPr>
        <w:t xml:space="preserve">on an annual </w:t>
      </w:r>
      <w:proofErr w:type="spellStart"/>
      <w:r>
        <w:rPr>
          <w:color w:val="000000"/>
          <w:lang w:val="x-none"/>
        </w:rPr>
        <w:t>b</w:t>
      </w:r>
      <w:r>
        <w:rPr>
          <w:color w:val="000000"/>
        </w:rPr>
        <w:t>a</w:t>
      </w:r>
      <w:proofErr w:type="spellEnd"/>
      <w:r>
        <w:rPr>
          <w:color w:val="000000"/>
          <w:lang w:val="x-none"/>
        </w:rPr>
        <w:t>sis, for up to three (3) additional one</w:t>
      </w:r>
      <w:r w:rsidR="003F5979">
        <w:rPr>
          <w:color w:val="000000"/>
        </w:rPr>
        <w:t xml:space="preserve"> (1)</w:t>
      </w:r>
      <w:r w:rsidR="003F5979">
        <w:rPr>
          <w:color w:val="000000"/>
          <w:lang w:val="x-none"/>
        </w:rPr>
        <w:t xml:space="preserve"> </w:t>
      </w:r>
      <w:r>
        <w:rPr>
          <w:color w:val="000000"/>
          <w:lang w:val="x-none"/>
        </w:rPr>
        <w:t xml:space="preserve">year </w:t>
      </w:r>
      <w:r>
        <w:rPr>
          <w:color w:val="000000"/>
          <w:lang w:val="x-none"/>
        </w:rPr>
        <w:lastRenderedPageBreak/>
        <w:t>terms. Under no circumstances will the term of the Price Agreement, including any extensions and renewals</w:t>
      </w:r>
      <w:r>
        <w:rPr>
          <w:color w:val="000000"/>
        </w:rPr>
        <w:t xml:space="preserve"> thereto</w:t>
      </w:r>
      <w:r>
        <w:rPr>
          <w:color w:val="000000"/>
          <w:lang w:val="x-none"/>
        </w:rPr>
        <w:t xml:space="preserve">, exceed four (4) years. </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5</w:t>
      </w:r>
      <w:r w:rsidR="00B70923" w:rsidRPr="00B70923">
        <w:rPr>
          <w:color w:val="000000"/>
          <w:lang w:val="x-none"/>
        </w:rPr>
        <w:t xml:space="preserve">. </w:t>
      </w:r>
      <w:r w:rsidR="00B70923" w:rsidRPr="00DE4B58">
        <w:rPr>
          <w:color w:val="000000"/>
          <w:lang w:val="x-none"/>
        </w:rPr>
        <w:t>Termination:</w:t>
      </w:r>
      <w:r w:rsidR="00B70923" w:rsidRPr="00B70923">
        <w:rPr>
          <w:color w:val="000000"/>
          <w:sz w:val="27"/>
          <w:lang w:val="x-none"/>
        </w:rPr>
        <w:t xml:space="preserve"> </w:t>
      </w:r>
      <w:r w:rsidR="00B70923" w:rsidRPr="00B70923">
        <w:rPr>
          <w:color w:val="000000"/>
          <w:lang w:val="x-none"/>
        </w:rPr>
        <w:t>This agreement may be terminated by either of the parties hereto</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upon written notice prior to the delivery of services set forth in the scope of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 at least ten (10) days prior to the intended date of termination. By such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termination, if applicable, neither party may nullify obligations incurred for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satisfactory performance through the date of termination.</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6</w:t>
      </w:r>
      <w:r w:rsidR="00B70923" w:rsidRPr="00B70923">
        <w:rPr>
          <w:color w:val="000000"/>
          <w:lang w:val="x-none"/>
        </w:rPr>
        <w:t>.</w:t>
      </w:r>
      <w:r w:rsidR="00B70923" w:rsidRPr="00B70923">
        <w:rPr>
          <w:color w:val="000000"/>
        </w:rPr>
        <w:t xml:space="preserve"> </w:t>
      </w:r>
      <w:r w:rsidR="00B70923" w:rsidRPr="00DE4B58">
        <w:rPr>
          <w:color w:val="000000"/>
          <w:lang w:val="x-none"/>
        </w:rPr>
        <w:t>Status of Contractors:</w:t>
      </w:r>
      <w:r w:rsidR="00B70923" w:rsidRPr="00B70923">
        <w:rPr>
          <w:color w:val="000000"/>
          <w:sz w:val="27"/>
          <w:lang w:val="x-none"/>
        </w:rPr>
        <w:t xml:space="preserve"> </w:t>
      </w:r>
      <w:r w:rsidR="00B70923" w:rsidRPr="00B70923">
        <w:rPr>
          <w:color w:val="000000"/>
          <w:lang w:val="x-none"/>
        </w:rPr>
        <w:t>The contractor, his agents and employees, are independent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performing services for LLS and are not employees of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Board of Education, LLS. The Contractor, his agents and employees, shall not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accrue leave, retirement, insurance, bonding, use LLS vehicles, or any other</w:t>
      </w:r>
    </w:p>
    <w:p w:rsidR="00B70923" w:rsidRPr="00B70923" w:rsidRDefault="00B70923" w:rsidP="00B70923">
      <w:pPr>
        <w:autoSpaceDE w:val="0"/>
        <w:autoSpaceDN w:val="0"/>
        <w:adjustRightInd w:val="0"/>
        <w:snapToGrid w:val="0"/>
        <w:jc w:val="both"/>
        <w:rPr>
          <w:color w:val="000000"/>
          <w:sz w:val="23"/>
          <w:szCs w:val="23"/>
        </w:rPr>
      </w:pPr>
      <w:r w:rsidRPr="00B70923">
        <w:rPr>
          <w:color w:val="000000"/>
          <w:lang w:val="x-none"/>
        </w:rPr>
        <w:t>benefits afforded to employees of LLS as a result of this agreement.</w:t>
      </w:r>
    </w:p>
    <w:p w:rsidR="00B70923" w:rsidRDefault="00B70923" w:rsidP="00B70923">
      <w:pPr>
        <w:autoSpaceDE w:val="0"/>
        <w:autoSpaceDN w:val="0"/>
        <w:adjustRightInd w:val="0"/>
        <w:snapToGrid w:val="0"/>
        <w:jc w:val="both"/>
        <w:rPr>
          <w:color w:val="000000"/>
          <w:sz w:val="23"/>
          <w:lang w:val="x-none"/>
        </w:rPr>
      </w:pPr>
    </w:p>
    <w:p w:rsidR="00B70923" w:rsidRPr="00B70923" w:rsidRDefault="009845D0" w:rsidP="00B70923">
      <w:pPr>
        <w:autoSpaceDE w:val="0"/>
        <w:autoSpaceDN w:val="0"/>
        <w:adjustRightInd w:val="0"/>
        <w:snapToGrid w:val="0"/>
        <w:jc w:val="both"/>
        <w:rPr>
          <w:color w:val="000000"/>
          <w:lang w:val="x-none"/>
        </w:rPr>
      </w:pPr>
      <w:r>
        <w:rPr>
          <w:color w:val="000000"/>
          <w:sz w:val="23"/>
          <w:lang w:val="x-none"/>
        </w:rPr>
        <w:t>7</w:t>
      </w:r>
      <w:r w:rsidR="00B70923" w:rsidRPr="00B70923">
        <w:rPr>
          <w:color w:val="000000"/>
          <w:sz w:val="23"/>
          <w:lang w:val="x-none"/>
        </w:rPr>
        <w:t xml:space="preserve">. Assignment: </w:t>
      </w:r>
      <w:r w:rsidR="00B70923" w:rsidRPr="00B70923">
        <w:rPr>
          <w:color w:val="000000"/>
          <w:lang w:val="x-none"/>
        </w:rPr>
        <w:t>The contractor shall not assign or transfer any interest in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or assign any claims for money that may become due under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without the prior written consent or approval of LLS.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8</w:t>
      </w:r>
      <w:r w:rsidR="00B70923" w:rsidRPr="00B70923">
        <w:rPr>
          <w:color w:val="000000"/>
          <w:lang w:val="x-none"/>
        </w:rPr>
        <w:t>. Subcontracting: The contractor shall not subcontract, either written or oral, any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portion of the services to be performed under this agreement without the prior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approval of LLS. If such occurs, LLS shall be entitled to reimbursement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the time accrued as a result of subcontracting. The contract shall then be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terminated immediately upon such violation of the terms and conditions set forth</w:t>
      </w:r>
    </w:p>
    <w:p w:rsidR="00B70923" w:rsidRPr="00B70923" w:rsidRDefault="00B70923" w:rsidP="009845D0">
      <w:pPr>
        <w:autoSpaceDE w:val="0"/>
        <w:autoSpaceDN w:val="0"/>
        <w:adjustRightInd w:val="0"/>
        <w:snapToGrid w:val="0"/>
        <w:jc w:val="both"/>
        <w:rPr>
          <w:color w:val="000000"/>
          <w:lang w:val="x-none"/>
        </w:rPr>
      </w:pPr>
      <w:r w:rsidRPr="00B70923">
        <w:rPr>
          <w:color w:val="000000"/>
          <w:lang w:val="x-none"/>
        </w:rPr>
        <w:t>here</w:t>
      </w:r>
      <w:r w:rsidR="009845D0">
        <w:rPr>
          <w:color w:val="000000"/>
          <w:lang w:val="x-none"/>
        </w:rPr>
        <w:t>in.</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9</w:t>
      </w:r>
      <w:r w:rsidR="00B70923" w:rsidRPr="00B70923">
        <w:rPr>
          <w:color w:val="000000"/>
          <w:lang w:val="x-none"/>
        </w:rPr>
        <w:t>. Release: The contractor, upon final payment of the amount due under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releases LLS, its officers and employees, from all liabilities, claims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obligations whatsoever arising from or under this agreement. The contractor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agrees not to purport to bind LLS to any obligation not assumed herein by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unless the contractor has express written authority to do so, and then only within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strict limits of that authority.</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10</w:t>
      </w:r>
      <w:r w:rsidR="00B70923" w:rsidRPr="00B70923">
        <w:rPr>
          <w:color w:val="000000"/>
          <w:lang w:val="x-none"/>
        </w:rPr>
        <w:t>. Conflict of Interest: The contractor warrants that he presently has no interest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shall not acquire any interest, direct or indirect, which would conflict in any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manner or degree with the performance of services required under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11</w:t>
      </w:r>
      <w:r w:rsidR="00B70923" w:rsidRPr="00B70923">
        <w:rPr>
          <w:color w:val="000000"/>
          <w:lang w:val="x-none"/>
        </w:rPr>
        <w:t>. Indemnification: The contractor shall hold harmless and indemnify LLS against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all civil actions, suits, demands, losses or expenses, including attorney fees, which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may be threatened or incurred at any time by reason out of contractor's services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provided pursuant to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12</w:t>
      </w:r>
      <w:r w:rsidR="00B70923" w:rsidRPr="00B70923">
        <w:rPr>
          <w:color w:val="000000"/>
          <w:lang w:val="x-none"/>
        </w:rPr>
        <w:t>. Amendment: This agreement shall not be altered, changed, or amended except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instrument in writing executed by both parties thereto.</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13</w:t>
      </w:r>
      <w:r w:rsidR="00B70923" w:rsidRPr="00B70923">
        <w:rPr>
          <w:color w:val="000000"/>
          <w:lang w:val="x-none"/>
        </w:rPr>
        <w:t>. Scope of Agree</w:t>
      </w:r>
      <w:r w:rsidR="00DE4B58">
        <w:rPr>
          <w:color w:val="000000"/>
          <w:lang w:val="x-none"/>
        </w:rPr>
        <w:t xml:space="preserve">ment: This agreement incorporates Appendix B Price Agreement, Appendix C Pricing Schedule, Appendix D Letter of Transmittal Form, Appendix E Campaign Contribution Disclosure Form, </w:t>
      </w:r>
      <w:r w:rsidR="003F5979">
        <w:rPr>
          <w:color w:val="000000"/>
        </w:rPr>
        <w:t xml:space="preserve">Appendix </w:t>
      </w:r>
      <w:r w:rsidR="00B1299B">
        <w:rPr>
          <w:color w:val="000000"/>
        </w:rPr>
        <w:t xml:space="preserve">F Conflict of Interest and Debarment Form, </w:t>
      </w:r>
      <w:r w:rsidR="00B1299B">
        <w:rPr>
          <w:color w:val="000000"/>
          <w:lang w:val="x-none"/>
        </w:rPr>
        <w:t>RFP 2024-001</w:t>
      </w:r>
      <w:r w:rsidR="00DE4B58">
        <w:rPr>
          <w:color w:val="000000"/>
          <w:lang w:val="x-none"/>
        </w:rPr>
        <w:t>-HR, RFP amendments and vendor’</w:t>
      </w:r>
      <w:r w:rsidR="00DE4B58">
        <w:rPr>
          <w:color w:val="000000"/>
        </w:rPr>
        <w:t>s RFP response</w:t>
      </w:r>
      <w:r w:rsidR="00B70923" w:rsidRPr="00B70923">
        <w:rPr>
          <w:color w:val="000000"/>
          <w:lang w:val="x-none"/>
        </w:rPr>
        <w: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lastRenderedPageBreak/>
        <w:t>14</w:t>
      </w:r>
      <w:r w:rsidR="00B70923" w:rsidRPr="00B70923">
        <w:rPr>
          <w:color w:val="000000"/>
          <w:lang w:val="x-none"/>
        </w:rPr>
        <w:t>. Notice: The Procurement Code, Sections 13-1-28 through 13-1-99,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imposes civil and criminal penalties for its violation. In addition,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criminal statutes impose felony penalties for illegal bribes, gratuities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kickbacks.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15</w:t>
      </w:r>
      <w:r w:rsidR="00B70923" w:rsidRPr="00B70923">
        <w:rPr>
          <w:color w:val="000000"/>
          <w:lang w:val="x-none"/>
        </w:rPr>
        <w:t>. Applicable Law: the Laws of the State of New Mexico and policies of the Board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Education shall govern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16</w:t>
      </w:r>
      <w:r w:rsidR="00B70923" w:rsidRPr="00B70923">
        <w:rPr>
          <w:color w:val="000000"/>
          <w:lang w:val="x-none"/>
        </w:rPr>
        <w:t>. Fingerprints and Background Checks: New Mexico Statute Section 22-10-3.3</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NMSA 1978 (being Laws, 1997, Chapter 238, Section 1) and State Board of</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Education Rules require that all applicants who have been offered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and contractor's employees with unsupervised access to students be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fingerprinted in order to establish positive identification for a state and federal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criminal background check. LLS will also require said applicants or prospective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to pay for the cost of obtaining the fingerprints and background check.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Employment or contract may be denied under the Criminal Offender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Act if the background check reveals a history of convictions of felonies 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(supported by independent evidence) that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could establish unfitness for working in proximity to children and youth. Records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any related information shall be privileged and shall not be disclosed to a</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person who is not directly involved in the employment decision regarding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applicant or contractor.</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17</w:t>
      </w:r>
      <w:r w:rsidR="00B70923" w:rsidRPr="00B70923">
        <w:rPr>
          <w:color w:val="000000"/>
          <w:lang w:val="x-none"/>
        </w:rPr>
        <w:t>. Insurance: The contractor shall procure, pay for and maintain in full force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effect during the terms of this Agreement insurance as required herein. Policies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insurance shall be written by companies authorized to write such insurance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New Mexico. The contractor shall furnish LLS copies of certificates of required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insurance in a form satisfactory to LLS (or copies of insurance policies if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calls for them). All certificates of insurance (or policies) shall provide that thirty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(30) days written notice be given to LLS before a policy is canceled, materially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changed or not renewed. Various types of required insurance may be written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one or more policies.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term of the Agreement professional liability insurance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 an amount not less than $1,000,000 per occurrence, not including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defense costs. Such insurance shall have no greater than a $10,000</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deductible unless a different form of security is specifically accepted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writing from LLS. The amount of any deductible shall be stated.</w:t>
      </w:r>
    </w:p>
    <w:p w:rsid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Comprehensive General Liability: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life of this Agreement a comprehensive general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liability and automobile insurance policy with liability limits in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not less than $1,000,000 combined single limit of liability for bodily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injury, including death, and property damage in any one occurrence. Said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policies of insurance shall include coverage for all operations performed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LLS by the contractor, coverage for the use of all owned, non-owned,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hired automobiles vehicles, and other equipment both on and off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Contractual liability coverage shall specifically insure the indemnity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hold harmless provisions of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employees workers' compensation insurance as applicable under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Workers' Compensation Act.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Increased Limits: If, during the term of this Agreement, the Legislature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the State of New Mexico increases the maximum limits of liability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under the Tort Claims Act, Sections 41-4-1 through 41-4-27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LLS may require the contractor to increase the maximum limits of any</w:t>
      </w:r>
    </w:p>
    <w:p w:rsidR="00F940D6" w:rsidRDefault="00B70923" w:rsidP="00B70923">
      <w:pPr>
        <w:autoSpaceDE w:val="0"/>
        <w:autoSpaceDN w:val="0"/>
        <w:adjustRightInd w:val="0"/>
        <w:snapToGrid w:val="0"/>
        <w:jc w:val="both"/>
        <w:rPr>
          <w:color w:val="000000"/>
          <w:lang w:val="x-none"/>
        </w:rPr>
      </w:pPr>
      <w:r w:rsidRPr="00B70923">
        <w:rPr>
          <w:color w:val="000000"/>
          <w:lang w:val="x-none"/>
        </w:rPr>
        <w:t>insurance required herein.</w:t>
      </w:r>
    </w:p>
    <w:p w:rsidR="00F940D6" w:rsidRDefault="00F940D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signing this agreement the contractor certifies that the records of the New Mexico</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Taxation and Revenue Department reflect that the contractor has a valid Federal Tax</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Identification Number or Social Security Number and is registered with the Taxation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Revenue Department to pay the New Mexico Gross Receipts Tax levied on the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payable under this agreement. Furthermore all terms and conditions spelled out in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xml:space="preserve">original Request for Proposal RFP </w:t>
      </w:r>
      <w:r w:rsidR="00730FD2">
        <w:rPr>
          <w:color w:val="000000"/>
        </w:rPr>
        <w:t>2024-001-HR</w:t>
      </w:r>
      <w:r w:rsidRPr="00B70923">
        <w:rPr>
          <w:color w:val="000000"/>
          <w:lang w:val="x-none"/>
        </w:rPr>
        <w:t>, dated</w:t>
      </w:r>
      <w:r w:rsidR="00D35472">
        <w:rPr>
          <w:color w:val="000000"/>
        </w:rPr>
        <w:t xml:space="preserve"> June 1, 2023</w:t>
      </w:r>
      <w:r w:rsidRPr="00B70923">
        <w:rPr>
          <w:color w:val="000000"/>
          <w:lang w:val="x-none"/>
        </w:rPr>
        <w:t xml:space="preserve"> are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hereby incorporated as a part of this contract. No prior agreement or understanding,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verbal or otherwise of the parties or their agents shall be valid or enforceable unless</w:t>
      </w:r>
    </w:p>
    <w:p w:rsidR="00795541" w:rsidRDefault="00B70923" w:rsidP="00B70923">
      <w:pPr>
        <w:autoSpaceDE w:val="0"/>
        <w:autoSpaceDN w:val="0"/>
        <w:adjustRightInd w:val="0"/>
        <w:snapToGrid w:val="0"/>
        <w:jc w:val="both"/>
        <w:rPr>
          <w:color w:val="000000"/>
          <w:lang w:val="x-none"/>
        </w:rPr>
      </w:pPr>
      <w:r w:rsidRPr="00B70923">
        <w:rPr>
          <w:color w:val="000000"/>
          <w:lang w:val="x-none"/>
        </w:rPr>
        <w:t>embodied in the agreement.</w:t>
      </w:r>
    </w:p>
    <w:p w:rsidR="00795541" w:rsidRDefault="00795541" w:rsidP="00B70923">
      <w:pPr>
        <w:autoSpaceDE w:val="0"/>
        <w:autoSpaceDN w:val="0"/>
        <w:adjustRightInd w:val="0"/>
        <w:snapToGrid w:val="0"/>
        <w:jc w:val="both"/>
        <w:rPr>
          <w:color w:val="000000"/>
          <w:lang w:val="x-none"/>
        </w:rPr>
      </w:pPr>
    </w:p>
    <w:p w:rsidR="00B70923" w:rsidRPr="00B1299B" w:rsidRDefault="00B1299B" w:rsidP="00B70923">
      <w:pPr>
        <w:autoSpaceDE w:val="0"/>
        <w:autoSpaceDN w:val="0"/>
        <w:adjustRightInd w:val="0"/>
        <w:snapToGrid w:val="0"/>
        <w:jc w:val="both"/>
        <w:rPr>
          <w:b/>
          <w:color w:val="000000"/>
          <w:lang w:val="x-none"/>
        </w:rPr>
      </w:pPr>
      <w:r w:rsidRPr="00B1299B">
        <w:rPr>
          <w:b/>
          <w:color w:val="000000"/>
        </w:rPr>
        <w:t xml:space="preserve">IN </w:t>
      </w:r>
      <w:r w:rsidR="00B70923" w:rsidRPr="00B1299B">
        <w:rPr>
          <w:b/>
          <w:color w:val="000000"/>
          <w:lang w:val="x-none"/>
        </w:rPr>
        <w:t>WITNESS WHEREOF, the parties have executed this</w:t>
      </w:r>
      <w:r w:rsidRPr="00B1299B">
        <w:rPr>
          <w:b/>
          <w:color w:val="000000"/>
          <w:lang w:val="x-none"/>
        </w:rPr>
        <w:t xml:space="preserve"> agreement as of the date first</w:t>
      </w:r>
      <w:r w:rsidRPr="00B1299B">
        <w:rPr>
          <w:b/>
          <w:color w:val="000000"/>
        </w:rPr>
        <w:t xml:space="preserve"> </w:t>
      </w:r>
      <w:r w:rsidR="00B70923" w:rsidRPr="00B1299B">
        <w:rPr>
          <w:b/>
          <w:color w:val="000000"/>
          <w:lang w:val="x-none"/>
        </w:rPr>
        <w:t>written above.</w:t>
      </w:r>
    </w:p>
    <w:p w:rsidR="00795541" w:rsidRDefault="00795541" w:rsidP="00B70923">
      <w:pPr>
        <w:autoSpaceDE w:val="0"/>
        <w:autoSpaceDN w:val="0"/>
        <w:adjustRightInd w:val="0"/>
        <w:snapToGrid w:val="0"/>
        <w:jc w:val="both"/>
        <w:rPr>
          <w:color w:val="000000"/>
          <w:lang w:val="x-none"/>
        </w:rPr>
      </w:pPr>
    </w:p>
    <w:p w:rsidR="00795541" w:rsidRDefault="00B70923" w:rsidP="00B70923">
      <w:pPr>
        <w:autoSpaceDE w:val="0"/>
        <w:autoSpaceDN w:val="0"/>
        <w:adjustRightInd w:val="0"/>
        <w:snapToGrid w:val="0"/>
        <w:jc w:val="both"/>
        <w:rPr>
          <w:color w:val="000000"/>
        </w:rPr>
      </w:pPr>
      <w:r w:rsidRPr="00B70923">
        <w:rPr>
          <w:color w:val="000000"/>
          <w:lang w:val="x-none"/>
        </w:rPr>
        <w:t>By:</w:t>
      </w:r>
      <w:r w:rsidRPr="00B70923">
        <w:rPr>
          <w:color w:val="000000"/>
        </w:rPr>
        <w:t xml:space="preserve"> </w:t>
      </w:r>
      <w:r w:rsidR="00795541">
        <w:rPr>
          <w:color w:val="000000"/>
        </w:rPr>
        <w:t>___________________________________________________</w:t>
      </w:r>
      <w:r w:rsidR="00B1299B">
        <w:rPr>
          <w:color w:val="000000"/>
        </w:rPr>
        <w:t>______________________________</w:t>
      </w:r>
    </w:p>
    <w:p w:rsidR="00795541" w:rsidRDefault="00B1299B" w:rsidP="00B70923">
      <w:pPr>
        <w:autoSpaceDE w:val="0"/>
        <w:autoSpaceDN w:val="0"/>
        <w:adjustRightInd w:val="0"/>
        <w:snapToGrid w:val="0"/>
        <w:ind w:firstLine="720"/>
        <w:jc w:val="both"/>
        <w:rPr>
          <w:color w:val="000000"/>
          <w:lang w:val="x-none"/>
        </w:rPr>
      </w:pPr>
      <w:r>
        <w:rPr>
          <w:color w:val="000000"/>
        </w:rPr>
        <w:t>Michelle Romero</w:t>
      </w:r>
      <w:r>
        <w:rPr>
          <w:color w:val="000000"/>
        </w:rPr>
        <w:tab/>
      </w:r>
      <w:r>
        <w:rPr>
          <w:color w:val="000000"/>
        </w:rPr>
        <w:tab/>
        <w:t>Director of Purchasing/Chief Procurement Officer</w:t>
      </w:r>
      <w:r>
        <w:rPr>
          <w:color w:val="000000"/>
        </w:rPr>
        <w:tab/>
      </w:r>
      <w:r>
        <w:rPr>
          <w:color w:val="000000"/>
        </w:rPr>
        <w:tab/>
        <w:t>Date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Los Lunas Schools</w:t>
      </w:r>
    </w:p>
    <w:p w:rsidR="00B70923" w:rsidRPr="00B70923" w:rsidRDefault="00B1299B" w:rsidP="00B70923">
      <w:pPr>
        <w:autoSpaceDE w:val="0"/>
        <w:autoSpaceDN w:val="0"/>
        <w:adjustRightInd w:val="0"/>
        <w:snapToGrid w:val="0"/>
        <w:ind w:firstLine="720"/>
        <w:jc w:val="both"/>
        <w:rPr>
          <w:color w:val="000000"/>
          <w:lang w:val="x-none"/>
        </w:rPr>
      </w:pPr>
      <w:r>
        <w:rPr>
          <w:color w:val="000000"/>
          <w:lang w:val="x-none"/>
        </w:rPr>
        <w:t>P</w:t>
      </w:r>
      <w:r>
        <w:rPr>
          <w:color w:val="000000"/>
        </w:rPr>
        <w:t xml:space="preserve">O Box </w:t>
      </w:r>
      <w:r w:rsidR="00B70923" w:rsidRPr="00B70923">
        <w:rPr>
          <w:color w:val="000000"/>
          <w:lang w:val="x-none"/>
        </w:rPr>
        <w:t>1300</w:t>
      </w:r>
      <w:r>
        <w:rPr>
          <w:color w:val="000000"/>
        </w:rPr>
        <w:t xml:space="preserve">, </w:t>
      </w:r>
      <w:r w:rsidR="00B70923" w:rsidRPr="00B70923">
        <w:rPr>
          <w:color w:val="000000"/>
          <w:lang w:val="x-none"/>
        </w:rPr>
        <w:t>Los Lunas, NM 87031</w:t>
      </w:r>
    </w:p>
    <w:p w:rsidR="00B70923" w:rsidRPr="00B1299B" w:rsidRDefault="00B1299B" w:rsidP="00B70923">
      <w:pPr>
        <w:autoSpaceDE w:val="0"/>
        <w:autoSpaceDN w:val="0"/>
        <w:adjustRightInd w:val="0"/>
        <w:snapToGrid w:val="0"/>
        <w:ind w:firstLine="720"/>
        <w:jc w:val="both"/>
        <w:rPr>
          <w:color w:val="000000"/>
        </w:rPr>
      </w:pPr>
      <w:r>
        <w:rPr>
          <w:color w:val="000000"/>
          <w:lang w:val="x-none"/>
        </w:rPr>
        <w:t xml:space="preserve">Phone: 865-9636 </w:t>
      </w:r>
      <w:r>
        <w:rPr>
          <w:color w:val="000000"/>
          <w:lang w:val="x-none"/>
        </w:rPr>
        <w:tab/>
      </w:r>
      <w:hyperlink r:id="rId16" w:history="1">
        <w:r w:rsidRPr="00705CBB">
          <w:rPr>
            <w:rStyle w:val="Hyperlink"/>
          </w:rPr>
          <w:t>Maromero@llschools.net</w:t>
        </w:r>
      </w:hyperlink>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p>
    <w:p w:rsidR="00795541" w:rsidRDefault="00B70923" w:rsidP="00795541">
      <w:pPr>
        <w:autoSpaceDE w:val="0"/>
        <w:autoSpaceDN w:val="0"/>
        <w:adjustRightInd w:val="0"/>
        <w:snapToGrid w:val="0"/>
        <w:jc w:val="both"/>
        <w:rPr>
          <w:color w:val="000000"/>
        </w:rPr>
      </w:pPr>
      <w:r w:rsidRPr="00B70923">
        <w:rPr>
          <w:color w:val="000000"/>
          <w:lang w:val="x-none"/>
        </w:rPr>
        <w:t>By:</w:t>
      </w:r>
      <w:r w:rsidR="00B1299B">
        <w:rPr>
          <w:color w:val="000000"/>
        </w:rPr>
        <w:t xml:space="preserve"> </w:t>
      </w:r>
      <w:r w:rsidR="00795541">
        <w:rPr>
          <w:color w:val="000000"/>
        </w:rPr>
        <w:t>_______________________________________________________________</w:t>
      </w:r>
      <w:r w:rsidR="00B1299B">
        <w:rPr>
          <w:color w:val="000000"/>
        </w:rPr>
        <w:t>__________________</w:t>
      </w:r>
    </w:p>
    <w:p w:rsidR="00795541" w:rsidRDefault="00B1299B" w:rsidP="00795541">
      <w:pPr>
        <w:autoSpaceDE w:val="0"/>
        <w:autoSpaceDN w:val="0"/>
        <w:adjustRightInd w:val="0"/>
        <w:snapToGrid w:val="0"/>
        <w:jc w:val="both"/>
        <w:rPr>
          <w:color w:val="000000"/>
        </w:rPr>
      </w:pPr>
      <w:r>
        <w:rPr>
          <w:color w:val="000000"/>
        </w:rPr>
        <w:tab/>
        <w:t>Authorized Firm Representative</w:t>
      </w:r>
      <w:r>
        <w:rPr>
          <w:color w:val="000000"/>
        </w:rPr>
        <w:tab/>
      </w:r>
      <w:r>
        <w:rPr>
          <w:color w:val="000000"/>
        </w:rPr>
        <w:tab/>
        <w:t>Title</w:t>
      </w:r>
      <w:r w:rsidR="00F06881">
        <w:rPr>
          <w:color w:val="000000"/>
        </w:rPr>
        <w:tab/>
      </w:r>
      <w:r w:rsidR="00F06881">
        <w:rPr>
          <w:color w:val="000000"/>
        </w:rPr>
        <w:tab/>
      </w:r>
      <w:r>
        <w:rPr>
          <w:color w:val="000000"/>
        </w:rPr>
        <w:t>Date</w:t>
      </w:r>
    </w:p>
    <w:p w:rsidR="00B1299B" w:rsidRDefault="00B1299B">
      <w:pPr>
        <w:rPr>
          <w:color w:val="000000"/>
        </w:rPr>
      </w:pPr>
    </w:p>
    <w:p w:rsidR="00B1299B" w:rsidRPr="00B1299B" w:rsidRDefault="00B1299B">
      <w:pPr>
        <w:rPr>
          <w:color w:val="000000"/>
        </w:rPr>
      </w:pPr>
      <w:r w:rsidRPr="00B1299B">
        <w:rPr>
          <w:color w:val="000000"/>
        </w:rPr>
        <w:t>Printed Name</w:t>
      </w:r>
      <w:proofErr w:type="gramStart"/>
      <w:r w:rsidRPr="00B1299B">
        <w:rPr>
          <w:color w:val="000000"/>
        </w:rPr>
        <w:t>:_</w:t>
      </w:r>
      <w:proofErr w:type="gramEnd"/>
      <w:r w:rsidRPr="00B1299B">
        <w:rPr>
          <w:color w:val="000000"/>
        </w:rPr>
        <w:t>_______________________________________________________________________</w:t>
      </w:r>
    </w:p>
    <w:p w:rsidR="00B1299B" w:rsidRPr="00B1299B" w:rsidRDefault="00B1299B">
      <w:pPr>
        <w:rPr>
          <w:color w:val="000000"/>
        </w:rPr>
      </w:pPr>
    </w:p>
    <w:p w:rsidR="00B1299B" w:rsidRPr="00B1299B" w:rsidRDefault="00B1299B" w:rsidP="00B1299B">
      <w:r>
        <w:t xml:space="preserve">Mailing </w:t>
      </w:r>
      <w:r w:rsidRPr="00B1299B">
        <w:t>Address</w:t>
      </w:r>
      <w:proofErr w:type="gramStart"/>
      <w:r w:rsidRPr="00B1299B">
        <w:t>:_</w:t>
      </w:r>
      <w:proofErr w:type="gramEnd"/>
      <w:r w:rsidRPr="00B1299B">
        <w:t>__________________________________________</w:t>
      </w:r>
      <w:r>
        <w:t>___________________________</w:t>
      </w:r>
    </w:p>
    <w:p w:rsidR="00B1299B" w:rsidRPr="00B1299B" w:rsidRDefault="00B1299B" w:rsidP="00B1299B"/>
    <w:p w:rsidR="00B1299B" w:rsidRPr="00B1299B" w:rsidRDefault="00B1299B" w:rsidP="00B1299B">
      <w:r w:rsidRPr="00B1299B">
        <w:t>Phone/Email</w:t>
      </w:r>
      <w:proofErr w:type="gramStart"/>
      <w:r w:rsidRPr="00B1299B">
        <w:t>:_</w:t>
      </w:r>
      <w:proofErr w:type="gramEnd"/>
      <w:r w:rsidRPr="00B1299B">
        <w:t>___________________________________________________________________</w:t>
      </w:r>
      <w:r>
        <w:t>_____</w:t>
      </w:r>
    </w:p>
    <w:p w:rsidR="00B1299B" w:rsidRPr="00B1299B" w:rsidRDefault="00B1299B" w:rsidP="00B1299B"/>
    <w:p w:rsidR="00F940D6" w:rsidRDefault="00B1299B" w:rsidP="00B1299B">
      <w:pPr>
        <w:rPr>
          <w:color w:val="000000"/>
        </w:rPr>
      </w:pPr>
      <w:r>
        <w:t xml:space="preserve">Fed Tax ID# or </w:t>
      </w:r>
      <w:r w:rsidRPr="00B1299B">
        <w:t>SS#:__________________________________________________________________</w:t>
      </w:r>
      <w:r>
        <w:t>__</w:t>
      </w:r>
      <w:r w:rsidR="00F940D6">
        <w:rPr>
          <w:color w:val="000000"/>
        </w:rPr>
        <w:br w:type="page"/>
      </w:r>
    </w:p>
    <w:p w:rsidR="001D54B6" w:rsidRPr="00BA06EA" w:rsidRDefault="001F7D17" w:rsidP="00BA06EA">
      <w:pPr>
        <w:pStyle w:val="Heading1"/>
        <w:rPr>
          <w:noProof/>
        </w:rPr>
      </w:pPr>
      <w:bookmarkStart w:id="93" w:name="_Toc136430855"/>
      <w:r w:rsidRPr="00C96703">
        <w:rPr>
          <w:noProof/>
        </w:rPr>
        <w:lastRenderedPageBreak/>
        <w:t>APPENDIX C</w:t>
      </w:r>
      <w:bookmarkEnd w:id="93"/>
    </w:p>
    <w:p w:rsidR="001D54B6" w:rsidRDefault="001D54B6" w:rsidP="001D54B6"/>
    <w:p w:rsidR="001D54B6" w:rsidRPr="001D54B6" w:rsidRDefault="001D54B6" w:rsidP="00F06881">
      <w:pPr>
        <w:pStyle w:val="Heading2"/>
        <w:jc w:val="center"/>
      </w:pPr>
      <w:bookmarkStart w:id="94" w:name="_Toc136430856"/>
      <w:r w:rsidRPr="001D54B6">
        <w:t>PRICE SCHEDULE- (Submit in a Sealed Envelope</w:t>
      </w:r>
      <w:r>
        <w:t>)</w:t>
      </w:r>
      <w:bookmarkEnd w:id="94"/>
    </w:p>
    <w:p w:rsidR="007035C2" w:rsidRDefault="007035C2" w:rsidP="007035C2"/>
    <w:p w:rsidR="007035C2" w:rsidRDefault="007035C2" w:rsidP="007035C2">
      <w:r>
        <w:tab/>
        <w:t>Fill out the Price Schedule and total up the costs in the Vending Machine Price column. This</w:t>
      </w:r>
    </w:p>
    <w:p w:rsidR="00F06881" w:rsidRDefault="007035C2" w:rsidP="007035C2">
      <w:r>
        <w:tab/>
      </w:r>
      <w:proofErr w:type="gramStart"/>
      <w:r>
        <w:t>Cost will be divi</w:t>
      </w:r>
      <w:r w:rsidR="00DB09BB">
        <w:t xml:space="preserve">ded by the number of product types </w:t>
      </w:r>
      <w:r w:rsidR="00462386">
        <w:t>to get the Average Vending Machine P</w:t>
      </w:r>
      <w:r>
        <w:t>rice</w:t>
      </w:r>
      <w:proofErr w:type="gramEnd"/>
      <w:r>
        <w:t>,</w:t>
      </w:r>
    </w:p>
    <w:p w:rsidR="007035C2" w:rsidRDefault="007035C2" w:rsidP="007035C2">
      <w:r>
        <w:tab/>
      </w:r>
      <w:proofErr w:type="gramStart"/>
      <w:r>
        <w:t>which</w:t>
      </w:r>
      <w:proofErr w:type="gramEnd"/>
      <w:r>
        <w:t xml:space="preserve"> will be used as the </w:t>
      </w:r>
      <w:r w:rsidR="00462386">
        <w:t>T</w:t>
      </w:r>
      <w:r w:rsidR="00DB09BB">
        <w:t xml:space="preserve">otal </w:t>
      </w:r>
      <w:r w:rsidR="00462386">
        <w:t>Evaluation C</w:t>
      </w:r>
      <w:r>
        <w:t>ost</w:t>
      </w:r>
      <w:r w:rsidR="00DB09BB">
        <w:t xml:space="preserve"> price as per Section IV.8. Price Schedule</w:t>
      </w:r>
      <w:r>
        <w:t xml:space="preserve">. Do not </w:t>
      </w:r>
      <w:r w:rsidR="00DB09BB">
        <w:tab/>
      </w:r>
      <w:r w:rsidR="00DB09BB">
        <w:tab/>
      </w:r>
      <w:r>
        <w:t>include</w:t>
      </w:r>
      <w:r w:rsidR="00BA06EA">
        <w:t xml:space="preserve"> State</w:t>
      </w:r>
      <w:r>
        <w:t xml:space="preserve"> Gross Receipts Tax.</w:t>
      </w:r>
    </w:p>
    <w:p w:rsidR="00BA06EA" w:rsidRPr="007035C2" w:rsidRDefault="00BA06EA" w:rsidP="007035C2"/>
    <w:p w:rsidR="00933A09" w:rsidRDefault="00BA06EA" w:rsidP="00933A09">
      <w:r>
        <w:tab/>
        <w:t>OFFEROR NAME</w:t>
      </w:r>
      <w:proofErr w:type="gramStart"/>
      <w:r>
        <w:t>:_</w:t>
      </w:r>
      <w:proofErr w:type="gramEnd"/>
      <w:r>
        <w:t>_______________________________________</w:t>
      </w:r>
    </w:p>
    <w:p w:rsidR="00933A09" w:rsidRPr="0040518A" w:rsidRDefault="00933A09" w:rsidP="00F13B55"/>
    <w:tbl>
      <w:tblPr>
        <w:tblStyle w:val="TableGrid"/>
        <w:tblW w:w="0" w:type="auto"/>
        <w:jc w:val="center"/>
        <w:tblLook w:val="04A0" w:firstRow="1" w:lastRow="0" w:firstColumn="1" w:lastColumn="0" w:noHBand="0" w:noVBand="1"/>
        <w:tblCaption w:val="Price Schedule"/>
        <w:tblDescription w:val="Five rows with Product line, type, brand name, size or weight; Price; percentage commission rate; annual estimated sales; annual estimated commission"/>
      </w:tblPr>
      <w:tblGrid>
        <w:gridCol w:w="1056"/>
        <w:gridCol w:w="1478"/>
        <w:gridCol w:w="1403"/>
        <w:gridCol w:w="1197"/>
        <w:gridCol w:w="1526"/>
        <w:gridCol w:w="1598"/>
      </w:tblGrid>
      <w:tr w:rsidR="00A91291" w:rsidTr="00A91291">
        <w:trPr>
          <w:tblHeader/>
          <w:jc w:val="center"/>
        </w:trPr>
        <w:tc>
          <w:tcPr>
            <w:tcW w:w="718" w:type="dxa"/>
          </w:tcPr>
          <w:p w:rsidR="00A91291" w:rsidRDefault="00BA06EA" w:rsidP="00A91291">
            <w:pPr>
              <w:jc w:val="center"/>
              <w:outlineLvl w:val="0"/>
              <w:rPr>
                <w:noProof/>
              </w:rPr>
            </w:pPr>
            <w:r>
              <w:rPr>
                <w:noProof/>
              </w:rPr>
              <w:t># of</w:t>
            </w:r>
          </w:p>
          <w:p w:rsidR="00BA06EA" w:rsidRDefault="00BA06EA" w:rsidP="00A91291">
            <w:pPr>
              <w:jc w:val="center"/>
              <w:outlineLvl w:val="0"/>
              <w:rPr>
                <w:noProof/>
              </w:rPr>
            </w:pPr>
            <w:r>
              <w:rPr>
                <w:noProof/>
              </w:rPr>
              <w:t>Products</w:t>
            </w:r>
          </w:p>
        </w:tc>
        <w:tc>
          <w:tcPr>
            <w:tcW w:w="1478" w:type="dxa"/>
          </w:tcPr>
          <w:p w:rsidR="00A91291" w:rsidRDefault="00A91291" w:rsidP="001F7D17">
            <w:pPr>
              <w:jc w:val="center"/>
              <w:outlineLvl w:val="0"/>
              <w:rPr>
                <w:noProof/>
              </w:rPr>
            </w:pPr>
            <w:r>
              <w:rPr>
                <w:noProof/>
              </w:rPr>
              <w:t>Product Name and Description</w:t>
            </w:r>
          </w:p>
        </w:tc>
        <w:tc>
          <w:tcPr>
            <w:tcW w:w="1403" w:type="dxa"/>
          </w:tcPr>
          <w:p w:rsidR="00A91291" w:rsidRDefault="00A91291" w:rsidP="001F7D17">
            <w:pPr>
              <w:jc w:val="center"/>
              <w:outlineLvl w:val="0"/>
              <w:rPr>
                <w:noProof/>
              </w:rPr>
            </w:pPr>
            <w:r>
              <w:rPr>
                <w:noProof/>
              </w:rPr>
              <w:t>Size/Weight</w:t>
            </w:r>
          </w:p>
          <w:p w:rsidR="00A91291" w:rsidRDefault="00A91291" w:rsidP="001F7D17">
            <w:pPr>
              <w:jc w:val="center"/>
              <w:outlineLvl w:val="0"/>
              <w:rPr>
                <w:noProof/>
              </w:rPr>
            </w:pPr>
            <w:r>
              <w:rPr>
                <w:noProof/>
              </w:rPr>
              <w:t>Cans or bottles</w:t>
            </w:r>
          </w:p>
        </w:tc>
        <w:tc>
          <w:tcPr>
            <w:tcW w:w="1197" w:type="dxa"/>
          </w:tcPr>
          <w:p w:rsidR="00A91291" w:rsidRDefault="00A91291" w:rsidP="001F7D17">
            <w:pPr>
              <w:jc w:val="center"/>
              <w:outlineLvl w:val="0"/>
              <w:rPr>
                <w:noProof/>
              </w:rPr>
            </w:pPr>
            <w:r>
              <w:rPr>
                <w:noProof/>
              </w:rPr>
              <w:t xml:space="preserve"> </w:t>
            </w:r>
            <w:r w:rsidRPr="0021557F">
              <w:rPr>
                <w:noProof/>
              </w:rPr>
              <w:t>Vending Machine Price</w:t>
            </w:r>
          </w:p>
        </w:tc>
        <w:tc>
          <w:tcPr>
            <w:tcW w:w="1526" w:type="dxa"/>
          </w:tcPr>
          <w:p w:rsidR="00A91291" w:rsidRDefault="00A91291" w:rsidP="001F7D17">
            <w:pPr>
              <w:jc w:val="center"/>
              <w:outlineLvl w:val="0"/>
              <w:rPr>
                <w:noProof/>
              </w:rPr>
            </w:pPr>
            <w:r>
              <w:rPr>
                <w:noProof/>
              </w:rPr>
              <w:t>% Commission Rate</w:t>
            </w:r>
          </w:p>
        </w:tc>
        <w:tc>
          <w:tcPr>
            <w:tcW w:w="1598" w:type="dxa"/>
          </w:tcPr>
          <w:p w:rsidR="00A91291" w:rsidRDefault="00A91291" w:rsidP="0021557F">
            <w:pPr>
              <w:jc w:val="center"/>
              <w:outlineLvl w:val="0"/>
              <w:rPr>
                <w:noProof/>
              </w:rPr>
            </w:pPr>
            <w:r>
              <w:rPr>
                <w:noProof/>
              </w:rPr>
              <w:t>Cost per Case (24 Count) for Organizations</w:t>
            </w:r>
          </w:p>
        </w:tc>
      </w:tr>
      <w:tr w:rsidR="00A91291" w:rsidTr="00A91291">
        <w:trPr>
          <w:jc w:val="center"/>
        </w:trPr>
        <w:tc>
          <w:tcPr>
            <w:tcW w:w="718" w:type="dxa"/>
          </w:tcPr>
          <w:p w:rsidR="00A91291" w:rsidRDefault="00A91291" w:rsidP="00A91291">
            <w:pPr>
              <w:jc w:val="center"/>
              <w:outlineLvl w:val="0"/>
              <w:rPr>
                <w:noProof/>
              </w:rPr>
            </w:pPr>
            <w:r>
              <w:rPr>
                <w:noProof/>
              </w:rPr>
              <w:t>1.</w:t>
            </w:r>
          </w:p>
        </w:tc>
        <w:tc>
          <w:tcPr>
            <w:tcW w:w="1478" w:type="dxa"/>
          </w:tcPr>
          <w:p w:rsidR="00A91291" w:rsidRDefault="00A91291" w:rsidP="009F3798">
            <w:pPr>
              <w:outlineLvl w:val="0"/>
              <w:rPr>
                <w:noProof/>
              </w:rPr>
            </w:pPr>
            <w:r>
              <w:rPr>
                <w:noProof/>
              </w:rPr>
              <w:t>Soda</w:t>
            </w:r>
          </w:p>
        </w:tc>
        <w:tc>
          <w:tcPr>
            <w:tcW w:w="1403" w:type="dxa"/>
          </w:tcPr>
          <w:p w:rsidR="00A91291" w:rsidRDefault="00A91291" w:rsidP="001F7D17">
            <w:pPr>
              <w:jc w:val="center"/>
              <w:outlineLvl w:val="0"/>
              <w:rPr>
                <w:noProof/>
              </w:rPr>
            </w:pPr>
          </w:p>
        </w:tc>
        <w:tc>
          <w:tcPr>
            <w:tcW w:w="1197" w:type="dxa"/>
            <w:shd w:val="clear" w:color="auto" w:fill="auto"/>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r>
              <w:rPr>
                <w:noProof/>
              </w:rPr>
              <w:t>2.</w:t>
            </w:r>
          </w:p>
        </w:tc>
        <w:tc>
          <w:tcPr>
            <w:tcW w:w="1478" w:type="dxa"/>
          </w:tcPr>
          <w:p w:rsidR="00A91291" w:rsidRDefault="00A91291" w:rsidP="009F3798">
            <w:pPr>
              <w:outlineLvl w:val="0"/>
              <w:rPr>
                <w:noProof/>
              </w:rPr>
            </w:pPr>
            <w:r>
              <w:rPr>
                <w:noProof/>
              </w:rPr>
              <w:t>Water</w:t>
            </w:r>
          </w:p>
        </w:tc>
        <w:tc>
          <w:tcPr>
            <w:tcW w:w="1403" w:type="dxa"/>
          </w:tcPr>
          <w:p w:rsidR="00A91291" w:rsidRDefault="00A91291" w:rsidP="001F7D17">
            <w:pPr>
              <w:jc w:val="center"/>
              <w:outlineLvl w:val="0"/>
              <w:rPr>
                <w:noProof/>
              </w:rPr>
            </w:pPr>
          </w:p>
        </w:tc>
        <w:tc>
          <w:tcPr>
            <w:tcW w:w="1197" w:type="dxa"/>
            <w:shd w:val="clear" w:color="auto" w:fill="auto"/>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r>
              <w:rPr>
                <w:noProof/>
              </w:rPr>
              <w:t>3.</w:t>
            </w:r>
          </w:p>
        </w:tc>
        <w:tc>
          <w:tcPr>
            <w:tcW w:w="1478" w:type="dxa"/>
          </w:tcPr>
          <w:p w:rsidR="00A91291" w:rsidRDefault="00A91291" w:rsidP="009F3798">
            <w:pPr>
              <w:outlineLvl w:val="0"/>
              <w:rPr>
                <w:noProof/>
              </w:rPr>
            </w:pPr>
            <w:r>
              <w:rPr>
                <w:noProof/>
              </w:rPr>
              <w:t>Sports Drink</w:t>
            </w:r>
          </w:p>
        </w:tc>
        <w:tc>
          <w:tcPr>
            <w:tcW w:w="1403" w:type="dxa"/>
          </w:tcPr>
          <w:p w:rsidR="00A91291" w:rsidRDefault="00A91291" w:rsidP="001F7D17">
            <w:pPr>
              <w:jc w:val="center"/>
              <w:outlineLvl w:val="0"/>
              <w:rPr>
                <w:noProof/>
              </w:rPr>
            </w:pPr>
          </w:p>
        </w:tc>
        <w:tc>
          <w:tcPr>
            <w:tcW w:w="1197" w:type="dxa"/>
            <w:shd w:val="clear" w:color="auto" w:fill="auto"/>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r>
              <w:rPr>
                <w:noProof/>
              </w:rPr>
              <w:t>4.</w:t>
            </w:r>
          </w:p>
        </w:tc>
        <w:tc>
          <w:tcPr>
            <w:tcW w:w="1478" w:type="dxa"/>
          </w:tcPr>
          <w:p w:rsidR="00A91291" w:rsidRDefault="00A91291" w:rsidP="009F3798">
            <w:pPr>
              <w:outlineLvl w:val="0"/>
              <w:rPr>
                <w:noProof/>
              </w:rPr>
            </w:pPr>
          </w:p>
        </w:tc>
        <w:tc>
          <w:tcPr>
            <w:tcW w:w="1403" w:type="dxa"/>
          </w:tcPr>
          <w:p w:rsidR="00A91291" w:rsidRDefault="00A91291" w:rsidP="001F7D17">
            <w:pPr>
              <w:jc w:val="center"/>
              <w:outlineLvl w:val="0"/>
              <w:rPr>
                <w:noProof/>
              </w:rPr>
            </w:pPr>
          </w:p>
        </w:tc>
        <w:tc>
          <w:tcPr>
            <w:tcW w:w="1197" w:type="dxa"/>
            <w:shd w:val="clear" w:color="auto" w:fill="auto"/>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r>
              <w:rPr>
                <w:noProof/>
              </w:rPr>
              <w:t>5.</w:t>
            </w:r>
          </w:p>
        </w:tc>
        <w:tc>
          <w:tcPr>
            <w:tcW w:w="1478" w:type="dxa"/>
          </w:tcPr>
          <w:p w:rsidR="00A91291" w:rsidRDefault="00A91291" w:rsidP="00A91291">
            <w:pP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Pr="009F3798" w:rsidRDefault="00A91291" w:rsidP="001F7D17">
            <w:pPr>
              <w:jc w:val="center"/>
              <w:outlineLvl w:val="0"/>
              <w:rPr>
                <w:noProof/>
                <w:highlight w:val="green"/>
              </w:rPr>
            </w:pPr>
          </w:p>
        </w:tc>
        <w:tc>
          <w:tcPr>
            <w:tcW w:w="1197" w:type="dxa"/>
          </w:tcPr>
          <w:p w:rsidR="00A91291" w:rsidRPr="009F3798" w:rsidRDefault="00A91291" w:rsidP="001F7D17">
            <w:pPr>
              <w:jc w:val="center"/>
              <w:outlineLvl w:val="0"/>
              <w:rPr>
                <w:noProof/>
                <w:highlight w:val="green"/>
              </w:rPr>
            </w:pPr>
          </w:p>
        </w:tc>
        <w:tc>
          <w:tcPr>
            <w:tcW w:w="1526" w:type="dxa"/>
          </w:tcPr>
          <w:p w:rsidR="00A91291" w:rsidRPr="009F3798" w:rsidRDefault="00A91291" w:rsidP="001F7D17">
            <w:pPr>
              <w:jc w:val="center"/>
              <w:outlineLvl w:val="0"/>
              <w:rPr>
                <w:noProof/>
                <w:highlight w:val="green"/>
              </w:rPr>
            </w:pPr>
          </w:p>
        </w:tc>
        <w:tc>
          <w:tcPr>
            <w:tcW w:w="1598" w:type="dxa"/>
          </w:tcPr>
          <w:p w:rsidR="00A91291" w:rsidRPr="009F3798" w:rsidRDefault="00A91291" w:rsidP="001F7D17">
            <w:pPr>
              <w:jc w:val="center"/>
              <w:outlineLvl w:val="0"/>
              <w:rPr>
                <w:noProof/>
                <w:highlight w:val="green"/>
              </w:rPr>
            </w:pPr>
          </w:p>
        </w:tc>
      </w:tr>
      <w:tr w:rsidR="00A91291" w:rsidTr="00A91291">
        <w:trPr>
          <w:jc w:val="center"/>
        </w:trPr>
        <w:tc>
          <w:tcPr>
            <w:tcW w:w="718" w:type="dxa"/>
          </w:tcPr>
          <w:p w:rsidR="00A91291" w:rsidRDefault="00A91291" w:rsidP="00A91291">
            <w:pPr>
              <w:jc w:val="center"/>
              <w:outlineLvl w:val="0"/>
              <w:rPr>
                <w:noProof/>
              </w:rPr>
            </w:pPr>
            <w:r>
              <w:rPr>
                <w:noProof/>
              </w:rPr>
              <w:t>6.</w:t>
            </w: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Pr="009F3798" w:rsidRDefault="00A91291" w:rsidP="001F7D17">
            <w:pPr>
              <w:jc w:val="center"/>
              <w:outlineLvl w:val="0"/>
              <w:rPr>
                <w:noProof/>
                <w:highlight w:val="green"/>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C20108" w:rsidP="00A91291">
            <w:pPr>
              <w:jc w:val="center"/>
              <w:outlineLvl w:val="0"/>
              <w:rPr>
                <w:noProof/>
              </w:rPr>
            </w:pPr>
            <w:r>
              <w:rPr>
                <w:noProof/>
              </w:rPr>
              <w:t xml:space="preserve">7. </w:t>
            </w: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C20108" w:rsidP="00A91291">
            <w:pPr>
              <w:jc w:val="center"/>
              <w:outlineLvl w:val="0"/>
              <w:rPr>
                <w:noProof/>
              </w:rPr>
            </w:pPr>
            <w:r>
              <w:rPr>
                <w:noProof/>
              </w:rPr>
              <w:t xml:space="preserve">8. </w:t>
            </w: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C20108" w:rsidP="00A91291">
            <w:pPr>
              <w:jc w:val="center"/>
              <w:outlineLvl w:val="0"/>
              <w:rPr>
                <w:noProof/>
              </w:rPr>
            </w:pPr>
            <w:r>
              <w:rPr>
                <w:noProof/>
              </w:rPr>
              <w:t xml:space="preserve">9. </w:t>
            </w: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730FD2" w:rsidP="00A91291">
            <w:pPr>
              <w:jc w:val="center"/>
              <w:outlineLvl w:val="0"/>
              <w:rPr>
                <w:noProof/>
              </w:rPr>
            </w:pPr>
            <w:r>
              <w:rPr>
                <w:noProof/>
              </w:rPr>
              <w:t>10.</w:t>
            </w:r>
            <w:r w:rsidR="00C20108">
              <w:rPr>
                <w:noProof/>
              </w:rPr>
              <w:t xml:space="preserve"> </w:t>
            </w: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r>
              <w:rPr>
                <w:noProof/>
              </w:rPr>
              <w:t>TOTAL</w:t>
            </w:r>
          </w:p>
        </w:tc>
        <w:tc>
          <w:tcPr>
            <w:tcW w:w="1403" w:type="dxa"/>
          </w:tcPr>
          <w:p w:rsidR="00A91291" w:rsidRDefault="00A91291" w:rsidP="001F7D17">
            <w:pPr>
              <w:jc w:val="center"/>
              <w:outlineLvl w:val="0"/>
              <w:rPr>
                <w:noProof/>
              </w:rPr>
            </w:pPr>
          </w:p>
        </w:tc>
        <w:tc>
          <w:tcPr>
            <w:tcW w:w="1197" w:type="dxa"/>
            <w:shd w:val="clear" w:color="auto" w:fill="92D050"/>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r w:rsidR="00A91291" w:rsidTr="00A91291">
        <w:trPr>
          <w:jc w:val="center"/>
        </w:trPr>
        <w:tc>
          <w:tcPr>
            <w:tcW w:w="718" w:type="dxa"/>
          </w:tcPr>
          <w:p w:rsidR="00A91291" w:rsidRDefault="00A91291" w:rsidP="00A91291">
            <w:pPr>
              <w:jc w:val="center"/>
              <w:outlineLvl w:val="0"/>
              <w:rPr>
                <w:noProof/>
              </w:rPr>
            </w:pPr>
          </w:p>
        </w:tc>
        <w:tc>
          <w:tcPr>
            <w:tcW w:w="1478" w:type="dxa"/>
          </w:tcPr>
          <w:p w:rsidR="00A91291" w:rsidRDefault="00A91291" w:rsidP="001F7D17">
            <w:pPr>
              <w:jc w:val="center"/>
              <w:outlineLvl w:val="0"/>
              <w:rPr>
                <w:noProof/>
              </w:rPr>
            </w:pPr>
          </w:p>
        </w:tc>
        <w:tc>
          <w:tcPr>
            <w:tcW w:w="1403" w:type="dxa"/>
          </w:tcPr>
          <w:p w:rsidR="00A91291" w:rsidRDefault="00A91291" w:rsidP="001F7D17">
            <w:pPr>
              <w:jc w:val="center"/>
              <w:outlineLvl w:val="0"/>
              <w:rPr>
                <w:noProof/>
              </w:rPr>
            </w:pPr>
          </w:p>
        </w:tc>
        <w:tc>
          <w:tcPr>
            <w:tcW w:w="1197" w:type="dxa"/>
          </w:tcPr>
          <w:p w:rsidR="00A91291" w:rsidRDefault="00A91291" w:rsidP="001F7D17">
            <w:pPr>
              <w:jc w:val="center"/>
              <w:outlineLvl w:val="0"/>
              <w:rPr>
                <w:noProof/>
              </w:rPr>
            </w:pPr>
          </w:p>
        </w:tc>
        <w:tc>
          <w:tcPr>
            <w:tcW w:w="1526" w:type="dxa"/>
          </w:tcPr>
          <w:p w:rsidR="00A91291" w:rsidRDefault="00A91291" w:rsidP="001F7D17">
            <w:pPr>
              <w:jc w:val="center"/>
              <w:outlineLvl w:val="0"/>
              <w:rPr>
                <w:noProof/>
              </w:rPr>
            </w:pPr>
          </w:p>
        </w:tc>
        <w:tc>
          <w:tcPr>
            <w:tcW w:w="1598" w:type="dxa"/>
          </w:tcPr>
          <w:p w:rsidR="00A91291" w:rsidRDefault="00A91291" w:rsidP="001F7D17">
            <w:pPr>
              <w:jc w:val="center"/>
              <w:outlineLvl w:val="0"/>
              <w:rPr>
                <w:noProof/>
              </w:rPr>
            </w:pPr>
          </w:p>
        </w:tc>
      </w:tr>
    </w:tbl>
    <w:p w:rsidR="001F7D17" w:rsidRDefault="001F7D17" w:rsidP="003D12B3">
      <w:pPr>
        <w:rPr>
          <w:noProof/>
        </w:rPr>
      </w:pPr>
    </w:p>
    <w:p w:rsidR="00A91291" w:rsidRDefault="00A91291" w:rsidP="003D12B3">
      <w:pPr>
        <w:rPr>
          <w:noProof/>
        </w:rPr>
      </w:pPr>
    </w:p>
    <w:p w:rsidR="00A91291" w:rsidRDefault="00A91291" w:rsidP="003D12B3">
      <w:pPr>
        <w:rPr>
          <w:noProof/>
        </w:rPr>
      </w:pPr>
      <w:r>
        <w:rPr>
          <w:noProof/>
        </w:rPr>
        <w:t>________________________________/__________________=   ___________________________________</w:t>
      </w:r>
    </w:p>
    <w:p w:rsidR="00A91291" w:rsidRDefault="00A91291" w:rsidP="003D12B3">
      <w:pPr>
        <w:rPr>
          <w:noProof/>
        </w:rPr>
      </w:pPr>
      <w:r>
        <w:rPr>
          <w:noProof/>
        </w:rPr>
        <w:t>TOTALVENDING MACHINE PRICE / #</w:t>
      </w:r>
      <w:r w:rsidR="00BA06EA">
        <w:rPr>
          <w:noProof/>
        </w:rPr>
        <w:t xml:space="preserve"> OF PRODUCTS</w:t>
      </w:r>
      <w:r>
        <w:rPr>
          <w:noProof/>
        </w:rPr>
        <w:t xml:space="preserve"> </w:t>
      </w:r>
      <w:r w:rsidR="00BA06EA">
        <w:rPr>
          <w:noProof/>
        </w:rPr>
        <w:t xml:space="preserve"> </w:t>
      </w:r>
      <w:r>
        <w:rPr>
          <w:noProof/>
        </w:rPr>
        <w:t>= AVERAGE VENDING MACHINE PRICE</w:t>
      </w:r>
    </w:p>
    <w:p w:rsidR="00A91291" w:rsidRDefault="00A91291" w:rsidP="003D12B3">
      <w:pPr>
        <w:rPr>
          <w:noProof/>
        </w:rPr>
      </w:pPr>
    </w:p>
    <w:p w:rsidR="00A91291" w:rsidRDefault="00A91291" w:rsidP="003D12B3">
      <w:pPr>
        <w:rPr>
          <w:noProof/>
        </w:rPr>
      </w:pPr>
    </w:p>
    <w:p w:rsidR="003D12B3" w:rsidRDefault="003D12B3" w:rsidP="003D12B3">
      <w:pPr>
        <w:rPr>
          <w:noProof/>
        </w:rPr>
      </w:pPr>
      <w:r>
        <w:rPr>
          <w:noProof/>
        </w:rPr>
        <w:t>Submitted By: ____________________________________</w:t>
      </w:r>
    </w:p>
    <w:p w:rsidR="00B1299B" w:rsidRDefault="00B1299B" w:rsidP="003D12B3">
      <w:pPr>
        <w:rPr>
          <w:noProof/>
        </w:rPr>
      </w:pPr>
    </w:p>
    <w:p w:rsidR="003D12B3" w:rsidRDefault="003D12B3" w:rsidP="003D12B3">
      <w:pPr>
        <w:rPr>
          <w:noProof/>
        </w:rPr>
      </w:pPr>
      <w:r>
        <w:rPr>
          <w:noProof/>
        </w:rPr>
        <w:t>Authorized Signature: ______________________________</w:t>
      </w:r>
    </w:p>
    <w:p w:rsidR="00624007" w:rsidRDefault="003D12B3" w:rsidP="00755B05">
      <w:pPr>
        <w:rPr>
          <w:noProof/>
        </w:rPr>
      </w:pPr>
      <w:r>
        <w:rPr>
          <w:noProof/>
        </w:rPr>
        <w:br w:type="page"/>
      </w:r>
    </w:p>
    <w:p w:rsidR="0076050E" w:rsidRDefault="0076050E" w:rsidP="00624007">
      <w:pPr>
        <w:pStyle w:val="Heading1"/>
        <w:rPr>
          <w:rFonts w:eastAsia="MS Mincho"/>
        </w:rPr>
      </w:pPr>
      <w:bookmarkStart w:id="95" w:name="_Toc136430857"/>
      <w:r>
        <w:rPr>
          <w:rFonts w:eastAsia="MS Mincho"/>
        </w:rPr>
        <w:lastRenderedPageBreak/>
        <w:t>APPENDIX D</w:t>
      </w:r>
      <w:bookmarkEnd w:id="95"/>
    </w:p>
    <w:p w:rsidR="0076050E" w:rsidRDefault="0076050E"/>
    <w:p w:rsidR="0076050E" w:rsidRDefault="0076050E">
      <w:pPr>
        <w:pStyle w:val="Heading2"/>
        <w:jc w:val="center"/>
      </w:pPr>
      <w:bookmarkStart w:id="96" w:name="_Toc182274970"/>
      <w:bookmarkStart w:id="97" w:name="_Toc136430858"/>
      <w:r>
        <w:t>L</w:t>
      </w:r>
      <w:r w:rsidR="00763991">
        <w:t>ETTER OF TRANSMITTAL FORM</w:t>
      </w:r>
      <w:bookmarkEnd w:id="96"/>
      <w:bookmarkEnd w:id="97"/>
    </w:p>
    <w:p w:rsidR="0076050E" w:rsidRDefault="0076050E">
      <w:pPr>
        <w:jc w:val="center"/>
        <w:rPr>
          <w:u w:val="single"/>
        </w:rPr>
      </w:pPr>
      <w:r>
        <w:rPr>
          <w:u w:val="single"/>
        </w:rPr>
        <w:t xml:space="preserve">Items #1 to 4 </w:t>
      </w:r>
      <w:proofErr w:type="gramStart"/>
      <w:r>
        <w:rPr>
          <w:b/>
          <w:u w:val="single"/>
        </w:rPr>
        <w:t>MUST</w:t>
      </w:r>
      <w:r>
        <w:rPr>
          <w:u w:val="single"/>
        </w:rPr>
        <w:t xml:space="preserve"> EACH BE RESPONDED</w:t>
      </w:r>
      <w:proofErr w:type="gramEnd"/>
      <w:r>
        <w:rPr>
          <w:u w:val="single"/>
        </w:rPr>
        <w:t xml:space="preserve"> TO. Failure to respond to all four items </w:t>
      </w:r>
      <w:r>
        <w:rPr>
          <w:b/>
          <w:u w:val="single"/>
        </w:rPr>
        <w:t>WILL</w:t>
      </w:r>
      <w:r>
        <w:rPr>
          <w:u w:val="single"/>
        </w:rPr>
        <w:t xml:space="preserve"> RESULT IN THE DISQUALIFICATION OF THE PROPOSAL!</w:t>
      </w:r>
    </w:p>
    <w:p w:rsidR="0076050E" w:rsidRDefault="0076050E"/>
    <w:p w:rsidR="0076050E" w:rsidRDefault="0076050E"/>
    <w:p w:rsidR="00F51111" w:rsidRDefault="00F51111" w:rsidP="00F51111">
      <w:r>
        <w:t xml:space="preserve">1.  Identity (Name) and Mailing Address of the submitting organization: </w:t>
      </w:r>
    </w:p>
    <w:p w:rsidR="00F51111" w:rsidRDefault="00F51111" w:rsidP="00F51111"/>
    <w:p w:rsidR="00F51111" w:rsidRDefault="00F51111" w:rsidP="00F51111">
      <w:r>
        <w:t>____________________________________________________________________________</w:t>
      </w:r>
    </w:p>
    <w:p w:rsidR="00F51111" w:rsidRDefault="00F51111" w:rsidP="00F51111"/>
    <w:p w:rsidR="00F51111" w:rsidRDefault="00F51111" w:rsidP="00F51111">
      <w:r>
        <w:t>____________________________________________________________________________</w:t>
      </w:r>
    </w:p>
    <w:p w:rsidR="00F51111" w:rsidRDefault="00F51111" w:rsidP="00F51111"/>
    <w:p w:rsidR="00F51111" w:rsidRDefault="00F51111" w:rsidP="00F51111">
      <w:r>
        <w:t>____________________________________________________________________________</w:t>
      </w:r>
    </w:p>
    <w:p w:rsidR="00F51111" w:rsidRPr="00E844B4" w:rsidRDefault="00F51111" w:rsidP="00F51111">
      <w:pPr>
        <w:rPr>
          <w:sz w:val="18"/>
          <w:szCs w:val="18"/>
        </w:rPr>
      </w:pPr>
    </w:p>
    <w:p w:rsidR="00F51111" w:rsidRDefault="00F51111" w:rsidP="00F51111">
      <w:proofErr w:type="gramStart"/>
      <w:r>
        <w:t>2</w:t>
      </w:r>
      <w:proofErr w:type="gramEnd"/>
      <w:r>
        <w:t xml:space="preserve">:  For the person authorized by the organization to </w:t>
      </w:r>
      <w:r>
        <w:rPr>
          <w:u w:val="single"/>
        </w:rPr>
        <w:t>contractually obligate</w:t>
      </w:r>
      <w:r>
        <w:t xml:space="preserve"> the organization:</w:t>
      </w:r>
    </w:p>
    <w:p w:rsidR="00F51111" w:rsidRDefault="00F51111" w:rsidP="00F51111"/>
    <w:p w:rsidR="00F51111" w:rsidRDefault="00F51111" w:rsidP="00F51111">
      <w:pPr>
        <w:rPr>
          <w:b/>
        </w:rPr>
      </w:pPr>
      <w:r>
        <w:rPr>
          <w:b/>
        </w:rPr>
        <w:t>Name</w:t>
      </w:r>
      <w:proofErr w:type="gramStart"/>
      <w:r>
        <w:rPr>
          <w:b/>
        </w:rPr>
        <w:t>:_</w:t>
      </w:r>
      <w:proofErr w:type="gramEnd"/>
      <w:r>
        <w:rPr>
          <w:b/>
        </w:rPr>
        <w:t>_____________________________________________________________________</w:t>
      </w:r>
    </w:p>
    <w:p w:rsidR="00F51111" w:rsidRDefault="00F51111" w:rsidP="00F51111">
      <w:pPr>
        <w:rPr>
          <w:b/>
        </w:rPr>
      </w:pPr>
      <w:r>
        <w:rPr>
          <w:b/>
        </w:rPr>
        <w:br/>
        <w:t>Title</w:t>
      </w:r>
      <w:proofErr w:type="gramStart"/>
      <w:r>
        <w:rPr>
          <w:b/>
        </w:rPr>
        <w:t>:_</w:t>
      </w:r>
      <w:proofErr w:type="gramEnd"/>
      <w:r>
        <w:rPr>
          <w:b/>
        </w:rPr>
        <w:t>______________________________________________________________________</w:t>
      </w:r>
    </w:p>
    <w:p w:rsidR="00F51111" w:rsidRDefault="00F51111" w:rsidP="00F51111">
      <w:pPr>
        <w:rPr>
          <w:b/>
        </w:rPr>
      </w:pPr>
    </w:p>
    <w:p w:rsidR="00F51111" w:rsidRDefault="00F51111" w:rsidP="00F51111">
      <w:pPr>
        <w:rPr>
          <w:b/>
        </w:rPr>
      </w:pPr>
      <w:r>
        <w:rPr>
          <w:b/>
        </w:rPr>
        <w:t>Email Address: ______________________________________________________________</w:t>
      </w:r>
    </w:p>
    <w:p w:rsidR="00F51111" w:rsidRDefault="00F51111" w:rsidP="00F51111">
      <w:pPr>
        <w:rPr>
          <w:b/>
        </w:rPr>
      </w:pPr>
    </w:p>
    <w:p w:rsidR="00F51111" w:rsidRPr="004C1CBD" w:rsidRDefault="00F51111" w:rsidP="00F51111">
      <w:pPr>
        <w:rPr>
          <w:b/>
        </w:rPr>
      </w:pPr>
      <w:r>
        <w:rPr>
          <w:b/>
        </w:rPr>
        <w:t>Phone</w:t>
      </w:r>
      <w:proofErr w:type="gramStart"/>
      <w:r>
        <w:rPr>
          <w:b/>
        </w:rPr>
        <w:t>:_</w:t>
      </w:r>
      <w:proofErr w:type="gramEnd"/>
      <w:r>
        <w:rPr>
          <w:b/>
        </w:rPr>
        <w:t>___________________________________________</w:t>
      </w:r>
    </w:p>
    <w:p w:rsidR="00F51111" w:rsidRDefault="00F51111" w:rsidP="00F51111">
      <w:pPr>
        <w:rPr>
          <w:sz w:val="12"/>
          <w:szCs w:val="12"/>
        </w:rPr>
      </w:pPr>
    </w:p>
    <w:p w:rsidR="00F51111" w:rsidRPr="00E844B4" w:rsidRDefault="00F51111" w:rsidP="00F51111">
      <w:pPr>
        <w:rPr>
          <w:sz w:val="18"/>
          <w:szCs w:val="18"/>
        </w:rPr>
      </w:pPr>
    </w:p>
    <w:p w:rsidR="00F51111" w:rsidRDefault="00F51111" w:rsidP="00F51111">
      <w:r>
        <w:t xml:space="preserve">3.  For the person </w:t>
      </w:r>
      <w:r>
        <w:rPr>
          <w:u w:val="single"/>
        </w:rPr>
        <w:t>authorized to negotiate</w:t>
      </w:r>
      <w:r>
        <w:t xml:space="preserve"> the contract on behalf of the organization:</w:t>
      </w:r>
    </w:p>
    <w:p w:rsidR="00F51111" w:rsidRDefault="00F51111" w:rsidP="00F51111">
      <w:pPr>
        <w:rPr>
          <w:b/>
        </w:rPr>
      </w:pPr>
      <w:r>
        <w:br/>
      </w:r>
      <w:r>
        <w:rPr>
          <w:b/>
        </w:rPr>
        <w:t>Name</w:t>
      </w:r>
      <w:proofErr w:type="gramStart"/>
      <w:r>
        <w:rPr>
          <w:b/>
        </w:rPr>
        <w:t>:_</w:t>
      </w:r>
      <w:proofErr w:type="gramEnd"/>
      <w:r>
        <w:rPr>
          <w:b/>
        </w:rPr>
        <w:t>_____________________________________________________________________</w:t>
      </w:r>
    </w:p>
    <w:p w:rsidR="00F51111" w:rsidRDefault="00F51111" w:rsidP="00F51111">
      <w:pPr>
        <w:rPr>
          <w:b/>
        </w:rPr>
      </w:pPr>
      <w:r>
        <w:rPr>
          <w:b/>
        </w:rPr>
        <w:br/>
        <w:t>Title</w:t>
      </w:r>
      <w:proofErr w:type="gramStart"/>
      <w:r>
        <w:rPr>
          <w:b/>
        </w:rPr>
        <w:t>:_</w:t>
      </w:r>
      <w:proofErr w:type="gramEnd"/>
      <w:r>
        <w:rPr>
          <w:b/>
        </w:rPr>
        <w:t>______________________________________________________________________</w:t>
      </w:r>
    </w:p>
    <w:p w:rsidR="00F51111" w:rsidRDefault="00F51111" w:rsidP="00F51111">
      <w:pPr>
        <w:rPr>
          <w:b/>
        </w:rPr>
      </w:pPr>
      <w:r>
        <w:rPr>
          <w:b/>
        </w:rPr>
        <w:br/>
        <w:t>Email address</w:t>
      </w:r>
      <w:proofErr w:type="gramStart"/>
      <w:r>
        <w:rPr>
          <w:b/>
        </w:rPr>
        <w:t>:_</w:t>
      </w:r>
      <w:proofErr w:type="gramEnd"/>
      <w:r>
        <w:rPr>
          <w:b/>
        </w:rPr>
        <w:t>______________________________________________________________</w:t>
      </w:r>
    </w:p>
    <w:p w:rsidR="00F51111" w:rsidRPr="004C1CBD" w:rsidRDefault="00F51111" w:rsidP="00F51111">
      <w:pPr>
        <w:rPr>
          <w:b/>
        </w:rPr>
      </w:pPr>
      <w:r>
        <w:rPr>
          <w:b/>
        </w:rPr>
        <w:br/>
        <w:t>Phone</w:t>
      </w:r>
      <w:proofErr w:type="gramStart"/>
      <w:r>
        <w:rPr>
          <w:b/>
        </w:rPr>
        <w:t>:_</w:t>
      </w:r>
      <w:proofErr w:type="gramEnd"/>
      <w:r>
        <w:rPr>
          <w:b/>
        </w:rPr>
        <w:t>_______________________________________________</w:t>
      </w:r>
    </w:p>
    <w:p w:rsidR="00F51111" w:rsidRDefault="00F51111" w:rsidP="00F51111">
      <w:pPr>
        <w:rPr>
          <w:sz w:val="12"/>
          <w:szCs w:val="12"/>
        </w:rPr>
      </w:pPr>
    </w:p>
    <w:p w:rsidR="00F51111" w:rsidRPr="00E844B4" w:rsidRDefault="00F51111" w:rsidP="00F51111">
      <w:pPr>
        <w:rPr>
          <w:sz w:val="18"/>
          <w:szCs w:val="18"/>
        </w:rPr>
      </w:pPr>
    </w:p>
    <w:p w:rsidR="00F51111" w:rsidRDefault="00F51111" w:rsidP="00F51111">
      <w:r>
        <w:t xml:space="preserve">4.  </w:t>
      </w:r>
      <w:proofErr w:type="gramStart"/>
      <w:r>
        <w:t>For</w:t>
      </w:r>
      <w:proofErr w:type="gramEnd"/>
      <w:r>
        <w:t xml:space="preserve"> the person to be contacted for </w:t>
      </w:r>
      <w:r>
        <w:rPr>
          <w:u w:val="single"/>
        </w:rPr>
        <w:t>clarifications</w:t>
      </w:r>
      <w:r>
        <w:t>:</w:t>
      </w:r>
    </w:p>
    <w:p w:rsidR="00F51111" w:rsidRDefault="00F51111" w:rsidP="00F51111"/>
    <w:p w:rsidR="00F51111" w:rsidRDefault="00F51111" w:rsidP="00F51111">
      <w:pPr>
        <w:rPr>
          <w:b/>
        </w:rPr>
      </w:pPr>
      <w:r>
        <w:rPr>
          <w:b/>
        </w:rPr>
        <w:t>Name</w:t>
      </w:r>
      <w:proofErr w:type="gramStart"/>
      <w:r>
        <w:rPr>
          <w:b/>
        </w:rPr>
        <w:t>:_</w:t>
      </w:r>
      <w:proofErr w:type="gramEnd"/>
      <w:r>
        <w:rPr>
          <w:b/>
        </w:rPr>
        <w:t>_____________________________________________________________________</w:t>
      </w:r>
    </w:p>
    <w:p w:rsidR="00F51111" w:rsidRDefault="00F51111" w:rsidP="00F51111">
      <w:pPr>
        <w:rPr>
          <w:b/>
        </w:rPr>
      </w:pPr>
      <w:r>
        <w:rPr>
          <w:b/>
        </w:rPr>
        <w:br/>
        <w:t>Title</w:t>
      </w:r>
      <w:proofErr w:type="gramStart"/>
      <w:r>
        <w:rPr>
          <w:b/>
        </w:rPr>
        <w:t>:_</w:t>
      </w:r>
      <w:proofErr w:type="gramEnd"/>
      <w:r>
        <w:rPr>
          <w:b/>
        </w:rPr>
        <w:t>______________________________________________________________________</w:t>
      </w:r>
    </w:p>
    <w:p w:rsidR="00F51111" w:rsidRDefault="00F51111" w:rsidP="00F51111">
      <w:pPr>
        <w:rPr>
          <w:b/>
        </w:rPr>
      </w:pPr>
      <w:r>
        <w:rPr>
          <w:b/>
        </w:rPr>
        <w:br/>
        <w:t>Email Address</w:t>
      </w:r>
      <w:proofErr w:type="gramStart"/>
      <w:r>
        <w:rPr>
          <w:b/>
        </w:rPr>
        <w:t>:_</w:t>
      </w:r>
      <w:proofErr w:type="gramEnd"/>
      <w:r>
        <w:rPr>
          <w:b/>
        </w:rPr>
        <w:t>_____________________________________________________________</w:t>
      </w:r>
    </w:p>
    <w:p w:rsidR="00F51111" w:rsidRPr="004C1CBD" w:rsidRDefault="00F51111" w:rsidP="00F51111">
      <w:pPr>
        <w:rPr>
          <w:b/>
        </w:rPr>
      </w:pPr>
      <w:r>
        <w:rPr>
          <w:b/>
        </w:rPr>
        <w:br/>
        <w:t>Phone</w:t>
      </w:r>
      <w:proofErr w:type="gramStart"/>
      <w:r>
        <w:rPr>
          <w:b/>
        </w:rPr>
        <w:t>:_</w:t>
      </w:r>
      <w:proofErr w:type="gramEnd"/>
      <w:r>
        <w:rPr>
          <w:b/>
        </w:rPr>
        <w:t>_________________________________________________</w:t>
      </w:r>
    </w:p>
    <w:p w:rsidR="00F51111" w:rsidRPr="00E844B4" w:rsidRDefault="00F51111" w:rsidP="00F51111">
      <w:pPr>
        <w:pStyle w:val="BodyTextIndent"/>
        <w:tabs>
          <w:tab w:val="left" w:pos="240"/>
          <w:tab w:val="left" w:pos="360"/>
        </w:tabs>
        <w:ind w:left="0"/>
        <w:rPr>
          <w:sz w:val="18"/>
          <w:szCs w:val="18"/>
        </w:rPr>
      </w:pPr>
    </w:p>
    <w:p w:rsidR="00F51111" w:rsidRDefault="00F51111" w:rsidP="00F51111">
      <w:pPr>
        <w:pStyle w:val="BodyTextIndent"/>
        <w:tabs>
          <w:tab w:val="left" w:pos="240"/>
          <w:tab w:val="left" w:pos="360"/>
        </w:tabs>
        <w:spacing w:after="0"/>
        <w:ind w:left="0"/>
      </w:pPr>
      <w:r>
        <w:t>5.  Declarations:</w:t>
      </w:r>
    </w:p>
    <w:p w:rsidR="00F51111" w:rsidRPr="0070565C" w:rsidRDefault="00F51111" w:rsidP="00F51111">
      <w:pPr>
        <w:pStyle w:val="BodyTextIndent"/>
        <w:tabs>
          <w:tab w:val="left" w:pos="240"/>
          <w:tab w:val="left" w:pos="360"/>
        </w:tabs>
        <w:spacing w:after="0"/>
        <w:ind w:left="0"/>
        <w:rPr>
          <w:sz w:val="12"/>
          <w:szCs w:val="12"/>
        </w:rPr>
      </w:pPr>
    </w:p>
    <w:p w:rsidR="00F51111" w:rsidRPr="0070565C" w:rsidRDefault="00F51111" w:rsidP="00F51111">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 xml:space="preserve">I certify that I </w:t>
      </w:r>
      <w:proofErr w:type="gramStart"/>
      <w:r w:rsidRPr="0070565C">
        <w:rPr>
          <w:sz w:val="18"/>
          <w:szCs w:val="18"/>
        </w:rPr>
        <w:t>am authorized</w:t>
      </w:r>
      <w:proofErr w:type="gramEnd"/>
      <w:r w:rsidRPr="0070565C">
        <w:rPr>
          <w:sz w:val="18"/>
          <w:szCs w:val="18"/>
        </w:rPr>
        <w:t xml:space="preserve"> to contractually bind my company.</w:t>
      </w:r>
    </w:p>
    <w:p w:rsidR="00F51111" w:rsidRPr="0070565C" w:rsidRDefault="00F51111" w:rsidP="00F51111">
      <w:pPr>
        <w:pStyle w:val="BodyTextIndent"/>
        <w:tabs>
          <w:tab w:val="left" w:pos="240"/>
          <w:tab w:val="left" w:pos="360"/>
        </w:tabs>
        <w:spacing w:after="0"/>
        <w:ind w:left="0"/>
        <w:rPr>
          <w:sz w:val="12"/>
          <w:szCs w:val="12"/>
        </w:rPr>
      </w:pPr>
    </w:p>
    <w:p w:rsidR="00F51111" w:rsidRPr="0070565C" w:rsidRDefault="00F51111" w:rsidP="00F51111">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rsidR="00F51111" w:rsidRPr="00E844B4" w:rsidRDefault="00F51111" w:rsidP="00F51111">
      <w:pPr>
        <w:pStyle w:val="BodyTextIndent"/>
        <w:tabs>
          <w:tab w:val="left" w:pos="240"/>
          <w:tab w:val="left" w:pos="360"/>
        </w:tabs>
        <w:spacing w:after="0"/>
        <w:ind w:left="270" w:hanging="270"/>
        <w:rPr>
          <w:sz w:val="12"/>
          <w:szCs w:val="12"/>
          <w:highlight w:val="lightGray"/>
        </w:rPr>
      </w:pPr>
    </w:p>
    <w:p w:rsidR="00F51111" w:rsidRPr="0070565C" w:rsidRDefault="00F51111" w:rsidP="00F51111">
      <w:pPr>
        <w:pStyle w:val="BodyTextIndent"/>
        <w:tabs>
          <w:tab w:val="left" w:pos="240"/>
          <w:tab w:val="left" w:pos="360"/>
        </w:tabs>
        <w:spacing w:after="0"/>
        <w:ind w:left="270" w:hanging="270"/>
        <w:rPr>
          <w:sz w:val="18"/>
          <w:szCs w:val="18"/>
        </w:rPr>
      </w:pPr>
      <w:r w:rsidRPr="0070565C">
        <w:rPr>
          <w:sz w:val="18"/>
          <w:szCs w:val="18"/>
        </w:rPr>
        <w:lastRenderedPageBreak/>
        <w:t>-</w:t>
      </w:r>
      <w:r w:rsidRPr="0070565C">
        <w:rPr>
          <w:sz w:val="18"/>
          <w:szCs w:val="18"/>
        </w:rPr>
        <w:tab/>
      </w:r>
      <w:r>
        <w:rPr>
          <w:sz w:val="18"/>
          <w:szCs w:val="18"/>
        </w:rPr>
        <w:t>I concur that submission of our proposal constitutes acceptance of the Evaluation Factors contained in Section V of this RFP.</w:t>
      </w:r>
    </w:p>
    <w:p w:rsidR="00F51111" w:rsidRPr="00E844B4" w:rsidRDefault="00F51111" w:rsidP="00F51111">
      <w:pPr>
        <w:pStyle w:val="BodyTextIndent"/>
        <w:tabs>
          <w:tab w:val="left" w:pos="240"/>
          <w:tab w:val="left" w:pos="360"/>
        </w:tabs>
        <w:spacing w:after="0"/>
        <w:ind w:left="270" w:hanging="270"/>
        <w:rPr>
          <w:sz w:val="12"/>
          <w:szCs w:val="12"/>
          <w:highlight w:val="lightGray"/>
        </w:rPr>
      </w:pPr>
    </w:p>
    <w:p w:rsidR="00F51111" w:rsidRPr="0070565C" w:rsidRDefault="00F51111" w:rsidP="00F51111">
      <w:pPr>
        <w:tabs>
          <w:tab w:val="left" w:pos="240"/>
          <w:tab w:val="left" w:pos="360"/>
        </w:tabs>
        <w:rPr>
          <w:sz w:val="18"/>
          <w:szCs w:val="18"/>
        </w:rPr>
      </w:pPr>
      <w:r w:rsidRPr="0070565C">
        <w:rPr>
          <w:sz w:val="18"/>
          <w:szCs w:val="18"/>
        </w:rPr>
        <w:t xml:space="preserve">- </w:t>
      </w:r>
      <w:r w:rsidRPr="0070565C">
        <w:rPr>
          <w:sz w:val="18"/>
          <w:szCs w:val="18"/>
        </w:rPr>
        <w:tab/>
        <w:t xml:space="preserve">I acknowledge receipt of </w:t>
      </w:r>
      <w:proofErr w:type="gramStart"/>
      <w:r w:rsidRPr="0070565C">
        <w:rPr>
          <w:sz w:val="18"/>
          <w:szCs w:val="18"/>
        </w:rPr>
        <w:t>any and all</w:t>
      </w:r>
      <w:proofErr w:type="gramEnd"/>
      <w:r w:rsidRPr="0070565C">
        <w:rPr>
          <w:sz w:val="18"/>
          <w:szCs w:val="18"/>
        </w:rPr>
        <w:t xml:space="preserve"> amendments to this </w:t>
      </w:r>
      <w:r>
        <w:rPr>
          <w:sz w:val="18"/>
          <w:szCs w:val="18"/>
        </w:rPr>
        <w:t>R</w:t>
      </w:r>
      <w:r w:rsidRPr="0070565C">
        <w:rPr>
          <w:sz w:val="18"/>
          <w:szCs w:val="18"/>
        </w:rPr>
        <w:t>F</w:t>
      </w:r>
      <w:r>
        <w:rPr>
          <w:sz w:val="18"/>
          <w:szCs w:val="18"/>
        </w:rPr>
        <w:t>P</w:t>
      </w:r>
      <w:r w:rsidRPr="0070565C">
        <w:rPr>
          <w:sz w:val="18"/>
          <w:szCs w:val="18"/>
        </w:rPr>
        <w:t>.</w:t>
      </w:r>
    </w:p>
    <w:p w:rsidR="00F51111" w:rsidRPr="0070565C" w:rsidRDefault="00F51111" w:rsidP="00F51111">
      <w:pPr>
        <w:rPr>
          <w:sz w:val="12"/>
          <w:szCs w:val="12"/>
        </w:rPr>
      </w:pPr>
    </w:p>
    <w:p w:rsidR="00F51111" w:rsidRPr="0070565C" w:rsidRDefault="00F51111" w:rsidP="00F51111">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 xml:space="preserve">I certify that my company/entity/organization commits to comply and act in accordance with (1) Federal Executive Orders and New Mexico State Statutes relating to the enforcement of civil rights, (2) Federal Code 5 USCA 7201 </w:t>
      </w:r>
      <w:proofErr w:type="gramStart"/>
      <w:r w:rsidRPr="0070565C">
        <w:rPr>
          <w:sz w:val="18"/>
          <w:szCs w:val="18"/>
        </w:rPr>
        <w:t>et</w:t>
      </w:r>
      <w:proofErr w:type="gramEnd"/>
      <w:r w:rsidRPr="0070565C">
        <w:rPr>
          <w:sz w:val="18"/>
          <w:szCs w:val="18"/>
        </w:rPr>
        <w:t xml:space="preserve">. seq., Anti-Discrimination in Employment; (3) Executive Order No. 11246, Equal Opportunity in Federal Employment; (4) Title 6, Civil Rights Act of 1964; and (5) Requirements of the American with Disabilities Act of 1990 for work performed </w:t>
      </w:r>
      <w:proofErr w:type="gramStart"/>
      <w:r w:rsidRPr="0070565C">
        <w:rPr>
          <w:sz w:val="18"/>
          <w:szCs w:val="18"/>
        </w:rPr>
        <w:t>as a result</w:t>
      </w:r>
      <w:proofErr w:type="gramEnd"/>
      <w:r w:rsidRPr="0070565C">
        <w:rPr>
          <w:sz w:val="18"/>
          <w:szCs w:val="18"/>
        </w:rPr>
        <w:t xml:space="preserve"> of this </w:t>
      </w:r>
      <w:r>
        <w:rPr>
          <w:sz w:val="18"/>
          <w:szCs w:val="18"/>
        </w:rPr>
        <w:t>RFP</w:t>
      </w:r>
      <w:r w:rsidRPr="0070565C">
        <w:rPr>
          <w:sz w:val="18"/>
          <w:szCs w:val="18"/>
        </w:rPr>
        <w:t>.</w:t>
      </w:r>
    </w:p>
    <w:p w:rsidR="00F51111" w:rsidRPr="0070565C" w:rsidRDefault="00F51111" w:rsidP="00F51111">
      <w:pPr>
        <w:rPr>
          <w:sz w:val="20"/>
          <w:szCs w:val="20"/>
        </w:rPr>
      </w:pPr>
    </w:p>
    <w:p w:rsidR="00F51111" w:rsidRPr="0070565C" w:rsidRDefault="00F51111" w:rsidP="00F51111">
      <w:pPr>
        <w:rPr>
          <w:sz w:val="20"/>
          <w:szCs w:val="20"/>
        </w:rPr>
      </w:pPr>
    </w:p>
    <w:p w:rsidR="00F51111" w:rsidRDefault="00F51111" w:rsidP="00F51111">
      <w:r>
        <w:t>__________________________________________</w:t>
      </w:r>
      <w:r>
        <w:tab/>
        <w:t>_______________________, 2023</w:t>
      </w:r>
    </w:p>
    <w:p w:rsidR="00F51111" w:rsidRPr="0070565C" w:rsidRDefault="00F51111" w:rsidP="00F51111">
      <w:pPr>
        <w:rPr>
          <w:sz w:val="16"/>
          <w:szCs w:val="16"/>
        </w:rPr>
      </w:pPr>
    </w:p>
    <w:p w:rsidR="00F06881" w:rsidRDefault="00F51111">
      <w:proofErr w:type="gramStart"/>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proofErr w:type="gramEnd"/>
      <w:r>
        <w:rPr>
          <w:u w:val="single"/>
        </w:rPr>
        <w:t>.</w:t>
      </w:r>
      <w:r>
        <w:t>)</w:t>
      </w:r>
    </w:p>
    <w:p w:rsidR="00F06881" w:rsidRDefault="00F06881">
      <w:r>
        <w:br w:type="page"/>
      </w:r>
    </w:p>
    <w:p w:rsidR="00F51111" w:rsidRPr="00F06881" w:rsidRDefault="00F51111"/>
    <w:p w:rsidR="0076050E" w:rsidRDefault="0076050E">
      <w:pPr>
        <w:pStyle w:val="Heading1"/>
        <w:rPr>
          <w:rFonts w:eastAsia="MS Mincho"/>
        </w:rPr>
      </w:pPr>
      <w:bookmarkStart w:id="98" w:name="_Toc136430859"/>
      <w:r>
        <w:rPr>
          <w:rFonts w:eastAsia="MS Mincho"/>
        </w:rPr>
        <w:t>APPENDIX E</w:t>
      </w:r>
      <w:bookmarkEnd w:id="98"/>
    </w:p>
    <w:p w:rsidR="0076050E" w:rsidRDefault="0076050E">
      <w:pPr>
        <w:jc w:val="center"/>
        <w:rPr>
          <w:b/>
          <w:sz w:val="28"/>
          <w:szCs w:val="28"/>
        </w:rPr>
      </w:pPr>
    </w:p>
    <w:p w:rsidR="0076050E" w:rsidRDefault="0076050E">
      <w:pPr>
        <w:pStyle w:val="Heading2"/>
        <w:jc w:val="center"/>
      </w:pPr>
      <w:bookmarkStart w:id="99" w:name="_Toc136430860"/>
      <w:r>
        <w:t>CAMPAIGN CONTRIBUTION DISCLOSURE FORM</w:t>
      </w:r>
      <w:bookmarkEnd w:id="99"/>
    </w:p>
    <w:p w:rsidR="0076050E" w:rsidRDefault="0076050E">
      <w:pPr>
        <w:jc w:val="both"/>
      </w:pPr>
    </w:p>
    <w:p w:rsidR="00F26A1A" w:rsidRDefault="0076050E" w:rsidP="00F26A1A">
      <w:proofErr w:type="gramStart"/>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w:t>
      </w:r>
      <w:proofErr w:type="gramEnd"/>
      <w:r w:rsidR="00F26A1A">
        <w:t xml:space="preserve">  This form </w:t>
      </w:r>
      <w:proofErr w:type="gramStart"/>
      <w:r w:rsidR="00F26A1A">
        <w:t>must be filed</w:t>
      </w:r>
      <w:proofErr w:type="gramEnd"/>
      <w:r w:rsidR="00F26A1A">
        <w:t xml:space="preserve"> even if the contract qualifies as a small purchase or a sole source contract.</w:t>
      </w:r>
      <w:r w:rsidR="00F26A1A" w:rsidRPr="008B05F5">
        <w:t xml:space="preserve"> </w:t>
      </w:r>
      <w:r w:rsidR="00F26A1A">
        <w:t xml:space="preserve"> </w:t>
      </w:r>
      <w:proofErr w:type="gramStart"/>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rsidR="00F26A1A" w:rsidRDefault="00F26A1A" w:rsidP="00F26A1A"/>
    <w:p w:rsidR="00F26A1A" w:rsidRDefault="00F26A1A" w:rsidP="00F26A1A">
      <w:proofErr w:type="gramStart"/>
      <w:r>
        <w:t>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r>
        <w:t xml:space="preserve"> </w:t>
      </w:r>
    </w:p>
    <w:p w:rsidR="00F26A1A" w:rsidRDefault="00F26A1A" w:rsidP="00F26A1A"/>
    <w:p w:rsidR="00F26A1A" w:rsidRPr="008B05F5" w:rsidRDefault="00F26A1A" w:rsidP="00F26A1A">
      <w:r>
        <w:t xml:space="preserve">The state agency or local public body that procures the services or items of tangible personal property shall indicate on the form the name or names of every applicable public official, if any, for which </w:t>
      </w:r>
      <w:proofErr w:type="gramStart"/>
      <w:r>
        <w:t>disclosure is required by a prospective contractor</w:t>
      </w:r>
      <w:proofErr w:type="gramEnd"/>
      <w:r>
        <w:t>.</w:t>
      </w:r>
    </w:p>
    <w:p w:rsidR="00F26A1A" w:rsidRPr="008B05F5" w:rsidRDefault="00F26A1A" w:rsidP="00F26A1A"/>
    <w:p w:rsidR="00F26A1A" w:rsidRPr="008B05F5" w:rsidRDefault="00F26A1A" w:rsidP="00F26A1A">
      <w:r w:rsidRPr="008B05F5">
        <w:t xml:space="preserve">THIS FORM </w:t>
      </w:r>
      <w:r w:rsidR="005664E2" w:rsidRPr="008B05F5">
        <w:t>MUST</w:t>
      </w:r>
      <w:r w:rsidR="005664E2">
        <w:t xml:space="preserve"> BE</w:t>
      </w:r>
      <w:r>
        <w:t xml:space="preserve"> INCLUDED IN THE REQUEST FOR PROPOSALS AND MUST</w:t>
      </w:r>
      <w:r w:rsidRPr="008B05F5">
        <w:t xml:space="preserve"> BE FILED BY ANY PROSPECTIVE CONTRACTOR WHETHER OR NOT THEY, THEIR FAMILY MEMBER, OR THEIR REPRESENTATIVE HAS </w:t>
      </w:r>
      <w:proofErr w:type="gramStart"/>
      <w:r w:rsidRPr="008B05F5">
        <w:t>MADE ANY CONTRIBUTIONS</w:t>
      </w:r>
      <w:proofErr w:type="gramEnd"/>
      <w:r w:rsidRPr="008B05F5">
        <w:t xml:space="preserve">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proofErr w:type="gramStart"/>
      <w:r w:rsidRPr="008B05F5">
        <w:t>complete</w:t>
      </w:r>
      <w:proofErr w:type="gramEnd"/>
      <w:r w:rsidRPr="008B05F5">
        <w:t xml:space="preserve"> a term of an elected office, who has the authority to award or influence </w:t>
      </w:r>
    </w:p>
    <w:p w:rsidR="00F26A1A" w:rsidRPr="008B05F5" w:rsidRDefault="00F26A1A" w:rsidP="00F26A1A">
      <w:pPr>
        <w:ind w:firstLine="720"/>
      </w:pPr>
      <w:proofErr w:type="gramStart"/>
      <w:r w:rsidRPr="008B05F5">
        <w:t>the</w:t>
      </w:r>
      <w:proofErr w:type="gramEnd"/>
      <w:r w:rsidRPr="008B05F5">
        <w:t xml:space="preserve"> award of the contract for which the prospective contractor is submitting a </w:t>
      </w:r>
    </w:p>
    <w:p w:rsidR="00F26A1A" w:rsidRPr="008B05F5" w:rsidRDefault="00F26A1A" w:rsidP="00F26A1A">
      <w:pPr>
        <w:ind w:firstLine="720"/>
      </w:pPr>
      <w:proofErr w:type="gramStart"/>
      <w:r w:rsidRPr="008B05F5">
        <w:t>competitive</w:t>
      </w:r>
      <w:proofErr w:type="gramEnd"/>
      <w:r w:rsidRPr="008B05F5">
        <w:t xml:space="preserve"> sealed proposal or who has the authority to negotiate a sole source or </w:t>
      </w:r>
    </w:p>
    <w:p w:rsidR="00F26A1A" w:rsidRPr="008B05F5" w:rsidRDefault="00F26A1A" w:rsidP="00F26A1A">
      <w:pPr>
        <w:ind w:firstLine="720"/>
      </w:pPr>
      <w:proofErr w:type="gramStart"/>
      <w:r w:rsidRPr="008B05F5">
        <w:t>small</w:t>
      </w:r>
      <w:proofErr w:type="gramEnd"/>
      <w:r w:rsidRPr="008B05F5">
        <w:t xml:space="preserve"> purchase contract that may be awarded without submission of a sealed </w:t>
      </w:r>
    </w:p>
    <w:p w:rsidR="00F26A1A" w:rsidRPr="008B05F5" w:rsidRDefault="00F26A1A" w:rsidP="00F26A1A">
      <w:pPr>
        <w:ind w:firstLine="720"/>
      </w:pPr>
      <w:proofErr w:type="gramStart"/>
      <w:r w:rsidRPr="008B05F5">
        <w:t>competitive</w:t>
      </w:r>
      <w:proofErr w:type="gramEnd"/>
      <w:r w:rsidRPr="008B05F5">
        <w:t xml:space="preser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940D6">
      <w:pPr>
        <w:ind w:left="720"/>
      </w:pPr>
      <w:proofErr w:type="gramStart"/>
      <w:r w:rsidRPr="008B05F5">
        <w:t>or</w:t>
      </w:r>
      <w:proofErr w:type="gramEnd"/>
      <w:r w:rsidRPr="008B05F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proofErr w:type="gramStart"/>
      <w:r w:rsidRPr="008B05F5">
        <w:t xml:space="preserve">“Campaign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w:t>
      </w:r>
      <w:r w:rsidRPr="008B05F5">
        <w:lastRenderedPageBreak/>
        <w:t>committee, nor does it include the administrative or solicitation expenses of a political committee that are paid by an organization that sponsors the committee.</w:t>
      </w:r>
      <w:r w:rsidR="00F940D6">
        <w:br/>
      </w:r>
      <w:proofErr w:type="gramEnd"/>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proofErr w:type="gramStart"/>
      <w:r w:rsidRPr="008B05F5">
        <w:t>daughter-in-law</w:t>
      </w:r>
      <w:proofErr w:type="gramEnd"/>
      <w:r w:rsidRPr="008B05F5">
        <w:t xml:space="preserve">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proofErr w:type="gramStart"/>
      <w:r w:rsidRPr="008B05F5">
        <w:t>public</w:t>
      </w:r>
      <w:proofErr w:type="gramEnd"/>
      <w:r w:rsidRPr="008B05F5">
        <w:t xml:space="preserve">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proofErr w:type="gramStart"/>
      <w:r w:rsidRPr="008B05F5">
        <w:t>sealed</w:t>
      </w:r>
      <w:proofErr w:type="gramEnd"/>
      <w:r w:rsidRPr="008B05F5">
        <w:t xml:space="preserve">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proofErr w:type="gramStart"/>
      <w:r w:rsidRPr="008B05F5">
        <w:t>corporation</w:t>
      </w:r>
      <w:proofErr w:type="gramEnd"/>
      <w:r w:rsidRPr="008B05F5">
        <w:t xml:space="preserve">, a member or manager of a limited liability corporation, a partner of a </w:t>
      </w:r>
    </w:p>
    <w:p w:rsidR="00F26A1A" w:rsidRPr="008B05F5" w:rsidRDefault="00F26A1A" w:rsidP="00F26A1A">
      <w:pPr>
        <w:ind w:firstLine="720"/>
      </w:pPr>
      <w:proofErr w:type="gramStart"/>
      <w:r w:rsidRPr="008B05F5">
        <w:t>partnership</w:t>
      </w:r>
      <w:proofErr w:type="gramEnd"/>
      <w:r w:rsidRPr="008B05F5">
        <w:t xml:space="preserve"> or a trustee of a trust of the prospective contractor.</w:t>
      </w:r>
    </w:p>
    <w:p w:rsidR="00F26A1A" w:rsidRDefault="00F26A1A" w:rsidP="00F26A1A"/>
    <w:p w:rsidR="00F26A1A" w:rsidRDefault="00F26A1A" w:rsidP="00F26A1A">
      <w:pPr>
        <w:rPr>
          <w:sz w:val="20"/>
          <w:szCs w:val="20"/>
        </w:rPr>
      </w:pPr>
      <w:r w:rsidRPr="00CE5D26">
        <w:rPr>
          <w:sz w:val="20"/>
          <w:szCs w:val="20"/>
        </w:rPr>
        <w:t>Name(s) of Appli</w:t>
      </w:r>
      <w:r w:rsidR="00CE5D26" w:rsidRPr="00CE5D26">
        <w:rPr>
          <w:sz w:val="20"/>
          <w:szCs w:val="20"/>
        </w:rPr>
        <w:t xml:space="preserve">cable Public Official(s) if any </w:t>
      </w:r>
      <w:r w:rsidRPr="00CE5D26">
        <w:rPr>
          <w:sz w:val="20"/>
          <w:szCs w:val="20"/>
        </w:rPr>
        <w:t>(Completed by State Agency or Local Public Body)</w:t>
      </w:r>
      <w:r w:rsidR="00CE5D26">
        <w:rPr>
          <w:sz w:val="20"/>
          <w:szCs w:val="20"/>
        </w:rPr>
        <w:t>:</w:t>
      </w:r>
    </w:p>
    <w:p w:rsidR="00CE5D26" w:rsidRDefault="00CE5D26" w:rsidP="00F26A1A">
      <w:pPr>
        <w:rPr>
          <w:sz w:val="20"/>
          <w:szCs w:val="20"/>
        </w:rPr>
      </w:pPr>
    </w:p>
    <w:p w:rsidR="00CE5D26" w:rsidRDefault="00F51111" w:rsidP="00F26A1A">
      <w:pPr>
        <w:rPr>
          <w:sz w:val="22"/>
          <w:szCs w:val="22"/>
        </w:rPr>
      </w:pPr>
      <w:r>
        <w:rPr>
          <w:sz w:val="22"/>
          <w:szCs w:val="22"/>
        </w:rPr>
        <w:t>Tina Garcia</w:t>
      </w:r>
      <w:r w:rsidR="00CE5D26">
        <w:rPr>
          <w:sz w:val="22"/>
          <w:szCs w:val="22"/>
        </w:rPr>
        <w:tab/>
      </w:r>
      <w:r w:rsidR="00CE5D26">
        <w:rPr>
          <w:sz w:val="22"/>
          <w:szCs w:val="22"/>
        </w:rPr>
        <w:tab/>
        <w:t>Board President</w:t>
      </w:r>
    </w:p>
    <w:p w:rsidR="00CE5D26" w:rsidRDefault="00F51111" w:rsidP="00F26A1A">
      <w:pPr>
        <w:rPr>
          <w:sz w:val="22"/>
          <w:szCs w:val="22"/>
        </w:rPr>
      </w:pPr>
      <w:r>
        <w:rPr>
          <w:sz w:val="22"/>
          <w:szCs w:val="22"/>
        </w:rPr>
        <w:t>P. David Vickers</w:t>
      </w:r>
      <w:r w:rsidR="00CE5D26">
        <w:rPr>
          <w:sz w:val="22"/>
          <w:szCs w:val="22"/>
        </w:rPr>
        <w:tab/>
        <w:t>Board Vice President</w:t>
      </w:r>
    </w:p>
    <w:p w:rsidR="00CE5D26" w:rsidRDefault="00F51111" w:rsidP="00F26A1A">
      <w:pPr>
        <w:rPr>
          <w:sz w:val="22"/>
          <w:szCs w:val="22"/>
        </w:rPr>
      </w:pPr>
      <w:r>
        <w:rPr>
          <w:sz w:val="22"/>
          <w:szCs w:val="22"/>
        </w:rPr>
        <w:t>Bruce Bennett</w:t>
      </w:r>
      <w:r w:rsidR="00CE5D26">
        <w:rPr>
          <w:sz w:val="22"/>
          <w:szCs w:val="22"/>
        </w:rPr>
        <w:tab/>
      </w:r>
      <w:r w:rsidR="00CE5D26">
        <w:rPr>
          <w:sz w:val="22"/>
          <w:szCs w:val="22"/>
        </w:rPr>
        <w:tab/>
        <w:t>Board Secretary</w:t>
      </w:r>
    </w:p>
    <w:p w:rsidR="00F51111" w:rsidRDefault="00F51111" w:rsidP="00F26A1A">
      <w:pPr>
        <w:rPr>
          <w:sz w:val="22"/>
          <w:szCs w:val="22"/>
        </w:rPr>
      </w:pPr>
      <w:r>
        <w:rPr>
          <w:sz w:val="22"/>
          <w:szCs w:val="22"/>
        </w:rPr>
        <w:t>Bryan C. Smith</w:t>
      </w:r>
      <w:r>
        <w:rPr>
          <w:sz w:val="22"/>
          <w:szCs w:val="22"/>
        </w:rPr>
        <w:tab/>
      </w:r>
      <w:r>
        <w:rPr>
          <w:sz w:val="22"/>
          <w:szCs w:val="22"/>
        </w:rPr>
        <w:tab/>
        <w:t>Board Member</w:t>
      </w:r>
    </w:p>
    <w:p w:rsidR="00CE5D26" w:rsidRPr="00CE5D26" w:rsidRDefault="00F51111" w:rsidP="00F26A1A">
      <w:pPr>
        <w:rPr>
          <w:sz w:val="22"/>
          <w:szCs w:val="22"/>
        </w:rPr>
      </w:pPr>
      <w:r>
        <w:rPr>
          <w:sz w:val="22"/>
          <w:szCs w:val="22"/>
        </w:rPr>
        <w:t>Eloy G. Giron</w:t>
      </w:r>
      <w:r>
        <w:rPr>
          <w:sz w:val="22"/>
          <w:szCs w:val="22"/>
        </w:rPr>
        <w:tab/>
      </w:r>
      <w:r w:rsidR="00CE5D26">
        <w:rPr>
          <w:sz w:val="22"/>
          <w:szCs w:val="22"/>
        </w:rPr>
        <w:tab/>
        <w:t>Board Member</w:t>
      </w:r>
    </w:p>
    <w:p w:rsidR="00F26A1A" w:rsidRPr="008B05F5" w:rsidRDefault="00F26A1A" w:rsidP="00F26A1A"/>
    <w:p w:rsidR="00F26A1A" w:rsidRPr="008B05F5" w:rsidRDefault="00F26A1A" w:rsidP="00F26A1A">
      <w:r w:rsidRPr="008B05F5">
        <w:t>DISCLOSURE OF CONTRIBUTIONS</w:t>
      </w:r>
      <w:r>
        <w:t xml:space="preserve"> BY PROSPECTIVE CONTRACTOR</w:t>
      </w:r>
      <w:r w:rsidRPr="008B05F5">
        <w:t>:</w:t>
      </w:r>
      <w:r w:rsidR="00F51111">
        <w:t xml:space="preserve"> </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r w:rsidR="00F51111">
        <w:t>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r w:rsidR="00F51111">
        <w:t>______________</w:t>
      </w:r>
    </w:p>
    <w:p w:rsidR="00F26A1A" w:rsidRPr="008B05F5" w:rsidRDefault="00F26A1A" w:rsidP="00F26A1A"/>
    <w:p w:rsidR="00F26A1A" w:rsidRDefault="00F26A1A" w:rsidP="00F26A1A">
      <w:r w:rsidRPr="008B05F5">
        <w:t xml:space="preserve">Date Contribution(s) </w:t>
      </w:r>
      <w:proofErr w:type="gramStart"/>
      <w:r w:rsidRPr="008B05F5">
        <w:t>Made:</w:t>
      </w:r>
      <w:proofErr w:type="gramEnd"/>
      <w:r w:rsidRPr="008B05F5">
        <w:tab/>
      </w:r>
      <w:r w:rsidRPr="008B05F5">
        <w:tab/>
        <w:t>__________________________________________</w:t>
      </w:r>
      <w:r w:rsidR="00F51111">
        <w:t>______________</w:t>
      </w:r>
    </w:p>
    <w:p w:rsidR="00F940D6" w:rsidRPr="008B05F5" w:rsidRDefault="00F940D6" w:rsidP="00F26A1A"/>
    <w:p w:rsidR="00F26A1A" w:rsidRDefault="00F26A1A" w:rsidP="00F940D6">
      <w:r w:rsidRPr="008B05F5">
        <w:t>Amount(s) of Contribution(s)</w:t>
      </w:r>
      <w:r w:rsidRPr="008B05F5">
        <w:tab/>
      </w:r>
      <w:r w:rsidRPr="008B05F5">
        <w:tab/>
        <w:t>__________</w:t>
      </w:r>
      <w:r w:rsidR="00F51111">
        <w:t>______________________________________________</w:t>
      </w:r>
    </w:p>
    <w:p w:rsidR="00F940D6" w:rsidRPr="008B05F5" w:rsidRDefault="00F940D6" w:rsidP="00F940D6"/>
    <w:p w:rsidR="00F26A1A" w:rsidRDefault="00F26A1A" w:rsidP="00F940D6">
      <w:r w:rsidRPr="008B05F5">
        <w:t>Nature of Contribution(s)</w:t>
      </w:r>
      <w:r w:rsidRPr="008B05F5">
        <w:tab/>
      </w:r>
      <w:r w:rsidRPr="008B05F5">
        <w:tab/>
        <w:t>___________</w:t>
      </w:r>
      <w:r w:rsidR="00F51111">
        <w:t>_____________________________________________</w:t>
      </w:r>
    </w:p>
    <w:p w:rsidR="00F940D6" w:rsidRPr="008B05F5" w:rsidRDefault="00F940D6" w:rsidP="00F940D6"/>
    <w:p w:rsidR="00F26A1A" w:rsidRDefault="00F26A1A" w:rsidP="00F940D6">
      <w:r w:rsidRPr="008B05F5">
        <w:t>Purpose of Contribution(s)</w:t>
      </w:r>
      <w:r w:rsidRPr="008B05F5">
        <w:tab/>
      </w:r>
      <w:r w:rsidRPr="008B05F5">
        <w:tab/>
        <w:t>__________</w:t>
      </w:r>
      <w:r w:rsidR="00F51111">
        <w:t>______________________________________________</w:t>
      </w:r>
    </w:p>
    <w:p w:rsidR="00F940D6" w:rsidRPr="008B05F5" w:rsidRDefault="00F940D6" w:rsidP="00F940D6"/>
    <w:p w:rsidR="00F26A1A" w:rsidRPr="008B05F5" w:rsidRDefault="00F26A1A" w:rsidP="00F26A1A">
      <w:r w:rsidRPr="008B05F5">
        <w:t>(Attach extra pages if necessary)</w:t>
      </w:r>
    </w:p>
    <w:p w:rsidR="00F26A1A" w:rsidRDefault="00F26A1A" w:rsidP="00F26A1A"/>
    <w:p w:rsidR="00F26A1A" w:rsidRDefault="00F940D6" w:rsidP="00F26A1A">
      <w:r>
        <w:t xml:space="preserve">Signature: </w:t>
      </w:r>
      <w:r w:rsidR="00F26A1A" w:rsidRPr="008B05F5">
        <w:t>____________________</w:t>
      </w:r>
      <w:r>
        <w:t>_______________________ Date</w:t>
      </w:r>
      <w:proofErr w:type="gramStart"/>
      <w:r>
        <w:t>:_</w:t>
      </w:r>
      <w:proofErr w:type="gramEnd"/>
      <w:r>
        <w:t>__________________</w:t>
      </w:r>
    </w:p>
    <w:p w:rsidR="00F940D6" w:rsidRPr="008B05F5" w:rsidRDefault="00F940D6" w:rsidP="00F26A1A"/>
    <w:p w:rsidR="00F26A1A" w:rsidRPr="008B05F5" w:rsidRDefault="00F26A1A" w:rsidP="00F26A1A">
      <w:r w:rsidRPr="008B05F5">
        <w:t>Title (position)</w:t>
      </w:r>
      <w:r w:rsidR="00F940D6">
        <w:t>: ______________________________________</w:t>
      </w:r>
    </w:p>
    <w:p w:rsidR="00F26A1A" w:rsidRDefault="00F26A1A" w:rsidP="00F26A1A">
      <w:pPr>
        <w:jc w:val="center"/>
      </w:pPr>
    </w:p>
    <w:p w:rsidR="00F51111" w:rsidRDefault="00F51111" w:rsidP="00F26A1A">
      <w:pPr>
        <w:jc w:val="center"/>
        <w:rPr>
          <w:b/>
        </w:rPr>
      </w:pPr>
    </w:p>
    <w:p w:rsidR="00F51111" w:rsidRDefault="00F51111" w:rsidP="00F06881">
      <w:pPr>
        <w:jc w:val="center"/>
        <w:rPr>
          <w:b/>
        </w:rPr>
      </w:pPr>
      <w:r>
        <w:rPr>
          <w:b/>
        </w:rPr>
        <w:t>(Proceed to next page of Campaign Contribution Form)</w:t>
      </w:r>
    </w:p>
    <w:p w:rsidR="00F51111" w:rsidRDefault="00F51111" w:rsidP="00F26A1A">
      <w:pPr>
        <w:jc w:val="center"/>
        <w:rPr>
          <w:b/>
        </w:rPr>
      </w:pPr>
    </w:p>
    <w:p w:rsidR="00F51111" w:rsidRDefault="00F51111" w:rsidP="00F26A1A">
      <w:pPr>
        <w:jc w:val="center"/>
        <w:rPr>
          <w:b/>
        </w:rPr>
      </w:pPr>
    </w:p>
    <w:p w:rsidR="00F26A1A" w:rsidRPr="008B05F5" w:rsidRDefault="00F26A1A" w:rsidP="00F26A1A">
      <w:pPr>
        <w:jc w:val="center"/>
        <w:rPr>
          <w:b/>
        </w:rPr>
      </w:pPr>
      <w:r w:rsidRPr="008B05F5">
        <w:rPr>
          <w:b/>
        </w:rPr>
        <w:lastRenderedPageBreak/>
        <w:t>--OR—</w:t>
      </w:r>
    </w:p>
    <w:p w:rsidR="00F26A1A" w:rsidRDefault="00F26A1A" w:rsidP="00F26A1A">
      <w:pPr>
        <w:jc w:val="center"/>
      </w:pPr>
    </w:p>
    <w:p w:rsidR="00F26A1A" w:rsidRDefault="00F26A1A" w:rsidP="00F26A1A">
      <w:r>
        <w:rPr>
          <w:b/>
        </w:rPr>
        <w:t xml:space="preserve">NO CONTRIBUTIONS </w:t>
      </w:r>
      <w:proofErr w:type="gramStart"/>
      <w:r>
        <w:rPr>
          <w:b/>
        </w:rPr>
        <w:t>IN THE AGGREGATE</w:t>
      </w:r>
      <w:proofErr w:type="gramEnd"/>
      <w:r>
        <w:rPr>
          <w:b/>
        </w:rPr>
        <w:t xml:space="preserv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940D6" w:rsidP="00F940D6">
      <w:r>
        <w:t>Signature</w:t>
      </w:r>
      <w:proofErr w:type="gramStart"/>
      <w:r>
        <w:t>:</w:t>
      </w:r>
      <w:r w:rsidR="00F26A1A">
        <w:t>_</w:t>
      </w:r>
      <w:proofErr w:type="gramEnd"/>
      <w:r w:rsidR="00F26A1A">
        <w:t>_____________________________</w:t>
      </w:r>
      <w:r>
        <w:t>_____________ Date:____________________</w:t>
      </w:r>
    </w:p>
    <w:p w:rsidR="00F26A1A" w:rsidRDefault="00F26A1A" w:rsidP="00F26A1A"/>
    <w:p w:rsidR="00AF38F1" w:rsidRDefault="00F940D6" w:rsidP="00AF38F1">
      <w:r>
        <w:t>Title (posi</w:t>
      </w:r>
      <w:r w:rsidR="00AF38F1">
        <w:t>tion): ______________________________________</w:t>
      </w:r>
    </w:p>
    <w:p w:rsidR="00AF38F1" w:rsidRDefault="00AF38F1"/>
    <w:p w:rsidR="0043291C" w:rsidRDefault="00AF38F1">
      <w:r>
        <w:br w:type="page"/>
      </w:r>
    </w:p>
    <w:p w:rsidR="0043291C" w:rsidRPr="0043291C" w:rsidRDefault="0043291C" w:rsidP="0043291C">
      <w:pPr>
        <w:pStyle w:val="Heading1"/>
        <w:rPr>
          <w:rFonts w:eastAsia="MS Mincho"/>
        </w:rPr>
      </w:pPr>
      <w:bookmarkStart w:id="100" w:name="_Toc127351771"/>
      <w:bookmarkStart w:id="101" w:name="_Toc132706652"/>
      <w:bookmarkStart w:id="102" w:name="_Toc136430861"/>
      <w:r w:rsidRPr="0043291C">
        <w:rPr>
          <w:rFonts w:eastAsia="MS Mincho"/>
        </w:rPr>
        <w:lastRenderedPageBreak/>
        <w:t>APPENDIX F</w:t>
      </w:r>
      <w:bookmarkEnd w:id="100"/>
      <w:bookmarkEnd w:id="101"/>
      <w:bookmarkEnd w:id="102"/>
    </w:p>
    <w:p w:rsidR="0043291C" w:rsidRDefault="0043291C" w:rsidP="0043291C"/>
    <w:p w:rsidR="0043291C" w:rsidRPr="00D32745" w:rsidRDefault="0043291C" w:rsidP="0043291C">
      <w:pPr>
        <w:pStyle w:val="Heading2"/>
        <w:jc w:val="center"/>
      </w:pPr>
      <w:bookmarkStart w:id="103" w:name="_Toc127351772"/>
      <w:bookmarkStart w:id="104" w:name="_Toc132706653"/>
      <w:bookmarkStart w:id="105" w:name="_Toc136430862"/>
      <w:r w:rsidRPr="00D32745">
        <w:t>CONFLICT OF INTEREST AND DEBARMENT/SUSPENSION CERTIFICATION FORM</w:t>
      </w:r>
      <w:bookmarkEnd w:id="103"/>
      <w:bookmarkEnd w:id="104"/>
      <w:bookmarkEnd w:id="105"/>
    </w:p>
    <w:p w:rsidR="0043291C" w:rsidRDefault="0043291C" w:rsidP="0043291C"/>
    <w:p w:rsidR="0043291C" w:rsidRPr="00E36ABC" w:rsidRDefault="0043291C" w:rsidP="0043291C">
      <w:r w:rsidRPr="00E36ABC">
        <w:t>As utilized herein, the term “Offeror” shall mean that entity submitting a proposal</w:t>
      </w:r>
      <w:r>
        <w:t>, bid, or quote</w:t>
      </w:r>
      <w:r w:rsidRPr="00E36ABC">
        <w:t xml:space="preserve"> to Los Lunas S</w:t>
      </w:r>
      <w:r>
        <w:t>chools in response to the above referenced request</w:t>
      </w:r>
      <w:r w:rsidRPr="00E36ABC">
        <w:t>.</w:t>
      </w:r>
    </w:p>
    <w:p w:rsidR="0043291C" w:rsidRPr="00E36ABC" w:rsidRDefault="0043291C" w:rsidP="0043291C">
      <w:r w:rsidRPr="00E36ABC">
        <w:rPr>
          <w:b/>
          <w:u w:val="single"/>
        </w:rPr>
        <w:t>The authorized Person, Firm and/or Corporation states that to the best of his/her belief and knowledge:</w:t>
      </w:r>
      <w:r w:rsidRPr="00E36ABC">
        <w:t xml:space="preserve"> no employee or board member of Los Lunas Schools (or close relative), with the exception of the person(s) identified below, has a direct or indirect financial interest in the Offeror or in the proposed transaction. Offeror neither employs, nor is negotiating to employ, any Los Lunas Schools employee, board member or close relative, with the exception of the person(s) identified below. Offeror did not participate, directly or indirectly, in the preparation of specifications upon which the quote or offer </w:t>
      </w:r>
      <w:proofErr w:type="gramStart"/>
      <w:r w:rsidRPr="00E36ABC">
        <w:t>is made</w:t>
      </w:r>
      <w:proofErr w:type="gramEnd"/>
      <w:r w:rsidRPr="00E36ABC">
        <w:t>. If the Offeror is a New Mexico State Legislator or if a New Mexico State Legislator holds a controlling interest in the Offeror, please identify the Legislator</w:t>
      </w:r>
      <w:proofErr w:type="gramStart"/>
      <w:r w:rsidRPr="00E36ABC">
        <w:t>:_</w:t>
      </w:r>
      <w:proofErr w:type="gramEnd"/>
      <w:r w:rsidRPr="00E36ABC">
        <w:t xml:space="preserve">________________________________. </w:t>
      </w:r>
      <w:proofErr w:type="gramStart"/>
      <w:r w:rsidRPr="00E36ABC">
        <w:t>List below the name(s) or any Los Lunas Schools employee, board member or close relative who now or within the preceding 24 months</w:t>
      </w:r>
      <w:r>
        <w:t xml:space="preserve"> as per NMSA 13-1-191.1</w:t>
      </w:r>
      <w:r w:rsidRPr="00E36ABC">
        <w:t xml:space="preserve"> (1) works for the Offeror; (2) has an ownership interest in the Offeror (other than as an owner of less than 1% of the Offeror’s stock, if Offeror is a publicly traded corporation); (3) is a partner, officer, director, trustee or consultant to the Offeror; (4) has received grant, travel, honoraria or other similar support from Offeror; or (5) has a right to receive royalties from the Offeror.</w:t>
      </w:r>
      <w:proofErr w:type="gramEnd"/>
      <w:r w:rsidRPr="00E36ABC">
        <w:t xml:space="preserve"> _____________________________________________________________________</w:t>
      </w:r>
    </w:p>
    <w:p w:rsidR="0043291C" w:rsidRDefault="0043291C" w:rsidP="0043291C">
      <w:pPr>
        <w:jc w:val="center"/>
        <w:rPr>
          <w:b/>
        </w:rPr>
      </w:pPr>
    </w:p>
    <w:p w:rsidR="0043291C" w:rsidRPr="00DE4CED" w:rsidRDefault="0043291C" w:rsidP="0043291C">
      <w:pPr>
        <w:jc w:val="center"/>
        <w:rPr>
          <w:b/>
          <w:u w:val="single"/>
        </w:rPr>
      </w:pPr>
      <w:r w:rsidRPr="00DE4CED">
        <w:rPr>
          <w:b/>
          <w:u w:val="single"/>
        </w:rPr>
        <w:t>DEBARMENT/SUSPENSION STATUS</w:t>
      </w:r>
    </w:p>
    <w:p w:rsidR="0043291C" w:rsidRPr="00E36ABC" w:rsidRDefault="0043291C" w:rsidP="0043291C">
      <w:r w:rsidRPr="00E36ABC">
        <w:t xml:space="preserve">The Offeror certifies that it is not suspended, debarred or ineligible from entering into contracts with the Federal Government, or any State agency or local public body, or in receipt of a notice or proposed debarment from any Federal or State agency or local public body. </w:t>
      </w:r>
      <w:proofErr w:type="gramStart"/>
      <w:r w:rsidRPr="00851C3C">
        <w:rPr>
          <w:b/>
        </w:rPr>
        <w:t>The Offeror agrees to provide proof of registration on Sam.Gov</w:t>
      </w:r>
      <w:r>
        <w:t xml:space="preserve"> and </w:t>
      </w:r>
      <w:r w:rsidRPr="00E36ABC">
        <w:t>provide immediate notice to Los Lunas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roofErr w:type="gramEnd"/>
      <w:r w:rsidRPr="00E36ABC">
        <w:t xml:space="preserve"> </w:t>
      </w:r>
    </w:p>
    <w:p w:rsidR="0043291C" w:rsidRDefault="0043291C" w:rsidP="0043291C">
      <w:pPr>
        <w:jc w:val="center"/>
        <w:rPr>
          <w:b/>
          <w:u w:val="single"/>
        </w:rPr>
      </w:pPr>
    </w:p>
    <w:p w:rsidR="0043291C" w:rsidRPr="00DE4CED" w:rsidRDefault="0043291C" w:rsidP="0043291C">
      <w:pPr>
        <w:jc w:val="center"/>
        <w:rPr>
          <w:b/>
          <w:u w:val="single"/>
        </w:rPr>
      </w:pPr>
      <w:r w:rsidRPr="00DE4CED">
        <w:rPr>
          <w:b/>
          <w:u w:val="single"/>
        </w:rPr>
        <w:t>CERTIFICATION</w:t>
      </w:r>
    </w:p>
    <w:p w:rsidR="0043291C" w:rsidRDefault="0043291C" w:rsidP="0043291C">
      <w:proofErr w:type="gramStart"/>
      <w:r w:rsidRPr="00E36ABC">
        <w:t xml:space="preserve">The undersigned hereby certifies that he/she has read the above </w:t>
      </w:r>
      <w:r w:rsidRPr="00E36ABC">
        <w:rPr>
          <w:b/>
          <w:u w:val="single"/>
        </w:rPr>
        <w:t>CONFLICT OF INTEREST</w:t>
      </w:r>
      <w:r w:rsidRPr="00E36ABC">
        <w:t xml:space="preserve"> and </w:t>
      </w:r>
      <w:r w:rsidRPr="00E36ABC">
        <w:rPr>
          <w:b/>
          <w:u w:val="single"/>
        </w:rPr>
        <w:t>DEBARMENT/SUSPENSION</w:t>
      </w:r>
      <w:r w:rsidRPr="00E36ABC">
        <w:t xml:space="preserve"> status requirements and that he/she understands and will comply with these requirements.</w:t>
      </w:r>
      <w:proofErr w:type="gramEnd"/>
      <w:r w:rsidRPr="00E36ABC">
        <w:t xml:space="preserve"> The undersigned further certifies that they have the authority to certify compliance for the vendor named </w:t>
      </w:r>
      <w:r w:rsidRPr="00E36ABC">
        <w:rPr>
          <w:b/>
          <w:u w:val="single"/>
        </w:rPr>
        <w:t>and that the information contained in this document is true and accurate to the best of their knowledge.</w:t>
      </w:r>
    </w:p>
    <w:p w:rsidR="0043291C" w:rsidRDefault="0043291C" w:rsidP="0043291C">
      <w:pPr>
        <w:spacing w:line="360" w:lineRule="auto"/>
      </w:pPr>
      <w:r>
        <w:t>Signature</w:t>
      </w:r>
      <w:proofErr w:type="gramStart"/>
      <w:r>
        <w:t>:_</w:t>
      </w:r>
      <w:proofErr w:type="gramEnd"/>
      <w:r>
        <w:t>________________________________________________________________________</w:t>
      </w:r>
    </w:p>
    <w:p w:rsidR="0043291C" w:rsidRDefault="0043291C" w:rsidP="0043291C">
      <w:pPr>
        <w:spacing w:line="360" w:lineRule="auto"/>
      </w:pPr>
      <w:r>
        <w:t>Name of Person Signing (typed or printed):_______________________________________________</w:t>
      </w:r>
    </w:p>
    <w:p w:rsidR="0043291C" w:rsidRDefault="0043291C" w:rsidP="0043291C">
      <w:pPr>
        <w:spacing w:line="360" w:lineRule="auto"/>
      </w:pPr>
      <w:r>
        <w:t>Title</w:t>
      </w:r>
      <w:proofErr w:type="gramStart"/>
      <w:r>
        <w:t>:_</w:t>
      </w:r>
      <w:proofErr w:type="gramEnd"/>
      <w:r>
        <w:t>_______________________________________________  Date:________________________</w:t>
      </w:r>
    </w:p>
    <w:p w:rsidR="0043291C" w:rsidRDefault="0043291C" w:rsidP="0043291C">
      <w:pPr>
        <w:spacing w:line="360" w:lineRule="auto"/>
      </w:pPr>
      <w:r>
        <w:t>Name of Company (typed or printed):___________________________________________________</w:t>
      </w:r>
    </w:p>
    <w:p w:rsidR="0043291C" w:rsidRDefault="0043291C" w:rsidP="0043291C">
      <w:pPr>
        <w:spacing w:line="360" w:lineRule="auto"/>
      </w:pPr>
      <w:r>
        <w:t>Address</w:t>
      </w:r>
      <w:proofErr w:type="gramStart"/>
      <w:r>
        <w:t>:_</w:t>
      </w:r>
      <w:proofErr w:type="gramEnd"/>
      <w:r>
        <w:t>_________________________________________________________________________</w:t>
      </w:r>
    </w:p>
    <w:p w:rsidR="0043291C" w:rsidRDefault="0043291C" w:rsidP="0043291C">
      <w:pPr>
        <w:spacing w:line="360" w:lineRule="auto"/>
      </w:pPr>
      <w:r>
        <w:t>City/State/Zip</w:t>
      </w:r>
      <w:proofErr w:type="gramStart"/>
      <w:r>
        <w:t>:_</w:t>
      </w:r>
      <w:proofErr w:type="gramEnd"/>
      <w:r>
        <w:t>____________________________________________________________________</w:t>
      </w:r>
    </w:p>
    <w:p w:rsidR="0043291C" w:rsidRDefault="0043291C" w:rsidP="0043291C">
      <w:pPr>
        <w:spacing w:line="360" w:lineRule="auto"/>
      </w:pPr>
      <w:r>
        <w:t>Telephone</w:t>
      </w:r>
      <w:proofErr w:type="gramStart"/>
      <w:r>
        <w:t>:_</w:t>
      </w:r>
      <w:proofErr w:type="gramEnd"/>
      <w:r>
        <w:t>_______________________________________________________________________</w:t>
      </w:r>
    </w:p>
    <w:p w:rsidR="0043291C" w:rsidRDefault="0043291C" w:rsidP="0043291C">
      <w:pPr>
        <w:spacing w:line="360" w:lineRule="auto"/>
      </w:pPr>
      <w:r>
        <w:t>Email</w:t>
      </w:r>
      <w:proofErr w:type="gramStart"/>
      <w:r>
        <w:t>:_</w:t>
      </w:r>
      <w:proofErr w:type="gramEnd"/>
      <w:r>
        <w:t>___________________________________________________________________________</w:t>
      </w:r>
    </w:p>
    <w:p w:rsidR="0043291C" w:rsidRDefault="0043291C"/>
    <w:p w:rsidR="00AF38F1" w:rsidRDefault="00AF38F1"/>
    <w:p w:rsidR="00AF38F1" w:rsidRDefault="00AF38F1" w:rsidP="00AF38F1">
      <w:pPr>
        <w:pStyle w:val="Heading1"/>
        <w:rPr>
          <w:u w:val="single"/>
        </w:rPr>
      </w:pPr>
      <w:bookmarkStart w:id="106" w:name="_Toc127351773"/>
      <w:bookmarkStart w:id="107" w:name="_Toc132706654"/>
      <w:bookmarkStart w:id="108" w:name="_Toc136430863"/>
      <w:r w:rsidRPr="00DC79AC">
        <w:rPr>
          <w:u w:val="single"/>
        </w:rPr>
        <w:lastRenderedPageBreak/>
        <w:t>APPENDIX G</w:t>
      </w:r>
      <w:bookmarkEnd w:id="106"/>
      <w:bookmarkEnd w:id="107"/>
      <w:bookmarkEnd w:id="108"/>
    </w:p>
    <w:p w:rsidR="00AF38F1" w:rsidRDefault="00AF38F1" w:rsidP="00AF38F1"/>
    <w:p w:rsidR="00AF38F1" w:rsidRPr="00DC79AC" w:rsidRDefault="00AF38F1" w:rsidP="00AF38F1">
      <w:pPr>
        <w:pStyle w:val="Heading2"/>
        <w:rPr>
          <w:rFonts w:eastAsia="MS Mincho"/>
          <w:sz w:val="28"/>
          <w:szCs w:val="28"/>
        </w:rPr>
      </w:pPr>
      <w:bookmarkStart w:id="109" w:name="_Toc132706655"/>
      <w:bookmarkStart w:id="110" w:name="_Toc136430864"/>
      <w:r w:rsidRPr="00DC79AC">
        <w:rPr>
          <w:rFonts w:eastAsia="MS Mincho"/>
          <w:sz w:val="28"/>
          <w:szCs w:val="28"/>
        </w:rPr>
        <w:t>1.  DEFINITION OF TERMINOLOGY</w:t>
      </w:r>
      <w:bookmarkEnd w:id="109"/>
      <w:bookmarkEnd w:id="110"/>
    </w:p>
    <w:p w:rsidR="00AF38F1" w:rsidRPr="00AF38F1" w:rsidRDefault="00AF38F1" w:rsidP="00AF38F1"/>
    <w:p w:rsidR="00AF38F1" w:rsidRDefault="00AF38F1"/>
    <w:p w:rsidR="00AF38F1" w:rsidRDefault="00AF38F1" w:rsidP="00AF38F1">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 xml:space="preserve">"Close of Business" means 4:30 P.M. </w:t>
      </w:r>
      <w:r w:rsidR="00FF4F08">
        <w:rPr>
          <w:rFonts w:ascii="Times New Roman" w:eastAsia="MS Mincho" w:hAnsi="Times New Roman"/>
          <w:sz w:val="24"/>
          <w:lang w:val="en-US"/>
        </w:rPr>
        <w:t>MDT</w:t>
      </w:r>
      <w:r>
        <w:rPr>
          <w:rFonts w:ascii="Times New Roman" w:eastAsia="MS Mincho" w:hAnsi="Times New Roman"/>
          <w:sz w:val="24"/>
        </w:rPr>
        <w:t>.</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"Contract" or “Agreement” means a written agreement for the procurement of items of tangible personal property or services.</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"Contractor" means a successful offeror who enters into a binding contract.</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 of the Director of Purchasing including findings of fact required to support a decision. A determination becomes part of the procurement file to which it pertains.</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“Desirable" refers to the terms "may", "can", "should", "preferably" or "prefers" which identify a desirable or discretionary item or factor. (As opposed to a “mandatory” item or factor.)</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 xml:space="preserve">"Evaluation Committee" means a body appointed by </w:t>
      </w:r>
      <w:r>
        <w:rPr>
          <w:rFonts w:ascii="Times New Roman" w:eastAsia="MS Mincho" w:hAnsi="Times New Roman"/>
          <w:sz w:val="24"/>
          <w:lang w:val="en-US"/>
        </w:rPr>
        <w:t>LLS</w:t>
      </w:r>
      <w:r>
        <w:rPr>
          <w:rFonts w:ascii="Times New Roman" w:eastAsia="MS Mincho" w:hAnsi="Times New Roman"/>
          <w:sz w:val="24"/>
        </w:rPr>
        <w:t xml:space="preserve"> to perform the evaluation of offeror proposals.</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"Evaluation Committee Report" means a report prepared by the Procurement Manager and the Evaluation Committee for submission to appropriate approval authorities for contract award that contains all written determinations resulting from the conduct of a procurement requiring the evaluation of competitive sealed proposals.</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"Finalist" is defined as an offeror who meets all the mandatory specifications of this Request for Proposal and whose score on evaluation factors is sufficiently high to merit further consideration by the Evaluation Committee.</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“Los Lunas School Board” means the elected board in whom all powers of the School District are vested and who are responsible for the proper and efficient administration of the School District.</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 xml:space="preserve">"Mandatory" refers to the terms "must", "shall", "will", "is required" or "are required" which identify a mandatory item or factor. (As opposed to a “desirable” item or factor.) Failure to meet a mandatory item or factor </w:t>
      </w:r>
      <w:r w:rsidRPr="00EE07BC">
        <w:rPr>
          <w:rFonts w:ascii="Times New Roman" w:eastAsia="MS Mincho" w:hAnsi="Times New Roman"/>
          <w:sz w:val="24"/>
        </w:rPr>
        <w:t>may</w:t>
      </w:r>
      <w:r>
        <w:rPr>
          <w:rFonts w:ascii="Times New Roman" w:eastAsia="MS Mincho" w:hAnsi="Times New Roman"/>
          <w:sz w:val="24"/>
        </w:rPr>
        <w:t xml:space="preserve"> result in the rejection of the offeror's proposal.</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"Offeror" is any person, corporation, or partnership who chooses to submit a proposal.</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"Procurement Manager" means the person or designee authorized by LLS to manage or administer a procurement requiring the evaluation of competitive sealed proposals.</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 xml:space="preserve">"Price agreement" </w:t>
      </w:r>
      <w:r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Pr>
          <w:rFonts w:ascii="Times New Roman" w:eastAsia="MS Mincho" w:hAnsi="Times New Roman"/>
          <w:sz w:val="24"/>
        </w:rPr>
        <w:t>ations of the contract, if any.</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sidRPr="005B38D0">
        <w:rPr>
          <w:rFonts w:ascii="Times New Roman" w:eastAsia="MS Mincho" w:hAnsi="Times New Roman"/>
          <w:sz w:val="24"/>
        </w:rPr>
        <w:lastRenderedPageBreak/>
        <w:t>"Procuring agency" means a municipality, county, state agency</w:t>
      </w:r>
      <w:r>
        <w:rPr>
          <w:rFonts w:ascii="Times New Roman" w:eastAsia="MS Mincho" w:hAnsi="Times New Roman"/>
          <w:sz w:val="24"/>
        </w:rPr>
        <w:t>, local public body or</w:t>
      </w:r>
      <w:r w:rsidRPr="005B38D0">
        <w:rPr>
          <w:rFonts w:ascii="Times New Roman" w:eastAsia="MS Mincho" w:hAnsi="Times New Roman"/>
          <w:sz w:val="24"/>
        </w:rPr>
        <w:t xml:space="preserve"> other poli</w:t>
      </w:r>
      <w:r>
        <w:rPr>
          <w:rFonts w:ascii="Times New Roman" w:eastAsia="MS Mincho" w:hAnsi="Times New Roman"/>
          <w:sz w:val="24"/>
        </w:rPr>
        <w:t>ti</w:t>
      </w:r>
      <w:r w:rsidRPr="005B38D0">
        <w:rPr>
          <w:rFonts w:ascii="Times New Roman" w:eastAsia="MS Mincho" w:hAnsi="Times New Roman"/>
          <w:sz w:val="24"/>
        </w:rPr>
        <w:t xml:space="preserve">cal subdivision of the State of New Mexico (or any subdivision thereof) that requests the procurement of services or items of tangible personal property under this </w:t>
      </w:r>
      <w:r>
        <w:rPr>
          <w:rFonts w:ascii="Times New Roman" w:eastAsia="MS Mincho" w:hAnsi="Times New Roman"/>
          <w:sz w:val="24"/>
        </w:rPr>
        <w:t>P</w:t>
      </w:r>
      <w:r w:rsidRPr="005B38D0">
        <w:rPr>
          <w:rFonts w:ascii="Times New Roman" w:eastAsia="MS Mincho" w:hAnsi="Times New Roman"/>
          <w:sz w:val="24"/>
        </w:rPr>
        <w:t xml:space="preserve">rice </w:t>
      </w:r>
      <w:r>
        <w:rPr>
          <w:rFonts w:ascii="Times New Roman" w:eastAsia="MS Mincho" w:hAnsi="Times New Roman"/>
          <w:sz w:val="24"/>
        </w:rPr>
        <w:t>A</w:t>
      </w:r>
      <w:r w:rsidRPr="005B38D0">
        <w:rPr>
          <w:rFonts w:ascii="Times New Roman" w:eastAsia="MS Mincho" w:hAnsi="Times New Roman"/>
          <w:sz w:val="24"/>
        </w:rPr>
        <w:t>greement.</w:t>
      </w:r>
      <w:r>
        <w:rPr>
          <w:rFonts w:ascii="Times New Roman" w:eastAsia="MS Mincho" w:hAnsi="Times New Roman"/>
          <w:sz w:val="24"/>
        </w:rPr>
        <w:t xml:space="preserve"> </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 xml:space="preserve">"Purchasing” means the </w:t>
      </w:r>
      <w:r>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Pr>
          <w:rFonts w:ascii="Times New Roman" w:eastAsia="MS Mincho" w:hAnsi="Times New Roman"/>
          <w:sz w:val="24"/>
          <w:lang w:val="en-US"/>
        </w:rPr>
        <w:t xml:space="preserve">Los Lunas Schools </w:t>
      </w:r>
      <w:r w:rsidRPr="00C037B5">
        <w:rPr>
          <w:rFonts w:ascii="Times New Roman" w:eastAsia="MS Mincho" w:hAnsi="Times New Roman"/>
          <w:sz w:val="24"/>
        </w:rPr>
        <w:t>Purchasing Director</w:t>
      </w:r>
      <w:r>
        <w:rPr>
          <w:rFonts w:ascii="Times New Roman" w:eastAsia="MS Mincho" w:hAnsi="Times New Roman"/>
          <w:sz w:val="24"/>
        </w:rPr>
        <w:t>.</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sidRPr="00C037B5">
        <w:rPr>
          <w:rFonts w:ascii="Times New Roman" w:eastAsia="MS Mincho" w:hAnsi="Times New Roman"/>
          <w:sz w:val="24"/>
        </w:rPr>
        <w:t xml:space="preserve">"Purchasing Director" or "PD" means the Purchasing Director for </w:t>
      </w:r>
      <w:r w:rsidRPr="00C037B5">
        <w:rPr>
          <w:rFonts w:ascii="Times New Roman" w:eastAsia="MS Mincho" w:hAnsi="Times New Roman"/>
          <w:sz w:val="24"/>
          <w:lang w:val="en-US"/>
        </w:rPr>
        <w:t>Los Lunas School District</w:t>
      </w:r>
      <w:r w:rsidRPr="00C037B5">
        <w:rPr>
          <w:rFonts w:ascii="Times New Roman" w:eastAsia="MS Mincho" w:hAnsi="Times New Roman"/>
          <w:sz w:val="24"/>
        </w:rPr>
        <w:t>.</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"Request for Proposals" or "RFP" means all documents, including those attached or incorporated by reference, used for soliciting proposals.</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"Responsible Offeror" means an offeror who submits a responsive proposal and who has furnished required information and data to prove that their financial resources, production or service facilities, personnel, service reputation and experience are adequate to make satisfactory delivery of the services or items of tangible personal property called for in this proposal.</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"Responsive Offer" or "Responsive Proposal" means an offer or proposal which conforms in all material respects to the requirements set forth in the request for proposals. Material respects of a request for proposals include, but are not limited to, price, quality, quantity and delivery requirements.</w:t>
      </w:r>
    </w:p>
    <w:p w:rsidR="00AF38F1" w:rsidRDefault="00AF38F1" w:rsidP="00AF38F1">
      <w:pPr>
        <w:pStyle w:val="PlainText"/>
        <w:rPr>
          <w:rFonts w:ascii="Times New Roman" w:eastAsia="MS Mincho" w:hAnsi="Times New Roman"/>
          <w:sz w:val="24"/>
        </w:rPr>
      </w:pPr>
    </w:p>
    <w:p w:rsidR="00AF38F1" w:rsidRPr="009162D9" w:rsidRDefault="00AF38F1" w:rsidP="00AF38F1">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rsidR="00AF38F1" w:rsidRDefault="00AF38F1" w:rsidP="00AF38F1">
      <w:pPr>
        <w:pStyle w:val="PlainText"/>
        <w:rPr>
          <w:rFonts w:ascii="Times New Roman" w:eastAsia="MS Mincho" w:hAnsi="Times New Roman"/>
          <w:sz w:val="24"/>
        </w:rPr>
      </w:pPr>
    </w:p>
    <w:p w:rsidR="00AF38F1" w:rsidRDefault="00AF38F1" w:rsidP="00AF38F1">
      <w:pPr>
        <w:pStyle w:val="PlainText"/>
        <w:rPr>
          <w:rFonts w:ascii="Times New Roman" w:eastAsia="MS Mincho" w:hAnsi="Times New Roman"/>
          <w:sz w:val="24"/>
        </w:rPr>
      </w:pPr>
      <w:r>
        <w:rPr>
          <w:rFonts w:ascii="Times New Roman" w:eastAsia="MS Mincho" w:hAnsi="Times New Roman"/>
          <w:sz w:val="24"/>
        </w:rPr>
        <w:t>“Statement of Compliance” and “Statement of Concurrence” mean an express, affirmative  statement by the offeror in their proposal, that they agree with or agree to the stated requirement(s). Possible examples of acceptable responses include “The [NAME HERE] Company agrees to comply with this requirement.”, “The [NAME HERE] Company concurs with this requirement.” and The [NAME HERE] Company agrees to participate as required.”</w:t>
      </w:r>
    </w:p>
    <w:p w:rsidR="00495AD3" w:rsidRDefault="00495AD3" w:rsidP="00AF38F1">
      <w:pPr>
        <w:pStyle w:val="PlainText"/>
        <w:rPr>
          <w:rFonts w:ascii="Times New Roman" w:eastAsia="MS Mincho" w:hAnsi="Times New Roman"/>
          <w:sz w:val="24"/>
        </w:rPr>
      </w:pPr>
    </w:p>
    <w:p w:rsidR="00495AD3" w:rsidRDefault="00495AD3" w:rsidP="00495AD3">
      <w:pPr>
        <w:pStyle w:val="Heading2"/>
        <w:rPr>
          <w:rFonts w:eastAsia="MS Mincho"/>
        </w:rPr>
      </w:pPr>
      <w:bookmarkStart w:id="111" w:name="_Toc136430865"/>
      <w:r>
        <w:rPr>
          <w:rFonts w:eastAsia="MS Mincho"/>
        </w:rPr>
        <w:t xml:space="preserve">2. </w:t>
      </w:r>
      <w:r w:rsidRPr="00E45A17">
        <w:rPr>
          <w:rFonts w:eastAsia="MS Mincho"/>
        </w:rPr>
        <w:t>PROCUREMENT LIBRARY</w:t>
      </w:r>
      <w:bookmarkEnd w:id="111"/>
    </w:p>
    <w:p w:rsidR="00495AD3" w:rsidRDefault="00495AD3" w:rsidP="00495AD3">
      <w:pPr>
        <w:pStyle w:val="PlainText"/>
        <w:rPr>
          <w:rFonts w:ascii="Times New Roman" w:eastAsia="MS Mincho" w:hAnsi="Times New Roman"/>
          <w:sz w:val="24"/>
        </w:rPr>
      </w:pPr>
    </w:p>
    <w:p w:rsidR="00495AD3" w:rsidRDefault="00495AD3" w:rsidP="00495AD3">
      <w:pPr>
        <w:pStyle w:val="PlainText"/>
        <w:rPr>
          <w:rFonts w:ascii="Times New Roman" w:eastAsia="MS Mincho" w:hAnsi="Times New Roman"/>
          <w:sz w:val="24"/>
        </w:rPr>
      </w:pPr>
      <w:r>
        <w:rPr>
          <w:rFonts w:ascii="Times New Roman" w:eastAsia="MS Mincho" w:hAnsi="Times New Roman"/>
          <w:sz w:val="24"/>
        </w:rPr>
        <w:t>The Procurement Library consists of the following documents which may be accessed by their associated Internet links:</w:t>
      </w:r>
    </w:p>
    <w:p w:rsidR="00495AD3" w:rsidRPr="005B653D" w:rsidRDefault="00495AD3" w:rsidP="00495AD3">
      <w:pPr>
        <w:pStyle w:val="PlainText"/>
        <w:rPr>
          <w:rFonts w:ascii="Times New Roman" w:eastAsia="MS Mincho" w:hAnsi="Times New Roman"/>
          <w:sz w:val="12"/>
          <w:szCs w:val="12"/>
        </w:rPr>
      </w:pPr>
    </w:p>
    <w:p w:rsidR="00495AD3" w:rsidRPr="00F06881" w:rsidRDefault="00495AD3" w:rsidP="00F06881">
      <w:pPr>
        <w:pStyle w:val="PlainText"/>
        <w:rPr>
          <w:rFonts w:ascii="Times New Roman" w:eastAsia="MS Mincho" w:hAnsi="Times New Roman"/>
          <w:b/>
          <w:sz w:val="24"/>
        </w:rPr>
      </w:pPr>
      <w:r>
        <w:rPr>
          <w:rFonts w:ascii="Times New Roman" w:eastAsia="MS Mincho" w:hAnsi="Times New Roman"/>
          <w:b/>
          <w:sz w:val="24"/>
        </w:rPr>
        <w:t xml:space="preserve">- </w:t>
      </w:r>
      <w:r w:rsidRPr="00757DDD">
        <w:rPr>
          <w:rFonts w:ascii="Times New Roman" w:eastAsia="MS Mincho" w:hAnsi="Times New Roman"/>
          <w:b/>
          <w:sz w:val="24"/>
        </w:rPr>
        <w:t>New Mexico Procurement Code</w:t>
      </w:r>
      <w:r>
        <w:rPr>
          <w:rFonts w:ascii="Times New Roman" w:eastAsia="MS Mincho" w:hAnsi="Times New Roman"/>
          <w:b/>
          <w:sz w:val="24"/>
          <w:lang w:val="en-US"/>
        </w:rPr>
        <w:t xml:space="preserve">   </w:t>
      </w:r>
      <w:hyperlink r:id="rId17" w:anchor="!fragment//BQCwhgziBcwMYgK4DsDW" w:history="1">
        <w:r w:rsidRPr="00676878">
          <w:rPr>
            <w:rStyle w:val="Hyperlink"/>
            <w:rFonts w:ascii="Times New Roman" w:eastAsia="MS Mincho" w:hAnsi="Times New Roman"/>
            <w:sz w:val="24"/>
          </w:rPr>
          <w:t>https://nmonesource.com/nmos/nmsa/en/item/4378/index.do#!fragment//BQCwhgziBcwMYgK4DsDW</w:t>
        </w:r>
      </w:hyperlink>
    </w:p>
    <w:p w:rsidR="00495AD3" w:rsidRDefault="00495AD3" w:rsidP="00495AD3">
      <w:pPr>
        <w:rPr>
          <w:rStyle w:val="Hyperlink"/>
          <w:rFonts w:eastAsia="MS Mincho"/>
          <w:color w:val="0070C0"/>
        </w:rPr>
      </w:pPr>
    </w:p>
    <w:sectPr w:rsidR="00495AD3" w:rsidSect="00AF38F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D8" w:rsidRDefault="00067DD8">
      <w:r>
        <w:separator/>
      </w:r>
    </w:p>
  </w:endnote>
  <w:endnote w:type="continuationSeparator" w:id="0">
    <w:p w:rsidR="00067DD8" w:rsidRDefault="0006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D8" w:rsidRDefault="00067D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067DD8" w:rsidRDefault="00067D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D8" w:rsidRDefault="00067D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F26">
      <w:rPr>
        <w:rStyle w:val="PageNumber"/>
        <w:noProof/>
      </w:rPr>
      <w:t>18</w:t>
    </w:r>
    <w:r>
      <w:rPr>
        <w:rStyle w:val="PageNumber"/>
      </w:rPr>
      <w:fldChar w:fldCharType="end"/>
    </w:r>
  </w:p>
  <w:p w:rsidR="00067DD8" w:rsidRDefault="00067D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D8" w:rsidRDefault="00067DD8">
      <w:r>
        <w:separator/>
      </w:r>
    </w:p>
  </w:footnote>
  <w:footnote w:type="continuationSeparator" w:id="0">
    <w:p w:rsidR="00067DD8" w:rsidRDefault="0006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D8" w:rsidRPr="00BF2884" w:rsidRDefault="00067DD8" w:rsidP="00A3013F">
    <w:pPr>
      <w:pStyle w:val="Header"/>
      <w:jc w:val="right"/>
      <w:rPr>
        <w:b/>
        <w:sz w:val="48"/>
        <w:szCs w:val="48"/>
        <w:u w:val="single"/>
      </w:rPr>
    </w:pPr>
    <w:r>
      <w:rPr>
        <w:b/>
        <w:sz w:val="18"/>
        <w:szCs w:val="18"/>
        <w:u w:val="single"/>
      </w:rPr>
      <w:t>2024-001</w:t>
    </w:r>
    <w:r w:rsidRPr="00C037B5">
      <w:rPr>
        <w:b/>
        <w:sz w:val="18"/>
        <w:szCs w:val="18"/>
        <w:u w:val="single"/>
      </w:rPr>
      <w:t>-HR Issued</w:t>
    </w:r>
    <w:r>
      <w:rPr>
        <w:b/>
        <w:sz w:val="18"/>
        <w:szCs w:val="18"/>
        <w:u w:val="single"/>
      </w:rPr>
      <w:t xml:space="preserve"> June 1,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322"/>
    <w:multiLevelType w:val="hybridMultilevel"/>
    <w:tmpl w:val="58DA20F8"/>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690BD7"/>
    <w:multiLevelType w:val="hybridMultilevel"/>
    <w:tmpl w:val="8604C5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4430FB"/>
    <w:multiLevelType w:val="hybridMultilevel"/>
    <w:tmpl w:val="AAE47BF4"/>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BC0228B"/>
    <w:multiLevelType w:val="hybridMultilevel"/>
    <w:tmpl w:val="65168A7A"/>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708A"/>
    <w:multiLevelType w:val="hybridMultilevel"/>
    <w:tmpl w:val="36DCE3F0"/>
    <w:lvl w:ilvl="0" w:tplc="B6348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81F8C"/>
    <w:multiLevelType w:val="hybridMultilevel"/>
    <w:tmpl w:val="F30E177C"/>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7809A7"/>
    <w:multiLevelType w:val="hybridMultilevel"/>
    <w:tmpl w:val="C608D7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2"/>
  </w:num>
  <w:num w:numId="3">
    <w:abstractNumId w:val="22"/>
  </w:num>
  <w:num w:numId="4">
    <w:abstractNumId w:val="15"/>
  </w:num>
  <w:num w:numId="5">
    <w:abstractNumId w:val="23"/>
  </w:num>
  <w:num w:numId="6">
    <w:abstractNumId w:val="0"/>
  </w:num>
  <w:num w:numId="7">
    <w:abstractNumId w:val="10"/>
  </w:num>
  <w:num w:numId="8">
    <w:abstractNumId w:val="5"/>
  </w:num>
  <w:num w:numId="9">
    <w:abstractNumId w:val="3"/>
  </w:num>
  <w:num w:numId="10">
    <w:abstractNumId w:val="24"/>
  </w:num>
  <w:num w:numId="11">
    <w:abstractNumId w:val="26"/>
  </w:num>
  <w:num w:numId="12">
    <w:abstractNumId w:val="4"/>
  </w:num>
  <w:num w:numId="13">
    <w:abstractNumId w:val="19"/>
  </w:num>
  <w:num w:numId="14">
    <w:abstractNumId w:val="30"/>
  </w:num>
  <w:num w:numId="15">
    <w:abstractNumId w:val="25"/>
  </w:num>
  <w:num w:numId="16">
    <w:abstractNumId w:val="27"/>
  </w:num>
  <w:num w:numId="17">
    <w:abstractNumId w:val="2"/>
  </w:num>
  <w:num w:numId="18">
    <w:abstractNumId w:val="28"/>
  </w:num>
  <w:num w:numId="19">
    <w:abstractNumId w:val="32"/>
  </w:num>
  <w:num w:numId="20">
    <w:abstractNumId w:val="31"/>
  </w:num>
  <w:num w:numId="21">
    <w:abstractNumId w:val="17"/>
  </w:num>
  <w:num w:numId="22">
    <w:abstractNumId w:val="21"/>
  </w:num>
  <w:num w:numId="23">
    <w:abstractNumId w:val="9"/>
  </w:num>
  <w:num w:numId="24">
    <w:abstractNumId w:val="1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6"/>
  </w:num>
  <w:num w:numId="29">
    <w:abstractNumId w:val="14"/>
  </w:num>
  <w:num w:numId="30">
    <w:abstractNumId w:val="8"/>
  </w:num>
  <w:num w:numId="31">
    <w:abstractNumId w:val="1"/>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D0A"/>
    <w:rsid w:val="00001D4E"/>
    <w:rsid w:val="00002581"/>
    <w:rsid w:val="0000503D"/>
    <w:rsid w:val="0000649E"/>
    <w:rsid w:val="00006838"/>
    <w:rsid w:val="000072CF"/>
    <w:rsid w:val="00010B13"/>
    <w:rsid w:val="0001142A"/>
    <w:rsid w:val="00013309"/>
    <w:rsid w:val="000150C1"/>
    <w:rsid w:val="0001534C"/>
    <w:rsid w:val="00017048"/>
    <w:rsid w:val="00017B32"/>
    <w:rsid w:val="00017BC4"/>
    <w:rsid w:val="00020078"/>
    <w:rsid w:val="000202B8"/>
    <w:rsid w:val="0002116E"/>
    <w:rsid w:val="000223DC"/>
    <w:rsid w:val="00022947"/>
    <w:rsid w:val="00022D8D"/>
    <w:rsid w:val="0002683A"/>
    <w:rsid w:val="00030140"/>
    <w:rsid w:val="00031C42"/>
    <w:rsid w:val="000323DB"/>
    <w:rsid w:val="00032B04"/>
    <w:rsid w:val="00033D3B"/>
    <w:rsid w:val="000350E6"/>
    <w:rsid w:val="00035499"/>
    <w:rsid w:val="000367C3"/>
    <w:rsid w:val="000451A7"/>
    <w:rsid w:val="000456E7"/>
    <w:rsid w:val="00045D19"/>
    <w:rsid w:val="00045D37"/>
    <w:rsid w:val="00046490"/>
    <w:rsid w:val="00052D29"/>
    <w:rsid w:val="00055FAD"/>
    <w:rsid w:val="00055FF8"/>
    <w:rsid w:val="00057B12"/>
    <w:rsid w:val="00062325"/>
    <w:rsid w:val="000625A5"/>
    <w:rsid w:val="00063A0E"/>
    <w:rsid w:val="00065288"/>
    <w:rsid w:val="00067DD8"/>
    <w:rsid w:val="0007036A"/>
    <w:rsid w:val="00070770"/>
    <w:rsid w:val="00071054"/>
    <w:rsid w:val="00072528"/>
    <w:rsid w:val="00072C60"/>
    <w:rsid w:val="00072CFA"/>
    <w:rsid w:val="00073ADA"/>
    <w:rsid w:val="0007422D"/>
    <w:rsid w:val="0007551A"/>
    <w:rsid w:val="000767EE"/>
    <w:rsid w:val="0008325B"/>
    <w:rsid w:val="00083D0D"/>
    <w:rsid w:val="000845AF"/>
    <w:rsid w:val="00087991"/>
    <w:rsid w:val="000924DC"/>
    <w:rsid w:val="00092878"/>
    <w:rsid w:val="000930B5"/>
    <w:rsid w:val="000942C6"/>
    <w:rsid w:val="0009636B"/>
    <w:rsid w:val="00096E25"/>
    <w:rsid w:val="00096F5B"/>
    <w:rsid w:val="000972B3"/>
    <w:rsid w:val="000A15B8"/>
    <w:rsid w:val="000A17EE"/>
    <w:rsid w:val="000A1C0C"/>
    <w:rsid w:val="000A2FFE"/>
    <w:rsid w:val="000A5AEA"/>
    <w:rsid w:val="000A691E"/>
    <w:rsid w:val="000B1836"/>
    <w:rsid w:val="000B2079"/>
    <w:rsid w:val="000B4CCA"/>
    <w:rsid w:val="000B55A0"/>
    <w:rsid w:val="000C15B3"/>
    <w:rsid w:val="000C2102"/>
    <w:rsid w:val="000C2B64"/>
    <w:rsid w:val="000C629F"/>
    <w:rsid w:val="000D183A"/>
    <w:rsid w:val="000D1C38"/>
    <w:rsid w:val="000D26B6"/>
    <w:rsid w:val="000D2ADA"/>
    <w:rsid w:val="000D4336"/>
    <w:rsid w:val="000D4592"/>
    <w:rsid w:val="000D4F01"/>
    <w:rsid w:val="000D689A"/>
    <w:rsid w:val="000D6ACC"/>
    <w:rsid w:val="000D6FF1"/>
    <w:rsid w:val="000D773E"/>
    <w:rsid w:val="000E2423"/>
    <w:rsid w:val="000E2A0A"/>
    <w:rsid w:val="000E3FEE"/>
    <w:rsid w:val="000E5429"/>
    <w:rsid w:val="000E5552"/>
    <w:rsid w:val="000E5756"/>
    <w:rsid w:val="000E6A5F"/>
    <w:rsid w:val="000E6D5E"/>
    <w:rsid w:val="000F0491"/>
    <w:rsid w:val="000F2A40"/>
    <w:rsid w:val="000F3F0C"/>
    <w:rsid w:val="000F4B44"/>
    <w:rsid w:val="000F4D9B"/>
    <w:rsid w:val="000F58F2"/>
    <w:rsid w:val="000F59E5"/>
    <w:rsid w:val="000F77BE"/>
    <w:rsid w:val="000F7A0C"/>
    <w:rsid w:val="000F7F16"/>
    <w:rsid w:val="001004B0"/>
    <w:rsid w:val="00102C40"/>
    <w:rsid w:val="00102FBA"/>
    <w:rsid w:val="001042CA"/>
    <w:rsid w:val="00104CCF"/>
    <w:rsid w:val="00105244"/>
    <w:rsid w:val="00105838"/>
    <w:rsid w:val="00106B0E"/>
    <w:rsid w:val="001074D2"/>
    <w:rsid w:val="001133F8"/>
    <w:rsid w:val="001146A5"/>
    <w:rsid w:val="00115D01"/>
    <w:rsid w:val="00116636"/>
    <w:rsid w:val="00117CD1"/>
    <w:rsid w:val="00121ED7"/>
    <w:rsid w:val="00122535"/>
    <w:rsid w:val="00126915"/>
    <w:rsid w:val="00130E99"/>
    <w:rsid w:val="0013202F"/>
    <w:rsid w:val="001332DC"/>
    <w:rsid w:val="00134F70"/>
    <w:rsid w:val="00135A0F"/>
    <w:rsid w:val="00137027"/>
    <w:rsid w:val="0014399B"/>
    <w:rsid w:val="001439DB"/>
    <w:rsid w:val="00145082"/>
    <w:rsid w:val="0014581A"/>
    <w:rsid w:val="0014596F"/>
    <w:rsid w:val="00146285"/>
    <w:rsid w:val="00147842"/>
    <w:rsid w:val="001505CE"/>
    <w:rsid w:val="00154046"/>
    <w:rsid w:val="00156303"/>
    <w:rsid w:val="00157219"/>
    <w:rsid w:val="001574A4"/>
    <w:rsid w:val="0015782C"/>
    <w:rsid w:val="00160961"/>
    <w:rsid w:val="00160C0B"/>
    <w:rsid w:val="00162A2D"/>
    <w:rsid w:val="00162B02"/>
    <w:rsid w:val="0016339D"/>
    <w:rsid w:val="0016662C"/>
    <w:rsid w:val="00167E70"/>
    <w:rsid w:val="00171703"/>
    <w:rsid w:val="0017259D"/>
    <w:rsid w:val="00173D81"/>
    <w:rsid w:val="00174BF5"/>
    <w:rsid w:val="00174E10"/>
    <w:rsid w:val="001802DF"/>
    <w:rsid w:val="0018280F"/>
    <w:rsid w:val="00182E9C"/>
    <w:rsid w:val="001879F5"/>
    <w:rsid w:val="00191DAD"/>
    <w:rsid w:val="00193592"/>
    <w:rsid w:val="00193E6A"/>
    <w:rsid w:val="0019435A"/>
    <w:rsid w:val="001950DD"/>
    <w:rsid w:val="00196A3B"/>
    <w:rsid w:val="00197318"/>
    <w:rsid w:val="001A1ADF"/>
    <w:rsid w:val="001A4A8A"/>
    <w:rsid w:val="001A6FB1"/>
    <w:rsid w:val="001A7185"/>
    <w:rsid w:val="001B64AA"/>
    <w:rsid w:val="001C040E"/>
    <w:rsid w:val="001C0B13"/>
    <w:rsid w:val="001C1D0A"/>
    <w:rsid w:val="001C30C8"/>
    <w:rsid w:val="001C3F95"/>
    <w:rsid w:val="001C4541"/>
    <w:rsid w:val="001C51A9"/>
    <w:rsid w:val="001C51C2"/>
    <w:rsid w:val="001C623F"/>
    <w:rsid w:val="001C6EA3"/>
    <w:rsid w:val="001C7465"/>
    <w:rsid w:val="001C7C58"/>
    <w:rsid w:val="001D1F14"/>
    <w:rsid w:val="001D3D1E"/>
    <w:rsid w:val="001D54B6"/>
    <w:rsid w:val="001D64AD"/>
    <w:rsid w:val="001D6A0C"/>
    <w:rsid w:val="001D7D2D"/>
    <w:rsid w:val="001E19E8"/>
    <w:rsid w:val="001E2DF5"/>
    <w:rsid w:val="001E499B"/>
    <w:rsid w:val="001E7BE4"/>
    <w:rsid w:val="001F0FD5"/>
    <w:rsid w:val="001F272C"/>
    <w:rsid w:val="001F2DEA"/>
    <w:rsid w:val="001F367B"/>
    <w:rsid w:val="001F5B56"/>
    <w:rsid w:val="001F6813"/>
    <w:rsid w:val="001F6989"/>
    <w:rsid w:val="001F7D17"/>
    <w:rsid w:val="00200A7F"/>
    <w:rsid w:val="002011AB"/>
    <w:rsid w:val="00201D9A"/>
    <w:rsid w:val="002025A8"/>
    <w:rsid w:val="00202677"/>
    <w:rsid w:val="002052C1"/>
    <w:rsid w:val="002059CA"/>
    <w:rsid w:val="00207B4D"/>
    <w:rsid w:val="002104B8"/>
    <w:rsid w:val="002114B3"/>
    <w:rsid w:val="00211653"/>
    <w:rsid w:val="0021225A"/>
    <w:rsid w:val="002128EF"/>
    <w:rsid w:val="00215363"/>
    <w:rsid w:val="0021557F"/>
    <w:rsid w:val="00216367"/>
    <w:rsid w:val="00216A18"/>
    <w:rsid w:val="00217121"/>
    <w:rsid w:val="0021791D"/>
    <w:rsid w:val="00220EB1"/>
    <w:rsid w:val="00222747"/>
    <w:rsid w:val="00223707"/>
    <w:rsid w:val="002246EA"/>
    <w:rsid w:val="0022471C"/>
    <w:rsid w:val="002249D7"/>
    <w:rsid w:val="00224B51"/>
    <w:rsid w:val="00225130"/>
    <w:rsid w:val="002256E6"/>
    <w:rsid w:val="00225764"/>
    <w:rsid w:val="00226ABA"/>
    <w:rsid w:val="00227AB3"/>
    <w:rsid w:val="0023067D"/>
    <w:rsid w:val="00230956"/>
    <w:rsid w:val="0023157F"/>
    <w:rsid w:val="002334DA"/>
    <w:rsid w:val="00233546"/>
    <w:rsid w:val="002339E2"/>
    <w:rsid w:val="00233C47"/>
    <w:rsid w:val="00234ADF"/>
    <w:rsid w:val="002365AF"/>
    <w:rsid w:val="00237DA8"/>
    <w:rsid w:val="00237E8C"/>
    <w:rsid w:val="00240548"/>
    <w:rsid w:val="0024343E"/>
    <w:rsid w:val="002442D8"/>
    <w:rsid w:val="0025065C"/>
    <w:rsid w:val="002506FA"/>
    <w:rsid w:val="00252455"/>
    <w:rsid w:val="00253002"/>
    <w:rsid w:val="00257DE0"/>
    <w:rsid w:val="00263C6C"/>
    <w:rsid w:val="002641CD"/>
    <w:rsid w:val="00264AC0"/>
    <w:rsid w:val="002657BE"/>
    <w:rsid w:val="00265E1C"/>
    <w:rsid w:val="00267444"/>
    <w:rsid w:val="002676CC"/>
    <w:rsid w:val="00267C0C"/>
    <w:rsid w:val="00270AF0"/>
    <w:rsid w:val="00272876"/>
    <w:rsid w:val="002762BF"/>
    <w:rsid w:val="00276490"/>
    <w:rsid w:val="00282D84"/>
    <w:rsid w:val="002837FF"/>
    <w:rsid w:val="00287972"/>
    <w:rsid w:val="00287CB3"/>
    <w:rsid w:val="00290DD8"/>
    <w:rsid w:val="0029204D"/>
    <w:rsid w:val="00292FEC"/>
    <w:rsid w:val="00293175"/>
    <w:rsid w:val="00293AD7"/>
    <w:rsid w:val="00295A60"/>
    <w:rsid w:val="00295E11"/>
    <w:rsid w:val="0029717F"/>
    <w:rsid w:val="002973D0"/>
    <w:rsid w:val="00297DBB"/>
    <w:rsid w:val="002A1C6C"/>
    <w:rsid w:val="002A3E48"/>
    <w:rsid w:val="002A3F6E"/>
    <w:rsid w:val="002A59CA"/>
    <w:rsid w:val="002A622F"/>
    <w:rsid w:val="002A775F"/>
    <w:rsid w:val="002A7CED"/>
    <w:rsid w:val="002B51A5"/>
    <w:rsid w:val="002B6647"/>
    <w:rsid w:val="002B674C"/>
    <w:rsid w:val="002B6DE8"/>
    <w:rsid w:val="002C0F21"/>
    <w:rsid w:val="002C3F75"/>
    <w:rsid w:val="002C43AA"/>
    <w:rsid w:val="002C473B"/>
    <w:rsid w:val="002C5B6F"/>
    <w:rsid w:val="002C6BA8"/>
    <w:rsid w:val="002D0A2E"/>
    <w:rsid w:val="002D1A34"/>
    <w:rsid w:val="002D2473"/>
    <w:rsid w:val="002D53FE"/>
    <w:rsid w:val="002D6557"/>
    <w:rsid w:val="002D751C"/>
    <w:rsid w:val="002D7D0B"/>
    <w:rsid w:val="002E1FCD"/>
    <w:rsid w:val="002E3F90"/>
    <w:rsid w:val="002E4C5B"/>
    <w:rsid w:val="002E5F00"/>
    <w:rsid w:val="002E746B"/>
    <w:rsid w:val="002E76F9"/>
    <w:rsid w:val="002E7A7E"/>
    <w:rsid w:val="002F36B2"/>
    <w:rsid w:val="002F3FF9"/>
    <w:rsid w:val="002F416F"/>
    <w:rsid w:val="002F4174"/>
    <w:rsid w:val="002F44EB"/>
    <w:rsid w:val="002F50A8"/>
    <w:rsid w:val="002F58A2"/>
    <w:rsid w:val="002F6C27"/>
    <w:rsid w:val="0030182E"/>
    <w:rsid w:val="00302554"/>
    <w:rsid w:val="00302643"/>
    <w:rsid w:val="00302EF7"/>
    <w:rsid w:val="0030428B"/>
    <w:rsid w:val="00304423"/>
    <w:rsid w:val="00305063"/>
    <w:rsid w:val="00305138"/>
    <w:rsid w:val="003066E7"/>
    <w:rsid w:val="0030683C"/>
    <w:rsid w:val="00310420"/>
    <w:rsid w:val="00310F8F"/>
    <w:rsid w:val="003110C7"/>
    <w:rsid w:val="00311BC3"/>
    <w:rsid w:val="00311D09"/>
    <w:rsid w:val="00313817"/>
    <w:rsid w:val="0031561D"/>
    <w:rsid w:val="00317185"/>
    <w:rsid w:val="00317538"/>
    <w:rsid w:val="0032007E"/>
    <w:rsid w:val="00320187"/>
    <w:rsid w:val="00320299"/>
    <w:rsid w:val="00324999"/>
    <w:rsid w:val="00325965"/>
    <w:rsid w:val="00330910"/>
    <w:rsid w:val="00330DAF"/>
    <w:rsid w:val="00333E4B"/>
    <w:rsid w:val="00335624"/>
    <w:rsid w:val="00337197"/>
    <w:rsid w:val="00337C03"/>
    <w:rsid w:val="0034108B"/>
    <w:rsid w:val="00341955"/>
    <w:rsid w:val="0034327B"/>
    <w:rsid w:val="00343DD4"/>
    <w:rsid w:val="00344DCB"/>
    <w:rsid w:val="00346468"/>
    <w:rsid w:val="003465C0"/>
    <w:rsid w:val="00346A37"/>
    <w:rsid w:val="0034729F"/>
    <w:rsid w:val="00347DB9"/>
    <w:rsid w:val="003504EB"/>
    <w:rsid w:val="003505E8"/>
    <w:rsid w:val="00351120"/>
    <w:rsid w:val="0035354B"/>
    <w:rsid w:val="00354269"/>
    <w:rsid w:val="003545B4"/>
    <w:rsid w:val="00354A9D"/>
    <w:rsid w:val="00356353"/>
    <w:rsid w:val="00362B6E"/>
    <w:rsid w:val="0036343B"/>
    <w:rsid w:val="00363858"/>
    <w:rsid w:val="00364941"/>
    <w:rsid w:val="00366B88"/>
    <w:rsid w:val="0036729C"/>
    <w:rsid w:val="0037223C"/>
    <w:rsid w:val="00375AB6"/>
    <w:rsid w:val="003767D1"/>
    <w:rsid w:val="00376859"/>
    <w:rsid w:val="003830F5"/>
    <w:rsid w:val="00383701"/>
    <w:rsid w:val="003841C4"/>
    <w:rsid w:val="00387ABA"/>
    <w:rsid w:val="003912A3"/>
    <w:rsid w:val="00391615"/>
    <w:rsid w:val="00394A84"/>
    <w:rsid w:val="00395B29"/>
    <w:rsid w:val="003A01DA"/>
    <w:rsid w:val="003A0CFF"/>
    <w:rsid w:val="003A2191"/>
    <w:rsid w:val="003A3110"/>
    <w:rsid w:val="003A43A9"/>
    <w:rsid w:val="003A485C"/>
    <w:rsid w:val="003A632D"/>
    <w:rsid w:val="003A6F75"/>
    <w:rsid w:val="003A7E9B"/>
    <w:rsid w:val="003B1A8D"/>
    <w:rsid w:val="003B22DC"/>
    <w:rsid w:val="003B2360"/>
    <w:rsid w:val="003B33D8"/>
    <w:rsid w:val="003B4073"/>
    <w:rsid w:val="003B532C"/>
    <w:rsid w:val="003B61B1"/>
    <w:rsid w:val="003B675D"/>
    <w:rsid w:val="003C0F94"/>
    <w:rsid w:val="003C150C"/>
    <w:rsid w:val="003C4117"/>
    <w:rsid w:val="003C59A7"/>
    <w:rsid w:val="003C5BAE"/>
    <w:rsid w:val="003C79D0"/>
    <w:rsid w:val="003D12B3"/>
    <w:rsid w:val="003D2251"/>
    <w:rsid w:val="003D22FD"/>
    <w:rsid w:val="003D2B46"/>
    <w:rsid w:val="003D33A9"/>
    <w:rsid w:val="003D5BE0"/>
    <w:rsid w:val="003D697E"/>
    <w:rsid w:val="003D7AFD"/>
    <w:rsid w:val="003D7D99"/>
    <w:rsid w:val="003E1F19"/>
    <w:rsid w:val="003E5650"/>
    <w:rsid w:val="003E6424"/>
    <w:rsid w:val="003F517D"/>
    <w:rsid w:val="003F5979"/>
    <w:rsid w:val="003F5AAB"/>
    <w:rsid w:val="003F65CE"/>
    <w:rsid w:val="004029B3"/>
    <w:rsid w:val="00402EAB"/>
    <w:rsid w:val="00402F04"/>
    <w:rsid w:val="004034A3"/>
    <w:rsid w:val="0040518A"/>
    <w:rsid w:val="0040544E"/>
    <w:rsid w:val="00405D4C"/>
    <w:rsid w:val="004103C0"/>
    <w:rsid w:val="00411882"/>
    <w:rsid w:val="00411E52"/>
    <w:rsid w:val="00415B17"/>
    <w:rsid w:val="00420149"/>
    <w:rsid w:val="004221C5"/>
    <w:rsid w:val="00422CEF"/>
    <w:rsid w:val="004231C4"/>
    <w:rsid w:val="00423371"/>
    <w:rsid w:val="00423E32"/>
    <w:rsid w:val="00427239"/>
    <w:rsid w:val="00427DCA"/>
    <w:rsid w:val="00430633"/>
    <w:rsid w:val="0043291C"/>
    <w:rsid w:val="00432B0C"/>
    <w:rsid w:val="00432CBC"/>
    <w:rsid w:val="00433B72"/>
    <w:rsid w:val="00433CD6"/>
    <w:rsid w:val="00435BC4"/>
    <w:rsid w:val="0043689B"/>
    <w:rsid w:val="00437494"/>
    <w:rsid w:val="00437A67"/>
    <w:rsid w:val="00441659"/>
    <w:rsid w:val="00450B8C"/>
    <w:rsid w:val="00451F45"/>
    <w:rsid w:val="00452500"/>
    <w:rsid w:val="004553FA"/>
    <w:rsid w:val="00455A62"/>
    <w:rsid w:val="004600EF"/>
    <w:rsid w:val="004601F7"/>
    <w:rsid w:val="00462386"/>
    <w:rsid w:val="00463C58"/>
    <w:rsid w:val="00464310"/>
    <w:rsid w:val="00465EA2"/>
    <w:rsid w:val="0046702F"/>
    <w:rsid w:val="00467812"/>
    <w:rsid w:val="00467C6A"/>
    <w:rsid w:val="00471F61"/>
    <w:rsid w:val="00472F33"/>
    <w:rsid w:val="00475D89"/>
    <w:rsid w:val="004763B9"/>
    <w:rsid w:val="00476F38"/>
    <w:rsid w:val="004779BE"/>
    <w:rsid w:val="00477FD1"/>
    <w:rsid w:val="00480258"/>
    <w:rsid w:val="004821E0"/>
    <w:rsid w:val="004829F5"/>
    <w:rsid w:val="00483F26"/>
    <w:rsid w:val="00484538"/>
    <w:rsid w:val="00485A19"/>
    <w:rsid w:val="0048684C"/>
    <w:rsid w:val="00487128"/>
    <w:rsid w:val="004877EA"/>
    <w:rsid w:val="00487F74"/>
    <w:rsid w:val="00490164"/>
    <w:rsid w:val="00490282"/>
    <w:rsid w:val="00490E4C"/>
    <w:rsid w:val="00491195"/>
    <w:rsid w:val="00491386"/>
    <w:rsid w:val="00493EE9"/>
    <w:rsid w:val="004941D8"/>
    <w:rsid w:val="004946CE"/>
    <w:rsid w:val="00495AD3"/>
    <w:rsid w:val="00496510"/>
    <w:rsid w:val="00496715"/>
    <w:rsid w:val="0049703C"/>
    <w:rsid w:val="004A0425"/>
    <w:rsid w:val="004A0AC6"/>
    <w:rsid w:val="004A0AF6"/>
    <w:rsid w:val="004A3653"/>
    <w:rsid w:val="004A478A"/>
    <w:rsid w:val="004A48B1"/>
    <w:rsid w:val="004A4CF4"/>
    <w:rsid w:val="004A59BE"/>
    <w:rsid w:val="004A71C1"/>
    <w:rsid w:val="004A7614"/>
    <w:rsid w:val="004A786B"/>
    <w:rsid w:val="004B12DF"/>
    <w:rsid w:val="004B362E"/>
    <w:rsid w:val="004B3EFC"/>
    <w:rsid w:val="004B7BE4"/>
    <w:rsid w:val="004C1839"/>
    <w:rsid w:val="004C2423"/>
    <w:rsid w:val="004C7C32"/>
    <w:rsid w:val="004D021F"/>
    <w:rsid w:val="004D39C6"/>
    <w:rsid w:val="004D49E9"/>
    <w:rsid w:val="004D4C32"/>
    <w:rsid w:val="004D6304"/>
    <w:rsid w:val="004E107B"/>
    <w:rsid w:val="004E208D"/>
    <w:rsid w:val="004E4661"/>
    <w:rsid w:val="004E5A8E"/>
    <w:rsid w:val="004E6A72"/>
    <w:rsid w:val="004E799A"/>
    <w:rsid w:val="004F202A"/>
    <w:rsid w:val="004F3793"/>
    <w:rsid w:val="004F4E1F"/>
    <w:rsid w:val="004F679D"/>
    <w:rsid w:val="004F77DF"/>
    <w:rsid w:val="005004CF"/>
    <w:rsid w:val="005007B1"/>
    <w:rsid w:val="0050253F"/>
    <w:rsid w:val="00503DB2"/>
    <w:rsid w:val="00507795"/>
    <w:rsid w:val="00507CB6"/>
    <w:rsid w:val="00507F25"/>
    <w:rsid w:val="00510927"/>
    <w:rsid w:val="005135FF"/>
    <w:rsid w:val="00513B07"/>
    <w:rsid w:val="005163A6"/>
    <w:rsid w:val="00516443"/>
    <w:rsid w:val="00516AF8"/>
    <w:rsid w:val="00521465"/>
    <w:rsid w:val="00522442"/>
    <w:rsid w:val="00522C01"/>
    <w:rsid w:val="0052442B"/>
    <w:rsid w:val="00526041"/>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C25"/>
    <w:rsid w:val="005454C8"/>
    <w:rsid w:val="00545F82"/>
    <w:rsid w:val="00547E48"/>
    <w:rsid w:val="005517A6"/>
    <w:rsid w:val="005527B6"/>
    <w:rsid w:val="00555246"/>
    <w:rsid w:val="005555B0"/>
    <w:rsid w:val="00563D46"/>
    <w:rsid w:val="005664E2"/>
    <w:rsid w:val="00566644"/>
    <w:rsid w:val="005669FF"/>
    <w:rsid w:val="00571669"/>
    <w:rsid w:val="00572895"/>
    <w:rsid w:val="00574398"/>
    <w:rsid w:val="0057577B"/>
    <w:rsid w:val="00576BE3"/>
    <w:rsid w:val="005776D0"/>
    <w:rsid w:val="0058158E"/>
    <w:rsid w:val="005823E8"/>
    <w:rsid w:val="00582B51"/>
    <w:rsid w:val="00582D27"/>
    <w:rsid w:val="00583693"/>
    <w:rsid w:val="005836B7"/>
    <w:rsid w:val="0058499D"/>
    <w:rsid w:val="005852EC"/>
    <w:rsid w:val="0058799A"/>
    <w:rsid w:val="00587A10"/>
    <w:rsid w:val="00590532"/>
    <w:rsid w:val="00590FD4"/>
    <w:rsid w:val="005956DB"/>
    <w:rsid w:val="00597088"/>
    <w:rsid w:val="00597CC4"/>
    <w:rsid w:val="005A0BD3"/>
    <w:rsid w:val="005A588C"/>
    <w:rsid w:val="005A5B19"/>
    <w:rsid w:val="005A61B5"/>
    <w:rsid w:val="005A61D7"/>
    <w:rsid w:val="005A77D0"/>
    <w:rsid w:val="005A7B5B"/>
    <w:rsid w:val="005B08B2"/>
    <w:rsid w:val="005B21EF"/>
    <w:rsid w:val="005B38D0"/>
    <w:rsid w:val="005B4248"/>
    <w:rsid w:val="005B436E"/>
    <w:rsid w:val="005B5DFD"/>
    <w:rsid w:val="005B612A"/>
    <w:rsid w:val="005B653D"/>
    <w:rsid w:val="005B7367"/>
    <w:rsid w:val="005C1786"/>
    <w:rsid w:val="005C2E1D"/>
    <w:rsid w:val="005C3959"/>
    <w:rsid w:val="005C61DA"/>
    <w:rsid w:val="005C64D4"/>
    <w:rsid w:val="005C7E08"/>
    <w:rsid w:val="005D0A32"/>
    <w:rsid w:val="005D2236"/>
    <w:rsid w:val="005D2458"/>
    <w:rsid w:val="005D28A6"/>
    <w:rsid w:val="005D31E3"/>
    <w:rsid w:val="005D3F31"/>
    <w:rsid w:val="005D45D3"/>
    <w:rsid w:val="005D6C29"/>
    <w:rsid w:val="005D7AF4"/>
    <w:rsid w:val="005D7BE8"/>
    <w:rsid w:val="005E2481"/>
    <w:rsid w:val="005E276D"/>
    <w:rsid w:val="005E2783"/>
    <w:rsid w:val="005E346B"/>
    <w:rsid w:val="005E40F8"/>
    <w:rsid w:val="005E422B"/>
    <w:rsid w:val="005E53DA"/>
    <w:rsid w:val="005E5CEF"/>
    <w:rsid w:val="005E750A"/>
    <w:rsid w:val="005E7CDA"/>
    <w:rsid w:val="005F02BB"/>
    <w:rsid w:val="005F2A1E"/>
    <w:rsid w:val="005F2EC3"/>
    <w:rsid w:val="005F3042"/>
    <w:rsid w:val="005F4645"/>
    <w:rsid w:val="005F4748"/>
    <w:rsid w:val="005F5555"/>
    <w:rsid w:val="005F5A99"/>
    <w:rsid w:val="005F65B5"/>
    <w:rsid w:val="005F67F1"/>
    <w:rsid w:val="00601735"/>
    <w:rsid w:val="006023D0"/>
    <w:rsid w:val="006027A1"/>
    <w:rsid w:val="00605BA9"/>
    <w:rsid w:val="00606EFF"/>
    <w:rsid w:val="00607D73"/>
    <w:rsid w:val="00611A3F"/>
    <w:rsid w:val="00612EB1"/>
    <w:rsid w:val="00613CBA"/>
    <w:rsid w:val="00614211"/>
    <w:rsid w:val="006147A3"/>
    <w:rsid w:val="006152E3"/>
    <w:rsid w:val="00621086"/>
    <w:rsid w:val="00621E56"/>
    <w:rsid w:val="00622828"/>
    <w:rsid w:val="00623347"/>
    <w:rsid w:val="00624007"/>
    <w:rsid w:val="00625A9D"/>
    <w:rsid w:val="006262FF"/>
    <w:rsid w:val="00632426"/>
    <w:rsid w:val="00633ECB"/>
    <w:rsid w:val="00634146"/>
    <w:rsid w:val="0063610D"/>
    <w:rsid w:val="00637071"/>
    <w:rsid w:val="00637C2B"/>
    <w:rsid w:val="00640D26"/>
    <w:rsid w:val="00641030"/>
    <w:rsid w:val="00641A1B"/>
    <w:rsid w:val="00641A5B"/>
    <w:rsid w:val="006517BF"/>
    <w:rsid w:val="006528A0"/>
    <w:rsid w:val="00653914"/>
    <w:rsid w:val="0065539B"/>
    <w:rsid w:val="00655A04"/>
    <w:rsid w:val="00655CE9"/>
    <w:rsid w:val="00657E45"/>
    <w:rsid w:val="00664B02"/>
    <w:rsid w:val="0066612D"/>
    <w:rsid w:val="00667789"/>
    <w:rsid w:val="006678D4"/>
    <w:rsid w:val="006720D7"/>
    <w:rsid w:val="00672292"/>
    <w:rsid w:val="00677155"/>
    <w:rsid w:val="00677EFE"/>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370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4D02"/>
    <w:rsid w:val="006B5364"/>
    <w:rsid w:val="006C0652"/>
    <w:rsid w:val="006C2B7E"/>
    <w:rsid w:val="006C5A2F"/>
    <w:rsid w:val="006C743C"/>
    <w:rsid w:val="006D00C7"/>
    <w:rsid w:val="006D2EF0"/>
    <w:rsid w:val="006D577F"/>
    <w:rsid w:val="006D590A"/>
    <w:rsid w:val="006D7FDB"/>
    <w:rsid w:val="006E06F0"/>
    <w:rsid w:val="006E269E"/>
    <w:rsid w:val="006E404F"/>
    <w:rsid w:val="006E52E9"/>
    <w:rsid w:val="006E574E"/>
    <w:rsid w:val="006E609F"/>
    <w:rsid w:val="006E7416"/>
    <w:rsid w:val="006F0C4D"/>
    <w:rsid w:val="006F1A53"/>
    <w:rsid w:val="006F2ACA"/>
    <w:rsid w:val="006F3E5A"/>
    <w:rsid w:val="006F3F82"/>
    <w:rsid w:val="006F409A"/>
    <w:rsid w:val="006F4BDA"/>
    <w:rsid w:val="006F631A"/>
    <w:rsid w:val="007026A9"/>
    <w:rsid w:val="007035C2"/>
    <w:rsid w:val="00704AAD"/>
    <w:rsid w:val="00704E30"/>
    <w:rsid w:val="00705AE4"/>
    <w:rsid w:val="00706892"/>
    <w:rsid w:val="00706E04"/>
    <w:rsid w:val="00711097"/>
    <w:rsid w:val="0071205B"/>
    <w:rsid w:val="00713227"/>
    <w:rsid w:val="0071328E"/>
    <w:rsid w:val="00717590"/>
    <w:rsid w:val="007208DC"/>
    <w:rsid w:val="00720A51"/>
    <w:rsid w:val="0072191F"/>
    <w:rsid w:val="00721CC6"/>
    <w:rsid w:val="00722183"/>
    <w:rsid w:val="0072256B"/>
    <w:rsid w:val="00722EA3"/>
    <w:rsid w:val="0072344E"/>
    <w:rsid w:val="00723F6E"/>
    <w:rsid w:val="00730FD2"/>
    <w:rsid w:val="00732EFF"/>
    <w:rsid w:val="0073361C"/>
    <w:rsid w:val="00734B35"/>
    <w:rsid w:val="00734D44"/>
    <w:rsid w:val="00734E89"/>
    <w:rsid w:val="007425CA"/>
    <w:rsid w:val="0074481E"/>
    <w:rsid w:val="00744945"/>
    <w:rsid w:val="0075266D"/>
    <w:rsid w:val="00752768"/>
    <w:rsid w:val="00752C96"/>
    <w:rsid w:val="00755B05"/>
    <w:rsid w:val="00757DDD"/>
    <w:rsid w:val="0076050E"/>
    <w:rsid w:val="0076065F"/>
    <w:rsid w:val="007638B8"/>
    <w:rsid w:val="00763991"/>
    <w:rsid w:val="00763AB2"/>
    <w:rsid w:val="00763D56"/>
    <w:rsid w:val="00764C80"/>
    <w:rsid w:val="00765468"/>
    <w:rsid w:val="00765845"/>
    <w:rsid w:val="00765E4A"/>
    <w:rsid w:val="0077075E"/>
    <w:rsid w:val="00770A92"/>
    <w:rsid w:val="00771DB6"/>
    <w:rsid w:val="00773FB9"/>
    <w:rsid w:val="007766A9"/>
    <w:rsid w:val="00780D3E"/>
    <w:rsid w:val="00785581"/>
    <w:rsid w:val="00786DAF"/>
    <w:rsid w:val="0078705C"/>
    <w:rsid w:val="00787088"/>
    <w:rsid w:val="00793995"/>
    <w:rsid w:val="0079535C"/>
    <w:rsid w:val="00795541"/>
    <w:rsid w:val="00796032"/>
    <w:rsid w:val="007A36BC"/>
    <w:rsid w:val="007A3AE3"/>
    <w:rsid w:val="007A43F8"/>
    <w:rsid w:val="007A5318"/>
    <w:rsid w:val="007A67A4"/>
    <w:rsid w:val="007B21C8"/>
    <w:rsid w:val="007B27C3"/>
    <w:rsid w:val="007B45BC"/>
    <w:rsid w:val="007C15BF"/>
    <w:rsid w:val="007C4EFF"/>
    <w:rsid w:val="007C6DDD"/>
    <w:rsid w:val="007D09F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A52"/>
    <w:rsid w:val="007F3E37"/>
    <w:rsid w:val="007F51D2"/>
    <w:rsid w:val="007F63DB"/>
    <w:rsid w:val="007F6F7D"/>
    <w:rsid w:val="0080051F"/>
    <w:rsid w:val="00801665"/>
    <w:rsid w:val="008020CB"/>
    <w:rsid w:val="0080241B"/>
    <w:rsid w:val="00804142"/>
    <w:rsid w:val="0080427E"/>
    <w:rsid w:val="00807D4A"/>
    <w:rsid w:val="00810E12"/>
    <w:rsid w:val="008112D0"/>
    <w:rsid w:val="00814402"/>
    <w:rsid w:val="00816A02"/>
    <w:rsid w:val="008203C7"/>
    <w:rsid w:val="0082135F"/>
    <w:rsid w:val="00824A5A"/>
    <w:rsid w:val="0082515C"/>
    <w:rsid w:val="0082653B"/>
    <w:rsid w:val="00830590"/>
    <w:rsid w:val="00831AC7"/>
    <w:rsid w:val="0083592F"/>
    <w:rsid w:val="00835A5B"/>
    <w:rsid w:val="00835AEE"/>
    <w:rsid w:val="008367F1"/>
    <w:rsid w:val="008405D5"/>
    <w:rsid w:val="00842614"/>
    <w:rsid w:val="00842707"/>
    <w:rsid w:val="00843107"/>
    <w:rsid w:val="008442EA"/>
    <w:rsid w:val="00846BBE"/>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2D68"/>
    <w:rsid w:val="0087486C"/>
    <w:rsid w:val="00875F5B"/>
    <w:rsid w:val="00876DB2"/>
    <w:rsid w:val="00877209"/>
    <w:rsid w:val="0088040C"/>
    <w:rsid w:val="00880D9E"/>
    <w:rsid w:val="00881363"/>
    <w:rsid w:val="00882D4D"/>
    <w:rsid w:val="00883CCE"/>
    <w:rsid w:val="0088432A"/>
    <w:rsid w:val="00886270"/>
    <w:rsid w:val="00886305"/>
    <w:rsid w:val="00886679"/>
    <w:rsid w:val="00886F65"/>
    <w:rsid w:val="00887482"/>
    <w:rsid w:val="00891401"/>
    <w:rsid w:val="0089215D"/>
    <w:rsid w:val="008925F3"/>
    <w:rsid w:val="00892929"/>
    <w:rsid w:val="00892DDF"/>
    <w:rsid w:val="008946D1"/>
    <w:rsid w:val="00894C64"/>
    <w:rsid w:val="008956B0"/>
    <w:rsid w:val="00895AF4"/>
    <w:rsid w:val="00895F70"/>
    <w:rsid w:val="0089649F"/>
    <w:rsid w:val="00896F56"/>
    <w:rsid w:val="00897467"/>
    <w:rsid w:val="00897540"/>
    <w:rsid w:val="008A0D85"/>
    <w:rsid w:val="008A1290"/>
    <w:rsid w:val="008A1F3C"/>
    <w:rsid w:val="008A3352"/>
    <w:rsid w:val="008A4B20"/>
    <w:rsid w:val="008A4C32"/>
    <w:rsid w:val="008A56D0"/>
    <w:rsid w:val="008A703C"/>
    <w:rsid w:val="008A7692"/>
    <w:rsid w:val="008A7ED2"/>
    <w:rsid w:val="008B1D93"/>
    <w:rsid w:val="008B234C"/>
    <w:rsid w:val="008B2A7A"/>
    <w:rsid w:val="008B2B66"/>
    <w:rsid w:val="008B7979"/>
    <w:rsid w:val="008B7EBB"/>
    <w:rsid w:val="008C01F5"/>
    <w:rsid w:val="008C0A4E"/>
    <w:rsid w:val="008C0B47"/>
    <w:rsid w:val="008C0FC1"/>
    <w:rsid w:val="008C43B3"/>
    <w:rsid w:val="008C6F56"/>
    <w:rsid w:val="008D049A"/>
    <w:rsid w:val="008D2986"/>
    <w:rsid w:val="008D2AE4"/>
    <w:rsid w:val="008D4240"/>
    <w:rsid w:val="008D76C1"/>
    <w:rsid w:val="008D7F6C"/>
    <w:rsid w:val="008F075D"/>
    <w:rsid w:val="008F3B46"/>
    <w:rsid w:val="008F466D"/>
    <w:rsid w:val="008F4F53"/>
    <w:rsid w:val="008F5420"/>
    <w:rsid w:val="008F598C"/>
    <w:rsid w:val="008F6458"/>
    <w:rsid w:val="00900E36"/>
    <w:rsid w:val="00901F7E"/>
    <w:rsid w:val="0090230F"/>
    <w:rsid w:val="0090371D"/>
    <w:rsid w:val="009039F2"/>
    <w:rsid w:val="0090445B"/>
    <w:rsid w:val="0090599B"/>
    <w:rsid w:val="00906DDB"/>
    <w:rsid w:val="0091061E"/>
    <w:rsid w:val="00912E54"/>
    <w:rsid w:val="00914308"/>
    <w:rsid w:val="009145F4"/>
    <w:rsid w:val="00915915"/>
    <w:rsid w:val="00916192"/>
    <w:rsid w:val="009162D9"/>
    <w:rsid w:val="009167A1"/>
    <w:rsid w:val="00917189"/>
    <w:rsid w:val="009241BD"/>
    <w:rsid w:val="00924381"/>
    <w:rsid w:val="00924C7D"/>
    <w:rsid w:val="00933A09"/>
    <w:rsid w:val="00934B04"/>
    <w:rsid w:val="00937E82"/>
    <w:rsid w:val="009407F3"/>
    <w:rsid w:val="00941D1D"/>
    <w:rsid w:val="0094295C"/>
    <w:rsid w:val="00943271"/>
    <w:rsid w:val="0094471F"/>
    <w:rsid w:val="00944A45"/>
    <w:rsid w:val="00944C45"/>
    <w:rsid w:val="00944E00"/>
    <w:rsid w:val="00946DE2"/>
    <w:rsid w:val="009505F1"/>
    <w:rsid w:val="00954B63"/>
    <w:rsid w:val="00955C44"/>
    <w:rsid w:val="009560C4"/>
    <w:rsid w:val="009564B1"/>
    <w:rsid w:val="009564D6"/>
    <w:rsid w:val="00957B37"/>
    <w:rsid w:val="00957FBB"/>
    <w:rsid w:val="00961277"/>
    <w:rsid w:val="00965C34"/>
    <w:rsid w:val="00967743"/>
    <w:rsid w:val="00977AF6"/>
    <w:rsid w:val="009838DC"/>
    <w:rsid w:val="00983EC2"/>
    <w:rsid w:val="00983FCF"/>
    <w:rsid w:val="009845D0"/>
    <w:rsid w:val="009858CF"/>
    <w:rsid w:val="0099117E"/>
    <w:rsid w:val="0099220F"/>
    <w:rsid w:val="00992D7C"/>
    <w:rsid w:val="00997456"/>
    <w:rsid w:val="009977D3"/>
    <w:rsid w:val="009A082E"/>
    <w:rsid w:val="009A0CE0"/>
    <w:rsid w:val="009A10A7"/>
    <w:rsid w:val="009A1C3E"/>
    <w:rsid w:val="009A2C9C"/>
    <w:rsid w:val="009A3E07"/>
    <w:rsid w:val="009A471B"/>
    <w:rsid w:val="009A4D76"/>
    <w:rsid w:val="009A5927"/>
    <w:rsid w:val="009B1FB7"/>
    <w:rsid w:val="009B577F"/>
    <w:rsid w:val="009B5F7B"/>
    <w:rsid w:val="009B6DEE"/>
    <w:rsid w:val="009B7187"/>
    <w:rsid w:val="009C0774"/>
    <w:rsid w:val="009C2EF9"/>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3B60"/>
    <w:rsid w:val="009E47F1"/>
    <w:rsid w:val="009E618E"/>
    <w:rsid w:val="009E6BC2"/>
    <w:rsid w:val="009F0701"/>
    <w:rsid w:val="009F0AA4"/>
    <w:rsid w:val="009F2AAA"/>
    <w:rsid w:val="009F3798"/>
    <w:rsid w:val="009F4F67"/>
    <w:rsid w:val="009F581A"/>
    <w:rsid w:val="009F5FF0"/>
    <w:rsid w:val="009F6E2B"/>
    <w:rsid w:val="00A00237"/>
    <w:rsid w:val="00A00705"/>
    <w:rsid w:val="00A0205A"/>
    <w:rsid w:val="00A03120"/>
    <w:rsid w:val="00A04D0B"/>
    <w:rsid w:val="00A04E9B"/>
    <w:rsid w:val="00A05F8E"/>
    <w:rsid w:val="00A102E3"/>
    <w:rsid w:val="00A14F56"/>
    <w:rsid w:val="00A16016"/>
    <w:rsid w:val="00A163BB"/>
    <w:rsid w:val="00A16FDC"/>
    <w:rsid w:val="00A17702"/>
    <w:rsid w:val="00A237FE"/>
    <w:rsid w:val="00A25C48"/>
    <w:rsid w:val="00A26403"/>
    <w:rsid w:val="00A3013F"/>
    <w:rsid w:val="00A30254"/>
    <w:rsid w:val="00A30680"/>
    <w:rsid w:val="00A30A22"/>
    <w:rsid w:val="00A31456"/>
    <w:rsid w:val="00A32669"/>
    <w:rsid w:val="00A34155"/>
    <w:rsid w:val="00A358FA"/>
    <w:rsid w:val="00A35C2F"/>
    <w:rsid w:val="00A36A0A"/>
    <w:rsid w:val="00A375E9"/>
    <w:rsid w:val="00A40E60"/>
    <w:rsid w:val="00A411F3"/>
    <w:rsid w:val="00A4311F"/>
    <w:rsid w:val="00A439DB"/>
    <w:rsid w:val="00A439EF"/>
    <w:rsid w:val="00A4504F"/>
    <w:rsid w:val="00A46672"/>
    <w:rsid w:val="00A5091A"/>
    <w:rsid w:val="00A51293"/>
    <w:rsid w:val="00A522C2"/>
    <w:rsid w:val="00A53482"/>
    <w:rsid w:val="00A53D8C"/>
    <w:rsid w:val="00A55328"/>
    <w:rsid w:val="00A555E1"/>
    <w:rsid w:val="00A55689"/>
    <w:rsid w:val="00A55B05"/>
    <w:rsid w:val="00A5769B"/>
    <w:rsid w:val="00A627A9"/>
    <w:rsid w:val="00A62D27"/>
    <w:rsid w:val="00A62D3C"/>
    <w:rsid w:val="00A66E6D"/>
    <w:rsid w:val="00A6739D"/>
    <w:rsid w:val="00A7113F"/>
    <w:rsid w:val="00A730D8"/>
    <w:rsid w:val="00A73BA9"/>
    <w:rsid w:val="00A74193"/>
    <w:rsid w:val="00A753DC"/>
    <w:rsid w:val="00A75DB8"/>
    <w:rsid w:val="00A76ED4"/>
    <w:rsid w:val="00A82481"/>
    <w:rsid w:val="00A8463A"/>
    <w:rsid w:val="00A846AF"/>
    <w:rsid w:val="00A872C9"/>
    <w:rsid w:val="00A90480"/>
    <w:rsid w:val="00A91291"/>
    <w:rsid w:val="00A92F19"/>
    <w:rsid w:val="00A92F88"/>
    <w:rsid w:val="00A93FE3"/>
    <w:rsid w:val="00A94BC2"/>
    <w:rsid w:val="00A95D37"/>
    <w:rsid w:val="00A97330"/>
    <w:rsid w:val="00AA11D3"/>
    <w:rsid w:val="00AA1ED2"/>
    <w:rsid w:val="00AA2D93"/>
    <w:rsid w:val="00AA3749"/>
    <w:rsid w:val="00AA3BCC"/>
    <w:rsid w:val="00AA5A8C"/>
    <w:rsid w:val="00AA62B7"/>
    <w:rsid w:val="00AA7527"/>
    <w:rsid w:val="00AA7935"/>
    <w:rsid w:val="00AB06ED"/>
    <w:rsid w:val="00AB1C94"/>
    <w:rsid w:val="00AB2B80"/>
    <w:rsid w:val="00AB2E48"/>
    <w:rsid w:val="00AB30C1"/>
    <w:rsid w:val="00AB37EA"/>
    <w:rsid w:val="00AB58F0"/>
    <w:rsid w:val="00AC337F"/>
    <w:rsid w:val="00AC4A45"/>
    <w:rsid w:val="00AC54EC"/>
    <w:rsid w:val="00AC64E5"/>
    <w:rsid w:val="00AC6B39"/>
    <w:rsid w:val="00AC7375"/>
    <w:rsid w:val="00AC7700"/>
    <w:rsid w:val="00AD086E"/>
    <w:rsid w:val="00AD2B4A"/>
    <w:rsid w:val="00AD2D3A"/>
    <w:rsid w:val="00AD72C9"/>
    <w:rsid w:val="00AE053E"/>
    <w:rsid w:val="00AE1A73"/>
    <w:rsid w:val="00AE24C3"/>
    <w:rsid w:val="00AE381D"/>
    <w:rsid w:val="00AE6583"/>
    <w:rsid w:val="00AE7AD2"/>
    <w:rsid w:val="00AF2B58"/>
    <w:rsid w:val="00AF38F1"/>
    <w:rsid w:val="00AF39C4"/>
    <w:rsid w:val="00AF491A"/>
    <w:rsid w:val="00B00106"/>
    <w:rsid w:val="00B00265"/>
    <w:rsid w:val="00B008AC"/>
    <w:rsid w:val="00B01728"/>
    <w:rsid w:val="00B01C07"/>
    <w:rsid w:val="00B03E61"/>
    <w:rsid w:val="00B05645"/>
    <w:rsid w:val="00B064C0"/>
    <w:rsid w:val="00B068E1"/>
    <w:rsid w:val="00B079A6"/>
    <w:rsid w:val="00B10321"/>
    <w:rsid w:val="00B10A97"/>
    <w:rsid w:val="00B118B5"/>
    <w:rsid w:val="00B1299B"/>
    <w:rsid w:val="00B13128"/>
    <w:rsid w:val="00B14942"/>
    <w:rsid w:val="00B15EE0"/>
    <w:rsid w:val="00B17374"/>
    <w:rsid w:val="00B21F12"/>
    <w:rsid w:val="00B229FC"/>
    <w:rsid w:val="00B24693"/>
    <w:rsid w:val="00B2474A"/>
    <w:rsid w:val="00B2700C"/>
    <w:rsid w:val="00B27A96"/>
    <w:rsid w:val="00B30B95"/>
    <w:rsid w:val="00B30CD6"/>
    <w:rsid w:val="00B31FC7"/>
    <w:rsid w:val="00B344DC"/>
    <w:rsid w:val="00B3715A"/>
    <w:rsid w:val="00B404C4"/>
    <w:rsid w:val="00B426D1"/>
    <w:rsid w:val="00B44340"/>
    <w:rsid w:val="00B46C43"/>
    <w:rsid w:val="00B474AB"/>
    <w:rsid w:val="00B5177C"/>
    <w:rsid w:val="00B5527B"/>
    <w:rsid w:val="00B55533"/>
    <w:rsid w:val="00B57C56"/>
    <w:rsid w:val="00B60AFF"/>
    <w:rsid w:val="00B60B25"/>
    <w:rsid w:val="00B60F87"/>
    <w:rsid w:val="00B61475"/>
    <w:rsid w:val="00B64BB9"/>
    <w:rsid w:val="00B64E67"/>
    <w:rsid w:val="00B66F20"/>
    <w:rsid w:val="00B70923"/>
    <w:rsid w:val="00B70FB2"/>
    <w:rsid w:val="00B72044"/>
    <w:rsid w:val="00B7274B"/>
    <w:rsid w:val="00B72C96"/>
    <w:rsid w:val="00B7454F"/>
    <w:rsid w:val="00B8072E"/>
    <w:rsid w:val="00B8210D"/>
    <w:rsid w:val="00B83552"/>
    <w:rsid w:val="00B83694"/>
    <w:rsid w:val="00B8375C"/>
    <w:rsid w:val="00B848DE"/>
    <w:rsid w:val="00B86DD8"/>
    <w:rsid w:val="00B8796A"/>
    <w:rsid w:val="00B87AE1"/>
    <w:rsid w:val="00B87F88"/>
    <w:rsid w:val="00B90321"/>
    <w:rsid w:val="00B90D3B"/>
    <w:rsid w:val="00B914E9"/>
    <w:rsid w:val="00B920BE"/>
    <w:rsid w:val="00B92EC9"/>
    <w:rsid w:val="00B9416C"/>
    <w:rsid w:val="00B94E5B"/>
    <w:rsid w:val="00B9599F"/>
    <w:rsid w:val="00B97569"/>
    <w:rsid w:val="00B97941"/>
    <w:rsid w:val="00BA06EA"/>
    <w:rsid w:val="00BA0DFD"/>
    <w:rsid w:val="00BA2007"/>
    <w:rsid w:val="00BA298A"/>
    <w:rsid w:val="00BA304E"/>
    <w:rsid w:val="00BA33C6"/>
    <w:rsid w:val="00BA5890"/>
    <w:rsid w:val="00BA6B62"/>
    <w:rsid w:val="00BB113D"/>
    <w:rsid w:val="00BB16A9"/>
    <w:rsid w:val="00BB3AB4"/>
    <w:rsid w:val="00BB7268"/>
    <w:rsid w:val="00BC0039"/>
    <w:rsid w:val="00BC0D47"/>
    <w:rsid w:val="00BC1A5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F208A"/>
    <w:rsid w:val="00BF2884"/>
    <w:rsid w:val="00BF65B9"/>
    <w:rsid w:val="00BF68AC"/>
    <w:rsid w:val="00C00FFA"/>
    <w:rsid w:val="00C037B5"/>
    <w:rsid w:val="00C040C4"/>
    <w:rsid w:val="00C05500"/>
    <w:rsid w:val="00C06619"/>
    <w:rsid w:val="00C067D9"/>
    <w:rsid w:val="00C0787E"/>
    <w:rsid w:val="00C07CA2"/>
    <w:rsid w:val="00C1092D"/>
    <w:rsid w:val="00C1097D"/>
    <w:rsid w:val="00C10B2D"/>
    <w:rsid w:val="00C13207"/>
    <w:rsid w:val="00C13A59"/>
    <w:rsid w:val="00C13D3C"/>
    <w:rsid w:val="00C1774C"/>
    <w:rsid w:val="00C20108"/>
    <w:rsid w:val="00C202B0"/>
    <w:rsid w:val="00C21434"/>
    <w:rsid w:val="00C22D63"/>
    <w:rsid w:val="00C2333F"/>
    <w:rsid w:val="00C24754"/>
    <w:rsid w:val="00C24784"/>
    <w:rsid w:val="00C2659F"/>
    <w:rsid w:val="00C26745"/>
    <w:rsid w:val="00C31ABA"/>
    <w:rsid w:val="00C31E5D"/>
    <w:rsid w:val="00C34D14"/>
    <w:rsid w:val="00C34DB1"/>
    <w:rsid w:val="00C35A2F"/>
    <w:rsid w:val="00C36AB8"/>
    <w:rsid w:val="00C37FE5"/>
    <w:rsid w:val="00C411E9"/>
    <w:rsid w:val="00C42231"/>
    <w:rsid w:val="00C42EC8"/>
    <w:rsid w:val="00C42FDE"/>
    <w:rsid w:val="00C443AB"/>
    <w:rsid w:val="00C443B2"/>
    <w:rsid w:val="00C455E0"/>
    <w:rsid w:val="00C4777D"/>
    <w:rsid w:val="00C47DBB"/>
    <w:rsid w:val="00C50092"/>
    <w:rsid w:val="00C515D7"/>
    <w:rsid w:val="00C51791"/>
    <w:rsid w:val="00C53943"/>
    <w:rsid w:val="00C56764"/>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42EF"/>
    <w:rsid w:val="00C84989"/>
    <w:rsid w:val="00C861DB"/>
    <w:rsid w:val="00C86358"/>
    <w:rsid w:val="00C87667"/>
    <w:rsid w:val="00C879AD"/>
    <w:rsid w:val="00C95393"/>
    <w:rsid w:val="00C954F3"/>
    <w:rsid w:val="00C96703"/>
    <w:rsid w:val="00C970A9"/>
    <w:rsid w:val="00C97A93"/>
    <w:rsid w:val="00CA1EED"/>
    <w:rsid w:val="00CA7F1E"/>
    <w:rsid w:val="00CB0D34"/>
    <w:rsid w:val="00CB3A40"/>
    <w:rsid w:val="00CB4188"/>
    <w:rsid w:val="00CB515B"/>
    <w:rsid w:val="00CB565E"/>
    <w:rsid w:val="00CB5C14"/>
    <w:rsid w:val="00CB7C7F"/>
    <w:rsid w:val="00CC1844"/>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3105"/>
    <w:rsid w:val="00CE41BB"/>
    <w:rsid w:val="00CE5D26"/>
    <w:rsid w:val="00CF268E"/>
    <w:rsid w:val="00CF44D6"/>
    <w:rsid w:val="00CF456C"/>
    <w:rsid w:val="00CF4EB3"/>
    <w:rsid w:val="00D005B6"/>
    <w:rsid w:val="00D01590"/>
    <w:rsid w:val="00D04957"/>
    <w:rsid w:val="00D066B4"/>
    <w:rsid w:val="00D06A6A"/>
    <w:rsid w:val="00D07B8B"/>
    <w:rsid w:val="00D11286"/>
    <w:rsid w:val="00D11320"/>
    <w:rsid w:val="00D116FD"/>
    <w:rsid w:val="00D13CC7"/>
    <w:rsid w:val="00D13EC3"/>
    <w:rsid w:val="00D14387"/>
    <w:rsid w:val="00D1458E"/>
    <w:rsid w:val="00D151B2"/>
    <w:rsid w:val="00D1585E"/>
    <w:rsid w:val="00D16A81"/>
    <w:rsid w:val="00D1746A"/>
    <w:rsid w:val="00D2054D"/>
    <w:rsid w:val="00D21A7C"/>
    <w:rsid w:val="00D23003"/>
    <w:rsid w:val="00D24F7E"/>
    <w:rsid w:val="00D256BF"/>
    <w:rsid w:val="00D3003F"/>
    <w:rsid w:val="00D31F15"/>
    <w:rsid w:val="00D3204B"/>
    <w:rsid w:val="00D35472"/>
    <w:rsid w:val="00D363C1"/>
    <w:rsid w:val="00D36EBC"/>
    <w:rsid w:val="00D37574"/>
    <w:rsid w:val="00D37FF8"/>
    <w:rsid w:val="00D42064"/>
    <w:rsid w:val="00D43438"/>
    <w:rsid w:val="00D43A88"/>
    <w:rsid w:val="00D44524"/>
    <w:rsid w:val="00D44B92"/>
    <w:rsid w:val="00D44C0D"/>
    <w:rsid w:val="00D4522A"/>
    <w:rsid w:val="00D457AD"/>
    <w:rsid w:val="00D46588"/>
    <w:rsid w:val="00D47D1F"/>
    <w:rsid w:val="00D529A9"/>
    <w:rsid w:val="00D54BD4"/>
    <w:rsid w:val="00D570CE"/>
    <w:rsid w:val="00D57BA9"/>
    <w:rsid w:val="00D609FD"/>
    <w:rsid w:val="00D60A13"/>
    <w:rsid w:val="00D60B03"/>
    <w:rsid w:val="00D60F98"/>
    <w:rsid w:val="00D70AA5"/>
    <w:rsid w:val="00D71BE4"/>
    <w:rsid w:val="00D72414"/>
    <w:rsid w:val="00D7288F"/>
    <w:rsid w:val="00D74745"/>
    <w:rsid w:val="00D74BB1"/>
    <w:rsid w:val="00D75432"/>
    <w:rsid w:val="00D8264D"/>
    <w:rsid w:val="00D83B46"/>
    <w:rsid w:val="00D85C4F"/>
    <w:rsid w:val="00D86FED"/>
    <w:rsid w:val="00D902EC"/>
    <w:rsid w:val="00D90301"/>
    <w:rsid w:val="00D91FAD"/>
    <w:rsid w:val="00D9274F"/>
    <w:rsid w:val="00D92987"/>
    <w:rsid w:val="00D9317D"/>
    <w:rsid w:val="00D944F2"/>
    <w:rsid w:val="00D955D1"/>
    <w:rsid w:val="00D97B77"/>
    <w:rsid w:val="00DA000B"/>
    <w:rsid w:val="00DA0995"/>
    <w:rsid w:val="00DA4829"/>
    <w:rsid w:val="00DA4F37"/>
    <w:rsid w:val="00DA5601"/>
    <w:rsid w:val="00DA6494"/>
    <w:rsid w:val="00DA686B"/>
    <w:rsid w:val="00DA6EB7"/>
    <w:rsid w:val="00DB09BB"/>
    <w:rsid w:val="00DB440B"/>
    <w:rsid w:val="00DB5C7C"/>
    <w:rsid w:val="00DB6698"/>
    <w:rsid w:val="00DB72E3"/>
    <w:rsid w:val="00DB7E2C"/>
    <w:rsid w:val="00DC0947"/>
    <w:rsid w:val="00DC1D29"/>
    <w:rsid w:val="00DC219A"/>
    <w:rsid w:val="00DC3A68"/>
    <w:rsid w:val="00DC5887"/>
    <w:rsid w:val="00DC5F77"/>
    <w:rsid w:val="00DC7F01"/>
    <w:rsid w:val="00DD1928"/>
    <w:rsid w:val="00DD1BE7"/>
    <w:rsid w:val="00DD33EF"/>
    <w:rsid w:val="00DD4009"/>
    <w:rsid w:val="00DD4FE5"/>
    <w:rsid w:val="00DD6EB8"/>
    <w:rsid w:val="00DD75A0"/>
    <w:rsid w:val="00DE41F0"/>
    <w:rsid w:val="00DE4457"/>
    <w:rsid w:val="00DE4B58"/>
    <w:rsid w:val="00DE66C6"/>
    <w:rsid w:val="00DE70AB"/>
    <w:rsid w:val="00DE7CF2"/>
    <w:rsid w:val="00DE7F02"/>
    <w:rsid w:val="00DF0417"/>
    <w:rsid w:val="00DF0874"/>
    <w:rsid w:val="00DF2ED0"/>
    <w:rsid w:val="00DF44D6"/>
    <w:rsid w:val="00DF4F08"/>
    <w:rsid w:val="00DF7158"/>
    <w:rsid w:val="00DF7827"/>
    <w:rsid w:val="00DF7B90"/>
    <w:rsid w:val="00DF7C83"/>
    <w:rsid w:val="00E01F7F"/>
    <w:rsid w:val="00E06B89"/>
    <w:rsid w:val="00E10BEC"/>
    <w:rsid w:val="00E1129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F5D"/>
    <w:rsid w:val="00E3257F"/>
    <w:rsid w:val="00E3381F"/>
    <w:rsid w:val="00E33F9F"/>
    <w:rsid w:val="00E3419E"/>
    <w:rsid w:val="00E36708"/>
    <w:rsid w:val="00E36A16"/>
    <w:rsid w:val="00E41562"/>
    <w:rsid w:val="00E417DF"/>
    <w:rsid w:val="00E42559"/>
    <w:rsid w:val="00E45A17"/>
    <w:rsid w:val="00E46E73"/>
    <w:rsid w:val="00E47360"/>
    <w:rsid w:val="00E475B2"/>
    <w:rsid w:val="00E502FB"/>
    <w:rsid w:val="00E51DC4"/>
    <w:rsid w:val="00E52357"/>
    <w:rsid w:val="00E53684"/>
    <w:rsid w:val="00E53FDF"/>
    <w:rsid w:val="00E60A42"/>
    <w:rsid w:val="00E60C7B"/>
    <w:rsid w:val="00E6163A"/>
    <w:rsid w:val="00E61756"/>
    <w:rsid w:val="00E626C5"/>
    <w:rsid w:val="00E6350F"/>
    <w:rsid w:val="00E63E1C"/>
    <w:rsid w:val="00E65967"/>
    <w:rsid w:val="00E6777E"/>
    <w:rsid w:val="00E71FE1"/>
    <w:rsid w:val="00E72137"/>
    <w:rsid w:val="00E7331F"/>
    <w:rsid w:val="00E7355B"/>
    <w:rsid w:val="00E74638"/>
    <w:rsid w:val="00E75453"/>
    <w:rsid w:val="00E759AC"/>
    <w:rsid w:val="00E75D2B"/>
    <w:rsid w:val="00E760A5"/>
    <w:rsid w:val="00E7637B"/>
    <w:rsid w:val="00E77704"/>
    <w:rsid w:val="00E80BCD"/>
    <w:rsid w:val="00E81468"/>
    <w:rsid w:val="00E84F07"/>
    <w:rsid w:val="00E859E4"/>
    <w:rsid w:val="00E900F7"/>
    <w:rsid w:val="00E933DB"/>
    <w:rsid w:val="00E974EF"/>
    <w:rsid w:val="00EA05F9"/>
    <w:rsid w:val="00EA31AA"/>
    <w:rsid w:val="00EA39F0"/>
    <w:rsid w:val="00EA4465"/>
    <w:rsid w:val="00EA49EB"/>
    <w:rsid w:val="00EA4C0A"/>
    <w:rsid w:val="00EA603D"/>
    <w:rsid w:val="00EA6182"/>
    <w:rsid w:val="00EB6482"/>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15AF"/>
    <w:rsid w:val="00EE1CA1"/>
    <w:rsid w:val="00EE2533"/>
    <w:rsid w:val="00EE3ED2"/>
    <w:rsid w:val="00EE5367"/>
    <w:rsid w:val="00EE5E5B"/>
    <w:rsid w:val="00EE7A4D"/>
    <w:rsid w:val="00EE7B15"/>
    <w:rsid w:val="00EF0EE6"/>
    <w:rsid w:val="00EF3716"/>
    <w:rsid w:val="00EF59A8"/>
    <w:rsid w:val="00EF66F3"/>
    <w:rsid w:val="00F003F9"/>
    <w:rsid w:val="00F027BE"/>
    <w:rsid w:val="00F02BBA"/>
    <w:rsid w:val="00F044A1"/>
    <w:rsid w:val="00F04938"/>
    <w:rsid w:val="00F06881"/>
    <w:rsid w:val="00F06A90"/>
    <w:rsid w:val="00F10348"/>
    <w:rsid w:val="00F1199D"/>
    <w:rsid w:val="00F129D4"/>
    <w:rsid w:val="00F13141"/>
    <w:rsid w:val="00F1339B"/>
    <w:rsid w:val="00F13B55"/>
    <w:rsid w:val="00F13D26"/>
    <w:rsid w:val="00F1557C"/>
    <w:rsid w:val="00F1562F"/>
    <w:rsid w:val="00F16F1A"/>
    <w:rsid w:val="00F21B00"/>
    <w:rsid w:val="00F230FC"/>
    <w:rsid w:val="00F26A1A"/>
    <w:rsid w:val="00F2780C"/>
    <w:rsid w:val="00F313CB"/>
    <w:rsid w:val="00F33770"/>
    <w:rsid w:val="00F370ED"/>
    <w:rsid w:val="00F3722B"/>
    <w:rsid w:val="00F37530"/>
    <w:rsid w:val="00F401A4"/>
    <w:rsid w:val="00F40F6A"/>
    <w:rsid w:val="00F4149B"/>
    <w:rsid w:val="00F41676"/>
    <w:rsid w:val="00F416CD"/>
    <w:rsid w:val="00F4698E"/>
    <w:rsid w:val="00F46AD4"/>
    <w:rsid w:val="00F4740C"/>
    <w:rsid w:val="00F478FE"/>
    <w:rsid w:val="00F51111"/>
    <w:rsid w:val="00F5276B"/>
    <w:rsid w:val="00F528C6"/>
    <w:rsid w:val="00F54144"/>
    <w:rsid w:val="00F57A27"/>
    <w:rsid w:val="00F57F60"/>
    <w:rsid w:val="00F60A7B"/>
    <w:rsid w:val="00F642C4"/>
    <w:rsid w:val="00F64745"/>
    <w:rsid w:val="00F6528F"/>
    <w:rsid w:val="00F6780D"/>
    <w:rsid w:val="00F70E7B"/>
    <w:rsid w:val="00F7376E"/>
    <w:rsid w:val="00F73C0F"/>
    <w:rsid w:val="00F74FFA"/>
    <w:rsid w:val="00F76254"/>
    <w:rsid w:val="00F76ED6"/>
    <w:rsid w:val="00F77D42"/>
    <w:rsid w:val="00F81809"/>
    <w:rsid w:val="00F822AD"/>
    <w:rsid w:val="00F853B6"/>
    <w:rsid w:val="00F86E52"/>
    <w:rsid w:val="00F8772C"/>
    <w:rsid w:val="00F87F04"/>
    <w:rsid w:val="00F90719"/>
    <w:rsid w:val="00F907B8"/>
    <w:rsid w:val="00F92635"/>
    <w:rsid w:val="00F931E2"/>
    <w:rsid w:val="00F933FF"/>
    <w:rsid w:val="00F940D6"/>
    <w:rsid w:val="00F94471"/>
    <w:rsid w:val="00F957BC"/>
    <w:rsid w:val="00FA073A"/>
    <w:rsid w:val="00FA427F"/>
    <w:rsid w:val="00FA435B"/>
    <w:rsid w:val="00FA4EF8"/>
    <w:rsid w:val="00FA66C6"/>
    <w:rsid w:val="00FA70C6"/>
    <w:rsid w:val="00FA75CC"/>
    <w:rsid w:val="00FB1E86"/>
    <w:rsid w:val="00FB2019"/>
    <w:rsid w:val="00FB2087"/>
    <w:rsid w:val="00FB22A9"/>
    <w:rsid w:val="00FB39AA"/>
    <w:rsid w:val="00FB5C71"/>
    <w:rsid w:val="00FC0DF0"/>
    <w:rsid w:val="00FC2E76"/>
    <w:rsid w:val="00FC418A"/>
    <w:rsid w:val="00FC4A5E"/>
    <w:rsid w:val="00FC5B4A"/>
    <w:rsid w:val="00FC5D33"/>
    <w:rsid w:val="00FC7DB3"/>
    <w:rsid w:val="00FD1302"/>
    <w:rsid w:val="00FD138C"/>
    <w:rsid w:val="00FD1C78"/>
    <w:rsid w:val="00FD1CBB"/>
    <w:rsid w:val="00FD1F2C"/>
    <w:rsid w:val="00FD3415"/>
    <w:rsid w:val="00FD41D7"/>
    <w:rsid w:val="00FD4285"/>
    <w:rsid w:val="00FD4F82"/>
    <w:rsid w:val="00FD6869"/>
    <w:rsid w:val="00FE2CE2"/>
    <w:rsid w:val="00FE67F7"/>
    <w:rsid w:val="00FE74C3"/>
    <w:rsid w:val="00FE7738"/>
    <w:rsid w:val="00FF0FD6"/>
    <w:rsid w:val="00FF21F5"/>
    <w:rsid w:val="00FF3E98"/>
    <w:rsid w:val="00FF3ECF"/>
    <w:rsid w:val="00FF4DD4"/>
    <w:rsid w:val="00FF4F08"/>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97DB49B"/>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uiPriority w:val="99"/>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uiPriority w:val="99"/>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rsid w:val="00DD6EB8"/>
    <w:rPr>
      <w:bCs/>
      <w:sz w:val="24"/>
      <w:szCs w:val="24"/>
    </w:rPr>
  </w:style>
  <w:style w:type="character" w:customStyle="1" w:styleId="UnresolvedMention">
    <w:name w:val="Unresolved Mention"/>
    <w:basedOn w:val="DefaultParagraphFont"/>
    <w:uiPriority w:val="99"/>
    <w:semiHidden/>
    <w:unhideWhenUsed/>
    <w:rsid w:val="00F0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 w:id="171838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ax.newmexico.gov/businesses/business-preference-certific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monesource.com/nmos/nmsa/en/item/4378/index.do" TargetMode="External"/><Relationship Id="rId2" Type="http://schemas.openxmlformats.org/officeDocument/2006/relationships/numbering" Target="numbering.xml"/><Relationship Id="rId16" Type="http://schemas.openxmlformats.org/officeDocument/2006/relationships/hyperlink" Target="mailto:Maromero@llschool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rindels@llschools.ne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lschools-net.zoom.us/j/83862597400?pwd=YUdsZktwekl1QkVCMGlZTU1yeXZ6dz09" TargetMode="External"/><Relationship Id="rId14" Type="http://schemas.openxmlformats.org/officeDocument/2006/relationships/hyperlink" Target="https://www.tax.newmexico.gov/businesses/business-preference-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18985-3FD3-4CC6-BDC8-594A397C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10783</Words>
  <Characters>69912</Characters>
  <Application>Microsoft Office Word</Application>
  <DocSecurity>0</DocSecurity>
  <Lines>582</Lines>
  <Paragraphs>161</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80534</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5</cp:revision>
  <cp:lastPrinted>2023-05-31T20:05:00Z</cp:lastPrinted>
  <dcterms:created xsi:type="dcterms:W3CDTF">2023-05-31T19:06:00Z</dcterms:created>
  <dcterms:modified xsi:type="dcterms:W3CDTF">2023-05-31T20:05:00Z</dcterms:modified>
</cp:coreProperties>
</file>