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0A4BB" w14:textId="2F350DF4" w:rsidR="00C42F8C" w:rsidRDefault="00A32835">
      <w:r>
        <w:t>Meigs County is seeking ‘Sealed Bids’ for the repair</w:t>
      </w:r>
      <w:bookmarkStart w:id="0" w:name="_Hlk117602101"/>
      <w:r w:rsidR="00326B67">
        <w:t>/remodel of an existing restroom and addition of a second restroom at our highway department.</w:t>
      </w:r>
      <w:r w:rsidR="008A0C80">
        <w:t xml:space="preserve"> Location and </w:t>
      </w:r>
      <w:bookmarkEnd w:id="0"/>
      <w:r w:rsidR="008A0C80">
        <w:t>s</w:t>
      </w:r>
      <w:r>
        <w:t xml:space="preserve">pecifications for the project can be requested from the Finance office @ 423-334-5846 or </w:t>
      </w:r>
      <w:hyperlink r:id="rId4" w:history="1">
        <w:r w:rsidRPr="002562D2">
          <w:rPr>
            <w:rStyle w:val="Hyperlink"/>
          </w:rPr>
          <w:t>financedirector@meigscounty.org</w:t>
        </w:r>
      </w:hyperlink>
      <w:r>
        <w:t>. All prep-work, materials, labor, &amp; clean- up are the responsibility of the contractor. Anyone interested in bidding must provide proof of license and insurance.</w:t>
      </w:r>
      <w:r w:rsidR="00326B67">
        <w:t xml:space="preserve"> There is a “pre-bid” meeting scheduled for March 6, 2023 at 10:00 am to view the site, take measurements, and clarify the needs.</w:t>
      </w:r>
      <w:r>
        <w:t xml:space="preserve"> The deadline to submit the bid will be </w:t>
      </w:r>
      <w:r w:rsidR="00326B67">
        <w:t>March 13, 2023 at</w:t>
      </w:r>
      <w:r>
        <w:t xml:space="preserve"> </w:t>
      </w:r>
      <w:r w:rsidR="00FB2B96">
        <w:t xml:space="preserve">9:00 am, no late bids will be accepted. Bids will be publicly opened immediately </w:t>
      </w:r>
      <w:r w:rsidR="00D3158D">
        <w:t>following</w:t>
      </w:r>
      <w:r w:rsidR="00FB2B96">
        <w:t xml:space="preserve"> the deadline at 9:00 am in the mayor’s office</w:t>
      </w:r>
      <w:r w:rsidR="008A0C80">
        <w:t xml:space="preserve"> at the</w:t>
      </w:r>
      <w:r w:rsidR="00FB2B96">
        <w:t xml:space="preserve"> Meigs county Courthouse</w:t>
      </w:r>
      <w:r w:rsidR="008A0C80">
        <w:t>.</w:t>
      </w:r>
      <w:r w:rsidR="00FB2B96">
        <w:t xml:space="preserve"> Meigs county reserves the right to decline </w:t>
      </w:r>
      <w:proofErr w:type="gramStart"/>
      <w:r w:rsidR="00FB2B96">
        <w:t>any and all</w:t>
      </w:r>
      <w:proofErr w:type="gramEnd"/>
      <w:r w:rsidR="00FB2B96">
        <w:t xml:space="preserve"> bids. Meigs county does not discriminate </w:t>
      </w:r>
      <w:proofErr w:type="gramStart"/>
      <w:r w:rsidR="00FB2B96">
        <w:t>on the basis of</w:t>
      </w:r>
      <w:proofErr w:type="gramEnd"/>
      <w:r w:rsidR="00FB2B96">
        <w:t xml:space="preserve"> race, color, or national origin in accordance with Title VI of the Civil Rights Act</w:t>
      </w:r>
    </w:p>
    <w:sectPr w:rsidR="00C42F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835"/>
    <w:rsid w:val="00326B67"/>
    <w:rsid w:val="008A0C80"/>
    <w:rsid w:val="00A32835"/>
    <w:rsid w:val="00C42F8C"/>
    <w:rsid w:val="00D3158D"/>
    <w:rsid w:val="00D50A1E"/>
    <w:rsid w:val="00FB2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D68D0"/>
  <w15:chartTrackingRefBased/>
  <w15:docId w15:val="{AFC2E5A4-2B18-4A9D-886F-976A4DC44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283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28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inancedirector@meigscounty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meigsfin</dc:creator>
  <cp:keywords/>
  <dc:description/>
  <cp:lastModifiedBy>meigsfin</cp:lastModifiedBy>
  <cp:revision>3</cp:revision>
  <dcterms:created xsi:type="dcterms:W3CDTF">2023-02-17T18:27:00Z</dcterms:created>
  <dcterms:modified xsi:type="dcterms:W3CDTF">2023-02-17T18:33:00Z</dcterms:modified>
</cp:coreProperties>
</file>