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1366BD" w:rsidRDefault="001366BD"/>
    <w:p w:rsidR="001366BD" w:rsidRDefault="001366BD"/>
    <w:p w:rsidR="00267AA4" w:rsidRPr="00DB3AD9" w:rsidRDefault="00EE6B46"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AF6834" w:rsidRDefault="00AF6834" w:rsidP="00DA201D">
      <w:pPr>
        <w:jc w:val="center"/>
        <w:rPr>
          <w:rStyle w:val="IntenseReference"/>
          <w:rFonts w:asciiTheme="minorHAnsi" w:hAnsiTheme="minorHAnsi"/>
          <w:color w:val="0000FF"/>
          <w:sz w:val="36"/>
          <w:szCs w:val="36"/>
        </w:rPr>
      </w:pPr>
    </w:p>
    <w:p w:rsidR="00267AA4" w:rsidRDefault="00D72C44" w:rsidP="00DA201D">
      <w:pPr>
        <w:jc w:val="center"/>
        <w:rPr>
          <w:rStyle w:val="IntenseReference"/>
          <w:rFonts w:asciiTheme="minorHAnsi" w:hAnsiTheme="minorHAnsi"/>
          <w:color w:val="0000FF"/>
          <w:sz w:val="36"/>
          <w:szCs w:val="36"/>
        </w:rPr>
      </w:pPr>
      <w:r>
        <w:rPr>
          <w:rStyle w:val="IntenseReference"/>
          <w:rFonts w:asciiTheme="minorHAnsi" w:hAnsiTheme="minorHAnsi"/>
          <w:color w:val="0000FF"/>
          <w:sz w:val="36"/>
          <w:szCs w:val="36"/>
        </w:rPr>
        <w:t>Multi-Function</w:t>
      </w:r>
      <w:r w:rsidR="00EE6B46">
        <w:rPr>
          <w:rStyle w:val="IntenseReference"/>
          <w:rFonts w:asciiTheme="minorHAnsi" w:hAnsiTheme="minorHAnsi"/>
          <w:color w:val="0000FF"/>
          <w:sz w:val="36"/>
          <w:szCs w:val="36"/>
        </w:rPr>
        <w:t xml:space="preserve"> Copiers </w:t>
      </w:r>
      <w:r w:rsidR="00203C89" w:rsidRPr="00BF09A3">
        <w:rPr>
          <w:rStyle w:val="IntenseReference"/>
          <w:rFonts w:asciiTheme="minorHAnsi" w:hAnsiTheme="minorHAnsi"/>
          <w:color w:val="0000FF"/>
          <w:sz w:val="36"/>
          <w:szCs w:val="36"/>
        </w:rPr>
        <w:t>(as needed)</w:t>
      </w:r>
    </w:p>
    <w:p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3798"/>
        <w:gridCol w:w="6642"/>
      </w:tblGrid>
      <w:tr w:rsidR="00DA201D" w:rsidRPr="00DA201D" w:rsidTr="00AF6834">
        <w:trPr>
          <w:trHeight w:val="432"/>
        </w:trPr>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6642" w:type="dxa"/>
          </w:tcPr>
          <w:p w:rsidR="00DA201D" w:rsidRPr="00CE6DE9" w:rsidRDefault="00532315" w:rsidP="00DA201D">
            <w:pPr>
              <w:rPr>
                <w:rFonts w:asciiTheme="minorHAnsi" w:hAnsiTheme="minorHAnsi"/>
                <w:sz w:val="24"/>
                <w:szCs w:val="24"/>
              </w:rPr>
            </w:pPr>
            <w:r>
              <w:rPr>
                <w:rFonts w:asciiTheme="minorHAnsi" w:hAnsiTheme="minorHAnsi"/>
                <w:sz w:val="24"/>
                <w:szCs w:val="24"/>
              </w:rPr>
              <w:t>Q1725</w:t>
            </w:r>
          </w:p>
        </w:tc>
      </w:tr>
      <w:tr w:rsidR="00DA201D" w:rsidRPr="00DA201D" w:rsidTr="00AF6834">
        <w:trPr>
          <w:trHeight w:val="432"/>
        </w:trPr>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Date</w:t>
            </w:r>
          </w:p>
        </w:tc>
        <w:tc>
          <w:tcPr>
            <w:tcW w:w="6642" w:type="dxa"/>
          </w:tcPr>
          <w:p w:rsidR="00DA201D" w:rsidRPr="00CE6DE9" w:rsidRDefault="00DA201D" w:rsidP="00743ECC">
            <w:pPr>
              <w:rPr>
                <w:rFonts w:asciiTheme="minorHAnsi" w:hAnsiTheme="minorHAnsi"/>
                <w:sz w:val="24"/>
                <w:szCs w:val="24"/>
              </w:rPr>
            </w:pPr>
            <w:r w:rsidRPr="00CE6DE9">
              <w:rPr>
                <w:rFonts w:asciiTheme="minorHAnsi" w:hAnsiTheme="minorHAnsi"/>
                <w:bCs/>
                <w:sz w:val="24"/>
                <w:szCs w:val="24"/>
              </w:rPr>
              <w:t xml:space="preserve">May </w:t>
            </w:r>
            <w:r w:rsidR="00743ECC">
              <w:rPr>
                <w:rFonts w:asciiTheme="minorHAnsi" w:hAnsiTheme="minorHAnsi"/>
                <w:bCs/>
                <w:sz w:val="24"/>
                <w:szCs w:val="24"/>
              </w:rPr>
              <w:t>31,</w:t>
            </w:r>
            <w:r w:rsidRPr="00CE6DE9">
              <w:rPr>
                <w:rFonts w:asciiTheme="minorHAnsi" w:hAnsiTheme="minorHAnsi"/>
                <w:bCs/>
                <w:sz w:val="24"/>
                <w:szCs w:val="24"/>
              </w:rPr>
              <w:t xml:space="preserve"> 2017</w:t>
            </w:r>
          </w:p>
        </w:tc>
      </w:tr>
      <w:tr w:rsidR="00DA201D" w:rsidRPr="00DA201D" w:rsidTr="00AF6834">
        <w:trPr>
          <w:trHeight w:val="432"/>
        </w:trPr>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Time</w:t>
            </w:r>
          </w:p>
        </w:tc>
        <w:tc>
          <w:tcPr>
            <w:tcW w:w="6642" w:type="dxa"/>
          </w:tcPr>
          <w:p w:rsidR="00DA201D" w:rsidRPr="00CE6DE9" w:rsidRDefault="00DA201D" w:rsidP="00DA201D">
            <w:pPr>
              <w:rPr>
                <w:rFonts w:asciiTheme="minorHAnsi" w:hAnsiTheme="minorHAnsi"/>
                <w:sz w:val="24"/>
                <w:szCs w:val="24"/>
              </w:rPr>
            </w:pPr>
            <w:r w:rsidRPr="00CE6DE9">
              <w:rPr>
                <w:rFonts w:asciiTheme="minorHAnsi" w:hAnsiTheme="minorHAnsi"/>
                <w:sz w:val="24"/>
                <w:szCs w:val="24"/>
              </w:rPr>
              <w:t>11:00 a.m. eastern standard time</w:t>
            </w:r>
          </w:p>
        </w:tc>
      </w:tr>
      <w:tr w:rsidR="00DA201D" w:rsidRPr="00DA201D" w:rsidTr="00AF6834">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Deliver Responses to:</w:t>
            </w:r>
          </w:p>
        </w:tc>
        <w:tc>
          <w:tcPr>
            <w:tcW w:w="6642" w:type="dxa"/>
          </w:tcPr>
          <w:p w:rsidR="00DA201D" w:rsidRPr="00CE6DE9" w:rsidRDefault="00CE6DE9" w:rsidP="00DA201D">
            <w:pPr>
              <w:rPr>
                <w:rFonts w:asciiTheme="minorHAnsi" w:hAnsiTheme="minorHAnsi"/>
                <w:sz w:val="24"/>
                <w:szCs w:val="24"/>
              </w:rPr>
            </w:pPr>
            <w:r>
              <w:rPr>
                <w:noProof/>
              </w:rPr>
              <w:drawing>
                <wp:anchor distT="0" distB="0" distL="114300" distR="114300" simplePos="0" relativeHeight="251683840" behindDoc="0" locked="0" layoutInCell="1" allowOverlap="0" wp14:anchorId="4D770635" wp14:editId="6A360FDE">
                  <wp:simplePos x="0" y="0"/>
                  <wp:positionH relativeFrom="page">
                    <wp:posOffset>1777365</wp:posOffset>
                  </wp:positionH>
                  <wp:positionV relativeFrom="page">
                    <wp:posOffset>137795</wp:posOffset>
                  </wp:positionV>
                  <wp:extent cx="671195" cy="828675"/>
                  <wp:effectExtent l="0" t="0" r="0" b="9525"/>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1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1D" w:rsidRPr="00CE6DE9">
              <w:rPr>
                <w:rFonts w:asciiTheme="minorHAnsi" w:hAnsiTheme="minorHAnsi"/>
                <w:sz w:val="24"/>
                <w:szCs w:val="24"/>
              </w:rPr>
              <w:t>Knoxville’s Community Development Corporation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Procurement Division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901 N. Broadway</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 TN 37917</w:t>
            </w:r>
          </w:p>
          <w:p w:rsidR="00DA201D" w:rsidRPr="00CE6DE9" w:rsidRDefault="00DA201D" w:rsidP="00DA201D">
            <w:pPr>
              <w:rPr>
                <w:rFonts w:asciiTheme="minorHAnsi" w:hAnsiTheme="minorHAnsi"/>
                <w:sz w:val="24"/>
                <w:szCs w:val="24"/>
              </w:rPr>
            </w:pP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Note: Procurement is in a separate building behind the main office building</w:t>
            </w:r>
          </w:p>
        </w:tc>
      </w:tr>
      <w:tr w:rsidR="00CE6DE9" w:rsidRPr="00DA201D" w:rsidTr="00AF6834">
        <w:tc>
          <w:tcPr>
            <w:tcW w:w="3798" w:type="dxa"/>
          </w:tcPr>
          <w:p w:rsidR="00CE6DE9" w:rsidRPr="00532315" w:rsidRDefault="00532315" w:rsidP="00DA201D">
            <w:pPr>
              <w:rPr>
                <w:rFonts w:asciiTheme="minorHAnsi" w:hAnsiTheme="minorHAnsi"/>
                <w:b/>
                <w:sz w:val="24"/>
                <w:szCs w:val="24"/>
              </w:rPr>
            </w:pPr>
            <w:r w:rsidRPr="00532315">
              <w:rPr>
                <w:rFonts w:asciiTheme="minorHAnsi" w:hAnsiTheme="minorHAnsi"/>
                <w:b/>
                <w:sz w:val="24"/>
                <w:szCs w:val="24"/>
              </w:rPr>
              <w:t>Electronic Copies:</w:t>
            </w:r>
          </w:p>
        </w:tc>
        <w:tc>
          <w:tcPr>
            <w:tcW w:w="6642" w:type="dxa"/>
          </w:tcPr>
          <w:p w:rsidR="00CE6DE9" w:rsidRPr="00CE6DE9" w:rsidRDefault="00CE6DE9" w:rsidP="00AF6834">
            <w:pPr>
              <w:rPr>
                <w:rFonts w:asciiTheme="minorHAnsi" w:hAnsiTheme="minorHAnsi"/>
                <w:sz w:val="24"/>
                <w:szCs w:val="24"/>
              </w:rPr>
            </w:pPr>
            <w:r w:rsidRPr="00CE6DE9">
              <w:rPr>
                <w:rFonts w:asciiTheme="minorHAnsi" w:hAnsiTheme="minorHAnsi"/>
                <w:sz w:val="24"/>
                <w:szCs w:val="24"/>
              </w:rPr>
              <w:t xml:space="preserve">Suppliers are encouraged to use the MS Word version </w:t>
            </w:r>
            <w:r>
              <w:rPr>
                <w:rFonts w:asciiTheme="minorHAnsi" w:hAnsiTheme="minorHAnsi"/>
                <w:sz w:val="24"/>
                <w:szCs w:val="24"/>
              </w:rPr>
              <w:t xml:space="preserve">to provide </w:t>
            </w:r>
            <w:r w:rsidRPr="00CE6DE9">
              <w:rPr>
                <w:rFonts w:asciiTheme="minorHAnsi" w:hAnsiTheme="minorHAnsi"/>
                <w:sz w:val="24"/>
                <w:szCs w:val="24"/>
              </w:rPr>
              <w:t>a typed</w:t>
            </w:r>
            <w:r w:rsidR="00AF6834">
              <w:rPr>
                <w:rFonts w:asciiTheme="minorHAnsi" w:hAnsiTheme="minorHAnsi"/>
                <w:sz w:val="24"/>
                <w:szCs w:val="24"/>
              </w:rPr>
              <w:t xml:space="preserve"> response</w:t>
            </w:r>
            <w:r w:rsidRPr="00CE6DE9">
              <w:rPr>
                <w:rFonts w:asciiTheme="minorHAnsi" w:hAnsiTheme="minorHAnsi"/>
                <w:sz w:val="24"/>
                <w:szCs w:val="24"/>
              </w:rPr>
              <w:t>.</w:t>
            </w:r>
            <w:r w:rsidR="00AF6834">
              <w:rPr>
                <w:rFonts w:asciiTheme="minorHAnsi" w:hAnsiTheme="minorHAnsi"/>
                <w:sz w:val="24"/>
                <w:szCs w:val="24"/>
              </w:rPr>
              <w:t xml:space="preserve"> </w:t>
            </w:r>
            <w:r w:rsidRPr="00CE6DE9">
              <w:rPr>
                <w:rFonts w:asciiTheme="minorHAnsi" w:hAnsiTheme="minorHAnsi"/>
                <w:sz w:val="24"/>
                <w:szCs w:val="24"/>
              </w:rPr>
              <w:t>Electronic copies are available on KCDC’s webpage or by email</w:t>
            </w:r>
            <w:r>
              <w:rPr>
                <w:rFonts w:asciiTheme="minorHAnsi" w:hAnsiTheme="minorHAnsi"/>
                <w:sz w:val="24"/>
                <w:szCs w:val="24"/>
              </w:rPr>
              <w:t xml:space="preserve">ing </w:t>
            </w:r>
            <w:hyperlink r:id="rId10" w:history="1">
              <w:r w:rsidRPr="00CE6DE9">
                <w:rPr>
                  <w:rStyle w:val="Hyperlink"/>
                  <w:rFonts w:asciiTheme="minorHAnsi" w:hAnsiTheme="minorHAnsi"/>
                  <w:b w:val="0"/>
                  <w:sz w:val="24"/>
                  <w:szCs w:val="24"/>
                </w:rPr>
                <w:t>purchasinginfo@kcdc.org</w:t>
              </w:r>
            </w:hyperlink>
            <w:r w:rsidRPr="00CE6DE9">
              <w:rPr>
                <w:rFonts w:asciiTheme="minorHAnsi" w:hAnsiTheme="minorHAnsi"/>
                <w:b/>
                <w:sz w:val="24"/>
                <w:szCs w:val="24"/>
              </w:rPr>
              <w:t>.</w:t>
            </w:r>
            <w:r w:rsidRPr="00CE6DE9">
              <w:rPr>
                <w:rFonts w:asciiTheme="minorHAnsi" w:hAnsiTheme="minorHAnsi"/>
                <w:sz w:val="24"/>
                <w:szCs w:val="24"/>
              </w:rPr>
              <w:t xml:space="preserve"> </w:t>
            </w:r>
          </w:p>
        </w:tc>
      </w:tr>
      <w:tr w:rsidR="00E66711" w:rsidRPr="00DA201D" w:rsidTr="00AF6834">
        <w:trPr>
          <w:trHeight w:val="432"/>
        </w:trPr>
        <w:tc>
          <w:tcPr>
            <w:tcW w:w="3798" w:type="dxa"/>
          </w:tcPr>
          <w:p w:rsidR="00E66711" w:rsidRPr="005805BA" w:rsidRDefault="00E66711" w:rsidP="00E45F47">
            <w:pPr>
              <w:rPr>
                <w:rFonts w:asciiTheme="minorHAnsi" w:hAnsiTheme="minorHAnsi"/>
                <w:b/>
                <w:sz w:val="24"/>
                <w:szCs w:val="24"/>
              </w:rPr>
            </w:pPr>
            <w:r>
              <w:rPr>
                <w:rFonts w:asciiTheme="minorHAnsi" w:hAnsiTheme="minorHAnsi"/>
                <w:b/>
                <w:sz w:val="24"/>
                <w:szCs w:val="24"/>
              </w:rPr>
              <w:t>May responses be emailed to KCDC</w:t>
            </w:r>
          </w:p>
        </w:tc>
        <w:tc>
          <w:tcPr>
            <w:tcW w:w="6642" w:type="dxa"/>
          </w:tcPr>
          <w:p w:rsidR="00E66711" w:rsidRPr="00E65EC3" w:rsidRDefault="00431DA2" w:rsidP="00E45F47">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E66711">
                  <w:rPr>
                    <w:rFonts w:ascii="MS Gothic" w:eastAsia="MS Gothic" w:hAnsi="MS Gothic" w:hint="eastAsia"/>
                    <w:bCs/>
                    <w:sz w:val="24"/>
                    <w:szCs w:val="24"/>
                  </w:rPr>
                  <w:t>☒</w:t>
                </w:r>
              </w:sdtContent>
            </w:sdt>
            <w:r w:rsidR="00E66711" w:rsidRPr="00E65EC3">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E66711" w:rsidRPr="00E65EC3">
                  <w:rPr>
                    <w:rFonts w:ascii="MS Gothic" w:eastAsia="MS Gothic" w:hAnsi="MS Gothic" w:cs="MS Gothic" w:hint="eastAsia"/>
                    <w:bCs/>
                    <w:sz w:val="24"/>
                    <w:szCs w:val="24"/>
                  </w:rPr>
                  <w:t>☐</w:t>
                </w:r>
              </w:sdtContent>
            </w:sdt>
            <w:r w:rsidR="00E66711" w:rsidRPr="00E65EC3">
              <w:rPr>
                <w:bCs/>
                <w:sz w:val="24"/>
                <w:szCs w:val="24"/>
              </w:rPr>
              <w:t xml:space="preserve">  No</w:t>
            </w:r>
          </w:p>
          <w:p w:rsidR="00E66711" w:rsidRPr="005805BA" w:rsidRDefault="00A911D8" w:rsidP="00A911D8">
            <w:pPr>
              <w:rPr>
                <w:rFonts w:asciiTheme="minorHAnsi" w:hAnsiTheme="minorHAnsi"/>
                <w:sz w:val="24"/>
                <w:szCs w:val="24"/>
              </w:rPr>
            </w:pPr>
            <w:r>
              <w:rPr>
                <w:rFonts w:asciiTheme="minorHAnsi" w:hAnsiTheme="minorHAnsi"/>
                <w:sz w:val="24"/>
                <w:szCs w:val="24"/>
              </w:rPr>
              <w:t>I</w:t>
            </w:r>
            <w:r w:rsidR="00E66711">
              <w:rPr>
                <w:rFonts w:asciiTheme="minorHAnsi" w:hAnsiTheme="minorHAnsi"/>
                <w:sz w:val="24"/>
                <w:szCs w:val="24"/>
              </w:rPr>
              <w:t xml:space="preserve">f the solicitation </w:t>
            </w:r>
            <w:r w:rsidR="00743ECC">
              <w:rPr>
                <w:rFonts w:asciiTheme="minorHAnsi" w:hAnsiTheme="minorHAnsi"/>
                <w:sz w:val="24"/>
                <w:szCs w:val="24"/>
              </w:rPr>
              <w:t xml:space="preserve">narrative </w:t>
            </w:r>
            <w:r w:rsidR="00E66711">
              <w:rPr>
                <w:rFonts w:asciiTheme="minorHAnsi" w:hAnsiTheme="minorHAnsi"/>
                <w:sz w:val="24"/>
                <w:szCs w:val="24"/>
              </w:rPr>
              <w:t>calls for written submittals, the</w:t>
            </w:r>
            <w:r>
              <w:rPr>
                <w:rFonts w:asciiTheme="minorHAnsi" w:hAnsiTheme="minorHAnsi"/>
                <w:sz w:val="24"/>
                <w:szCs w:val="24"/>
              </w:rPr>
              <w:t xml:space="preserve"> supplier</w:t>
            </w:r>
            <w:r w:rsidR="00E66711">
              <w:rPr>
                <w:rFonts w:asciiTheme="minorHAnsi" w:hAnsiTheme="minorHAnsi"/>
                <w:sz w:val="24"/>
                <w:szCs w:val="24"/>
              </w:rPr>
              <w:t xml:space="preserve"> must</w:t>
            </w:r>
            <w:r>
              <w:rPr>
                <w:rFonts w:asciiTheme="minorHAnsi" w:hAnsiTheme="minorHAnsi"/>
                <w:sz w:val="24"/>
                <w:szCs w:val="24"/>
              </w:rPr>
              <w:t xml:space="preserve"> provide them</w:t>
            </w:r>
            <w:r w:rsidR="00E66711">
              <w:rPr>
                <w:rFonts w:asciiTheme="minorHAnsi" w:hAnsiTheme="minorHAnsi"/>
                <w:sz w:val="24"/>
                <w:szCs w:val="24"/>
              </w:rPr>
              <w:t xml:space="preserve"> as indicated.</w:t>
            </w:r>
          </w:p>
        </w:tc>
      </w:tr>
      <w:tr w:rsidR="00CE6DE9" w:rsidRPr="00DA201D" w:rsidTr="00AF6834">
        <w:trPr>
          <w:trHeight w:val="432"/>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w:t>
            </w:r>
          </w:p>
        </w:tc>
        <w:tc>
          <w:tcPr>
            <w:tcW w:w="6642" w:type="dxa"/>
          </w:tcPr>
          <w:p w:rsidR="00CE6DE9" w:rsidRPr="00CE6DE9" w:rsidRDefault="00532315" w:rsidP="00667533">
            <w:pPr>
              <w:rPr>
                <w:rFonts w:asciiTheme="minorHAnsi" w:hAnsiTheme="minorHAnsi"/>
                <w:sz w:val="24"/>
                <w:szCs w:val="24"/>
              </w:rPr>
            </w:pPr>
            <w:r>
              <w:rPr>
                <w:rFonts w:asciiTheme="minorHAnsi" w:hAnsiTheme="minorHAnsi"/>
                <w:sz w:val="24"/>
                <w:szCs w:val="24"/>
              </w:rPr>
              <w:t>Yes</w:t>
            </w:r>
          </w:p>
        </w:tc>
      </w:tr>
      <w:tr w:rsidR="00E66711" w:rsidRPr="00DA201D" w:rsidTr="00AF6834">
        <w:trPr>
          <w:trHeight w:val="432"/>
        </w:trPr>
        <w:tc>
          <w:tcPr>
            <w:tcW w:w="3798" w:type="dxa"/>
          </w:tcPr>
          <w:p w:rsidR="00E66711" w:rsidRPr="005805BA" w:rsidRDefault="00E66711" w:rsidP="00E45F47">
            <w:pPr>
              <w:rPr>
                <w:rFonts w:asciiTheme="minorHAnsi" w:hAnsiTheme="minorHAnsi"/>
                <w:b/>
                <w:sz w:val="24"/>
                <w:szCs w:val="24"/>
              </w:rPr>
            </w:pPr>
            <w:r w:rsidRPr="005805BA">
              <w:rPr>
                <w:rFonts w:asciiTheme="minorHAnsi" w:hAnsiTheme="minorHAnsi"/>
                <w:b/>
                <w:sz w:val="24"/>
                <w:szCs w:val="24"/>
              </w:rPr>
              <w:t>Solicitation Meeting is Mandatory</w:t>
            </w:r>
          </w:p>
        </w:tc>
        <w:tc>
          <w:tcPr>
            <w:tcW w:w="6642" w:type="dxa"/>
          </w:tcPr>
          <w:p w:rsidR="00E66711" w:rsidRPr="005805BA" w:rsidRDefault="00431DA2" w:rsidP="00E45F47">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Content>
                <w:r w:rsidR="00E66711" w:rsidRPr="005805BA">
                  <w:rPr>
                    <w:rFonts w:ascii="MS Gothic" w:eastAsia="MS Gothic" w:hAnsi="MS Gothic" w:cs="MS Gothic" w:hint="eastAsia"/>
                    <w:bCs/>
                    <w:sz w:val="24"/>
                    <w:szCs w:val="24"/>
                  </w:rPr>
                  <w:t>☐</w:t>
                </w:r>
              </w:sdtContent>
            </w:sdt>
            <w:r w:rsidR="00E66711" w:rsidRPr="005805BA">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Content>
                <w:r w:rsidR="00E66711" w:rsidRPr="005805BA">
                  <w:rPr>
                    <w:rFonts w:ascii="MS Gothic" w:eastAsia="MS Gothic" w:hAnsi="MS Gothic" w:cs="MS Gothic" w:hint="eastAsia"/>
                    <w:bCs/>
                    <w:sz w:val="24"/>
                    <w:szCs w:val="24"/>
                  </w:rPr>
                  <w:t>☒</w:t>
                </w:r>
              </w:sdtContent>
            </w:sdt>
            <w:r w:rsidR="00E66711" w:rsidRPr="005805BA">
              <w:rPr>
                <w:bCs/>
                <w:sz w:val="24"/>
                <w:szCs w:val="24"/>
              </w:rPr>
              <w:t xml:space="preserve">  No</w:t>
            </w:r>
          </w:p>
        </w:tc>
      </w:tr>
      <w:tr w:rsidR="00CE6DE9" w:rsidRPr="00DA201D" w:rsidTr="00AF6834">
        <w:trPr>
          <w:trHeight w:val="432"/>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Date</w:t>
            </w:r>
          </w:p>
        </w:tc>
        <w:tc>
          <w:tcPr>
            <w:tcW w:w="6642" w:type="dxa"/>
          </w:tcPr>
          <w:p w:rsidR="00CE6DE9" w:rsidRPr="00CE6DE9" w:rsidRDefault="00532315" w:rsidP="00743ECC">
            <w:pPr>
              <w:rPr>
                <w:rFonts w:asciiTheme="minorHAnsi" w:hAnsiTheme="minorHAnsi"/>
                <w:sz w:val="24"/>
                <w:szCs w:val="24"/>
              </w:rPr>
            </w:pPr>
            <w:r>
              <w:rPr>
                <w:rFonts w:asciiTheme="minorHAnsi" w:hAnsiTheme="minorHAnsi"/>
                <w:sz w:val="24"/>
                <w:szCs w:val="24"/>
              </w:rPr>
              <w:t>0</w:t>
            </w:r>
            <w:r w:rsidR="00AF6834">
              <w:rPr>
                <w:rFonts w:asciiTheme="minorHAnsi" w:hAnsiTheme="minorHAnsi"/>
                <w:sz w:val="24"/>
                <w:szCs w:val="24"/>
              </w:rPr>
              <w:t>5</w:t>
            </w:r>
            <w:r>
              <w:rPr>
                <w:rFonts w:asciiTheme="minorHAnsi" w:hAnsiTheme="minorHAnsi"/>
                <w:sz w:val="24"/>
                <w:szCs w:val="24"/>
              </w:rPr>
              <w:t>-</w:t>
            </w:r>
            <w:r w:rsidR="00743ECC">
              <w:rPr>
                <w:rFonts w:asciiTheme="minorHAnsi" w:hAnsiTheme="minorHAnsi"/>
                <w:sz w:val="24"/>
                <w:szCs w:val="24"/>
              </w:rPr>
              <w:t>15</w:t>
            </w:r>
            <w:r>
              <w:rPr>
                <w:rFonts w:asciiTheme="minorHAnsi" w:hAnsiTheme="minorHAnsi"/>
                <w:sz w:val="24"/>
                <w:szCs w:val="24"/>
              </w:rPr>
              <w:t>-17</w:t>
            </w:r>
          </w:p>
        </w:tc>
      </w:tr>
      <w:tr w:rsidR="00CE6DE9" w:rsidRPr="00DA201D" w:rsidTr="00AF6834">
        <w:trPr>
          <w:trHeight w:val="432"/>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Time</w:t>
            </w:r>
          </w:p>
        </w:tc>
        <w:tc>
          <w:tcPr>
            <w:tcW w:w="6642" w:type="dxa"/>
            <w:tcBorders>
              <w:bottom w:val="single" w:sz="4" w:space="0" w:color="auto"/>
            </w:tcBorders>
          </w:tcPr>
          <w:p w:rsidR="00CE6DE9" w:rsidRPr="00CE6DE9" w:rsidRDefault="00532315" w:rsidP="00667533">
            <w:pPr>
              <w:rPr>
                <w:rFonts w:asciiTheme="minorHAnsi" w:hAnsiTheme="minorHAnsi"/>
                <w:sz w:val="24"/>
                <w:szCs w:val="24"/>
              </w:rPr>
            </w:pPr>
            <w:r>
              <w:rPr>
                <w:rFonts w:asciiTheme="minorHAnsi" w:hAnsiTheme="minorHAnsi"/>
                <w:sz w:val="24"/>
                <w:szCs w:val="24"/>
              </w:rPr>
              <w:t>9:00 a.m.</w:t>
            </w:r>
          </w:p>
        </w:tc>
      </w:tr>
      <w:tr w:rsidR="00CE6DE9" w:rsidRPr="00DA201D" w:rsidTr="00AF6834">
        <w:trPr>
          <w:trHeight w:val="432"/>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Solicitation Meeting Location</w:t>
            </w:r>
          </w:p>
        </w:tc>
        <w:tc>
          <w:tcPr>
            <w:tcW w:w="6642" w:type="dxa"/>
            <w:tcBorders>
              <w:bottom w:val="single" w:sz="4" w:space="0" w:color="auto"/>
            </w:tcBorders>
          </w:tcPr>
          <w:p w:rsidR="00532315" w:rsidRPr="00CE6DE9" w:rsidRDefault="00532315" w:rsidP="00667533">
            <w:pPr>
              <w:rPr>
                <w:rFonts w:asciiTheme="minorHAnsi" w:hAnsiTheme="minorHAnsi"/>
                <w:sz w:val="24"/>
                <w:szCs w:val="24"/>
              </w:rPr>
            </w:pPr>
            <w:r>
              <w:rPr>
                <w:rFonts w:asciiTheme="minorHAnsi" w:hAnsiTheme="minorHAnsi"/>
                <w:sz w:val="24"/>
                <w:szCs w:val="24"/>
              </w:rPr>
              <w:t>KCDC’s Board Room at 901 N. Broadway</w:t>
            </w:r>
          </w:p>
        </w:tc>
      </w:tr>
      <w:tr w:rsidR="00CE6DE9" w:rsidRPr="00DA201D" w:rsidTr="00AF6834">
        <w:trPr>
          <w:trHeight w:val="432"/>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Questions About This Solicitation</w:t>
            </w:r>
          </w:p>
        </w:tc>
        <w:tc>
          <w:tcPr>
            <w:tcW w:w="6642" w:type="dxa"/>
          </w:tcPr>
          <w:p w:rsidR="00CE6DE9" w:rsidRPr="00CE6DE9" w:rsidRDefault="00CE6DE9" w:rsidP="00667533">
            <w:pPr>
              <w:rPr>
                <w:rFonts w:asciiTheme="minorHAnsi" w:hAnsiTheme="minorHAnsi"/>
                <w:sz w:val="24"/>
                <w:szCs w:val="24"/>
              </w:rPr>
            </w:pPr>
            <w:r w:rsidRPr="00CE6DE9">
              <w:rPr>
                <w:rFonts w:asciiTheme="minorHAnsi" w:hAnsiTheme="minorHAnsi"/>
                <w:bCs/>
                <w:sz w:val="24"/>
                <w:szCs w:val="24"/>
              </w:rPr>
              <w:t xml:space="preserve">Submit questions to </w:t>
            </w:r>
            <w:hyperlink r:id="rId11" w:history="1">
              <w:r w:rsidRPr="00CE6DE9">
                <w:rPr>
                  <w:rStyle w:val="Hyperlink"/>
                  <w:rFonts w:asciiTheme="minorHAnsi" w:hAnsiTheme="minorHAnsi"/>
                  <w:b w:val="0"/>
                  <w:sz w:val="24"/>
                  <w:szCs w:val="24"/>
                </w:rPr>
                <w:t>purchasinginfo@kcdc.org</w:t>
              </w:r>
            </w:hyperlink>
          </w:p>
        </w:tc>
      </w:tr>
      <w:tr w:rsidR="00AF6834" w:rsidRPr="00DA201D" w:rsidTr="00AF6834">
        <w:trPr>
          <w:trHeight w:val="432"/>
        </w:trPr>
        <w:tc>
          <w:tcPr>
            <w:tcW w:w="3798" w:type="dxa"/>
          </w:tcPr>
          <w:p w:rsidR="00AF6834" w:rsidRPr="005D7E60" w:rsidRDefault="00AF6834" w:rsidP="008F4ACF">
            <w:pPr>
              <w:rPr>
                <w:rFonts w:asciiTheme="minorHAnsi" w:hAnsiTheme="minorHAnsi"/>
                <w:b/>
                <w:sz w:val="24"/>
                <w:szCs w:val="24"/>
              </w:rPr>
            </w:pPr>
            <w:r w:rsidRPr="005D7E60">
              <w:rPr>
                <w:rFonts w:asciiTheme="minorHAnsi" w:hAnsiTheme="minorHAnsi"/>
                <w:b/>
                <w:sz w:val="24"/>
                <w:szCs w:val="24"/>
              </w:rPr>
              <w:t>Award Results</w:t>
            </w:r>
          </w:p>
        </w:tc>
        <w:tc>
          <w:tcPr>
            <w:tcW w:w="6642" w:type="dxa"/>
            <w:tcBorders>
              <w:bottom w:val="single" w:sz="4" w:space="0" w:color="auto"/>
            </w:tcBorders>
          </w:tcPr>
          <w:p w:rsidR="00AF6834" w:rsidRPr="005D7E60" w:rsidRDefault="00AF6834" w:rsidP="008F4ACF">
            <w:pPr>
              <w:rPr>
                <w:rFonts w:asciiTheme="minorHAnsi" w:hAnsiTheme="minorHAnsi"/>
                <w:bCs/>
                <w:sz w:val="24"/>
                <w:szCs w:val="24"/>
              </w:rPr>
            </w:pPr>
            <w:r w:rsidRPr="005D7E60">
              <w:rPr>
                <w:rFonts w:asciiTheme="minorHAnsi" w:hAnsiTheme="minorHAnsi"/>
                <w:sz w:val="24"/>
                <w:szCs w:val="24"/>
              </w:rPr>
              <w:t xml:space="preserve">KCDC posts both a summary of the quotes received and the award decision to its web page at: </w:t>
            </w:r>
            <w:hyperlink r:id="rId12" w:history="1">
              <w:r w:rsidRPr="005D7E60">
                <w:rPr>
                  <w:rStyle w:val="Hyperlink"/>
                  <w:rFonts w:asciiTheme="minorHAnsi" w:hAnsiTheme="minorHAnsi"/>
                  <w:b w:val="0"/>
                  <w:sz w:val="24"/>
                  <w:szCs w:val="24"/>
                </w:rPr>
                <w:t>http://www.kcdc.org/procurement/</w:t>
              </w:r>
            </w:hyperlink>
          </w:p>
        </w:tc>
      </w:tr>
    </w:tbl>
    <w:p w:rsidR="00532315" w:rsidRDefault="00532315"/>
    <w:p w:rsidR="00F70C0D" w:rsidRPr="00F70C0D" w:rsidRDefault="00F70C0D" w:rsidP="00F70C0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F70C0D" w:rsidRDefault="00F70C0D"/>
    <w:p w:rsidR="00532315" w:rsidRDefault="00532315"/>
    <w:p w:rsidR="00267AA4" w:rsidRPr="00DB3AD9" w:rsidRDefault="00267AA4"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267AA4" w:rsidRDefault="00267AA4" w:rsidP="00267AA4">
      <w:pPr>
        <w:jc w:val="both"/>
        <w:rPr>
          <w:bCs/>
        </w:rPr>
      </w:pPr>
    </w:p>
    <w:p w:rsidR="00EE6B46" w:rsidRPr="00870DFB" w:rsidRDefault="00EE6B46" w:rsidP="00EE6B46">
      <w:pPr>
        <w:jc w:val="both"/>
        <w:rPr>
          <w:b/>
          <w:u w:val="single"/>
        </w:rPr>
      </w:pPr>
      <w:r w:rsidRPr="004A7E07">
        <w:rPr>
          <w:bCs/>
        </w:rPr>
        <w:t>1.</w:t>
      </w:r>
      <w:r w:rsidRPr="004A7E07">
        <w:tab/>
      </w:r>
      <w:r w:rsidRPr="00870DFB">
        <w:rPr>
          <w:b/>
          <w:u w:val="single"/>
        </w:rPr>
        <w:t>BACKGROUND AND INTENT</w:t>
      </w:r>
    </w:p>
    <w:p w:rsidR="00EE6B46" w:rsidRDefault="00EE6B46" w:rsidP="00EE6B46">
      <w:pPr>
        <w:ind w:left="720" w:hanging="720"/>
        <w:jc w:val="both"/>
        <w:rPr>
          <w:b/>
          <w:u w:val="single"/>
        </w:rPr>
      </w:pPr>
    </w:p>
    <w:p w:rsidR="00EE6B46" w:rsidRDefault="00EE6B46" w:rsidP="00EE6B46">
      <w:pPr>
        <w:ind w:left="720" w:hanging="720"/>
        <w:jc w:val="both"/>
        <w:rPr>
          <w:rFonts w:asciiTheme="minorHAnsi" w:hAnsiTheme="minorHAnsi"/>
        </w:rPr>
      </w:pPr>
      <w:r>
        <w:rPr>
          <w:rFonts w:asciiTheme="minorHAnsi" w:hAnsiTheme="minorHAnsi"/>
        </w:rPr>
        <w:t>a.</w:t>
      </w:r>
      <w:r>
        <w:rPr>
          <w:rFonts w:asciiTheme="minorHAnsi" w:hAnsiTheme="minorHAnsi"/>
        </w:rPr>
        <w:tab/>
      </w:r>
      <w:r w:rsidRPr="00D258FF">
        <w:rPr>
          <w:rFonts w:asciiTheme="minorHAnsi" w:hAnsiTheme="minorHAnsi"/>
        </w:rPr>
        <w:t xml:space="preserve">Knoxville's Community Development Corporation (KCDC) is the public housing and redevelopment agency for the City of Knoxville and for the County of Knox in Tennessee. KCDC’s public housing property portfolio includes </w:t>
      </w:r>
      <w:r>
        <w:rPr>
          <w:rFonts w:asciiTheme="minorHAnsi" w:hAnsiTheme="minorHAnsi"/>
        </w:rPr>
        <w:t>20 sites</w:t>
      </w:r>
      <w:r w:rsidRPr="00D258FF">
        <w:rPr>
          <w:rFonts w:asciiTheme="minorHAnsi" w:hAnsiTheme="minorHAnsi"/>
        </w:rPr>
        <w:t xml:space="preserve"> with approximately 3,5</w:t>
      </w:r>
      <w:r>
        <w:rPr>
          <w:rFonts w:asciiTheme="minorHAnsi" w:hAnsiTheme="minorHAnsi"/>
        </w:rPr>
        <w:t>47</w:t>
      </w:r>
      <w:r w:rsidRPr="00D258FF">
        <w:rPr>
          <w:rFonts w:asciiTheme="minorHAnsi" w:hAnsiTheme="minorHAnsi"/>
        </w:rPr>
        <w:t xml:space="preserve"> dwelling units.  KCDC also administers approximately </w:t>
      </w:r>
      <w:r>
        <w:rPr>
          <w:rFonts w:asciiTheme="minorHAnsi" w:hAnsiTheme="minorHAnsi"/>
        </w:rPr>
        <w:t>3,958</w:t>
      </w:r>
      <w:r w:rsidRPr="00D258FF">
        <w:rPr>
          <w:rFonts w:asciiTheme="minorHAnsi" w:hAnsiTheme="minorHAnsi"/>
        </w:rPr>
        <w:t xml:space="preserve"> vouchers </w:t>
      </w:r>
      <w:r>
        <w:rPr>
          <w:rFonts w:asciiTheme="minorHAnsi" w:hAnsiTheme="minorHAnsi"/>
        </w:rPr>
        <w:t xml:space="preserve">and 82 moderate rehabilitation units </w:t>
      </w:r>
      <w:r w:rsidRPr="00D258FF">
        <w:rPr>
          <w:rFonts w:asciiTheme="minorHAnsi" w:hAnsiTheme="minorHAnsi"/>
        </w:rPr>
        <w:t>through our Section 8 department.</w:t>
      </w:r>
    </w:p>
    <w:p w:rsidR="00EE6B46" w:rsidRPr="00993661" w:rsidRDefault="00EE6B46" w:rsidP="00EE6B46">
      <w:pPr>
        <w:jc w:val="both"/>
        <w:rPr>
          <w:rFonts w:asciiTheme="minorHAnsi" w:hAnsiTheme="minorHAnsi"/>
        </w:rPr>
      </w:pPr>
    </w:p>
    <w:p w:rsidR="00EE6B46" w:rsidRPr="00743ECC" w:rsidRDefault="00EE6B46" w:rsidP="00EE6B46">
      <w:pPr>
        <w:ind w:left="720" w:hanging="720"/>
        <w:jc w:val="both"/>
        <w:rPr>
          <w:rFonts w:asciiTheme="minorHAnsi" w:eastAsia="Times New Roman" w:hAnsiTheme="minorHAnsi" w:cs="Times New Roman"/>
        </w:rPr>
      </w:pPr>
      <w:r w:rsidRPr="00743ECC">
        <w:rPr>
          <w:rFonts w:asciiTheme="minorHAnsi" w:hAnsiTheme="minorHAnsi"/>
        </w:rPr>
        <w:t>b.</w:t>
      </w:r>
      <w:r w:rsidRPr="00743ECC">
        <w:rPr>
          <w:rFonts w:asciiTheme="minorHAnsi" w:hAnsiTheme="minorHAnsi"/>
        </w:rPr>
        <w:tab/>
      </w:r>
      <w:r w:rsidRPr="00743ECC">
        <w:rPr>
          <w:rFonts w:asciiTheme="minorHAnsi" w:eastAsia="Times New Roman" w:hAnsiTheme="minorHAnsi" w:cs="Times New Roman"/>
        </w:rPr>
        <w:t>KCDC is</w:t>
      </w:r>
      <w:r w:rsidRPr="00743ECC">
        <w:rPr>
          <w:rFonts w:asciiTheme="minorHAnsi" w:eastAsia="Times New Roman" w:hAnsiTheme="minorHAnsi" w:cs="Times New Roman"/>
          <w:spacing w:val="-6"/>
        </w:rPr>
        <w:t xml:space="preserve"> </w:t>
      </w:r>
      <w:r w:rsidRPr="00743ECC">
        <w:rPr>
          <w:rFonts w:asciiTheme="minorHAnsi" w:eastAsia="Times New Roman" w:hAnsiTheme="minorHAnsi" w:cs="Times New Roman"/>
        </w:rPr>
        <w:t>seeking</w:t>
      </w:r>
      <w:r w:rsidRPr="00743ECC">
        <w:rPr>
          <w:rFonts w:asciiTheme="minorHAnsi" w:eastAsia="Times New Roman" w:hAnsiTheme="minorHAnsi" w:cs="Times New Roman"/>
          <w:spacing w:val="-6"/>
        </w:rPr>
        <w:t xml:space="preserve"> </w:t>
      </w:r>
      <w:r w:rsidRPr="00743ECC">
        <w:rPr>
          <w:rFonts w:asciiTheme="minorHAnsi" w:eastAsia="Times New Roman" w:hAnsiTheme="minorHAnsi" w:cs="Times New Roman"/>
        </w:rPr>
        <w:t>proposals</w:t>
      </w:r>
      <w:r w:rsidRPr="00743ECC">
        <w:rPr>
          <w:rFonts w:asciiTheme="minorHAnsi" w:eastAsia="Times New Roman" w:hAnsiTheme="minorHAnsi" w:cs="Times New Roman"/>
          <w:spacing w:val="-6"/>
        </w:rPr>
        <w:t xml:space="preserve"> </w:t>
      </w:r>
      <w:r w:rsidRPr="00743ECC">
        <w:rPr>
          <w:rFonts w:asciiTheme="minorHAnsi" w:eastAsia="Times New Roman" w:hAnsiTheme="minorHAnsi" w:cs="Times New Roman"/>
        </w:rPr>
        <w:t>for</w:t>
      </w:r>
      <w:r w:rsidRPr="00743ECC">
        <w:rPr>
          <w:rFonts w:asciiTheme="minorHAnsi" w:eastAsia="Times New Roman" w:hAnsiTheme="minorHAnsi" w:cs="Times New Roman"/>
          <w:spacing w:val="-7"/>
        </w:rPr>
        <w:t xml:space="preserve"> </w:t>
      </w:r>
      <w:r w:rsidRPr="00743ECC">
        <w:rPr>
          <w:rFonts w:asciiTheme="minorHAnsi" w:eastAsia="Times New Roman" w:hAnsiTheme="minorHAnsi" w:cs="Times New Roman"/>
        </w:rPr>
        <w:t>a</w:t>
      </w:r>
      <w:r w:rsidRPr="00743ECC">
        <w:rPr>
          <w:rFonts w:asciiTheme="minorHAnsi" w:eastAsia="Times New Roman" w:hAnsiTheme="minorHAnsi" w:cs="Times New Roman"/>
          <w:spacing w:val="-6"/>
        </w:rPr>
        <w:t xml:space="preserve"> </w:t>
      </w:r>
      <w:r w:rsidRPr="00743ECC">
        <w:rPr>
          <w:rFonts w:asciiTheme="minorHAnsi" w:eastAsia="Times New Roman" w:hAnsiTheme="minorHAnsi" w:cs="Times New Roman"/>
        </w:rPr>
        <w:t>supplier</w:t>
      </w:r>
      <w:r w:rsidRPr="00743ECC">
        <w:rPr>
          <w:rFonts w:asciiTheme="minorHAnsi" w:eastAsia="Times New Roman" w:hAnsiTheme="minorHAnsi" w:cs="Times New Roman"/>
          <w:spacing w:val="-8"/>
        </w:rPr>
        <w:t xml:space="preserve"> </w:t>
      </w:r>
      <w:r w:rsidRPr="00743ECC">
        <w:rPr>
          <w:rFonts w:asciiTheme="minorHAnsi" w:eastAsia="Times New Roman" w:hAnsiTheme="minorHAnsi" w:cs="Times New Roman"/>
        </w:rPr>
        <w:t>who</w:t>
      </w:r>
      <w:r w:rsidRPr="00743ECC">
        <w:rPr>
          <w:rFonts w:asciiTheme="minorHAnsi" w:eastAsia="Times New Roman" w:hAnsiTheme="minorHAnsi" w:cs="Times New Roman"/>
          <w:spacing w:val="-6"/>
        </w:rPr>
        <w:t xml:space="preserve"> </w:t>
      </w:r>
      <w:r w:rsidRPr="00743ECC">
        <w:rPr>
          <w:rFonts w:asciiTheme="minorHAnsi" w:eastAsia="Times New Roman" w:hAnsiTheme="minorHAnsi" w:cs="Times New Roman"/>
        </w:rPr>
        <w:t>provides the best solution for its evolving copying, printing and scanning needs as described herein. Currently KCDC pays a fixed monthly fee per machine and then a “per print/per fax received” charge. KCDC does not own the machines. While KCDC assumes this will still be the preferred structure, proposers may choose to propose other arrangements as part of their “best solution.”</w:t>
      </w:r>
    </w:p>
    <w:p w:rsidR="00EE6B46" w:rsidRPr="00743ECC" w:rsidRDefault="00EE6B46" w:rsidP="00EE6B46">
      <w:pPr>
        <w:ind w:left="720" w:hanging="720"/>
        <w:jc w:val="both"/>
      </w:pPr>
    </w:p>
    <w:p w:rsidR="00EE6B46" w:rsidRPr="00743ECC" w:rsidRDefault="00EE6B46" w:rsidP="00EE6B46">
      <w:pPr>
        <w:numPr>
          <w:ilvl w:val="12"/>
          <w:numId w:val="0"/>
        </w:numPr>
        <w:ind w:left="720" w:hanging="720"/>
        <w:jc w:val="both"/>
        <w:rPr>
          <w:bCs/>
        </w:rPr>
      </w:pPr>
      <w:r w:rsidRPr="00743ECC">
        <w:t>c.</w:t>
      </w:r>
      <w:r w:rsidRPr="00743ECC">
        <w:tab/>
        <w:t>Equipment proposed must be new and KCDC may require on-site product demonstration as part of the evaluation process. If KCDC requests a demonstration, KCDC staff will use t</w:t>
      </w:r>
      <w:r w:rsidRPr="00743ECC">
        <w:rPr>
          <w:bCs/>
        </w:rPr>
        <w:t>he machines for at least twenty-four hours.  Their comments are part of the evaluation. KCDC will be the sole party with the authority to determine whether machines fit KCDC’s needs. There shall be no cost to KCDC for any portion of the demonstration and analysis.</w:t>
      </w:r>
    </w:p>
    <w:p w:rsidR="00EE6B46" w:rsidRPr="00743ECC" w:rsidRDefault="00EE6B46" w:rsidP="00EE6B46">
      <w:pPr>
        <w:ind w:left="720"/>
        <w:jc w:val="both"/>
        <w:rPr>
          <w:bCs/>
        </w:rPr>
      </w:pPr>
    </w:p>
    <w:p w:rsidR="00EE6B46" w:rsidRPr="00743ECC" w:rsidRDefault="00EE6B46" w:rsidP="00EE6B46">
      <w:pPr>
        <w:ind w:left="720" w:hanging="720"/>
        <w:jc w:val="both"/>
        <w:rPr>
          <w:rFonts w:asciiTheme="minorHAnsi" w:hAnsiTheme="minorHAnsi"/>
        </w:rPr>
      </w:pPr>
      <w:r w:rsidRPr="00743ECC">
        <w:rPr>
          <w:rFonts w:asciiTheme="minorHAnsi" w:hAnsiTheme="minorHAnsi"/>
        </w:rPr>
        <w:t>d.</w:t>
      </w:r>
      <w:r w:rsidRPr="00743ECC">
        <w:rPr>
          <w:rFonts w:asciiTheme="minorHAnsi" w:hAnsiTheme="minorHAnsi"/>
        </w:rPr>
        <w:tab/>
        <w:t xml:space="preserve">KCDC will evaluate the options presented and award to the proposer presenting the options that best meet KCDC’s financial and functional needs. Each site or office will choose the copier that best meets its needs and budget.  </w:t>
      </w:r>
    </w:p>
    <w:p w:rsidR="00843004" w:rsidRDefault="00843004" w:rsidP="00EE6B46">
      <w:pPr>
        <w:ind w:left="720" w:hanging="720"/>
        <w:jc w:val="both"/>
        <w:rPr>
          <w:rFonts w:asciiTheme="minorHAnsi" w:hAnsiTheme="minorHAnsi"/>
          <w:color w:val="FF0000"/>
        </w:rPr>
      </w:pPr>
    </w:p>
    <w:p w:rsidR="00843004" w:rsidRPr="00743ECC" w:rsidRDefault="00843004" w:rsidP="00EE6B46">
      <w:pPr>
        <w:ind w:left="720" w:hanging="720"/>
        <w:jc w:val="both"/>
        <w:rPr>
          <w:rFonts w:asciiTheme="minorHAnsi" w:hAnsiTheme="minorHAnsi"/>
        </w:rPr>
      </w:pPr>
      <w:r w:rsidRPr="00743ECC">
        <w:rPr>
          <w:rFonts w:asciiTheme="minorHAnsi" w:hAnsiTheme="minorHAnsi"/>
        </w:rPr>
        <w:t>e.</w:t>
      </w:r>
      <w:r w:rsidRPr="00743ECC">
        <w:rPr>
          <w:rFonts w:asciiTheme="minorHAnsi" w:hAnsiTheme="minorHAnsi"/>
        </w:rPr>
        <w:tab/>
        <w:t>KCDC is reasonably pleased with its existing fleet of multi-function machines-</w:t>
      </w:r>
      <w:r w:rsidR="00412E07" w:rsidRPr="00743ECC">
        <w:rPr>
          <w:rFonts w:asciiTheme="minorHAnsi" w:hAnsiTheme="minorHAnsi"/>
        </w:rPr>
        <w:t>(</w:t>
      </w:r>
      <w:r w:rsidRPr="00743ECC">
        <w:rPr>
          <w:rFonts w:asciiTheme="minorHAnsi" w:hAnsiTheme="minorHAnsi"/>
        </w:rPr>
        <w:t xml:space="preserve">except for the </w:t>
      </w:r>
      <w:r w:rsidR="00D35B35" w:rsidRPr="00743ECC">
        <w:rPr>
          <w:rFonts w:asciiTheme="minorHAnsi" w:hAnsiTheme="minorHAnsi"/>
        </w:rPr>
        <w:t>Sa</w:t>
      </w:r>
      <w:r w:rsidR="00892978" w:rsidRPr="00743ECC">
        <w:rPr>
          <w:rFonts w:asciiTheme="minorHAnsi" w:hAnsiTheme="minorHAnsi"/>
        </w:rPr>
        <w:t>vin</w:t>
      </w:r>
      <w:r w:rsidRPr="00743ECC">
        <w:rPr>
          <w:rFonts w:asciiTheme="minorHAnsi" w:hAnsiTheme="minorHAnsi"/>
        </w:rPr>
        <w:t xml:space="preserve"> 3510’s) and expects proposers to recommend equipment that </w:t>
      </w:r>
      <w:r w:rsidR="00412E07" w:rsidRPr="00743ECC">
        <w:rPr>
          <w:rFonts w:asciiTheme="minorHAnsi" w:hAnsiTheme="minorHAnsi"/>
        </w:rPr>
        <w:t xml:space="preserve">exceeds the service currently provided by the 3510s. </w:t>
      </w:r>
      <w:r w:rsidRPr="00743ECC">
        <w:rPr>
          <w:rFonts w:asciiTheme="minorHAnsi" w:hAnsiTheme="minorHAnsi"/>
        </w:rPr>
        <w:t xml:space="preserve"> </w:t>
      </w:r>
      <w:r w:rsidR="00412E07" w:rsidRPr="00743ECC">
        <w:rPr>
          <w:rFonts w:asciiTheme="minorHAnsi" w:hAnsiTheme="minorHAnsi"/>
        </w:rPr>
        <w:t>Since t</w:t>
      </w:r>
      <w:r w:rsidRPr="00743ECC">
        <w:rPr>
          <w:rFonts w:asciiTheme="minorHAnsi" w:hAnsiTheme="minorHAnsi"/>
        </w:rPr>
        <w:t xml:space="preserve">he bulk of KCDC’s fleet </w:t>
      </w:r>
      <w:r w:rsidR="00146679" w:rsidRPr="00743ECC">
        <w:rPr>
          <w:rFonts w:asciiTheme="minorHAnsi" w:hAnsiTheme="minorHAnsi"/>
        </w:rPr>
        <w:t>is,</w:t>
      </w:r>
      <w:r w:rsidRPr="00743ECC">
        <w:rPr>
          <w:rFonts w:asciiTheme="minorHAnsi" w:hAnsiTheme="minorHAnsi"/>
        </w:rPr>
        <w:t xml:space="preserve"> the 3510’s and given KCDC current needs, </w:t>
      </w:r>
      <w:r w:rsidR="00412E07" w:rsidRPr="00743ECC">
        <w:rPr>
          <w:rFonts w:asciiTheme="minorHAnsi" w:hAnsiTheme="minorHAnsi"/>
        </w:rPr>
        <w:t xml:space="preserve">the proposed replacement for this device must be more robust than the 3510s </w:t>
      </w:r>
      <w:r w:rsidR="00743ECC" w:rsidRPr="00743ECC">
        <w:rPr>
          <w:rFonts w:asciiTheme="minorHAnsi" w:hAnsiTheme="minorHAnsi"/>
        </w:rPr>
        <w:t xml:space="preserve">and have </w:t>
      </w:r>
      <w:r w:rsidR="00412E07" w:rsidRPr="00743ECC">
        <w:rPr>
          <w:rFonts w:asciiTheme="minorHAnsi" w:hAnsiTheme="minorHAnsi"/>
        </w:rPr>
        <w:t>a minimal downtime</w:t>
      </w:r>
      <w:r w:rsidR="00743ECC" w:rsidRPr="00743ECC">
        <w:rPr>
          <w:rFonts w:asciiTheme="minorHAnsi" w:hAnsiTheme="minorHAnsi"/>
        </w:rPr>
        <w:t xml:space="preserve"> record</w:t>
      </w:r>
      <w:r w:rsidR="00412E07" w:rsidRPr="00743ECC">
        <w:rPr>
          <w:rFonts w:asciiTheme="minorHAnsi" w:hAnsiTheme="minorHAnsi"/>
        </w:rPr>
        <w:t xml:space="preserve">. </w:t>
      </w:r>
      <w:r w:rsidR="007E35E8" w:rsidRPr="00743ECC">
        <w:rPr>
          <w:rFonts w:asciiTheme="minorHAnsi" w:hAnsiTheme="minorHAnsi"/>
        </w:rPr>
        <w:t>P</w:t>
      </w:r>
      <w:r w:rsidRPr="00743ECC">
        <w:rPr>
          <w:rFonts w:asciiTheme="minorHAnsi" w:hAnsiTheme="minorHAnsi"/>
        </w:rPr>
        <w:t>roposers must recommend higher functioning equipment.</w:t>
      </w:r>
    </w:p>
    <w:p w:rsidR="00980B17" w:rsidRPr="00743ECC" w:rsidRDefault="00980B17" w:rsidP="00EE6B46">
      <w:pPr>
        <w:ind w:left="720" w:hanging="720"/>
        <w:jc w:val="both"/>
        <w:rPr>
          <w:rFonts w:asciiTheme="minorHAnsi" w:hAnsiTheme="minorHAnsi"/>
        </w:rPr>
      </w:pPr>
    </w:p>
    <w:p w:rsidR="00980B17" w:rsidRPr="00743ECC" w:rsidRDefault="00980B17" w:rsidP="00EE6B46">
      <w:pPr>
        <w:ind w:left="720" w:hanging="720"/>
        <w:jc w:val="both"/>
        <w:rPr>
          <w:rFonts w:asciiTheme="minorHAnsi" w:hAnsiTheme="minorHAnsi"/>
        </w:rPr>
      </w:pPr>
      <w:r w:rsidRPr="00743ECC">
        <w:rPr>
          <w:rFonts w:asciiTheme="minorHAnsi" w:hAnsiTheme="minorHAnsi"/>
        </w:rPr>
        <w:t>f.</w:t>
      </w:r>
      <w:r w:rsidRPr="00743ECC">
        <w:rPr>
          <w:rFonts w:asciiTheme="minorHAnsi" w:hAnsiTheme="minorHAnsi"/>
        </w:rPr>
        <w:tab/>
        <w:t>Technology evolves rapidly and has evolved since KCDC last solicited multi-function copiers. Therefore, KCDC is highly interested in proposals detailing technological capabilities that exist and might be of interest. For instance, while KCDC has never explored account code tracking, holding print jobs until the user enters a print code on the machine, the capability of the machine assigning office users a specific slot to find their print jobs, et cetera</w:t>
      </w:r>
      <w:r w:rsidR="00B549A9" w:rsidRPr="00743ECC">
        <w:rPr>
          <w:rFonts w:asciiTheme="minorHAnsi" w:hAnsiTheme="minorHAnsi"/>
        </w:rPr>
        <w:t>;</w:t>
      </w:r>
      <w:r w:rsidR="00B96B68" w:rsidRPr="00743ECC">
        <w:rPr>
          <w:rFonts w:asciiTheme="minorHAnsi" w:hAnsiTheme="minorHAnsi"/>
        </w:rPr>
        <w:t xml:space="preserve"> </w:t>
      </w:r>
      <w:r w:rsidRPr="00743ECC">
        <w:rPr>
          <w:rFonts w:asciiTheme="minorHAnsi" w:hAnsiTheme="minorHAnsi"/>
        </w:rPr>
        <w:t>staff wants to hear about all options to ascertain if they would assist in efficiency improvement.</w:t>
      </w:r>
    </w:p>
    <w:p w:rsidR="00EE6B46" w:rsidRDefault="00EE6B46" w:rsidP="00EE6B46">
      <w:pPr>
        <w:ind w:left="720" w:hanging="720"/>
        <w:jc w:val="both"/>
        <w:rPr>
          <w:rFonts w:asciiTheme="minorHAnsi" w:hAnsiTheme="minorHAnsi"/>
          <w:color w:val="FF0000"/>
        </w:rPr>
      </w:pPr>
    </w:p>
    <w:p w:rsidR="00EE6B46" w:rsidRPr="00D258FF" w:rsidRDefault="00EE6B46" w:rsidP="00EE6B46">
      <w:pPr>
        <w:jc w:val="both"/>
        <w:rPr>
          <w:rFonts w:asciiTheme="minorHAnsi" w:hAnsiTheme="minorHAnsi"/>
          <w:b/>
          <w:snapToGrid w:val="0"/>
          <w:u w:val="single"/>
        </w:rPr>
      </w:pPr>
      <w:r w:rsidRPr="00D258FF">
        <w:rPr>
          <w:rFonts w:asciiTheme="minorHAnsi" w:hAnsiTheme="minorHAnsi"/>
        </w:rPr>
        <w:t>2.</w:t>
      </w:r>
      <w:r w:rsidRPr="00D258FF">
        <w:rPr>
          <w:rFonts w:asciiTheme="minorHAnsi" w:hAnsiTheme="minorHAnsi"/>
        </w:rPr>
        <w:tab/>
      </w:r>
      <w:r w:rsidRPr="00D258FF">
        <w:rPr>
          <w:rFonts w:asciiTheme="minorHAnsi" w:hAnsiTheme="minorHAnsi"/>
          <w:b/>
          <w:snapToGrid w:val="0"/>
          <w:u w:val="single"/>
        </w:rPr>
        <w:t>CHANGES AFTER AWARD</w:t>
      </w:r>
    </w:p>
    <w:p w:rsidR="00EE6B46" w:rsidRPr="00D258FF" w:rsidRDefault="00EE6B46" w:rsidP="00EE6B46">
      <w:pPr>
        <w:ind w:left="720"/>
        <w:jc w:val="both"/>
        <w:rPr>
          <w:rFonts w:asciiTheme="minorHAnsi" w:hAnsiTheme="minorHAnsi"/>
        </w:rPr>
      </w:pPr>
      <w:r w:rsidRPr="00D258FF">
        <w:rPr>
          <w:rFonts w:asciiTheme="minorHAnsi" w:hAnsiTheme="minorHAnsi"/>
          <w:snapToGrid w:val="0"/>
        </w:rPr>
        <w:t xml:space="preserve">It is possible that after award </w:t>
      </w:r>
      <w:r w:rsidRPr="00D258FF">
        <w:rPr>
          <w:rFonts w:asciiTheme="minorHAnsi" w:hAnsiTheme="minorHAnsi"/>
        </w:rPr>
        <w:t>KCDC</w:t>
      </w:r>
      <w:r w:rsidRPr="00D258FF">
        <w:rPr>
          <w:rFonts w:asciiTheme="minorHAnsi" w:hAnsiTheme="minorHAnsi"/>
          <w:snapToGrid w:val="0"/>
        </w:rPr>
        <w:t xml:space="preserve"> will need to revise the service needs or requirements specified in this document.</w:t>
      </w:r>
      <w:r w:rsidRPr="00D258FF">
        <w:rPr>
          <w:rFonts w:asciiTheme="minorHAnsi" w:hAnsiTheme="minorHAnsi"/>
        </w:rPr>
        <w:t xml:space="preserve"> KCDC</w:t>
      </w:r>
      <w:r w:rsidRPr="00D258FF">
        <w:rPr>
          <w:rFonts w:asciiTheme="minorHAnsi" w:hAnsiTheme="minorHAnsi"/>
          <w:snapToGrid w:val="0"/>
        </w:rPr>
        <w:t xml:space="preserve"> reserves the right to make such changes after consultation with the </w:t>
      </w:r>
      <w:r>
        <w:rPr>
          <w:rFonts w:asciiTheme="minorHAnsi" w:hAnsiTheme="minorHAnsi"/>
          <w:snapToGrid w:val="0"/>
        </w:rPr>
        <w:t>proposer</w:t>
      </w:r>
      <w:r w:rsidRPr="00D258FF">
        <w:rPr>
          <w:rFonts w:asciiTheme="minorHAnsi" w:hAnsiTheme="minorHAnsi"/>
          <w:snapToGrid w:val="0"/>
        </w:rPr>
        <w:t xml:space="preserve">.  Should additional costs arise, the </w:t>
      </w:r>
      <w:r>
        <w:rPr>
          <w:rFonts w:asciiTheme="minorHAnsi" w:hAnsiTheme="minorHAnsi"/>
          <w:snapToGrid w:val="0"/>
        </w:rPr>
        <w:t>proposer</w:t>
      </w:r>
      <w:r w:rsidRPr="00D258FF">
        <w:rPr>
          <w:rFonts w:asciiTheme="minorHAnsi" w:hAnsiTheme="minorHAnsi"/>
          <w:snapToGrid w:val="0"/>
        </w:rPr>
        <w:t xml:space="preserve"> must document t</w:t>
      </w:r>
      <w:r>
        <w:rPr>
          <w:rFonts w:asciiTheme="minorHAnsi" w:hAnsiTheme="minorHAnsi"/>
          <w:snapToGrid w:val="0"/>
        </w:rPr>
        <w:t>he</w:t>
      </w:r>
      <w:r w:rsidRPr="00D258FF">
        <w:rPr>
          <w:rFonts w:asciiTheme="minorHAnsi" w:hAnsiTheme="minorHAnsi"/>
          <w:snapToGrid w:val="0"/>
        </w:rPr>
        <w:t xml:space="preserve"> increased costs.  </w:t>
      </w:r>
      <w:r w:rsidRPr="00D258FF">
        <w:rPr>
          <w:rFonts w:asciiTheme="minorHAnsi" w:hAnsiTheme="minorHAnsi"/>
        </w:rPr>
        <w:t>KCDC</w:t>
      </w:r>
      <w:r w:rsidRPr="00D258FF">
        <w:rPr>
          <w:rFonts w:asciiTheme="minorHAnsi" w:hAnsiTheme="minorHAnsi"/>
          <w:snapToGrid w:val="0"/>
        </w:rPr>
        <w:t xml:space="preserve"> reserves the right to accept and negotiate these charges. </w:t>
      </w:r>
      <w:r w:rsidRPr="00D258FF">
        <w:rPr>
          <w:rFonts w:asciiTheme="minorHAnsi" w:hAnsiTheme="minorHAnsi"/>
        </w:rPr>
        <w:t xml:space="preserve"> </w:t>
      </w:r>
    </w:p>
    <w:p w:rsidR="00EE6B46" w:rsidRPr="00C92982" w:rsidRDefault="00EE6B46" w:rsidP="00EE6B46">
      <w:pPr>
        <w:jc w:val="both"/>
        <w:rPr>
          <w:rFonts w:asciiTheme="minorHAnsi" w:hAnsiTheme="minorHAnsi"/>
          <w:b/>
          <w:u w:val="single"/>
        </w:rPr>
      </w:pPr>
      <w:r w:rsidRPr="00C92982">
        <w:rPr>
          <w:rFonts w:asciiTheme="minorHAnsi" w:hAnsiTheme="minorHAnsi"/>
          <w:bCs/>
        </w:rPr>
        <w:t>3.</w:t>
      </w:r>
      <w:r w:rsidRPr="00C92982">
        <w:rPr>
          <w:rFonts w:asciiTheme="minorHAnsi" w:hAnsiTheme="minorHAnsi"/>
          <w:bCs/>
        </w:rPr>
        <w:tab/>
      </w:r>
      <w:r w:rsidRPr="00C92982">
        <w:rPr>
          <w:rFonts w:asciiTheme="minorHAnsi" w:hAnsiTheme="minorHAnsi"/>
          <w:b/>
          <w:bCs/>
          <w:u w:val="single"/>
        </w:rPr>
        <w:t>CONTRACT ADMINISTRATOR/TECHNICAL POINT OF CONTACT</w:t>
      </w:r>
    </w:p>
    <w:p w:rsidR="00EE6B46" w:rsidRDefault="00EE6B46" w:rsidP="00EE6B46">
      <w:pPr>
        <w:pStyle w:val="Default"/>
        <w:ind w:firstLine="720"/>
        <w:jc w:val="both"/>
        <w:rPr>
          <w:rFonts w:asciiTheme="minorHAnsi" w:hAnsiTheme="minorHAnsi"/>
        </w:rPr>
      </w:pPr>
      <w:r w:rsidRPr="00C92982">
        <w:rPr>
          <w:rFonts w:asciiTheme="minorHAnsi" w:hAnsiTheme="minorHAnsi"/>
        </w:rPr>
        <w:t xml:space="preserve">The following employees are the main points of contact for the successful proposer. </w:t>
      </w:r>
    </w:p>
    <w:p w:rsidR="00B96B68" w:rsidRPr="00C92982" w:rsidRDefault="00B96B68" w:rsidP="00EE6B46">
      <w:pPr>
        <w:pStyle w:val="Default"/>
        <w:ind w:firstLine="720"/>
        <w:jc w:val="both"/>
        <w:rPr>
          <w:rFonts w:asciiTheme="minorHAnsi" w:hAnsiTheme="minorHAnsi"/>
        </w:rPr>
      </w:pPr>
    </w:p>
    <w:p w:rsidR="00EE6B46" w:rsidRPr="00C92982" w:rsidRDefault="00EE6B46" w:rsidP="00EE6B46">
      <w:pPr>
        <w:pStyle w:val="Default"/>
        <w:jc w:val="both"/>
        <w:rPr>
          <w:rFonts w:asciiTheme="minorHAnsi" w:hAnsiTheme="minorHAnsi"/>
        </w:rPr>
      </w:pPr>
      <w:r w:rsidRPr="00C92982">
        <w:rPr>
          <w:rFonts w:asciiTheme="minorHAnsi" w:hAnsiTheme="minorHAnsi"/>
        </w:rPr>
        <w:t>a.</w:t>
      </w:r>
      <w:r w:rsidRPr="00C92982">
        <w:rPr>
          <w:rFonts w:asciiTheme="minorHAnsi" w:hAnsiTheme="minorHAnsi"/>
        </w:rPr>
        <w:tab/>
        <w:t xml:space="preserve">Contractual Issues: </w:t>
      </w:r>
      <w:r w:rsidRPr="00C92982">
        <w:rPr>
          <w:rFonts w:asciiTheme="minorHAnsi" w:hAnsiTheme="minorHAnsi"/>
        </w:rPr>
        <w:tab/>
        <w:t>Terry McKee, IT &amp; Procurement Director</w:t>
      </w:r>
    </w:p>
    <w:p w:rsidR="00EE6B46" w:rsidRPr="00C92982" w:rsidRDefault="00EE6B46" w:rsidP="00EE6B46">
      <w:pPr>
        <w:pStyle w:val="Default"/>
        <w:jc w:val="both"/>
        <w:rPr>
          <w:rFonts w:asciiTheme="minorHAnsi" w:hAnsiTheme="minorHAnsi"/>
        </w:rPr>
      </w:pPr>
      <w:r w:rsidRPr="00C92982">
        <w:rPr>
          <w:rFonts w:asciiTheme="minorHAnsi" w:hAnsiTheme="minorHAnsi"/>
        </w:rPr>
        <w:t xml:space="preserve"> </w:t>
      </w:r>
    </w:p>
    <w:p w:rsidR="00EE6B46" w:rsidRPr="00C92982" w:rsidRDefault="00EE6B46" w:rsidP="00EE6B46">
      <w:pPr>
        <w:pStyle w:val="Default"/>
        <w:jc w:val="both"/>
        <w:rPr>
          <w:rFonts w:asciiTheme="minorHAnsi" w:hAnsiTheme="minorHAnsi"/>
        </w:rPr>
      </w:pPr>
      <w:r w:rsidRPr="00C92982">
        <w:rPr>
          <w:rFonts w:asciiTheme="minorHAnsi" w:hAnsiTheme="minorHAnsi"/>
        </w:rPr>
        <w:t>b.</w:t>
      </w:r>
      <w:r w:rsidRPr="00C92982">
        <w:rPr>
          <w:rFonts w:asciiTheme="minorHAnsi" w:hAnsiTheme="minorHAnsi"/>
        </w:rPr>
        <w:tab/>
        <w:t xml:space="preserve">Technical Issues: </w:t>
      </w:r>
      <w:r w:rsidRPr="00C92982">
        <w:rPr>
          <w:rFonts w:asciiTheme="minorHAnsi" w:hAnsiTheme="minorHAnsi"/>
        </w:rPr>
        <w:tab/>
        <w:t xml:space="preserve">Eric Bellamy </w:t>
      </w:r>
      <w:r w:rsidRPr="00C92982">
        <w:rPr>
          <w:rFonts w:asciiTheme="minorHAnsi" w:hAnsiTheme="minorHAnsi"/>
          <w:b/>
        </w:rPr>
        <w:t>(</w:t>
      </w:r>
      <w:hyperlink r:id="rId13" w:history="1">
        <w:r w:rsidRPr="00C92982">
          <w:rPr>
            <w:rStyle w:val="Hyperlink"/>
            <w:rFonts w:asciiTheme="minorHAnsi" w:hAnsiTheme="minorHAnsi"/>
            <w:b w:val="0"/>
            <w:sz w:val="24"/>
            <w:szCs w:val="24"/>
          </w:rPr>
          <w:t>ebellamy@kcdc.org</w:t>
        </w:r>
      </w:hyperlink>
      <w:r w:rsidRPr="00C92982">
        <w:rPr>
          <w:rFonts w:asciiTheme="minorHAnsi" w:hAnsiTheme="minorHAnsi"/>
          <w:b/>
        </w:rPr>
        <w:t>)</w:t>
      </w:r>
      <w:r w:rsidRPr="00C92982">
        <w:rPr>
          <w:rFonts w:asciiTheme="minorHAnsi" w:hAnsiTheme="minorHAnsi"/>
        </w:rPr>
        <w:t xml:space="preserve"> will work directly with the proposer to </w:t>
      </w:r>
    </w:p>
    <w:p w:rsidR="00EE6B46" w:rsidRPr="00C92982" w:rsidRDefault="00E45F47" w:rsidP="00EE6B46">
      <w:pPr>
        <w:pStyle w:val="Default"/>
        <w:ind w:left="2880"/>
        <w:jc w:val="both"/>
        <w:rPr>
          <w:rFonts w:asciiTheme="minorHAnsi" w:hAnsiTheme="minorHAnsi"/>
        </w:rPr>
      </w:pPr>
      <w:r>
        <w:rPr>
          <w:rFonts w:asciiTheme="minorHAnsi" w:hAnsiTheme="minorHAnsi"/>
        </w:rPr>
        <w:t xml:space="preserve">schedule and coordinate work on </w:t>
      </w:r>
      <w:r w:rsidR="00EE6B46">
        <w:rPr>
          <w:rFonts w:asciiTheme="minorHAnsi" w:hAnsiTheme="minorHAnsi"/>
        </w:rPr>
        <w:t xml:space="preserve">the installations </w:t>
      </w:r>
      <w:r w:rsidR="00EE6B46" w:rsidRPr="00C92982">
        <w:rPr>
          <w:rFonts w:asciiTheme="minorHAnsi" w:hAnsiTheme="minorHAnsi"/>
        </w:rPr>
        <w:t xml:space="preserve">and </w:t>
      </w:r>
      <w:r w:rsidR="00EE6B46">
        <w:rPr>
          <w:rFonts w:asciiTheme="minorHAnsi" w:hAnsiTheme="minorHAnsi"/>
        </w:rPr>
        <w:t xml:space="preserve">then </w:t>
      </w:r>
      <w:r w:rsidR="00EE6B46" w:rsidRPr="00C92982">
        <w:rPr>
          <w:rFonts w:asciiTheme="minorHAnsi" w:hAnsiTheme="minorHAnsi"/>
        </w:rPr>
        <w:t>to provide general direction.</w:t>
      </w:r>
    </w:p>
    <w:p w:rsidR="00EE6B46" w:rsidRPr="00C92982" w:rsidRDefault="00EE6B46" w:rsidP="00EE6B46">
      <w:pPr>
        <w:pStyle w:val="Default"/>
        <w:jc w:val="both"/>
        <w:rPr>
          <w:rFonts w:asciiTheme="minorHAnsi" w:hAnsiTheme="minorHAnsi"/>
        </w:rPr>
      </w:pPr>
      <w:r w:rsidRPr="00C92982">
        <w:rPr>
          <w:rFonts w:asciiTheme="minorHAnsi" w:hAnsiTheme="minorHAnsi"/>
        </w:rPr>
        <w:t xml:space="preserve"> </w:t>
      </w:r>
    </w:p>
    <w:p w:rsidR="00EE6B46" w:rsidRDefault="00EE6B46" w:rsidP="00EE6B46">
      <w:pPr>
        <w:pStyle w:val="Default"/>
        <w:jc w:val="both"/>
        <w:rPr>
          <w:rFonts w:asciiTheme="minorHAnsi" w:hAnsiTheme="minorHAnsi"/>
        </w:rPr>
      </w:pPr>
      <w:r w:rsidRPr="00C92982">
        <w:rPr>
          <w:rFonts w:asciiTheme="minorHAnsi" w:hAnsiTheme="minorHAnsi"/>
        </w:rPr>
        <w:t>c.</w:t>
      </w:r>
      <w:r w:rsidRPr="00C92982">
        <w:rPr>
          <w:rFonts w:asciiTheme="minorHAnsi" w:hAnsiTheme="minorHAnsi"/>
        </w:rPr>
        <w:tab/>
        <w:t>Day to Day Needs:</w:t>
      </w:r>
      <w:r w:rsidRPr="00C92982">
        <w:rPr>
          <w:rFonts w:asciiTheme="minorHAnsi" w:hAnsiTheme="minorHAnsi"/>
        </w:rPr>
        <w:tab/>
        <w:t xml:space="preserve">Site managers, office administrators and </w:t>
      </w:r>
      <w:r>
        <w:rPr>
          <w:rFonts w:asciiTheme="minorHAnsi" w:hAnsiTheme="minorHAnsi"/>
        </w:rPr>
        <w:t xml:space="preserve">KCDC employees in charge of the </w:t>
      </w:r>
    </w:p>
    <w:p w:rsidR="00EE6B46" w:rsidRPr="00C92982" w:rsidRDefault="00EE6B46" w:rsidP="00EE6B46">
      <w:pPr>
        <w:pStyle w:val="Default"/>
        <w:ind w:left="2160" w:firstLine="720"/>
        <w:jc w:val="both"/>
        <w:rPr>
          <w:rFonts w:asciiTheme="minorHAnsi" w:hAnsiTheme="minorHAnsi"/>
        </w:rPr>
      </w:pPr>
      <w:r>
        <w:rPr>
          <w:rFonts w:asciiTheme="minorHAnsi" w:hAnsiTheme="minorHAnsi"/>
        </w:rPr>
        <w:t>copiers at their work location.</w:t>
      </w:r>
    </w:p>
    <w:p w:rsidR="00EE6B46" w:rsidRDefault="00EE6B46" w:rsidP="00EE6B46">
      <w:pPr>
        <w:ind w:left="720" w:hanging="720"/>
        <w:jc w:val="both"/>
        <w:rPr>
          <w:rFonts w:asciiTheme="minorHAnsi" w:hAnsiTheme="minorHAnsi"/>
          <w:color w:val="FF0000"/>
        </w:rPr>
      </w:pPr>
    </w:p>
    <w:p w:rsidR="00EE6B46" w:rsidRPr="00417B8B" w:rsidRDefault="00EE6B46" w:rsidP="00EE6B46">
      <w:pPr>
        <w:jc w:val="both"/>
      </w:pPr>
      <w:r>
        <w:rPr>
          <w:bCs/>
        </w:rPr>
        <w:t>4</w:t>
      </w:r>
      <w:r w:rsidRPr="00417B8B">
        <w:rPr>
          <w:bCs/>
        </w:rPr>
        <w:t>.</w:t>
      </w:r>
      <w:r w:rsidRPr="00417B8B">
        <w:rPr>
          <w:bCs/>
        </w:rPr>
        <w:tab/>
      </w:r>
      <w:r w:rsidRPr="00417B8B">
        <w:rPr>
          <w:b/>
          <w:bCs/>
          <w:u w:val="single"/>
        </w:rPr>
        <w:t>CONTACT PERSONNEL</w:t>
      </w:r>
    </w:p>
    <w:p w:rsidR="00EE6B46" w:rsidRDefault="00EE6B46" w:rsidP="00EE6B46">
      <w:pPr>
        <w:ind w:left="720"/>
        <w:jc w:val="both"/>
      </w:pPr>
      <w:r w:rsidRPr="00417B8B">
        <w:t xml:space="preserve">The proposer will not have more than two persons to handle billing inquiries and service related issues. In the event one or both contacts leave the KCDC account, the successful proposer will introduce the new contacts to KCDC personnel.  </w:t>
      </w:r>
    </w:p>
    <w:p w:rsidR="00EE6B46" w:rsidRPr="00417B8B" w:rsidRDefault="00EE6B46" w:rsidP="00EE6B46">
      <w:pPr>
        <w:ind w:left="720"/>
        <w:jc w:val="both"/>
      </w:pPr>
    </w:p>
    <w:p w:rsidR="00EE6B46" w:rsidRPr="00870DFB" w:rsidRDefault="00EE6B46" w:rsidP="00EE6B46">
      <w:pPr>
        <w:jc w:val="both"/>
        <w:rPr>
          <w:b/>
        </w:rPr>
      </w:pPr>
      <w:r>
        <w:t>5</w:t>
      </w:r>
      <w:r w:rsidRPr="00870DFB">
        <w:t>.</w:t>
      </w:r>
      <w:r w:rsidRPr="00870DFB">
        <w:tab/>
      </w:r>
      <w:r w:rsidRPr="00870DFB">
        <w:rPr>
          <w:b/>
          <w:u w:val="single"/>
        </w:rPr>
        <w:t>CONTACT POLICY</w:t>
      </w:r>
    </w:p>
    <w:p w:rsidR="00EE6B46" w:rsidRDefault="00EE6B46" w:rsidP="00EE6B46">
      <w:pPr>
        <w:pStyle w:val="BodyTextIndent2"/>
        <w:spacing w:after="0" w:line="240" w:lineRule="auto"/>
        <w:ind w:left="720"/>
        <w:jc w:val="both"/>
        <w:rPr>
          <w:rFonts w:asciiTheme="minorHAnsi" w:hAnsiTheme="minorHAnsi"/>
        </w:rPr>
      </w:pPr>
      <w:r>
        <w:rPr>
          <w:rFonts w:asciiTheme="minorHAnsi" w:hAnsiTheme="minorHAnsi"/>
        </w:rPr>
        <w:t>T</w:t>
      </w:r>
      <w:r w:rsidRPr="00993661">
        <w:rPr>
          <w:rFonts w:asciiTheme="minorHAnsi" w:hAnsiTheme="minorHAnsi"/>
        </w:rPr>
        <w:t xml:space="preserve">he </w:t>
      </w:r>
      <w:r>
        <w:t xml:space="preserve">proposer </w:t>
      </w:r>
      <w:r>
        <w:rPr>
          <w:rFonts w:asciiTheme="minorHAnsi" w:hAnsiTheme="minorHAnsi"/>
        </w:rPr>
        <w:t xml:space="preserve">may not contact </w:t>
      </w:r>
      <w:r w:rsidRPr="00993661">
        <w:rPr>
          <w:rFonts w:asciiTheme="minorHAnsi" w:hAnsiTheme="minorHAnsi"/>
        </w:rPr>
        <w:t xml:space="preserve">anyone </w:t>
      </w:r>
      <w:r>
        <w:rPr>
          <w:rFonts w:asciiTheme="minorHAnsi" w:hAnsiTheme="minorHAnsi"/>
        </w:rPr>
        <w:t xml:space="preserve">about this solicitation, </w:t>
      </w:r>
      <w:r w:rsidRPr="00993661">
        <w:rPr>
          <w:rFonts w:asciiTheme="minorHAnsi" w:hAnsiTheme="minorHAnsi"/>
        </w:rPr>
        <w:t>other than the KCDC</w:t>
      </w:r>
      <w:r>
        <w:rPr>
          <w:rFonts w:asciiTheme="minorHAnsi" w:hAnsiTheme="minorHAnsi"/>
        </w:rPr>
        <w:t>’s</w:t>
      </w:r>
      <w:r w:rsidRPr="00993661">
        <w:rPr>
          <w:rFonts w:asciiTheme="minorHAnsi" w:hAnsiTheme="minorHAnsi"/>
        </w:rPr>
        <w:t xml:space="preserve"> </w:t>
      </w:r>
      <w:r>
        <w:rPr>
          <w:rFonts w:asciiTheme="minorHAnsi" w:hAnsiTheme="minorHAnsi"/>
        </w:rPr>
        <w:t xml:space="preserve">Procurement </w:t>
      </w:r>
      <w:r w:rsidRPr="00993661">
        <w:rPr>
          <w:rFonts w:asciiTheme="minorHAnsi" w:hAnsiTheme="minorHAnsi"/>
        </w:rPr>
        <w:t xml:space="preserve">Division from the issuance of this RFP until award. Information obtained from an unauthorized officer, agent, or employee </w:t>
      </w:r>
      <w:r>
        <w:rPr>
          <w:rFonts w:asciiTheme="minorHAnsi" w:hAnsiTheme="minorHAnsi"/>
        </w:rPr>
        <w:t>will</w:t>
      </w:r>
      <w:r w:rsidRPr="00993661">
        <w:rPr>
          <w:rFonts w:asciiTheme="minorHAnsi" w:hAnsiTheme="minorHAnsi"/>
        </w:rPr>
        <w:t xml:space="preserve"> not affect the risks or obligations assumed by the </w:t>
      </w:r>
      <w:r>
        <w:rPr>
          <w:rFonts w:asciiTheme="minorHAnsi" w:hAnsiTheme="minorHAnsi"/>
        </w:rPr>
        <w:t>supplier</w:t>
      </w:r>
      <w:r w:rsidRPr="00993661">
        <w:rPr>
          <w:rFonts w:asciiTheme="minorHAnsi" w:hAnsiTheme="minorHAnsi"/>
        </w:rPr>
        <w:t xml:space="preserve"> or relieve the </w:t>
      </w:r>
      <w:r>
        <w:rPr>
          <w:rFonts w:asciiTheme="minorHAnsi" w:hAnsiTheme="minorHAnsi"/>
        </w:rPr>
        <w:t>supplier</w:t>
      </w:r>
      <w:r w:rsidRPr="00993661">
        <w:rPr>
          <w:rFonts w:asciiTheme="minorHAnsi" w:hAnsiTheme="minorHAnsi"/>
        </w:rPr>
        <w:t xml:space="preserve"> from fulfilling any of the conditions of the resulting </w:t>
      </w:r>
      <w:r>
        <w:rPr>
          <w:rFonts w:asciiTheme="minorHAnsi" w:hAnsiTheme="minorHAnsi"/>
        </w:rPr>
        <w:t>award</w:t>
      </w:r>
      <w:r w:rsidRPr="00993661">
        <w:rPr>
          <w:rFonts w:asciiTheme="minorHAnsi" w:hAnsiTheme="minorHAnsi"/>
        </w:rPr>
        <w:t xml:space="preserve"> for the purpose of this project. Additionally, such contact can disqualify the </w:t>
      </w:r>
      <w:r>
        <w:rPr>
          <w:rFonts w:asciiTheme="minorHAnsi" w:hAnsiTheme="minorHAnsi"/>
        </w:rPr>
        <w:t>supplier</w:t>
      </w:r>
      <w:r w:rsidRPr="00993661">
        <w:rPr>
          <w:rFonts w:asciiTheme="minorHAnsi" w:hAnsiTheme="minorHAnsi"/>
        </w:rPr>
        <w:t xml:space="preserve"> from participation in the solicitation process.</w:t>
      </w:r>
    </w:p>
    <w:p w:rsidR="00EE6B46" w:rsidRDefault="00EE6B46" w:rsidP="00EE6B46">
      <w:pPr>
        <w:ind w:left="720" w:hanging="720"/>
        <w:jc w:val="both"/>
        <w:rPr>
          <w:color w:val="FF0000"/>
        </w:rPr>
      </w:pPr>
    </w:p>
    <w:p w:rsidR="00EE6B46" w:rsidRPr="00B96B68" w:rsidRDefault="00EE6B46" w:rsidP="00EE6B46">
      <w:pPr>
        <w:autoSpaceDE w:val="0"/>
        <w:autoSpaceDN w:val="0"/>
        <w:adjustRightInd w:val="0"/>
        <w:jc w:val="both"/>
        <w:rPr>
          <w:b/>
          <w:u w:val="single"/>
        </w:rPr>
      </w:pPr>
      <w:r w:rsidRPr="00B96B68">
        <w:rPr>
          <w:bCs/>
        </w:rPr>
        <w:t>6.</w:t>
      </w:r>
      <w:r w:rsidRPr="00B96B68">
        <w:rPr>
          <w:b/>
        </w:rPr>
        <w:tab/>
      </w:r>
      <w:r w:rsidRPr="00B96B68">
        <w:rPr>
          <w:b/>
          <w:u w:val="single"/>
        </w:rPr>
        <w:t>COPIES</w:t>
      </w:r>
    </w:p>
    <w:p w:rsidR="00EE6B46" w:rsidRPr="00B96B68" w:rsidRDefault="00EE6B46" w:rsidP="00EE6B4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B96B68">
        <w:t>The proposer will deliver three copies and one original (so marked) of your proposal by the due date and time. Additionally, the proposer will submit an electronic copy of the proposal.</w:t>
      </w:r>
      <w:r w:rsidR="00431DA2">
        <w:t xml:space="preserve"> </w:t>
      </w:r>
      <w:r w:rsidR="00A911D8">
        <w:t xml:space="preserve">Suppliers can </w:t>
      </w:r>
      <w:r w:rsidR="00431DA2">
        <w:t xml:space="preserve">email </w:t>
      </w:r>
      <w:r w:rsidR="00A911D8">
        <w:t xml:space="preserve">a copy </w:t>
      </w:r>
      <w:r w:rsidR="00431DA2">
        <w:t xml:space="preserve">or </w:t>
      </w:r>
      <w:r w:rsidR="00A911D8">
        <w:t xml:space="preserve">send </w:t>
      </w:r>
      <w:r w:rsidR="00431DA2">
        <w:t>a copy on a flash drive.</w:t>
      </w:r>
    </w:p>
    <w:p w:rsidR="00EE6B46" w:rsidRPr="005A1037" w:rsidRDefault="00EE6B46" w:rsidP="00EE6B4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color w:val="FF0000"/>
        </w:rPr>
      </w:pPr>
    </w:p>
    <w:p w:rsidR="00EE6B46" w:rsidRDefault="00EE6B46" w:rsidP="00EE6B46">
      <w:pPr>
        <w:jc w:val="both"/>
        <w:rPr>
          <w:rFonts w:asciiTheme="minorHAnsi" w:hAnsiTheme="minorHAnsi"/>
          <w:b/>
          <w:bCs/>
        </w:rPr>
      </w:pPr>
      <w:r>
        <w:rPr>
          <w:rFonts w:asciiTheme="minorHAnsi" w:hAnsiTheme="minorHAnsi"/>
        </w:rPr>
        <w:t>7</w:t>
      </w:r>
      <w:r w:rsidRPr="00870DFB">
        <w:rPr>
          <w:rFonts w:asciiTheme="minorHAnsi" w:hAnsiTheme="minorHAnsi"/>
        </w:rPr>
        <w:t>.</w:t>
      </w:r>
      <w:r w:rsidRPr="00870DFB">
        <w:rPr>
          <w:rFonts w:asciiTheme="minorHAnsi" w:hAnsiTheme="minorHAnsi"/>
          <w:bCs/>
        </w:rPr>
        <w:tab/>
      </w:r>
      <w:r w:rsidRPr="00870DFB">
        <w:rPr>
          <w:rFonts w:asciiTheme="minorHAnsi" w:hAnsiTheme="minorHAnsi"/>
          <w:b/>
          <w:bCs/>
          <w:u w:val="single"/>
        </w:rPr>
        <w:t>EVALUATION</w:t>
      </w:r>
      <w:r w:rsidRPr="00E67A58">
        <w:rPr>
          <w:rFonts w:asciiTheme="minorHAnsi" w:hAnsiTheme="minorHAnsi"/>
          <w:b/>
          <w:bCs/>
        </w:rPr>
        <w:t xml:space="preserve"> </w:t>
      </w:r>
    </w:p>
    <w:p w:rsidR="00EE6B46" w:rsidRPr="00417B8B" w:rsidRDefault="00EE6B46" w:rsidP="00EE6B46">
      <w:pPr>
        <w:ind w:left="720"/>
        <w:jc w:val="both"/>
        <w:rPr>
          <w:bCs/>
        </w:rPr>
      </w:pPr>
      <w:r w:rsidRPr="00417B8B">
        <w:t xml:space="preserve">KCDC will arrive at the “lowest and best” solution for the final award. This may not entail simply awarding to the </w:t>
      </w:r>
      <w:r w:rsidRPr="00417B8B">
        <w:rPr>
          <w:rFonts w:asciiTheme="minorHAnsi" w:hAnsiTheme="minorHAnsi"/>
        </w:rPr>
        <w:t>proposer</w:t>
      </w:r>
      <w:r w:rsidRPr="00417B8B">
        <w:t xml:space="preserve"> quoting the lowest cost. </w:t>
      </w:r>
      <w:r w:rsidRPr="00417B8B">
        <w:rPr>
          <w:bCs/>
        </w:rPr>
        <w:t xml:space="preserve">All responses are subject to a determination of “responsive” and “responsible” prior to award. KCDC is the sole judge as to </w:t>
      </w:r>
      <w:r w:rsidRPr="00417B8B">
        <w:rPr>
          <w:rFonts w:asciiTheme="minorHAnsi" w:hAnsiTheme="minorHAnsi"/>
        </w:rPr>
        <w:t>proposer</w:t>
      </w:r>
      <w:r w:rsidRPr="00417B8B">
        <w:rPr>
          <w:bCs/>
        </w:rPr>
        <w:t xml:space="preserve"> “responsiveness” and “responsibility.” KCDC reserves the right to request additional information to assist in the evaluation process. This includes references and business capacity information.</w:t>
      </w:r>
    </w:p>
    <w:p w:rsidR="00EE6B46" w:rsidRPr="00417B8B" w:rsidRDefault="00EE6B46" w:rsidP="00EE6B46">
      <w:pPr>
        <w:ind w:left="720"/>
        <w:jc w:val="both"/>
        <w:rPr>
          <w:bCs/>
        </w:rPr>
      </w:pPr>
    </w:p>
    <w:p w:rsidR="00EE6B46" w:rsidRDefault="00EE6B46" w:rsidP="00EE6B46">
      <w:pPr>
        <w:ind w:left="720" w:hanging="720"/>
        <w:jc w:val="both"/>
      </w:pPr>
      <w:r w:rsidRPr="00417B8B">
        <w:t>a.</w:t>
      </w:r>
      <w:r w:rsidRPr="00417B8B">
        <w:tab/>
        <w:t>KCDC will evaluate responses with a weighted evaluation system.  The categories and points assigned for each category are:</w:t>
      </w:r>
    </w:p>
    <w:p w:rsidR="00EE6B46" w:rsidRPr="00417B8B" w:rsidRDefault="00EE6B46" w:rsidP="00EE6B46">
      <w:pPr>
        <w:ind w:left="720" w:hanging="720"/>
        <w:jc w:val="both"/>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5"/>
        <w:gridCol w:w="2137"/>
      </w:tblGrid>
      <w:tr w:rsidR="00EE6B46" w:rsidRPr="00417B8B" w:rsidTr="00B33AD6">
        <w:trPr>
          <w:jc w:val="center"/>
        </w:trPr>
        <w:tc>
          <w:tcPr>
            <w:tcW w:w="6535" w:type="dxa"/>
            <w:tcBorders>
              <w:top w:val="single" w:sz="4" w:space="0" w:color="auto"/>
              <w:left w:val="single" w:sz="4" w:space="0" w:color="auto"/>
              <w:bottom w:val="single" w:sz="4" w:space="0" w:color="auto"/>
              <w:right w:val="single" w:sz="4" w:space="0" w:color="auto"/>
            </w:tcBorders>
          </w:tcPr>
          <w:p w:rsidR="00EE6B46" w:rsidRPr="00417B8B" w:rsidRDefault="00EE6B46" w:rsidP="00B33AD6">
            <w:pPr>
              <w:jc w:val="center"/>
              <w:rPr>
                <w:rFonts w:cs="Arial"/>
                <w:b/>
                <w:bCs/>
              </w:rPr>
            </w:pPr>
            <w:r w:rsidRPr="00417B8B">
              <w:rPr>
                <w:rFonts w:cs="Arial"/>
                <w:b/>
                <w:bCs/>
              </w:rPr>
              <w:t>Item</w:t>
            </w:r>
          </w:p>
        </w:tc>
        <w:tc>
          <w:tcPr>
            <w:tcW w:w="2137" w:type="dxa"/>
            <w:tcBorders>
              <w:top w:val="single" w:sz="4" w:space="0" w:color="auto"/>
              <w:left w:val="single" w:sz="4" w:space="0" w:color="auto"/>
              <w:bottom w:val="single" w:sz="4" w:space="0" w:color="auto"/>
              <w:right w:val="single" w:sz="4" w:space="0" w:color="auto"/>
            </w:tcBorders>
            <w:vAlign w:val="center"/>
          </w:tcPr>
          <w:p w:rsidR="00EE6B46" w:rsidRPr="00417B8B" w:rsidRDefault="00EE6B46" w:rsidP="00B33AD6">
            <w:pPr>
              <w:tabs>
                <w:tab w:val="center" w:pos="544"/>
              </w:tabs>
              <w:jc w:val="center"/>
              <w:rPr>
                <w:rFonts w:cs="Arial"/>
                <w:b/>
                <w:bCs/>
              </w:rPr>
            </w:pPr>
            <w:r w:rsidRPr="00417B8B">
              <w:rPr>
                <w:rFonts w:cs="Arial"/>
                <w:b/>
                <w:bCs/>
              </w:rPr>
              <w:t>Maximum Points</w:t>
            </w:r>
          </w:p>
        </w:tc>
      </w:tr>
      <w:tr w:rsidR="00EE6B46" w:rsidRPr="00417B8B" w:rsidTr="00B33AD6">
        <w:trPr>
          <w:jc w:val="center"/>
        </w:trPr>
        <w:tc>
          <w:tcPr>
            <w:tcW w:w="6535" w:type="dxa"/>
            <w:tcBorders>
              <w:top w:val="single" w:sz="4" w:space="0" w:color="auto"/>
              <w:left w:val="single" w:sz="4" w:space="0" w:color="auto"/>
              <w:bottom w:val="single" w:sz="4" w:space="0" w:color="auto"/>
              <w:right w:val="single" w:sz="4" w:space="0" w:color="auto"/>
            </w:tcBorders>
          </w:tcPr>
          <w:p w:rsidR="00EE6B46" w:rsidRPr="00417B8B" w:rsidRDefault="00EE6B46" w:rsidP="00B037B1">
            <w:pPr>
              <w:jc w:val="both"/>
              <w:rPr>
                <w:rFonts w:cs="Arial"/>
                <w:b/>
                <w:bCs/>
              </w:rPr>
            </w:pPr>
            <w:r w:rsidRPr="00417B8B">
              <w:rPr>
                <w:rFonts w:cs="Arial"/>
                <w:b/>
                <w:bCs/>
              </w:rPr>
              <w:t xml:space="preserve">Experience &amp; </w:t>
            </w:r>
            <w:r w:rsidR="00B037B1">
              <w:rPr>
                <w:rFonts w:cs="Arial"/>
                <w:b/>
                <w:bCs/>
              </w:rPr>
              <w:t>Qualifications</w:t>
            </w:r>
          </w:p>
        </w:tc>
        <w:tc>
          <w:tcPr>
            <w:tcW w:w="2137" w:type="dxa"/>
            <w:tcBorders>
              <w:top w:val="single" w:sz="4" w:space="0" w:color="auto"/>
              <w:left w:val="single" w:sz="4" w:space="0" w:color="auto"/>
              <w:bottom w:val="single" w:sz="4" w:space="0" w:color="auto"/>
              <w:right w:val="single" w:sz="4" w:space="0" w:color="auto"/>
            </w:tcBorders>
            <w:vAlign w:val="center"/>
          </w:tcPr>
          <w:p w:rsidR="00EE6B46" w:rsidRPr="00417B8B" w:rsidDel="00DC3F3B" w:rsidRDefault="00EE6B46" w:rsidP="00B33AD6">
            <w:pPr>
              <w:tabs>
                <w:tab w:val="center" w:pos="544"/>
              </w:tabs>
              <w:jc w:val="center"/>
              <w:rPr>
                <w:rFonts w:cs="Arial"/>
                <w:b/>
                <w:bCs/>
              </w:rPr>
            </w:pPr>
            <w:r w:rsidRPr="00417B8B">
              <w:rPr>
                <w:rFonts w:cs="Arial"/>
                <w:b/>
                <w:bCs/>
              </w:rPr>
              <w:t>10</w:t>
            </w:r>
          </w:p>
        </w:tc>
      </w:tr>
      <w:tr w:rsidR="00EE6B46" w:rsidRPr="00417B8B" w:rsidTr="00B33AD6">
        <w:trPr>
          <w:jc w:val="center"/>
        </w:trPr>
        <w:tc>
          <w:tcPr>
            <w:tcW w:w="6535" w:type="dxa"/>
            <w:tcBorders>
              <w:top w:val="single" w:sz="4" w:space="0" w:color="auto"/>
              <w:left w:val="single" w:sz="4" w:space="0" w:color="auto"/>
              <w:bottom w:val="single" w:sz="4" w:space="0" w:color="auto"/>
              <w:right w:val="single" w:sz="4" w:space="0" w:color="auto"/>
            </w:tcBorders>
          </w:tcPr>
          <w:p w:rsidR="00EE6B46" w:rsidRPr="00417B8B" w:rsidRDefault="00EE6B46" w:rsidP="00B33AD6">
            <w:pPr>
              <w:jc w:val="both"/>
              <w:rPr>
                <w:rFonts w:cs="Arial"/>
                <w:b/>
                <w:bCs/>
              </w:rPr>
            </w:pPr>
            <w:r w:rsidRPr="00417B8B">
              <w:rPr>
                <w:rFonts w:cs="Arial"/>
                <w:b/>
                <w:bCs/>
              </w:rPr>
              <w:t>Cost</w:t>
            </w:r>
          </w:p>
        </w:tc>
        <w:tc>
          <w:tcPr>
            <w:tcW w:w="2137" w:type="dxa"/>
            <w:tcBorders>
              <w:top w:val="single" w:sz="4" w:space="0" w:color="auto"/>
              <w:left w:val="single" w:sz="4" w:space="0" w:color="auto"/>
              <w:bottom w:val="single" w:sz="4" w:space="0" w:color="auto"/>
              <w:right w:val="single" w:sz="4" w:space="0" w:color="auto"/>
            </w:tcBorders>
            <w:vAlign w:val="center"/>
          </w:tcPr>
          <w:p w:rsidR="00EE6B46" w:rsidRPr="00417B8B" w:rsidRDefault="00B037B1" w:rsidP="00B33AD6">
            <w:pPr>
              <w:tabs>
                <w:tab w:val="center" w:pos="544"/>
              </w:tabs>
              <w:jc w:val="center"/>
              <w:rPr>
                <w:rFonts w:cs="Arial"/>
                <w:b/>
                <w:bCs/>
              </w:rPr>
            </w:pPr>
            <w:r>
              <w:rPr>
                <w:rFonts w:cs="Arial"/>
                <w:b/>
                <w:bCs/>
              </w:rPr>
              <w:t>5</w:t>
            </w:r>
            <w:r w:rsidRPr="00417B8B">
              <w:rPr>
                <w:rFonts w:cs="Arial"/>
                <w:b/>
                <w:bCs/>
              </w:rPr>
              <w:t>0</w:t>
            </w:r>
          </w:p>
        </w:tc>
      </w:tr>
      <w:tr w:rsidR="00EE6B46" w:rsidRPr="00417B8B" w:rsidTr="00B33AD6">
        <w:trPr>
          <w:jc w:val="center"/>
        </w:trPr>
        <w:tc>
          <w:tcPr>
            <w:tcW w:w="6535" w:type="dxa"/>
            <w:tcBorders>
              <w:top w:val="single" w:sz="4" w:space="0" w:color="auto"/>
              <w:left w:val="single" w:sz="4" w:space="0" w:color="auto"/>
              <w:bottom w:val="single" w:sz="4" w:space="0" w:color="auto"/>
              <w:right w:val="single" w:sz="4" w:space="0" w:color="auto"/>
            </w:tcBorders>
          </w:tcPr>
          <w:p w:rsidR="00EE6B46" w:rsidRPr="00417B8B" w:rsidRDefault="00B037B1" w:rsidP="00B33AD6">
            <w:pPr>
              <w:jc w:val="both"/>
              <w:rPr>
                <w:rFonts w:cs="Arial"/>
                <w:b/>
                <w:bCs/>
              </w:rPr>
            </w:pPr>
            <w:r>
              <w:rPr>
                <w:rFonts w:cs="Arial"/>
                <w:b/>
                <w:bCs/>
              </w:rPr>
              <w:t>Quality</w:t>
            </w:r>
            <w:r w:rsidRPr="00417B8B">
              <w:rPr>
                <w:rFonts w:cs="Arial"/>
                <w:b/>
                <w:bCs/>
              </w:rPr>
              <w:t xml:space="preserve"> </w:t>
            </w:r>
            <w:r w:rsidR="00EE6B46" w:rsidRPr="00417B8B">
              <w:rPr>
                <w:rFonts w:cs="Arial"/>
                <w:b/>
                <w:bCs/>
              </w:rPr>
              <w:t>and Capacity</w:t>
            </w:r>
          </w:p>
        </w:tc>
        <w:tc>
          <w:tcPr>
            <w:tcW w:w="2137" w:type="dxa"/>
            <w:tcBorders>
              <w:top w:val="single" w:sz="4" w:space="0" w:color="auto"/>
              <w:left w:val="single" w:sz="4" w:space="0" w:color="auto"/>
              <w:bottom w:val="single" w:sz="4" w:space="0" w:color="auto"/>
              <w:right w:val="single" w:sz="4" w:space="0" w:color="auto"/>
            </w:tcBorders>
            <w:vAlign w:val="center"/>
          </w:tcPr>
          <w:p w:rsidR="00EE6B46" w:rsidRPr="00417B8B" w:rsidRDefault="00B037B1" w:rsidP="00B33AD6">
            <w:pPr>
              <w:tabs>
                <w:tab w:val="center" w:pos="544"/>
              </w:tabs>
              <w:jc w:val="center"/>
              <w:rPr>
                <w:rFonts w:cs="Arial"/>
                <w:b/>
                <w:bCs/>
              </w:rPr>
            </w:pPr>
            <w:r>
              <w:rPr>
                <w:rFonts w:cs="Arial"/>
                <w:b/>
                <w:bCs/>
              </w:rPr>
              <w:t>40</w:t>
            </w:r>
          </w:p>
        </w:tc>
      </w:tr>
      <w:tr w:rsidR="00EE6B46" w:rsidRPr="00417B8B" w:rsidTr="00B33AD6">
        <w:trPr>
          <w:jc w:val="center"/>
        </w:trPr>
        <w:tc>
          <w:tcPr>
            <w:tcW w:w="6535" w:type="dxa"/>
          </w:tcPr>
          <w:p w:rsidR="00EE6B46" w:rsidRPr="00417B8B" w:rsidRDefault="00EE6B46" w:rsidP="00B33AD6">
            <w:pPr>
              <w:jc w:val="right"/>
            </w:pPr>
            <w:r w:rsidRPr="00417B8B">
              <w:t>Grand Total Points</w:t>
            </w:r>
          </w:p>
        </w:tc>
        <w:tc>
          <w:tcPr>
            <w:tcW w:w="2137" w:type="dxa"/>
          </w:tcPr>
          <w:p w:rsidR="00EE6B46" w:rsidRPr="00417B8B" w:rsidRDefault="00EE6B46" w:rsidP="00B33AD6">
            <w:pPr>
              <w:jc w:val="center"/>
            </w:pPr>
            <w:r w:rsidRPr="00417B8B">
              <w:t>100</w:t>
            </w:r>
          </w:p>
        </w:tc>
      </w:tr>
    </w:tbl>
    <w:p w:rsidR="00E45F47" w:rsidRPr="00417B8B" w:rsidRDefault="00E45F47" w:rsidP="00EE6B46">
      <w:pPr>
        <w:ind w:left="720" w:hanging="720"/>
        <w:jc w:val="both"/>
      </w:pPr>
    </w:p>
    <w:p w:rsidR="00EE6B46" w:rsidRPr="00417B8B" w:rsidRDefault="00EE6B46" w:rsidP="00EE6B46">
      <w:pPr>
        <w:ind w:left="720" w:hanging="720"/>
        <w:jc w:val="both"/>
      </w:pPr>
      <w:r w:rsidRPr="00417B8B">
        <w:t>b.</w:t>
      </w:r>
      <w:r w:rsidRPr="00417B8B">
        <w:tab/>
        <w:t>KCDC will review all proposals properly submitted. KCDC reserves the right to request necessary modifications, waive minor technicalities, reject all proposals, reject any proposal that does not meet mandatory requirement(s) or cancel this RFP, according to KCDC’s best interests.</w:t>
      </w:r>
    </w:p>
    <w:p w:rsidR="00EE6B46" w:rsidRPr="00417B8B" w:rsidRDefault="00EE6B46" w:rsidP="00EE6B46">
      <w:pPr>
        <w:jc w:val="both"/>
      </w:pPr>
    </w:p>
    <w:p w:rsidR="00EE6B46" w:rsidRPr="00417B8B" w:rsidRDefault="00EE6B46" w:rsidP="00EE6B46">
      <w:pPr>
        <w:jc w:val="both"/>
      </w:pPr>
      <w:r w:rsidRPr="00417B8B">
        <w:t xml:space="preserve">c.      </w:t>
      </w:r>
      <w:r w:rsidRPr="00417B8B">
        <w:tab/>
        <w:t xml:space="preserve">KCDC’s Evaluation Team may elect to interview one or more proposers before making an award.  </w:t>
      </w:r>
    </w:p>
    <w:p w:rsidR="00EE6B46" w:rsidRPr="00417B8B" w:rsidRDefault="00EE6B46" w:rsidP="00EE6B46">
      <w:pPr>
        <w:jc w:val="both"/>
      </w:pPr>
    </w:p>
    <w:p w:rsidR="00EE6B46" w:rsidRPr="00417B8B" w:rsidRDefault="00EE6B46" w:rsidP="00EE6B46">
      <w:pPr>
        <w:ind w:left="720" w:hanging="720"/>
        <w:jc w:val="both"/>
      </w:pPr>
      <w:r w:rsidRPr="00417B8B">
        <w:t>d.</w:t>
      </w:r>
      <w:r w:rsidRPr="00417B8B">
        <w:tab/>
        <w:t>KCDC’s Evaluation Team may elect to first rank proposals with a simple numeric score and then detail only the top tier of proposals.</w:t>
      </w:r>
    </w:p>
    <w:p w:rsidR="00EE6B46" w:rsidRPr="00417B8B" w:rsidRDefault="00EE6B46" w:rsidP="00EE6B46">
      <w:pPr>
        <w:ind w:left="720" w:hanging="720"/>
        <w:jc w:val="both"/>
      </w:pPr>
    </w:p>
    <w:p w:rsidR="00EE6B46" w:rsidRPr="00417B8B" w:rsidRDefault="00EE6B46" w:rsidP="00EE6B46">
      <w:pPr>
        <w:pStyle w:val="ListParagraph"/>
        <w:jc w:val="both"/>
        <w:rPr>
          <w:rFonts w:cs="Times New Roman"/>
          <w:sz w:val="24"/>
        </w:rPr>
      </w:pPr>
      <w:r w:rsidRPr="00417B8B">
        <w:rPr>
          <w:rFonts w:cs="Times New Roman"/>
          <w:sz w:val="24"/>
        </w:rPr>
        <w:t xml:space="preserve">KCDC reserves the right to waive technical irregularities in submissions or to reject any or all proposals if to do so is in the best interest of KCDC.  </w:t>
      </w:r>
    </w:p>
    <w:p w:rsidR="00EE6B46" w:rsidRDefault="00EE6B46" w:rsidP="00EE6B46">
      <w:pPr>
        <w:jc w:val="both"/>
        <w:rPr>
          <w:rFonts w:asciiTheme="minorHAnsi" w:hAnsiTheme="minorHAnsi"/>
          <w:bCs/>
        </w:rPr>
      </w:pPr>
      <w:r>
        <w:t xml:space="preserve"> </w:t>
      </w:r>
    </w:p>
    <w:p w:rsidR="00EE6B46" w:rsidRPr="00993661" w:rsidRDefault="00EE6B46" w:rsidP="00EE6B46">
      <w:pPr>
        <w:jc w:val="both"/>
        <w:rPr>
          <w:rFonts w:asciiTheme="minorHAnsi" w:hAnsiTheme="minorHAnsi"/>
          <w:bCs/>
        </w:rPr>
      </w:pPr>
      <w:r>
        <w:rPr>
          <w:rFonts w:asciiTheme="minorHAnsi" w:hAnsiTheme="minorHAnsi"/>
          <w:bCs/>
        </w:rPr>
        <w:t>8</w:t>
      </w:r>
      <w:r w:rsidRPr="00993661">
        <w:rPr>
          <w:rFonts w:asciiTheme="minorHAnsi" w:hAnsiTheme="minorHAnsi"/>
          <w:bCs/>
        </w:rPr>
        <w:t>.</w:t>
      </w:r>
      <w:r w:rsidRPr="00993661">
        <w:rPr>
          <w:rFonts w:asciiTheme="minorHAnsi" w:hAnsiTheme="minorHAnsi"/>
          <w:bCs/>
        </w:rPr>
        <w:tab/>
      </w:r>
      <w:r w:rsidRPr="00993661">
        <w:rPr>
          <w:rFonts w:asciiTheme="minorHAnsi" w:hAnsiTheme="minorHAnsi"/>
          <w:b/>
          <w:u w:val="single"/>
        </w:rPr>
        <w:t>GENERAL INSTRUCTIONS</w:t>
      </w:r>
    </w:p>
    <w:p w:rsidR="00EE6B46" w:rsidRDefault="00EE6B46" w:rsidP="00EE6B46">
      <w:pPr>
        <w:ind w:left="720" w:hanging="720"/>
        <w:jc w:val="both"/>
        <w:rPr>
          <w:rFonts w:asciiTheme="minorHAnsi" w:hAnsiTheme="minorHAnsi"/>
          <w:snapToGrid w:val="0"/>
        </w:rPr>
      </w:pPr>
      <w:r w:rsidRPr="00993661">
        <w:rPr>
          <w:rFonts w:asciiTheme="minorHAnsi" w:hAnsiTheme="minorHAnsi"/>
          <w:snapToGrid w:val="0"/>
        </w:rPr>
        <w:tab/>
        <w:t xml:space="preserve">KCDC </w:t>
      </w:r>
      <w:r>
        <w:rPr>
          <w:rFonts w:asciiTheme="minorHAnsi" w:hAnsiTheme="minorHAnsi"/>
          <w:snapToGrid w:val="0"/>
        </w:rPr>
        <w:t>does not</w:t>
      </w:r>
      <w:r w:rsidRPr="00993661">
        <w:rPr>
          <w:rFonts w:asciiTheme="minorHAnsi" w:hAnsiTheme="minorHAnsi"/>
          <w:snapToGrid w:val="0"/>
        </w:rPr>
        <w:t xml:space="preserve"> insert “General Instructions to </w:t>
      </w:r>
      <w:r w:rsidR="00B22D51">
        <w:rPr>
          <w:rFonts w:asciiTheme="minorHAnsi" w:hAnsiTheme="minorHAnsi"/>
          <w:snapToGrid w:val="0"/>
        </w:rPr>
        <w:t>Proposers</w:t>
      </w:r>
      <w:r w:rsidRPr="00993661">
        <w:rPr>
          <w:rFonts w:asciiTheme="minorHAnsi" w:hAnsiTheme="minorHAnsi"/>
          <w:snapToGrid w:val="0"/>
        </w:rPr>
        <w:t xml:space="preserve">” in the solicitation document.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4"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and follow the</w:t>
      </w:r>
      <w:r w:rsidRPr="00993661">
        <w:rPr>
          <w:rFonts w:asciiTheme="minorHAnsi" w:hAnsiTheme="minorHAnsi"/>
          <w:snapToGrid w:val="0"/>
        </w:rPr>
        <w:t xml:space="preserve"> link. By submitting a response to this solicitation, the </w:t>
      </w:r>
      <w:r>
        <w:rPr>
          <w:rFonts w:asciiTheme="minorHAnsi" w:hAnsiTheme="minorHAnsi"/>
        </w:rPr>
        <w:t>supplier</w:t>
      </w:r>
      <w:r w:rsidRPr="00993661">
        <w:rPr>
          <w:rFonts w:asciiTheme="minorHAnsi" w:hAnsiTheme="minorHAnsi"/>
          <w:snapToGrid w:val="0"/>
        </w:rPr>
        <w:t xml:space="preserve"> accepts the responsibility for downloading, reading and abiding by the terms and conditions set forth in KCDC’s “General Instructions to </w:t>
      </w:r>
      <w:r w:rsidR="00B22D51">
        <w:rPr>
          <w:rFonts w:asciiTheme="minorHAnsi" w:hAnsiTheme="minorHAnsi"/>
          <w:snapToGrid w:val="0"/>
        </w:rPr>
        <w:t>Proposers</w:t>
      </w:r>
      <w:r w:rsidRPr="00993661">
        <w:rPr>
          <w:rFonts w:asciiTheme="minorHAnsi" w:hAnsiTheme="minorHAnsi"/>
          <w:snapToGrid w:val="0"/>
        </w:rPr>
        <w:t xml:space="preserve">.” </w:t>
      </w:r>
      <w:r>
        <w:rPr>
          <w:rFonts w:asciiTheme="minorHAnsi" w:hAnsiTheme="minorHAnsi"/>
          <w:snapToGrid w:val="0"/>
        </w:rPr>
        <w:t>Suppliers</w:t>
      </w:r>
      <w:r w:rsidRPr="00993661">
        <w:rPr>
          <w:rFonts w:asciiTheme="minorHAnsi" w:hAnsiTheme="minorHAnsi"/>
          <w:snapToGrid w:val="0"/>
        </w:rPr>
        <w:t xml:space="preserve"> may wish to review certain applicable HUD </w:t>
      </w:r>
      <w:r>
        <w:rPr>
          <w:rFonts w:asciiTheme="minorHAnsi" w:hAnsiTheme="minorHAnsi"/>
          <w:snapToGrid w:val="0"/>
        </w:rPr>
        <w:t xml:space="preserve">instructions </w:t>
      </w:r>
      <w:r w:rsidRPr="00993661">
        <w:rPr>
          <w:rFonts w:asciiTheme="minorHAnsi" w:hAnsiTheme="minorHAnsi"/>
          <w:snapToGrid w:val="0"/>
        </w:rPr>
        <w:t xml:space="preserve">on KCDC’s </w:t>
      </w:r>
      <w:r>
        <w:rPr>
          <w:rFonts w:asciiTheme="minorHAnsi" w:hAnsiTheme="minorHAnsi"/>
          <w:snapToGrid w:val="0"/>
        </w:rPr>
        <w:t>webpage</w:t>
      </w:r>
      <w:r w:rsidRPr="00993661">
        <w:rPr>
          <w:rFonts w:asciiTheme="minorHAnsi" w:hAnsiTheme="minorHAnsi"/>
          <w:snapToGrid w:val="0"/>
        </w:rPr>
        <w:t>.</w:t>
      </w:r>
    </w:p>
    <w:p w:rsidR="00EE6B46" w:rsidRDefault="00EE6B46" w:rsidP="00EE6B46">
      <w:pPr>
        <w:ind w:left="720" w:hanging="720"/>
        <w:jc w:val="both"/>
        <w:rPr>
          <w:rFonts w:asciiTheme="minorHAnsi" w:hAnsiTheme="minorHAnsi"/>
          <w:snapToGrid w:val="0"/>
        </w:rPr>
      </w:pPr>
    </w:p>
    <w:p w:rsidR="00EE6B46" w:rsidRPr="00086206" w:rsidRDefault="00EE6B46" w:rsidP="00EE6B46">
      <w:pPr>
        <w:jc w:val="both"/>
        <w:rPr>
          <w:rFonts w:asciiTheme="minorHAnsi" w:hAnsiTheme="minorHAnsi"/>
        </w:rPr>
      </w:pPr>
      <w:r>
        <w:rPr>
          <w:rFonts w:asciiTheme="minorHAnsi" w:hAnsiTheme="minorHAnsi"/>
        </w:rPr>
        <w:t>9</w:t>
      </w:r>
      <w:r w:rsidRPr="00086206">
        <w:rPr>
          <w:rFonts w:asciiTheme="minorHAnsi" w:hAnsiTheme="minorHAnsi"/>
        </w:rPr>
        <w:t>.</w:t>
      </w:r>
      <w:r w:rsidRPr="00086206">
        <w:rPr>
          <w:rFonts w:asciiTheme="minorHAnsi" w:hAnsiTheme="minorHAnsi"/>
        </w:rPr>
        <w:tab/>
      </w:r>
      <w:r w:rsidRPr="00086206">
        <w:rPr>
          <w:rFonts w:asciiTheme="minorHAnsi" w:hAnsiTheme="minorHAnsi"/>
          <w:b/>
          <w:bCs/>
          <w:u w:val="single"/>
        </w:rPr>
        <w:t>INSURANCE</w:t>
      </w:r>
    </w:p>
    <w:p w:rsidR="00E66711" w:rsidRDefault="00E66711" w:rsidP="00E66711">
      <w:pPr>
        <w:pStyle w:val="BodyText"/>
        <w:spacing w:after="0" w:line="240" w:lineRule="auto"/>
        <w:ind w:left="720"/>
        <w:jc w:val="both"/>
        <w:rPr>
          <w:sz w:val="24"/>
          <w:szCs w:val="24"/>
        </w:rPr>
      </w:pPr>
      <w:r w:rsidRPr="00086206">
        <w:rPr>
          <w:sz w:val="24"/>
          <w:szCs w:val="24"/>
        </w:rPr>
        <w:t xml:space="preserve">Upon award, Certificates of Insurance must be provided to KCDC indicating that the </w:t>
      </w:r>
      <w:r>
        <w:t>proposer</w:t>
      </w:r>
      <w:r w:rsidRPr="00086206">
        <w:rPr>
          <w:sz w:val="24"/>
          <w:szCs w:val="24"/>
        </w:rPr>
        <w:t xml:space="preserve"> carries at least the following minimum levels of insurance.  </w:t>
      </w:r>
      <w:r>
        <w:rPr>
          <w:sz w:val="24"/>
          <w:szCs w:val="24"/>
        </w:rPr>
        <w:t>Proposer</w:t>
      </w:r>
      <w:r w:rsidRPr="00086206">
        <w:rPr>
          <w:sz w:val="24"/>
          <w:szCs w:val="24"/>
        </w:rPr>
        <w:t xml:space="preserve"> will at its sole expense obtain and maintain in full force and effect for the duration of the resulting award and any extension hereof at least the following types and amounts of insurance for claims which may arise from or in connection with this resulting award.   All insurance must be underwritten by insurers with an A.M. Best rating of A-: VI or better.</w:t>
      </w:r>
    </w:p>
    <w:p w:rsidR="00E66711" w:rsidRPr="00086206" w:rsidRDefault="00E66711" w:rsidP="00E66711">
      <w:pPr>
        <w:pStyle w:val="BodyText"/>
        <w:spacing w:after="0" w:line="240" w:lineRule="auto"/>
        <w:ind w:left="720"/>
        <w:jc w:val="both"/>
        <w:rPr>
          <w:b/>
          <w:sz w:val="24"/>
          <w:szCs w:val="24"/>
        </w:rPr>
      </w:pPr>
    </w:p>
    <w:p w:rsidR="00E66711" w:rsidRPr="00CA31F3" w:rsidRDefault="00E66711" w:rsidP="00E66711">
      <w:pPr>
        <w:pStyle w:val="BodyText"/>
        <w:spacing w:after="0" w:line="240" w:lineRule="auto"/>
        <w:ind w:left="720"/>
        <w:jc w:val="both"/>
        <w:rPr>
          <w:b/>
          <w:sz w:val="24"/>
          <w:szCs w:val="24"/>
        </w:rPr>
      </w:pPr>
      <w:r w:rsidRPr="00086206">
        <w:rPr>
          <w:sz w:val="24"/>
          <w:szCs w:val="24"/>
        </w:rPr>
        <w:t xml:space="preserve">The </w:t>
      </w:r>
      <w:r>
        <w:rPr>
          <w:sz w:val="24"/>
          <w:szCs w:val="24"/>
        </w:rPr>
        <w:t>proposer</w:t>
      </w:r>
      <w:r w:rsidRPr="00086206">
        <w:rPr>
          <w:sz w:val="24"/>
          <w:szCs w:val="24"/>
        </w:rPr>
        <w:t xml:space="preserve"> will maintain, at </w:t>
      </w:r>
      <w:r>
        <w:rPr>
          <w:sz w:val="24"/>
          <w:szCs w:val="24"/>
        </w:rPr>
        <w:t>proposer</w:t>
      </w:r>
      <w:r w:rsidRPr="00086206">
        <w:rPr>
          <w:sz w:val="24"/>
          <w:szCs w:val="24"/>
        </w:rPr>
        <w:t>’s sole expense, on a primary and non-contributory basis, at all times during the life of the award insurance coverages, limits, and endorsements described herein.  All insurance must be underwritten by insurers with an A.M. Best rating of A-: VI or</w:t>
      </w:r>
      <w:r w:rsidRPr="00CA31F3">
        <w:rPr>
          <w:sz w:val="24"/>
          <w:szCs w:val="24"/>
        </w:rPr>
        <w:t xml:space="preserve"> better.  Upon award, the </w:t>
      </w:r>
      <w:r>
        <w:rPr>
          <w:sz w:val="24"/>
          <w:szCs w:val="24"/>
        </w:rPr>
        <w:t>proposer</w:t>
      </w:r>
      <w:r w:rsidRPr="00CA31F3">
        <w:rPr>
          <w:sz w:val="24"/>
          <w:szCs w:val="24"/>
        </w:rPr>
        <w:t xml:space="preserve"> will provide Certificate(s) of Insurance to KCDC evidencing said insurance coverages. </w:t>
      </w:r>
    </w:p>
    <w:p w:rsidR="00E66711" w:rsidRPr="00CA31F3" w:rsidRDefault="00E66711" w:rsidP="00E66711">
      <w:pPr>
        <w:pStyle w:val="BodyText"/>
        <w:spacing w:after="0" w:line="240" w:lineRule="auto"/>
        <w:ind w:left="720"/>
        <w:jc w:val="both"/>
        <w:rPr>
          <w:b/>
          <w:sz w:val="24"/>
          <w:szCs w:val="24"/>
        </w:rPr>
      </w:pPr>
    </w:p>
    <w:p w:rsidR="00E66711" w:rsidRPr="00CA31F3" w:rsidRDefault="00E66711" w:rsidP="00E66711">
      <w:pPr>
        <w:pStyle w:val="BodyText"/>
        <w:spacing w:after="0" w:line="240" w:lineRule="auto"/>
        <w:ind w:left="720"/>
        <w:jc w:val="both"/>
        <w:rPr>
          <w:b/>
          <w:sz w:val="24"/>
          <w:szCs w:val="24"/>
        </w:rPr>
      </w:pPr>
      <w:r w:rsidRPr="00CA31F3">
        <w:rPr>
          <w:sz w:val="24"/>
          <w:szCs w:val="24"/>
        </w:rPr>
        <w:t xml:space="preserve">The </w:t>
      </w:r>
      <w:r>
        <w:rPr>
          <w:sz w:val="24"/>
          <w:szCs w:val="24"/>
        </w:rPr>
        <w:t>proposer</w:t>
      </w:r>
      <w:r w:rsidRPr="00CA31F3">
        <w:rPr>
          <w:sz w:val="24"/>
          <w:szCs w:val="24"/>
        </w:rPr>
        <w:t xml:space="preserve"> agrees the insurance requirements herein as well as KCDC’s review or acknowledgement, is not intended to and will not in any manner limit or qualify the liabilities and obligations assumed by the </w:t>
      </w:r>
      <w:r>
        <w:rPr>
          <w:sz w:val="24"/>
          <w:szCs w:val="24"/>
        </w:rPr>
        <w:t>proposer</w:t>
      </w:r>
      <w:r w:rsidRPr="00CA31F3">
        <w:rPr>
          <w:sz w:val="24"/>
          <w:szCs w:val="24"/>
        </w:rPr>
        <w:t xml:space="preserve"> under this award </w:t>
      </w:r>
    </w:p>
    <w:p w:rsidR="00E66711" w:rsidRDefault="00E66711" w:rsidP="00E66711">
      <w:pPr>
        <w:pStyle w:val="BodyText"/>
        <w:spacing w:after="0" w:line="240" w:lineRule="auto"/>
        <w:ind w:left="720" w:hanging="720"/>
        <w:jc w:val="both"/>
        <w:rPr>
          <w:sz w:val="24"/>
          <w:szCs w:val="24"/>
        </w:rPr>
      </w:pPr>
    </w:p>
    <w:p w:rsidR="00E66711" w:rsidRPr="00CA31F3" w:rsidRDefault="00E66711" w:rsidP="00E66711">
      <w:pPr>
        <w:pStyle w:val="BodyText"/>
        <w:spacing w:after="0" w:line="240" w:lineRule="auto"/>
        <w:ind w:left="720" w:hanging="720"/>
        <w:jc w:val="both"/>
        <w:rPr>
          <w:b/>
          <w:sz w:val="24"/>
          <w:szCs w:val="24"/>
        </w:rPr>
      </w:pPr>
      <w:r w:rsidRPr="00CA31F3">
        <w:rPr>
          <w:sz w:val="24"/>
          <w:szCs w:val="24"/>
        </w:rPr>
        <w:t>a.</w:t>
      </w:r>
      <w:r w:rsidRPr="00CA31F3">
        <w:rPr>
          <w:sz w:val="24"/>
          <w:szCs w:val="24"/>
        </w:rPr>
        <w:tab/>
      </w:r>
      <w:r w:rsidRPr="00CA31F3">
        <w:rPr>
          <w:i/>
          <w:sz w:val="24"/>
          <w:szCs w:val="24"/>
        </w:rPr>
        <w:t>Commercial General Liability Insurance:</w:t>
      </w:r>
      <w:r w:rsidRPr="00CA31F3">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will apply separately to the work/location in this award or be no less than $2,000,000.  </w:t>
      </w:r>
    </w:p>
    <w:p w:rsidR="00E66711" w:rsidRDefault="00E66711" w:rsidP="00E66711">
      <w:pPr>
        <w:pStyle w:val="BodyText"/>
        <w:spacing w:after="0" w:line="240" w:lineRule="auto"/>
        <w:ind w:left="720"/>
        <w:jc w:val="both"/>
        <w:rPr>
          <w:b/>
          <w:sz w:val="24"/>
          <w:szCs w:val="24"/>
        </w:rPr>
      </w:pPr>
    </w:p>
    <w:p w:rsidR="00B96B68" w:rsidRDefault="00B96B68" w:rsidP="00E66711">
      <w:pPr>
        <w:pStyle w:val="BodyText"/>
        <w:spacing w:after="0" w:line="240" w:lineRule="auto"/>
        <w:ind w:left="720"/>
        <w:jc w:val="both"/>
        <w:rPr>
          <w:b/>
          <w:sz w:val="24"/>
          <w:szCs w:val="24"/>
        </w:rPr>
      </w:pPr>
    </w:p>
    <w:p w:rsidR="00B96B68" w:rsidRDefault="00B96B68" w:rsidP="00E66711">
      <w:pPr>
        <w:pStyle w:val="BodyText"/>
        <w:spacing w:after="0" w:line="240" w:lineRule="auto"/>
        <w:ind w:left="720"/>
        <w:jc w:val="both"/>
        <w:rPr>
          <w:b/>
          <w:sz w:val="24"/>
          <w:szCs w:val="24"/>
        </w:rPr>
      </w:pPr>
    </w:p>
    <w:p w:rsidR="00B96B68" w:rsidRDefault="00B96B68" w:rsidP="00E66711">
      <w:pPr>
        <w:pStyle w:val="BodyText"/>
        <w:spacing w:after="0" w:line="240" w:lineRule="auto"/>
        <w:ind w:left="720"/>
        <w:jc w:val="both"/>
        <w:rPr>
          <w:b/>
          <w:sz w:val="24"/>
          <w:szCs w:val="24"/>
        </w:rPr>
      </w:pPr>
    </w:p>
    <w:p w:rsidR="00E66711" w:rsidRPr="00CA31F3" w:rsidRDefault="00E66711" w:rsidP="00E66711">
      <w:pPr>
        <w:pStyle w:val="BodyText"/>
        <w:spacing w:after="0" w:line="240" w:lineRule="auto"/>
        <w:ind w:left="720"/>
        <w:jc w:val="both"/>
        <w:rPr>
          <w:b/>
          <w:sz w:val="24"/>
          <w:szCs w:val="24"/>
        </w:rPr>
      </w:pPr>
      <w:r w:rsidRPr="00CA31F3">
        <w:rPr>
          <w:sz w:val="24"/>
          <w:szCs w:val="24"/>
        </w:rPr>
        <w:t xml:space="preserve">Such insurance will contain or be endorsed to contain a provision that includes KCDC, its officials, officers, employees, and volunteers as additional insureds with respect to liability arising out of work or operations performed by or on behalf of the </w:t>
      </w:r>
      <w:r>
        <w:rPr>
          <w:sz w:val="24"/>
          <w:szCs w:val="24"/>
        </w:rPr>
        <w:t>proposer</w:t>
      </w:r>
      <w:r w:rsidRPr="00CA31F3">
        <w:rPr>
          <w:sz w:val="24"/>
          <w:szCs w:val="24"/>
        </w:rPr>
        <w:t xml:space="preserve"> including materials, parts, or equipment furnished in connection with such work or operations.  The coverage will contain no special limitations on the scope of its protection afforded to the above-listed insureds.  </w:t>
      </w:r>
    </w:p>
    <w:p w:rsidR="00E66711" w:rsidRPr="00CA31F3" w:rsidRDefault="00E66711" w:rsidP="00E66711">
      <w:pPr>
        <w:pStyle w:val="BodyText"/>
        <w:spacing w:after="0" w:line="240" w:lineRule="auto"/>
        <w:ind w:left="720"/>
        <w:jc w:val="both"/>
        <w:rPr>
          <w:b/>
          <w:sz w:val="24"/>
          <w:szCs w:val="24"/>
        </w:rPr>
      </w:pPr>
    </w:p>
    <w:p w:rsidR="00E66711" w:rsidRPr="00CA31F3" w:rsidRDefault="00E66711" w:rsidP="00E66711">
      <w:pPr>
        <w:pStyle w:val="BodyText"/>
        <w:spacing w:after="0" w:line="240" w:lineRule="auto"/>
        <w:ind w:left="720"/>
        <w:jc w:val="both"/>
        <w:rPr>
          <w:b/>
          <w:sz w:val="24"/>
          <w:szCs w:val="24"/>
        </w:rPr>
      </w:pPr>
      <w:r w:rsidRPr="00CA31F3">
        <w:rPr>
          <w:sz w:val="24"/>
          <w:szCs w:val="24"/>
        </w:rPr>
        <w:t>The Additional Insured will read “Knoxville’s Community Development Corporation (KCDC)”.</w:t>
      </w:r>
    </w:p>
    <w:p w:rsidR="00E66711" w:rsidRPr="00CA31F3" w:rsidRDefault="00E66711" w:rsidP="00E66711">
      <w:pPr>
        <w:pStyle w:val="BodyText"/>
        <w:spacing w:after="0" w:line="240" w:lineRule="auto"/>
        <w:ind w:left="720"/>
        <w:jc w:val="both"/>
        <w:rPr>
          <w:b/>
          <w:sz w:val="24"/>
          <w:szCs w:val="24"/>
        </w:rPr>
      </w:pPr>
    </w:p>
    <w:p w:rsidR="00E66711" w:rsidRPr="00CA31F3" w:rsidRDefault="00E66711" w:rsidP="00E66711">
      <w:pPr>
        <w:pStyle w:val="BodyText"/>
        <w:spacing w:after="0" w:line="240" w:lineRule="auto"/>
        <w:ind w:left="720"/>
        <w:jc w:val="both"/>
        <w:rPr>
          <w:b/>
          <w:sz w:val="24"/>
          <w:szCs w:val="24"/>
        </w:rPr>
      </w:pPr>
      <w:r w:rsidRPr="00CA31F3">
        <w:rPr>
          <w:sz w:val="24"/>
          <w:szCs w:val="24"/>
        </w:rPr>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w:t>
      </w:r>
      <w:r>
        <w:rPr>
          <w:sz w:val="24"/>
          <w:szCs w:val="24"/>
        </w:rPr>
        <w:t>proposer</w:t>
      </w:r>
      <w:r w:rsidRPr="00CA31F3">
        <w:rPr>
          <w:sz w:val="24"/>
          <w:szCs w:val="24"/>
        </w:rPr>
        <w:t xml:space="preserve"> will add by endorsement, KCDC, its officials, officers, employees, and volunteers as an additional insured.</w:t>
      </w:r>
    </w:p>
    <w:p w:rsidR="00E66711" w:rsidRPr="00CA31F3" w:rsidRDefault="00E66711" w:rsidP="00E66711">
      <w:pPr>
        <w:pStyle w:val="BodyText"/>
        <w:spacing w:after="0" w:line="240" w:lineRule="auto"/>
        <w:ind w:left="1440" w:hanging="720"/>
        <w:jc w:val="both"/>
        <w:rPr>
          <w:b/>
          <w:sz w:val="24"/>
          <w:szCs w:val="24"/>
        </w:rPr>
      </w:pPr>
    </w:p>
    <w:p w:rsidR="00E66711" w:rsidRPr="00CA31F3" w:rsidRDefault="00E66711" w:rsidP="00E66711">
      <w:pPr>
        <w:pStyle w:val="BodyText"/>
        <w:spacing w:after="0" w:line="240" w:lineRule="auto"/>
        <w:ind w:left="720" w:hanging="720"/>
        <w:jc w:val="both"/>
        <w:rPr>
          <w:b/>
          <w:sz w:val="24"/>
          <w:szCs w:val="24"/>
        </w:rPr>
      </w:pPr>
      <w:r w:rsidRPr="00CA31F3">
        <w:rPr>
          <w:sz w:val="24"/>
          <w:szCs w:val="24"/>
        </w:rPr>
        <w:t>b.</w:t>
      </w:r>
      <w:r w:rsidRPr="00CA31F3">
        <w:rPr>
          <w:sz w:val="24"/>
          <w:szCs w:val="24"/>
        </w:rPr>
        <w:tab/>
      </w:r>
      <w:r w:rsidRPr="00CA31F3">
        <w:rPr>
          <w:i/>
          <w:sz w:val="24"/>
          <w:szCs w:val="24"/>
        </w:rPr>
        <w:t>Automobile Liability Insurance:</w:t>
      </w:r>
      <w:r w:rsidRPr="00CA31F3">
        <w:rPr>
          <w:sz w:val="24"/>
          <w:szCs w:val="24"/>
        </w:rPr>
        <w:t xml:space="preserve">  including vehicles owned, hired, and non-owned, with a combined single limit of not less than $1,000,000 each occurrence.  Such insurance will include coverage for loading and unloading hazards.  </w:t>
      </w:r>
    </w:p>
    <w:p w:rsidR="00E66711" w:rsidRPr="00CA31F3" w:rsidRDefault="00E66711" w:rsidP="00E66711">
      <w:pPr>
        <w:pStyle w:val="BodyText"/>
        <w:spacing w:after="0" w:line="240" w:lineRule="auto"/>
        <w:ind w:left="720" w:hanging="720"/>
        <w:jc w:val="both"/>
        <w:rPr>
          <w:b/>
          <w:i/>
          <w:sz w:val="24"/>
          <w:szCs w:val="24"/>
        </w:rPr>
      </w:pPr>
    </w:p>
    <w:p w:rsidR="00E66711" w:rsidRPr="00CA31F3" w:rsidRDefault="00E66711" w:rsidP="00E66711">
      <w:pPr>
        <w:pStyle w:val="BodyText"/>
        <w:spacing w:after="0" w:line="240" w:lineRule="auto"/>
        <w:ind w:left="720" w:hanging="720"/>
        <w:jc w:val="both"/>
        <w:rPr>
          <w:b/>
          <w:sz w:val="24"/>
          <w:szCs w:val="24"/>
        </w:rPr>
      </w:pPr>
      <w:r w:rsidRPr="00CA31F3">
        <w:rPr>
          <w:sz w:val="24"/>
          <w:szCs w:val="24"/>
        </w:rPr>
        <w:t>c.</w:t>
      </w:r>
      <w:r w:rsidRPr="00CA31F3">
        <w:rPr>
          <w:sz w:val="24"/>
          <w:szCs w:val="24"/>
        </w:rPr>
        <w:tab/>
      </w:r>
      <w:r w:rsidRPr="00CA31F3">
        <w:rPr>
          <w:i/>
          <w:sz w:val="24"/>
          <w:szCs w:val="24"/>
        </w:rPr>
        <w:t xml:space="preserve">Workers’ Compensation Insurance and Employers Liability Insurance:  </w:t>
      </w:r>
      <w:r w:rsidRPr="00CA31F3">
        <w:rPr>
          <w:sz w:val="24"/>
          <w:szCs w:val="24"/>
        </w:rPr>
        <w:t>with statutory limits as required by the State of Tennessee or other applicable laws.</w:t>
      </w:r>
    </w:p>
    <w:p w:rsidR="00E66711" w:rsidRDefault="00E66711" w:rsidP="00E66711">
      <w:pPr>
        <w:pStyle w:val="BodyText"/>
        <w:spacing w:after="0" w:line="240" w:lineRule="auto"/>
        <w:ind w:left="720" w:hanging="720"/>
        <w:jc w:val="both"/>
        <w:rPr>
          <w:b/>
          <w:sz w:val="24"/>
          <w:szCs w:val="24"/>
        </w:rPr>
      </w:pPr>
    </w:p>
    <w:p w:rsidR="00E66711" w:rsidRDefault="00E66711" w:rsidP="00E66711">
      <w:pPr>
        <w:pStyle w:val="BodyText"/>
        <w:spacing w:after="0" w:line="240" w:lineRule="auto"/>
        <w:jc w:val="both"/>
        <w:rPr>
          <w:sz w:val="24"/>
          <w:szCs w:val="24"/>
        </w:rPr>
      </w:pPr>
      <w:r w:rsidRPr="00CA31F3">
        <w:rPr>
          <w:sz w:val="24"/>
          <w:szCs w:val="24"/>
        </w:rPr>
        <w:t>d.</w:t>
      </w:r>
      <w:r w:rsidRPr="00CA31F3">
        <w:rPr>
          <w:sz w:val="24"/>
          <w:szCs w:val="24"/>
        </w:rPr>
        <w:tab/>
      </w:r>
      <w:r w:rsidRPr="00CA31F3">
        <w:rPr>
          <w:i/>
          <w:sz w:val="24"/>
          <w:szCs w:val="24"/>
        </w:rPr>
        <w:t xml:space="preserve">Other Insurance Requirements: </w:t>
      </w:r>
      <w:r w:rsidRPr="00CA31F3">
        <w:rPr>
          <w:sz w:val="24"/>
          <w:szCs w:val="24"/>
        </w:rPr>
        <w:t xml:space="preserve">  </w:t>
      </w:r>
      <w:r>
        <w:rPr>
          <w:sz w:val="24"/>
          <w:szCs w:val="24"/>
        </w:rPr>
        <w:t>Proposer</w:t>
      </w:r>
      <w:r w:rsidRPr="00CA31F3">
        <w:rPr>
          <w:sz w:val="24"/>
          <w:szCs w:val="24"/>
        </w:rPr>
        <w:t xml:space="preserve"> will:</w:t>
      </w:r>
    </w:p>
    <w:p w:rsidR="00E66711" w:rsidRPr="00932DFE" w:rsidRDefault="00E66711" w:rsidP="00E66711">
      <w:pPr>
        <w:pStyle w:val="BodyText"/>
        <w:widowControl w:val="0"/>
        <w:numPr>
          <w:ilvl w:val="0"/>
          <w:numId w:val="4"/>
        </w:numPr>
        <w:autoSpaceDE w:val="0"/>
        <w:autoSpaceDN w:val="0"/>
        <w:adjustRightInd w:val="0"/>
        <w:spacing w:after="0" w:line="240" w:lineRule="auto"/>
        <w:jc w:val="both"/>
        <w:rPr>
          <w:b/>
          <w:sz w:val="24"/>
          <w:szCs w:val="24"/>
        </w:rPr>
      </w:pPr>
      <w:r w:rsidRPr="00CA31F3">
        <w:rPr>
          <w:sz w:val="24"/>
          <w:szCs w:val="24"/>
        </w:rPr>
        <w:t xml:space="preserve">Upon award, furnish KCDC with original Certificates of Insurance and amendatory endorsements effecting coverage required by this section.  Certificates of Insurance will provide a minimum 30-day endeavor to notify KCDC of cancellation when available by </w:t>
      </w:r>
      <w:r>
        <w:rPr>
          <w:sz w:val="24"/>
          <w:szCs w:val="24"/>
        </w:rPr>
        <w:t>proposer</w:t>
      </w:r>
      <w:r w:rsidRPr="00CA31F3">
        <w:rPr>
          <w:sz w:val="24"/>
          <w:szCs w:val="24"/>
        </w:rPr>
        <w:t xml:space="preserve">’s insurance.  If the </w:t>
      </w:r>
      <w:r>
        <w:rPr>
          <w:sz w:val="24"/>
          <w:szCs w:val="24"/>
        </w:rPr>
        <w:t>proposer</w:t>
      </w:r>
      <w:r w:rsidRPr="00CA31F3">
        <w:rPr>
          <w:sz w:val="24"/>
          <w:szCs w:val="24"/>
        </w:rPr>
        <w:t xml:space="preserve"> receives a non-renewal or cancellation notice from an insurance carrier affording the required coverage, or receives notice that coverage no longer complies with the insurance requirements herein, </w:t>
      </w:r>
      <w:r>
        <w:rPr>
          <w:sz w:val="24"/>
          <w:szCs w:val="24"/>
        </w:rPr>
        <w:t>proposer</w:t>
      </w:r>
      <w:r w:rsidRPr="00CA31F3">
        <w:rPr>
          <w:sz w:val="24"/>
          <w:szCs w:val="24"/>
        </w:rPr>
        <w:t xml:space="preserve"> will notify KCDC by email or fax within five (5) business days and provide a copy of the non-renewal for cancellation notice or written specifics as to which coverage is no longer in compliance.  </w:t>
      </w:r>
    </w:p>
    <w:p w:rsidR="00E66711" w:rsidRPr="00CA31F3" w:rsidRDefault="00E66711" w:rsidP="00E66711">
      <w:pPr>
        <w:pStyle w:val="BodyText"/>
        <w:widowControl w:val="0"/>
        <w:autoSpaceDE w:val="0"/>
        <w:autoSpaceDN w:val="0"/>
        <w:adjustRightInd w:val="0"/>
        <w:spacing w:after="0" w:line="240" w:lineRule="auto"/>
        <w:ind w:left="1080"/>
        <w:jc w:val="both"/>
        <w:rPr>
          <w:b/>
          <w:sz w:val="24"/>
          <w:szCs w:val="24"/>
        </w:rPr>
      </w:pPr>
    </w:p>
    <w:p w:rsidR="00E66711" w:rsidRPr="00CA31F3" w:rsidRDefault="00E66711" w:rsidP="00E66711">
      <w:pPr>
        <w:pStyle w:val="BodyText"/>
        <w:spacing w:after="0" w:line="240" w:lineRule="auto"/>
        <w:ind w:left="1080"/>
        <w:jc w:val="both"/>
        <w:rPr>
          <w:b/>
          <w:sz w:val="24"/>
          <w:szCs w:val="24"/>
        </w:rPr>
      </w:pPr>
      <w:r w:rsidRPr="00CA31F3">
        <w:rPr>
          <w:sz w:val="24"/>
          <w:szCs w:val="24"/>
        </w:rPr>
        <w:t>The certificate holder address will read:</w:t>
      </w:r>
    </w:p>
    <w:p w:rsidR="00E66711" w:rsidRPr="00CA31F3" w:rsidRDefault="00E66711" w:rsidP="00E66711">
      <w:pPr>
        <w:pStyle w:val="BodyText"/>
        <w:spacing w:after="0" w:line="240" w:lineRule="auto"/>
        <w:ind w:left="1440"/>
        <w:jc w:val="both"/>
        <w:rPr>
          <w:b/>
          <w:sz w:val="24"/>
          <w:szCs w:val="24"/>
        </w:rPr>
      </w:pPr>
      <w:r w:rsidRPr="00CA31F3">
        <w:rPr>
          <w:sz w:val="24"/>
          <w:szCs w:val="24"/>
        </w:rPr>
        <w:t>Knoxville’s Community Development Corporation</w:t>
      </w:r>
    </w:p>
    <w:p w:rsidR="00E66711" w:rsidRPr="00CA31F3" w:rsidRDefault="00E66711" w:rsidP="00E66711">
      <w:pPr>
        <w:pStyle w:val="BodyText"/>
        <w:spacing w:after="0" w:line="240" w:lineRule="auto"/>
        <w:ind w:left="1440"/>
        <w:jc w:val="both"/>
        <w:rPr>
          <w:b/>
          <w:sz w:val="24"/>
          <w:szCs w:val="24"/>
        </w:rPr>
      </w:pPr>
      <w:r w:rsidRPr="00CA31F3">
        <w:rPr>
          <w:sz w:val="24"/>
          <w:szCs w:val="24"/>
        </w:rPr>
        <w:t>Attn:  Contracting Officer</w:t>
      </w:r>
    </w:p>
    <w:p w:rsidR="00E66711" w:rsidRPr="00CA31F3" w:rsidRDefault="00E66711" w:rsidP="00E66711">
      <w:pPr>
        <w:pStyle w:val="BodyText"/>
        <w:spacing w:after="0" w:line="240" w:lineRule="auto"/>
        <w:ind w:left="1440"/>
        <w:jc w:val="both"/>
        <w:rPr>
          <w:b/>
          <w:sz w:val="24"/>
          <w:szCs w:val="24"/>
        </w:rPr>
      </w:pPr>
      <w:r>
        <w:rPr>
          <w:sz w:val="24"/>
          <w:szCs w:val="24"/>
        </w:rPr>
        <w:t>901 N. Broadway</w:t>
      </w:r>
    </w:p>
    <w:p w:rsidR="00E66711" w:rsidRDefault="00E66711" w:rsidP="00E66711">
      <w:pPr>
        <w:pStyle w:val="BodyText"/>
        <w:spacing w:after="0" w:line="240" w:lineRule="auto"/>
        <w:ind w:left="1440"/>
        <w:jc w:val="both"/>
        <w:rPr>
          <w:sz w:val="24"/>
          <w:szCs w:val="24"/>
        </w:rPr>
      </w:pPr>
      <w:r w:rsidRPr="00CA31F3">
        <w:rPr>
          <w:sz w:val="24"/>
          <w:szCs w:val="24"/>
        </w:rPr>
        <w:t>Knoxville, TN 37917</w:t>
      </w:r>
    </w:p>
    <w:p w:rsidR="00E66711" w:rsidRPr="00CA31F3" w:rsidRDefault="00E66711" w:rsidP="00E66711">
      <w:pPr>
        <w:pStyle w:val="BodyText"/>
        <w:spacing w:after="0" w:line="240" w:lineRule="auto"/>
        <w:ind w:left="1440"/>
        <w:jc w:val="both"/>
        <w:rPr>
          <w:b/>
          <w:sz w:val="24"/>
          <w:szCs w:val="24"/>
        </w:rPr>
      </w:pPr>
    </w:p>
    <w:p w:rsidR="00E66711" w:rsidRPr="00CA31F3" w:rsidRDefault="00E66711" w:rsidP="00E66711">
      <w:pPr>
        <w:pStyle w:val="BodyText"/>
        <w:spacing w:after="0" w:line="240" w:lineRule="auto"/>
        <w:ind w:left="1440" w:hanging="720"/>
        <w:jc w:val="both"/>
        <w:rPr>
          <w:b/>
          <w:sz w:val="24"/>
          <w:szCs w:val="24"/>
        </w:rPr>
      </w:pPr>
      <w:r w:rsidRPr="00CA31F3">
        <w:rPr>
          <w:sz w:val="24"/>
          <w:szCs w:val="24"/>
        </w:rPr>
        <w:t>2.</w:t>
      </w:r>
      <w:r w:rsidRPr="00CA31F3">
        <w:rPr>
          <w:sz w:val="24"/>
          <w:szCs w:val="24"/>
        </w:rPr>
        <w:tab/>
        <w:t>Provide certified copies of endorsements and policies if requested by KCDC in lieu of or in addition to Certificates of Insurance.</w:t>
      </w:r>
    </w:p>
    <w:p w:rsidR="00E66711" w:rsidRDefault="00E66711" w:rsidP="00E66711">
      <w:pPr>
        <w:pStyle w:val="BodyText"/>
        <w:spacing w:after="0" w:line="240" w:lineRule="auto"/>
        <w:ind w:left="1440" w:hanging="720"/>
        <w:jc w:val="both"/>
        <w:rPr>
          <w:sz w:val="24"/>
          <w:szCs w:val="24"/>
        </w:rPr>
      </w:pPr>
    </w:p>
    <w:p w:rsidR="00E66711" w:rsidRPr="00CA31F3" w:rsidRDefault="00E66711" w:rsidP="00E66711">
      <w:pPr>
        <w:pStyle w:val="BodyText"/>
        <w:spacing w:after="0" w:line="240" w:lineRule="auto"/>
        <w:ind w:left="1440" w:hanging="720"/>
        <w:jc w:val="both"/>
        <w:rPr>
          <w:b/>
          <w:sz w:val="24"/>
          <w:szCs w:val="24"/>
        </w:rPr>
      </w:pPr>
      <w:r w:rsidRPr="00CA31F3">
        <w:rPr>
          <w:sz w:val="24"/>
          <w:szCs w:val="24"/>
        </w:rPr>
        <w:t>3.</w:t>
      </w:r>
      <w:r w:rsidRPr="00CA31F3">
        <w:rPr>
          <w:sz w:val="24"/>
          <w:szCs w:val="24"/>
        </w:rPr>
        <w:tab/>
        <w:t>Replace certificates, policies, and endorsements for any such insurance expiring prior to completion of services.</w:t>
      </w:r>
    </w:p>
    <w:p w:rsidR="00E66711" w:rsidRPr="00CA31F3" w:rsidRDefault="00E66711" w:rsidP="00E66711">
      <w:pPr>
        <w:pStyle w:val="BodyText"/>
        <w:spacing w:after="0" w:line="240" w:lineRule="auto"/>
        <w:ind w:left="1440" w:hanging="720"/>
        <w:jc w:val="both"/>
        <w:rPr>
          <w:b/>
          <w:sz w:val="24"/>
          <w:szCs w:val="24"/>
        </w:rPr>
      </w:pPr>
    </w:p>
    <w:p w:rsidR="00E66711" w:rsidRDefault="00E66711" w:rsidP="00E66711">
      <w:pPr>
        <w:pStyle w:val="BodyText"/>
        <w:spacing w:after="0" w:line="240" w:lineRule="auto"/>
        <w:ind w:left="1440" w:hanging="720"/>
        <w:jc w:val="both"/>
        <w:rPr>
          <w:sz w:val="24"/>
          <w:szCs w:val="24"/>
        </w:rPr>
      </w:pPr>
      <w:r w:rsidRPr="00CA31F3">
        <w:rPr>
          <w:sz w:val="24"/>
          <w:szCs w:val="24"/>
        </w:rPr>
        <w:t>4.</w:t>
      </w:r>
      <w:r w:rsidRPr="00CA31F3">
        <w:rPr>
          <w:sz w:val="24"/>
          <w:szCs w:val="24"/>
        </w:rPr>
        <w:tab/>
        <w:t>Maintain such insurance from the time services commence until services are completed.  Failure to maintain or renew coverage or to provide evidence of renewal may be treated by KCDC as a material breach of award.</w:t>
      </w:r>
    </w:p>
    <w:p w:rsidR="00E66711" w:rsidRDefault="00E66711" w:rsidP="00E66711">
      <w:pPr>
        <w:pStyle w:val="BodyText"/>
        <w:spacing w:after="0" w:line="240" w:lineRule="auto"/>
        <w:ind w:left="1440" w:hanging="720"/>
        <w:jc w:val="both"/>
        <w:rPr>
          <w:sz w:val="24"/>
          <w:szCs w:val="24"/>
        </w:rPr>
      </w:pPr>
      <w:r w:rsidRPr="00CA31F3">
        <w:rPr>
          <w:sz w:val="24"/>
          <w:szCs w:val="24"/>
        </w:rPr>
        <w:t>5.</w:t>
      </w:r>
      <w:r w:rsidRPr="00CA31F3">
        <w:rPr>
          <w:sz w:val="24"/>
          <w:szCs w:val="24"/>
        </w:rPr>
        <w:tab/>
        <w:t xml:space="preserve">Require all subcontractors to maintain during the term of the resulting award commercial general liability insurance, automobile liability insurance, and workers’ compensation/employers liability insurance (unless subcontractor’s employees are covered by </w:t>
      </w:r>
      <w:r>
        <w:rPr>
          <w:sz w:val="24"/>
          <w:szCs w:val="24"/>
        </w:rPr>
        <w:t>proposer</w:t>
      </w:r>
      <w:r w:rsidRPr="00CA31F3">
        <w:rPr>
          <w:sz w:val="24"/>
          <w:szCs w:val="24"/>
        </w:rPr>
        <w:t xml:space="preserve">’s insurance) in the same manor and limits as specified for the </w:t>
      </w:r>
      <w:r>
        <w:rPr>
          <w:sz w:val="24"/>
          <w:szCs w:val="24"/>
        </w:rPr>
        <w:t>proposer</w:t>
      </w:r>
      <w:r w:rsidRPr="00CA31F3">
        <w:rPr>
          <w:sz w:val="24"/>
          <w:szCs w:val="24"/>
        </w:rPr>
        <w:t xml:space="preserve">.  </w:t>
      </w:r>
      <w:r>
        <w:rPr>
          <w:sz w:val="24"/>
          <w:szCs w:val="24"/>
        </w:rPr>
        <w:t>Proposer</w:t>
      </w:r>
      <w:r w:rsidRPr="00CA31F3">
        <w:rPr>
          <w:sz w:val="24"/>
          <w:szCs w:val="24"/>
        </w:rPr>
        <w:t xml:space="preserve"> will furnish subcontractor(s)’ Certificates of Insurance to KCDC without expense prior to subcontractor(s) commencing work.</w:t>
      </w:r>
    </w:p>
    <w:p w:rsidR="00E66711" w:rsidRPr="00CA31F3" w:rsidRDefault="00E66711" w:rsidP="00E66711">
      <w:pPr>
        <w:pStyle w:val="BodyText"/>
        <w:spacing w:after="0" w:line="240" w:lineRule="auto"/>
        <w:ind w:left="1440" w:hanging="720"/>
        <w:jc w:val="both"/>
        <w:rPr>
          <w:b/>
          <w:sz w:val="24"/>
          <w:szCs w:val="24"/>
        </w:rPr>
      </w:pPr>
    </w:p>
    <w:p w:rsidR="00E66711" w:rsidRPr="00CA31F3" w:rsidRDefault="00E66711" w:rsidP="00E66711">
      <w:pPr>
        <w:pStyle w:val="BodyText"/>
        <w:spacing w:after="0" w:line="240" w:lineRule="auto"/>
        <w:ind w:left="1440" w:hanging="720"/>
        <w:jc w:val="both"/>
        <w:rPr>
          <w:b/>
          <w:sz w:val="24"/>
          <w:szCs w:val="24"/>
        </w:rPr>
      </w:pPr>
      <w:r w:rsidRPr="00CA31F3">
        <w:rPr>
          <w:sz w:val="24"/>
          <w:szCs w:val="24"/>
        </w:rPr>
        <w:t>6.</w:t>
      </w:r>
      <w:r w:rsidRPr="00CA31F3">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E66711" w:rsidRDefault="00E66711" w:rsidP="00E66711">
      <w:pPr>
        <w:pStyle w:val="BodyText"/>
        <w:spacing w:after="0" w:line="240" w:lineRule="auto"/>
        <w:ind w:left="1440" w:hanging="720"/>
        <w:jc w:val="both"/>
        <w:rPr>
          <w:b/>
          <w:sz w:val="24"/>
          <w:szCs w:val="24"/>
        </w:rPr>
      </w:pPr>
    </w:p>
    <w:p w:rsidR="00E66711" w:rsidRPr="00CA31F3" w:rsidRDefault="00E66711" w:rsidP="00E66711">
      <w:pPr>
        <w:pStyle w:val="BodyText"/>
        <w:spacing w:after="0" w:line="240" w:lineRule="auto"/>
        <w:ind w:left="1440" w:hanging="720"/>
        <w:jc w:val="both"/>
        <w:rPr>
          <w:b/>
          <w:sz w:val="24"/>
          <w:szCs w:val="24"/>
        </w:rPr>
      </w:pPr>
      <w:r w:rsidRPr="00CA31F3">
        <w:rPr>
          <w:sz w:val="24"/>
          <w:szCs w:val="24"/>
        </w:rPr>
        <w:t>7.</w:t>
      </w:r>
      <w:r w:rsidRPr="00CA31F3">
        <w:rPr>
          <w:sz w:val="24"/>
          <w:szCs w:val="24"/>
        </w:rPr>
        <w:tab/>
        <w:t xml:space="preserve">Provide a waiver of subrogation for each required policy herein.  When required by the insurer, or should a policy condition not permit </w:t>
      </w:r>
      <w:r>
        <w:rPr>
          <w:sz w:val="24"/>
          <w:szCs w:val="24"/>
        </w:rPr>
        <w:t>proposer</w:t>
      </w:r>
      <w:r w:rsidRPr="00CA31F3">
        <w:rPr>
          <w:sz w:val="24"/>
          <w:szCs w:val="24"/>
        </w:rPr>
        <w:t xml:space="preserve"> to enter into a pre-loss agreement to waive subrogation without an endorsement, the policy should be endorsed with a Waiver of Transfer of Rights of Recovery Against Others, or its equivalent. This waiver of subrogation requirement will not apply to any policy which includes a condition specifically prohibiting such an endorsement, or voids coverage should </w:t>
      </w:r>
      <w:r>
        <w:rPr>
          <w:sz w:val="24"/>
          <w:szCs w:val="24"/>
        </w:rPr>
        <w:t>proposer</w:t>
      </w:r>
      <w:r w:rsidRPr="00CA31F3">
        <w:rPr>
          <w:sz w:val="24"/>
          <w:szCs w:val="24"/>
        </w:rPr>
        <w:t xml:space="preserve"> enter into such an agreement on a pre-loss basis.</w:t>
      </w:r>
    </w:p>
    <w:p w:rsidR="00E66711" w:rsidRPr="00CA31F3" w:rsidRDefault="00E66711" w:rsidP="00E66711">
      <w:pPr>
        <w:pStyle w:val="BodyText"/>
        <w:spacing w:after="0" w:line="240" w:lineRule="auto"/>
        <w:ind w:left="1440" w:hanging="720"/>
        <w:jc w:val="both"/>
        <w:rPr>
          <w:b/>
          <w:sz w:val="24"/>
          <w:szCs w:val="24"/>
        </w:rPr>
      </w:pPr>
    </w:p>
    <w:p w:rsidR="00E66711" w:rsidRDefault="00E66711" w:rsidP="00E66711">
      <w:pPr>
        <w:pStyle w:val="BodyText"/>
        <w:spacing w:after="0" w:line="240" w:lineRule="auto"/>
        <w:ind w:left="1440" w:hanging="720"/>
        <w:jc w:val="both"/>
        <w:rPr>
          <w:sz w:val="24"/>
          <w:szCs w:val="24"/>
        </w:rPr>
      </w:pPr>
      <w:r w:rsidRPr="00CA31F3">
        <w:rPr>
          <w:sz w:val="24"/>
          <w:szCs w:val="24"/>
        </w:rPr>
        <w:t>8.</w:t>
      </w:r>
      <w:r w:rsidRPr="00CA31F3">
        <w:rPr>
          <w:sz w:val="24"/>
          <w:szCs w:val="24"/>
        </w:rPr>
        <w:tab/>
        <w:t xml:space="preserve">All policies must be written on an occurrence basis.  </w:t>
      </w:r>
    </w:p>
    <w:p w:rsidR="00E66711" w:rsidRDefault="00E66711" w:rsidP="00E66711">
      <w:pPr>
        <w:pStyle w:val="BodyText"/>
        <w:spacing w:after="0" w:line="240" w:lineRule="auto"/>
        <w:ind w:left="1440" w:hanging="720"/>
        <w:jc w:val="both"/>
        <w:rPr>
          <w:sz w:val="24"/>
          <w:szCs w:val="24"/>
        </w:rPr>
      </w:pPr>
    </w:p>
    <w:p w:rsidR="00E66711" w:rsidRDefault="00E66711" w:rsidP="00E66711">
      <w:pPr>
        <w:pStyle w:val="BodyText"/>
        <w:spacing w:after="0" w:line="240" w:lineRule="auto"/>
        <w:ind w:left="720" w:hanging="720"/>
        <w:jc w:val="both"/>
        <w:rPr>
          <w:rFonts w:ascii="Arial" w:eastAsia="Times New Roman" w:hAnsi="Arial" w:cs="Arial"/>
        </w:rPr>
      </w:pPr>
      <w:r>
        <w:rPr>
          <w:sz w:val="24"/>
          <w:szCs w:val="24"/>
        </w:rPr>
        <w:t>e.</w:t>
      </w:r>
      <w:r w:rsidRPr="00544050">
        <w:rPr>
          <w:sz w:val="24"/>
          <w:szCs w:val="24"/>
        </w:rPr>
        <w:tab/>
        <w:t>Once KCDC sends t</w:t>
      </w:r>
      <w:r w:rsidRPr="00544050">
        <w:rPr>
          <w:rFonts w:eastAsia="Times New Roman" w:cs="Arial"/>
          <w:sz w:val="24"/>
          <w:szCs w:val="24"/>
        </w:rPr>
        <w:t xml:space="preserve">he successful </w:t>
      </w:r>
      <w:r>
        <w:rPr>
          <w:rFonts w:eastAsia="Times New Roman" w:cs="Arial"/>
          <w:sz w:val="24"/>
          <w:szCs w:val="24"/>
        </w:rPr>
        <w:t>proposer</w:t>
      </w:r>
      <w:r w:rsidRPr="00544050">
        <w:rPr>
          <w:rFonts w:eastAsia="Times New Roman" w:cs="Arial"/>
          <w:sz w:val="24"/>
          <w:szCs w:val="24"/>
        </w:rPr>
        <w:t xml:space="preserve"> the notification of intent to award, the </w:t>
      </w:r>
      <w:r>
        <w:rPr>
          <w:rFonts w:eastAsia="Times New Roman" w:cs="Arial"/>
          <w:sz w:val="24"/>
          <w:szCs w:val="24"/>
        </w:rPr>
        <w:t>proposer</w:t>
      </w:r>
      <w:r w:rsidRPr="00544050">
        <w:rPr>
          <w:rFonts w:eastAsia="Times New Roman" w:cs="Arial"/>
          <w:sz w:val="24"/>
          <w:szCs w:val="24"/>
        </w:rPr>
        <w:t xml:space="preserve"> is required to provide a Certificate(s) of Insurance evidencing coverage as required above within </w:t>
      </w:r>
      <w:r>
        <w:rPr>
          <w:rFonts w:eastAsia="Times New Roman" w:cs="Arial"/>
          <w:sz w:val="24"/>
          <w:szCs w:val="24"/>
        </w:rPr>
        <w:t xml:space="preserve">the timeline detailed noted below. </w:t>
      </w:r>
      <w:r w:rsidRPr="00544050">
        <w:rPr>
          <w:sz w:val="24"/>
          <w:szCs w:val="24"/>
        </w:rPr>
        <w:t>Failure to comply within the set timeframe may constitute unresponsiveness and KCDC reserves the right, at its sole discretion, to reconsider the award</w:t>
      </w:r>
      <w:r>
        <w:rPr>
          <w:sz w:val="24"/>
          <w:szCs w:val="24"/>
        </w:rPr>
        <w:t>.</w:t>
      </w:r>
    </w:p>
    <w:p w:rsidR="00E66711" w:rsidRDefault="00E66711" w:rsidP="00E66711">
      <w:pPr>
        <w:pStyle w:val="BodyText"/>
        <w:spacing w:after="0" w:line="240" w:lineRule="auto"/>
        <w:ind w:left="720" w:hanging="720"/>
        <w:jc w:val="both"/>
        <w:rPr>
          <w:sz w:val="24"/>
          <w:szCs w:val="24"/>
        </w:rPr>
      </w:pPr>
    </w:p>
    <w:p w:rsidR="00E66711" w:rsidRDefault="00E66711" w:rsidP="00E66711">
      <w:pPr>
        <w:pStyle w:val="BodyText"/>
        <w:spacing w:after="0" w:line="240" w:lineRule="auto"/>
        <w:ind w:left="720" w:hanging="720"/>
        <w:jc w:val="both"/>
        <w:rPr>
          <w:rFonts w:eastAsia="Times New Roman" w:cs="Arial"/>
          <w:sz w:val="24"/>
          <w:szCs w:val="24"/>
        </w:rPr>
      </w:pPr>
      <w:r>
        <w:rPr>
          <w:rFonts w:eastAsia="Times New Roman" w:cs="Arial"/>
          <w:sz w:val="24"/>
          <w:szCs w:val="24"/>
        </w:rPr>
        <w:tab/>
        <w:t>KCDC has determined the following timeline applies to this solicitation:</w:t>
      </w:r>
    </w:p>
    <w:p w:rsidR="00E66711" w:rsidRDefault="00E66711" w:rsidP="00E66711">
      <w:pPr>
        <w:pStyle w:val="BodyText"/>
        <w:spacing w:after="0" w:line="240" w:lineRule="auto"/>
        <w:ind w:left="720" w:hanging="720"/>
        <w:jc w:val="both"/>
        <w:rPr>
          <w:rFonts w:eastAsia="Times New Roman" w:cs="Arial"/>
          <w:sz w:val="24"/>
          <w:szCs w:val="24"/>
        </w:rPr>
      </w:pPr>
    </w:p>
    <w:p w:rsidR="00E66711" w:rsidRPr="00E65EC3" w:rsidRDefault="00E66711" w:rsidP="00E66711">
      <w:pPr>
        <w:pStyle w:val="BodyText"/>
        <w:spacing w:after="0" w:line="240" w:lineRule="auto"/>
        <w:ind w:left="1440"/>
        <w:jc w:val="both"/>
        <w:rPr>
          <w:rFonts w:eastAsia="Times New Roman" w:cs="Arial"/>
          <w:sz w:val="24"/>
          <w:szCs w:val="24"/>
        </w:rPr>
      </w:pPr>
      <w:r w:rsidRPr="00E65EC3">
        <w:rPr>
          <w:rFonts w:eastAsia="Times New Roman" w:cs="Arial"/>
          <w:sz w:val="24"/>
          <w:szCs w:val="24"/>
        </w:rPr>
        <w:t>General Services:</w:t>
      </w:r>
      <w:r w:rsidRPr="00E65EC3">
        <w:rPr>
          <w:rFonts w:eastAsia="Times New Roman" w:cs="Arial"/>
          <w:sz w:val="24"/>
          <w:szCs w:val="24"/>
        </w:rPr>
        <w:tab/>
      </w:r>
      <w:r w:rsidRPr="00E65EC3">
        <w:rPr>
          <w:rFonts w:eastAsia="Times New Roman" w:cs="Arial"/>
          <w:sz w:val="24"/>
          <w:szCs w:val="24"/>
        </w:rPr>
        <w:tab/>
        <w:t xml:space="preserve">7 calendar days </w:t>
      </w:r>
      <w:r w:rsidRPr="00E65EC3">
        <w:rPr>
          <w:rFonts w:eastAsia="Times New Roman" w:cs="Arial"/>
          <w:sz w:val="24"/>
          <w:szCs w:val="24"/>
        </w:rPr>
        <w:tab/>
      </w:r>
      <w:r w:rsidRPr="00E65EC3">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Content>
          <w:r>
            <w:rPr>
              <w:rFonts w:ascii="MS Gothic" w:eastAsia="MS Gothic" w:hAnsi="MS Gothic" w:hint="eastAsia"/>
              <w:bCs/>
              <w:sz w:val="24"/>
              <w:szCs w:val="24"/>
            </w:rPr>
            <w:t>☒</w:t>
          </w:r>
        </w:sdtContent>
      </w:sdt>
      <w:r w:rsidRPr="00E65EC3">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E66711" w:rsidRPr="00E65EC3" w:rsidRDefault="00E66711" w:rsidP="00E66711">
      <w:pPr>
        <w:pStyle w:val="BodyText"/>
        <w:spacing w:after="0" w:line="240" w:lineRule="auto"/>
        <w:ind w:left="1440"/>
        <w:jc w:val="both"/>
        <w:rPr>
          <w:rFonts w:eastAsia="Times New Roman" w:cs="Arial"/>
          <w:sz w:val="24"/>
          <w:szCs w:val="24"/>
        </w:rPr>
      </w:pPr>
      <w:r w:rsidRPr="00E65EC3">
        <w:rPr>
          <w:rFonts w:eastAsia="Times New Roman" w:cs="Arial"/>
          <w:sz w:val="24"/>
          <w:szCs w:val="24"/>
        </w:rPr>
        <w:t>Construction Services  </w:t>
      </w:r>
      <w:r w:rsidRPr="00E65EC3">
        <w:rPr>
          <w:rFonts w:eastAsia="Times New Roman" w:cs="Arial"/>
          <w:sz w:val="24"/>
          <w:szCs w:val="24"/>
        </w:rPr>
        <w:tab/>
        <w:t>15 calendar days</w:t>
      </w:r>
      <w:r w:rsidRPr="00E65EC3">
        <w:rPr>
          <w:rFonts w:eastAsia="Times New Roman" w:cs="Arial"/>
          <w:sz w:val="24"/>
          <w:szCs w:val="24"/>
        </w:rPr>
        <w:tab/>
      </w:r>
      <w:r w:rsidRPr="00E65EC3">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Yes     </w:t>
      </w:r>
      <w:sdt>
        <w:sdtPr>
          <w:rPr>
            <w:bCs/>
            <w:sz w:val="24"/>
            <w:szCs w:val="24"/>
          </w:rPr>
          <w:id w:val="-564880899"/>
          <w14:checkbox>
            <w14:checked w14:val="0"/>
            <w14:checkedState w14:val="2612" w14:font="MS Gothic"/>
            <w14:uncheckedState w14:val="2610" w14:font="MS Gothic"/>
          </w14:checkbox>
        </w:sdt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E66711" w:rsidRDefault="00E66711" w:rsidP="00E66711">
      <w:pPr>
        <w:rPr>
          <w:rFonts w:asciiTheme="minorHAnsi" w:hAnsiTheme="minorHAnsi"/>
        </w:rPr>
      </w:pPr>
    </w:p>
    <w:p w:rsidR="00EE6B46" w:rsidRPr="00C74AD5" w:rsidRDefault="00EE6B46" w:rsidP="00EE6B46">
      <w:pPr>
        <w:rPr>
          <w:rFonts w:asciiTheme="minorHAnsi" w:hAnsiTheme="minorHAnsi"/>
          <w:b/>
          <w:u w:val="single"/>
        </w:rPr>
      </w:pPr>
      <w:r>
        <w:rPr>
          <w:rFonts w:asciiTheme="minorHAnsi" w:hAnsiTheme="minorHAnsi"/>
        </w:rPr>
        <w:t>10</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INVOICING/ORDERING</w:t>
      </w:r>
    </w:p>
    <w:p w:rsidR="00EE6B46" w:rsidRPr="00C74AD5" w:rsidRDefault="00EE6B46" w:rsidP="00EE6B46">
      <w:pPr>
        <w:rPr>
          <w:rFonts w:asciiTheme="minorHAnsi" w:hAnsiTheme="minorHAnsi"/>
        </w:rPr>
      </w:pPr>
    </w:p>
    <w:p w:rsidR="00EE6B46" w:rsidRPr="00C74AD5" w:rsidRDefault="00EE6B46" w:rsidP="00EE6B46">
      <w:pPr>
        <w:ind w:left="720" w:hanging="720"/>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w:t>
      </w:r>
      <w:r w:rsidR="00D72C44">
        <w:rPr>
          <w:rFonts w:asciiTheme="minorHAnsi" w:hAnsiTheme="minorHAnsi"/>
        </w:rPr>
        <w:t>P</w:t>
      </w:r>
      <w:r w:rsidRPr="00C74AD5">
        <w:rPr>
          <w:rFonts w:asciiTheme="minorHAnsi" w:hAnsiTheme="minorHAnsi"/>
        </w:rPr>
        <w:t>urchase orders authorize work and obligate payment</w:t>
      </w:r>
      <w:r w:rsidR="00D72C44">
        <w:rPr>
          <w:rFonts w:asciiTheme="minorHAnsi" w:hAnsiTheme="minorHAnsi"/>
        </w:rPr>
        <w:t xml:space="preserve">. </w:t>
      </w:r>
      <w:r w:rsidRPr="00C74AD5">
        <w:rPr>
          <w:rFonts w:asciiTheme="minorHAnsi" w:hAnsiTheme="minorHAnsi"/>
        </w:rPr>
        <w:t xml:space="preserve">KCDC does not have a legal obligation to pay for </w:t>
      </w:r>
      <w:r w:rsidR="00D72C44">
        <w:rPr>
          <w:rFonts w:asciiTheme="minorHAnsi" w:hAnsiTheme="minorHAnsi"/>
        </w:rPr>
        <w:t>work or goods delivered prior to purchase order issuance.</w:t>
      </w:r>
    </w:p>
    <w:p w:rsidR="00EE6B46" w:rsidRDefault="00EE6B46" w:rsidP="00EE6B46">
      <w:pPr>
        <w:pStyle w:val="BodyText"/>
        <w:spacing w:after="0" w:line="240" w:lineRule="auto"/>
        <w:ind w:left="720" w:hanging="720"/>
        <w:rPr>
          <w:sz w:val="24"/>
          <w:szCs w:val="24"/>
        </w:rPr>
      </w:pPr>
    </w:p>
    <w:p w:rsidR="00EE6B46" w:rsidRPr="00C74AD5" w:rsidRDefault="00EE6B46" w:rsidP="00EE6B46">
      <w:r>
        <w:t>b</w:t>
      </w:r>
      <w:r w:rsidRPr="00C74AD5">
        <w:t>.</w:t>
      </w:r>
      <w:r w:rsidRPr="00C74AD5">
        <w:tab/>
        <w:t>Invoices must:</w:t>
      </w:r>
    </w:p>
    <w:p w:rsidR="00EE6B46" w:rsidRPr="00C74AD5" w:rsidRDefault="00EE6B46" w:rsidP="00EE6B46"/>
    <w:p w:rsidR="00EE6B46" w:rsidRPr="00C74AD5" w:rsidRDefault="00EE6B46" w:rsidP="00EE6B46">
      <w:pPr>
        <w:pStyle w:val="ListParagraph"/>
        <w:rPr>
          <w:sz w:val="24"/>
          <w:szCs w:val="24"/>
        </w:rPr>
      </w:pPr>
      <w:r w:rsidRPr="00C74AD5">
        <w:rPr>
          <w:sz w:val="24"/>
          <w:szCs w:val="24"/>
        </w:rPr>
        <w:t>1.</w:t>
      </w:r>
      <w:r w:rsidRPr="00C74AD5">
        <w:rPr>
          <w:sz w:val="24"/>
          <w:szCs w:val="24"/>
        </w:rPr>
        <w:tab/>
        <w:t>Be numbered</w:t>
      </w:r>
    </w:p>
    <w:p w:rsidR="00EE6B46" w:rsidRDefault="00EE6B46" w:rsidP="00EE6B46">
      <w:pPr>
        <w:pStyle w:val="ListParagraph"/>
        <w:rPr>
          <w:sz w:val="24"/>
          <w:szCs w:val="24"/>
        </w:rPr>
      </w:pPr>
    </w:p>
    <w:p w:rsidR="00EE6B46" w:rsidRPr="00C74AD5" w:rsidRDefault="00EE6B46" w:rsidP="00EE6B46">
      <w:pPr>
        <w:pStyle w:val="ListParagraph"/>
        <w:rPr>
          <w:sz w:val="24"/>
          <w:szCs w:val="24"/>
        </w:rPr>
      </w:pPr>
      <w:r w:rsidRPr="00C74AD5">
        <w:rPr>
          <w:sz w:val="24"/>
          <w:szCs w:val="24"/>
        </w:rPr>
        <w:t>2.</w:t>
      </w:r>
      <w:r w:rsidRPr="00C74AD5">
        <w:rPr>
          <w:sz w:val="24"/>
          <w:szCs w:val="24"/>
        </w:rPr>
        <w:tab/>
        <w:t>Have a date on them that is after the work is completed or goods delivered</w:t>
      </w:r>
    </w:p>
    <w:p w:rsidR="00EE6B46" w:rsidRPr="00C74AD5" w:rsidRDefault="00EE6B46" w:rsidP="00EE6B46">
      <w:pPr>
        <w:pStyle w:val="ListParagraph"/>
        <w:rPr>
          <w:sz w:val="24"/>
          <w:szCs w:val="24"/>
        </w:rPr>
      </w:pPr>
    </w:p>
    <w:p w:rsidR="00EE6B46" w:rsidRPr="00C74AD5" w:rsidRDefault="00EE6B46" w:rsidP="00EE6B46">
      <w:pPr>
        <w:pStyle w:val="ListParagraph"/>
        <w:rPr>
          <w:sz w:val="24"/>
          <w:szCs w:val="24"/>
        </w:rPr>
      </w:pPr>
      <w:r w:rsidRPr="00C74AD5">
        <w:rPr>
          <w:sz w:val="24"/>
          <w:szCs w:val="24"/>
        </w:rPr>
        <w:t>3.</w:t>
      </w:r>
      <w:r w:rsidRPr="00C74AD5">
        <w:rPr>
          <w:sz w:val="24"/>
          <w:szCs w:val="24"/>
        </w:rPr>
        <w:tab/>
        <w:t>Show the purchase order number.</w:t>
      </w:r>
    </w:p>
    <w:p w:rsidR="00EE6B46" w:rsidRPr="00C74AD5" w:rsidRDefault="00EE6B46" w:rsidP="00EE6B46">
      <w:pPr>
        <w:pStyle w:val="ListParagraph"/>
        <w:rPr>
          <w:sz w:val="24"/>
          <w:szCs w:val="24"/>
        </w:rPr>
      </w:pPr>
    </w:p>
    <w:p w:rsidR="00EE6B46" w:rsidRDefault="00EE6B46" w:rsidP="00EE6B46">
      <w:pPr>
        <w:ind w:left="1440" w:hanging="720"/>
        <w:jc w:val="both"/>
        <w:rPr>
          <w:rFonts w:asciiTheme="minorHAnsi" w:hAnsiTheme="minorHAnsi"/>
        </w:rPr>
      </w:pPr>
      <w:r w:rsidRPr="00C74AD5">
        <w:rPr>
          <w:rFonts w:asciiTheme="minorHAnsi" w:hAnsiTheme="minorHAnsi"/>
        </w:rPr>
        <w:t>4.</w:t>
      </w:r>
      <w:r w:rsidRPr="00C74AD5">
        <w:rPr>
          <w:rFonts w:asciiTheme="minorHAnsi" w:hAnsiTheme="minorHAnsi"/>
        </w:rPr>
        <w:tab/>
        <w:t xml:space="preserve">Breakdown pricing according to the bid structure. For instance, if the award is priced by the hour, then the invoice needs to show the hours and rates. This is important so that KCDC can quickly compare the rates charged with the approved rates.  </w:t>
      </w:r>
    </w:p>
    <w:p w:rsidR="003467A1" w:rsidRPr="00C74AD5" w:rsidRDefault="003467A1" w:rsidP="00EE6B46">
      <w:pPr>
        <w:ind w:left="1440" w:hanging="720"/>
        <w:jc w:val="both"/>
        <w:rPr>
          <w:rFonts w:asciiTheme="minorHAnsi" w:hAnsiTheme="minorHAnsi"/>
        </w:rPr>
      </w:pPr>
    </w:p>
    <w:p w:rsidR="00EE6B46" w:rsidRPr="00C74AD5" w:rsidRDefault="00EE6B46" w:rsidP="00EE6B46">
      <w:pPr>
        <w:pStyle w:val="PlainText"/>
        <w:jc w:val="both"/>
        <w:rPr>
          <w:rFonts w:asciiTheme="minorHAnsi" w:hAnsiTheme="minorHAnsi"/>
          <w:sz w:val="24"/>
          <w:szCs w:val="24"/>
        </w:rPr>
      </w:pPr>
      <w:r w:rsidRPr="00C74AD5">
        <w:rPr>
          <w:rFonts w:asciiTheme="minorHAnsi" w:hAnsiTheme="minorHAnsi"/>
          <w:sz w:val="24"/>
          <w:szCs w:val="24"/>
        </w:rPr>
        <w:tab/>
        <w:t>5.</w:t>
      </w:r>
      <w:r w:rsidRPr="00C74AD5">
        <w:rPr>
          <w:rFonts w:asciiTheme="minorHAnsi" w:hAnsiTheme="minorHAnsi"/>
          <w:sz w:val="24"/>
          <w:szCs w:val="24"/>
        </w:rPr>
        <w:tab/>
        <w:t>Be suitable for scanning since KCDC does not maintain paper records.</w:t>
      </w:r>
    </w:p>
    <w:p w:rsidR="00EE6B46" w:rsidRPr="00C74AD5" w:rsidRDefault="00EE6B46" w:rsidP="00EE6B46">
      <w:pPr>
        <w:ind w:left="1440" w:hanging="720"/>
        <w:jc w:val="both"/>
        <w:rPr>
          <w:rFonts w:asciiTheme="minorHAnsi" w:hAnsiTheme="minorHAnsi"/>
        </w:rPr>
      </w:pPr>
    </w:p>
    <w:p w:rsidR="003467A1" w:rsidRDefault="003467A1" w:rsidP="003467A1">
      <w:pPr>
        <w:ind w:left="720" w:hanging="720"/>
        <w:jc w:val="both"/>
        <w:rPr>
          <w:rFonts w:asciiTheme="minorHAnsi" w:hAnsiTheme="minorHAnsi"/>
        </w:rPr>
      </w:pPr>
      <w:r>
        <w:rPr>
          <w:rFonts w:asciiTheme="minorHAnsi" w:hAnsiTheme="minorHAnsi"/>
        </w:rPr>
        <w:t>c</w:t>
      </w:r>
      <w:r w:rsidRPr="00C74AD5">
        <w:rPr>
          <w:rFonts w:asciiTheme="minorHAnsi" w:hAnsiTheme="minorHAnsi"/>
        </w:rPr>
        <w:t>.</w:t>
      </w:r>
      <w:r w:rsidRPr="00C74AD5">
        <w:rPr>
          <w:rFonts w:asciiTheme="minorHAnsi" w:hAnsiTheme="minorHAnsi"/>
        </w:rPr>
        <w:tab/>
      </w:r>
      <w:r>
        <w:rPr>
          <w:rFonts w:asciiTheme="minorHAnsi" w:hAnsiTheme="minorHAnsi"/>
        </w:rPr>
        <w:t>Suppliers</w:t>
      </w:r>
      <w:r w:rsidRPr="00C74AD5">
        <w:rPr>
          <w:rFonts w:asciiTheme="minorHAnsi" w:hAnsiTheme="minorHAnsi"/>
        </w:rPr>
        <w:t xml:space="preserve"> are required to submit invoices within 90 days </w:t>
      </w:r>
      <w:r>
        <w:rPr>
          <w:rFonts w:asciiTheme="minorHAnsi" w:hAnsiTheme="minorHAnsi"/>
        </w:rPr>
        <w:t xml:space="preserve">following the delivery </w:t>
      </w:r>
      <w:r w:rsidRPr="00C74AD5">
        <w:rPr>
          <w:rFonts w:asciiTheme="minorHAnsi" w:hAnsiTheme="minorHAnsi"/>
        </w:rPr>
        <w:t xml:space="preserve">of the goods or services. KCDC </w:t>
      </w:r>
      <w:r>
        <w:rPr>
          <w:rFonts w:asciiTheme="minorHAnsi" w:hAnsiTheme="minorHAnsi"/>
        </w:rPr>
        <w:t>may</w:t>
      </w:r>
      <w:r w:rsidRPr="00C74AD5">
        <w:rPr>
          <w:rFonts w:asciiTheme="minorHAnsi" w:hAnsiTheme="minorHAnsi"/>
        </w:rPr>
        <w:t xml:space="preserve"> </w:t>
      </w:r>
      <w:r>
        <w:rPr>
          <w:rFonts w:asciiTheme="minorHAnsi" w:hAnsiTheme="minorHAnsi"/>
        </w:rPr>
        <w:t>deny</w:t>
      </w:r>
      <w:r w:rsidRPr="00C74AD5">
        <w:rPr>
          <w:rFonts w:asciiTheme="minorHAnsi" w:hAnsiTheme="minorHAnsi"/>
        </w:rPr>
        <w:t xml:space="preserve"> invoices submitted after the 90-day threshold. </w:t>
      </w:r>
    </w:p>
    <w:p w:rsidR="00B96B68" w:rsidRPr="00C74AD5" w:rsidRDefault="00B96B68" w:rsidP="003467A1">
      <w:pPr>
        <w:ind w:left="720" w:hanging="720"/>
        <w:jc w:val="both"/>
        <w:rPr>
          <w:rFonts w:asciiTheme="minorHAnsi" w:hAnsiTheme="minorHAnsi"/>
        </w:rPr>
      </w:pPr>
    </w:p>
    <w:p w:rsidR="00DB6F1B" w:rsidRDefault="000D668D" w:rsidP="00DB6F1B">
      <w:pPr>
        <w:pStyle w:val="Footer"/>
        <w:ind w:left="720" w:hanging="720"/>
        <w:jc w:val="both"/>
        <w:rPr>
          <w:rFonts w:asciiTheme="minorHAnsi" w:hAnsiTheme="minorHAnsi"/>
        </w:rPr>
      </w:pPr>
      <w:r>
        <w:rPr>
          <w:rFonts w:asciiTheme="minorHAnsi" w:hAnsiTheme="minorHAnsi"/>
        </w:rPr>
        <w:t>d</w:t>
      </w:r>
      <w:r w:rsidR="00DB6F1B" w:rsidRPr="00C74AD5">
        <w:rPr>
          <w:rFonts w:asciiTheme="minorHAnsi" w:hAnsiTheme="minorHAnsi"/>
        </w:rPr>
        <w:t>.</w:t>
      </w:r>
      <w:r w:rsidR="00DB6F1B" w:rsidRPr="00C74AD5">
        <w:rPr>
          <w:rFonts w:asciiTheme="minorHAnsi" w:hAnsiTheme="minorHAnsi"/>
        </w:rPr>
        <w:tab/>
        <w:t>KCDC</w:t>
      </w:r>
      <w:r w:rsidR="00DB6F1B">
        <w:rPr>
          <w:rFonts w:asciiTheme="minorHAnsi" w:hAnsiTheme="minorHAnsi"/>
        </w:rPr>
        <w:t>’s purchases of goods are exempt from Tennessee sales and use tax pursuant to Tennessee Code Annotated 67-6-329(a) (4)</w:t>
      </w:r>
      <w:r>
        <w:rPr>
          <w:rFonts w:asciiTheme="minorHAnsi" w:hAnsiTheme="minorHAnsi"/>
        </w:rPr>
        <w:t xml:space="preserve">. </w:t>
      </w:r>
      <w:r w:rsidR="00DB6F1B">
        <w:rPr>
          <w:rFonts w:asciiTheme="minorHAnsi" w:hAnsiTheme="minorHAnsi"/>
        </w:rPr>
        <w:t>KCDC</w:t>
      </w:r>
      <w:r w:rsidR="00DB6F1B" w:rsidRPr="00C74AD5">
        <w:rPr>
          <w:rFonts w:asciiTheme="minorHAnsi" w:hAnsiTheme="minorHAnsi"/>
        </w:rPr>
        <w:t xml:space="preserve"> is exempt from </w:t>
      </w:r>
      <w:r w:rsidR="00DB6F1B">
        <w:rPr>
          <w:rFonts w:asciiTheme="minorHAnsi" w:hAnsiTheme="minorHAnsi"/>
        </w:rPr>
        <w:t>the Federal Excise tax. Contractors are subject to Tennessee sales and use tax on all materials and supplies used in the performance of a contract, whether such materials and supplies are purchase by the contractor, produced by the contractor, or provided to the contractor by KCDC, pursuant to Tennessee Code Annotated 67-6-209.</w:t>
      </w:r>
      <w:r w:rsidR="00DB6F1B" w:rsidRPr="00C74AD5">
        <w:rPr>
          <w:rFonts w:asciiTheme="minorHAnsi" w:hAnsiTheme="minorHAnsi"/>
        </w:rPr>
        <w:t xml:space="preserve"> </w:t>
      </w:r>
      <w:r w:rsidR="00DB6F1B">
        <w:rPr>
          <w:rFonts w:asciiTheme="minorHAnsi" w:hAnsiTheme="minorHAnsi"/>
        </w:rPr>
        <w:t>The contractor will pay all taxes incurred in the performance of an awarded contract.</w:t>
      </w:r>
    </w:p>
    <w:p w:rsidR="00DB6F1B" w:rsidRDefault="00DB6F1B" w:rsidP="00DB6F1B">
      <w:pPr>
        <w:pStyle w:val="Footer"/>
        <w:ind w:left="720" w:hanging="720"/>
        <w:jc w:val="both"/>
        <w:rPr>
          <w:rFonts w:asciiTheme="minorHAnsi" w:hAnsiTheme="minorHAnsi"/>
        </w:rPr>
      </w:pPr>
    </w:p>
    <w:p w:rsidR="00DB6F1B" w:rsidRPr="00C74AD5" w:rsidRDefault="00DB6F1B" w:rsidP="00DB6F1B">
      <w:pPr>
        <w:pStyle w:val="Footer"/>
        <w:ind w:left="720" w:hanging="720"/>
        <w:jc w:val="both"/>
        <w:rPr>
          <w:rFonts w:asciiTheme="minorHAnsi" w:hAnsiTheme="minorHAnsi"/>
        </w:rPr>
      </w:pPr>
      <w:r>
        <w:rPr>
          <w:rFonts w:asciiTheme="minorHAnsi" w:hAnsiTheme="minorHAnsi"/>
        </w:rPr>
        <w:tab/>
      </w:r>
      <w:r w:rsidRPr="00C74AD5">
        <w:rPr>
          <w:rFonts w:asciiTheme="minorHAnsi" w:hAnsiTheme="minorHAnsi"/>
        </w:rPr>
        <w:t xml:space="preserve">Upon the placement of a purchase order or the award of a contract, KCDC will provide a State of Tennessee Sales Tax Exemption form to the </w:t>
      </w:r>
      <w:r>
        <w:rPr>
          <w:rFonts w:asciiTheme="minorHAnsi" w:hAnsiTheme="minorHAnsi"/>
        </w:rPr>
        <w:t>supplier</w:t>
      </w:r>
      <w:r w:rsidRPr="00C74AD5">
        <w:rPr>
          <w:rFonts w:asciiTheme="minorHAnsi" w:hAnsiTheme="minorHAnsi"/>
        </w:rPr>
        <w:t xml:space="preserve">. </w:t>
      </w:r>
      <w:r>
        <w:rPr>
          <w:rFonts w:asciiTheme="minorHAnsi" w:hAnsiTheme="minorHAnsi"/>
        </w:rPr>
        <w:t>KCDC will not pay t</w:t>
      </w:r>
      <w:r w:rsidRPr="00C74AD5">
        <w:rPr>
          <w:rFonts w:asciiTheme="minorHAnsi" w:hAnsiTheme="minorHAnsi"/>
        </w:rPr>
        <w:t>axes on invoices.</w:t>
      </w:r>
    </w:p>
    <w:p w:rsidR="003467A1" w:rsidRPr="00C74AD5" w:rsidRDefault="003467A1" w:rsidP="003467A1">
      <w:pPr>
        <w:pStyle w:val="Footer"/>
        <w:ind w:left="720" w:hanging="720"/>
        <w:jc w:val="both"/>
        <w:rPr>
          <w:rFonts w:asciiTheme="minorHAnsi" w:hAnsiTheme="minorHAnsi"/>
        </w:rPr>
      </w:pPr>
    </w:p>
    <w:p w:rsidR="003467A1" w:rsidRPr="00C74AD5" w:rsidRDefault="000D668D" w:rsidP="003467A1">
      <w:pPr>
        <w:pStyle w:val="Footer"/>
        <w:ind w:left="720" w:hanging="720"/>
        <w:jc w:val="both"/>
        <w:rPr>
          <w:rFonts w:asciiTheme="minorHAnsi" w:hAnsiTheme="minorHAnsi"/>
        </w:rPr>
      </w:pPr>
      <w:r>
        <w:rPr>
          <w:rFonts w:asciiTheme="minorHAnsi" w:hAnsiTheme="minorHAnsi"/>
        </w:rPr>
        <w:t>e</w:t>
      </w:r>
      <w:r w:rsidR="003467A1" w:rsidRPr="00C74AD5">
        <w:rPr>
          <w:rFonts w:asciiTheme="minorHAnsi" w:hAnsiTheme="minorHAnsi"/>
        </w:rPr>
        <w:t>.</w:t>
      </w:r>
      <w:r w:rsidR="003467A1" w:rsidRPr="00C74AD5">
        <w:rPr>
          <w:rFonts w:asciiTheme="minorHAnsi" w:hAnsiTheme="minorHAnsi"/>
        </w:rPr>
        <w:tab/>
        <w:t xml:space="preserve">KCDC pays by electronic transfer (ACH) only. </w:t>
      </w:r>
    </w:p>
    <w:p w:rsidR="003467A1" w:rsidRDefault="003467A1" w:rsidP="003467A1">
      <w:pPr>
        <w:widowControl w:val="0"/>
        <w:autoSpaceDE w:val="0"/>
        <w:autoSpaceDN w:val="0"/>
        <w:adjustRightInd w:val="0"/>
        <w:ind w:left="720" w:hanging="720"/>
        <w:jc w:val="both"/>
        <w:rPr>
          <w:rFonts w:asciiTheme="minorHAnsi" w:hAnsiTheme="minorHAnsi"/>
          <w:bCs/>
        </w:rPr>
      </w:pPr>
    </w:p>
    <w:p w:rsidR="00EE6B46" w:rsidRPr="00417B8B" w:rsidRDefault="00EE6B46" w:rsidP="00EE6B46">
      <w:pPr>
        <w:pStyle w:val="PlainText"/>
        <w:jc w:val="both"/>
        <w:rPr>
          <w:rFonts w:asciiTheme="minorHAnsi" w:hAnsiTheme="minorHAnsi"/>
          <w:b/>
          <w:bCs/>
          <w:sz w:val="24"/>
          <w:szCs w:val="24"/>
          <w:u w:val="single"/>
        </w:rPr>
      </w:pPr>
      <w:r>
        <w:rPr>
          <w:rFonts w:asciiTheme="minorHAnsi" w:hAnsiTheme="minorHAnsi"/>
          <w:sz w:val="24"/>
          <w:szCs w:val="24"/>
        </w:rPr>
        <w:t>11</w:t>
      </w:r>
      <w:r w:rsidRPr="00417B8B">
        <w:rPr>
          <w:rFonts w:asciiTheme="minorHAnsi" w:hAnsiTheme="minorHAnsi"/>
          <w:sz w:val="24"/>
          <w:szCs w:val="24"/>
        </w:rPr>
        <w:t>.</w:t>
      </w:r>
      <w:r w:rsidRPr="00417B8B">
        <w:rPr>
          <w:rFonts w:asciiTheme="minorHAnsi" w:hAnsiTheme="minorHAnsi"/>
          <w:sz w:val="24"/>
          <w:szCs w:val="24"/>
        </w:rPr>
        <w:tab/>
      </w:r>
      <w:r w:rsidRPr="00417B8B">
        <w:rPr>
          <w:rFonts w:asciiTheme="minorHAnsi" w:hAnsiTheme="minorHAnsi"/>
          <w:b/>
          <w:bCs/>
          <w:sz w:val="24"/>
          <w:szCs w:val="24"/>
          <w:u w:val="single"/>
        </w:rPr>
        <w:t>LENGTH OF AWARD</w:t>
      </w:r>
    </w:p>
    <w:p w:rsidR="00EE6B46" w:rsidRPr="00417B8B" w:rsidRDefault="00EE6B46" w:rsidP="00EE6B46">
      <w:pPr>
        <w:pStyle w:val="PlainText"/>
        <w:ind w:left="720"/>
        <w:jc w:val="both"/>
        <w:rPr>
          <w:rFonts w:asciiTheme="minorHAnsi" w:hAnsiTheme="minorHAnsi"/>
          <w:sz w:val="24"/>
          <w:szCs w:val="24"/>
        </w:rPr>
      </w:pPr>
      <w:r w:rsidRPr="00417B8B">
        <w:rPr>
          <w:rFonts w:asciiTheme="minorHAnsi" w:hAnsiTheme="minorHAnsi"/>
          <w:sz w:val="24"/>
          <w:szCs w:val="24"/>
        </w:rPr>
        <w:t>The initial award will be for 12 months.  The award has four one-year optional renewals that KCDC may choose to exercise.</w:t>
      </w:r>
    </w:p>
    <w:p w:rsidR="00EE6B46" w:rsidRDefault="00EE6B46" w:rsidP="00EE6B46">
      <w:pPr>
        <w:pStyle w:val="PlainText"/>
        <w:ind w:left="720"/>
        <w:jc w:val="both"/>
        <w:rPr>
          <w:rFonts w:asciiTheme="minorHAnsi" w:hAnsiTheme="minorHAnsi"/>
          <w:sz w:val="24"/>
          <w:szCs w:val="24"/>
        </w:rPr>
      </w:pPr>
    </w:p>
    <w:p w:rsidR="00EE6B46" w:rsidRPr="00417B8B" w:rsidRDefault="00EE6B46" w:rsidP="00EE6B46">
      <w:pPr>
        <w:autoSpaceDE w:val="0"/>
        <w:autoSpaceDN w:val="0"/>
        <w:adjustRightInd w:val="0"/>
        <w:jc w:val="both"/>
        <w:rPr>
          <w:b/>
          <w:u w:val="single"/>
        </w:rPr>
      </w:pPr>
      <w:r>
        <w:t>12</w:t>
      </w:r>
      <w:r w:rsidRPr="00417B8B">
        <w:t>.</w:t>
      </w:r>
      <w:r w:rsidRPr="00417B8B">
        <w:tab/>
      </w:r>
      <w:r w:rsidRPr="00417B8B">
        <w:rPr>
          <w:b/>
          <w:u w:val="single"/>
        </w:rPr>
        <w:t>PRICE STRUCTURE</w:t>
      </w:r>
    </w:p>
    <w:p w:rsidR="00EE6B46" w:rsidRPr="00417B8B" w:rsidRDefault="00EE6B46" w:rsidP="00EE6B46">
      <w:pPr>
        <w:jc w:val="both"/>
        <w:rPr>
          <w:b/>
          <w:u w:val="single"/>
        </w:rPr>
      </w:pPr>
    </w:p>
    <w:p w:rsidR="00EE6B46" w:rsidRPr="00417B8B" w:rsidRDefault="00EE6B46" w:rsidP="00EE6B46">
      <w:pPr>
        <w:ind w:left="720" w:hanging="720"/>
        <w:jc w:val="both"/>
      </w:pPr>
      <w:r w:rsidRPr="00417B8B">
        <w:t>a.</w:t>
      </w:r>
      <w:r w:rsidRPr="00417B8B">
        <w:tab/>
        <w:t>At the end of each award year, the successful proposer may request a price increase. Proof of increased cost to the successful proposer must accompany price increase requests. KCDC may, at its option:</w:t>
      </w:r>
    </w:p>
    <w:p w:rsidR="00EE6B46" w:rsidRPr="00417B8B" w:rsidRDefault="00EE6B46" w:rsidP="00EE6B46">
      <w:pPr>
        <w:ind w:left="720" w:hanging="720"/>
        <w:jc w:val="both"/>
      </w:pPr>
    </w:p>
    <w:p w:rsidR="00EE6B46" w:rsidRPr="00417B8B" w:rsidRDefault="00EE6B46" w:rsidP="00EE6B46">
      <w:pPr>
        <w:ind w:firstLine="720"/>
        <w:jc w:val="both"/>
      </w:pPr>
      <w:r w:rsidRPr="00417B8B">
        <w:t>1.</w:t>
      </w:r>
      <w:r w:rsidRPr="00417B8B">
        <w:tab/>
        <w:t>Accept the proposed price increase.</w:t>
      </w:r>
    </w:p>
    <w:p w:rsidR="00EE6B46" w:rsidRPr="00417B8B" w:rsidRDefault="00EE6B46" w:rsidP="00EE6B46">
      <w:pPr>
        <w:ind w:firstLine="720"/>
        <w:jc w:val="both"/>
      </w:pPr>
      <w:r w:rsidRPr="00417B8B">
        <w:t>2.</w:t>
      </w:r>
      <w:r w:rsidRPr="00417B8B">
        <w:tab/>
        <w:t>Reject the proposed price increase.</w:t>
      </w:r>
    </w:p>
    <w:p w:rsidR="00EE6B46" w:rsidRPr="00417B8B" w:rsidRDefault="00EE6B46" w:rsidP="00EE6B46">
      <w:pPr>
        <w:ind w:firstLine="720"/>
        <w:jc w:val="both"/>
      </w:pPr>
      <w:r w:rsidRPr="00417B8B">
        <w:t>3.</w:t>
      </w:r>
      <w:r w:rsidRPr="00417B8B">
        <w:tab/>
        <w:t>Suggest an alternative price increase.</w:t>
      </w:r>
    </w:p>
    <w:p w:rsidR="00EE6B46" w:rsidRPr="00417B8B" w:rsidRDefault="00EE6B46" w:rsidP="00EE6B46">
      <w:pPr>
        <w:ind w:firstLine="720"/>
        <w:jc w:val="both"/>
      </w:pPr>
    </w:p>
    <w:p w:rsidR="00EE6B46" w:rsidRPr="00417B8B" w:rsidRDefault="00EE6B46" w:rsidP="00EE6B46">
      <w:pPr>
        <w:jc w:val="both"/>
      </w:pPr>
      <w:r w:rsidRPr="00417B8B">
        <w:t>b.</w:t>
      </w:r>
      <w:r w:rsidRPr="00417B8B">
        <w:tab/>
        <w:t>If KCDC rejects a proposed price, the successful proposer may:</w:t>
      </w:r>
    </w:p>
    <w:p w:rsidR="00EE6B46" w:rsidRPr="00417B8B" w:rsidRDefault="00EE6B46" w:rsidP="00EE6B46">
      <w:pPr>
        <w:jc w:val="both"/>
      </w:pPr>
    </w:p>
    <w:p w:rsidR="00EE6B46" w:rsidRPr="00417B8B" w:rsidRDefault="00EE6B46" w:rsidP="00EE6B46">
      <w:pPr>
        <w:jc w:val="both"/>
      </w:pPr>
      <w:r w:rsidRPr="00417B8B">
        <w:tab/>
        <w:t>1.</w:t>
      </w:r>
      <w:r w:rsidRPr="00417B8B">
        <w:tab/>
        <w:t>Continue with the existing pricing.</w:t>
      </w:r>
    </w:p>
    <w:p w:rsidR="00EE6B46" w:rsidRPr="00417B8B" w:rsidRDefault="00EE6B46" w:rsidP="00EE6B46">
      <w:pPr>
        <w:jc w:val="both"/>
      </w:pPr>
      <w:r w:rsidRPr="00417B8B">
        <w:tab/>
        <w:t>2.</w:t>
      </w:r>
      <w:r w:rsidRPr="00417B8B">
        <w:tab/>
        <w:t>Suggest an alternative price increase.</w:t>
      </w:r>
    </w:p>
    <w:p w:rsidR="00EE6B46" w:rsidRPr="00417B8B" w:rsidRDefault="00EE6B46" w:rsidP="00EE6B46">
      <w:pPr>
        <w:jc w:val="both"/>
      </w:pPr>
      <w:r w:rsidRPr="00417B8B">
        <w:tab/>
        <w:t>3.</w:t>
      </w:r>
      <w:r w:rsidRPr="00417B8B">
        <w:tab/>
        <w:t>End the award.</w:t>
      </w:r>
    </w:p>
    <w:p w:rsidR="00EE6B46" w:rsidRDefault="00EE6B46" w:rsidP="00EE6B46">
      <w:pPr>
        <w:widowControl w:val="0"/>
        <w:autoSpaceDE w:val="0"/>
        <w:autoSpaceDN w:val="0"/>
        <w:adjustRightInd w:val="0"/>
        <w:ind w:left="720" w:hanging="720"/>
        <w:jc w:val="both"/>
        <w:rPr>
          <w:rFonts w:asciiTheme="minorHAnsi" w:hAnsiTheme="minorHAnsi"/>
          <w:bCs/>
        </w:rPr>
      </w:pPr>
    </w:p>
    <w:p w:rsidR="00EE6B46" w:rsidRPr="00C74AD5" w:rsidRDefault="00EE6B46" w:rsidP="00EE6B46">
      <w:pPr>
        <w:jc w:val="both"/>
        <w:rPr>
          <w:rFonts w:asciiTheme="minorHAnsi" w:hAnsiTheme="minorHAnsi"/>
        </w:rPr>
      </w:pPr>
      <w:r>
        <w:rPr>
          <w:rFonts w:asciiTheme="minorHAnsi" w:hAnsiTheme="minorHAnsi"/>
        </w:rPr>
        <w:t>13</w:t>
      </w:r>
      <w:r w:rsidRPr="00C74AD5">
        <w:rPr>
          <w:rFonts w:asciiTheme="minorHAnsi" w:hAnsiTheme="minorHAnsi"/>
        </w:rPr>
        <w:t>.</w:t>
      </w:r>
      <w:r w:rsidRPr="00C74AD5">
        <w:rPr>
          <w:rFonts w:asciiTheme="minorHAnsi" w:hAnsiTheme="minorHAnsi"/>
        </w:rPr>
        <w:tab/>
      </w:r>
      <w:r w:rsidRPr="00C74AD5">
        <w:rPr>
          <w:rFonts w:asciiTheme="minorHAnsi" w:hAnsiTheme="minorHAnsi"/>
          <w:b/>
          <w:u w:val="single"/>
        </w:rPr>
        <w:t>QUESTIONS</w:t>
      </w:r>
    </w:p>
    <w:p w:rsidR="00EE6B46" w:rsidRDefault="00EE6B46" w:rsidP="00EE6B46">
      <w:pPr>
        <w:ind w:left="720"/>
        <w:jc w:val="both"/>
        <w:rPr>
          <w:rFonts w:asciiTheme="minorHAnsi" w:hAnsiTheme="minorHAnsi"/>
          <w:b/>
          <w:bCs/>
        </w:rPr>
      </w:pPr>
      <w:r w:rsidRPr="00C74AD5">
        <w:rPr>
          <w:rFonts w:asciiTheme="minorHAnsi" w:hAnsiTheme="minorHAnsi"/>
        </w:rPr>
        <w:t xml:space="preserve">Direct questions pertaining to this document to </w:t>
      </w:r>
      <w:hyperlink r:id="rId15" w:history="1">
        <w:r w:rsidRPr="00F718E5">
          <w:rPr>
            <w:rStyle w:val="Hyperlink"/>
            <w:rFonts w:asciiTheme="minorHAnsi" w:hAnsiTheme="minorHAnsi"/>
            <w:b w:val="0"/>
            <w:sz w:val="24"/>
            <w:szCs w:val="24"/>
          </w:rPr>
          <w:t>purchasinginfo@KCDC.org</w:t>
        </w:r>
      </w:hyperlink>
      <w:r w:rsidRPr="00C74AD5">
        <w:rPr>
          <w:rFonts w:asciiTheme="minorHAnsi" w:hAnsiTheme="minorHAnsi"/>
        </w:rPr>
        <w:t xml:space="preserve"> with “</w:t>
      </w:r>
      <w:r>
        <w:rPr>
          <w:rFonts w:asciiTheme="minorHAnsi" w:hAnsiTheme="minorHAnsi"/>
        </w:rPr>
        <w:t>Copiers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EE6B46" w:rsidRDefault="00EE6B46" w:rsidP="00EE6B46">
      <w:pPr>
        <w:ind w:left="720"/>
        <w:jc w:val="both"/>
        <w:rPr>
          <w:rFonts w:asciiTheme="minorHAnsi" w:hAnsiTheme="minorHAnsi"/>
          <w:b/>
          <w:bCs/>
        </w:rPr>
      </w:pPr>
    </w:p>
    <w:p w:rsidR="00B96B68" w:rsidRDefault="00B96B68" w:rsidP="00EE6B46">
      <w:pPr>
        <w:ind w:left="720"/>
        <w:jc w:val="both"/>
        <w:rPr>
          <w:rFonts w:asciiTheme="minorHAnsi" w:hAnsiTheme="minorHAnsi"/>
          <w:b/>
          <w:bCs/>
        </w:rPr>
      </w:pPr>
    </w:p>
    <w:p w:rsidR="00EE6B46" w:rsidRPr="00417B8B" w:rsidRDefault="00EE6B46" w:rsidP="00EE6B46">
      <w:pPr>
        <w:jc w:val="both"/>
        <w:rPr>
          <w:rFonts w:asciiTheme="minorHAnsi" w:hAnsiTheme="minorHAnsi"/>
          <w:b/>
          <w:u w:val="single"/>
        </w:rPr>
      </w:pPr>
      <w:r w:rsidRPr="00417B8B">
        <w:rPr>
          <w:rFonts w:asciiTheme="minorHAnsi" w:hAnsiTheme="minorHAnsi"/>
        </w:rPr>
        <w:t>1</w:t>
      </w:r>
      <w:r>
        <w:rPr>
          <w:rFonts w:asciiTheme="minorHAnsi" w:hAnsiTheme="minorHAnsi"/>
        </w:rPr>
        <w:t>4</w:t>
      </w:r>
      <w:r w:rsidRPr="00417B8B">
        <w:rPr>
          <w:rFonts w:asciiTheme="minorHAnsi" w:hAnsiTheme="minorHAnsi"/>
        </w:rPr>
        <w:t>.</w:t>
      </w:r>
      <w:r w:rsidRPr="00417B8B">
        <w:rPr>
          <w:rFonts w:asciiTheme="minorHAnsi" w:hAnsiTheme="minorHAnsi"/>
        </w:rPr>
        <w:tab/>
      </w:r>
      <w:r w:rsidRPr="00417B8B">
        <w:rPr>
          <w:rFonts w:asciiTheme="minorHAnsi" w:hAnsiTheme="minorHAnsi"/>
          <w:b/>
          <w:u w:val="single"/>
        </w:rPr>
        <w:t>SECTION 3 OF THE HUD ACT OF 1968</w:t>
      </w:r>
    </w:p>
    <w:p w:rsidR="00EE6B46" w:rsidRPr="00417B8B" w:rsidRDefault="00EE6B46" w:rsidP="00EE6B46">
      <w:pPr>
        <w:ind w:left="720"/>
        <w:jc w:val="both"/>
        <w:rPr>
          <w:rFonts w:asciiTheme="minorHAnsi" w:hAnsiTheme="minorHAnsi"/>
        </w:rPr>
      </w:pPr>
      <w:r w:rsidRPr="00417B8B">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5D78C6" w:rsidRPr="00417B8B" w:rsidRDefault="005D78C6" w:rsidP="00EE6B46">
      <w:pPr>
        <w:ind w:firstLine="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bCs/>
        </w:rPr>
        <w:t>a.</w:t>
      </w:r>
      <w:r w:rsidRPr="00417B8B">
        <w:rPr>
          <w:rFonts w:asciiTheme="minorHAnsi" w:hAnsiTheme="minorHAnsi"/>
          <w:bCs/>
        </w:rPr>
        <w:tab/>
      </w:r>
      <w:r w:rsidRPr="00417B8B">
        <w:rPr>
          <w:rFonts w:asciiTheme="minorHAnsi" w:hAnsiTheme="minorHAnsi"/>
        </w:rPr>
        <w:t>Recipients and vendors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b.</w:t>
      </w:r>
      <w:r w:rsidRPr="00417B8B">
        <w:rPr>
          <w:rFonts w:asciiTheme="minorHAnsi" w:hAnsiTheme="minorHAnsi"/>
        </w:rPr>
        <w:tab/>
        <w:t xml:space="preserve">Recipients and vendors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EE6B46" w:rsidRPr="00417B8B" w:rsidRDefault="00EE6B46" w:rsidP="00EE6B46">
      <w:pPr>
        <w:ind w:left="720" w:hanging="720"/>
        <w:jc w:val="both"/>
        <w:rPr>
          <w:rFonts w:asciiTheme="minorHAnsi" w:hAnsiTheme="minorHAnsi"/>
        </w:rPr>
      </w:pPr>
    </w:p>
    <w:p w:rsidR="00EE6B46" w:rsidRDefault="00EE6B46" w:rsidP="00EE6B46">
      <w:pPr>
        <w:ind w:left="720" w:hanging="720"/>
        <w:jc w:val="both"/>
        <w:rPr>
          <w:rFonts w:asciiTheme="minorHAnsi" w:hAnsiTheme="minorHAnsi"/>
        </w:rPr>
      </w:pPr>
      <w:r w:rsidRPr="00417B8B">
        <w:rPr>
          <w:rFonts w:asciiTheme="minorHAnsi" w:hAnsiTheme="minorHAnsi"/>
        </w:rPr>
        <w:t>c.</w:t>
      </w:r>
      <w:r w:rsidRPr="00417B8B">
        <w:rPr>
          <w:rFonts w:asciiTheme="minorHAnsi" w:hAnsiTheme="minorHAnsi"/>
        </w:rPr>
        <w:tab/>
        <w:t>Recipients and vendors must keep records and submit reports to HUD documenting the good faith efforts taken and the results of these actions.  Examples of such documentation include letters to community organizations, employment development and business development centers, copies of solicitations for proposals or proposals; and copies of affirmative action plans.</w:t>
      </w:r>
    </w:p>
    <w:p w:rsidR="00E66711" w:rsidRPr="00417B8B" w:rsidRDefault="00E66711"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bCs/>
        </w:rPr>
        <w:t>d.</w:t>
      </w:r>
      <w:r w:rsidRPr="00417B8B">
        <w:rPr>
          <w:rFonts w:asciiTheme="minorHAnsi" w:hAnsiTheme="minorHAnsi"/>
          <w:bCs/>
        </w:rPr>
        <w:tab/>
        <w:t xml:space="preserve">How can businesses find Section 3 residents to work for them? </w:t>
      </w:r>
      <w:r w:rsidRPr="00417B8B">
        <w:rPr>
          <w:rFonts w:asciiTheme="minorHAnsi" w:hAnsiTheme="minorHAnsi"/>
        </w:rPr>
        <w:t>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e.</w:t>
      </w:r>
      <w:r w:rsidRPr="00417B8B">
        <w:rPr>
          <w:rFonts w:asciiTheme="minorHAnsi" w:hAnsiTheme="minorHAnsi"/>
          <w:noProof/>
        </w:rPr>
        <w:tab/>
        <w:t xml:space="preserve">All contracts awarded are subject to Section 3 requirements.  Proposer will seek to fill any and all position that are needed and unfilled with residents of KCDC communities. For additional information, please go to </w:t>
      </w:r>
      <w:hyperlink r:id="rId16" w:history="1">
        <w:r w:rsidRPr="00417B8B">
          <w:rPr>
            <w:rFonts w:asciiTheme="minorHAnsi" w:hAnsiTheme="minorHAnsi"/>
            <w:bCs/>
            <w:noProof/>
            <w:u w:val="single"/>
          </w:rPr>
          <w:t>http://www.hud.gov/offices/fheo/section3/Section3.pdf</w:t>
        </w:r>
      </w:hyperlink>
      <w:r w:rsidRPr="00417B8B">
        <w:rPr>
          <w:rFonts w:asciiTheme="minorHAnsi" w:hAnsiTheme="minorHAnsi"/>
          <w:noProof/>
        </w:rPr>
        <w:t xml:space="preserve">. The successful </w:t>
      </w:r>
      <w:r w:rsidRPr="00417B8B">
        <w:rPr>
          <w:rFonts w:asciiTheme="minorHAnsi" w:hAnsiTheme="minorHAnsi"/>
        </w:rPr>
        <w:t>proposer</w:t>
      </w:r>
      <w:r w:rsidRPr="00417B8B">
        <w:t xml:space="preserve"> </w:t>
      </w:r>
      <w:r w:rsidRPr="00417B8B">
        <w:rPr>
          <w:rFonts w:asciiTheme="minorHAnsi" w:hAnsiTheme="minorHAnsi"/>
          <w:noProof/>
        </w:rPr>
        <w:t xml:space="preserve">will supply KCDC with job  announcements for any position that must be filled as a result of the award of KCDC work. Additionally the successful </w:t>
      </w:r>
      <w:r w:rsidRPr="00417B8B">
        <w:rPr>
          <w:rFonts w:asciiTheme="minorHAnsi" w:hAnsiTheme="minorHAnsi"/>
        </w:rPr>
        <w:t>proposer</w:t>
      </w:r>
      <w:r w:rsidRPr="00417B8B">
        <w:rPr>
          <w:rFonts w:asciiTheme="minorHAnsi" w:hAnsiTheme="minorHAnsi"/>
          <w:noProof/>
        </w:rPr>
        <w:t xml:space="preserve"> will supply the same job announcement to the Knoxville-Knox County Committee Action Committee’s Workforce Connections group. These can be faxed to 544-5269.</w:t>
      </w:r>
    </w:p>
    <w:p w:rsidR="00EE6B46" w:rsidRPr="00417B8B" w:rsidRDefault="00EE6B46" w:rsidP="00EE6B46">
      <w:pPr>
        <w:ind w:left="720" w:hanging="720"/>
        <w:jc w:val="both"/>
        <w:rPr>
          <w:rFonts w:asciiTheme="minorHAnsi" w:hAnsiTheme="minorHAnsi"/>
          <w:noProof/>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f.</w:t>
      </w:r>
      <w:r w:rsidRPr="00417B8B">
        <w:rPr>
          <w:rFonts w:asciiTheme="minorHAnsi" w:hAnsiTheme="minorHAnsi"/>
          <w:noProof/>
        </w:rPr>
        <w:tab/>
        <w:t>A Section 3 resident is one who lives within a public housing authority’s apartment. It is also people who live in an area with a HUD assisted program and whose income is below HUD’s low income requirements.</w:t>
      </w:r>
    </w:p>
    <w:p w:rsidR="00EE6B46" w:rsidRPr="00417B8B" w:rsidRDefault="00EE6B46" w:rsidP="00EE6B46">
      <w:pPr>
        <w:ind w:left="720" w:hanging="720"/>
        <w:jc w:val="both"/>
        <w:rPr>
          <w:rFonts w:asciiTheme="minorHAnsi" w:hAnsiTheme="minorHAnsi"/>
          <w:noProof/>
        </w:rPr>
      </w:pPr>
    </w:p>
    <w:p w:rsidR="00EE6B46" w:rsidRPr="00417B8B" w:rsidRDefault="00EE6B46" w:rsidP="00EE6B46">
      <w:pPr>
        <w:ind w:left="720" w:hanging="720"/>
        <w:jc w:val="both"/>
        <w:rPr>
          <w:rFonts w:asciiTheme="minorHAnsi" w:hAnsiTheme="minorHAnsi"/>
          <w:noProof/>
        </w:rPr>
      </w:pPr>
      <w:r w:rsidRPr="00417B8B">
        <w:rPr>
          <w:rFonts w:asciiTheme="minorHAnsi" w:hAnsiTheme="minorHAnsi"/>
          <w:noProof/>
        </w:rPr>
        <w:t>g.</w:t>
      </w:r>
      <w:r w:rsidRPr="00417B8B">
        <w:rPr>
          <w:rFonts w:asciiTheme="minorHAnsi" w:hAnsiTheme="minorHAnsi"/>
          <w:noProof/>
        </w:rPr>
        <w:tab/>
        <w:t>A Section 3 business is one that:</w:t>
      </w:r>
    </w:p>
    <w:p w:rsidR="00EE6B46" w:rsidRPr="00417B8B" w:rsidRDefault="00EE6B46" w:rsidP="00EE6B46">
      <w:pPr>
        <w:jc w:val="both"/>
        <w:rPr>
          <w:rFonts w:asciiTheme="minorHAnsi" w:hAnsiTheme="minorHAnsi"/>
          <w:noProof/>
        </w:rPr>
      </w:pPr>
    </w:p>
    <w:p w:rsidR="00EE6B46" w:rsidRPr="00417B8B" w:rsidRDefault="00EE6B46" w:rsidP="00EE6B46">
      <w:pPr>
        <w:ind w:left="720"/>
        <w:jc w:val="both"/>
        <w:rPr>
          <w:rFonts w:asciiTheme="minorHAnsi" w:hAnsiTheme="minorHAnsi"/>
          <w:noProof/>
        </w:rPr>
      </w:pPr>
      <w:r w:rsidRPr="00417B8B">
        <w:rPr>
          <w:rFonts w:asciiTheme="minorHAnsi" w:hAnsiTheme="minorHAnsi"/>
          <w:noProof/>
        </w:rPr>
        <w:t>1.</w:t>
      </w:r>
      <w:r w:rsidRPr="00417B8B">
        <w:rPr>
          <w:rFonts w:asciiTheme="minorHAnsi" w:hAnsiTheme="minorHAnsi"/>
          <w:noProof/>
        </w:rPr>
        <w:tab/>
        <w:t>Is at least 51% owned by a Section 3 resident; or</w:t>
      </w:r>
    </w:p>
    <w:p w:rsidR="00EE6B46" w:rsidRPr="00417B8B" w:rsidRDefault="00EE6B46" w:rsidP="00EE6B46">
      <w:pPr>
        <w:ind w:left="720"/>
        <w:jc w:val="both"/>
        <w:rPr>
          <w:rFonts w:asciiTheme="minorHAnsi" w:hAnsiTheme="minorHAnsi"/>
          <w:noProof/>
        </w:rPr>
      </w:pPr>
    </w:p>
    <w:p w:rsidR="00EE6B46" w:rsidRPr="00417B8B" w:rsidRDefault="00EE6B46" w:rsidP="00EE6B46">
      <w:pPr>
        <w:ind w:left="720"/>
        <w:jc w:val="both"/>
        <w:rPr>
          <w:rFonts w:asciiTheme="minorHAnsi" w:hAnsiTheme="minorHAnsi"/>
          <w:noProof/>
        </w:rPr>
      </w:pPr>
      <w:r w:rsidRPr="00417B8B">
        <w:rPr>
          <w:rFonts w:asciiTheme="minorHAnsi" w:hAnsiTheme="minorHAnsi"/>
          <w:noProof/>
        </w:rPr>
        <w:t>2.</w:t>
      </w:r>
      <w:r w:rsidRPr="00417B8B">
        <w:rPr>
          <w:rFonts w:asciiTheme="minorHAnsi" w:hAnsiTheme="minorHAnsi"/>
          <w:noProof/>
        </w:rPr>
        <w:tab/>
        <w:t>Employs Section 3 residents for at least 30% of its employee base; or</w:t>
      </w:r>
    </w:p>
    <w:p w:rsidR="00EE6B46" w:rsidRPr="00417B8B" w:rsidRDefault="00EE6B46" w:rsidP="00EE6B46">
      <w:pPr>
        <w:ind w:left="1440" w:hanging="720"/>
        <w:jc w:val="both"/>
        <w:rPr>
          <w:rFonts w:asciiTheme="minorHAnsi" w:hAnsiTheme="minorHAnsi"/>
          <w:noProof/>
        </w:rPr>
      </w:pPr>
      <w:r w:rsidRPr="00417B8B">
        <w:rPr>
          <w:rFonts w:asciiTheme="minorHAnsi" w:hAnsiTheme="minorHAnsi"/>
          <w:noProof/>
        </w:rPr>
        <w:t>3.</w:t>
      </w:r>
      <w:r w:rsidRPr="00417B8B">
        <w:rPr>
          <w:rFonts w:asciiTheme="minorHAnsi" w:hAnsiTheme="minorHAnsi"/>
          <w:noProof/>
        </w:rPr>
        <w:tab/>
        <w:t>Makes a commitment to sub award at least 25% of the project’s dollars to a Section 3 business.</w:t>
      </w:r>
    </w:p>
    <w:p w:rsidR="00EE6B46" w:rsidRDefault="00EE6B46" w:rsidP="00EE6B46">
      <w:pPr>
        <w:tabs>
          <w:tab w:val="left" w:pos="1695"/>
        </w:tabs>
        <w:ind w:left="720" w:hanging="720"/>
        <w:jc w:val="both"/>
        <w:rPr>
          <w:rFonts w:asciiTheme="minorHAnsi" w:hAnsiTheme="minorHAnsi"/>
        </w:rPr>
      </w:pPr>
    </w:p>
    <w:p w:rsidR="00EE6B46" w:rsidRPr="00417B8B" w:rsidRDefault="00EE6B46" w:rsidP="00EE6B46">
      <w:pPr>
        <w:tabs>
          <w:tab w:val="left" w:pos="1695"/>
        </w:tabs>
        <w:ind w:left="720" w:hanging="720"/>
        <w:jc w:val="both"/>
        <w:rPr>
          <w:rFonts w:asciiTheme="minorHAnsi" w:hAnsiTheme="minorHAnsi"/>
          <w:b/>
          <w:u w:val="single"/>
        </w:rPr>
      </w:pPr>
      <w:r w:rsidRPr="00417B8B">
        <w:rPr>
          <w:rFonts w:asciiTheme="minorHAnsi" w:hAnsiTheme="minorHAnsi"/>
        </w:rPr>
        <w:t>1</w:t>
      </w:r>
      <w:r>
        <w:rPr>
          <w:rFonts w:asciiTheme="minorHAnsi" w:hAnsiTheme="minorHAnsi"/>
        </w:rPr>
        <w:t>5</w:t>
      </w:r>
      <w:r w:rsidRPr="00417B8B">
        <w:rPr>
          <w:rFonts w:asciiTheme="minorHAnsi" w:hAnsiTheme="minorHAnsi"/>
        </w:rPr>
        <w:t>.</w:t>
      </w:r>
      <w:r w:rsidRPr="00417B8B">
        <w:rPr>
          <w:rFonts w:asciiTheme="minorHAnsi" w:hAnsiTheme="minorHAnsi"/>
        </w:rPr>
        <w:tab/>
      </w:r>
      <w:r w:rsidRPr="00417B8B">
        <w:rPr>
          <w:rFonts w:asciiTheme="minorHAnsi" w:hAnsiTheme="minorHAnsi"/>
          <w:b/>
          <w:u w:val="single"/>
        </w:rPr>
        <w:t>SUBCONTRACTORS</w:t>
      </w:r>
    </w:p>
    <w:p w:rsidR="00E66711" w:rsidRPr="00417B8B" w:rsidRDefault="00E66711" w:rsidP="00E66711">
      <w:pPr>
        <w:ind w:left="720"/>
        <w:jc w:val="both"/>
        <w:rPr>
          <w:rFonts w:asciiTheme="minorHAnsi" w:hAnsiTheme="minorHAnsi"/>
        </w:rPr>
      </w:pPr>
      <w:r>
        <w:rPr>
          <w:rFonts w:asciiTheme="minorHAnsi" w:hAnsiTheme="minorHAnsi"/>
        </w:rPr>
        <w:t>KCDC must approve s</w:t>
      </w:r>
      <w:r w:rsidRPr="00417B8B">
        <w:rPr>
          <w:rFonts w:asciiTheme="minorHAnsi" w:hAnsiTheme="minorHAnsi"/>
        </w:rPr>
        <w:t xml:space="preserve">ubcontractors prior to </w:t>
      </w:r>
      <w:r>
        <w:rPr>
          <w:rFonts w:asciiTheme="minorHAnsi" w:hAnsiTheme="minorHAnsi"/>
        </w:rPr>
        <w:t xml:space="preserve">them </w:t>
      </w:r>
      <w:r w:rsidRPr="00417B8B">
        <w:rPr>
          <w:rFonts w:asciiTheme="minorHAnsi" w:hAnsiTheme="minorHAnsi"/>
        </w:rPr>
        <w:t xml:space="preserve">beginning work and </w:t>
      </w:r>
      <w:r>
        <w:rPr>
          <w:rFonts w:asciiTheme="minorHAnsi" w:hAnsiTheme="minorHAnsi"/>
        </w:rPr>
        <w:t xml:space="preserve">the subcontractors must </w:t>
      </w:r>
      <w:r w:rsidRPr="00417B8B">
        <w:rPr>
          <w:rFonts w:asciiTheme="minorHAnsi" w:hAnsiTheme="minorHAnsi"/>
        </w:rPr>
        <w:t>carry the insurance coverages outlined herein.</w:t>
      </w:r>
    </w:p>
    <w:p w:rsidR="00EE6B46" w:rsidRDefault="00EE6B46" w:rsidP="00EE6B46">
      <w:pPr>
        <w:pStyle w:val="ListParagraph"/>
        <w:jc w:val="both"/>
        <w:rPr>
          <w:color w:val="FF0000"/>
          <w:sz w:val="24"/>
          <w:szCs w:val="24"/>
        </w:rPr>
      </w:pPr>
    </w:p>
    <w:p w:rsidR="00EE6B46" w:rsidRPr="0051490A"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Scope of Work/Description of Minimums</w:t>
      </w:r>
    </w:p>
    <w:p w:rsidR="00EE6B46" w:rsidRDefault="00EE6B46" w:rsidP="00EE6B46">
      <w:pPr>
        <w:pStyle w:val="ListParagraph"/>
        <w:jc w:val="both"/>
        <w:rPr>
          <w:color w:val="FF0000"/>
          <w:sz w:val="24"/>
          <w:szCs w:val="24"/>
        </w:rPr>
      </w:pPr>
    </w:p>
    <w:p w:rsidR="00EE6B46" w:rsidRPr="00701A85" w:rsidRDefault="00EE6B46" w:rsidP="00EE6B46">
      <w:pPr>
        <w:tabs>
          <w:tab w:val="left" w:pos="0"/>
        </w:tabs>
        <w:suppressAutoHyphens/>
        <w:ind w:left="720" w:hanging="720"/>
        <w:jc w:val="both"/>
        <w:rPr>
          <w:rFonts w:asciiTheme="minorHAnsi" w:hAnsiTheme="minorHAnsi"/>
          <w:b/>
          <w:bCs/>
          <w:u w:val="single"/>
        </w:rPr>
      </w:pPr>
      <w:r w:rsidRPr="00701A85">
        <w:rPr>
          <w:rFonts w:asciiTheme="minorHAnsi" w:hAnsiTheme="minorHAnsi"/>
        </w:rPr>
        <w:t>16.</w:t>
      </w:r>
      <w:r w:rsidRPr="00701A85">
        <w:rPr>
          <w:rFonts w:asciiTheme="minorHAnsi" w:hAnsiTheme="minorHAnsi"/>
          <w:bCs/>
        </w:rPr>
        <w:tab/>
      </w:r>
      <w:r w:rsidRPr="00701A85">
        <w:rPr>
          <w:rFonts w:asciiTheme="minorHAnsi" w:hAnsiTheme="minorHAnsi"/>
          <w:b/>
          <w:bCs/>
          <w:u w:val="single"/>
        </w:rPr>
        <w:t>GENERAL COMMENTS</w:t>
      </w:r>
    </w:p>
    <w:p w:rsidR="00EE6B46" w:rsidRPr="00701A85" w:rsidRDefault="00EE6B46" w:rsidP="00EE6B46">
      <w:pPr>
        <w:ind w:left="720"/>
        <w:jc w:val="both"/>
        <w:rPr>
          <w:rFonts w:asciiTheme="minorHAnsi" w:hAnsiTheme="minorHAnsi"/>
        </w:rPr>
      </w:pPr>
      <w:r w:rsidRPr="00701A85">
        <w:rPr>
          <w:rFonts w:asciiTheme="minorHAnsi" w:hAnsiTheme="minorHAnsi"/>
        </w:rPr>
        <w:t>KCDC’s goal is to have one or more suitability sized, high functioning multi-function digital copiers in place at each site or department so that KCDC employees can make copies, fax (incoming and outgoing) and scan as needed. KCDC wants an award with maximum flexibility.</w:t>
      </w:r>
    </w:p>
    <w:p w:rsidR="00EE6B46" w:rsidRPr="00701A85" w:rsidRDefault="00EE6B46" w:rsidP="00EE6B46">
      <w:pPr>
        <w:ind w:left="720"/>
        <w:jc w:val="both"/>
        <w:rPr>
          <w:rFonts w:asciiTheme="minorHAnsi" w:hAnsiTheme="minorHAnsi"/>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a.</w:t>
      </w:r>
      <w:r w:rsidRPr="00701A85">
        <w:rPr>
          <w:rFonts w:asciiTheme="minorHAnsi" w:hAnsiTheme="minorHAnsi"/>
        </w:rPr>
        <w:tab/>
        <w:t xml:space="preserve">KCDC has </w:t>
      </w:r>
      <w:r w:rsidR="009145D2" w:rsidRPr="00701A85">
        <w:rPr>
          <w:rFonts w:asciiTheme="minorHAnsi" w:hAnsiTheme="minorHAnsi"/>
        </w:rPr>
        <w:t xml:space="preserve">14 </w:t>
      </w:r>
      <w:r w:rsidRPr="00701A85">
        <w:rPr>
          <w:rFonts w:asciiTheme="minorHAnsi" w:hAnsiTheme="minorHAnsi"/>
        </w:rPr>
        <w:t xml:space="preserve">site offices requiring one or more multi-function copiers plus </w:t>
      </w:r>
      <w:r w:rsidR="00665F84" w:rsidRPr="00701A85">
        <w:rPr>
          <w:rFonts w:asciiTheme="minorHAnsi" w:hAnsiTheme="minorHAnsi"/>
        </w:rPr>
        <w:t xml:space="preserve">40 </w:t>
      </w:r>
      <w:r w:rsidR="00701A85" w:rsidRPr="00701A85">
        <w:rPr>
          <w:rFonts w:asciiTheme="minorHAnsi" w:hAnsiTheme="minorHAnsi"/>
        </w:rPr>
        <w:t xml:space="preserve">copiers in various </w:t>
      </w:r>
      <w:r w:rsidRPr="00701A85">
        <w:rPr>
          <w:rFonts w:asciiTheme="minorHAnsi" w:hAnsiTheme="minorHAnsi"/>
        </w:rPr>
        <w:t>offices at its corporate headquarters at 901 N. Broadway.</w:t>
      </w:r>
    </w:p>
    <w:p w:rsidR="00EE6B46" w:rsidRPr="00701A85" w:rsidRDefault="00EE6B46" w:rsidP="00EE6B46">
      <w:pPr>
        <w:ind w:left="720" w:hanging="720"/>
        <w:jc w:val="both"/>
        <w:rPr>
          <w:rFonts w:asciiTheme="minorHAnsi" w:hAnsiTheme="minorHAnsi"/>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b.</w:t>
      </w:r>
      <w:r w:rsidRPr="00701A85">
        <w:rPr>
          <w:rFonts w:asciiTheme="minorHAnsi" w:hAnsiTheme="minorHAnsi"/>
        </w:rPr>
        <w:tab/>
        <w:t xml:space="preserve">Several of KCDC’s properties </w:t>
      </w:r>
      <w:r w:rsidR="00B549A9" w:rsidRPr="00701A85">
        <w:rPr>
          <w:rFonts w:asciiTheme="minorHAnsi" w:hAnsiTheme="minorHAnsi"/>
        </w:rPr>
        <w:t>are changing to a new management</w:t>
      </w:r>
      <w:r w:rsidRPr="00701A85">
        <w:rPr>
          <w:rFonts w:asciiTheme="minorHAnsi" w:hAnsiTheme="minorHAnsi"/>
        </w:rPr>
        <w:t xml:space="preserve"> structure</w:t>
      </w:r>
      <w:r w:rsidR="00EE5A72" w:rsidRPr="00701A85">
        <w:rPr>
          <w:rFonts w:asciiTheme="minorHAnsi" w:hAnsiTheme="minorHAnsi"/>
        </w:rPr>
        <w:t>,</w:t>
      </w:r>
      <w:r w:rsidR="00B549A9" w:rsidRPr="00701A85">
        <w:rPr>
          <w:rFonts w:asciiTheme="minorHAnsi" w:hAnsiTheme="minorHAnsi"/>
        </w:rPr>
        <w:t xml:space="preserve"> which affects printing and copying needs.</w:t>
      </w:r>
      <w:r w:rsidRPr="00701A85">
        <w:rPr>
          <w:rFonts w:asciiTheme="minorHAnsi" w:hAnsiTheme="minorHAnsi"/>
        </w:rPr>
        <w:t xml:space="preserve"> Additionally KCDC has launched a paperless work initiative and it involves intense scanning needs. These changes plus evolving technology capabilities mean that KCDC needs state of the art multi-function copiers that can meet our current needs and that can evolve to meet our needs as they change.</w:t>
      </w:r>
    </w:p>
    <w:p w:rsidR="00EE6B46" w:rsidRPr="00701A85" w:rsidRDefault="00EE6B46" w:rsidP="00EE6B46">
      <w:pPr>
        <w:ind w:left="720"/>
        <w:jc w:val="both"/>
        <w:rPr>
          <w:rFonts w:asciiTheme="minorHAnsi" w:hAnsiTheme="minorHAnsi"/>
          <w:bCs/>
        </w:rPr>
      </w:pPr>
    </w:p>
    <w:p w:rsidR="00EE6B46" w:rsidRPr="00701A85" w:rsidRDefault="00EE6B46" w:rsidP="00EE6B46">
      <w:pPr>
        <w:numPr>
          <w:ilvl w:val="12"/>
          <w:numId w:val="0"/>
        </w:numPr>
        <w:ind w:left="720" w:hanging="720"/>
        <w:jc w:val="both"/>
        <w:rPr>
          <w:rFonts w:asciiTheme="minorHAnsi" w:hAnsiTheme="minorHAnsi"/>
          <w:bCs/>
        </w:rPr>
      </w:pPr>
      <w:r w:rsidRPr="00701A85">
        <w:rPr>
          <w:rFonts w:asciiTheme="minorHAnsi" w:hAnsiTheme="minorHAnsi"/>
        </w:rPr>
        <w:t>c.</w:t>
      </w:r>
      <w:r w:rsidRPr="00701A85">
        <w:rPr>
          <w:rFonts w:asciiTheme="minorHAnsi" w:hAnsiTheme="minorHAnsi"/>
          <w:bCs/>
        </w:rPr>
        <w:tab/>
        <w:t xml:space="preserve">KCDC </w:t>
      </w:r>
      <w:r w:rsidR="00514D20" w:rsidRPr="00701A85">
        <w:rPr>
          <w:rFonts w:asciiTheme="minorHAnsi" w:hAnsiTheme="minorHAnsi"/>
          <w:bCs/>
        </w:rPr>
        <w:t xml:space="preserve">prefers </w:t>
      </w:r>
      <w:r w:rsidRPr="00701A85">
        <w:rPr>
          <w:rFonts w:asciiTheme="minorHAnsi" w:hAnsiTheme="minorHAnsi"/>
          <w:bCs/>
        </w:rPr>
        <w:t>not</w:t>
      </w:r>
      <w:r w:rsidR="00514D20" w:rsidRPr="00701A85">
        <w:rPr>
          <w:rFonts w:asciiTheme="minorHAnsi" w:hAnsiTheme="minorHAnsi"/>
          <w:bCs/>
        </w:rPr>
        <w:t xml:space="preserve"> to</w:t>
      </w:r>
      <w:r w:rsidRPr="00701A85">
        <w:rPr>
          <w:rFonts w:asciiTheme="minorHAnsi" w:hAnsiTheme="minorHAnsi"/>
          <w:bCs/>
        </w:rPr>
        <w:t xml:space="preserve"> sign a third party lease</w:t>
      </w:r>
      <w:r w:rsidR="00514D20" w:rsidRPr="00701A85">
        <w:rPr>
          <w:rFonts w:asciiTheme="minorHAnsi" w:hAnsiTheme="minorHAnsi"/>
          <w:bCs/>
        </w:rPr>
        <w:t xml:space="preserve"> but will consider doing so if it is in its best interest</w:t>
      </w:r>
      <w:r w:rsidRPr="00701A85">
        <w:rPr>
          <w:rFonts w:asciiTheme="minorHAnsi" w:hAnsiTheme="minorHAnsi"/>
          <w:bCs/>
        </w:rPr>
        <w:t>. KCDC intends to make an award and issue purchase orders to authorize the placement of copiers.</w:t>
      </w:r>
    </w:p>
    <w:p w:rsidR="00EE6B46" w:rsidRPr="00701A85" w:rsidRDefault="00EE6B46" w:rsidP="00EE6B46">
      <w:pPr>
        <w:ind w:left="720"/>
        <w:jc w:val="both"/>
        <w:rPr>
          <w:rFonts w:asciiTheme="minorHAnsi" w:hAnsiTheme="minorHAnsi"/>
          <w:bCs/>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d.</w:t>
      </w:r>
      <w:r w:rsidRPr="00701A85">
        <w:rPr>
          <w:rFonts w:asciiTheme="minorHAnsi" w:hAnsiTheme="minorHAnsi"/>
        </w:rPr>
        <w:tab/>
        <w:t xml:space="preserve">Appendix A shows </w:t>
      </w:r>
      <w:r w:rsidR="003C4734" w:rsidRPr="00701A85">
        <w:rPr>
          <w:rFonts w:asciiTheme="minorHAnsi" w:hAnsiTheme="minorHAnsi"/>
        </w:rPr>
        <w:t xml:space="preserve">the proposed reconfiguration of </w:t>
      </w:r>
      <w:r w:rsidRPr="00701A85">
        <w:rPr>
          <w:rFonts w:asciiTheme="minorHAnsi" w:hAnsiTheme="minorHAnsi"/>
        </w:rPr>
        <w:t>KCDC’s current copier fleet</w:t>
      </w:r>
      <w:r w:rsidR="003C4734" w:rsidRPr="00701A85">
        <w:rPr>
          <w:rFonts w:asciiTheme="minorHAnsi" w:hAnsiTheme="minorHAnsi"/>
        </w:rPr>
        <w:t xml:space="preserve">. </w:t>
      </w:r>
      <w:r w:rsidR="00EE5A72" w:rsidRPr="00701A85">
        <w:rPr>
          <w:rFonts w:asciiTheme="minorHAnsi" w:hAnsiTheme="minorHAnsi"/>
        </w:rPr>
        <w:t>However, t</w:t>
      </w:r>
      <w:r w:rsidR="003C4734" w:rsidRPr="00701A85">
        <w:rPr>
          <w:rFonts w:asciiTheme="minorHAnsi" w:hAnsiTheme="minorHAnsi"/>
        </w:rPr>
        <w:t xml:space="preserve">his does not reflect </w:t>
      </w:r>
      <w:r w:rsidRPr="00701A85">
        <w:rPr>
          <w:rFonts w:asciiTheme="minorHAnsi" w:hAnsiTheme="minorHAnsi"/>
        </w:rPr>
        <w:t>printing volumes. KCDC</w:t>
      </w:r>
      <w:r w:rsidR="003C4734" w:rsidRPr="00701A85">
        <w:rPr>
          <w:rFonts w:asciiTheme="minorHAnsi" w:hAnsiTheme="minorHAnsi"/>
        </w:rPr>
        <w:t xml:space="preserve"> </w:t>
      </w:r>
      <w:r w:rsidR="00EE5A72" w:rsidRPr="00701A85">
        <w:rPr>
          <w:rFonts w:asciiTheme="minorHAnsi" w:hAnsiTheme="minorHAnsi"/>
        </w:rPr>
        <w:t>wants</w:t>
      </w:r>
      <w:r w:rsidR="003C4734" w:rsidRPr="00701A85">
        <w:rPr>
          <w:rFonts w:asciiTheme="minorHAnsi" w:hAnsiTheme="minorHAnsi"/>
        </w:rPr>
        <w:t xml:space="preserve"> this configuration matched as closely as possible with machines that are </w:t>
      </w:r>
      <w:r w:rsidR="0050655F" w:rsidRPr="00701A85">
        <w:rPr>
          <w:rFonts w:asciiTheme="minorHAnsi" w:hAnsiTheme="minorHAnsi"/>
        </w:rPr>
        <w:t xml:space="preserve">equal/better than the ones currently listed in the Appendix with the already noted exception of the 3510s. </w:t>
      </w:r>
      <w:r w:rsidRPr="00701A85">
        <w:rPr>
          <w:rFonts w:asciiTheme="minorHAnsi" w:hAnsiTheme="minorHAnsi"/>
        </w:rPr>
        <w:t xml:space="preserve"> KCDC encourages proposers to use all the other information presented to develop the best proposal for KCDC </w:t>
      </w:r>
      <w:r w:rsidR="00D72C44" w:rsidRPr="00701A85">
        <w:rPr>
          <w:rFonts w:asciiTheme="minorHAnsi" w:hAnsiTheme="minorHAnsi"/>
        </w:rPr>
        <w:t>to minimize</w:t>
      </w:r>
      <w:r w:rsidRPr="00701A85">
        <w:rPr>
          <w:rFonts w:asciiTheme="minorHAnsi" w:hAnsiTheme="minorHAnsi"/>
        </w:rPr>
        <w:t xml:space="preserve"> costs while </w:t>
      </w:r>
      <w:r w:rsidR="00D72C44" w:rsidRPr="00701A85">
        <w:rPr>
          <w:rFonts w:asciiTheme="minorHAnsi" w:hAnsiTheme="minorHAnsi"/>
        </w:rPr>
        <w:t xml:space="preserve">maximizing </w:t>
      </w:r>
      <w:r w:rsidRPr="00701A85">
        <w:rPr>
          <w:rFonts w:asciiTheme="minorHAnsi" w:hAnsiTheme="minorHAnsi"/>
        </w:rPr>
        <w:t>functionality.</w:t>
      </w:r>
    </w:p>
    <w:p w:rsidR="00EE6B46" w:rsidRPr="00701A85" w:rsidRDefault="00EE6B46" w:rsidP="00EE6B46">
      <w:pPr>
        <w:ind w:left="720"/>
        <w:jc w:val="both"/>
        <w:rPr>
          <w:rFonts w:asciiTheme="minorHAnsi" w:hAnsiTheme="minorHAnsi"/>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e.</w:t>
      </w:r>
      <w:r w:rsidRPr="00701A85">
        <w:rPr>
          <w:rFonts w:asciiTheme="minorHAnsi" w:hAnsiTheme="minorHAnsi"/>
        </w:rPr>
        <w:tab/>
        <w:t>KCDC</w:t>
      </w:r>
      <w:r w:rsidR="00F10606" w:rsidRPr="00701A85">
        <w:rPr>
          <w:rFonts w:asciiTheme="minorHAnsi" w:hAnsiTheme="minorHAnsi"/>
        </w:rPr>
        <w:t>’s overall objectives/needs are for a highly flexible, innovative multi-function copier arrangement, which can adapt to KCDC’s needs over</w:t>
      </w:r>
      <w:r w:rsidR="00B549A9" w:rsidRPr="00701A85">
        <w:rPr>
          <w:rFonts w:asciiTheme="minorHAnsi" w:hAnsiTheme="minorHAnsi"/>
        </w:rPr>
        <w:t xml:space="preserve"> </w:t>
      </w:r>
      <w:r w:rsidR="00F10606" w:rsidRPr="00701A85">
        <w:rPr>
          <w:rFonts w:asciiTheme="minorHAnsi" w:hAnsiTheme="minorHAnsi"/>
        </w:rPr>
        <w:t xml:space="preserve">time in a cost </w:t>
      </w:r>
      <w:r w:rsidR="00B549A9" w:rsidRPr="00701A85">
        <w:rPr>
          <w:rFonts w:asciiTheme="minorHAnsi" w:hAnsiTheme="minorHAnsi"/>
        </w:rPr>
        <w:t>effective manner.</w:t>
      </w:r>
    </w:p>
    <w:p w:rsidR="00EE6B46" w:rsidRPr="00701A85" w:rsidRDefault="00EE6B46" w:rsidP="00EE6B46">
      <w:pPr>
        <w:ind w:left="720"/>
        <w:jc w:val="both"/>
        <w:rPr>
          <w:rFonts w:asciiTheme="minorHAnsi" w:hAnsiTheme="minorHAnsi"/>
        </w:rPr>
      </w:pPr>
    </w:p>
    <w:p w:rsidR="00EE6B46" w:rsidRPr="00701A85" w:rsidRDefault="00EE6B46" w:rsidP="00EE6B46">
      <w:pPr>
        <w:pStyle w:val="Default"/>
        <w:jc w:val="both"/>
        <w:rPr>
          <w:rFonts w:asciiTheme="minorHAnsi" w:hAnsiTheme="minorHAnsi"/>
          <w:color w:val="auto"/>
        </w:rPr>
      </w:pPr>
      <w:r w:rsidRPr="00701A85">
        <w:rPr>
          <w:rFonts w:asciiTheme="minorHAnsi" w:hAnsiTheme="minorHAnsi"/>
          <w:color w:val="auto"/>
        </w:rPr>
        <w:t>17.</w:t>
      </w:r>
      <w:r w:rsidRPr="00701A85">
        <w:rPr>
          <w:rFonts w:asciiTheme="minorHAnsi" w:hAnsiTheme="minorHAnsi"/>
          <w:color w:val="auto"/>
        </w:rPr>
        <w:tab/>
      </w:r>
      <w:r w:rsidRPr="00701A85">
        <w:rPr>
          <w:rFonts w:asciiTheme="minorHAnsi" w:hAnsiTheme="minorHAnsi"/>
          <w:b/>
          <w:color w:val="auto"/>
          <w:u w:val="single"/>
        </w:rPr>
        <w:t>BILLING/USAGE TRACKING</w:t>
      </w:r>
    </w:p>
    <w:p w:rsidR="00EE6B46" w:rsidRPr="00701A85" w:rsidRDefault="00EE6B46" w:rsidP="00EE6B46">
      <w:pPr>
        <w:pStyle w:val="Default"/>
        <w:ind w:left="720"/>
        <w:jc w:val="both"/>
        <w:rPr>
          <w:rFonts w:asciiTheme="minorHAnsi" w:hAnsiTheme="minorHAnsi"/>
          <w:bCs/>
          <w:color w:val="auto"/>
        </w:rPr>
      </w:pPr>
      <w:r w:rsidRPr="00701A85">
        <w:rPr>
          <w:rFonts w:asciiTheme="minorHAnsi" w:hAnsiTheme="minorHAnsi"/>
          <w:color w:val="auto"/>
        </w:rPr>
        <w:t xml:space="preserve">KCDC is seeking an electronic and automated solution for managing copier and duplicator usage that provides site monitoring and reporting capabilities, e.g. the ability to monitor copying, printing, faxing and walk-up use, as applicable per equipment.  </w:t>
      </w:r>
    </w:p>
    <w:p w:rsidR="00EE6B46" w:rsidRDefault="00EE6B46" w:rsidP="00EE6B46">
      <w:pPr>
        <w:ind w:left="720"/>
        <w:jc w:val="both"/>
        <w:rPr>
          <w:rFonts w:asciiTheme="minorHAnsi" w:hAnsiTheme="minorHAnsi"/>
          <w:color w:val="FF0000"/>
        </w:rPr>
      </w:pPr>
    </w:p>
    <w:p w:rsidR="00EE5A72" w:rsidRDefault="00EE5A72" w:rsidP="00EE6B46">
      <w:pPr>
        <w:ind w:left="720"/>
        <w:jc w:val="both"/>
        <w:rPr>
          <w:rFonts w:asciiTheme="minorHAnsi" w:hAnsiTheme="minorHAnsi"/>
          <w:color w:val="FF0000"/>
        </w:rPr>
      </w:pPr>
    </w:p>
    <w:p w:rsidR="00EE5A72" w:rsidRDefault="00EE5A72" w:rsidP="00EE6B46">
      <w:pPr>
        <w:ind w:left="720"/>
        <w:jc w:val="both"/>
        <w:rPr>
          <w:rFonts w:asciiTheme="minorHAnsi" w:hAnsiTheme="minorHAnsi"/>
          <w:color w:val="FF0000"/>
        </w:rPr>
      </w:pPr>
    </w:p>
    <w:p w:rsidR="00EE6B46" w:rsidRPr="00701A85" w:rsidRDefault="00EE6B46" w:rsidP="00EE6B46">
      <w:pPr>
        <w:tabs>
          <w:tab w:val="left" w:pos="0"/>
        </w:tabs>
        <w:suppressAutoHyphens/>
        <w:ind w:left="720" w:hanging="720"/>
        <w:jc w:val="both"/>
        <w:rPr>
          <w:rFonts w:asciiTheme="minorHAnsi" w:hAnsiTheme="minorHAnsi"/>
          <w:b/>
          <w:bCs/>
          <w:u w:val="single"/>
        </w:rPr>
      </w:pPr>
      <w:r w:rsidRPr="00701A85">
        <w:rPr>
          <w:rFonts w:asciiTheme="minorHAnsi" w:hAnsiTheme="minorHAnsi"/>
        </w:rPr>
        <w:t>18.</w:t>
      </w:r>
      <w:r w:rsidRPr="00701A85">
        <w:rPr>
          <w:rFonts w:asciiTheme="minorHAnsi" w:hAnsiTheme="minorHAnsi"/>
          <w:bCs/>
        </w:rPr>
        <w:tab/>
      </w:r>
      <w:r w:rsidRPr="00701A85">
        <w:rPr>
          <w:rFonts w:asciiTheme="minorHAnsi" w:hAnsiTheme="minorHAnsi"/>
          <w:b/>
          <w:bCs/>
          <w:u w:val="single"/>
        </w:rPr>
        <w:t>ENERGY STAR</w:t>
      </w:r>
    </w:p>
    <w:p w:rsidR="00EE6B46" w:rsidRPr="00701A85" w:rsidRDefault="00EE6B46" w:rsidP="00EE6B46">
      <w:pPr>
        <w:tabs>
          <w:tab w:val="left" w:pos="0"/>
        </w:tabs>
        <w:suppressAutoHyphens/>
        <w:ind w:left="720" w:hanging="720"/>
        <w:jc w:val="both"/>
        <w:rPr>
          <w:rFonts w:asciiTheme="minorHAnsi" w:hAnsiTheme="minorHAnsi"/>
          <w:spacing w:val="-3"/>
        </w:rPr>
      </w:pPr>
      <w:r w:rsidRPr="00701A85">
        <w:rPr>
          <w:rFonts w:asciiTheme="minorHAnsi" w:hAnsiTheme="minorHAnsi"/>
          <w:spacing w:val="-3"/>
        </w:rPr>
        <w:tab/>
        <w:t xml:space="preserve">Copiers must meet the EPA’s </w:t>
      </w:r>
      <w:r w:rsidRPr="00701A85">
        <w:rPr>
          <w:rFonts w:asciiTheme="minorHAnsi" w:hAnsiTheme="minorHAnsi"/>
          <w:b/>
          <w:bCs/>
          <w:i/>
          <w:iCs/>
          <w:spacing w:val="-3"/>
        </w:rPr>
        <w:t>Energy Star</w:t>
      </w:r>
      <w:r w:rsidRPr="00701A85">
        <w:rPr>
          <w:rFonts w:asciiTheme="minorHAnsi" w:hAnsiTheme="minorHAnsi"/>
          <w:spacing w:val="-3"/>
        </w:rPr>
        <w:t xml:space="preserve"> specifications.  Copiers must automatically enter a low-power mode of 30 watts or less after a period of </w:t>
      </w:r>
      <w:r w:rsidRPr="00701A85">
        <w:rPr>
          <w:rFonts w:asciiTheme="minorHAnsi" w:hAnsiTheme="minorHAnsi"/>
          <w:iCs/>
          <w:spacing w:val="-3"/>
        </w:rPr>
        <w:t xml:space="preserve">approximately </w:t>
      </w:r>
      <w:r w:rsidRPr="00701A85">
        <w:rPr>
          <w:rFonts w:asciiTheme="minorHAnsi" w:hAnsiTheme="minorHAnsi"/>
          <w:spacing w:val="-3"/>
        </w:rPr>
        <w:t>15 to 30 minutes of inactivity.  The copier shall automatically recover from the low-power mode upon receipt of external input (e.g., keyboard activity, entry of an ID number).  Equipment configured for multifunction copier/printer/fax/scanner, shall recover from low-power mode upon receipt of external input including incoming fax transmission or print command from the computer network.</w:t>
      </w:r>
    </w:p>
    <w:p w:rsidR="00EE6B46" w:rsidRPr="00701A85" w:rsidRDefault="00EE6B46" w:rsidP="00EE6B46">
      <w:pPr>
        <w:tabs>
          <w:tab w:val="left" w:pos="0"/>
        </w:tabs>
        <w:suppressAutoHyphens/>
        <w:ind w:hanging="720"/>
        <w:jc w:val="both"/>
        <w:rPr>
          <w:rFonts w:asciiTheme="minorHAnsi" w:hAnsiTheme="minorHAnsi"/>
          <w:spacing w:val="-3"/>
        </w:rPr>
      </w:pPr>
    </w:p>
    <w:p w:rsidR="00EE6B46" w:rsidRPr="00701A85" w:rsidRDefault="00EE6B46" w:rsidP="00EE6B46">
      <w:pPr>
        <w:tabs>
          <w:tab w:val="left" w:pos="0"/>
        </w:tabs>
        <w:suppressAutoHyphens/>
        <w:ind w:left="720"/>
        <w:jc w:val="both"/>
        <w:rPr>
          <w:rFonts w:asciiTheme="minorHAnsi" w:hAnsiTheme="minorHAnsi"/>
          <w:spacing w:val="-3"/>
        </w:rPr>
      </w:pPr>
      <w:r w:rsidRPr="00701A85">
        <w:rPr>
          <w:rFonts w:asciiTheme="minorHAnsi" w:hAnsiTheme="minorHAnsi"/>
          <w:spacing w:val="-3"/>
        </w:rPr>
        <w:t xml:space="preserve">The proposer shall include a rating sheet and/or rating statistics describing the energy ratings of proposed equipment.   </w:t>
      </w:r>
    </w:p>
    <w:p w:rsidR="00E66711" w:rsidRPr="00701A85" w:rsidRDefault="00E66711" w:rsidP="00EE6B46">
      <w:pPr>
        <w:jc w:val="both"/>
        <w:rPr>
          <w:rFonts w:asciiTheme="minorHAnsi" w:hAnsiTheme="minorHAnsi"/>
        </w:rPr>
      </w:pPr>
    </w:p>
    <w:p w:rsidR="00EE6B46" w:rsidRPr="00701A85" w:rsidRDefault="00EE6B46" w:rsidP="00EE6B46">
      <w:pPr>
        <w:tabs>
          <w:tab w:val="left" w:pos="0"/>
        </w:tabs>
        <w:suppressAutoHyphens/>
        <w:jc w:val="both"/>
        <w:rPr>
          <w:rFonts w:asciiTheme="minorHAnsi" w:hAnsiTheme="minorHAnsi"/>
          <w:spacing w:val="-3"/>
        </w:rPr>
      </w:pPr>
      <w:r w:rsidRPr="00701A85">
        <w:rPr>
          <w:rFonts w:asciiTheme="minorHAnsi" w:hAnsiTheme="minorHAnsi"/>
          <w:bCs/>
          <w:spacing w:val="-3"/>
        </w:rPr>
        <w:t>19.</w:t>
      </w:r>
      <w:r w:rsidRPr="00701A85">
        <w:rPr>
          <w:rFonts w:asciiTheme="minorHAnsi" w:hAnsiTheme="minorHAnsi"/>
          <w:b/>
          <w:bCs/>
          <w:spacing w:val="-3"/>
        </w:rPr>
        <w:tab/>
      </w:r>
      <w:r w:rsidRPr="00701A85">
        <w:rPr>
          <w:rFonts w:asciiTheme="minorHAnsi" w:hAnsiTheme="minorHAnsi"/>
          <w:b/>
          <w:bCs/>
          <w:spacing w:val="-3"/>
          <w:u w:val="single"/>
        </w:rPr>
        <w:t xml:space="preserve">EQUIPMENT </w:t>
      </w:r>
    </w:p>
    <w:p w:rsidR="0028571B" w:rsidRPr="00701A85" w:rsidRDefault="0028571B" w:rsidP="0028571B">
      <w:pPr>
        <w:tabs>
          <w:tab w:val="left" w:pos="0"/>
        </w:tabs>
        <w:suppressAutoHyphens/>
        <w:jc w:val="both"/>
        <w:rPr>
          <w:rFonts w:asciiTheme="minorHAnsi" w:hAnsiTheme="minorHAnsi"/>
          <w:spacing w:val="-3"/>
        </w:rPr>
      </w:pPr>
    </w:p>
    <w:p w:rsidR="0028571B" w:rsidRPr="00701A85" w:rsidRDefault="0028571B" w:rsidP="0028571B">
      <w:pPr>
        <w:tabs>
          <w:tab w:val="left" w:pos="0"/>
        </w:tabs>
        <w:suppressAutoHyphens/>
        <w:ind w:left="720" w:hanging="720"/>
        <w:jc w:val="both"/>
        <w:rPr>
          <w:rFonts w:asciiTheme="minorHAnsi" w:hAnsiTheme="minorHAnsi"/>
          <w:spacing w:val="-3"/>
        </w:rPr>
      </w:pPr>
      <w:r w:rsidRPr="00701A85">
        <w:rPr>
          <w:rFonts w:asciiTheme="minorHAnsi" w:hAnsiTheme="minorHAnsi"/>
          <w:spacing w:val="-3"/>
        </w:rPr>
        <w:t>a.</w:t>
      </w:r>
      <w:r w:rsidRPr="00701A85">
        <w:rPr>
          <w:rFonts w:asciiTheme="minorHAnsi" w:hAnsiTheme="minorHAnsi"/>
          <w:spacing w:val="-3"/>
        </w:rPr>
        <w:tab/>
        <w:t>KCDC prefers that all equipment be from the same manufacturer but will consider options that best meet its needs.</w:t>
      </w:r>
    </w:p>
    <w:p w:rsidR="0028571B" w:rsidRPr="00701A85" w:rsidRDefault="0028571B" w:rsidP="0028571B">
      <w:pPr>
        <w:tabs>
          <w:tab w:val="left" w:pos="0"/>
        </w:tabs>
        <w:suppressAutoHyphens/>
        <w:ind w:left="720" w:hanging="720"/>
        <w:jc w:val="both"/>
        <w:rPr>
          <w:rFonts w:asciiTheme="minorHAnsi" w:hAnsiTheme="minorHAnsi"/>
          <w:spacing w:val="-3"/>
        </w:rPr>
      </w:pPr>
    </w:p>
    <w:p w:rsidR="00EE6B46" w:rsidRPr="00701A85" w:rsidRDefault="0028571B" w:rsidP="0028571B">
      <w:pPr>
        <w:tabs>
          <w:tab w:val="left" w:pos="0"/>
        </w:tabs>
        <w:suppressAutoHyphens/>
        <w:ind w:left="720" w:hanging="720"/>
        <w:jc w:val="both"/>
        <w:rPr>
          <w:rFonts w:asciiTheme="minorHAnsi" w:hAnsiTheme="minorHAnsi"/>
          <w:spacing w:val="-3"/>
        </w:rPr>
      </w:pPr>
      <w:r w:rsidRPr="00701A85">
        <w:rPr>
          <w:rFonts w:asciiTheme="minorHAnsi" w:hAnsiTheme="minorHAnsi"/>
          <w:spacing w:val="-3"/>
        </w:rPr>
        <w:t>b.</w:t>
      </w:r>
      <w:r w:rsidRPr="00701A85">
        <w:rPr>
          <w:rFonts w:asciiTheme="minorHAnsi" w:hAnsiTheme="minorHAnsi"/>
          <w:spacing w:val="-3"/>
        </w:rPr>
        <w:tab/>
      </w:r>
      <w:r w:rsidR="00EE6B46" w:rsidRPr="00701A85">
        <w:rPr>
          <w:rFonts w:asciiTheme="minorHAnsi" w:hAnsiTheme="minorHAnsi"/>
          <w:spacing w:val="-3"/>
        </w:rPr>
        <w:t>Once an award is in place, if models are discontinued, proposed substitutions require KCDC’s approval.  Any proposed model offered must be of equal or greater capability than the model replaced.</w:t>
      </w:r>
    </w:p>
    <w:p w:rsidR="00EE6B46" w:rsidRPr="00701A85" w:rsidRDefault="00EE6B46" w:rsidP="00EE6B46">
      <w:pPr>
        <w:jc w:val="both"/>
        <w:rPr>
          <w:rFonts w:asciiTheme="minorHAnsi" w:hAnsiTheme="minorHAnsi"/>
          <w:b/>
          <w:u w:val="single"/>
        </w:rPr>
      </w:pPr>
    </w:p>
    <w:p w:rsidR="000A3599" w:rsidRPr="00701A85" w:rsidRDefault="000A3599" w:rsidP="00EE6B46">
      <w:pPr>
        <w:jc w:val="both"/>
        <w:rPr>
          <w:rFonts w:asciiTheme="minorHAnsi" w:hAnsiTheme="minorHAnsi"/>
        </w:rPr>
      </w:pPr>
      <w:r w:rsidRPr="00701A85">
        <w:rPr>
          <w:rFonts w:asciiTheme="minorHAnsi" w:hAnsiTheme="minorHAnsi"/>
        </w:rPr>
        <w:t>c.</w:t>
      </w:r>
      <w:r w:rsidRPr="00701A85">
        <w:rPr>
          <w:rFonts w:asciiTheme="minorHAnsi" w:hAnsiTheme="minorHAnsi"/>
        </w:rPr>
        <w:tab/>
        <w:t>All equipment shall have PIN code and/or mailbox secured access for users.</w:t>
      </w:r>
    </w:p>
    <w:p w:rsidR="000A3599" w:rsidRPr="00701A85" w:rsidRDefault="000A3599" w:rsidP="00EE6B46">
      <w:pPr>
        <w:jc w:val="both"/>
        <w:rPr>
          <w:rFonts w:asciiTheme="minorHAnsi" w:hAnsiTheme="minorHAnsi"/>
          <w:u w:val="single"/>
        </w:rPr>
      </w:pPr>
    </w:p>
    <w:p w:rsidR="000A3599" w:rsidRPr="00701A85" w:rsidRDefault="000A3599" w:rsidP="000A3599">
      <w:pPr>
        <w:ind w:left="720" w:hanging="720"/>
        <w:jc w:val="both"/>
        <w:rPr>
          <w:rFonts w:asciiTheme="minorHAnsi" w:hAnsiTheme="minorHAnsi"/>
        </w:rPr>
      </w:pPr>
      <w:r w:rsidRPr="00701A85">
        <w:rPr>
          <w:rFonts w:asciiTheme="minorHAnsi" w:hAnsiTheme="minorHAnsi"/>
        </w:rPr>
        <w:t>d.</w:t>
      </w:r>
      <w:r w:rsidRPr="00701A85">
        <w:rPr>
          <w:rFonts w:asciiTheme="minorHAnsi" w:hAnsiTheme="minorHAnsi"/>
        </w:rPr>
        <w:tab/>
        <w:t>All equipment shall have programmable cost center/accounting meters with a minimum of 50 separate cost centers/meters. The proposer will indicate the number of digits accommodated per account code.</w:t>
      </w:r>
    </w:p>
    <w:p w:rsidR="002C3C3E" w:rsidRPr="00701A85" w:rsidRDefault="002C3C3E" w:rsidP="000A3599">
      <w:pPr>
        <w:ind w:left="720" w:hanging="720"/>
        <w:jc w:val="both"/>
        <w:rPr>
          <w:rFonts w:asciiTheme="minorHAnsi" w:hAnsiTheme="minorHAnsi"/>
        </w:rPr>
      </w:pPr>
    </w:p>
    <w:p w:rsidR="002C3C3E" w:rsidRPr="00701A85" w:rsidRDefault="002C3C3E" w:rsidP="002C3C3E">
      <w:pPr>
        <w:ind w:left="720" w:hanging="720"/>
        <w:jc w:val="both"/>
        <w:rPr>
          <w:rFonts w:asciiTheme="minorHAnsi" w:hAnsiTheme="minorHAnsi"/>
        </w:rPr>
      </w:pPr>
      <w:r w:rsidRPr="00701A85">
        <w:rPr>
          <w:rFonts w:asciiTheme="minorHAnsi" w:hAnsiTheme="minorHAnsi"/>
        </w:rPr>
        <w:t>e.</w:t>
      </w:r>
      <w:r w:rsidRPr="00701A85">
        <w:rPr>
          <w:rFonts w:asciiTheme="minorHAnsi" w:hAnsiTheme="minorHAnsi"/>
        </w:rPr>
        <w:tab/>
        <w:t>At the end of the award, the proposer will remove all equipment in coordination with KCDC’s needs and at no cost to KCDC. Proposer shall remove equipment within 30 days after KCDC’s notification.</w:t>
      </w:r>
    </w:p>
    <w:p w:rsidR="000A3599" w:rsidRPr="00701A85" w:rsidRDefault="000A3599" w:rsidP="00EE6B46">
      <w:pPr>
        <w:jc w:val="both"/>
        <w:rPr>
          <w:rFonts w:asciiTheme="minorHAnsi" w:hAnsiTheme="minorHAnsi"/>
          <w:u w:val="single"/>
        </w:rPr>
      </w:pPr>
    </w:p>
    <w:p w:rsidR="00EE6B46" w:rsidRPr="00701A85" w:rsidRDefault="00EE6B46" w:rsidP="00EE6B46">
      <w:pPr>
        <w:numPr>
          <w:ilvl w:val="12"/>
          <w:numId w:val="0"/>
        </w:numPr>
        <w:ind w:left="720" w:hanging="720"/>
        <w:jc w:val="both"/>
        <w:rPr>
          <w:rFonts w:asciiTheme="minorHAnsi" w:hAnsiTheme="minorHAnsi"/>
          <w:bCs/>
        </w:rPr>
      </w:pPr>
      <w:r w:rsidRPr="00701A85">
        <w:rPr>
          <w:rFonts w:asciiTheme="minorHAnsi" w:hAnsiTheme="minorHAnsi"/>
        </w:rPr>
        <w:t>20.</w:t>
      </w:r>
      <w:r w:rsidRPr="00701A85">
        <w:rPr>
          <w:rFonts w:asciiTheme="minorHAnsi" w:hAnsiTheme="minorHAnsi"/>
          <w:bCs/>
        </w:rPr>
        <w:tab/>
      </w:r>
      <w:r w:rsidRPr="00701A85">
        <w:rPr>
          <w:rFonts w:asciiTheme="minorHAnsi" w:hAnsiTheme="minorHAnsi"/>
          <w:b/>
          <w:bCs/>
          <w:u w:val="single"/>
        </w:rPr>
        <w:t>FLEXIBILITY</w:t>
      </w:r>
      <w:r w:rsidRPr="00701A85">
        <w:rPr>
          <w:rFonts w:asciiTheme="minorHAnsi" w:hAnsiTheme="minorHAnsi"/>
          <w:b/>
          <w:bCs/>
          <w:u w:val="single"/>
        </w:rPr>
        <w:br/>
      </w:r>
      <w:r w:rsidRPr="00701A85">
        <w:rPr>
          <w:rFonts w:asciiTheme="minorHAnsi" w:hAnsiTheme="minorHAnsi"/>
          <w:bCs/>
        </w:rPr>
        <w:t>Conditions and needs change over time. KCDC may acquire or close sites and thus require additional or less equipment. Technological needs may change over time. The proposer must accept KCDC’s need to add/change/delete sites and equipment as well as adapt to changing technological needs.</w:t>
      </w:r>
    </w:p>
    <w:p w:rsidR="00016FF0" w:rsidRPr="00701A85" w:rsidRDefault="00016FF0" w:rsidP="00EE6B46">
      <w:pPr>
        <w:pStyle w:val="PlainText"/>
        <w:ind w:left="720"/>
        <w:jc w:val="both"/>
        <w:rPr>
          <w:rFonts w:asciiTheme="minorHAnsi" w:hAnsiTheme="minorHAnsi"/>
          <w:sz w:val="24"/>
          <w:szCs w:val="24"/>
        </w:rPr>
      </w:pPr>
    </w:p>
    <w:p w:rsidR="00EE6B46" w:rsidRPr="00701A85" w:rsidRDefault="00EE6B46" w:rsidP="00EE6B46">
      <w:pPr>
        <w:pStyle w:val="PlainText"/>
        <w:ind w:left="720"/>
        <w:jc w:val="both"/>
        <w:rPr>
          <w:rFonts w:asciiTheme="minorHAnsi" w:hAnsiTheme="minorHAnsi"/>
          <w:b/>
          <w:sz w:val="24"/>
          <w:szCs w:val="24"/>
          <w:u w:val="single"/>
        </w:rPr>
      </w:pPr>
      <w:r w:rsidRPr="00701A85">
        <w:rPr>
          <w:rFonts w:asciiTheme="minorHAnsi" w:hAnsiTheme="minorHAnsi"/>
          <w:sz w:val="24"/>
          <w:szCs w:val="24"/>
        </w:rPr>
        <w:t>KCDC has the right to request additional units if needed and the right to reduce the number of units in place should KCDC’s needs change</w:t>
      </w:r>
      <w:r w:rsidR="00E86283" w:rsidRPr="00701A85">
        <w:rPr>
          <w:rFonts w:asciiTheme="minorHAnsi" w:hAnsiTheme="minorHAnsi"/>
          <w:sz w:val="24"/>
          <w:szCs w:val="24"/>
        </w:rPr>
        <w:t xml:space="preserve"> substantially</w:t>
      </w:r>
      <w:r w:rsidRPr="00701A85">
        <w:rPr>
          <w:rFonts w:asciiTheme="minorHAnsi" w:hAnsiTheme="minorHAnsi"/>
          <w:sz w:val="24"/>
          <w:szCs w:val="24"/>
        </w:rPr>
        <w:t xml:space="preserve">. </w:t>
      </w:r>
      <w:r w:rsidR="00A911D8">
        <w:rPr>
          <w:rFonts w:asciiTheme="minorHAnsi" w:hAnsiTheme="minorHAnsi"/>
          <w:sz w:val="24"/>
          <w:szCs w:val="24"/>
        </w:rPr>
        <w:t>The supplier will prorate a</w:t>
      </w:r>
      <w:r w:rsidRPr="00701A85">
        <w:rPr>
          <w:rFonts w:asciiTheme="minorHAnsi" w:hAnsiTheme="minorHAnsi"/>
          <w:sz w:val="24"/>
          <w:szCs w:val="24"/>
        </w:rPr>
        <w:t>ny such additional units only to the end of the maximum contract length. KCDC has the right to request new equipment to meet changed technological needs.</w:t>
      </w:r>
    </w:p>
    <w:p w:rsidR="00EE6B46" w:rsidRPr="00701A85" w:rsidRDefault="00EE6B46" w:rsidP="00EE6B46">
      <w:pPr>
        <w:jc w:val="both"/>
        <w:rPr>
          <w:rFonts w:asciiTheme="minorHAnsi" w:hAnsiTheme="minorHAnsi"/>
          <w:b/>
          <w:u w:val="single"/>
        </w:rPr>
      </w:pPr>
    </w:p>
    <w:p w:rsidR="00EE6B46" w:rsidRPr="00701A85" w:rsidRDefault="00EE6B46" w:rsidP="00EE6B46">
      <w:pPr>
        <w:pStyle w:val="Default"/>
        <w:jc w:val="both"/>
        <w:rPr>
          <w:rFonts w:asciiTheme="minorHAnsi" w:hAnsiTheme="minorHAnsi"/>
          <w:b/>
          <w:color w:val="auto"/>
          <w:u w:val="single"/>
        </w:rPr>
      </w:pPr>
      <w:r w:rsidRPr="00701A85">
        <w:rPr>
          <w:rFonts w:asciiTheme="minorHAnsi" w:hAnsiTheme="minorHAnsi"/>
          <w:color w:val="auto"/>
        </w:rPr>
        <w:t>21.</w:t>
      </w:r>
      <w:r w:rsidRPr="00701A85">
        <w:rPr>
          <w:rFonts w:asciiTheme="minorHAnsi" w:hAnsiTheme="minorHAnsi"/>
          <w:color w:val="auto"/>
        </w:rPr>
        <w:tab/>
      </w:r>
      <w:r w:rsidRPr="00701A85">
        <w:rPr>
          <w:rFonts w:asciiTheme="minorHAnsi" w:hAnsiTheme="minorHAnsi"/>
          <w:b/>
          <w:color w:val="auto"/>
          <w:u w:val="single"/>
        </w:rPr>
        <w:t>HARD DRIVE SECURITY</w:t>
      </w:r>
    </w:p>
    <w:p w:rsidR="00EE6B46" w:rsidRPr="00701A85" w:rsidRDefault="00EE6B46" w:rsidP="00EE6B46">
      <w:pPr>
        <w:pStyle w:val="Default"/>
        <w:ind w:left="720"/>
        <w:jc w:val="both"/>
        <w:rPr>
          <w:rFonts w:asciiTheme="minorHAnsi" w:hAnsiTheme="minorHAnsi"/>
          <w:color w:val="auto"/>
        </w:rPr>
      </w:pPr>
      <w:r w:rsidRPr="00701A85">
        <w:rPr>
          <w:rFonts w:asciiTheme="minorHAnsi" w:hAnsiTheme="minorHAnsi"/>
          <w:color w:val="auto"/>
        </w:rPr>
        <w:t xml:space="preserve">Data security is very important for KCDC.  Units removed from KCDC’s premises must have the data stored on the hard drive must be erased or otherwise made inaccessible to others. Proposer will either provide a certified erasure measure or properly destroy the hard drive. </w:t>
      </w:r>
    </w:p>
    <w:p w:rsidR="00EE6B46" w:rsidRDefault="00EE6B46" w:rsidP="00EE6B46">
      <w:pPr>
        <w:pStyle w:val="Default"/>
        <w:jc w:val="both"/>
        <w:rPr>
          <w:rFonts w:asciiTheme="minorHAnsi" w:hAnsiTheme="minorHAnsi"/>
          <w:color w:val="FF0000"/>
        </w:rPr>
      </w:pPr>
    </w:p>
    <w:p w:rsidR="00D03331" w:rsidRPr="00701A85" w:rsidRDefault="00D03331" w:rsidP="00D03331">
      <w:pPr>
        <w:pStyle w:val="Default"/>
        <w:jc w:val="both"/>
        <w:rPr>
          <w:rFonts w:asciiTheme="minorHAnsi" w:hAnsiTheme="minorHAnsi"/>
          <w:b/>
          <w:color w:val="auto"/>
          <w:u w:val="single"/>
        </w:rPr>
      </w:pPr>
      <w:r w:rsidRPr="00701A85">
        <w:rPr>
          <w:rFonts w:asciiTheme="minorHAnsi" w:hAnsiTheme="minorHAnsi"/>
          <w:color w:val="auto"/>
        </w:rPr>
        <w:t>2</w:t>
      </w:r>
      <w:r w:rsidR="005D78C6" w:rsidRPr="00701A85">
        <w:rPr>
          <w:rFonts w:asciiTheme="minorHAnsi" w:hAnsiTheme="minorHAnsi"/>
          <w:color w:val="auto"/>
        </w:rPr>
        <w:t>2</w:t>
      </w:r>
      <w:r w:rsidRPr="00701A85">
        <w:rPr>
          <w:rFonts w:asciiTheme="minorHAnsi" w:hAnsiTheme="minorHAnsi"/>
          <w:color w:val="auto"/>
        </w:rPr>
        <w:t>.</w:t>
      </w:r>
      <w:r w:rsidRPr="00701A85">
        <w:rPr>
          <w:rFonts w:asciiTheme="minorHAnsi" w:hAnsiTheme="minorHAnsi"/>
          <w:color w:val="auto"/>
        </w:rPr>
        <w:tab/>
      </w:r>
      <w:r w:rsidRPr="00701A85">
        <w:rPr>
          <w:rFonts w:asciiTheme="minorHAnsi" w:hAnsiTheme="minorHAnsi"/>
          <w:b/>
          <w:color w:val="auto"/>
          <w:u w:val="single"/>
        </w:rPr>
        <w:t>HELP DESK SUPPORT</w:t>
      </w:r>
    </w:p>
    <w:p w:rsidR="00D03331" w:rsidRPr="00701A85" w:rsidRDefault="005711A0" w:rsidP="00D03331">
      <w:pPr>
        <w:pStyle w:val="Default"/>
        <w:jc w:val="both"/>
        <w:rPr>
          <w:rFonts w:asciiTheme="minorHAnsi" w:hAnsiTheme="minorHAnsi"/>
          <w:color w:val="auto"/>
        </w:rPr>
      </w:pPr>
      <w:r w:rsidRPr="00701A85">
        <w:rPr>
          <w:rFonts w:asciiTheme="minorHAnsi" w:hAnsiTheme="minorHAnsi"/>
          <w:color w:val="auto"/>
        </w:rPr>
        <w:tab/>
        <w:t>The successful proposer will:</w:t>
      </w:r>
    </w:p>
    <w:p w:rsidR="005711A0" w:rsidRPr="00701A85" w:rsidRDefault="005711A0" w:rsidP="00D03331">
      <w:pPr>
        <w:pStyle w:val="Default"/>
        <w:jc w:val="both"/>
        <w:rPr>
          <w:rFonts w:asciiTheme="minorHAnsi" w:hAnsiTheme="minorHAnsi"/>
          <w:color w:val="auto"/>
        </w:rPr>
      </w:pPr>
    </w:p>
    <w:p w:rsidR="005711A0" w:rsidRPr="00701A85" w:rsidRDefault="005711A0" w:rsidP="00D03331">
      <w:pPr>
        <w:pStyle w:val="Default"/>
        <w:jc w:val="both"/>
        <w:rPr>
          <w:rFonts w:asciiTheme="minorHAnsi" w:hAnsiTheme="minorHAnsi"/>
          <w:color w:val="auto"/>
        </w:rPr>
      </w:pPr>
      <w:r w:rsidRPr="00701A85">
        <w:rPr>
          <w:rFonts w:asciiTheme="minorHAnsi" w:hAnsiTheme="minorHAnsi"/>
          <w:color w:val="auto"/>
        </w:rPr>
        <w:t>a.</w:t>
      </w:r>
      <w:r w:rsidRPr="00701A85">
        <w:rPr>
          <w:rFonts w:asciiTheme="minorHAnsi" w:hAnsiTheme="minorHAnsi"/>
          <w:color w:val="auto"/>
        </w:rPr>
        <w:tab/>
        <w:t>Provide a single point of contact for KCDC staff</w:t>
      </w:r>
    </w:p>
    <w:p w:rsidR="005711A0" w:rsidRPr="00701A85" w:rsidRDefault="005711A0" w:rsidP="00D03331">
      <w:pPr>
        <w:pStyle w:val="Default"/>
        <w:jc w:val="both"/>
        <w:rPr>
          <w:rFonts w:asciiTheme="minorHAnsi" w:hAnsiTheme="minorHAnsi"/>
          <w:color w:val="auto"/>
        </w:rPr>
      </w:pPr>
    </w:p>
    <w:p w:rsidR="005711A0" w:rsidRPr="00701A85" w:rsidRDefault="005711A0" w:rsidP="005711A0">
      <w:pPr>
        <w:pStyle w:val="Default"/>
        <w:ind w:left="720" w:hanging="720"/>
        <w:jc w:val="both"/>
        <w:rPr>
          <w:rFonts w:asciiTheme="minorHAnsi" w:hAnsiTheme="minorHAnsi"/>
          <w:color w:val="auto"/>
        </w:rPr>
      </w:pPr>
      <w:r w:rsidRPr="00701A85">
        <w:rPr>
          <w:rFonts w:asciiTheme="minorHAnsi" w:hAnsiTheme="minorHAnsi"/>
          <w:color w:val="auto"/>
        </w:rPr>
        <w:t>b.</w:t>
      </w:r>
      <w:r w:rsidRPr="00701A85">
        <w:rPr>
          <w:rFonts w:asciiTheme="minorHAnsi" w:hAnsiTheme="minorHAnsi"/>
          <w:color w:val="auto"/>
        </w:rPr>
        <w:tab/>
        <w:t>Have unlimited phone support on initial service calls during normal business hours (7:30 a.m. to 4:00 p.m.) Monday through Friday except for KCDC recognized holidays.</w:t>
      </w:r>
    </w:p>
    <w:p w:rsidR="005711A0" w:rsidRPr="00701A85" w:rsidRDefault="005711A0" w:rsidP="005711A0">
      <w:pPr>
        <w:pStyle w:val="Default"/>
        <w:ind w:left="720" w:hanging="720"/>
        <w:jc w:val="both"/>
        <w:rPr>
          <w:rFonts w:asciiTheme="minorHAnsi" w:hAnsiTheme="minorHAnsi"/>
          <w:color w:val="auto"/>
        </w:rPr>
      </w:pPr>
    </w:p>
    <w:p w:rsidR="005711A0" w:rsidRPr="00701A85" w:rsidRDefault="005711A0" w:rsidP="005711A0">
      <w:pPr>
        <w:pStyle w:val="Default"/>
        <w:ind w:left="720" w:hanging="720"/>
        <w:jc w:val="both"/>
        <w:rPr>
          <w:rFonts w:asciiTheme="minorHAnsi" w:hAnsiTheme="minorHAnsi"/>
          <w:color w:val="auto"/>
        </w:rPr>
      </w:pPr>
      <w:r w:rsidRPr="00701A85">
        <w:rPr>
          <w:rFonts w:asciiTheme="minorHAnsi" w:hAnsiTheme="minorHAnsi"/>
          <w:color w:val="auto"/>
        </w:rPr>
        <w:t>c.</w:t>
      </w:r>
      <w:r w:rsidRPr="00701A85">
        <w:rPr>
          <w:rFonts w:asciiTheme="minorHAnsi" w:hAnsiTheme="minorHAnsi"/>
          <w:color w:val="auto"/>
        </w:rPr>
        <w:tab/>
        <w:t>Have unlimited network support during normal business hours (7:30 a.m. to 4:00 p.m.) Monday through Friday except for KCDC recognized holidays.</w:t>
      </w:r>
    </w:p>
    <w:p w:rsidR="005711A0" w:rsidRPr="00701A85" w:rsidRDefault="005711A0" w:rsidP="00D03331">
      <w:pPr>
        <w:pStyle w:val="Default"/>
        <w:jc w:val="both"/>
        <w:rPr>
          <w:rFonts w:asciiTheme="minorHAnsi" w:hAnsiTheme="minorHAnsi"/>
          <w:color w:val="auto"/>
        </w:rPr>
      </w:pPr>
    </w:p>
    <w:p w:rsidR="00EE6B46" w:rsidRPr="00701A85" w:rsidRDefault="00EE6B46" w:rsidP="00EE6B46">
      <w:pPr>
        <w:autoSpaceDE w:val="0"/>
        <w:autoSpaceDN w:val="0"/>
        <w:adjustRightInd w:val="0"/>
        <w:jc w:val="both"/>
        <w:rPr>
          <w:rFonts w:asciiTheme="minorHAnsi" w:hAnsiTheme="minorHAnsi"/>
          <w:bCs/>
        </w:rPr>
      </w:pPr>
      <w:r w:rsidRPr="00701A85">
        <w:rPr>
          <w:rFonts w:asciiTheme="minorHAnsi" w:hAnsiTheme="minorHAnsi"/>
          <w:bCs/>
        </w:rPr>
        <w:t>2</w:t>
      </w:r>
      <w:r w:rsidR="005D78C6" w:rsidRPr="00701A85">
        <w:rPr>
          <w:rFonts w:asciiTheme="minorHAnsi" w:hAnsiTheme="minorHAnsi"/>
          <w:bCs/>
        </w:rPr>
        <w:t>3</w:t>
      </w:r>
      <w:r w:rsidRPr="00701A85">
        <w:rPr>
          <w:rFonts w:asciiTheme="minorHAnsi" w:hAnsiTheme="minorHAnsi"/>
          <w:bCs/>
        </w:rPr>
        <w:t>.</w:t>
      </w:r>
      <w:r w:rsidRPr="00701A85">
        <w:rPr>
          <w:rFonts w:asciiTheme="minorHAnsi" w:hAnsiTheme="minorHAnsi"/>
          <w:bCs/>
        </w:rPr>
        <w:tab/>
      </w:r>
      <w:r w:rsidR="00D72C44" w:rsidRPr="00701A85">
        <w:rPr>
          <w:rFonts w:asciiTheme="minorHAnsi" w:hAnsiTheme="minorHAnsi"/>
          <w:b/>
          <w:bCs/>
          <w:u w:val="single"/>
        </w:rPr>
        <w:t>INSTALLATION</w:t>
      </w:r>
    </w:p>
    <w:p w:rsidR="00EE6B46" w:rsidRPr="00701A85" w:rsidRDefault="00EE6B46" w:rsidP="00EE6B46">
      <w:pPr>
        <w:autoSpaceDE w:val="0"/>
        <w:autoSpaceDN w:val="0"/>
        <w:adjustRightInd w:val="0"/>
        <w:ind w:left="720"/>
        <w:jc w:val="both"/>
        <w:rPr>
          <w:rFonts w:asciiTheme="minorHAnsi" w:hAnsiTheme="minorHAnsi"/>
        </w:rPr>
      </w:pPr>
      <w:r w:rsidRPr="00701A85">
        <w:rPr>
          <w:rFonts w:asciiTheme="minorHAnsi" w:hAnsiTheme="minorHAnsi"/>
        </w:rPr>
        <w:t xml:space="preserve">The successful proposer will ship, deliver and install the equipment </w:t>
      </w:r>
      <w:r w:rsidR="00AC6592" w:rsidRPr="00701A85">
        <w:rPr>
          <w:rFonts w:asciiTheme="minorHAnsi" w:hAnsiTheme="minorHAnsi"/>
        </w:rPr>
        <w:t xml:space="preserve">(and any necessary supplies) </w:t>
      </w:r>
      <w:r w:rsidRPr="00701A85">
        <w:rPr>
          <w:rFonts w:asciiTheme="minorHAnsi" w:hAnsiTheme="minorHAnsi"/>
        </w:rPr>
        <w:t xml:space="preserve">at no additional cost to KCDC. </w:t>
      </w:r>
    </w:p>
    <w:p w:rsidR="00EE6B46" w:rsidRPr="00701A85" w:rsidRDefault="00EE6B46" w:rsidP="00EE6B46">
      <w:pPr>
        <w:autoSpaceDE w:val="0"/>
        <w:autoSpaceDN w:val="0"/>
        <w:adjustRightInd w:val="0"/>
        <w:ind w:left="720" w:hanging="720"/>
        <w:jc w:val="both"/>
        <w:rPr>
          <w:rFonts w:asciiTheme="minorHAnsi" w:hAnsiTheme="minorHAnsi"/>
        </w:rPr>
      </w:pPr>
    </w:p>
    <w:p w:rsidR="00EE6B46" w:rsidRPr="00701A85" w:rsidRDefault="00EE6B46" w:rsidP="00EE6B46">
      <w:pPr>
        <w:autoSpaceDE w:val="0"/>
        <w:autoSpaceDN w:val="0"/>
        <w:adjustRightInd w:val="0"/>
        <w:ind w:left="720" w:hanging="720"/>
        <w:jc w:val="both"/>
        <w:rPr>
          <w:rFonts w:asciiTheme="minorHAnsi" w:hAnsiTheme="minorHAnsi"/>
        </w:rPr>
      </w:pPr>
      <w:r w:rsidRPr="00701A85">
        <w:rPr>
          <w:rFonts w:asciiTheme="minorHAnsi" w:hAnsiTheme="minorHAnsi"/>
        </w:rPr>
        <w:t>a.</w:t>
      </w:r>
      <w:r w:rsidRPr="00701A85">
        <w:rPr>
          <w:rFonts w:asciiTheme="minorHAnsi" w:hAnsiTheme="minorHAnsi"/>
        </w:rPr>
        <w:tab/>
        <w:t xml:space="preserve">Installation includes unboxing, setting up, testing and removing all packaging materials from KCDC sites. The proposer may not use KCDC dumpsters for disposal. </w:t>
      </w:r>
    </w:p>
    <w:p w:rsidR="00EE6B46" w:rsidRPr="00701A85" w:rsidRDefault="00EE6B46" w:rsidP="00EE6B46">
      <w:pPr>
        <w:autoSpaceDE w:val="0"/>
        <w:autoSpaceDN w:val="0"/>
        <w:adjustRightInd w:val="0"/>
        <w:ind w:left="720" w:hanging="720"/>
        <w:jc w:val="both"/>
        <w:rPr>
          <w:rFonts w:asciiTheme="minorHAnsi" w:hAnsiTheme="minorHAnsi"/>
        </w:rPr>
      </w:pPr>
    </w:p>
    <w:p w:rsidR="00EE6B46" w:rsidRPr="00701A85" w:rsidRDefault="00EE6B46" w:rsidP="00EE6B46">
      <w:pPr>
        <w:autoSpaceDE w:val="0"/>
        <w:autoSpaceDN w:val="0"/>
        <w:adjustRightInd w:val="0"/>
        <w:ind w:left="720" w:hanging="720"/>
        <w:jc w:val="both"/>
        <w:rPr>
          <w:rFonts w:asciiTheme="minorHAnsi" w:hAnsiTheme="minorHAnsi"/>
        </w:rPr>
      </w:pPr>
      <w:r w:rsidRPr="00701A85">
        <w:rPr>
          <w:rFonts w:asciiTheme="minorHAnsi" w:hAnsiTheme="minorHAnsi"/>
        </w:rPr>
        <w:t>b.</w:t>
      </w:r>
      <w:r w:rsidRPr="00701A85">
        <w:rPr>
          <w:rFonts w:asciiTheme="minorHAnsi" w:hAnsiTheme="minorHAnsi"/>
        </w:rPr>
        <w:tab/>
        <w:t>The proposer must totally test the copier’s functionality to ensure proper working order at the installation site. If any components are defective, the installer will obtain replacement parts. A warranty call will not be required.</w:t>
      </w:r>
    </w:p>
    <w:p w:rsidR="00EE6B46" w:rsidRPr="00701A85" w:rsidRDefault="00EE6B46" w:rsidP="00EE6B46">
      <w:pPr>
        <w:autoSpaceDE w:val="0"/>
        <w:autoSpaceDN w:val="0"/>
        <w:adjustRightInd w:val="0"/>
        <w:ind w:left="720" w:hanging="720"/>
        <w:jc w:val="both"/>
        <w:rPr>
          <w:rFonts w:asciiTheme="minorHAnsi" w:hAnsiTheme="minorHAnsi"/>
        </w:rPr>
      </w:pPr>
    </w:p>
    <w:p w:rsidR="00EE6B46" w:rsidRPr="00701A85" w:rsidRDefault="00EE6B46" w:rsidP="00EE6B46">
      <w:pPr>
        <w:autoSpaceDE w:val="0"/>
        <w:autoSpaceDN w:val="0"/>
        <w:adjustRightInd w:val="0"/>
        <w:jc w:val="both"/>
        <w:rPr>
          <w:rFonts w:asciiTheme="minorHAnsi" w:hAnsiTheme="minorHAnsi"/>
        </w:rPr>
      </w:pPr>
      <w:r w:rsidRPr="00701A85">
        <w:rPr>
          <w:rFonts w:asciiTheme="minorHAnsi" w:hAnsiTheme="minorHAnsi"/>
          <w:bCs/>
        </w:rPr>
        <w:t>c.</w:t>
      </w:r>
      <w:r w:rsidRPr="00701A85">
        <w:rPr>
          <w:rFonts w:asciiTheme="minorHAnsi" w:hAnsiTheme="minorHAnsi"/>
          <w:bCs/>
        </w:rPr>
        <w:tab/>
      </w:r>
      <w:r w:rsidRPr="00701A85">
        <w:rPr>
          <w:rFonts w:asciiTheme="minorHAnsi" w:hAnsiTheme="minorHAnsi"/>
        </w:rPr>
        <w:t>Copiers must utilize the standard 125V 20 AMP grounded electrical household service.</w:t>
      </w:r>
    </w:p>
    <w:p w:rsidR="00AC6592" w:rsidRPr="00701A85" w:rsidRDefault="00AC6592" w:rsidP="00EE6B46">
      <w:pPr>
        <w:autoSpaceDE w:val="0"/>
        <w:autoSpaceDN w:val="0"/>
        <w:adjustRightInd w:val="0"/>
        <w:jc w:val="both"/>
        <w:rPr>
          <w:rFonts w:asciiTheme="minorHAnsi" w:hAnsiTheme="minorHAnsi"/>
        </w:rPr>
      </w:pPr>
    </w:p>
    <w:p w:rsidR="00AC6592" w:rsidRPr="00701A85" w:rsidRDefault="00AC6592" w:rsidP="00AC6592">
      <w:pPr>
        <w:autoSpaceDE w:val="0"/>
        <w:autoSpaceDN w:val="0"/>
        <w:adjustRightInd w:val="0"/>
        <w:ind w:left="720" w:hanging="720"/>
        <w:jc w:val="both"/>
        <w:rPr>
          <w:rFonts w:asciiTheme="minorHAnsi" w:hAnsiTheme="minorHAnsi"/>
        </w:rPr>
      </w:pPr>
      <w:r w:rsidRPr="00701A85">
        <w:rPr>
          <w:rFonts w:asciiTheme="minorHAnsi" w:hAnsiTheme="minorHAnsi"/>
        </w:rPr>
        <w:t>d.</w:t>
      </w:r>
      <w:r w:rsidRPr="00701A85">
        <w:rPr>
          <w:rFonts w:asciiTheme="minorHAnsi" w:hAnsiTheme="minorHAnsi"/>
        </w:rPr>
        <w:tab/>
        <w:t>The proposer must install the hardware after award but before the agreed to contract start date.</w:t>
      </w:r>
    </w:p>
    <w:p w:rsidR="00EE6B46" w:rsidRPr="00701A85" w:rsidRDefault="00EE6B46" w:rsidP="00EE6B46">
      <w:pPr>
        <w:jc w:val="both"/>
        <w:rPr>
          <w:rFonts w:asciiTheme="minorHAnsi" w:hAnsiTheme="minorHAnsi"/>
          <w:b/>
          <w:u w:val="single"/>
        </w:rPr>
      </w:pPr>
    </w:p>
    <w:p w:rsidR="00EE6B46" w:rsidRPr="00701A85" w:rsidRDefault="005D78C6" w:rsidP="00EE6B46">
      <w:pPr>
        <w:jc w:val="both"/>
        <w:rPr>
          <w:rFonts w:asciiTheme="minorHAnsi" w:hAnsiTheme="minorHAnsi"/>
          <w:b/>
          <w:u w:val="single"/>
        </w:rPr>
      </w:pPr>
      <w:r w:rsidRPr="00701A85">
        <w:rPr>
          <w:rFonts w:asciiTheme="minorHAnsi" w:hAnsiTheme="minorHAnsi"/>
        </w:rPr>
        <w:t>24</w:t>
      </w:r>
      <w:r w:rsidR="00EE6B46" w:rsidRPr="00701A85">
        <w:rPr>
          <w:rFonts w:asciiTheme="minorHAnsi" w:hAnsiTheme="minorHAnsi"/>
        </w:rPr>
        <w:t>.</w:t>
      </w:r>
      <w:r w:rsidR="00EE6B46" w:rsidRPr="00701A85">
        <w:rPr>
          <w:rFonts w:asciiTheme="minorHAnsi" w:hAnsiTheme="minorHAnsi"/>
        </w:rPr>
        <w:tab/>
      </w:r>
      <w:r w:rsidR="00EE6B46" w:rsidRPr="00701A85">
        <w:rPr>
          <w:rFonts w:asciiTheme="minorHAnsi" w:hAnsiTheme="minorHAnsi"/>
          <w:b/>
          <w:u w:val="single"/>
        </w:rPr>
        <w:t>MAINTENANCE AND REPAIR</w:t>
      </w:r>
    </w:p>
    <w:p w:rsidR="00EE6B46" w:rsidRPr="00701A85" w:rsidRDefault="00EE6B46" w:rsidP="00EE6B46">
      <w:pPr>
        <w:ind w:left="720" w:hanging="720"/>
        <w:jc w:val="both"/>
        <w:rPr>
          <w:rFonts w:asciiTheme="minorHAnsi" w:hAnsiTheme="minorHAnsi"/>
        </w:rPr>
      </w:pPr>
      <w:r w:rsidRPr="00701A85">
        <w:rPr>
          <w:rFonts w:asciiTheme="minorHAnsi" w:hAnsiTheme="minorHAnsi"/>
        </w:rPr>
        <w:tab/>
        <w:t>The proposer will:</w:t>
      </w:r>
    </w:p>
    <w:p w:rsidR="00EE6B46" w:rsidRPr="00701A85" w:rsidRDefault="00EE6B46" w:rsidP="00EE6B46">
      <w:pPr>
        <w:ind w:left="720" w:hanging="720"/>
        <w:jc w:val="both"/>
        <w:rPr>
          <w:rFonts w:asciiTheme="minorHAnsi" w:hAnsiTheme="minorHAnsi"/>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a.</w:t>
      </w:r>
      <w:r w:rsidRPr="00701A85">
        <w:rPr>
          <w:rFonts w:asciiTheme="minorHAnsi" w:hAnsiTheme="minorHAnsi"/>
        </w:rPr>
        <w:tab/>
      </w:r>
      <w:r w:rsidR="00514D20" w:rsidRPr="00701A85">
        <w:rPr>
          <w:rFonts w:asciiTheme="minorHAnsi" w:hAnsiTheme="minorHAnsi"/>
        </w:rPr>
        <w:t>Respond to a request for repairs within one hour.</w:t>
      </w:r>
    </w:p>
    <w:p w:rsidR="00EE6B46" w:rsidRPr="00701A85" w:rsidRDefault="00EE6B46" w:rsidP="00EE6B46">
      <w:pPr>
        <w:ind w:left="720" w:hanging="720"/>
        <w:jc w:val="both"/>
        <w:rPr>
          <w:rFonts w:asciiTheme="minorHAnsi" w:hAnsiTheme="minorHAnsi"/>
        </w:rPr>
      </w:pPr>
    </w:p>
    <w:p w:rsidR="00EE6B46" w:rsidRPr="00701A85" w:rsidRDefault="00EE6B46" w:rsidP="00EE6B46">
      <w:pPr>
        <w:pStyle w:val="Default"/>
        <w:ind w:left="720" w:hanging="720"/>
        <w:jc w:val="both"/>
        <w:rPr>
          <w:rFonts w:asciiTheme="minorHAnsi" w:hAnsiTheme="minorHAnsi"/>
          <w:color w:val="auto"/>
        </w:rPr>
      </w:pPr>
      <w:r w:rsidRPr="00701A85">
        <w:rPr>
          <w:rFonts w:asciiTheme="minorHAnsi" w:hAnsiTheme="minorHAnsi"/>
          <w:color w:val="auto"/>
        </w:rPr>
        <w:t>b.</w:t>
      </w:r>
      <w:r w:rsidRPr="00701A85">
        <w:rPr>
          <w:rFonts w:asciiTheme="minorHAnsi" w:hAnsiTheme="minorHAnsi"/>
          <w:color w:val="auto"/>
        </w:rPr>
        <w:tab/>
        <w:t>Complete repairs within four hours after the initial response.</w:t>
      </w:r>
    </w:p>
    <w:p w:rsidR="00EE6B46" w:rsidRPr="00701A85" w:rsidRDefault="00EE6B46" w:rsidP="00EE6B46">
      <w:pPr>
        <w:jc w:val="both"/>
        <w:rPr>
          <w:rFonts w:asciiTheme="minorHAnsi" w:hAnsiTheme="minorHAnsi"/>
        </w:rPr>
      </w:pPr>
    </w:p>
    <w:p w:rsidR="00EE6B46" w:rsidRPr="00701A85" w:rsidRDefault="00EE6B46" w:rsidP="00EE6B46">
      <w:pPr>
        <w:pStyle w:val="Default"/>
        <w:ind w:left="720" w:hanging="720"/>
        <w:jc w:val="both"/>
        <w:rPr>
          <w:rFonts w:asciiTheme="minorHAnsi" w:hAnsiTheme="minorHAnsi"/>
          <w:color w:val="auto"/>
        </w:rPr>
      </w:pPr>
      <w:r w:rsidRPr="00701A85">
        <w:rPr>
          <w:rFonts w:asciiTheme="minorHAnsi" w:hAnsiTheme="minorHAnsi"/>
          <w:color w:val="auto"/>
        </w:rPr>
        <w:t>c.</w:t>
      </w:r>
      <w:r w:rsidRPr="00701A85">
        <w:rPr>
          <w:rFonts w:asciiTheme="minorHAnsi" w:hAnsiTheme="minorHAnsi"/>
          <w:color w:val="auto"/>
        </w:rPr>
        <w:tab/>
        <w:t xml:space="preserve">Maintain an adequate supply of spare components to minimize equipment downtime. </w:t>
      </w:r>
    </w:p>
    <w:p w:rsidR="00EE6B46" w:rsidRPr="00701A85" w:rsidRDefault="00EE6B46" w:rsidP="00EE6B46">
      <w:pPr>
        <w:jc w:val="both"/>
        <w:rPr>
          <w:rFonts w:asciiTheme="minorHAnsi" w:hAnsiTheme="minorHAnsi"/>
        </w:rPr>
      </w:pPr>
    </w:p>
    <w:p w:rsidR="00EE6B46" w:rsidRPr="00701A85" w:rsidRDefault="00EE6B46" w:rsidP="00EE6B46">
      <w:pPr>
        <w:pStyle w:val="Default"/>
        <w:ind w:left="720" w:hanging="720"/>
        <w:jc w:val="both"/>
        <w:rPr>
          <w:rFonts w:asciiTheme="minorHAnsi" w:hAnsiTheme="minorHAnsi"/>
          <w:color w:val="auto"/>
        </w:rPr>
      </w:pPr>
      <w:r w:rsidRPr="00701A85">
        <w:rPr>
          <w:rFonts w:asciiTheme="minorHAnsi" w:hAnsiTheme="minorHAnsi"/>
          <w:color w:val="auto"/>
        </w:rPr>
        <w:t>d.</w:t>
      </w:r>
      <w:r w:rsidRPr="00701A85">
        <w:rPr>
          <w:rFonts w:asciiTheme="minorHAnsi" w:hAnsiTheme="minorHAnsi"/>
          <w:color w:val="auto"/>
        </w:rPr>
        <w:tab/>
        <w:t xml:space="preserve">Provide a free loaner machine of equivalent or greater capacity when existing equipment will be out of service for longer than </w:t>
      </w:r>
      <w:r w:rsidR="00514D20" w:rsidRPr="00701A85">
        <w:rPr>
          <w:rFonts w:asciiTheme="minorHAnsi" w:hAnsiTheme="minorHAnsi"/>
          <w:color w:val="auto"/>
        </w:rPr>
        <w:t>48 hours</w:t>
      </w:r>
      <w:r w:rsidRPr="00701A85">
        <w:rPr>
          <w:rFonts w:asciiTheme="minorHAnsi" w:hAnsiTheme="minorHAnsi"/>
          <w:color w:val="auto"/>
        </w:rPr>
        <w:t xml:space="preserve">. </w:t>
      </w:r>
    </w:p>
    <w:p w:rsidR="00EE6B46" w:rsidRPr="00701A85" w:rsidRDefault="00EE6B46" w:rsidP="00EE6B46">
      <w:pPr>
        <w:pStyle w:val="Default"/>
        <w:jc w:val="both"/>
        <w:rPr>
          <w:rFonts w:asciiTheme="minorHAnsi" w:hAnsiTheme="minorHAnsi"/>
          <w:color w:val="auto"/>
        </w:rPr>
      </w:pPr>
    </w:p>
    <w:p w:rsidR="00EE6B46" w:rsidRPr="00701A85" w:rsidRDefault="00EE6B46" w:rsidP="00EE6B46">
      <w:pPr>
        <w:ind w:left="720" w:hanging="720"/>
        <w:jc w:val="both"/>
        <w:rPr>
          <w:rFonts w:asciiTheme="minorHAnsi" w:hAnsiTheme="minorHAnsi"/>
        </w:rPr>
      </w:pPr>
      <w:r w:rsidRPr="00701A85">
        <w:rPr>
          <w:rFonts w:asciiTheme="minorHAnsi" w:hAnsiTheme="minorHAnsi"/>
        </w:rPr>
        <w:t>e</w:t>
      </w:r>
      <w:r w:rsidR="00701A85" w:rsidRPr="00701A85">
        <w:rPr>
          <w:rFonts w:asciiTheme="minorHAnsi" w:hAnsiTheme="minorHAnsi"/>
        </w:rPr>
        <w:t>.</w:t>
      </w:r>
      <w:r w:rsidR="00701A85" w:rsidRPr="00701A85">
        <w:rPr>
          <w:rFonts w:asciiTheme="minorHAnsi" w:hAnsiTheme="minorHAnsi"/>
        </w:rPr>
        <w:tab/>
        <w:t>Replace</w:t>
      </w:r>
      <w:r w:rsidRPr="00701A85">
        <w:rPr>
          <w:rFonts w:asciiTheme="minorHAnsi" w:hAnsiTheme="minorHAnsi"/>
        </w:rPr>
        <w:t xml:space="preserve"> machines if excessive breakdowns occur. The </w:t>
      </w:r>
      <w:r w:rsidR="00B22D51" w:rsidRPr="00701A85">
        <w:rPr>
          <w:rFonts w:asciiTheme="minorHAnsi" w:hAnsiTheme="minorHAnsi"/>
        </w:rPr>
        <w:t>proposer</w:t>
      </w:r>
      <w:r w:rsidRPr="00701A85">
        <w:rPr>
          <w:rFonts w:asciiTheme="minorHAnsi" w:hAnsiTheme="minorHAnsi"/>
        </w:rPr>
        <w:t xml:space="preserve"> will specify the parameters of excessive breakdowns as requested in Solicitation Document </w:t>
      </w:r>
      <w:r w:rsidR="00701A85" w:rsidRPr="00701A85">
        <w:rPr>
          <w:rFonts w:asciiTheme="minorHAnsi" w:hAnsiTheme="minorHAnsi"/>
        </w:rPr>
        <w:t>E</w:t>
      </w:r>
      <w:r w:rsidRPr="00701A85">
        <w:rPr>
          <w:rFonts w:asciiTheme="minorHAnsi" w:hAnsiTheme="minorHAnsi"/>
        </w:rPr>
        <w:t>.</w:t>
      </w:r>
    </w:p>
    <w:p w:rsidR="00514D20" w:rsidRPr="00701A85" w:rsidRDefault="00514D20" w:rsidP="00EE6B46">
      <w:pPr>
        <w:ind w:left="720" w:hanging="720"/>
        <w:jc w:val="both"/>
        <w:rPr>
          <w:rFonts w:asciiTheme="minorHAnsi" w:hAnsiTheme="minorHAnsi"/>
        </w:rPr>
      </w:pPr>
    </w:p>
    <w:p w:rsidR="00514D20" w:rsidRPr="00701A85" w:rsidRDefault="00514D20" w:rsidP="00EE6B46">
      <w:pPr>
        <w:ind w:left="720" w:hanging="720"/>
        <w:jc w:val="both"/>
        <w:rPr>
          <w:rFonts w:asciiTheme="minorHAnsi" w:hAnsiTheme="minorHAnsi"/>
        </w:rPr>
      </w:pPr>
      <w:r w:rsidRPr="00701A85">
        <w:rPr>
          <w:rFonts w:asciiTheme="minorHAnsi" w:hAnsiTheme="minorHAnsi"/>
        </w:rPr>
        <w:t>f.</w:t>
      </w:r>
      <w:r w:rsidRPr="00701A85">
        <w:rPr>
          <w:rFonts w:asciiTheme="minorHAnsi" w:hAnsiTheme="minorHAnsi"/>
        </w:rPr>
        <w:tab/>
        <w:t>Ha</w:t>
      </w:r>
      <w:r w:rsidR="00701A85" w:rsidRPr="00701A85">
        <w:rPr>
          <w:rFonts w:asciiTheme="minorHAnsi" w:hAnsiTheme="minorHAnsi"/>
        </w:rPr>
        <w:t>ve</w:t>
      </w:r>
      <w:r w:rsidRPr="00701A85">
        <w:rPr>
          <w:rFonts w:asciiTheme="minorHAnsi" w:hAnsiTheme="minorHAnsi"/>
        </w:rPr>
        <w:t xml:space="preserve"> total responsibility for the disposal of repairs parts, supplies and packaging.</w:t>
      </w:r>
    </w:p>
    <w:p w:rsidR="00514D20" w:rsidRPr="00701A85" w:rsidRDefault="00514D20" w:rsidP="00EE6B46">
      <w:pPr>
        <w:ind w:left="720" w:hanging="720"/>
        <w:jc w:val="both"/>
        <w:rPr>
          <w:rFonts w:asciiTheme="minorHAnsi" w:hAnsiTheme="minorHAnsi"/>
        </w:rPr>
      </w:pPr>
    </w:p>
    <w:p w:rsidR="00514D20" w:rsidRPr="00701A85" w:rsidRDefault="00514D20" w:rsidP="00EE6B46">
      <w:pPr>
        <w:ind w:left="720" w:hanging="720"/>
        <w:jc w:val="both"/>
        <w:rPr>
          <w:rFonts w:asciiTheme="minorHAnsi" w:hAnsiTheme="minorHAnsi"/>
        </w:rPr>
      </w:pPr>
      <w:r w:rsidRPr="00701A85">
        <w:rPr>
          <w:rFonts w:asciiTheme="minorHAnsi" w:hAnsiTheme="minorHAnsi"/>
        </w:rPr>
        <w:t>g.</w:t>
      </w:r>
      <w:r w:rsidRPr="00701A85">
        <w:rPr>
          <w:rFonts w:asciiTheme="minorHAnsi" w:hAnsiTheme="minorHAnsi"/>
        </w:rPr>
        <w:tab/>
        <w:t>Supply KCDC with an electronic call completion notification.</w:t>
      </w:r>
    </w:p>
    <w:p w:rsidR="00514D20" w:rsidRDefault="00514D20" w:rsidP="00EE6B46">
      <w:pPr>
        <w:ind w:left="720" w:hanging="720"/>
        <w:jc w:val="both"/>
        <w:rPr>
          <w:rFonts w:asciiTheme="minorHAnsi" w:hAnsiTheme="minorHAnsi"/>
          <w:color w:val="FF0000"/>
        </w:rPr>
      </w:pPr>
    </w:p>
    <w:p w:rsidR="00EE5A72" w:rsidRDefault="00EE5A72" w:rsidP="00EE6B46">
      <w:pPr>
        <w:ind w:left="720" w:hanging="720"/>
        <w:jc w:val="both"/>
        <w:rPr>
          <w:rFonts w:asciiTheme="minorHAnsi" w:hAnsiTheme="minorHAnsi"/>
          <w:color w:val="FF0000"/>
        </w:rPr>
      </w:pPr>
    </w:p>
    <w:p w:rsidR="00EE6B46" w:rsidRPr="004D5893" w:rsidRDefault="005D78C6" w:rsidP="00EE6B46">
      <w:pPr>
        <w:pStyle w:val="Default"/>
        <w:jc w:val="both"/>
        <w:rPr>
          <w:rFonts w:asciiTheme="minorHAnsi" w:hAnsiTheme="minorHAnsi"/>
          <w:color w:val="auto"/>
        </w:rPr>
      </w:pPr>
      <w:r w:rsidRPr="004D5893">
        <w:rPr>
          <w:rFonts w:asciiTheme="minorHAnsi" w:hAnsiTheme="minorHAnsi"/>
          <w:color w:val="auto"/>
        </w:rPr>
        <w:t>25</w:t>
      </w:r>
      <w:r w:rsidR="00EE6B46" w:rsidRPr="004D5893">
        <w:rPr>
          <w:rFonts w:asciiTheme="minorHAnsi" w:hAnsiTheme="minorHAnsi"/>
          <w:color w:val="auto"/>
        </w:rPr>
        <w:t>.</w:t>
      </w:r>
      <w:r w:rsidR="00EE6B46" w:rsidRPr="004D5893">
        <w:rPr>
          <w:rFonts w:asciiTheme="minorHAnsi" w:hAnsiTheme="minorHAnsi"/>
          <w:color w:val="auto"/>
        </w:rPr>
        <w:tab/>
      </w:r>
      <w:r w:rsidR="00EE6B46" w:rsidRPr="004D5893">
        <w:rPr>
          <w:rFonts w:asciiTheme="minorHAnsi" w:hAnsiTheme="minorHAnsi"/>
          <w:b/>
          <w:color w:val="auto"/>
          <w:u w:val="single"/>
        </w:rPr>
        <w:t>MANUFACTURER AUTHORIZATION</w:t>
      </w:r>
      <w:r w:rsidR="00EE6B46" w:rsidRPr="004D5893">
        <w:rPr>
          <w:rFonts w:asciiTheme="minorHAnsi" w:hAnsiTheme="minorHAnsi"/>
          <w:color w:val="auto"/>
        </w:rPr>
        <w:t xml:space="preserve"> </w:t>
      </w:r>
    </w:p>
    <w:p w:rsidR="00EE6B46" w:rsidRPr="004D5893" w:rsidRDefault="00EE6B46" w:rsidP="00EE6B46">
      <w:pPr>
        <w:pStyle w:val="Default"/>
        <w:ind w:left="720" w:hanging="720"/>
        <w:jc w:val="both"/>
        <w:rPr>
          <w:rFonts w:asciiTheme="minorHAnsi" w:hAnsiTheme="minorHAnsi"/>
          <w:color w:val="auto"/>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a.</w:t>
      </w:r>
      <w:r w:rsidRPr="004D5893">
        <w:rPr>
          <w:rFonts w:asciiTheme="minorHAnsi" w:hAnsiTheme="minorHAnsi"/>
          <w:color w:val="auto"/>
        </w:rPr>
        <w:tab/>
        <w:t xml:space="preserve">The </w:t>
      </w:r>
      <w:r w:rsidR="00B22D51" w:rsidRPr="004D5893">
        <w:rPr>
          <w:rFonts w:asciiTheme="minorHAnsi" w:hAnsiTheme="minorHAnsi"/>
          <w:color w:val="auto"/>
        </w:rPr>
        <w:t>proposer</w:t>
      </w:r>
      <w:r w:rsidRPr="004D5893">
        <w:rPr>
          <w:rFonts w:asciiTheme="minorHAnsi" w:hAnsiTheme="minorHAnsi"/>
          <w:color w:val="auto"/>
        </w:rPr>
        <w:t xml:space="preserve"> must be an authorized dealer for the equipment bid.  </w:t>
      </w:r>
    </w:p>
    <w:p w:rsidR="00EE6B46" w:rsidRPr="004D5893" w:rsidRDefault="00EE6B46" w:rsidP="00EE6B46">
      <w:pPr>
        <w:pStyle w:val="Default"/>
        <w:ind w:left="720" w:hanging="720"/>
        <w:jc w:val="both"/>
        <w:rPr>
          <w:rFonts w:asciiTheme="minorHAnsi" w:hAnsiTheme="minorHAnsi"/>
          <w:color w:val="auto"/>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b.</w:t>
      </w:r>
      <w:r w:rsidRPr="004D5893">
        <w:rPr>
          <w:rFonts w:asciiTheme="minorHAnsi" w:hAnsiTheme="minorHAnsi"/>
          <w:color w:val="auto"/>
        </w:rPr>
        <w:tab/>
        <w:t xml:space="preserve">Manufacturer-authorized technicians shall perform all warranty or maintenance services. </w:t>
      </w:r>
    </w:p>
    <w:p w:rsidR="00EE6B46" w:rsidRPr="004D5893" w:rsidRDefault="00EE6B46" w:rsidP="00EE6B46">
      <w:pPr>
        <w:pStyle w:val="Default"/>
        <w:jc w:val="both"/>
        <w:rPr>
          <w:rFonts w:asciiTheme="minorHAnsi" w:hAnsiTheme="minorHAnsi"/>
          <w:color w:val="auto"/>
        </w:rPr>
      </w:pPr>
    </w:p>
    <w:p w:rsidR="00EE6B46" w:rsidRPr="004D5893" w:rsidRDefault="00EE6B46" w:rsidP="00EE6B46">
      <w:pPr>
        <w:tabs>
          <w:tab w:val="left" w:pos="0"/>
        </w:tabs>
        <w:suppressAutoHyphens/>
        <w:ind w:left="720" w:hanging="720"/>
        <w:jc w:val="both"/>
        <w:rPr>
          <w:rFonts w:asciiTheme="minorHAnsi" w:hAnsiTheme="minorHAnsi"/>
          <w:spacing w:val="-3"/>
        </w:rPr>
      </w:pPr>
      <w:r w:rsidRPr="004D5893">
        <w:rPr>
          <w:rFonts w:asciiTheme="minorHAnsi" w:hAnsiTheme="minorHAnsi"/>
          <w:spacing w:val="-3"/>
        </w:rPr>
        <w:t>c.</w:t>
      </w:r>
      <w:r w:rsidRPr="004D5893">
        <w:rPr>
          <w:rFonts w:asciiTheme="minorHAnsi" w:hAnsiTheme="minorHAnsi"/>
          <w:spacing w:val="-3"/>
        </w:rPr>
        <w:tab/>
        <w:t xml:space="preserve">Trained service personnel will provide installation, training, maintenance, and repairs.  Service personnel shall be direct employees of the </w:t>
      </w:r>
      <w:r w:rsidR="00B22D51" w:rsidRPr="004D5893">
        <w:rPr>
          <w:rFonts w:asciiTheme="minorHAnsi" w:hAnsiTheme="minorHAnsi"/>
          <w:spacing w:val="-3"/>
        </w:rPr>
        <w:t>proposer</w:t>
      </w:r>
      <w:r w:rsidRPr="004D5893">
        <w:rPr>
          <w:rFonts w:asciiTheme="minorHAnsi" w:hAnsiTheme="minorHAnsi"/>
          <w:spacing w:val="-3"/>
        </w:rPr>
        <w:t xml:space="preserve">.   </w:t>
      </w:r>
    </w:p>
    <w:p w:rsidR="00EE6B46" w:rsidRPr="004D5893" w:rsidRDefault="00EE6B46" w:rsidP="00EE6B46">
      <w:pPr>
        <w:tabs>
          <w:tab w:val="left" w:pos="0"/>
        </w:tabs>
        <w:suppressAutoHyphens/>
        <w:ind w:left="720" w:hanging="720"/>
        <w:jc w:val="both"/>
        <w:rPr>
          <w:rFonts w:asciiTheme="minorHAnsi" w:hAnsiTheme="minorHAnsi"/>
          <w:spacing w:val="-3"/>
        </w:rPr>
      </w:pPr>
    </w:p>
    <w:p w:rsidR="00EE6B46" w:rsidRPr="004D5893" w:rsidRDefault="00EE6B46" w:rsidP="00EE6B46">
      <w:pPr>
        <w:autoSpaceDE w:val="0"/>
        <w:autoSpaceDN w:val="0"/>
        <w:adjustRightInd w:val="0"/>
        <w:jc w:val="both"/>
        <w:rPr>
          <w:rFonts w:asciiTheme="minorHAnsi" w:hAnsiTheme="minorHAnsi"/>
          <w:bCs/>
        </w:rPr>
      </w:pPr>
      <w:r w:rsidRPr="004D5893">
        <w:rPr>
          <w:rFonts w:asciiTheme="minorHAnsi" w:hAnsiTheme="minorHAnsi"/>
          <w:bCs/>
        </w:rPr>
        <w:t>2</w:t>
      </w:r>
      <w:r w:rsidR="005D78C6" w:rsidRPr="004D5893">
        <w:rPr>
          <w:rFonts w:asciiTheme="minorHAnsi" w:hAnsiTheme="minorHAnsi"/>
          <w:bCs/>
        </w:rPr>
        <w:t>6</w:t>
      </w:r>
      <w:r w:rsidRPr="004D5893">
        <w:rPr>
          <w:rFonts w:asciiTheme="minorHAnsi" w:hAnsiTheme="minorHAnsi"/>
          <w:bCs/>
        </w:rPr>
        <w:t>.</w:t>
      </w:r>
      <w:r w:rsidRPr="004D5893">
        <w:rPr>
          <w:rFonts w:asciiTheme="minorHAnsi" w:hAnsiTheme="minorHAnsi"/>
          <w:bCs/>
        </w:rPr>
        <w:tab/>
      </w:r>
      <w:r w:rsidRPr="004D5893">
        <w:rPr>
          <w:rFonts w:asciiTheme="minorHAnsi" w:hAnsiTheme="minorHAnsi"/>
          <w:b/>
          <w:bCs/>
          <w:u w:val="single"/>
        </w:rPr>
        <w:t>NETWORK PRINTING CONFIGURATION &amp; INSTALLATION REQUIREMENTS</w:t>
      </w:r>
    </w:p>
    <w:p w:rsidR="00EE6B46" w:rsidRPr="004D5893" w:rsidRDefault="00EE6B46" w:rsidP="00EE6B46">
      <w:pPr>
        <w:autoSpaceDE w:val="0"/>
        <w:autoSpaceDN w:val="0"/>
        <w:adjustRightInd w:val="0"/>
        <w:jc w:val="both"/>
        <w:rPr>
          <w:rFonts w:asciiTheme="minorHAnsi" w:hAnsiTheme="minorHAnsi"/>
          <w:bCs/>
        </w:rPr>
      </w:pPr>
    </w:p>
    <w:p w:rsidR="00EE6B46" w:rsidRPr="004D5893" w:rsidRDefault="00EE6B46" w:rsidP="00EE6B46">
      <w:pPr>
        <w:autoSpaceDE w:val="0"/>
        <w:autoSpaceDN w:val="0"/>
        <w:adjustRightInd w:val="0"/>
        <w:jc w:val="both"/>
        <w:rPr>
          <w:rFonts w:asciiTheme="minorHAnsi" w:hAnsiTheme="minorHAnsi"/>
        </w:rPr>
      </w:pPr>
      <w:r w:rsidRPr="004D5893">
        <w:rPr>
          <w:rFonts w:asciiTheme="minorHAnsi" w:hAnsiTheme="minorHAnsi"/>
        </w:rPr>
        <w:t>a.</w:t>
      </w:r>
      <w:r w:rsidRPr="004D5893">
        <w:rPr>
          <w:rFonts w:asciiTheme="minorHAnsi" w:hAnsiTheme="minorHAnsi"/>
        </w:rPr>
        <w:tab/>
        <w:t>The costs quoted herein include network printing configuration and installation.</w:t>
      </w:r>
    </w:p>
    <w:p w:rsidR="00EE6B46" w:rsidRPr="004D5893" w:rsidRDefault="00EE6B46" w:rsidP="00EE6B46">
      <w:pPr>
        <w:autoSpaceDE w:val="0"/>
        <w:autoSpaceDN w:val="0"/>
        <w:adjustRightInd w:val="0"/>
        <w:jc w:val="both"/>
        <w:rPr>
          <w:rFonts w:asciiTheme="minorHAnsi" w:hAnsiTheme="minorHAnsi"/>
        </w:rPr>
      </w:pPr>
    </w:p>
    <w:p w:rsidR="00EE6B46" w:rsidRPr="004D5893" w:rsidRDefault="00EE6B46" w:rsidP="00514D20">
      <w:pPr>
        <w:autoSpaceDE w:val="0"/>
        <w:autoSpaceDN w:val="0"/>
        <w:adjustRightInd w:val="0"/>
        <w:ind w:left="720" w:hanging="720"/>
        <w:jc w:val="both"/>
        <w:rPr>
          <w:rFonts w:asciiTheme="minorHAnsi" w:hAnsiTheme="minorHAnsi"/>
        </w:rPr>
      </w:pPr>
      <w:r w:rsidRPr="004D5893">
        <w:rPr>
          <w:rFonts w:asciiTheme="minorHAnsi" w:hAnsiTheme="minorHAnsi"/>
        </w:rPr>
        <w:t>b.</w:t>
      </w:r>
      <w:r w:rsidRPr="004D5893">
        <w:rPr>
          <w:rFonts w:asciiTheme="minorHAnsi" w:hAnsiTheme="minorHAnsi"/>
        </w:rPr>
        <w:tab/>
        <w:t>Network installation must include physically connecting (including CAT 5e or CAT 6 certified patch cable, depending on site cable requirements) the copier to the Windows network, leaving the appropriate drivers on a CD</w:t>
      </w:r>
      <w:r w:rsidR="00665F84" w:rsidRPr="004D5893">
        <w:rPr>
          <w:rFonts w:asciiTheme="minorHAnsi" w:hAnsiTheme="minorHAnsi"/>
        </w:rPr>
        <w:t xml:space="preserve"> or a link that would provide up to date versions of all </w:t>
      </w:r>
      <w:r w:rsidR="00FA54A3" w:rsidRPr="004D5893">
        <w:rPr>
          <w:rFonts w:asciiTheme="minorHAnsi" w:hAnsiTheme="minorHAnsi"/>
        </w:rPr>
        <w:t>drivers and</w:t>
      </w:r>
      <w:r w:rsidRPr="004D5893">
        <w:rPr>
          <w:rFonts w:asciiTheme="minorHAnsi" w:hAnsiTheme="minorHAnsi"/>
        </w:rPr>
        <w:t xml:space="preserve"> setting up the copier.</w:t>
      </w:r>
      <w:r w:rsidR="00665F84" w:rsidRPr="004D5893">
        <w:rPr>
          <w:rFonts w:asciiTheme="minorHAnsi" w:hAnsiTheme="minorHAnsi"/>
        </w:rPr>
        <w:t xml:space="preserve"> </w:t>
      </w:r>
    </w:p>
    <w:p w:rsidR="00514D20" w:rsidRPr="004D5893" w:rsidRDefault="00514D20" w:rsidP="00514D20">
      <w:pPr>
        <w:autoSpaceDE w:val="0"/>
        <w:autoSpaceDN w:val="0"/>
        <w:adjustRightInd w:val="0"/>
        <w:ind w:left="720" w:hanging="720"/>
        <w:jc w:val="both"/>
        <w:rPr>
          <w:rFonts w:asciiTheme="minorHAnsi" w:hAnsiTheme="minorHAnsi"/>
          <w:b/>
        </w:rPr>
      </w:pPr>
    </w:p>
    <w:p w:rsidR="00EE6B46" w:rsidRPr="004D5893" w:rsidRDefault="00EE6B46" w:rsidP="00EE6B46">
      <w:pPr>
        <w:autoSpaceDE w:val="0"/>
        <w:autoSpaceDN w:val="0"/>
        <w:adjustRightInd w:val="0"/>
        <w:ind w:left="720" w:hanging="720"/>
        <w:jc w:val="both"/>
        <w:rPr>
          <w:rFonts w:asciiTheme="minorHAnsi" w:hAnsiTheme="minorHAnsi"/>
        </w:rPr>
      </w:pPr>
      <w:r w:rsidRPr="004D5893">
        <w:rPr>
          <w:rFonts w:asciiTheme="minorHAnsi" w:hAnsiTheme="minorHAnsi"/>
        </w:rPr>
        <w:t>c.</w:t>
      </w:r>
      <w:r w:rsidRPr="004D5893">
        <w:rPr>
          <w:rFonts w:asciiTheme="minorHAnsi" w:hAnsiTheme="minorHAnsi"/>
        </w:rPr>
        <w:tab/>
        <w:t>The only supported and accepted copier/printer configuration is a TCP/IP. The installer is responsible for preparation of the network copier including firmware updates and a configuration tag identifying the network name of the copier, etc. The installer will configure the TCP/IP network settings of the copier for DHCP using the manufacturer's utility.</w:t>
      </w:r>
    </w:p>
    <w:p w:rsidR="00EE6B46" w:rsidRPr="004D5893" w:rsidRDefault="00EE6B46" w:rsidP="00EE6B46">
      <w:pPr>
        <w:autoSpaceDE w:val="0"/>
        <w:autoSpaceDN w:val="0"/>
        <w:adjustRightInd w:val="0"/>
        <w:jc w:val="both"/>
        <w:rPr>
          <w:rFonts w:asciiTheme="minorHAnsi" w:hAnsiTheme="minorHAnsi"/>
        </w:rPr>
      </w:pPr>
    </w:p>
    <w:p w:rsidR="00EE6B46" w:rsidRPr="004D5893" w:rsidRDefault="00EE6B46" w:rsidP="00EE6B46">
      <w:pPr>
        <w:autoSpaceDE w:val="0"/>
        <w:autoSpaceDN w:val="0"/>
        <w:adjustRightInd w:val="0"/>
        <w:jc w:val="both"/>
        <w:rPr>
          <w:rFonts w:asciiTheme="minorHAnsi" w:hAnsiTheme="minorHAnsi"/>
        </w:rPr>
      </w:pPr>
      <w:r w:rsidRPr="004D5893">
        <w:rPr>
          <w:rFonts w:asciiTheme="minorHAnsi" w:hAnsiTheme="minorHAnsi"/>
          <w:bCs/>
        </w:rPr>
        <w:t>d.</w:t>
      </w:r>
      <w:r w:rsidRPr="004D5893">
        <w:rPr>
          <w:rFonts w:asciiTheme="minorHAnsi" w:hAnsiTheme="minorHAnsi"/>
          <w:bCs/>
        </w:rPr>
        <w:tab/>
      </w:r>
      <w:r w:rsidRPr="004D5893">
        <w:rPr>
          <w:rFonts w:asciiTheme="minorHAnsi" w:hAnsiTheme="minorHAnsi"/>
        </w:rPr>
        <w:t>The proposer must perform all printing tests to verify correct network connectivity.</w:t>
      </w:r>
    </w:p>
    <w:p w:rsidR="00EE6B46" w:rsidRPr="004D5893" w:rsidRDefault="00EE6B46" w:rsidP="00EE6B46">
      <w:pPr>
        <w:autoSpaceDE w:val="0"/>
        <w:autoSpaceDN w:val="0"/>
        <w:adjustRightInd w:val="0"/>
        <w:jc w:val="both"/>
        <w:rPr>
          <w:rFonts w:asciiTheme="minorHAnsi" w:hAnsiTheme="minorHAnsi"/>
        </w:rPr>
      </w:pPr>
    </w:p>
    <w:p w:rsidR="005D78C6" w:rsidRPr="004D5893" w:rsidRDefault="00EE6B46" w:rsidP="00EE6B46">
      <w:pPr>
        <w:autoSpaceDE w:val="0"/>
        <w:autoSpaceDN w:val="0"/>
        <w:adjustRightInd w:val="0"/>
        <w:jc w:val="both"/>
        <w:rPr>
          <w:rFonts w:asciiTheme="minorHAnsi" w:hAnsiTheme="minorHAnsi"/>
        </w:rPr>
      </w:pPr>
      <w:r w:rsidRPr="004D5893">
        <w:rPr>
          <w:rFonts w:asciiTheme="minorHAnsi" w:hAnsiTheme="minorHAnsi"/>
          <w:bCs/>
        </w:rPr>
        <w:t>e.</w:t>
      </w:r>
      <w:r w:rsidRPr="004D5893">
        <w:rPr>
          <w:rFonts w:asciiTheme="minorHAnsi" w:hAnsiTheme="minorHAnsi"/>
          <w:bCs/>
        </w:rPr>
        <w:tab/>
      </w:r>
      <w:r w:rsidRPr="004D5893">
        <w:rPr>
          <w:rFonts w:asciiTheme="minorHAnsi" w:hAnsiTheme="minorHAnsi"/>
        </w:rPr>
        <w:t xml:space="preserve">Interface Connection: </w:t>
      </w:r>
      <w:r w:rsidRPr="004D5893">
        <w:rPr>
          <w:rFonts w:asciiTheme="minorHAnsi" w:hAnsiTheme="minorHAnsi"/>
        </w:rPr>
        <w:tab/>
      </w:r>
      <w:r w:rsidRPr="004D5893">
        <w:rPr>
          <w:rFonts w:asciiTheme="minorHAnsi" w:hAnsiTheme="minorHAnsi"/>
        </w:rPr>
        <w:tab/>
      </w:r>
      <w:r w:rsidRPr="004D5893">
        <w:rPr>
          <w:rFonts w:asciiTheme="minorHAnsi" w:hAnsiTheme="minorHAnsi"/>
        </w:rPr>
        <w:tab/>
      </w:r>
      <w:r w:rsidRPr="004D5893">
        <w:rPr>
          <w:rFonts w:asciiTheme="minorHAnsi" w:hAnsiTheme="minorHAnsi"/>
        </w:rPr>
        <w:tab/>
        <w:t>Standard 10/100 Base-T (RJ-45)</w:t>
      </w:r>
      <w:r w:rsidR="00665F84" w:rsidRPr="004D5893">
        <w:rPr>
          <w:rFonts w:asciiTheme="minorHAnsi" w:hAnsiTheme="minorHAnsi"/>
        </w:rPr>
        <w:t xml:space="preserve"> and Gigabyte </w:t>
      </w:r>
    </w:p>
    <w:p w:rsidR="00EE6B46" w:rsidRPr="004D5893" w:rsidRDefault="00665F84" w:rsidP="005D78C6">
      <w:pPr>
        <w:autoSpaceDE w:val="0"/>
        <w:autoSpaceDN w:val="0"/>
        <w:adjustRightInd w:val="0"/>
        <w:ind w:left="5040" w:firstLine="720"/>
        <w:jc w:val="both"/>
        <w:rPr>
          <w:rFonts w:asciiTheme="minorHAnsi" w:hAnsiTheme="minorHAnsi"/>
        </w:rPr>
      </w:pPr>
      <w:r w:rsidRPr="004D5893">
        <w:rPr>
          <w:rFonts w:asciiTheme="minorHAnsi" w:hAnsiTheme="minorHAnsi"/>
        </w:rPr>
        <w:t>connections where available.</w:t>
      </w:r>
    </w:p>
    <w:p w:rsidR="00EE6B46" w:rsidRPr="004D5893" w:rsidRDefault="00EE6B46" w:rsidP="00EE6B46">
      <w:pPr>
        <w:autoSpaceDE w:val="0"/>
        <w:autoSpaceDN w:val="0"/>
        <w:adjustRightInd w:val="0"/>
        <w:jc w:val="both"/>
        <w:rPr>
          <w:rFonts w:asciiTheme="minorHAnsi" w:hAnsiTheme="minorHAnsi"/>
          <w:bCs/>
        </w:rPr>
      </w:pPr>
    </w:p>
    <w:p w:rsidR="005D78C6" w:rsidRPr="004D5893" w:rsidRDefault="00EE6B46" w:rsidP="005D78C6">
      <w:pPr>
        <w:autoSpaceDE w:val="0"/>
        <w:autoSpaceDN w:val="0"/>
        <w:adjustRightInd w:val="0"/>
        <w:jc w:val="both"/>
        <w:rPr>
          <w:rFonts w:asciiTheme="minorHAnsi" w:hAnsiTheme="minorHAnsi"/>
        </w:rPr>
      </w:pPr>
      <w:r w:rsidRPr="004D5893">
        <w:rPr>
          <w:rFonts w:asciiTheme="minorHAnsi" w:hAnsiTheme="minorHAnsi"/>
        </w:rPr>
        <w:t>f.</w:t>
      </w:r>
      <w:r w:rsidRPr="004D5893">
        <w:rPr>
          <w:rFonts w:asciiTheme="minorHAnsi" w:hAnsiTheme="minorHAnsi"/>
        </w:rPr>
        <w:tab/>
        <w:t xml:space="preserve">Supportable protocols: </w:t>
      </w:r>
      <w:r w:rsidRPr="004D5893">
        <w:rPr>
          <w:rFonts w:asciiTheme="minorHAnsi" w:hAnsiTheme="minorHAnsi"/>
        </w:rPr>
        <w:tab/>
      </w:r>
      <w:r w:rsidRPr="004D5893">
        <w:rPr>
          <w:rFonts w:asciiTheme="minorHAnsi" w:hAnsiTheme="minorHAnsi"/>
        </w:rPr>
        <w:tab/>
      </w:r>
      <w:r w:rsidRPr="004D5893">
        <w:rPr>
          <w:rFonts w:asciiTheme="minorHAnsi" w:hAnsiTheme="minorHAnsi"/>
        </w:rPr>
        <w:tab/>
      </w:r>
      <w:r w:rsidRPr="004D5893">
        <w:rPr>
          <w:rFonts w:asciiTheme="minorHAnsi" w:hAnsiTheme="minorHAnsi"/>
        </w:rPr>
        <w:tab/>
        <w:t>TCP/IP, AppleTalk (EtherTalk)</w:t>
      </w:r>
      <w:r w:rsidR="00665F84" w:rsidRPr="004D5893">
        <w:rPr>
          <w:rFonts w:asciiTheme="minorHAnsi" w:hAnsiTheme="minorHAnsi"/>
        </w:rPr>
        <w:t xml:space="preserve"> and any other </w:t>
      </w:r>
    </w:p>
    <w:p w:rsidR="00EE6B46" w:rsidRPr="004D5893" w:rsidRDefault="00665F84" w:rsidP="005D78C6">
      <w:pPr>
        <w:autoSpaceDE w:val="0"/>
        <w:autoSpaceDN w:val="0"/>
        <w:adjustRightInd w:val="0"/>
        <w:ind w:left="5040" w:firstLine="720"/>
        <w:jc w:val="both"/>
        <w:rPr>
          <w:rFonts w:asciiTheme="minorHAnsi" w:hAnsiTheme="minorHAnsi"/>
        </w:rPr>
      </w:pPr>
      <w:r w:rsidRPr="004D5893">
        <w:rPr>
          <w:rFonts w:asciiTheme="minorHAnsi" w:hAnsiTheme="minorHAnsi"/>
        </w:rPr>
        <w:t>industry standards.</w:t>
      </w:r>
    </w:p>
    <w:p w:rsidR="00EE6B46" w:rsidRPr="004D5893" w:rsidRDefault="00EE6B46" w:rsidP="00EE6B46">
      <w:pPr>
        <w:autoSpaceDE w:val="0"/>
        <w:autoSpaceDN w:val="0"/>
        <w:adjustRightInd w:val="0"/>
        <w:jc w:val="both"/>
        <w:rPr>
          <w:rFonts w:asciiTheme="minorHAnsi" w:hAnsiTheme="minorHAnsi"/>
        </w:rPr>
      </w:pPr>
    </w:p>
    <w:p w:rsidR="00EE6B46" w:rsidRPr="004D5893" w:rsidRDefault="00EE6B46" w:rsidP="00EE6B46">
      <w:pPr>
        <w:autoSpaceDE w:val="0"/>
        <w:autoSpaceDN w:val="0"/>
        <w:adjustRightInd w:val="0"/>
        <w:ind w:left="720" w:hanging="720"/>
        <w:jc w:val="both"/>
        <w:rPr>
          <w:rFonts w:asciiTheme="minorHAnsi" w:hAnsiTheme="minorHAnsi"/>
        </w:rPr>
      </w:pPr>
      <w:r w:rsidRPr="004D5893">
        <w:rPr>
          <w:rFonts w:asciiTheme="minorHAnsi" w:hAnsiTheme="minorHAnsi"/>
          <w:bCs/>
        </w:rPr>
        <w:t>g.</w:t>
      </w:r>
      <w:r w:rsidRPr="004D5893">
        <w:rPr>
          <w:rFonts w:asciiTheme="minorHAnsi" w:hAnsiTheme="minorHAnsi"/>
          <w:bCs/>
        </w:rPr>
        <w:tab/>
      </w:r>
      <w:r w:rsidRPr="004D5893">
        <w:rPr>
          <w:rFonts w:asciiTheme="minorHAnsi" w:hAnsiTheme="minorHAnsi"/>
        </w:rPr>
        <w:t xml:space="preserve">Workstation Operation System compatibility: </w:t>
      </w:r>
      <w:r w:rsidRPr="004D5893">
        <w:rPr>
          <w:rFonts w:asciiTheme="minorHAnsi" w:hAnsiTheme="minorHAnsi"/>
        </w:rPr>
        <w:tab/>
        <w:t xml:space="preserve">Windows Vista, Windows 7, </w:t>
      </w:r>
      <w:r w:rsidR="00665F84" w:rsidRPr="004D5893">
        <w:rPr>
          <w:rFonts w:asciiTheme="minorHAnsi" w:hAnsiTheme="minorHAnsi"/>
        </w:rPr>
        <w:t>8.1 and 10</w:t>
      </w:r>
      <w:r w:rsidRPr="004D5893">
        <w:rPr>
          <w:rFonts w:asciiTheme="minorHAnsi" w:hAnsiTheme="minorHAnsi"/>
        </w:rPr>
        <w:t>.</w:t>
      </w:r>
    </w:p>
    <w:p w:rsidR="00532315" w:rsidRPr="004D5893" w:rsidRDefault="00532315" w:rsidP="00EE6B46">
      <w:pPr>
        <w:autoSpaceDE w:val="0"/>
        <w:autoSpaceDN w:val="0"/>
        <w:adjustRightInd w:val="0"/>
        <w:ind w:left="720" w:hanging="720"/>
        <w:jc w:val="both"/>
        <w:rPr>
          <w:rFonts w:asciiTheme="minorHAnsi" w:hAnsiTheme="minorHAnsi"/>
          <w:bCs/>
        </w:rPr>
      </w:pPr>
    </w:p>
    <w:p w:rsidR="00EE6B46" w:rsidRPr="004D5893" w:rsidRDefault="00EE6B46" w:rsidP="0073593F">
      <w:pPr>
        <w:autoSpaceDE w:val="0"/>
        <w:autoSpaceDN w:val="0"/>
        <w:adjustRightInd w:val="0"/>
        <w:ind w:left="720" w:hanging="720"/>
        <w:jc w:val="both"/>
        <w:rPr>
          <w:rFonts w:asciiTheme="minorHAnsi" w:hAnsiTheme="minorHAnsi"/>
        </w:rPr>
      </w:pPr>
      <w:r w:rsidRPr="004D5893">
        <w:rPr>
          <w:rFonts w:asciiTheme="minorHAnsi" w:hAnsiTheme="minorHAnsi"/>
          <w:bCs/>
        </w:rPr>
        <w:t>h.</w:t>
      </w:r>
      <w:r w:rsidRPr="004D5893">
        <w:rPr>
          <w:rFonts w:asciiTheme="minorHAnsi" w:hAnsiTheme="minorHAnsi"/>
          <w:bCs/>
        </w:rPr>
        <w:tab/>
      </w:r>
      <w:r w:rsidRPr="004D5893">
        <w:rPr>
          <w:rFonts w:asciiTheme="minorHAnsi" w:hAnsiTheme="minorHAnsi"/>
        </w:rPr>
        <w:t xml:space="preserve">Server Operation System compatibility: </w:t>
      </w:r>
      <w:r w:rsidRPr="004D5893">
        <w:rPr>
          <w:rFonts w:asciiTheme="minorHAnsi" w:hAnsiTheme="minorHAnsi"/>
        </w:rPr>
        <w:tab/>
      </w:r>
      <w:r w:rsidRPr="004D5893">
        <w:rPr>
          <w:rFonts w:asciiTheme="minorHAnsi" w:hAnsiTheme="minorHAnsi"/>
        </w:rPr>
        <w:tab/>
        <w:t xml:space="preserve">Windows Server </w:t>
      </w:r>
      <w:r w:rsidR="0073593F" w:rsidRPr="004D5893">
        <w:rPr>
          <w:rFonts w:asciiTheme="minorHAnsi" w:hAnsiTheme="minorHAnsi"/>
        </w:rPr>
        <w:t>2012 R2.</w:t>
      </w:r>
    </w:p>
    <w:p w:rsidR="00EE6B46" w:rsidRPr="004D5893" w:rsidRDefault="00EE6B46" w:rsidP="00EE6B46">
      <w:pPr>
        <w:autoSpaceDE w:val="0"/>
        <w:autoSpaceDN w:val="0"/>
        <w:adjustRightInd w:val="0"/>
        <w:jc w:val="both"/>
        <w:rPr>
          <w:rFonts w:asciiTheme="minorHAnsi" w:hAnsiTheme="minorHAnsi"/>
        </w:rPr>
      </w:pPr>
    </w:p>
    <w:p w:rsidR="00EE6B46" w:rsidRPr="004D5893" w:rsidRDefault="00EE6B46" w:rsidP="00EE6B46">
      <w:pPr>
        <w:autoSpaceDE w:val="0"/>
        <w:autoSpaceDN w:val="0"/>
        <w:adjustRightInd w:val="0"/>
        <w:jc w:val="both"/>
        <w:rPr>
          <w:rFonts w:asciiTheme="minorHAnsi" w:hAnsiTheme="minorHAnsi"/>
        </w:rPr>
      </w:pPr>
      <w:r w:rsidRPr="004D5893">
        <w:rPr>
          <w:rFonts w:asciiTheme="minorHAnsi" w:hAnsiTheme="minorHAnsi"/>
          <w:bCs/>
        </w:rPr>
        <w:t>i.</w:t>
      </w:r>
      <w:r w:rsidRPr="004D5893">
        <w:rPr>
          <w:rFonts w:asciiTheme="minorHAnsi" w:hAnsiTheme="minorHAnsi"/>
          <w:bCs/>
        </w:rPr>
        <w:tab/>
      </w:r>
      <w:r w:rsidRPr="004D5893">
        <w:rPr>
          <w:rFonts w:asciiTheme="minorHAnsi" w:hAnsiTheme="minorHAnsi"/>
        </w:rPr>
        <w:t xml:space="preserve">PDL support: </w:t>
      </w:r>
      <w:r w:rsidRPr="004D5893">
        <w:rPr>
          <w:rFonts w:asciiTheme="minorHAnsi" w:hAnsiTheme="minorHAnsi"/>
        </w:rPr>
        <w:tab/>
      </w:r>
      <w:r w:rsidRPr="004D5893">
        <w:rPr>
          <w:rFonts w:asciiTheme="minorHAnsi" w:hAnsiTheme="minorHAnsi"/>
        </w:rPr>
        <w:tab/>
      </w:r>
      <w:r w:rsidRPr="004D5893">
        <w:rPr>
          <w:rFonts w:asciiTheme="minorHAnsi" w:hAnsiTheme="minorHAnsi"/>
        </w:rPr>
        <w:tab/>
      </w:r>
      <w:r w:rsidRPr="004D5893">
        <w:rPr>
          <w:rFonts w:asciiTheme="minorHAnsi" w:hAnsiTheme="minorHAnsi"/>
        </w:rPr>
        <w:tab/>
      </w:r>
      <w:r w:rsidRPr="004D5893">
        <w:rPr>
          <w:rFonts w:asciiTheme="minorHAnsi" w:hAnsiTheme="minorHAnsi"/>
        </w:rPr>
        <w:tab/>
      </w:r>
      <w:r w:rsidRPr="004D5893">
        <w:rPr>
          <w:rFonts w:asciiTheme="minorHAnsi" w:hAnsiTheme="minorHAnsi"/>
        </w:rPr>
        <w:tab/>
        <w:t>PCL 5 and PCL 6, PostScript</w:t>
      </w:r>
    </w:p>
    <w:p w:rsidR="00EE6B46" w:rsidRPr="004D5893" w:rsidRDefault="00EE6B46" w:rsidP="00EE6B46">
      <w:pPr>
        <w:autoSpaceDE w:val="0"/>
        <w:autoSpaceDN w:val="0"/>
        <w:adjustRightInd w:val="0"/>
        <w:jc w:val="both"/>
        <w:rPr>
          <w:rFonts w:asciiTheme="minorHAnsi" w:hAnsiTheme="minorHAnsi"/>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j.</w:t>
      </w:r>
      <w:r w:rsidRPr="004D5893">
        <w:rPr>
          <w:rFonts w:asciiTheme="minorHAnsi" w:hAnsiTheme="minorHAnsi"/>
          <w:color w:val="auto"/>
        </w:rPr>
        <w:tab/>
        <w:t>One machine must be capable of printing Postscript and PCL.</w:t>
      </w:r>
    </w:p>
    <w:p w:rsidR="00EE6B46" w:rsidRPr="004D5893" w:rsidRDefault="00EE6B46" w:rsidP="00EE6B46">
      <w:pPr>
        <w:pStyle w:val="Default"/>
        <w:ind w:left="720" w:hanging="720"/>
        <w:jc w:val="both"/>
        <w:rPr>
          <w:rFonts w:asciiTheme="minorHAnsi" w:hAnsiTheme="minorHAnsi"/>
          <w:color w:val="auto"/>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k.</w:t>
      </w:r>
      <w:r w:rsidRPr="004D5893">
        <w:rPr>
          <w:rFonts w:asciiTheme="minorHAnsi" w:hAnsiTheme="minorHAnsi"/>
          <w:color w:val="auto"/>
        </w:rPr>
        <w:tab/>
        <w:t xml:space="preserve">The </w:t>
      </w:r>
      <w:r w:rsidR="00D72C44" w:rsidRPr="004D5893">
        <w:rPr>
          <w:rFonts w:asciiTheme="minorHAnsi" w:hAnsiTheme="minorHAnsi"/>
          <w:color w:val="auto"/>
        </w:rPr>
        <w:t xml:space="preserve">proposer will supply the </w:t>
      </w:r>
      <w:r w:rsidRPr="004D5893">
        <w:rPr>
          <w:rFonts w:asciiTheme="minorHAnsi" w:hAnsiTheme="minorHAnsi"/>
          <w:color w:val="auto"/>
        </w:rPr>
        <w:t xml:space="preserve">necessary drivers for Windows and Novell. The Windows environment includes but is not limited to Vista, Windows 7, Windows </w:t>
      </w:r>
      <w:r w:rsidR="0015771E" w:rsidRPr="004D5893">
        <w:rPr>
          <w:rFonts w:asciiTheme="minorHAnsi" w:hAnsiTheme="minorHAnsi"/>
          <w:color w:val="auto"/>
        </w:rPr>
        <w:t>8.1,</w:t>
      </w:r>
      <w:r w:rsidR="00665F84" w:rsidRPr="004D5893">
        <w:rPr>
          <w:rFonts w:asciiTheme="minorHAnsi" w:hAnsiTheme="minorHAnsi"/>
          <w:color w:val="auto"/>
        </w:rPr>
        <w:t xml:space="preserve"> Windows 10 </w:t>
      </w:r>
      <w:r w:rsidRPr="004D5893">
        <w:rPr>
          <w:rFonts w:asciiTheme="minorHAnsi" w:hAnsiTheme="minorHAnsi"/>
          <w:color w:val="auto"/>
        </w:rPr>
        <w:t xml:space="preserve">and Server 2003, 2008 and 2012. </w:t>
      </w:r>
    </w:p>
    <w:p w:rsidR="00EE6B46" w:rsidRPr="004D5893" w:rsidRDefault="00EE6B46" w:rsidP="00EE6B46">
      <w:pPr>
        <w:pStyle w:val="Default"/>
        <w:ind w:left="720" w:hanging="720"/>
        <w:jc w:val="both"/>
        <w:rPr>
          <w:rFonts w:asciiTheme="minorHAnsi" w:hAnsiTheme="minorHAnsi"/>
          <w:color w:val="auto"/>
        </w:rPr>
      </w:pPr>
    </w:p>
    <w:p w:rsidR="00EE6B46" w:rsidRPr="004D5893" w:rsidRDefault="005D78C6" w:rsidP="00EE6B46">
      <w:pPr>
        <w:ind w:left="720" w:hanging="720"/>
        <w:jc w:val="both"/>
        <w:rPr>
          <w:rFonts w:asciiTheme="minorHAnsi" w:hAnsiTheme="minorHAnsi"/>
          <w:b/>
          <w:u w:val="single"/>
        </w:rPr>
      </w:pPr>
      <w:r w:rsidRPr="004D5893">
        <w:rPr>
          <w:rFonts w:asciiTheme="minorHAnsi" w:hAnsiTheme="minorHAnsi"/>
        </w:rPr>
        <w:t>27</w:t>
      </w:r>
      <w:r w:rsidR="00EE6B46" w:rsidRPr="004D5893">
        <w:rPr>
          <w:rFonts w:asciiTheme="minorHAnsi" w:hAnsiTheme="minorHAnsi"/>
        </w:rPr>
        <w:t>.</w:t>
      </w:r>
      <w:r w:rsidR="00EE6B46" w:rsidRPr="004D5893">
        <w:rPr>
          <w:rFonts w:asciiTheme="minorHAnsi" w:hAnsiTheme="minorHAnsi"/>
        </w:rPr>
        <w:tab/>
      </w:r>
      <w:r w:rsidR="00EE6B46" w:rsidRPr="004D5893">
        <w:rPr>
          <w:rFonts w:asciiTheme="minorHAnsi" w:hAnsiTheme="minorHAnsi"/>
          <w:b/>
          <w:u w:val="single"/>
        </w:rPr>
        <w:t>REPORTING</w:t>
      </w:r>
    </w:p>
    <w:p w:rsidR="00EE6B46" w:rsidRPr="004D5893" w:rsidRDefault="00EE6B46" w:rsidP="00EE6B46">
      <w:pPr>
        <w:ind w:left="720"/>
        <w:jc w:val="both"/>
        <w:rPr>
          <w:rFonts w:asciiTheme="minorHAnsi" w:hAnsiTheme="minorHAnsi"/>
        </w:rPr>
      </w:pPr>
      <w:r w:rsidRPr="004D5893">
        <w:rPr>
          <w:rFonts w:asciiTheme="minorHAnsi" w:hAnsiTheme="minorHAnsi"/>
        </w:rPr>
        <w:t xml:space="preserve">The successful </w:t>
      </w:r>
      <w:r w:rsidR="00B22D51" w:rsidRPr="004D5893">
        <w:rPr>
          <w:rFonts w:asciiTheme="minorHAnsi" w:hAnsiTheme="minorHAnsi"/>
        </w:rPr>
        <w:t>proposer</w:t>
      </w:r>
      <w:r w:rsidRPr="004D5893">
        <w:rPr>
          <w:rFonts w:asciiTheme="minorHAnsi" w:hAnsiTheme="minorHAnsi"/>
        </w:rPr>
        <w:t xml:space="preserve"> is required to send usage and repair reports (at least once per year) to Eric Bellamy, in an Excel type format that shows:</w:t>
      </w:r>
    </w:p>
    <w:p w:rsidR="00EE6B46" w:rsidRPr="004D5893" w:rsidRDefault="00EE6B46" w:rsidP="00EE6B46">
      <w:pPr>
        <w:jc w:val="both"/>
        <w:rPr>
          <w:rFonts w:asciiTheme="minorHAnsi" w:hAnsiTheme="minorHAnsi"/>
        </w:rPr>
      </w:pPr>
      <w:r w:rsidRPr="004D5893">
        <w:rPr>
          <w:rFonts w:asciiTheme="minorHAnsi" w:hAnsiTheme="minorHAnsi"/>
        </w:rPr>
        <w:t>a.</w:t>
      </w:r>
      <w:r w:rsidRPr="004D5893">
        <w:rPr>
          <w:rFonts w:asciiTheme="minorHAnsi" w:hAnsiTheme="minorHAnsi"/>
        </w:rPr>
        <w:tab/>
        <w:t>The model and number of each unit</w:t>
      </w:r>
    </w:p>
    <w:p w:rsidR="00EE6B46" w:rsidRPr="004D5893" w:rsidRDefault="00EE6B46" w:rsidP="00EE6B46">
      <w:pPr>
        <w:jc w:val="both"/>
        <w:rPr>
          <w:rFonts w:asciiTheme="minorHAnsi" w:hAnsiTheme="minorHAnsi"/>
        </w:rPr>
      </w:pPr>
    </w:p>
    <w:p w:rsidR="00EE6B46" w:rsidRPr="004D5893" w:rsidRDefault="00EE6B46" w:rsidP="00EE6B46">
      <w:pPr>
        <w:jc w:val="both"/>
        <w:rPr>
          <w:rFonts w:asciiTheme="minorHAnsi" w:hAnsiTheme="minorHAnsi"/>
        </w:rPr>
      </w:pPr>
      <w:r w:rsidRPr="004D5893">
        <w:rPr>
          <w:rFonts w:asciiTheme="minorHAnsi" w:hAnsiTheme="minorHAnsi"/>
        </w:rPr>
        <w:t>b.</w:t>
      </w:r>
      <w:r w:rsidRPr="004D5893">
        <w:rPr>
          <w:rFonts w:asciiTheme="minorHAnsi" w:hAnsiTheme="minorHAnsi"/>
        </w:rPr>
        <w:tab/>
        <w:t>The location of each unit</w:t>
      </w:r>
    </w:p>
    <w:p w:rsidR="00EE6B46" w:rsidRPr="004D5893" w:rsidRDefault="00EE6B46" w:rsidP="00EE6B46">
      <w:pPr>
        <w:jc w:val="both"/>
        <w:rPr>
          <w:rFonts w:asciiTheme="minorHAnsi" w:hAnsiTheme="minorHAnsi"/>
        </w:rPr>
      </w:pPr>
    </w:p>
    <w:p w:rsidR="00EE6B46" w:rsidRPr="004D5893" w:rsidRDefault="00EE6B46" w:rsidP="00EE6B46">
      <w:pPr>
        <w:ind w:left="720" w:hanging="720"/>
        <w:jc w:val="both"/>
        <w:rPr>
          <w:rFonts w:asciiTheme="minorHAnsi" w:hAnsiTheme="minorHAnsi"/>
        </w:rPr>
      </w:pPr>
      <w:r w:rsidRPr="004D5893">
        <w:rPr>
          <w:rFonts w:asciiTheme="minorHAnsi" w:hAnsiTheme="minorHAnsi"/>
        </w:rPr>
        <w:t>c.</w:t>
      </w:r>
      <w:r w:rsidRPr="004D5893">
        <w:rPr>
          <w:rFonts w:asciiTheme="minorHAnsi" w:hAnsiTheme="minorHAnsi"/>
        </w:rPr>
        <w:tab/>
        <w:t>The volume produced by each unit</w:t>
      </w:r>
    </w:p>
    <w:p w:rsidR="00EE6B46" w:rsidRPr="004D5893" w:rsidRDefault="00EE6B46" w:rsidP="00EE6B46">
      <w:pPr>
        <w:ind w:left="720" w:hanging="720"/>
        <w:jc w:val="both"/>
        <w:rPr>
          <w:rFonts w:asciiTheme="minorHAnsi" w:hAnsiTheme="minorHAnsi"/>
        </w:rPr>
      </w:pPr>
    </w:p>
    <w:p w:rsidR="00EE6B46" w:rsidRPr="004D5893" w:rsidRDefault="005D78C6" w:rsidP="00EE6B46">
      <w:pPr>
        <w:tabs>
          <w:tab w:val="left" w:pos="0"/>
        </w:tabs>
        <w:suppressAutoHyphens/>
        <w:jc w:val="both"/>
        <w:rPr>
          <w:rFonts w:asciiTheme="minorHAnsi" w:hAnsiTheme="minorHAnsi"/>
          <w:spacing w:val="-3"/>
        </w:rPr>
      </w:pPr>
      <w:r w:rsidRPr="004D5893">
        <w:rPr>
          <w:rFonts w:asciiTheme="minorHAnsi" w:hAnsiTheme="minorHAnsi"/>
          <w:bCs/>
          <w:spacing w:val="-3"/>
        </w:rPr>
        <w:t>28</w:t>
      </w:r>
      <w:r w:rsidR="00EE6B46" w:rsidRPr="004D5893">
        <w:rPr>
          <w:rFonts w:asciiTheme="minorHAnsi" w:hAnsiTheme="minorHAnsi"/>
          <w:bCs/>
          <w:spacing w:val="-3"/>
        </w:rPr>
        <w:t>.</w:t>
      </w:r>
      <w:r w:rsidR="00EE6B46" w:rsidRPr="004D5893">
        <w:rPr>
          <w:rFonts w:asciiTheme="minorHAnsi" w:hAnsiTheme="minorHAnsi"/>
          <w:b/>
          <w:bCs/>
          <w:spacing w:val="-3"/>
        </w:rPr>
        <w:tab/>
      </w:r>
      <w:r w:rsidR="00EE6B46" w:rsidRPr="004D5893">
        <w:rPr>
          <w:rFonts w:asciiTheme="minorHAnsi" w:hAnsiTheme="minorHAnsi"/>
          <w:b/>
          <w:bCs/>
          <w:spacing w:val="-3"/>
          <w:u w:val="single"/>
        </w:rPr>
        <w:t>SUPPLIES</w:t>
      </w:r>
    </w:p>
    <w:p w:rsidR="00EE6B46" w:rsidRPr="004D5893" w:rsidRDefault="00EE6B46" w:rsidP="00EE6B46">
      <w:pPr>
        <w:tabs>
          <w:tab w:val="left" w:pos="0"/>
        </w:tabs>
        <w:suppressAutoHyphens/>
        <w:ind w:left="720"/>
        <w:jc w:val="both"/>
        <w:rPr>
          <w:rFonts w:asciiTheme="minorHAnsi" w:hAnsiTheme="minorHAnsi"/>
          <w:spacing w:val="-3"/>
        </w:rPr>
      </w:pPr>
      <w:r w:rsidRPr="004D5893">
        <w:rPr>
          <w:rFonts w:asciiTheme="minorHAnsi" w:hAnsiTheme="minorHAnsi"/>
          <w:spacing w:val="-3"/>
        </w:rPr>
        <w:t>The proposer shall provide and deliver to the using site, all supplies, except paper and staples, for the operation of the copiers at no additional cost.  A Safety Data Sheet (SDS) shall accompany any chemical products delivered to any location in conjunction with this contract.</w:t>
      </w:r>
    </w:p>
    <w:p w:rsidR="00EE6B46" w:rsidRPr="004D5893" w:rsidRDefault="00EE6B46" w:rsidP="00EE6B46">
      <w:pPr>
        <w:pStyle w:val="Default"/>
        <w:jc w:val="both"/>
        <w:rPr>
          <w:rFonts w:asciiTheme="minorHAnsi" w:hAnsiTheme="minorHAnsi"/>
          <w:color w:val="auto"/>
        </w:rPr>
      </w:pPr>
    </w:p>
    <w:p w:rsidR="00EE6B46" w:rsidRPr="004D5893" w:rsidRDefault="005D78C6" w:rsidP="00EE6B46">
      <w:pPr>
        <w:pStyle w:val="Default"/>
        <w:jc w:val="both"/>
        <w:rPr>
          <w:rFonts w:asciiTheme="minorHAnsi" w:hAnsiTheme="minorHAnsi"/>
          <w:color w:val="auto"/>
        </w:rPr>
      </w:pPr>
      <w:r w:rsidRPr="004D5893">
        <w:rPr>
          <w:rFonts w:asciiTheme="minorHAnsi" w:hAnsiTheme="minorHAnsi"/>
          <w:color w:val="auto"/>
        </w:rPr>
        <w:t>29</w:t>
      </w:r>
      <w:r w:rsidR="00EE6B46" w:rsidRPr="004D5893">
        <w:rPr>
          <w:rFonts w:asciiTheme="minorHAnsi" w:hAnsiTheme="minorHAnsi"/>
          <w:color w:val="auto"/>
        </w:rPr>
        <w:t xml:space="preserve">. </w:t>
      </w:r>
      <w:r w:rsidR="00EE6B46" w:rsidRPr="004D5893">
        <w:rPr>
          <w:rFonts w:asciiTheme="minorHAnsi" w:hAnsiTheme="minorHAnsi"/>
          <w:color w:val="auto"/>
        </w:rPr>
        <w:tab/>
      </w:r>
      <w:r w:rsidR="00EE6B46" w:rsidRPr="004D5893">
        <w:rPr>
          <w:rFonts w:asciiTheme="minorHAnsi" w:hAnsiTheme="minorHAnsi"/>
          <w:b/>
          <w:color w:val="auto"/>
          <w:u w:val="single"/>
        </w:rPr>
        <w:t>TRAINING</w:t>
      </w:r>
    </w:p>
    <w:p w:rsidR="00EE6B46" w:rsidRPr="004D5893" w:rsidRDefault="00EE6B46" w:rsidP="00EE6B46">
      <w:pPr>
        <w:pStyle w:val="Default"/>
        <w:jc w:val="both"/>
        <w:rPr>
          <w:rFonts w:asciiTheme="minorHAnsi" w:hAnsiTheme="minorHAnsi"/>
          <w:color w:val="auto"/>
        </w:rPr>
      </w:pPr>
      <w:r w:rsidRPr="004D5893">
        <w:rPr>
          <w:rFonts w:asciiTheme="minorHAnsi" w:hAnsiTheme="minorHAnsi"/>
          <w:color w:val="auto"/>
        </w:rPr>
        <w:t xml:space="preserve"> </w:t>
      </w:r>
      <w:r w:rsidRPr="004D5893">
        <w:rPr>
          <w:rFonts w:asciiTheme="minorHAnsi" w:hAnsiTheme="minorHAnsi"/>
          <w:color w:val="auto"/>
        </w:rPr>
        <w:tab/>
        <w:t>The proposer shall provide training to KCDC staff as required.  Specifically:</w:t>
      </w:r>
    </w:p>
    <w:p w:rsidR="00EE5A72" w:rsidRPr="004D5893" w:rsidRDefault="00EE5A72" w:rsidP="00EE6B46">
      <w:pPr>
        <w:pStyle w:val="Default"/>
        <w:jc w:val="both"/>
        <w:rPr>
          <w:rFonts w:asciiTheme="minorHAnsi" w:hAnsiTheme="minorHAnsi"/>
          <w:color w:val="auto"/>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a.</w:t>
      </w:r>
      <w:r w:rsidRPr="004D5893">
        <w:rPr>
          <w:rFonts w:asciiTheme="minorHAnsi" w:hAnsiTheme="minorHAnsi"/>
          <w:color w:val="auto"/>
        </w:rPr>
        <w:tab/>
        <w:t xml:space="preserve">Initial on-site user training covering general usage, available functions, setting changes and how to deal with minor equipment malfunctions; changing toner, installing staples, clearing jams, all functional options, et cetera. </w:t>
      </w:r>
    </w:p>
    <w:p w:rsidR="00EE6B46" w:rsidRPr="004D5893" w:rsidRDefault="00EE6B46" w:rsidP="00EE6B46">
      <w:pPr>
        <w:pStyle w:val="Default"/>
        <w:jc w:val="both"/>
        <w:rPr>
          <w:rFonts w:asciiTheme="minorHAnsi" w:hAnsiTheme="minorHAnsi"/>
          <w:color w:val="auto"/>
        </w:rPr>
      </w:pPr>
    </w:p>
    <w:p w:rsidR="00EE6B46" w:rsidRPr="004D5893" w:rsidRDefault="00EE6B46" w:rsidP="00EE6B46">
      <w:pPr>
        <w:pStyle w:val="Default"/>
        <w:ind w:left="720" w:hanging="720"/>
        <w:jc w:val="both"/>
        <w:rPr>
          <w:rFonts w:asciiTheme="minorHAnsi" w:hAnsiTheme="minorHAnsi"/>
          <w:color w:val="auto"/>
        </w:rPr>
      </w:pPr>
      <w:r w:rsidRPr="004D5893">
        <w:rPr>
          <w:rFonts w:asciiTheme="minorHAnsi" w:hAnsiTheme="minorHAnsi"/>
          <w:color w:val="auto"/>
        </w:rPr>
        <w:t>b.</w:t>
      </w:r>
      <w:r w:rsidRPr="004D5893">
        <w:rPr>
          <w:rFonts w:asciiTheme="minorHAnsi" w:hAnsiTheme="minorHAnsi"/>
          <w:color w:val="auto"/>
        </w:rPr>
        <w:tab/>
        <w:t>The proposer will provide additional on-site user training sessions if KCDC personnel changes warrant the sessions.</w:t>
      </w:r>
    </w:p>
    <w:p w:rsidR="00EE6B46" w:rsidRPr="004D5893" w:rsidRDefault="00EE6B46" w:rsidP="00EE6B46">
      <w:pPr>
        <w:pStyle w:val="Default"/>
        <w:jc w:val="both"/>
        <w:rPr>
          <w:rFonts w:asciiTheme="minorHAnsi" w:hAnsiTheme="minorHAnsi"/>
          <w:color w:val="auto"/>
        </w:rPr>
      </w:pPr>
    </w:p>
    <w:p w:rsidR="00EE6B46" w:rsidRPr="004D5893" w:rsidRDefault="00EE6B46" w:rsidP="00EE6B46">
      <w:pPr>
        <w:tabs>
          <w:tab w:val="left" w:pos="0"/>
        </w:tabs>
        <w:suppressAutoHyphens/>
        <w:jc w:val="both"/>
        <w:rPr>
          <w:rFonts w:asciiTheme="minorHAnsi" w:hAnsiTheme="minorHAnsi"/>
          <w:spacing w:val="-3"/>
        </w:rPr>
      </w:pPr>
      <w:r w:rsidRPr="004D5893">
        <w:rPr>
          <w:rFonts w:asciiTheme="minorHAnsi" w:hAnsiTheme="minorHAnsi"/>
          <w:spacing w:val="-3"/>
        </w:rPr>
        <w:t>c.</w:t>
      </w:r>
      <w:r w:rsidRPr="004D5893">
        <w:rPr>
          <w:rFonts w:asciiTheme="minorHAnsi" w:hAnsiTheme="minorHAnsi"/>
          <w:spacing w:val="-3"/>
        </w:rPr>
        <w:tab/>
        <w:t xml:space="preserve">Provide an operator's manual with each copier machine.   </w:t>
      </w:r>
    </w:p>
    <w:p w:rsidR="00EE6B46" w:rsidRPr="004D5893" w:rsidRDefault="00EE6B46" w:rsidP="00EE6B46">
      <w:pPr>
        <w:pStyle w:val="Default"/>
        <w:jc w:val="both"/>
        <w:rPr>
          <w:rFonts w:asciiTheme="minorHAnsi" w:hAnsiTheme="minorHAnsi"/>
          <w:color w:val="auto"/>
        </w:rPr>
      </w:pPr>
    </w:p>
    <w:p w:rsidR="00EE6B46" w:rsidRPr="004D5893" w:rsidRDefault="005D78C6" w:rsidP="00EE6B46">
      <w:pPr>
        <w:jc w:val="both"/>
        <w:rPr>
          <w:rFonts w:asciiTheme="minorHAnsi" w:hAnsiTheme="minorHAnsi"/>
          <w:b/>
          <w:u w:val="single"/>
        </w:rPr>
      </w:pPr>
      <w:r w:rsidRPr="004D5893">
        <w:rPr>
          <w:rFonts w:asciiTheme="minorHAnsi" w:hAnsiTheme="minorHAnsi"/>
        </w:rPr>
        <w:t>30</w:t>
      </w:r>
      <w:r w:rsidR="00EE6B46" w:rsidRPr="004D5893">
        <w:rPr>
          <w:rFonts w:asciiTheme="minorHAnsi" w:hAnsiTheme="minorHAnsi"/>
        </w:rPr>
        <w:t>.</w:t>
      </w:r>
      <w:r w:rsidR="00EE6B46" w:rsidRPr="004D5893">
        <w:rPr>
          <w:rFonts w:asciiTheme="minorHAnsi" w:hAnsiTheme="minorHAnsi"/>
        </w:rPr>
        <w:tab/>
      </w:r>
      <w:r w:rsidR="00EE6B46" w:rsidRPr="004D5893">
        <w:rPr>
          <w:rFonts w:asciiTheme="minorHAnsi" w:hAnsiTheme="minorHAnsi"/>
          <w:b/>
          <w:u w:val="single"/>
        </w:rPr>
        <w:t>TECHNOLOGY REQUIREMENTS</w:t>
      </w:r>
      <w:r w:rsidR="00665F84" w:rsidRPr="004D5893">
        <w:rPr>
          <w:rFonts w:asciiTheme="minorHAnsi" w:hAnsiTheme="minorHAnsi"/>
          <w:b/>
          <w:u w:val="single"/>
        </w:rPr>
        <w:t xml:space="preserve">   </w:t>
      </w:r>
      <w:r w:rsidR="00FA54A3" w:rsidRPr="004D5893">
        <w:rPr>
          <w:rFonts w:asciiTheme="minorHAnsi" w:hAnsiTheme="minorHAnsi"/>
          <w:b/>
          <w:u w:val="single"/>
        </w:rPr>
        <w:t>(</w:t>
      </w:r>
      <w:r w:rsidR="00665F84" w:rsidRPr="004D5893">
        <w:rPr>
          <w:rFonts w:asciiTheme="minorHAnsi" w:hAnsiTheme="minorHAnsi"/>
          <w:b/>
          <w:u w:val="single"/>
        </w:rPr>
        <w:t>See attached spreadsheet</w:t>
      </w:r>
      <w:r w:rsidR="00FA54A3" w:rsidRPr="004D5893">
        <w:rPr>
          <w:rFonts w:asciiTheme="minorHAnsi" w:hAnsiTheme="minorHAnsi"/>
          <w:b/>
          <w:u w:val="single"/>
        </w:rPr>
        <w:t>)</w:t>
      </w:r>
    </w:p>
    <w:p w:rsidR="00EE6B46" w:rsidRPr="004D5893" w:rsidRDefault="00EE6B46" w:rsidP="00EE6B46">
      <w:pPr>
        <w:jc w:val="both"/>
        <w:rPr>
          <w:rFonts w:asciiTheme="minorHAnsi" w:hAnsiTheme="minorHAnsi"/>
        </w:rPr>
      </w:pPr>
    </w:p>
    <w:p w:rsidR="00EE6B46" w:rsidRPr="004D5893" w:rsidRDefault="00EE5A72" w:rsidP="00EE5A72">
      <w:pPr>
        <w:jc w:val="both"/>
      </w:pPr>
      <w:r w:rsidRPr="004D5893">
        <w:t>a.</w:t>
      </w:r>
      <w:r w:rsidRPr="004D5893">
        <w:tab/>
      </w:r>
      <w:r w:rsidR="00EE6B46" w:rsidRPr="004D5893">
        <w:t>All units must have enlarge/reduce capabilities.</w:t>
      </w:r>
    </w:p>
    <w:p w:rsidR="00EE5A72" w:rsidRPr="004D5893" w:rsidRDefault="00EE5A72" w:rsidP="00EE5A72">
      <w:pPr>
        <w:pStyle w:val="ListParagraph"/>
        <w:jc w:val="both"/>
        <w:rPr>
          <w:sz w:val="24"/>
          <w:szCs w:val="24"/>
        </w:rPr>
      </w:pPr>
    </w:p>
    <w:p w:rsidR="00961AAB" w:rsidRPr="004D5893" w:rsidRDefault="00EE5A72" w:rsidP="00EE5A72">
      <w:pPr>
        <w:jc w:val="both"/>
      </w:pPr>
      <w:r w:rsidRPr="004D5893">
        <w:t>b.</w:t>
      </w:r>
      <w:r w:rsidRPr="004D5893">
        <w:tab/>
      </w:r>
      <w:r w:rsidR="00961AAB" w:rsidRPr="004D5893">
        <w:t>A</w:t>
      </w:r>
      <w:r w:rsidR="006E7782" w:rsidRPr="004D5893">
        <w:t>ll main units located at sites must have color capabilities for copying/printing.</w:t>
      </w:r>
    </w:p>
    <w:p w:rsidR="00EE6B46" w:rsidRPr="004D5893" w:rsidRDefault="00EE6B46" w:rsidP="00EE6B46">
      <w:pPr>
        <w:ind w:left="720" w:hanging="720"/>
        <w:jc w:val="both"/>
        <w:rPr>
          <w:rFonts w:asciiTheme="minorHAnsi" w:hAnsiTheme="minorHAnsi"/>
        </w:rPr>
      </w:pPr>
    </w:p>
    <w:p w:rsidR="00EE6B46" w:rsidRPr="004D5893" w:rsidRDefault="00EE5A72" w:rsidP="00EE6B46">
      <w:pPr>
        <w:ind w:left="720" w:hanging="720"/>
        <w:jc w:val="both"/>
        <w:rPr>
          <w:rFonts w:asciiTheme="minorHAnsi" w:hAnsiTheme="minorHAnsi"/>
        </w:rPr>
      </w:pPr>
      <w:r w:rsidRPr="004D5893">
        <w:rPr>
          <w:rFonts w:asciiTheme="minorHAnsi" w:hAnsiTheme="minorHAnsi"/>
        </w:rPr>
        <w:t>c.</w:t>
      </w:r>
      <w:r w:rsidRPr="004D5893">
        <w:rPr>
          <w:rFonts w:asciiTheme="minorHAnsi" w:hAnsiTheme="minorHAnsi"/>
        </w:rPr>
        <w:tab/>
      </w:r>
      <w:r w:rsidR="00EE6B46" w:rsidRPr="004D5893">
        <w:rPr>
          <w:rFonts w:asciiTheme="minorHAnsi" w:hAnsiTheme="minorHAnsi"/>
        </w:rPr>
        <w:t xml:space="preserve">Multi-function machines must have current scanning software </w:t>
      </w:r>
      <w:r w:rsidRPr="004D5893">
        <w:rPr>
          <w:rFonts w:asciiTheme="minorHAnsi" w:hAnsiTheme="minorHAnsi"/>
        </w:rPr>
        <w:t>for KCDC’s usage.</w:t>
      </w:r>
    </w:p>
    <w:p w:rsidR="00EE5A72" w:rsidRPr="004D5893" w:rsidRDefault="00EE5A72" w:rsidP="00EE6B46">
      <w:pPr>
        <w:ind w:left="720" w:hanging="720"/>
        <w:jc w:val="both"/>
        <w:rPr>
          <w:rFonts w:asciiTheme="minorHAnsi" w:hAnsiTheme="minorHAnsi"/>
        </w:rPr>
      </w:pPr>
    </w:p>
    <w:p w:rsidR="00EE6B46" w:rsidRPr="004D5893" w:rsidRDefault="00EE5A72" w:rsidP="00EE6B46">
      <w:pPr>
        <w:ind w:left="720" w:hanging="720"/>
        <w:jc w:val="both"/>
        <w:rPr>
          <w:rFonts w:asciiTheme="minorHAnsi" w:hAnsiTheme="minorHAnsi"/>
        </w:rPr>
      </w:pPr>
      <w:r w:rsidRPr="004D5893">
        <w:rPr>
          <w:rFonts w:asciiTheme="minorHAnsi" w:hAnsiTheme="minorHAnsi"/>
        </w:rPr>
        <w:t>d</w:t>
      </w:r>
      <w:r w:rsidR="00EE6B46" w:rsidRPr="004D5893">
        <w:rPr>
          <w:rFonts w:asciiTheme="minorHAnsi" w:hAnsiTheme="minorHAnsi"/>
        </w:rPr>
        <w:t>.</w:t>
      </w:r>
      <w:r w:rsidR="00EE6B46" w:rsidRPr="004D5893">
        <w:rPr>
          <w:rFonts w:asciiTheme="minorHAnsi" w:hAnsiTheme="minorHAnsi"/>
        </w:rPr>
        <w:tab/>
        <w:t xml:space="preserve">The machine placed in the Executive Office area must include a fax routing via email option. If this is at an additional cost, the </w:t>
      </w:r>
      <w:r w:rsidR="00B22D51" w:rsidRPr="004D5893">
        <w:rPr>
          <w:rFonts w:asciiTheme="minorHAnsi" w:hAnsiTheme="minorHAnsi"/>
        </w:rPr>
        <w:t>proposer</w:t>
      </w:r>
      <w:r w:rsidR="00EE6B46" w:rsidRPr="004D5893">
        <w:rPr>
          <w:rFonts w:asciiTheme="minorHAnsi" w:hAnsiTheme="minorHAnsi"/>
        </w:rPr>
        <w:t xml:space="preserve"> must clearly quote such cost.</w:t>
      </w:r>
    </w:p>
    <w:p w:rsidR="00EE6B46" w:rsidRPr="004D5893" w:rsidRDefault="00EE6B46" w:rsidP="00EE6B46">
      <w:pPr>
        <w:ind w:left="720" w:hanging="720"/>
        <w:jc w:val="both"/>
        <w:rPr>
          <w:rFonts w:asciiTheme="minorHAnsi" w:hAnsiTheme="minorHAnsi"/>
        </w:rPr>
      </w:pPr>
    </w:p>
    <w:p w:rsidR="00EE6B46" w:rsidRPr="004D5893" w:rsidRDefault="00EE5A72" w:rsidP="00EE5A72">
      <w:pPr>
        <w:jc w:val="both"/>
      </w:pPr>
      <w:r w:rsidRPr="004D5893">
        <w:t>e.</w:t>
      </w:r>
      <w:r w:rsidRPr="004D5893">
        <w:tab/>
      </w:r>
      <w:r w:rsidR="00EE6B46" w:rsidRPr="004D5893">
        <w:t xml:space="preserve">KCDC normally scans to folders so this functionality is required. </w:t>
      </w:r>
    </w:p>
    <w:p w:rsidR="00EE5A72" w:rsidRPr="004D5893" w:rsidRDefault="00EE5A72" w:rsidP="00EE5A72">
      <w:pPr>
        <w:jc w:val="both"/>
      </w:pPr>
    </w:p>
    <w:p w:rsidR="00961AAB" w:rsidRPr="004D5893" w:rsidRDefault="00EE5A72" w:rsidP="00EE5A72">
      <w:pPr>
        <w:ind w:left="720" w:hanging="720"/>
        <w:jc w:val="both"/>
      </w:pPr>
      <w:r w:rsidRPr="004D5893">
        <w:t>f.</w:t>
      </w:r>
      <w:r w:rsidRPr="004D5893">
        <w:tab/>
      </w:r>
      <w:r w:rsidR="00961AAB" w:rsidRPr="004D5893">
        <w:t>KCDC needs scanned documents to be of high quality and as color images as applicable.</w:t>
      </w:r>
    </w:p>
    <w:p w:rsidR="00EE6B46" w:rsidRPr="004D5893" w:rsidRDefault="00EE6B46" w:rsidP="00EE6B46">
      <w:pPr>
        <w:ind w:left="720" w:hanging="720"/>
        <w:jc w:val="both"/>
        <w:rPr>
          <w:rFonts w:asciiTheme="minorHAnsi" w:hAnsiTheme="minorHAnsi"/>
        </w:rPr>
      </w:pPr>
    </w:p>
    <w:p w:rsidR="00EE6B46" w:rsidRPr="004D5893" w:rsidRDefault="00EE5A72" w:rsidP="00FA54A3">
      <w:pPr>
        <w:pStyle w:val="Default"/>
        <w:ind w:left="720" w:hanging="720"/>
        <w:jc w:val="both"/>
        <w:rPr>
          <w:rFonts w:asciiTheme="minorHAnsi" w:hAnsiTheme="minorHAnsi"/>
          <w:color w:val="auto"/>
        </w:rPr>
      </w:pPr>
      <w:r w:rsidRPr="004D5893">
        <w:rPr>
          <w:rFonts w:asciiTheme="minorHAnsi" w:hAnsiTheme="minorHAnsi"/>
          <w:color w:val="auto"/>
        </w:rPr>
        <w:t>g.</w:t>
      </w:r>
      <w:r w:rsidRPr="004D5893">
        <w:rPr>
          <w:rFonts w:asciiTheme="minorHAnsi" w:hAnsiTheme="minorHAnsi"/>
          <w:color w:val="auto"/>
        </w:rPr>
        <w:tab/>
      </w:r>
      <w:r w:rsidR="00EE6B46" w:rsidRPr="004D5893">
        <w:rPr>
          <w:rFonts w:asciiTheme="minorHAnsi" w:hAnsiTheme="minorHAnsi"/>
          <w:color w:val="auto"/>
        </w:rPr>
        <w:t>KCDC does not use proximity cards to authenticate user credentials</w:t>
      </w:r>
      <w:r w:rsidR="00665F84" w:rsidRPr="004D5893">
        <w:rPr>
          <w:rFonts w:asciiTheme="minorHAnsi" w:hAnsiTheme="minorHAnsi"/>
          <w:color w:val="auto"/>
        </w:rPr>
        <w:t xml:space="preserve"> but may want to use fobs if that is available or at the least, use codes for individual employees so print jobs are</w:t>
      </w:r>
      <w:r w:rsidR="00FA54A3" w:rsidRPr="004D5893">
        <w:rPr>
          <w:rFonts w:asciiTheme="minorHAnsi" w:hAnsiTheme="minorHAnsi"/>
          <w:color w:val="auto"/>
        </w:rPr>
        <w:t xml:space="preserve"> </w:t>
      </w:r>
      <w:r w:rsidR="00665F84" w:rsidRPr="004D5893">
        <w:rPr>
          <w:rFonts w:asciiTheme="minorHAnsi" w:hAnsiTheme="minorHAnsi"/>
          <w:color w:val="auto"/>
        </w:rPr>
        <w:t>n</w:t>
      </w:r>
      <w:r w:rsidR="00FA54A3" w:rsidRPr="004D5893">
        <w:rPr>
          <w:rFonts w:asciiTheme="minorHAnsi" w:hAnsiTheme="minorHAnsi"/>
          <w:color w:val="auto"/>
        </w:rPr>
        <w:t>o</w:t>
      </w:r>
      <w:r w:rsidR="00665F84" w:rsidRPr="004D5893">
        <w:rPr>
          <w:rFonts w:asciiTheme="minorHAnsi" w:hAnsiTheme="minorHAnsi"/>
          <w:color w:val="auto"/>
        </w:rPr>
        <w:t>t run until the employee enters their code at the machine</w:t>
      </w:r>
      <w:r w:rsidR="00FA54A3" w:rsidRPr="004D5893">
        <w:rPr>
          <w:rFonts w:asciiTheme="minorHAnsi" w:hAnsiTheme="minorHAnsi"/>
          <w:color w:val="auto"/>
        </w:rPr>
        <w:t>.</w:t>
      </w:r>
    </w:p>
    <w:p w:rsidR="00EE6B46" w:rsidRPr="004D5893" w:rsidRDefault="00EE6B46" w:rsidP="00EE6B46">
      <w:pPr>
        <w:pStyle w:val="Default"/>
        <w:jc w:val="both"/>
        <w:rPr>
          <w:rFonts w:asciiTheme="minorHAnsi" w:hAnsiTheme="minorHAnsi"/>
          <w:color w:val="auto"/>
        </w:rPr>
      </w:pPr>
    </w:p>
    <w:p w:rsidR="00EE6B46" w:rsidRPr="004D5893" w:rsidRDefault="00EE5A72" w:rsidP="00EE6B46">
      <w:pPr>
        <w:pStyle w:val="Default"/>
        <w:jc w:val="both"/>
        <w:rPr>
          <w:rFonts w:asciiTheme="minorHAnsi" w:hAnsiTheme="minorHAnsi"/>
          <w:color w:val="auto"/>
        </w:rPr>
      </w:pPr>
      <w:r w:rsidRPr="004D5893">
        <w:rPr>
          <w:rFonts w:asciiTheme="minorHAnsi" w:hAnsiTheme="minorHAnsi"/>
          <w:color w:val="auto"/>
        </w:rPr>
        <w:t>h.</w:t>
      </w:r>
      <w:r w:rsidRPr="004D5893">
        <w:rPr>
          <w:rFonts w:asciiTheme="minorHAnsi" w:hAnsiTheme="minorHAnsi"/>
          <w:color w:val="auto"/>
        </w:rPr>
        <w:tab/>
      </w:r>
      <w:r w:rsidR="00EE6B46" w:rsidRPr="004D5893">
        <w:rPr>
          <w:rFonts w:asciiTheme="minorHAnsi" w:hAnsiTheme="minorHAnsi"/>
          <w:color w:val="auto"/>
        </w:rPr>
        <w:t>KCDC does not use a fax server.</w:t>
      </w:r>
    </w:p>
    <w:p w:rsidR="00EE6B46" w:rsidRPr="004D5893" w:rsidRDefault="00EE6B46" w:rsidP="00EE6B46">
      <w:pPr>
        <w:pStyle w:val="Default"/>
        <w:jc w:val="both"/>
        <w:rPr>
          <w:rFonts w:asciiTheme="minorHAnsi" w:hAnsiTheme="minorHAnsi"/>
          <w:color w:val="auto"/>
        </w:rPr>
      </w:pPr>
    </w:p>
    <w:p w:rsidR="00EE6B46" w:rsidRPr="004D5893" w:rsidRDefault="00EE5A72" w:rsidP="00EE6B46">
      <w:pPr>
        <w:pStyle w:val="Default"/>
        <w:jc w:val="both"/>
        <w:rPr>
          <w:rFonts w:asciiTheme="minorHAnsi" w:hAnsiTheme="minorHAnsi"/>
          <w:color w:val="auto"/>
        </w:rPr>
      </w:pPr>
      <w:r w:rsidRPr="004D5893">
        <w:rPr>
          <w:rFonts w:asciiTheme="minorHAnsi" w:hAnsiTheme="minorHAnsi"/>
          <w:color w:val="auto"/>
        </w:rPr>
        <w:t>i.</w:t>
      </w:r>
      <w:r w:rsidRPr="004D5893">
        <w:rPr>
          <w:rFonts w:asciiTheme="minorHAnsi" w:hAnsiTheme="minorHAnsi"/>
          <w:color w:val="auto"/>
        </w:rPr>
        <w:tab/>
      </w:r>
      <w:r w:rsidR="00EE6B46" w:rsidRPr="004D5893">
        <w:rPr>
          <w:rFonts w:asciiTheme="minorHAnsi" w:hAnsiTheme="minorHAnsi"/>
          <w:color w:val="auto"/>
        </w:rPr>
        <w:t>KCDC uses the multi-function copiers to scan to email, network folders and desktop folders.</w:t>
      </w:r>
    </w:p>
    <w:p w:rsidR="00EE5A72" w:rsidRPr="004D5893" w:rsidRDefault="00EE5A72" w:rsidP="00EE6B46">
      <w:pPr>
        <w:pStyle w:val="Default"/>
        <w:jc w:val="both"/>
        <w:rPr>
          <w:rFonts w:asciiTheme="minorHAnsi" w:hAnsiTheme="minorHAnsi"/>
          <w:color w:val="auto"/>
        </w:rPr>
      </w:pPr>
    </w:p>
    <w:p w:rsidR="00EE6B46" w:rsidRPr="004D5893" w:rsidRDefault="00EE6B46" w:rsidP="00EE6B46">
      <w:pPr>
        <w:ind w:left="720" w:hanging="720"/>
        <w:jc w:val="both"/>
        <w:rPr>
          <w:rFonts w:asciiTheme="minorHAnsi" w:hAnsiTheme="minorHAnsi"/>
          <w:b/>
          <w:u w:val="single"/>
        </w:rPr>
      </w:pPr>
      <w:r w:rsidRPr="004D5893">
        <w:rPr>
          <w:rFonts w:asciiTheme="minorHAnsi" w:hAnsiTheme="minorHAnsi"/>
        </w:rPr>
        <w:t>3</w:t>
      </w:r>
      <w:r w:rsidR="005D78C6" w:rsidRPr="004D5893">
        <w:rPr>
          <w:rFonts w:asciiTheme="minorHAnsi" w:hAnsiTheme="minorHAnsi"/>
        </w:rPr>
        <w:t>1</w:t>
      </w:r>
      <w:r w:rsidRPr="004D5893">
        <w:rPr>
          <w:rFonts w:asciiTheme="minorHAnsi" w:hAnsiTheme="minorHAnsi"/>
        </w:rPr>
        <w:t>.</w:t>
      </w:r>
      <w:r w:rsidRPr="004D5893">
        <w:rPr>
          <w:rFonts w:asciiTheme="minorHAnsi" w:hAnsiTheme="minorHAnsi"/>
        </w:rPr>
        <w:tab/>
      </w:r>
      <w:r w:rsidRPr="004D5893">
        <w:rPr>
          <w:rFonts w:asciiTheme="minorHAnsi" w:hAnsiTheme="minorHAnsi"/>
          <w:b/>
          <w:u w:val="single"/>
        </w:rPr>
        <w:t>UP TIME</w:t>
      </w:r>
    </w:p>
    <w:p w:rsidR="00EE6B46" w:rsidRPr="004D5893" w:rsidRDefault="00EE6B46" w:rsidP="00EE6B46">
      <w:pPr>
        <w:jc w:val="both"/>
        <w:rPr>
          <w:rFonts w:asciiTheme="minorHAnsi" w:hAnsiTheme="minorHAnsi"/>
        </w:rPr>
      </w:pPr>
      <w:r w:rsidRPr="004D5893">
        <w:rPr>
          <w:rFonts w:asciiTheme="minorHAnsi" w:hAnsiTheme="minorHAnsi"/>
        </w:rPr>
        <w:tab/>
        <w:t>The equipment must be “up” and usable 95% of the time.</w:t>
      </w:r>
    </w:p>
    <w:p w:rsidR="002C3C3E" w:rsidRDefault="002C3C3E" w:rsidP="00EE6B46">
      <w:pPr>
        <w:jc w:val="both"/>
        <w:rPr>
          <w:rFonts w:asciiTheme="minorHAnsi" w:hAnsiTheme="minorHAnsi"/>
          <w:color w:val="FF0000"/>
        </w:rPr>
      </w:pPr>
    </w:p>
    <w:p w:rsidR="00EE6B46" w:rsidRPr="0051490A"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51490A">
        <w:rPr>
          <w:rFonts w:asciiTheme="minorHAnsi" w:hAnsiTheme="minorHAnsi"/>
          <w:color w:val="FFFFFF" w:themeColor="background1"/>
        </w:rPr>
        <w:t>Submittal Structure Instructions</w:t>
      </w:r>
    </w:p>
    <w:p w:rsidR="00EE6B46" w:rsidRPr="00417B8B" w:rsidRDefault="00EE6B46" w:rsidP="00EE6B46">
      <w:pPr>
        <w:suppressAutoHyphens/>
        <w:jc w:val="both"/>
        <w:rPr>
          <w:rFonts w:asciiTheme="minorHAnsi" w:hAnsiTheme="minorHAnsi"/>
          <w:bCs/>
          <w:spacing w:val="-2"/>
        </w:rPr>
      </w:pPr>
    </w:p>
    <w:p w:rsidR="00EE6B46" w:rsidRPr="00417B8B" w:rsidRDefault="00EE6B46" w:rsidP="00EE6B46">
      <w:pPr>
        <w:jc w:val="both"/>
        <w:rPr>
          <w:rFonts w:asciiTheme="minorHAnsi" w:hAnsiTheme="minorHAnsi"/>
        </w:rPr>
      </w:pPr>
      <w:r w:rsidRPr="00417B8B">
        <w:rPr>
          <w:rFonts w:asciiTheme="minorHAnsi" w:hAnsiTheme="minorHAnsi"/>
        </w:rPr>
        <w:t>1.</w:t>
      </w:r>
      <w:r w:rsidRPr="00417B8B">
        <w:rPr>
          <w:rFonts w:asciiTheme="minorHAnsi" w:hAnsiTheme="minorHAnsi"/>
        </w:rPr>
        <w:tab/>
      </w:r>
      <w:r w:rsidRPr="00417B8B">
        <w:rPr>
          <w:rFonts w:asciiTheme="minorHAnsi" w:hAnsiTheme="minorHAnsi"/>
        </w:rPr>
        <w:tab/>
        <w:t>Submit your information in the order indicated below:</w:t>
      </w:r>
    </w:p>
    <w:p w:rsidR="00EE6B46" w:rsidRPr="00417B8B" w:rsidRDefault="00EE6B46" w:rsidP="00EE6B46">
      <w:pPr>
        <w:jc w:val="both"/>
        <w:rPr>
          <w:rFonts w:asciiTheme="minorHAnsi" w:hAnsiTheme="minorHAnsi"/>
        </w:rPr>
      </w:pPr>
    </w:p>
    <w:tbl>
      <w:tblPr>
        <w:tblStyle w:val="TableGrid"/>
        <w:tblW w:w="10345" w:type="dxa"/>
        <w:jc w:val="center"/>
        <w:tblLook w:val="04A0" w:firstRow="1" w:lastRow="0" w:firstColumn="1" w:lastColumn="0" w:noHBand="0" w:noVBand="1"/>
      </w:tblPr>
      <w:tblGrid>
        <w:gridCol w:w="2704"/>
        <w:gridCol w:w="5539"/>
        <w:gridCol w:w="2102"/>
      </w:tblGrid>
      <w:tr w:rsidR="00A30C11" w:rsidRPr="00417B8B" w:rsidTr="00B33AD6">
        <w:trPr>
          <w:jc w:val="center"/>
        </w:trPr>
        <w:tc>
          <w:tcPr>
            <w:tcW w:w="2704" w:type="dxa"/>
          </w:tcPr>
          <w:p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Document Number</w:t>
            </w:r>
          </w:p>
        </w:tc>
        <w:tc>
          <w:tcPr>
            <w:tcW w:w="5539" w:type="dxa"/>
          </w:tcPr>
          <w:p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Title</w:t>
            </w:r>
          </w:p>
        </w:tc>
        <w:tc>
          <w:tcPr>
            <w:tcW w:w="2102" w:type="dxa"/>
          </w:tcPr>
          <w:p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Form Provided by</w:t>
            </w:r>
          </w:p>
        </w:tc>
      </w:tr>
      <w:tr w:rsidR="00A30C11" w:rsidRPr="00417B8B" w:rsidTr="00B33AD6">
        <w:trPr>
          <w:jc w:val="center"/>
        </w:trPr>
        <w:tc>
          <w:tcPr>
            <w:tcW w:w="2704"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 xml:space="preserve">Solicitation Document A   </w:t>
            </w:r>
          </w:p>
        </w:tc>
        <w:tc>
          <w:tcPr>
            <w:tcW w:w="5539"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General Response Section</w:t>
            </w:r>
          </w:p>
        </w:tc>
        <w:tc>
          <w:tcPr>
            <w:tcW w:w="2102"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KCDC</w:t>
            </w:r>
          </w:p>
        </w:tc>
      </w:tr>
      <w:tr w:rsidR="00A30C11" w:rsidRPr="00417B8B" w:rsidTr="00B33AD6">
        <w:trPr>
          <w:jc w:val="center"/>
        </w:trPr>
        <w:tc>
          <w:tcPr>
            <w:tcW w:w="2704"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 xml:space="preserve">Solicitation Document B   </w:t>
            </w:r>
          </w:p>
        </w:tc>
        <w:tc>
          <w:tcPr>
            <w:tcW w:w="5539"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Affidavits</w:t>
            </w:r>
          </w:p>
        </w:tc>
        <w:tc>
          <w:tcPr>
            <w:tcW w:w="2102" w:type="dxa"/>
          </w:tcPr>
          <w:p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KCDC</w:t>
            </w:r>
          </w:p>
        </w:tc>
      </w:tr>
      <w:tr w:rsidR="00A30C11" w:rsidRPr="004D5893" w:rsidTr="00B33AD6">
        <w:trPr>
          <w:jc w:val="center"/>
        </w:trPr>
        <w:tc>
          <w:tcPr>
            <w:tcW w:w="2704"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C</w:t>
            </w:r>
          </w:p>
        </w:tc>
        <w:tc>
          <w:tcPr>
            <w:tcW w:w="5539"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HUD Form 5369A</w:t>
            </w:r>
          </w:p>
        </w:tc>
        <w:tc>
          <w:tcPr>
            <w:tcW w:w="2102"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KCDC</w:t>
            </w:r>
          </w:p>
        </w:tc>
      </w:tr>
      <w:tr w:rsidR="00A30C11" w:rsidRPr="004D5893" w:rsidTr="00B33AD6">
        <w:trPr>
          <w:jc w:val="center"/>
        </w:trPr>
        <w:tc>
          <w:tcPr>
            <w:tcW w:w="2704"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D</w:t>
            </w:r>
          </w:p>
        </w:tc>
        <w:tc>
          <w:tcPr>
            <w:tcW w:w="5539"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Proposer’s Qualifications and Capacity</w:t>
            </w:r>
          </w:p>
        </w:tc>
        <w:tc>
          <w:tcPr>
            <w:tcW w:w="2102"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r w:rsidR="00A30C11" w:rsidRPr="004D5893" w:rsidTr="00B33AD6">
        <w:trPr>
          <w:jc w:val="center"/>
        </w:trPr>
        <w:tc>
          <w:tcPr>
            <w:tcW w:w="2704"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E</w:t>
            </w:r>
          </w:p>
        </w:tc>
        <w:tc>
          <w:tcPr>
            <w:tcW w:w="5539"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 xml:space="preserve">Proposer’s </w:t>
            </w:r>
            <w:r w:rsidRPr="004D5893">
              <w:rPr>
                <w:rFonts w:asciiTheme="minorHAnsi" w:hAnsiTheme="minorHAnsi"/>
                <w:sz w:val="24"/>
              </w:rPr>
              <w:t>Equipment Proposed for KCDC</w:t>
            </w:r>
          </w:p>
        </w:tc>
        <w:tc>
          <w:tcPr>
            <w:tcW w:w="2102"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r w:rsidR="00A30C11" w:rsidRPr="004D5893" w:rsidTr="00B33AD6">
        <w:trPr>
          <w:jc w:val="center"/>
        </w:trPr>
        <w:tc>
          <w:tcPr>
            <w:tcW w:w="2704"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F</w:t>
            </w:r>
          </w:p>
        </w:tc>
        <w:tc>
          <w:tcPr>
            <w:tcW w:w="5539"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Proposer’s Cost Schedule</w:t>
            </w:r>
          </w:p>
        </w:tc>
        <w:tc>
          <w:tcPr>
            <w:tcW w:w="2102"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r w:rsidR="00A30C11" w:rsidRPr="004D5893" w:rsidTr="00B33AD6">
        <w:trPr>
          <w:jc w:val="center"/>
        </w:trPr>
        <w:tc>
          <w:tcPr>
            <w:tcW w:w="2704"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G</w:t>
            </w:r>
          </w:p>
        </w:tc>
        <w:tc>
          <w:tcPr>
            <w:tcW w:w="5539"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rPr>
              <w:t>Proposer’s Equipment Functionality Information</w:t>
            </w:r>
          </w:p>
        </w:tc>
        <w:tc>
          <w:tcPr>
            <w:tcW w:w="2102" w:type="dxa"/>
          </w:tcPr>
          <w:p w:rsidR="00A30C11" w:rsidRPr="004D5893" w:rsidRDefault="00A30C11" w:rsidP="00B33AD6">
            <w:pPr>
              <w:jc w:val="both"/>
              <w:rPr>
                <w:rFonts w:asciiTheme="minorHAnsi" w:hAnsiTheme="minorHAnsi"/>
                <w:sz w:val="24"/>
                <w:szCs w:val="24"/>
              </w:rPr>
            </w:pPr>
            <w:r w:rsidRPr="004D5893">
              <w:rPr>
                <w:rFonts w:asciiTheme="minorHAnsi" w:hAnsiTheme="minorHAnsi"/>
                <w:sz w:val="24"/>
              </w:rPr>
              <w:t>Proposer</w:t>
            </w:r>
          </w:p>
        </w:tc>
      </w:tr>
    </w:tbl>
    <w:p w:rsidR="00A30C11" w:rsidRDefault="00A30C11"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2.</w:t>
      </w:r>
      <w:r w:rsidRPr="00417B8B">
        <w:rPr>
          <w:rFonts w:asciiTheme="minorHAnsi" w:hAnsiTheme="minorHAnsi"/>
        </w:rPr>
        <w:tab/>
        <w:t xml:space="preserve">Place your company’s name on each page and number all pages consecutively </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3.</w:t>
      </w:r>
      <w:r w:rsidRPr="00417B8B">
        <w:rPr>
          <w:rFonts w:asciiTheme="minorHAnsi" w:hAnsiTheme="minorHAnsi"/>
        </w:rPr>
        <w:tab/>
        <w:t>The use of tables in presenting information facilitates the evaluation team’s review.</w:t>
      </w:r>
      <w:r w:rsidRPr="00417B8B">
        <w:rPr>
          <w:rFonts w:asciiTheme="minorHAnsi" w:hAnsiTheme="minorHAnsi"/>
        </w:rPr>
        <w:tab/>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4.</w:t>
      </w:r>
      <w:r w:rsidRPr="00417B8B">
        <w:rPr>
          <w:rFonts w:asciiTheme="minorHAnsi" w:hAnsiTheme="minorHAnsi"/>
        </w:rPr>
        <w:tab/>
        <w:t xml:space="preserve">Submit one original (with all pages marked “original”), three printed copies and one electronic copy (email or flash drive /CD) of your submittal).  </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5.</w:t>
      </w:r>
      <w:r w:rsidRPr="00417B8B">
        <w:rPr>
          <w:rFonts w:asciiTheme="minorHAnsi" w:hAnsiTheme="minorHAnsi"/>
        </w:rPr>
        <w:tab/>
        <w:t>Fancy brochures and advertisements are not necessary.</w:t>
      </w:r>
    </w:p>
    <w:p w:rsidR="00EE6B46" w:rsidRPr="00417B8B" w:rsidRDefault="00EE6B46" w:rsidP="00EE6B46">
      <w:pPr>
        <w:jc w:val="both"/>
        <w:rPr>
          <w:rFonts w:asciiTheme="minorHAnsi" w:hAnsiTheme="minorHAnsi"/>
        </w:rPr>
      </w:pPr>
    </w:p>
    <w:p w:rsidR="00EE6B46" w:rsidRPr="00417B8B" w:rsidRDefault="00EE6B46" w:rsidP="00EE6B46">
      <w:pPr>
        <w:jc w:val="both"/>
        <w:rPr>
          <w:rFonts w:asciiTheme="minorHAnsi" w:hAnsiTheme="minorHAnsi"/>
        </w:rPr>
      </w:pPr>
      <w:r w:rsidRPr="00417B8B">
        <w:rPr>
          <w:rFonts w:asciiTheme="minorHAnsi" w:hAnsiTheme="minorHAnsi"/>
        </w:rPr>
        <w:t>6.</w:t>
      </w:r>
      <w:r w:rsidRPr="00417B8B">
        <w:rPr>
          <w:rFonts w:asciiTheme="minorHAnsi" w:hAnsiTheme="minorHAnsi"/>
        </w:rPr>
        <w:tab/>
        <w:t>Do not use phrases such as “See the attached” or “Will be provided upon award.”</w:t>
      </w:r>
    </w:p>
    <w:p w:rsidR="00EE6B46" w:rsidRPr="00417B8B" w:rsidRDefault="00EE6B46" w:rsidP="00EE6B46">
      <w:pPr>
        <w:ind w:left="576" w:hanging="576"/>
        <w:jc w:val="both"/>
        <w:rPr>
          <w:rFonts w:asciiTheme="minorHAnsi" w:hAnsiTheme="minorHAnsi"/>
        </w:rPr>
      </w:pPr>
    </w:p>
    <w:p w:rsidR="00EE6B46" w:rsidRPr="00417B8B" w:rsidRDefault="00EE6B46" w:rsidP="00A911D8">
      <w:pPr>
        <w:ind w:left="720" w:hanging="720"/>
        <w:jc w:val="both"/>
        <w:rPr>
          <w:rFonts w:asciiTheme="minorHAnsi" w:hAnsiTheme="minorHAnsi"/>
        </w:rPr>
      </w:pPr>
      <w:r w:rsidRPr="00417B8B">
        <w:rPr>
          <w:rFonts w:asciiTheme="minorHAnsi" w:hAnsiTheme="minorHAnsi"/>
        </w:rPr>
        <w:t>7.</w:t>
      </w:r>
      <w:r w:rsidRPr="00417B8B">
        <w:rPr>
          <w:rFonts w:asciiTheme="minorHAnsi" w:hAnsiTheme="minorHAnsi"/>
        </w:rPr>
        <w:tab/>
        <w:t>Bind proposals simply since KCDC ultimately scans documents into electronic format. Acceptable</w:t>
      </w:r>
      <w:r w:rsidR="00A911D8">
        <w:rPr>
          <w:rFonts w:asciiTheme="minorHAnsi" w:hAnsiTheme="minorHAnsi"/>
        </w:rPr>
        <w:t xml:space="preserve"> </w:t>
      </w:r>
      <w:r w:rsidRPr="00417B8B">
        <w:rPr>
          <w:rFonts w:asciiTheme="minorHAnsi" w:hAnsiTheme="minorHAnsi"/>
        </w:rPr>
        <w:t>binding methods include paper clips, staples and three ring binders.</w:t>
      </w:r>
    </w:p>
    <w:p w:rsidR="00EE6B46" w:rsidRPr="00417B8B" w:rsidRDefault="00EE6B46" w:rsidP="00EE6B46">
      <w:pPr>
        <w:ind w:left="720" w:hanging="720"/>
        <w:jc w:val="both"/>
        <w:rPr>
          <w:rFonts w:asciiTheme="minorHAnsi" w:hAnsiTheme="minorHAnsi"/>
        </w:rPr>
      </w:pPr>
    </w:p>
    <w:p w:rsidR="00EE6B46" w:rsidRPr="00417B8B" w:rsidRDefault="00EE6B46" w:rsidP="00EE6B46">
      <w:pPr>
        <w:ind w:left="720" w:hanging="720"/>
        <w:jc w:val="both"/>
        <w:rPr>
          <w:rFonts w:asciiTheme="minorHAnsi" w:hAnsiTheme="minorHAnsi"/>
        </w:rPr>
      </w:pPr>
      <w:r w:rsidRPr="00417B8B">
        <w:rPr>
          <w:rFonts w:asciiTheme="minorHAnsi" w:hAnsiTheme="minorHAnsi"/>
        </w:rPr>
        <w:t>8.</w:t>
      </w:r>
      <w:r w:rsidRPr="00417B8B">
        <w:rPr>
          <w:rFonts w:asciiTheme="minorHAnsi" w:hAnsiTheme="minorHAnsi"/>
        </w:rPr>
        <w:tab/>
      </w:r>
      <w:r w:rsidR="00A911D8">
        <w:rPr>
          <w:rFonts w:asciiTheme="minorHAnsi" w:hAnsiTheme="minorHAnsi"/>
        </w:rPr>
        <w:t xml:space="preserve">KCDC </w:t>
      </w:r>
      <w:r w:rsidR="004D5893" w:rsidRPr="004D5893">
        <w:rPr>
          <w:rFonts w:asciiTheme="minorHAnsi" w:hAnsiTheme="minorHAnsi"/>
          <w:b/>
          <w:i/>
          <w:u w:val="single"/>
        </w:rPr>
        <w:t>s</w:t>
      </w:r>
      <w:r w:rsidR="00A911D8">
        <w:rPr>
          <w:rFonts w:asciiTheme="minorHAnsi" w:hAnsiTheme="minorHAnsi"/>
          <w:b/>
          <w:i/>
          <w:u w:val="single"/>
        </w:rPr>
        <w:t>trongly urges</w:t>
      </w:r>
      <w:r w:rsidR="00A911D8">
        <w:rPr>
          <w:rFonts w:asciiTheme="minorHAnsi" w:hAnsiTheme="minorHAnsi"/>
        </w:rPr>
        <w:t xml:space="preserve"> proposers</w:t>
      </w:r>
      <w:r w:rsidRPr="00417B8B">
        <w:rPr>
          <w:rFonts w:asciiTheme="minorHAnsi" w:hAnsiTheme="minorHAnsi"/>
        </w:rPr>
        <w:t xml:space="preserve"> to use a typed version for their responses. </w:t>
      </w:r>
    </w:p>
    <w:p w:rsidR="00EE6B46" w:rsidRPr="00417B8B" w:rsidRDefault="00EE6B46" w:rsidP="00EE6B46">
      <w:pPr>
        <w:pStyle w:val="ListParagraph"/>
        <w:ind w:left="1440"/>
        <w:jc w:val="both"/>
        <w:rPr>
          <w:rFonts w:cs="Times New Roman"/>
          <w:sz w:val="24"/>
          <w:szCs w:val="24"/>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E6B46" w:rsidRDefault="00EE6B46" w:rsidP="00EE6B46">
      <w:pPr>
        <w:ind w:left="720" w:hanging="720"/>
        <w:jc w:val="center"/>
        <w:rPr>
          <w:b/>
          <w:bCs/>
          <w:smallCaps/>
          <w:noProof/>
          <w:color w:val="0000CC"/>
          <w:spacing w:val="5"/>
          <w:sz w:val="36"/>
          <w:szCs w:val="36"/>
          <w:u w:val="single"/>
        </w:rPr>
      </w:pPr>
    </w:p>
    <w:p w:rsidR="00E66711" w:rsidRPr="00086206" w:rsidRDefault="00E66711" w:rsidP="00E66711">
      <w:pPr>
        <w:ind w:left="720" w:hanging="720"/>
        <w:jc w:val="both"/>
        <w:rPr>
          <w:rFonts w:asciiTheme="minorHAnsi" w:hAnsiTheme="minorHAnsi"/>
          <w:color w:val="FF0000"/>
        </w:rPr>
      </w:pPr>
    </w:p>
    <w:p w:rsidR="00E66711" w:rsidRPr="00086206" w:rsidRDefault="00E66711" w:rsidP="00E66711">
      <w:pPr>
        <w:ind w:left="720" w:hanging="720"/>
        <w:jc w:val="both"/>
        <w:rPr>
          <w:rFonts w:asciiTheme="minorHAnsi" w:hAnsiTheme="minorHAnsi"/>
          <w:color w:val="FF0000"/>
        </w:rPr>
      </w:pPr>
    </w:p>
    <w:p w:rsidR="00E66711" w:rsidRDefault="00E66711" w:rsidP="00E66711">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rsidR="002A1EDF" w:rsidRDefault="002A1EDF" w:rsidP="00E66711">
      <w:pPr>
        <w:ind w:left="720" w:hanging="720"/>
        <w:jc w:val="center"/>
        <w:rPr>
          <w:b/>
          <w:bCs/>
          <w:smallCaps/>
          <w:noProof/>
          <w:color w:val="0000CC"/>
          <w:spacing w:val="5"/>
          <w:sz w:val="36"/>
          <w:szCs w:val="36"/>
          <w:u w:val="single"/>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A   General Response Section</w:t>
      </w:r>
    </w:p>
    <w:p w:rsidR="00EE6B46" w:rsidRPr="00985DCA" w:rsidRDefault="00EE6B46" w:rsidP="00EE6B46"/>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
        <w:gridCol w:w="1260"/>
        <w:gridCol w:w="540"/>
        <w:gridCol w:w="1080"/>
        <w:gridCol w:w="180"/>
        <w:gridCol w:w="438"/>
        <w:gridCol w:w="1092"/>
        <w:gridCol w:w="450"/>
        <w:gridCol w:w="540"/>
        <w:gridCol w:w="450"/>
        <w:gridCol w:w="810"/>
        <w:gridCol w:w="174"/>
        <w:gridCol w:w="1356"/>
        <w:gridCol w:w="270"/>
        <w:gridCol w:w="1890"/>
      </w:tblGrid>
      <w:tr w:rsidR="00E66711" w:rsidRPr="00DB3AD9" w:rsidTr="00F64AEC">
        <w:trPr>
          <w:trHeight w:val="288"/>
        </w:trPr>
        <w:tc>
          <w:tcPr>
            <w:tcW w:w="10548" w:type="dxa"/>
            <w:gridSpan w:val="15"/>
            <w:tcBorders>
              <w:top w:val="single" w:sz="6" w:space="0" w:color="000000"/>
              <w:left w:val="single" w:sz="6" w:space="0" w:color="000000"/>
              <w:bottom w:val="single" w:sz="6" w:space="0" w:color="000000"/>
              <w:right w:val="single" w:sz="6" w:space="0" w:color="000000"/>
            </w:tcBorders>
            <w:shd w:val="clear" w:color="auto" w:fill="3366CC"/>
            <w:vAlign w:val="center"/>
          </w:tcPr>
          <w:p w:rsidR="00E66711" w:rsidRPr="00DB3AD9" w:rsidRDefault="00E66711" w:rsidP="00E45F47">
            <w:pPr>
              <w:jc w:val="center"/>
              <w:rPr>
                <w:b/>
                <w:color w:val="FFFFFF" w:themeColor="background1"/>
              </w:rPr>
            </w:pPr>
            <w:r w:rsidRPr="00DB3AD9">
              <w:rPr>
                <w:b/>
                <w:color w:val="FFFFFF" w:themeColor="background1"/>
              </w:rPr>
              <w:t xml:space="preserve">General Information about the </w:t>
            </w:r>
            <w:r>
              <w:rPr>
                <w:b/>
                <w:color w:val="FFFFFF" w:themeColor="background1"/>
              </w:rPr>
              <w:t>Proposer</w:t>
            </w:r>
          </w:p>
        </w:tc>
      </w:tr>
      <w:tr w:rsidR="00E66711" w:rsidRPr="004B2666" w:rsidTr="00F64AEC">
        <w:trPr>
          <w:trHeight w:val="576"/>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06368" behindDoc="0" locked="0" layoutInCell="1" allowOverlap="1" wp14:anchorId="5F4A0EAF" wp14:editId="37223B06">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E66711" w:rsidRPr="004B2666" w:rsidRDefault="00E66711" w:rsidP="00E45F47">
            <w:pPr>
              <w:rPr>
                <w:b/>
              </w:rPr>
            </w:pPr>
            <w:r w:rsidRPr="004B2666">
              <w:rPr>
                <w:sz w:val="20"/>
                <w:szCs w:val="20"/>
              </w:rPr>
              <w:t xml:space="preserve">Your signature indicates that you have read and agree to </w:t>
            </w:r>
            <w:r w:rsidR="00B22D51">
              <w:rPr>
                <w:sz w:val="20"/>
                <w:szCs w:val="20"/>
              </w:rPr>
              <w:t xml:space="preserve">“KCDC’s General Instructions to Vendors” </w:t>
            </w:r>
            <w:r w:rsidRPr="004B2666">
              <w:rPr>
                <w:sz w:val="20"/>
                <w:szCs w:val="20"/>
              </w:rPr>
              <w:t xml:space="preserve">on </w:t>
            </w:r>
            <w:hyperlink r:id="rId17"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07392" behindDoc="0" locked="0" layoutInCell="1" allowOverlap="1" wp14:anchorId="373F1ACA" wp14:editId="0AF38769">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29.05pt;margin-top:2.5pt;width:138.7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09440" behindDoc="0" locked="0" layoutInCell="1" allowOverlap="1" wp14:anchorId="3B9E7A52" wp14:editId="49C777F3">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87.8pt;margin-top:1.75pt;width:187.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10464" behindDoc="0" locked="0" layoutInCell="1" allowOverlap="1" wp14:anchorId="04518F28" wp14:editId="47ED97E5">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78.8pt;margin-top:1.75pt;width:196.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11488" behindDoc="0" locked="0" layoutInCell="1" allowOverlap="1" wp14:anchorId="00E90609" wp14:editId="06993295">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78.8pt;margin-top:3.2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12512" behindDoc="0" locked="0" layoutInCell="1" allowOverlap="1" wp14:anchorId="3E363128" wp14:editId="4008A542">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99.55pt;margin-top:1pt;width:68.25pt;height: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4B2666" w:rsidRDefault="00E66711" w:rsidP="00E45F47">
            <w:pPr>
              <w:rPr>
                <w:b/>
              </w:rPr>
            </w:pPr>
          </w:p>
        </w:tc>
      </w:tr>
      <w:tr w:rsidR="00E66711" w:rsidRPr="004B2666" w:rsidTr="00F64AEC">
        <w:trPr>
          <w:trHeight w:val="504"/>
        </w:trPr>
        <w:tc>
          <w:tcPr>
            <w:tcW w:w="5598" w:type="dxa"/>
            <w:gridSpan w:val="9"/>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13536" behindDoc="0" locked="0" layoutInCell="1" allowOverlap="1" wp14:anchorId="26B8AF6B" wp14:editId="162E5891">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04.3pt;margin-top:1pt;width:163.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E66711" w:rsidRPr="004B2666" w:rsidRDefault="00E66711" w:rsidP="00E45F47">
            <w:pPr>
              <w:rPr>
                <w:b/>
              </w:rPr>
            </w:pPr>
          </w:p>
        </w:tc>
      </w:tr>
      <w:tr w:rsidR="00E66711" w:rsidRPr="004B2666" w:rsidTr="00F64AEC">
        <w:trPr>
          <w:trHeight w:val="504"/>
        </w:trPr>
        <w:tc>
          <w:tcPr>
            <w:tcW w:w="5598" w:type="dxa"/>
            <w:gridSpan w:val="9"/>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08416" behindDoc="0" locked="0" layoutInCell="1" allowOverlap="1" wp14:anchorId="0B086B1A" wp14:editId="5D016F4E">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71.3pt;margin-top:4pt;width:196.5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E66711" w:rsidRPr="004B2666" w:rsidRDefault="00E66711" w:rsidP="00E45F47"/>
        </w:tc>
      </w:tr>
      <w:tr w:rsidR="00E66711" w:rsidRPr="004B2666" w:rsidTr="00F64AEC">
        <w:trPr>
          <w:trHeight w:val="504"/>
        </w:trPr>
        <w:tc>
          <w:tcPr>
            <w:tcW w:w="5598" w:type="dxa"/>
            <w:gridSpan w:val="9"/>
            <w:vAlign w:val="center"/>
          </w:tcPr>
          <w:p w:rsidR="00E66711" w:rsidRPr="004B2666" w:rsidRDefault="00E66711" w:rsidP="00E45F47">
            <w:pPr>
              <w:rPr>
                <w:b/>
              </w:rPr>
            </w:pPr>
            <w:r w:rsidRPr="004B2666">
              <w:rPr>
                <w:noProof/>
              </w:rPr>
              <mc:AlternateContent>
                <mc:Choice Requires="wps">
                  <w:drawing>
                    <wp:anchor distT="0" distB="0" distL="114300" distR="114300" simplePos="0" relativeHeight="251714560" behindDoc="0" locked="0" layoutInCell="1" allowOverlap="1" wp14:anchorId="1B17D948" wp14:editId="7CF75FBE">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235pt;margin-top:2.75pt;width:33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Pr>
                <w:b/>
              </w:rPr>
              <w:t>Proposer</w:t>
            </w:r>
            <w:r w:rsidRPr="004B2666">
              <w:rPr>
                <w:b/>
              </w:rPr>
              <w:t>’s e-mail address   (Please Print Clearly)</w:t>
            </w:r>
          </w:p>
        </w:tc>
        <w:tc>
          <w:tcPr>
            <w:tcW w:w="4950" w:type="dxa"/>
            <w:gridSpan w:val="6"/>
            <w:vAlign w:val="center"/>
          </w:tcPr>
          <w:p w:rsidR="00E66711" w:rsidRPr="004B2666" w:rsidRDefault="00E66711" w:rsidP="00E45F47"/>
        </w:tc>
      </w:tr>
      <w:tr w:rsidR="00E66711" w:rsidRPr="00DB3AD9" w:rsidTr="00F64AEC">
        <w:trPr>
          <w:trHeight w:val="288"/>
        </w:trPr>
        <w:tc>
          <w:tcPr>
            <w:tcW w:w="10548" w:type="dxa"/>
            <w:gridSpan w:val="15"/>
            <w:shd w:val="clear" w:color="auto" w:fill="3366CC"/>
            <w:vAlign w:val="center"/>
          </w:tcPr>
          <w:p w:rsidR="00E66711" w:rsidRPr="00DB3AD9" w:rsidRDefault="00E66711" w:rsidP="00E45F47">
            <w:pPr>
              <w:jc w:val="center"/>
              <w:rPr>
                <w:b/>
                <w:color w:val="FFFFFF" w:themeColor="background1"/>
              </w:rPr>
            </w:pPr>
            <w:r w:rsidRPr="00DB3AD9">
              <w:rPr>
                <w:b/>
                <w:color w:val="FFFFFF" w:themeColor="background1"/>
              </w:rPr>
              <w:t>Addenda</w:t>
            </w:r>
          </w:p>
        </w:tc>
      </w:tr>
      <w:tr w:rsidR="00E66711" w:rsidRPr="00DF1D84" w:rsidTr="00F64AEC">
        <w:trPr>
          <w:trHeight w:val="504"/>
        </w:trPr>
        <w:tc>
          <w:tcPr>
            <w:tcW w:w="10548" w:type="dxa"/>
            <w:gridSpan w:val="15"/>
            <w:shd w:val="clear" w:color="auto" w:fill="auto"/>
            <w:vAlign w:val="center"/>
          </w:tcPr>
          <w:p w:rsidR="00E66711" w:rsidRPr="00364ADA" w:rsidRDefault="00E66711" w:rsidP="00E45F47">
            <w:pPr>
              <w:rPr>
                <w:b/>
              </w:rPr>
            </w:pPr>
            <w:r w:rsidRPr="00364ADA">
              <w:rPr>
                <w:b/>
              </w:rPr>
              <w:t xml:space="preserve">Addenda are at </w:t>
            </w:r>
            <w:hyperlink r:id="rId18"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E66711" w:rsidRPr="004B2666" w:rsidTr="004D5893">
        <w:trPr>
          <w:trHeight w:val="432"/>
        </w:trPr>
        <w:tc>
          <w:tcPr>
            <w:tcW w:w="10548" w:type="dxa"/>
            <w:gridSpan w:val="15"/>
            <w:shd w:val="clear" w:color="auto" w:fill="auto"/>
            <w:vAlign w:val="center"/>
          </w:tcPr>
          <w:p w:rsidR="00E66711" w:rsidRPr="004B2666" w:rsidRDefault="00E66711" w:rsidP="00E45F47">
            <w:pPr>
              <w:jc w:val="center"/>
              <w:rPr>
                <w:b/>
              </w:rPr>
            </w:pPr>
            <w:r w:rsidRPr="004B2666">
              <w:rPr>
                <w:b/>
              </w:rPr>
              <w:t>Acknowledge addenda have been issued by checking below as appropriate:</w:t>
            </w:r>
          </w:p>
        </w:tc>
      </w:tr>
      <w:tr w:rsidR="00E66711" w:rsidRPr="004B2666" w:rsidTr="004D5893">
        <w:trPr>
          <w:trHeight w:val="432"/>
        </w:trPr>
        <w:tc>
          <w:tcPr>
            <w:tcW w:w="1278" w:type="dxa"/>
            <w:gridSpan w:val="2"/>
            <w:vAlign w:val="center"/>
          </w:tcPr>
          <w:p w:rsidR="00E66711" w:rsidRPr="004B2666" w:rsidRDefault="00E66711" w:rsidP="00E45F47">
            <w:pPr>
              <w:rPr>
                <w:b/>
              </w:rPr>
            </w:pPr>
            <w:r w:rsidRPr="004B2666">
              <w:rPr>
                <w:b/>
              </w:rPr>
              <w:t xml:space="preserve">None </w:t>
            </w:r>
            <w:sdt>
              <w:sdtPr>
                <w:rPr>
                  <w:bCs/>
                </w:rPr>
                <w:id w:val="22665959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E66711" w:rsidRPr="004B2666" w:rsidRDefault="00E66711" w:rsidP="00E45F47">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E66711" w:rsidRPr="004B2666" w:rsidRDefault="00E66711" w:rsidP="00E45F47">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rsidR="00E66711" w:rsidRPr="004B2666" w:rsidRDefault="00E66711" w:rsidP="00E45F47">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E66711" w:rsidRPr="004B2666" w:rsidRDefault="00E66711" w:rsidP="00E45F47">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90" w:type="dxa"/>
            <w:vAlign w:val="center"/>
          </w:tcPr>
          <w:p w:rsidR="00E66711" w:rsidRPr="004B2666" w:rsidRDefault="00E66711" w:rsidP="00E45F47">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66711" w:rsidRPr="00DB3AD9" w:rsidTr="00F64AEC">
        <w:trPr>
          <w:trHeight w:val="504"/>
        </w:trPr>
        <w:tc>
          <w:tcPr>
            <w:tcW w:w="10548" w:type="dxa"/>
            <w:gridSpan w:val="15"/>
            <w:tcBorders>
              <w:bottom w:val="single" w:sz="4" w:space="0" w:color="auto"/>
            </w:tcBorders>
            <w:shd w:val="clear" w:color="auto" w:fill="3366CC"/>
            <w:vAlign w:val="center"/>
          </w:tcPr>
          <w:p w:rsidR="00E66711" w:rsidRPr="00DB3AD9" w:rsidRDefault="00E66711" w:rsidP="00E45F47">
            <w:pPr>
              <w:jc w:val="center"/>
              <w:rPr>
                <w:b/>
                <w:color w:val="FFFFFF" w:themeColor="background1"/>
              </w:rPr>
            </w:pPr>
            <w:r w:rsidRPr="00DB3AD9">
              <w:rPr>
                <w:b/>
                <w:color w:val="FFFFFF" w:themeColor="background1"/>
              </w:rPr>
              <w:t>Statistical Information</w:t>
            </w:r>
          </w:p>
        </w:tc>
      </w:tr>
      <w:tr w:rsidR="00E66711" w:rsidRPr="004B2666" w:rsidTr="004D5893">
        <w:trPr>
          <w:trHeight w:val="432"/>
        </w:trPr>
        <w:tc>
          <w:tcPr>
            <w:tcW w:w="10548" w:type="dxa"/>
            <w:gridSpan w:val="15"/>
            <w:tcBorders>
              <w:top w:val="single" w:sz="4" w:space="0" w:color="auto"/>
              <w:bottom w:val="single" w:sz="4" w:space="0" w:color="auto"/>
            </w:tcBorders>
            <w:vAlign w:val="center"/>
          </w:tcPr>
          <w:p w:rsidR="00E66711" w:rsidRPr="004B2666" w:rsidRDefault="00E66711" w:rsidP="00E45F47">
            <w:pPr>
              <w:jc w:val="center"/>
              <w:rPr>
                <w:b/>
              </w:rPr>
            </w:pPr>
            <w:r w:rsidRPr="004B2666">
              <w:rPr>
                <w:b/>
              </w:rPr>
              <w:t>This business is owned &amp; operated by persons at least 51% of the following ethnic background:</w:t>
            </w:r>
          </w:p>
        </w:tc>
      </w:tr>
      <w:tr w:rsidR="00E66711" w:rsidRPr="004B2666" w:rsidTr="004D5893">
        <w:trPr>
          <w:trHeight w:val="432"/>
        </w:trPr>
        <w:tc>
          <w:tcPr>
            <w:tcW w:w="1818" w:type="dxa"/>
            <w:gridSpan w:val="3"/>
            <w:tcBorders>
              <w:top w:val="single" w:sz="4" w:space="0" w:color="auto"/>
            </w:tcBorders>
            <w:vAlign w:val="center"/>
          </w:tcPr>
          <w:p w:rsidR="00E66711" w:rsidRPr="004B2666" w:rsidRDefault="00E66711" w:rsidP="00E45F47">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E66711" w:rsidRPr="004B2666" w:rsidRDefault="00E66711" w:rsidP="00E45F47">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66711" w:rsidRPr="004B2666" w:rsidRDefault="00E66711" w:rsidP="00E45F47">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66711" w:rsidRPr="004B2666" w:rsidRDefault="00E66711" w:rsidP="00E45F47">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66711" w:rsidRPr="004B2666" w:rsidRDefault="00E66711" w:rsidP="00E45F47">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E66711" w:rsidRPr="004B2666" w:rsidRDefault="00E66711" w:rsidP="00E45F47">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66711" w:rsidRPr="00DB3AD9" w:rsidTr="004D5893">
        <w:trPr>
          <w:trHeight w:val="432"/>
        </w:trPr>
        <w:tc>
          <w:tcPr>
            <w:tcW w:w="10548" w:type="dxa"/>
            <w:gridSpan w:val="15"/>
            <w:shd w:val="clear" w:color="auto" w:fill="3366CC"/>
            <w:vAlign w:val="center"/>
          </w:tcPr>
          <w:p w:rsidR="00E66711" w:rsidRPr="00DB3AD9" w:rsidRDefault="00E66711" w:rsidP="00E45F47">
            <w:pPr>
              <w:rPr>
                <w:b/>
                <w:color w:val="FFFFFF" w:themeColor="background1"/>
              </w:rPr>
            </w:pPr>
            <w:r w:rsidRPr="00DB3AD9">
              <w:rPr>
                <w:b/>
                <w:color w:val="FFFFFF" w:themeColor="background1"/>
              </w:rPr>
              <w:t xml:space="preserve">As defined on KCDC’s webpage (see the “General Instructions to </w:t>
            </w:r>
            <w:r w:rsidR="00B22D51">
              <w:rPr>
                <w:b/>
                <w:color w:val="FFFFFF" w:themeColor="background1"/>
              </w:rPr>
              <w:t>Proposers</w:t>
            </w:r>
            <w:r w:rsidRPr="00DB3AD9">
              <w:rPr>
                <w:b/>
                <w:color w:val="FFFFFF" w:themeColor="background1"/>
              </w:rPr>
              <w:t>”), this business qualifies as:</w:t>
            </w:r>
          </w:p>
        </w:tc>
      </w:tr>
      <w:tr w:rsidR="00E66711" w:rsidRPr="004B2666" w:rsidTr="004D5893">
        <w:trPr>
          <w:trHeight w:val="432"/>
        </w:trPr>
        <w:tc>
          <w:tcPr>
            <w:tcW w:w="3516" w:type="dxa"/>
            <w:gridSpan w:val="6"/>
            <w:vAlign w:val="center"/>
          </w:tcPr>
          <w:p w:rsidR="00E66711" w:rsidRPr="004B2666" w:rsidRDefault="00E66711" w:rsidP="00E45F47">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6"/>
            <w:vAlign w:val="center"/>
          </w:tcPr>
          <w:p w:rsidR="00E66711" w:rsidRPr="004B2666" w:rsidRDefault="00E66711" w:rsidP="00E45F47">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3"/>
            <w:vAlign w:val="center"/>
          </w:tcPr>
          <w:p w:rsidR="00E66711" w:rsidRPr="004B2666" w:rsidRDefault="00E66711" w:rsidP="00E45F47">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66711" w:rsidRPr="00D258FF" w:rsidTr="00F64AEC">
        <w:trPr>
          <w:trHeight w:val="144"/>
        </w:trPr>
        <w:tc>
          <w:tcPr>
            <w:tcW w:w="10548" w:type="dxa"/>
            <w:gridSpan w:val="15"/>
            <w:shd w:val="clear" w:color="auto" w:fill="3366CC"/>
            <w:vAlign w:val="center"/>
          </w:tcPr>
          <w:p w:rsidR="00E66711" w:rsidRPr="00D258FF" w:rsidRDefault="00E66711" w:rsidP="00E45F47">
            <w:pPr>
              <w:jc w:val="center"/>
              <w:rPr>
                <w:rFonts w:asciiTheme="minorHAnsi" w:hAnsiTheme="minorHAnsi"/>
                <w:b/>
                <w:color w:val="FFFFFF" w:themeColor="background1"/>
              </w:rPr>
            </w:pPr>
            <w:r w:rsidRPr="00D258FF">
              <w:rPr>
                <w:rFonts w:asciiTheme="minorHAnsi" w:hAnsiTheme="minorHAnsi"/>
                <w:b/>
                <w:color w:val="FFFFFF" w:themeColor="background1"/>
              </w:rPr>
              <w:t xml:space="preserve">Cooperative </w:t>
            </w:r>
            <w:r>
              <w:rPr>
                <w:rFonts w:asciiTheme="minorHAnsi" w:hAnsiTheme="minorHAnsi"/>
                <w:b/>
                <w:color w:val="FFFFFF" w:themeColor="background1"/>
              </w:rPr>
              <w:t>Procurement</w:t>
            </w:r>
            <w:r w:rsidRPr="00D258FF">
              <w:rPr>
                <w:rFonts w:asciiTheme="minorHAnsi" w:hAnsiTheme="minorHAnsi"/>
                <w:b/>
                <w:color w:val="FFFFFF" w:themeColor="background1"/>
              </w:rPr>
              <w:t xml:space="preserve"> by Other Governmental Entities</w:t>
            </w:r>
          </w:p>
        </w:tc>
      </w:tr>
      <w:tr w:rsidR="00E66711" w:rsidRPr="00D258FF" w:rsidTr="004D5893">
        <w:trPr>
          <w:trHeight w:val="432"/>
        </w:trPr>
        <w:tc>
          <w:tcPr>
            <w:tcW w:w="10548" w:type="dxa"/>
            <w:gridSpan w:val="15"/>
            <w:shd w:val="clear" w:color="auto" w:fill="auto"/>
            <w:vAlign w:val="center"/>
          </w:tcPr>
          <w:p w:rsidR="00E66711" w:rsidRPr="00D258FF" w:rsidRDefault="00E66711" w:rsidP="00E45F47">
            <w:pPr>
              <w:rPr>
                <w:rFonts w:asciiTheme="minorHAnsi" w:hAnsiTheme="minorHAnsi"/>
                <w:b/>
              </w:rPr>
            </w:pPr>
            <w:r>
              <w:rPr>
                <w:rFonts w:asciiTheme="minorHAnsi" w:hAnsiTheme="minorHAnsi"/>
                <w:b/>
              </w:rPr>
              <w:t xml:space="preserve">Subject to additional location/delivery charges, the proposer agrees to extend the offered costs to other governments if the </w:t>
            </w:r>
            <w:r w:rsidR="004D5893">
              <w:rPr>
                <w:rFonts w:asciiTheme="minorHAnsi" w:hAnsiTheme="minorHAnsi"/>
                <w:b/>
              </w:rPr>
              <w:t xml:space="preserve">other </w:t>
            </w:r>
            <w:r>
              <w:rPr>
                <w:rFonts w:asciiTheme="minorHAnsi" w:hAnsiTheme="minorHAnsi"/>
                <w:b/>
              </w:rPr>
              <w:t xml:space="preserve">government so desires.  Yes </w:t>
            </w:r>
            <w:sdt>
              <w:sdtPr>
                <w:rPr>
                  <w:rFonts w:asciiTheme="minorHAnsi" w:hAnsiTheme="minorHAnsi"/>
                  <w:bCs/>
                </w:rPr>
                <w:id w:val="-1225055065"/>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p>
        </w:tc>
      </w:tr>
      <w:tr w:rsidR="00E66711" w:rsidRPr="00D258FF" w:rsidTr="00F64AEC">
        <w:trPr>
          <w:trHeight w:val="144"/>
        </w:trPr>
        <w:tc>
          <w:tcPr>
            <w:tcW w:w="10548" w:type="dxa"/>
            <w:gridSpan w:val="15"/>
            <w:shd w:val="clear" w:color="auto" w:fill="3366CC"/>
            <w:vAlign w:val="center"/>
          </w:tcPr>
          <w:p w:rsidR="00E66711" w:rsidRPr="00D258FF" w:rsidRDefault="00E66711" w:rsidP="00E45F47">
            <w:pPr>
              <w:jc w:val="center"/>
              <w:rPr>
                <w:rFonts w:asciiTheme="minorHAnsi" w:hAnsiTheme="minorHAnsi"/>
                <w:b/>
                <w:color w:val="FFFFFF" w:themeColor="background1"/>
              </w:rPr>
            </w:pPr>
            <w:r>
              <w:rPr>
                <w:rFonts w:asciiTheme="minorHAnsi" w:hAnsiTheme="minorHAnsi"/>
                <w:b/>
                <w:color w:val="FFFFFF" w:themeColor="background1"/>
              </w:rPr>
              <w:t>Insurance Requirements</w:t>
            </w:r>
          </w:p>
        </w:tc>
      </w:tr>
      <w:tr w:rsidR="00E66711" w:rsidRPr="00D258FF" w:rsidTr="004D5893">
        <w:trPr>
          <w:trHeight w:val="432"/>
        </w:trPr>
        <w:tc>
          <w:tcPr>
            <w:tcW w:w="10548"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rsidR="00E66711" w:rsidRPr="00D258FF" w:rsidRDefault="00E66711" w:rsidP="00E45F47">
            <w:pPr>
              <w:rPr>
                <w:rFonts w:asciiTheme="minorHAnsi" w:hAnsiTheme="minorHAnsi"/>
                <w:b/>
              </w:rPr>
            </w:pPr>
            <w:r>
              <w:rPr>
                <w:rFonts w:asciiTheme="minorHAnsi" w:hAnsiTheme="minorHAnsi"/>
                <w:b/>
              </w:rPr>
              <w:t xml:space="preserve">I have reviewed the insurance requirements in this solicitation and will provide KCDC with a Certificate of Insurance adhering to these requirements within the stated number of days.  Yes </w:t>
            </w:r>
            <w:sdt>
              <w:sdtPr>
                <w:rPr>
                  <w:rFonts w:asciiTheme="minorHAnsi" w:hAnsiTheme="minorHAnsi"/>
                  <w:bCs/>
                </w:rPr>
                <w:id w:val="1194652681"/>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2103071783"/>
                <w14:checkbox>
                  <w14:checked w14:val="0"/>
                  <w14:checkedState w14:val="2612" w14:font="MS Gothic"/>
                  <w14:uncheckedState w14:val="2610" w14:font="MS Gothic"/>
                </w14:checkbox>
              </w:sdtPr>
              <w:sdtContent>
                <w:r w:rsidRPr="00D258FF">
                  <w:rPr>
                    <w:rFonts w:ascii="MS Gothic" w:eastAsia="MS Gothic" w:hAnsi="MS Gothic" w:cs="MS Gothic" w:hint="eastAsia"/>
                    <w:bCs/>
                  </w:rPr>
                  <w:t>☐</w:t>
                </w:r>
              </w:sdtContent>
            </w:sdt>
          </w:p>
        </w:tc>
      </w:tr>
      <w:tr w:rsidR="00F64AEC" w:rsidRPr="00D258FF" w:rsidTr="00F64AEC">
        <w:trPr>
          <w:gridBefore w:val="1"/>
          <w:wBefore w:w="18" w:type="dxa"/>
          <w:trHeight w:val="432"/>
        </w:trPr>
        <w:tc>
          <w:tcPr>
            <w:tcW w:w="10530" w:type="dxa"/>
            <w:gridSpan w:val="14"/>
            <w:shd w:val="clear" w:color="auto" w:fill="3366CC"/>
            <w:vAlign w:val="center"/>
          </w:tcPr>
          <w:p w:rsidR="00F64AEC" w:rsidRPr="00D258FF" w:rsidRDefault="00F64AEC" w:rsidP="00E45F47">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F64AEC" w:rsidRPr="00D258FF" w:rsidTr="004D5893">
        <w:trPr>
          <w:gridBefore w:val="1"/>
          <w:wBefore w:w="18" w:type="dxa"/>
          <w:trHeight w:val="432"/>
        </w:trPr>
        <w:tc>
          <w:tcPr>
            <w:tcW w:w="10530" w:type="dxa"/>
            <w:gridSpan w:val="14"/>
            <w:shd w:val="clear" w:color="auto" w:fill="auto"/>
            <w:vAlign w:val="center"/>
          </w:tcPr>
          <w:p w:rsidR="00F64AEC" w:rsidRDefault="00F64AEC" w:rsidP="00E45F47">
            <w:pPr>
              <w:rPr>
                <w:rFonts w:asciiTheme="minorHAnsi" w:hAnsiTheme="minorHAnsi"/>
                <w:b/>
              </w:rPr>
            </w:pPr>
            <w:r>
              <w:rPr>
                <w:rFonts w:asciiTheme="minorHAnsi" w:hAnsiTheme="minorHAnsi"/>
                <w:b/>
              </w:rPr>
              <w:t>A discount of _____% is offered if payment is made within 30 days</w:t>
            </w:r>
          </w:p>
        </w:tc>
      </w:tr>
    </w:tbl>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w:t>
      </w:r>
      <w:bookmarkStart w:id="0" w:name="_GoBack"/>
      <w:bookmarkEnd w:id="0"/>
      <w:r>
        <w:rPr>
          <w:rFonts w:asciiTheme="minorHAnsi" w:hAnsiTheme="minorHAnsi"/>
          <w:color w:val="FFFFFF" w:themeColor="background1"/>
        </w:rPr>
        <w:t>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rsidR="00EE6B46" w:rsidRDefault="00EE6B46" w:rsidP="00EE6B46">
      <w:pPr>
        <w:jc w:val="both"/>
        <w:rPr>
          <w:b/>
          <w:u w:val="single"/>
        </w:rPr>
      </w:pPr>
    </w:p>
    <w:p w:rsidR="00EE6B46" w:rsidRPr="00A20439" w:rsidRDefault="00EE6B46" w:rsidP="00EE6B46">
      <w:pPr>
        <w:jc w:val="both"/>
      </w:pPr>
      <w:r>
        <w:t>Supplier</w:t>
      </w:r>
      <w:r w:rsidRPr="00A20439">
        <w:t>: ______________________________________________</w:t>
      </w:r>
      <w:r>
        <w:t>_______________________________</w:t>
      </w:r>
    </w:p>
    <w:p w:rsidR="00EE6B46" w:rsidRDefault="00EE6B46" w:rsidP="00EE6B46">
      <w:pPr>
        <w:jc w:val="both"/>
        <w:rPr>
          <w:b/>
          <w:u w:val="single"/>
        </w:rPr>
      </w:pPr>
    </w:p>
    <w:p w:rsidR="00EE6B46" w:rsidRPr="00B13A23" w:rsidRDefault="00EE6B46" w:rsidP="00EE6B46">
      <w:pPr>
        <w:ind w:left="720" w:hanging="720"/>
        <w:jc w:val="both"/>
        <w:rPr>
          <w:b/>
          <w:u w:val="single"/>
        </w:rPr>
      </w:pPr>
      <w:r>
        <w:rPr>
          <w:b/>
          <w:u w:val="single"/>
        </w:rPr>
        <w:t>Conflict of Interest</w:t>
      </w:r>
      <w:r w:rsidRPr="00B13A23">
        <w:rPr>
          <w:b/>
          <w:u w:val="single"/>
        </w:rPr>
        <w:t>:</w:t>
      </w:r>
    </w:p>
    <w:p w:rsidR="00EE6B46" w:rsidRDefault="00EE6B46" w:rsidP="00EE6B46">
      <w:pPr>
        <w:ind w:left="315" w:hanging="315"/>
        <w:jc w:val="both"/>
      </w:pPr>
    </w:p>
    <w:p w:rsidR="00E66711" w:rsidRDefault="00E66711" w:rsidP="00E66711">
      <w:pPr>
        <w:ind w:left="720" w:hanging="720"/>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 xml:space="preserve">award or the </w:t>
      </w:r>
      <w:r>
        <w:rPr>
          <w:rFonts w:asciiTheme="minorHAnsi" w:hAnsiTheme="minorHAnsi"/>
        </w:rPr>
        <w:t xml:space="preserve">proposer </w:t>
      </w:r>
      <w:r>
        <w:t>providing goods or services</w:t>
      </w:r>
      <w:r w:rsidRPr="005D0824">
        <w:t>.</w:t>
      </w:r>
    </w:p>
    <w:p w:rsidR="00E66711" w:rsidRDefault="00E66711" w:rsidP="00E66711">
      <w:pPr>
        <w:ind w:left="315" w:hanging="315"/>
        <w:jc w:val="both"/>
      </w:pPr>
    </w:p>
    <w:p w:rsidR="00E66711" w:rsidRDefault="00E66711" w:rsidP="00E66711">
      <w:pPr>
        <w:autoSpaceDE w:val="0"/>
        <w:autoSpaceDN w:val="0"/>
        <w:adjustRightInd w:val="0"/>
        <w:ind w:left="720" w:right="-20" w:hanging="720"/>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proposer</w:t>
      </w:r>
      <w:r w:rsidRPr="005D0824">
        <w:rPr>
          <w:color w:val="000000"/>
        </w:rPr>
        <w:t xml:space="preserve"> selected for award. </w:t>
      </w:r>
    </w:p>
    <w:p w:rsidR="00E66711" w:rsidRDefault="00E66711" w:rsidP="00E66711">
      <w:pPr>
        <w:ind w:left="315" w:hanging="315"/>
        <w:jc w:val="both"/>
      </w:pPr>
    </w:p>
    <w:p w:rsidR="00E66711" w:rsidRDefault="00E66711" w:rsidP="00E66711">
      <w:pPr>
        <w:autoSpaceDE w:val="0"/>
        <w:autoSpaceDN w:val="0"/>
        <w:adjustRightInd w:val="0"/>
        <w:ind w:left="720" w:right="-20" w:hanging="720"/>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rPr>
          <w:rFonts w:asciiTheme="minorHAnsi" w:hAnsiTheme="minorHAnsi"/>
        </w:rPr>
        <w:t>proposers</w:t>
      </w:r>
      <w:r w:rsidRPr="005D0824">
        <w:rPr>
          <w:color w:val="000000"/>
        </w:rPr>
        <w:t xml:space="preserve">, potential </w:t>
      </w:r>
      <w:r>
        <w:rPr>
          <w:rFonts w:asciiTheme="minorHAnsi" w:hAnsiTheme="minorHAnsi"/>
        </w:rPr>
        <w:t>proposer</w:t>
      </w:r>
      <w:r>
        <w:rPr>
          <w:color w:val="000000"/>
        </w:rPr>
        <w:t>s</w:t>
      </w:r>
      <w:r w:rsidRPr="005D0824">
        <w:rPr>
          <w:color w:val="000000"/>
        </w:rPr>
        <w:t xml:space="preserve">, or parties to sub-agreements.  </w:t>
      </w:r>
    </w:p>
    <w:p w:rsidR="00E66711" w:rsidRDefault="00E66711" w:rsidP="00E66711">
      <w:pPr>
        <w:ind w:left="315" w:hanging="315"/>
        <w:jc w:val="both"/>
      </w:pPr>
    </w:p>
    <w:p w:rsidR="00E66711" w:rsidRDefault="00E66711" w:rsidP="00E66711">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rPr>
          <w:rFonts w:asciiTheme="minorHAnsi" w:hAnsiTheme="minorHAnsi"/>
        </w:rPr>
        <w:t>proposer</w:t>
      </w:r>
      <w:r w:rsidRPr="005D0824">
        <w:rPr>
          <w:color w:val="000000"/>
        </w:rPr>
        <w:t xml:space="preserve"> is certifying that no conflicts of interest exist.</w:t>
      </w:r>
    </w:p>
    <w:p w:rsidR="00E66711" w:rsidRDefault="00E66711" w:rsidP="00E66711">
      <w:pPr>
        <w:jc w:val="both"/>
        <w:rPr>
          <w:b/>
          <w:u w:val="single"/>
        </w:rPr>
      </w:pPr>
    </w:p>
    <w:p w:rsidR="00E66711" w:rsidRPr="00B13A23" w:rsidRDefault="00E66711" w:rsidP="00E66711">
      <w:pPr>
        <w:ind w:left="720" w:hanging="720"/>
        <w:jc w:val="both"/>
        <w:rPr>
          <w:b/>
          <w:u w:val="single"/>
        </w:rPr>
      </w:pPr>
      <w:r>
        <w:rPr>
          <w:b/>
          <w:u w:val="single"/>
        </w:rPr>
        <w:t>Drug Free Workplace Requirements</w:t>
      </w:r>
      <w:r w:rsidRPr="00B13A23">
        <w:rPr>
          <w:b/>
          <w:u w:val="single"/>
        </w:rPr>
        <w:t>:</w:t>
      </w:r>
    </w:p>
    <w:p w:rsidR="00E66711" w:rsidRDefault="00E66711" w:rsidP="00E66711">
      <w:pPr>
        <w:jc w:val="both"/>
        <w:rPr>
          <w:b/>
          <w:u w:val="single"/>
        </w:rPr>
      </w:pPr>
    </w:p>
    <w:p w:rsidR="00E66711" w:rsidRDefault="00E66711" w:rsidP="00E66711">
      <w:pPr>
        <w:ind w:left="720" w:hanging="720"/>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E66711" w:rsidRPr="00FB3355" w:rsidRDefault="00E66711" w:rsidP="00E66711">
      <w:pPr>
        <w:jc w:val="both"/>
      </w:pPr>
    </w:p>
    <w:p w:rsidR="00E66711" w:rsidRPr="00B13A23" w:rsidRDefault="00E66711" w:rsidP="00E66711">
      <w:pPr>
        <w:ind w:left="720" w:hanging="720"/>
        <w:jc w:val="both"/>
        <w:rPr>
          <w:b/>
          <w:u w:val="single"/>
        </w:rPr>
      </w:pPr>
      <w:r>
        <w:rPr>
          <w:b/>
          <w:u w:val="single"/>
        </w:rPr>
        <w:t>Eligibility</w:t>
      </w:r>
      <w:r w:rsidRPr="00B13A23">
        <w:rPr>
          <w:b/>
          <w:u w:val="single"/>
        </w:rPr>
        <w:t>:</w:t>
      </w:r>
    </w:p>
    <w:p w:rsidR="00E66711" w:rsidRDefault="00E66711" w:rsidP="00E66711">
      <w:pPr>
        <w:ind w:left="720" w:hanging="720"/>
        <w:jc w:val="both"/>
      </w:pPr>
    </w:p>
    <w:p w:rsidR="00E66711" w:rsidRDefault="00E66711" w:rsidP="00E66711">
      <w:pPr>
        <w:ind w:left="720" w:hanging="720"/>
        <w:jc w:val="both"/>
      </w:pPr>
      <w:r>
        <w:t>6</w:t>
      </w:r>
      <w:r w:rsidRPr="005D0824">
        <w:t>.</w:t>
      </w:r>
      <w:r w:rsidRPr="005D0824">
        <w:tab/>
        <w:t xml:space="preserve">The </w:t>
      </w:r>
      <w:r>
        <w:rPr>
          <w:rFonts w:asciiTheme="minorHAnsi" w:hAnsiTheme="minorHAnsi"/>
        </w:rPr>
        <w:t>proposer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E66711" w:rsidRPr="005D0824" w:rsidRDefault="00E66711" w:rsidP="00E66711">
      <w:pPr>
        <w:jc w:val="both"/>
        <w:rPr>
          <w:b/>
          <w:u w:val="single"/>
        </w:rPr>
      </w:pPr>
    </w:p>
    <w:p w:rsidR="00E66711" w:rsidRPr="00B13A23" w:rsidRDefault="00E66711" w:rsidP="00E66711">
      <w:pPr>
        <w:ind w:left="720" w:hanging="720"/>
        <w:jc w:val="both"/>
        <w:rPr>
          <w:b/>
          <w:u w:val="single"/>
        </w:rPr>
      </w:pPr>
      <w:r w:rsidRPr="00B13A23">
        <w:rPr>
          <w:b/>
          <w:u w:val="single"/>
        </w:rPr>
        <w:t>General:</w:t>
      </w:r>
    </w:p>
    <w:p w:rsidR="00E66711" w:rsidRDefault="00E66711" w:rsidP="00E66711">
      <w:pPr>
        <w:ind w:left="720" w:hanging="720"/>
        <w:jc w:val="both"/>
      </w:pPr>
    </w:p>
    <w:p w:rsidR="00E66711" w:rsidRDefault="00E66711" w:rsidP="00E66711">
      <w:pPr>
        <w:ind w:left="720" w:hanging="720"/>
        <w:jc w:val="both"/>
      </w:pPr>
      <w:r>
        <w:t>7</w:t>
      </w:r>
      <w:r w:rsidRPr="005D0824">
        <w:t>.</w:t>
      </w:r>
      <w:r w:rsidRPr="005D0824">
        <w:tab/>
      </w:r>
      <w:r>
        <w:t>P</w:t>
      </w:r>
      <w:r>
        <w:rPr>
          <w:rFonts w:asciiTheme="minorHAnsi" w:hAnsiTheme="minorHAnsi"/>
        </w:rPr>
        <w:t>roposer</w:t>
      </w:r>
      <w:r w:rsidRPr="005D0824">
        <w:t xml:space="preserve"> fully understands the preparation and contents of the attached offer and of all pertinent circu</w:t>
      </w:r>
      <w:r>
        <w:t>mstances respecting such offer.</w:t>
      </w:r>
    </w:p>
    <w:p w:rsidR="00E66711" w:rsidRPr="005D0824" w:rsidRDefault="00E66711" w:rsidP="00E66711">
      <w:pPr>
        <w:ind w:left="315" w:hanging="315"/>
        <w:jc w:val="both"/>
      </w:pPr>
    </w:p>
    <w:p w:rsidR="00E66711" w:rsidRDefault="00E66711" w:rsidP="00E66711">
      <w:pPr>
        <w:jc w:val="both"/>
      </w:pPr>
      <w:r>
        <w:t>8</w:t>
      </w:r>
      <w:r w:rsidRPr="005D0824">
        <w:t xml:space="preserve">.  </w:t>
      </w:r>
      <w:r>
        <w:tab/>
      </w:r>
      <w:r w:rsidRPr="005D0824">
        <w:t>Such offer is genuine and i</w:t>
      </w:r>
      <w:r>
        <w:t>s not a sham offer.</w:t>
      </w:r>
    </w:p>
    <w:p w:rsidR="00EE6B46" w:rsidRPr="005D0824" w:rsidRDefault="00EE6B46" w:rsidP="00EE6B46">
      <w:pPr>
        <w:jc w:val="both"/>
      </w:pPr>
    </w:p>
    <w:p w:rsidR="00EE6B46" w:rsidRDefault="00EE6B46" w:rsidP="00EE6B46">
      <w:pPr>
        <w:ind w:left="720" w:hanging="720"/>
        <w:jc w:val="both"/>
        <w:rPr>
          <w:b/>
          <w:u w:val="single"/>
        </w:rPr>
      </w:pPr>
    </w:p>
    <w:p w:rsidR="00EE6B46" w:rsidRDefault="00EE6B46" w:rsidP="00EE6B46">
      <w:pPr>
        <w:ind w:left="720" w:hanging="720"/>
        <w:jc w:val="both"/>
        <w:rPr>
          <w:b/>
          <w:u w:val="single"/>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Affidavits-continued</w:t>
      </w:r>
    </w:p>
    <w:p w:rsidR="00EE6B46" w:rsidRDefault="00EE6B46" w:rsidP="00EE6B46">
      <w:pPr>
        <w:ind w:left="720" w:hanging="720"/>
        <w:jc w:val="both"/>
        <w:rPr>
          <w:b/>
          <w:u w:val="single"/>
        </w:rPr>
      </w:pPr>
    </w:p>
    <w:p w:rsidR="00E66711" w:rsidRPr="00B13A23" w:rsidRDefault="00E66711" w:rsidP="00E66711">
      <w:pPr>
        <w:ind w:left="720" w:hanging="720"/>
        <w:jc w:val="both"/>
        <w:rPr>
          <w:b/>
          <w:u w:val="single"/>
        </w:rPr>
      </w:pPr>
      <w:r>
        <w:t>9.</w:t>
      </w:r>
      <w:r>
        <w:tab/>
      </w:r>
      <w:r>
        <w:rPr>
          <w:b/>
          <w:u w:val="single"/>
        </w:rPr>
        <w:t>Iran Divestment Act</w:t>
      </w:r>
      <w:r w:rsidRPr="00B13A23">
        <w:rPr>
          <w:b/>
          <w:u w:val="single"/>
        </w:rPr>
        <w:t>:</w:t>
      </w:r>
    </w:p>
    <w:p w:rsidR="00E66711" w:rsidRPr="00F65866" w:rsidRDefault="00E66711" w:rsidP="00E66711">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y submission of this bid/quote/</w:t>
      </w:r>
      <w:r>
        <w:rPr>
          <w:rFonts w:asciiTheme="minorHAnsi" w:hAnsiTheme="minorHAnsi" w:cs="Calibri"/>
          <w:iCs/>
        </w:rPr>
        <w:t>quote</w:t>
      </w:r>
      <w:r w:rsidRPr="00F65866">
        <w:rPr>
          <w:rFonts w:asciiTheme="minorHAnsi" w:hAnsiTheme="minorHAnsi" w:cs="Calibri"/>
          <w:iCs/>
        </w:rPr>
        <w:t xml:space="preserve">, each </w:t>
      </w:r>
      <w:r>
        <w:rPr>
          <w:rFonts w:asciiTheme="minorHAnsi" w:hAnsiTheme="minorHAnsi"/>
          <w:color w:val="auto"/>
        </w:rPr>
        <w:t>proposer</w:t>
      </w:r>
      <w:r w:rsidRPr="00F65866">
        <w:rPr>
          <w:rFonts w:asciiTheme="minorHAnsi" w:hAnsiTheme="minorHAnsi" w:cs="Calibri"/>
          <w:iCs/>
        </w:rPr>
        <w:t xml:space="preserve"> and each person signing on behalf of any </w:t>
      </w:r>
      <w:r>
        <w:rPr>
          <w:rFonts w:asciiTheme="minorHAnsi" w:hAnsiTheme="minorHAnsi"/>
          <w:color w:val="auto"/>
        </w:rPr>
        <w:t>proposer</w:t>
      </w:r>
      <w:r w:rsidRPr="00FA71BF">
        <w:rPr>
          <w:color w:val="auto"/>
        </w:rPr>
        <w:t xml:space="preserve"> </w:t>
      </w:r>
      <w:r w:rsidRPr="00F65866">
        <w:rPr>
          <w:rFonts w:asciiTheme="minorHAnsi" w:hAnsiTheme="minorHAnsi" w:cs="Calibri"/>
          <w:iCs/>
        </w:rPr>
        <w:t>certifies, and in the case of a joint bid</w:t>
      </w:r>
      <w:r>
        <w:rPr>
          <w:rFonts w:asciiTheme="minorHAnsi" w:hAnsiTheme="minorHAnsi" w:cs="Calibri"/>
          <w:iCs/>
        </w:rPr>
        <w:t>/quote/quote,</w:t>
      </w:r>
      <w:r w:rsidRPr="00F65866">
        <w:rPr>
          <w:rFonts w:asciiTheme="minorHAnsi" w:hAnsiTheme="minorHAnsi" w:cs="Calibri"/>
          <w:iCs/>
        </w:rPr>
        <w:t xml:space="preserve"> each party thereto certifies as to its own organization, under penalty of perjury, that to the best of its knowledge and belief that each </w:t>
      </w:r>
      <w:r>
        <w:rPr>
          <w:rFonts w:asciiTheme="minorHAnsi" w:hAnsiTheme="minorHAnsi"/>
          <w:color w:val="auto"/>
        </w:rPr>
        <w:t>proposer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E66711" w:rsidRDefault="00E66711" w:rsidP="00E66711">
      <w:pPr>
        <w:ind w:left="720" w:hanging="720"/>
        <w:jc w:val="both"/>
        <w:rPr>
          <w:b/>
          <w:u w:val="single"/>
        </w:rPr>
      </w:pPr>
    </w:p>
    <w:p w:rsidR="00E66711" w:rsidRPr="00B13A23" w:rsidRDefault="00E66711" w:rsidP="00E66711">
      <w:pPr>
        <w:ind w:left="720" w:hanging="720"/>
        <w:jc w:val="both"/>
        <w:rPr>
          <w:b/>
          <w:u w:val="single"/>
        </w:rPr>
      </w:pPr>
      <w:r>
        <w:rPr>
          <w:b/>
          <w:u w:val="single"/>
        </w:rPr>
        <w:t>Non-Collusion</w:t>
      </w:r>
      <w:r w:rsidRPr="00B13A23">
        <w:rPr>
          <w:b/>
          <w:u w:val="single"/>
        </w:rPr>
        <w:t>:</w:t>
      </w:r>
    </w:p>
    <w:p w:rsidR="00E66711" w:rsidRDefault="00E66711" w:rsidP="00E66711">
      <w:pPr>
        <w:ind w:left="720" w:hanging="720"/>
        <w:jc w:val="both"/>
      </w:pPr>
    </w:p>
    <w:p w:rsidR="00E66711" w:rsidRDefault="00E66711" w:rsidP="00E66711">
      <w:pPr>
        <w:ind w:left="720" w:hanging="720"/>
        <w:jc w:val="both"/>
      </w:pPr>
      <w:r>
        <w:t>10</w:t>
      </w:r>
      <w:r w:rsidRPr="005D0824">
        <w:t xml:space="preserve">.  </w:t>
      </w:r>
      <w:r>
        <w:tab/>
      </w:r>
      <w:r w:rsidRPr="005D0824">
        <w:t xml:space="preserve">Neither the said </w:t>
      </w:r>
      <w:r>
        <w:rPr>
          <w:rFonts w:asciiTheme="minorHAnsi" w:hAnsiTheme="minorHAnsi"/>
        </w:rPr>
        <w:t>proposer</w:t>
      </w:r>
      <w:r w:rsidRPr="005D0824">
        <w:t xml:space="preserve"> nor any of its officers, partners, owners, agents, representatives, employees or parties interest, including this affiant, has in any way colluded conspired, connived or agreed, directly or indirectly, with any other responder, </w:t>
      </w:r>
      <w:r>
        <w:rPr>
          <w:rFonts w:asciiTheme="minorHAnsi" w:hAnsiTheme="minorHAnsi"/>
        </w:rPr>
        <w:t>proposer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proposer</w:t>
      </w:r>
      <w:r w:rsidRPr="005D0824">
        <w:t xml:space="preserve">, or, to fix any overhead, profit, or cost element of the offer price or the  offer price of any other </w:t>
      </w:r>
      <w:r>
        <w:rPr>
          <w:rFonts w:asciiTheme="minorHAnsi" w:hAnsiTheme="minorHAnsi"/>
        </w:rPr>
        <w:t>proposer</w:t>
      </w:r>
      <w:r w:rsidRPr="005D0824">
        <w:t xml:space="preserve">, or to secure through any collusion, conspiracy, connivance, or unlawful agreement any advantage against KCDC or any person interested in the </w:t>
      </w:r>
      <w:r>
        <w:t>proposed award or agreement.</w:t>
      </w:r>
    </w:p>
    <w:p w:rsidR="00E66711" w:rsidRPr="005D0824" w:rsidRDefault="00E66711" w:rsidP="00E66711">
      <w:pPr>
        <w:ind w:left="317"/>
        <w:jc w:val="both"/>
      </w:pPr>
    </w:p>
    <w:p w:rsidR="00E66711" w:rsidRDefault="00E66711" w:rsidP="00E66711">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proposer</w:t>
      </w:r>
      <w:r w:rsidRPr="00FA71BF">
        <w:t xml:space="preserve"> </w:t>
      </w:r>
      <w:r w:rsidRPr="005D0824">
        <w:t>or any of its agents, representatives, owners, employees, or parties in interest, including this affiant.</w:t>
      </w:r>
    </w:p>
    <w:p w:rsidR="00E66711" w:rsidRDefault="00E66711" w:rsidP="00E66711">
      <w:pPr>
        <w:ind w:left="315" w:hanging="315"/>
        <w:jc w:val="both"/>
      </w:pPr>
    </w:p>
    <w:p w:rsidR="00E66711"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E66711"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E66711"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this Solicitation Document B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EE6B46" w:rsidRPr="005D0824"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6128" behindDoc="0" locked="0" layoutInCell="1" allowOverlap="1" wp14:anchorId="54292B6C" wp14:editId="4A73A7D9">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48.25pt;margin-top:8.95pt;width:203.9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7152" behindDoc="0" locked="0" layoutInCell="1" allowOverlap="1" wp14:anchorId="51FB12F6" wp14:editId="28134D1F">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48.35pt;margin-top:11.7pt;width:203.9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8176" behindDoc="0" locked="0" layoutInCell="1" allowOverlap="1" wp14:anchorId="07826B5E" wp14:editId="315DA51B">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48.45pt;margin-top:8.75pt;width:203.9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9200" behindDoc="0" locked="0" layoutInCell="1" allowOverlap="1" wp14:anchorId="7093B9DF" wp14:editId="6E4EA1A3">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48.55pt;margin-top:14.9pt;width:203.9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00224" behindDoc="0" locked="0" layoutInCell="1" allowOverlap="1" wp14:anchorId="599BCD32" wp14:editId="491BCF0E">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48.35pt;margin-top:12.95pt;width:203.9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5D0824" w:rsidRDefault="00EE6B46" w:rsidP="00B33AD6">
            <w:pPr>
              <w:widowControl w:val="0"/>
              <w:autoSpaceDE w:val="0"/>
              <w:autoSpaceDN w:val="0"/>
              <w:adjustRightInd w:val="0"/>
              <w:jc w:val="both"/>
            </w:pPr>
          </w:p>
        </w:tc>
      </w:tr>
      <w:tr w:rsidR="00EE6B46" w:rsidRPr="005D0824" w:rsidTr="00B33AD6">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EE6B46" w:rsidRDefault="00EE6B46" w:rsidP="00B33AD6">
            <w:pPr>
              <w:widowControl w:val="0"/>
              <w:autoSpaceDE w:val="0"/>
              <w:autoSpaceDN w:val="0"/>
              <w:adjustRightInd w:val="0"/>
              <w:jc w:val="both"/>
              <w:rPr>
                <w:b/>
                <w:noProof/>
              </w:rPr>
            </w:pPr>
            <w:r w:rsidRPr="001D26D3">
              <w:rPr>
                <w:b/>
                <w:noProof/>
              </w:rPr>
              <w:t>Notary Stamp</w:t>
            </w:r>
          </w:p>
          <w:p w:rsidR="00EE6B46" w:rsidRDefault="00EE6B46" w:rsidP="00B33AD6">
            <w:pPr>
              <w:widowControl w:val="0"/>
              <w:autoSpaceDE w:val="0"/>
              <w:autoSpaceDN w:val="0"/>
              <w:adjustRightInd w:val="0"/>
              <w:jc w:val="both"/>
              <w:rPr>
                <w:b/>
                <w:noProof/>
              </w:rPr>
            </w:pPr>
          </w:p>
          <w:p w:rsidR="00EE6B46" w:rsidRDefault="00EE6B46" w:rsidP="00B33AD6">
            <w:pPr>
              <w:widowControl w:val="0"/>
              <w:autoSpaceDE w:val="0"/>
              <w:autoSpaceDN w:val="0"/>
              <w:adjustRightInd w:val="0"/>
              <w:jc w:val="both"/>
              <w:rPr>
                <w:b/>
                <w:noProof/>
              </w:rPr>
            </w:pPr>
          </w:p>
          <w:p w:rsidR="00EE6B46" w:rsidRDefault="00EE6B46" w:rsidP="00B33AD6">
            <w:pPr>
              <w:widowControl w:val="0"/>
              <w:autoSpaceDE w:val="0"/>
              <w:autoSpaceDN w:val="0"/>
              <w:adjustRightInd w:val="0"/>
              <w:jc w:val="both"/>
              <w:rPr>
                <w:b/>
                <w:noProof/>
              </w:rPr>
            </w:pPr>
          </w:p>
          <w:p w:rsidR="00EE6B46" w:rsidRPr="005D0824" w:rsidRDefault="00EE6B46" w:rsidP="00B33AD6">
            <w:pPr>
              <w:widowControl w:val="0"/>
              <w:autoSpaceDE w:val="0"/>
              <w:autoSpaceDN w:val="0"/>
              <w:adjustRightInd w:val="0"/>
              <w:jc w:val="both"/>
            </w:pPr>
          </w:p>
        </w:tc>
      </w:tr>
    </w:tbl>
    <w:p w:rsidR="00EE6B46" w:rsidRPr="000C374E"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rsidR="00EE6B46" w:rsidRDefault="00EE6B46" w:rsidP="00EE6B46">
      <w:r>
        <w:rPr>
          <w:rFonts w:asciiTheme="minorHAnsi" w:hAnsiTheme="minorHAnsi"/>
          <w:noProof/>
          <w:color w:val="FFFFFF" w:themeColor="background1"/>
        </w:rPr>
        <w:drawing>
          <wp:anchor distT="0" distB="0" distL="114300" distR="114300" simplePos="0" relativeHeight="251702272" behindDoc="1" locked="0" layoutInCell="1" allowOverlap="1" wp14:anchorId="4AE32866" wp14:editId="0791A281">
            <wp:simplePos x="0" y="0"/>
            <wp:positionH relativeFrom="column">
              <wp:posOffset>-45720</wp:posOffset>
            </wp:positionH>
            <wp:positionV relativeFrom="paragraph">
              <wp:posOffset>71121</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Pr="000C374E"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EE6B46" w:rsidRDefault="00EE6B46" w:rsidP="00EE6B46">
      <w:r>
        <w:rPr>
          <w:rFonts w:asciiTheme="minorHAnsi" w:hAnsiTheme="minorHAnsi"/>
          <w:noProof/>
          <w:color w:val="FFFFFF" w:themeColor="background1"/>
        </w:rPr>
        <w:drawing>
          <wp:anchor distT="0" distB="0" distL="114300" distR="114300" simplePos="0" relativeHeight="251703296" behindDoc="1" locked="0" layoutInCell="1" allowOverlap="1" wp14:anchorId="7913F358" wp14:editId="0D6B77EC">
            <wp:simplePos x="0" y="0"/>
            <wp:positionH relativeFrom="column">
              <wp:posOffset>0</wp:posOffset>
            </wp:positionH>
            <wp:positionV relativeFrom="paragraph">
              <wp:posOffset>86360</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EE6B46" w:rsidRDefault="00EE6B46" w:rsidP="00EE6B46"/>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Pr="000C374E"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rsidR="00EE6B46" w:rsidRDefault="00EE6B46" w:rsidP="00EE6B46">
      <w:pPr>
        <w:rPr>
          <w:rFonts w:asciiTheme="minorHAnsi" w:hAnsiTheme="minorHAnsi"/>
          <w:noProof/>
        </w:rPr>
      </w:pPr>
      <w:r>
        <w:rPr>
          <w:rFonts w:asciiTheme="minorHAnsi" w:hAnsiTheme="minorHAnsi"/>
          <w:noProof/>
          <w:color w:val="FFFFFF" w:themeColor="background1"/>
        </w:rPr>
        <w:drawing>
          <wp:anchor distT="0" distB="0" distL="114300" distR="114300" simplePos="0" relativeHeight="251704320" behindDoc="1" locked="0" layoutInCell="1" allowOverlap="1" wp14:anchorId="6EE4636F" wp14:editId="4AC79D33">
            <wp:simplePos x="0" y="0"/>
            <wp:positionH relativeFrom="column">
              <wp:posOffset>-76200</wp:posOffset>
            </wp:positionH>
            <wp:positionV relativeFrom="paragraph">
              <wp:posOffset>154940</wp:posOffset>
            </wp:positionV>
            <wp:extent cx="6492240" cy="79095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09560"/>
                    </a:xfrm>
                    <a:prstGeom prst="rect">
                      <a:avLst/>
                    </a:prstGeom>
                  </pic:spPr>
                </pic:pic>
              </a:graphicData>
            </a:graphic>
            <wp14:sizeRelV relativeFrom="margin">
              <wp14:pctHeight>0</wp14:pctHeight>
            </wp14:sizeRelV>
          </wp:anchor>
        </w:drawing>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D   Proposer’s Corporate History and Qualifications</w:t>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r>
        <w:rPr>
          <w:rFonts w:asciiTheme="minorHAnsi" w:hAnsiTheme="minorHAnsi"/>
          <w:noProof/>
        </w:rPr>
        <w:t>Proposer: _____________________________________________________________________________</w:t>
      </w:r>
    </w:p>
    <w:p w:rsidR="00EE6B46" w:rsidRPr="004D5893" w:rsidRDefault="00EE6B46" w:rsidP="00EE6B46">
      <w:pPr>
        <w:rPr>
          <w:rFonts w:asciiTheme="minorHAnsi" w:hAnsiTheme="minorHAnsi"/>
          <w:noProof/>
        </w:rPr>
      </w:pPr>
    </w:p>
    <w:p w:rsidR="00532315" w:rsidRPr="004D5893" w:rsidRDefault="00532315" w:rsidP="00532315">
      <w:pPr>
        <w:pStyle w:val="ListParagraph"/>
        <w:numPr>
          <w:ilvl w:val="0"/>
          <w:numId w:val="35"/>
        </w:numPr>
        <w:rPr>
          <w:sz w:val="24"/>
          <w:szCs w:val="24"/>
        </w:rPr>
      </w:pPr>
      <w:r w:rsidRPr="004D5893">
        <w:rPr>
          <w:sz w:val="24"/>
          <w:szCs w:val="24"/>
        </w:rPr>
        <w:t>Corporate Name</w:t>
      </w:r>
    </w:p>
    <w:p w:rsidR="00532315" w:rsidRPr="004D5893" w:rsidRDefault="00532315" w:rsidP="00532315">
      <w:pPr>
        <w:pStyle w:val="ListParagraph"/>
        <w:numPr>
          <w:ilvl w:val="0"/>
          <w:numId w:val="35"/>
        </w:numPr>
        <w:rPr>
          <w:sz w:val="24"/>
          <w:szCs w:val="24"/>
        </w:rPr>
      </w:pPr>
      <w:r w:rsidRPr="004D5893">
        <w:rPr>
          <w:sz w:val="24"/>
          <w:szCs w:val="24"/>
        </w:rPr>
        <w:t>Corporate Structure</w:t>
      </w:r>
    </w:p>
    <w:p w:rsidR="00532315" w:rsidRPr="004D5893" w:rsidRDefault="00532315" w:rsidP="00532315">
      <w:pPr>
        <w:pStyle w:val="ListParagraph"/>
        <w:numPr>
          <w:ilvl w:val="0"/>
          <w:numId w:val="35"/>
        </w:numPr>
        <w:rPr>
          <w:sz w:val="24"/>
          <w:szCs w:val="24"/>
        </w:rPr>
      </w:pPr>
      <w:r w:rsidRPr="004D5893">
        <w:rPr>
          <w:sz w:val="24"/>
          <w:szCs w:val="24"/>
        </w:rPr>
        <w:t>Start Date</w:t>
      </w:r>
    </w:p>
    <w:p w:rsidR="00532315" w:rsidRPr="004D5893" w:rsidRDefault="00532315" w:rsidP="00532315">
      <w:pPr>
        <w:pStyle w:val="ListParagraph"/>
        <w:numPr>
          <w:ilvl w:val="0"/>
          <w:numId w:val="35"/>
        </w:numPr>
        <w:rPr>
          <w:sz w:val="24"/>
          <w:szCs w:val="24"/>
        </w:rPr>
      </w:pPr>
      <w:r w:rsidRPr="004D5893">
        <w:rPr>
          <w:sz w:val="24"/>
          <w:szCs w:val="24"/>
        </w:rPr>
        <w:t>Number of Employees</w:t>
      </w:r>
    </w:p>
    <w:p w:rsidR="00A30C11" w:rsidRPr="004D5893" w:rsidRDefault="00A30C11" w:rsidP="00532315">
      <w:pPr>
        <w:pStyle w:val="ListParagraph"/>
        <w:numPr>
          <w:ilvl w:val="0"/>
          <w:numId w:val="35"/>
        </w:numPr>
        <w:rPr>
          <w:sz w:val="24"/>
          <w:szCs w:val="24"/>
        </w:rPr>
      </w:pPr>
      <w:r w:rsidRPr="004D5893">
        <w:rPr>
          <w:sz w:val="24"/>
          <w:szCs w:val="24"/>
        </w:rPr>
        <w:t>Employees by Classifications (sales, technician, administration, et cetera)</w:t>
      </w:r>
    </w:p>
    <w:p w:rsidR="00532315" w:rsidRPr="004D5893" w:rsidRDefault="00532315" w:rsidP="00532315">
      <w:pPr>
        <w:pStyle w:val="ListParagraph"/>
        <w:numPr>
          <w:ilvl w:val="0"/>
          <w:numId w:val="35"/>
        </w:numPr>
        <w:rPr>
          <w:sz w:val="24"/>
          <w:szCs w:val="24"/>
        </w:rPr>
      </w:pPr>
      <w:r w:rsidRPr="004D5893">
        <w:rPr>
          <w:sz w:val="24"/>
          <w:szCs w:val="24"/>
        </w:rPr>
        <w:t>Number of Clients</w:t>
      </w:r>
    </w:p>
    <w:p w:rsidR="00532315" w:rsidRPr="004D5893" w:rsidRDefault="00532315" w:rsidP="00532315">
      <w:pPr>
        <w:pStyle w:val="ListParagraph"/>
        <w:numPr>
          <w:ilvl w:val="0"/>
          <w:numId w:val="35"/>
        </w:numPr>
        <w:rPr>
          <w:sz w:val="24"/>
          <w:szCs w:val="24"/>
        </w:rPr>
      </w:pPr>
      <w:r w:rsidRPr="004D5893">
        <w:rPr>
          <w:sz w:val="24"/>
          <w:szCs w:val="24"/>
        </w:rPr>
        <w:t>Number of Copiers in place</w:t>
      </w:r>
    </w:p>
    <w:p w:rsidR="00532315" w:rsidRPr="004D5893" w:rsidRDefault="00532315" w:rsidP="00532315">
      <w:pPr>
        <w:pStyle w:val="ListParagraph"/>
        <w:numPr>
          <w:ilvl w:val="0"/>
          <w:numId w:val="35"/>
        </w:numPr>
        <w:rPr>
          <w:sz w:val="24"/>
          <w:szCs w:val="24"/>
        </w:rPr>
      </w:pPr>
      <w:r w:rsidRPr="004D5893">
        <w:rPr>
          <w:sz w:val="24"/>
          <w:szCs w:val="24"/>
        </w:rPr>
        <w:t>Include information/certificates from manufacturers showing that you are an authorized dealer for this product and that your firm is authorized to work on them</w:t>
      </w:r>
    </w:p>
    <w:p w:rsidR="00532315" w:rsidRPr="004D5893" w:rsidRDefault="00532315" w:rsidP="00532315">
      <w:pPr>
        <w:pStyle w:val="ListParagraph"/>
        <w:numPr>
          <w:ilvl w:val="0"/>
          <w:numId w:val="35"/>
        </w:numPr>
        <w:rPr>
          <w:sz w:val="24"/>
          <w:szCs w:val="24"/>
        </w:rPr>
      </w:pPr>
      <w:r w:rsidRPr="004D5893">
        <w:rPr>
          <w:sz w:val="24"/>
          <w:szCs w:val="24"/>
        </w:rPr>
        <w:t>Et cetera</w:t>
      </w:r>
    </w:p>
    <w:p w:rsidR="00532315" w:rsidRPr="00EA26B8" w:rsidRDefault="00532315" w:rsidP="00532315"/>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D72C44">
        <w:rPr>
          <w:rFonts w:asciiTheme="minorHAnsi" w:hAnsiTheme="minorHAnsi"/>
          <w:color w:val="FFFFFF" w:themeColor="background1"/>
        </w:rPr>
        <w:t>E Proposer’s</w:t>
      </w:r>
      <w:r>
        <w:rPr>
          <w:rFonts w:asciiTheme="minorHAnsi" w:hAnsiTheme="minorHAnsi"/>
          <w:color w:val="FFFFFF" w:themeColor="background1"/>
        </w:rPr>
        <w:t xml:space="preserve"> Equipment Proposed</w:t>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r>
        <w:rPr>
          <w:rFonts w:asciiTheme="minorHAnsi" w:hAnsiTheme="minorHAnsi"/>
          <w:noProof/>
        </w:rPr>
        <w:t>Proposer: _____________________________________________________________________________</w:t>
      </w:r>
    </w:p>
    <w:p w:rsidR="00EE6B46" w:rsidRDefault="00EE6B46" w:rsidP="00EE6B46">
      <w:pPr>
        <w:rPr>
          <w:rFonts w:asciiTheme="minorHAnsi" w:hAnsiTheme="minorHAnsi"/>
          <w:noProof/>
        </w:rPr>
      </w:pPr>
    </w:p>
    <w:p w:rsidR="00B7136D" w:rsidRPr="004D5893" w:rsidRDefault="00B7136D" w:rsidP="00532315">
      <w:pPr>
        <w:pStyle w:val="ListParagraph"/>
        <w:numPr>
          <w:ilvl w:val="0"/>
          <w:numId w:val="36"/>
        </w:numPr>
        <w:rPr>
          <w:noProof/>
          <w:sz w:val="24"/>
          <w:szCs w:val="24"/>
        </w:rPr>
      </w:pPr>
      <w:r w:rsidRPr="004D5893">
        <w:rPr>
          <w:noProof/>
          <w:sz w:val="24"/>
          <w:szCs w:val="24"/>
        </w:rPr>
        <w:t>Discuss your overall plan for meeting KCDC’s needs</w:t>
      </w:r>
    </w:p>
    <w:p w:rsidR="00B7136D" w:rsidRPr="004D5893" w:rsidRDefault="00B7136D" w:rsidP="00532315">
      <w:pPr>
        <w:pStyle w:val="ListParagraph"/>
        <w:numPr>
          <w:ilvl w:val="0"/>
          <w:numId w:val="36"/>
        </w:numPr>
        <w:rPr>
          <w:noProof/>
          <w:sz w:val="24"/>
          <w:szCs w:val="24"/>
        </w:rPr>
      </w:pPr>
      <w:r w:rsidRPr="004D5893">
        <w:rPr>
          <w:noProof/>
          <w:sz w:val="24"/>
          <w:szCs w:val="24"/>
        </w:rPr>
        <w:t>Discuss your plan/options for being able to evolve as KCDC’s needs evole</w:t>
      </w:r>
    </w:p>
    <w:p w:rsidR="00532315" w:rsidRPr="004D5893" w:rsidRDefault="00532315" w:rsidP="00532315">
      <w:pPr>
        <w:pStyle w:val="ListParagraph"/>
        <w:numPr>
          <w:ilvl w:val="0"/>
          <w:numId w:val="36"/>
        </w:numPr>
        <w:rPr>
          <w:noProof/>
          <w:sz w:val="24"/>
          <w:szCs w:val="24"/>
        </w:rPr>
      </w:pPr>
      <w:r w:rsidRPr="004D5893">
        <w:rPr>
          <w:noProof/>
          <w:sz w:val="24"/>
          <w:szCs w:val="24"/>
        </w:rPr>
        <w:t>Brands/Models</w:t>
      </w:r>
      <w:r w:rsidR="00B7136D" w:rsidRPr="004D5893">
        <w:rPr>
          <w:noProof/>
          <w:sz w:val="24"/>
          <w:szCs w:val="24"/>
        </w:rPr>
        <w:t xml:space="preserve"> offered</w:t>
      </w:r>
    </w:p>
    <w:p w:rsidR="00532315" w:rsidRPr="004D5893" w:rsidRDefault="00532315" w:rsidP="00B7136D">
      <w:pPr>
        <w:pStyle w:val="ListParagraph"/>
        <w:numPr>
          <w:ilvl w:val="1"/>
          <w:numId w:val="36"/>
        </w:numPr>
        <w:rPr>
          <w:noProof/>
          <w:sz w:val="24"/>
          <w:szCs w:val="24"/>
        </w:rPr>
      </w:pPr>
      <w:r w:rsidRPr="004D5893">
        <w:rPr>
          <w:noProof/>
          <w:sz w:val="24"/>
          <w:szCs w:val="24"/>
        </w:rPr>
        <w:t>Specifications</w:t>
      </w:r>
    </w:p>
    <w:p w:rsidR="00532315" w:rsidRPr="004D5893" w:rsidRDefault="00532315" w:rsidP="00B7136D">
      <w:pPr>
        <w:pStyle w:val="ListParagraph"/>
        <w:numPr>
          <w:ilvl w:val="1"/>
          <w:numId w:val="36"/>
        </w:numPr>
        <w:rPr>
          <w:noProof/>
          <w:sz w:val="24"/>
          <w:szCs w:val="24"/>
        </w:rPr>
      </w:pPr>
      <w:r w:rsidRPr="004D5893">
        <w:rPr>
          <w:noProof/>
          <w:sz w:val="24"/>
          <w:szCs w:val="24"/>
        </w:rPr>
        <w:t>Capabilities</w:t>
      </w:r>
    </w:p>
    <w:p w:rsidR="00532315" w:rsidRPr="004D5893" w:rsidRDefault="00532315" w:rsidP="00B7136D">
      <w:pPr>
        <w:pStyle w:val="ListParagraph"/>
        <w:numPr>
          <w:ilvl w:val="1"/>
          <w:numId w:val="36"/>
        </w:numPr>
        <w:rPr>
          <w:noProof/>
          <w:sz w:val="24"/>
          <w:szCs w:val="24"/>
        </w:rPr>
      </w:pPr>
      <w:r w:rsidRPr="004D5893">
        <w:rPr>
          <w:noProof/>
          <w:sz w:val="24"/>
          <w:szCs w:val="24"/>
        </w:rPr>
        <w:t>Energy Star Ratings/Certificates</w:t>
      </w:r>
    </w:p>
    <w:p w:rsidR="00532315" w:rsidRPr="004D5893" w:rsidRDefault="00532315" w:rsidP="00532315">
      <w:pPr>
        <w:pStyle w:val="ListParagraph"/>
        <w:numPr>
          <w:ilvl w:val="0"/>
          <w:numId w:val="36"/>
        </w:numPr>
        <w:rPr>
          <w:noProof/>
          <w:sz w:val="24"/>
          <w:szCs w:val="24"/>
        </w:rPr>
      </w:pPr>
      <w:r w:rsidRPr="004D5893">
        <w:rPr>
          <w:noProof/>
          <w:sz w:val="24"/>
          <w:szCs w:val="24"/>
        </w:rPr>
        <w:t>Hard Drive Security and Plan after removal</w:t>
      </w:r>
    </w:p>
    <w:p w:rsidR="00A30C11" w:rsidRPr="004D5893" w:rsidRDefault="00A30C11" w:rsidP="00A30C11">
      <w:pPr>
        <w:pStyle w:val="ListParagraph"/>
        <w:numPr>
          <w:ilvl w:val="0"/>
          <w:numId w:val="36"/>
        </w:numPr>
        <w:jc w:val="both"/>
        <w:rPr>
          <w:sz w:val="24"/>
          <w:szCs w:val="24"/>
        </w:rPr>
      </w:pPr>
      <w:r w:rsidRPr="004D5893">
        <w:rPr>
          <w:sz w:val="24"/>
          <w:szCs w:val="24"/>
        </w:rPr>
        <w:t xml:space="preserve">Parameters for replacing a defective machine </w:t>
      </w:r>
      <w:r w:rsidR="00D72C44" w:rsidRPr="004D5893">
        <w:rPr>
          <w:sz w:val="24"/>
          <w:szCs w:val="24"/>
        </w:rPr>
        <w:t xml:space="preserve"> </w:t>
      </w:r>
    </w:p>
    <w:p w:rsidR="00532315" w:rsidRPr="004D5893" w:rsidRDefault="00532315" w:rsidP="00532315">
      <w:pPr>
        <w:pStyle w:val="ListParagraph"/>
        <w:numPr>
          <w:ilvl w:val="0"/>
          <w:numId w:val="36"/>
        </w:numPr>
        <w:rPr>
          <w:noProof/>
          <w:sz w:val="24"/>
          <w:szCs w:val="24"/>
        </w:rPr>
      </w:pPr>
      <w:r w:rsidRPr="004D5893">
        <w:rPr>
          <w:noProof/>
          <w:sz w:val="24"/>
          <w:szCs w:val="24"/>
        </w:rPr>
        <w:t>Et Cetera</w:t>
      </w:r>
    </w:p>
    <w:p w:rsidR="00532315" w:rsidRPr="004D5893" w:rsidRDefault="00532315" w:rsidP="00EE6B46">
      <w:pPr>
        <w:rPr>
          <w:rFonts w:asciiTheme="minorHAnsi" w:hAnsiTheme="minorHAnsi"/>
          <w:noProof/>
        </w:rPr>
      </w:pPr>
    </w:p>
    <w:p w:rsidR="00D72C44" w:rsidRPr="004D5893"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D72C44" w:rsidRDefault="00D72C44" w:rsidP="00EE6B46">
      <w:pPr>
        <w:rPr>
          <w:rFonts w:asciiTheme="minorHAnsi" w:hAnsiTheme="minorHAnsi"/>
          <w:noProof/>
        </w:rPr>
      </w:pP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532315">
        <w:rPr>
          <w:rFonts w:asciiTheme="minorHAnsi" w:hAnsiTheme="minorHAnsi"/>
          <w:color w:val="FFFFFF" w:themeColor="background1"/>
        </w:rPr>
        <w:t>F</w:t>
      </w:r>
      <w:r>
        <w:rPr>
          <w:rFonts w:asciiTheme="minorHAnsi" w:hAnsiTheme="minorHAnsi"/>
          <w:color w:val="FFFFFF" w:themeColor="background1"/>
        </w:rPr>
        <w:t xml:space="preserve">   Proposer’s Cost Schedule</w:t>
      </w:r>
    </w:p>
    <w:p w:rsidR="00EE6B46" w:rsidRDefault="00EE6B46" w:rsidP="00EE6B46">
      <w:pPr>
        <w:rPr>
          <w:rFonts w:asciiTheme="minorHAnsi" w:hAnsiTheme="minorHAnsi"/>
          <w:noProof/>
        </w:rPr>
      </w:pPr>
    </w:p>
    <w:p w:rsidR="00EE6B46" w:rsidRPr="00A30C11" w:rsidRDefault="00EE6B46" w:rsidP="00EE6B46">
      <w:pPr>
        <w:rPr>
          <w:rFonts w:asciiTheme="minorHAnsi" w:hAnsiTheme="minorHAnsi"/>
          <w:noProof/>
        </w:rPr>
      </w:pPr>
      <w:r w:rsidRPr="00A30C11">
        <w:rPr>
          <w:rFonts w:asciiTheme="minorHAnsi" w:hAnsiTheme="minorHAnsi"/>
          <w:noProof/>
        </w:rPr>
        <w:t>Proposer: _____________________________________________________________________________</w:t>
      </w:r>
    </w:p>
    <w:p w:rsidR="00532315" w:rsidRDefault="00532315" w:rsidP="007F28C3">
      <w:pPr>
        <w:rPr>
          <w:rFonts w:asciiTheme="minorHAnsi" w:hAnsiTheme="minorHAnsi"/>
          <w:b/>
        </w:rPr>
      </w:pPr>
    </w:p>
    <w:p w:rsidR="008E364E" w:rsidRPr="004D5893" w:rsidRDefault="007F28C3" w:rsidP="008E364E">
      <w:pPr>
        <w:pStyle w:val="ListParagraph"/>
        <w:numPr>
          <w:ilvl w:val="0"/>
          <w:numId w:val="37"/>
        </w:numPr>
        <w:ind w:left="360"/>
        <w:rPr>
          <w:sz w:val="24"/>
          <w:szCs w:val="24"/>
        </w:rPr>
      </w:pPr>
      <w:r w:rsidRPr="004D5893">
        <w:rPr>
          <w:sz w:val="24"/>
          <w:szCs w:val="24"/>
        </w:rPr>
        <w:t xml:space="preserve">Use a chart </w:t>
      </w:r>
      <w:r w:rsidR="008E364E" w:rsidRPr="004D5893">
        <w:rPr>
          <w:sz w:val="24"/>
          <w:szCs w:val="24"/>
        </w:rPr>
        <w:t>like</w:t>
      </w:r>
      <w:r w:rsidRPr="004D5893">
        <w:rPr>
          <w:sz w:val="24"/>
          <w:szCs w:val="24"/>
        </w:rPr>
        <w:t xml:space="preserve"> the one below to compare KCDC’s current equipment’</w:t>
      </w:r>
      <w:r w:rsidR="008E364E" w:rsidRPr="004D5893">
        <w:rPr>
          <w:sz w:val="24"/>
          <w:szCs w:val="24"/>
        </w:rPr>
        <w:t>s features/</w:t>
      </w:r>
      <w:r w:rsidRPr="004D5893">
        <w:rPr>
          <w:sz w:val="24"/>
          <w:szCs w:val="24"/>
        </w:rPr>
        <w:t xml:space="preserve">capabilities to those of the machines you propose. </w:t>
      </w:r>
    </w:p>
    <w:p w:rsidR="007F28C3" w:rsidRPr="004D5893" w:rsidRDefault="007F28C3" w:rsidP="008E364E">
      <w:pPr>
        <w:pStyle w:val="ListParagraph"/>
        <w:numPr>
          <w:ilvl w:val="0"/>
          <w:numId w:val="37"/>
        </w:numPr>
        <w:ind w:left="360"/>
        <w:rPr>
          <w:sz w:val="24"/>
          <w:szCs w:val="24"/>
        </w:rPr>
      </w:pPr>
      <w:r w:rsidRPr="004D5893">
        <w:rPr>
          <w:sz w:val="24"/>
          <w:szCs w:val="24"/>
        </w:rPr>
        <w:t xml:space="preserve">Add line items </w:t>
      </w:r>
      <w:r w:rsidR="008E364E" w:rsidRPr="004D5893">
        <w:rPr>
          <w:sz w:val="24"/>
          <w:szCs w:val="24"/>
        </w:rPr>
        <w:t>to the chart as appropriate.</w:t>
      </w:r>
    </w:p>
    <w:p w:rsidR="00532315" w:rsidRPr="004D5893" w:rsidRDefault="008E364E" w:rsidP="008E364E">
      <w:pPr>
        <w:pStyle w:val="ListParagraph"/>
        <w:numPr>
          <w:ilvl w:val="0"/>
          <w:numId w:val="37"/>
        </w:numPr>
        <w:ind w:left="360"/>
        <w:rPr>
          <w:sz w:val="24"/>
          <w:szCs w:val="24"/>
        </w:rPr>
      </w:pPr>
      <w:r w:rsidRPr="004D5893">
        <w:rPr>
          <w:sz w:val="24"/>
          <w:szCs w:val="24"/>
        </w:rPr>
        <w:t>Create one chart per type of machine offered.</w:t>
      </w:r>
    </w:p>
    <w:p w:rsidR="00532315" w:rsidRPr="004D5893" w:rsidRDefault="00532315" w:rsidP="00532315">
      <w:pPr>
        <w:rPr>
          <w:rFonts w:asciiTheme="minorHAnsi" w:hAnsiTheme="minorHAnsi"/>
          <w:b/>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3"/>
        <w:gridCol w:w="3544"/>
        <w:gridCol w:w="3893"/>
      </w:tblGrid>
      <w:tr w:rsidR="00A30C11" w:rsidRPr="004D5893" w:rsidTr="008E364E">
        <w:trPr>
          <w:trHeight w:val="360"/>
        </w:trPr>
        <w:tc>
          <w:tcPr>
            <w:tcW w:w="10440" w:type="dxa"/>
            <w:gridSpan w:val="3"/>
            <w:shd w:val="clear" w:color="auto" w:fill="auto"/>
            <w:vAlign w:val="center"/>
          </w:tcPr>
          <w:p w:rsidR="00532315" w:rsidRPr="004D5893" w:rsidRDefault="00532315" w:rsidP="007F28C3">
            <w:pPr>
              <w:widowControl w:val="0"/>
              <w:autoSpaceDE w:val="0"/>
              <w:autoSpaceDN w:val="0"/>
              <w:adjustRightInd w:val="0"/>
              <w:jc w:val="center"/>
              <w:rPr>
                <w:rFonts w:asciiTheme="minorHAnsi" w:hAnsiTheme="minorHAnsi"/>
                <w:b/>
              </w:rPr>
            </w:pPr>
            <w:r w:rsidRPr="004D5893">
              <w:rPr>
                <w:rFonts w:asciiTheme="minorHAnsi" w:hAnsiTheme="minorHAnsi"/>
                <w:b/>
              </w:rPr>
              <w:t xml:space="preserve">Unit A:   </w:t>
            </w:r>
            <w:r w:rsidR="007F28C3" w:rsidRPr="004D5893">
              <w:rPr>
                <w:rFonts w:asciiTheme="minorHAnsi" w:hAnsiTheme="minorHAnsi"/>
                <w:b/>
              </w:rPr>
              <w:t>XX</w:t>
            </w:r>
            <w:r w:rsidRPr="004D5893">
              <w:rPr>
                <w:rFonts w:asciiTheme="minorHAnsi" w:hAnsiTheme="minorHAnsi"/>
                <w:b/>
              </w:rPr>
              <w:t xml:space="preserve"> Copies Per Minute Black Network/Print/Scan</w:t>
            </w:r>
            <w:r w:rsidR="007E35E8" w:rsidRPr="004D5893">
              <w:rPr>
                <w:rFonts w:asciiTheme="minorHAnsi" w:hAnsiTheme="minorHAnsi"/>
                <w:b/>
              </w:rPr>
              <w:t xml:space="preserve"> and Color Network/Print/Scan</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jc w:val="center"/>
              <w:rPr>
                <w:rFonts w:asciiTheme="minorHAnsi" w:hAnsiTheme="minorHAnsi"/>
                <w:b/>
              </w:rPr>
            </w:pPr>
          </w:p>
        </w:tc>
        <w:tc>
          <w:tcPr>
            <w:tcW w:w="3544" w:type="dxa"/>
          </w:tcPr>
          <w:p w:rsidR="008E364E" w:rsidRPr="004D5893" w:rsidRDefault="008E364E" w:rsidP="00B33AD6">
            <w:pPr>
              <w:widowControl w:val="0"/>
              <w:autoSpaceDE w:val="0"/>
              <w:autoSpaceDN w:val="0"/>
              <w:adjustRightInd w:val="0"/>
              <w:jc w:val="center"/>
              <w:rPr>
                <w:rFonts w:asciiTheme="minorHAnsi" w:hAnsiTheme="minorHAnsi"/>
                <w:b/>
              </w:rPr>
            </w:pPr>
            <w:r w:rsidRPr="004D5893">
              <w:rPr>
                <w:rFonts w:asciiTheme="minorHAnsi" w:hAnsiTheme="minorHAnsi"/>
                <w:b/>
              </w:rPr>
              <w:t>KCDC’s Current Equipment</w:t>
            </w:r>
          </w:p>
        </w:tc>
        <w:tc>
          <w:tcPr>
            <w:tcW w:w="3893" w:type="dxa"/>
            <w:shd w:val="clear" w:color="auto" w:fill="auto"/>
            <w:vAlign w:val="center"/>
          </w:tcPr>
          <w:p w:rsidR="008E364E" w:rsidRPr="004D5893" w:rsidRDefault="008E364E" w:rsidP="008E364E">
            <w:pPr>
              <w:widowControl w:val="0"/>
              <w:autoSpaceDE w:val="0"/>
              <w:autoSpaceDN w:val="0"/>
              <w:adjustRightInd w:val="0"/>
              <w:jc w:val="center"/>
              <w:rPr>
                <w:rFonts w:asciiTheme="minorHAnsi" w:hAnsiTheme="minorHAnsi"/>
                <w:b/>
              </w:rPr>
            </w:pPr>
            <w:r w:rsidRPr="004D5893">
              <w:rPr>
                <w:rFonts w:asciiTheme="minorHAnsi" w:hAnsiTheme="minorHAnsi"/>
                <w:b/>
              </w:rPr>
              <w:t xml:space="preserve">Proposer’s Suggested Equipment Offers </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Brand Bid</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 xml:space="preserve"> </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Model Bid</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Speed Per Minute After First Page</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Maximum Copies per Month Machine Rating</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Cost Per Month</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 xml:space="preserve">$                         </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 xml:space="preserve">Cost Per Copy </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$0.</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Scans Cost</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$0.               Per page</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Faxes (Incoming Cost)</w:t>
            </w:r>
          </w:p>
        </w:tc>
        <w:tc>
          <w:tcPr>
            <w:tcW w:w="3544" w:type="dxa"/>
          </w:tcPr>
          <w:p w:rsidR="008E364E" w:rsidRPr="004D5893" w:rsidRDefault="008E364E" w:rsidP="00B33AD6">
            <w:pPr>
              <w:widowControl w:val="0"/>
              <w:autoSpaceDE w:val="0"/>
              <w:autoSpaceDN w:val="0"/>
              <w:adjustRightInd w:val="0"/>
              <w:rPr>
                <w:rFonts w:asciiTheme="minorHAnsi" w:hAnsiTheme="minorHAnsi"/>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$0.               Per page</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Fax Included</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r w:rsidRPr="004D5893">
              <w:rPr>
                <w:rFonts w:asciiTheme="minorHAnsi" w:hAnsiTheme="minorHAnsi"/>
                <w:b/>
              </w:rPr>
              <w:t xml:space="preserve">Yes  </w:t>
            </w:r>
            <w:r w:rsidRPr="004D5893">
              <w:rPr>
                <w:rFonts w:asciiTheme="minorHAnsi" w:hAnsiTheme="minorHAnsi"/>
                <w:b/>
              </w:rPr>
              <w:fldChar w:fldCharType="begin">
                <w:ffData>
                  <w:name w:val="Check9"/>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r w:rsidRPr="004D5893">
              <w:rPr>
                <w:rFonts w:asciiTheme="minorHAnsi" w:hAnsiTheme="minorHAnsi"/>
                <w:b/>
              </w:rPr>
              <w:t xml:space="preserve">     No   </w:t>
            </w:r>
            <w:r w:rsidRPr="004D5893">
              <w:rPr>
                <w:rFonts w:asciiTheme="minorHAnsi" w:hAnsiTheme="minorHAnsi"/>
                <w:b/>
              </w:rPr>
              <w:fldChar w:fldCharType="begin">
                <w:ffData>
                  <w:name w:val="Check10"/>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Fax Cost</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r w:rsidRPr="004D5893">
              <w:rPr>
                <w:rFonts w:asciiTheme="minorHAnsi" w:hAnsiTheme="minorHAnsi"/>
                <w:b/>
              </w:rPr>
              <w:t>$</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Postscript Included</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r w:rsidRPr="004D5893">
              <w:rPr>
                <w:rFonts w:asciiTheme="minorHAnsi" w:hAnsiTheme="minorHAnsi"/>
                <w:b/>
              </w:rPr>
              <w:t xml:space="preserve">Yes  </w:t>
            </w:r>
            <w:r w:rsidRPr="004D5893">
              <w:rPr>
                <w:rFonts w:asciiTheme="minorHAnsi" w:hAnsiTheme="minorHAnsi"/>
                <w:b/>
              </w:rPr>
              <w:fldChar w:fldCharType="begin">
                <w:ffData>
                  <w:name w:val="Check9"/>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r w:rsidRPr="004D5893">
              <w:rPr>
                <w:rFonts w:asciiTheme="minorHAnsi" w:hAnsiTheme="minorHAnsi"/>
                <w:b/>
              </w:rPr>
              <w:t xml:space="preserve">     No   </w:t>
            </w:r>
            <w:r w:rsidRPr="004D5893">
              <w:rPr>
                <w:rFonts w:asciiTheme="minorHAnsi" w:hAnsiTheme="minorHAnsi"/>
                <w:b/>
              </w:rPr>
              <w:fldChar w:fldCharType="begin">
                <w:ffData>
                  <w:name w:val="Check10"/>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Postscript Cost</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r w:rsidRPr="004D5893">
              <w:rPr>
                <w:rFonts w:asciiTheme="minorHAnsi" w:hAnsiTheme="minorHAnsi"/>
                <w:b/>
              </w:rPr>
              <w:t>$</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Duplexes 2 to 2</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b/>
              </w:rPr>
              <w:t xml:space="preserve">Yes  </w:t>
            </w:r>
            <w:r w:rsidRPr="004D5893">
              <w:rPr>
                <w:rFonts w:asciiTheme="minorHAnsi" w:hAnsiTheme="minorHAnsi"/>
                <w:b/>
              </w:rPr>
              <w:fldChar w:fldCharType="begin">
                <w:ffData>
                  <w:name w:val="Check9"/>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r w:rsidRPr="004D5893">
              <w:rPr>
                <w:rFonts w:asciiTheme="minorHAnsi" w:hAnsiTheme="minorHAnsi"/>
                <w:b/>
              </w:rPr>
              <w:t xml:space="preserve">     No   </w:t>
            </w:r>
            <w:r w:rsidRPr="004D5893">
              <w:rPr>
                <w:rFonts w:asciiTheme="minorHAnsi" w:hAnsiTheme="minorHAnsi"/>
                <w:b/>
              </w:rPr>
              <w:fldChar w:fldCharType="begin">
                <w:ffData>
                  <w:name w:val="Check10"/>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Stapling Possible</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b/>
              </w:rPr>
              <w:t xml:space="preserve">Yes  </w:t>
            </w:r>
            <w:r w:rsidRPr="004D5893">
              <w:rPr>
                <w:rFonts w:asciiTheme="minorHAnsi" w:hAnsiTheme="minorHAnsi"/>
                <w:b/>
              </w:rPr>
              <w:fldChar w:fldCharType="begin">
                <w:ffData>
                  <w:name w:val="Check9"/>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r w:rsidRPr="004D5893">
              <w:rPr>
                <w:rFonts w:asciiTheme="minorHAnsi" w:hAnsiTheme="minorHAnsi"/>
                <w:b/>
              </w:rPr>
              <w:t xml:space="preserve">     No   </w:t>
            </w:r>
            <w:r w:rsidRPr="004D5893">
              <w:rPr>
                <w:rFonts w:asciiTheme="minorHAnsi" w:hAnsiTheme="minorHAnsi"/>
                <w:b/>
              </w:rPr>
              <w:fldChar w:fldCharType="begin">
                <w:ffData>
                  <w:name w:val="Check10"/>
                  <w:enabled/>
                  <w:calcOnExit w:val="0"/>
                  <w:checkBox>
                    <w:sizeAuto/>
                    <w:default w:val="0"/>
                  </w:checkBox>
                </w:ffData>
              </w:fldChar>
            </w:r>
            <w:r w:rsidRPr="004D5893">
              <w:rPr>
                <w:rFonts w:asciiTheme="minorHAnsi" w:hAnsiTheme="minorHAnsi"/>
                <w:b/>
              </w:rPr>
              <w:instrText xml:space="preserve"> FORMCHECKBOX </w:instrText>
            </w:r>
            <w:r w:rsidR="00431DA2" w:rsidRPr="004D5893">
              <w:rPr>
                <w:rFonts w:asciiTheme="minorHAnsi" w:hAnsiTheme="minorHAnsi"/>
                <w:b/>
              </w:rPr>
            </w:r>
            <w:r w:rsidR="00431DA2" w:rsidRPr="004D5893">
              <w:rPr>
                <w:rFonts w:asciiTheme="minorHAnsi" w:hAnsiTheme="minorHAnsi"/>
                <w:b/>
              </w:rPr>
              <w:fldChar w:fldCharType="separate"/>
            </w:r>
            <w:r w:rsidRPr="004D5893">
              <w:rPr>
                <w:rFonts w:asciiTheme="minorHAnsi" w:hAnsiTheme="minorHAnsi"/>
                <w:b/>
              </w:rPr>
              <w:fldChar w:fldCharType="end"/>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Stapling Maximum Pages</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Stapling Additional Cost</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r w:rsidRPr="004D5893">
              <w:rPr>
                <w:rFonts w:asciiTheme="minorHAnsi" w:hAnsiTheme="minorHAnsi"/>
                <w:b/>
              </w:rPr>
              <w:t>$</w:t>
            </w: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 xml:space="preserve">Largest Size Paper Possible </w:t>
            </w:r>
          </w:p>
          <w:p w:rsidR="008E364E" w:rsidRPr="004D5893" w:rsidRDefault="008E364E" w:rsidP="00B33AD6">
            <w:pPr>
              <w:widowControl w:val="0"/>
              <w:autoSpaceDE w:val="0"/>
              <w:autoSpaceDN w:val="0"/>
              <w:adjustRightInd w:val="0"/>
              <w:rPr>
                <w:rFonts w:asciiTheme="minorHAnsi" w:hAnsiTheme="minorHAnsi"/>
              </w:rPr>
            </w:pPr>
            <w:r w:rsidRPr="004D5893">
              <w:rPr>
                <w:rFonts w:asciiTheme="minorHAnsi" w:hAnsiTheme="minorHAnsi"/>
              </w:rPr>
              <w:t>(Does not need to exceed 8.5 x 14)</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r w:rsidR="008E364E" w:rsidRPr="004D5893" w:rsidTr="008E364E">
        <w:trPr>
          <w:trHeight w:val="360"/>
        </w:trPr>
        <w:tc>
          <w:tcPr>
            <w:tcW w:w="3003" w:type="dxa"/>
            <w:shd w:val="clear" w:color="auto" w:fill="auto"/>
            <w:vAlign w:val="center"/>
          </w:tcPr>
          <w:p w:rsidR="008E364E" w:rsidRPr="004D5893" w:rsidRDefault="00961AAB" w:rsidP="00B33AD6">
            <w:pPr>
              <w:widowControl w:val="0"/>
              <w:autoSpaceDE w:val="0"/>
              <w:autoSpaceDN w:val="0"/>
              <w:adjustRightInd w:val="0"/>
              <w:rPr>
                <w:rFonts w:asciiTheme="minorHAnsi" w:hAnsiTheme="minorHAnsi"/>
              </w:rPr>
            </w:pPr>
            <w:r w:rsidRPr="004D5893">
              <w:rPr>
                <w:rFonts w:asciiTheme="minorHAnsi" w:hAnsiTheme="minorHAnsi"/>
              </w:rPr>
              <w:t>Hole Punch Capability</w:t>
            </w: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r w:rsidR="008E364E" w:rsidRPr="004D5893" w:rsidTr="008E364E">
        <w:trPr>
          <w:trHeight w:val="360"/>
        </w:trPr>
        <w:tc>
          <w:tcPr>
            <w:tcW w:w="300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rPr>
            </w:pPr>
          </w:p>
        </w:tc>
        <w:tc>
          <w:tcPr>
            <w:tcW w:w="3544" w:type="dxa"/>
          </w:tcPr>
          <w:p w:rsidR="008E364E" w:rsidRPr="004D5893" w:rsidRDefault="008E364E" w:rsidP="00B33AD6">
            <w:pPr>
              <w:widowControl w:val="0"/>
              <w:autoSpaceDE w:val="0"/>
              <w:autoSpaceDN w:val="0"/>
              <w:adjustRightInd w:val="0"/>
              <w:rPr>
                <w:rFonts w:asciiTheme="minorHAnsi" w:hAnsiTheme="minorHAnsi"/>
                <w:b/>
              </w:rPr>
            </w:pPr>
          </w:p>
        </w:tc>
        <w:tc>
          <w:tcPr>
            <w:tcW w:w="3893" w:type="dxa"/>
            <w:shd w:val="clear" w:color="auto" w:fill="auto"/>
            <w:vAlign w:val="center"/>
          </w:tcPr>
          <w:p w:rsidR="008E364E" w:rsidRPr="004D5893" w:rsidRDefault="008E364E" w:rsidP="00B33AD6">
            <w:pPr>
              <w:widowControl w:val="0"/>
              <w:autoSpaceDE w:val="0"/>
              <w:autoSpaceDN w:val="0"/>
              <w:adjustRightInd w:val="0"/>
              <w:rPr>
                <w:rFonts w:asciiTheme="minorHAnsi" w:hAnsiTheme="minorHAnsi"/>
                <w:b/>
              </w:rPr>
            </w:pPr>
          </w:p>
        </w:tc>
      </w:tr>
    </w:tbl>
    <w:p w:rsidR="007E35E8" w:rsidRPr="004D5893" w:rsidRDefault="007E35E8" w:rsidP="00EE6B46">
      <w:pPr>
        <w:jc w:val="both"/>
        <w:rPr>
          <w:rFonts w:asciiTheme="minorHAnsi" w:eastAsia="Times New Roman" w:hAnsiTheme="minorHAnsi" w:cs="Times New Roman"/>
          <w:b/>
          <w:bCs/>
        </w:rPr>
      </w:pPr>
    </w:p>
    <w:p w:rsidR="007E35E8" w:rsidRDefault="007E35E8" w:rsidP="007E35E8">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7E35E8" w:rsidRDefault="007E35E8" w:rsidP="007E35E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G Functionality Information</w:t>
      </w:r>
    </w:p>
    <w:p w:rsidR="007E35E8" w:rsidRDefault="007E35E8" w:rsidP="007E35E8">
      <w:pPr>
        <w:jc w:val="both"/>
      </w:pPr>
    </w:p>
    <w:p w:rsidR="00EE6B46" w:rsidRDefault="00EE6B46" w:rsidP="00EE6B46">
      <w:pPr>
        <w:rPr>
          <w:rFonts w:asciiTheme="minorHAnsi" w:hAnsiTheme="minorHAnsi"/>
          <w:noProof/>
        </w:rPr>
      </w:pPr>
      <w:r>
        <w:rPr>
          <w:rFonts w:asciiTheme="minorHAnsi" w:hAnsiTheme="minorHAnsi"/>
          <w:noProof/>
        </w:rPr>
        <w:t>Proposer: _____________________________________________________________________________</w:t>
      </w:r>
    </w:p>
    <w:p w:rsidR="00EE6B46" w:rsidRPr="004C2214" w:rsidRDefault="00EE6B46" w:rsidP="00EE6B46">
      <w:pPr>
        <w:jc w:val="both"/>
        <w:rPr>
          <w:b/>
        </w:rPr>
      </w:pPr>
    </w:p>
    <w:p w:rsidR="00EE6B46" w:rsidRPr="004D5893" w:rsidRDefault="00EE6B46" w:rsidP="00EE6B46">
      <w:pPr>
        <w:jc w:val="both"/>
      </w:pPr>
      <w:r w:rsidRPr="004D5893">
        <w:t>Provide the following Network Functionality information about the units proposed for KCDC.</w:t>
      </w:r>
    </w:p>
    <w:p w:rsidR="00EE6B46" w:rsidRPr="004D5893" w:rsidRDefault="00EE6B46" w:rsidP="00EE6B46">
      <w:pPr>
        <w:jc w:val="both"/>
      </w:pPr>
      <w:r w:rsidRPr="004D5893">
        <w:t xml:space="preserve"> </w:t>
      </w:r>
    </w:p>
    <w:p w:rsidR="00EE6B46" w:rsidRPr="004D5893" w:rsidRDefault="00EE6B46" w:rsidP="00EE6B46">
      <w:pPr>
        <w:jc w:val="both"/>
      </w:pPr>
      <w:r w:rsidRPr="004D5893">
        <w:t>1.</w:t>
      </w:r>
      <w:r w:rsidRPr="004D5893">
        <w:tab/>
      </w:r>
      <w:r w:rsidR="00B22D51" w:rsidRPr="004D5893">
        <w:t>Proposer</w:t>
      </w:r>
      <w:r w:rsidRPr="004D5893">
        <w:t xml:space="preserve"> shall indicate the following about networked multi-function printer/scanners:</w:t>
      </w:r>
    </w:p>
    <w:p w:rsidR="00EE6B46" w:rsidRPr="004D5893" w:rsidRDefault="00EE6B46" w:rsidP="00EE6B46">
      <w:pPr>
        <w:jc w:val="both"/>
      </w:pPr>
    </w:p>
    <w:p w:rsidR="00EE6B46" w:rsidRPr="004D5893" w:rsidRDefault="00EE6B46" w:rsidP="00532315">
      <w:pPr>
        <w:ind w:left="720" w:hanging="720"/>
        <w:jc w:val="both"/>
      </w:pPr>
      <w:r w:rsidRPr="004D5893">
        <w:t xml:space="preserve">a. </w:t>
      </w:r>
      <w:r w:rsidRPr="004D5893">
        <w:tab/>
        <w:t xml:space="preserve">The acceptable Operating system(s) of the computer that will host the Network Scanning software which directs scans from an MFP into a folder on a network server, specified by the ‘address book” entry chosen by the operator.  For example, will the software run on Windows 2003 Server, on a Windows </w:t>
      </w:r>
      <w:r w:rsidR="00665F84" w:rsidRPr="004D5893">
        <w:t xml:space="preserve">7, 8.1 or 10 </w:t>
      </w:r>
      <w:r w:rsidRPr="004D5893">
        <w:t>Client computer, or other operating system?</w:t>
      </w:r>
    </w:p>
    <w:p w:rsidR="00EE6B46" w:rsidRPr="004D5893" w:rsidRDefault="00EE6B46" w:rsidP="00EE6B46">
      <w:pPr>
        <w:jc w:val="both"/>
      </w:pPr>
    </w:p>
    <w:p w:rsidR="00EE6B46" w:rsidRPr="004D5893" w:rsidRDefault="00EE6B46" w:rsidP="00EE6B46">
      <w:pPr>
        <w:jc w:val="both"/>
      </w:pPr>
      <w:r w:rsidRPr="004D5893">
        <w:t xml:space="preserve">b. </w:t>
      </w:r>
      <w:r w:rsidRPr="004D5893">
        <w:tab/>
        <w:t xml:space="preserve">Can Multi-function units scan documents and interact with network scanning software across </w:t>
      </w:r>
      <w:r w:rsidRPr="004D5893">
        <w:tab/>
        <w:t>multiple subnets with in the network?</w:t>
      </w:r>
    </w:p>
    <w:p w:rsidR="00EE6B46" w:rsidRPr="004D5893" w:rsidRDefault="00EE6B46" w:rsidP="00EE6B46">
      <w:pPr>
        <w:jc w:val="both"/>
      </w:pPr>
    </w:p>
    <w:p w:rsidR="00EE6B46" w:rsidRPr="004D5893" w:rsidRDefault="00EE6B46" w:rsidP="00EE6B46">
      <w:pPr>
        <w:jc w:val="both"/>
      </w:pPr>
      <w:r w:rsidRPr="004D5893">
        <w:t>c.</w:t>
      </w:r>
      <w:r w:rsidRPr="004D5893">
        <w:tab/>
        <w:t xml:space="preserve">Must the MFP be in the same subnet as the server hosting the scanning software?  </w:t>
      </w:r>
    </w:p>
    <w:p w:rsidR="00532315" w:rsidRPr="004D5893" w:rsidRDefault="00532315" w:rsidP="00EE6B46">
      <w:pPr>
        <w:jc w:val="both"/>
      </w:pPr>
    </w:p>
    <w:p w:rsidR="00EE6B46" w:rsidRPr="004D5893" w:rsidRDefault="00EE6B46" w:rsidP="00EE6B46">
      <w:pPr>
        <w:jc w:val="both"/>
      </w:pPr>
      <w:r w:rsidRPr="004D5893">
        <w:t>d.</w:t>
      </w:r>
      <w:r w:rsidRPr="004D5893">
        <w:tab/>
        <w:t xml:space="preserve">Can </w:t>
      </w:r>
      <w:r w:rsidR="00D72C44" w:rsidRPr="004D5893">
        <w:t xml:space="preserve">KCDC direct </w:t>
      </w:r>
      <w:r w:rsidRPr="004D5893">
        <w:t xml:space="preserve">a scan to a computer or server in another subnet from the server hosting the </w:t>
      </w:r>
      <w:r w:rsidRPr="004D5893">
        <w:tab/>
        <w:t xml:space="preserve">scanning software?  </w:t>
      </w:r>
    </w:p>
    <w:p w:rsidR="00EE6B46" w:rsidRPr="004D5893" w:rsidRDefault="00EE6B46" w:rsidP="00EE6B46">
      <w:pPr>
        <w:jc w:val="both"/>
      </w:pPr>
    </w:p>
    <w:p w:rsidR="00EE6B46" w:rsidRPr="004D5893" w:rsidRDefault="00EE6B46" w:rsidP="00EE6B46">
      <w:pPr>
        <w:jc w:val="both"/>
      </w:pPr>
      <w:r w:rsidRPr="004D5893">
        <w:t>e.</w:t>
      </w:r>
      <w:r w:rsidRPr="004D5893">
        <w:tab/>
        <w:t>Does this differ by MFP model?</w:t>
      </w:r>
    </w:p>
    <w:p w:rsidR="00665F84" w:rsidRPr="004D5893" w:rsidRDefault="00665F84" w:rsidP="00EE6B46">
      <w:pPr>
        <w:jc w:val="both"/>
      </w:pPr>
    </w:p>
    <w:p w:rsidR="00665F84" w:rsidRPr="004D5893" w:rsidRDefault="00665F84" w:rsidP="00EE6B46">
      <w:pPr>
        <w:jc w:val="both"/>
      </w:pPr>
      <w:r w:rsidRPr="004D5893">
        <w:t xml:space="preserve">f. </w:t>
      </w:r>
      <w:r w:rsidRPr="004D5893">
        <w:tab/>
        <w:t>All models need the ability for remote access via the web or GUI</w:t>
      </w:r>
    </w:p>
    <w:p w:rsidR="00532315" w:rsidRPr="004D5893" w:rsidRDefault="00532315" w:rsidP="00EE6B46">
      <w:pPr>
        <w:jc w:val="both"/>
      </w:pPr>
    </w:p>
    <w:p w:rsidR="00EE6B46" w:rsidRPr="004D5893" w:rsidRDefault="00EE6B46" w:rsidP="00EE6B46">
      <w:pPr>
        <w:jc w:val="both"/>
      </w:pPr>
      <w:r w:rsidRPr="004D5893">
        <w:t xml:space="preserve">2. </w:t>
      </w:r>
      <w:r w:rsidRPr="004D5893">
        <w:tab/>
        <w:t xml:space="preserve">Email communication from the MFPs to the </w:t>
      </w:r>
      <w:r w:rsidR="00B22D51" w:rsidRPr="004D5893">
        <w:t>proposer</w:t>
      </w:r>
      <w:r w:rsidRPr="004D5893">
        <w:t xml:space="preserve"> support group (KCDC has its own on-site </w:t>
      </w:r>
      <w:r w:rsidRPr="004D5893">
        <w:tab/>
        <w:t>Exchange 2007 server.)</w:t>
      </w:r>
    </w:p>
    <w:p w:rsidR="00EE6B46" w:rsidRPr="004D5893" w:rsidRDefault="00EE6B46" w:rsidP="00EE6B46">
      <w:pPr>
        <w:jc w:val="both"/>
      </w:pPr>
    </w:p>
    <w:p w:rsidR="00EE6B46" w:rsidRPr="004D5893" w:rsidRDefault="00EE6B46" w:rsidP="00EE6B46">
      <w:pPr>
        <w:jc w:val="both"/>
      </w:pPr>
      <w:r w:rsidRPr="004D5893">
        <w:t xml:space="preserve">a. </w:t>
      </w:r>
      <w:r w:rsidRPr="004D5893">
        <w:tab/>
        <w:t xml:space="preserve">Can the MFP send email notices to the </w:t>
      </w:r>
      <w:r w:rsidR="00B22D51" w:rsidRPr="004D5893">
        <w:t>proposer</w:t>
      </w:r>
      <w:r w:rsidRPr="004D5893">
        <w:t xml:space="preserve"> support group when maintenance is required?</w:t>
      </w:r>
    </w:p>
    <w:p w:rsidR="00EE6B46" w:rsidRPr="004D5893" w:rsidRDefault="00EE6B46" w:rsidP="00EE6B46">
      <w:pPr>
        <w:jc w:val="both"/>
      </w:pPr>
    </w:p>
    <w:p w:rsidR="00EE6B46" w:rsidRPr="004D5893" w:rsidRDefault="00EE6B46" w:rsidP="00EE6B46">
      <w:pPr>
        <w:jc w:val="both"/>
      </w:pPr>
      <w:r w:rsidRPr="004D5893">
        <w:t>b.</w:t>
      </w:r>
      <w:r w:rsidRPr="004D5893">
        <w:tab/>
        <w:t xml:space="preserve">Can the MFP send email notices to the </w:t>
      </w:r>
      <w:r w:rsidR="00B22D51" w:rsidRPr="004D5893">
        <w:t>proposer</w:t>
      </w:r>
      <w:r w:rsidRPr="004D5893">
        <w:t xml:space="preserve"> support group when an error condition exists?</w:t>
      </w:r>
    </w:p>
    <w:p w:rsidR="00EE6B46" w:rsidRPr="004D5893" w:rsidRDefault="00EE6B46" w:rsidP="00EE6B46">
      <w:pPr>
        <w:jc w:val="both"/>
      </w:pPr>
    </w:p>
    <w:p w:rsidR="00EE6B46" w:rsidRPr="004D5893" w:rsidRDefault="00EE6B46" w:rsidP="00EE6B46">
      <w:pPr>
        <w:jc w:val="both"/>
      </w:pPr>
      <w:r w:rsidRPr="004D5893">
        <w:t xml:space="preserve">c. </w:t>
      </w:r>
      <w:r w:rsidRPr="004D5893">
        <w:tab/>
        <w:t xml:space="preserve">Will the MFP send a page count each month to the appropriate billing office so that it will not be </w:t>
      </w:r>
      <w:r w:rsidRPr="004D5893">
        <w:tab/>
        <w:t xml:space="preserve">necessary for KCDC to manually read the accumulated impressions on each machine and then </w:t>
      </w:r>
      <w:r w:rsidRPr="004D5893">
        <w:tab/>
        <w:t xml:space="preserve">send them to the </w:t>
      </w:r>
      <w:r w:rsidR="00B22D51" w:rsidRPr="004D5893">
        <w:t>proposer</w:t>
      </w:r>
      <w:r w:rsidRPr="004D5893">
        <w:t xml:space="preserve"> for billing? </w:t>
      </w:r>
    </w:p>
    <w:p w:rsidR="00EE6B46" w:rsidRPr="004D5893" w:rsidRDefault="00EE6B46" w:rsidP="00EE6B46">
      <w:pPr>
        <w:jc w:val="both"/>
      </w:pPr>
    </w:p>
    <w:p w:rsidR="00EE6B46" w:rsidRPr="004D5893" w:rsidRDefault="00EE6B46" w:rsidP="00EE6B46">
      <w:pPr>
        <w:ind w:left="720" w:hanging="720"/>
        <w:jc w:val="both"/>
      </w:pPr>
      <w:r w:rsidRPr="004D5893">
        <w:t>d.</w:t>
      </w:r>
      <w:r w:rsidRPr="004D5893">
        <w:tab/>
        <w:t>Will the machine simultaneously send a page count to an administrator email account within KCDC?</w:t>
      </w:r>
    </w:p>
    <w:p w:rsidR="00EE6B46" w:rsidRPr="004D5893" w:rsidRDefault="00EE6B46" w:rsidP="00EE6B46">
      <w:pPr>
        <w:jc w:val="both"/>
      </w:pPr>
    </w:p>
    <w:p w:rsidR="00EE6B46" w:rsidRPr="004D5893" w:rsidRDefault="00EE6B46" w:rsidP="00EE6B46">
      <w:pPr>
        <w:jc w:val="both"/>
      </w:pPr>
      <w:r w:rsidRPr="004D5893">
        <w:t>3.</w:t>
      </w:r>
      <w:r w:rsidRPr="004D5893">
        <w:tab/>
        <w:t>Describe the capability of each proposed machine in reference to faxing. Specifically:</w:t>
      </w:r>
    </w:p>
    <w:p w:rsidR="00EE6B46" w:rsidRPr="004D5893" w:rsidRDefault="00EE6B46" w:rsidP="00EE6B46">
      <w:pPr>
        <w:jc w:val="both"/>
      </w:pPr>
    </w:p>
    <w:p w:rsidR="00EE6B46" w:rsidRPr="004D5893" w:rsidRDefault="00EE6B46" w:rsidP="00EE6B46">
      <w:pPr>
        <w:jc w:val="both"/>
      </w:pPr>
      <w:r w:rsidRPr="004D5893">
        <w:t>a.</w:t>
      </w:r>
      <w:r w:rsidRPr="004D5893">
        <w:tab/>
        <w:t>Telephone books</w:t>
      </w:r>
    </w:p>
    <w:p w:rsidR="00EE6B46" w:rsidRPr="004D5893" w:rsidRDefault="00EE6B46" w:rsidP="00EE6B46">
      <w:pPr>
        <w:jc w:val="both"/>
      </w:pPr>
    </w:p>
    <w:p w:rsidR="00EE6B46" w:rsidRPr="004D5893" w:rsidRDefault="00EE6B46" w:rsidP="00EE6B46">
      <w:pPr>
        <w:jc w:val="both"/>
      </w:pPr>
      <w:r w:rsidRPr="004D5893">
        <w:t>b.</w:t>
      </w:r>
      <w:r w:rsidRPr="004D5893">
        <w:tab/>
        <w:t>Can existing telephone books be imported into the proposed equipment?</w:t>
      </w:r>
    </w:p>
    <w:p w:rsidR="00EE5A72" w:rsidRDefault="00EE5A72" w:rsidP="00EE5A72">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EE5A72" w:rsidRDefault="00EE5A72" w:rsidP="00EE5A72">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G Functionality Information-continued</w:t>
      </w:r>
    </w:p>
    <w:p w:rsidR="00EE5A72" w:rsidRDefault="00EE5A72" w:rsidP="00EE5A72">
      <w:pPr>
        <w:jc w:val="both"/>
      </w:pPr>
    </w:p>
    <w:p w:rsidR="00EE5A72" w:rsidRDefault="00EE5A72" w:rsidP="00EE5A72">
      <w:pPr>
        <w:jc w:val="both"/>
      </w:pPr>
    </w:p>
    <w:p w:rsidR="00EE5A72" w:rsidRDefault="00EE5A72" w:rsidP="00EE5A72">
      <w:pPr>
        <w:rPr>
          <w:rFonts w:asciiTheme="minorHAnsi" w:hAnsiTheme="minorHAnsi"/>
          <w:noProof/>
        </w:rPr>
      </w:pPr>
      <w:r>
        <w:rPr>
          <w:rFonts w:asciiTheme="minorHAnsi" w:hAnsiTheme="minorHAnsi"/>
          <w:noProof/>
        </w:rPr>
        <w:t>Proposer: _____________________________________________________________________________</w:t>
      </w:r>
    </w:p>
    <w:p w:rsidR="00EE5A72" w:rsidRDefault="00EE5A72" w:rsidP="00EE6B46">
      <w:pPr>
        <w:jc w:val="both"/>
        <w:rPr>
          <w:color w:val="FF0000"/>
        </w:rPr>
      </w:pPr>
    </w:p>
    <w:p w:rsidR="00EE6B46" w:rsidRPr="004D5893" w:rsidRDefault="00EE6B46" w:rsidP="00EE6B46">
      <w:pPr>
        <w:jc w:val="both"/>
      </w:pPr>
      <w:r w:rsidRPr="004D5893">
        <w:t>c.</w:t>
      </w:r>
      <w:r w:rsidRPr="004D5893">
        <w:tab/>
        <w:t>Coversheets</w:t>
      </w:r>
    </w:p>
    <w:p w:rsidR="00EE6B46" w:rsidRPr="004D5893" w:rsidRDefault="00EE6B46" w:rsidP="00EE6B46">
      <w:pPr>
        <w:jc w:val="both"/>
      </w:pPr>
    </w:p>
    <w:p w:rsidR="00EE6B46" w:rsidRPr="004D5893" w:rsidRDefault="00EE6B46" w:rsidP="00EE6B46">
      <w:pPr>
        <w:jc w:val="both"/>
      </w:pPr>
      <w:r w:rsidRPr="004D5893">
        <w:tab/>
        <w:t>1.</w:t>
      </w:r>
      <w:r w:rsidRPr="004D5893">
        <w:tab/>
        <w:t>How many standard coversheets are included that are suitable for business?</w:t>
      </w:r>
    </w:p>
    <w:p w:rsidR="00EE6B46" w:rsidRPr="004D5893" w:rsidRDefault="00EE6B46" w:rsidP="00EE6B46">
      <w:pPr>
        <w:jc w:val="both"/>
      </w:pPr>
    </w:p>
    <w:p w:rsidR="00EE6B46" w:rsidRPr="004D5893" w:rsidRDefault="00EE6B46" w:rsidP="00EE6B46">
      <w:pPr>
        <w:jc w:val="both"/>
      </w:pPr>
      <w:r w:rsidRPr="004D5893">
        <w:tab/>
        <w:t>2.</w:t>
      </w:r>
      <w:r w:rsidRPr="004D5893">
        <w:tab/>
        <w:t xml:space="preserve">Does the technology allow a user to create/modify coversheets to meet their needs? If so, </w:t>
      </w:r>
      <w:r w:rsidRPr="004D5893">
        <w:tab/>
      </w:r>
      <w:r w:rsidRPr="004D5893">
        <w:tab/>
        <w:t>describe the programming that is required.</w:t>
      </w:r>
    </w:p>
    <w:p w:rsidR="00EE6B46" w:rsidRPr="004D5893" w:rsidRDefault="00EE6B46" w:rsidP="00EE6B46">
      <w:pPr>
        <w:jc w:val="both"/>
      </w:pPr>
    </w:p>
    <w:p w:rsidR="00EE6B46" w:rsidRPr="004D5893" w:rsidRDefault="00EE6B46" w:rsidP="00EE6B46">
      <w:pPr>
        <w:ind w:firstLine="720"/>
        <w:jc w:val="both"/>
      </w:pPr>
      <w:r w:rsidRPr="004D5893">
        <w:t>3.</w:t>
      </w:r>
      <w:r w:rsidRPr="004D5893">
        <w:tab/>
        <w:t xml:space="preserve">Does the technology only allow for linear text on a coversheet or can text be in </w:t>
      </w:r>
      <w:r w:rsidRPr="004D5893">
        <w:tab/>
      </w:r>
      <w:r w:rsidRPr="004D5893">
        <w:tab/>
      </w:r>
      <w:r w:rsidRPr="004D5893">
        <w:tab/>
      </w:r>
      <w:r w:rsidRPr="004D5893">
        <w:tab/>
        <w:t>paragraphs?</w:t>
      </w:r>
    </w:p>
    <w:p w:rsidR="00EE6B46" w:rsidRPr="004D5893" w:rsidRDefault="00EE6B46" w:rsidP="00EE6B46">
      <w:pPr>
        <w:jc w:val="both"/>
      </w:pPr>
    </w:p>
    <w:p w:rsidR="00EE6B46" w:rsidRPr="004D5893" w:rsidRDefault="00EE6B46" w:rsidP="00EE6B46">
      <w:pPr>
        <w:ind w:left="1440" w:hanging="720"/>
        <w:jc w:val="both"/>
      </w:pPr>
      <w:r w:rsidRPr="004D5893">
        <w:t>4.</w:t>
      </w:r>
      <w:r w:rsidRPr="004D5893">
        <w:tab/>
        <w:t xml:space="preserve">Will the machines print from wireless devices such as tablets (Android and </w:t>
      </w:r>
      <w:r w:rsidR="00D72C44" w:rsidRPr="004D5893">
        <w:t>IPads</w:t>
      </w:r>
      <w:r w:rsidRPr="004D5893">
        <w:t>) and cellphones?</w:t>
      </w:r>
    </w:p>
    <w:p w:rsidR="00EE6B46" w:rsidRPr="004D5893" w:rsidRDefault="00EE6B46" w:rsidP="00EE6B46">
      <w:pPr>
        <w:jc w:val="both"/>
      </w:pPr>
    </w:p>
    <w:p w:rsidR="00EE6B46" w:rsidRPr="004D5893" w:rsidRDefault="00EE6B46" w:rsidP="00EE6B46">
      <w:pPr>
        <w:jc w:val="both"/>
      </w:pPr>
    </w:p>
    <w:p w:rsidR="00685D79" w:rsidRPr="004D5893" w:rsidRDefault="00685D79" w:rsidP="00EE6B46">
      <w:pPr>
        <w:jc w:val="both"/>
      </w:pPr>
    </w:p>
    <w:p w:rsidR="00685D79" w:rsidRPr="004D5893" w:rsidRDefault="00685D79" w:rsidP="00EE6B46">
      <w:pPr>
        <w:jc w:val="both"/>
      </w:pPr>
    </w:p>
    <w:p w:rsidR="00685D79" w:rsidRPr="004D5893" w:rsidRDefault="00685D79" w:rsidP="00EE6B46">
      <w:pPr>
        <w:jc w:val="both"/>
      </w:pPr>
    </w:p>
    <w:p w:rsidR="00685D79" w:rsidRPr="004D5893"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EE6B46">
      <w:pPr>
        <w:jc w:val="both"/>
      </w:pPr>
    </w:p>
    <w:p w:rsidR="00685D79" w:rsidRDefault="00685D79" w:rsidP="00685D7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Multi-Function Copiers Q1725</w:t>
      </w:r>
    </w:p>
    <w:p w:rsidR="00685D79" w:rsidRDefault="00685D79" w:rsidP="00685D7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A</w:t>
      </w:r>
      <w:r>
        <w:rPr>
          <w:rFonts w:asciiTheme="minorHAnsi" w:hAnsiTheme="minorHAnsi"/>
          <w:color w:val="FFFFFF" w:themeColor="background1"/>
        </w:rPr>
        <w:tab/>
        <w:t>KCDC’s Copier Fleet</w:t>
      </w:r>
    </w:p>
    <w:p w:rsidR="00685D79" w:rsidRDefault="00685D79" w:rsidP="00EE6B46">
      <w:pPr>
        <w:jc w:val="both"/>
      </w:pPr>
    </w:p>
    <w:p w:rsidR="00685D79" w:rsidRDefault="00685D79" w:rsidP="00EE6B46">
      <w:pPr>
        <w:jc w:val="both"/>
      </w:pPr>
    </w:p>
    <w:tbl>
      <w:tblPr>
        <w:tblW w:w="9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804"/>
        <w:gridCol w:w="703"/>
        <w:gridCol w:w="830"/>
        <w:gridCol w:w="830"/>
        <w:gridCol w:w="1041"/>
        <w:gridCol w:w="708"/>
        <w:gridCol w:w="1018"/>
        <w:gridCol w:w="1051"/>
      </w:tblGrid>
      <w:tr w:rsidR="001025F5" w:rsidRPr="001025F5" w:rsidTr="001025F5">
        <w:trPr>
          <w:trHeight w:val="312"/>
        </w:trPr>
        <w:tc>
          <w:tcPr>
            <w:tcW w:w="2873"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Printer Manufacturer</w:t>
            </w:r>
          </w:p>
        </w:tc>
        <w:tc>
          <w:tcPr>
            <w:tcW w:w="6985" w:type="dxa"/>
            <w:gridSpan w:val="8"/>
            <w:shd w:val="clear" w:color="auto" w:fill="auto"/>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Savin </w:t>
            </w:r>
          </w:p>
        </w:tc>
      </w:tr>
      <w:tr w:rsidR="001025F5" w:rsidRPr="001025F5" w:rsidTr="001025F5">
        <w:trPr>
          <w:trHeight w:val="312"/>
        </w:trPr>
        <w:tc>
          <w:tcPr>
            <w:tcW w:w="2873" w:type="dxa"/>
            <w:shd w:val="clear" w:color="000000" w:fill="DDD9C4"/>
            <w:noWrap/>
            <w:vAlign w:val="bottom"/>
            <w:hideMark/>
          </w:tcPr>
          <w:p w:rsidR="001025F5" w:rsidRPr="001025F5" w:rsidRDefault="001025F5" w:rsidP="00685D79">
            <w:pPr>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Department/Site</w:t>
            </w:r>
          </w:p>
        </w:tc>
        <w:tc>
          <w:tcPr>
            <w:tcW w:w="804"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3510</w:t>
            </w:r>
          </w:p>
        </w:tc>
        <w:tc>
          <w:tcPr>
            <w:tcW w:w="703"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5210</w:t>
            </w:r>
          </w:p>
        </w:tc>
        <w:tc>
          <w:tcPr>
            <w:tcW w:w="830"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C3003</w:t>
            </w:r>
          </w:p>
        </w:tc>
        <w:tc>
          <w:tcPr>
            <w:tcW w:w="830"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C4503</w:t>
            </w:r>
          </w:p>
        </w:tc>
        <w:tc>
          <w:tcPr>
            <w:tcW w:w="1041"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MP5002</w:t>
            </w:r>
          </w:p>
        </w:tc>
        <w:tc>
          <w:tcPr>
            <w:tcW w:w="708"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C305</w:t>
            </w:r>
          </w:p>
        </w:tc>
        <w:tc>
          <w:tcPr>
            <w:tcW w:w="1018" w:type="dxa"/>
            <w:shd w:val="clear" w:color="000000" w:fill="92D050"/>
            <w:noWrap/>
            <w:vAlign w:val="bottom"/>
            <w:hideMark/>
          </w:tcPr>
          <w:p w:rsidR="001025F5" w:rsidRPr="001025F5" w:rsidRDefault="001025F5" w:rsidP="00685D79">
            <w:pPr>
              <w:jc w:val="cente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C830DN</w:t>
            </w:r>
          </w:p>
        </w:tc>
        <w:tc>
          <w:tcPr>
            <w:tcW w:w="1051" w:type="dxa"/>
            <w:shd w:val="clear" w:color="000000" w:fill="4F6228"/>
            <w:noWrap/>
            <w:vAlign w:val="bottom"/>
            <w:hideMark/>
          </w:tcPr>
          <w:p w:rsidR="001025F5" w:rsidRPr="001025F5" w:rsidRDefault="001025F5" w:rsidP="0067559C">
            <w:pPr>
              <w:jc w:val="center"/>
              <w:rPr>
                <w:rFonts w:asciiTheme="minorHAnsi" w:eastAsia="Times New Roman" w:hAnsiTheme="minorHAnsi" w:cs="Times New Roman"/>
                <w:b/>
                <w:bCs/>
                <w:color w:val="FFFFFF"/>
              </w:rPr>
            </w:pPr>
            <w:r w:rsidRPr="001025F5">
              <w:rPr>
                <w:rFonts w:asciiTheme="minorHAnsi" w:eastAsia="Times New Roman" w:hAnsiTheme="minorHAnsi" w:cs="Times New Roman"/>
                <w:b/>
                <w:bCs/>
                <w:color w:val="FFFFFF"/>
              </w:rPr>
              <w:t xml:space="preserve"> TOTAL </w:t>
            </w:r>
          </w:p>
        </w:tc>
      </w:tr>
      <w:tr w:rsidR="001025F5" w:rsidRPr="001025F5" w:rsidTr="001025F5">
        <w:trPr>
          <w:trHeight w:val="312"/>
        </w:trPr>
        <w:tc>
          <w:tcPr>
            <w:tcW w:w="2873"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04"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37</w:t>
            </w:r>
          </w:p>
        </w:tc>
        <w:tc>
          <w:tcPr>
            <w:tcW w:w="703"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5</w:t>
            </w:r>
          </w:p>
        </w:tc>
        <w:tc>
          <w:tcPr>
            <w:tcW w:w="830"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14</w:t>
            </w:r>
          </w:p>
        </w:tc>
        <w:tc>
          <w:tcPr>
            <w:tcW w:w="830"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3</w:t>
            </w:r>
          </w:p>
        </w:tc>
        <w:tc>
          <w:tcPr>
            <w:tcW w:w="104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2</w:t>
            </w:r>
          </w:p>
        </w:tc>
        <w:tc>
          <w:tcPr>
            <w:tcW w:w="708"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2</w:t>
            </w:r>
          </w:p>
        </w:tc>
        <w:tc>
          <w:tcPr>
            <w:tcW w:w="1018"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b/>
                <w:color w:val="0000FF"/>
              </w:rPr>
            </w:pPr>
            <w:r w:rsidRPr="001025F5">
              <w:rPr>
                <w:rFonts w:asciiTheme="minorHAnsi" w:eastAsia="Times New Roman" w:hAnsiTheme="minorHAnsi" w:cs="Times New Roman"/>
                <w:b/>
                <w:color w:val="0000FF"/>
              </w:rPr>
              <w:t>1</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64</w:t>
            </w:r>
          </w:p>
        </w:tc>
      </w:tr>
      <w:tr w:rsidR="001025F5" w:rsidRPr="001025F5" w:rsidTr="00C90DB6">
        <w:trPr>
          <w:trHeight w:val="152"/>
        </w:trPr>
        <w:tc>
          <w:tcPr>
            <w:tcW w:w="2873" w:type="dxa"/>
            <w:shd w:val="clear" w:color="000000" w:fill="D9D9D9"/>
            <w:noWrap/>
            <w:vAlign w:val="bottom"/>
            <w:hideMark/>
          </w:tcPr>
          <w:p w:rsidR="001025F5" w:rsidRPr="001025F5" w:rsidRDefault="001025F5" w:rsidP="00C90DB6">
            <w:pPr>
              <w:rPr>
                <w:rFonts w:asciiTheme="minorHAnsi" w:eastAsia="Times New Roman" w:hAnsiTheme="minorHAnsi" w:cs="Times New Roman"/>
                <w:b/>
                <w:bCs/>
                <w:color w:val="000000"/>
              </w:rPr>
            </w:pPr>
          </w:p>
        </w:tc>
        <w:tc>
          <w:tcPr>
            <w:tcW w:w="804"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p>
        </w:tc>
        <w:tc>
          <w:tcPr>
            <w:tcW w:w="703"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r w:rsidRPr="001025F5">
              <w:rPr>
                <w:rFonts w:asciiTheme="minorHAnsi" w:eastAsia="Times New Roman" w:hAnsiTheme="minorHAnsi" w:cs="Times New Roman"/>
                <w:b/>
                <w:bCs/>
                <w:color w:val="538DD5"/>
              </w:rPr>
              <w:t> </w:t>
            </w:r>
          </w:p>
        </w:tc>
        <w:tc>
          <w:tcPr>
            <w:tcW w:w="830"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p>
        </w:tc>
        <w:tc>
          <w:tcPr>
            <w:tcW w:w="830"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p>
        </w:tc>
        <w:tc>
          <w:tcPr>
            <w:tcW w:w="1041"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r w:rsidRPr="001025F5">
              <w:rPr>
                <w:rFonts w:asciiTheme="minorHAnsi" w:eastAsia="Times New Roman" w:hAnsiTheme="minorHAnsi" w:cs="Times New Roman"/>
                <w:b/>
                <w:bCs/>
                <w:color w:val="538DD5"/>
              </w:rPr>
              <w:t> </w:t>
            </w:r>
          </w:p>
        </w:tc>
        <w:tc>
          <w:tcPr>
            <w:tcW w:w="708"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r w:rsidRPr="001025F5">
              <w:rPr>
                <w:rFonts w:asciiTheme="minorHAnsi" w:eastAsia="Times New Roman" w:hAnsiTheme="minorHAnsi" w:cs="Times New Roman"/>
                <w:b/>
                <w:bCs/>
                <w:color w:val="538DD5"/>
              </w:rPr>
              <w:t> </w:t>
            </w:r>
          </w:p>
        </w:tc>
        <w:tc>
          <w:tcPr>
            <w:tcW w:w="1018" w:type="dxa"/>
            <w:shd w:val="clear" w:color="000000" w:fill="D9D9D9"/>
            <w:noWrap/>
            <w:vAlign w:val="bottom"/>
            <w:hideMark/>
          </w:tcPr>
          <w:p w:rsidR="001025F5" w:rsidRPr="001025F5" w:rsidRDefault="001025F5" w:rsidP="00685D79">
            <w:pPr>
              <w:jc w:val="center"/>
              <w:rPr>
                <w:rFonts w:asciiTheme="minorHAnsi" w:eastAsia="Times New Roman" w:hAnsiTheme="minorHAnsi" w:cs="Times New Roman"/>
                <w:b/>
                <w:bCs/>
                <w:color w:val="538DD5"/>
              </w:rPr>
            </w:pPr>
          </w:p>
        </w:tc>
        <w:tc>
          <w:tcPr>
            <w:tcW w:w="1051" w:type="dxa"/>
            <w:shd w:val="clear" w:color="000000" w:fill="D9D9D9"/>
            <w:noWrap/>
            <w:vAlign w:val="bottom"/>
            <w:hideMark/>
          </w:tcPr>
          <w:p w:rsidR="001025F5" w:rsidRPr="001025F5" w:rsidRDefault="001025F5" w:rsidP="00685D79">
            <w:pPr>
              <w:jc w:val="right"/>
              <w:rPr>
                <w:rFonts w:asciiTheme="minorHAnsi" w:eastAsia="Times New Roman" w:hAnsiTheme="minorHAnsi" w:cs="Times New Roman"/>
                <w:color w:val="000000"/>
              </w:rPr>
            </w:pP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Accounting</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9</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10</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Autumn Landing</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Cagle Terrace</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Executive Management</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7</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9</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Housing</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4</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Human Resources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rPr>
            </w:pPr>
            <w:r w:rsidRPr="001025F5">
              <w:rPr>
                <w:rFonts w:asciiTheme="minorHAnsi" w:eastAsia="Times New Roman" w:hAnsiTheme="minorHAnsi" w:cs="Times New Roman"/>
                <w:b/>
                <w:bCs/>
              </w:rPr>
              <w:t>Information Technology</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rPr>
            </w:pPr>
            <w:r w:rsidRPr="001025F5">
              <w:rPr>
                <w:rFonts w:asciiTheme="minorHAnsi" w:eastAsia="Times New Roman" w:hAnsiTheme="minorHAnsi" w:cs="Times New Roman"/>
                <w:b/>
                <w:bCs/>
              </w:rPr>
              <w:t>Isabella Towers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Lonsdale Homes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Love Towers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rPr>
            </w:pPr>
            <w:r w:rsidRPr="001025F5">
              <w:rPr>
                <w:rFonts w:asciiTheme="minorHAnsi" w:eastAsia="Times New Roman" w:hAnsiTheme="minorHAnsi" w:cs="Times New Roman"/>
                <w:b/>
                <w:bCs/>
              </w:rPr>
              <w:t>Manor</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Montgomery Village</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North Ridge Crossing</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Northgate Terrace</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rPr>
            </w:pPr>
            <w:r w:rsidRPr="001025F5">
              <w:rPr>
                <w:rFonts w:asciiTheme="minorHAnsi" w:eastAsia="Times New Roman" w:hAnsiTheme="minorHAnsi" w:cs="Times New Roman"/>
                <w:b/>
                <w:bCs/>
              </w:rPr>
              <w:t>Purchasing</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rPr>
            </w:pPr>
            <w:r w:rsidRPr="001025F5">
              <w:rPr>
                <w:rFonts w:asciiTheme="minorHAnsi" w:eastAsia="Times New Roman" w:hAnsiTheme="minorHAnsi" w:cs="Times New Roman"/>
                <w:b/>
                <w:bCs/>
              </w:rPr>
              <w:t>Redevelopment</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0</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Section 8</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6</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3</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Supportive Maintenance</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Taylor Homes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3</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The Vista</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r w:rsidR="001025F5" w:rsidRPr="001025F5" w:rsidTr="001025F5">
        <w:trPr>
          <w:trHeight w:val="312"/>
        </w:trPr>
        <w:tc>
          <w:tcPr>
            <w:tcW w:w="2873" w:type="dxa"/>
            <w:shd w:val="clear" w:color="000000" w:fill="C4D79B"/>
            <w:noWrap/>
            <w:vAlign w:val="bottom"/>
            <w:hideMark/>
          </w:tcPr>
          <w:p w:rsidR="001025F5" w:rsidRPr="001025F5" w:rsidRDefault="001025F5" w:rsidP="001025F5">
            <w:pPr>
              <w:rPr>
                <w:rFonts w:asciiTheme="minorHAnsi" w:eastAsia="Times New Roman" w:hAnsiTheme="minorHAnsi" w:cs="Times New Roman"/>
                <w:b/>
                <w:bCs/>
                <w:color w:val="000000"/>
              </w:rPr>
            </w:pPr>
            <w:r w:rsidRPr="001025F5">
              <w:rPr>
                <w:rFonts w:asciiTheme="minorHAnsi" w:eastAsia="Times New Roman" w:hAnsiTheme="minorHAnsi" w:cs="Times New Roman"/>
                <w:b/>
                <w:bCs/>
                <w:color w:val="000000"/>
              </w:rPr>
              <w:t>Western Heights</w:t>
            </w:r>
          </w:p>
        </w:tc>
        <w:tc>
          <w:tcPr>
            <w:tcW w:w="804"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703"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1</w:t>
            </w:r>
          </w:p>
        </w:tc>
        <w:tc>
          <w:tcPr>
            <w:tcW w:w="830"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41"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70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18" w:type="dxa"/>
            <w:shd w:val="clear" w:color="auto" w:fill="auto"/>
            <w:noWrap/>
            <w:vAlign w:val="center"/>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 </w:t>
            </w:r>
          </w:p>
        </w:tc>
        <w:tc>
          <w:tcPr>
            <w:tcW w:w="1051" w:type="dxa"/>
            <w:shd w:val="clear" w:color="auto" w:fill="auto"/>
            <w:noWrap/>
            <w:vAlign w:val="bottom"/>
            <w:hideMark/>
          </w:tcPr>
          <w:p w:rsidR="001025F5" w:rsidRPr="001025F5" w:rsidRDefault="001025F5" w:rsidP="00685D79">
            <w:pPr>
              <w:jc w:val="center"/>
              <w:rPr>
                <w:rFonts w:asciiTheme="minorHAnsi" w:eastAsia="Times New Roman" w:hAnsiTheme="minorHAnsi" w:cs="Times New Roman"/>
                <w:color w:val="000000"/>
              </w:rPr>
            </w:pPr>
            <w:r w:rsidRPr="001025F5">
              <w:rPr>
                <w:rFonts w:asciiTheme="minorHAnsi" w:eastAsia="Times New Roman" w:hAnsiTheme="minorHAnsi" w:cs="Times New Roman"/>
                <w:color w:val="000000"/>
              </w:rPr>
              <w:t>2</w:t>
            </w:r>
          </w:p>
        </w:tc>
      </w:tr>
    </w:tbl>
    <w:p w:rsidR="00685D79" w:rsidRDefault="00685D79" w:rsidP="00EE6B46">
      <w:pPr>
        <w:jc w:val="both"/>
      </w:pPr>
    </w:p>
    <w:sectPr w:rsidR="00685D79" w:rsidSect="00DA201D">
      <w:footerReference w:type="default" r:id="rId22"/>
      <w:headerReference w:type="first" r:id="rId23"/>
      <w:footerReference w:type="first" r:id="rId24"/>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A2" w:rsidRDefault="00431DA2" w:rsidP="001366BD">
      <w:r>
        <w:separator/>
      </w:r>
    </w:p>
  </w:endnote>
  <w:endnote w:type="continuationSeparator" w:id="0">
    <w:p w:rsidR="00431DA2" w:rsidRDefault="00431DA2"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28701"/>
      <w:docPartObj>
        <w:docPartGallery w:val="Page Numbers (Bottom of Page)"/>
        <w:docPartUnique/>
      </w:docPartObj>
    </w:sdtPr>
    <w:sdtEndPr>
      <w:rPr>
        <w:sz w:val="20"/>
        <w:szCs w:val="20"/>
      </w:rPr>
    </w:sdtEndPr>
    <w:sdtContent>
      <w:sdt>
        <w:sdtPr>
          <w:rPr>
            <w:sz w:val="20"/>
            <w:szCs w:val="20"/>
          </w:rPr>
          <w:id w:val="-457654343"/>
          <w:docPartObj>
            <w:docPartGallery w:val="Page Numbers (Top of Page)"/>
            <w:docPartUnique/>
          </w:docPartObj>
        </w:sdtPr>
        <w:sdtContent>
          <w:p w:rsidR="00431DA2" w:rsidRPr="00431DA2" w:rsidRDefault="00431DA2">
            <w:pPr>
              <w:pStyle w:val="Footer"/>
              <w:jc w:val="center"/>
              <w:rPr>
                <w:sz w:val="20"/>
                <w:szCs w:val="20"/>
              </w:rP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sidR="002A1EDF">
              <w:rPr>
                <w:b/>
                <w:bCs/>
                <w:noProof/>
                <w:sz w:val="20"/>
                <w:szCs w:val="20"/>
              </w:rPr>
              <w:t>25</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sidR="002A1EDF">
              <w:rPr>
                <w:b/>
                <w:bCs/>
                <w:noProof/>
                <w:sz w:val="20"/>
                <w:szCs w:val="20"/>
              </w:rPr>
              <w:t>25</w:t>
            </w:r>
            <w:r w:rsidRPr="00431DA2">
              <w:rPr>
                <w:b/>
                <w:bCs/>
                <w:sz w:val="20"/>
                <w:szCs w:val="20"/>
              </w:rPr>
              <w:fldChar w:fldCharType="end"/>
            </w:r>
          </w:p>
        </w:sdtContent>
      </w:sdt>
    </w:sdtContent>
  </w:sdt>
  <w:p w:rsidR="00431DA2" w:rsidRDefault="00431D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771660"/>
      <w:docPartObj>
        <w:docPartGallery w:val="Page Numbers (Bottom of Page)"/>
        <w:docPartUnique/>
      </w:docPartObj>
    </w:sdtPr>
    <w:sdtContent>
      <w:sdt>
        <w:sdtPr>
          <w:id w:val="-1669238322"/>
          <w:docPartObj>
            <w:docPartGallery w:val="Page Numbers (Top of Page)"/>
            <w:docPartUnique/>
          </w:docPartObj>
        </w:sdtPr>
        <w:sdtContent>
          <w:p w:rsidR="00431DA2" w:rsidRDefault="00431DA2">
            <w:pPr>
              <w:pStyle w:val="Footer"/>
              <w:jc w:val="cente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sidR="002A1EDF">
              <w:rPr>
                <w:b/>
                <w:bCs/>
                <w:noProof/>
                <w:sz w:val="20"/>
                <w:szCs w:val="20"/>
              </w:rPr>
              <w:t>1</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sidR="002A1EDF">
              <w:rPr>
                <w:b/>
                <w:bCs/>
                <w:noProof/>
                <w:sz w:val="20"/>
                <w:szCs w:val="20"/>
              </w:rPr>
              <w:t>25</w:t>
            </w:r>
            <w:r w:rsidRPr="00431DA2">
              <w:rPr>
                <w:b/>
                <w:bCs/>
                <w:sz w:val="20"/>
                <w:szCs w:val="20"/>
              </w:rPr>
              <w:fldChar w:fldCharType="end"/>
            </w:r>
          </w:p>
        </w:sdtContent>
      </w:sdt>
    </w:sdtContent>
  </w:sdt>
  <w:p w:rsidR="00431DA2" w:rsidRDefault="00431D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A2" w:rsidRDefault="00431DA2" w:rsidP="001366BD">
      <w:r>
        <w:separator/>
      </w:r>
    </w:p>
  </w:footnote>
  <w:footnote w:type="continuationSeparator" w:id="0">
    <w:p w:rsidR="00431DA2" w:rsidRDefault="00431DA2"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A2" w:rsidRDefault="00431DA2">
    <w:pPr>
      <w:pStyle w:val="Header"/>
    </w:pPr>
    <w:r>
      <w:rPr>
        <w:noProof/>
      </w:rPr>
      <w:drawing>
        <wp:anchor distT="0" distB="0" distL="114300" distR="114300" simplePos="0" relativeHeight="251659264" behindDoc="1" locked="1" layoutInCell="0" allowOverlap="1" wp14:anchorId="0DAA866D" wp14:editId="61F3BCFE">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431DA2" w:rsidRDefault="00431D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22495"/>
    <w:multiLevelType w:val="hybridMultilevel"/>
    <w:tmpl w:val="34446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C627E"/>
    <w:multiLevelType w:val="hybridMultilevel"/>
    <w:tmpl w:val="71D8E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6951AF"/>
    <w:multiLevelType w:val="hybridMultilevel"/>
    <w:tmpl w:val="D14E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723009"/>
    <w:multiLevelType w:val="hybridMultilevel"/>
    <w:tmpl w:val="2820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C47512"/>
    <w:multiLevelType w:val="hybridMultilevel"/>
    <w:tmpl w:val="FFA6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97C35"/>
    <w:multiLevelType w:val="hybridMultilevel"/>
    <w:tmpl w:val="8512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5C17967"/>
    <w:multiLevelType w:val="hybridMultilevel"/>
    <w:tmpl w:val="4804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9C6A60"/>
    <w:multiLevelType w:val="hybridMultilevel"/>
    <w:tmpl w:val="406C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0E004F7"/>
    <w:multiLevelType w:val="hybridMultilevel"/>
    <w:tmpl w:val="2BA6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8268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51F6E3B"/>
    <w:multiLevelType w:val="hybridMultilevel"/>
    <w:tmpl w:val="5E622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nsid w:val="78621696"/>
    <w:multiLevelType w:val="hybridMultilevel"/>
    <w:tmpl w:val="4D6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65233"/>
    <w:multiLevelType w:val="hybridMultilevel"/>
    <w:tmpl w:val="6C1CC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F01F11"/>
    <w:multiLevelType w:val="hybridMultilevel"/>
    <w:tmpl w:val="94AE5728"/>
    <w:lvl w:ilvl="0" w:tplc="14320F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3"/>
  </w:num>
  <w:num w:numId="3">
    <w:abstractNumId w:val="8"/>
  </w:num>
  <w:num w:numId="4">
    <w:abstractNumId w:val="16"/>
  </w:num>
  <w:num w:numId="5">
    <w:abstractNumId w:val="28"/>
  </w:num>
  <w:num w:numId="6">
    <w:abstractNumId w:val="12"/>
  </w:num>
  <w:num w:numId="7">
    <w:abstractNumId w:val="25"/>
  </w:num>
  <w:num w:numId="8">
    <w:abstractNumId w:val="3"/>
  </w:num>
  <w:num w:numId="9">
    <w:abstractNumId w:val="29"/>
  </w:num>
  <w:num w:numId="10">
    <w:abstractNumId w:val="14"/>
  </w:num>
  <w:num w:numId="11">
    <w:abstractNumId w:val="0"/>
  </w:num>
  <w:num w:numId="12">
    <w:abstractNumId w:val="5"/>
  </w:num>
  <w:num w:numId="13">
    <w:abstractNumId w:val="2"/>
  </w:num>
  <w:num w:numId="14">
    <w:abstractNumId w:val="23"/>
  </w:num>
  <w:num w:numId="15">
    <w:abstractNumId w:val="11"/>
  </w:num>
  <w:num w:numId="16">
    <w:abstractNumId w:val="4"/>
  </w:num>
  <w:num w:numId="17">
    <w:abstractNumId w:val="7"/>
  </w:num>
  <w:num w:numId="18">
    <w:abstractNumId w:val="6"/>
  </w:num>
  <w:num w:numId="19">
    <w:abstractNumId w:val="19"/>
  </w:num>
  <w:num w:numId="20">
    <w:abstractNumId w:val="32"/>
  </w:num>
  <w:num w:numId="21">
    <w:abstractNumId w:val="37"/>
  </w:num>
  <w:num w:numId="22">
    <w:abstractNumId w:val="17"/>
  </w:num>
  <w:num w:numId="23">
    <w:abstractNumId w:val="24"/>
  </w:num>
  <w:num w:numId="24">
    <w:abstractNumId w:val="1"/>
  </w:num>
  <w:num w:numId="25">
    <w:abstractNumId w:val="33"/>
  </w:num>
  <w:num w:numId="26">
    <w:abstractNumId w:val="30"/>
  </w:num>
  <w:num w:numId="27">
    <w:abstractNumId w:val="21"/>
  </w:num>
  <w:num w:numId="28">
    <w:abstractNumId w:val="27"/>
  </w:num>
  <w:num w:numId="29">
    <w:abstractNumId w:val="34"/>
  </w:num>
  <w:num w:numId="30">
    <w:abstractNumId w:val="9"/>
  </w:num>
  <w:num w:numId="31">
    <w:abstractNumId w:val="26"/>
  </w:num>
  <w:num w:numId="32">
    <w:abstractNumId w:val="18"/>
  </w:num>
  <w:num w:numId="33">
    <w:abstractNumId w:val="22"/>
  </w:num>
  <w:num w:numId="34">
    <w:abstractNumId w:val="35"/>
  </w:num>
  <w:num w:numId="35">
    <w:abstractNumId w:val="10"/>
  </w:num>
  <w:num w:numId="36">
    <w:abstractNumId w:val="31"/>
  </w:num>
  <w:num w:numId="37">
    <w:abstractNumId w:val="1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14E77"/>
    <w:rsid w:val="00016FF0"/>
    <w:rsid w:val="000830B7"/>
    <w:rsid w:val="00083E1A"/>
    <w:rsid w:val="00094F69"/>
    <w:rsid w:val="000A3599"/>
    <w:rsid w:val="000D3CF0"/>
    <w:rsid w:val="000D668D"/>
    <w:rsid w:val="001025F5"/>
    <w:rsid w:val="0011052C"/>
    <w:rsid w:val="00114066"/>
    <w:rsid w:val="001147B4"/>
    <w:rsid w:val="001366BD"/>
    <w:rsid w:val="00146679"/>
    <w:rsid w:val="0015771E"/>
    <w:rsid w:val="0017725A"/>
    <w:rsid w:val="001923ED"/>
    <w:rsid w:val="00203C89"/>
    <w:rsid w:val="00220ABD"/>
    <w:rsid w:val="00267AA4"/>
    <w:rsid w:val="0028571B"/>
    <w:rsid w:val="002949A0"/>
    <w:rsid w:val="002A1EDF"/>
    <w:rsid w:val="002C3C3E"/>
    <w:rsid w:val="002D14DD"/>
    <w:rsid w:val="0034105E"/>
    <w:rsid w:val="003467A1"/>
    <w:rsid w:val="00356B69"/>
    <w:rsid w:val="003A7318"/>
    <w:rsid w:val="003C4734"/>
    <w:rsid w:val="00412E07"/>
    <w:rsid w:val="004154F5"/>
    <w:rsid w:val="00431DA2"/>
    <w:rsid w:val="004D5893"/>
    <w:rsid w:val="004E59E1"/>
    <w:rsid w:val="00505268"/>
    <w:rsid w:val="0050655F"/>
    <w:rsid w:val="00514D20"/>
    <w:rsid w:val="00516ED7"/>
    <w:rsid w:val="00532315"/>
    <w:rsid w:val="0056111A"/>
    <w:rsid w:val="005711A0"/>
    <w:rsid w:val="005C7808"/>
    <w:rsid w:val="005D78C6"/>
    <w:rsid w:val="005E6808"/>
    <w:rsid w:val="00605F28"/>
    <w:rsid w:val="00621333"/>
    <w:rsid w:val="00665F84"/>
    <w:rsid w:val="00667533"/>
    <w:rsid w:val="0067559C"/>
    <w:rsid w:val="00685D79"/>
    <w:rsid w:val="006E7782"/>
    <w:rsid w:val="006F741A"/>
    <w:rsid w:val="00701A85"/>
    <w:rsid w:val="0073593F"/>
    <w:rsid w:val="007432B7"/>
    <w:rsid w:val="00743ECC"/>
    <w:rsid w:val="0074428F"/>
    <w:rsid w:val="00756DAF"/>
    <w:rsid w:val="007A5170"/>
    <w:rsid w:val="007E35E8"/>
    <w:rsid w:val="007F28C3"/>
    <w:rsid w:val="007F4624"/>
    <w:rsid w:val="00831D02"/>
    <w:rsid w:val="00843004"/>
    <w:rsid w:val="008473BD"/>
    <w:rsid w:val="00870800"/>
    <w:rsid w:val="00892978"/>
    <w:rsid w:val="008E364E"/>
    <w:rsid w:val="008E46FE"/>
    <w:rsid w:val="008F4ACF"/>
    <w:rsid w:val="009145D2"/>
    <w:rsid w:val="0094352C"/>
    <w:rsid w:val="00961AAB"/>
    <w:rsid w:val="00980B17"/>
    <w:rsid w:val="00983D10"/>
    <w:rsid w:val="009A310D"/>
    <w:rsid w:val="009B0137"/>
    <w:rsid w:val="009D109D"/>
    <w:rsid w:val="009D5684"/>
    <w:rsid w:val="009F753E"/>
    <w:rsid w:val="00A23A07"/>
    <w:rsid w:val="00A30C11"/>
    <w:rsid w:val="00A911D8"/>
    <w:rsid w:val="00AC2458"/>
    <w:rsid w:val="00AC6592"/>
    <w:rsid w:val="00AD166C"/>
    <w:rsid w:val="00AF6834"/>
    <w:rsid w:val="00B037B1"/>
    <w:rsid w:val="00B22D51"/>
    <w:rsid w:val="00B27AB4"/>
    <w:rsid w:val="00B33AD6"/>
    <w:rsid w:val="00B549A9"/>
    <w:rsid w:val="00B7136D"/>
    <w:rsid w:val="00B75824"/>
    <w:rsid w:val="00B96B68"/>
    <w:rsid w:val="00BA125C"/>
    <w:rsid w:val="00BB5E01"/>
    <w:rsid w:val="00BC6E22"/>
    <w:rsid w:val="00BF09A3"/>
    <w:rsid w:val="00C4453D"/>
    <w:rsid w:val="00C85DFD"/>
    <w:rsid w:val="00C90DB6"/>
    <w:rsid w:val="00CD3671"/>
    <w:rsid w:val="00CE6DE9"/>
    <w:rsid w:val="00CF24C0"/>
    <w:rsid w:val="00D03331"/>
    <w:rsid w:val="00D20EA7"/>
    <w:rsid w:val="00D35B35"/>
    <w:rsid w:val="00D72C44"/>
    <w:rsid w:val="00DA201D"/>
    <w:rsid w:val="00DB6F1B"/>
    <w:rsid w:val="00E17614"/>
    <w:rsid w:val="00E45F47"/>
    <w:rsid w:val="00E66711"/>
    <w:rsid w:val="00E86283"/>
    <w:rsid w:val="00EC06E7"/>
    <w:rsid w:val="00EE43B1"/>
    <w:rsid w:val="00EE5A72"/>
    <w:rsid w:val="00EE6B46"/>
    <w:rsid w:val="00EF533B"/>
    <w:rsid w:val="00F10606"/>
    <w:rsid w:val="00F43FFE"/>
    <w:rsid w:val="00F61B1F"/>
    <w:rsid w:val="00F64AEC"/>
    <w:rsid w:val="00F70C0D"/>
    <w:rsid w:val="00F90A05"/>
    <w:rsid w:val="00FA54A3"/>
    <w:rsid w:val="00FA796C"/>
    <w:rsid w:val="00FF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paragraph" w:styleId="Revision">
    <w:name w:val="Revision"/>
    <w:hidden/>
    <w:uiPriority w:val="99"/>
    <w:semiHidden/>
    <w:rsid w:val="00B54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paragraph" w:styleId="Revision">
    <w:name w:val="Revision"/>
    <w:hidden/>
    <w:uiPriority w:val="99"/>
    <w:semiHidden/>
    <w:rsid w:val="00B54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74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bellamy@kcdc.org" TargetMode="External"/><Relationship Id="rId18" Type="http://schemas.openxmlformats.org/officeDocument/2006/relationships/hyperlink" Target="http://www.kcd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purchasinginfo@KCDC.org" TargetMode="External"/><Relationship Id="rId23" Type="http://schemas.openxmlformats.org/officeDocument/2006/relationships/header" Target="header1.xml"/><Relationship Id="rId10" Type="http://schemas.openxmlformats.org/officeDocument/2006/relationships/hyperlink" Target="mailto:purchasinginfo@kcdc.org" TargetMode="External"/><Relationship Id="rId19"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cdc.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DA26C-1BD7-40E4-8BB3-C40B4F9F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6564</Words>
  <Characters>37416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7</cp:revision>
  <cp:lastPrinted>2017-05-04T13:48:00Z</cp:lastPrinted>
  <dcterms:created xsi:type="dcterms:W3CDTF">2017-05-09T12:33:00Z</dcterms:created>
  <dcterms:modified xsi:type="dcterms:W3CDTF">2017-05-09T12:48:00Z</dcterms:modified>
</cp:coreProperties>
</file>