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54" w:rsidRDefault="00084981">
      <w:pPr>
        <w:pStyle w:val="BodyText"/>
        <w:ind w:left="140"/>
        <w:rPr>
          <w:sz w:val="20"/>
        </w:rPr>
      </w:pPr>
      <w:bookmarkStart w:id="0" w:name="_GoBack"/>
      <w:bookmarkEnd w:id="0"/>
      <w:proofErr w:type="spellStart"/>
      <w:proofErr w:type="gramStart"/>
      <w:r>
        <w:rPr>
          <w:sz w:val="20"/>
        </w:rPr>
        <w:t>ga</w:t>
      </w:r>
      <w:proofErr w:type="spellEnd"/>
      <w:proofErr w:type="gramEnd"/>
      <w:r w:rsidR="002A37A8">
        <w:rPr>
          <w:noProof/>
          <w:sz w:val="20"/>
        </w:rPr>
        <w:drawing>
          <wp:inline distT="0" distB="0" distL="0" distR="0">
            <wp:extent cx="2082236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236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654" w:rsidRDefault="000F1654">
      <w:pPr>
        <w:pStyle w:val="BodyText"/>
        <w:spacing w:before="2"/>
        <w:rPr>
          <w:sz w:val="21"/>
        </w:rPr>
      </w:pPr>
    </w:p>
    <w:p w:rsidR="000F1654" w:rsidRDefault="002A37A8">
      <w:pPr>
        <w:pStyle w:val="Title"/>
      </w:pPr>
      <w:r>
        <w:t>Accelerate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</w:p>
    <w:p w:rsidR="000F1654" w:rsidRDefault="000F1654">
      <w:pPr>
        <w:pStyle w:val="BodyText"/>
        <w:rPr>
          <w:i/>
          <w:sz w:val="28"/>
        </w:rPr>
      </w:pPr>
    </w:p>
    <w:p w:rsidR="000F1654" w:rsidRDefault="002A37A8">
      <w:pPr>
        <w:tabs>
          <w:tab w:val="left" w:pos="7457"/>
        </w:tabs>
        <w:spacing w:before="246"/>
        <w:ind w:left="113"/>
        <w:rPr>
          <w:sz w:val="20"/>
        </w:rPr>
      </w:pPr>
      <w:r>
        <w:rPr>
          <w:sz w:val="20"/>
        </w:rPr>
        <w:t>Rennette R.</w:t>
      </w:r>
      <w:r>
        <w:rPr>
          <w:spacing w:val="-2"/>
          <w:sz w:val="20"/>
        </w:rPr>
        <w:t xml:space="preserve"> </w:t>
      </w:r>
      <w:r>
        <w:rPr>
          <w:sz w:val="20"/>
        </w:rPr>
        <w:t>Apodaca,</w:t>
      </w:r>
      <w:r>
        <w:rPr>
          <w:spacing w:val="-1"/>
          <w:sz w:val="20"/>
        </w:rPr>
        <w:t xml:space="preserve"> </w:t>
      </w:r>
      <w:r>
        <w:rPr>
          <w:sz w:val="20"/>
        </w:rPr>
        <w:t>MPA,</w:t>
      </w:r>
      <w:r>
        <w:rPr>
          <w:spacing w:val="-1"/>
          <w:sz w:val="20"/>
        </w:rPr>
        <w:t xml:space="preserve"> </w:t>
      </w:r>
      <w:r>
        <w:rPr>
          <w:sz w:val="20"/>
        </w:rPr>
        <w:t>CPPO</w:t>
      </w:r>
      <w:r>
        <w:rPr>
          <w:sz w:val="20"/>
        </w:rPr>
        <w:tab/>
        <w:t>Scott</w:t>
      </w:r>
      <w:r>
        <w:rPr>
          <w:spacing w:val="-2"/>
          <w:sz w:val="20"/>
        </w:rPr>
        <w:t xml:space="preserve"> </w:t>
      </w:r>
      <w:r>
        <w:rPr>
          <w:sz w:val="20"/>
        </w:rPr>
        <w:t>Elder</w:t>
      </w:r>
    </w:p>
    <w:p w:rsidR="000F1654" w:rsidRDefault="002A37A8">
      <w:pPr>
        <w:tabs>
          <w:tab w:val="left" w:pos="7339"/>
        </w:tabs>
        <w:spacing w:before="20"/>
        <w:ind w:left="113"/>
        <w:rPr>
          <w:sz w:val="20"/>
        </w:rPr>
      </w:pP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Director</w:t>
      </w:r>
      <w:r>
        <w:rPr>
          <w:sz w:val="20"/>
        </w:rPr>
        <w:tab/>
        <w:t>Superintendent</w:t>
      </w:r>
    </w:p>
    <w:p w:rsidR="000F1654" w:rsidRDefault="000F1654">
      <w:pPr>
        <w:pStyle w:val="BodyText"/>
        <w:spacing w:before="4"/>
        <w:rPr>
          <w:sz w:val="25"/>
        </w:rPr>
      </w:pPr>
    </w:p>
    <w:p w:rsidR="000F1654" w:rsidRDefault="002A37A8">
      <w:pPr>
        <w:pStyle w:val="BodyText"/>
        <w:ind w:left="140"/>
      </w:pPr>
      <w:r>
        <w:rPr>
          <w:u w:val="single"/>
        </w:rPr>
        <w:t>DATE</w:t>
      </w:r>
      <w:r>
        <w:t>:</w:t>
      </w:r>
      <w:r>
        <w:rPr>
          <w:spacing w:val="-2"/>
        </w:rPr>
        <w:t xml:space="preserve"> </w:t>
      </w:r>
      <w:r w:rsidR="00C27CC6">
        <w:rPr>
          <w:spacing w:val="-2"/>
        </w:rPr>
        <w:t>7</w:t>
      </w:r>
      <w:r w:rsidR="00C27CC6">
        <w:t>/5</w:t>
      </w:r>
      <w:r w:rsidR="00ED37D1">
        <w:t>/2022</w:t>
      </w:r>
    </w:p>
    <w:p w:rsidR="000F1654" w:rsidRDefault="002A37A8">
      <w:pPr>
        <w:pStyle w:val="BodyText"/>
        <w:spacing w:before="48"/>
        <w:ind w:left="113"/>
      </w:pPr>
      <w:r>
        <w:rPr>
          <w:u w:val="single"/>
        </w:rPr>
        <w:t>RFP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</w:t>
      </w:r>
      <w:r>
        <w:t>:</w:t>
      </w:r>
      <w:r>
        <w:rPr>
          <w:spacing w:val="-3"/>
        </w:rPr>
        <w:t xml:space="preserve"> </w:t>
      </w:r>
      <w:r w:rsidR="00254840">
        <w:t>22-061</w:t>
      </w:r>
      <w:r w:rsidR="00ED37D1">
        <w:t xml:space="preserve"> </w:t>
      </w:r>
      <w:r>
        <w:t>NLM</w:t>
      </w:r>
    </w:p>
    <w:p w:rsidR="00ED37D1" w:rsidRDefault="002A37A8" w:rsidP="00994336">
      <w:pPr>
        <w:pStyle w:val="BodyText"/>
        <w:spacing w:before="48" w:line="280" w:lineRule="auto"/>
        <w:ind w:left="113" w:right="4850"/>
      </w:pPr>
      <w:r>
        <w:rPr>
          <w:u w:val="single"/>
        </w:rPr>
        <w:t xml:space="preserve">RFP TITLE: </w:t>
      </w:r>
      <w:r w:rsidR="00254840">
        <w:t>Broadcasting</w:t>
      </w:r>
      <w:r w:rsidR="00ED37D1">
        <w:t xml:space="preserve"> Services </w:t>
      </w:r>
    </w:p>
    <w:p w:rsidR="000F1654" w:rsidRDefault="002A37A8">
      <w:pPr>
        <w:pStyle w:val="BodyText"/>
        <w:spacing w:before="48" w:line="280" w:lineRule="auto"/>
        <w:ind w:left="113" w:right="5794"/>
      </w:pPr>
      <w:r>
        <w:rPr>
          <w:spacing w:val="-58"/>
        </w:rPr>
        <w:t xml:space="preserve"> </w:t>
      </w:r>
      <w:r>
        <w:rPr>
          <w:u w:val="single"/>
        </w:rPr>
        <w:t>ADDENDUM</w:t>
      </w:r>
      <w:r>
        <w:rPr>
          <w:spacing w:val="1"/>
          <w:u w:val="single"/>
        </w:rPr>
        <w:t xml:space="preserve"> </w:t>
      </w:r>
      <w:r>
        <w:rPr>
          <w:u w:val="single"/>
        </w:rPr>
        <w:t>NUMBER:</w:t>
      </w:r>
      <w:r>
        <w:rPr>
          <w:spacing w:val="59"/>
        </w:rPr>
        <w:t xml:space="preserve"> </w:t>
      </w:r>
      <w:r w:rsidR="00ED37D1">
        <w:t>1</w:t>
      </w:r>
    </w:p>
    <w:p w:rsidR="000F1654" w:rsidRDefault="000F1654">
      <w:pPr>
        <w:pStyle w:val="BodyText"/>
        <w:rPr>
          <w:sz w:val="16"/>
        </w:rPr>
      </w:pPr>
    </w:p>
    <w:p w:rsidR="000F1654" w:rsidRDefault="002A37A8">
      <w:pPr>
        <w:pStyle w:val="BodyText"/>
        <w:spacing w:before="90"/>
        <w:ind w:left="140"/>
      </w:pPr>
      <w:r>
        <w:t>See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Answers</w:t>
      </w:r>
    </w:p>
    <w:p w:rsidR="000F1654" w:rsidRDefault="000F1654">
      <w:pPr>
        <w:pStyle w:val="BodyText"/>
        <w:spacing w:before="3"/>
        <w:rPr>
          <w:sz w:val="22"/>
        </w:rPr>
      </w:pPr>
    </w:p>
    <w:p w:rsidR="000F1654" w:rsidRDefault="002A37A8">
      <w:pPr>
        <w:pStyle w:val="BodyText"/>
        <w:spacing w:line="232" w:lineRule="auto"/>
        <w:ind w:left="140"/>
      </w:pPr>
      <w:r>
        <w:rPr>
          <w:b/>
          <w:u w:val="single"/>
        </w:rPr>
        <w:t>Question:</w:t>
      </w:r>
      <w:r>
        <w:rPr>
          <w:b/>
          <w:spacing w:val="-3"/>
        </w:rPr>
        <w:t xml:space="preserve"> </w:t>
      </w:r>
      <w:r>
        <w:t>“</w:t>
      </w:r>
      <w:r w:rsidR="007266E1" w:rsidRPr="007266E1">
        <w:t>I am seeking clarification regarding Advertising. The RFP says APS controls all revenue for advertising, which I assume includes advertising on our portal as well as ‘in game’ ads, regardless who sells the ad.</w:t>
      </w:r>
      <w:r w:rsidR="007266E1">
        <w:t>”</w:t>
      </w:r>
    </w:p>
    <w:p w:rsidR="000F1654" w:rsidRDefault="000F1654">
      <w:pPr>
        <w:pStyle w:val="BodyText"/>
        <w:spacing w:before="7"/>
      </w:pPr>
    </w:p>
    <w:p w:rsidR="000F1654" w:rsidRDefault="002A37A8">
      <w:pPr>
        <w:pStyle w:val="BodyText"/>
        <w:spacing w:line="232" w:lineRule="auto"/>
        <w:ind w:left="140"/>
      </w:pPr>
      <w:r>
        <w:rPr>
          <w:b/>
          <w:u w:val="single"/>
        </w:rPr>
        <w:t>Response:</w:t>
      </w:r>
      <w:r>
        <w:rPr>
          <w:b/>
        </w:rPr>
        <w:t xml:space="preserve"> </w:t>
      </w:r>
      <w:r w:rsidR="007266E1">
        <w:t xml:space="preserve">Albuquerque Public Schools will retain 100% of the </w:t>
      </w:r>
      <w:r w:rsidR="00151564">
        <w:t>advertising revenue on contracts we negotiate.  However on contracts the supplier negotiates we are open to a percentage.</w:t>
      </w:r>
    </w:p>
    <w:p w:rsidR="000F1654" w:rsidRDefault="000F1654">
      <w:pPr>
        <w:spacing w:line="232" w:lineRule="auto"/>
      </w:pPr>
    </w:p>
    <w:p w:rsidR="00084981" w:rsidRDefault="00084981" w:rsidP="00084981">
      <w:pPr>
        <w:pStyle w:val="BodyText"/>
        <w:spacing w:line="232" w:lineRule="auto"/>
        <w:ind w:left="140"/>
      </w:pPr>
      <w:r>
        <w:rPr>
          <w:b/>
          <w:u w:val="single"/>
        </w:rPr>
        <w:t>Question:</w:t>
      </w:r>
      <w:r>
        <w:rPr>
          <w:b/>
          <w:spacing w:val="-3"/>
        </w:rPr>
        <w:t xml:space="preserve"> </w:t>
      </w:r>
      <w:r>
        <w:t xml:space="preserve">“Page 21, Scope of Work, paragraph 4, Scope of </w:t>
      </w:r>
      <w:proofErr w:type="spellStart"/>
      <w:r>
        <w:t>Servies</w:t>
      </w:r>
      <w:proofErr w:type="spellEnd"/>
      <w:r>
        <w:t xml:space="preserve"> you </w:t>
      </w:r>
      <w:proofErr w:type="gramStart"/>
      <w:r>
        <w:t>state  “</w:t>
      </w:r>
      <w:proofErr w:type="gramEnd"/>
      <w:r>
        <w:t xml:space="preserve"> APS AD is looking to enter into a three (3)  contract with a vendor.”  </w:t>
      </w:r>
    </w:p>
    <w:p w:rsidR="00084981" w:rsidRDefault="00084981" w:rsidP="00084981">
      <w:pPr>
        <w:pStyle w:val="BodyText"/>
        <w:spacing w:before="7"/>
      </w:pPr>
    </w:p>
    <w:p w:rsidR="00084981" w:rsidRDefault="00084981" w:rsidP="00084981">
      <w:pPr>
        <w:pStyle w:val="BodyText"/>
        <w:spacing w:line="232" w:lineRule="auto"/>
        <w:ind w:left="140"/>
      </w:pPr>
      <w:r>
        <w:rPr>
          <w:b/>
          <w:u w:val="single"/>
        </w:rPr>
        <w:t>Response:</w:t>
      </w:r>
      <w:r>
        <w:rPr>
          <w:b/>
        </w:rPr>
        <w:t xml:space="preserve"> </w:t>
      </w:r>
      <w:r>
        <w:t xml:space="preserve">Albuquerque Public Schools </w:t>
      </w:r>
      <w:r>
        <w:rPr>
          <w:bCs/>
        </w:rPr>
        <w:t xml:space="preserve">is looking to enter into a </w:t>
      </w:r>
      <w:r w:rsidRPr="00084981">
        <w:rPr>
          <w:bCs/>
        </w:rPr>
        <w:t>three year contract.</w:t>
      </w:r>
    </w:p>
    <w:p w:rsidR="00994336" w:rsidRDefault="00994336">
      <w:pPr>
        <w:spacing w:line="232" w:lineRule="auto"/>
      </w:pPr>
    </w:p>
    <w:p w:rsidR="00C27CC6" w:rsidRDefault="00084981" w:rsidP="00C27CC6">
      <w:pPr>
        <w:pStyle w:val="BodyText"/>
        <w:spacing w:line="232" w:lineRule="auto"/>
        <w:ind w:left="140"/>
      </w:pPr>
      <w:r>
        <w:rPr>
          <w:b/>
          <w:u w:val="single"/>
        </w:rPr>
        <w:t>Question:</w:t>
      </w:r>
      <w:r>
        <w:rPr>
          <w:b/>
          <w:spacing w:val="-3"/>
        </w:rPr>
        <w:t xml:space="preserve"> </w:t>
      </w:r>
      <w:r>
        <w:t>“</w:t>
      </w:r>
      <w:r w:rsidR="00C27CC6">
        <w:t>Page 21, Scope of Work, paragraph 4, you state “Provide video cameras at 13 high schools main gym, baseball and softball fields”.  Should I assume and calculate that 13 High Schools x 3 Venues each for a total of 35 High School sites?  Then add to that 3x football fields and 1x soccer field.</w:t>
      </w:r>
    </w:p>
    <w:p w:rsidR="00084981" w:rsidRDefault="00084981" w:rsidP="00084981">
      <w:pPr>
        <w:pStyle w:val="BodyText"/>
        <w:spacing w:before="7"/>
      </w:pPr>
    </w:p>
    <w:p w:rsidR="00C27CC6" w:rsidRDefault="00C27CC6" w:rsidP="00C27CC6">
      <w:pPr>
        <w:pStyle w:val="BodyText"/>
        <w:spacing w:line="232" w:lineRule="auto"/>
      </w:pPr>
      <w:r w:rsidRPr="00C27CC6">
        <w:rPr>
          <w:b/>
        </w:rPr>
        <w:t xml:space="preserve">  </w:t>
      </w:r>
      <w:r w:rsidR="00084981">
        <w:rPr>
          <w:b/>
          <w:u w:val="single"/>
        </w:rPr>
        <w:t>Response:</w:t>
      </w:r>
      <w:r w:rsidR="00084981">
        <w:rPr>
          <w:b/>
        </w:rPr>
        <w:t xml:space="preserve"> </w:t>
      </w:r>
      <w:r w:rsidR="00084981">
        <w:t xml:space="preserve">Albuquerque Public Schools </w:t>
      </w:r>
      <w:r>
        <w:t>is looking at 43 film locations (13 x 3 = 39 + 3 + 1).</w:t>
      </w:r>
    </w:p>
    <w:p w:rsidR="00084981" w:rsidRDefault="00084981" w:rsidP="00084981">
      <w:pPr>
        <w:pStyle w:val="BodyText"/>
        <w:spacing w:line="232" w:lineRule="auto"/>
        <w:ind w:left="140"/>
      </w:pPr>
    </w:p>
    <w:p w:rsidR="00084981" w:rsidRDefault="00084981" w:rsidP="00994336">
      <w:pPr>
        <w:spacing w:before="74"/>
        <w:rPr>
          <w:b/>
        </w:rPr>
      </w:pPr>
    </w:p>
    <w:p w:rsidR="00084981" w:rsidRDefault="00084981" w:rsidP="00084981">
      <w:pPr>
        <w:pStyle w:val="BodyText"/>
        <w:spacing w:line="232" w:lineRule="auto"/>
        <w:ind w:left="140"/>
      </w:pPr>
      <w:r>
        <w:rPr>
          <w:b/>
          <w:u w:val="single"/>
        </w:rPr>
        <w:t>Question:</w:t>
      </w:r>
      <w:r>
        <w:rPr>
          <w:b/>
          <w:spacing w:val="-3"/>
        </w:rPr>
        <w:t xml:space="preserve"> </w:t>
      </w:r>
      <w:r>
        <w:t>“</w:t>
      </w:r>
      <w:r w:rsidR="00C27CC6">
        <w:t>No reference of installation time requirements are listed in the RFP.  If/When the contract is awarded what is the estimation or expectation for delivery and installation of all 43 sites.  This is vital to the number of installation technicians required.  A deadline for full installation and systems to be operational by date are very important to the RFP.</w:t>
      </w:r>
      <w:r>
        <w:t>”</w:t>
      </w:r>
    </w:p>
    <w:p w:rsidR="00084981" w:rsidRDefault="00084981" w:rsidP="00084981">
      <w:pPr>
        <w:pStyle w:val="BodyText"/>
        <w:spacing w:before="7"/>
      </w:pPr>
    </w:p>
    <w:p w:rsidR="00084981" w:rsidRDefault="00084981" w:rsidP="00C27CC6">
      <w:pPr>
        <w:pStyle w:val="BodyText"/>
        <w:spacing w:line="232" w:lineRule="auto"/>
        <w:ind w:left="140"/>
        <w:rPr>
          <w:b/>
        </w:rPr>
      </w:pPr>
      <w:r>
        <w:rPr>
          <w:b/>
          <w:u w:val="single"/>
        </w:rPr>
        <w:t>Response:</w:t>
      </w:r>
      <w:r>
        <w:rPr>
          <w:b/>
        </w:rPr>
        <w:t xml:space="preserve"> </w:t>
      </w:r>
      <w:r>
        <w:t>Albuquerque Public Schools</w:t>
      </w:r>
      <w:r w:rsidR="00C27CC6" w:rsidRPr="00C27CC6">
        <w:rPr>
          <w:bCs/>
        </w:rPr>
        <w:t xml:space="preserve"> would like to have everything in place by start of the school year, August 4, 2022.</w:t>
      </w:r>
    </w:p>
    <w:p w:rsidR="00084981" w:rsidRDefault="00084981" w:rsidP="00994336">
      <w:pPr>
        <w:spacing w:before="74"/>
        <w:rPr>
          <w:b/>
        </w:rPr>
      </w:pPr>
    </w:p>
    <w:p w:rsidR="00C27CC6" w:rsidRDefault="00C27CC6" w:rsidP="00994336">
      <w:pPr>
        <w:spacing w:before="74"/>
        <w:rPr>
          <w:b/>
        </w:rPr>
      </w:pPr>
    </w:p>
    <w:p w:rsidR="00C27CC6" w:rsidRDefault="00C27CC6" w:rsidP="00994336">
      <w:pPr>
        <w:spacing w:before="74"/>
        <w:rPr>
          <w:b/>
        </w:rPr>
      </w:pPr>
    </w:p>
    <w:p w:rsidR="00C27CC6" w:rsidRDefault="00C27CC6" w:rsidP="00994336">
      <w:pPr>
        <w:spacing w:before="74"/>
        <w:rPr>
          <w:b/>
        </w:rPr>
      </w:pPr>
    </w:p>
    <w:p w:rsidR="00994336" w:rsidRDefault="00994336" w:rsidP="00994336">
      <w:pPr>
        <w:spacing w:before="74"/>
        <w:rPr>
          <w:b/>
        </w:rPr>
      </w:pPr>
      <w:r w:rsidRPr="00994336">
        <w:rPr>
          <w:b/>
        </w:rPr>
        <w:lastRenderedPageBreak/>
        <w:t xml:space="preserve">  </w:t>
      </w:r>
      <w:r>
        <w:rPr>
          <w:b/>
          <w:u w:val="single"/>
        </w:rPr>
        <w:t>ACKNOWLEDGE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ADDENDUM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SUBMITTED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PROPOSAL:</w:t>
      </w:r>
    </w:p>
    <w:p w:rsidR="00994336" w:rsidRDefault="00994336" w:rsidP="00994336">
      <w:pPr>
        <w:spacing w:before="6"/>
        <w:ind w:left="125"/>
        <w:rPr>
          <w:b/>
        </w:rPr>
      </w:pPr>
      <w:r>
        <w:rPr>
          <w:b/>
          <w:u w:val="single"/>
        </w:rPr>
        <w:t>Addenda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not signed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returned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consider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RFP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non-responsive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may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rejected.</w:t>
      </w: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224155</wp:posOffset>
                </wp:positionV>
                <wp:extent cx="2590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4080"/>
                            <a:gd name="T2" fmla="+- 0 5506 142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E4CC0" id="Freeform 4" o:spid="_x0000_s1026" style="position:absolute;margin-left:71.3pt;margin-top:17.65pt;width:20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" path="m,l4080,e" filled="f" strokeweight=".26669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994336" w:rsidRDefault="00994336" w:rsidP="00994336">
      <w:pPr>
        <w:spacing w:before="21"/>
        <w:ind w:left="125"/>
        <w:rPr>
          <w:b/>
          <w:sz w:val="24"/>
        </w:rPr>
      </w:pPr>
      <w:r>
        <w:rPr>
          <w:b/>
          <w:sz w:val="24"/>
        </w:rPr>
        <w:t>COMPANY/FIRM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</w:t>
      </w: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115570</wp:posOffset>
                </wp:positionV>
                <wp:extent cx="2590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4080"/>
                            <a:gd name="T2" fmla="+- 0 5506 142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65AD9" id="Freeform 3" o:spid="_x0000_s1026" style="position:absolute;margin-left:71.3pt;margin-top:9.1pt;width:20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" path="m,l4080,e" filled="f" strokeweight=".26669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994336" w:rsidRDefault="00994336" w:rsidP="00994336">
      <w:pPr>
        <w:spacing w:before="21"/>
        <w:ind w:left="125"/>
        <w:rPr>
          <w:b/>
          <w:sz w:val="24"/>
        </w:rPr>
      </w:pPr>
      <w:r>
        <w:rPr>
          <w:b/>
          <w:sz w:val="24"/>
        </w:rPr>
        <w:t>SIGNATURE</w:t>
      </w:r>
    </w:p>
    <w:p w:rsidR="00994336" w:rsidRDefault="00994336" w:rsidP="00994336">
      <w:pPr>
        <w:pStyle w:val="BodyText"/>
        <w:rPr>
          <w:b/>
          <w:sz w:val="20"/>
        </w:rPr>
      </w:pPr>
    </w:p>
    <w:p w:rsidR="00994336" w:rsidRDefault="00994336" w:rsidP="00994336">
      <w:pPr>
        <w:pStyle w:val="BodyText"/>
        <w:spacing w:before="5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222885</wp:posOffset>
                </wp:positionV>
                <wp:extent cx="259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4080"/>
                            <a:gd name="T2" fmla="+- 0 5506 142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2A26" id="Freeform 2" o:spid="_x0000_s1026" style="position:absolute;margin-left:71.3pt;margin-top:17.55pt;width:20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" path="m,l4080,e" filled="f" strokeweight=".26669mm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0F1654" w:rsidRPr="00994336" w:rsidRDefault="00994336" w:rsidP="002A37A8">
      <w:pPr>
        <w:spacing w:before="21"/>
        <w:ind w:left="125"/>
        <w:rPr>
          <w:b/>
          <w:u w:val="single"/>
        </w:rPr>
      </w:pPr>
      <w:r>
        <w:rPr>
          <w:b/>
          <w:sz w:val="24"/>
        </w:rPr>
        <w:t>DATE</w:t>
      </w:r>
    </w:p>
    <w:sectPr w:rsidR="000F1654" w:rsidRPr="00994336">
      <w:pgSz w:w="12240" w:h="15840"/>
      <w:pgMar w:top="136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4"/>
    <w:rsid w:val="00084981"/>
    <w:rsid w:val="000F1654"/>
    <w:rsid w:val="00151564"/>
    <w:rsid w:val="00254840"/>
    <w:rsid w:val="00287F73"/>
    <w:rsid w:val="002A37A8"/>
    <w:rsid w:val="00600107"/>
    <w:rsid w:val="007266E1"/>
    <w:rsid w:val="0088500F"/>
    <w:rsid w:val="00994336"/>
    <w:rsid w:val="00C27CC6"/>
    <w:rsid w:val="00E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AD53-852A-46AA-B964-35AD54E4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13"/>
    </w:pPr>
    <w:rPr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3742-9E9C-4478-801B-64587BA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Poe, Lesley A</dc:creator>
  <cp:lastModifiedBy>Rodarte, Robert</cp:lastModifiedBy>
  <cp:revision>2</cp:revision>
  <dcterms:created xsi:type="dcterms:W3CDTF">2022-07-05T19:55:00Z</dcterms:created>
  <dcterms:modified xsi:type="dcterms:W3CDTF">2022-07-05T19:55:00Z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2022-01-25T00:00:00Z</vt:filetime>
  </property>
</Properties>
</file>