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108" w:rsidRPr="00046F7D" w:rsidRDefault="00713108" w:rsidP="00713108">
      <w:pPr>
        <w:spacing w:after="0" w:line="240" w:lineRule="auto"/>
        <w:jc w:val="center"/>
        <w:rPr>
          <w:rFonts w:asciiTheme="minorHAnsi" w:eastAsia="Times New Roman" w:hAnsiTheme="minorHAnsi" w:cstheme="minorHAnsi"/>
          <w:b/>
          <w:sz w:val="64"/>
          <w:szCs w:val="64"/>
        </w:rPr>
      </w:pPr>
      <w:r w:rsidRPr="00046F7D">
        <w:rPr>
          <w:rFonts w:asciiTheme="minorHAnsi" w:eastAsia="Times New Roman" w:hAnsiTheme="minorHAnsi" w:cstheme="minorHAnsi"/>
          <w:b/>
          <w:sz w:val="64"/>
          <w:szCs w:val="64"/>
        </w:rPr>
        <w:t>Request for Proposals (RFP)</w:t>
      </w:r>
    </w:p>
    <w:p w:rsidR="00713108" w:rsidRPr="00046F7D" w:rsidRDefault="00713108" w:rsidP="00713108">
      <w:pPr>
        <w:spacing w:after="0" w:line="240" w:lineRule="auto"/>
        <w:jc w:val="center"/>
        <w:rPr>
          <w:rFonts w:asciiTheme="minorHAnsi" w:eastAsia="Times New Roman" w:hAnsiTheme="minorHAnsi" w:cstheme="minorHAnsi"/>
          <w:b/>
          <w:sz w:val="40"/>
          <w:szCs w:val="40"/>
        </w:rPr>
      </w:pPr>
      <w:r w:rsidRPr="00046F7D">
        <w:rPr>
          <w:rFonts w:asciiTheme="minorHAnsi" w:eastAsia="Times New Roman" w:hAnsiTheme="minorHAnsi" w:cstheme="minorHAnsi"/>
          <w:b/>
          <w:sz w:val="40"/>
          <w:szCs w:val="40"/>
        </w:rPr>
        <w:t>City of Canton, Ohio</w:t>
      </w:r>
    </w:p>
    <w:p w:rsidR="00713108" w:rsidRPr="00046F7D" w:rsidRDefault="00713108" w:rsidP="00713108">
      <w:pPr>
        <w:spacing w:after="0" w:line="240" w:lineRule="auto"/>
        <w:jc w:val="center"/>
        <w:rPr>
          <w:rFonts w:asciiTheme="minorHAnsi" w:eastAsia="Times New Roman" w:hAnsiTheme="minorHAnsi" w:cstheme="minorHAnsi"/>
          <w:sz w:val="36"/>
          <w:szCs w:val="36"/>
        </w:rPr>
      </w:pPr>
      <w:r w:rsidRPr="00046F7D">
        <w:rPr>
          <w:rFonts w:asciiTheme="minorHAnsi" w:eastAsia="Times New Roman" w:hAnsiTheme="minorHAnsi" w:cstheme="minorHAnsi"/>
          <w:sz w:val="36"/>
          <w:szCs w:val="36"/>
        </w:rPr>
        <w:t>Purchasing Department</w:t>
      </w:r>
    </w:p>
    <w:p w:rsidR="00713108" w:rsidRPr="00046F7D" w:rsidRDefault="00713108" w:rsidP="00713108">
      <w:pPr>
        <w:spacing w:after="0" w:line="240" w:lineRule="auto"/>
        <w:jc w:val="center"/>
        <w:rPr>
          <w:rFonts w:asciiTheme="minorHAnsi" w:eastAsia="Times New Roman" w:hAnsiTheme="minorHAnsi" w:cstheme="minorHAnsi"/>
          <w:sz w:val="36"/>
          <w:szCs w:val="36"/>
        </w:rPr>
      </w:pPr>
      <w:r w:rsidRPr="00046F7D">
        <w:rPr>
          <w:rFonts w:asciiTheme="minorHAnsi" w:eastAsia="Times New Roman" w:hAnsiTheme="minorHAnsi" w:cstheme="minorHAnsi"/>
          <w:sz w:val="36"/>
          <w:szCs w:val="36"/>
        </w:rPr>
        <w:t>218 Cleveland Ave. SW, 6</w:t>
      </w:r>
      <w:r w:rsidRPr="00046F7D">
        <w:rPr>
          <w:rFonts w:asciiTheme="minorHAnsi" w:eastAsia="Times New Roman" w:hAnsiTheme="minorHAnsi" w:cstheme="minorHAnsi"/>
          <w:sz w:val="36"/>
          <w:szCs w:val="36"/>
          <w:vertAlign w:val="superscript"/>
        </w:rPr>
        <w:t>th</w:t>
      </w:r>
      <w:r w:rsidRPr="00046F7D">
        <w:rPr>
          <w:rFonts w:asciiTheme="minorHAnsi" w:eastAsia="Times New Roman" w:hAnsiTheme="minorHAnsi" w:cstheme="minorHAnsi"/>
          <w:sz w:val="36"/>
          <w:szCs w:val="36"/>
        </w:rPr>
        <w:t xml:space="preserve"> floor</w:t>
      </w:r>
    </w:p>
    <w:p w:rsidR="00713108" w:rsidRPr="00046F7D" w:rsidRDefault="00713108" w:rsidP="00713108">
      <w:pPr>
        <w:spacing w:after="0" w:line="240" w:lineRule="auto"/>
        <w:jc w:val="center"/>
        <w:rPr>
          <w:rFonts w:asciiTheme="minorHAnsi" w:eastAsia="Times New Roman" w:hAnsiTheme="minorHAnsi" w:cstheme="minorHAnsi"/>
          <w:sz w:val="36"/>
          <w:szCs w:val="36"/>
        </w:rPr>
      </w:pPr>
      <w:r w:rsidRPr="00046F7D">
        <w:rPr>
          <w:rFonts w:asciiTheme="minorHAnsi" w:eastAsia="Times New Roman" w:hAnsiTheme="minorHAnsi" w:cstheme="minorHAnsi"/>
          <w:sz w:val="36"/>
          <w:szCs w:val="36"/>
        </w:rPr>
        <w:t>Canton, Ohio 44702</w:t>
      </w:r>
    </w:p>
    <w:p w:rsidR="00713108" w:rsidRPr="00046F7D" w:rsidRDefault="00713108" w:rsidP="00713108">
      <w:pPr>
        <w:spacing w:after="0" w:line="240" w:lineRule="auto"/>
        <w:rPr>
          <w:rFonts w:asciiTheme="minorHAnsi" w:eastAsia="Times New Roman" w:hAnsiTheme="minorHAnsi" w:cstheme="minorHAnsi"/>
          <w:sz w:val="32"/>
          <w:szCs w:val="32"/>
        </w:rPr>
      </w:pPr>
    </w:p>
    <w:p w:rsidR="00713108" w:rsidRPr="00046F7D" w:rsidRDefault="00713108" w:rsidP="00713108">
      <w:pPr>
        <w:spacing w:after="0" w:line="240" w:lineRule="auto"/>
        <w:rPr>
          <w:rFonts w:asciiTheme="minorHAnsi" w:eastAsia="Times New Roman" w:hAnsiTheme="minorHAnsi" w:cstheme="minorHAnsi"/>
          <w:sz w:val="32"/>
          <w:szCs w:val="32"/>
        </w:rPr>
      </w:pPr>
    </w:p>
    <w:p w:rsidR="00713108" w:rsidRPr="00046F7D" w:rsidRDefault="008C6B9E" w:rsidP="004E29E3">
      <w:pPr>
        <w:pBdr>
          <w:bottom w:val="single" w:sz="6" w:space="1" w:color="auto"/>
        </w:pBdr>
        <w:spacing w:after="0" w:line="24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Marketing and Advertising – HUD Lead Abatement Program</w:t>
      </w:r>
    </w:p>
    <w:p w:rsidR="00713108" w:rsidRPr="00046F7D" w:rsidRDefault="00713108" w:rsidP="00713108">
      <w:pPr>
        <w:spacing w:after="0" w:line="240" w:lineRule="auto"/>
        <w:rPr>
          <w:rFonts w:asciiTheme="minorHAnsi" w:eastAsia="Times New Roman" w:hAnsiTheme="minorHAnsi" w:cstheme="minorHAnsi"/>
          <w:b/>
          <w:sz w:val="28"/>
          <w:szCs w:val="28"/>
        </w:rPr>
      </w:pPr>
      <w:r w:rsidRPr="00046F7D">
        <w:rPr>
          <w:rFonts w:asciiTheme="minorHAnsi" w:eastAsia="Times New Roman" w:hAnsiTheme="minorHAnsi" w:cstheme="minorHAnsi"/>
          <w:b/>
          <w:sz w:val="28"/>
          <w:szCs w:val="28"/>
        </w:rPr>
        <w:t>Item/Project</w:t>
      </w:r>
    </w:p>
    <w:p w:rsidR="00713108" w:rsidRPr="00046F7D" w:rsidRDefault="00713108" w:rsidP="00713108">
      <w:pPr>
        <w:spacing w:after="0" w:line="240" w:lineRule="auto"/>
        <w:rPr>
          <w:rFonts w:asciiTheme="minorHAnsi" w:eastAsia="Times New Roman" w:hAnsiTheme="minorHAnsi" w:cstheme="minorHAnsi"/>
          <w:b/>
          <w:sz w:val="24"/>
          <w:szCs w:val="24"/>
        </w:rPr>
      </w:pPr>
    </w:p>
    <w:p w:rsidR="00713108" w:rsidRPr="00046F7D" w:rsidRDefault="001A3910" w:rsidP="00713108">
      <w:pPr>
        <w:pBdr>
          <w:bottom w:val="single" w:sz="6" w:space="1" w:color="auto"/>
        </w:pBdr>
        <w:spacing w:after="0" w:line="24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Development</w:t>
      </w:r>
    </w:p>
    <w:p w:rsidR="00713108" w:rsidRPr="00046F7D" w:rsidRDefault="00713108" w:rsidP="00713108">
      <w:pPr>
        <w:spacing w:after="0" w:line="240" w:lineRule="auto"/>
        <w:rPr>
          <w:rFonts w:asciiTheme="minorHAnsi" w:eastAsia="Times New Roman" w:hAnsiTheme="minorHAnsi" w:cstheme="minorHAnsi"/>
          <w:b/>
          <w:sz w:val="28"/>
          <w:szCs w:val="28"/>
        </w:rPr>
      </w:pPr>
      <w:r w:rsidRPr="00046F7D">
        <w:rPr>
          <w:rFonts w:asciiTheme="minorHAnsi" w:eastAsia="Times New Roman" w:hAnsiTheme="minorHAnsi" w:cstheme="minorHAnsi"/>
          <w:b/>
          <w:sz w:val="28"/>
          <w:szCs w:val="28"/>
        </w:rPr>
        <w:t>Responsible Department</w:t>
      </w:r>
    </w:p>
    <w:p w:rsidR="00713108" w:rsidRPr="00046F7D" w:rsidRDefault="00713108" w:rsidP="00713108">
      <w:pPr>
        <w:spacing w:after="0" w:line="240" w:lineRule="auto"/>
        <w:rPr>
          <w:rFonts w:asciiTheme="minorHAnsi" w:eastAsia="Times New Roman" w:hAnsiTheme="minorHAnsi" w:cstheme="minorHAnsi"/>
          <w:b/>
          <w:sz w:val="24"/>
          <w:szCs w:val="24"/>
        </w:rPr>
      </w:pPr>
    </w:p>
    <w:p w:rsidR="00713108" w:rsidRPr="00046F7D" w:rsidRDefault="008C6B9E" w:rsidP="00713108">
      <w:pPr>
        <w:pBdr>
          <w:bottom w:val="single" w:sz="6" w:space="1" w:color="auto"/>
        </w:pBdr>
        <w:spacing w:after="0" w:line="24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May </w:t>
      </w:r>
      <w:r w:rsidR="006E7F4B">
        <w:rPr>
          <w:rFonts w:asciiTheme="minorHAnsi" w:eastAsia="Times New Roman" w:hAnsiTheme="minorHAnsi" w:cstheme="minorHAnsi"/>
          <w:sz w:val="28"/>
          <w:szCs w:val="28"/>
        </w:rPr>
        <w:t>20</w:t>
      </w:r>
      <w:r w:rsidR="00713108" w:rsidRPr="00BB7C08">
        <w:rPr>
          <w:rFonts w:asciiTheme="minorHAnsi" w:eastAsia="Times New Roman" w:hAnsiTheme="minorHAnsi" w:cstheme="minorHAnsi"/>
          <w:sz w:val="28"/>
          <w:szCs w:val="28"/>
        </w:rPr>
        <w:t>, 20</w:t>
      </w:r>
      <w:r w:rsidR="001A3910" w:rsidRPr="00BB7C08">
        <w:rPr>
          <w:rFonts w:asciiTheme="minorHAnsi" w:eastAsia="Times New Roman" w:hAnsiTheme="minorHAnsi" w:cstheme="minorHAnsi"/>
          <w:sz w:val="28"/>
          <w:szCs w:val="28"/>
        </w:rPr>
        <w:t>22</w:t>
      </w:r>
      <w:r w:rsidR="00713108" w:rsidRPr="00BB7C08">
        <w:rPr>
          <w:rFonts w:asciiTheme="minorHAnsi" w:eastAsia="Times New Roman" w:hAnsiTheme="minorHAnsi" w:cstheme="minorHAnsi"/>
          <w:sz w:val="28"/>
          <w:szCs w:val="28"/>
        </w:rPr>
        <w:t xml:space="preserve"> at 4:00 PM local time</w:t>
      </w:r>
    </w:p>
    <w:p w:rsidR="00713108" w:rsidRPr="00046F7D" w:rsidRDefault="00713108" w:rsidP="00713108">
      <w:pPr>
        <w:spacing w:after="0" w:line="240" w:lineRule="auto"/>
        <w:rPr>
          <w:rFonts w:asciiTheme="minorHAnsi" w:eastAsia="Times New Roman" w:hAnsiTheme="minorHAnsi" w:cstheme="minorHAnsi"/>
          <w:b/>
          <w:sz w:val="28"/>
          <w:szCs w:val="28"/>
        </w:rPr>
      </w:pPr>
      <w:r w:rsidRPr="00046F7D">
        <w:rPr>
          <w:rFonts w:asciiTheme="minorHAnsi" w:eastAsia="Times New Roman" w:hAnsiTheme="minorHAnsi" w:cstheme="minorHAnsi"/>
          <w:b/>
          <w:sz w:val="28"/>
          <w:szCs w:val="28"/>
        </w:rPr>
        <w:t xml:space="preserve">Proposals Due </w:t>
      </w:r>
      <w:proofErr w:type="gramStart"/>
      <w:r w:rsidRPr="00046F7D">
        <w:rPr>
          <w:rFonts w:asciiTheme="minorHAnsi" w:eastAsia="Times New Roman" w:hAnsiTheme="minorHAnsi" w:cstheme="minorHAnsi"/>
          <w:b/>
          <w:sz w:val="28"/>
          <w:szCs w:val="28"/>
        </w:rPr>
        <w:t>On</w:t>
      </w:r>
      <w:proofErr w:type="gramEnd"/>
      <w:r w:rsidRPr="00046F7D">
        <w:rPr>
          <w:rFonts w:asciiTheme="minorHAnsi" w:eastAsia="Times New Roman" w:hAnsiTheme="minorHAnsi" w:cstheme="minorHAnsi"/>
          <w:b/>
          <w:sz w:val="28"/>
          <w:szCs w:val="28"/>
        </w:rPr>
        <w:t xml:space="preserve"> or Before</w:t>
      </w:r>
    </w:p>
    <w:p w:rsidR="00713108" w:rsidRPr="00046F7D" w:rsidRDefault="00713108" w:rsidP="00713108">
      <w:pPr>
        <w:spacing w:after="0" w:line="240" w:lineRule="auto"/>
        <w:rPr>
          <w:rFonts w:asciiTheme="minorHAnsi" w:eastAsia="Times New Roman" w:hAnsiTheme="minorHAnsi" w:cstheme="minorHAnsi"/>
          <w:b/>
          <w:sz w:val="32"/>
          <w:szCs w:val="32"/>
        </w:rPr>
      </w:pPr>
    </w:p>
    <w:p w:rsidR="00713108" w:rsidRPr="00046F7D" w:rsidRDefault="00713108" w:rsidP="00713108">
      <w:pPr>
        <w:spacing w:after="0" w:line="240" w:lineRule="auto"/>
        <w:rPr>
          <w:rFonts w:asciiTheme="minorHAnsi" w:eastAsia="Times New Roman" w:hAnsiTheme="minorHAnsi" w:cstheme="minorHAnsi"/>
          <w:sz w:val="32"/>
          <w:szCs w:val="32"/>
        </w:rPr>
      </w:pPr>
    </w:p>
    <w:p w:rsidR="00713108" w:rsidRPr="00046F7D" w:rsidRDefault="00713108" w:rsidP="00713108">
      <w:pPr>
        <w:spacing w:after="0" w:line="240" w:lineRule="auto"/>
        <w:jc w:val="center"/>
        <w:rPr>
          <w:rFonts w:asciiTheme="minorHAnsi" w:eastAsia="Times New Roman" w:hAnsiTheme="minorHAnsi" w:cstheme="minorHAnsi"/>
          <w:b/>
          <w:sz w:val="36"/>
          <w:szCs w:val="36"/>
        </w:rPr>
      </w:pPr>
      <w:r w:rsidRPr="00046F7D">
        <w:rPr>
          <w:rFonts w:asciiTheme="minorHAnsi" w:eastAsia="Times New Roman" w:hAnsiTheme="minorHAnsi" w:cstheme="minorHAnsi"/>
          <w:b/>
          <w:sz w:val="36"/>
          <w:szCs w:val="36"/>
        </w:rPr>
        <w:t>Proposal Submitted By:</w:t>
      </w: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 xml:space="preserve">Company Name </w:t>
      </w:r>
    </w:p>
    <w:p w:rsidR="00713108" w:rsidRPr="00046F7D" w:rsidRDefault="00713108" w:rsidP="00713108">
      <w:pPr>
        <w:spacing w:after="0" w:line="240" w:lineRule="auto"/>
        <w:rPr>
          <w:rFonts w:asciiTheme="minorHAnsi" w:eastAsia="Times New Roman" w:hAnsiTheme="minorHAnsi" w:cstheme="minorHAnsi"/>
          <w:b/>
          <w:sz w:val="24"/>
          <w:szCs w:val="24"/>
        </w:rPr>
      </w:pP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Street Address</w:t>
      </w: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713108" w:rsidRPr="00046F7D"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City</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 xml:space="preserve">           </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State</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 xml:space="preserve">     Zip</w:t>
      </w:r>
    </w:p>
    <w:p w:rsidR="00713108" w:rsidRPr="00046F7D" w:rsidRDefault="00713108" w:rsidP="00713108">
      <w:pPr>
        <w:spacing w:after="0" w:line="240" w:lineRule="auto"/>
        <w:rPr>
          <w:rFonts w:asciiTheme="minorHAnsi" w:eastAsia="Times New Roman" w:hAnsiTheme="minorHAnsi" w:cstheme="minorHAnsi"/>
          <w:b/>
          <w:sz w:val="24"/>
          <w:szCs w:val="24"/>
        </w:rPr>
      </w:pPr>
    </w:p>
    <w:p w:rsidR="00713108" w:rsidRPr="00046F7D" w:rsidRDefault="00713108" w:rsidP="00713108">
      <w:pPr>
        <w:pBdr>
          <w:bottom w:val="single" w:sz="6" w:space="1" w:color="auto"/>
        </w:pBdr>
        <w:spacing w:after="0" w:line="240" w:lineRule="auto"/>
        <w:rPr>
          <w:rFonts w:asciiTheme="minorHAnsi" w:eastAsia="Times New Roman" w:hAnsiTheme="minorHAnsi" w:cstheme="minorHAnsi"/>
          <w:b/>
          <w:sz w:val="28"/>
          <w:szCs w:val="28"/>
          <w:u w:val="single"/>
        </w:rPr>
      </w:pPr>
    </w:p>
    <w:p w:rsidR="00046F7D" w:rsidRDefault="00713108" w:rsidP="00713108">
      <w:pPr>
        <w:spacing w:after="0" w:line="240" w:lineRule="auto"/>
        <w:jc w:val="center"/>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Contact Person</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 xml:space="preserve">           </w:t>
      </w:r>
      <w:r w:rsidRPr="00046F7D">
        <w:rPr>
          <w:rFonts w:asciiTheme="minorHAnsi" w:eastAsia="Times New Roman" w:hAnsiTheme="minorHAnsi" w:cstheme="minorHAnsi"/>
          <w:b/>
          <w:sz w:val="24"/>
          <w:szCs w:val="24"/>
        </w:rPr>
        <w:tab/>
        <w:t xml:space="preserve">     Phone No.</w:t>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r>
      <w:r w:rsidRPr="00046F7D">
        <w:rPr>
          <w:rFonts w:asciiTheme="minorHAnsi" w:eastAsia="Times New Roman" w:hAnsiTheme="minorHAnsi" w:cstheme="minorHAnsi"/>
          <w:b/>
          <w:sz w:val="24"/>
          <w:szCs w:val="24"/>
        </w:rPr>
        <w:tab/>
        <w:t xml:space="preserve">          Email Address</w:t>
      </w:r>
    </w:p>
    <w:p w:rsidR="006B0F2A" w:rsidRDefault="006B0F2A">
      <w:pPr>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br w:type="page"/>
      </w:r>
    </w:p>
    <w:p w:rsidR="006B0F2A" w:rsidRDefault="006B0F2A">
      <w:pPr>
        <w:pStyle w:val="TOC1"/>
        <w:tabs>
          <w:tab w:val="right" w:leader="dot" w:pos="9638"/>
        </w:tabs>
        <w:rPr>
          <w:rFonts w:asciiTheme="minorHAnsi" w:eastAsia="Times New Roman" w:hAnsiTheme="minorHAnsi" w:cstheme="minorHAnsi"/>
          <w:b/>
          <w:sz w:val="32"/>
          <w:szCs w:val="24"/>
        </w:rPr>
      </w:pPr>
      <w:r>
        <w:rPr>
          <w:rFonts w:asciiTheme="minorHAnsi" w:eastAsia="Times New Roman" w:hAnsiTheme="minorHAnsi" w:cstheme="minorHAnsi"/>
          <w:b/>
          <w:sz w:val="32"/>
          <w:szCs w:val="24"/>
        </w:rPr>
        <w:lastRenderedPageBreak/>
        <w:t>Table of Contents</w:t>
      </w:r>
    </w:p>
    <w:p w:rsidR="00B15FDB" w:rsidRDefault="006B0F2A">
      <w:pPr>
        <w:pStyle w:val="TOC1"/>
        <w:tabs>
          <w:tab w:val="right" w:leader="dot" w:pos="9638"/>
        </w:tabs>
        <w:rPr>
          <w:rFonts w:asciiTheme="minorHAnsi" w:eastAsiaTheme="minorEastAsia" w:hAnsiTheme="minorHAnsi" w:cstheme="minorBidi"/>
          <w:noProof/>
        </w:rPr>
      </w:pPr>
      <w:r>
        <w:rPr>
          <w:rFonts w:asciiTheme="minorHAnsi" w:eastAsia="Times New Roman" w:hAnsiTheme="minorHAnsi" w:cstheme="minorHAnsi"/>
          <w:b/>
          <w:sz w:val="32"/>
          <w:szCs w:val="24"/>
        </w:rPr>
        <w:fldChar w:fldCharType="begin"/>
      </w:r>
      <w:r>
        <w:rPr>
          <w:rFonts w:asciiTheme="minorHAnsi" w:eastAsia="Times New Roman" w:hAnsiTheme="minorHAnsi" w:cstheme="minorHAnsi"/>
          <w:b/>
          <w:sz w:val="32"/>
          <w:szCs w:val="24"/>
        </w:rPr>
        <w:instrText xml:space="preserve"> TOC \o "1-1" \h \z \u </w:instrText>
      </w:r>
      <w:r>
        <w:rPr>
          <w:rFonts w:asciiTheme="minorHAnsi" w:eastAsia="Times New Roman" w:hAnsiTheme="minorHAnsi" w:cstheme="minorHAnsi"/>
          <w:b/>
          <w:sz w:val="32"/>
          <w:szCs w:val="24"/>
        </w:rPr>
        <w:fldChar w:fldCharType="separate"/>
      </w:r>
      <w:hyperlink w:anchor="_Toc102115875" w:history="1">
        <w:r w:rsidR="00B15FDB" w:rsidRPr="00B16F77">
          <w:rPr>
            <w:rStyle w:val="Hyperlink"/>
            <w:rFonts w:eastAsia="Times New Roman"/>
            <w:noProof/>
            <w:w w:val="116"/>
          </w:rPr>
          <w:t>I</w:t>
        </w:r>
        <w:r w:rsidR="00B15FDB" w:rsidRPr="00B16F77">
          <w:rPr>
            <w:rStyle w:val="Hyperlink"/>
            <w:rFonts w:eastAsia="Times New Roman"/>
            <w:noProof/>
            <w:w w:val="110"/>
          </w:rPr>
          <w:t>n</w:t>
        </w:r>
        <w:r w:rsidR="00B15FDB" w:rsidRPr="00B16F77">
          <w:rPr>
            <w:rStyle w:val="Hyperlink"/>
            <w:rFonts w:eastAsia="Times New Roman"/>
            <w:noProof/>
            <w:spacing w:val="2"/>
            <w:w w:val="119"/>
          </w:rPr>
          <w:t>t</w:t>
        </w:r>
        <w:r w:rsidR="00B15FDB" w:rsidRPr="00B16F77">
          <w:rPr>
            <w:rStyle w:val="Hyperlink"/>
            <w:rFonts w:eastAsia="Times New Roman"/>
            <w:noProof/>
            <w:w w:val="132"/>
          </w:rPr>
          <w:t>r</w:t>
        </w:r>
        <w:r w:rsidR="00B15FDB" w:rsidRPr="00B16F77">
          <w:rPr>
            <w:rStyle w:val="Hyperlink"/>
            <w:rFonts w:eastAsia="Times New Roman"/>
            <w:noProof/>
            <w:spacing w:val="-2"/>
            <w:w w:val="99"/>
          </w:rPr>
          <w:t>o</w:t>
        </w:r>
        <w:r w:rsidR="00B15FDB" w:rsidRPr="00B16F77">
          <w:rPr>
            <w:rStyle w:val="Hyperlink"/>
            <w:rFonts w:eastAsia="Times New Roman"/>
            <w:noProof/>
            <w:w w:val="110"/>
          </w:rPr>
          <w:t>d</w:t>
        </w:r>
        <w:r w:rsidR="00B15FDB" w:rsidRPr="00B16F77">
          <w:rPr>
            <w:rStyle w:val="Hyperlink"/>
            <w:rFonts w:eastAsia="Times New Roman"/>
            <w:noProof/>
            <w:spacing w:val="3"/>
            <w:w w:val="110"/>
          </w:rPr>
          <w:t>u</w:t>
        </w:r>
        <w:r w:rsidR="00B15FDB" w:rsidRPr="00B16F77">
          <w:rPr>
            <w:rStyle w:val="Hyperlink"/>
            <w:rFonts w:eastAsia="Times New Roman"/>
            <w:noProof/>
            <w:w w:val="99"/>
          </w:rPr>
          <w:t>c</w:t>
        </w:r>
        <w:r w:rsidR="00B15FDB" w:rsidRPr="00B16F77">
          <w:rPr>
            <w:rStyle w:val="Hyperlink"/>
            <w:rFonts w:eastAsia="Times New Roman"/>
            <w:noProof/>
            <w:spacing w:val="-3"/>
            <w:w w:val="119"/>
          </w:rPr>
          <w:t>t</w:t>
        </w:r>
        <w:r w:rsidR="00B15FDB" w:rsidRPr="00B16F77">
          <w:rPr>
            <w:rStyle w:val="Hyperlink"/>
            <w:rFonts w:eastAsia="Times New Roman"/>
            <w:noProof/>
            <w:w w:val="99"/>
          </w:rPr>
          <w:t>i</w:t>
        </w:r>
        <w:r w:rsidR="00B15FDB" w:rsidRPr="00B16F77">
          <w:rPr>
            <w:rStyle w:val="Hyperlink"/>
            <w:rFonts w:eastAsia="Times New Roman"/>
            <w:noProof/>
            <w:spacing w:val="2"/>
            <w:w w:val="99"/>
          </w:rPr>
          <w:t>o</w:t>
        </w:r>
        <w:r w:rsidR="00B15FDB" w:rsidRPr="00B16F77">
          <w:rPr>
            <w:rStyle w:val="Hyperlink"/>
            <w:rFonts w:eastAsia="Times New Roman"/>
            <w:noProof/>
            <w:w w:val="110"/>
          </w:rPr>
          <w:t>n</w:t>
        </w:r>
        <w:r w:rsidR="00B15FDB">
          <w:rPr>
            <w:noProof/>
            <w:webHidden/>
          </w:rPr>
          <w:tab/>
        </w:r>
        <w:r w:rsidR="00B15FDB">
          <w:rPr>
            <w:noProof/>
            <w:webHidden/>
          </w:rPr>
          <w:fldChar w:fldCharType="begin"/>
        </w:r>
        <w:r w:rsidR="00B15FDB">
          <w:rPr>
            <w:noProof/>
            <w:webHidden/>
          </w:rPr>
          <w:instrText xml:space="preserve"> PAGEREF _Toc102115875 \h </w:instrText>
        </w:r>
        <w:r w:rsidR="00B15FDB">
          <w:rPr>
            <w:noProof/>
            <w:webHidden/>
          </w:rPr>
        </w:r>
        <w:r w:rsidR="00B15FDB">
          <w:rPr>
            <w:noProof/>
            <w:webHidden/>
          </w:rPr>
          <w:fldChar w:fldCharType="separate"/>
        </w:r>
        <w:r w:rsidR="00B15FDB">
          <w:rPr>
            <w:noProof/>
            <w:webHidden/>
          </w:rPr>
          <w:t>3</w:t>
        </w:r>
        <w:r w:rsidR="00B15FDB">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76" w:history="1">
        <w:r w:rsidRPr="00B16F77">
          <w:rPr>
            <w:rStyle w:val="Hyperlink"/>
            <w:rFonts w:eastAsia="Times New Roman"/>
            <w:noProof/>
          </w:rPr>
          <w:t>Project Background</w:t>
        </w:r>
        <w:r>
          <w:rPr>
            <w:noProof/>
            <w:webHidden/>
          </w:rPr>
          <w:tab/>
        </w:r>
        <w:r>
          <w:rPr>
            <w:noProof/>
            <w:webHidden/>
          </w:rPr>
          <w:fldChar w:fldCharType="begin"/>
        </w:r>
        <w:r>
          <w:rPr>
            <w:noProof/>
            <w:webHidden/>
          </w:rPr>
          <w:instrText xml:space="preserve"> PAGEREF _Toc102115876 \h </w:instrText>
        </w:r>
        <w:r>
          <w:rPr>
            <w:noProof/>
            <w:webHidden/>
          </w:rPr>
        </w:r>
        <w:r>
          <w:rPr>
            <w:noProof/>
            <w:webHidden/>
          </w:rPr>
          <w:fldChar w:fldCharType="separate"/>
        </w:r>
        <w:r>
          <w:rPr>
            <w:noProof/>
            <w:webHidden/>
          </w:rPr>
          <w:t>3</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77" w:history="1">
        <w:r w:rsidRPr="00B16F77">
          <w:rPr>
            <w:rStyle w:val="Hyperlink"/>
            <w:rFonts w:eastAsia="Times New Roman"/>
            <w:noProof/>
          </w:rPr>
          <w:t>Why is this important to the City?</w:t>
        </w:r>
        <w:r>
          <w:rPr>
            <w:noProof/>
            <w:webHidden/>
          </w:rPr>
          <w:tab/>
        </w:r>
        <w:r>
          <w:rPr>
            <w:noProof/>
            <w:webHidden/>
          </w:rPr>
          <w:fldChar w:fldCharType="begin"/>
        </w:r>
        <w:r>
          <w:rPr>
            <w:noProof/>
            <w:webHidden/>
          </w:rPr>
          <w:instrText xml:space="preserve"> PAGEREF _Toc102115877 \h </w:instrText>
        </w:r>
        <w:r>
          <w:rPr>
            <w:noProof/>
            <w:webHidden/>
          </w:rPr>
        </w:r>
        <w:r>
          <w:rPr>
            <w:noProof/>
            <w:webHidden/>
          </w:rPr>
          <w:fldChar w:fldCharType="separate"/>
        </w:r>
        <w:r>
          <w:rPr>
            <w:noProof/>
            <w:webHidden/>
          </w:rPr>
          <w:t>3</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78" w:history="1">
        <w:r w:rsidRPr="00B16F77">
          <w:rPr>
            <w:rStyle w:val="Hyperlink"/>
            <w:rFonts w:eastAsia="Times New Roman"/>
            <w:noProof/>
          </w:rPr>
          <w:t>This Grant Will Stimulate the Local Economy</w:t>
        </w:r>
        <w:r>
          <w:rPr>
            <w:noProof/>
            <w:webHidden/>
          </w:rPr>
          <w:tab/>
        </w:r>
        <w:r>
          <w:rPr>
            <w:noProof/>
            <w:webHidden/>
          </w:rPr>
          <w:fldChar w:fldCharType="begin"/>
        </w:r>
        <w:r>
          <w:rPr>
            <w:noProof/>
            <w:webHidden/>
          </w:rPr>
          <w:instrText xml:space="preserve"> PAGEREF _Toc102115878 \h </w:instrText>
        </w:r>
        <w:r>
          <w:rPr>
            <w:noProof/>
            <w:webHidden/>
          </w:rPr>
        </w:r>
        <w:r>
          <w:rPr>
            <w:noProof/>
            <w:webHidden/>
          </w:rPr>
          <w:fldChar w:fldCharType="separate"/>
        </w:r>
        <w:r>
          <w:rPr>
            <w:noProof/>
            <w:webHidden/>
          </w:rPr>
          <w:t>4</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79" w:history="1">
        <w:r w:rsidRPr="00B16F77">
          <w:rPr>
            <w:rStyle w:val="Hyperlink"/>
            <w:rFonts w:eastAsia="Times New Roman"/>
            <w:noProof/>
          </w:rPr>
          <w:t>Scope</w:t>
        </w:r>
        <w:r w:rsidRPr="00B16F77">
          <w:rPr>
            <w:rStyle w:val="Hyperlink"/>
            <w:rFonts w:eastAsia="Times New Roman"/>
            <w:noProof/>
            <w:spacing w:val="7"/>
          </w:rPr>
          <w:t xml:space="preserve"> </w:t>
        </w:r>
        <w:r w:rsidRPr="00B16F77">
          <w:rPr>
            <w:rStyle w:val="Hyperlink"/>
            <w:rFonts w:eastAsia="Times New Roman"/>
            <w:noProof/>
          </w:rPr>
          <w:t xml:space="preserve">of </w:t>
        </w:r>
        <w:r w:rsidRPr="00B16F77">
          <w:rPr>
            <w:rStyle w:val="Hyperlink"/>
            <w:rFonts w:eastAsia="Times New Roman"/>
            <w:noProof/>
            <w:w w:val="99"/>
          </w:rPr>
          <w:t>S</w:t>
        </w:r>
        <w:r w:rsidRPr="00B16F77">
          <w:rPr>
            <w:rStyle w:val="Hyperlink"/>
            <w:rFonts w:eastAsia="Times New Roman"/>
            <w:noProof/>
            <w:spacing w:val="2"/>
            <w:w w:val="99"/>
          </w:rPr>
          <w:t>e</w:t>
        </w:r>
        <w:r w:rsidRPr="00B16F77">
          <w:rPr>
            <w:rStyle w:val="Hyperlink"/>
            <w:rFonts w:eastAsia="Times New Roman"/>
            <w:noProof/>
            <w:w w:val="132"/>
          </w:rPr>
          <w:t>r</w:t>
        </w:r>
        <w:r w:rsidRPr="00B16F77">
          <w:rPr>
            <w:rStyle w:val="Hyperlink"/>
            <w:rFonts w:eastAsia="Times New Roman"/>
            <w:noProof/>
            <w:spacing w:val="-2"/>
            <w:w w:val="99"/>
          </w:rPr>
          <w:t>v</w:t>
        </w:r>
        <w:r w:rsidRPr="00B16F77">
          <w:rPr>
            <w:rStyle w:val="Hyperlink"/>
            <w:rFonts w:eastAsia="Times New Roman"/>
            <w:noProof/>
            <w:w w:val="99"/>
          </w:rPr>
          <w:t>i</w:t>
        </w:r>
        <w:r w:rsidRPr="00B16F77">
          <w:rPr>
            <w:rStyle w:val="Hyperlink"/>
            <w:rFonts w:eastAsia="Times New Roman"/>
            <w:noProof/>
            <w:spacing w:val="2"/>
            <w:w w:val="99"/>
          </w:rPr>
          <w:t>c</w:t>
        </w:r>
        <w:r w:rsidRPr="00B16F77">
          <w:rPr>
            <w:rStyle w:val="Hyperlink"/>
            <w:rFonts w:eastAsia="Times New Roman"/>
            <w:noProof/>
            <w:w w:val="99"/>
          </w:rPr>
          <w:t>es</w:t>
        </w:r>
        <w:r>
          <w:rPr>
            <w:noProof/>
            <w:webHidden/>
          </w:rPr>
          <w:tab/>
        </w:r>
        <w:r>
          <w:rPr>
            <w:noProof/>
            <w:webHidden/>
          </w:rPr>
          <w:fldChar w:fldCharType="begin"/>
        </w:r>
        <w:r>
          <w:rPr>
            <w:noProof/>
            <w:webHidden/>
          </w:rPr>
          <w:instrText xml:space="preserve"> PAGEREF _Toc102115879 \h </w:instrText>
        </w:r>
        <w:r>
          <w:rPr>
            <w:noProof/>
            <w:webHidden/>
          </w:rPr>
        </w:r>
        <w:r>
          <w:rPr>
            <w:noProof/>
            <w:webHidden/>
          </w:rPr>
          <w:fldChar w:fldCharType="separate"/>
        </w:r>
        <w:r>
          <w:rPr>
            <w:noProof/>
            <w:webHidden/>
          </w:rPr>
          <w:t>4</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0" w:history="1">
        <w:r w:rsidRPr="00B16F77">
          <w:rPr>
            <w:rStyle w:val="Hyperlink"/>
            <w:rFonts w:eastAsia="Times New Roman"/>
            <w:noProof/>
          </w:rPr>
          <w:t>Select</w:t>
        </w:r>
        <w:r w:rsidRPr="00B16F77">
          <w:rPr>
            <w:rStyle w:val="Hyperlink"/>
            <w:rFonts w:eastAsia="Times New Roman"/>
            <w:noProof/>
            <w:spacing w:val="-2"/>
          </w:rPr>
          <w:t>i</w:t>
        </w:r>
        <w:r w:rsidRPr="00B16F77">
          <w:rPr>
            <w:rStyle w:val="Hyperlink"/>
            <w:rFonts w:eastAsia="Times New Roman"/>
            <w:noProof/>
          </w:rPr>
          <w:t>on</w:t>
        </w:r>
        <w:r w:rsidRPr="00B16F77">
          <w:rPr>
            <w:rStyle w:val="Hyperlink"/>
            <w:rFonts w:eastAsia="Times New Roman"/>
            <w:noProof/>
            <w:spacing w:val="20"/>
          </w:rPr>
          <w:t xml:space="preserve"> </w:t>
        </w:r>
        <w:r w:rsidRPr="00B16F77">
          <w:rPr>
            <w:rStyle w:val="Hyperlink"/>
            <w:rFonts w:eastAsia="Times New Roman"/>
            <w:noProof/>
            <w:w w:val="109"/>
          </w:rPr>
          <w:t>P</w:t>
        </w:r>
        <w:r w:rsidRPr="00B16F77">
          <w:rPr>
            <w:rStyle w:val="Hyperlink"/>
            <w:rFonts w:eastAsia="Times New Roman"/>
            <w:noProof/>
            <w:w w:val="132"/>
          </w:rPr>
          <w:t>r</w:t>
        </w:r>
        <w:r w:rsidRPr="00B16F77">
          <w:rPr>
            <w:rStyle w:val="Hyperlink"/>
            <w:rFonts w:eastAsia="Times New Roman"/>
            <w:noProof/>
            <w:spacing w:val="-2"/>
            <w:w w:val="99"/>
          </w:rPr>
          <w:t>o</w:t>
        </w:r>
        <w:r w:rsidRPr="00B16F77">
          <w:rPr>
            <w:rStyle w:val="Hyperlink"/>
            <w:rFonts w:eastAsia="Times New Roman"/>
            <w:noProof/>
            <w:spacing w:val="2"/>
            <w:w w:val="99"/>
          </w:rPr>
          <w:t>c</w:t>
        </w:r>
        <w:r w:rsidRPr="00B16F77">
          <w:rPr>
            <w:rStyle w:val="Hyperlink"/>
            <w:rFonts w:eastAsia="Times New Roman"/>
            <w:noProof/>
            <w:w w:val="99"/>
          </w:rPr>
          <w:t>ess</w:t>
        </w:r>
        <w:r>
          <w:rPr>
            <w:noProof/>
            <w:webHidden/>
          </w:rPr>
          <w:tab/>
        </w:r>
        <w:r>
          <w:rPr>
            <w:noProof/>
            <w:webHidden/>
          </w:rPr>
          <w:fldChar w:fldCharType="begin"/>
        </w:r>
        <w:r>
          <w:rPr>
            <w:noProof/>
            <w:webHidden/>
          </w:rPr>
          <w:instrText xml:space="preserve"> PAGEREF _Toc102115880 \h </w:instrText>
        </w:r>
        <w:r>
          <w:rPr>
            <w:noProof/>
            <w:webHidden/>
          </w:rPr>
        </w:r>
        <w:r>
          <w:rPr>
            <w:noProof/>
            <w:webHidden/>
          </w:rPr>
          <w:fldChar w:fldCharType="separate"/>
        </w:r>
        <w:r>
          <w:rPr>
            <w:noProof/>
            <w:webHidden/>
          </w:rPr>
          <w:t>6</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1" w:history="1">
        <w:r w:rsidRPr="00B16F77">
          <w:rPr>
            <w:rStyle w:val="Hyperlink"/>
            <w:rFonts w:eastAsia="Times New Roman"/>
            <w:noProof/>
          </w:rPr>
          <w:t>Fee Schedule</w:t>
        </w:r>
        <w:bookmarkStart w:id="0" w:name="_GoBack"/>
        <w:bookmarkEnd w:id="0"/>
        <w:r>
          <w:rPr>
            <w:noProof/>
            <w:webHidden/>
          </w:rPr>
          <w:tab/>
        </w:r>
        <w:r>
          <w:rPr>
            <w:noProof/>
            <w:webHidden/>
          </w:rPr>
          <w:fldChar w:fldCharType="begin"/>
        </w:r>
        <w:r>
          <w:rPr>
            <w:noProof/>
            <w:webHidden/>
          </w:rPr>
          <w:instrText xml:space="preserve"> PAGEREF _Toc102115881 \h </w:instrText>
        </w:r>
        <w:r>
          <w:rPr>
            <w:noProof/>
            <w:webHidden/>
          </w:rPr>
        </w:r>
        <w:r>
          <w:rPr>
            <w:noProof/>
            <w:webHidden/>
          </w:rPr>
          <w:fldChar w:fldCharType="separate"/>
        </w:r>
        <w:r>
          <w:rPr>
            <w:noProof/>
            <w:webHidden/>
          </w:rPr>
          <w:t>7</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2" w:history="1">
        <w:r w:rsidRPr="00B16F77">
          <w:rPr>
            <w:rStyle w:val="Hyperlink"/>
            <w:rFonts w:eastAsia="Times New Roman"/>
            <w:noProof/>
          </w:rPr>
          <w:t>Required Forms of the Proposal Package</w:t>
        </w:r>
        <w:r>
          <w:rPr>
            <w:noProof/>
            <w:webHidden/>
          </w:rPr>
          <w:tab/>
        </w:r>
        <w:r>
          <w:rPr>
            <w:noProof/>
            <w:webHidden/>
          </w:rPr>
          <w:fldChar w:fldCharType="begin"/>
        </w:r>
        <w:r>
          <w:rPr>
            <w:noProof/>
            <w:webHidden/>
          </w:rPr>
          <w:instrText xml:space="preserve"> PAGEREF _Toc102115882 \h </w:instrText>
        </w:r>
        <w:r>
          <w:rPr>
            <w:noProof/>
            <w:webHidden/>
          </w:rPr>
        </w:r>
        <w:r>
          <w:rPr>
            <w:noProof/>
            <w:webHidden/>
          </w:rPr>
          <w:fldChar w:fldCharType="separate"/>
        </w:r>
        <w:r>
          <w:rPr>
            <w:noProof/>
            <w:webHidden/>
          </w:rPr>
          <w:t>7</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3" w:history="1">
        <w:r w:rsidRPr="00B16F77">
          <w:rPr>
            <w:rStyle w:val="Hyperlink"/>
            <w:rFonts w:eastAsia="Times New Roman"/>
            <w:noProof/>
          </w:rPr>
          <w:t>Questions</w:t>
        </w:r>
        <w:r>
          <w:rPr>
            <w:noProof/>
            <w:webHidden/>
          </w:rPr>
          <w:tab/>
        </w:r>
        <w:r>
          <w:rPr>
            <w:noProof/>
            <w:webHidden/>
          </w:rPr>
          <w:fldChar w:fldCharType="begin"/>
        </w:r>
        <w:r>
          <w:rPr>
            <w:noProof/>
            <w:webHidden/>
          </w:rPr>
          <w:instrText xml:space="preserve"> PAGEREF _Toc102115883 \h </w:instrText>
        </w:r>
        <w:r>
          <w:rPr>
            <w:noProof/>
            <w:webHidden/>
          </w:rPr>
        </w:r>
        <w:r>
          <w:rPr>
            <w:noProof/>
            <w:webHidden/>
          </w:rPr>
          <w:fldChar w:fldCharType="separate"/>
        </w:r>
        <w:r>
          <w:rPr>
            <w:noProof/>
            <w:webHidden/>
          </w:rPr>
          <w:t>8</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4" w:history="1">
        <w:r w:rsidRPr="00B16F77">
          <w:rPr>
            <w:rStyle w:val="Hyperlink"/>
            <w:rFonts w:eastAsia="Times New Roman"/>
            <w:noProof/>
          </w:rPr>
          <w:t>Deadline and Submission Procedures:</w:t>
        </w:r>
        <w:r>
          <w:rPr>
            <w:noProof/>
            <w:webHidden/>
          </w:rPr>
          <w:tab/>
        </w:r>
        <w:r>
          <w:rPr>
            <w:noProof/>
            <w:webHidden/>
          </w:rPr>
          <w:fldChar w:fldCharType="begin"/>
        </w:r>
        <w:r>
          <w:rPr>
            <w:noProof/>
            <w:webHidden/>
          </w:rPr>
          <w:instrText xml:space="preserve"> PAGEREF _Toc102115884 \h </w:instrText>
        </w:r>
        <w:r>
          <w:rPr>
            <w:noProof/>
            <w:webHidden/>
          </w:rPr>
        </w:r>
        <w:r>
          <w:rPr>
            <w:noProof/>
            <w:webHidden/>
          </w:rPr>
          <w:fldChar w:fldCharType="separate"/>
        </w:r>
        <w:r>
          <w:rPr>
            <w:noProof/>
            <w:webHidden/>
          </w:rPr>
          <w:t>8</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5" w:history="1">
        <w:r w:rsidRPr="00B16F77">
          <w:rPr>
            <w:rStyle w:val="Hyperlink"/>
            <w:rFonts w:eastAsia="Times New Roman"/>
            <w:noProof/>
          </w:rPr>
          <w:t>Evaluation and Award Process</w:t>
        </w:r>
        <w:r>
          <w:rPr>
            <w:noProof/>
            <w:webHidden/>
          </w:rPr>
          <w:tab/>
        </w:r>
        <w:r>
          <w:rPr>
            <w:noProof/>
            <w:webHidden/>
          </w:rPr>
          <w:fldChar w:fldCharType="begin"/>
        </w:r>
        <w:r>
          <w:rPr>
            <w:noProof/>
            <w:webHidden/>
          </w:rPr>
          <w:instrText xml:space="preserve"> PAGEREF _Toc102115885 \h </w:instrText>
        </w:r>
        <w:r>
          <w:rPr>
            <w:noProof/>
            <w:webHidden/>
          </w:rPr>
        </w:r>
        <w:r>
          <w:rPr>
            <w:noProof/>
            <w:webHidden/>
          </w:rPr>
          <w:fldChar w:fldCharType="separate"/>
        </w:r>
        <w:r>
          <w:rPr>
            <w:noProof/>
            <w:webHidden/>
          </w:rPr>
          <w:t>8</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6" w:history="1">
        <w:r w:rsidRPr="00B16F77">
          <w:rPr>
            <w:rStyle w:val="Hyperlink"/>
            <w:rFonts w:eastAsia="Times New Roman"/>
            <w:noProof/>
          </w:rPr>
          <w:t>Exhibit A</w:t>
        </w:r>
        <w:r>
          <w:rPr>
            <w:noProof/>
            <w:webHidden/>
          </w:rPr>
          <w:tab/>
        </w:r>
        <w:r>
          <w:rPr>
            <w:noProof/>
            <w:webHidden/>
          </w:rPr>
          <w:fldChar w:fldCharType="begin"/>
        </w:r>
        <w:r>
          <w:rPr>
            <w:noProof/>
            <w:webHidden/>
          </w:rPr>
          <w:instrText xml:space="preserve"> PAGEREF _Toc102115886 \h </w:instrText>
        </w:r>
        <w:r>
          <w:rPr>
            <w:noProof/>
            <w:webHidden/>
          </w:rPr>
        </w:r>
        <w:r>
          <w:rPr>
            <w:noProof/>
            <w:webHidden/>
          </w:rPr>
          <w:fldChar w:fldCharType="separate"/>
        </w:r>
        <w:r>
          <w:rPr>
            <w:noProof/>
            <w:webHidden/>
          </w:rPr>
          <w:t>9</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7" w:history="1">
        <w:r w:rsidRPr="00B16F77">
          <w:rPr>
            <w:rStyle w:val="Hyperlink"/>
            <w:rFonts w:eastAsia="Times New Roman"/>
            <w:noProof/>
          </w:rPr>
          <w:t>Exhibit B</w:t>
        </w:r>
        <w:r>
          <w:rPr>
            <w:noProof/>
            <w:webHidden/>
          </w:rPr>
          <w:tab/>
        </w:r>
        <w:r>
          <w:rPr>
            <w:noProof/>
            <w:webHidden/>
          </w:rPr>
          <w:fldChar w:fldCharType="begin"/>
        </w:r>
        <w:r>
          <w:rPr>
            <w:noProof/>
            <w:webHidden/>
          </w:rPr>
          <w:instrText xml:space="preserve"> PAGEREF _Toc102115887 \h </w:instrText>
        </w:r>
        <w:r>
          <w:rPr>
            <w:noProof/>
            <w:webHidden/>
          </w:rPr>
        </w:r>
        <w:r>
          <w:rPr>
            <w:noProof/>
            <w:webHidden/>
          </w:rPr>
          <w:fldChar w:fldCharType="separate"/>
        </w:r>
        <w:r>
          <w:rPr>
            <w:noProof/>
            <w:webHidden/>
          </w:rPr>
          <w:t>10</w:t>
        </w:r>
        <w:r>
          <w:rPr>
            <w:noProof/>
            <w:webHidden/>
          </w:rPr>
          <w:fldChar w:fldCharType="end"/>
        </w:r>
      </w:hyperlink>
    </w:p>
    <w:p w:rsidR="00B15FDB" w:rsidRDefault="00B15FDB">
      <w:pPr>
        <w:pStyle w:val="TOC1"/>
        <w:tabs>
          <w:tab w:val="right" w:leader="dot" w:pos="9638"/>
        </w:tabs>
        <w:rPr>
          <w:rFonts w:asciiTheme="minorHAnsi" w:eastAsiaTheme="minorEastAsia" w:hAnsiTheme="minorHAnsi" w:cstheme="minorBidi"/>
          <w:noProof/>
        </w:rPr>
      </w:pPr>
      <w:hyperlink w:anchor="_Toc102115888" w:history="1">
        <w:r w:rsidRPr="00B16F77">
          <w:rPr>
            <w:rStyle w:val="Hyperlink"/>
            <w:noProof/>
          </w:rPr>
          <w:t>Exhibit C</w:t>
        </w:r>
        <w:r>
          <w:rPr>
            <w:noProof/>
            <w:webHidden/>
          </w:rPr>
          <w:tab/>
        </w:r>
        <w:r>
          <w:rPr>
            <w:noProof/>
            <w:webHidden/>
          </w:rPr>
          <w:fldChar w:fldCharType="begin"/>
        </w:r>
        <w:r>
          <w:rPr>
            <w:noProof/>
            <w:webHidden/>
          </w:rPr>
          <w:instrText xml:space="preserve"> PAGEREF _Toc102115888 \h </w:instrText>
        </w:r>
        <w:r>
          <w:rPr>
            <w:noProof/>
            <w:webHidden/>
          </w:rPr>
        </w:r>
        <w:r>
          <w:rPr>
            <w:noProof/>
            <w:webHidden/>
          </w:rPr>
          <w:fldChar w:fldCharType="separate"/>
        </w:r>
        <w:r>
          <w:rPr>
            <w:noProof/>
            <w:webHidden/>
          </w:rPr>
          <w:t>12</w:t>
        </w:r>
        <w:r>
          <w:rPr>
            <w:noProof/>
            <w:webHidden/>
          </w:rPr>
          <w:fldChar w:fldCharType="end"/>
        </w:r>
      </w:hyperlink>
    </w:p>
    <w:p w:rsidR="006B0F2A" w:rsidRDefault="006B0F2A" w:rsidP="006B0F2A">
      <w:pPr>
        <w:spacing w:after="0" w:line="240" w:lineRule="auto"/>
        <w:rPr>
          <w:rFonts w:asciiTheme="minorHAnsi" w:eastAsia="Times New Roman" w:hAnsiTheme="minorHAnsi" w:cstheme="minorHAnsi"/>
          <w:b/>
          <w:sz w:val="32"/>
          <w:szCs w:val="24"/>
        </w:rPr>
      </w:pPr>
      <w:r>
        <w:rPr>
          <w:rFonts w:asciiTheme="minorHAnsi" w:eastAsia="Times New Roman" w:hAnsiTheme="minorHAnsi" w:cstheme="minorHAnsi"/>
          <w:b/>
          <w:sz w:val="32"/>
          <w:szCs w:val="24"/>
        </w:rPr>
        <w:fldChar w:fldCharType="end"/>
      </w:r>
    </w:p>
    <w:p w:rsidR="006B0F2A" w:rsidRDefault="006B0F2A">
      <w:pPr>
        <w:spacing w:after="0" w:line="240" w:lineRule="auto"/>
        <w:rPr>
          <w:rFonts w:asciiTheme="minorHAnsi" w:eastAsia="Times New Roman" w:hAnsiTheme="minorHAnsi" w:cstheme="minorHAnsi"/>
          <w:b/>
          <w:sz w:val="32"/>
          <w:szCs w:val="24"/>
        </w:rPr>
      </w:pPr>
      <w:r>
        <w:rPr>
          <w:rFonts w:asciiTheme="minorHAnsi" w:eastAsia="Times New Roman" w:hAnsiTheme="minorHAnsi" w:cstheme="minorHAnsi"/>
          <w:b/>
          <w:sz w:val="32"/>
          <w:szCs w:val="24"/>
        </w:rPr>
        <w:br w:type="page"/>
      </w:r>
    </w:p>
    <w:p w:rsidR="006B0F2A" w:rsidRDefault="006B0F2A" w:rsidP="006B0F2A">
      <w:pPr>
        <w:spacing w:after="0" w:line="240" w:lineRule="auto"/>
        <w:rPr>
          <w:rFonts w:asciiTheme="minorHAnsi" w:eastAsia="Times New Roman" w:hAnsiTheme="minorHAnsi" w:cstheme="minorHAnsi"/>
          <w:b/>
          <w:sz w:val="32"/>
          <w:szCs w:val="24"/>
        </w:rPr>
      </w:pPr>
    </w:p>
    <w:p w:rsidR="006B0F2A" w:rsidRDefault="006B0F2A">
      <w:pPr>
        <w:spacing w:after="0" w:line="240" w:lineRule="auto"/>
        <w:rPr>
          <w:rFonts w:asciiTheme="minorHAnsi" w:eastAsia="Times New Roman" w:hAnsiTheme="minorHAnsi" w:cstheme="minorHAnsi"/>
          <w:b/>
          <w:sz w:val="32"/>
          <w:szCs w:val="24"/>
        </w:rPr>
      </w:pPr>
    </w:p>
    <w:p w:rsidR="00713108" w:rsidRPr="00046F7D" w:rsidRDefault="00713108" w:rsidP="00713108">
      <w:pPr>
        <w:spacing w:after="0" w:line="240" w:lineRule="auto"/>
        <w:jc w:val="center"/>
        <w:rPr>
          <w:rFonts w:asciiTheme="minorHAnsi" w:eastAsia="Times New Roman" w:hAnsiTheme="minorHAnsi" w:cstheme="minorHAnsi"/>
          <w:b/>
          <w:sz w:val="32"/>
          <w:szCs w:val="24"/>
        </w:rPr>
      </w:pPr>
      <w:r w:rsidRPr="00046F7D">
        <w:rPr>
          <w:rFonts w:asciiTheme="minorHAnsi" w:eastAsia="Times New Roman" w:hAnsiTheme="minorHAnsi" w:cstheme="minorHAnsi"/>
          <w:b/>
          <w:sz w:val="32"/>
          <w:szCs w:val="24"/>
        </w:rPr>
        <w:t xml:space="preserve">Request for Proposals </w:t>
      </w:r>
    </w:p>
    <w:p w:rsidR="00713108" w:rsidRPr="00046F7D" w:rsidRDefault="00713108" w:rsidP="00713108">
      <w:pPr>
        <w:spacing w:after="0" w:line="240" w:lineRule="auto"/>
        <w:jc w:val="center"/>
        <w:rPr>
          <w:rFonts w:asciiTheme="minorHAnsi" w:eastAsia="Times New Roman" w:hAnsiTheme="minorHAnsi" w:cstheme="minorHAnsi"/>
          <w:b/>
          <w:sz w:val="32"/>
          <w:szCs w:val="24"/>
        </w:rPr>
      </w:pPr>
      <w:r w:rsidRPr="00046F7D">
        <w:rPr>
          <w:rFonts w:asciiTheme="minorHAnsi" w:eastAsia="Times New Roman" w:hAnsiTheme="minorHAnsi" w:cstheme="minorHAnsi"/>
          <w:b/>
          <w:sz w:val="32"/>
          <w:szCs w:val="24"/>
        </w:rPr>
        <w:t>City of Canton</w:t>
      </w:r>
    </w:p>
    <w:p w:rsidR="00713108" w:rsidRPr="00046F7D" w:rsidRDefault="00713108" w:rsidP="00713108">
      <w:pPr>
        <w:spacing w:after="0" w:line="240" w:lineRule="auto"/>
        <w:jc w:val="center"/>
        <w:rPr>
          <w:rFonts w:asciiTheme="minorHAnsi" w:eastAsia="Times New Roman" w:hAnsiTheme="minorHAnsi" w:cstheme="minorHAnsi"/>
          <w:b/>
          <w:sz w:val="20"/>
          <w:szCs w:val="20"/>
        </w:rPr>
      </w:pPr>
    </w:p>
    <w:p w:rsidR="00713108" w:rsidRPr="001A3910" w:rsidRDefault="004E29E3" w:rsidP="007F35AC">
      <w:pPr>
        <w:jc w:val="center"/>
        <w:rPr>
          <w:rFonts w:asciiTheme="minorHAnsi" w:hAnsiTheme="minorHAnsi" w:cstheme="minorHAnsi"/>
          <w:b/>
          <w:sz w:val="24"/>
          <w:szCs w:val="24"/>
        </w:rPr>
      </w:pPr>
      <w:r w:rsidRPr="00046F7D">
        <w:rPr>
          <w:rFonts w:asciiTheme="minorHAnsi" w:hAnsiTheme="minorHAnsi" w:cstheme="minorHAnsi"/>
          <w:b/>
          <w:sz w:val="24"/>
          <w:szCs w:val="24"/>
        </w:rPr>
        <w:t xml:space="preserve">Professional </w:t>
      </w:r>
      <w:r w:rsidR="008C6B9E">
        <w:rPr>
          <w:rFonts w:asciiTheme="minorHAnsi" w:hAnsiTheme="minorHAnsi" w:cstheme="minorHAnsi"/>
          <w:b/>
          <w:sz w:val="24"/>
          <w:szCs w:val="24"/>
        </w:rPr>
        <w:t xml:space="preserve">Marketing and Advertising </w:t>
      </w:r>
      <w:r w:rsidR="001A3910">
        <w:rPr>
          <w:rFonts w:asciiTheme="minorHAnsi" w:hAnsiTheme="minorHAnsi" w:cstheme="minorHAnsi"/>
          <w:b/>
          <w:sz w:val="24"/>
          <w:szCs w:val="24"/>
        </w:rPr>
        <w:t>Service</w:t>
      </w:r>
      <w:r w:rsidR="008C6B9E">
        <w:rPr>
          <w:rFonts w:asciiTheme="minorHAnsi" w:hAnsiTheme="minorHAnsi" w:cstheme="minorHAnsi"/>
          <w:b/>
          <w:sz w:val="24"/>
          <w:szCs w:val="24"/>
        </w:rPr>
        <w:t>s</w:t>
      </w:r>
      <w:r w:rsidR="001A3910">
        <w:rPr>
          <w:rFonts w:asciiTheme="minorHAnsi" w:hAnsiTheme="minorHAnsi" w:cstheme="minorHAnsi"/>
          <w:b/>
          <w:sz w:val="24"/>
          <w:szCs w:val="24"/>
        </w:rPr>
        <w:t xml:space="preserve"> for the </w:t>
      </w:r>
      <w:r w:rsidR="001A3910" w:rsidRPr="001A3910">
        <w:rPr>
          <w:rFonts w:asciiTheme="minorHAnsi" w:hAnsiTheme="minorHAnsi" w:cstheme="minorHAnsi"/>
          <w:b/>
          <w:sz w:val="24"/>
          <w:szCs w:val="24"/>
        </w:rPr>
        <w:t xml:space="preserve">HUD </w:t>
      </w:r>
      <w:r w:rsidR="008C6B9E">
        <w:rPr>
          <w:rFonts w:asciiTheme="minorHAnsi" w:hAnsiTheme="minorHAnsi" w:cstheme="minorHAnsi"/>
          <w:b/>
          <w:sz w:val="24"/>
          <w:szCs w:val="24"/>
        </w:rPr>
        <w:t>Lead Abatement Grant</w:t>
      </w:r>
    </w:p>
    <w:p w:rsidR="00046F7D" w:rsidRPr="00046F7D" w:rsidRDefault="00046F7D" w:rsidP="0078329F">
      <w:pPr>
        <w:pStyle w:val="Heading1"/>
        <w:rPr>
          <w:rFonts w:eastAsia="Times New Roman"/>
        </w:rPr>
      </w:pPr>
      <w:bookmarkStart w:id="1" w:name="_Toc100742604"/>
      <w:bookmarkStart w:id="2" w:name="_Toc102115875"/>
      <w:r w:rsidRPr="00046F7D">
        <w:rPr>
          <w:rFonts w:eastAsia="Times New Roman"/>
          <w:w w:val="116"/>
        </w:rPr>
        <w:t>I</w:t>
      </w:r>
      <w:r w:rsidRPr="00046F7D">
        <w:rPr>
          <w:rFonts w:eastAsia="Times New Roman"/>
          <w:w w:val="110"/>
        </w:rPr>
        <w:t>n</w:t>
      </w:r>
      <w:r w:rsidRPr="00046F7D">
        <w:rPr>
          <w:rFonts w:eastAsia="Times New Roman"/>
          <w:spacing w:val="2"/>
          <w:w w:val="119"/>
        </w:rPr>
        <w:t>t</w:t>
      </w:r>
      <w:r w:rsidRPr="00046F7D">
        <w:rPr>
          <w:rFonts w:eastAsia="Times New Roman"/>
          <w:w w:val="132"/>
        </w:rPr>
        <w:t>r</w:t>
      </w:r>
      <w:r w:rsidRPr="00046F7D">
        <w:rPr>
          <w:rFonts w:eastAsia="Times New Roman"/>
          <w:spacing w:val="-2"/>
          <w:w w:val="99"/>
        </w:rPr>
        <w:t>o</w:t>
      </w:r>
      <w:r w:rsidRPr="00046F7D">
        <w:rPr>
          <w:rFonts w:eastAsia="Times New Roman"/>
          <w:w w:val="110"/>
        </w:rPr>
        <w:t>d</w:t>
      </w:r>
      <w:r w:rsidRPr="00046F7D">
        <w:rPr>
          <w:rFonts w:eastAsia="Times New Roman"/>
          <w:spacing w:val="3"/>
          <w:w w:val="110"/>
        </w:rPr>
        <w:t>u</w:t>
      </w:r>
      <w:r w:rsidRPr="00046F7D">
        <w:rPr>
          <w:rFonts w:eastAsia="Times New Roman"/>
          <w:w w:val="99"/>
        </w:rPr>
        <w:t>c</w:t>
      </w:r>
      <w:r w:rsidRPr="00046F7D">
        <w:rPr>
          <w:rFonts w:eastAsia="Times New Roman"/>
          <w:spacing w:val="-3"/>
          <w:w w:val="119"/>
        </w:rPr>
        <w:t>t</w:t>
      </w:r>
      <w:r w:rsidRPr="00046F7D">
        <w:rPr>
          <w:rFonts w:eastAsia="Times New Roman"/>
          <w:w w:val="99"/>
        </w:rPr>
        <w:t>i</w:t>
      </w:r>
      <w:r w:rsidRPr="00046F7D">
        <w:rPr>
          <w:rFonts w:eastAsia="Times New Roman"/>
          <w:spacing w:val="2"/>
          <w:w w:val="99"/>
        </w:rPr>
        <w:t>o</w:t>
      </w:r>
      <w:r w:rsidRPr="00046F7D">
        <w:rPr>
          <w:rFonts w:eastAsia="Times New Roman"/>
          <w:w w:val="110"/>
        </w:rPr>
        <w:t>n</w:t>
      </w:r>
      <w:bookmarkEnd w:id="1"/>
      <w:bookmarkEnd w:id="2"/>
    </w:p>
    <w:p w:rsidR="00046F7D" w:rsidRPr="00046F7D" w:rsidRDefault="00046F7D" w:rsidP="00046F7D">
      <w:pPr>
        <w:spacing w:before="16" w:after="0" w:line="260" w:lineRule="exact"/>
        <w:rPr>
          <w:rFonts w:asciiTheme="minorHAnsi" w:hAnsiTheme="minorHAnsi" w:cstheme="minorHAnsi"/>
          <w:sz w:val="26"/>
          <w:szCs w:val="26"/>
        </w:rPr>
      </w:pPr>
    </w:p>
    <w:p w:rsidR="00046F7D" w:rsidRPr="00046F7D" w:rsidRDefault="00046F7D" w:rsidP="00046F7D">
      <w:pPr>
        <w:spacing w:after="0" w:line="240" w:lineRule="auto"/>
        <w:ind w:left="820" w:right="57"/>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pur</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ose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this</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vitation</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is</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to obtain</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se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vi</w:t>
      </w:r>
      <w:r w:rsidRPr="00046F7D">
        <w:rPr>
          <w:rFonts w:asciiTheme="minorHAnsi" w:eastAsia="Times New Roman" w:hAnsiTheme="minorHAnsi" w:cstheme="minorHAnsi"/>
          <w:spacing w:val="2"/>
          <w:sz w:val="24"/>
          <w:szCs w:val="24"/>
        </w:rPr>
        <w:t>c</w:t>
      </w:r>
      <w:r w:rsidRPr="00046F7D">
        <w:rPr>
          <w:rFonts w:asciiTheme="minorHAnsi" w:eastAsia="Times New Roman" w:hAnsiTheme="minorHAnsi" w:cstheme="minorHAnsi"/>
          <w:sz w:val="24"/>
          <w:szCs w:val="24"/>
        </w:rPr>
        <w:t>es</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1"/>
          <w:sz w:val="24"/>
          <w:szCs w:val="24"/>
        </w:rPr>
        <w:t xml:space="preserve"> </w:t>
      </w:r>
      <w:r w:rsidR="008C6B9E">
        <w:rPr>
          <w:rFonts w:asciiTheme="minorHAnsi" w:eastAsia="Times New Roman" w:hAnsiTheme="minorHAnsi" w:cstheme="minorHAnsi"/>
          <w:spacing w:val="1"/>
          <w:sz w:val="24"/>
          <w:szCs w:val="24"/>
        </w:rPr>
        <w:t xml:space="preserve">marketing and advertising </w:t>
      </w:r>
      <w:r w:rsidRPr="00046F7D">
        <w:rPr>
          <w:rFonts w:asciiTheme="minorHAnsi" w:eastAsia="Times New Roman" w:hAnsiTheme="minorHAnsi" w:cstheme="minorHAnsi"/>
          <w:sz w:val="24"/>
          <w:szCs w:val="24"/>
        </w:rPr>
        <w:t>firm,</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he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ein</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fter re</w:t>
      </w:r>
      <w:r w:rsidRPr="00046F7D">
        <w:rPr>
          <w:rFonts w:asciiTheme="minorHAnsi" w:eastAsia="Times New Roman" w:hAnsiTheme="minorHAnsi" w:cstheme="minorHAnsi"/>
          <w:spacing w:val="-3"/>
          <w:sz w:val="24"/>
          <w:szCs w:val="24"/>
        </w:rPr>
        <w:t>f</w:t>
      </w:r>
      <w:r w:rsidRPr="00046F7D">
        <w:rPr>
          <w:rFonts w:asciiTheme="minorHAnsi" w:eastAsia="Times New Roman" w:hAnsiTheme="minorHAnsi" w:cstheme="minorHAnsi"/>
          <w:spacing w:val="2"/>
          <w:sz w:val="24"/>
          <w:szCs w:val="24"/>
        </w:rPr>
        <w:t>er</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as</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“Consul</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per</w:t>
      </w:r>
      <w:r w:rsidRPr="00046F7D">
        <w:rPr>
          <w:rFonts w:asciiTheme="minorHAnsi" w:eastAsia="Times New Roman" w:hAnsiTheme="minorHAnsi" w:cstheme="minorHAnsi"/>
          <w:spacing w:val="-3"/>
          <w:sz w:val="24"/>
          <w:szCs w:val="24"/>
        </w:rPr>
        <w:t>f</w:t>
      </w:r>
      <w:r w:rsidRPr="00046F7D">
        <w:rPr>
          <w:rFonts w:asciiTheme="minorHAnsi" w:eastAsia="Times New Roman" w:hAnsiTheme="minorHAnsi" w:cstheme="minorHAnsi"/>
          <w:sz w:val="24"/>
          <w:szCs w:val="24"/>
        </w:rPr>
        <w:t>orm</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er</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4"/>
          <w:sz w:val="24"/>
          <w:szCs w:val="24"/>
        </w:rPr>
        <w:t>c</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pacing w:val="2"/>
          <w:sz w:val="24"/>
          <w:szCs w:val="24"/>
        </w:rPr>
        <w:t>f</w:t>
      </w:r>
      <w:r w:rsidRPr="00046F7D">
        <w:rPr>
          <w:rFonts w:asciiTheme="minorHAnsi" w:eastAsia="Times New Roman" w:hAnsiTheme="minorHAnsi" w:cstheme="minorHAnsi"/>
          <w:sz w:val="24"/>
          <w:szCs w:val="24"/>
        </w:rPr>
        <w:t>or</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001A3910">
        <w:rPr>
          <w:rFonts w:asciiTheme="minorHAnsi" w:eastAsia="Times New Roman" w:hAnsiTheme="minorHAnsi" w:cstheme="minorHAnsi"/>
          <w:spacing w:val="-3"/>
          <w:sz w:val="24"/>
          <w:szCs w:val="24"/>
        </w:rPr>
        <w:t>City of Canton Department of Development</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he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einaf</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pacing w:val="4"/>
          <w:sz w:val="24"/>
          <w:szCs w:val="24"/>
        </w:rPr>
        <w:t>e</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fe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pacing w:val="2"/>
          <w:sz w:val="24"/>
          <w:szCs w:val="24"/>
        </w:rPr>
        <w:t>re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as</w:t>
      </w:r>
      <w:r w:rsidRPr="00046F7D">
        <w:rPr>
          <w:rFonts w:asciiTheme="minorHAnsi" w:eastAsia="Times New Roman" w:hAnsiTheme="minorHAnsi" w:cstheme="minorHAnsi"/>
          <w:spacing w:val="-2"/>
          <w:sz w:val="24"/>
          <w:szCs w:val="24"/>
        </w:rPr>
        <w:t xml:space="preserve"> </w:t>
      </w:r>
      <w:r w:rsidR="001A3910">
        <w:rPr>
          <w:rFonts w:asciiTheme="minorHAnsi" w:eastAsia="Times New Roman" w:hAnsiTheme="minorHAnsi" w:cstheme="minorHAnsi"/>
          <w:spacing w:val="-2"/>
          <w:sz w:val="24"/>
          <w:szCs w:val="24"/>
        </w:rPr>
        <w:t xml:space="preserve">the </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
          <w:sz w:val="24"/>
          <w:szCs w:val="24"/>
        </w:rPr>
        <w:t>C</w:t>
      </w:r>
      <w:r w:rsidR="001A3910">
        <w:rPr>
          <w:rFonts w:asciiTheme="minorHAnsi" w:eastAsia="Times New Roman" w:hAnsiTheme="minorHAnsi" w:cstheme="minorHAnsi"/>
          <w:spacing w:val="-1"/>
          <w:sz w:val="24"/>
          <w:szCs w:val="24"/>
        </w:rPr>
        <w:t>ity</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4"/>
          <w:sz w:val="24"/>
          <w:szCs w:val="24"/>
        </w:rPr>
        <w:t xml:space="preserve"> </w:t>
      </w:r>
      <w:r w:rsidRPr="00046F7D">
        <w:rPr>
          <w:rFonts w:asciiTheme="minorHAnsi" w:eastAsia="Times New Roman" w:hAnsiTheme="minorHAnsi" w:cstheme="minorHAnsi"/>
          <w:sz w:val="24"/>
          <w:szCs w:val="24"/>
        </w:rPr>
        <w:t>The C</w:t>
      </w:r>
      <w:r w:rsidR="001A3910">
        <w:rPr>
          <w:rFonts w:asciiTheme="minorHAnsi" w:eastAsia="Times New Roman" w:hAnsiTheme="minorHAnsi" w:cstheme="minorHAnsi"/>
          <w:sz w:val="24"/>
          <w:szCs w:val="24"/>
        </w:rPr>
        <w:t>ity</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is</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seek</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g</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q</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z w:val="24"/>
          <w:szCs w:val="24"/>
        </w:rPr>
        <w:t>cations</w:t>
      </w:r>
      <w:r w:rsidRPr="00046F7D">
        <w:rPr>
          <w:rFonts w:asciiTheme="minorHAnsi" w:eastAsia="Times New Roman" w:hAnsiTheme="minorHAnsi" w:cstheme="minorHAnsi"/>
          <w:spacing w:val="-13"/>
          <w:sz w:val="24"/>
          <w:szCs w:val="24"/>
        </w:rPr>
        <w:t xml:space="preserve"> </w:t>
      </w:r>
      <w:r w:rsidRPr="00046F7D">
        <w:rPr>
          <w:rFonts w:asciiTheme="minorHAnsi" w:eastAsia="Times New Roman" w:hAnsiTheme="minorHAnsi" w:cstheme="minorHAnsi"/>
          <w:sz w:val="24"/>
          <w:szCs w:val="24"/>
        </w:rPr>
        <w:t>and</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pr</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osa</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from</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consultants</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int</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in produc</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g</w:t>
      </w:r>
      <w:r w:rsidRPr="00046F7D">
        <w:rPr>
          <w:rFonts w:asciiTheme="minorHAnsi" w:eastAsia="Times New Roman" w:hAnsiTheme="minorHAnsi" w:cstheme="minorHAnsi"/>
          <w:spacing w:val="-10"/>
          <w:sz w:val="24"/>
          <w:szCs w:val="24"/>
        </w:rPr>
        <w:t xml:space="preserve"> </w:t>
      </w:r>
      <w:r w:rsidR="008C6B9E">
        <w:rPr>
          <w:rFonts w:asciiTheme="minorHAnsi" w:eastAsia="Times New Roman" w:hAnsiTheme="minorHAnsi" w:cstheme="minorHAnsi"/>
          <w:spacing w:val="-10"/>
          <w:sz w:val="24"/>
          <w:szCs w:val="24"/>
        </w:rPr>
        <w:t xml:space="preserve">a marketing and advertising plan for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HUD</w:t>
      </w:r>
      <w:r w:rsidRPr="00046F7D">
        <w:rPr>
          <w:rFonts w:asciiTheme="minorHAnsi" w:eastAsia="Times New Roman" w:hAnsiTheme="minorHAnsi" w:cstheme="minorHAnsi"/>
          <w:spacing w:val="-5"/>
          <w:sz w:val="24"/>
          <w:szCs w:val="24"/>
        </w:rPr>
        <w:t xml:space="preserve"> </w:t>
      </w:r>
      <w:r w:rsidR="008C6B9E">
        <w:rPr>
          <w:rFonts w:asciiTheme="minorHAnsi" w:eastAsia="Times New Roman" w:hAnsiTheme="minorHAnsi" w:cstheme="minorHAnsi"/>
          <w:spacing w:val="-5"/>
          <w:sz w:val="24"/>
          <w:szCs w:val="24"/>
        </w:rPr>
        <w:t>Lead Abatement Grant</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w:t>
      </w:r>
      <w:r w:rsidR="008C6B9E">
        <w:rPr>
          <w:rFonts w:asciiTheme="minorHAnsi" w:eastAsia="Times New Roman" w:hAnsiTheme="minorHAnsi" w:cstheme="minorHAnsi"/>
          <w:sz w:val="24"/>
          <w:szCs w:val="24"/>
        </w:rPr>
        <w:t>Plan</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3"/>
          <w:sz w:val="24"/>
          <w:szCs w:val="24"/>
        </w:rPr>
        <w:t>)</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2"/>
          <w:sz w:val="24"/>
          <w:szCs w:val="24"/>
        </w:rPr>
        <w:t xml:space="preserve"> </w:t>
      </w:r>
      <w:r w:rsidR="008C6B9E">
        <w:rPr>
          <w:rFonts w:asciiTheme="minorHAnsi" w:eastAsia="Times New Roman" w:hAnsiTheme="minorHAnsi" w:cstheme="minorHAnsi"/>
          <w:spacing w:val="-2"/>
          <w:sz w:val="24"/>
          <w:szCs w:val="24"/>
        </w:rPr>
        <w:t xml:space="preserve">Plan </w:t>
      </w:r>
      <w:r w:rsidRPr="00046F7D">
        <w:rPr>
          <w:rFonts w:asciiTheme="minorHAnsi" w:eastAsia="Times New Roman" w:hAnsiTheme="minorHAnsi" w:cstheme="minorHAnsi"/>
          <w:w w:val="99"/>
          <w:sz w:val="24"/>
          <w:szCs w:val="24"/>
        </w:rPr>
        <w:t>sha</w:t>
      </w:r>
      <w:r w:rsidRPr="00046F7D">
        <w:rPr>
          <w:rFonts w:asciiTheme="minorHAnsi" w:eastAsia="Times New Roman" w:hAnsiTheme="minorHAnsi" w:cstheme="minorHAnsi"/>
          <w:spacing w:val="-2"/>
          <w:w w:val="99"/>
          <w:sz w:val="24"/>
          <w:szCs w:val="24"/>
        </w:rPr>
        <w:t>l</w:t>
      </w:r>
      <w:r w:rsidRPr="00046F7D">
        <w:rPr>
          <w:rFonts w:asciiTheme="minorHAnsi" w:eastAsia="Times New Roman" w:hAnsiTheme="minorHAnsi" w:cstheme="minorHAnsi"/>
          <w:w w:val="99"/>
          <w:sz w:val="24"/>
          <w:szCs w:val="24"/>
        </w:rPr>
        <w:t xml:space="preserve">l </w:t>
      </w:r>
      <w:r w:rsidR="001A46A9">
        <w:rPr>
          <w:rFonts w:ascii="Tahoma" w:hAnsi="Tahoma" w:cs="Tahoma"/>
          <w:color w:val="333333"/>
          <w:sz w:val="21"/>
          <w:szCs w:val="21"/>
        </w:rPr>
        <w:t>provide grant marketing services to promote the HUD Lead Abatement Grant and develop a “go to” identity for the City and all programs administered by the City.</w:t>
      </w: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78329F">
      <w:pPr>
        <w:pStyle w:val="Heading1"/>
        <w:rPr>
          <w:rFonts w:eastAsia="Times New Roman"/>
        </w:rPr>
      </w:pPr>
      <w:bookmarkStart w:id="3" w:name="_Toc100742605"/>
      <w:bookmarkStart w:id="4" w:name="_Toc102115876"/>
      <w:r w:rsidRPr="0078329F">
        <w:rPr>
          <w:rFonts w:eastAsia="Times New Roman"/>
        </w:rPr>
        <w:t>Project Background</w:t>
      </w:r>
      <w:bookmarkEnd w:id="3"/>
      <w:bookmarkEnd w:id="4"/>
    </w:p>
    <w:p w:rsidR="00046F7D" w:rsidRPr="0078329F" w:rsidRDefault="001A46A9" w:rsidP="00046F7D">
      <w:pPr>
        <w:spacing w:before="16" w:after="0" w:line="260" w:lineRule="exact"/>
        <w:rPr>
          <w:rFonts w:asciiTheme="minorHAnsi" w:eastAsia="Times New Roman" w:hAnsiTheme="minorHAnsi" w:cstheme="minorHAnsi"/>
          <w:sz w:val="24"/>
          <w:szCs w:val="24"/>
        </w:rPr>
      </w:pPr>
      <w:r w:rsidRPr="0078329F">
        <w:rPr>
          <w:rFonts w:asciiTheme="minorHAnsi" w:eastAsia="Times New Roman" w:hAnsiTheme="minorHAnsi" w:cstheme="minorHAnsi"/>
          <w:sz w:val="24"/>
          <w:szCs w:val="24"/>
        </w:rPr>
        <w:t xml:space="preserve">The Lead Safe Canton program provides a low or no cost way for home owners meeting a specific criterion to have </w:t>
      </w:r>
      <w:proofErr w:type="gramStart"/>
      <w:r w:rsidRPr="0078329F">
        <w:rPr>
          <w:rFonts w:asciiTheme="minorHAnsi" w:eastAsia="Times New Roman" w:hAnsiTheme="minorHAnsi" w:cstheme="minorHAnsi"/>
          <w:sz w:val="24"/>
          <w:szCs w:val="24"/>
        </w:rPr>
        <w:t>lead</w:t>
      </w:r>
      <w:proofErr w:type="gramEnd"/>
      <w:r w:rsidRPr="0078329F">
        <w:rPr>
          <w:rFonts w:asciiTheme="minorHAnsi" w:eastAsia="Times New Roman" w:hAnsiTheme="minorHAnsi" w:cstheme="minorHAnsi"/>
          <w:sz w:val="24"/>
          <w:szCs w:val="24"/>
        </w:rPr>
        <w:t xml:space="preserve"> removed from their home.</w:t>
      </w:r>
    </w:p>
    <w:p w:rsidR="00F25B1C" w:rsidRPr="0078329F" w:rsidRDefault="00F25B1C" w:rsidP="00F25B1C">
      <w:pPr>
        <w:shd w:val="clear" w:color="auto" w:fill="FFFFFF"/>
        <w:spacing w:before="40" w:after="0" w:line="240" w:lineRule="auto"/>
        <w:outlineLvl w:val="1"/>
        <w:rPr>
          <w:rFonts w:asciiTheme="minorHAnsi" w:eastAsia="Times New Roman" w:hAnsiTheme="minorHAnsi" w:cstheme="minorHAnsi"/>
          <w:sz w:val="24"/>
          <w:szCs w:val="24"/>
        </w:rPr>
      </w:pPr>
    </w:p>
    <w:p w:rsidR="00F25B1C" w:rsidRPr="0078329F" w:rsidRDefault="00F25B1C" w:rsidP="00F25B1C">
      <w:pPr>
        <w:shd w:val="clear" w:color="auto" w:fill="FFFFFF"/>
        <w:spacing w:after="336" w:line="240" w:lineRule="auto"/>
        <w:rPr>
          <w:rFonts w:asciiTheme="minorHAnsi" w:eastAsia="Times New Roman" w:hAnsiTheme="minorHAnsi" w:cstheme="minorHAnsi"/>
          <w:sz w:val="24"/>
          <w:szCs w:val="24"/>
        </w:rPr>
      </w:pPr>
      <w:r w:rsidRPr="0078329F">
        <w:rPr>
          <w:rFonts w:asciiTheme="minorHAnsi" w:eastAsia="Times New Roman" w:hAnsiTheme="minorHAnsi" w:cstheme="minorHAnsi"/>
          <w:sz w:val="24"/>
          <w:szCs w:val="24"/>
        </w:rPr>
        <w:t xml:space="preserve">The City of Canton </w:t>
      </w:r>
      <w:r w:rsidR="001A46A9" w:rsidRPr="0078329F">
        <w:rPr>
          <w:rFonts w:asciiTheme="minorHAnsi" w:eastAsia="Times New Roman" w:hAnsiTheme="minorHAnsi" w:cstheme="minorHAnsi"/>
          <w:sz w:val="24"/>
          <w:szCs w:val="24"/>
        </w:rPr>
        <w:t xml:space="preserve">received </w:t>
      </w:r>
      <w:r w:rsidRPr="0078329F">
        <w:rPr>
          <w:rFonts w:asciiTheme="minorHAnsi" w:eastAsia="Times New Roman" w:hAnsiTheme="minorHAnsi" w:cstheme="minorHAnsi"/>
          <w:sz w:val="24"/>
          <w:szCs w:val="24"/>
        </w:rPr>
        <w:t>$3.3 million from the U.S. Department of Housing and Urban Development (HUD) for the purpose of removing lead-based paint hazards and other health hazards in homes.  </w:t>
      </w:r>
      <w:r w:rsidR="0078329F" w:rsidRPr="0078329F">
        <w:rPr>
          <w:rFonts w:asciiTheme="minorHAnsi" w:eastAsia="Times New Roman" w:hAnsiTheme="minorHAnsi" w:cstheme="minorHAnsi"/>
          <w:sz w:val="24"/>
          <w:szCs w:val="24"/>
        </w:rPr>
        <w:t>As part of the program, i</w:t>
      </w:r>
      <w:r w:rsidRPr="0078329F">
        <w:rPr>
          <w:rFonts w:asciiTheme="minorHAnsi" w:eastAsia="Times New Roman" w:hAnsiTheme="minorHAnsi" w:cstheme="minorHAnsi"/>
          <w:sz w:val="24"/>
          <w:szCs w:val="24"/>
        </w:rPr>
        <w:t xml:space="preserve">mprovements </w:t>
      </w:r>
      <w:r w:rsidR="0078329F" w:rsidRPr="0078329F">
        <w:rPr>
          <w:rFonts w:asciiTheme="minorHAnsi" w:eastAsia="Times New Roman" w:hAnsiTheme="minorHAnsi" w:cstheme="minorHAnsi"/>
          <w:sz w:val="24"/>
          <w:szCs w:val="24"/>
        </w:rPr>
        <w:t xml:space="preserve">may be </w:t>
      </w:r>
      <w:r w:rsidRPr="0078329F">
        <w:rPr>
          <w:rFonts w:asciiTheme="minorHAnsi" w:eastAsia="Times New Roman" w:hAnsiTheme="minorHAnsi" w:cstheme="minorHAnsi"/>
          <w:sz w:val="24"/>
          <w:szCs w:val="24"/>
        </w:rPr>
        <w:t xml:space="preserve">made to homes </w:t>
      </w:r>
      <w:r w:rsidR="0078329F" w:rsidRPr="0078329F">
        <w:rPr>
          <w:rFonts w:asciiTheme="minorHAnsi" w:eastAsia="Times New Roman" w:hAnsiTheme="minorHAnsi" w:cstheme="minorHAnsi"/>
          <w:sz w:val="24"/>
          <w:szCs w:val="24"/>
        </w:rPr>
        <w:t xml:space="preserve">and </w:t>
      </w:r>
      <w:r w:rsidRPr="0078329F">
        <w:rPr>
          <w:rFonts w:asciiTheme="minorHAnsi" w:eastAsia="Times New Roman" w:hAnsiTheme="minorHAnsi" w:cstheme="minorHAnsi"/>
          <w:sz w:val="24"/>
          <w:szCs w:val="24"/>
        </w:rPr>
        <w:t>often include items such as new windows, doors, interior and exterior paint, siding, etc.  </w:t>
      </w:r>
      <w:r w:rsidR="0078329F" w:rsidRPr="0078329F">
        <w:rPr>
          <w:rFonts w:asciiTheme="minorHAnsi" w:eastAsia="Times New Roman" w:hAnsiTheme="minorHAnsi" w:cstheme="minorHAnsi"/>
          <w:sz w:val="24"/>
          <w:szCs w:val="24"/>
        </w:rPr>
        <w:t>The City anticipates assisting a</w:t>
      </w:r>
      <w:r w:rsidRPr="0078329F">
        <w:rPr>
          <w:rFonts w:asciiTheme="minorHAnsi" w:eastAsia="Times New Roman" w:hAnsiTheme="minorHAnsi" w:cstheme="minorHAnsi"/>
          <w:sz w:val="24"/>
          <w:szCs w:val="24"/>
        </w:rPr>
        <w:t>pproximately 160 households.</w:t>
      </w:r>
    </w:p>
    <w:p w:rsidR="0078329F" w:rsidRPr="0078329F" w:rsidRDefault="0078329F" w:rsidP="0078329F">
      <w:pPr>
        <w:pStyle w:val="Heading1"/>
        <w:rPr>
          <w:rFonts w:eastAsia="Times New Roman"/>
        </w:rPr>
      </w:pPr>
      <w:bookmarkStart w:id="5" w:name="_Toc100742606"/>
      <w:bookmarkStart w:id="6" w:name="_Toc102115877"/>
      <w:r w:rsidRPr="0078329F">
        <w:rPr>
          <w:rFonts w:eastAsia="Times New Roman"/>
        </w:rPr>
        <w:t>Why is this important to the City?</w:t>
      </w:r>
      <w:bookmarkEnd w:id="5"/>
      <w:bookmarkEnd w:id="6"/>
    </w:p>
    <w:p w:rsidR="00F25B1C" w:rsidRPr="0078329F" w:rsidRDefault="00F25B1C" w:rsidP="00F25B1C">
      <w:pPr>
        <w:shd w:val="clear" w:color="auto" w:fill="FFFFFF"/>
        <w:spacing w:after="336" w:line="240" w:lineRule="auto"/>
        <w:rPr>
          <w:rFonts w:asciiTheme="minorHAnsi" w:eastAsia="Times New Roman" w:hAnsiTheme="minorHAnsi" w:cstheme="minorHAnsi"/>
          <w:sz w:val="24"/>
          <w:szCs w:val="24"/>
        </w:rPr>
      </w:pPr>
      <w:r w:rsidRPr="0078329F">
        <w:rPr>
          <w:rFonts w:asciiTheme="minorHAnsi" w:eastAsia="Times New Roman" w:hAnsiTheme="minorHAnsi" w:cstheme="minorHAnsi"/>
          <w:sz w:val="24"/>
          <w:szCs w:val="24"/>
        </w:rPr>
        <w:t>Lead is a toxic metal that can cause serious health problems if it’s ingested or if dust containing lead is inhaled.  Up until 1978, when federal regulations restricted the use of lead in household paint, lead was a common component in exterior and interior paints.</w:t>
      </w:r>
    </w:p>
    <w:p w:rsidR="00F25B1C" w:rsidRPr="0078329F" w:rsidRDefault="00F25B1C" w:rsidP="00F25B1C">
      <w:pPr>
        <w:shd w:val="clear" w:color="auto" w:fill="FFFFFF"/>
        <w:spacing w:after="336" w:line="240" w:lineRule="auto"/>
        <w:rPr>
          <w:rFonts w:asciiTheme="minorHAnsi" w:eastAsia="Times New Roman" w:hAnsiTheme="minorHAnsi" w:cstheme="minorHAnsi"/>
          <w:sz w:val="24"/>
          <w:szCs w:val="24"/>
        </w:rPr>
      </w:pPr>
      <w:r w:rsidRPr="0078329F">
        <w:rPr>
          <w:rFonts w:asciiTheme="minorHAnsi" w:eastAsia="Times New Roman" w:hAnsiTheme="minorHAnsi" w:cstheme="minorHAnsi"/>
          <w:sz w:val="24"/>
          <w:szCs w:val="24"/>
        </w:rPr>
        <w:t>As long as lead paint is in good condition, and the surface hasn’t been broken, the paint will not pose a serious threat.  The problem is when the lead paint starts deteriorating, dust and flakes of lead paint begin accumulating on surfaces such as window sills, counter tops, floors, children’s toys, clothes, and bedding.  Paint chips and dust containing lead can also contaminate the soil and play areas around the home.  Lead paint is dangerous to children because it tastes sweet, which encourages children to put lead chips and toys with lead dust in their mouths.  This increases the risk of accumulating harmful amounts of lead in their bodies.</w:t>
      </w:r>
    </w:p>
    <w:p w:rsidR="00F25B1C" w:rsidRPr="0078329F" w:rsidRDefault="00F25B1C" w:rsidP="00F25B1C">
      <w:pPr>
        <w:shd w:val="clear" w:color="auto" w:fill="FFFFFF"/>
        <w:spacing w:after="336" w:line="240" w:lineRule="auto"/>
        <w:rPr>
          <w:rFonts w:asciiTheme="minorHAnsi" w:eastAsia="Times New Roman" w:hAnsiTheme="minorHAnsi" w:cstheme="minorHAnsi"/>
          <w:sz w:val="24"/>
          <w:szCs w:val="24"/>
        </w:rPr>
      </w:pPr>
      <w:r w:rsidRPr="0078329F">
        <w:rPr>
          <w:rFonts w:asciiTheme="minorHAnsi" w:eastAsia="Times New Roman" w:hAnsiTheme="minorHAnsi" w:cstheme="minorHAnsi"/>
          <w:sz w:val="24"/>
          <w:szCs w:val="24"/>
        </w:rPr>
        <w:lastRenderedPageBreak/>
        <w:t>Anyone can be dangerously affected by the exposure to lead, but children under age 6 are especially vulnerable to lead poisoning for several reasons.  A child’s growing body absorbs more lead than adults, therefore the young child’s brain and nervous system are more sensitive to the damage lead can cause.  Lead stunts their growth and can cause kidney damage, it also delays their development and causes behavioral problems. Lead also poses a threat to unborn babies.  If there is lead in a mother’s system, it can pass to the fetus and cause premature birth, low birth weight, and brain and nerve damage. </w:t>
      </w:r>
    </w:p>
    <w:p w:rsidR="0078329F" w:rsidRPr="0078329F" w:rsidRDefault="0078329F" w:rsidP="0078329F">
      <w:pPr>
        <w:pStyle w:val="Heading1"/>
        <w:rPr>
          <w:rFonts w:eastAsia="Times New Roman"/>
          <w:color w:val="auto"/>
        </w:rPr>
      </w:pPr>
      <w:bookmarkStart w:id="7" w:name="_Toc100742607"/>
      <w:bookmarkStart w:id="8" w:name="_Toc102115878"/>
      <w:r>
        <w:rPr>
          <w:rFonts w:eastAsia="Times New Roman"/>
        </w:rPr>
        <w:t xml:space="preserve">This Grant Will Stimulate </w:t>
      </w:r>
      <w:r w:rsidR="00182838">
        <w:rPr>
          <w:rFonts w:eastAsia="Times New Roman"/>
        </w:rPr>
        <w:t>the</w:t>
      </w:r>
      <w:r>
        <w:rPr>
          <w:rFonts w:eastAsia="Times New Roman"/>
        </w:rPr>
        <w:t xml:space="preserve"> Local Economy</w:t>
      </w:r>
      <w:bookmarkEnd w:id="7"/>
      <w:bookmarkEnd w:id="8"/>
      <w:r>
        <w:rPr>
          <w:rFonts w:eastAsia="Times New Roman"/>
        </w:rPr>
        <w:t xml:space="preserve"> </w:t>
      </w:r>
    </w:p>
    <w:p w:rsidR="00F25B1C" w:rsidRPr="0078329F" w:rsidRDefault="0078329F" w:rsidP="006B0F2A">
      <w:r>
        <w:t xml:space="preserve">Local contractors are needed to do the abatement work and install improvements.  </w:t>
      </w:r>
      <w:r w:rsidR="00F25B1C" w:rsidRPr="0078329F">
        <w:t>To be a Contractor for the city of Canton’s lead hazard control program you must:</w:t>
      </w:r>
    </w:p>
    <w:p w:rsidR="006B0F2A" w:rsidRDefault="00F25B1C" w:rsidP="003F2CB1">
      <w:pPr>
        <w:pStyle w:val="ListParagraph"/>
        <w:numPr>
          <w:ilvl w:val="0"/>
          <w:numId w:val="43"/>
        </w:numPr>
      </w:pPr>
      <w:bookmarkStart w:id="9" w:name="_Toc100742608"/>
      <w:r w:rsidRPr="0078329F">
        <w:t>Be licensed with the state of Ohio Department of Health as a lead abatement contractor</w:t>
      </w:r>
      <w:bookmarkStart w:id="10" w:name="_Toc100742609"/>
      <w:bookmarkEnd w:id="9"/>
    </w:p>
    <w:p w:rsidR="00F25B1C" w:rsidRPr="0078329F" w:rsidRDefault="00F25B1C" w:rsidP="003F2CB1">
      <w:pPr>
        <w:pStyle w:val="ListParagraph"/>
        <w:numPr>
          <w:ilvl w:val="0"/>
          <w:numId w:val="43"/>
        </w:numPr>
      </w:pPr>
      <w:r w:rsidRPr="0078329F">
        <w:t>Be EPA certified for Repair, Renovate, and Paint (RRP) and possess the EPA Firm certificate</w:t>
      </w:r>
      <w:bookmarkEnd w:id="10"/>
    </w:p>
    <w:p w:rsidR="00046F7D" w:rsidRPr="00046F7D" w:rsidRDefault="00046F7D" w:rsidP="00A861FF">
      <w:pPr>
        <w:pStyle w:val="Heading1"/>
        <w:rPr>
          <w:rFonts w:eastAsia="Times New Roman"/>
        </w:rPr>
      </w:pPr>
      <w:bookmarkStart w:id="11" w:name="_Toc100742610"/>
      <w:bookmarkStart w:id="12" w:name="_Toc102115879"/>
      <w:r w:rsidRPr="00046F7D">
        <w:rPr>
          <w:rFonts w:eastAsia="Times New Roman"/>
        </w:rPr>
        <w:t>Scope</w:t>
      </w:r>
      <w:r w:rsidRPr="00046F7D">
        <w:rPr>
          <w:rFonts w:eastAsia="Times New Roman"/>
          <w:spacing w:val="7"/>
        </w:rPr>
        <w:t xml:space="preserve"> </w:t>
      </w:r>
      <w:r w:rsidRPr="00046F7D">
        <w:rPr>
          <w:rFonts w:eastAsia="Times New Roman"/>
        </w:rPr>
        <w:t xml:space="preserve">of </w:t>
      </w:r>
      <w:r w:rsidRPr="00046F7D">
        <w:rPr>
          <w:rFonts w:eastAsia="Times New Roman"/>
          <w:w w:val="99"/>
        </w:rPr>
        <w:t>S</w:t>
      </w:r>
      <w:r w:rsidRPr="00046F7D">
        <w:rPr>
          <w:rFonts w:eastAsia="Times New Roman"/>
          <w:spacing w:val="2"/>
          <w:w w:val="99"/>
        </w:rPr>
        <w:t>e</w:t>
      </w:r>
      <w:r w:rsidRPr="00046F7D">
        <w:rPr>
          <w:rFonts w:eastAsia="Times New Roman"/>
          <w:w w:val="132"/>
        </w:rPr>
        <w:t>r</w:t>
      </w:r>
      <w:r w:rsidRPr="00046F7D">
        <w:rPr>
          <w:rFonts w:eastAsia="Times New Roman"/>
          <w:spacing w:val="-2"/>
          <w:w w:val="99"/>
        </w:rPr>
        <w:t>v</w:t>
      </w:r>
      <w:r w:rsidRPr="00046F7D">
        <w:rPr>
          <w:rFonts w:eastAsia="Times New Roman"/>
          <w:w w:val="99"/>
        </w:rPr>
        <w:t>i</w:t>
      </w:r>
      <w:r w:rsidRPr="00046F7D">
        <w:rPr>
          <w:rFonts w:eastAsia="Times New Roman"/>
          <w:spacing w:val="2"/>
          <w:w w:val="99"/>
        </w:rPr>
        <w:t>c</w:t>
      </w:r>
      <w:r w:rsidRPr="00046F7D">
        <w:rPr>
          <w:rFonts w:eastAsia="Times New Roman"/>
          <w:w w:val="99"/>
        </w:rPr>
        <w:t>es</w:t>
      </w:r>
      <w:bookmarkEnd w:id="11"/>
      <w:bookmarkEnd w:id="12"/>
    </w:p>
    <w:p w:rsidR="00046F7D" w:rsidRDefault="00046F7D" w:rsidP="00046F7D">
      <w:pPr>
        <w:spacing w:after="0" w:line="240" w:lineRule="auto"/>
        <w:ind w:left="820" w:right="248"/>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Consul</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ts</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asked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de</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cribe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sks</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re</w:t>
      </w:r>
      <w:r w:rsidRPr="00046F7D">
        <w:rPr>
          <w:rFonts w:asciiTheme="minorHAnsi" w:eastAsia="Times New Roman" w:hAnsiTheme="minorHAnsi" w:cstheme="minorHAnsi"/>
          <w:spacing w:val="-2"/>
          <w:sz w:val="24"/>
          <w:szCs w:val="24"/>
        </w:rPr>
        <w:t>q</w:t>
      </w:r>
      <w:r w:rsidRPr="00046F7D">
        <w:rPr>
          <w:rFonts w:asciiTheme="minorHAnsi" w:eastAsia="Times New Roman" w:hAnsiTheme="minorHAnsi" w:cstheme="minorHAnsi"/>
          <w:sz w:val="24"/>
          <w:szCs w:val="24"/>
        </w:rPr>
        <w:t>ui</w:t>
      </w:r>
      <w:r w:rsidRPr="00046F7D">
        <w:rPr>
          <w:rFonts w:asciiTheme="minorHAnsi" w:eastAsia="Times New Roman" w:hAnsiTheme="minorHAnsi" w:cstheme="minorHAnsi"/>
          <w:spacing w:val="2"/>
          <w:sz w:val="24"/>
          <w:szCs w:val="24"/>
        </w:rPr>
        <w:t>r</w:t>
      </w:r>
      <w:r w:rsidRPr="00046F7D">
        <w:rPr>
          <w:rFonts w:asciiTheme="minorHAnsi" w:eastAsia="Times New Roman" w:hAnsiTheme="minorHAnsi" w:cstheme="minorHAnsi"/>
          <w:spacing w:val="4"/>
          <w:sz w:val="24"/>
          <w:szCs w:val="24"/>
        </w:rPr>
        <w:t>e</w:t>
      </w:r>
      <w:r w:rsidRPr="00046F7D">
        <w:rPr>
          <w:rFonts w:asciiTheme="minorHAnsi" w:eastAsia="Times New Roman" w:hAnsiTheme="minorHAnsi" w:cstheme="minorHAnsi"/>
          <w:sz w:val="24"/>
          <w:szCs w:val="24"/>
        </w:rPr>
        <w:t>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to</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succ</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ssful</w:t>
      </w:r>
      <w:r w:rsidRPr="00046F7D">
        <w:rPr>
          <w:rFonts w:asciiTheme="minorHAnsi" w:eastAsia="Times New Roman" w:hAnsiTheme="minorHAnsi" w:cstheme="minorHAnsi"/>
          <w:spacing w:val="6"/>
          <w:sz w:val="24"/>
          <w:szCs w:val="24"/>
        </w:rPr>
        <w:t>l</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17"/>
          <w:sz w:val="24"/>
          <w:szCs w:val="24"/>
        </w:rPr>
        <w:t xml:space="preserve"> </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4"/>
          <w:sz w:val="24"/>
          <w:szCs w:val="24"/>
        </w:rPr>
        <w:t>r</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o</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 Scope</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rvi</w:t>
      </w:r>
      <w:r w:rsidRPr="00046F7D">
        <w:rPr>
          <w:rFonts w:asciiTheme="minorHAnsi" w:eastAsia="Times New Roman" w:hAnsiTheme="minorHAnsi" w:cstheme="minorHAnsi"/>
          <w:spacing w:val="2"/>
          <w:sz w:val="24"/>
          <w:szCs w:val="24"/>
        </w:rPr>
        <w:t>c</w:t>
      </w:r>
      <w:r w:rsidRPr="00046F7D">
        <w:rPr>
          <w:rFonts w:asciiTheme="minorHAnsi" w:eastAsia="Times New Roman" w:hAnsiTheme="minorHAnsi" w:cstheme="minorHAnsi"/>
          <w:sz w:val="24"/>
          <w:szCs w:val="24"/>
        </w:rPr>
        <w:t>es</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outlined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be</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w.</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ow</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pacing w:val="2"/>
          <w:sz w:val="24"/>
          <w:szCs w:val="24"/>
        </w:rPr>
        <w:t>ve</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ultants</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m</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inc</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de</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additional ser</w:t>
      </w:r>
      <w:r w:rsidRPr="00046F7D">
        <w:rPr>
          <w:rFonts w:asciiTheme="minorHAnsi" w:eastAsia="Times New Roman" w:hAnsiTheme="minorHAnsi" w:cstheme="minorHAnsi"/>
          <w:spacing w:val="-2"/>
          <w:sz w:val="24"/>
          <w:szCs w:val="24"/>
        </w:rPr>
        <w:t>v</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3"/>
          <w:sz w:val="24"/>
          <w:szCs w:val="24"/>
        </w:rPr>
        <w:t>e</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at</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nsultant</w:t>
      </w:r>
      <w:r w:rsidRPr="00046F7D">
        <w:rPr>
          <w:rFonts w:asciiTheme="minorHAnsi" w:eastAsia="Times New Roman" w:hAnsiTheme="minorHAnsi" w:cstheme="minorHAnsi"/>
          <w:spacing w:val="-10"/>
          <w:sz w:val="24"/>
          <w:szCs w:val="24"/>
        </w:rPr>
        <w:t xml:space="preserve"> </w:t>
      </w:r>
      <w:r w:rsidRPr="00046F7D">
        <w:rPr>
          <w:rFonts w:asciiTheme="minorHAnsi" w:eastAsia="Times New Roman" w:hAnsiTheme="minorHAnsi" w:cstheme="minorHAnsi"/>
          <w:sz w:val="24"/>
          <w:szCs w:val="24"/>
        </w:rPr>
        <w:t>is</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capa</w:t>
      </w:r>
      <w:r w:rsidRPr="00046F7D">
        <w:rPr>
          <w:rFonts w:asciiTheme="minorHAnsi" w:eastAsia="Times New Roman" w:hAnsiTheme="minorHAnsi" w:cstheme="minorHAnsi"/>
          <w:spacing w:val="-2"/>
          <w:sz w:val="24"/>
          <w:szCs w:val="24"/>
        </w:rPr>
        <w:t>b</w:t>
      </w:r>
      <w:r w:rsidRPr="00046F7D">
        <w:rPr>
          <w:rFonts w:asciiTheme="minorHAnsi" w:eastAsia="Times New Roman" w:hAnsiTheme="minorHAnsi" w:cstheme="minorHAnsi"/>
          <w:sz w:val="24"/>
          <w:szCs w:val="24"/>
        </w:rPr>
        <w:t>le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2"/>
          <w:sz w:val="24"/>
          <w:szCs w:val="24"/>
        </w:rPr>
        <w:t>p</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vi</w:t>
      </w:r>
      <w:r w:rsidRPr="00046F7D">
        <w:rPr>
          <w:rFonts w:asciiTheme="minorHAnsi" w:eastAsia="Times New Roman" w:hAnsiTheme="minorHAnsi" w:cstheme="minorHAnsi"/>
          <w:spacing w:val="2"/>
          <w:sz w:val="24"/>
          <w:szCs w:val="24"/>
        </w:rPr>
        <w:t>d</w:t>
      </w:r>
      <w:r w:rsidRPr="00046F7D">
        <w:rPr>
          <w:rFonts w:asciiTheme="minorHAnsi" w:eastAsia="Times New Roman" w:hAnsiTheme="minorHAnsi" w:cstheme="minorHAnsi"/>
          <w:sz w:val="24"/>
          <w:szCs w:val="24"/>
        </w:rPr>
        <w:t>ing</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and</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w</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pacing w:val="3"/>
          <w:sz w:val="24"/>
          <w:szCs w:val="24"/>
        </w:rPr>
        <w:t>i</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in 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pacing w:val="3"/>
          <w:sz w:val="24"/>
          <w:szCs w:val="24"/>
        </w:rPr>
        <w:t>C</w:t>
      </w:r>
      <w:r w:rsidRPr="00046F7D">
        <w:rPr>
          <w:rFonts w:asciiTheme="minorHAnsi" w:eastAsia="Times New Roman" w:hAnsiTheme="minorHAnsi" w:cstheme="minorHAnsi"/>
          <w:sz w:val="24"/>
          <w:szCs w:val="24"/>
        </w:rPr>
        <w:t>onsultant’s opini</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z w:val="24"/>
          <w:szCs w:val="24"/>
        </w:rPr>
        <w:t>w</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ld</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pacing w:val="2"/>
          <w:sz w:val="24"/>
          <w:szCs w:val="24"/>
        </w:rPr>
        <w:t>h</w:t>
      </w:r>
      <w:r w:rsidRPr="00046F7D">
        <w:rPr>
          <w:rFonts w:asciiTheme="minorHAnsi" w:eastAsia="Times New Roman" w:hAnsiTheme="minorHAnsi" w:cstheme="minorHAnsi"/>
          <w:sz w:val="24"/>
          <w:szCs w:val="24"/>
        </w:rPr>
        <w:t>a</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ce</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he</w:t>
      </w:r>
      <w:r w:rsidRPr="00046F7D">
        <w:rPr>
          <w:rFonts w:asciiTheme="minorHAnsi" w:eastAsia="Times New Roman" w:hAnsiTheme="minorHAnsi" w:cstheme="minorHAnsi"/>
          <w:spacing w:val="-5"/>
          <w:sz w:val="24"/>
          <w:szCs w:val="24"/>
        </w:rPr>
        <w:t xml:space="preserve"> </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3"/>
          <w:sz w:val="24"/>
          <w:szCs w:val="24"/>
        </w:rPr>
        <w:t>m</w:t>
      </w:r>
      <w:r w:rsidRPr="00046F7D">
        <w:rPr>
          <w:rFonts w:asciiTheme="minorHAnsi" w:eastAsia="Times New Roman" w:hAnsiTheme="minorHAnsi" w:cstheme="minorHAnsi"/>
          <w:sz w:val="24"/>
          <w:szCs w:val="24"/>
        </w:rPr>
        <w:t>pleme</w:t>
      </w:r>
      <w:r w:rsidRPr="00046F7D">
        <w:rPr>
          <w:rFonts w:asciiTheme="minorHAnsi" w:eastAsia="Times New Roman" w:hAnsiTheme="minorHAnsi" w:cstheme="minorHAnsi"/>
          <w:spacing w:val="-2"/>
          <w:sz w:val="24"/>
          <w:szCs w:val="24"/>
        </w:rPr>
        <w:t>n</w:t>
      </w:r>
      <w:r w:rsidRPr="00046F7D">
        <w:rPr>
          <w:rFonts w:asciiTheme="minorHAnsi" w:eastAsia="Times New Roman" w:hAnsiTheme="minorHAnsi" w:cstheme="minorHAnsi"/>
          <w:sz w:val="24"/>
          <w:szCs w:val="24"/>
        </w:rPr>
        <w:t>t</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tion</w:t>
      </w:r>
      <w:r w:rsidRPr="00046F7D">
        <w:rPr>
          <w:rFonts w:asciiTheme="minorHAnsi" w:eastAsia="Times New Roman" w:hAnsiTheme="minorHAnsi" w:cstheme="minorHAnsi"/>
          <w:spacing w:val="-15"/>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1"/>
          <w:sz w:val="24"/>
          <w:szCs w:val="24"/>
        </w:rPr>
        <w:t xml:space="preserve"> </w:t>
      </w:r>
      <w:r w:rsidRPr="00046F7D">
        <w:rPr>
          <w:rFonts w:asciiTheme="minorHAnsi" w:eastAsia="Times New Roman" w:hAnsiTheme="minorHAnsi" w:cstheme="minorHAnsi"/>
          <w:sz w:val="24"/>
          <w:szCs w:val="24"/>
        </w:rPr>
        <w:t>proposed</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pe</w:t>
      </w:r>
      <w:r w:rsidRPr="00046F7D">
        <w:rPr>
          <w:rFonts w:asciiTheme="minorHAnsi" w:eastAsia="Times New Roman" w:hAnsiTheme="minorHAnsi" w:cstheme="minorHAnsi"/>
          <w:spacing w:val="-6"/>
          <w:sz w:val="24"/>
          <w:szCs w:val="24"/>
        </w:rPr>
        <w:t xml:space="preserve"> </w:t>
      </w:r>
      <w:r w:rsidRPr="00046F7D">
        <w:rPr>
          <w:rFonts w:asciiTheme="minorHAnsi" w:eastAsia="Times New Roman" w:hAnsiTheme="minorHAnsi" w:cstheme="minorHAnsi"/>
          <w:sz w:val="24"/>
          <w:szCs w:val="24"/>
        </w:rPr>
        <w:t>of</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rvice</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9"/>
          <w:sz w:val="24"/>
          <w:szCs w:val="24"/>
        </w:rPr>
        <w:t xml:space="preserve"> </w:t>
      </w:r>
      <w:r w:rsidRPr="00046F7D">
        <w:rPr>
          <w:rFonts w:asciiTheme="minorHAnsi" w:eastAsia="Times New Roman" w:hAnsiTheme="minorHAnsi" w:cstheme="minorHAnsi"/>
          <w:sz w:val="24"/>
          <w:szCs w:val="24"/>
        </w:rPr>
        <w:t>The Pl</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will</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enc</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pacing w:val="3"/>
          <w:sz w:val="24"/>
          <w:szCs w:val="24"/>
        </w:rPr>
        <w:t>m</w:t>
      </w:r>
      <w:r w:rsidRPr="00046F7D">
        <w:rPr>
          <w:rFonts w:asciiTheme="minorHAnsi" w:eastAsia="Times New Roman" w:hAnsiTheme="minorHAnsi" w:cstheme="minorHAnsi"/>
          <w:sz w:val="24"/>
          <w:szCs w:val="24"/>
        </w:rPr>
        <w:t>pa</w:t>
      </w:r>
      <w:r w:rsidRPr="00046F7D">
        <w:rPr>
          <w:rFonts w:asciiTheme="minorHAnsi" w:eastAsia="Times New Roman" w:hAnsiTheme="minorHAnsi" w:cstheme="minorHAnsi"/>
          <w:spacing w:val="-2"/>
          <w:sz w:val="24"/>
          <w:szCs w:val="24"/>
        </w:rPr>
        <w:t>s</w:t>
      </w:r>
      <w:r w:rsidRPr="00046F7D">
        <w:rPr>
          <w:rFonts w:asciiTheme="minorHAnsi" w:eastAsia="Times New Roman" w:hAnsiTheme="minorHAnsi" w:cstheme="minorHAnsi"/>
          <w:sz w:val="24"/>
          <w:szCs w:val="24"/>
        </w:rPr>
        <w:t>s</w:t>
      </w:r>
      <w:r w:rsidRPr="00046F7D">
        <w:rPr>
          <w:rFonts w:asciiTheme="minorHAnsi" w:eastAsia="Times New Roman" w:hAnsiTheme="minorHAnsi" w:cstheme="minorHAnsi"/>
          <w:spacing w:val="-11"/>
          <w:sz w:val="24"/>
          <w:szCs w:val="24"/>
        </w:rPr>
        <w:t xml:space="preserve"> </w:t>
      </w:r>
      <w:r w:rsidRPr="00046F7D">
        <w:rPr>
          <w:rFonts w:asciiTheme="minorHAnsi" w:eastAsia="Times New Roman" w:hAnsiTheme="minorHAnsi" w:cstheme="minorHAnsi"/>
          <w:sz w:val="24"/>
          <w:szCs w:val="24"/>
        </w:rPr>
        <w:t>all</w:t>
      </w:r>
      <w:r w:rsidRPr="00046F7D">
        <w:rPr>
          <w:rFonts w:asciiTheme="minorHAnsi" w:eastAsia="Times New Roman" w:hAnsiTheme="minorHAnsi" w:cstheme="minorHAnsi"/>
          <w:spacing w:val="-2"/>
          <w:sz w:val="24"/>
          <w:szCs w:val="24"/>
        </w:rPr>
        <w:t xml:space="preserve"> </w:t>
      </w:r>
      <w:r w:rsidRPr="00046F7D">
        <w:rPr>
          <w:rFonts w:asciiTheme="minorHAnsi" w:eastAsia="Times New Roman" w:hAnsiTheme="minorHAnsi" w:cstheme="minorHAnsi"/>
          <w:sz w:val="24"/>
          <w:szCs w:val="24"/>
        </w:rPr>
        <w:t>j</w:t>
      </w:r>
      <w:r w:rsidRPr="00046F7D">
        <w:rPr>
          <w:rFonts w:asciiTheme="minorHAnsi" w:eastAsia="Times New Roman" w:hAnsiTheme="minorHAnsi" w:cstheme="minorHAnsi"/>
          <w:spacing w:val="2"/>
          <w:sz w:val="24"/>
          <w:szCs w:val="24"/>
        </w:rPr>
        <w:t>u</w:t>
      </w:r>
      <w:r w:rsidRPr="00046F7D">
        <w:rPr>
          <w:rFonts w:asciiTheme="minorHAnsi" w:eastAsia="Times New Roman" w:hAnsiTheme="minorHAnsi" w:cstheme="minorHAnsi"/>
          <w:sz w:val="24"/>
          <w:szCs w:val="24"/>
        </w:rPr>
        <w:t>r</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pacing w:val="3"/>
          <w:sz w:val="24"/>
          <w:szCs w:val="24"/>
        </w:rPr>
        <w:t>s</w:t>
      </w:r>
      <w:r w:rsidRPr="00046F7D">
        <w:rPr>
          <w:rFonts w:asciiTheme="minorHAnsi" w:eastAsia="Times New Roman" w:hAnsiTheme="minorHAnsi" w:cstheme="minorHAnsi"/>
          <w:sz w:val="24"/>
          <w:szCs w:val="24"/>
        </w:rPr>
        <w:t>dic</w:t>
      </w:r>
      <w:r w:rsidRPr="00046F7D">
        <w:rPr>
          <w:rFonts w:asciiTheme="minorHAnsi" w:eastAsia="Times New Roman" w:hAnsiTheme="minorHAnsi" w:cstheme="minorHAnsi"/>
          <w:spacing w:val="-2"/>
          <w:sz w:val="24"/>
          <w:szCs w:val="24"/>
        </w:rPr>
        <w:t>t</w:t>
      </w:r>
      <w:r w:rsidRPr="00046F7D">
        <w:rPr>
          <w:rFonts w:asciiTheme="minorHAnsi" w:eastAsia="Times New Roman" w:hAnsiTheme="minorHAnsi" w:cstheme="minorHAnsi"/>
          <w:sz w:val="24"/>
          <w:szCs w:val="24"/>
        </w:rPr>
        <w:t>i</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ns</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cove</w:t>
      </w:r>
      <w:r w:rsidRPr="00046F7D">
        <w:rPr>
          <w:rFonts w:asciiTheme="minorHAnsi" w:eastAsia="Times New Roman" w:hAnsiTheme="minorHAnsi" w:cstheme="minorHAnsi"/>
          <w:spacing w:val="-3"/>
          <w:sz w:val="24"/>
          <w:szCs w:val="24"/>
        </w:rPr>
        <w:t>r</w:t>
      </w:r>
      <w:r w:rsidRPr="00046F7D">
        <w:rPr>
          <w:rFonts w:asciiTheme="minorHAnsi" w:eastAsia="Times New Roman" w:hAnsiTheme="minorHAnsi" w:cstheme="minorHAnsi"/>
          <w:sz w:val="24"/>
          <w:szCs w:val="24"/>
        </w:rPr>
        <w:t>ed</w:t>
      </w:r>
      <w:r w:rsidRPr="00046F7D">
        <w:rPr>
          <w:rFonts w:asciiTheme="minorHAnsi" w:eastAsia="Times New Roman" w:hAnsiTheme="minorHAnsi" w:cstheme="minorHAnsi"/>
          <w:spacing w:val="-8"/>
          <w:sz w:val="24"/>
          <w:szCs w:val="24"/>
        </w:rPr>
        <w:t xml:space="preserve"> </w:t>
      </w:r>
      <w:r w:rsidRPr="00046F7D">
        <w:rPr>
          <w:rFonts w:asciiTheme="minorHAnsi" w:eastAsia="Times New Roman" w:hAnsiTheme="minorHAnsi" w:cstheme="minorHAnsi"/>
          <w:spacing w:val="5"/>
          <w:sz w:val="24"/>
          <w:szCs w:val="24"/>
        </w:rPr>
        <w:t>b</w:t>
      </w:r>
      <w:r w:rsidRPr="00046F7D">
        <w:rPr>
          <w:rFonts w:asciiTheme="minorHAnsi" w:eastAsia="Times New Roman" w:hAnsiTheme="minorHAnsi" w:cstheme="minorHAnsi"/>
          <w:sz w:val="24"/>
          <w:szCs w:val="24"/>
        </w:rPr>
        <w:t>y</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pacing w:val="3"/>
          <w:sz w:val="24"/>
          <w:szCs w:val="24"/>
        </w:rPr>
        <w:t>t</w:t>
      </w:r>
      <w:r w:rsidRPr="00046F7D">
        <w:rPr>
          <w:rFonts w:asciiTheme="minorHAnsi" w:eastAsia="Times New Roman" w:hAnsiTheme="minorHAnsi" w:cstheme="minorHAnsi"/>
          <w:sz w:val="24"/>
          <w:szCs w:val="24"/>
        </w:rPr>
        <w: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C</w:t>
      </w:r>
      <w:r w:rsidR="00822B2D">
        <w:rPr>
          <w:rFonts w:asciiTheme="minorHAnsi" w:eastAsia="Times New Roman" w:hAnsiTheme="minorHAnsi" w:cstheme="minorHAnsi"/>
          <w:sz w:val="24"/>
          <w:szCs w:val="24"/>
        </w:rPr>
        <w:t>ity</w:t>
      </w:r>
      <w:r w:rsidRPr="00046F7D">
        <w:rPr>
          <w:rFonts w:asciiTheme="minorHAnsi" w:eastAsia="Times New Roman" w:hAnsiTheme="minorHAnsi" w:cstheme="minorHAnsi"/>
          <w:sz w:val="24"/>
          <w:szCs w:val="24"/>
        </w:rPr>
        <w:t>.</w:t>
      </w:r>
      <w:r w:rsidRPr="00046F7D">
        <w:rPr>
          <w:rFonts w:asciiTheme="minorHAnsi" w:eastAsia="Times New Roman" w:hAnsiTheme="minorHAnsi" w:cstheme="minorHAnsi"/>
          <w:spacing w:val="-12"/>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Pl</w:t>
      </w:r>
      <w:r w:rsidRPr="00046F7D">
        <w:rPr>
          <w:rFonts w:asciiTheme="minorHAnsi" w:eastAsia="Times New Roman" w:hAnsiTheme="minorHAnsi" w:cstheme="minorHAnsi"/>
          <w:spacing w:val="2"/>
          <w:sz w:val="24"/>
          <w:szCs w:val="24"/>
        </w:rPr>
        <w:t>a</w:t>
      </w:r>
      <w:r w:rsidRPr="00046F7D">
        <w:rPr>
          <w:rFonts w:asciiTheme="minorHAnsi" w:eastAsia="Times New Roman" w:hAnsiTheme="minorHAnsi" w:cstheme="minorHAnsi"/>
          <w:sz w:val="24"/>
          <w:szCs w:val="24"/>
        </w:rPr>
        <w:t>n</w:t>
      </w:r>
      <w:r w:rsidRPr="00046F7D">
        <w:rPr>
          <w:rFonts w:asciiTheme="minorHAnsi" w:eastAsia="Times New Roman" w:hAnsiTheme="minorHAnsi" w:cstheme="minorHAnsi"/>
          <w:spacing w:val="-4"/>
          <w:sz w:val="24"/>
          <w:szCs w:val="24"/>
        </w:rPr>
        <w:t xml:space="preserve"> </w:t>
      </w:r>
      <w:r w:rsidRPr="00046F7D">
        <w:rPr>
          <w:rFonts w:asciiTheme="minorHAnsi" w:eastAsia="Times New Roman" w:hAnsiTheme="minorHAnsi" w:cstheme="minorHAnsi"/>
          <w:sz w:val="24"/>
          <w:szCs w:val="24"/>
        </w:rPr>
        <w:t>must include</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the</w:t>
      </w:r>
      <w:r w:rsidRPr="00046F7D">
        <w:rPr>
          <w:rFonts w:asciiTheme="minorHAnsi" w:eastAsia="Times New Roman" w:hAnsiTheme="minorHAnsi" w:cstheme="minorHAnsi"/>
          <w:spacing w:val="-3"/>
          <w:sz w:val="24"/>
          <w:szCs w:val="24"/>
        </w:rPr>
        <w:t xml:space="preserve"> </w:t>
      </w:r>
      <w:r w:rsidRPr="00046F7D">
        <w:rPr>
          <w:rFonts w:asciiTheme="minorHAnsi" w:eastAsia="Times New Roman" w:hAnsiTheme="minorHAnsi" w:cstheme="minorHAnsi"/>
          <w:sz w:val="24"/>
          <w:szCs w:val="24"/>
        </w:rPr>
        <w:t>f</w:t>
      </w:r>
      <w:r w:rsidRPr="00046F7D">
        <w:rPr>
          <w:rFonts w:asciiTheme="minorHAnsi" w:eastAsia="Times New Roman" w:hAnsiTheme="minorHAnsi" w:cstheme="minorHAnsi"/>
          <w:spacing w:val="-2"/>
          <w:sz w:val="24"/>
          <w:szCs w:val="24"/>
        </w:rPr>
        <w:t>o</w:t>
      </w:r>
      <w:r w:rsidRPr="00046F7D">
        <w:rPr>
          <w:rFonts w:asciiTheme="minorHAnsi" w:eastAsia="Times New Roman" w:hAnsiTheme="minorHAnsi" w:cstheme="minorHAnsi"/>
          <w:sz w:val="24"/>
          <w:szCs w:val="24"/>
        </w:rPr>
        <w:t>l</w:t>
      </w:r>
      <w:r w:rsidRPr="00046F7D">
        <w:rPr>
          <w:rFonts w:asciiTheme="minorHAnsi" w:eastAsia="Times New Roman" w:hAnsiTheme="minorHAnsi" w:cstheme="minorHAnsi"/>
          <w:spacing w:val="3"/>
          <w:sz w:val="24"/>
          <w:szCs w:val="24"/>
        </w:rPr>
        <w:t>l</w:t>
      </w:r>
      <w:r w:rsidRPr="00046F7D">
        <w:rPr>
          <w:rFonts w:asciiTheme="minorHAnsi" w:eastAsia="Times New Roman" w:hAnsiTheme="minorHAnsi" w:cstheme="minorHAnsi"/>
          <w:sz w:val="24"/>
          <w:szCs w:val="24"/>
        </w:rPr>
        <w:t>ow</w:t>
      </w:r>
      <w:r w:rsidRPr="00046F7D">
        <w:rPr>
          <w:rFonts w:asciiTheme="minorHAnsi" w:eastAsia="Times New Roman" w:hAnsiTheme="minorHAnsi" w:cstheme="minorHAnsi"/>
          <w:spacing w:val="-2"/>
          <w:sz w:val="24"/>
          <w:szCs w:val="24"/>
        </w:rPr>
        <w:t>i</w:t>
      </w:r>
      <w:r w:rsidRPr="00046F7D">
        <w:rPr>
          <w:rFonts w:asciiTheme="minorHAnsi" w:eastAsia="Times New Roman" w:hAnsiTheme="minorHAnsi" w:cstheme="minorHAnsi"/>
          <w:sz w:val="24"/>
          <w:szCs w:val="24"/>
        </w:rPr>
        <w:t>ng</w:t>
      </w:r>
      <w:r w:rsidRPr="00046F7D">
        <w:rPr>
          <w:rFonts w:asciiTheme="minorHAnsi" w:eastAsia="Times New Roman" w:hAnsiTheme="minorHAnsi" w:cstheme="minorHAnsi"/>
          <w:spacing w:val="-7"/>
          <w:sz w:val="24"/>
          <w:szCs w:val="24"/>
        </w:rPr>
        <w:t xml:space="preserve"> </w:t>
      </w:r>
      <w:r w:rsidRPr="00046F7D">
        <w:rPr>
          <w:rFonts w:asciiTheme="minorHAnsi" w:eastAsia="Times New Roman" w:hAnsiTheme="minorHAnsi" w:cstheme="minorHAnsi"/>
          <w:sz w:val="24"/>
          <w:szCs w:val="24"/>
        </w:rPr>
        <w:t>e</w:t>
      </w:r>
      <w:r w:rsidRPr="00046F7D">
        <w:rPr>
          <w:rFonts w:asciiTheme="minorHAnsi" w:eastAsia="Times New Roman" w:hAnsiTheme="minorHAnsi" w:cstheme="minorHAnsi"/>
          <w:spacing w:val="-2"/>
          <w:sz w:val="24"/>
          <w:szCs w:val="24"/>
        </w:rPr>
        <w:t>l</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m</w:t>
      </w:r>
      <w:r w:rsidRPr="00046F7D">
        <w:rPr>
          <w:rFonts w:asciiTheme="minorHAnsi" w:eastAsia="Times New Roman" w:hAnsiTheme="minorHAnsi" w:cstheme="minorHAnsi"/>
          <w:spacing w:val="2"/>
          <w:sz w:val="24"/>
          <w:szCs w:val="24"/>
        </w:rPr>
        <w:t>e</w:t>
      </w:r>
      <w:r w:rsidRPr="00046F7D">
        <w:rPr>
          <w:rFonts w:asciiTheme="minorHAnsi" w:eastAsia="Times New Roman" w:hAnsiTheme="minorHAnsi" w:cstheme="minorHAnsi"/>
          <w:sz w:val="24"/>
          <w:szCs w:val="24"/>
        </w:rPr>
        <w:t>nts:</w:t>
      </w:r>
    </w:p>
    <w:p w:rsidR="00F25B1C" w:rsidRDefault="00F25B1C" w:rsidP="00046F7D">
      <w:pPr>
        <w:spacing w:after="0" w:line="240" w:lineRule="auto"/>
        <w:ind w:left="820" w:right="248"/>
        <w:rPr>
          <w:rFonts w:asciiTheme="minorHAnsi" w:eastAsia="Times New Roman" w:hAnsiTheme="minorHAnsi" w:cstheme="minorHAnsi"/>
          <w:sz w:val="24"/>
          <w:szCs w:val="24"/>
        </w:rPr>
      </w:pPr>
    </w:p>
    <w:p w:rsidR="00182838" w:rsidRDefault="00182838" w:rsidP="00F25B1C">
      <w:pPr>
        <w:spacing w:after="0" w:line="240" w:lineRule="auto"/>
        <w:ind w:left="820" w:right="248"/>
        <w:rPr>
          <w:rFonts w:ascii="Tahoma" w:hAnsi="Tahoma" w:cs="Tahoma"/>
          <w:color w:val="333333"/>
          <w:sz w:val="21"/>
          <w:szCs w:val="21"/>
        </w:rPr>
      </w:pPr>
      <w:r>
        <w:rPr>
          <w:rFonts w:ascii="Tahoma" w:hAnsi="Tahoma" w:cs="Tahoma"/>
          <w:color w:val="333333"/>
          <w:sz w:val="21"/>
          <w:szCs w:val="21"/>
        </w:rPr>
        <w:t>Consultant</w:t>
      </w:r>
      <w:r w:rsidR="00F25B1C">
        <w:rPr>
          <w:rFonts w:ascii="Tahoma" w:hAnsi="Tahoma" w:cs="Tahoma"/>
          <w:color w:val="333333"/>
          <w:sz w:val="21"/>
          <w:szCs w:val="21"/>
        </w:rPr>
        <w:t xml:space="preserve"> needs to provide grant marketing services to promote and develop </w:t>
      </w:r>
      <w:r>
        <w:rPr>
          <w:rFonts w:ascii="Tahoma" w:hAnsi="Tahoma" w:cs="Tahoma"/>
          <w:color w:val="333333"/>
          <w:sz w:val="21"/>
          <w:szCs w:val="21"/>
        </w:rPr>
        <w:t>a “go to” identity for the City and all programs administered by the City</w:t>
      </w:r>
      <w:r w:rsidR="00F25B1C">
        <w:rPr>
          <w:rFonts w:ascii="Tahoma" w:hAnsi="Tahoma" w:cs="Tahoma"/>
          <w:color w:val="333333"/>
          <w:sz w:val="21"/>
          <w:szCs w:val="21"/>
        </w:rPr>
        <w:t>.</w:t>
      </w:r>
    </w:p>
    <w:p w:rsidR="00182838" w:rsidRDefault="00F25B1C" w:rsidP="00F25B1C">
      <w:pPr>
        <w:spacing w:after="0" w:line="240" w:lineRule="auto"/>
        <w:ind w:left="820" w:right="248"/>
        <w:rPr>
          <w:rFonts w:ascii="Tahoma" w:hAnsi="Tahoma" w:cs="Tahoma"/>
          <w:color w:val="333333"/>
          <w:sz w:val="21"/>
          <w:szCs w:val="21"/>
        </w:rPr>
      </w:pPr>
      <w:r>
        <w:rPr>
          <w:rFonts w:ascii="Tahoma" w:hAnsi="Tahoma" w:cs="Tahoma"/>
          <w:color w:val="333333"/>
          <w:sz w:val="21"/>
          <w:szCs w:val="21"/>
        </w:rPr>
        <w:br/>
        <w:t xml:space="preserve">- The </w:t>
      </w:r>
      <w:r w:rsidR="00182838">
        <w:rPr>
          <w:rFonts w:ascii="Tahoma" w:hAnsi="Tahoma" w:cs="Tahoma"/>
          <w:color w:val="333333"/>
          <w:sz w:val="21"/>
          <w:szCs w:val="21"/>
        </w:rPr>
        <w:t>Consultant</w:t>
      </w:r>
      <w:r>
        <w:rPr>
          <w:rFonts w:ascii="Tahoma" w:hAnsi="Tahoma" w:cs="Tahoma"/>
          <w:color w:val="333333"/>
          <w:sz w:val="21"/>
          <w:szCs w:val="21"/>
        </w:rPr>
        <w:t>’s capabilities must include some or all the following creative production and media purchasing activities and experience (if these services do not currently exist in-house, please indicate in your proposal how the capability will be added, and the services provided):</w:t>
      </w:r>
      <w:r>
        <w:rPr>
          <w:rFonts w:ascii="Tahoma" w:hAnsi="Tahoma" w:cs="Tahoma"/>
          <w:color w:val="333333"/>
          <w:sz w:val="21"/>
          <w:szCs w:val="21"/>
        </w:rPr>
        <w:br/>
        <w:t>• Television - programmatic broadcast, addressable</w:t>
      </w:r>
      <w:r>
        <w:rPr>
          <w:rFonts w:ascii="Tahoma" w:hAnsi="Tahoma" w:cs="Tahoma"/>
          <w:color w:val="333333"/>
          <w:sz w:val="21"/>
          <w:szCs w:val="21"/>
        </w:rPr>
        <w:br/>
        <w:t>• Print - all methods (or channels) of print</w:t>
      </w:r>
      <w:r>
        <w:rPr>
          <w:rFonts w:ascii="Tahoma" w:hAnsi="Tahoma" w:cs="Tahoma"/>
          <w:color w:val="333333"/>
          <w:sz w:val="21"/>
          <w:szCs w:val="21"/>
        </w:rPr>
        <w:br/>
        <w:t>• Audio - network, satellite, internet, and podcasts</w:t>
      </w:r>
      <w:r>
        <w:rPr>
          <w:rFonts w:ascii="Tahoma" w:hAnsi="Tahoma" w:cs="Tahoma"/>
          <w:color w:val="333333"/>
          <w:sz w:val="21"/>
          <w:szCs w:val="21"/>
        </w:rPr>
        <w:br/>
        <w:t>• Direct mail - statewide</w:t>
      </w:r>
      <w:r>
        <w:rPr>
          <w:rFonts w:ascii="Tahoma" w:hAnsi="Tahoma" w:cs="Tahoma"/>
          <w:color w:val="333333"/>
          <w:sz w:val="21"/>
          <w:szCs w:val="21"/>
        </w:rPr>
        <w:br/>
        <w:t>• Online - all methods of online, including display and rich media placements, content placements, retargeting placements, and paid search</w:t>
      </w:r>
      <w:r>
        <w:rPr>
          <w:rFonts w:ascii="Tahoma" w:hAnsi="Tahoma" w:cs="Tahoma"/>
          <w:color w:val="333333"/>
          <w:sz w:val="21"/>
          <w:szCs w:val="21"/>
        </w:rPr>
        <w:br/>
        <w:t>• Public relations</w:t>
      </w:r>
      <w:r>
        <w:rPr>
          <w:rFonts w:ascii="Tahoma" w:hAnsi="Tahoma" w:cs="Tahoma"/>
          <w:color w:val="333333"/>
          <w:sz w:val="21"/>
          <w:szCs w:val="21"/>
        </w:rPr>
        <w:br/>
        <w:t>• Event publications</w:t>
      </w:r>
      <w:r>
        <w:rPr>
          <w:rFonts w:ascii="Tahoma" w:hAnsi="Tahoma" w:cs="Tahoma"/>
          <w:color w:val="333333"/>
          <w:sz w:val="21"/>
          <w:szCs w:val="21"/>
        </w:rPr>
        <w:br/>
        <w:t>• Social media - content development, strategy, and management</w:t>
      </w:r>
      <w:r>
        <w:rPr>
          <w:rFonts w:ascii="Tahoma" w:hAnsi="Tahoma" w:cs="Tahoma"/>
          <w:color w:val="333333"/>
          <w:sz w:val="21"/>
          <w:szCs w:val="21"/>
        </w:rPr>
        <w:br/>
        <w:t>• Email - content development, strategy, and distribution</w:t>
      </w:r>
    </w:p>
    <w:p w:rsidR="00182838" w:rsidRDefault="00F25B1C" w:rsidP="00F25B1C">
      <w:pPr>
        <w:spacing w:after="0" w:line="240" w:lineRule="auto"/>
        <w:ind w:left="820" w:right="248"/>
        <w:rPr>
          <w:rFonts w:ascii="Tahoma" w:hAnsi="Tahoma" w:cs="Tahoma"/>
          <w:color w:val="333333"/>
          <w:sz w:val="21"/>
          <w:szCs w:val="21"/>
        </w:rPr>
      </w:pPr>
      <w:r>
        <w:rPr>
          <w:rFonts w:ascii="Tahoma" w:hAnsi="Tahoma" w:cs="Tahoma"/>
          <w:color w:val="333333"/>
          <w:sz w:val="21"/>
          <w:szCs w:val="21"/>
        </w:rPr>
        <w:br/>
        <w:t>- Creative services: ability to develop advertising concepts, themes, and slogans; design advertising and publication layouts; produce videos; develop stories that align with and support a larger creative campaign, from concept to storyboard to final production: produce rich media and conversion-centric digital elements; and copywriting for print, email, audio, television, etc</w:t>
      </w:r>
      <w:r w:rsidR="00182838">
        <w:rPr>
          <w:rFonts w:ascii="Tahoma" w:hAnsi="Tahoma" w:cs="Tahoma"/>
          <w:color w:val="333333"/>
          <w:sz w:val="21"/>
          <w:szCs w:val="21"/>
        </w:rPr>
        <w:t>.</w:t>
      </w:r>
      <w:r>
        <w:rPr>
          <w:rFonts w:ascii="Tahoma" w:hAnsi="Tahoma" w:cs="Tahoma"/>
          <w:color w:val="333333"/>
          <w:sz w:val="21"/>
          <w:szCs w:val="21"/>
        </w:rPr>
        <w:br/>
      </w:r>
      <w:r>
        <w:rPr>
          <w:rFonts w:ascii="Tahoma" w:hAnsi="Tahoma" w:cs="Tahoma"/>
          <w:color w:val="333333"/>
          <w:sz w:val="21"/>
          <w:szCs w:val="21"/>
        </w:rPr>
        <w:lastRenderedPageBreak/>
        <w:t>- Media research, evaluation, purchase, and placement services: ability to provide the highest quality experience and skills in media strategy, including research and evaluation of all mediums and advertising channels (video, print, digital, social, audio, etc.) as well as superb skills in negotiating, placement, and purchase of media buys</w:t>
      </w:r>
    </w:p>
    <w:p w:rsidR="00182838" w:rsidRDefault="00F25B1C" w:rsidP="00F25B1C">
      <w:pPr>
        <w:spacing w:after="0" w:line="240" w:lineRule="auto"/>
        <w:ind w:left="820" w:right="248"/>
        <w:rPr>
          <w:rFonts w:ascii="Tahoma" w:hAnsi="Tahoma" w:cs="Tahoma"/>
          <w:color w:val="333333"/>
          <w:sz w:val="21"/>
          <w:szCs w:val="21"/>
        </w:rPr>
      </w:pPr>
      <w:r>
        <w:rPr>
          <w:rFonts w:ascii="Tahoma" w:hAnsi="Tahoma" w:cs="Tahoma"/>
          <w:color w:val="333333"/>
          <w:sz w:val="21"/>
          <w:szCs w:val="21"/>
        </w:rPr>
        <w:br/>
        <w:t>• Traditional: content and creative production for television (broadcast, cable satellite, connected, alternative), print, audio, direct mail, and out-of-home (ooh)</w:t>
      </w:r>
      <w:r>
        <w:rPr>
          <w:rFonts w:ascii="Tahoma" w:hAnsi="Tahoma" w:cs="Tahoma"/>
          <w:color w:val="333333"/>
          <w:sz w:val="21"/>
          <w:szCs w:val="21"/>
        </w:rPr>
        <w:br/>
        <w:t>- Planning and development of comprehensive media schedules for television, print, audio, direct mail, and ooh, aligning with and complementing digital media campaigns</w:t>
      </w:r>
      <w:r>
        <w:rPr>
          <w:rFonts w:ascii="Tahoma" w:hAnsi="Tahoma" w:cs="Tahoma"/>
          <w:color w:val="333333"/>
          <w:sz w:val="21"/>
          <w:szCs w:val="21"/>
        </w:rPr>
        <w:br/>
        <w:t>- Traditional media buying, including television, print, audio, and ooh</w:t>
      </w:r>
      <w:r>
        <w:rPr>
          <w:rFonts w:ascii="Tahoma" w:hAnsi="Tahoma" w:cs="Tahoma"/>
          <w:color w:val="333333"/>
          <w:sz w:val="21"/>
          <w:szCs w:val="21"/>
        </w:rPr>
        <w:br/>
        <w:t>- Assist in planning and producing presentations for various marketing presentations throughout the year</w:t>
      </w:r>
    </w:p>
    <w:p w:rsidR="00182838" w:rsidRDefault="00F25B1C" w:rsidP="00F25B1C">
      <w:pPr>
        <w:spacing w:after="0" w:line="240" w:lineRule="auto"/>
        <w:ind w:left="820" w:right="248"/>
        <w:rPr>
          <w:rFonts w:ascii="Tahoma" w:hAnsi="Tahoma" w:cs="Tahoma"/>
          <w:color w:val="333333"/>
          <w:sz w:val="21"/>
          <w:szCs w:val="21"/>
        </w:rPr>
      </w:pPr>
      <w:r>
        <w:rPr>
          <w:rFonts w:ascii="Tahoma" w:hAnsi="Tahoma" w:cs="Tahoma"/>
          <w:color w:val="333333"/>
          <w:sz w:val="21"/>
          <w:szCs w:val="21"/>
        </w:rPr>
        <w:br/>
        <w:t>• Digital: develop and produce content and creative for digital (display, native, rich media, paid social, paid search, etc.), video, audio, and out-of-home (ooh)</w:t>
      </w:r>
      <w:r>
        <w:rPr>
          <w:rFonts w:ascii="Tahoma" w:hAnsi="Tahoma" w:cs="Tahoma"/>
          <w:color w:val="333333"/>
          <w:sz w:val="21"/>
          <w:szCs w:val="21"/>
        </w:rPr>
        <w:br/>
        <w:t>- Planning and development of comprehensive media schedules for digital, video, audio, and ooh, aligning with and complementing traditional media campaigns</w:t>
      </w:r>
      <w:r>
        <w:rPr>
          <w:rFonts w:ascii="Tahoma" w:hAnsi="Tahoma" w:cs="Tahoma"/>
          <w:color w:val="333333"/>
          <w:sz w:val="21"/>
          <w:szCs w:val="21"/>
        </w:rPr>
        <w:br/>
        <w:t>- Media buying, implementation, and management of digital, video, audio, and ooh placement</w:t>
      </w:r>
      <w:r>
        <w:rPr>
          <w:rFonts w:ascii="Tahoma" w:hAnsi="Tahoma" w:cs="Tahoma"/>
          <w:color w:val="333333"/>
          <w:sz w:val="21"/>
          <w:szCs w:val="21"/>
        </w:rPr>
        <w:br/>
        <w:t>- Assist in planning and producing presentations for various marketing presentations throughout the year</w:t>
      </w:r>
    </w:p>
    <w:p w:rsidR="00182838" w:rsidRDefault="00F25B1C" w:rsidP="00F25B1C">
      <w:pPr>
        <w:spacing w:after="0" w:line="240" w:lineRule="auto"/>
        <w:ind w:left="820" w:right="248"/>
        <w:rPr>
          <w:rFonts w:ascii="Tahoma" w:hAnsi="Tahoma" w:cs="Tahoma"/>
          <w:color w:val="333333"/>
          <w:sz w:val="21"/>
          <w:szCs w:val="21"/>
        </w:rPr>
      </w:pPr>
      <w:r>
        <w:rPr>
          <w:rFonts w:ascii="Tahoma" w:hAnsi="Tahoma" w:cs="Tahoma"/>
          <w:color w:val="333333"/>
          <w:sz w:val="21"/>
          <w:szCs w:val="21"/>
        </w:rPr>
        <w:br/>
        <w:t>• Social media: identify emerging technology and trends in social media to enhance and expand social media platforms by executing robust, innovative, creative, strategic, and engaging strategies and campaigns that are aligned with the brand</w:t>
      </w:r>
      <w:r>
        <w:rPr>
          <w:rFonts w:ascii="Tahoma" w:hAnsi="Tahoma" w:cs="Tahoma"/>
          <w:color w:val="333333"/>
          <w:sz w:val="21"/>
          <w:szCs w:val="21"/>
        </w:rPr>
        <w:br/>
        <w:t>- Ongoing social media activities shall include, but are not limited to, real-time community management, production and management of social media assets including photography and video, monthly and campaign-specific reporting, paid promotions, monthly content planning, and additional program support as needed</w:t>
      </w:r>
    </w:p>
    <w:p w:rsidR="00182838" w:rsidRDefault="00F25B1C" w:rsidP="00F25B1C">
      <w:pPr>
        <w:spacing w:after="0" w:line="240" w:lineRule="auto"/>
        <w:ind w:left="820" w:right="248"/>
        <w:rPr>
          <w:rFonts w:ascii="Tahoma" w:hAnsi="Tahoma" w:cs="Tahoma"/>
          <w:color w:val="333333"/>
          <w:sz w:val="21"/>
          <w:szCs w:val="21"/>
        </w:rPr>
      </w:pPr>
      <w:r>
        <w:rPr>
          <w:rFonts w:ascii="Tahoma" w:hAnsi="Tahoma" w:cs="Tahoma"/>
          <w:color w:val="333333"/>
          <w:sz w:val="21"/>
          <w:szCs w:val="21"/>
        </w:rPr>
        <w:br/>
        <w:t>• Email: create an effective and creative email marketing program for both consumer and industry contact lists</w:t>
      </w:r>
      <w:r>
        <w:rPr>
          <w:rFonts w:ascii="Tahoma" w:hAnsi="Tahoma" w:cs="Tahoma"/>
          <w:color w:val="333333"/>
          <w:sz w:val="21"/>
          <w:szCs w:val="21"/>
        </w:rPr>
        <w:br/>
        <w:t>- Provide strategy for content messaging, increased engagement, list development, etc</w:t>
      </w:r>
      <w:r w:rsidR="00182838">
        <w:rPr>
          <w:rFonts w:ascii="Tahoma" w:hAnsi="Tahoma" w:cs="Tahoma"/>
          <w:color w:val="333333"/>
          <w:sz w:val="21"/>
          <w:szCs w:val="21"/>
        </w:rPr>
        <w:t>.</w:t>
      </w:r>
      <w:r>
        <w:rPr>
          <w:rFonts w:ascii="Tahoma" w:hAnsi="Tahoma" w:cs="Tahoma"/>
          <w:color w:val="333333"/>
          <w:sz w:val="21"/>
          <w:szCs w:val="21"/>
        </w:rPr>
        <w:br/>
        <w:t>- Develop email templates and be responsible for content writing, email design, coding, testing, and deployment</w:t>
      </w:r>
    </w:p>
    <w:p w:rsidR="00F25B1C" w:rsidRPr="00046F7D" w:rsidRDefault="00F25B1C" w:rsidP="00F25B1C">
      <w:pPr>
        <w:spacing w:after="0" w:line="240" w:lineRule="auto"/>
        <w:ind w:left="820" w:right="248"/>
        <w:rPr>
          <w:rFonts w:asciiTheme="minorHAnsi" w:eastAsia="Times New Roman" w:hAnsiTheme="minorHAnsi" w:cstheme="minorHAnsi"/>
          <w:sz w:val="24"/>
          <w:szCs w:val="24"/>
        </w:rPr>
      </w:pPr>
      <w:r>
        <w:rPr>
          <w:rFonts w:ascii="Tahoma" w:hAnsi="Tahoma" w:cs="Tahoma"/>
          <w:color w:val="333333"/>
          <w:sz w:val="21"/>
          <w:szCs w:val="21"/>
        </w:rPr>
        <w:br/>
        <w:t>• Events: concept, develop and execute robust and engaging brand activation events</w:t>
      </w:r>
      <w:r>
        <w:rPr>
          <w:rFonts w:ascii="Tahoma" w:hAnsi="Tahoma" w:cs="Tahoma"/>
          <w:color w:val="333333"/>
          <w:sz w:val="21"/>
          <w:szCs w:val="21"/>
        </w:rPr>
        <w:br/>
        <w:t>- Create marketing elements and materials related to the specific event and promotion of activation</w:t>
      </w:r>
      <w:r>
        <w:rPr>
          <w:rFonts w:ascii="Tahoma" w:hAnsi="Tahoma" w:cs="Tahoma"/>
          <w:color w:val="333333"/>
          <w:sz w:val="21"/>
          <w:szCs w:val="21"/>
        </w:rPr>
        <w:br/>
        <w:t>- Coordinate and support event activation outreach in key or emerging markets.</w:t>
      </w:r>
    </w:p>
    <w:p w:rsidR="00182838" w:rsidRDefault="00182838">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rsidR="00046F7D" w:rsidRPr="00046F7D" w:rsidRDefault="00046F7D" w:rsidP="00046F7D">
      <w:pPr>
        <w:spacing w:after="0" w:line="200" w:lineRule="exact"/>
        <w:rPr>
          <w:rFonts w:asciiTheme="minorHAnsi" w:hAnsiTheme="minorHAnsi" w:cstheme="minorHAnsi"/>
          <w:sz w:val="20"/>
          <w:szCs w:val="20"/>
        </w:rPr>
      </w:pPr>
    </w:p>
    <w:p w:rsidR="00046F7D" w:rsidRPr="00046F7D" w:rsidRDefault="00046F7D" w:rsidP="00046F7D">
      <w:pPr>
        <w:spacing w:before="16" w:after="0" w:line="220" w:lineRule="exact"/>
        <w:rPr>
          <w:rFonts w:asciiTheme="minorHAnsi" w:hAnsiTheme="minorHAnsi" w:cstheme="minorHAnsi"/>
        </w:rPr>
      </w:pPr>
    </w:p>
    <w:p w:rsidR="00046F7D" w:rsidRPr="00046F7D" w:rsidRDefault="00046F7D" w:rsidP="00A861FF">
      <w:pPr>
        <w:pStyle w:val="Heading1"/>
        <w:rPr>
          <w:rFonts w:eastAsia="Times New Roman"/>
        </w:rPr>
      </w:pPr>
      <w:bookmarkStart w:id="13" w:name="_Toc100742611"/>
      <w:bookmarkStart w:id="14" w:name="_Toc102115880"/>
      <w:r w:rsidRPr="00046F7D">
        <w:rPr>
          <w:rFonts w:eastAsia="Times New Roman"/>
        </w:rPr>
        <w:t>Select</w:t>
      </w:r>
      <w:r w:rsidRPr="00046F7D">
        <w:rPr>
          <w:rFonts w:eastAsia="Times New Roman"/>
          <w:spacing w:val="-2"/>
        </w:rPr>
        <w:t>i</w:t>
      </w:r>
      <w:r w:rsidRPr="00046F7D">
        <w:rPr>
          <w:rFonts w:eastAsia="Times New Roman"/>
        </w:rPr>
        <w:t>on</w:t>
      </w:r>
      <w:r w:rsidRPr="00046F7D">
        <w:rPr>
          <w:rFonts w:eastAsia="Times New Roman"/>
          <w:spacing w:val="20"/>
        </w:rPr>
        <w:t xml:space="preserve"> </w:t>
      </w:r>
      <w:r w:rsidRPr="00046F7D">
        <w:rPr>
          <w:rFonts w:eastAsia="Times New Roman"/>
          <w:w w:val="109"/>
        </w:rPr>
        <w:t>P</w:t>
      </w:r>
      <w:r w:rsidRPr="00046F7D">
        <w:rPr>
          <w:rFonts w:eastAsia="Times New Roman"/>
          <w:w w:val="132"/>
        </w:rPr>
        <w:t>r</w:t>
      </w:r>
      <w:r w:rsidRPr="00046F7D">
        <w:rPr>
          <w:rFonts w:eastAsia="Times New Roman"/>
          <w:spacing w:val="-2"/>
          <w:w w:val="99"/>
        </w:rPr>
        <w:t>o</w:t>
      </w:r>
      <w:r w:rsidRPr="00046F7D">
        <w:rPr>
          <w:rFonts w:eastAsia="Times New Roman"/>
          <w:spacing w:val="2"/>
          <w:w w:val="99"/>
        </w:rPr>
        <w:t>c</w:t>
      </w:r>
      <w:r w:rsidRPr="00046F7D">
        <w:rPr>
          <w:rFonts w:eastAsia="Times New Roman"/>
          <w:w w:val="99"/>
        </w:rPr>
        <w:t>ess</w:t>
      </w:r>
      <w:bookmarkEnd w:id="13"/>
      <w:bookmarkEnd w:id="14"/>
    </w:p>
    <w:p w:rsidR="00046F7D" w:rsidRPr="00046F7D" w:rsidRDefault="00046F7D" w:rsidP="00046F7D">
      <w:pPr>
        <w:spacing w:before="17" w:after="0" w:line="260" w:lineRule="exact"/>
        <w:rPr>
          <w:rFonts w:asciiTheme="minorHAnsi" w:hAnsiTheme="minorHAnsi" w:cstheme="minorHAnsi"/>
          <w:sz w:val="26"/>
          <w:szCs w:val="26"/>
        </w:rPr>
      </w:pPr>
    </w:p>
    <w:p w:rsidR="00046F7D" w:rsidRPr="00DE46C9" w:rsidRDefault="00DE46C9" w:rsidP="00DE46C9">
      <w:pPr>
        <w:pStyle w:val="ListParagraph"/>
        <w:numPr>
          <w:ilvl w:val="0"/>
          <w:numId w:val="24"/>
        </w:numPr>
        <w:tabs>
          <w:tab w:val="left" w:pos="1540"/>
        </w:tabs>
        <w:spacing w:before="18" w:after="0" w:line="276" w:lineRule="exact"/>
        <w:ind w:right="419"/>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The Department of Development will evaluate the proposals submitted and determine the best overall proposal for our unique needs.</w:t>
      </w:r>
    </w:p>
    <w:p w:rsidR="00822B2D" w:rsidRPr="00DE46C9" w:rsidRDefault="00822B2D" w:rsidP="00DE46C9">
      <w:pPr>
        <w:pStyle w:val="ListParagraph"/>
        <w:widowControl w:val="0"/>
        <w:numPr>
          <w:ilvl w:val="0"/>
          <w:numId w:val="24"/>
        </w:numPr>
        <w:tabs>
          <w:tab w:val="left" w:pos="0"/>
        </w:tabs>
        <w:suppressAutoHyphens/>
        <w:autoSpaceDE w:val="0"/>
        <w:autoSpaceDN w:val="0"/>
        <w:adjustRightInd w:val="0"/>
        <w:spacing w:after="0" w:line="240" w:lineRule="auto"/>
        <w:jc w:val="both"/>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Fee schedule</w:t>
      </w:r>
    </w:p>
    <w:p w:rsidR="00822B2D" w:rsidRPr="00DE46C9" w:rsidRDefault="00822B2D" w:rsidP="00DE46C9">
      <w:pPr>
        <w:pStyle w:val="ListParagraph"/>
        <w:numPr>
          <w:ilvl w:val="0"/>
          <w:numId w:val="24"/>
        </w:numPr>
        <w:spacing w:after="0" w:line="240" w:lineRule="auto"/>
        <w:rPr>
          <w:rFonts w:asciiTheme="minorHAnsi" w:eastAsia="Times New Roman" w:hAnsiTheme="minorHAnsi" w:cstheme="minorHAnsi"/>
          <w:sz w:val="24"/>
          <w:szCs w:val="24"/>
        </w:rPr>
      </w:pPr>
      <w:r w:rsidRPr="00DE46C9">
        <w:rPr>
          <w:rFonts w:asciiTheme="minorHAnsi" w:eastAsia="Times New Roman" w:hAnsiTheme="minorHAnsi" w:cstheme="minorHAnsi"/>
          <w:sz w:val="24"/>
          <w:szCs w:val="24"/>
        </w:rPr>
        <w:t xml:space="preserve">The City may request informational meetings and/or presentations from one or more </w:t>
      </w:r>
      <w:r w:rsidR="00E61210">
        <w:rPr>
          <w:rFonts w:asciiTheme="minorHAnsi" w:eastAsia="Times New Roman" w:hAnsiTheme="minorHAnsi" w:cstheme="minorHAnsi"/>
          <w:sz w:val="24"/>
          <w:szCs w:val="24"/>
        </w:rPr>
        <w:t>Consultant</w:t>
      </w:r>
      <w:r w:rsidRPr="00DE46C9">
        <w:rPr>
          <w:rFonts w:asciiTheme="minorHAnsi" w:eastAsia="Times New Roman" w:hAnsiTheme="minorHAnsi" w:cstheme="minorHAnsi"/>
          <w:sz w:val="24"/>
          <w:szCs w:val="24"/>
        </w:rPr>
        <w:t xml:space="preserve">s.  </w:t>
      </w:r>
    </w:p>
    <w:p w:rsidR="00822B2D" w:rsidRPr="00046F7D" w:rsidRDefault="00822B2D" w:rsidP="00046F7D">
      <w:pPr>
        <w:tabs>
          <w:tab w:val="left" w:pos="1540"/>
        </w:tabs>
        <w:spacing w:before="18" w:after="0" w:line="276" w:lineRule="exact"/>
        <w:ind w:left="1540" w:right="419" w:hanging="360"/>
        <w:rPr>
          <w:rFonts w:asciiTheme="minorHAnsi" w:eastAsia="Times New Roman" w:hAnsiTheme="minorHAnsi" w:cstheme="minorHAnsi"/>
          <w:sz w:val="24"/>
          <w:szCs w:val="24"/>
        </w:rPr>
      </w:pP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Qualifications will be ranked based on the following information:</w:t>
      </w: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ab/>
      </w: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ab/>
        <w:t>Firm's Background (10 Points)</w:t>
      </w:r>
    </w:p>
    <w:p w:rsidR="007C69F6" w:rsidRPr="006E7F4B" w:rsidRDefault="007C69F6" w:rsidP="007C69F6">
      <w:pPr>
        <w:numPr>
          <w:ilvl w:val="0"/>
          <w:numId w:val="44"/>
        </w:numPr>
        <w:autoSpaceDE w:val="0"/>
        <w:autoSpaceDN w:val="0"/>
        <w:adjustRightInd w:val="0"/>
        <w:spacing w:after="45"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Information regarding the firm’s history</w:t>
      </w:r>
    </w:p>
    <w:p w:rsidR="007C69F6" w:rsidRPr="006E7F4B" w:rsidRDefault="007C69F6" w:rsidP="007C69F6">
      <w:pPr>
        <w:numPr>
          <w:ilvl w:val="0"/>
          <w:numId w:val="44"/>
        </w:numPr>
        <w:autoSpaceDE w:val="0"/>
        <w:autoSpaceDN w:val="0"/>
        <w:adjustRightInd w:val="0"/>
        <w:spacing w:after="45"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Types of services offered by the firm</w:t>
      </w:r>
    </w:p>
    <w:p w:rsidR="007C69F6" w:rsidRPr="006E7F4B" w:rsidRDefault="007C69F6" w:rsidP="007C69F6">
      <w:pPr>
        <w:numPr>
          <w:ilvl w:val="0"/>
          <w:numId w:val="44"/>
        </w:numPr>
        <w:autoSpaceDE w:val="0"/>
        <w:autoSpaceDN w:val="0"/>
        <w:adjustRightInd w:val="0"/>
        <w:spacing w:after="0"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Information regarding the firm’s available equipment and facilities</w:t>
      </w:r>
    </w:p>
    <w:p w:rsidR="007C69F6" w:rsidRPr="006E7F4B" w:rsidRDefault="007C69F6" w:rsidP="007C69F6">
      <w:pPr>
        <w:autoSpaceDE w:val="0"/>
        <w:autoSpaceDN w:val="0"/>
        <w:adjustRightInd w:val="0"/>
        <w:spacing w:after="0" w:line="240" w:lineRule="auto"/>
        <w:ind w:left="1800"/>
        <w:jc w:val="both"/>
        <w:rPr>
          <w:rFonts w:asciiTheme="minorHAnsi" w:eastAsia="Times New Roman" w:hAnsiTheme="minorHAnsi" w:cstheme="minorHAnsi"/>
          <w:sz w:val="24"/>
          <w:szCs w:val="24"/>
        </w:rPr>
      </w:pP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ab/>
        <w:t>Similar Project Experience (25 Points)</w:t>
      </w:r>
    </w:p>
    <w:p w:rsidR="007C69F6" w:rsidRPr="006E7F4B" w:rsidRDefault="007C69F6" w:rsidP="007C69F6">
      <w:pPr>
        <w:numPr>
          <w:ilvl w:val="0"/>
          <w:numId w:val="44"/>
        </w:numPr>
        <w:autoSpaceDE w:val="0"/>
        <w:autoSpaceDN w:val="0"/>
        <w:adjustRightInd w:val="0"/>
        <w:spacing w:after="0"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The firm’s experience with similar projects, including at least three (3) examples of completed projects of a similar nature and scope</w:t>
      </w: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ab/>
        <w:t>Past Project Performance (10 Points)</w:t>
      </w:r>
    </w:p>
    <w:p w:rsidR="007C69F6" w:rsidRPr="006E7F4B" w:rsidRDefault="007C69F6" w:rsidP="007C69F6">
      <w:pPr>
        <w:numPr>
          <w:ilvl w:val="0"/>
          <w:numId w:val="44"/>
        </w:numPr>
        <w:autoSpaceDE w:val="0"/>
        <w:autoSpaceDN w:val="0"/>
        <w:adjustRightInd w:val="0"/>
        <w:spacing w:after="0"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Previous work performed for the City of Canton,</w:t>
      </w:r>
    </w:p>
    <w:p w:rsidR="007C69F6" w:rsidRPr="006E7F4B" w:rsidRDefault="007C69F6" w:rsidP="007C69F6">
      <w:pPr>
        <w:numPr>
          <w:ilvl w:val="0"/>
          <w:numId w:val="44"/>
        </w:numPr>
        <w:autoSpaceDE w:val="0"/>
        <w:autoSpaceDN w:val="0"/>
        <w:adjustRightInd w:val="0"/>
        <w:spacing w:after="45"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 xml:space="preserve">Past project performance with regard to quality of work, experience with regulatory procedures and policies </w:t>
      </w:r>
    </w:p>
    <w:p w:rsidR="007C69F6" w:rsidRPr="006E7F4B" w:rsidRDefault="007C69F6" w:rsidP="007C69F6">
      <w:pPr>
        <w:numPr>
          <w:ilvl w:val="0"/>
          <w:numId w:val="44"/>
        </w:numPr>
        <w:autoSpaceDE w:val="0"/>
        <w:autoSpaceDN w:val="0"/>
        <w:adjustRightInd w:val="0"/>
        <w:spacing w:after="45"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References</w:t>
      </w: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ab/>
      </w: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ab/>
        <w:t>Project Team (25 Points)</w:t>
      </w:r>
    </w:p>
    <w:p w:rsidR="007C69F6" w:rsidRPr="006E7F4B" w:rsidRDefault="007C69F6" w:rsidP="007C69F6">
      <w:pPr>
        <w:numPr>
          <w:ilvl w:val="0"/>
          <w:numId w:val="44"/>
        </w:numPr>
        <w:autoSpaceDE w:val="0"/>
        <w:autoSpaceDN w:val="0"/>
        <w:adjustRightInd w:val="0"/>
        <w:spacing w:after="45"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Education and experience of owners and key technical personnel who will be assigned this project. Project teams shall identify the proposed project manager, individuals anticipated to perform the work, and other in-house capabilities appropriate for this kind of work.  Identification of possible outside sub-consultants shall be included.</w:t>
      </w:r>
    </w:p>
    <w:p w:rsidR="007C69F6" w:rsidRPr="006E7F4B" w:rsidRDefault="007C69F6" w:rsidP="007C69F6">
      <w:pPr>
        <w:numPr>
          <w:ilvl w:val="0"/>
          <w:numId w:val="44"/>
        </w:numPr>
        <w:autoSpaceDE w:val="0"/>
        <w:autoSpaceDN w:val="0"/>
        <w:adjustRightInd w:val="0"/>
        <w:spacing w:after="45"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 xml:space="preserve">The technical expertise of the firm’s current staff </w:t>
      </w:r>
    </w:p>
    <w:p w:rsidR="007C69F6" w:rsidRPr="006E7F4B" w:rsidRDefault="007C69F6" w:rsidP="007C69F6">
      <w:pPr>
        <w:numPr>
          <w:ilvl w:val="0"/>
          <w:numId w:val="44"/>
        </w:numPr>
        <w:autoSpaceDE w:val="0"/>
        <w:autoSpaceDN w:val="0"/>
        <w:adjustRightInd w:val="0"/>
        <w:spacing w:after="45"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 xml:space="preserve">Current projects underway and availability of staff </w:t>
      </w: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ab/>
        <w:t>Submittal Presentation (5 Points)</w:t>
      </w:r>
    </w:p>
    <w:p w:rsidR="007C69F6" w:rsidRPr="006E7F4B" w:rsidRDefault="007C69F6" w:rsidP="007C69F6">
      <w:pPr>
        <w:numPr>
          <w:ilvl w:val="0"/>
          <w:numId w:val="44"/>
        </w:numPr>
        <w:autoSpaceDE w:val="0"/>
        <w:autoSpaceDN w:val="0"/>
        <w:adjustRightInd w:val="0"/>
        <w:spacing w:after="45" w:line="240" w:lineRule="auto"/>
        <w:ind w:left="1800"/>
        <w:jc w:val="both"/>
        <w:rPr>
          <w:rFonts w:asciiTheme="minorHAnsi" w:eastAsia="Times New Roman" w:hAnsiTheme="minorHAnsi" w:cstheme="minorHAnsi"/>
          <w:sz w:val="24"/>
          <w:szCs w:val="24"/>
        </w:rPr>
      </w:pPr>
      <w:r w:rsidRPr="006E7F4B">
        <w:rPr>
          <w:rFonts w:asciiTheme="minorHAnsi" w:eastAsia="Times New Roman" w:hAnsiTheme="minorHAnsi" w:cstheme="minorHAnsi"/>
          <w:sz w:val="24"/>
          <w:szCs w:val="24"/>
        </w:rPr>
        <w:t>Overall appearance and quality of the submittal.</w:t>
      </w:r>
    </w:p>
    <w:p w:rsidR="007C69F6" w:rsidRPr="006E7F4B" w:rsidRDefault="007C69F6" w:rsidP="007C69F6">
      <w:pPr>
        <w:autoSpaceDE w:val="0"/>
        <w:autoSpaceDN w:val="0"/>
        <w:adjustRightInd w:val="0"/>
        <w:spacing w:after="0" w:line="240" w:lineRule="auto"/>
        <w:jc w:val="both"/>
        <w:rPr>
          <w:rFonts w:asciiTheme="minorHAnsi" w:eastAsia="Times New Roman" w:hAnsiTheme="minorHAnsi" w:cstheme="minorHAnsi"/>
          <w:sz w:val="24"/>
          <w:szCs w:val="24"/>
        </w:rPr>
      </w:pPr>
    </w:p>
    <w:p w:rsidR="006E228F" w:rsidRPr="00046F7D" w:rsidRDefault="007C69F6" w:rsidP="007C69F6">
      <w:pPr>
        <w:spacing w:after="0" w:line="240" w:lineRule="auto"/>
        <w:rPr>
          <w:rFonts w:asciiTheme="minorHAnsi" w:eastAsia="Times New Roman" w:hAnsiTheme="minorHAnsi" w:cstheme="minorHAnsi"/>
          <w:sz w:val="20"/>
          <w:szCs w:val="20"/>
        </w:rPr>
      </w:pPr>
      <w:r w:rsidRPr="006E7F4B">
        <w:rPr>
          <w:rFonts w:asciiTheme="minorHAnsi" w:eastAsia="Times New Roman" w:hAnsiTheme="minorHAnsi" w:cstheme="minorHAnsi"/>
          <w:sz w:val="24"/>
          <w:szCs w:val="24"/>
        </w:rPr>
        <w:t xml:space="preserve">The submission must not exceed 25 single-sided, numbered pages that are double-spaced with a 12-point font, including attachments. The cover page will not count towards the total number of </w:t>
      </w:r>
      <w:r w:rsidRPr="006E7F4B">
        <w:rPr>
          <w:rFonts w:asciiTheme="minorHAnsi" w:eastAsia="Times New Roman" w:hAnsiTheme="minorHAnsi" w:cstheme="minorHAnsi"/>
          <w:sz w:val="24"/>
          <w:szCs w:val="24"/>
        </w:rPr>
        <w:lastRenderedPageBreak/>
        <w:t>pages, but all others will.  The submission must be in PDF format or alternate formats that are easily readable using Microsoft Word. The qualification package must provide adequate information needed to rank the capability of a firm on each of the preceding categories. The City may short list firms based on any combination of categories noted above.  The City reserves the right to require an oral technical presentation to aid in the ranking process.</w:t>
      </w:r>
    </w:p>
    <w:p w:rsidR="007F35AC" w:rsidRPr="00046F7D" w:rsidRDefault="007F35AC" w:rsidP="00A861FF">
      <w:pPr>
        <w:pStyle w:val="Heading1"/>
        <w:rPr>
          <w:rFonts w:eastAsia="Times New Roman"/>
        </w:rPr>
      </w:pPr>
      <w:bookmarkStart w:id="15" w:name="_Toc100742612"/>
      <w:bookmarkStart w:id="16" w:name="_Toc102115881"/>
      <w:r w:rsidRPr="00046F7D">
        <w:rPr>
          <w:rFonts w:eastAsia="Times New Roman"/>
        </w:rPr>
        <w:t>Fee Schedule</w:t>
      </w:r>
      <w:bookmarkEnd w:id="15"/>
      <w:bookmarkEnd w:id="16"/>
    </w:p>
    <w:p w:rsidR="007B69D9" w:rsidRPr="00046F7D" w:rsidRDefault="00E870AF" w:rsidP="007F35AC">
      <w:pPr>
        <w:numPr>
          <w:ilvl w:val="0"/>
          <w:numId w:val="9"/>
        </w:numPr>
        <w:spacing w:after="0" w:line="240" w:lineRule="auto"/>
        <w:rPr>
          <w:rFonts w:asciiTheme="minorHAnsi" w:eastAsia="Times New Roman" w:hAnsiTheme="minorHAnsi" w:cstheme="minorHAnsi"/>
          <w:b/>
          <w:sz w:val="24"/>
          <w:szCs w:val="24"/>
          <w:u w:val="single"/>
        </w:rPr>
      </w:pPr>
      <w:r w:rsidRPr="00046F7D">
        <w:rPr>
          <w:rFonts w:asciiTheme="minorHAnsi" w:eastAsia="Times New Roman" w:hAnsiTheme="minorHAnsi" w:cstheme="minorHAnsi"/>
          <w:sz w:val="24"/>
          <w:szCs w:val="24"/>
        </w:rPr>
        <w:t>State an</w:t>
      </w:r>
      <w:r w:rsidR="009A4F9E" w:rsidRPr="00046F7D">
        <w:rPr>
          <w:rFonts w:asciiTheme="minorHAnsi" w:eastAsia="Times New Roman" w:hAnsiTheme="minorHAnsi" w:cstheme="minorHAnsi"/>
          <w:sz w:val="24"/>
          <w:szCs w:val="24"/>
        </w:rPr>
        <w:t xml:space="preserve">y </w:t>
      </w:r>
      <w:r w:rsidR="00DE46C9">
        <w:rPr>
          <w:rFonts w:asciiTheme="minorHAnsi" w:eastAsia="Times New Roman" w:hAnsiTheme="minorHAnsi" w:cstheme="minorHAnsi"/>
          <w:sz w:val="24"/>
          <w:szCs w:val="24"/>
        </w:rPr>
        <w:t xml:space="preserve">and all </w:t>
      </w:r>
      <w:r w:rsidR="009A4F9E" w:rsidRPr="00046F7D">
        <w:rPr>
          <w:rFonts w:asciiTheme="minorHAnsi" w:eastAsia="Times New Roman" w:hAnsiTheme="minorHAnsi" w:cstheme="minorHAnsi"/>
          <w:sz w:val="24"/>
          <w:szCs w:val="24"/>
        </w:rPr>
        <w:t>costs the City</w:t>
      </w:r>
      <w:r w:rsidRPr="00046F7D">
        <w:rPr>
          <w:rFonts w:asciiTheme="minorHAnsi" w:eastAsia="Times New Roman" w:hAnsiTheme="minorHAnsi" w:cstheme="minorHAnsi"/>
          <w:sz w:val="24"/>
          <w:szCs w:val="24"/>
        </w:rPr>
        <w:t xml:space="preserve"> may anticipate relating to the services to be provided.</w:t>
      </w:r>
    </w:p>
    <w:p w:rsidR="009A4F9E" w:rsidRPr="00046F7D" w:rsidRDefault="009A4F9E" w:rsidP="007B69D9">
      <w:pPr>
        <w:widowControl w:val="0"/>
        <w:numPr>
          <w:ilvl w:val="0"/>
          <w:numId w:val="1"/>
        </w:numPr>
        <w:tabs>
          <w:tab w:val="left" w:pos="0"/>
        </w:tabs>
        <w:suppressAutoHyphens/>
        <w:autoSpaceDE w:val="0"/>
        <w:autoSpaceDN w:val="0"/>
        <w:adjustRightInd w:val="0"/>
        <w:spacing w:after="0" w:line="240" w:lineRule="auto"/>
        <w:jc w:val="both"/>
        <w:rPr>
          <w:rFonts w:asciiTheme="minorHAnsi" w:eastAsia="Times New Roman" w:hAnsiTheme="minorHAnsi" w:cstheme="minorHAnsi"/>
          <w:sz w:val="24"/>
          <w:szCs w:val="24"/>
        </w:rPr>
      </w:pPr>
      <w:r w:rsidRPr="00046F7D">
        <w:rPr>
          <w:rFonts w:asciiTheme="minorHAnsi" w:hAnsiTheme="minorHAnsi" w:cstheme="minorHAnsi"/>
          <w:color w:val="000000"/>
          <w:spacing w:val="-3"/>
          <w:sz w:val="24"/>
          <w:szCs w:val="24"/>
        </w:rPr>
        <w:t xml:space="preserve">The City </w:t>
      </w:r>
      <w:r w:rsidR="00EC20E1" w:rsidRPr="00046F7D">
        <w:rPr>
          <w:rFonts w:asciiTheme="minorHAnsi" w:hAnsiTheme="minorHAnsi" w:cstheme="minorHAnsi"/>
          <w:color w:val="000000"/>
          <w:spacing w:val="-3"/>
          <w:sz w:val="24"/>
          <w:szCs w:val="24"/>
        </w:rPr>
        <w:t xml:space="preserve">reserves the right to negotiate the fee for service with the </w:t>
      </w:r>
      <w:r w:rsidR="0044646F">
        <w:rPr>
          <w:rFonts w:asciiTheme="minorHAnsi" w:hAnsiTheme="minorHAnsi" w:cstheme="minorHAnsi"/>
          <w:color w:val="000000"/>
          <w:spacing w:val="-3"/>
          <w:sz w:val="24"/>
          <w:szCs w:val="24"/>
        </w:rPr>
        <w:t>Consultant</w:t>
      </w:r>
      <w:r w:rsidR="00EC20E1" w:rsidRPr="00046F7D">
        <w:rPr>
          <w:rFonts w:asciiTheme="minorHAnsi" w:hAnsiTheme="minorHAnsi" w:cstheme="minorHAnsi"/>
          <w:color w:val="000000"/>
          <w:spacing w:val="-3"/>
          <w:sz w:val="24"/>
          <w:szCs w:val="24"/>
        </w:rPr>
        <w:t xml:space="preserve"> whose proposal and qualifications are determined to be the most advantageous to the City.</w:t>
      </w:r>
    </w:p>
    <w:p w:rsidR="009D41A3" w:rsidRPr="00046F7D" w:rsidRDefault="009D41A3" w:rsidP="0059694E">
      <w:pPr>
        <w:spacing w:after="0" w:line="240" w:lineRule="auto"/>
        <w:rPr>
          <w:rFonts w:asciiTheme="minorHAnsi" w:eastAsia="Times New Roman" w:hAnsiTheme="minorHAnsi" w:cstheme="minorHAnsi"/>
          <w:sz w:val="24"/>
          <w:szCs w:val="24"/>
        </w:rPr>
      </w:pPr>
    </w:p>
    <w:p w:rsidR="003D6BC0" w:rsidRPr="00046F7D" w:rsidRDefault="00FC2346" w:rsidP="00A861FF">
      <w:pPr>
        <w:pStyle w:val="Heading1"/>
        <w:rPr>
          <w:rFonts w:eastAsia="Times New Roman"/>
        </w:rPr>
      </w:pPr>
      <w:bookmarkStart w:id="17" w:name="_Toc100742613"/>
      <w:bookmarkStart w:id="18" w:name="_Toc102115882"/>
      <w:r w:rsidRPr="00046F7D">
        <w:rPr>
          <w:rFonts w:eastAsia="Times New Roman"/>
        </w:rPr>
        <w:t>Required Forms of the Proposal Package</w:t>
      </w:r>
      <w:bookmarkEnd w:id="17"/>
      <w:bookmarkEnd w:id="18"/>
    </w:p>
    <w:p w:rsidR="00FC2346" w:rsidRPr="00046F7D" w:rsidRDefault="006D2EC7" w:rsidP="003D6BC0">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Please submit the following</w:t>
      </w:r>
      <w:r w:rsidR="00FC2346" w:rsidRPr="00046F7D">
        <w:rPr>
          <w:rFonts w:asciiTheme="minorHAnsi" w:eastAsia="Times New Roman" w:hAnsiTheme="minorHAnsi" w:cstheme="minorHAnsi"/>
          <w:sz w:val="24"/>
          <w:szCs w:val="24"/>
        </w:rPr>
        <w:t xml:space="preserve"> supplemental information with your proposal corresponding to the items below:</w:t>
      </w:r>
    </w:p>
    <w:p w:rsidR="003D6BC0" w:rsidRPr="00046F7D" w:rsidRDefault="003D6BC0" w:rsidP="003D6BC0">
      <w:pPr>
        <w:numPr>
          <w:ilvl w:val="0"/>
          <w:numId w:val="10"/>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 xml:space="preserve">For proposal purposes, </w:t>
      </w:r>
      <w:r w:rsidR="00E61210">
        <w:rPr>
          <w:rFonts w:asciiTheme="minorHAnsi" w:eastAsia="Times New Roman" w:hAnsiTheme="minorHAnsi" w:cstheme="minorHAnsi"/>
          <w:sz w:val="24"/>
          <w:szCs w:val="24"/>
        </w:rPr>
        <w:t>Consultant</w:t>
      </w:r>
      <w:r w:rsidRPr="00046F7D">
        <w:rPr>
          <w:rFonts w:asciiTheme="minorHAnsi" w:eastAsia="Times New Roman" w:hAnsiTheme="minorHAnsi" w:cstheme="minorHAnsi"/>
          <w:sz w:val="24"/>
          <w:szCs w:val="24"/>
        </w:rPr>
        <w:t xml:space="preserve">s must submit </w:t>
      </w:r>
      <w:r w:rsidR="006D2EC7" w:rsidRPr="00046F7D">
        <w:rPr>
          <w:rFonts w:asciiTheme="minorHAnsi" w:eastAsia="Times New Roman" w:hAnsiTheme="minorHAnsi" w:cstheme="minorHAnsi"/>
          <w:sz w:val="24"/>
          <w:szCs w:val="24"/>
        </w:rPr>
        <w:t>a certificate</w:t>
      </w:r>
      <w:r w:rsidRPr="00046F7D">
        <w:rPr>
          <w:rFonts w:asciiTheme="minorHAnsi" w:eastAsia="Times New Roman" w:hAnsiTheme="minorHAnsi" w:cstheme="minorHAnsi"/>
          <w:sz w:val="24"/>
          <w:szCs w:val="24"/>
        </w:rPr>
        <w:t xml:space="preserve"> of insurance for general liability and workers compensation</w:t>
      </w:r>
      <w:r w:rsidR="00FC2346" w:rsidRPr="00046F7D">
        <w:rPr>
          <w:rFonts w:asciiTheme="minorHAnsi" w:eastAsia="Times New Roman" w:hAnsiTheme="minorHAnsi" w:cstheme="minorHAnsi"/>
          <w:sz w:val="24"/>
          <w:szCs w:val="24"/>
        </w:rPr>
        <w:t xml:space="preserve">, a </w:t>
      </w:r>
      <w:r w:rsidR="00E61210">
        <w:rPr>
          <w:rFonts w:asciiTheme="minorHAnsi" w:eastAsia="Times New Roman" w:hAnsiTheme="minorHAnsi" w:cstheme="minorHAnsi"/>
          <w:sz w:val="24"/>
          <w:szCs w:val="24"/>
        </w:rPr>
        <w:t>Consultant</w:t>
      </w:r>
      <w:r w:rsidR="00FC2346" w:rsidRPr="00046F7D">
        <w:rPr>
          <w:rFonts w:asciiTheme="minorHAnsi" w:eastAsia="Times New Roman" w:hAnsiTheme="minorHAnsi" w:cstheme="minorHAnsi"/>
          <w:sz w:val="24"/>
          <w:szCs w:val="24"/>
        </w:rPr>
        <w:t xml:space="preserve"> information form and </w:t>
      </w:r>
      <w:r w:rsidR="009D41A3" w:rsidRPr="00046F7D">
        <w:rPr>
          <w:rFonts w:asciiTheme="minorHAnsi" w:eastAsia="Times New Roman" w:hAnsiTheme="minorHAnsi" w:cstheme="minorHAnsi"/>
          <w:sz w:val="24"/>
          <w:szCs w:val="24"/>
        </w:rPr>
        <w:t>an employment practices report</w:t>
      </w:r>
      <w:r w:rsidRPr="00046F7D">
        <w:rPr>
          <w:rFonts w:asciiTheme="minorHAnsi" w:eastAsia="Times New Roman" w:hAnsiTheme="minorHAnsi" w:cstheme="minorHAnsi"/>
          <w:sz w:val="24"/>
          <w:szCs w:val="24"/>
        </w:rPr>
        <w:t xml:space="preserve">.  </w:t>
      </w:r>
    </w:p>
    <w:p w:rsidR="003D6BC0" w:rsidRPr="00046F7D" w:rsidRDefault="003D6BC0" w:rsidP="0059694E">
      <w:pPr>
        <w:numPr>
          <w:ilvl w:val="0"/>
          <w:numId w:val="10"/>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 general liability certificate shall contain the information contained in the professional service insurance requirements marked as Exhibit A.</w:t>
      </w:r>
    </w:p>
    <w:p w:rsidR="009D41A3" w:rsidRPr="00046F7D" w:rsidRDefault="009D41A3" w:rsidP="0059694E">
      <w:pPr>
        <w:numPr>
          <w:ilvl w:val="0"/>
          <w:numId w:val="10"/>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 xml:space="preserve">The </w:t>
      </w:r>
      <w:r w:rsidR="00E61210">
        <w:rPr>
          <w:rFonts w:asciiTheme="minorHAnsi" w:eastAsia="Times New Roman" w:hAnsiTheme="minorHAnsi" w:cstheme="minorHAnsi"/>
          <w:sz w:val="24"/>
          <w:szCs w:val="24"/>
        </w:rPr>
        <w:t>Consultant</w:t>
      </w:r>
      <w:r w:rsidRPr="00046F7D">
        <w:rPr>
          <w:rFonts w:asciiTheme="minorHAnsi" w:eastAsia="Times New Roman" w:hAnsiTheme="minorHAnsi" w:cstheme="minorHAnsi"/>
          <w:sz w:val="24"/>
          <w:szCs w:val="24"/>
        </w:rPr>
        <w:t xml:space="preserve"> information for shall be used for the City’s income tax purposes as marked in Exhibit B.</w:t>
      </w:r>
    </w:p>
    <w:p w:rsidR="009D41A3" w:rsidRPr="00046F7D" w:rsidRDefault="009D41A3" w:rsidP="0059694E">
      <w:pPr>
        <w:numPr>
          <w:ilvl w:val="0"/>
          <w:numId w:val="10"/>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The employment practices report shall be used to verify equal opportunity employment practices as market in Exhibit C.</w:t>
      </w:r>
    </w:p>
    <w:p w:rsidR="00DE46C9" w:rsidRDefault="00DE46C9">
      <w:pPr>
        <w:spacing w:after="0" w:line="240" w:lineRule="auto"/>
        <w:rPr>
          <w:rFonts w:asciiTheme="minorHAnsi" w:eastAsia="Times New Roman" w:hAnsiTheme="minorHAnsi" w:cstheme="minorHAnsi"/>
          <w:b/>
          <w:sz w:val="20"/>
          <w:szCs w:val="20"/>
          <w:u w:val="single"/>
        </w:rPr>
      </w:pPr>
      <w:r>
        <w:rPr>
          <w:rFonts w:asciiTheme="minorHAnsi" w:eastAsia="Times New Roman" w:hAnsiTheme="minorHAnsi" w:cstheme="minorHAnsi"/>
          <w:b/>
          <w:sz w:val="20"/>
          <w:szCs w:val="20"/>
          <w:u w:val="single"/>
        </w:rPr>
        <w:br w:type="page"/>
      </w:r>
    </w:p>
    <w:p w:rsidR="00BF6FF6" w:rsidRPr="00046F7D" w:rsidRDefault="00BF6FF6" w:rsidP="00713108">
      <w:pPr>
        <w:spacing w:after="0" w:line="240" w:lineRule="auto"/>
        <w:rPr>
          <w:rFonts w:asciiTheme="minorHAnsi" w:eastAsia="Times New Roman" w:hAnsiTheme="minorHAnsi" w:cstheme="minorHAnsi"/>
          <w:b/>
          <w:sz w:val="20"/>
          <w:szCs w:val="20"/>
          <w:u w:val="single"/>
        </w:rPr>
      </w:pPr>
    </w:p>
    <w:p w:rsidR="00713108" w:rsidRPr="00046F7D" w:rsidRDefault="00713108" w:rsidP="00A861FF">
      <w:pPr>
        <w:pStyle w:val="Heading1"/>
        <w:rPr>
          <w:rFonts w:eastAsia="Times New Roman"/>
        </w:rPr>
      </w:pPr>
      <w:bookmarkStart w:id="19" w:name="_Toc100742614"/>
      <w:bookmarkStart w:id="20" w:name="_Toc102115883"/>
      <w:r w:rsidRPr="00046F7D">
        <w:rPr>
          <w:rFonts w:eastAsia="Times New Roman"/>
        </w:rPr>
        <w:t>Questions</w:t>
      </w:r>
      <w:bookmarkEnd w:id="19"/>
      <w:bookmarkEnd w:id="20"/>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 xml:space="preserve">Please direct all questions regarding this RFP in writing by </w:t>
      </w:r>
      <w:r w:rsidR="00AD38B1" w:rsidRPr="00BB7C08">
        <w:rPr>
          <w:rFonts w:asciiTheme="minorHAnsi" w:eastAsia="Times New Roman" w:hAnsiTheme="minorHAnsi" w:cstheme="minorHAnsi"/>
          <w:b/>
          <w:sz w:val="24"/>
          <w:szCs w:val="24"/>
        </w:rPr>
        <w:t xml:space="preserve">4:00 PM local time on </w:t>
      </w:r>
      <w:r w:rsidR="00E61210">
        <w:rPr>
          <w:rFonts w:asciiTheme="minorHAnsi" w:eastAsia="Times New Roman" w:hAnsiTheme="minorHAnsi" w:cstheme="minorHAnsi"/>
          <w:b/>
          <w:sz w:val="24"/>
          <w:szCs w:val="24"/>
        </w:rPr>
        <w:t xml:space="preserve">May </w:t>
      </w:r>
      <w:r w:rsidR="006E7F4B">
        <w:rPr>
          <w:rFonts w:asciiTheme="minorHAnsi" w:eastAsia="Times New Roman" w:hAnsiTheme="minorHAnsi" w:cstheme="minorHAnsi"/>
          <w:b/>
          <w:sz w:val="24"/>
          <w:szCs w:val="24"/>
        </w:rPr>
        <w:t>11</w:t>
      </w:r>
      <w:r w:rsidRPr="00BB7C08">
        <w:rPr>
          <w:rFonts w:asciiTheme="minorHAnsi" w:eastAsia="Times New Roman" w:hAnsiTheme="minorHAnsi" w:cstheme="minorHAnsi"/>
          <w:b/>
          <w:sz w:val="24"/>
          <w:szCs w:val="24"/>
        </w:rPr>
        <w:t>, 20</w:t>
      </w:r>
      <w:r w:rsidR="00DE46C9" w:rsidRPr="00BB7C08">
        <w:rPr>
          <w:rFonts w:asciiTheme="minorHAnsi" w:eastAsia="Times New Roman" w:hAnsiTheme="minorHAnsi" w:cstheme="minorHAnsi"/>
          <w:b/>
          <w:sz w:val="24"/>
          <w:szCs w:val="24"/>
        </w:rPr>
        <w:t>22</w:t>
      </w:r>
      <w:r w:rsidRPr="00046F7D">
        <w:rPr>
          <w:rFonts w:asciiTheme="minorHAnsi" w:eastAsia="Times New Roman" w:hAnsiTheme="minorHAnsi" w:cstheme="minorHAnsi"/>
          <w:sz w:val="24"/>
          <w:szCs w:val="24"/>
        </w:rPr>
        <w:t xml:space="preserve"> to:</w:t>
      </w:r>
    </w:p>
    <w:p w:rsidR="00713108" w:rsidRPr="00046F7D" w:rsidRDefault="00713108" w:rsidP="00713108">
      <w:pPr>
        <w:spacing w:after="0" w:line="240" w:lineRule="auto"/>
        <w:rPr>
          <w:rFonts w:asciiTheme="minorHAnsi" w:eastAsia="Times New Roman" w:hAnsiTheme="minorHAnsi" w:cstheme="minorHAnsi"/>
          <w:sz w:val="20"/>
          <w:szCs w:val="20"/>
        </w:rPr>
      </w:pP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r>
      <w:r w:rsidR="00DE46C9">
        <w:rPr>
          <w:rFonts w:asciiTheme="minorHAnsi" w:eastAsia="Times New Roman" w:hAnsiTheme="minorHAnsi" w:cstheme="minorHAnsi"/>
          <w:sz w:val="24"/>
          <w:szCs w:val="24"/>
        </w:rPr>
        <w:t>Andrew Roth</w:t>
      </w:r>
      <w:r w:rsidRPr="00046F7D">
        <w:rPr>
          <w:rFonts w:asciiTheme="minorHAnsi" w:eastAsia="Times New Roman" w:hAnsiTheme="minorHAnsi" w:cstheme="minorHAnsi"/>
          <w:sz w:val="24"/>
          <w:szCs w:val="24"/>
        </w:rPr>
        <w:t>, Director of Purchasing</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r>
      <w:hyperlink r:id="rId8" w:history="1">
        <w:r w:rsidR="00DE46C9">
          <w:rPr>
            <w:rStyle w:val="Hyperlink"/>
            <w:rFonts w:asciiTheme="minorHAnsi" w:eastAsia="Times New Roman" w:hAnsiTheme="minorHAnsi" w:cstheme="minorHAnsi"/>
            <w:sz w:val="24"/>
            <w:szCs w:val="24"/>
          </w:rPr>
          <w:t>andrew.roth@cantonohio.gov</w:t>
        </w:r>
      </w:hyperlink>
      <w:r w:rsidRPr="00046F7D">
        <w:rPr>
          <w:rFonts w:asciiTheme="minorHAnsi" w:eastAsia="Times New Roman" w:hAnsiTheme="minorHAnsi" w:cstheme="minorHAnsi"/>
          <w:sz w:val="24"/>
          <w:szCs w:val="24"/>
        </w:rPr>
        <w:t xml:space="preserve"> </w:t>
      </w:r>
    </w:p>
    <w:p w:rsidR="00713108" w:rsidRPr="00046F7D" w:rsidRDefault="00713108" w:rsidP="00713108">
      <w:pPr>
        <w:spacing w:after="0" w:line="240" w:lineRule="auto"/>
        <w:rPr>
          <w:rFonts w:asciiTheme="minorHAnsi" w:eastAsia="Times New Roman" w:hAnsiTheme="minorHAnsi" w:cstheme="minorHAnsi"/>
          <w:sz w:val="20"/>
          <w:szCs w:val="20"/>
        </w:rPr>
      </w:pPr>
    </w:p>
    <w:p w:rsidR="00713108" w:rsidRPr="00E61210"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sz w:val="24"/>
          <w:szCs w:val="24"/>
        </w:rPr>
        <w:t xml:space="preserve">Answers to questions will be posted as Addenda to this Request for Proposals no later than </w:t>
      </w:r>
      <w:r w:rsidR="00E61210" w:rsidRPr="00E61210">
        <w:rPr>
          <w:rFonts w:asciiTheme="minorHAnsi" w:eastAsia="Times New Roman" w:hAnsiTheme="minorHAnsi" w:cstheme="minorHAnsi"/>
          <w:b/>
          <w:sz w:val="24"/>
          <w:szCs w:val="24"/>
        </w:rPr>
        <w:t>May 1</w:t>
      </w:r>
      <w:r w:rsidR="006E7F4B">
        <w:rPr>
          <w:rFonts w:asciiTheme="minorHAnsi" w:eastAsia="Times New Roman" w:hAnsiTheme="minorHAnsi" w:cstheme="minorHAnsi"/>
          <w:b/>
          <w:sz w:val="24"/>
          <w:szCs w:val="24"/>
        </w:rPr>
        <w:t>6</w:t>
      </w:r>
      <w:r w:rsidRPr="00E61210">
        <w:rPr>
          <w:rFonts w:asciiTheme="minorHAnsi" w:eastAsia="Times New Roman" w:hAnsiTheme="minorHAnsi" w:cstheme="minorHAnsi"/>
          <w:b/>
          <w:sz w:val="24"/>
          <w:szCs w:val="24"/>
        </w:rPr>
        <w:t>, 20</w:t>
      </w:r>
      <w:r w:rsidR="006E6ED0" w:rsidRPr="00E61210">
        <w:rPr>
          <w:rFonts w:asciiTheme="minorHAnsi" w:eastAsia="Times New Roman" w:hAnsiTheme="minorHAnsi" w:cstheme="minorHAnsi"/>
          <w:b/>
          <w:sz w:val="24"/>
          <w:szCs w:val="24"/>
        </w:rPr>
        <w:t>22</w:t>
      </w:r>
      <w:r w:rsidRPr="00E61210">
        <w:rPr>
          <w:rFonts w:asciiTheme="minorHAnsi" w:eastAsia="Times New Roman" w:hAnsiTheme="minorHAnsi" w:cstheme="minorHAnsi"/>
          <w:b/>
          <w:sz w:val="24"/>
          <w:szCs w:val="24"/>
        </w:rPr>
        <w:t>, 4:00 PM local time.</w:t>
      </w:r>
    </w:p>
    <w:p w:rsidR="00713108" w:rsidRPr="00046F7D" w:rsidRDefault="00713108" w:rsidP="00A861FF">
      <w:pPr>
        <w:pStyle w:val="Heading1"/>
        <w:rPr>
          <w:rFonts w:eastAsia="Times New Roman"/>
        </w:rPr>
      </w:pPr>
      <w:bookmarkStart w:id="21" w:name="_Toc100742615"/>
      <w:bookmarkStart w:id="22" w:name="_Toc102115884"/>
      <w:r w:rsidRPr="00046F7D">
        <w:rPr>
          <w:rFonts w:eastAsia="Times New Roman"/>
        </w:rPr>
        <w:t>Deadline and Submission Procedures</w:t>
      </w:r>
      <w:r w:rsidR="00BF6FF6" w:rsidRPr="00046F7D">
        <w:rPr>
          <w:rFonts w:eastAsia="Times New Roman"/>
        </w:rPr>
        <w:t>:</w:t>
      </w:r>
      <w:bookmarkEnd w:id="21"/>
      <w:bookmarkEnd w:id="22"/>
    </w:p>
    <w:p w:rsidR="00E61210" w:rsidRPr="008C66A2" w:rsidRDefault="006E6ED0" w:rsidP="00E61210">
      <w:pPr>
        <w:spacing w:after="0" w:line="240" w:lineRule="auto"/>
        <w:rPr>
          <w:rFonts w:ascii="Arial" w:hAnsi="Arial" w:cs="Arial"/>
        </w:rPr>
      </w:pPr>
      <w:r>
        <w:rPr>
          <w:rFonts w:asciiTheme="minorHAnsi" w:eastAsia="Times New Roman" w:hAnsiTheme="minorHAnsi" w:cstheme="minorHAnsi"/>
          <w:sz w:val="24"/>
          <w:szCs w:val="24"/>
        </w:rPr>
        <w:t>Consultants</w:t>
      </w:r>
      <w:r w:rsidR="00713108" w:rsidRPr="00046F7D">
        <w:rPr>
          <w:rFonts w:asciiTheme="minorHAnsi" w:eastAsia="Times New Roman" w:hAnsiTheme="minorHAnsi" w:cstheme="minorHAnsi"/>
          <w:sz w:val="24"/>
          <w:szCs w:val="24"/>
        </w:rPr>
        <w:t xml:space="preserve"> interested in being considered for these services must provide their proposals by </w:t>
      </w:r>
      <w:r w:rsidR="00AD38B1" w:rsidRPr="00BB7C08">
        <w:rPr>
          <w:rFonts w:asciiTheme="minorHAnsi" w:eastAsia="Times New Roman" w:hAnsiTheme="minorHAnsi" w:cstheme="minorHAnsi"/>
          <w:b/>
          <w:sz w:val="24"/>
          <w:szCs w:val="24"/>
        </w:rPr>
        <w:t>4:00 P.M. on</w:t>
      </w:r>
      <w:r w:rsidR="00713108" w:rsidRPr="00BB7C08">
        <w:rPr>
          <w:rFonts w:asciiTheme="minorHAnsi" w:eastAsia="Times New Roman" w:hAnsiTheme="minorHAnsi" w:cstheme="minorHAnsi"/>
          <w:b/>
          <w:sz w:val="24"/>
          <w:szCs w:val="24"/>
        </w:rPr>
        <w:t xml:space="preserve"> </w:t>
      </w:r>
      <w:r w:rsidR="00E61210">
        <w:rPr>
          <w:rFonts w:asciiTheme="minorHAnsi" w:eastAsia="Times New Roman" w:hAnsiTheme="minorHAnsi" w:cstheme="minorHAnsi"/>
          <w:b/>
          <w:sz w:val="24"/>
          <w:szCs w:val="24"/>
        </w:rPr>
        <w:t>May</w:t>
      </w:r>
      <w:r w:rsidR="00AD38B1" w:rsidRPr="00BB7C08">
        <w:rPr>
          <w:rFonts w:asciiTheme="minorHAnsi" w:eastAsia="Times New Roman" w:hAnsiTheme="minorHAnsi" w:cstheme="minorHAnsi"/>
          <w:b/>
          <w:sz w:val="24"/>
          <w:szCs w:val="24"/>
        </w:rPr>
        <w:t xml:space="preserve"> </w:t>
      </w:r>
      <w:r w:rsidR="006E7F4B">
        <w:rPr>
          <w:rFonts w:asciiTheme="minorHAnsi" w:eastAsia="Times New Roman" w:hAnsiTheme="minorHAnsi" w:cstheme="minorHAnsi"/>
          <w:b/>
          <w:sz w:val="24"/>
          <w:szCs w:val="24"/>
        </w:rPr>
        <w:t>20</w:t>
      </w:r>
      <w:r w:rsidR="00713108" w:rsidRPr="00BB7C08">
        <w:rPr>
          <w:rFonts w:asciiTheme="minorHAnsi" w:eastAsia="Times New Roman" w:hAnsiTheme="minorHAnsi" w:cstheme="minorHAnsi"/>
          <w:b/>
          <w:sz w:val="24"/>
          <w:szCs w:val="24"/>
        </w:rPr>
        <w:t>, 20</w:t>
      </w:r>
      <w:r w:rsidRPr="00BB7C08">
        <w:rPr>
          <w:rFonts w:asciiTheme="minorHAnsi" w:eastAsia="Times New Roman" w:hAnsiTheme="minorHAnsi" w:cstheme="minorHAnsi"/>
          <w:b/>
          <w:sz w:val="24"/>
          <w:szCs w:val="24"/>
        </w:rPr>
        <w:t>22</w:t>
      </w:r>
      <w:r w:rsidR="00713108" w:rsidRPr="00046F7D">
        <w:rPr>
          <w:rFonts w:asciiTheme="minorHAnsi" w:eastAsia="Times New Roman" w:hAnsiTheme="minorHAnsi" w:cstheme="minorHAnsi"/>
          <w:b/>
          <w:sz w:val="24"/>
          <w:szCs w:val="24"/>
        </w:rPr>
        <w:t>.</w:t>
      </w:r>
      <w:r w:rsidR="00713108" w:rsidRPr="00046F7D">
        <w:rPr>
          <w:rFonts w:asciiTheme="minorHAnsi" w:eastAsia="Times New Roman" w:hAnsiTheme="minorHAnsi" w:cstheme="minorHAnsi"/>
          <w:sz w:val="24"/>
          <w:szCs w:val="24"/>
        </w:rPr>
        <w:t xml:space="preserve">  Proposals received after this deadline will not be considered.  </w:t>
      </w:r>
      <w:r w:rsidR="00E61210" w:rsidRPr="008C66A2">
        <w:rPr>
          <w:rFonts w:ascii="Arial" w:hAnsi="Arial" w:cs="Arial"/>
        </w:rPr>
        <w:t xml:space="preserve">Electronic copies of your </w:t>
      </w:r>
      <w:r w:rsidR="00E61210">
        <w:rPr>
          <w:rFonts w:ascii="Arial" w:hAnsi="Arial" w:cs="Arial"/>
        </w:rPr>
        <w:t>proposal</w:t>
      </w:r>
      <w:r w:rsidR="00E61210" w:rsidRPr="008C66A2">
        <w:rPr>
          <w:rFonts w:ascii="Arial" w:hAnsi="Arial" w:cs="Arial"/>
        </w:rPr>
        <w:t xml:space="preserve"> m</w:t>
      </w:r>
      <w:r w:rsidR="00E61210">
        <w:rPr>
          <w:rFonts w:ascii="Arial" w:hAnsi="Arial" w:cs="Arial"/>
        </w:rPr>
        <w:t>ay</w:t>
      </w:r>
      <w:r w:rsidR="00E61210" w:rsidRPr="008C66A2">
        <w:rPr>
          <w:rFonts w:ascii="Arial" w:hAnsi="Arial" w:cs="Arial"/>
        </w:rPr>
        <w:t xml:space="preserve"> be submitted via the City's sourcing tool, Vendor Registry. Vendor Registry is free for your use with City sourcing events (</w:t>
      </w:r>
      <w:hyperlink r:id="rId9" w:history="1">
        <w:r w:rsidR="00E61210" w:rsidRPr="008C66A2">
          <w:rPr>
            <w:rFonts w:ascii="Arial" w:hAnsi="Arial" w:cs="Arial"/>
          </w:rPr>
          <w:t>https://www.cantonohio.gov/448/Purchasing-Procurement</w:t>
        </w:r>
      </w:hyperlink>
      <w:r w:rsidR="00E61210" w:rsidRPr="008C66A2">
        <w:rPr>
          <w:rFonts w:ascii="Arial" w:hAnsi="Arial" w:cs="Arial"/>
        </w:rPr>
        <w:t>).</w:t>
      </w:r>
    </w:p>
    <w:p w:rsidR="00E61210" w:rsidRDefault="00E61210" w:rsidP="00713108">
      <w:pPr>
        <w:spacing w:after="0" w:line="240" w:lineRule="auto"/>
        <w:rPr>
          <w:rFonts w:asciiTheme="minorHAnsi" w:eastAsia="Times New Roman" w:hAnsiTheme="minorHAnsi" w:cstheme="minorHAnsi"/>
          <w:sz w:val="24"/>
          <w:szCs w:val="24"/>
        </w:rPr>
      </w:pP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to the following:</w:t>
      </w:r>
    </w:p>
    <w:p w:rsidR="00713108" w:rsidRPr="00046F7D" w:rsidRDefault="00713108" w:rsidP="00713108">
      <w:pPr>
        <w:spacing w:after="0" w:line="240" w:lineRule="auto"/>
        <w:rPr>
          <w:rFonts w:asciiTheme="minorHAnsi" w:eastAsia="Times New Roman" w:hAnsiTheme="minorHAnsi" w:cstheme="minorHAnsi"/>
          <w:sz w:val="20"/>
          <w:szCs w:val="20"/>
        </w:rPr>
      </w:pPr>
    </w:p>
    <w:p w:rsidR="00713108" w:rsidRPr="00046F7D" w:rsidRDefault="006E6ED0" w:rsidP="009265BB">
      <w:pPr>
        <w:spacing w:after="0" w:line="240" w:lineRule="auto"/>
        <w:ind w:firstLine="720"/>
        <w:rPr>
          <w:rFonts w:asciiTheme="minorHAnsi" w:eastAsia="Times New Roman" w:hAnsiTheme="minorHAnsi" w:cstheme="minorHAnsi"/>
          <w:sz w:val="24"/>
          <w:szCs w:val="24"/>
        </w:rPr>
      </w:pPr>
      <w:r>
        <w:rPr>
          <w:rFonts w:asciiTheme="minorHAnsi" w:eastAsia="Times New Roman" w:hAnsiTheme="minorHAnsi" w:cstheme="minorHAnsi"/>
          <w:sz w:val="24"/>
          <w:szCs w:val="24"/>
        </w:rPr>
        <w:t>Andrew Roth</w:t>
      </w:r>
      <w:r w:rsidR="00713108" w:rsidRPr="00046F7D">
        <w:rPr>
          <w:rFonts w:asciiTheme="minorHAnsi" w:eastAsia="Times New Roman" w:hAnsiTheme="minorHAnsi" w:cstheme="minorHAnsi"/>
          <w:sz w:val="24"/>
          <w:szCs w:val="24"/>
        </w:rPr>
        <w:t>,</w:t>
      </w:r>
      <w:r w:rsidR="009265BB" w:rsidRPr="00046F7D">
        <w:rPr>
          <w:rFonts w:asciiTheme="minorHAnsi" w:eastAsia="Times New Roman" w:hAnsiTheme="minorHAnsi" w:cstheme="minorHAnsi"/>
          <w:sz w:val="24"/>
          <w:szCs w:val="24"/>
        </w:rPr>
        <w:t xml:space="preserve"> </w:t>
      </w:r>
      <w:r w:rsidR="00713108" w:rsidRPr="00046F7D">
        <w:rPr>
          <w:rFonts w:asciiTheme="minorHAnsi" w:eastAsia="Times New Roman" w:hAnsiTheme="minorHAnsi" w:cstheme="minorHAnsi"/>
          <w:sz w:val="24"/>
          <w:szCs w:val="24"/>
        </w:rPr>
        <w:t>Director of Purchasing</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t>City of Canton Purchasing Department</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t>218 Cleveland Ave. SW, 4th floor</w:t>
      </w: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ab/>
        <w:t>Canton, OH 44702</w:t>
      </w:r>
    </w:p>
    <w:p w:rsidR="00713108" w:rsidRPr="00046F7D" w:rsidRDefault="00713108" w:rsidP="00713108">
      <w:pPr>
        <w:spacing w:after="0" w:line="240" w:lineRule="auto"/>
        <w:rPr>
          <w:rFonts w:asciiTheme="minorHAnsi" w:eastAsia="Times New Roman" w:hAnsiTheme="minorHAnsi" w:cstheme="minorHAnsi"/>
          <w:sz w:val="24"/>
          <w:szCs w:val="24"/>
        </w:rPr>
      </w:pPr>
    </w:p>
    <w:p w:rsidR="00713108" w:rsidRPr="00046F7D" w:rsidRDefault="00713108" w:rsidP="00713108">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Proposals should be submitted in a sealed envelope, packaging, and/or other container that is clearly labeled with the following information:</w:t>
      </w:r>
    </w:p>
    <w:p w:rsidR="00713108" w:rsidRPr="00046F7D" w:rsidRDefault="00713108" w:rsidP="00713108">
      <w:pPr>
        <w:numPr>
          <w:ilvl w:val="0"/>
          <w:numId w:val="3"/>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 xml:space="preserve">Name of </w:t>
      </w:r>
      <w:r w:rsidR="00E61210">
        <w:rPr>
          <w:rFonts w:asciiTheme="minorHAnsi" w:eastAsia="Times New Roman" w:hAnsiTheme="minorHAnsi" w:cstheme="minorHAnsi"/>
          <w:sz w:val="24"/>
          <w:szCs w:val="24"/>
        </w:rPr>
        <w:t>Consultant</w:t>
      </w:r>
    </w:p>
    <w:p w:rsidR="00713108" w:rsidRPr="00046F7D" w:rsidRDefault="00713108" w:rsidP="00713108">
      <w:pPr>
        <w:numPr>
          <w:ilvl w:val="0"/>
          <w:numId w:val="3"/>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RFP Name</w:t>
      </w:r>
    </w:p>
    <w:p w:rsidR="00713108" w:rsidRPr="00046F7D" w:rsidRDefault="00713108" w:rsidP="00713108">
      <w:pPr>
        <w:numPr>
          <w:ilvl w:val="0"/>
          <w:numId w:val="3"/>
        </w:num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RFP Due Date</w:t>
      </w:r>
    </w:p>
    <w:p w:rsidR="00713108" w:rsidRPr="00046F7D" w:rsidRDefault="00713108" w:rsidP="00713108">
      <w:pPr>
        <w:spacing w:after="0" w:line="240" w:lineRule="auto"/>
        <w:rPr>
          <w:rFonts w:asciiTheme="minorHAnsi" w:eastAsia="Times New Roman" w:hAnsiTheme="minorHAnsi" w:cstheme="minorHAnsi"/>
          <w:sz w:val="20"/>
          <w:szCs w:val="20"/>
        </w:rPr>
      </w:pPr>
    </w:p>
    <w:p w:rsidR="006D2EC7" w:rsidRPr="00046F7D" w:rsidRDefault="006D2EC7" w:rsidP="00A861FF">
      <w:pPr>
        <w:pStyle w:val="Heading1"/>
        <w:rPr>
          <w:rFonts w:eastAsia="Times New Roman"/>
        </w:rPr>
      </w:pPr>
      <w:bookmarkStart w:id="23" w:name="_Toc100742616"/>
      <w:bookmarkStart w:id="24" w:name="_Toc102115885"/>
      <w:r w:rsidRPr="00046F7D">
        <w:rPr>
          <w:rFonts w:eastAsia="Times New Roman"/>
        </w:rPr>
        <w:t>Evaluation and Award Process</w:t>
      </w:r>
      <w:bookmarkEnd w:id="23"/>
      <w:bookmarkEnd w:id="24"/>
    </w:p>
    <w:p w:rsidR="006D2EC7" w:rsidRPr="00046F7D" w:rsidRDefault="006D2EC7" w:rsidP="006D2EC7">
      <w:pPr>
        <w:spacing w:after="0" w:line="240" w:lineRule="auto"/>
        <w:rPr>
          <w:rFonts w:asciiTheme="minorHAnsi" w:eastAsia="Times New Roman" w:hAnsiTheme="minorHAnsi" w:cstheme="minorHAnsi"/>
          <w:sz w:val="24"/>
          <w:szCs w:val="24"/>
        </w:rPr>
      </w:pPr>
      <w:r w:rsidRPr="00046F7D">
        <w:rPr>
          <w:rFonts w:asciiTheme="minorHAnsi" w:eastAsia="Times New Roman" w:hAnsiTheme="minorHAnsi" w:cstheme="minorHAnsi"/>
          <w:sz w:val="24"/>
          <w:szCs w:val="24"/>
        </w:rPr>
        <w:t>Issuance of this RFP and receipt of proposals does not commit the City to award a contract.  The City reserves the right to postpone receipt date, accepting or rejecting any or all proposals received in response to this RFP, or to negotiate with any of the firms submitting an RFP, or to cancel all or part of this RFP.</w:t>
      </w:r>
    </w:p>
    <w:p w:rsidR="00713108" w:rsidRPr="00046F7D" w:rsidRDefault="00713108" w:rsidP="00713108">
      <w:pPr>
        <w:spacing w:after="0" w:line="240" w:lineRule="auto"/>
        <w:rPr>
          <w:rFonts w:asciiTheme="minorHAnsi" w:eastAsia="Times New Roman" w:hAnsiTheme="minorHAnsi" w:cstheme="minorHAnsi"/>
          <w:sz w:val="20"/>
          <w:szCs w:val="20"/>
        </w:rPr>
      </w:pPr>
    </w:p>
    <w:p w:rsidR="00713108" w:rsidRPr="00046F7D" w:rsidRDefault="00713108"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 xml:space="preserve">By order of the </w:t>
      </w:r>
      <w:r w:rsidR="00BF6FF6" w:rsidRPr="00046F7D">
        <w:rPr>
          <w:rFonts w:asciiTheme="minorHAnsi" w:eastAsia="Times New Roman" w:hAnsiTheme="minorHAnsi" w:cstheme="minorHAnsi"/>
          <w:b/>
          <w:sz w:val="24"/>
          <w:szCs w:val="24"/>
        </w:rPr>
        <w:t>Director of Public Service</w:t>
      </w:r>
    </w:p>
    <w:p w:rsidR="00713108" w:rsidRPr="00046F7D" w:rsidRDefault="009265BB"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John M. Highman</w:t>
      </w:r>
    </w:p>
    <w:p w:rsidR="00713108" w:rsidRPr="00046F7D" w:rsidRDefault="009265BB" w:rsidP="00713108">
      <w:pPr>
        <w:spacing w:after="0" w:line="240" w:lineRule="auto"/>
        <w:rPr>
          <w:rFonts w:asciiTheme="minorHAnsi" w:eastAsia="Times New Roman" w:hAnsiTheme="minorHAnsi" w:cstheme="minorHAnsi"/>
          <w:b/>
          <w:sz w:val="24"/>
          <w:szCs w:val="24"/>
        </w:rPr>
      </w:pPr>
      <w:r w:rsidRPr="00046F7D">
        <w:rPr>
          <w:rFonts w:asciiTheme="minorHAnsi" w:eastAsia="Times New Roman" w:hAnsiTheme="minorHAnsi" w:cstheme="minorHAnsi"/>
          <w:b/>
          <w:sz w:val="24"/>
          <w:szCs w:val="24"/>
        </w:rPr>
        <w:t>Director of Public Service</w:t>
      </w:r>
    </w:p>
    <w:p w:rsidR="00713108" w:rsidRPr="00046F7D" w:rsidRDefault="00713108" w:rsidP="00713108">
      <w:pPr>
        <w:spacing w:after="0" w:line="240" w:lineRule="auto"/>
        <w:rPr>
          <w:rFonts w:asciiTheme="minorHAnsi" w:eastAsia="Times New Roman" w:hAnsiTheme="minorHAnsi" w:cstheme="minorHAnsi"/>
          <w:b/>
          <w:sz w:val="20"/>
          <w:szCs w:val="20"/>
        </w:rPr>
      </w:pPr>
    </w:p>
    <w:p w:rsidR="00713108" w:rsidRPr="00E1377E" w:rsidRDefault="00713108" w:rsidP="00713108">
      <w:pPr>
        <w:spacing w:after="0" w:line="240" w:lineRule="auto"/>
        <w:rPr>
          <w:rFonts w:ascii="Times New Roman" w:eastAsia="Times New Roman" w:hAnsi="Times New Roman"/>
          <w:b/>
          <w:sz w:val="24"/>
          <w:szCs w:val="24"/>
        </w:rPr>
      </w:pPr>
      <w:r w:rsidRPr="00E1377E">
        <w:rPr>
          <w:rFonts w:ascii="Times New Roman" w:eastAsia="Times New Roman" w:hAnsi="Times New Roman"/>
          <w:b/>
          <w:sz w:val="24"/>
          <w:szCs w:val="24"/>
        </w:rPr>
        <w:t>Published in The Repository</w:t>
      </w:r>
    </w:p>
    <w:p w:rsidR="00713108" w:rsidRDefault="006E7F4B" w:rsidP="0071310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May 4</w:t>
      </w:r>
      <w:r w:rsidR="006E6ED0" w:rsidRPr="00BB7C08">
        <w:rPr>
          <w:rFonts w:ascii="Times New Roman" w:eastAsia="Times New Roman" w:hAnsi="Times New Roman"/>
          <w:b/>
          <w:sz w:val="24"/>
          <w:szCs w:val="24"/>
        </w:rPr>
        <w:t xml:space="preserve"> and </w:t>
      </w:r>
      <w:r>
        <w:rPr>
          <w:rFonts w:ascii="Times New Roman" w:eastAsia="Times New Roman" w:hAnsi="Times New Roman"/>
          <w:b/>
          <w:sz w:val="24"/>
          <w:szCs w:val="24"/>
        </w:rPr>
        <w:t>11</w:t>
      </w:r>
      <w:r w:rsidR="00713108" w:rsidRPr="00BB7C08">
        <w:rPr>
          <w:rFonts w:ascii="Times New Roman" w:eastAsia="Times New Roman" w:hAnsi="Times New Roman"/>
          <w:b/>
          <w:sz w:val="24"/>
          <w:szCs w:val="24"/>
        </w:rPr>
        <w:t>, 20</w:t>
      </w:r>
      <w:r w:rsidR="006E6ED0" w:rsidRPr="00BB7C08">
        <w:rPr>
          <w:rFonts w:ascii="Times New Roman" w:eastAsia="Times New Roman" w:hAnsi="Times New Roman"/>
          <w:b/>
          <w:sz w:val="24"/>
          <w:szCs w:val="24"/>
        </w:rPr>
        <w:t>22</w:t>
      </w:r>
    </w:p>
    <w:p w:rsidR="007F35AC" w:rsidRDefault="00FC2346" w:rsidP="006B0F2A">
      <w:pPr>
        <w:pStyle w:val="Heading1"/>
        <w:rPr>
          <w:rFonts w:eastAsia="Times New Roman"/>
        </w:rPr>
      </w:pPr>
      <w:bookmarkStart w:id="25" w:name="_Toc100742617"/>
      <w:bookmarkStart w:id="26" w:name="_Toc102115886"/>
      <w:r>
        <w:rPr>
          <w:rFonts w:eastAsia="Times New Roman"/>
        </w:rPr>
        <w:lastRenderedPageBreak/>
        <w:t>E</w:t>
      </w:r>
      <w:r w:rsidR="007F35AC" w:rsidRPr="007F35AC">
        <w:rPr>
          <w:rFonts w:eastAsia="Times New Roman"/>
        </w:rPr>
        <w:t>xhibit A</w:t>
      </w:r>
      <w:bookmarkEnd w:id="25"/>
      <w:bookmarkEnd w:id="26"/>
    </w:p>
    <w:p w:rsidR="007F35AC" w:rsidRPr="007F35AC" w:rsidRDefault="007F35AC" w:rsidP="007F35AC">
      <w:pPr>
        <w:spacing w:after="0" w:line="240" w:lineRule="auto"/>
        <w:jc w:val="center"/>
        <w:rPr>
          <w:rFonts w:ascii="Times New Roman" w:eastAsia="Times New Roman" w:hAnsi="Times New Roman"/>
          <w:b/>
          <w:sz w:val="28"/>
          <w:szCs w:val="28"/>
          <w:u w:val="single"/>
        </w:rPr>
      </w:pPr>
    </w:p>
    <w:p w:rsidR="007F35AC" w:rsidRDefault="007F35AC" w:rsidP="00713108">
      <w:pPr>
        <w:spacing w:after="0" w:line="240" w:lineRule="auto"/>
        <w:rPr>
          <w:rFonts w:ascii="Times New Roman" w:eastAsia="Times New Roman" w:hAnsi="Times New Roman"/>
          <w:b/>
          <w:sz w:val="24"/>
          <w:szCs w:val="24"/>
        </w:rPr>
      </w:pPr>
    </w:p>
    <w:p w:rsidR="007F35AC" w:rsidRPr="00EE5E1A" w:rsidRDefault="007F35AC" w:rsidP="007F35AC">
      <w:pPr>
        <w:spacing w:after="0"/>
        <w:rPr>
          <w:rFonts w:ascii="Times New Roman" w:hAnsi="Times New Roman"/>
          <w:b/>
          <w:sz w:val="24"/>
          <w:szCs w:val="24"/>
          <w:u w:val="single"/>
        </w:rPr>
      </w:pPr>
      <w:r w:rsidRPr="00EE5E1A">
        <w:rPr>
          <w:rFonts w:ascii="Times New Roman" w:hAnsi="Times New Roman"/>
          <w:b/>
          <w:sz w:val="24"/>
          <w:szCs w:val="24"/>
          <w:u w:val="single"/>
        </w:rPr>
        <w:t>PROFESSIONAL SERVICES INSURANCE REQUIREMENTS</w:t>
      </w:r>
    </w:p>
    <w:p w:rsidR="007F35AC" w:rsidRDefault="007F35AC" w:rsidP="007F35AC">
      <w:pPr>
        <w:spacing w:after="0"/>
        <w:rPr>
          <w:rFonts w:ascii="Times New Roman" w:hAnsi="Times New Roman"/>
          <w:sz w:val="24"/>
          <w:szCs w:val="24"/>
        </w:rPr>
      </w:pPr>
      <w:r w:rsidRPr="00EE5E1A">
        <w:rPr>
          <w:rFonts w:ascii="Times New Roman" w:hAnsi="Times New Roman"/>
          <w:sz w:val="24"/>
          <w:szCs w:val="24"/>
        </w:rPr>
        <w:t>The contractor shall maintain throughout the term of this agreement the following types and amounts of insurance:</w:t>
      </w:r>
    </w:p>
    <w:p w:rsidR="007F35AC" w:rsidRPr="00EE5E1A" w:rsidRDefault="007F35AC" w:rsidP="007F35AC">
      <w:pPr>
        <w:spacing w:after="0"/>
        <w:rPr>
          <w:rFonts w:ascii="Times New Roman" w:hAnsi="Times New Roman"/>
          <w:sz w:val="24"/>
          <w:szCs w:val="24"/>
        </w:rPr>
      </w:pPr>
    </w:p>
    <w:p w:rsidR="007F35AC" w:rsidRPr="00EE5E1A" w:rsidRDefault="007F35AC" w:rsidP="007F35AC">
      <w:pPr>
        <w:numPr>
          <w:ilvl w:val="0"/>
          <w:numId w:val="7"/>
        </w:numPr>
        <w:spacing w:after="0"/>
        <w:rPr>
          <w:rFonts w:ascii="Times New Roman" w:hAnsi="Times New Roman"/>
          <w:sz w:val="24"/>
          <w:szCs w:val="24"/>
        </w:rPr>
      </w:pPr>
      <w:r w:rsidRPr="00EE5E1A">
        <w:rPr>
          <w:rFonts w:ascii="Times New Roman" w:hAnsi="Times New Roman"/>
          <w:sz w:val="24"/>
          <w:szCs w:val="24"/>
        </w:rPr>
        <w:t>A standard form of errors and omissions insurance with a minimum liability coverage of one million dollars ($1,000,000.00); and</w:t>
      </w:r>
    </w:p>
    <w:p w:rsidR="007F35AC" w:rsidRPr="00EE5E1A" w:rsidRDefault="007F35AC" w:rsidP="007F35AC">
      <w:pPr>
        <w:spacing w:after="0"/>
        <w:rPr>
          <w:rFonts w:ascii="Times New Roman" w:hAnsi="Times New Roman"/>
          <w:sz w:val="24"/>
          <w:szCs w:val="24"/>
        </w:rPr>
      </w:pPr>
    </w:p>
    <w:p w:rsidR="007F35AC" w:rsidRPr="00EE5E1A" w:rsidRDefault="007F35AC" w:rsidP="007F35AC">
      <w:pPr>
        <w:numPr>
          <w:ilvl w:val="0"/>
          <w:numId w:val="7"/>
        </w:numPr>
        <w:spacing w:after="0"/>
        <w:rPr>
          <w:rFonts w:ascii="Times New Roman" w:hAnsi="Times New Roman"/>
          <w:sz w:val="24"/>
          <w:szCs w:val="24"/>
        </w:rPr>
      </w:pPr>
      <w:r w:rsidRPr="00EE5E1A">
        <w:rPr>
          <w:rFonts w:ascii="Times New Roman" w:hAnsi="Times New Roman"/>
          <w:sz w:val="24"/>
          <w:szCs w:val="24"/>
        </w:rPr>
        <w:t>Comprehensive general liability insurance with a minimum liability coverage of one million dollars ($1,000,000.00) each occurrence and two million dollars ($2,000,000.00) aggregate for bodily injury and property damage (including independent contractors, blanket contractual, personal injury) for claims arising thereunder; and</w:t>
      </w:r>
    </w:p>
    <w:p w:rsidR="007F35AC" w:rsidRPr="00EE5E1A" w:rsidRDefault="007F35AC" w:rsidP="007F35AC">
      <w:pPr>
        <w:spacing w:after="0"/>
        <w:rPr>
          <w:rFonts w:ascii="Times New Roman" w:hAnsi="Times New Roman"/>
          <w:sz w:val="24"/>
          <w:szCs w:val="24"/>
        </w:rPr>
      </w:pPr>
    </w:p>
    <w:p w:rsidR="007F35AC" w:rsidRPr="00EE5E1A" w:rsidRDefault="007F35AC" w:rsidP="007F35AC">
      <w:pPr>
        <w:numPr>
          <w:ilvl w:val="0"/>
          <w:numId w:val="7"/>
        </w:numPr>
        <w:spacing w:after="0"/>
        <w:rPr>
          <w:rFonts w:ascii="Times New Roman" w:hAnsi="Times New Roman"/>
          <w:sz w:val="24"/>
          <w:szCs w:val="24"/>
        </w:rPr>
      </w:pPr>
      <w:r w:rsidRPr="00EE5E1A">
        <w:rPr>
          <w:rFonts w:ascii="Times New Roman" w:hAnsi="Times New Roman"/>
          <w:sz w:val="24"/>
          <w:szCs w:val="24"/>
        </w:rPr>
        <w:t>Comprehensive automobile liability insurance with a minimum liability coverage of one million dollars ($1,000,000.00) each occurrence for bodily injury and property damage; and</w:t>
      </w:r>
    </w:p>
    <w:p w:rsidR="007F35AC" w:rsidRPr="00EE5E1A" w:rsidRDefault="007F35AC" w:rsidP="007F35AC">
      <w:pPr>
        <w:spacing w:after="0"/>
        <w:rPr>
          <w:rFonts w:ascii="Times New Roman" w:hAnsi="Times New Roman"/>
          <w:sz w:val="24"/>
          <w:szCs w:val="24"/>
        </w:rPr>
      </w:pPr>
    </w:p>
    <w:p w:rsidR="007F35AC" w:rsidRPr="00EE5E1A" w:rsidRDefault="007F35AC" w:rsidP="007F35AC">
      <w:pPr>
        <w:numPr>
          <w:ilvl w:val="0"/>
          <w:numId w:val="7"/>
        </w:numPr>
        <w:spacing w:after="0"/>
        <w:rPr>
          <w:rFonts w:ascii="Times New Roman" w:hAnsi="Times New Roman"/>
          <w:sz w:val="24"/>
          <w:szCs w:val="24"/>
        </w:rPr>
      </w:pPr>
      <w:r w:rsidRPr="00EE5E1A">
        <w:rPr>
          <w:rFonts w:ascii="Times New Roman" w:hAnsi="Times New Roman"/>
          <w:sz w:val="24"/>
          <w:szCs w:val="24"/>
        </w:rPr>
        <w:t xml:space="preserve">Worker's compensation insurance to statutory limits on employees engaged in the </w:t>
      </w:r>
      <w:r>
        <w:rPr>
          <w:rFonts w:ascii="Times New Roman" w:hAnsi="Times New Roman"/>
          <w:sz w:val="24"/>
          <w:szCs w:val="24"/>
        </w:rPr>
        <w:t>work covered by this agreement.</w:t>
      </w:r>
    </w:p>
    <w:p w:rsidR="007F35AC" w:rsidRDefault="007F35AC" w:rsidP="007F35AC">
      <w:pPr>
        <w:spacing w:after="0"/>
        <w:rPr>
          <w:rFonts w:ascii="Times New Roman" w:hAnsi="Times New Roman"/>
          <w:sz w:val="24"/>
          <w:szCs w:val="24"/>
        </w:rPr>
      </w:pPr>
    </w:p>
    <w:p w:rsidR="007F35AC" w:rsidRPr="00EE5E1A" w:rsidRDefault="007F35AC" w:rsidP="007F35AC">
      <w:pPr>
        <w:spacing w:after="0"/>
        <w:rPr>
          <w:rFonts w:ascii="Times New Roman" w:hAnsi="Times New Roman"/>
          <w:b/>
          <w:sz w:val="24"/>
          <w:szCs w:val="24"/>
        </w:rPr>
      </w:pPr>
      <w:r w:rsidRPr="00EE5E1A">
        <w:rPr>
          <w:rFonts w:ascii="Times New Roman" w:hAnsi="Times New Roman"/>
          <w:b/>
          <w:sz w:val="24"/>
          <w:szCs w:val="24"/>
        </w:rPr>
        <w:t xml:space="preserve">Form of Insurance </w:t>
      </w:r>
    </w:p>
    <w:p w:rsidR="007F35AC" w:rsidRDefault="007F35AC" w:rsidP="007F35AC">
      <w:pPr>
        <w:numPr>
          <w:ilvl w:val="0"/>
          <w:numId w:val="8"/>
        </w:numPr>
        <w:spacing w:after="0"/>
        <w:rPr>
          <w:rFonts w:ascii="Times New Roman" w:hAnsi="Times New Roman"/>
          <w:sz w:val="24"/>
          <w:szCs w:val="24"/>
        </w:rPr>
      </w:pPr>
      <w:r w:rsidRPr="00EE5E1A">
        <w:rPr>
          <w:rFonts w:ascii="Times New Roman" w:hAnsi="Times New Roman"/>
          <w:sz w:val="24"/>
          <w:szCs w:val="24"/>
        </w:rPr>
        <w:t xml:space="preserve">All insurance policies shall be maintained through an insurance company satisfactory to Canton. </w:t>
      </w:r>
    </w:p>
    <w:p w:rsidR="007F35AC" w:rsidRDefault="007F35AC" w:rsidP="007F35AC">
      <w:pPr>
        <w:spacing w:after="0"/>
        <w:ind w:left="720"/>
        <w:rPr>
          <w:rFonts w:ascii="Times New Roman" w:hAnsi="Times New Roman"/>
          <w:sz w:val="24"/>
          <w:szCs w:val="24"/>
        </w:rPr>
      </w:pPr>
    </w:p>
    <w:p w:rsidR="007F35AC" w:rsidRDefault="007F35AC" w:rsidP="007F35AC">
      <w:pPr>
        <w:numPr>
          <w:ilvl w:val="0"/>
          <w:numId w:val="8"/>
        </w:numPr>
        <w:spacing w:after="0"/>
        <w:rPr>
          <w:rFonts w:ascii="Times New Roman" w:hAnsi="Times New Roman"/>
          <w:sz w:val="24"/>
          <w:szCs w:val="24"/>
        </w:rPr>
      </w:pPr>
      <w:r>
        <w:rPr>
          <w:rFonts w:ascii="Times New Roman" w:hAnsi="Times New Roman"/>
          <w:sz w:val="24"/>
          <w:szCs w:val="24"/>
        </w:rPr>
        <w:t xml:space="preserve">Contractor shall </w:t>
      </w:r>
      <w:r w:rsidRPr="00AC374E">
        <w:rPr>
          <w:rFonts w:ascii="Times New Roman" w:hAnsi="Times New Roman"/>
          <w:sz w:val="24"/>
          <w:szCs w:val="24"/>
        </w:rPr>
        <w:t xml:space="preserve">provide the City of Canton “additional insured status” </w:t>
      </w:r>
      <w:r>
        <w:rPr>
          <w:rFonts w:ascii="Times New Roman" w:hAnsi="Times New Roman"/>
          <w:sz w:val="24"/>
          <w:szCs w:val="24"/>
        </w:rPr>
        <w:t>on said policies.</w:t>
      </w:r>
    </w:p>
    <w:p w:rsidR="007F35AC" w:rsidRDefault="007F35AC" w:rsidP="007F35AC">
      <w:pPr>
        <w:spacing w:after="0"/>
        <w:ind w:left="720"/>
        <w:rPr>
          <w:rFonts w:ascii="Times New Roman" w:hAnsi="Times New Roman"/>
          <w:sz w:val="24"/>
          <w:szCs w:val="24"/>
        </w:rPr>
      </w:pPr>
    </w:p>
    <w:p w:rsidR="007F35AC" w:rsidRPr="00AC374E" w:rsidRDefault="007F35AC" w:rsidP="007F35AC">
      <w:pPr>
        <w:numPr>
          <w:ilvl w:val="0"/>
          <w:numId w:val="8"/>
        </w:numPr>
        <w:spacing w:after="0"/>
        <w:rPr>
          <w:rFonts w:ascii="Times New Roman" w:hAnsi="Times New Roman"/>
          <w:sz w:val="24"/>
          <w:szCs w:val="24"/>
        </w:rPr>
      </w:pPr>
      <w:r>
        <w:rPr>
          <w:rFonts w:ascii="Times New Roman" w:hAnsi="Times New Roman"/>
          <w:sz w:val="24"/>
          <w:szCs w:val="24"/>
        </w:rPr>
        <w:t xml:space="preserve">All insurance policies </w:t>
      </w:r>
      <w:r w:rsidRPr="00AC374E">
        <w:rPr>
          <w:rFonts w:ascii="Times New Roman" w:hAnsi="Times New Roman"/>
          <w:sz w:val="24"/>
          <w:szCs w:val="24"/>
        </w:rPr>
        <w:t>shall contain an endorsement by the</w:t>
      </w:r>
      <w:r>
        <w:rPr>
          <w:rFonts w:ascii="Times New Roman" w:hAnsi="Times New Roman"/>
          <w:sz w:val="24"/>
          <w:szCs w:val="24"/>
        </w:rPr>
        <w:t xml:space="preserve"> insurance carrier providing thirty (30</w:t>
      </w:r>
      <w:r w:rsidRPr="00AC374E">
        <w:rPr>
          <w:rFonts w:ascii="Times New Roman" w:hAnsi="Times New Roman"/>
          <w:sz w:val="24"/>
          <w:szCs w:val="24"/>
        </w:rPr>
        <w:t>) days’ notice to both the City and insured in the event of any change in coverage und</w:t>
      </w:r>
      <w:r>
        <w:rPr>
          <w:rFonts w:ascii="Times New Roman" w:hAnsi="Times New Roman"/>
          <w:sz w:val="24"/>
          <w:szCs w:val="24"/>
        </w:rPr>
        <w:t>er the policy.  No less than thirty (30</w:t>
      </w:r>
      <w:r w:rsidRPr="00AC374E">
        <w:rPr>
          <w:rFonts w:ascii="Times New Roman" w:hAnsi="Times New Roman"/>
          <w:sz w:val="24"/>
          <w:szCs w:val="24"/>
        </w:rPr>
        <w:t>) days advance notice of cancellation of the insurance policy shall be given to the City by the insurer.</w:t>
      </w:r>
    </w:p>
    <w:p w:rsidR="007F35AC" w:rsidRDefault="007F35AC" w:rsidP="007F35AC">
      <w:pPr>
        <w:spacing w:after="0"/>
        <w:ind w:left="720"/>
        <w:rPr>
          <w:rFonts w:ascii="Times New Roman" w:hAnsi="Times New Roman"/>
          <w:sz w:val="24"/>
          <w:szCs w:val="24"/>
        </w:rPr>
      </w:pPr>
    </w:p>
    <w:p w:rsidR="007F35AC" w:rsidRDefault="007F35AC" w:rsidP="007F35AC">
      <w:pPr>
        <w:numPr>
          <w:ilvl w:val="0"/>
          <w:numId w:val="8"/>
        </w:numPr>
        <w:spacing w:after="0"/>
        <w:rPr>
          <w:rFonts w:ascii="Times New Roman" w:hAnsi="Times New Roman"/>
          <w:sz w:val="24"/>
          <w:szCs w:val="24"/>
        </w:rPr>
      </w:pPr>
      <w:r>
        <w:rPr>
          <w:rFonts w:ascii="Times New Roman" w:hAnsi="Times New Roman"/>
          <w:sz w:val="24"/>
          <w:szCs w:val="24"/>
        </w:rPr>
        <w:t xml:space="preserve">Contractor </w:t>
      </w:r>
      <w:r w:rsidRPr="00EE5E1A">
        <w:rPr>
          <w:rFonts w:ascii="Times New Roman" w:hAnsi="Times New Roman"/>
          <w:sz w:val="24"/>
          <w:szCs w:val="24"/>
        </w:rPr>
        <w:t>shall assure that any and all consultant</w:t>
      </w:r>
      <w:r>
        <w:rPr>
          <w:rFonts w:ascii="Times New Roman" w:hAnsi="Times New Roman"/>
          <w:sz w:val="24"/>
          <w:szCs w:val="24"/>
        </w:rPr>
        <w:t xml:space="preserve"> </w:t>
      </w:r>
      <w:r w:rsidRPr="00EE5E1A">
        <w:rPr>
          <w:rFonts w:ascii="Times New Roman" w:hAnsi="Times New Roman"/>
          <w:sz w:val="24"/>
          <w:szCs w:val="24"/>
        </w:rPr>
        <w:t xml:space="preserve">or subcontractors engaged or employed by </w:t>
      </w:r>
      <w:r>
        <w:rPr>
          <w:rFonts w:ascii="Times New Roman" w:hAnsi="Times New Roman"/>
          <w:sz w:val="24"/>
          <w:szCs w:val="24"/>
        </w:rPr>
        <w:t>Contractor</w:t>
      </w:r>
      <w:r w:rsidRPr="00EE5E1A">
        <w:rPr>
          <w:rFonts w:ascii="Times New Roman" w:hAnsi="Times New Roman"/>
          <w:sz w:val="24"/>
          <w:szCs w:val="24"/>
        </w:rPr>
        <w:t xml:space="preserve"> carry and maintain similar insurance with reasonable prudent limits and coverages in light of the services to be rendered by such consultants or subcontractors. </w:t>
      </w:r>
    </w:p>
    <w:p w:rsidR="007F35AC" w:rsidRDefault="007F35AC" w:rsidP="007F35AC">
      <w:pPr>
        <w:spacing w:after="0"/>
        <w:ind w:left="720"/>
        <w:rPr>
          <w:rFonts w:ascii="Times New Roman" w:hAnsi="Times New Roman"/>
          <w:sz w:val="24"/>
          <w:szCs w:val="24"/>
        </w:rPr>
      </w:pPr>
    </w:p>
    <w:p w:rsidR="007F35AC" w:rsidRPr="00EE5E1A" w:rsidRDefault="007F35AC" w:rsidP="007F35AC">
      <w:pPr>
        <w:numPr>
          <w:ilvl w:val="0"/>
          <w:numId w:val="8"/>
        </w:numPr>
        <w:spacing w:after="0"/>
        <w:rPr>
          <w:rFonts w:ascii="Times New Roman" w:hAnsi="Times New Roman"/>
          <w:sz w:val="24"/>
          <w:szCs w:val="24"/>
        </w:rPr>
      </w:pPr>
      <w:r>
        <w:rPr>
          <w:rFonts w:ascii="Times New Roman" w:hAnsi="Times New Roman"/>
          <w:sz w:val="24"/>
          <w:szCs w:val="24"/>
        </w:rPr>
        <w:t>Contractor</w:t>
      </w:r>
      <w:r w:rsidRPr="00EE5E1A">
        <w:rPr>
          <w:rFonts w:ascii="Times New Roman" w:hAnsi="Times New Roman"/>
          <w:sz w:val="24"/>
          <w:szCs w:val="24"/>
        </w:rPr>
        <w:t xml:space="preserve"> shall submit to Canton proof of such insurance in amounts satisfactory to Canton. The maintenance in full current force and effect of such form and amount of insurance shall be a condition precedent to </w:t>
      </w:r>
      <w:r>
        <w:rPr>
          <w:rFonts w:ascii="Times New Roman" w:hAnsi="Times New Roman"/>
          <w:sz w:val="24"/>
          <w:szCs w:val="24"/>
        </w:rPr>
        <w:t>Contractor</w:t>
      </w:r>
      <w:r w:rsidRPr="00EE5E1A">
        <w:rPr>
          <w:rFonts w:ascii="Times New Roman" w:hAnsi="Times New Roman"/>
          <w:sz w:val="24"/>
          <w:szCs w:val="24"/>
        </w:rPr>
        <w:t xml:space="preserve">'s exercise or enforcement of any rights under </w:t>
      </w:r>
      <w:r>
        <w:rPr>
          <w:rFonts w:ascii="Times New Roman" w:hAnsi="Times New Roman"/>
          <w:sz w:val="24"/>
          <w:szCs w:val="24"/>
        </w:rPr>
        <w:t>the</w:t>
      </w:r>
      <w:r w:rsidRPr="00EE5E1A">
        <w:rPr>
          <w:rFonts w:ascii="Times New Roman" w:hAnsi="Times New Roman"/>
          <w:sz w:val="24"/>
          <w:szCs w:val="24"/>
        </w:rPr>
        <w:t xml:space="preserve"> agreement</w:t>
      </w:r>
      <w:r>
        <w:rPr>
          <w:rFonts w:ascii="Times New Roman" w:hAnsi="Times New Roman"/>
          <w:sz w:val="24"/>
          <w:szCs w:val="24"/>
        </w:rPr>
        <w:t xml:space="preserve"> with Canton</w:t>
      </w:r>
      <w:r w:rsidRPr="00EE5E1A">
        <w:rPr>
          <w:rFonts w:ascii="Times New Roman" w:hAnsi="Times New Roman"/>
          <w:sz w:val="24"/>
          <w:szCs w:val="24"/>
        </w:rPr>
        <w:t>.</w:t>
      </w:r>
    </w:p>
    <w:p w:rsidR="007F35AC" w:rsidRDefault="007F35AC" w:rsidP="00713108">
      <w:pPr>
        <w:spacing w:after="0" w:line="240" w:lineRule="auto"/>
        <w:rPr>
          <w:rFonts w:ascii="Times New Roman" w:eastAsia="Times New Roman" w:hAnsi="Times New Roman"/>
          <w:b/>
          <w:sz w:val="24"/>
          <w:szCs w:val="24"/>
        </w:rPr>
      </w:pPr>
    </w:p>
    <w:p w:rsidR="00FC2346" w:rsidRDefault="00FC2346" w:rsidP="00713108">
      <w:pPr>
        <w:spacing w:after="0" w:line="240" w:lineRule="auto"/>
        <w:rPr>
          <w:rFonts w:ascii="Times New Roman" w:eastAsia="Times New Roman" w:hAnsi="Times New Roman"/>
          <w:b/>
          <w:sz w:val="24"/>
          <w:szCs w:val="24"/>
        </w:rPr>
      </w:pPr>
    </w:p>
    <w:p w:rsidR="00FC2346" w:rsidRDefault="00FC2346" w:rsidP="00713108">
      <w:pPr>
        <w:spacing w:after="0" w:line="240" w:lineRule="auto"/>
        <w:rPr>
          <w:rFonts w:ascii="Times New Roman" w:eastAsia="Times New Roman" w:hAnsi="Times New Roman"/>
          <w:b/>
          <w:sz w:val="24"/>
          <w:szCs w:val="24"/>
        </w:rPr>
      </w:pPr>
    </w:p>
    <w:p w:rsidR="00FC2346" w:rsidRPr="00FC2346" w:rsidRDefault="00FC2346" w:rsidP="006B0F2A">
      <w:pPr>
        <w:pStyle w:val="Heading1"/>
        <w:rPr>
          <w:rFonts w:eastAsia="Times New Roman"/>
        </w:rPr>
      </w:pPr>
      <w:bookmarkStart w:id="27" w:name="_Toc100742618"/>
      <w:bookmarkStart w:id="28" w:name="_Toc102115887"/>
      <w:r w:rsidRPr="00FC2346">
        <w:rPr>
          <w:rFonts w:eastAsia="Times New Roman"/>
        </w:rPr>
        <w:t>Exhibit B</w:t>
      </w:r>
      <w:bookmarkEnd w:id="27"/>
      <w:bookmarkEnd w:id="28"/>
    </w:p>
    <w:p w:rsidR="00FC2346" w:rsidRPr="00FC2346" w:rsidRDefault="00FC2346" w:rsidP="00713108">
      <w:pPr>
        <w:spacing w:after="0" w:line="240" w:lineRule="auto"/>
        <w:rPr>
          <w:rFonts w:ascii="Times New Roman" w:eastAsia="Times New Roman" w:hAnsi="Times New Roman"/>
          <w:b/>
          <w:sz w:val="24"/>
          <w:szCs w:val="24"/>
        </w:rPr>
      </w:pPr>
    </w:p>
    <w:p w:rsidR="00FC2346" w:rsidRPr="00FC2346" w:rsidRDefault="00E61210" w:rsidP="00FC2346">
      <w:pPr>
        <w:pStyle w:val="Default"/>
      </w:pPr>
      <w:r>
        <w:rPr>
          <w:b/>
          <w:bCs/>
        </w:rPr>
        <w:t>CONSULTANT</w:t>
      </w:r>
      <w:r w:rsidR="00FC2346" w:rsidRPr="00FC2346">
        <w:rPr>
          <w:b/>
          <w:bCs/>
        </w:rPr>
        <w:t xml:space="preserve"> INFORMATION </w:t>
      </w:r>
    </w:p>
    <w:p w:rsidR="00FC2346" w:rsidRPr="00FC2346" w:rsidRDefault="009D41A3" w:rsidP="00FC2346">
      <w:pPr>
        <w:pStyle w:val="Default"/>
        <w:jc w:val="right"/>
        <w:rPr>
          <w:b/>
          <w:bCs/>
        </w:rPr>
      </w:pPr>
      <w:r>
        <w:rPr>
          <w:b/>
          <w:bCs/>
        </w:rPr>
        <w:t xml:space="preserve"> </w:t>
      </w:r>
      <w:r w:rsidR="00FC2346" w:rsidRPr="00FC2346">
        <w:rPr>
          <w:b/>
          <w:bCs/>
        </w:rPr>
        <w:t xml:space="preserve"> Page 1 of 2</w:t>
      </w:r>
    </w:p>
    <w:p w:rsidR="00FC2346" w:rsidRPr="00FC2346" w:rsidRDefault="00FC2346" w:rsidP="00FC2346">
      <w:pPr>
        <w:pStyle w:val="Default"/>
        <w:jc w:val="right"/>
      </w:pPr>
      <w:r w:rsidRPr="00FC2346">
        <w:rPr>
          <w:b/>
          <w:bCs/>
        </w:rPr>
        <w:t xml:space="preserve"> </w:t>
      </w:r>
    </w:p>
    <w:p w:rsidR="00FC2346" w:rsidRPr="00FC2346" w:rsidRDefault="00FC2346" w:rsidP="00FC2346">
      <w:pPr>
        <w:pStyle w:val="Default"/>
      </w:pPr>
      <w:r w:rsidRPr="00FC2346">
        <w:t xml:space="preserve">1. The </w:t>
      </w:r>
      <w:r w:rsidR="00E61210">
        <w:t>Consultant</w:t>
      </w:r>
      <w:r w:rsidRPr="00FC2346">
        <w:t xml:space="preserve"> shall provide all of the following information. </w:t>
      </w:r>
    </w:p>
    <w:p w:rsidR="00FC2346" w:rsidRPr="00FC2346" w:rsidRDefault="00FC2346" w:rsidP="00FC2346">
      <w:pPr>
        <w:pStyle w:val="Default"/>
      </w:pPr>
    </w:p>
    <w:p w:rsidR="00FC2346" w:rsidRPr="00FC2346" w:rsidRDefault="00FC2346" w:rsidP="00FC2346">
      <w:pPr>
        <w:pStyle w:val="Default"/>
        <w:ind w:firstLine="720"/>
        <w:rPr>
          <w:u w:val="single"/>
        </w:rPr>
      </w:pPr>
      <w:r w:rsidRPr="00FC2346">
        <w:t xml:space="preserve">a. Name of </w:t>
      </w:r>
      <w:r w:rsidR="00E61210">
        <w:t>Consultant</w:t>
      </w:r>
      <w:r w:rsidRPr="00FC2346">
        <w:t xml:space="preserve"> </w:t>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pPr>
    </w:p>
    <w:p w:rsidR="00FC2346" w:rsidRPr="00FC2346" w:rsidRDefault="00FC2346" w:rsidP="00FC2346">
      <w:pPr>
        <w:pStyle w:val="Default"/>
        <w:ind w:firstLine="720"/>
      </w:pPr>
      <w:r w:rsidRPr="00FC2346">
        <w:t xml:space="preserve">b. Business Address </w:t>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t xml:space="preserve"> </w:t>
      </w:r>
    </w:p>
    <w:p w:rsidR="00FC2346" w:rsidRPr="00FC2346" w:rsidRDefault="00FC2346" w:rsidP="00FC2346">
      <w:pPr>
        <w:pStyle w:val="Default"/>
      </w:pPr>
    </w:p>
    <w:p w:rsidR="00FC2346" w:rsidRPr="00FC2346" w:rsidRDefault="00FC2346" w:rsidP="00FC2346">
      <w:pPr>
        <w:pStyle w:val="Default"/>
      </w:pPr>
      <w:r w:rsidRPr="00FC2346">
        <w:tab/>
      </w:r>
      <w:r w:rsidRPr="00FC2346">
        <w:tab/>
      </w:r>
      <w:r w:rsidRPr="00FC2346">
        <w:tab/>
      </w:r>
      <w:r w:rsidRPr="00FC2346">
        <w:tab/>
      </w:r>
      <w:r w:rsidRPr="00FC2346">
        <w:rPr>
          <w:u w:val="single"/>
        </w:rPr>
        <w:tab/>
      </w:r>
      <w:r w:rsidRPr="00FC2346">
        <w:rPr>
          <w:u w:val="single"/>
        </w:rPr>
        <w:tab/>
      </w:r>
      <w:r w:rsidRPr="00FC2346">
        <w:rPr>
          <w:u w:val="single"/>
        </w:rPr>
        <w:tab/>
      </w:r>
      <w:r w:rsidRPr="00FC2346">
        <w:tab/>
      </w:r>
      <w:r w:rsidRPr="00FC2346">
        <w:rPr>
          <w:u w:val="single"/>
        </w:rPr>
        <w:tab/>
      </w:r>
      <w:r w:rsidRPr="00FC2346">
        <w:tab/>
      </w:r>
      <w:r w:rsidRPr="00FC2346">
        <w:rPr>
          <w:u w:val="single"/>
        </w:rPr>
        <w:tab/>
      </w:r>
      <w:r w:rsidRPr="00FC2346">
        <w:rPr>
          <w:u w:val="single"/>
        </w:rPr>
        <w:tab/>
      </w:r>
      <w:r w:rsidRPr="00FC2346">
        <w:tab/>
      </w:r>
      <w:r w:rsidRPr="00FC2346">
        <w:tab/>
      </w:r>
      <w:r w:rsidRPr="00FC2346">
        <w:tab/>
      </w:r>
      <w:r w:rsidRPr="00FC2346">
        <w:tab/>
      </w:r>
      <w:r w:rsidRPr="00FC2346">
        <w:tab/>
        <w:t xml:space="preserve">City </w:t>
      </w:r>
      <w:r w:rsidRPr="00FC2346">
        <w:tab/>
      </w:r>
      <w:r w:rsidRPr="00FC2346">
        <w:tab/>
      </w:r>
      <w:r w:rsidRPr="00FC2346">
        <w:tab/>
      </w:r>
      <w:r w:rsidRPr="00FC2346">
        <w:tab/>
        <w:t xml:space="preserve">State </w:t>
      </w:r>
      <w:r w:rsidRPr="00FC2346">
        <w:tab/>
      </w:r>
      <w:r w:rsidRPr="00FC2346">
        <w:tab/>
        <w:t xml:space="preserve">Zip </w:t>
      </w:r>
    </w:p>
    <w:p w:rsidR="00FC2346" w:rsidRPr="00FC2346" w:rsidRDefault="00FC2346" w:rsidP="00FC2346">
      <w:pPr>
        <w:pStyle w:val="Default"/>
      </w:pPr>
    </w:p>
    <w:p w:rsidR="00FC2346" w:rsidRPr="00FC2346" w:rsidRDefault="00FC2346" w:rsidP="00FC2346">
      <w:pPr>
        <w:pStyle w:val="Default"/>
        <w:ind w:firstLine="720"/>
        <w:rPr>
          <w:u w:val="single"/>
        </w:rPr>
      </w:pPr>
      <w:r w:rsidRPr="00FC2346">
        <w:t xml:space="preserve">c. Business Telephone Number </w:t>
      </w:r>
      <w:proofErr w:type="gramStart"/>
      <w:r w:rsidRPr="00FC2346">
        <w:t xml:space="preserve">(  </w:t>
      </w:r>
      <w:proofErr w:type="gramEnd"/>
      <w:r w:rsidRPr="00FC2346">
        <w:t xml:space="preserve">     ) </w:t>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pPr>
    </w:p>
    <w:p w:rsidR="00FC2346" w:rsidRPr="00FC2346" w:rsidRDefault="00FC2346" w:rsidP="00FC2346">
      <w:pPr>
        <w:pStyle w:val="Default"/>
        <w:ind w:firstLine="720"/>
        <w:rPr>
          <w:u w:val="single"/>
        </w:rPr>
      </w:pPr>
      <w:r w:rsidRPr="00FC2346">
        <w:t>d. Person, address, email,</w:t>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rPr>
          <w:u w:val="single"/>
        </w:rPr>
      </w:pPr>
      <w:r w:rsidRPr="00FC2346">
        <w:t xml:space="preserve">   </w:t>
      </w:r>
      <w:r w:rsidRPr="00FC2346">
        <w:tab/>
        <w:t xml:space="preserve"> telephone to whom </w:t>
      </w:r>
      <w:r w:rsidRPr="00FC2346">
        <w:tab/>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rPr>
          <w:u w:val="single"/>
        </w:rPr>
      </w:pPr>
      <w:r w:rsidRPr="00FC2346">
        <w:t xml:space="preserve">    </w:t>
      </w:r>
      <w:r w:rsidRPr="00FC2346">
        <w:tab/>
        <w:t xml:space="preserve">official notices are to be sent </w:t>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pPr>
    </w:p>
    <w:p w:rsidR="00FC2346" w:rsidRPr="00FC2346" w:rsidRDefault="00FC2346" w:rsidP="00FC2346">
      <w:pPr>
        <w:pStyle w:val="Default"/>
        <w:ind w:firstLine="720"/>
        <w:rPr>
          <w:u w:val="single"/>
        </w:rPr>
      </w:pPr>
      <w:r w:rsidRPr="00FC2346">
        <w:t>e. Person, address, email,</w:t>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pPr>
      <w:r w:rsidRPr="00FC2346">
        <w:t xml:space="preserve"> </w:t>
      </w:r>
      <w:r w:rsidRPr="00FC2346">
        <w:tab/>
        <w:t>telephone for further</w:t>
      </w:r>
      <w:r w:rsidRPr="00FC2346">
        <w:tab/>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p w:rsidR="00FC2346" w:rsidRPr="00FC2346" w:rsidRDefault="00FC2346" w:rsidP="00FC2346">
      <w:pPr>
        <w:pStyle w:val="Default"/>
        <w:rPr>
          <w:u w:val="single"/>
        </w:rPr>
      </w:pPr>
      <w:r w:rsidRPr="00FC2346">
        <w:t xml:space="preserve"> </w:t>
      </w:r>
      <w:r w:rsidRPr="00FC2346">
        <w:tab/>
        <w:t>information regarding</w:t>
      </w:r>
      <w:r w:rsidRPr="00FC2346">
        <w:tab/>
      </w:r>
      <w:r w:rsidRPr="00FC2346">
        <w:tab/>
      </w:r>
      <w:r w:rsidRPr="00FC2346">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r w:rsidRPr="00FC2346">
        <w:rPr>
          <w:u w:val="single"/>
        </w:rPr>
        <w:tab/>
      </w:r>
    </w:p>
    <w:tbl>
      <w:tblPr>
        <w:tblW w:w="0" w:type="auto"/>
        <w:tblBorders>
          <w:top w:val="nil"/>
          <w:left w:val="nil"/>
          <w:bottom w:val="nil"/>
          <w:right w:val="nil"/>
        </w:tblBorders>
        <w:tblLayout w:type="fixed"/>
        <w:tblLook w:val="0000" w:firstRow="0" w:lastRow="0" w:firstColumn="0" w:lastColumn="0" w:noHBand="0" w:noVBand="0"/>
      </w:tblPr>
      <w:tblGrid>
        <w:gridCol w:w="2898"/>
        <w:gridCol w:w="1402"/>
      </w:tblGrid>
      <w:tr w:rsidR="00FC2346" w:rsidRPr="00FC2346" w:rsidTr="00FC2346">
        <w:trPr>
          <w:trHeight w:val="109"/>
        </w:trPr>
        <w:tc>
          <w:tcPr>
            <w:tcW w:w="2898" w:type="dxa"/>
          </w:tcPr>
          <w:p w:rsidR="00FC2346" w:rsidRPr="00FC2346" w:rsidRDefault="00FC2346" w:rsidP="00FC2346">
            <w:pPr>
              <w:pStyle w:val="Default"/>
              <w:ind w:left="720"/>
            </w:pPr>
            <w:r w:rsidRPr="00FC2346">
              <w:t xml:space="preserve"> this contract</w:t>
            </w:r>
          </w:p>
        </w:tc>
        <w:tc>
          <w:tcPr>
            <w:tcW w:w="1402" w:type="dxa"/>
          </w:tcPr>
          <w:p w:rsidR="00FC2346" w:rsidRPr="00FC2346" w:rsidRDefault="00FC2346" w:rsidP="00FC2346">
            <w:pPr>
              <w:pStyle w:val="Default"/>
              <w:tabs>
                <w:tab w:val="left" w:pos="1204"/>
              </w:tabs>
              <w:ind w:left="-2808"/>
            </w:pPr>
          </w:p>
        </w:tc>
      </w:tr>
      <w:tr w:rsidR="00FC2346" w:rsidRPr="00FC2346" w:rsidTr="00FC2346">
        <w:trPr>
          <w:trHeight w:val="109"/>
        </w:trPr>
        <w:tc>
          <w:tcPr>
            <w:tcW w:w="4300" w:type="dxa"/>
            <w:gridSpan w:val="2"/>
          </w:tcPr>
          <w:p w:rsidR="00FC2346" w:rsidRPr="00FC2346" w:rsidRDefault="00FC2346" w:rsidP="00FC2346">
            <w:pPr>
              <w:pStyle w:val="Default"/>
            </w:pPr>
          </w:p>
        </w:tc>
      </w:tr>
    </w:tbl>
    <w:p w:rsidR="00FC2346" w:rsidRPr="00FC2346" w:rsidRDefault="00FC2346" w:rsidP="00FC2346">
      <w:pPr>
        <w:spacing w:after="0" w:line="240" w:lineRule="auto"/>
        <w:ind w:left="720"/>
        <w:rPr>
          <w:rFonts w:ascii="Times New Roman" w:hAnsi="Times New Roman"/>
          <w:sz w:val="24"/>
          <w:szCs w:val="24"/>
        </w:rPr>
      </w:pPr>
      <w:r w:rsidRPr="00FC2346">
        <w:rPr>
          <w:rFonts w:ascii="Times New Roman" w:hAnsi="Times New Roman"/>
          <w:sz w:val="24"/>
          <w:szCs w:val="24"/>
        </w:rPr>
        <w:t>f. State(s) of incorporation</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line="240" w:lineRule="auto"/>
        <w:ind w:left="720" w:hanging="720"/>
        <w:rPr>
          <w:rFonts w:ascii="Times New Roman" w:hAnsi="Times New Roman"/>
          <w:sz w:val="24"/>
          <w:szCs w:val="24"/>
          <w:u w:val="single"/>
        </w:rPr>
      </w:pPr>
      <w:r w:rsidRPr="00FC2346">
        <w:rPr>
          <w:rFonts w:ascii="Times New Roman" w:hAnsi="Times New Roman"/>
          <w:sz w:val="24"/>
          <w:szCs w:val="24"/>
        </w:rPr>
        <w:t xml:space="preserve"> </w:t>
      </w:r>
      <w:r w:rsidRPr="00FC2346">
        <w:rPr>
          <w:rFonts w:ascii="Times New Roman" w:hAnsi="Times New Roman"/>
          <w:sz w:val="24"/>
          <w:szCs w:val="24"/>
        </w:rPr>
        <w:tab/>
        <w:t xml:space="preserve"> (w/ dates of incorporation)</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ind w:left="720"/>
        <w:rPr>
          <w:rFonts w:ascii="Times New Roman" w:hAnsi="Times New Roman"/>
          <w:sz w:val="24"/>
          <w:szCs w:val="24"/>
          <w:u w:val="single"/>
        </w:rPr>
      </w:pPr>
      <w:r w:rsidRPr="00FC2346">
        <w:rPr>
          <w:rFonts w:ascii="Times New Roman" w:hAnsi="Times New Roman"/>
          <w:sz w:val="24"/>
          <w:szCs w:val="24"/>
        </w:rPr>
        <w:t>g. Principal place of business</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line="240" w:lineRule="auto"/>
        <w:ind w:firstLine="720"/>
        <w:rPr>
          <w:rFonts w:ascii="Times New Roman" w:hAnsi="Times New Roman"/>
          <w:sz w:val="24"/>
          <w:szCs w:val="24"/>
          <w:u w:val="single"/>
        </w:rPr>
      </w:pPr>
      <w:r w:rsidRPr="00FC2346">
        <w:rPr>
          <w:rFonts w:ascii="Times New Roman" w:hAnsi="Times New Roman"/>
          <w:sz w:val="24"/>
          <w:szCs w:val="24"/>
        </w:rPr>
        <w:t>h. Federal I.D. Number</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w:t>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line="240" w:lineRule="auto"/>
        <w:rPr>
          <w:rFonts w:ascii="Times New Roman" w:hAnsi="Times New Roman"/>
          <w:sz w:val="24"/>
          <w:szCs w:val="24"/>
        </w:rPr>
      </w:pPr>
    </w:p>
    <w:p w:rsidR="00FC2346" w:rsidRPr="00FC2346" w:rsidRDefault="00FC2346" w:rsidP="00FC2346">
      <w:pPr>
        <w:spacing w:after="0" w:line="240" w:lineRule="auto"/>
        <w:rPr>
          <w:rFonts w:ascii="Times New Roman" w:hAnsi="Times New Roman"/>
          <w:sz w:val="24"/>
          <w:szCs w:val="24"/>
        </w:rPr>
      </w:pPr>
    </w:p>
    <w:p w:rsidR="00FC2346" w:rsidRPr="00FC2346" w:rsidRDefault="00FC2346" w:rsidP="00FC2346">
      <w:pPr>
        <w:spacing w:after="0" w:line="240" w:lineRule="auto"/>
        <w:rPr>
          <w:rFonts w:ascii="Times New Roman" w:hAnsi="Times New Roman"/>
          <w:sz w:val="24"/>
          <w:szCs w:val="24"/>
        </w:rPr>
      </w:pPr>
      <w:r w:rsidRPr="00FC2346">
        <w:rPr>
          <w:rFonts w:ascii="Times New Roman" w:hAnsi="Times New Roman"/>
          <w:sz w:val="24"/>
          <w:szCs w:val="24"/>
        </w:rPr>
        <w:t>2. Form of Business Organization</w:t>
      </w:r>
    </w:p>
    <w:p w:rsidR="00FC2346" w:rsidRPr="00FC2346" w:rsidRDefault="00FC2346" w:rsidP="00FC2346">
      <w:pPr>
        <w:spacing w:after="0" w:line="240" w:lineRule="auto"/>
        <w:rPr>
          <w:rFonts w:ascii="Times New Roman" w:hAnsi="Times New Roman"/>
          <w:sz w:val="24"/>
          <w:szCs w:val="24"/>
        </w:rPr>
      </w:pPr>
    </w:p>
    <w:p w:rsidR="00FC2346" w:rsidRPr="00FC2346" w:rsidRDefault="00FC2346" w:rsidP="00FC2346">
      <w:pPr>
        <w:rPr>
          <w:rFonts w:ascii="Times New Roman" w:hAnsi="Times New Roman"/>
          <w:sz w:val="24"/>
          <w:szCs w:val="24"/>
        </w:rPr>
      </w:pP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rPr>
        <w:t xml:space="preserve"> Corporation</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rPr>
        <w:t xml:space="preserve"> Partnership</w:t>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rPr>
        <w:t xml:space="preserve"> Other</w:t>
      </w:r>
    </w:p>
    <w:p w:rsidR="00FC2346" w:rsidRPr="00FC2346" w:rsidRDefault="00FC2346" w:rsidP="00FC2346">
      <w:pPr>
        <w:spacing w:after="0"/>
        <w:rPr>
          <w:rFonts w:ascii="Times New Roman" w:hAnsi="Times New Roman"/>
          <w:sz w:val="24"/>
          <w:szCs w:val="24"/>
        </w:rPr>
      </w:pPr>
      <w:r w:rsidRPr="00FC2346">
        <w:rPr>
          <w:rFonts w:ascii="Times New Roman" w:hAnsi="Times New Roman"/>
          <w:sz w:val="24"/>
          <w:szCs w:val="24"/>
        </w:rPr>
        <w:t xml:space="preserve">3. The </w:t>
      </w:r>
      <w:r w:rsidR="00E61210">
        <w:rPr>
          <w:rFonts w:ascii="Times New Roman" w:hAnsi="Times New Roman"/>
          <w:sz w:val="24"/>
          <w:szCs w:val="24"/>
        </w:rPr>
        <w:t>Consultant</w:t>
      </w:r>
      <w:r w:rsidRPr="00FC2346">
        <w:rPr>
          <w:rFonts w:ascii="Times New Roman" w:hAnsi="Times New Roman"/>
          <w:sz w:val="24"/>
          <w:szCs w:val="24"/>
        </w:rPr>
        <w:t xml:space="preserve"> shall provide the names and addresses of all persons interested as principals (officer, partners, and associates) in this proposal.  Write first name in full, and give titles for offices.</w:t>
      </w:r>
    </w:p>
    <w:p w:rsidR="00FC2346" w:rsidRPr="00FC2346" w:rsidRDefault="00FC2346" w:rsidP="00FC2346">
      <w:pPr>
        <w:spacing w:after="0" w:line="240" w:lineRule="auto"/>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line="240" w:lineRule="auto"/>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line="240" w:lineRule="auto"/>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ind w:left="720" w:hanging="720"/>
        <w:rPr>
          <w:rFonts w:ascii="Times New Roman" w:hAnsi="Times New Roman"/>
          <w:sz w:val="24"/>
          <w:szCs w:val="24"/>
        </w:rPr>
      </w:pP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rPr>
        <w:tab/>
      </w:r>
      <w:r w:rsidRPr="00FC2346">
        <w:rPr>
          <w:rFonts w:ascii="Times New Roman" w:hAnsi="Times New Roman"/>
          <w:sz w:val="24"/>
          <w:szCs w:val="24"/>
        </w:rPr>
        <w:tab/>
      </w:r>
    </w:p>
    <w:p w:rsidR="00FC2346" w:rsidRPr="00FC2346" w:rsidRDefault="00FC2346" w:rsidP="00FC2346">
      <w:pPr>
        <w:ind w:hanging="720"/>
        <w:rPr>
          <w:rFonts w:ascii="Times New Roman" w:hAnsi="Times New Roman"/>
          <w:sz w:val="24"/>
          <w:szCs w:val="24"/>
        </w:rPr>
      </w:pPr>
      <w:r w:rsidRPr="00FC2346">
        <w:rPr>
          <w:rFonts w:ascii="Times New Roman" w:hAnsi="Times New Roman"/>
          <w:sz w:val="24"/>
          <w:szCs w:val="24"/>
        </w:rPr>
        <w:lastRenderedPageBreak/>
        <w:t xml:space="preserve"> </w:t>
      </w:r>
      <w:r w:rsidRPr="00FC2346">
        <w:rPr>
          <w:rFonts w:ascii="Times New Roman" w:hAnsi="Times New Roman"/>
          <w:sz w:val="24"/>
          <w:szCs w:val="24"/>
        </w:rPr>
        <w:tab/>
      </w:r>
    </w:p>
    <w:p w:rsidR="00FC2346" w:rsidRPr="00FC2346" w:rsidRDefault="00FC2346" w:rsidP="00FC2346">
      <w:pPr>
        <w:ind w:hanging="720"/>
        <w:rPr>
          <w:rFonts w:ascii="Times New Roman" w:hAnsi="Times New Roman"/>
          <w:sz w:val="24"/>
          <w:szCs w:val="24"/>
        </w:rPr>
      </w:pPr>
    </w:p>
    <w:p w:rsidR="00FC2346" w:rsidRPr="00FC2346" w:rsidRDefault="00FC2346" w:rsidP="00FC2346">
      <w:pPr>
        <w:ind w:hanging="720"/>
        <w:rPr>
          <w:rFonts w:ascii="Times New Roman" w:hAnsi="Times New Roman"/>
          <w:sz w:val="24"/>
          <w:szCs w:val="24"/>
        </w:rPr>
      </w:pPr>
    </w:p>
    <w:p w:rsidR="00FC2346" w:rsidRPr="00FC2346" w:rsidRDefault="009D41A3" w:rsidP="00FC2346">
      <w:pPr>
        <w:spacing w:after="0"/>
        <w:ind w:hanging="720"/>
        <w:jc w:val="right"/>
        <w:rPr>
          <w:rFonts w:ascii="Times New Roman" w:hAnsi="Times New Roman"/>
          <w:b/>
          <w:sz w:val="24"/>
          <w:szCs w:val="24"/>
        </w:rPr>
      </w:pPr>
      <w:r>
        <w:rPr>
          <w:rFonts w:ascii="Times New Roman" w:hAnsi="Times New Roman"/>
          <w:b/>
          <w:sz w:val="24"/>
          <w:szCs w:val="24"/>
        </w:rPr>
        <w:t xml:space="preserve"> </w:t>
      </w:r>
      <w:r w:rsidR="00FC2346" w:rsidRPr="00FC2346">
        <w:rPr>
          <w:rFonts w:ascii="Times New Roman" w:hAnsi="Times New Roman"/>
          <w:b/>
          <w:sz w:val="24"/>
          <w:szCs w:val="24"/>
        </w:rPr>
        <w:t xml:space="preserve"> Page 2 of 2</w:t>
      </w:r>
    </w:p>
    <w:p w:rsidR="00FC2346" w:rsidRPr="00FC2346" w:rsidRDefault="00FC2346" w:rsidP="00FC2346">
      <w:pPr>
        <w:spacing w:after="0"/>
        <w:ind w:hanging="720"/>
        <w:jc w:val="right"/>
        <w:rPr>
          <w:rFonts w:ascii="Times New Roman" w:hAnsi="Times New Roman"/>
          <w:b/>
          <w:sz w:val="24"/>
          <w:szCs w:val="24"/>
        </w:rPr>
      </w:pPr>
    </w:p>
    <w:p w:rsidR="00FC2346" w:rsidRPr="00FC2346" w:rsidRDefault="00FC2346" w:rsidP="00FC2346">
      <w:pPr>
        <w:spacing w:after="0" w:line="240" w:lineRule="auto"/>
        <w:rPr>
          <w:rFonts w:ascii="Times New Roman" w:hAnsi="Times New Roman"/>
          <w:sz w:val="24"/>
          <w:szCs w:val="24"/>
        </w:rPr>
      </w:pPr>
      <w:r w:rsidRPr="00FC2346">
        <w:rPr>
          <w:rFonts w:ascii="Times New Roman" w:hAnsi="Times New Roman"/>
          <w:sz w:val="24"/>
          <w:szCs w:val="24"/>
        </w:rPr>
        <w:t>All of the above, including the signatory to this contract, are citizens of the United States, except the following.  (Provide names and address of those not a citizen of the United States.)</w:t>
      </w:r>
    </w:p>
    <w:p w:rsidR="00FC2346" w:rsidRPr="00FC2346" w:rsidRDefault="00FC2346" w:rsidP="00FC2346">
      <w:pPr>
        <w:spacing w:after="0" w:line="240" w:lineRule="auto"/>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rPr>
          <w:rFonts w:ascii="Times New Roman" w:hAnsi="Times New Roman"/>
          <w:sz w:val="24"/>
          <w:szCs w:val="24"/>
          <w:u w:val="single"/>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FC2346" w:rsidRPr="00FC2346" w:rsidRDefault="00FC2346" w:rsidP="00FC2346">
      <w:pPr>
        <w:spacing w:after="0"/>
        <w:rPr>
          <w:rFonts w:ascii="Times New Roman" w:hAnsi="Times New Roman"/>
          <w:sz w:val="24"/>
          <w:szCs w:val="24"/>
          <w:u w:val="single"/>
        </w:rPr>
      </w:pPr>
    </w:p>
    <w:p w:rsidR="00FC2346" w:rsidRPr="00FC2346" w:rsidRDefault="00FC2346" w:rsidP="00FC2346">
      <w:pPr>
        <w:spacing w:after="0"/>
        <w:rPr>
          <w:rFonts w:ascii="Times New Roman" w:hAnsi="Times New Roman"/>
          <w:sz w:val="24"/>
          <w:szCs w:val="24"/>
        </w:rPr>
      </w:pPr>
      <w:r w:rsidRPr="00FC2346">
        <w:rPr>
          <w:rFonts w:ascii="Times New Roman" w:hAnsi="Times New Roman"/>
          <w:sz w:val="24"/>
          <w:szCs w:val="24"/>
        </w:rPr>
        <w:t>4. Name and address of other person, firms or companies interested in this contract.</w:t>
      </w:r>
    </w:p>
    <w:p w:rsidR="00FC2346" w:rsidRPr="00FC2346" w:rsidRDefault="00FC2346" w:rsidP="00FC2346">
      <w:pPr>
        <w:rPr>
          <w:rFonts w:ascii="Times New Roman" w:hAnsi="Times New Roman"/>
          <w:sz w:val="24"/>
          <w:szCs w:val="24"/>
        </w:rPr>
      </w:pP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r w:rsidRPr="00FC2346">
        <w:rPr>
          <w:rFonts w:ascii="Times New Roman" w:hAnsi="Times New Roman"/>
          <w:sz w:val="24"/>
          <w:szCs w:val="24"/>
          <w:u w:val="single"/>
        </w:rPr>
        <w:tab/>
      </w:r>
    </w:p>
    <w:p w:rsidR="00332963" w:rsidRDefault="00332963"/>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Default="00FC2346"/>
    <w:p w:rsidR="00FC2346" w:rsidRPr="009D41A3" w:rsidRDefault="00FC2346" w:rsidP="006B0F2A">
      <w:pPr>
        <w:spacing w:after="0" w:line="240" w:lineRule="auto"/>
        <w:rPr>
          <w:rFonts w:ascii="Times New Roman" w:hAnsi="Times New Roman"/>
          <w:sz w:val="24"/>
          <w:szCs w:val="24"/>
        </w:rPr>
      </w:pPr>
      <w:bookmarkStart w:id="29" w:name="_Toc100742619"/>
      <w:bookmarkStart w:id="30" w:name="_Toc102115888"/>
      <w:r w:rsidRPr="006B0F2A">
        <w:rPr>
          <w:rStyle w:val="Heading1Char"/>
        </w:rPr>
        <w:t>Exhibit C</w:t>
      </w:r>
      <w:bookmarkEnd w:id="29"/>
      <w:bookmarkEnd w:id="30"/>
      <w:r w:rsidR="009D41A3" w:rsidRPr="009D41A3">
        <w:rPr>
          <w:rFonts w:ascii="Times New Roman" w:hAnsi="Times New Roman"/>
          <w:b/>
          <w:sz w:val="28"/>
          <w:szCs w:val="28"/>
        </w:rPr>
        <w:t xml:space="preserve">        </w:t>
      </w:r>
      <w:r w:rsidR="006B0F2A">
        <w:rPr>
          <w:rFonts w:ascii="Times New Roman" w:hAnsi="Times New Roman"/>
          <w:b/>
          <w:sz w:val="28"/>
          <w:szCs w:val="28"/>
        </w:rPr>
        <w:tab/>
      </w:r>
      <w:r w:rsidR="006B0F2A">
        <w:rPr>
          <w:rFonts w:ascii="Times New Roman" w:hAnsi="Times New Roman"/>
          <w:b/>
          <w:sz w:val="28"/>
          <w:szCs w:val="28"/>
        </w:rPr>
        <w:tab/>
      </w:r>
      <w:r w:rsidR="006B0F2A">
        <w:rPr>
          <w:rFonts w:ascii="Times New Roman" w:hAnsi="Times New Roman"/>
          <w:b/>
          <w:sz w:val="28"/>
          <w:szCs w:val="28"/>
        </w:rPr>
        <w:tab/>
      </w:r>
      <w:r w:rsidR="006B0F2A">
        <w:rPr>
          <w:rFonts w:ascii="Times New Roman" w:hAnsi="Times New Roman"/>
          <w:b/>
          <w:sz w:val="28"/>
          <w:szCs w:val="28"/>
        </w:rPr>
        <w:tab/>
      </w:r>
      <w:r w:rsidR="006B0F2A">
        <w:rPr>
          <w:rFonts w:ascii="Times New Roman" w:hAnsi="Times New Roman"/>
          <w:b/>
          <w:sz w:val="28"/>
          <w:szCs w:val="28"/>
        </w:rPr>
        <w:tab/>
      </w:r>
      <w:r w:rsidR="006B0F2A">
        <w:rPr>
          <w:rFonts w:ascii="Times New Roman" w:hAnsi="Times New Roman"/>
          <w:b/>
          <w:sz w:val="28"/>
          <w:szCs w:val="28"/>
        </w:rPr>
        <w:tab/>
      </w:r>
      <w:r w:rsidR="009D41A3" w:rsidRPr="009D41A3">
        <w:rPr>
          <w:rFonts w:ascii="Times New Roman" w:hAnsi="Times New Roman"/>
          <w:b/>
          <w:sz w:val="28"/>
          <w:szCs w:val="28"/>
        </w:rPr>
        <w:t xml:space="preserve">                </w:t>
      </w:r>
      <w:r w:rsidR="009D41A3">
        <w:rPr>
          <w:rFonts w:ascii="Times New Roman" w:hAnsi="Times New Roman"/>
          <w:b/>
          <w:sz w:val="28"/>
          <w:szCs w:val="28"/>
        </w:rPr>
        <w:t xml:space="preserve">                   </w:t>
      </w:r>
      <w:r w:rsidR="009D41A3" w:rsidRPr="009D41A3">
        <w:rPr>
          <w:rFonts w:ascii="Times New Roman" w:hAnsi="Times New Roman"/>
          <w:b/>
          <w:sz w:val="20"/>
          <w:szCs w:val="20"/>
        </w:rPr>
        <w:t>Page 1 of 4</w:t>
      </w:r>
    </w:p>
    <w:p w:rsidR="00FC2346" w:rsidRDefault="00FC2346" w:rsidP="00FC2346">
      <w:pPr>
        <w:spacing w:after="0" w:line="240" w:lineRule="auto"/>
        <w:jc w:val="center"/>
        <w:rPr>
          <w:rFonts w:ascii="Times New Roman" w:hAnsi="Times New Roman"/>
          <w:b/>
          <w:sz w:val="24"/>
          <w:szCs w:val="24"/>
        </w:rPr>
      </w:pPr>
    </w:p>
    <w:p w:rsidR="00FC2346" w:rsidRPr="00132837" w:rsidRDefault="00E61210" w:rsidP="00FC2346">
      <w:pPr>
        <w:spacing w:after="0" w:line="240" w:lineRule="auto"/>
        <w:jc w:val="center"/>
        <w:rPr>
          <w:rFonts w:ascii="Times New Roman" w:eastAsia="Times New Roman" w:hAnsi="Times New Roman"/>
          <w:b/>
          <w:sz w:val="24"/>
          <w:szCs w:val="24"/>
        </w:rPr>
      </w:pPr>
      <w:r>
        <w:rPr>
          <w:rFonts w:ascii="Times New Roman" w:hAnsi="Times New Roman"/>
          <w:b/>
          <w:sz w:val="24"/>
          <w:szCs w:val="24"/>
        </w:rPr>
        <w:t>Consultant</w:t>
      </w:r>
      <w:r w:rsidR="00FC2346" w:rsidRPr="00132837">
        <w:rPr>
          <w:rFonts w:ascii="Times New Roman" w:hAnsi="Times New Roman"/>
          <w:b/>
          <w:sz w:val="24"/>
          <w:szCs w:val="24"/>
        </w:rPr>
        <w:t xml:space="preserve"> Employment Practices Report</w:t>
      </w:r>
    </w:p>
    <w:p w:rsidR="00FC2346" w:rsidRPr="00132837" w:rsidRDefault="00FC2346" w:rsidP="00FC2346">
      <w:pPr>
        <w:spacing w:after="0" w:line="240" w:lineRule="auto"/>
        <w:jc w:val="center"/>
        <w:rPr>
          <w:rFonts w:ascii="Times New Roman" w:eastAsia="Times New Roman" w:hAnsi="Times New Roman"/>
          <w:b/>
          <w:sz w:val="24"/>
          <w:szCs w:val="24"/>
        </w:rPr>
      </w:pPr>
      <w:r w:rsidRPr="00132837">
        <w:rPr>
          <w:rFonts w:ascii="Times New Roman" w:hAnsi="Times New Roman"/>
          <w:sz w:val="24"/>
          <w:szCs w:val="24"/>
        </w:rPr>
        <w:t>City of Canton Office of Compliance</w:t>
      </w:r>
    </w:p>
    <w:p w:rsidR="00FC2346" w:rsidRPr="00132837" w:rsidRDefault="00FC2346" w:rsidP="00FC2346">
      <w:pPr>
        <w:spacing w:after="0"/>
        <w:jc w:val="center"/>
        <w:rPr>
          <w:rFonts w:ascii="Times New Roman" w:hAnsi="Times New Roman"/>
          <w:sz w:val="20"/>
          <w:szCs w:val="20"/>
        </w:rPr>
      </w:pPr>
    </w:p>
    <w:p w:rsidR="00FC2346" w:rsidRPr="00132837" w:rsidRDefault="00FC2346" w:rsidP="00FC2346">
      <w:pPr>
        <w:numPr>
          <w:ilvl w:val="0"/>
          <w:numId w:val="13"/>
        </w:numPr>
        <w:spacing w:after="200" w:line="276" w:lineRule="auto"/>
        <w:ind w:left="360"/>
        <w:rPr>
          <w:rFonts w:ascii="Times New Roman" w:hAnsi="Times New Roman"/>
          <w:b/>
          <w:sz w:val="20"/>
          <w:szCs w:val="20"/>
        </w:rPr>
      </w:pPr>
      <w:r w:rsidRPr="00132837">
        <w:rPr>
          <w:rFonts w:ascii="Times New Roman" w:hAnsi="Times New Roman"/>
          <w:b/>
          <w:sz w:val="20"/>
          <w:szCs w:val="20"/>
        </w:rPr>
        <w:t>INSTRUCTIONS</w:t>
      </w:r>
    </w:p>
    <w:p w:rsidR="00FC2346" w:rsidRPr="00132837" w:rsidRDefault="00FC2346" w:rsidP="00FC2346">
      <w:pPr>
        <w:numPr>
          <w:ilvl w:val="1"/>
          <w:numId w:val="13"/>
        </w:numPr>
        <w:spacing w:after="0" w:line="276" w:lineRule="auto"/>
        <w:ind w:left="720"/>
        <w:rPr>
          <w:rFonts w:ascii="Times New Roman" w:hAnsi="Times New Roman"/>
          <w:sz w:val="20"/>
          <w:szCs w:val="20"/>
        </w:rPr>
      </w:pPr>
      <w:r w:rsidRPr="00132837">
        <w:rPr>
          <w:rFonts w:ascii="Times New Roman" w:hAnsi="Times New Roman"/>
          <w:sz w:val="20"/>
          <w:szCs w:val="20"/>
        </w:rPr>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1"/>
          <w:numId w:val="13"/>
        </w:numPr>
        <w:spacing w:after="0" w:line="276" w:lineRule="auto"/>
        <w:ind w:left="720"/>
        <w:rPr>
          <w:rFonts w:ascii="Times New Roman" w:hAnsi="Times New Roman"/>
          <w:sz w:val="20"/>
          <w:szCs w:val="20"/>
        </w:rPr>
      </w:pPr>
      <w:r w:rsidRPr="00132837">
        <w:rPr>
          <w:rFonts w:ascii="Times New Roman" w:hAnsi="Times New Roman"/>
          <w:sz w:val="20"/>
          <w:szCs w:val="20"/>
        </w:rPr>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1"/>
          <w:numId w:val="13"/>
        </w:numPr>
        <w:spacing w:after="0" w:line="276" w:lineRule="auto"/>
        <w:ind w:left="720"/>
        <w:rPr>
          <w:rFonts w:ascii="Times New Roman" w:hAnsi="Times New Roman"/>
          <w:sz w:val="20"/>
          <w:szCs w:val="20"/>
        </w:rPr>
      </w:pPr>
      <w:r w:rsidRPr="00132837">
        <w:rPr>
          <w:rFonts w:ascii="Times New Roman" w:hAnsi="Times New Roman"/>
          <w:sz w:val="20"/>
          <w:szCs w:val="20"/>
        </w:rPr>
        <w:t xml:space="preserve">Completion of this Contractor and Bidder Employment Practices Report is one of the steps which demonstrate compliance with the City’s Equal Employment Opportunity Program. Responsibility for demonstrating compliance with the Program by the </w:t>
      </w:r>
      <w:r w:rsidR="00E61210">
        <w:rPr>
          <w:rFonts w:ascii="Times New Roman" w:hAnsi="Times New Roman"/>
          <w:sz w:val="20"/>
          <w:szCs w:val="20"/>
        </w:rPr>
        <w:t>Consultant</w:t>
      </w:r>
      <w:r w:rsidRPr="00132837">
        <w:rPr>
          <w:rFonts w:ascii="Times New Roman" w:hAnsi="Times New Roman"/>
          <w:sz w:val="20"/>
          <w:szCs w:val="20"/>
        </w:rPr>
        <w:t xml:space="preserve"> and its </w:t>
      </w:r>
      <w:proofErr w:type="gramStart"/>
      <w:r w:rsidRPr="00132837">
        <w:rPr>
          <w:rFonts w:ascii="Times New Roman" w:hAnsi="Times New Roman"/>
          <w:sz w:val="20"/>
          <w:szCs w:val="20"/>
        </w:rPr>
        <w:t>subcontractors</w:t>
      </w:r>
      <w:proofErr w:type="gramEnd"/>
      <w:r w:rsidRPr="00132837">
        <w:rPr>
          <w:rFonts w:ascii="Times New Roman" w:hAnsi="Times New Roman"/>
          <w:sz w:val="20"/>
          <w:szCs w:val="20"/>
        </w:rPr>
        <w:t xml:space="preserve"> rests with the </w:t>
      </w:r>
      <w:r w:rsidR="00E61210">
        <w:rPr>
          <w:rFonts w:ascii="Times New Roman" w:hAnsi="Times New Roman"/>
          <w:sz w:val="20"/>
          <w:szCs w:val="20"/>
        </w:rPr>
        <w:t>Consultant</w:t>
      </w:r>
      <w:r w:rsidRPr="00132837">
        <w:rPr>
          <w:rFonts w:ascii="Times New Roman" w:hAnsi="Times New Roman"/>
          <w:sz w:val="20"/>
          <w:szCs w:val="20"/>
        </w:rPr>
        <w:t xml:space="preserve"> or subcontractor. Such demonstration is a prerequisite for continued eligibility for the award City contracts.</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E61210" w:rsidP="00FC2346">
      <w:pPr>
        <w:numPr>
          <w:ilvl w:val="0"/>
          <w:numId w:val="13"/>
        </w:numPr>
        <w:spacing w:after="0" w:line="276" w:lineRule="auto"/>
        <w:ind w:left="360"/>
        <w:rPr>
          <w:rFonts w:ascii="Times New Roman" w:hAnsi="Times New Roman"/>
          <w:b/>
          <w:sz w:val="20"/>
          <w:szCs w:val="20"/>
        </w:rPr>
      </w:pPr>
      <w:r>
        <w:rPr>
          <w:rFonts w:ascii="Times New Roman" w:hAnsi="Times New Roman"/>
          <w:b/>
          <w:sz w:val="20"/>
          <w:szCs w:val="20"/>
        </w:rPr>
        <w:t>CONSULTANT</w:t>
      </w:r>
      <w:r w:rsidR="00FC2346" w:rsidRPr="00132837">
        <w:rPr>
          <w:rFonts w:ascii="Times New Roman" w:hAnsi="Times New Roman"/>
          <w:b/>
          <w:sz w:val="20"/>
          <w:szCs w:val="20"/>
        </w:rPr>
        <w:t xml:space="preserve"> OR BIDDER INFORMATION</w:t>
      </w:r>
    </w:p>
    <w:p w:rsidR="00FC2346" w:rsidRPr="00132837" w:rsidRDefault="00FC2346" w:rsidP="00FC2346">
      <w:pPr>
        <w:spacing w:after="0" w:line="276" w:lineRule="auto"/>
        <w:ind w:left="360"/>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C2346" w:rsidRPr="00132837" w:rsidTr="00FC2346">
        <w:trPr>
          <w:trHeight w:val="1080"/>
        </w:trPr>
        <w:tc>
          <w:tcPr>
            <w:tcW w:w="9576" w:type="dxa"/>
            <w:shd w:val="clear" w:color="auto" w:fill="auto"/>
          </w:tcPr>
          <w:p w:rsidR="00FC2346" w:rsidRPr="00132837" w:rsidRDefault="00FC2346" w:rsidP="00FC2346">
            <w:pPr>
              <w:spacing w:after="0" w:line="276" w:lineRule="auto"/>
              <w:rPr>
                <w:rFonts w:ascii="Times New Roman" w:hAnsi="Times New Roman"/>
                <w:sz w:val="18"/>
                <w:szCs w:val="18"/>
              </w:rPr>
            </w:pPr>
            <w:r w:rsidRPr="00132837">
              <w:rPr>
                <w:rFonts w:ascii="Times New Roman" w:hAnsi="Times New Roman"/>
                <w:sz w:val="18"/>
                <w:szCs w:val="18"/>
              </w:rPr>
              <w:t>1. Reporting Status</w:t>
            </w:r>
          </w:p>
          <w:p w:rsidR="00FC2346" w:rsidRPr="00132837" w:rsidRDefault="00FC2346" w:rsidP="00FC2346">
            <w:pPr>
              <w:spacing w:after="0" w:line="276" w:lineRule="auto"/>
              <w:rPr>
                <w:rFonts w:ascii="Times New Roman" w:hAnsi="Times New Roman"/>
                <w:sz w:val="18"/>
                <w:szCs w:val="18"/>
              </w:rPr>
            </w:pPr>
          </w:p>
          <w:p w:rsidR="00FC2346" w:rsidRPr="00132837" w:rsidRDefault="00FC2346" w:rsidP="00FC2346">
            <w:pPr>
              <w:spacing w:after="0" w:line="276" w:lineRule="auto"/>
              <w:rPr>
                <w:rFonts w:ascii="Times New Roman" w:hAnsi="Times New Roman"/>
                <w:sz w:val="18"/>
                <w:szCs w:val="18"/>
              </w:rPr>
            </w:pPr>
            <w:r w:rsidRPr="00132837">
              <w:rPr>
                <w:rFonts w:ascii="Times New Roman" w:hAnsi="Times New Roman"/>
                <w:sz w:val="18"/>
                <w:szCs w:val="18"/>
              </w:rPr>
              <w:t xml:space="preserve">        A. Prime Contractor          B. Prime Subcontractor          C. Supplier          D. Other (Specify) </w:t>
            </w:r>
          </w:p>
          <w:p w:rsidR="00FC2346" w:rsidRPr="00132837" w:rsidRDefault="00FC2346" w:rsidP="00FC2346">
            <w:pPr>
              <w:spacing w:after="0" w:line="276" w:lineRule="auto"/>
              <w:rPr>
                <w:rFonts w:ascii="Times New Roman" w:hAnsi="Times New Roman"/>
                <w:sz w:val="18"/>
                <w:szCs w:val="18"/>
              </w:rPr>
            </w:pPr>
          </w:p>
        </w:tc>
      </w:tr>
      <w:tr w:rsidR="00FC2346" w:rsidRPr="00132837" w:rsidTr="00FC2346">
        <w:trPr>
          <w:trHeight w:val="1080"/>
        </w:trPr>
        <w:tc>
          <w:tcPr>
            <w:tcW w:w="9576" w:type="dxa"/>
            <w:shd w:val="clear" w:color="auto" w:fill="auto"/>
          </w:tcPr>
          <w:p w:rsidR="00FC2346" w:rsidRPr="00132837" w:rsidRDefault="00FC2346" w:rsidP="00FC2346">
            <w:pPr>
              <w:spacing w:after="200" w:line="276" w:lineRule="auto"/>
              <w:rPr>
                <w:rFonts w:ascii="Times New Roman" w:hAnsi="Times New Roman"/>
                <w:sz w:val="18"/>
                <w:szCs w:val="18"/>
              </w:rPr>
            </w:pPr>
            <w:r w:rsidRPr="00132837">
              <w:rPr>
                <w:rFonts w:ascii="Times New Roman" w:hAnsi="Times New Roman"/>
                <w:sz w:val="18"/>
                <w:szCs w:val="18"/>
              </w:rPr>
              <w:t>2. Name, Address and Telephone Number of Bidder Covered by This Report</w:t>
            </w:r>
          </w:p>
        </w:tc>
      </w:tr>
      <w:tr w:rsidR="00FC2346" w:rsidRPr="00132837" w:rsidTr="00FC2346">
        <w:trPr>
          <w:trHeight w:val="1080"/>
        </w:trPr>
        <w:tc>
          <w:tcPr>
            <w:tcW w:w="9576" w:type="dxa"/>
            <w:shd w:val="clear" w:color="auto" w:fill="auto"/>
          </w:tcPr>
          <w:p w:rsidR="00FC2346" w:rsidRPr="00132837" w:rsidRDefault="00FC2346" w:rsidP="00FC2346">
            <w:pPr>
              <w:spacing w:after="200" w:line="276" w:lineRule="auto"/>
              <w:rPr>
                <w:rFonts w:ascii="Times New Roman" w:hAnsi="Times New Roman"/>
                <w:sz w:val="18"/>
                <w:szCs w:val="18"/>
              </w:rPr>
            </w:pPr>
            <w:r w:rsidRPr="00132837">
              <w:rPr>
                <w:rFonts w:ascii="Times New Roman" w:hAnsi="Times New Roman"/>
                <w:sz w:val="18"/>
                <w:szCs w:val="18"/>
              </w:rPr>
              <w:t>3. Name, Address and Telephone Number of Principal Official or Manager of Bidder</w:t>
            </w:r>
          </w:p>
        </w:tc>
      </w:tr>
      <w:tr w:rsidR="00FC2346" w:rsidRPr="00132837" w:rsidTr="00FC2346">
        <w:trPr>
          <w:trHeight w:val="1080"/>
        </w:trPr>
        <w:tc>
          <w:tcPr>
            <w:tcW w:w="9576" w:type="dxa"/>
            <w:shd w:val="clear" w:color="auto" w:fill="auto"/>
          </w:tcPr>
          <w:p w:rsidR="00FC2346" w:rsidRPr="00132837" w:rsidRDefault="00FC2346" w:rsidP="00FC2346">
            <w:pPr>
              <w:spacing w:after="200" w:line="276" w:lineRule="auto"/>
              <w:rPr>
                <w:rFonts w:ascii="Times New Roman" w:hAnsi="Times New Roman"/>
                <w:sz w:val="18"/>
                <w:szCs w:val="18"/>
              </w:rPr>
            </w:pPr>
            <w:r w:rsidRPr="00132837">
              <w:rPr>
                <w:rFonts w:ascii="Times New Roman" w:hAnsi="Times New Roman"/>
                <w:sz w:val="18"/>
                <w:szCs w:val="18"/>
              </w:rPr>
              <w:t>4. Name, Address and Telephone Number of Principal Office of Bidder</w:t>
            </w:r>
          </w:p>
        </w:tc>
      </w:tr>
    </w:tbl>
    <w:p w:rsidR="00FC2346" w:rsidRPr="00132837" w:rsidRDefault="00FC2346" w:rsidP="00FC2346">
      <w:pPr>
        <w:spacing w:after="0" w:line="276" w:lineRule="auto"/>
        <w:rPr>
          <w:rFonts w:ascii="Times New Roman" w:hAnsi="Times New Roman"/>
          <w:sz w:val="20"/>
          <w:szCs w:val="20"/>
        </w:rPr>
      </w:pPr>
    </w:p>
    <w:p w:rsidR="00FC2346" w:rsidRPr="00132837" w:rsidRDefault="00FC2346" w:rsidP="00FC2346">
      <w:pPr>
        <w:spacing w:after="200" w:line="276" w:lineRule="auto"/>
        <w:rPr>
          <w:rFonts w:ascii="Times New Roman" w:hAnsi="Times New Roman"/>
          <w:sz w:val="20"/>
          <w:szCs w:val="20"/>
        </w:rPr>
      </w:pPr>
      <w:r w:rsidRPr="00132837">
        <w:rPr>
          <w:rFonts w:ascii="Times New Roman" w:hAnsi="Times New Roman"/>
          <w:sz w:val="20"/>
          <w:szCs w:val="20"/>
        </w:rPr>
        <w:t>Evaluation (Office Use Only)</w:t>
      </w:r>
    </w:p>
    <w:p w:rsidR="00FC2346" w:rsidRPr="00132837" w:rsidRDefault="00FC2346" w:rsidP="00FC2346">
      <w:pPr>
        <w:numPr>
          <w:ilvl w:val="0"/>
          <w:numId w:val="14"/>
        </w:numPr>
        <w:spacing w:after="200" w:line="276" w:lineRule="auto"/>
        <w:rPr>
          <w:rFonts w:ascii="Times New Roman" w:hAnsi="Times New Roman"/>
          <w:sz w:val="20"/>
          <w:szCs w:val="20"/>
        </w:rPr>
      </w:pPr>
      <w:r w:rsidRPr="00132837">
        <w:rPr>
          <w:rFonts w:ascii="Times New Roman" w:hAnsi="Times New Roman"/>
          <w:sz w:val="20"/>
          <w:szCs w:val="20"/>
        </w:rPr>
        <w:t>Compliant</w:t>
      </w:r>
    </w:p>
    <w:p w:rsidR="00FC2346" w:rsidRPr="00132837" w:rsidRDefault="00FC2346" w:rsidP="00FC2346">
      <w:pPr>
        <w:numPr>
          <w:ilvl w:val="0"/>
          <w:numId w:val="14"/>
        </w:numPr>
        <w:spacing w:after="200" w:line="276" w:lineRule="auto"/>
        <w:rPr>
          <w:rFonts w:ascii="Times New Roman" w:hAnsi="Times New Roman"/>
          <w:sz w:val="20"/>
          <w:szCs w:val="20"/>
        </w:rPr>
      </w:pPr>
      <w:r w:rsidRPr="00132837">
        <w:rPr>
          <w:rFonts w:ascii="Times New Roman" w:hAnsi="Times New Roman"/>
          <w:sz w:val="20"/>
          <w:szCs w:val="20"/>
        </w:rPr>
        <w:t>Non-Compliant</w:t>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t xml:space="preserve">    </w:t>
      </w:r>
    </w:p>
    <w:p w:rsidR="00FC2346" w:rsidRPr="00132837" w:rsidRDefault="00FC2346" w:rsidP="00FC2346">
      <w:pPr>
        <w:numPr>
          <w:ilvl w:val="0"/>
          <w:numId w:val="14"/>
        </w:numPr>
        <w:spacing w:after="200" w:line="276" w:lineRule="auto"/>
        <w:rPr>
          <w:rFonts w:ascii="Times New Roman" w:hAnsi="Times New Roman"/>
          <w:sz w:val="20"/>
          <w:szCs w:val="20"/>
        </w:rPr>
      </w:pPr>
      <w:r w:rsidRPr="00132837">
        <w:rPr>
          <w:rFonts w:ascii="Times New Roman" w:hAnsi="Times New Roman"/>
          <w:sz w:val="20"/>
          <w:szCs w:val="20"/>
        </w:rPr>
        <w:lastRenderedPageBreak/>
        <w:t>Follow up needed_________________________________________</w:t>
      </w:r>
    </w:p>
    <w:p w:rsidR="00FC2346" w:rsidRPr="00132837" w:rsidRDefault="00FC2346" w:rsidP="00FC2346">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t>POLICIES AND PRACTICES</w:t>
      </w:r>
      <w:r w:rsidR="009D41A3">
        <w:rPr>
          <w:rFonts w:ascii="Times New Roman" w:hAnsi="Times New Roman"/>
          <w:b/>
          <w:sz w:val="20"/>
          <w:szCs w:val="20"/>
        </w:rPr>
        <w:t xml:space="preserve">                                                                                                                  </w:t>
      </w:r>
      <w:r w:rsidR="009D41A3" w:rsidRPr="009D41A3">
        <w:rPr>
          <w:rFonts w:ascii="Times New Roman" w:hAnsi="Times New Roman"/>
          <w:b/>
          <w:sz w:val="20"/>
          <w:szCs w:val="20"/>
        </w:rPr>
        <w:t>Page 2 of 4</w:t>
      </w:r>
    </w:p>
    <w:p w:rsidR="00FC2346" w:rsidRPr="00132837" w:rsidRDefault="00FC2346" w:rsidP="00FC2346">
      <w:pPr>
        <w:spacing w:after="0" w:line="276" w:lineRule="auto"/>
        <w:ind w:left="360"/>
        <w:rPr>
          <w:rFonts w:ascii="Times New Roman" w:hAnsi="Times New Roman"/>
          <w:b/>
          <w:sz w:val="4"/>
          <w:szCs w:val="4"/>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FC2346" w:rsidRPr="00132837" w:rsidRDefault="00FC2346" w:rsidP="00FC2346">
      <w:pPr>
        <w:spacing w:after="0" w:line="276" w:lineRule="auto"/>
        <w:rPr>
          <w:rFonts w:ascii="Times New Roman" w:hAnsi="Times New Roman"/>
          <w:sz w:val="4"/>
          <w:szCs w:val="4"/>
        </w:rPr>
      </w:pPr>
    </w:p>
    <w:p w:rsidR="00FC2346" w:rsidRPr="00132837" w:rsidRDefault="00FC2346" w:rsidP="00FC2346">
      <w:pPr>
        <w:spacing w:after="0"/>
        <w:ind w:left="360"/>
        <w:rPr>
          <w:rFonts w:ascii="Times New Roman" w:hAnsi="Times New Roman"/>
          <w:sz w:val="20"/>
          <w:szCs w:val="20"/>
        </w:rPr>
      </w:pPr>
      <w:r w:rsidRPr="00132837">
        <w:rPr>
          <w:rFonts w:ascii="Times New Roman" w:hAnsi="Times New Roman"/>
          <w:b/>
          <w:sz w:val="20"/>
          <w:szCs w:val="20"/>
        </w:rPr>
        <w:t>A –</w:t>
      </w:r>
      <w:r w:rsidRPr="00132837">
        <w:rPr>
          <w:rFonts w:ascii="Times New Roman" w:hAnsi="Times New Roman"/>
          <w:sz w:val="20"/>
          <w:szCs w:val="20"/>
        </w:rPr>
        <w:t xml:space="preserve"> Current Practice      </w:t>
      </w:r>
      <w:r w:rsidRPr="00132837">
        <w:rPr>
          <w:rFonts w:ascii="Times New Roman" w:hAnsi="Times New Roman"/>
          <w:b/>
          <w:sz w:val="20"/>
          <w:szCs w:val="20"/>
        </w:rPr>
        <w:t xml:space="preserve">B – </w:t>
      </w:r>
      <w:r w:rsidRPr="00132837">
        <w:rPr>
          <w:rFonts w:ascii="Times New Roman" w:hAnsi="Times New Roman"/>
          <w:sz w:val="20"/>
          <w:szCs w:val="20"/>
        </w:rPr>
        <w:t xml:space="preserve">Company will immediately adopt this policy         </w:t>
      </w:r>
      <w:r w:rsidRPr="00132837">
        <w:rPr>
          <w:rFonts w:ascii="Times New Roman" w:hAnsi="Times New Roman"/>
          <w:b/>
          <w:sz w:val="20"/>
          <w:szCs w:val="20"/>
        </w:rPr>
        <w:t>C –</w:t>
      </w:r>
      <w:r w:rsidRPr="00132837">
        <w:rPr>
          <w:rFonts w:ascii="Times New Roman" w:hAnsi="Times New Roman"/>
          <w:sz w:val="20"/>
          <w:szCs w:val="20"/>
        </w:rPr>
        <w:t xml:space="preserve"> Company is unwilling or is </w:t>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r>
      <w:r w:rsidRPr="00132837">
        <w:rPr>
          <w:rFonts w:ascii="Times New Roman" w:hAnsi="Times New Roman"/>
          <w:sz w:val="20"/>
          <w:szCs w:val="20"/>
        </w:rPr>
        <w:tab/>
        <w:t xml:space="preserve">           unable to adopt policy.   </w:t>
      </w:r>
    </w:p>
    <w:p w:rsidR="00FC2346" w:rsidRPr="00132837" w:rsidRDefault="00FC2346" w:rsidP="00FC2346">
      <w:pPr>
        <w:spacing w:after="0"/>
        <w:ind w:left="360"/>
        <w:rPr>
          <w:rFonts w:ascii="Times New Roman" w:hAnsi="Times New Roman"/>
          <w:sz w:val="4"/>
          <w:szCs w:val="4"/>
        </w:rPr>
      </w:pPr>
    </w:p>
    <w:p w:rsidR="00FC2346" w:rsidRPr="00132837" w:rsidRDefault="00FC2346" w:rsidP="00FC2346">
      <w:pPr>
        <w:spacing w:after="0"/>
        <w:rPr>
          <w:rFonts w:ascii="Times New Roman" w:hAnsi="Times New Roman"/>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FC2346" w:rsidRPr="00132837" w:rsidTr="00FC2346">
        <w:trPr>
          <w:trHeight w:val="305"/>
        </w:trPr>
        <w:tc>
          <w:tcPr>
            <w:tcW w:w="1260" w:type="dxa"/>
            <w:tcBorders>
              <w:bottom w:val="single" w:sz="4" w:space="0" w:color="auto"/>
            </w:tcBorders>
            <w:shd w:val="clear" w:color="auto" w:fill="auto"/>
          </w:tcPr>
          <w:p w:rsidR="00FC2346" w:rsidRPr="00132837" w:rsidRDefault="00FC2346" w:rsidP="00FC2346">
            <w:pPr>
              <w:spacing w:after="0" w:line="276" w:lineRule="auto"/>
              <w:jc w:val="center"/>
              <w:rPr>
                <w:rFonts w:ascii="Times New Roman" w:hAnsi="Times New Roman"/>
                <w:b/>
                <w:sz w:val="18"/>
                <w:szCs w:val="18"/>
              </w:rPr>
            </w:pPr>
            <w:r w:rsidRPr="00132837">
              <w:rPr>
                <w:rFonts w:ascii="Times New Roman" w:hAnsi="Times New Roman"/>
                <w:b/>
                <w:sz w:val="18"/>
                <w:szCs w:val="18"/>
              </w:rPr>
              <w:t>Circle One</w:t>
            </w:r>
          </w:p>
        </w:tc>
        <w:tc>
          <w:tcPr>
            <w:tcW w:w="7110" w:type="dxa"/>
            <w:shd w:val="clear" w:color="auto" w:fill="auto"/>
          </w:tcPr>
          <w:p w:rsidR="00FC2346" w:rsidRPr="00132837" w:rsidRDefault="00FC2346" w:rsidP="00FC2346">
            <w:pPr>
              <w:spacing w:after="0" w:line="276" w:lineRule="auto"/>
              <w:jc w:val="center"/>
              <w:rPr>
                <w:rFonts w:ascii="Times New Roman" w:hAnsi="Times New Roman"/>
                <w:b/>
                <w:sz w:val="18"/>
                <w:szCs w:val="18"/>
              </w:rPr>
            </w:pPr>
            <w:r w:rsidRPr="00132837">
              <w:rPr>
                <w:rFonts w:ascii="Times New Roman" w:hAnsi="Times New Roman"/>
                <w:b/>
                <w:sz w:val="18"/>
                <w:szCs w:val="18"/>
              </w:rPr>
              <w:t xml:space="preserve">Items </w:t>
            </w:r>
          </w:p>
        </w:tc>
        <w:tc>
          <w:tcPr>
            <w:tcW w:w="3240" w:type="dxa"/>
            <w:shd w:val="clear" w:color="auto" w:fill="auto"/>
          </w:tcPr>
          <w:p w:rsidR="00FC2346" w:rsidRPr="00132837" w:rsidRDefault="00FC2346" w:rsidP="00FC2346">
            <w:pPr>
              <w:spacing w:after="0" w:line="276" w:lineRule="auto"/>
              <w:jc w:val="center"/>
              <w:rPr>
                <w:rFonts w:ascii="Times New Roman" w:hAnsi="Times New Roman"/>
                <w:b/>
                <w:sz w:val="18"/>
                <w:szCs w:val="18"/>
              </w:rPr>
            </w:pPr>
            <w:r w:rsidRPr="00132837">
              <w:rPr>
                <w:rFonts w:ascii="Times New Roman" w:hAnsi="Times New Roman"/>
                <w:b/>
                <w:sz w:val="18"/>
                <w:szCs w:val="18"/>
              </w:rPr>
              <w:t>State Reason if (C) is checked</w:t>
            </w:r>
          </w:p>
        </w:tc>
      </w:tr>
      <w:tr w:rsidR="00FC2346" w:rsidRPr="00132837" w:rsidTr="00FC2346">
        <w:trPr>
          <w:trHeight w:val="1181"/>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contextualSpacing/>
              <w:rPr>
                <w:rFonts w:ascii="Times New Roman" w:hAnsi="Times New Roman"/>
                <w:sz w:val="18"/>
                <w:szCs w:val="18"/>
              </w:rPr>
            </w:pPr>
            <w:r w:rsidRPr="00132837">
              <w:rPr>
                <w:rFonts w:ascii="Times New Roman" w:hAnsi="Times New Roman"/>
                <w:sz w:val="18"/>
                <w:szCs w:val="18"/>
              </w:rPr>
              <w:t>A       B       C</w:t>
            </w: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701"/>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800"/>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719"/>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890"/>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881"/>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FC2346">
        <w:trPr>
          <w:trHeight w:val="1181"/>
        </w:trPr>
        <w:tc>
          <w:tcPr>
            <w:tcW w:w="1260" w:type="dxa"/>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683"/>
        </w:trPr>
        <w:tc>
          <w:tcPr>
            <w:tcW w:w="1260" w:type="dxa"/>
            <w:tcBorders>
              <w:bottom w:val="single" w:sz="4" w:space="0" w:color="auto"/>
            </w:tcBorders>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A       B       C</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Residence in a particular geographical area will not be a qualifying or disqualifying criterion for employment with the Company.</w:t>
            </w:r>
          </w:p>
        </w:tc>
        <w:tc>
          <w:tcPr>
            <w:tcW w:w="3240" w:type="dxa"/>
            <w:shd w:val="clear" w:color="auto" w:fill="auto"/>
          </w:tcPr>
          <w:p w:rsidR="00FC2346" w:rsidRPr="00132837" w:rsidRDefault="00FC2346" w:rsidP="00FC2346">
            <w:pPr>
              <w:spacing w:after="0" w:line="276" w:lineRule="auto"/>
              <w:rPr>
                <w:rFonts w:ascii="Times New Roman" w:hAnsi="Times New Roman"/>
                <w:sz w:val="18"/>
                <w:szCs w:val="18"/>
              </w:rPr>
            </w:pPr>
          </w:p>
        </w:tc>
      </w:tr>
      <w:tr w:rsidR="00FC2346" w:rsidRPr="00132837" w:rsidTr="00BB7C08">
        <w:trPr>
          <w:trHeight w:val="899"/>
        </w:trPr>
        <w:tc>
          <w:tcPr>
            <w:tcW w:w="1260" w:type="dxa"/>
            <w:tcBorders>
              <w:bottom w:val="single" w:sz="4" w:space="0" w:color="auto"/>
            </w:tcBorders>
            <w:shd w:val="clear" w:color="auto" w:fill="auto"/>
          </w:tcPr>
          <w:p w:rsidR="00FC2346" w:rsidRPr="00132837" w:rsidRDefault="00FC2346" w:rsidP="00FC2346">
            <w:pPr>
              <w:spacing w:after="0"/>
              <w:contextualSpacing/>
              <w:rPr>
                <w:rFonts w:ascii="Times New Roman" w:hAnsi="Times New Roman"/>
                <w:sz w:val="18"/>
                <w:szCs w:val="18"/>
              </w:rPr>
            </w:pPr>
          </w:p>
          <w:p w:rsidR="00FC2346" w:rsidRPr="00132837" w:rsidRDefault="00FC2346" w:rsidP="00FC2346">
            <w:pPr>
              <w:spacing w:after="0"/>
              <w:rPr>
                <w:rFonts w:ascii="Times New Roman" w:hAnsi="Times New Roman"/>
                <w:sz w:val="18"/>
                <w:szCs w:val="18"/>
              </w:rPr>
            </w:pPr>
            <w:r w:rsidRPr="00132837">
              <w:rPr>
                <w:rFonts w:ascii="Times New Roman" w:hAnsi="Times New Roman"/>
                <w:sz w:val="18"/>
                <w:szCs w:val="18"/>
              </w:rPr>
              <w:t xml:space="preserve">A       B       C </w:t>
            </w:r>
          </w:p>
          <w:p w:rsidR="00FC2346" w:rsidRPr="00132837" w:rsidRDefault="00FC2346" w:rsidP="00FC2346">
            <w:pPr>
              <w:spacing w:after="0"/>
              <w:rPr>
                <w:rFonts w:ascii="Times New Roman" w:hAnsi="Times New Roman"/>
                <w:sz w:val="18"/>
                <w:szCs w:val="18"/>
              </w:rPr>
            </w:pPr>
          </w:p>
        </w:tc>
        <w:tc>
          <w:tcPr>
            <w:tcW w:w="7110" w:type="dxa"/>
            <w:shd w:val="clear" w:color="auto" w:fill="auto"/>
          </w:tcPr>
          <w:p w:rsidR="00FC2346" w:rsidRPr="00132837" w:rsidRDefault="00FC2346" w:rsidP="00FC2346">
            <w:pPr>
              <w:numPr>
                <w:ilvl w:val="0"/>
                <w:numId w:val="15"/>
              </w:numPr>
              <w:spacing w:after="0" w:line="276" w:lineRule="auto"/>
              <w:ind w:left="252" w:hanging="270"/>
              <w:rPr>
                <w:rFonts w:ascii="Times New Roman" w:hAnsi="Times New Roman"/>
                <w:sz w:val="18"/>
                <w:szCs w:val="18"/>
              </w:rPr>
            </w:pPr>
            <w:r w:rsidRPr="00132837">
              <w:rPr>
                <w:rFonts w:ascii="Times New Roman" w:hAnsi="Times New Roman"/>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BB7C08" w:rsidRPr="00132837" w:rsidRDefault="00BB7C08" w:rsidP="00FC2346">
            <w:pPr>
              <w:spacing w:after="0" w:line="276" w:lineRule="auto"/>
              <w:rPr>
                <w:rFonts w:ascii="Times New Roman" w:hAnsi="Times New Roman"/>
                <w:sz w:val="18"/>
                <w:szCs w:val="18"/>
              </w:rPr>
            </w:pPr>
          </w:p>
        </w:tc>
      </w:tr>
    </w:tbl>
    <w:p w:rsidR="00BB7C08" w:rsidRDefault="00BB7C08" w:rsidP="00BB7C08">
      <w:pPr>
        <w:spacing w:after="200" w:line="276" w:lineRule="auto"/>
        <w:ind w:left="360"/>
        <w:rPr>
          <w:rFonts w:ascii="Times New Roman" w:hAnsi="Times New Roman"/>
          <w:b/>
          <w:sz w:val="20"/>
          <w:szCs w:val="20"/>
          <w:highlight w:val="lightGray"/>
        </w:rPr>
      </w:pPr>
    </w:p>
    <w:p w:rsidR="00BB7C08" w:rsidRDefault="00BB7C08">
      <w:pPr>
        <w:spacing w:after="0" w:line="240" w:lineRule="auto"/>
        <w:rPr>
          <w:rFonts w:ascii="Times New Roman" w:hAnsi="Times New Roman"/>
          <w:b/>
          <w:sz w:val="20"/>
          <w:szCs w:val="20"/>
          <w:highlight w:val="lightGray"/>
        </w:rPr>
      </w:pPr>
      <w:r>
        <w:rPr>
          <w:rFonts w:ascii="Times New Roman" w:hAnsi="Times New Roman"/>
          <w:b/>
          <w:sz w:val="20"/>
          <w:szCs w:val="20"/>
          <w:highlight w:val="lightGray"/>
        </w:rPr>
        <w:br w:type="page"/>
      </w:r>
    </w:p>
    <w:p w:rsidR="00FC2346" w:rsidRPr="00132837" w:rsidRDefault="00FC2346" w:rsidP="00BB7C08">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lastRenderedPageBreak/>
        <w:t>EMPLOYMENT DATA</w:t>
      </w:r>
      <w:r w:rsidR="009D41A3">
        <w:rPr>
          <w:rFonts w:ascii="Times New Roman" w:hAnsi="Times New Roman"/>
          <w:b/>
          <w:sz w:val="20"/>
          <w:szCs w:val="20"/>
        </w:rPr>
        <w:t xml:space="preserve">                                                                                                                             Page 3 of 4</w:t>
      </w: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 xml:space="preserve">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 </w:t>
      </w:r>
    </w:p>
    <w:p w:rsidR="00FC2346" w:rsidRPr="00132837" w:rsidRDefault="00FC2346" w:rsidP="00FC2346">
      <w:pPr>
        <w:spacing w:after="0" w:line="276" w:lineRule="auto"/>
        <w:ind w:left="360"/>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sz w:val="18"/>
          <w:szCs w:val="18"/>
        </w:rPr>
      </w:pPr>
      <w:r w:rsidRPr="00132837">
        <w:rPr>
          <w:rFonts w:ascii="Times New Roman" w:hAnsi="Times New Roman"/>
          <w:sz w:val="18"/>
          <w:szCs w:val="18"/>
        </w:rPr>
        <w:tab/>
      </w:r>
      <w:r w:rsidRPr="00132837">
        <w:rPr>
          <w:rFonts w:ascii="Times New Roman" w:hAnsi="Times New Roman"/>
          <w:sz w:val="18"/>
          <w:szCs w:val="18"/>
        </w:rPr>
        <w:tab/>
      </w:r>
      <w:r w:rsidRPr="00132837">
        <w:rPr>
          <w:rFonts w:ascii="Times New Roman" w:hAnsi="Times New Roman"/>
          <w:sz w:val="18"/>
          <w:szCs w:val="18"/>
        </w:rPr>
        <w:tab/>
      </w:r>
      <w:r w:rsidRPr="00132837">
        <w:rPr>
          <w:rFonts w:ascii="Times New Roman" w:hAnsi="Times New Roman"/>
          <w:sz w:val="18"/>
          <w:szCs w:val="18"/>
        </w:rPr>
        <w:tab/>
        <w:t xml:space="preserve"> </w:t>
      </w:r>
      <w:r w:rsidRPr="00132837">
        <w:rPr>
          <w:rFonts w:ascii="Times New Roman" w:hAnsi="Times New Roman"/>
          <w:b/>
          <w:sz w:val="18"/>
          <w:szCs w:val="18"/>
        </w:rPr>
        <w:t xml:space="preserve">MALE: </w:t>
      </w:r>
      <w:r w:rsidRPr="00132837">
        <w:rPr>
          <w:rFonts w:ascii="Times New Roman" w:hAnsi="Times New Roman"/>
          <w:sz w:val="18"/>
          <w:szCs w:val="18"/>
        </w:rPr>
        <w:tab/>
      </w:r>
      <w:r w:rsidRPr="00132837">
        <w:rPr>
          <w:rFonts w:ascii="Times New Roman" w:hAnsi="Times New Roman"/>
          <w:sz w:val="18"/>
          <w:szCs w:val="18"/>
        </w:rPr>
        <w:tab/>
      </w:r>
      <w:r w:rsidRPr="00132837">
        <w:rPr>
          <w:rFonts w:ascii="Times New Roman" w:hAnsi="Times New Roman"/>
          <w:sz w:val="18"/>
          <w:szCs w:val="18"/>
        </w:rPr>
        <w:tab/>
        <w:t xml:space="preserve">                                      </w:t>
      </w:r>
      <w:r w:rsidRPr="00132837">
        <w:rPr>
          <w:rFonts w:ascii="Times New Roman" w:hAnsi="Times New Roman"/>
          <w:b/>
          <w:sz w:val="18"/>
          <w:szCs w:val="18"/>
        </w:rPr>
        <w:t>FEMALE:</w:t>
      </w:r>
      <w:r w:rsidRPr="00132837">
        <w:rPr>
          <w:rFonts w:ascii="Times New Roman" w:hAnsi="Times New Roman"/>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Categories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Overall Total</w:t>
            </w:r>
          </w:p>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Total Male</w:t>
            </w: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Total  Female</w:t>
            </w:r>
            <w:proofErr w:type="gramEnd"/>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African  American</w:t>
            </w:r>
            <w:proofErr w:type="gramEnd"/>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Asian  American</w:t>
            </w:r>
            <w:proofErr w:type="gramEnd"/>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Native American</w:t>
            </w: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Hispanic</w:t>
            </w: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African  American</w:t>
            </w:r>
            <w:proofErr w:type="gramEnd"/>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Asian American</w:t>
            </w: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Native American</w:t>
            </w: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Hispanic</w:t>
            </w:r>
          </w:p>
        </w:tc>
      </w:tr>
      <w:tr w:rsidR="00FC2346" w:rsidRPr="00132837" w:rsidTr="00FC2346">
        <w:trPr>
          <w:trHeight w:hRule="exact" w:val="720"/>
        </w:trPr>
        <w:tc>
          <w:tcPr>
            <w:tcW w:w="1080" w:type="dxa"/>
            <w:shd w:val="clear" w:color="auto" w:fill="auto"/>
          </w:tcPr>
          <w:p w:rsidR="00FC2346" w:rsidRPr="00132837" w:rsidRDefault="00FC2346" w:rsidP="00FC2346">
            <w:pPr>
              <w:spacing w:after="0" w:line="276" w:lineRule="auto"/>
              <w:rPr>
                <w:rFonts w:ascii="Times New Roman" w:hAnsi="Times New Roman"/>
                <w:b/>
                <w:sz w:val="14"/>
                <w:szCs w:val="14"/>
              </w:rPr>
            </w:pPr>
            <w:r w:rsidRPr="00132837">
              <w:rPr>
                <w:rFonts w:ascii="Times New Roman" w:hAnsi="Times New Roman"/>
                <w:b/>
                <w:sz w:val="14"/>
                <w:szCs w:val="14"/>
              </w:rPr>
              <w:t>Officials, Managers and Supervisors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Professionals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Technicians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Part-Time Seasonal</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Office &amp; Clerical</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Craftsman (skilled)</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Operatives (semi-skilled)</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proofErr w:type="gramStart"/>
            <w:r w:rsidRPr="00132837">
              <w:rPr>
                <w:rFonts w:ascii="Times New Roman" w:hAnsi="Times New Roman"/>
                <w:b/>
                <w:sz w:val="14"/>
                <w:szCs w:val="14"/>
              </w:rPr>
              <w:t>Laborers  (</w:t>
            </w:r>
            <w:proofErr w:type="gramEnd"/>
            <w:r w:rsidRPr="00132837">
              <w:rPr>
                <w:rFonts w:ascii="Times New Roman" w:hAnsi="Times New Roman"/>
                <w:b/>
                <w:sz w:val="14"/>
                <w:szCs w:val="14"/>
              </w:rPr>
              <w:t>un-skilled)</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rPr>
                <w:rFonts w:ascii="Times New Roman" w:hAnsi="Times New Roman"/>
                <w:b/>
                <w:sz w:val="14"/>
                <w:szCs w:val="14"/>
              </w:rPr>
            </w:pPr>
            <w:r w:rsidRPr="00132837">
              <w:rPr>
                <w:rFonts w:ascii="Times New Roman" w:hAnsi="Times New Roman"/>
                <w:b/>
                <w:sz w:val="14"/>
                <w:szCs w:val="14"/>
              </w:rPr>
              <w:t>Service Workers</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r w:rsidR="00FC2346" w:rsidRPr="00132837" w:rsidTr="00FC2346">
        <w:trPr>
          <w:trHeight w:hRule="exact" w:val="720"/>
        </w:trPr>
        <w:tc>
          <w:tcPr>
            <w:tcW w:w="1080" w:type="dxa"/>
            <w:shd w:val="clear" w:color="auto" w:fill="auto"/>
          </w:tcPr>
          <w:p w:rsidR="00FC2346" w:rsidRPr="00132837" w:rsidRDefault="00FC2346" w:rsidP="00FC2346">
            <w:pPr>
              <w:spacing w:after="200" w:line="276" w:lineRule="auto"/>
              <w:jc w:val="center"/>
              <w:rPr>
                <w:rFonts w:ascii="Times New Roman" w:hAnsi="Times New Roman"/>
                <w:b/>
                <w:sz w:val="14"/>
                <w:szCs w:val="14"/>
              </w:rPr>
            </w:pPr>
            <w:r w:rsidRPr="00132837">
              <w:rPr>
                <w:rFonts w:ascii="Times New Roman" w:hAnsi="Times New Roman"/>
                <w:b/>
                <w:sz w:val="14"/>
                <w:szCs w:val="14"/>
              </w:rPr>
              <w:t>Total:</w:t>
            </w:r>
          </w:p>
        </w:tc>
        <w:tc>
          <w:tcPr>
            <w:tcW w:w="856"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8"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c>
          <w:tcPr>
            <w:tcW w:w="967" w:type="dxa"/>
            <w:shd w:val="clear" w:color="auto" w:fill="auto"/>
          </w:tcPr>
          <w:p w:rsidR="00FC2346" w:rsidRPr="00132837" w:rsidRDefault="00FC2346" w:rsidP="00FC2346">
            <w:pPr>
              <w:spacing w:after="200" w:line="276" w:lineRule="auto"/>
              <w:rPr>
                <w:rFonts w:ascii="Times New Roman" w:hAnsi="Times New Roman"/>
                <w:b/>
                <w:sz w:val="14"/>
                <w:szCs w:val="14"/>
              </w:rPr>
            </w:pPr>
          </w:p>
        </w:tc>
      </w:tr>
    </w:tbl>
    <w:p w:rsidR="00FC2346" w:rsidRPr="00132837" w:rsidRDefault="00FC2346" w:rsidP="00FC2346">
      <w:pPr>
        <w:spacing w:after="0" w:line="276" w:lineRule="auto"/>
        <w:rPr>
          <w:rFonts w:ascii="Times New Roman" w:hAnsi="Times New Roman"/>
          <w:sz w:val="14"/>
          <w:szCs w:val="14"/>
        </w:rPr>
      </w:pPr>
    </w:p>
    <w:p w:rsidR="006E6ED0" w:rsidRDefault="00FC2346" w:rsidP="006E6ED0">
      <w:pPr>
        <w:spacing w:after="0" w:line="276" w:lineRule="auto"/>
        <w:rPr>
          <w:rFonts w:ascii="Times New Roman" w:hAnsi="Times New Roman"/>
          <w:sz w:val="20"/>
          <w:szCs w:val="20"/>
        </w:rPr>
      </w:pPr>
      <w:r w:rsidRPr="00132837">
        <w:rPr>
          <w:rFonts w:ascii="Times New Roman" w:hAnsi="Times New Roman"/>
          <w:sz w:val="20"/>
          <w:szCs w:val="20"/>
        </w:rPr>
        <w:t>REMARKS:   Please explain any identification data appearing on last the report which differs from that given above.  This includes major changes in employment, changes in composition of reporting units, and other pertinent information.  Use a separate sheet if additional space is required.</w:t>
      </w:r>
    </w:p>
    <w:p w:rsidR="00FC2346" w:rsidRPr="00132837" w:rsidRDefault="00FC2346" w:rsidP="00FC2346">
      <w:pPr>
        <w:spacing w:after="0" w:line="276" w:lineRule="auto"/>
        <w:rPr>
          <w:rFonts w:ascii="Times New Roman" w:hAnsi="Times New Roman"/>
          <w:sz w:val="20"/>
          <w:szCs w:val="20"/>
        </w:rPr>
      </w:pPr>
    </w:p>
    <w:p w:rsidR="00FC2346" w:rsidRPr="00132837" w:rsidRDefault="00FC2346" w:rsidP="00FC2346">
      <w:pPr>
        <w:numPr>
          <w:ilvl w:val="0"/>
          <w:numId w:val="13"/>
        </w:numPr>
        <w:spacing w:after="200" w:line="276" w:lineRule="auto"/>
        <w:ind w:left="360"/>
        <w:rPr>
          <w:rFonts w:ascii="Times New Roman" w:hAnsi="Times New Roman"/>
          <w:b/>
          <w:sz w:val="20"/>
          <w:szCs w:val="20"/>
        </w:rPr>
      </w:pPr>
      <w:r w:rsidRPr="00132837">
        <w:rPr>
          <w:rFonts w:ascii="Times New Roman" w:hAnsi="Times New Roman"/>
          <w:b/>
          <w:sz w:val="20"/>
          <w:szCs w:val="20"/>
        </w:rPr>
        <w:t>ADDITIONAL INFORMATION (Optional)</w:t>
      </w:r>
    </w:p>
    <w:p w:rsidR="006E6ED0" w:rsidRDefault="00FC2346" w:rsidP="00FC2346">
      <w:pPr>
        <w:spacing w:after="200" w:line="276" w:lineRule="auto"/>
        <w:ind w:left="360"/>
        <w:rPr>
          <w:rFonts w:ascii="Times New Roman" w:hAnsi="Times New Roman"/>
          <w:sz w:val="20"/>
          <w:szCs w:val="20"/>
        </w:rPr>
      </w:pPr>
      <w:r w:rsidRPr="00132837">
        <w:rPr>
          <w:rFonts w:ascii="Times New Roman" w:hAnsi="Times New Roman"/>
          <w:sz w:val="20"/>
          <w:szCs w:val="20"/>
        </w:rPr>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BB7C08" w:rsidRDefault="00BB7C08">
      <w:pPr>
        <w:spacing w:after="0" w:line="240" w:lineRule="auto"/>
        <w:rPr>
          <w:rFonts w:ascii="Times New Roman" w:hAnsi="Times New Roman"/>
          <w:sz w:val="20"/>
          <w:szCs w:val="20"/>
        </w:rPr>
      </w:pPr>
      <w:r>
        <w:rPr>
          <w:rFonts w:ascii="Times New Roman" w:hAnsi="Times New Roman"/>
          <w:sz w:val="20"/>
          <w:szCs w:val="20"/>
        </w:rPr>
        <w:br w:type="page"/>
      </w:r>
    </w:p>
    <w:p w:rsidR="00FC2346" w:rsidRPr="00132837" w:rsidRDefault="00FC2346" w:rsidP="00FC2346">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lastRenderedPageBreak/>
        <w:t>POLICY STATEMENT</w:t>
      </w:r>
      <w:r w:rsidR="009D41A3">
        <w:rPr>
          <w:rFonts w:ascii="Times New Roman" w:hAnsi="Times New Roman"/>
          <w:b/>
          <w:sz w:val="20"/>
          <w:szCs w:val="20"/>
        </w:rPr>
        <w:t xml:space="preserve">                                                                                                                            Page 4 of 4</w:t>
      </w:r>
    </w:p>
    <w:p w:rsidR="00FC2346" w:rsidRPr="00132837" w:rsidRDefault="00FC2346" w:rsidP="00FC2346">
      <w:pPr>
        <w:spacing w:after="0" w:line="276" w:lineRule="auto"/>
        <w:ind w:left="720"/>
        <w:rPr>
          <w:rFonts w:ascii="Times New Roman" w:hAnsi="Times New Roman"/>
          <w:b/>
          <w:sz w:val="8"/>
          <w:szCs w:val="8"/>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 xml:space="preserve">The City of Canton, Ohio in conformance with local, state, and federal regulations, requires each </w:t>
      </w:r>
      <w:r w:rsidR="00E61210">
        <w:rPr>
          <w:rFonts w:ascii="Times New Roman" w:hAnsi="Times New Roman"/>
          <w:sz w:val="20"/>
          <w:szCs w:val="20"/>
        </w:rPr>
        <w:t>Consultant</w:t>
      </w:r>
      <w:r w:rsidRPr="00132837">
        <w:rPr>
          <w:rFonts w:ascii="Times New Roman" w:hAnsi="Times New Roman"/>
          <w:sz w:val="20"/>
          <w:szCs w:val="20"/>
        </w:rPr>
        <w:t>, contractor, and material suppliers working on city projects or awarded City contracts be signatures of the following statements:</w:t>
      </w:r>
    </w:p>
    <w:p w:rsidR="00FC2346" w:rsidRPr="00132837" w:rsidRDefault="00FC2346" w:rsidP="00FC2346">
      <w:pPr>
        <w:spacing w:after="0" w:line="276" w:lineRule="auto"/>
        <w:ind w:left="720"/>
        <w:rPr>
          <w:rFonts w:ascii="Times New Roman" w:hAnsi="Times New Roman"/>
          <w:b/>
          <w:sz w:val="8"/>
          <w:szCs w:val="8"/>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 xml:space="preserve">It is the policy of __________________________________ that equal employment opportunities be afforded to all qualified persons without regard to race, religion, color, sex, age, national origin, disability, sexual orientation, or sexual identity. </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In support of this document _______________________________________ will not discriminate against any employee or applicant because of race, religion, color, sex, age, national origin, disability, sexual orientation, or sexual identity.</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 xml:space="preserve">_________________________________________________ will take affirmative action </w:t>
      </w:r>
      <w:r w:rsidR="00BB7C08" w:rsidRPr="00132837">
        <w:rPr>
          <w:rFonts w:ascii="Times New Roman" w:hAnsi="Times New Roman"/>
          <w:sz w:val="20"/>
          <w:szCs w:val="20"/>
        </w:rPr>
        <w:t>to ensure that</w:t>
      </w:r>
      <w:r w:rsidRPr="00132837">
        <w:rPr>
          <w:rFonts w:ascii="Times New Roman" w:hAnsi="Times New Roman"/>
          <w:sz w:val="20"/>
          <w:szCs w:val="20"/>
        </w:rPr>
        <w:t xml:space="preserve">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6"/>
        </w:numPr>
        <w:spacing w:after="0" w:line="276" w:lineRule="auto"/>
        <w:rPr>
          <w:rFonts w:ascii="Times New Roman" w:hAnsi="Times New Roman"/>
          <w:sz w:val="20"/>
          <w:szCs w:val="20"/>
        </w:rPr>
      </w:pPr>
      <w:r w:rsidRPr="00132837">
        <w:rPr>
          <w:rFonts w:ascii="Times New Roman" w:hAnsi="Times New Roman"/>
          <w:sz w:val="20"/>
          <w:szCs w:val="20"/>
        </w:rPr>
        <w:t xml:space="preserve">________________________________________________shall require each sub-contractor hired for this project to adhere to this statement. </w:t>
      </w:r>
    </w:p>
    <w:p w:rsidR="00FC2346" w:rsidRPr="00132837" w:rsidRDefault="00FC2346" w:rsidP="00FC2346">
      <w:pPr>
        <w:spacing w:after="0" w:line="276" w:lineRule="auto"/>
        <w:ind w:left="720"/>
        <w:rPr>
          <w:rFonts w:ascii="Times New Roman" w:hAnsi="Times New Roman"/>
          <w:sz w:val="20"/>
          <w:szCs w:val="20"/>
        </w:rPr>
      </w:pPr>
    </w:p>
    <w:p w:rsidR="00FC2346" w:rsidRPr="00132837" w:rsidRDefault="00FC2346" w:rsidP="00FC2346">
      <w:pPr>
        <w:numPr>
          <w:ilvl w:val="0"/>
          <w:numId w:val="13"/>
        </w:numPr>
        <w:spacing w:after="0" w:line="276" w:lineRule="auto"/>
        <w:ind w:left="360"/>
        <w:rPr>
          <w:rFonts w:ascii="Times New Roman" w:hAnsi="Times New Roman"/>
          <w:b/>
          <w:sz w:val="20"/>
          <w:szCs w:val="20"/>
        </w:rPr>
      </w:pPr>
      <w:r w:rsidRPr="00132837">
        <w:rPr>
          <w:rFonts w:ascii="Times New Roman" w:hAnsi="Times New Roman"/>
          <w:b/>
          <w:sz w:val="20"/>
          <w:szCs w:val="20"/>
        </w:rPr>
        <w:t>SIGNATURE</w:t>
      </w:r>
    </w:p>
    <w:p w:rsidR="00FC2346" w:rsidRPr="00132837" w:rsidRDefault="00FC2346" w:rsidP="00FC2346">
      <w:pPr>
        <w:spacing w:after="0" w:line="276" w:lineRule="auto"/>
        <w:ind w:left="720"/>
        <w:rPr>
          <w:rFonts w:ascii="Times New Roman" w:hAnsi="Times New Roman"/>
          <w:b/>
          <w:sz w:val="8"/>
          <w:szCs w:val="8"/>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 xml:space="preserve">The undersigned certifies that he/she is legally authorized by the </w:t>
      </w:r>
      <w:r w:rsidR="00E61210">
        <w:rPr>
          <w:rFonts w:ascii="Times New Roman" w:hAnsi="Times New Roman"/>
          <w:sz w:val="20"/>
          <w:szCs w:val="20"/>
        </w:rPr>
        <w:t>Consultant</w:t>
      </w:r>
      <w:r w:rsidRPr="00132837">
        <w:rPr>
          <w:rFonts w:ascii="Times New Roman" w:hAnsi="Times New Roman"/>
          <w:sz w:val="20"/>
          <w:szCs w:val="20"/>
        </w:rPr>
        <w:t xml:space="preserve">/bidder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FC2346" w:rsidRPr="00132837" w:rsidRDefault="00FC2346" w:rsidP="00FC2346">
      <w:pPr>
        <w:spacing w:after="0" w:line="276" w:lineRule="auto"/>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b/>
          <w:sz w:val="20"/>
          <w:szCs w:val="20"/>
        </w:rPr>
      </w:pPr>
      <w:r w:rsidRPr="00132837">
        <w:rPr>
          <w:rFonts w:ascii="Times New Roman" w:hAnsi="Times New Roman"/>
          <w:b/>
          <w:sz w:val="20"/>
          <w:szCs w:val="20"/>
        </w:rPr>
        <w:t xml:space="preserve">Firm or Corporation Name:  </w:t>
      </w: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___________________________________________________________</w:t>
      </w:r>
    </w:p>
    <w:p w:rsidR="00FC2346" w:rsidRPr="00132837" w:rsidRDefault="00FC2346" w:rsidP="00FC2346">
      <w:pPr>
        <w:spacing w:after="0" w:line="276" w:lineRule="auto"/>
        <w:ind w:left="360"/>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b/>
          <w:sz w:val="20"/>
          <w:szCs w:val="20"/>
        </w:rPr>
      </w:pPr>
      <w:r w:rsidRPr="00132837">
        <w:rPr>
          <w:rFonts w:ascii="Times New Roman" w:hAnsi="Times New Roman"/>
          <w:b/>
          <w:sz w:val="20"/>
          <w:szCs w:val="20"/>
        </w:rPr>
        <w:t xml:space="preserve">Signature: </w:t>
      </w:r>
    </w:p>
    <w:p w:rsidR="00FC2346" w:rsidRPr="002F030C" w:rsidRDefault="00FC2346" w:rsidP="00FC2346">
      <w:pPr>
        <w:spacing w:after="0" w:line="276" w:lineRule="auto"/>
        <w:ind w:left="360"/>
        <w:rPr>
          <w:rFonts w:ascii="Times New Roman" w:hAnsi="Times New Roman"/>
          <w:sz w:val="16"/>
          <w:szCs w:val="16"/>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___________________________________________________________</w:t>
      </w:r>
    </w:p>
    <w:p w:rsidR="00FC2346" w:rsidRPr="00132837" w:rsidRDefault="00FC2346" w:rsidP="00FC2346">
      <w:pPr>
        <w:spacing w:after="0" w:line="276" w:lineRule="auto"/>
        <w:ind w:left="360"/>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b/>
          <w:sz w:val="20"/>
          <w:szCs w:val="20"/>
        </w:rPr>
      </w:pPr>
      <w:r w:rsidRPr="00132837">
        <w:rPr>
          <w:rFonts w:ascii="Times New Roman" w:hAnsi="Times New Roman"/>
          <w:b/>
          <w:sz w:val="20"/>
          <w:szCs w:val="20"/>
        </w:rPr>
        <w:t xml:space="preserve">Title:  </w:t>
      </w:r>
    </w:p>
    <w:p w:rsidR="00FC2346" w:rsidRPr="002F030C" w:rsidRDefault="00FC2346" w:rsidP="00FC2346">
      <w:pPr>
        <w:spacing w:after="0" w:line="276" w:lineRule="auto"/>
        <w:ind w:left="360"/>
        <w:rPr>
          <w:rFonts w:ascii="Times New Roman" w:hAnsi="Times New Roman"/>
          <w:sz w:val="16"/>
          <w:szCs w:val="16"/>
        </w:rPr>
      </w:pPr>
    </w:p>
    <w:p w:rsidR="00FC2346" w:rsidRPr="00132837" w:rsidRDefault="00FC2346" w:rsidP="00FC2346">
      <w:pPr>
        <w:spacing w:after="0" w:line="276" w:lineRule="auto"/>
        <w:ind w:left="360"/>
        <w:rPr>
          <w:rFonts w:ascii="Times New Roman" w:hAnsi="Times New Roman"/>
          <w:sz w:val="20"/>
          <w:szCs w:val="20"/>
        </w:rPr>
      </w:pPr>
      <w:r w:rsidRPr="00132837">
        <w:rPr>
          <w:rFonts w:ascii="Times New Roman" w:hAnsi="Times New Roman"/>
          <w:sz w:val="20"/>
          <w:szCs w:val="20"/>
        </w:rPr>
        <w:t>___________________________________________________________</w:t>
      </w:r>
    </w:p>
    <w:p w:rsidR="00FC2346" w:rsidRPr="00132837" w:rsidRDefault="00FC2346" w:rsidP="00FC2346">
      <w:pPr>
        <w:spacing w:after="0" w:line="276" w:lineRule="auto"/>
        <w:ind w:left="360"/>
        <w:rPr>
          <w:rFonts w:ascii="Times New Roman" w:hAnsi="Times New Roman"/>
          <w:sz w:val="8"/>
          <w:szCs w:val="8"/>
        </w:rPr>
      </w:pPr>
    </w:p>
    <w:p w:rsidR="00FC2346" w:rsidRPr="00132837" w:rsidRDefault="00FC2346" w:rsidP="00FC2346">
      <w:pPr>
        <w:spacing w:after="0" w:line="276" w:lineRule="auto"/>
        <w:ind w:left="360"/>
        <w:rPr>
          <w:rFonts w:ascii="Times New Roman" w:hAnsi="Times New Roman"/>
          <w:b/>
          <w:sz w:val="20"/>
          <w:szCs w:val="20"/>
        </w:rPr>
      </w:pPr>
      <w:r w:rsidRPr="00132837">
        <w:rPr>
          <w:rFonts w:ascii="Times New Roman" w:hAnsi="Times New Roman"/>
          <w:b/>
          <w:sz w:val="20"/>
          <w:szCs w:val="20"/>
        </w:rPr>
        <w:t xml:space="preserve">Date of Signing:  </w:t>
      </w:r>
    </w:p>
    <w:p w:rsidR="00FC2346" w:rsidRPr="002F030C" w:rsidRDefault="00FC2346" w:rsidP="00FC2346">
      <w:pPr>
        <w:spacing w:after="0" w:line="276" w:lineRule="auto"/>
        <w:ind w:left="360"/>
        <w:rPr>
          <w:rFonts w:ascii="Times New Roman" w:hAnsi="Times New Roman"/>
          <w:sz w:val="16"/>
          <w:szCs w:val="16"/>
        </w:rPr>
      </w:pPr>
    </w:p>
    <w:p w:rsidR="00FC2346" w:rsidRDefault="00FC2346" w:rsidP="009D41A3">
      <w:pPr>
        <w:spacing w:after="0" w:line="276" w:lineRule="auto"/>
        <w:ind w:left="360"/>
      </w:pPr>
      <w:r w:rsidRPr="00132837">
        <w:rPr>
          <w:rFonts w:ascii="Times New Roman" w:hAnsi="Times New Roman"/>
          <w:sz w:val="20"/>
          <w:szCs w:val="20"/>
        </w:rPr>
        <w:t>___________________________________________________________</w:t>
      </w:r>
    </w:p>
    <w:sectPr w:rsidR="00FC2346" w:rsidSect="004E29E3">
      <w:headerReference w:type="default" r:id="rId10"/>
      <w:footerReference w:type="even" r:id="rId11"/>
      <w:footerReference w:type="defaul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6C9" w:rsidRDefault="00DE46C9">
      <w:pPr>
        <w:spacing w:after="0" w:line="240" w:lineRule="auto"/>
      </w:pPr>
      <w:r>
        <w:separator/>
      </w:r>
    </w:p>
  </w:endnote>
  <w:endnote w:type="continuationSeparator" w:id="0">
    <w:p w:rsidR="00DE46C9" w:rsidRDefault="00DE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6C9" w:rsidRDefault="00DE46C9" w:rsidP="00E87C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46C9" w:rsidRDefault="00DE4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6C9" w:rsidRDefault="00DE46C9" w:rsidP="00E87CFC">
    <w:pPr>
      <w:pStyle w:val="Footer"/>
      <w:framePr w:wrap="around" w:vAnchor="text" w:hAnchor="margin" w:xAlign="center" w:y="1"/>
      <w:rPr>
        <w:rStyle w:val="PageNumber"/>
      </w:rPr>
    </w:pPr>
  </w:p>
  <w:p w:rsidR="00DE46C9" w:rsidRDefault="00DE4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6C9" w:rsidRDefault="00DE46C9">
      <w:pPr>
        <w:spacing w:after="0" w:line="240" w:lineRule="auto"/>
      </w:pPr>
      <w:r>
        <w:separator/>
      </w:r>
    </w:p>
  </w:footnote>
  <w:footnote w:type="continuationSeparator" w:id="0">
    <w:p w:rsidR="00DE46C9" w:rsidRDefault="00DE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F2A" w:rsidRDefault="006B0F2A" w:rsidP="006B0F2A">
    <w:pPr>
      <w:pStyle w:val="Header"/>
    </w:pPr>
    <w:r w:rsidRPr="00807CBB">
      <w:rPr>
        <w:noProof/>
        <w:u w:val="single"/>
      </w:rPr>
      <w:drawing>
        <wp:inline distT="0" distB="0" distL="0" distR="0" wp14:anchorId="002F7831" wp14:editId="382293EB">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Pr>
        <w:u w:val="single"/>
      </w:rPr>
      <w:t>8</w:t>
    </w:r>
    <w:r w:rsidRPr="00DA1A7F">
      <w:rPr>
        <w:noProof/>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617"/>
    <w:multiLevelType w:val="multilevel"/>
    <w:tmpl w:val="D85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72AA9"/>
    <w:multiLevelType w:val="hybridMultilevel"/>
    <w:tmpl w:val="C57E0C6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 w15:restartNumberingAfterBreak="0">
    <w:nsid w:val="0BD348EA"/>
    <w:multiLevelType w:val="hybridMultilevel"/>
    <w:tmpl w:val="7818BA06"/>
    <w:lvl w:ilvl="0" w:tplc="68446B64">
      <w:numFmt w:val="bullet"/>
      <w:lvlText w:val=""/>
      <w:lvlJc w:val="left"/>
      <w:pPr>
        <w:ind w:left="1540" w:hanging="360"/>
      </w:pPr>
      <w:rPr>
        <w:rFonts w:ascii="Calibri" w:eastAsia="Segoe MDL2 Assets" w:hAnsi="Calibri" w:cs="Calibri" w:hint="default"/>
        <w:w w:val="45"/>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0D133CFF"/>
    <w:multiLevelType w:val="multilevel"/>
    <w:tmpl w:val="846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E7E88"/>
    <w:multiLevelType w:val="multilevel"/>
    <w:tmpl w:val="E870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A49C5"/>
    <w:multiLevelType w:val="hybridMultilevel"/>
    <w:tmpl w:val="8028F56E"/>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17F60D0"/>
    <w:multiLevelType w:val="hybridMultilevel"/>
    <w:tmpl w:val="BF106990"/>
    <w:lvl w:ilvl="0" w:tplc="209ECB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CE4437"/>
    <w:multiLevelType w:val="hybridMultilevel"/>
    <w:tmpl w:val="6CC6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32A4E"/>
    <w:multiLevelType w:val="hybridMultilevel"/>
    <w:tmpl w:val="5B64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614DE"/>
    <w:multiLevelType w:val="hybridMultilevel"/>
    <w:tmpl w:val="5AD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21C3C"/>
    <w:multiLevelType w:val="hybridMultilevel"/>
    <w:tmpl w:val="B53A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931A0"/>
    <w:multiLevelType w:val="multilevel"/>
    <w:tmpl w:val="F27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A27AA8"/>
    <w:multiLevelType w:val="hybridMultilevel"/>
    <w:tmpl w:val="C758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60F00"/>
    <w:multiLevelType w:val="multilevel"/>
    <w:tmpl w:val="4E88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A0C3C"/>
    <w:multiLevelType w:val="hybridMultilevel"/>
    <w:tmpl w:val="34F27F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27F0A"/>
    <w:multiLevelType w:val="hybridMultilevel"/>
    <w:tmpl w:val="680AE20E"/>
    <w:lvl w:ilvl="0" w:tplc="7694A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87661"/>
    <w:multiLevelType w:val="hybridMultilevel"/>
    <w:tmpl w:val="878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837E9"/>
    <w:multiLevelType w:val="hybridMultilevel"/>
    <w:tmpl w:val="3CB0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07BB4"/>
    <w:multiLevelType w:val="multilevel"/>
    <w:tmpl w:val="F65A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F40F9"/>
    <w:multiLevelType w:val="hybridMultilevel"/>
    <w:tmpl w:val="47E44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967F0C"/>
    <w:multiLevelType w:val="multilevel"/>
    <w:tmpl w:val="7DBE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7962EB"/>
    <w:multiLevelType w:val="hybridMultilevel"/>
    <w:tmpl w:val="53601CAC"/>
    <w:lvl w:ilvl="0" w:tplc="04090001">
      <w:start w:val="1"/>
      <w:numFmt w:val="bullet"/>
      <w:lvlText w:val=""/>
      <w:lvlJc w:val="left"/>
      <w:pPr>
        <w:ind w:left="1540" w:hanging="360"/>
      </w:pPr>
      <w:rPr>
        <w:rFonts w:ascii="Symbol" w:hAnsi="Symbol" w:hint="default"/>
        <w:w w:val="45"/>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5" w15:restartNumberingAfterBreak="0">
    <w:nsid w:val="3A7F55DE"/>
    <w:multiLevelType w:val="hybridMultilevel"/>
    <w:tmpl w:val="E980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25C23"/>
    <w:multiLevelType w:val="hybridMultilevel"/>
    <w:tmpl w:val="016A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EB6B5D"/>
    <w:multiLevelType w:val="multilevel"/>
    <w:tmpl w:val="33B4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8402F9"/>
    <w:multiLevelType w:val="hybridMultilevel"/>
    <w:tmpl w:val="8D04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F1CC5"/>
    <w:multiLevelType w:val="hybridMultilevel"/>
    <w:tmpl w:val="B1A2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7A54F9"/>
    <w:multiLevelType w:val="multilevel"/>
    <w:tmpl w:val="41B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C935A9"/>
    <w:multiLevelType w:val="hybridMultilevel"/>
    <w:tmpl w:val="A1E41FEE"/>
    <w:lvl w:ilvl="0" w:tplc="04090001">
      <w:start w:val="1"/>
      <w:numFmt w:val="bullet"/>
      <w:lvlText w:val=""/>
      <w:lvlJc w:val="left"/>
      <w:pPr>
        <w:ind w:left="1540" w:hanging="360"/>
      </w:pPr>
      <w:rPr>
        <w:rFonts w:ascii="Symbol" w:hAnsi="Symbol" w:hint="default"/>
        <w:w w:val="45"/>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2" w15:restartNumberingAfterBreak="0">
    <w:nsid w:val="52F24FA5"/>
    <w:multiLevelType w:val="hybridMultilevel"/>
    <w:tmpl w:val="7958B62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3" w15:restartNumberingAfterBreak="0">
    <w:nsid w:val="5AA12607"/>
    <w:multiLevelType w:val="multilevel"/>
    <w:tmpl w:val="208A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D6CFC"/>
    <w:multiLevelType w:val="multilevel"/>
    <w:tmpl w:val="9A96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257B8"/>
    <w:multiLevelType w:val="hybridMultilevel"/>
    <w:tmpl w:val="DB04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A808A3"/>
    <w:multiLevelType w:val="hybridMultilevel"/>
    <w:tmpl w:val="03D8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2047160"/>
    <w:multiLevelType w:val="hybridMultilevel"/>
    <w:tmpl w:val="933A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33235"/>
    <w:multiLevelType w:val="hybridMultilevel"/>
    <w:tmpl w:val="D05C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F8019B"/>
    <w:multiLevelType w:val="hybridMultilevel"/>
    <w:tmpl w:val="494EB13A"/>
    <w:lvl w:ilvl="0" w:tplc="04090001">
      <w:start w:val="1"/>
      <w:numFmt w:val="bullet"/>
      <w:lvlText w:val=""/>
      <w:lvlJc w:val="left"/>
      <w:pPr>
        <w:ind w:left="1540" w:hanging="360"/>
      </w:pPr>
      <w:rPr>
        <w:rFonts w:ascii="Symbol" w:hAnsi="Symbol" w:hint="default"/>
        <w:w w:val="45"/>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1" w15:restartNumberingAfterBreak="0">
    <w:nsid w:val="63876EE9"/>
    <w:multiLevelType w:val="hybridMultilevel"/>
    <w:tmpl w:val="83C6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9E5E84"/>
    <w:multiLevelType w:val="multilevel"/>
    <w:tmpl w:val="5890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29763E"/>
    <w:multiLevelType w:val="hybridMultilevel"/>
    <w:tmpl w:val="DFB6E27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num w:numId="1">
    <w:abstractNumId w:val="15"/>
  </w:num>
  <w:num w:numId="2">
    <w:abstractNumId w:val="21"/>
  </w:num>
  <w:num w:numId="3">
    <w:abstractNumId w:val="25"/>
  </w:num>
  <w:num w:numId="4">
    <w:abstractNumId w:val="41"/>
  </w:num>
  <w:num w:numId="5">
    <w:abstractNumId w:val="9"/>
  </w:num>
  <w:num w:numId="6">
    <w:abstractNumId w:val="10"/>
  </w:num>
  <w:num w:numId="7">
    <w:abstractNumId w:val="13"/>
  </w:num>
  <w:num w:numId="8">
    <w:abstractNumId w:val="38"/>
  </w:num>
  <w:num w:numId="9">
    <w:abstractNumId w:val="36"/>
  </w:num>
  <w:num w:numId="10">
    <w:abstractNumId w:val="28"/>
  </w:num>
  <w:num w:numId="11">
    <w:abstractNumId w:val="11"/>
  </w:num>
  <w:num w:numId="12">
    <w:abstractNumId w:val="35"/>
  </w:num>
  <w:num w:numId="13">
    <w:abstractNumId w:val="20"/>
  </w:num>
  <w:num w:numId="14">
    <w:abstractNumId w:val="8"/>
  </w:num>
  <w:num w:numId="15">
    <w:abstractNumId w:val="22"/>
  </w:num>
  <w:num w:numId="16">
    <w:abstractNumId w:val="37"/>
  </w:num>
  <w:num w:numId="17">
    <w:abstractNumId w:val="32"/>
  </w:num>
  <w:num w:numId="18">
    <w:abstractNumId w:val="40"/>
  </w:num>
  <w:num w:numId="19">
    <w:abstractNumId w:val="7"/>
  </w:num>
  <w:num w:numId="20">
    <w:abstractNumId w:val="43"/>
  </w:num>
  <w:num w:numId="21">
    <w:abstractNumId w:val="39"/>
  </w:num>
  <w:num w:numId="22">
    <w:abstractNumId w:val="17"/>
  </w:num>
  <w:num w:numId="23">
    <w:abstractNumId w:val="18"/>
  </w:num>
  <w:num w:numId="24">
    <w:abstractNumId w:val="26"/>
  </w:num>
  <w:num w:numId="25">
    <w:abstractNumId w:val="1"/>
  </w:num>
  <w:num w:numId="26">
    <w:abstractNumId w:val="2"/>
  </w:num>
  <w:num w:numId="27">
    <w:abstractNumId w:val="31"/>
  </w:num>
  <w:num w:numId="28">
    <w:abstractNumId w:val="24"/>
  </w:num>
  <w:num w:numId="29">
    <w:abstractNumId w:val="5"/>
  </w:num>
  <w:num w:numId="30">
    <w:abstractNumId w:val="14"/>
  </w:num>
  <w:num w:numId="31">
    <w:abstractNumId w:val="34"/>
  </w:num>
  <w:num w:numId="32">
    <w:abstractNumId w:val="42"/>
  </w:num>
  <w:num w:numId="33">
    <w:abstractNumId w:val="12"/>
  </w:num>
  <w:num w:numId="34">
    <w:abstractNumId w:val="33"/>
  </w:num>
  <w:num w:numId="35">
    <w:abstractNumId w:val="3"/>
  </w:num>
  <w:num w:numId="36">
    <w:abstractNumId w:val="4"/>
  </w:num>
  <w:num w:numId="37">
    <w:abstractNumId w:val="27"/>
  </w:num>
  <w:num w:numId="38">
    <w:abstractNumId w:val="30"/>
  </w:num>
  <w:num w:numId="39">
    <w:abstractNumId w:val="0"/>
  </w:num>
  <w:num w:numId="40">
    <w:abstractNumId w:val="23"/>
  </w:num>
  <w:num w:numId="41">
    <w:abstractNumId w:val="19"/>
  </w:num>
  <w:num w:numId="42">
    <w:abstractNumId w:val="16"/>
  </w:num>
  <w:num w:numId="43">
    <w:abstractNumId w:val="29"/>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08"/>
    <w:rsid w:val="00046F7D"/>
    <w:rsid w:val="00182838"/>
    <w:rsid w:val="001A3910"/>
    <w:rsid w:val="001A46A9"/>
    <w:rsid w:val="001F08D5"/>
    <w:rsid w:val="002B23B0"/>
    <w:rsid w:val="002F28BC"/>
    <w:rsid w:val="00332963"/>
    <w:rsid w:val="003D6BC0"/>
    <w:rsid w:val="003F05BF"/>
    <w:rsid w:val="0044646F"/>
    <w:rsid w:val="004E0BAE"/>
    <w:rsid w:val="004E29E3"/>
    <w:rsid w:val="0051361B"/>
    <w:rsid w:val="00592B4F"/>
    <w:rsid w:val="0059694E"/>
    <w:rsid w:val="005E3583"/>
    <w:rsid w:val="00617A01"/>
    <w:rsid w:val="0067258A"/>
    <w:rsid w:val="006B0F2A"/>
    <w:rsid w:val="006D2EC7"/>
    <w:rsid w:val="006E228F"/>
    <w:rsid w:val="006E6ED0"/>
    <w:rsid w:val="006E7F4B"/>
    <w:rsid w:val="00713108"/>
    <w:rsid w:val="0078329F"/>
    <w:rsid w:val="007B69D9"/>
    <w:rsid w:val="007C69F6"/>
    <w:rsid w:val="007D6C24"/>
    <w:rsid w:val="007F0018"/>
    <w:rsid w:val="007F35AC"/>
    <w:rsid w:val="00822B2D"/>
    <w:rsid w:val="008C6B9E"/>
    <w:rsid w:val="008F3EC7"/>
    <w:rsid w:val="009265BB"/>
    <w:rsid w:val="009A4F9E"/>
    <w:rsid w:val="009D030B"/>
    <w:rsid w:val="009D41A3"/>
    <w:rsid w:val="009F1C9B"/>
    <w:rsid w:val="00A013EA"/>
    <w:rsid w:val="00A031AC"/>
    <w:rsid w:val="00A42425"/>
    <w:rsid w:val="00A53DD9"/>
    <w:rsid w:val="00A67A86"/>
    <w:rsid w:val="00A861FF"/>
    <w:rsid w:val="00A87C67"/>
    <w:rsid w:val="00AA425E"/>
    <w:rsid w:val="00AA55C9"/>
    <w:rsid w:val="00AC5002"/>
    <w:rsid w:val="00AD38B1"/>
    <w:rsid w:val="00B15FDB"/>
    <w:rsid w:val="00BA5782"/>
    <w:rsid w:val="00BB7C08"/>
    <w:rsid w:val="00BE371F"/>
    <w:rsid w:val="00BF6FF6"/>
    <w:rsid w:val="00C83433"/>
    <w:rsid w:val="00CB507C"/>
    <w:rsid w:val="00CF406C"/>
    <w:rsid w:val="00D02AF7"/>
    <w:rsid w:val="00DE46C9"/>
    <w:rsid w:val="00E61210"/>
    <w:rsid w:val="00E870AF"/>
    <w:rsid w:val="00E87CFC"/>
    <w:rsid w:val="00EC20E1"/>
    <w:rsid w:val="00EC484D"/>
    <w:rsid w:val="00F25B1C"/>
    <w:rsid w:val="00F32F7C"/>
    <w:rsid w:val="00F73A63"/>
    <w:rsid w:val="00FB68CA"/>
    <w:rsid w:val="00FC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2BA3"/>
  <w15:chartTrackingRefBased/>
  <w15:docId w15:val="{A8553700-9A41-47AA-AA2B-74DE731D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108"/>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7832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31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13108"/>
    <w:rPr>
      <w:rFonts w:ascii="Calibri" w:eastAsia="Calibri" w:hAnsi="Calibri"/>
      <w:sz w:val="22"/>
      <w:lang w:val="x-none" w:eastAsia="x-none"/>
    </w:rPr>
  </w:style>
  <w:style w:type="character" w:styleId="PageNumber">
    <w:name w:val="page number"/>
    <w:rsid w:val="00713108"/>
  </w:style>
  <w:style w:type="character" w:styleId="Hyperlink">
    <w:name w:val="Hyperlink"/>
    <w:basedOn w:val="DefaultParagraphFont"/>
    <w:uiPriority w:val="99"/>
    <w:unhideWhenUsed/>
    <w:rsid w:val="00BE371F"/>
    <w:rPr>
      <w:color w:val="0000FF"/>
      <w:u w:val="single"/>
    </w:rPr>
  </w:style>
  <w:style w:type="paragraph" w:styleId="ListParagraph">
    <w:name w:val="List Paragraph"/>
    <w:basedOn w:val="Normal"/>
    <w:uiPriority w:val="34"/>
    <w:qFormat/>
    <w:rsid w:val="008F3EC7"/>
    <w:pPr>
      <w:ind w:left="720"/>
      <w:contextualSpacing/>
    </w:pPr>
  </w:style>
  <w:style w:type="paragraph" w:customStyle="1" w:styleId="Default">
    <w:name w:val="Default"/>
    <w:rsid w:val="00FC2346"/>
    <w:pPr>
      <w:autoSpaceDE w:val="0"/>
      <w:autoSpaceDN w:val="0"/>
      <w:adjustRightInd w:val="0"/>
    </w:pPr>
    <w:rPr>
      <w:color w:val="000000"/>
      <w:sz w:val="24"/>
      <w:szCs w:val="24"/>
    </w:rPr>
  </w:style>
  <w:style w:type="paragraph" w:styleId="Header">
    <w:name w:val="header"/>
    <w:basedOn w:val="Normal"/>
    <w:link w:val="HeaderChar"/>
    <w:uiPriority w:val="99"/>
    <w:unhideWhenUsed/>
    <w:rsid w:val="00046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7D"/>
    <w:rPr>
      <w:rFonts w:ascii="Calibri" w:hAnsi="Calibri"/>
      <w:sz w:val="22"/>
      <w:szCs w:val="22"/>
    </w:rPr>
  </w:style>
  <w:style w:type="paragraph" w:styleId="NormalWeb">
    <w:name w:val="Normal (Web)"/>
    <w:basedOn w:val="Normal"/>
    <w:uiPriority w:val="99"/>
    <w:semiHidden/>
    <w:unhideWhenUsed/>
    <w:rsid w:val="00F25B1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25B1C"/>
    <w:rPr>
      <w:b/>
      <w:bCs/>
    </w:rPr>
  </w:style>
  <w:style w:type="character" w:customStyle="1" w:styleId="Heading1Char">
    <w:name w:val="Heading 1 Char"/>
    <w:basedOn w:val="DefaultParagraphFont"/>
    <w:link w:val="Heading1"/>
    <w:uiPriority w:val="9"/>
    <w:rsid w:val="007832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B0F2A"/>
    <w:pPr>
      <w:outlineLvl w:val="9"/>
    </w:pPr>
  </w:style>
  <w:style w:type="paragraph" w:styleId="TOC1">
    <w:name w:val="toc 1"/>
    <w:basedOn w:val="Normal"/>
    <w:next w:val="Normal"/>
    <w:autoRedefine/>
    <w:uiPriority w:val="39"/>
    <w:unhideWhenUsed/>
    <w:rsid w:val="006B0F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9385">
      <w:bodyDiv w:val="1"/>
      <w:marLeft w:val="0"/>
      <w:marRight w:val="0"/>
      <w:marTop w:val="0"/>
      <w:marBottom w:val="0"/>
      <w:divBdr>
        <w:top w:val="none" w:sz="0" w:space="0" w:color="auto"/>
        <w:left w:val="none" w:sz="0" w:space="0" w:color="auto"/>
        <w:bottom w:val="none" w:sz="0" w:space="0" w:color="auto"/>
        <w:right w:val="none" w:sz="0" w:space="0" w:color="auto"/>
      </w:divBdr>
    </w:div>
    <w:div w:id="347681445">
      <w:bodyDiv w:val="1"/>
      <w:marLeft w:val="0"/>
      <w:marRight w:val="0"/>
      <w:marTop w:val="0"/>
      <w:marBottom w:val="0"/>
      <w:divBdr>
        <w:top w:val="none" w:sz="0" w:space="0" w:color="auto"/>
        <w:left w:val="none" w:sz="0" w:space="0" w:color="auto"/>
        <w:bottom w:val="none" w:sz="0" w:space="0" w:color="auto"/>
        <w:right w:val="none" w:sz="0" w:space="0" w:color="auto"/>
      </w:divBdr>
    </w:div>
    <w:div w:id="4371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roth@cantonohio.gov?subject=HOME-ARP%20Allocation%20Plan%20RF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tonohio.gov/448/Purchasing-Procur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08C1A-7A7A-4FF7-B971-8014D3A9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26576</CharactersWithSpaces>
  <SharedDoc>false</SharedDoc>
  <HLinks>
    <vt:vector size="6" baseType="variant">
      <vt:variant>
        <vt:i4>4718653</vt:i4>
      </vt:variant>
      <vt:variant>
        <vt:i4>0</vt:i4>
      </vt:variant>
      <vt:variant>
        <vt:i4>0</vt:i4>
      </vt:variant>
      <vt:variant>
        <vt:i4>5</vt:i4>
      </vt:variant>
      <vt:variant>
        <vt:lpwstr>mailto:kathryn.wise@cantonohio.gov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cp:lastModifiedBy>Andrew W. Roth</cp:lastModifiedBy>
  <cp:revision>7</cp:revision>
  <cp:lastPrinted>2021-12-30T14:17:00Z</cp:lastPrinted>
  <dcterms:created xsi:type="dcterms:W3CDTF">2022-04-13T14:30:00Z</dcterms:created>
  <dcterms:modified xsi:type="dcterms:W3CDTF">2022-04-29T13:11:00Z</dcterms:modified>
</cp:coreProperties>
</file>