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A5826" w14:textId="77777777" w:rsidR="00960D98" w:rsidRPr="004E155D" w:rsidRDefault="00960D98" w:rsidP="00960D98">
      <w:pPr>
        <w:pStyle w:val="JH"/>
        <w:spacing w:line="230" w:lineRule="exact"/>
        <w:jc w:val="center"/>
        <w:rPr>
          <w:szCs w:val="22"/>
        </w:rPr>
      </w:pPr>
      <w:r w:rsidRPr="004E155D">
        <w:rPr>
          <w:szCs w:val="22"/>
        </w:rPr>
        <w:t>WINCHESTER UTILITIES</w:t>
      </w:r>
    </w:p>
    <w:p w14:paraId="0624B21A" w14:textId="77777777" w:rsidR="00960D98" w:rsidRPr="004E155D" w:rsidRDefault="00960D98" w:rsidP="00960D98">
      <w:pPr>
        <w:pStyle w:val="JH"/>
        <w:spacing w:line="230" w:lineRule="exact"/>
        <w:jc w:val="center"/>
        <w:rPr>
          <w:szCs w:val="22"/>
        </w:rPr>
      </w:pPr>
      <w:r w:rsidRPr="004E155D">
        <w:rPr>
          <w:szCs w:val="22"/>
        </w:rPr>
        <w:t>WINCHESTER, TENNESSEE</w:t>
      </w:r>
    </w:p>
    <w:p w14:paraId="48D15282" w14:textId="77777777" w:rsidR="00960D98" w:rsidRPr="004E155D" w:rsidRDefault="00960D98" w:rsidP="00960D98">
      <w:pPr>
        <w:pStyle w:val="JH"/>
        <w:spacing w:line="230" w:lineRule="exact"/>
        <w:jc w:val="center"/>
        <w:rPr>
          <w:szCs w:val="22"/>
        </w:rPr>
      </w:pPr>
    </w:p>
    <w:p w14:paraId="21570E82" w14:textId="77777777" w:rsidR="00960D98" w:rsidRPr="004E155D" w:rsidRDefault="00960D98" w:rsidP="00960D98">
      <w:pPr>
        <w:pStyle w:val="JH"/>
        <w:spacing w:line="230" w:lineRule="exact"/>
        <w:jc w:val="center"/>
        <w:rPr>
          <w:szCs w:val="22"/>
        </w:rPr>
      </w:pPr>
      <w:r w:rsidRPr="004E155D">
        <w:rPr>
          <w:szCs w:val="22"/>
        </w:rPr>
        <w:t>INVITATION TO BID</w:t>
      </w:r>
    </w:p>
    <w:p w14:paraId="23D45D6E" w14:textId="77777777" w:rsidR="00960D98" w:rsidRPr="004E155D" w:rsidRDefault="00960D98" w:rsidP="00960D98">
      <w:pPr>
        <w:pStyle w:val="JH"/>
        <w:spacing w:line="230" w:lineRule="exact"/>
        <w:jc w:val="center"/>
        <w:rPr>
          <w:szCs w:val="22"/>
        </w:rPr>
      </w:pPr>
      <w:r w:rsidRPr="004E155D">
        <w:rPr>
          <w:szCs w:val="22"/>
        </w:rPr>
        <w:t>FOR</w:t>
      </w:r>
    </w:p>
    <w:p w14:paraId="25111463" w14:textId="77777777" w:rsidR="00960D98" w:rsidRPr="004E155D" w:rsidRDefault="00960D98" w:rsidP="00960D98">
      <w:pPr>
        <w:pStyle w:val="JH"/>
        <w:spacing w:line="230" w:lineRule="exact"/>
        <w:jc w:val="center"/>
        <w:rPr>
          <w:szCs w:val="22"/>
        </w:rPr>
      </w:pPr>
      <w:r w:rsidRPr="004E155D">
        <w:rPr>
          <w:szCs w:val="22"/>
        </w:rPr>
        <w:t>CONSTRUCTION OF</w:t>
      </w:r>
    </w:p>
    <w:p w14:paraId="1B47E220" w14:textId="77777777" w:rsidR="00960D98" w:rsidRPr="004E155D" w:rsidRDefault="00960D98" w:rsidP="00960D98">
      <w:pPr>
        <w:pStyle w:val="JH"/>
        <w:spacing w:line="230" w:lineRule="exact"/>
        <w:jc w:val="center"/>
        <w:rPr>
          <w:szCs w:val="22"/>
        </w:rPr>
      </w:pPr>
    </w:p>
    <w:p w14:paraId="5B8EE5BF" w14:textId="056B6584" w:rsidR="0071225A" w:rsidRDefault="000F1B51" w:rsidP="0071225A">
      <w:pPr>
        <w:pStyle w:val="JH"/>
        <w:spacing w:line="230" w:lineRule="exact"/>
        <w:jc w:val="center"/>
      </w:pPr>
      <w:r>
        <w:t>MOUNTAINVIEW INTERCEPTOR SEWER REPLACEMENT</w:t>
      </w:r>
    </w:p>
    <w:p w14:paraId="241A716C" w14:textId="2DF28AED" w:rsidR="00960D98" w:rsidRDefault="000F1B51" w:rsidP="0071225A">
      <w:pPr>
        <w:pStyle w:val="JH"/>
        <w:spacing w:line="230" w:lineRule="exact"/>
        <w:jc w:val="center"/>
      </w:pPr>
      <w:r>
        <w:t>INCLUDING MODENA PUMP STATION &amp; FORCE MAIN REPLACEMENT</w:t>
      </w:r>
    </w:p>
    <w:p w14:paraId="53FB969D" w14:textId="77777777" w:rsidR="0071225A" w:rsidRPr="004E155D" w:rsidRDefault="0071225A" w:rsidP="0071225A">
      <w:pPr>
        <w:pStyle w:val="JH"/>
        <w:spacing w:line="230" w:lineRule="exact"/>
        <w:jc w:val="center"/>
        <w:rPr>
          <w:szCs w:val="22"/>
        </w:rPr>
      </w:pPr>
    </w:p>
    <w:p w14:paraId="257DFEC6" w14:textId="76D62983" w:rsidR="00960D98" w:rsidRPr="004E155D" w:rsidRDefault="00960D98" w:rsidP="002179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240" w:lineRule="exact"/>
        <w:jc w:val="both"/>
        <w:rPr>
          <w:rFonts w:ascii="Arial" w:hAnsi="Arial" w:cs="Arial"/>
          <w:sz w:val="22"/>
          <w:szCs w:val="22"/>
        </w:rPr>
      </w:pPr>
      <w:r w:rsidRPr="004E155D">
        <w:rPr>
          <w:rFonts w:ascii="Arial" w:hAnsi="Arial" w:cs="Arial"/>
          <w:sz w:val="22"/>
          <w:szCs w:val="22"/>
        </w:rPr>
        <w:t xml:space="preserve">Sealed Proposals for the construction of the </w:t>
      </w:r>
      <w:r w:rsidR="0071225A" w:rsidRPr="0071225A">
        <w:rPr>
          <w:rFonts w:ascii="Arial" w:hAnsi="Arial" w:cs="Arial"/>
          <w:sz w:val="22"/>
          <w:szCs w:val="22"/>
        </w:rPr>
        <w:t>Mountainview Interceptor Sewer Replacement Including Modena Pump Station &amp; Force Main Replacement</w:t>
      </w:r>
      <w:r w:rsidR="00170C8F" w:rsidRPr="004E155D">
        <w:rPr>
          <w:rFonts w:ascii="Arial" w:hAnsi="Arial" w:cs="Arial"/>
          <w:sz w:val="22"/>
          <w:szCs w:val="22"/>
        </w:rPr>
        <w:t xml:space="preserve"> </w:t>
      </w:r>
      <w:r w:rsidRPr="004E155D">
        <w:rPr>
          <w:rFonts w:ascii="Arial" w:hAnsi="Arial" w:cs="Arial"/>
          <w:sz w:val="22"/>
          <w:szCs w:val="22"/>
        </w:rPr>
        <w:t xml:space="preserve">project </w:t>
      </w:r>
      <w:r w:rsidR="0021794D" w:rsidRPr="004E155D">
        <w:rPr>
          <w:rFonts w:ascii="Arial" w:hAnsi="Arial" w:cs="Arial"/>
          <w:sz w:val="22"/>
          <w:szCs w:val="22"/>
        </w:rPr>
        <w:t xml:space="preserve">are invited and will be received at the office of the Winchester Utilities, 219 Second Avenue NW, Winchester, Tennessee 37398, Attention: Mr. Jason Allman, Wastewater Supervisor on or before </w:t>
      </w:r>
      <w:r w:rsidR="0021794D" w:rsidRPr="00DE76BE">
        <w:rPr>
          <w:rFonts w:ascii="Arial" w:hAnsi="Arial" w:cs="Arial"/>
          <w:sz w:val="22"/>
          <w:szCs w:val="22"/>
        </w:rPr>
        <w:t>1</w:t>
      </w:r>
      <w:r w:rsidR="00DE76BE" w:rsidRPr="00DE76BE">
        <w:rPr>
          <w:rFonts w:ascii="Arial" w:hAnsi="Arial" w:cs="Arial"/>
          <w:sz w:val="22"/>
          <w:szCs w:val="22"/>
        </w:rPr>
        <w:t>0</w:t>
      </w:r>
      <w:r w:rsidR="0021794D" w:rsidRPr="00DE76BE">
        <w:rPr>
          <w:rFonts w:ascii="Arial" w:hAnsi="Arial" w:cs="Arial"/>
          <w:sz w:val="22"/>
          <w:szCs w:val="22"/>
        </w:rPr>
        <w:t xml:space="preserve">:00 </w:t>
      </w:r>
      <w:r w:rsidR="00DE76BE" w:rsidRPr="00DE76BE">
        <w:rPr>
          <w:rFonts w:ascii="Arial" w:hAnsi="Arial" w:cs="Arial"/>
          <w:sz w:val="22"/>
          <w:szCs w:val="22"/>
        </w:rPr>
        <w:t>A</w:t>
      </w:r>
      <w:r w:rsidR="0021794D" w:rsidRPr="00DE76BE">
        <w:rPr>
          <w:rFonts w:ascii="Arial" w:hAnsi="Arial" w:cs="Arial"/>
          <w:sz w:val="22"/>
          <w:szCs w:val="22"/>
        </w:rPr>
        <w:t>.M. local time on</w:t>
      </w:r>
      <w:r w:rsidR="00DE76BE">
        <w:rPr>
          <w:rFonts w:ascii="Arial" w:hAnsi="Arial" w:cs="Arial"/>
          <w:sz w:val="22"/>
          <w:szCs w:val="22"/>
        </w:rPr>
        <w:t xml:space="preserve"> Tuesday </w:t>
      </w:r>
      <w:r w:rsidR="00DE76BE" w:rsidRPr="00DE76BE">
        <w:rPr>
          <w:rFonts w:ascii="Arial" w:hAnsi="Arial" w:cs="Arial"/>
          <w:sz w:val="22"/>
          <w:szCs w:val="22"/>
        </w:rPr>
        <w:t>June 17</w:t>
      </w:r>
      <w:r w:rsidR="00DE76BE" w:rsidRPr="00DE76BE">
        <w:rPr>
          <w:rFonts w:ascii="Arial" w:hAnsi="Arial" w:cs="Arial"/>
          <w:sz w:val="22"/>
          <w:szCs w:val="22"/>
          <w:vertAlign w:val="superscript"/>
        </w:rPr>
        <w:t>th</w:t>
      </w:r>
      <w:r w:rsidR="00DE76BE" w:rsidRPr="00DE76BE">
        <w:rPr>
          <w:rFonts w:ascii="Arial" w:hAnsi="Arial" w:cs="Arial"/>
          <w:sz w:val="22"/>
          <w:szCs w:val="22"/>
        </w:rPr>
        <w:t>, 2025</w:t>
      </w:r>
      <w:r w:rsidR="0021794D" w:rsidRPr="00DE76BE">
        <w:rPr>
          <w:rFonts w:ascii="Arial" w:hAnsi="Arial" w:cs="Arial"/>
          <w:sz w:val="22"/>
          <w:szCs w:val="22"/>
        </w:rPr>
        <w:t xml:space="preserve"> and immediately thereafter all bids will be publicly opened and</w:t>
      </w:r>
      <w:r w:rsidR="0021794D" w:rsidRPr="004E155D">
        <w:rPr>
          <w:rFonts w:ascii="Arial" w:hAnsi="Arial" w:cs="Arial"/>
          <w:sz w:val="22"/>
          <w:szCs w:val="22"/>
        </w:rPr>
        <w:t xml:space="preserve"> read aloud.</w:t>
      </w:r>
      <w:r w:rsidRPr="004E155D">
        <w:rPr>
          <w:rFonts w:ascii="Arial" w:hAnsi="Arial" w:cs="Arial"/>
          <w:sz w:val="22"/>
          <w:szCs w:val="22"/>
        </w:rPr>
        <w:t xml:space="preserve"> </w:t>
      </w:r>
    </w:p>
    <w:p w14:paraId="3B9AA03B" w14:textId="77777777" w:rsidR="004C6F14" w:rsidRPr="00683368" w:rsidRDefault="004C6F14" w:rsidP="00960D98">
      <w:pPr>
        <w:pStyle w:val="JH"/>
        <w:spacing w:line="230" w:lineRule="exact"/>
        <w:rPr>
          <w:szCs w:val="22"/>
        </w:rPr>
      </w:pPr>
    </w:p>
    <w:p w14:paraId="3BC244CC" w14:textId="77777777" w:rsidR="00960D98" w:rsidRPr="00683368" w:rsidRDefault="00960D98" w:rsidP="00960D98">
      <w:pPr>
        <w:pStyle w:val="JH"/>
        <w:spacing w:line="230" w:lineRule="exact"/>
        <w:rPr>
          <w:szCs w:val="22"/>
        </w:rPr>
      </w:pPr>
      <w:r w:rsidRPr="00683368">
        <w:rPr>
          <w:szCs w:val="22"/>
        </w:rPr>
        <w:t xml:space="preserve">The project will include the following </w:t>
      </w:r>
      <w:proofErr w:type="gramStart"/>
      <w:r w:rsidRPr="00683368">
        <w:rPr>
          <w:szCs w:val="22"/>
        </w:rPr>
        <w:t>described construction</w:t>
      </w:r>
      <w:proofErr w:type="gramEnd"/>
      <w:r w:rsidRPr="00683368">
        <w:rPr>
          <w:szCs w:val="22"/>
        </w:rPr>
        <w:t>:</w:t>
      </w:r>
    </w:p>
    <w:p w14:paraId="26D61310" w14:textId="77777777" w:rsidR="00960D98" w:rsidRPr="00683368" w:rsidRDefault="00960D98" w:rsidP="00960D98">
      <w:pPr>
        <w:pStyle w:val="JH"/>
        <w:ind w:right="720"/>
        <w:rPr>
          <w:szCs w:val="22"/>
        </w:rPr>
      </w:pPr>
    </w:p>
    <w:p w14:paraId="6354D08B" w14:textId="09B30824" w:rsidR="00960D98" w:rsidRPr="00683368" w:rsidRDefault="004E155D" w:rsidP="004E155D">
      <w:pPr>
        <w:pStyle w:val="JH"/>
        <w:tabs>
          <w:tab w:val="clear" w:pos="9360"/>
        </w:tabs>
        <w:spacing w:line="230" w:lineRule="exact"/>
        <w:ind w:left="720" w:right="720" w:hanging="720"/>
        <w:rPr>
          <w:szCs w:val="22"/>
        </w:rPr>
      </w:pPr>
      <w:r w:rsidRPr="00683368">
        <w:rPr>
          <w:szCs w:val="22"/>
        </w:rPr>
        <w:tab/>
        <w:t>The furnishing, installing, and testing of approximately 4,670 linear feet of 18” PS 115 PVC gravity sewer main, 70 linear feet of 12” SDR 26 PVC gravity sewer, 1,300 linear feet of 10” SDR 26 PVC gravity sewer 4,645 linear feet of 8-inch Class 200, DR-21 (PR 200) PVC sewer force main, casing pipe by bore method manholes, unclassified excavation, backfill, tie-ins, fittings, installing detection tape with tracer wire and tracer stub boxes, new wastewater pumping station including site work, controls, electrical, valves, and working in close proximity with other utilities, abandonment of an existing pumping station, stream crossings, no blasting provisions, sediment and erosion control measures, rip-rap streambank stabilization, traffic control, street barricades and signs in accordance with MUTCD, property restoration, pavement restoration, testing, and all other appurtenances and other work as shown on the Construction Drawings or indicated in the Contract Specifications.</w:t>
      </w:r>
    </w:p>
    <w:p w14:paraId="23262701" w14:textId="77777777" w:rsidR="004E155D" w:rsidRPr="004E155D" w:rsidRDefault="004E155D" w:rsidP="004E155D">
      <w:pPr>
        <w:pStyle w:val="JH"/>
        <w:tabs>
          <w:tab w:val="clear" w:pos="9360"/>
        </w:tabs>
        <w:spacing w:line="230" w:lineRule="exact"/>
        <w:ind w:left="720" w:right="720" w:hanging="720"/>
        <w:rPr>
          <w:szCs w:val="22"/>
        </w:rPr>
      </w:pPr>
    </w:p>
    <w:p w14:paraId="47D1557D" w14:textId="5989E73B" w:rsidR="00960D98" w:rsidRDefault="00960D98" w:rsidP="00960D98">
      <w:pPr>
        <w:pStyle w:val="JH"/>
        <w:spacing w:line="230" w:lineRule="exact"/>
        <w:rPr>
          <w:rFonts w:cs="Arial"/>
          <w:szCs w:val="22"/>
        </w:rPr>
      </w:pPr>
      <w:r w:rsidRPr="004E155D">
        <w:rPr>
          <w:szCs w:val="22"/>
        </w:rPr>
        <w:t xml:space="preserve">Official (numbered) Bid Documents may be obtained at the office of Water Management Services, LLC, 2 International Plaza, Suite 401, Nashville, Tennessee 37217 (telephone: 615-366-6088). </w:t>
      </w:r>
      <w:r w:rsidRPr="004E155D">
        <w:rPr>
          <w:rFonts w:cs="Arial"/>
          <w:szCs w:val="22"/>
        </w:rPr>
        <w:t xml:space="preserve">A </w:t>
      </w:r>
      <w:r w:rsidR="00F40C04" w:rsidRPr="004E155D">
        <w:rPr>
          <w:rFonts w:cs="Arial"/>
          <w:szCs w:val="22"/>
        </w:rPr>
        <w:t>non-refundable</w:t>
      </w:r>
      <w:r w:rsidRPr="004E155D">
        <w:rPr>
          <w:rFonts w:cs="Arial"/>
          <w:szCs w:val="22"/>
        </w:rPr>
        <w:t xml:space="preserve"> fee</w:t>
      </w:r>
      <w:r w:rsidR="00E87D91" w:rsidRPr="004E155D">
        <w:rPr>
          <w:rFonts w:cs="Arial"/>
          <w:szCs w:val="22"/>
        </w:rPr>
        <w:t xml:space="preserve"> </w:t>
      </w:r>
      <w:r w:rsidRPr="004E155D">
        <w:rPr>
          <w:rFonts w:cs="Arial"/>
          <w:szCs w:val="22"/>
        </w:rPr>
        <w:t>of $</w:t>
      </w:r>
      <w:r w:rsidR="00F40C04">
        <w:rPr>
          <w:rFonts w:cs="Arial"/>
          <w:szCs w:val="22"/>
        </w:rPr>
        <w:t>10</w:t>
      </w:r>
      <w:r w:rsidRPr="004E155D">
        <w:rPr>
          <w:rFonts w:cs="Arial"/>
          <w:szCs w:val="22"/>
        </w:rPr>
        <w:t>0.00 must be made for each set obtained.</w:t>
      </w:r>
    </w:p>
    <w:p w14:paraId="7FBD7252" w14:textId="77777777" w:rsidR="000F1B51" w:rsidRDefault="000F1B51" w:rsidP="00960D98">
      <w:pPr>
        <w:pStyle w:val="JH"/>
        <w:spacing w:line="230" w:lineRule="exact"/>
        <w:rPr>
          <w:rFonts w:cs="Arial"/>
          <w:szCs w:val="22"/>
        </w:rPr>
      </w:pPr>
    </w:p>
    <w:p w14:paraId="4B54ED85" w14:textId="77777777" w:rsidR="000F1B51" w:rsidRDefault="000F1B51" w:rsidP="000F1B51">
      <w:pPr>
        <w:pStyle w:val="JH"/>
        <w:spacing w:line="230" w:lineRule="exact"/>
        <w:rPr>
          <w:szCs w:val="22"/>
        </w:rPr>
      </w:pPr>
      <w:r>
        <w:rPr>
          <w:szCs w:val="22"/>
        </w:rPr>
        <w:t xml:space="preserve">This project is being funded by Local Fiscal Recovery Funds and all bidders shall review and comply </w:t>
      </w:r>
      <w:proofErr w:type="gramStart"/>
      <w:r>
        <w:rPr>
          <w:szCs w:val="22"/>
        </w:rPr>
        <w:t>within</w:t>
      </w:r>
      <w:proofErr w:type="gramEnd"/>
      <w:r>
        <w:rPr>
          <w:szCs w:val="22"/>
        </w:rPr>
        <w:t xml:space="preserve"> the program requirements including equal opportunity employment and the Davis Bacon Act.</w:t>
      </w:r>
    </w:p>
    <w:p w14:paraId="44C972F4" w14:textId="77777777" w:rsidR="00960D98" w:rsidRPr="004E155D" w:rsidRDefault="00960D98" w:rsidP="00960D98">
      <w:pPr>
        <w:pStyle w:val="JH"/>
        <w:spacing w:line="230" w:lineRule="exact"/>
        <w:rPr>
          <w:szCs w:val="22"/>
        </w:rPr>
      </w:pPr>
    </w:p>
    <w:p w14:paraId="7F4BCC9C" w14:textId="77777777" w:rsidR="00960D98" w:rsidRPr="004E155D" w:rsidRDefault="00960D98" w:rsidP="00960D98">
      <w:pPr>
        <w:pStyle w:val="JH"/>
        <w:spacing w:line="230" w:lineRule="exact"/>
        <w:rPr>
          <w:szCs w:val="22"/>
        </w:rPr>
      </w:pPr>
      <w:r w:rsidRPr="004E155D">
        <w:rPr>
          <w:szCs w:val="22"/>
        </w:rPr>
        <w:t>Subject to the provisions of Chapter 6 of Title 62 of the Tennessee Codes Annotated, the Contractor's attention is directed to the Tennessee Codes Annotated Section 62-6-119 which states that it will be necessary for each bidder to show evidence of a license before his bid will be considered and that the license number, expiration date, and that part of the classification applying to the bid appear on the envelope containing the bid; otherwise the bid shall not be opened.</w:t>
      </w:r>
    </w:p>
    <w:p w14:paraId="19F571F0" w14:textId="77777777" w:rsidR="00960D98" w:rsidRPr="004E155D" w:rsidRDefault="00960D98" w:rsidP="00960D98">
      <w:pPr>
        <w:pStyle w:val="JH"/>
        <w:spacing w:line="230" w:lineRule="exact"/>
        <w:rPr>
          <w:szCs w:val="22"/>
        </w:rPr>
      </w:pPr>
    </w:p>
    <w:p w14:paraId="7820C200" w14:textId="77777777" w:rsidR="00960D98" w:rsidRPr="004E155D" w:rsidRDefault="00960D98" w:rsidP="00960D98">
      <w:pPr>
        <w:pStyle w:val="JH"/>
        <w:spacing w:line="230" w:lineRule="exact"/>
        <w:rPr>
          <w:szCs w:val="22"/>
        </w:rPr>
      </w:pPr>
      <w:r w:rsidRPr="004E155D">
        <w:rPr>
          <w:szCs w:val="22"/>
        </w:rPr>
        <w:t xml:space="preserve">Winchester Utilities reserves the right to reject any Proposal for failure to comply with all requirements of the notice or of any of the Contract Documents; however, it may waive any minor defects or informalities at its discretion. Winchester </w:t>
      </w:r>
      <w:proofErr w:type="gramStart"/>
      <w:r w:rsidRPr="004E155D">
        <w:rPr>
          <w:szCs w:val="22"/>
        </w:rPr>
        <w:t>Utilities further</w:t>
      </w:r>
      <w:proofErr w:type="gramEnd"/>
      <w:r w:rsidRPr="004E155D">
        <w:rPr>
          <w:szCs w:val="22"/>
        </w:rPr>
        <w:t xml:space="preserve"> reserves the right to reject all Proposals.</w:t>
      </w:r>
    </w:p>
    <w:p w14:paraId="1BBF7496" w14:textId="77777777" w:rsidR="00960D98" w:rsidRPr="004E155D" w:rsidRDefault="00960D98" w:rsidP="00960D98">
      <w:pPr>
        <w:pStyle w:val="JH"/>
        <w:spacing w:line="230" w:lineRule="exact"/>
        <w:rPr>
          <w:szCs w:val="22"/>
        </w:rPr>
      </w:pPr>
    </w:p>
    <w:p w14:paraId="1AE85844" w14:textId="13F3C904" w:rsidR="00960D98" w:rsidRPr="004E155D" w:rsidRDefault="00960D98" w:rsidP="00960D98">
      <w:pPr>
        <w:pStyle w:val="JH"/>
        <w:spacing w:line="230" w:lineRule="exact"/>
        <w:rPr>
          <w:b/>
          <w:color w:val="FF0000"/>
          <w:szCs w:val="22"/>
        </w:rPr>
      </w:pPr>
      <w:r w:rsidRPr="004E155D">
        <w:rPr>
          <w:szCs w:val="22"/>
        </w:rPr>
        <w:t xml:space="preserve">Dated at Winchester, </w:t>
      </w:r>
      <w:r w:rsidR="000F1B51" w:rsidRPr="004E155D">
        <w:rPr>
          <w:szCs w:val="22"/>
        </w:rPr>
        <w:t>Tennessee,</w:t>
      </w:r>
      <w:r w:rsidRPr="004E155D">
        <w:rPr>
          <w:szCs w:val="22"/>
        </w:rPr>
        <w:t xml:space="preserve"> this</w:t>
      </w:r>
      <w:r w:rsidR="00675C76" w:rsidRPr="004E155D">
        <w:rPr>
          <w:szCs w:val="22"/>
        </w:rPr>
        <w:t xml:space="preserve"> </w:t>
      </w:r>
      <w:r w:rsidR="00AD27B7" w:rsidRPr="00DE76BE">
        <w:rPr>
          <w:szCs w:val="22"/>
        </w:rPr>
        <w:t>1</w:t>
      </w:r>
      <w:r w:rsidR="00063607">
        <w:rPr>
          <w:szCs w:val="22"/>
        </w:rPr>
        <w:t>5</w:t>
      </w:r>
      <w:r w:rsidRPr="00DE76BE">
        <w:rPr>
          <w:szCs w:val="22"/>
        </w:rPr>
        <w:t xml:space="preserve">th day of </w:t>
      </w:r>
      <w:r w:rsidR="000F1B51" w:rsidRPr="00DE76BE">
        <w:rPr>
          <w:szCs w:val="22"/>
        </w:rPr>
        <w:t>May</w:t>
      </w:r>
      <w:r w:rsidR="00D81A8B" w:rsidRPr="00DE76BE">
        <w:rPr>
          <w:szCs w:val="22"/>
        </w:rPr>
        <w:t xml:space="preserve"> 202</w:t>
      </w:r>
      <w:r w:rsidR="00DE76BE" w:rsidRPr="00DE76BE">
        <w:rPr>
          <w:szCs w:val="22"/>
        </w:rPr>
        <w:t>5</w:t>
      </w:r>
      <w:r w:rsidR="00645908" w:rsidRPr="004E155D">
        <w:rPr>
          <w:color w:val="FF0000"/>
          <w:szCs w:val="22"/>
        </w:rPr>
        <w:t>.</w:t>
      </w:r>
    </w:p>
    <w:p w14:paraId="5E8EDDE7" w14:textId="77777777" w:rsidR="00960D98" w:rsidRPr="004E155D" w:rsidRDefault="00960D98" w:rsidP="00960D98">
      <w:pPr>
        <w:pStyle w:val="JH"/>
        <w:spacing w:line="230" w:lineRule="exact"/>
        <w:rPr>
          <w:b/>
          <w:szCs w:val="22"/>
        </w:rPr>
      </w:pPr>
    </w:p>
    <w:p w14:paraId="29E3BF69" w14:textId="77777777" w:rsidR="00960D98" w:rsidRPr="004E155D" w:rsidRDefault="00960D98" w:rsidP="00960D98">
      <w:pPr>
        <w:pStyle w:val="JH"/>
        <w:spacing w:line="230" w:lineRule="exact"/>
        <w:rPr>
          <w:szCs w:val="22"/>
        </w:rPr>
      </w:pPr>
      <w:r w:rsidRPr="004E155D">
        <w:rPr>
          <w:szCs w:val="22"/>
        </w:rPr>
        <w:tab/>
      </w:r>
      <w:r w:rsidRPr="004E155D">
        <w:rPr>
          <w:szCs w:val="22"/>
        </w:rPr>
        <w:tab/>
      </w:r>
      <w:r w:rsidRPr="004E155D">
        <w:rPr>
          <w:szCs w:val="22"/>
        </w:rPr>
        <w:tab/>
      </w:r>
      <w:r w:rsidRPr="004E155D">
        <w:rPr>
          <w:szCs w:val="22"/>
        </w:rPr>
        <w:tab/>
      </w:r>
      <w:r w:rsidRPr="004E155D">
        <w:rPr>
          <w:szCs w:val="22"/>
        </w:rPr>
        <w:tab/>
      </w:r>
      <w:r w:rsidRPr="004E155D">
        <w:rPr>
          <w:szCs w:val="22"/>
        </w:rPr>
        <w:tab/>
        <w:t>WINCHESTER UTILITIES</w:t>
      </w:r>
    </w:p>
    <w:p w14:paraId="2132E67A" w14:textId="5DA563DF" w:rsidR="00124520" w:rsidRPr="004E155D" w:rsidRDefault="00960D98" w:rsidP="004F7EDF">
      <w:pPr>
        <w:ind w:right="-430"/>
        <w:rPr>
          <w:rFonts w:ascii="Arial" w:hAnsi="Arial" w:cs="Arial"/>
          <w:sz w:val="22"/>
          <w:szCs w:val="22"/>
        </w:rPr>
      </w:pPr>
      <w:r w:rsidRPr="004E155D">
        <w:rPr>
          <w:rFonts w:ascii="Arial" w:hAnsi="Arial" w:cs="Arial"/>
          <w:sz w:val="22"/>
          <w:szCs w:val="22"/>
        </w:rPr>
        <w:tab/>
      </w:r>
      <w:r w:rsidRPr="004E155D">
        <w:rPr>
          <w:rFonts w:ascii="Arial" w:hAnsi="Arial" w:cs="Arial"/>
          <w:sz w:val="22"/>
          <w:szCs w:val="22"/>
        </w:rPr>
        <w:tab/>
      </w:r>
      <w:r w:rsidRPr="004E155D">
        <w:rPr>
          <w:rFonts w:ascii="Arial" w:hAnsi="Arial" w:cs="Arial"/>
          <w:sz w:val="22"/>
          <w:szCs w:val="22"/>
        </w:rPr>
        <w:tab/>
      </w:r>
      <w:r w:rsidRPr="004E155D">
        <w:rPr>
          <w:rFonts w:ascii="Arial" w:hAnsi="Arial" w:cs="Arial"/>
          <w:sz w:val="22"/>
          <w:szCs w:val="22"/>
        </w:rPr>
        <w:tab/>
      </w:r>
      <w:r w:rsidRPr="004E155D">
        <w:rPr>
          <w:rFonts w:ascii="Arial" w:hAnsi="Arial" w:cs="Arial"/>
          <w:sz w:val="22"/>
          <w:szCs w:val="22"/>
        </w:rPr>
        <w:tab/>
      </w:r>
      <w:r w:rsidRPr="004E155D">
        <w:rPr>
          <w:rFonts w:ascii="Arial" w:hAnsi="Arial" w:cs="Arial"/>
          <w:sz w:val="22"/>
          <w:szCs w:val="22"/>
        </w:rPr>
        <w:tab/>
        <w:t xml:space="preserve">BY:  </w:t>
      </w:r>
      <w:r w:rsidR="004F7EDF" w:rsidRPr="004E155D">
        <w:rPr>
          <w:rFonts w:ascii="Arial" w:hAnsi="Arial" w:cs="Arial"/>
          <w:sz w:val="22"/>
          <w:szCs w:val="22"/>
        </w:rPr>
        <w:t>JASON ALLMAN</w:t>
      </w:r>
      <w:r w:rsidRPr="004E155D">
        <w:rPr>
          <w:rFonts w:ascii="Arial" w:hAnsi="Arial" w:cs="Arial"/>
          <w:sz w:val="22"/>
          <w:szCs w:val="22"/>
        </w:rPr>
        <w:t xml:space="preserve">, </w:t>
      </w:r>
      <w:r w:rsidR="004F7EDF" w:rsidRPr="004E155D">
        <w:rPr>
          <w:rFonts w:ascii="Arial" w:hAnsi="Arial" w:cs="Arial"/>
          <w:sz w:val="22"/>
          <w:szCs w:val="22"/>
        </w:rPr>
        <w:t>WASTEWATER SUPERVISOR</w:t>
      </w:r>
    </w:p>
    <w:sectPr w:rsidR="00124520" w:rsidRPr="004E155D" w:rsidSect="00960D98">
      <w:footerReference w:type="even" r:id="rId6"/>
      <w:pgSz w:w="12240" w:h="15840" w:code="1"/>
      <w:pgMar w:top="100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7BDAF" w14:textId="77777777" w:rsidR="00960D98" w:rsidRDefault="00960D98" w:rsidP="00960D98">
      <w:r>
        <w:separator/>
      </w:r>
    </w:p>
  </w:endnote>
  <w:endnote w:type="continuationSeparator" w:id="0">
    <w:p w14:paraId="45480F96" w14:textId="77777777" w:rsidR="00960D98" w:rsidRDefault="00960D98" w:rsidP="00960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D5D2B" w14:textId="77777777" w:rsidR="00D64DCD" w:rsidRDefault="00960D98">
    <w:pPr>
      <w:pStyle w:val="DefaultText"/>
      <w:pBdr>
        <w:top w:val="single" w:sz="6" w:space="7"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Arial" w:hAnsi="Arial"/>
        <w:sz w:val="20"/>
      </w:rPr>
    </w:pPr>
    <w:r>
      <w:rPr>
        <w:rFonts w:ascii="Arial" w:hAnsi="Arial"/>
        <w:sz w:val="20"/>
      </w:rPr>
      <w:t>WMS No. 05139</w:t>
    </w:r>
    <w:r>
      <w:rPr>
        <w:rFonts w:ascii="Arial" w:hAnsi="Arial"/>
        <w:sz w:val="20"/>
      </w:rPr>
      <w:tab/>
    </w:r>
    <w:r>
      <w:rPr>
        <w:rFonts w:ascii="Arial" w:hAnsi="Arial"/>
        <w:sz w:val="20"/>
      </w:rPr>
      <w:tab/>
    </w:r>
    <w:r>
      <w:rPr>
        <w:rFonts w:ascii="Arial" w:hAnsi="Arial"/>
        <w:sz w:val="20"/>
      </w:rPr>
      <w:tab/>
    </w:r>
    <w:r>
      <w:rPr>
        <w:rFonts w:ascii="Arial" w:hAnsi="Arial"/>
        <w:sz w:val="20"/>
      </w:rPr>
      <w:tab/>
    </w:r>
    <w:r w:rsidR="005D110C">
      <w:rPr>
        <w:rFonts w:ascii="Arial" w:hAnsi="Arial"/>
        <w:sz w:val="20"/>
      </w:rPr>
      <w:fldChar w:fldCharType="begin"/>
    </w:r>
    <w:r>
      <w:rPr>
        <w:rFonts w:ascii="Arial" w:hAnsi="Arial"/>
        <w:sz w:val="20"/>
      </w:rPr>
      <w:instrText>page  \* MERGEFORMAT</w:instrText>
    </w:r>
    <w:r w:rsidR="005D110C">
      <w:rPr>
        <w:rFonts w:ascii="Arial" w:hAnsi="Arial"/>
        <w:sz w:val="20"/>
      </w:rPr>
      <w:fldChar w:fldCharType="separate"/>
    </w:r>
    <w:r>
      <w:rPr>
        <w:rFonts w:ascii="Arial" w:hAnsi="Arial"/>
        <w:noProof/>
        <w:sz w:val="20"/>
      </w:rPr>
      <w:t>2</w:t>
    </w:r>
    <w:r w:rsidR="005D110C">
      <w:rPr>
        <w:rFonts w:ascii="Arial" w:hAnsi="Arial"/>
        <w:sz w:val="20"/>
      </w:rPr>
      <w:fldChar w:fldCharType="end"/>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 xml:space="preserve">          Invitation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0B2B4" w14:textId="77777777" w:rsidR="00960D98" w:rsidRDefault="00960D98" w:rsidP="00960D98">
      <w:r>
        <w:separator/>
      </w:r>
    </w:p>
  </w:footnote>
  <w:footnote w:type="continuationSeparator" w:id="0">
    <w:p w14:paraId="632842D8" w14:textId="77777777" w:rsidR="00960D98" w:rsidRDefault="00960D98" w:rsidP="00960D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0D98"/>
    <w:rsid w:val="00063607"/>
    <w:rsid w:val="000F1B51"/>
    <w:rsid w:val="00124520"/>
    <w:rsid w:val="00170C8F"/>
    <w:rsid w:val="001B70DD"/>
    <w:rsid w:val="0021794D"/>
    <w:rsid w:val="002D4DB2"/>
    <w:rsid w:val="0046160B"/>
    <w:rsid w:val="004C203A"/>
    <w:rsid w:val="004C6F14"/>
    <w:rsid w:val="004E155D"/>
    <w:rsid w:val="004F7EDF"/>
    <w:rsid w:val="0055656D"/>
    <w:rsid w:val="005D110C"/>
    <w:rsid w:val="006270A0"/>
    <w:rsid w:val="00645908"/>
    <w:rsid w:val="00675C76"/>
    <w:rsid w:val="00683368"/>
    <w:rsid w:val="00683C20"/>
    <w:rsid w:val="006F5924"/>
    <w:rsid w:val="0070339F"/>
    <w:rsid w:val="00704423"/>
    <w:rsid w:val="00705ABC"/>
    <w:rsid w:val="0071225A"/>
    <w:rsid w:val="0090217F"/>
    <w:rsid w:val="00960D98"/>
    <w:rsid w:val="00AD27B7"/>
    <w:rsid w:val="00B96513"/>
    <w:rsid w:val="00BF355C"/>
    <w:rsid w:val="00CC6E1F"/>
    <w:rsid w:val="00D64DCD"/>
    <w:rsid w:val="00D81A8B"/>
    <w:rsid w:val="00DE76BE"/>
    <w:rsid w:val="00E87D91"/>
    <w:rsid w:val="00F40C04"/>
    <w:rsid w:val="00F5213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EA39C"/>
  <w15:docId w15:val="{637B6EDC-EF53-4696-8F9A-5D694AC40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D98"/>
    <w:pPr>
      <w:overflowPunct w:val="0"/>
      <w:autoSpaceDE w:val="0"/>
      <w:autoSpaceDN w:val="0"/>
      <w:adjustRightInd w:val="0"/>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H">
    <w:name w:val="JH"/>
    <w:basedOn w:val="Normal"/>
    <w:link w:val="JHChar"/>
    <w:rsid w:val="00960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240" w:lineRule="exact"/>
      <w:jc w:val="both"/>
    </w:pPr>
    <w:rPr>
      <w:rFonts w:ascii="Arial" w:hAnsi="Arial"/>
      <w:sz w:val="22"/>
    </w:rPr>
  </w:style>
  <w:style w:type="paragraph" w:customStyle="1" w:styleId="DefaultText">
    <w:name w:val="Default Text"/>
    <w:basedOn w:val="Normal"/>
    <w:rsid w:val="00960D98"/>
    <w:rPr>
      <w:sz w:val="24"/>
    </w:rPr>
  </w:style>
  <w:style w:type="paragraph" w:styleId="Header">
    <w:name w:val="header"/>
    <w:basedOn w:val="Normal"/>
    <w:link w:val="HeaderChar"/>
    <w:uiPriority w:val="99"/>
    <w:unhideWhenUsed/>
    <w:rsid w:val="00960D98"/>
    <w:pPr>
      <w:tabs>
        <w:tab w:val="center" w:pos="4680"/>
        <w:tab w:val="right" w:pos="9360"/>
      </w:tabs>
    </w:pPr>
  </w:style>
  <w:style w:type="character" w:customStyle="1" w:styleId="HeaderChar">
    <w:name w:val="Header Char"/>
    <w:basedOn w:val="DefaultParagraphFont"/>
    <w:link w:val="Header"/>
    <w:uiPriority w:val="99"/>
    <w:rsid w:val="00960D98"/>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60D98"/>
    <w:pPr>
      <w:tabs>
        <w:tab w:val="center" w:pos="4680"/>
        <w:tab w:val="right" w:pos="9360"/>
      </w:tabs>
    </w:pPr>
  </w:style>
  <w:style w:type="character" w:customStyle="1" w:styleId="FooterChar">
    <w:name w:val="Footer Char"/>
    <w:basedOn w:val="DefaultParagraphFont"/>
    <w:link w:val="Footer"/>
    <w:uiPriority w:val="99"/>
    <w:rsid w:val="00960D98"/>
    <w:rPr>
      <w:rFonts w:ascii="Times New Roman" w:eastAsia="Times New Roman" w:hAnsi="Times New Roman" w:cs="Times New Roman"/>
      <w:sz w:val="20"/>
      <w:szCs w:val="20"/>
    </w:rPr>
  </w:style>
  <w:style w:type="character" w:customStyle="1" w:styleId="JHChar">
    <w:name w:val="JH Char"/>
    <w:link w:val="JH"/>
    <w:locked/>
    <w:rsid w:val="000F1B51"/>
    <w:rPr>
      <w:rFonts w:ascii="Arial" w:eastAsia="Times New Roman" w:hAnsi="Arial"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dc:creator>
  <cp:lastModifiedBy>Steven Jones</cp:lastModifiedBy>
  <cp:revision>29</cp:revision>
  <cp:lastPrinted>2025-05-12T20:23:00Z</cp:lastPrinted>
  <dcterms:created xsi:type="dcterms:W3CDTF">2016-10-21T13:31:00Z</dcterms:created>
  <dcterms:modified xsi:type="dcterms:W3CDTF">2025-05-14T12:44:00Z</dcterms:modified>
</cp:coreProperties>
</file>