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F6EBA" w14:textId="77777777" w:rsidR="00184D90" w:rsidRDefault="00725395">
      <w:r w:rsidRPr="00184D90">
        <w:rPr>
          <w:b/>
        </w:rPr>
        <w:t xml:space="preserve">SCOPE OF PROJECT </w:t>
      </w:r>
      <w:r w:rsidR="00186574" w:rsidRPr="00184D90">
        <w:rPr>
          <w:b/>
        </w:rPr>
        <w:t xml:space="preserve">- </w:t>
      </w:r>
      <w:r w:rsidRPr="00184D90">
        <w:rPr>
          <w:b/>
        </w:rPr>
        <w:t>PURPOSE AND NEED / PROJECT DESCRIPTION.</w:t>
      </w:r>
      <w:r>
        <w:t xml:space="preserve"> </w:t>
      </w:r>
    </w:p>
    <w:p w14:paraId="2283FB9A" w14:textId="6308E0B9" w:rsidR="00494E42" w:rsidRDefault="00725395" w:rsidP="00D61E46">
      <w:r>
        <w:t xml:space="preserve">The City of </w:t>
      </w:r>
      <w:r w:rsidR="00384EB5">
        <w:t>Canton</w:t>
      </w:r>
      <w:r>
        <w:t xml:space="preserve">, </w:t>
      </w:r>
      <w:r w:rsidR="00D61E46">
        <w:t xml:space="preserve">Building Maintenance </w:t>
      </w:r>
      <w:r w:rsidR="00186574">
        <w:t>Department</w:t>
      </w:r>
      <w:r>
        <w:t xml:space="preserve">, is seeking proposals for professional design and </w:t>
      </w:r>
      <w:r w:rsidR="00121326">
        <w:t xml:space="preserve">roof </w:t>
      </w:r>
      <w:r>
        <w:t xml:space="preserve">construction services to </w:t>
      </w:r>
      <w:r w:rsidR="00121326">
        <w:t>remove the existing roof and replace with new EDPM or acceptable alternate</w:t>
      </w:r>
      <w:r w:rsidR="00494E42">
        <w:t xml:space="preserve"> materials.  </w:t>
      </w:r>
      <w:r>
        <w:t xml:space="preserve">This project will include any and all necessary site visits to verify and note existing conditions, the creation of the design, </w:t>
      </w:r>
      <w:r w:rsidR="00494E42">
        <w:t xml:space="preserve">roof </w:t>
      </w:r>
      <w:r>
        <w:t xml:space="preserve">construction plans and specifications, and to perform the </w:t>
      </w:r>
      <w:r w:rsidR="00494E42">
        <w:t xml:space="preserve">roof </w:t>
      </w:r>
      <w:r>
        <w:t xml:space="preserve">construction </w:t>
      </w:r>
      <w:r w:rsidR="00494E42">
        <w:t>at Fire Station 1</w:t>
      </w:r>
      <w:r>
        <w:t xml:space="preserve">. The scope of work will include </w:t>
      </w:r>
      <w:r w:rsidR="00494E42">
        <w:t xml:space="preserve">re-roofing the building but may also include minor </w:t>
      </w:r>
      <w:r>
        <w:t xml:space="preserve">mechanical, electrical, plumbing, structural, network cabling, etc. </w:t>
      </w:r>
      <w:r w:rsidR="00494E42">
        <w:t xml:space="preserve">to complete the work.  </w:t>
      </w:r>
      <w:r>
        <w:t>This solicitation by the City will result in the selection of a qualified and experienced Firm to perform these services</w:t>
      </w:r>
      <w:r w:rsidR="00470D56">
        <w:t>.</w:t>
      </w:r>
      <w:r>
        <w:t xml:space="preserve"> </w:t>
      </w:r>
      <w:r w:rsidR="0042401D">
        <w:t xml:space="preserve"> Completed upgrades are to comply with current Building Code requirements.   </w:t>
      </w:r>
      <w:r w:rsidR="00D61E46">
        <w:t xml:space="preserve">The </w:t>
      </w:r>
      <w:r w:rsidR="00494E42">
        <w:t>station roof is approximately 17,721</w:t>
      </w:r>
      <w:r w:rsidR="00D61E46">
        <w:t xml:space="preserve"> square feet. </w:t>
      </w:r>
      <w:r w:rsidR="00494E42">
        <w:t xml:space="preserve">The </w:t>
      </w:r>
      <w:r w:rsidR="00494E42" w:rsidRPr="00D15B0B">
        <w:rPr>
          <w:sz w:val="24"/>
          <w:szCs w:val="24"/>
        </w:rPr>
        <w:t xml:space="preserve">current roofing system is an </w:t>
      </w:r>
      <w:r w:rsidR="00494E42">
        <w:rPr>
          <w:sz w:val="24"/>
          <w:szCs w:val="24"/>
        </w:rPr>
        <w:t>TPO</w:t>
      </w:r>
      <w:r w:rsidR="00494E42" w:rsidRPr="00D15B0B">
        <w:rPr>
          <w:sz w:val="24"/>
          <w:szCs w:val="24"/>
        </w:rPr>
        <w:t xml:space="preserve"> roof (around </w:t>
      </w:r>
      <w:r w:rsidR="00494E42">
        <w:rPr>
          <w:sz w:val="24"/>
          <w:szCs w:val="24"/>
        </w:rPr>
        <w:t>2000</w:t>
      </w:r>
      <w:r w:rsidR="00494E42" w:rsidRPr="00D15B0B">
        <w:rPr>
          <w:sz w:val="24"/>
          <w:szCs w:val="24"/>
        </w:rPr>
        <w:t xml:space="preserve">) over a built-up roof (1985). This </w:t>
      </w:r>
      <w:r w:rsidR="00494E42">
        <w:rPr>
          <w:sz w:val="24"/>
          <w:szCs w:val="24"/>
        </w:rPr>
        <w:t xml:space="preserve">portion of the </w:t>
      </w:r>
      <w:r w:rsidR="00494E42" w:rsidRPr="00D15B0B">
        <w:rPr>
          <w:sz w:val="24"/>
          <w:szCs w:val="24"/>
        </w:rPr>
        <w:t xml:space="preserve">roof is approximately </w:t>
      </w:r>
      <w:r w:rsidR="00494E42">
        <w:rPr>
          <w:sz w:val="24"/>
          <w:szCs w:val="24"/>
        </w:rPr>
        <w:t>5</w:t>
      </w:r>
      <w:r w:rsidR="00494E42" w:rsidRPr="00D15B0B">
        <w:rPr>
          <w:sz w:val="24"/>
          <w:szCs w:val="24"/>
        </w:rPr>
        <w:t>,</w:t>
      </w:r>
      <w:r w:rsidR="00494E42">
        <w:rPr>
          <w:sz w:val="24"/>
          <w:szCs w:val="24"/>
        </w:rPr>
        <w:t>9</w:t>
      </w:r>
      <w:r w:rsidR="00494E42" w:rsidRPr="00D15B0B">
        <w:rPr>
          <w:sz w:val="24"/>
          <w:szCs w:val="24"/>
        </w:rPr>
        <w:t>00 square feet</w:t>
      </w:r>
      <w:r w:rsidR="00494E42">
        <w:rPr>
          <w:sz w:val="24"/>
          <w:szCs w:val="24"/>
        </w:rPr>
        <w:t xml:space="preserve"> of a 17,721 square foot roof</w:t>
      </w:r>
      <w:r w:rsidR="00494E42" w:rsidRPr="00D15B0B">
        <w:rPr>
          <w:sz w:val="24"/>
          <w:szCs w:val="24"/>
        </w:rPr>
        <w:t>.</w:t>
      </w:r>
      <w:r w:rsidR="00494E42">
        <w:rPr>
          <w:sz w:val="24"/>
          <w:szCs w:val="24"/>
        </w:rPr>
        <w:t xml:space="preserve"> </w:t>
      </w:r>
    </w:p>
    <w:p w14:paraId="674F38EE" w14:textId="66A1FB23" w:rsidR="00D61E46" w:rsidRDefault="00CD2731" w:rsidP="00D61E46">
      <w:r>
        <w:t xml:space="preserve">Building Maintenance </w:t>
      </w:r>
      <w:r w:rsidR="00D61E46">
        <w:t xml:space="preserve">would prefer </w:t>
      </w:r>
      <w:r>
        <w:t xml:space="preserve">a wall mounted </w:t>
      </w:r>
      <w:r w:rsidR="00D61E46">
        <w:t>building exhaust system. The</w:t>
      </w:r>
      <w:r>
        <w:t xml:space="preserve">re is also </w:t>
      </w:r>
      <w:r w:rsidR="00D61E46">
        <w:t xml:space="preserve">storage space </w:t>
      </w:r>
      <w:r>
        <w:t>of approximately</w:t>
      </w:r>
      <w:r w:rsidR="00D61E46">
        <w:t xml:space="preserve"> 7,502 square feet </w:t>
      </w:r>
      <w:r>
        <w:t xml:space="preserve">but </w:t>
      </w:r>
      <w:r w:rsidR="00D61E46">
        <w:t>no exhaust system upgrades</w:t>
      </w:r>
      <w:r>
        <w:t xml:space="preserve"> are anticipated in the storage area</w:t>
      </w:r>
      <w:r w:rsidR="00D61E46">
        <w:t>.</w:t>
      </w:r>
    </w:p>
    <w:p w14:paraId="79C52837" w14:textId="77777777" w:rsidR="00494E42" w:rsidRDefault="00186574" w:rsidP="00D225B9">
      <w:pPr>
        <w:pStyle w:val="ListParagraph"/>
        <w:numPr>
          <w:ilvl w:val="0"/>
          <w:numId w:val="6"/>
        </w:numPr>
        <w:shd w:val="clear" w:color="auto" w:fill="FFFFFF"/>
        <w:spacing w:beforeAutospacing="1" w:after="0" w:afterAutospacing="1" w:line="240" w:lineRule="auto"/>
      </w:pPr>
      <w:r w:rsidRPr="00655245">
        <w:t xml:space="preserve">The Project is anticipated to consist of the design and construction of </w:t>
      </w:r>
      <w:r w:rsidR="00494E42">
        <w:t>the roof s</w:t>
      </w:r>
      <w:r w:rsidR="00CD2731">
        <w:t>ystems</w:t>
      </w:r>
      <w:r w:rsidRPr="00655245">
        <w:t>.</w:t>
      </w:r>
    </w:p>
    <w:p w14:paraId="017F50BA" w14:textId="6FD67AA0" w:rsidR="00E62BCD" w:rsidRPr="00655245" w:rsidRDefault="00B33130" w:rsidP="00D225B9">
      <w:pPr>
        <w:pStyle w:val="ListParagraph"/>
        <w:numPr>
          <w:ilvl w:val="0"/>
          <w:numId w:val="6"/>
        </w:numPr>
        <w:shd w:val="clear" w:color="auto" w:fill="FFFFFF"/>
        <w:spacing w:beforeAutospacing="1" w:after="0" w:afterAutospacing="1" w:line="240" w:lineRule="auto"/>
      </w:pPr>
      <w:r w:rsidRPr="00655245">
        <w:t>Utilities:  A</w:t>
      </w:r>
      <w:r w:rsidR="00CD2731">
        <w:t xml:space="preserve">ll utilities are easily accessible for the </w:t>
      </w:r>
      <w:r w:rsidR="00494E42">
        <w:t>project</w:t>
      </w:r>
      <w:r w:rsidR="00CD2731">
        <w:t>.</w:t>
      </w:r>
    </w:p>
    <w:p w14:paraId="59D792B4" w14:textId="32781ABF" w:rsidR="00186574" w:rsidRPr="00655245" w:rsidRDefault="00186574" w:rsidP="00A1066D">
      <w:pPr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jc w:val="both"/>
      </w:pPr>
      <w:r w:rsidRPr="00655245">
        <w:t>The Owner’s budget for design and construction of the Project is $</w:t>
      </w:r>
      <w:r w:rsidR="00494E42">
        <w:t>336</w:t>
      </w:r>
      <w:r w:rsidRPr="00655245">
        <w:t>,000</w:t>
      </w:r>
      <w:r w:rsidR="00CD2731">
        <w:t>.</w:t>
      </w:r>
    </w:p>
    <w:p w14:paraId="3E23EAD4" w14:textId="228DBCC7" w:rsidR="00186574" w:rsidRPr="00655245" w:rsidRDefault="00186574" w:rsidP="00186574">
      <w:pPr>
        <w:numPr>
          <w:ilvl w:val="0"/>
          <w:numId w:val="6"/>
        </w:numPr>
        <w:spacing w:after="0" w:line="240" w:lineRule="auto"/>
        <w:jc w:val="both"/>
      </w:pPr>
      <w:r w:rsidRPr="00655245">
        <w:t>The Criteria Architect/ Engineer is James Benekos/City Engineer</w:t>
      </w:r>
      <w:r w:rsidR="00494E42">
        <w:t>ing</w:t>
      </w:r>
      <w:r w:rsidRPr="00655245">
        <w:t>.</w:t>
      </w:r>
    </w:p>
    <w:p w14:paraId="02F4AAAD" w14:textId="77777777" w:rsidR="00186574" w:rsidRPr="00655245" w:rsidRDefault="00186574" w:rsidP="00186574">
      <w:pPr>
        <w:spacing w:after="0" w:line="240" w:lineRule="auto"/>
        <w:jc w:val="both"/>
      </w:pPr>
    </w:p>
    <w:p w14:paraId="7F445249" w14:textId="77777777" w:rsidR="00186574" w:rsidRPr="00655245" w:rsidRDefault="00186574" w:rsidP="00184D90">
      <w:pPr>
        <w:pStyle w:val="CityofCantonPurchasing"/>
        <w:jc w:val="left"/>
        <w:rPr>
          <w:rFonts w:asciiTheme="minorHAnsi" w:eastAsiaTheme="minorHAnsi" w:hAnsiTheme="minorHAnsi" w:cstheme="minorBidi"/>
          <w:bCs w:val="0"/>
          <w:caps w:val="0"/>
          <w:sz w:val="22"/>
          <w:szCs w:val="22"/>
        </w:rPr>
      </w:pPr>
      <w:r w:rsidRPr="00655245">
        <w:rPr>
          <w:rFonts w:asciiTheme="minorHAnsi" w:eastAsiaTheme="minorHAnsi" w:hAnsiTheme="minorHAnsi" w:cstheme="minorBidi"/>
          <w:bCs w:val="0"/>
          <w:caps w:val="0"/>
          <w:sz w:val="22"/>
          <w:szCs w:val="22"/>
        </w:rPr>
        <w:t>Scope of Services</w:t>
      </w:r>
    </w:p>
    <w:p w14:paraId="7B15B780" w14:textId="77777777" w:rsidR="00186574" w:rsidRPr="00655245" w:rsidRDefault="00186574" w:rsidP="00186574">
      <w:pPr>
        <w:spacing w:after="0" w:line="240" w:lineRule="auto"/>
        <w:ind w:left="720"/>
        <w:jc w:val="both"/>
      </w:pPr>
      <w:r w:rsidRPr="00655245">
        <w:t>Design-Build services for the Project are anticipated to include, but not necessarily be limited to:</w:t>
      </w:r>
    </w:p>
    <w:p w14:paraId="0B2D9985" w14:textId="77777777" w:rsidR="00186574" w:rsidRPr="00655245" w:rsidRDefault="00186574" w:rsidP="00502BE4">
      <w:pPr>
        <w:numPr>
          <w:ilvl w:val="0"/>
          <w:numId w:val="3"/>
        </w:numPr>
        <w:spacing w:after="0" w:line="240" w:lineRule="auto"/>
        <w:jc w:val="both"/>
      </w:pPr>
      <w:r w:rsidRPr="00655245">
        <w:t>Preliminary Services (design phases may be combined, as appropriate and agreed to by Owner)</w:t>
      </w:r>
    </w:p>
    <w:p w14:paraId="6F674C12" w14:textId="77777777" w:rsidR="00186574" w:rsidRPr="00655245" w:rsidRDefault="00186574" w:rsidP="00186574">
      <w:pPr>
        <w:numPr>
          <w:ilvl w:val="1"/>
          <w:numId w:val="2"/>
        </w:numPr>
        <w:spacing w:after="0" w:line="240" w:lineRule="auto"/>
        <w:jc w:val="both"/>
      </w:pPr>
      <w:r w:rsidRPr="00655245">
        <w:t>Integration of Owner’s needs as set forth in the RFP and accepted suggestions throughout the design phases</w:t>
      </w:r>
    </w:p>
    <w:p w14:paraId="68DE36B0" w14:textId="77777777" w:rsidR="00186574" w:rsidRPr="00655245" w:rsidRDefault="00186574" w:rsidP="00186574">
      <w:pPr>
        <w:numPr>
          <w:ilvl w:val="1"/>
          <w:numId w:val="2"/>
        </w:numPr>
        <w:spacing w:after="0" w:line="240" w:lineRule="auto"/>
        <w:jc w:val="both"/>
      </w:pPr>
      <w:r w:rsidRPr="00655245">
        <w:t>Schematic Design</w:t>
      </w:r>
    </w:p>
    <w:p w14:paraId="2FE4EA5C" w14:textId="77777777" w:rsidR="00186574" w:rsidRPr="00655245" w:rsidRDefault="00186574" w:rsidP="00186574">
      <w:pPr>
        <w:numPr>
          <w:ilvl w:val="1"/>
          <w:numId w:val="2"/>
        </w:numPr>
        <w:spacing w:after="0" w:line="240" w:lineRule="auto"/>
        <w:jc w:val="both"/>
      </w:pPr>
      <w:r w:rsidRPr="00655245">
        <w:t>Design Development</w:t>
      </w:r>
    </w:p>
    <w:p w14:paraId="7BFF9EE3" w14:textId="77777777" w:rsidR="00186574" w:rsidRPr="00655245" w:rsidRDefault="00186574" w:rsidP="00186574">
      <w:pPr>
        <w:numPr>
          <w:ilvl w:val="1"/>
          <w:numId w:val="2"/>
        </w:numPr>
        <w:spacing w:after="0" w:line="240" w:lineRule="auto"/>
        <w:jc w:val="both"/>
      </w:pPr>
      <w:r w:rsidRPr="00655245">
        <w:t>Construction Documents</w:t>
      </w:r>
    </w:p>
    <w:p w14:paraId="187F7802" w14:textId="77777777" w:rsidR="00186574" w:rsidRPr="00655245" w:rsidRDefault="00186574" w:rsidP="00186574">
      <w:pPr>
        <w:numPr>
          <w:ilvl w:val="1"/>
          <w:numId w:val="2"/>
        </w:numPr>
        <w:spacing w:after="0" w:line="240" w:lineRule="auto"/>
        <w:jc w:val="both"/>
      </w:pPr>
      <w:r w:rsidRPr="00655245">
        <w:t>Preconstruction services including but not limited to constructability review and cost estimating at all phases</w:t>
      </w:r>
    </w:p>
    <w:p w14:paraId="6D2B9CD8" w14:textId="77777777" w:rsidR="00186574" w:rsidRPr="00655245" w:rsidRDefault="00186574" w:rsidP="00186574">
      <w:pPr>
        <w:numPr>
          <w:ilvl w:val="1"/>
          <w:numId w:val="2"/>
        </w:numPr>
        <w:spacing w:after="0" w:line="240" w:lineRule="auto"/>
        <w:jc w:val="both"/>
      </w:pPr>
      <w:r w:rsidRPr="00655245">
        <w:t>Permit Acquisition / Approval</w:t>
      </w:r>
    </w:p>
    <w:p w14:paraId="3D2D0C8B" w14:textId="77777777" w:rsidR="00186574" w:rsidRPr="00655245" w:rsidRDefault="00186574" w:rsidP="00186574">
      <w:pPr>
        <w:numPr>
          <w:ilvl w:val="1"/>
          <w:numId w:val="2"/>
        </w:numPr>
        <w:spacing w:after="0" w:line="240" w:lineRule="auto"/>
        <w:jc w:val="both"/>
      </w:pPr>
      <w:r w:rsidRPr="00655245">
        <w:t>Development and submission of a Guaranteed Maximum Price Proposal</w:t>
      </w:r>
    </w:p>
    <w:p w14:paraId="044716ED" w14:textId="77777777" w:rsidR="00186574" w:rsidRPr="00655245" w:rsidRDefault="00186574" w:rsidP="00186574">
      <w:pPr>
        <w:numPr>
          <w:ilvl w:val="1"/>
          <w:numId w:val="2"/>
        </w:numPr>
        <w:spacing w:after="0" w:line="240" w:lineRule="auto"/>
        <w:jc w:val="both"/>
      </w:pPr>
      <w:r w:rsidRPr="00655245">
        <w:t>Prequalification of subcontractors for the Work</w:t>
      </w:r>
    </w:p>
    <w:p w14:paraId="36474130" w14:textId="77777777" w:rsidR="00186574" w:rsidRPr="00655245" w:rsidRDefault="00186574" w:rsidP="00186574">
      <w:pPr>
        <w:spacing w:after="0" w:line="240" w:lineRule="auto"/>
        <w:jc w:val="both"/>
      </w:pPr>
    </w:p>
    <w:p w14:paraId="669CA607" w14:textId="77777777" w:rsidR="00186574" w:rsidRPr="00655245" w:rsidRDefault="00186574" w:rsidP="00186574">
      <w:pPr>
        <w:numPr>
          <w:ilvl w:val="0"/>
          <w:numId w:val="3"/>
        </w:numPr>
        <w:spacing w:after="0" w:line="240" w:lineRule="auto"/>
        <w:jc w:val="both"/>
      </w:pPr>
      <w:r w:rsidRPr="00655245">
        <w:t>Construction Services</w:t>
      </w:r>
    </w:p>
    <w:p w14:paraId="229A4159" w14:textId="77777777" w:rsidR="00186574" w:rsidRPr="00655245" w:rsidRDefault="00186574" w:rsidP="00186574">
      <w:pPr>
        <w:numPr>
          <w:ilvl w:val="0"/>
          <w:numId w:val="4"/>
        </w:numPr>
        <w:spacing w:after="0" w:line="240" w:lineRule="auto"/>
        <w:jc w:val="both"/>
      </w:pPr>
      <w:r w:rsidRPr="00655245">
        <w:t>Solicit bids from prequalified subcontractors and recommend subcontractors to use for the Work.</w:t>
      </w:r>
    </w:p>
    <w:p w14:paraId="12C9AEE7" w14:textId="77777777" w:rsidR="00186574" w:rsidRPr="00655245" w:rsidRDefault="00186574" w:rsidP="00186574">
      <w:pPr>
        <w:numPr>
          <w:ilvl w:val="0"/>
          <w:numId w:val="4"/>
        </w:numPr>
        <w:spacing w:after="0" w:line="240" w:lineRule="auto"/>
        <w:jc w:val="both"/>
      </w:pPr>
      <w:r w:rsidRPr="00655245">
        <w:t>Perform the Work through subcontractors or Design-Builder’s own forces.</w:t>
      </w:r>
    </w:p>
    <w:p w14:paraId="5E4796E7" w14:textId="77777777" w:rsidR="00186574" w:rsidRPr="00655245" w:rsidRDefault="00186574" w:rsidP="00186574">
      <w:pPr>
        <w:numPr>
          <w:ilvl w:val="0"/>
          <w:numId w:val="4"/>
        </w:numPr>
        <w:spacing w:after="0" w:line="240" w:lineRule="auto"/>
        <w:jc w:val="both"/>
      </w:pPr>
      <w:r w:rsidRPr="00655245">
        <w:t>Conduct construction supervision and quality assurance/quality control.</w:t>
      </w:r>
    </w:p>
    <w:p w14:paraId="7B750497" w14:textId="77777777" w:rsidR="00186574" w:rsidRPr="00655245" w:rsidRDefault="00186574" w:rsidP="00186574">
      <w:pPr>
        <w:numPr>
          <w:ilvl w:val="0"/>
          <w:numId w:val="4"/>
        </w:numPr>
        <w:spacing w:after="0" w:line="240" w:lineRule="auto"/>
        <w:jc w:val="both"/>
      </w:pPr>
      <w:r w:rsidRPr="00655245">
        <w:t xml:space="preserve">Conduct progress scheduling / compliance assurance </w:t>
      </w:r>
    </w:p>
    <w:p w14:paraId="533E0B8B" w14:textId="77777777" w:rsidR="00186574" w:rsidRPr="00655245" w:rsidRDefault="00186574" w:rsidP="00186574">
      <w:pPr>
        <w:numPr>
          <w:ilvl w:val="0"/>
          <w:numId w:val="4"/>
        </w:numPr>
        <w:spacing w:after="0" w:line="240" w:lineRule="auto"/>
        <w:jc w:val="both"/>
      </w:pPr>
      <w:r w:rsidRPr="00655245">
        <w:t>Conduct regular progress meetings</w:t>
      </w:r>
    </w:p>
    <w:p w14:paraId="0E4DA28C" w14:textId="77777777" w:rsidR="00186574" w:rsidRPr="00655245" w:rsidRDefault="00186574" w:rsidP="00186574">
      <w:pPr>
        <w:numPr>
          <w:ilvl w:val="0"/>
          <w:numId w:val="4"/>
        </w:numPr>
        <w:spacing w:after="0" w:line="240" w:lineRule="auto"/>
        <w:jc w:val="both"/>
      </w:pPr>
      <w:r w:rsidRPr="00655245">
        <w:t>Conduct testing, inspection, and commissioning</w:t>
      </w:r>
    </w:p>
    <w:p w14:paraId="5361A089" w14:textId="77777777" w:rsidR="00186574" w:rsidRPr="00655245" w:rsidRDefault="00186574" w:rsidP="00186574">
      <w:pPr>
        <w:numPr>
          <w:ilvl w:val="0"/>
          <w:numId w:val="4"/>
        </w:numPr>
        <w:spacing w:after="0" w:line="240" w:lineRule="auto"/>
        <w:jc w:val="both"/>
      </w:pPr>
      <w:r w:rsidRPr="00655245">
        <w:t>Conduct Project close-out</w:t>
      </w:r>
    </w:p>
    <w:p w14:paraId="63589324" w14:textId="77777777" w:rsidR="00186574" w:rsidRPr="00655245" w:rsidRDefault="00186574" w:rsidP="00186574">
      <w:pPr>
        <w:numPr>
          <w:ilvl w:val="0"/>
          <w:numId w:val="3"/>
        </w:numPr>
        <w:spacing w:after="0" w:line="240" w:lineRule="auto"/>
        <w:jc w:val="both"/>
      </w:pPr>
      <w:r w:rsidRPr="00655245">
        <w:t>Post-Construction Services</w:t>
      </w:r>
    </w:p>
    <w:p w14:paraId="5811B115" w14:textId="777A86F6" w:rsidR="00186574" w:rsidRDefault="00186574" w:rsidP="00186574">
      <w:pPr>
        <w:numPr>
          <w:ilvl w:val="0"/>
          <w:numId w:val="5"/>
        </w:numPr>
        <w:spacing w:after="0" w:line="240" w:lineRule="auto"/>
        <w:jc w:val="both"/>
      </w:pPr>
      <w:r w:rsidRPr="00655245">
        <w:lastRenderedPageBreak/>
        <w:t>Warranty obligations</w:t>
      </w:r>
      <w:r w:rsidRPr="00655245" w:rsidDel="005809DC">
        <w:t xml:space="preserve"> </w:t>
      </w:r>
    </w:p>
    <w:p w14:paraId="329894F0" w14:textId="2296818C" w:rsidR="00121326" w:rsidRDefault="00121326" w:rsidP="00121326">
      <w:pPr>
        <w:spacing w:after="0" w:line="240" w:lineRule="auto"/>
        <w:jc w:val="both"/>
      </w:pPr>
    </w:p>
    <w:p w14:paraId="7DCB2ECB" w14:textId="77777777" w:rsidR="00121326" w:rsidRPr="00D15B0B" w:rsidRDefault="00121326" w:rsidP="00121326">
      <w:pPr>
        <w:pStyle w:val="NoSpacing"/>
        <w:rPr>
          <w:sz w:val="24"/>
          <w:szCs w:val="24"/>
        </w:rPr>
      </w:pPr>
      <w:r w:rsidRPr="006D5616">
        <w:rPr>
          <w:b/>
          <w:sz w:val="24"/>
          <w:szCs w:val="24"/>
        </w:rPr>
        <w:t>Fire Station 1 Roof</w:t>
      </w:r>
    </w:p>
    <w:p w14:paraId="76CF2804" w14:textId="77777777" w:rsidR="00121326" w:rsidRPr="00D15B0B" w:rsidRDefault="00121326" w:rsidP="00121326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D15B0B">
        <w:rPr>
          <w:sz w:val="24"/>
          <w:szCs w:val="24"/>
        </w:rPr>
        <w:t>The contractor will supply the necessary labor, material, tools, and equipment to provide the following work.</w:t>
      </w:r>
    </w:p>
    <w:p w14:paraId="043F258E" w14:textId="22E09127" w:rsidR="00121326" w:rsidRPr="00D15B0B" w:rsidRDefault="00121326" w:rsidP="00121326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D15B0B">
        <w:rPr>
          <w:sz w:val="24"/>
          <w:szCs w:val="24"/>
        </w:rPr>
        <w:t>Demoli</w:t>
      </w:r>
      <w:r w:rsidR="001038D5">
        <w:rPr>
          <w:sz w:val="24"/>
          <w:szCs w:val="24"/>
        </w:rPr>
        <w:t>sh and remove</w:t>
      </w:r>
      <w:r w:rsidRPr="00D15B0B">
        <w:rPr>
          <w:sz w:val="24"/>
          <w:szCs w:val="24"/>
        </w:rPr>
        <w:t xml:space="preserve"> the </w:t>
      </w:r>
      <w:r>
        <w:rPr>
          <w:sz w:val="24"/>
          <w:szCs w:val="24"/>
        </w:rPr>
        <w:t>three</w:t>
      </w:r>
      <w:r w:rsidRPr="00D15B0B">
        <w:rPr>
          <w:sz w:val="24"/>
          <w:szCs w:val="24"/>
        </w:rPr>
        <w:t xml:space="preserve"> existing roofing systems down to the deck, clean and haul away all resulting debris</w:t>
      </w:r>
      <w:r w:rsidR="001038D5">
        <w:rPr>
          <w:sz w:val="24"/>
          <w:szCs w:val="24"/>
        </w:rPr>
        <w:t xml:space="preserve"> in acceptable method</w:t>
      </w:r>
      <w:r w:rsidRPr="00D15B0B">
        <w:rPr>
          <w:sz w:val="24"/>
          <w:szCs w:val="24"/>
        </w:rPr>
        <w:t>.</w:t>
      </w:r>
    </w:p>
    <w:p w14:paraId="0590750F" w14:textId="77777777" w:rsidR="00121326" w:rsidRPr="00D15B0B" w:rsidRDefault="00121326" w:rsidP="00121326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D15B0B">
        <w:rPr>
          <w:sz w:val="24"/>
          <w:szCs w:val="24"/>
        </w:rPr>
        <w:t>Provide and install a layer of 2.5” ISO insulation and a layer of 2” ISO (R-25) insulation to meet Ohio Building Code requirements, mechanically fasten material to the deck.</w:t>
      </w:r>
    </w:p>
    <w:p w14:paraId="11E763F8" w14:textId="1C2D551E" w:rsidR="00121326" w:rsidRDefault="00121326" w:rsidP="00121326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D15B0B">
        <w:rPr>
          <w:sz w:val="24"/>
          <w:szCs w:val="24"/>
        </w:rPr>
        <w:t>Provide and install 60 mil black EPDM, fully adhered with all the necessary flashings per the roofing manufacturers specifications.</w:t>
      </w:r>
    </w:p>
    <w:p w14:paraId="12273279" w14:textId="260223A7" w:rsidR="001038D5" w:rsidRPr="00FF7AC8" w:rsidRDefault="001038D5" w:rsidP="00121326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FF7AC8">
        <w:rPr>
          <w:sz w:val="24"/>
          <w:szCs w:val="24"/>
        </w:rPr>
        <w:t xml:space="preserve">Alternate:  </w:t>
      </w:r>
      <w:r w:rsidR="00FF7AC8" w:rsidRPr="00FF7AC8">
        <w:rPr>
          <w:color w:val="000000"/>
          <w:sz w:val="27"/>
          <w:szCs w:val="27"/>
        </w:rPr>
        <w:t>Provide and install 60 mil white TPO, fully adhered with all the necessary flashings, curbs, railings and saddles per the roofing manufacturers specifications.</w:t>
      </w:r>
    </w:p>
    <w:p w14:paraId="74F2D850" w14:textId="0E5F1F5E" w:rsidR="00121326" w:rsidRDefault="00121326" w:rsidP="00121326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D15B0B">
        <w:rPr>
          <w:sz w:val="24"/>
          <w:szCs w:val="24"/>
        </w:rPr>
        <w:t>Furnish and install new 24-gauge edge metal (color</w:t>
      </w:r>
      <w:r w:rsidR="001038D5">
        <w:rPr>
          <w:sz w:val="24"/>
          <w:szCs w:val="24"/>
        </w:rPr>
        <w:t xml:space="preserve"> to be agreed upon</w:t>
      </w:r>
      <w:r w:rsidRPr="00D15B0B">
        <w:rPr>
          <w:sz w:val="24"/>
          <w:szCs w:val="24"/>
        </w:rPr>
        <w:t>).</w:t>
      </w:r>
    </w:p>
    <w:p w14:paraId="6C1BEC0A" w14:textId="77777777" w:rsidR="00121326" w:rsidRPr="00D15B0B" w:rsidRDefault="00121326" w:rsidP="00121326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D15B0B">
        <w:rPr>
          <w:sz w:val="24"/>
          <w:szCs w:val="24"/>
        </w:rPr>
        <w:t>Supply a 2 Year Contractor Warranty and a 20 Year Manufacturer Warranty.</w:t>
      </w:r>
    </w:p>
    <w:p w14:paraId="0F767CC0" w14:textId="77777777" w:rsidR="001038D5" w:rsidRDefault="001038D5" w:rsidP="00121326">
      <w:pPr>
        <w:pStyle w:val="NoSpacing"/>
        <w:rPr>
          <w:sz w:val="24"/>
          <w:szCs w:val="24"/>
        </w:rPr>
      </w:pPr>
    </w:p>
    <w:p w14:paraId="2780C93C" w14:textId="7243007C" w:rsidR="00121326" w:rsidRPr="00D15B0B" w:rsidRDefault="00121326" w:rsidP="00121326">
      <w:pPr>
        <w:pStyle w:val="NoSpacing"/>
        <w:rPr>
          <w:sz w:val="24"/>
          <w:szCs w:val="24"/>
        </w:rPr>
      </w:pPr>
      <w:r w:rsidRPr="00D15B0B">
        <w:rPr>
          <w:sz w:val="24"/>
          <w:szCs w:val="24"/>
        </w:rPr>
        <w:t>City's Rep. for the project: Cliff Graves</w:t>
      </w:r>
    </w:p>
    <w:p w14:paraId="729C57BA" w14:textId="77777777" w:rsidR="001038D5" w:rsidRDefault="00121326" w:rsidP="00121326">
      <w:pPr>
        <w:pStyle w:val="NoSpacing"/>
        <w:rPr>
          <w:sz w:val="24"/>
          <w:szCs w:val="24"/>
        </w:rPr>
      </w:pPr>
      <w:r w:rsidRPr="00D15B0B">
        <w:rPr>
          <w:sz w:val="24"/>
          <w:szCs w:val="24"/>
        </w:rPr>
        <w:t xml:space="preserve">Anticipated # of Days to complete from Notice of Commencement </w:t>
      </w:r>
      <w:r w:rsidR="001038D5">
        <w:rPr>
          <w:sz w:val="24"/>
          <w:szCs w:val="24"/>
        </w:rPr>
        <w:t>is 120.  The project may be done in 2024 or early 2025 upon mutual agreement.</w:t>
      </w:r>
      <w:bookmarkStart w:id="0" w:name="_GoBack"/>
      <w:bookmarkEnd w:id="0"/>
    </w:p>
    <w:p w14:paraId="39C346C6" w14:textId="77777777" w:rsidR="00186574" w:rsidRDefault="00186574"/>
    <w:sectPr w:rsidR="0018657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60336" w14:textId="77777777" w:rsidR="009B6E03" w:rsidRDefault="009B6E03" w:rsidP="009B6E03">
      <w:pPr>
        <w:spacing w:after="0" w:line="240" w:lineRule="auto"/>
      </w:pPr>
      <w:r>
        <w:separator/>
      </w:r>
    </w:p>
  </w:endnote>
  <w:endnote w:type="continuationSeparator" w:id="0">
    <w:p w14:paraId="06ECE4D7" w14:textId="77777777" w:rsidR="009B6E03" w:rsidRDefault="009B6E03" w:rsidP="009B6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EF319" w14:textId="77777777" w:rsidR="009B6E03" w:rsidRDefault="009B6E03" w:rsidP="009B6E03">
      <w:pPr>
        <w:spacing w:after="0" w:line="240" w:lineRule="auto"/>
      </w:pPr>
      <w:r>
        <w:separator/>
      </w:r>
    </w:p>
  </w:footnote>
  <w:footnote w:type="continuationSeparator" w:id="0">
    <w:p w14:paraId="36FBAA89" w14:textId="77777777" w:rsidR="009B6E03" w:rsidRDefault="009B6E03" w:rsidP="009B6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1D78C" w14:textId="6F202B35" w:rsidR="009B6E03" w:rsidRDefault="00FF7AC8">
    <w:pPr>
      <w:pStyle w:val="Header"/>
    </w:pPr>
    <w:r>
      <w:fldChar w:fldCharType="begin"/>
    </w:r>
    <w:r>
      <w:instrText xml:space="preserve"> FILENAME \* MERGEFORMAT </w:instrText>
    </w:r>
    <w:r>
      <w:fldChar w:fldCharType="separate"/>
    </w:r>
    <w:r w:rsidR="00E56D42">
      <w:rPr>
        <w:noProof/>
      </w:rPr>
      <w:t xml:space="preserve">Attachment B </w:t>
    </w:r>
    <w:r w:rsidR="00494E42">
      <w:rPr>
        <w:noProof/>
      </w:rPr>
      <w:br/>
      <w:t>Fire Station 1 Roof Replacement</w:t>
    </w:r>
    <w:r>
      <w:rPr>
        <w:noProof/>
      </w:rPr>
      <w:fldChar w:fldCharType="end"/>
    </w:r>
  </w:p>
  <w:p w14:paraId="0896D255" w14:textId="77777777" w:rsidR="009B6E03" w:rsidRDefault="009B6E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24BA4"/>
    <w:multiLevelType w:val="hybridMultilevel"/>
    <w:tmpl w:val="1C66B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964A3"/>
    <w:multiLevelType w:val="multilevel"/>
    <w:tmpl w:val="0CEAD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43393228"/>
    <w:multiLevelType w:val="hybridMultilevel"/>
    <w:tmpl w:val="B678C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1080A0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B314E41"/>
    <w:multiLevelType w:val="hybridMultilevel"/>
    <w:tmpl w:val="B426B1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1">
    <w:nsid w:val="60055FA1"/>
    <w:multiLevelType w:val="hybridMultilevel"/>
    <w:tmpl w:val="660A186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E41215"/>
    <w:multiLevelType w:val="hybridMultilevel"/>
    <w:tmpl w:val="E35A7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76EE4F9E"/>
    <w:multiLevelType w:val="hybridMultilevel"/>
    <w:tmpl w:val="68AAA52E"/>
    <w:lvl w:ilvl="0" w:tplc="C018F76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7EBD7653"/>
    <w:multiLevelType w:val="hybridMultilevel"/>
    <w:tmpl w:val="5524D4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31E"/>
    <w:rsid w:val="001038D5"/>
    <w:rsid w:val="00121326"/>
    <w:rsid w:val="00184D90"/>
    <w:rsid w:val="00186574"/>
    <w:rsid w:val="001E5362"/>
    <w:rsid w:val="0027747B"/>
    <w:rsid w:val="00384EB5"/>
    <w:rsid w:val="003903CE"/>
    <w:rsid w:val="003B6F05"/>
    <w:rsid w:val="003D4CFF"/>
    <w:rsid w:val="0042401D"/>
    <w:rsid w:val="00454434"/>
    <w:rsid w:val="00470D56"/>
    <w:rsid w:val="00494E42"/>
    <w:rsid w:val="005F7CB1"/>
    <w:rsid w:val="00655245"/>
    <w:rsid w:val="006914BD"/>
    <w:rsid w:val="00725395"/>
    <w:rsid w:val="007A6F87"/>
    <w:rsid w:val="008072ED"/>
    <w:rsid w:val="009437DD"/>
    <w:rsid w:val="00994CC9"/>
    <w:rsid w:val="009B67EF"/>
    <w:rsid w:val="009B6E03"/>
    <w:rsid w:val="00A0555A"/>
    <w:rsid w:val="00A72B93"/>
    <w:rsid w:val="00A9631E"/>
    <w:rsid w:val="00B2572F"/>
    <w:rsid w:val="00B33130"/>
    <w:rsid w:val="00C631C2"/>
    <w:rsid w:val="00CD2731"/>
    <w:rsid w:val="00CF6098"/>
    <w:rsid w:val="00D61E46"/>
    <w:rsid w:val="00E01973"/>
    <w:rsid w:val="00E56D42"/>
    <w:rsid w:val="00E62BCD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53C30"/>
  <w15:chartTrackingRefBased/>
  <w15:docId w15:val="{758D87BF-029B-421C-9BED-BE39FD8B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yofCantonPurchasing">
    <w:name w:val="City of Canton Purchasing"/>
    <w:basedOn w:val="Normal"/>
    <w:link w:val="CityofCantonPurchasingChar"/>
    <w:qFormat/>
    <w:rsid w:val="00186574"/>
    <w:pPr>
      <w:spacing w:after="0" w:line="240" w:lineRule="auto"/>
      <w:jc w:val="center"/>
    </w:pPr>
    <w:rPr>
      <w:rFonts w:ascii="Arial Bold" w:eastAsia="Calibri" w:hAnsi="Arial Bold" w:cs="Arial"/>
      <w:bCs/>
      <w:caps/>
      <w:sz w:val="24"/>
      <w:szCs w:val="24"/>
    </w:rPr>
  </w:style>
  <w:style w:type="character" w:customStyle="1" w:styleId="CityofCantonPurchasingChar">
    <w:name w:val="City of Canton Purchasing Char"/>
    <w:basedOn w:val="DefaultParagraphFont"/>
    <w:link w:val="CityofCantonPurchasing"/>
    <w:rsid w:val="00186574"/>
    <w:rPr>
      <w:rFonts w:ascii="Arial Bold" w:eastAsia="Calibri" w:hAnsi="Arial Bold" w:cs="Arial"/>
      <w:bCs/>
      <w:caps/>
      <w:sz w:val="24"/>
      <w:szCs w:val="24"/>
    </w:rPr>
  </w:style>
  <w:style w:type="paragraph" w:styleId="ListParagraph">
    <w:name w:val="List Paragraph"/>
    <w:basedOn w:val="Normal"/>
    <w:uiPriority w:val="34"/>
    <w:qFormat/>
    <w:rsid w:val="00470D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6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E03"/>
  </w:style>
  <w:style w:type="paragraph" w:styleId="Footer">
    <w:name w:val="footer"/>
    <w:basedOn w:val="Normal"/>
    <w:link w:val="FooterChar"/>
    <w:uiPriority w:val="99"/>
    <w:unhideWhenUsed/>
    <w:rsid w:val="009B6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E03"/>
  </w:style>
  <w:style w:type="paragraph" w:styleId="NoSpacing">
    <w:name w:val="No Spacing"/>
    <w:uiPriority w:val="1"/>
    <w:qFormat/>
    <w:rsid w:val="001213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6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W. Roth</dc:creator>
  <cp:keywords/>
  <dc:description/>
  <cp:lastModifiedBy>Andrew W. Roth</cp:lastModifiedBy>
  <cp:revision>4</cp:revision>
  <cp:lastPrinted>2022-11-04T19:50:00Z</cp:lastPrinted>
  <dcterms:created xsi:type="dcterms:W3CDTF">2024-09-13T13:45:00Z</dcterms:created>
  <dcterms:modified xsi:type="dcterms:W3CDTF">2024-10-04T20:01:00Z</dcterms:modified>
</cp:coreProperties>
</file>