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42473" w14:textId="740D85B5" w:rsidR="00D159E7" w:rsidRPr="00D159E7" w:rsidRDefault="00934309" w:rsidP="00D159E7">
      <w:pPr>
        <w:rPr>
          <w:rFonts w:ascii="Century" w:hAnsi="Century"/>
        </w:rPr>
      </w:pPr>
      <w:bookmarkStart w:id="0" w:name="_GoBack"/>
      <w:bookmarkEnd w:id="0"/>
      <w:r>
        <w:rPr>
          <w:rFonts w:ascii="Century" w:hAnsi="Century"/>
        </w:rPr>
        <w:tab/>
      </w:r>
    </w:p>
    <w:p w14:paraId="6C93EEDA" w14:textId="5068B88E" w:rsidR="00787830" w:rsidRPr="00D159E7" w:rsidRDefault="00D159E7" w:rsidP="00787830">
      <w:pPr>
        <w:pStyle w:val="BodyText"/>
        <w:spacing w:before="10"/>
        <w:rPr>
          <w:sz w:val="23"/>
        </w:rPr>
      </w:pPr>
      <w:r>
        <w:rPr>
          <w:b/>
          <w:noProof/>
        </w:rPr>
        <w:drawing>
          <wp:inline distT="0" distB="0" distL="0" distR="0" wp14:anchorId="5C7CFF7E" wp14:editId="426271CB">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35B8FAC1" wp14:editId="67B51816">
                <wp:simplePos x="0" y="0"/>
                <wp:positionH relativeFrom="column">
                  <wp:posOffset>1219200</wp:posOffset>
                </wp:positionH>
                <wp:positionV relativeFrom="paragraph">
                  <wp:posOffset>20320</wp:posOffset>
                </wp:positionV>
                <wp:extent cx="4229100" cy="604520"/>
                <wp:effectExtent l="13335" t="5715" r="5715" b="889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4520"/>
                        </a:xfrm>
                        <a:prstGeom prst="rect">
                          <a:avLst/>
                        </a:prstGeom>
                        <a:solidFill>
                          <a:srgbClr val="FFFFFF"/>
                        </a:solidFill>
                        <a:ln w="9525">
                          <a:solidFill>
                            <a:srgbClr val="000000"/>
                          </a:solidFill>
                          <a:miter lim="800000"/>
                          <a:headEnd/>
                          <a:tailEnd/>
                        </a:ln>
                      </wps:spPr>
                      <wps:txbx>
                        <w:txbxContent>
                          <w:p w14:paraId="04F88351" w14:textId="039708BF" w:rsidR="00D159E7" w:rsidRPr="00D159E7" w:rsidRDefault="00D159E7" w:rsidP="00D159E7">
                            <w:pPr>
                              <w:rPr>
                                <w:b/>
                                <w:sz w:val="24"/>
                                <w:szCs w:val="24"/>
                              </w:rPr>
                            </w:pPr>
                            <w:r w:rsidRPr="00D159E7">
                              <w:rPr>
                                <w:b/>
                                <w:sz w:val="24"/>
                                <w:szCs w:val="24"/>
                              </w:rPr>
                              <w:t>Request for Proposal – Retail Development Services</w:t>
                            </w:r>
                          </w:p>
                          <w:p w14:paraId="53B79A40" w14:textId="0E7212FE" w:rsidR="00D159E7" w:rsidRPr="00D159E7" w:rsidRDefault="00D159E7" w:rsidP="00D159E7">
                            <w:pPr>
                              <w:rPr>
                                <w:b/>
                                <w:sz w:val="24"/>
                                <w:szCs w:val="24"/>
                              </w:rPr>
                            </w:pPr>
                            <w:r w:rsidRPr="00D159E7">
                              <w:rPr>
                                <w:b/>
                                <w:sz w:val="24"/>
                                <w:szCs w:val="24"/>
                              </w:rPr>
                              <w:t xml:space="preserve">Solicitation # </w:t>
                            </w:r>
                            <w:r w:rsidR="00ED6980">
                              <w:rPr>
                                <w:b/>
                                <w:sz w:val="24"/>
                                <w:szCs w:val="24"/>
                              </w:rPr>
                              <w:t>999-0520-24</w:t>
                            </w:r>
                          </w:p>
                          <w:p w14:paraId="7EB598F1" w14:textId="652F25EB" w:rsidR="00D159E7" w:rsidRPr="00D159E7" w:rsidRDefault="00ED6980" w:rsidP="00D159E7">
                            <w:pPr>
                              <w:rPr>
                                <w:b/>
                                <w:sz w:val="24"/>
                                <w:szCs w:val="24"/>
                              </w:rPr>
                            </w:pPr>
                            <w:r>
                              <w:rPr>
                                <w:b/>
                                <w:sz w:val="24"/>
                                <w:szCs w:val="24"/>
                              </w:rPr>
                              <w:t>May 15,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8FAC1" id="_x0000_t202" coordsize="21600,21600" o:spt="202" path="m,l,21600r21600,l21600,xe">
                <v:stroke joinstyle="miter"/>
                <v:path gradientshapeok="t" o:connecttype="rect"/>
              </v:shapetype>
              <v:shape id="Text Box 8" o:spid="_x0000_s1026" type="#_x0000_t202" style="position:absolute;margin-left:96pt;margin-top:1.6pt;width:333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w+KQIAAFA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">
                <v:textbox style="mso-fit-shape-to-text:t">
                  <w:txbxContent>
                    <w:p w14:paraId="04F88351" w14:textId="039708BF" w:rsidR="00D159E7" w:rsidRPr="00D159E7" w:rsidRDefault="00D159E7" w:rsidP="00D159E7">
                      <w:pPr>
                        <w:rPr>
                          <w:b/>
                          <w:sz w:val="24"/>
                          <w:szCs w:val="24"/>
                        </w:rPr>
                      </w:pPr>
                      <w:r w:rsidRPr="00D159E7">
                        <w:rPr>
                          <w:b/>
                          <w:sz w:val="24"/>
                          <w:szCs w:val="24"/>
                        </w:rPr>
                        <w:t>Request for Proposal – Retail Development Services</w:t>
                      </w:r>
                    </w:p>
                    <w:p w14:paraId="53B79A40" w14:textId="0E7212FE" w:rsidR="00D159E7" w:rsidRPr="00D159E7" w:rsidRDefault="00D159E7" w:rsidP="00D159E7">
                      <w:pPr>
                        <w:rPr>
                          <w:b/>
                          <w:sz w:val="24"/>
                          <w:szCs w:val="24"/>
                        </w:rPr>
                      </w:pPr>
                      <w:r w:rsidRPr="00D159E7">
                        <w:rPr>
                          <w:b/>
                          <w:sz w:val="24"/>
                          <w:szCs w:val="24"/>
                        </w:rPr>
                        <w:t xml:space="preserve">Solicitation # </w:t>
                      </w:r>
                      <w:r w:rsidR="00ED6980">
                        <w:rPr>
                          <w:b/>
                          <w:sz w:val="24"/>
                          <w:szCs w:val="24"/>
                        </w:rPr>
                        <w:t>999-0520-24</w:t>
                      </w:r>
                    </w:p>
                    <w:p w14:paraId="7EB598F1" w14:textId="652F25EB" w:rsidR="00D159E7" w:rsidRPr="00D159E7" w:rsidRDefault="00ED6980" w:rsidP="00D159E7">
                      <w:pPr>
                        <w:rPr>
                          <w:b/>
                          <w:sz w:val="24"/>
                          <w:szCs w:val="24"/>
                        </w:rPr>
                      </w:pPr>
                      <w:r>
                        <w:rPr>
                          <w:b/>
                          <w:sz w:val="24"/>
                          <w:szCs w:val="24"/>
                        </w:rPr>
                        <w:t>May 15, 2020</w:t>
                      </w:r>
                    </w:p>
                  </w:txbxContent>
                </v:textbox>
                <w10:wrap type="square"/>
              </v:shape>
            </w:pict>
          </mc:Fallback>
        </mc:AlternateContent>
      </w:r>
    </w:p>
    <w:p w14:paraId="241ACA6B" w14:textId="77777777" w:rsidR="00ED6980" w:rsidRDefault="00ED6980" w:rsidP="009E0264">
      <w:bookmarkStart w:id="1" w:name="INTRODUCTION_AND_BACKGROUND"/>
      <w:bookmarkStart w:id="2" w:name="PURPOSE_OF_THE_REQUEST_FOR_PROPOSAL"/>
      <w:bookmarkEnd w:id="1"/>
      <w:bookmarkEnd w:id="2"/>
    </w:p>
    <w:p w14:paraId="0F74A44F" w14:textId="08D01B8E" w:rsidR="00ED6980" w:rsidRDefault="00ED6980" w:rsidP="009E0264"/>
    <w:p w14:paraId="32BDDA8C" w14:textId="53D0F142" w:rsidR="00ED6980" w:rsidRDefault="00ED6980" w:rsidP="009E0264">
      <w:pPr>
        <w:rPr>
          <w:b/>
          <w:u w:val="single"/>
        </w:rPr>
      </w:pPr>
      <w:r w:rsidRPr="00ED6980">
        <w:rPr>
          <w:b/>
          <w:u w:val="single"/>
        </w:rPr>
        <w:t>Introduction</w:t>
      </w:r>
    </w:p>
    <w:p w14:paraId="11C45FF3" w14:textId="77777777" w:rsidR="00ED6980" w:rsidRPr="00ED6980" w:rsidRDefault="00ED6980" w:rsidP="009E0264">
      <w:pPr>
        <w:rPr>
          <w:b/>
          <w:u w:val="single"/>
        </w:rPr>
      </w:pPr>
    </w:p>
    <w:p w14:paraId="44BAC0B7" w14:textId="2599FFB7" w:rsidR="00ED6980" w:rsidRDefault="00ED6980" w:rsidP="009E0264">
      <w:r>
        <w:t>The City of Columbia, Tennessee is seeking proposals from qualified fi</w:t>
      </w:r>
      <w:r w:rsidR="00613CEB">
        <w:t>rms</w:t>
      </w:r>
      <w:r>
        <w:t xml:space="preserve"> to develop and implement a plan for retail, restaurant</w:t>
      </w:r>
      <w:r w:rsidR="00613CEB">
        <w:t xml:space="preserve"> </w:t>
      </w:r>
      <w:r w:rsidR="000237E3">
        <w:t>and other commercial as well as d</w:t>
      </w:r>
      <w:r>
        <w:t>owntown/</w:t>
      </w:r>
      <w:r w:rsidR="000237E3">
        <w:t>m</w:t>
      </w:r>
      <w:r>
        <w:t xml:space="preserve">ain </w:t>
      </w:r>
      <w:r w:rsidR="000237E3">
        <w:t>s</w:t>
      </w:r>
      <w:r>
        <w:t>treet</w:t>
      </w:r>
      <w:r w:rsidR="000237E3">
        <w:t xml:space="preserve"> development</w:t>
      </w:r>
      <w:r>
        <w:t xml:space="preserve"> to support its Economic Development efforts. </w:t>
      </w:r>
    </w:p>
    <w:p w14:paraId="795E9940" w14:textId="77777777" w:rsidR="00ED6980" w:rsidRDefault="00ED6980" w:rsidP="009E0264"/>
    <w:p w14:paraId="7264718E" w14:textId="32D423F8" w:rsidR="009E0264" w:rsidRDefault="009E0264" w:rsidP="009E0264">
      <w:r w:rsidRPr="00300845">
        <w:t xml:space="preserve">No proposal </w:t>
      </w:r>
      <w:proofErr w:type="gramStart"/>
      <w:r w:rsidRPr="00300845">
        <w:t>may be withdrawn</w:t>
      </w:r>
      <w:proofErr w:type="gramEnd"/>
      <w:r w:rsidRPr="00300845">
        <w:t xml:space="preserve"> after the scheduled closing time for receipt of proposals for ninety (90) calendar days. </w:t>
      </w:r>
    </w:p>
    <w:p w14:paraId="2F636674" w14:textId="5B2C7AF0" w:rsidR="00ED6980" w:rsidRDefault="00ED6980" w:rsidP="00ED6980">
      <w:pPr>
        <w:pStyle w:val="NormalWeb"/>
        <w:rPr>
          <w:b/>
        </w:rPr>
      </w:pPr>
      <w:r w:rsidRPr="009E0264">
        <w:rPr>
          <w:sz w:val="22"/>
          <w:szCs w:val="22"/>
        </w:rPr>
        <w:t xml:space="preserve">Sealed Proposals, subject to the specifications and conditions contained herein and </w:t>
      </w:r>
      <w:proofErr w:type="gramStart"/>
      <w:r w:rsidRPr="009E0264">
        <w:rPr>
          <w:sz w:val="22"/>
          <w:szCs w:val="22"/>
        </w:rPr>
        <w:t>attached</w:t>
      </w:r>
      <w:proofErr w:type="gramEnd"/>
      <w:r w:rsidRPr="009E0264">
        <w:rPr>
          <w:sz w:val="22"/>
          <w:szCs w:val="22"/>
        </w:rPr>
        <w:t xml:space="preserve"> hereto, will be received in the </w:t>
      </w:r>
      <w:r>
        <w:rPr>
          <w:sz w:val="22"/>
          <w:szCs w:val="22"/>
        </w:rPr>
        <w:t>City Manager’s Office, City Hall</w:t>
      </w:r>
      <w:r w:rsidRPr="009E0264">
        <w:rPr>
          <w:sz w:val="22"/>
          <w:szCs w:val="22"/>
        </w:rPr>
        <w:t xml:space="preserve">, until, but no later than </w:t>
      </w:r>
      <w:r w:rsidRPr="00E17629">
        <w:rPr>
          <w:sz w:val="22"/>
          <w:szCs w:val="22"/>
          <w:u w:val="single"/>
        </w:rPr>
        <w:t>2:</w:t>
      </w:r>
      <w:r w:rsidR="00E17629">
        <w:rPr>
          <w:sz w:val="22"/>
          <w:szCs w:val="22"/>
          <w:u w:val="single"/>
        </w:rPr>
        <w:t>0</w:t>
      </w:r>
      <w:r w:rsidRPr="00E17629">
        <w:rPr>
          <w:sz w:val="22"/>
          <w:szCs w:val="22"/>
          <w:u w:val="single"/>
        </w:rPr>
        <w:t>0 PM CT, Ju</w:t>
      </w:r>
      <w:r w:rsidRPr="00ED6980">
        <w:rPr>
          <w:sz w:val="22"/>
          <w:szCs w:val="22"/>
          <w:u w:val="single"/>
        </w:rPr>
        <w:t>ne 4, 2020</w:t>
      </w:r>
      <w:r w:rsidRPr="009E0264">
        <w:rPr>
          <w:sz w:val="22"/>
          <w:szCs w:val="22"/>
        </w:rPr>
        <w:t xml:space="preserve"> and then opened for </w:t>
      </w:r>
      <w:r>
        <w:rPr>
          <w:sz w:val="22"/>
          <w:szCs w:val="22"/>
        </w:rPr>
        <w:t>Retail Development Services.</w:t>
      </w:r>
    </w:p>
    <w:p w14:paraId="54F9B520" w14:textId="5315B615" w:rsidR="009E0264" w:rsidRPr="00300845" w:rsidRDefault="009E0264" w:rsidP="009E0264">
      <w:pPr>
        <w:pStyle w:val="NormalWeb"/>
        <w:rPr>
          <w:sz w:val="22"/>
          <w:szCs w:val="22"/>
        </w:rPr>
      </w:pPr>
      <w:r w:rsidRPr="00300845">
        <w:rPr>
          <w:sz w:val="22"/>
          <w:szCs w:val="22"/>
        </w:rPr>
        <w:t xml:space="preserve">If you are an individual with a disability and require a reasonable accommodation or have additional questions regarding this </w:t>
      </w:r>
      <w:r>
        <w:rPr>
          <w:sz w:val="22"/>
          <w:szCs w:val="22"/>
        </w:rPr>
        <w:t>request</w:t>
      </w:r>
      <w:r w:rsidRPr="00300845">
        <w:rPr>
          <w:sz w:val="22"/>
          <w:szCs w:val="22"/>
        </w:rPr>
        <w:t xml:space="preserve">, please notify the </w:t>
      </w:r>
      <w:r>
        <w:rPr>
          <w:sz w:val="22"/>
          <w:szCs w:val="22"/>
        </w:rPr>
        <w:t>Purchasing Agent, Kim Dale</w:t>
      </w:r>
      <w:r w:rsidRPr="00300845">
        <w:rPr>
          <w:sz w:val="22"/>
          <w:szCs w:val="22"/>
        </w:rPr>
        <w:t xml:space="preserve"> at (931) 560-15</w:t>
      </w:r>
      <w:r>
        <w:rPr>
          <w:sz w:val="22"/>
          <w:szCs w:val="22"/>
        </w:rPr>
        <w:t>80</w:t>
      </w:r>
      <w:r w:rsidRPr="00300845">
        <w:rPr>
          <w:sz w:val="22"/>
          <w:szCs w:val="22"/>
        </w:rPr>
        <w:t>.</w:t>
      </w:r>
    </w:p>
    <w:p w14:paraId="0AA67215" w14:textId="77777777" w:rsidR="009E0264" w:rsidRPr="00300845" w:rsidRDefault="009E0264" w:rsidP="009E0264">
      <w:pPr>
        <w:pStyle w:val="NormalWeb"/>
        <w:rPr>
          <w:b/>
          <w:bCs/>
          <w:sz w:val="22"/>
          <w:szCs w:val="22"/>
          <w:u w:val="single"/>
        </w:rPr>
      </w:pPr>
      <w:r w:rsidRPr="00300845">
        <w:rPr>
          <w:b/>
          <w:bCs/>
          <w:sz w:val="22"/>
          <w:szCs w:val="22"/>
          <w:u w:val="single"/>
        </w:rPr>
        <w:t>Proposal Instructions</w:t>
      </w:r>
    </w:p>
    <w:p w14:paraId="2E7340DC" w14:textId="77777777" w:rsidR="009E0264" w:rsidRPr="00300845" w:rsidRDefault="009E0264" w:rsidP="009E0264">
      <w:pPr>
        <w:pStyle w:val="NormalWeb"/>
        <w:numPr>
          <w:ilvl w:val="0"/>
          <w:numId w:val="16"/>
        </w:numPr>
        <w:rPr>
          <w:sz w:val="22"/>
          <w:szCs w:val="22"/>
        </w:rPr>
      </w:pPr>
      <w:r w:rsidRPr="00300845">
        <w:rPr>
          <w:sz w:val="22"/>
          <w:szCs w:val="22"/>
        </w:rPr>
        <w:t xml:space="preserve">The proposals </w:t>
      </w:r>
      <w:proofErr w:type="gramStart"/>
      <w:r w:rsidRPr="00300845">
        <w:rPr>
          <w:sz w:val="22"/>
          <w:szCs w:val="22"/>
        </w:rPr>
        <w:t>must be signed</w:t>
      </w:r>
      <w:proofErr w:type="gramEnd"/>
      <w:r w:rsidRPr="00300845">
        <w:rPr>
          <w:sz w:val="22"/>
          <w:szCs w:val="22"/>
        </w:rPr>
        <w:t xml:space="preserve"> by an individual with the authority to bind the firm. </w:t>
      </w:r>
    </w:p>
    <w:p w14:paraId="168BF85D" w14:textId="77777777" w:rsidR="009E0264" w:rsidRPr="00300845" w:rsidRDefault="009E0264" w:rsidP="009E0264">
      <w:pPr>
        <w:pStyle w:val="NormalWeb"/>
        <w:numPr>
          <w:ilvl w:val="0"/>
          <w:numId w:val="16"/>
        </w:numPr>
        <w:rPr>
          <w:bCs/>
          <w:sz w:val="22"/>
          <w:szCs w:val="22"/>
        </w:rPr>
      </w:pPr>
      <w:r w:rsidRPr="00300845">
        <w:rPr>
          <w:sz w:val="22"/>
          <w:szCs w:val="22"/>
        </w:rPr>
        <w:t xml:space="preserve">All documents shall be returned to Purchasing Agent, City Manager’s Office, City Hall, </w:t>
      </w:r>
      <w:proofErr w:type="gramStart"/>
      <w:r w:rsidRPr="00300845">
        <w:rPr>
          <w:sz w:val="22"/>
          <w:szCs w:val="22"/>
        </w:rPr>
        <w:t>700</w:t>
      </w:r>
      <w:proofErr w:type="gramEnd"/>
      <w:r w:rsidRPr="00300845">
        <w:rPr>
          <w:sz w:val="22"/>
          <w:szCs w:val="22"/>
        </w:rPr>
        <w:t xml:space="preserve"> North Garden St., Columbia, TN 38401.</w:t>
      </w:r>
    </w:p>
    <w:p w14:paraId="12C3C35B" w14:textId="77777777" w:rsidR="009E0264" w:rsidRPr="00316C7E" w:rsidRDefault="009E0264" w:rsidP="009E0264">
      <w:pPr>
        <w:pStyle w:val="NormalWeb"/>
        <w:numPr>
          <w:ilvl w:val="0"/>
          <w:numId w:val="16"/>
        </w:numPr>
        <w:rPr>
          <w:bCs/>
          <w:sz w:val="22"/>
          <w:szCs w:val="22"/>
        </w:rPr>
      </w:pPr>
      <w:r w:rsidRPr="00316C7E">
        <w:rPr>
          <w:sz w:val="22"/>
          <w:szCs w:val="22"/>
        </w:rPr>
        <w:t xml:space="preserve">Proposers </w:t>
      </w:r>
      <w:proofErr w:type="gramStart"/>
      <w:r w:rsidRPr="00316C7E">
        <w:rPr>
          <w:sz w:val="22"/>
          <w:szCs w:val="22"/>
        </w:rPr>
        <w:t>are requested</w:t>
      </w:r>
      <w:proofErr w:type="gramEnd"/>
      <w:r w:rsidRPr="00316C7E">
        <w:rPr>
          <w:sz w:val="22"/>
          <w:szCs w:val="22"/>
        </w:rPr>
        <w:t xml:space="preserve"> to register as a vendor using a link to Vendor Registry found on the City’s website under the Finance Department/Purchasing page. Proposers may also request a printed vendor application by calling 931-560-1580.</w:t>
      </w:r>
    </w:p>
    <w:p w14:paraId="7B2A3D0B" w14:textId="6C6ED93D" w:rsidR="009E0264" w:rsidRPr="00300845" w:rsidRDefault="009E0264" w:rsidP="009E0264">
      <w:pPr>
        <w:pStyle w:val="NormalWeb"/>
        <w:ind w:left="720"/>
        <w:rPr>
          <w:b/>
          <w:bCs/>
          <w:sz w:val="22"/>
          <w:szCs w:val="22"/>
        </w:rPr>
      </w:pPr>
      <w:r w:rsidRPr="00300845">
        <w:rPr>
          <w:sz w:val="22"/>
          <w:szCs w:val="22"/>
        </w:rPr>
        <w:t xml:space="preserve">Mark outside of envelope with RFP </w:t>
      </w:r>
      <w:r>
        <w:rPr>
          <w:sz w:val="22"/>
          <w:szCs w:val="22"/>
        </w:rPr>
        <w:t xml:space="preserve">– Retail Development Services </w:t>
      </w:r>
      <w:r w:rsidRPr="00300845">
        <w:rPr>
          <w:sz w:val="22"/>
          <w:szCs w:val="22"/>
        </w:rPr>
        <w:t xml:space="preserve">and opening date of </w:t>
      </w:r>
      <w:r w:rsidR="0042226A">
        <w:rPr>
          <w:sz w:val="22"/>
          <w:szCs w:val="22"/>
        </w:rPr>
        <w:t>proposals,</w:t>
      </w:r>
      <w:r w:rsidRPr="00300845">
        <w:rPr>
          <w:sz w:val="22"/>
          <w:szCs w:val="22"/>
        </w:rPr>
        <w:t xml:space="preserve"> </w:t>
      </w:r>
      <w:r w:rsidR="00E17629">
        <w:rPr>
          <w:sz w:val="22"/>
          <w:szCs w:val="22"/>
        </w:rPr>
        <w:t>June 4</w:t>
      </w:r>
      <w:r>
        <w:rPr>
          <w:sz w:val="22"/>
          <w:szCs w:val="22"/>
        </w:rPr>
        <w:t>, 2020.</w:t>
      </w:r>
    </w:p>
    <w:p w14:paraId="1E74B7AC" w14:textId="77777777" w:rsidR="009E0264" w:rsidRPr="00300845" w:rsidRDefault="009E0264" w:rsidP="009E0264">
      <w:pPr>
        <w:pStyle w:val="NormalWeb"/>
        <w:rPr>
          <w:sz w:val="22"/>
          <w:szCs w:val="22"/>
        </w:rPr>
      </w:pPr>
      <w:r w:rsidRPr="00300845">
        <w:rPr>
          <w:sz w:val="22"/>
          <w:szCs w:val="22"/>
        </w:rPr>
        <w:t xml:space="preserve">Time is of the essence and any proposal received after the announced time and date for submittal, whether by mail or otherwise, </w:t>
      </w:r>
      <w:proofErr w:type="gramStart"/>
      <w:r w:rsidRPr="00300845">
        <w:rPr>
          <w:sz w:val="22"/>
          <w:szCs w:val="22"/>
        </w:rPr>
        <w:t>will be rejected</w:t>
      </w:r>
      <w:proofErr w:type="gramEnd"/>
      <w:r w:rsidRPr="00300845">
        <w:rPr>
          <w:sz w:val="22"/>
          <w:szCs w:val="22"/>
        </w:rPr>
        <w:t xml:space="preserve">. The time of receipt </w:t>
      </w:r>
      <w:proofErr w:type="gramStart"/>
      <w:r w:rsidRPr="00300845">
        <w:rPr>
          <w:sz w:val="22"/>
          <w:szCs w:val="22"/>
        </w:rPr>
        <w:t>shall be determined</w:t>
      </w:r>
      <w:proofErr w:type="gramEnd"/>
      <w:r w:rsidRPr="00300845">
        <w:rPr>
          <w:sz w:val="22"/>
          <w:szCs w:val="22"/>
        </w:rPr>
        <w:t xml:space="preserve"> by the City Manager’s Office. Proposers are responsible for ensuring that </w:t>
      </w:r>
      <w:proofErr w:type="gramStart"/>
      <w:r w:rsidRPr="00300845">
        <w:rPr>
          <w:sz w:val="22"/>
          <w:szCs w:val="22"/>
        </w:rPr>
        <w:t>their proposals are stamped by City Manager’s Office personnel</w:t>
      </w:r>
      <w:proofErr w:type="gramEnd"/>
      <w:r w:rsidRPr="00300845">
        <w:rPr>
          <w:sz w:val="22"/>
          <w:szCs w:val="22"/>
        </w:rPr>
        <w:t xml:space="preserve"> before the deadline indicated. Late proposals received </w:t>
      </w:r>
      <w:proofErr w:type="gramStart"/>
      <w:r w:rsidRPr="00300845">
        <w:rPr>
          <w:sz w:val="22"/>
          <w:szCs w:val="22"/>
        </w:rPr>
        <w:t>will be so noted</w:t>
      </w:r>
      <w:proofErr w:type="gramEnd"/>
      <w:r w:rsidRPr="00300845">
        <w:rPr>
          <w:sz w:val="22"/>
          <w:szCs w:val="22"/>
        </w:rPr>
        <w:t xml:space="preserve"> in the file and the proposal will be returned unopened. Faxed or e-mailed proposals </w:t>
      </w:r>
      <w:proofErr w:type="gramStart"/>
      <w:r w:rsidRPr="00300845">
        <w:rPr>
          <w:sz w:val="22"/>
          <w:szCs w:val="22"/>
        </w:rPr>
        <w:t>will not be accepted</w:t>
      </w:r>
      <w:proofErr w:type="gramEnd"/>
      <w:r w:rsidRPr="00300845">
        <w:rPr>
          <w:sz w:val="22"/>
          <w:szCs w:val="22"/>
        </w:rPr>
        <w:t>.</w:t>
      </w:r>
    </w:p>
    <w:p w14:paraId="7EB711E1" w14:textId="77777777" w:rsidR="009E0264" w:rsidRPr="00300845" w:rsidRDefault="009E0264" w:rsidP="009E0264">
      <w:pPr>
        <w:pStyle w:val="NormalWeb"/>
        <w:rPr>
          <w:sz w:val="22"/>
          <w:szCs w:val="22"/>
        </w:rPr>
      </w:pPr>
      <w:r w:rsidRPr="00300845">
        <w:rPr>
          <w:sz w:val="22"/>
          <w:szCs w:val="22"/>
        </w:rPr>
        <w:t xml:space="preserve">Nothing herein is intended to exclude any responsible vendor, his product or </w:t>
      </w:r>
      <w:proofErr w:type="gramStart"/>
      <w:r w:rsidRPr="00300845">
        <w:rPr>
          <w:sz w:val="22"/>
          <w:szCs w:val="22"/>
        </w:rPr>
        <w:t>service or in any way restrain</w:t>
      </w:r>
      <w:proofErr w:type="gramEnd"/>
      <w:r w:rsidRPr="00300845">
        <w:rPr>
          <w:sz w:val="22"/>
          <w:szCs w:val="22"/>
        </w:rPr>
        <w:t xml:space="preserve"> or restrict competition. On the contrary, all responsible vendors are encouraged to offer a proposal.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14:paraId="5035E11E" w14:textId="7390EEDF" w:rsidR="009E0264" w:rsidRDefault="009E0264" w:rsidP="009E0264">
      <w:pPr>
        <w:pStyle w:val="NormalWeb"/>
        <w:rPr>
          <w:sz w:val="22"/>
          <w:szCs w:val="22"/>
        </w:rPr>
      </w:pPr>
      <w:r w:rsidRPr="00300845">
        <w:rPr>
          <w:sz w:val="22"/>
          <w:szCs w:val="22"/>
        </w:rPr>
        <w:t> All costs of preparing and delivering a proposal shall be the responsibility of the bidder.</w:t>
      </w:r>
    </w:p>
    <w:p w14:paraId="1A28C8A4" w14:textId="77777777" w:rsidR="00E17629" w:rsidRDefault="00E17629" w:rsidP="009E0264">
      <w:pPr>
        <w:pStyle w:val="NormalWeb"/>
        <w:rPr>
          <w:sz w:val="22"/>
          <w:szCs w:val="22"/>
        </w:rPr>
      </w:pPr>
    </w:p>
    <w:p w14:paraId="7EAA358B" w14:textId="196D40A6" w:rsidR="009E0264" w:rsidRDefault="009E0264" w:rsidP="009E0264">
      <w:pPr>
        <w:rPr>
          <w:b/>
          <w:u w:val="single"/>
        </w:rPr>
      </w:pPr>
      <w:r w:rsidRPr="00300845">
        <w:rPr>
          <w:b/>
          <w:u w:val="single"/>
        </w:rPr>
        <w:t xml:space="preserve">Scope of </w:t>
      </w:r>
      <w:r>
        <w:rPr>
          <w:b/>
          <w:u w:val="single"/>
        </w:rPr>
        <w:t xml:space="preserve">the </w:t>
      </w:r>
      <w:r w:rsidR="0043073F">
        <w:rPr>
          <w:b/>
          <w:u w:val="single"/>
        </w:rPr>
        <w:t>Services</w:t>
      </w:r>
      <w:r w:rsidRPr="00300845">
        <w:rPr>
          <w:b/>
          <w:u w:val="single"/>
        </w:rPr>
        <w:t>:</w:t>
      </w:r>
    </w:p>
    <w:p w14:paraId="0D1B4BB3" w14:textId="36B9DBB6" w:rsidR="009E0264" w:rsidRDefault="009E0264" w:rsidP="009E0264">
      <w:pPr>
        <w:rPr>
          <w:b/>
          <w:u w:val="single"/>
        </w:rPr>
      </w:pPr>
    </w:p>
    <w:p w14:paraId="79FE35F1" w14:textId="229FDA80" w:rsidR="0043073F" w:rsidRDefault="0043073F" w:rsidP="0043073F">
      <w:pPr>
        <w:pStyle w:val="BodyText"/>
        <w:ind w:right="495"/>
        <w:rPr>
          <w:sz w:val="22"/>
          <w:szCs w:val="22"/>
        </w:rPr>
      </w:pPr>
      <w:r w:rsidRPr="009E0264">
        <w:rPr>
          <w:sz w:val="22"/>
          <w:szCs w:val="22"/>
        </w:rPr>
        <w:t>The City of Columbia, Tennessee is seeking proposals from qualified firm</w:t>
      </w:r>
      <w:r>
        <w:rPr>
          <w:sz w:val="22"/>
          <w:szCs w:val="22"/>
        </w:rPr>
        <w:t>s</w:t>
      </w:r>
      <w:r w:rsidRPr="009E0264">
        <w:rPr>
          <w:sz w:val="22"/>
          <w:szCs w:val="22"/>
        </w:rPr>
        <w:t xml:space="preserve"> to develop and implement a plan for retail, restaurant </w:t>
      </w:r>
      <w:r w:rsidR="001B5A03">
        <w:rPr>
          <w:sz w:val="22"/>
          <w:szCs w:val="22"/>
        </w:rPr>
        <w:t>and other commercial as well as d</w:t>
      </w:r>
      <w:r w:rsidRPr="009E0264">
        <w:rPr>
          <w:sz w:val="22"/>
          <w:szCs w:val="22"/>
        </w:rPr>
        <w:t>owntown/</w:t>
      </w:r>
      <w:r w:rsidR="001B5A03">
        <w:rPr>
          <w:sz w:val="22"/>
          <w:szCs w:val="22"/>
        </w:rPr>
        <w:t>m</w:t>
      </w:r>
      <w:r w:rsidRPr="009E0264">
        <w:rPr>
          <w:sz w:val="22"/>
          <w:szCs w:val="22"/>
        </w:rPr>
        <w:t>ain street</w:t>
      </w:r>
      <w:r w:rsidR="001B5A03">
        <w:rPr>
          <w:sz w:val="22"/>
          <w:szCs w:val="22"/>
        </w:rPr>
        <w:t xml:space="preserve"> development </w:t>
      </w:r>
      <w:r w:rsidRPr="009E0264">
        <w:rPr>
          <w:sz w:val="22"/>
          <w:szCs w:val="22"/>
        </w:rPr>
        <w:t>to support its Economic Development efforts. The City provides vital services to City residents and requires capable and competent Retail Development Services.</w:t>
      </w:r>
      <w:r>
        <w:rPr>
          <w:sz w:val="22"/>
          <w:szCs w:val="22"/>
        </w:rPr>
        <w:t xml:space="preserve">  </w:t>
      </w:r>
      <w:r w:rsidRPr="009E0264">
        <w:rPr>
          <w:sz w:val="22"/>
          <w:szCs w:val="22"/>
        </w:rPr>
        <w:t xml:space="preserve">The selected Vendor shall be required to sign an agreement, which the City determines to be fair, </w:t>
      </w:r>
      <w:r>
        <w:rPr>
          <w:sz w:val="22"/>
          <w:szCs w:val="22"/>
        </w:rPr>
        <w:t>c</w:t>
      </w:r>
      <w:r w:rsidRPr="009E0264">
        <w:rPr>
          <w:sz w:val="22"/>
          <w:szCs w:val="22"/>
        </w:rPr>
        <w:t>ompetitive, and reasonable.</w:t>
      </w:r>
    </w:p>
    <w:p w14:paraId="54A2E56B" w14:textId="08480C12" w:rsidR="004C40E1" w:rsidRDefault="004C40E1" w:rsidP="0043073F">
      <w:pPr>
        <w:pStyle w:val="BodyText"/>
        <w:ind w:right="495"/>
        <w:rPr>
          <w:sz w:val="22"/>
          <w:szCs w:val="22"/>
        </w:rPr>
      </w:pPr>
    </w:p>
    <w:p w14:paraId="5BA971BB" w14:textId="77777777" w:rsidR="00787830" w:rsidRPr="0042226A" w:rsidRDefault="00787830" w:rsidP="0043073F">
      <w:pPr>
        <w:pStyle w:val="Heading2"/>
        <w:ind w:left="0"/>
        <w:rPr>
          <w:sz w:val="22"/>
          <w:szCs w:val="22"/>
          <w:u w:val="single"/>
        </w:rPr>
      </w:pPr>
      <w:r w:rsidRPr="0042226A">
        <w:rPr>
          <w:sz w:val="22"/>
          <w:szCs w:val="22"/>
          <w:u w:val="single"/>
        </w:rPr>
        <w:t>Minimum Qualifications:</w:t>
      </w:r>
    </w:p>
    <w:p w14:paraId="0E7CFC70" w14:textId="77777777" w:rsidR="00787830" w:rsidRPr="0043073F" w:rsidRDefault="00787830" w:rsidP="00787830">
      <w:pPr>
        <w:pStyle w:val="BodyText"/>
        <w:spacing w:before="6"/>
        <w:rPr>
          <w:b/>
          <w:sz w:val="22"/>
          <w:szCs w:val="22"/>
        </w:rPr>
      </w:pPr>
    </w:p>
    <w:p w14:paraId="6BECFE92" w14:textId="1362767A" w:rsidR="00787830" w:rsidRPr="0043073F" w:rsidRDefault="0042226A" w:rsidP="0042226A">
      <w:pPr>
        <w:pStyle w:val="BodyText"/>
        <w:ind w:right="195"/>
        <w:rPr>
          <w:sz w:val="22"/>
          <w:szCs w:val="22"/>
        </w:rPr>
      </w:pPr>
      <w:r>
        <w:rPr>
          <w:sz w:val="22"/>
          <w:szCs w:val="22"/>
        </w:rPr>
        <w:t>T</w:t>
      </w:r>
      <w:r w:rsidR="00787830" w:rsidRPr="0043073F">
        <w:rPr>
          <w:sz w:val="22"/>
          <w:szCs w:val="22"/>
        </w:rPr>
        <w:t xml:space="preserve">o be eligible to respond to this Solicitation, the Vendor must demonstrate that it has sufficient qualifications, resources and experience to provide the services under this solicitation. Any respondent that fails to meet all the following minimum qualification requirements </w:t>
      </w:r>
      <w:proofErr w:type="gramStart"/>
      <w:r w:rsidR="00787830" w:rsidRPr="0043073F">
        <w:rPr>
          <w:sz w:val="22"/>
          <w:szCs w:val="22"/>
        </w:rPr>
        <w:t>may be noted</w:t>
      </w:r>
      <w:proofErr w:type="gramEnd"/>
      <w:r w:rsidR="00787830" w:rsidRPr="0043073F">
        <w:rPr>
          <w:sz w:val="22"/>
          <w:szCs w:val="22"/>
        </w:rPr>
        <w:t xml:space="preserve"> as “NON-RESPONSIVE”. Those qualifications are as follows:</w:t>
      </w:r>
    </w:p>
    <w:p w14:paraId="7DEF157B" w14:textId="197CD3ED" w:rsidR="00787830" w:rsidRPr="0043073F" w:rsidRDefault="00787830" w:rsidP="00787830">
      <w:pPr>
        <w:pStyle w:val="ListParagraph"/>
        <w:numPr>
          <w:ilvl w:val="0"/>
          <w:numId w:val="2"/>
        </w:numPr>
        <w:tabs>
          <w:tab w:val="left" w:pos="879"/>
          <w:tab w:val="left" w:pos="880"/>
        </w:tabs>
        <w:spacing w:before="2" w:line="293" w:lineRule="exact"/>
      </w:pPr>
      <w:r w:rsidRPr="0043073F">
        <w:t xml:space="preserve">Vendor shall have a minimum of 5 </w:t>
      </w:r>
      <w:r w:rsidR="004217E5" w:rsidRPr="0043073F">
        <w:t>years’ experience</w:t>
      </w:r>
      <w:r w:rsidRPr="0043073F">
        <w:t xml:space="preserve"> in retail</w:t>
      </w:r>
      <w:r w:rsidRPr="0043073F">
        <w:rPr>
          <w:spacing w:val="-20"/>
        </w:rPr>
        <w:t xml:space="preserve"> </w:t>
      </w:r>
      <w:r w:rsidRPr="0043073F">
        <w:t>recruitment.</w:t>
      </w:r>
    </w:p>
    <w:p w14:paraId="64DAF32D" w14:textId="3B1F4B69" w:rsidR="003E3AF8" w:rsidRPr="0043073F" w:rsidRDefault="003E3AF8" w:rsidP="00787830">
      <w:pPr>
        <w:pStyle w:val="ListParagraph"/>
        <w:numPr>
          <w:ilvl w:val="0"/>
          <w:numId w:val="2"/>
        </w:numPr>
        <w:tabs>
          <w:tab w:val="left" w:pos="879"/>
          <w:tab w:val="left" w:pos="880"/>
        </w:tabs>
        <w:spacing w:before="2" w:line="293" w:lineRule="exact"/>
      </w:pPr>
      <w:r w:rsidRPr="0043073F">
        <w:t>Vendor shall have a minimum of 5 years’ experience making outreach to property owners, brokers, developers, retailers, restaurant, and other retail industry players on behalf of their Client’s</w:t>
      </w:r>
    </w:p>
    <w:p w14:paraId="581805FF" w14:textId="3A5106E5" w:rsidR="00787830" w:rsidRPr="0043073F" w:rsidRDefault="00787830" w:rsidP="00787830">
      <w:pPr>
        <w:pStyle w:val="ListParagraph"/>
        <w:numPr>
          <w:ilvl w:val="0"/>
          <w:numId w:val="2"/>
        </w:numPr>
        <w:tabs>
          <w:tab w:val="left" w:pos="879"/>
          <w:tab w:val="left" w:pos="880"/>
        </w:tabs>
        <w:spacing w:before="21" w:line="274" w:lineRule="exact"/>
        <w:ind w:right="787"/>
      </w:pPr>
      <w:r w:rsidRPr="0043073F">
        <w:t>The vendor must be able to demonstrate active participation in International Council of Shopping</w:t>
      </w:r>
      <w:r w:rsidRPr="0043073F">
        <w:rPr>
          <w:spacing w:val="-7"/>
        </w:rPr>
        <w:t xml:space="preserve"> </w:t>
      </w:r>
      <w:r w:rsidRPr="0043073F">
        <w:t>Centers and Retail Live</w:t>
      </w:r>
    </w:p>
    <w:p w14:paraId="3184E369" w14:textId="77777777" w:rsidR="00787830" w:rsidRPr="0043073F" w:rsidRDefault="00787830" w:rsidP="00787830">
      <w:pPr>
        <w:pStyle w:val="ListParagraph"/>
        <w:numPr>
          <w:ilvl w:val="0"/>
          <w:numId w:val="2"/>
        </w:numPr>
        <w:tabs>
          <w:tab w:val="left" w:pos="880"/>
        </w:tabs>
        <w:spacing w:before="2" w:line="237" w:lineRule="auto"/>
        <w:ind w:right="253"/>
        <w:jc w:val="both"/>
      </w:pPr>
      <w:r w:rsidRPr="0043073F">
        <w:t xml:space="preserve">Vendor must demonstrate experience in data collection, reporting and identifying opportunities for the expansion and attraction of new retail sales operations in the </w:t>
      </w:r>
      <w:r w:rsidRPr="0043073F">
        <w:rPr>
          <w:spacing w:val="-3"/>
        </w:rPr>
        <w:t>City.</w:t>
      </w:r>
    </w:p>
    <w:p w14:paraId="5214F229" w14:textId="7C4D3517" w:rsidR="00787830" w:rsidRPr="0043073F" w:rsidRDefault="00787830" w:rsidP="00787830">
      <w:pPr>
        <w:pStyle w:val="ListParagraph"/>
        <w:numPr>
          <w:ilvl w:val="0"/>
          <w:numId w:val="2"/>
        </w:numPr>
        <w:tabs>
          <w:tab w:val="left" w:pos="879"/>
          <w:tab w:val="left" w:pos="880"/>
        </w:tabs>
        <w:spacing w:before="2"/>
        <w:ind w:right="232"/>
      </w:pPr>
      <w:r w:rsidRPr="0043073F">
        <w:t>Vendor must demonstrate experience beyond data collection and into relationship and connections with retail</w:t>
      </w:r>
      <w:r w:rsidRPr="0043073F">
        <w:rPr>
          <w:spacing w:val="-11"/>
        </w:rPr>
        <w:t xml:space="preserve"> </w:t>
      </w:r>
      <w:r w:rsidRPr="0043073F">
        <w:t>operators</w:t>
      </w:r>
      <w:r w:rsidR="00756B14" w:rsidRPr="0043073F">
        <w:t xml:space="preserve"> in the state. </w:t>
      </w:r>
    </w:p>
    <w:p w14:paraId="387DB5E0" w14:textId="48056522" w:rsidR="00787830" w:rsidRPr="0043073F" w:rsidRDefault="00787830" w:rsidP="00787830">
      <w:pPr>
        <w:pStyle w:val="ListParagraph"/>
        <w:numPr>
          <w:ilvl w:val="0"/>
          <w:numId w:val="2"/>
        </w:numPr>
        <w:tabs>
          <w:tab w:val="left" w:pos="879"/>
          <w:tab w:val="left" w:pos="880"/>
        </w:tabs>
        <w:spacing w:line="293" w:lineRule="exact"/>
      </w:pPr>
      <w:r w:rsidRPr="0043073F">
        <w:t xml:space="preserve">Vendor must have at least </w:t>
      </w:r>
      <w:r w:rsidR="007D3D96" w:rsidRPr="0043073F">
        <w:t>10</w:t>
      </w:r>
      <w:r w:rsidRPr="0043073F">
        <w:t xml:space="preserve"> members of staff with a current Real Estate</w:t>
      </w:r>
      <w:r w:rsidRPr="0043073F">
        <w:rPr>
          <w:spacing w:val="-23"/>
        </w:rPr>
        <w:t xml:space="preserve"> </w:t>
      </w:r>
      <w:r w:rsidRPr="0043073F">
        <w:t>License.</w:t>
      </w:r>
    </w:p>
    <w:p w14:paraId="1205987B" w14:textId="6742E3C7" w:rsidR="003B2844" w:rsidRPr="0043073F" w:rsidRDefault="003B2844" w:rsidP="00787830">
      <w:pPr>
        <w:pStyle w:val="ListParagraph"/>
        <w:numPr>
          <w:ilvl w:val="0"/>
          <w:numId w:val="2"/>
        </w:numPr>
        <w:tabs>
          <w:tab w:val="left" w:pos="879"/>
          <w:tab w:val="left" w:pos="880"/>
        </w:tabs>
        <w:spacing w:line="293" w:lineRule="exact"/>
      </w:pPr>
      <w:r w:rsidRPr="0043073F">
        <w:t>Vendor must demonstrate and provide example deliverables for retail</w:t>
      </w:r>
      <w:r w:rsidR="00756B14" w:rsidRPr="0043073F">
        <w:t xml:space="preserve"> and</w:t>
      </w:r>
      <w:r w:rsidRPr="0043073F">
        <w:t xml:space="preserve"> restaurant</w:t>
      </w:r>
      <w:r w:rsidR="00FD50D2" w:rsidRPr="0043073F">
        <w:t>.</w:t>
      </w:r>
    </w:p>
    <w:p w14:paraId="0C29429B" w14:textId="5CF88576" w:rsidR="00FD50D2" w:rsidRPr="0043073F" w:rsidRDefault="00FD50D2" w:rsidP="00787830">
      <w:pPr>
        <w:pStyle w:val="ListParagraph"/>
        <w:numPr>
          <w:ilvl w:val="0"/>
          <w:numId w:val="2"/>
        </w:numPr>
        <w:tabs>
          <w:tab w:val="left" w:pos="879"/>
          <w:tab w:val="left" w:pos="880"/>
        </w:tabs>
        <w:spacing w:line="293" w:lineRule="exact"/>
      </w:pPr>
      <w:r w:rsidRPr="0043073F">
        <w:t>Vendor</w:t>
      </w:r>
      <w:r w:rsidR="00EB3CC8" w:rsidRPr="0043073F">
        <w:t xml:space="preserve"> must demonstrate and provide example</w:t>
      </w:r>
      <w:r w:rsidRPr="0043073F">
        <w:t xml:space="preserve"> success stories in similar size communities</w:t>
      </w:r>
      <w:r w:rsidR="00EB3CC8" w:rsidRPr="0043073F">
        <w:t xml:space="preserve"> in Tennessee. </w:t>
      </w:r>
    </w:p>
    <w:p w14:paraId="49B733EE" w14:textId="77777777" w:rsidR="00787830" w:rsidRPr="0043073F" w:rsidRDefault="00787830" w:rsidP="00787830">
      <w:pPr>
        <w:pStyle w:val="BodyText"/>
        <w:spacing w:before="8"/>
        <w:rPr>
          <w:sz w:val="22"/>
          <w:szCs w:val="22"/>
        </w:rPr>
      </w:pPr>
    </w:p>
    <w:p w14:paraId="14501E56" w14:textId="4FDF4880" w:rsidR="00787830" w:rsidRPr="0043073F" w:rsidRDefault="00787830" w:rsidP="0042226A">
      <w:pPr>
        <w:pStyle w:val="BodyText"/>
        <w:ind w:right="195"/>
        <w:rPr>
          <w:sz w:val="22"/>
          <w:szCs w:val="22"/>
        </w:rPr>
      </w:pPr>
      <w:r w:rsidRPr="0043073F">
        <w:rPr>
          <w:sz w:val="22"/>
          <w:szCs w:val="22"/>
        </w:rPr>
        <w:t xml:space="preserve">The </w:t>
      </w:r>
      <w:r w:rsidR="003B2844" w:rsidRPr="0043073F">
        <w:rPr>
          <w:sz w:val="22"/>
          <w:szCs w:val="22"/>
        </w:rPr>
        <w:t>City</w:t>
      </w:r>
      <w:r w:rsidRPr="0043073F">
        <w:rPr>
          <w:sz w:val="22"/>
          <w:szCs w:val="22"/>
        </w:rPr>
        <w:t xml:space="preserve"> is seeking to identify and select an outside independent organization to perform the activities listed above. The remainder of this document provides additional information that will allow a service provider to understand the scope of the effort and develop a proposal in the format desired by </w:t>
      </w:r>
      <w:r w:rsidR="003B2844" w:rsidRPr="0043073F">
        <w:rPr>
          <w:sz w:val="22"/>
          <w:szCs w:val="22"/>
        </w:rPr>
        <w:t>the City.</w:t>
      </w:r>
    </w:p>
    <w:p w14:paraId="60A879CB" w14:textId="0846A688" w:rsidR="00787830" w:rsidRDefault="00787830" w:rsidP="00787830"/>
    <w:p w14:paraId="45EF3349" w14:textId="202BFE8F" w:rsidR="00787830" w:rsidRPr="001A54B4" w:rsidRDefault="001A54B4" w:rsidP="0042226A">
      <w:pPr>
        <w:spacing w:before="1"/>
        <w:ind w:right="769"/>
        <w:jc w:val="both"/>
        <w:rPr>
          <w:b/>
          <w:u w:val="single"/>
        </w:rPr>
      </w:pPr>
      <w:bookmarkStart w:id="3" w:name="SECTION_II"/>
      <w:bookmarkStart w:id="4" w:name="GUIDELINES_FOR_PROPOSAL_PREPARATION"/>
      <w:bookmarkEnd w:id="3"/>
      <w:bookmarkEnd w:id="4"/>
      <w:r w:rsidRPr="001A54B4">
        <w:rPr>
          <w:b/>
          <w:u w:val="single"/>
        </w:rPr>
        <w:t>Guidelines for Proposal Preparation</w:t>
      </w:r>
    </w:p>
    <w:p w14:paraId="048F599B" w14:textId="77777777" w:rsidR="00787830" w:rsidRPr="0043073F" w:rsidRDefault="00787830" w:rsidP="00787830">
      <w:pPr>
        <w:pStyle w:val="BodyText"/>
        <w:spacing w:before="5"/>
        <w:rPr>
          <w:b/>
          <w:sz w:val="22"/>
          <w:szCs w:val="22"/>
        </w:rPr>
      </w:pPr>
    </w:p>
    <w:p w14:paraId="0A6D39DF" w14:textId="180F9ED4" w:rsidR="00787830" w:rsidRPr="0043073F" w:rsidRDefault="00787830" w:rsidP="0042226A">
      <w:pPr>
        <w:pStyle w:val="BodyText"/>
        <w:ind w:right="348"/>
        <w:rPr>
          <w:sz w:val="22"/>
          <w:szCs w:val="22"/>
        </w:rPr>
      </w:pPr>
      <w:r w:rsidRPr="0043073F">
        <w:rPr>
          <w:sz w:val="22"/>
          <w:szCs w:val="22"/>
        </w:rPr>
        <w:t xml:space="preserve">Award of the contract resulting from this RFP </w:t>
      </w:r>
      <w:proofErr w:type="gramStart"/>
      <w:r w:rsidRPr="0043073F">
        <w:rPr>
          <w:sz w:val="22"/>
          <w:szCs w:val="22"/>
        </w:rPr>
        <w:t>will be based</w:t>
      </w:r>
      <w:proofErr w:type="gramEnd"/>
      <w:r w:rsidRPr="0043073F">
        <w:rPr>
          <w:sz w:val="22"/>
          <w:szCs w:val="22"/>
        </w:rPr>
        <w:t xml:space="preserve"> upon the most responsive Vendor whose offer will be the most advantageous to</w:t>
      </w:r>
      <w:r w:rsidR="003B2844" w:rsidRPr="0043073F">
        <w:rPr>
          <w:sz w:val="22"/>
          <w:szCs w:val="22"/>
        </w:rPr>
        <w:t xml:space="preserve"> the City </w:t>
      </w:r>
      <w:r w:rsidRPr="0043073F">
        <w:rPr>
          <w:sz w:val="22"/>
          <w:szCs w:val="22"/>
        </w:rPr>
        <w:t>in terms of cost, functionality, and other factors as specified elsewhere in this RFP.</w:t>
      </w:r>
      <w:r w:rsidR="003B2844" w:rsidRPr="0043073F">
        <w:rPr>
          <w:sz w:val="22"/>
          <w:szCs w:val="22"/>
        </w:rPr>
        <w:t xml:space="preserve"> The City </w:t>
      </w:r>
      <w:proofErr w:type="gramStart"/>
      <w:r w:rsidR="003B2844" w:rsidRPr="0043073F">
        <w:rPr>
          <w:sz w:val="22"/>
          <w:szCs w:val="22"/>
        </w:rPr>
        <w:t>is desiring</w:t>
      </w:r>
      <w:proofErr w:type="gramEnd"/>
      <w:r w:rsidR="003B2844" w:rsidRPr="0043073F">
        <w:rPr>
          <w:sz w:val="22"/>
          <w:szCs w:val="22"/>
        </w:rPr>
        <w:t xml:space="preserve"> to enter in to an agreement with one vendor who can perform all functions requested within this RFP.</w:t>
      </w:r>
    </w:p>
    <w:p w14:paraId="1B51DA15" w14:textId="77777777" w:rsidR="00787830" w:rsidRPr="0043073F" w:rsidRDefault="00787830" w:rsidP="00787830">
      <w:pPr>
        <w:pStyle w:val="BodyText"/>
        <w:spacing w:before="11"/>
        <w:rPr>
          <w:sz w:val="22"/>
          <w:szCs w:val="22"/>
        </w:rPr>
      </w:pPr>
    </w:p>
    <w:p w14:paraId="2E2828B4" w14:textId="72C8503E" w:rsidR="00787830" w:rsidRPr="0043073F" w:rsidRDefault="00787830" w:rsidP="0042226A">
      <w:pPr>
        <w:pStyle w:val="BodyText"/>
        <w:rPr>
          <w:sz w:val="22"/>
          <w:szCs w:val="22"/>
        </w:rPr>
      </w:pPr>
      <w:r w:rsidRPr="0043073F">
        <w:rPr>
          <w:sz w:val="22"/>
          <w:szCs w:val="22"/>
        </w:rPr>
        <w:t xml:space="preserve">The City reserves the right </w:t>
      </w:r>
      <w:proofErr w:type="gramStart"/>
      <w:r w:rsidRPr="0043073F">
        <w:rPr>
          <w:sz w:val="22"/>
          <w:szCs w:val="22"/>
        </w:rPr>
        <w:t>to</w:t>
      </w:r>
      <w:proofErr w:type="gramEnd"/>
      <w:r w:rsidRPr="0043073F">
        <w:rPr>
          <w:sz w:val="22"/>
          <w:szCs w:val="22"/>
        </w:rPr>
        <w:t>:</w:t>
      </w:r>
    </w:p>
    <w:p w14:paraId="55AE4965" w14:textId="77777777" w:rsidR="00787830" w:rsidRPr="0043073F" w:rsidRDefault="00787830" w:rsidP="00787830">
      <w:pPr>
        <w:pStyle w:val="BodyText"/>
        <w:spacing w:before="1"/>
        <w:rPr>
          <w:sz w:val="22"/>
          <w:szCs w:val="22"/>
        </w:rPr>
      </w:pPr>
    </w:p>
    <w:p w14:paraId="1A4296E3" w14:textId="77777777" w:rsidR="00787830" w:rsidRPr="0043073F" w:rsidRDefault="00787830" w:rsidP="00787830">
      <w:pPr>
        <w:pStyle w:val="ListParagraph"/>
        <w:numPr>
          <w:ilvl w:val="0"/>
          <w:numId w:val="2"/>
        </w:numPr>
        <w:tabs>
          <w:tab w:val="left" w:pos="879"/>
          <w:tab w:val="left" w:pos="880"/>
        </w:tabs>
        <w:spacing w:line="274" w:lineRule="exact"/>
        <w:ind w:right="543"/>
      </w:pPr>
      <w:r w:rsidRPr="0043073F">
        <w:t>Reject any or all offers and discontinue this RFP process without obligation or liability to any potential</w:t>
      </w:r>
      <w:r w:rsidRPr="0043073F">
        <w:rPr>
          <w:spacing w:val="-10"/>
        </w:rPr>
        <w:t xml:space="preserve"> </w:t>
      </w:r>
      <w:r w:rsidRPr="0043073F">
        <w:t>vendor,</w:t>
      </w:r>
    </w:p>
    <w:p w14:paraId="07A34B39" w14:textId="77777777" w:rsidR="00787830" w:rsidRPr="0043073F" w:rsidRDefault="00787830" w:rsidP="00787830">
      <w:pPr>
        <w:pStyle w:val="ListParagraph"/>
        <w:numPr>
          <w:ilvl w:val="0"/>
          <w:numId w:val="2"/>
        </w:numPr>
        <w:tabs>
          <w:tab w:val="left" w:pos="879"/>
          <w:tab w:val="left" w:pos="880"/>
        </w:tabs>
        <w:spacing w:before="21" w:line="274" w:lineRule="exact"/>
        <w:ind w:right="181"/>
      </w:pPr>
      <w:r w:rsidRPr="0043073F">
        <w:t>Accept other than the lowest priced offer if certain factors are met that prove to be advantageous to the</w:t>
      </w:r>
      <w:r w:rsidRPr="0043073F">
        <w:rPr>
          <w:spacing w:val="-1"/>
        </w:rPr>
        <w:t xml:space="preserve"> </w:t>
      </w:r>
      <w:r w:rsidRPr="0043073F">
        <w:t>City</w:t>
      </w:r>
    </w:p>
    <w:p w14:paraId="1E898B7F" w14:textId="77777777" w:rsidR="00787830" w:rsidRPr="0043073F" w:rsidRDefault="00787830" w:rsidP="00787830">
      <w:pPr>
        <w:pStyle w:val="ListParagraph"/>
        <w:numPr>
          <w:ilvl w:val="0"/>
          <w:numId w:val="2"/>
        </w:numPr>
        <w:tabs>
          <w:tab w:val="left" w:pos="879"/>
          <w:tab w:val="left" w:pos="880"/>
        </w:tabs>
        <w:spacing w:before="21" w:line="274" w:lineRule="exact"/>
        <w:ind w:right="594"/>
      </w:pPr>
      <w:r w:rsidRPr="0043073F">
        <w:lastRenderedPageBreak/>
        <w:t>Award a contract on the basis of initial offers received, without discussions</w:t>
      </w:r>
      <w:r w:rsidRPr="0043073F">
        <w:rPr>
          <w:spacing w:val="-17"/>
        </w:rPr>
        <w:t xml:space="preserve"> </w:t>
      </w:r>
      <w:r w:rsidRPr="0043073F">
        <w:t>or requests for best and final offers,</w:t>
      </w:r>
      <w:r w:rsidRPr="0043073F">
        <w:rPr>
          <w:spacing w:val="-11"/>
        </w:rPr>
        <w:t xml:space="preserve"> </w:t>
      </w:r>
      <w:r w:rsidRPr="0043073F">
        <w:t>and</w:t>
      </w:r>
    </w:p>
    <w:p w14:paraId="1DB94D0C" w14:textId="77777777" w:rsidR="00787830" w:rsidRPr="0043073F" w:rsidRDefault="00787830" w:rsidP="00787830">
      <w:pPr>
        <w:pStyle w:val="BodyText"/>
        <w:spacing w:before="8"/>
        <w:rPr>
          <w:sz w:val="22"/>
          <w:szCs w:val="22"/>
        </w:rPr>
      </w:pPr>
    </w:p>
    <w:p w14:paraId="68CD8AE4" w14:textId="59827444" w:rsidR="00787830" w:rsidRPr="0043073F" w:rsidRDefault="00787830" w:rsidP="0042226A">
      <w:pPr>
        <w:pStyle w:val="BodyText"/>
        <w:ind w:right="271"/>
        <w:jc w:val="both"/>
        <w:rPr>
          <w:sz w:val="22"/>
          <w:szCs w:val="22"/>
        </w:rPr>
      </w:pPr>
      <w:r w:rsidRPr="0043073F">
        <w:rPr>
          <w:sz w:val="22"/>
          <w:szCs w:val="22"/>
        </w:rPr>
        <w:t xml:space="preserve">Vendor's proposal </w:t>
      </w:r>
      <w:proofErr w:type="gramStart"/>
      <w:r w:rsidRPr="0043073F">
        <w:rPr>
          <w:sz w:val="22"/>
          <w:szCs w:val="22"/>
        </w:rPr>
        <w:t>shall be submitted</w:t>
      </w:r>
      <w:proofErr w:type="gramEnd"/>
      <w:r w:rsidRPr="0043073F">
        <w:rPr>
          <w:sz w:val="22"/>
          <w:szCs w:val="22"/>
        </w:rPr>
        <w:t xml:space="preserve"> in several parts as set forth below. The Vendor will confine its submission to those matters sufficient to define its proposal and to provide an adequate basis for </w:t>
      </w:r>
      <w:r w:rsidR="003B2844" w:rsidRPr="0043073F">
        <w:rPr>
          <w:sz w:val="22"/>
          <w:szCs w:val="22"/>
        </w:rPr>
        <w:t xml:space="preserve">the </w:t>
      </w:r>
      <w:r w:rsidRPr="0043073F">
        <w:rPr>
          <w:sz w:val="22"/>
          <w:szCs w:val="22"/>
        </w:rPr>
        <w:t>City evaluation of the Vendor’s proposal.</w:t>
      </w:r>
    </w:p>
    <w:p w14:paraId="15CA8A17" w14:textId="77777777" w:rsidR="003B2844" w:rsidRPr="0043073F" w:rsidRDefault="003B2844" w:rsidP="00787830">
      <w:pPr>
        <w:pStyle w:val="BodyText"/>
        <w:rPr>
          <w:sz w:val="22"/>
          <w:szCs w:val="22"/>
        </w:rPr>
      </w:pPr>
    </w:p>
    <w:p w14:paraId="39233BA2" w14:textId="2A4CDB59" w:rsidR="00787830" w:rsidRPr="0043073F" w:rsidRDefault="00787830" w:rsidP="0042226A">
      <w:pPr>
        <w:pStyle w:val="BodyText"/>
        <w:ind w:right="393"/>
        <w:jc w:val="both"/>
        <w:rPr>
          <w:sz w:val="22"/>
          <w:szCs w:val="22"/>
        </w:rPr>
      </w:pPr>
      <w:r w:rsidRPr="0043073F">
        <w:rPr>
          <w:sz w:val="22"/>
          <w:szCs w:val="22"/>
        </w:rPr>
        <w:t xml:space="preserve">The submitted proposals </w:t>
      </w:r>
      <w:proofErr w:type="gramStart"/>
      <w:r w:rsidRPr="0043073F">
        <w:rPr>
          <w:sz w:val="22"/>
          <w:szCs w:val="22"/>
        </w:rPr>
        <w:t>are suggested</w:t>
      </w:r>
      <w:proofErr w:type="gramEnd"/>
      <w:r w:rsidRPr="0043073F">
        <w:rPr>
          <w:sz w:val="22"/>
          <w:szCs w:val="22"/>
        </w:rPr>
        <w:t xml:space="preserve"> to include each of the following sections:</w:t>
      </w:r>
    </w:p>
    <w:p w14:paraId="17B37FCF" w14:textId="77777777" w:rsidR="00787830" w:rsidRPr="0043073F" w:rsidRDefault="00787830" w:rsidP="00787830">
      <w:pPr>
        <w:pStyle w:val="BodyText"/>
        <w:spacing w:before="10"/>
        <w:rPr>
          <w:sz w:val="22"/>
          <w:szCs w:val="22"/>
        </w:rPr>
      </w:pPr>
    </w:p>
    <w:p w14:paraId="5C3AE663" w14:textId="77777777" w:rsidR="00787830" w:rsidRPr="0043073F" w:rsidRDefault="00787830" w:rsidP="00787830">
      <w:pPr>
        <w:pStyle w:val="ListParagraph"/>
        <w:numPr>
          <w:ilvl w:val="0"/>
          <w:numId w:val="1"/>
        </w:numPr>
        <w:tabs>
          <w:tab w:val="left" w:pos="861"/>
        </w:tabs>
      </w:pPr>
      <w:r w:rsidRPr="0043073F">
        <w:t>Executive</w:t>
      </w:r>
      <w:r w:rsidRPr="0043073F">
        <w:rPr>
          <w:spacing w:val="-3"/>
        </w:rPr>
        <w:t xml:space="preserve"> </w:t>
      </w:r>
      <w:r w:rsidRPr="0043073F">
        <w:t>Summary</w:t>
      </w:r>
    </w:p>
    <w:p w14:paraId="5AA55B06" w14:textId="192864EE" w:rsidR="00787830" w:rsidRPr="0043073F" w:rsidRDefault="003B2844" w:rsidP="00787830">
      <w:pPr>
        <w:pStyle w:val="ListParagraph"/>
        <w:numPr>
          <w:ilvl w:val="0"/>
          <w:numId w:val="1"/>
        </w:numPr>
        <w:tabs>
          <w:tab w:val="left" w:pos="861"/>
        </w:tabs>
      </w:pPr>
      <w:r w:rsidRPr="0043073F">
        <w:t>Scope &amp; Approach: Retail and Restaurant Analysis and Recruitment</w:t>
      </w:r>
    </w:p>
    <w:p w14:paraId="5EF056FB" w14:textId="2F283459" w:rsidR="003B2844" w:rsidRPr="0043073F" w:rsidRDefault="003B2844" w:rsidP="00787830">
      <w:pPr>
        <w:pStyle w:val="ListParagraph"/>
        <w:numPr>
          <w:ilvl w:val="0"/>
          <w:numId w:val="1"/>
        </w:numPr>
        <w:tabs>
          <w:tab w:val="left" w:pos="861"/>
        </w:tabs>
      </w:pPr>
      <w:r w:rsidRPr="0043073F">
        <w:t xml:space="preserve">Scope &amp; Approach: Downtown / Main Street </w:t>
      </w:r>
    </w:p>
    <w:p w14:paraId="346D0D94" w14:textId="044480CF" w:rsidR="003B2844" w:rsidRPr="0043073F" w:rsidRDefault="003B2844" w:rsidP="00787830">
      <w:pPr>
        <w:pStyle w:val="ListParagraph"/>
        <w:numPr>
          <w:ilvl w:val="0"/>
          <w:numId w:val="1"/>
        </w:numPr>
        <w:tabs>
          <w:tab w:val="left" w:pos="861"/>
        </w:tabs>
      </w:pPr>
      <w:r w:rsidRPr="0043073F">
        <w:t xml:space="preserve">Dedicated Team </w:t>
      </w:r>
    </w:p>
    <w:p w14:paraId="52BC8FB4" w14:textId="587F53CC" w:rsidR="00787830" w:rsidRPr="0043073F" w:rsidRDefault="00787830" w:rsidP="00787830">
      <w:pPr>
        <w:pStyle w:val="ListParagraph"/>
        <w:numPr>
          <w:ilvl w:val="0"/>
          <w:numId w:val="1"/>
        </w:numPr>
        <w:tabs>
          <w:tab w:val="left" w:pos="861"/>
        </w:tabs>
        <w:spacing w:line="275" w:lineRule="exact"/>
      </w:pPr>
      <w:r w:rsidRPr="0043073F">
        <w:t>Detailed Pricing</w:t>
      </w:r>
      <w:r w:rsidR="003B2844" w:rsidRPr="0043073F">
        <w:t xml:space="preserve"> </w:t>
      </w:r>
    </w:p>
    <w:p w14:paraId="26E1BFCA" w14:textId="7B4CC3E3" w:rsidR="00787830" w:rsidRPr="0043073F" w:rsidRDefault="00787830" w:rsidP="00787830">
      <w:pPr>
        <w:pStyle w:val="ListParagraph"/>
        <w:numPr>
          <w:ilvl w:val="0"/>
          <w:numId w:val="1"/>
        </w:numPr>
        <w:tabs>
          <w:tab w:val="left" w:pos="861"/>
        </w:tabs>
        <w:spacing w:line="275" w:lineRule="exact"/>
      </w:pPr>
      <w:r w:rsidRPr="0043073F">
        <w:t>References</w:t>
      </w:r>
    </w:p>
    <w:p w14:paraId="4B03C291" w14:textId="4CD7A2C2" w:rsidR="00D629BE" w:rsidRPr="0043073F" w:rsidRDefault="00D629BE" w:rsidP="00787830">
      <w:pPr>
        <w:pStyle w:val="ListParagraph"/>
        <w:numPr>
          <w:ilvl w:val="0"/>
          <w:numId w:val="1"/>
        </w:numPr>
        <w:tabs>
          <w:tab w:val="left" w:pos="861"/>
        </w:tabs>
        <w:spacing w:line="275" w:lineRule="exact"/>
      </w:pPr>
      <w:r w:rsidRPr="0043073F">
        <w:t>Minimum Qualifications</w:t>
      </w:r>
    </w:p>
    <w:p w14:paraId="06724152" w14:textId="77777777" w:rsidR="00787830" w:rsidRPr="0043073F" w:rsidRDefault="00787830" w:rsidP="00787830">
      <w:pPr>
        <w:pStyle w:val="BodyText"/>
        <w:rPr>
          <w:sz w:val="22"/>
          <w:szCs w:val="22"/>
        </w:rPr>
      </w:pPr>
    </w:p>
    <w:p w14:paraId="68408821" w14:textId="77777777" w:rsidR="00787830" w:rsidRPr="0043073F" w:rsidRDefault="00787830" w:rsidP="0042226A">
      <w:pPr>
        <w:pStyle w:val="BodyText"/>
        <w:rPr>
          <w:sz w:val="22"/>
          <w:szCs w:val="22"/>
        </w:rPr>
      </w:pPr>
      <w:r w:rsidRPr="0043073F">
        <w:rPr>
          <w:sz w:val="22"/>
          <w:szCs w:val="22"/>
        </w:rPr>
        <w:t xml:space="preserve">The detailed requirements for each of the above-mentioned sections </w:t>
      </w:r>
      <w:proofErr w:type="gramStart"/>
      <w:r w:rsidRPr="0043073F">
        <w:rPr>
          <w:sz w:val="22"/>
          <w:szCs w:val="22"/>
        </w:rPr>
        <w:t>are outlined</w:t>
      </w:r>
      <w:proofErr w:type="gramEnd"/>
      <w:r w:rsidRPr="0043073F">
        <w:rPr>
          <w:sz w:val="22"/>
          <w:szCs w:val="22"/>
        </w:rPr>
        <w:t xml:space="preserve"> herein.</w:t>
      </w:r>
    </w:p>
    <w:p w14:paraId="7FCB12FC" w14:textId="08A78AE7" w:rsidR="00C330B9" w:rsidRPr="001A54B4" w:rsidRDefault="001A54B4" w:rsidP="0042226A">
      <w:pPr>
        <w:spacing w:before="87" w:line="510" w:lineRule="atLeast"/>
        <w:ind w:right="2154"/>
        <w:rPr>
          <w:b/>
          <w:u w:val="single"/>
        </w:rPr>
      </w:pPr>
      <w:bookmarkStart w:id="5" w:name="DETAILED_RESPONSE_REQUIREMENTS"/>
      <w:bookmarkEnd w:id="5"/>
      <w:r w:rsidRPr="001A54B4">
        <w:rPr>
          <w:b/>
          <w:u w:val="single"/>
        </w:rPr>
        <w:t>Detailed Response Requirements</w:t>
      </w:r>
    </w:p>
    <w:p w14:paraId="08E3BC24" w14:textId="3BC723D9" w:rsidR="00787830" w:rsidRPr="0043073F" w:rsidRDefault="003B2844" w:rsidP="00C330B9">
      <w:pPr>
        <w:spacing w:before="87" w:line="510" w:lineRule="atLeast"/>
        <w:ind w:right="2154"/>
        <w:rPr>
          <w:b/>
        </w:rPr>
      </w:pPr>
      <w:bookmarkStart w:id="6" w:name="EXECUTIVE_SUMMARY"/>
      <w:bookmarkEnd w:id="6"/>
      <w:r w:rsidRPr="0043073F">
        <w:rPr>
          <w:b/>
        </w:rPr>
        <w:t xml:space="preserve">I. </w:t>
      </w:r>
      <w:r w:rsidR="00787830" w:rsidRPr="0043073F">
        <w:rPr>
          <w:b/>
        </w:rPr>
        <w:t>E</w:t>
      </w:r>
      <w:r w:rsidR="001A54B4">
        <w:rPr>
          <w:b/>
        </w:rPr>
        <w:t>xecutive Summary</w:t>
      </w:r>
    </w:p>
    <w:p w14:paraId="23B56D66" w14:textId="77777777" w:rsidR="00787830" w:rsidRPr="0043073F" w:rsidRDefault="00787830" w:rsidP="00C330B9">
      <w:pPr>
        <w:pStyle w:val="BodyText"/>
        <w:spacing w:before="54"/>
        <w:ind w:right="201"/>
        <w:rPr>
          <w:sz w:val="22"/>
          <w:szCs w:val="22"/>
        </w:rPr>
      </w:pPr>
      <w:r w:rsidRPr="0043073F">
        <w:rPr>
          <w:sz w:val="22"/>
          <w:szCs w:val="22"/>
        </w:rPr>
        <w:t>This section will present a high-level synopsis of the Vendor’s responses to the RFP. The Executive Summary should be a brief overview of the engagement, and should identify the main features and benefits of the proposed work.</w:t>
      </w:r>
    </w:p>
    <w:p w14:paraId="02329E00" w14:textId="77777777" w:rsidR="00787830" w:rsidRPr="0043073F" w:rsidRDefault="00787830" w:rsidP="00787830">
      <w:pPr>
        <w:pStyle w:val="BodyText"/>
        <w:spacing w:before="2"/>
        <w:rPr>
          <w:sz w:val="22"/>
          <w:szCs w:val="22"/>
        </w:rPr>
      </w:pPr>
    </w:p>
    <w:p w14:paraId="6AE42576" w14:textId="49AF6712" w:rsidR="00787830" w:rsidRPr="0043073F" w:rsidRDefault="003B2844" w:rsidP="00C330B9">
      <w:pPr>
        <w:pStyle w:val="Heading2"/>
        <w:ind w:left="0"/>
        <w:rPr>
          <w:sz w:val="22"/>
          <w:szCs w:val="22"/>
        </w:rPr>
      </w:pPr>
      <w:bookmarkStart w:id="7" w:name="SCOPE_AND_APPROACH"/>
      <w:bookmarkEnd w:id="7"/>
      <w:r w:rsidRPr="0043073F">
        <w:rPr>
          <w:sz w:val="22"/>
          <w:szCs w:val="22"/>
        </w:rPr>
        <w:t xml:space="preserve">II. </w:t>
      </w:r>
      <w:r w:rsidR="001A54B4">
        <w:rPr>
          <w:sz w:val="22"/>
          <w:szCs w:val="22"/>
        </w:rPr>
        <w:t xml:space="preserve">Scope and Approach: Retail &amp; Restaurant </w:t>
      </w:r>
      <w:r w:rsidR="00124C49">
        <w:rPr>
          <w:sz w:val="22"/>
          <w:szCs w:val="22"/>
        </w:rPr>
        <w:t>Analysis &amp; Recruitment</w:t>
      </w:r>
      <w:r w:rsidRPr="0043073F">
        <w:rPr>
          <w:sz w:val="22"/>
          <w:szCs w:val="22"/>
        </w:rPr>
        <w:t xml:space="preserve">  </w:t>
      </w:r>
    </w:p>
    <w:p w14:paraId="4D7E1A4D" w14:textId="11905FEA" w:rsidR="00787830" w:rsidRPr="0043073F" w:rsidRDefault="00787830" w:rsidP="00C330B9">
      <w:pPr>
        <w:pStyle w:val="BodyText"/>
        <w:spacing w:before="54"/>
        <w:ind w:right="422"/>
        <w:rPr>
          <w:sz w:val="22"/>
          <w:szCs w:val="22"/>
        </w:rPr>
      </w:pPr>
      <w:r w:rsidRPr="0043073F">
        <w:rPr>
          <w:sz w:val="22"/>
          <w:szCs w:val="22"/>
        </w:rPr>
        <w:t xml:space="preserve">Include detailed information and technical expertise by phase. This section should include a description of each major type of work </w:t>
      </w:r>
      <w:proofErr w:type="gramStart"/>
      <w:r w:rsidRPr="0043073F">
        <w:rPr>
          <w:sz w:val="22"/>
          <w:szCs w:val="22"/>
        </w:rPr>
        <w:t>being requested</w:t>
      </w:r>
      <w:proofErr w:type="gramEnd"/>
      <w:r w:rsidRPr="0043073F">
        <w:rPr>
          <w:sz w:val="22"/>
          <w:szCs w:val="22"/>
        </w:rPr>
        <w:t xml:space="preserve"> of the Vendor. The proposal should reflect each of the requirements listed in the </w:t>
      </w:r>
      <w:r w:rsidR="00124C49">
        <w:rPr>
          <w:sz w:val="22"/>
          <w:szCs w:val="22"/>
        </w:rPr>
        <w:t xml:space="preserve">Detailed </w:t>
      </w:r>
      <w:r w:rsidRPr="0043073F">
        <w:rPr>
          <w:sz w:val="22"/>
          <w:szCs w:val="22"/>
        </w:rPr>
        <w:t>Scope of Work Section of this RFP.</w:t>
      </w:r>
    </w:p>
    <w:p w14:paraId="44A207A5" w14:textId="77777777" w:rsidR="003B2844" w:rsidRPr="0043073F" w:rsidRDefault="003B2844" w:rsidP="00787830">
      <w:pPr>
        <w:pStyle w:val="BodyText"/>
        <w:spacing w:before="54"/>
        <w:ind w:left="160" w:right="422"/>
        <w:rPr>
          <w:sz w:val="22"/>
          <w:szCs w:val="22"/>
        </w:rPr>
      </w:pPr>
    </w:p>
    <w:p w14:paraId="74503DFA" w14:textId="46ACF837" w:rsidR="003B2844" w:rsidRPr="0043073F" w:rsidRDefault="003B2844" w:rsidP="00C330B9">
      <w:pPr>
        <w:pStyle w:val="Heading2"/>
        <w:ind w:left="0"/>
        <w:rPr>
          <w:sz w:val="22"/>
          <w:szCs w:val="22"/>
        </w:rPr>
      </w:pPr>
      <w:r w:rsidRPr="0043073F">
        <w:rPr>
          <w:sz w:val="22"/>
          <w:szCs w:val="22"/>
        </w:rPr>
        <w:t>III. S</w:t>
      </w:r>
      <w:r w:rsidR="00124C49">
        <w:rPr>
          <w:sz w:val="22"/>
          <w:szCs w:val="22"/>
        </w:rPr>
        <w:t>cope and Approach: Downtown/Main Street</w:t>
      </w:r>
      <w:r w:rsidRPr="0043073F">
        <w:rPr>
          <w:sz w:val="22"/>
          <w:szCs w:val="22"/>
        </w:rPr>
        <w:t xml:space="preserve">  </w:t>
      </w:r>
    </w:p>
    <w:p w14:paraId="4566989B" w14:textId="3F605BA7" w:rsidR="003B2844" w:rsidRPr="0043073F" w:rsidRDefault="003B2844" w:rsidP="00C330B9">
      <w:pPr>
        <w:pStyle w:val="BodyText"/>
        <w:spacing w:before="54"/>
        <w:ind w:right="422"/>
        <w:rPr>
          <w:sz w:val="22"/>
          <w:szCs w:val="22"/>
        </w:rPr>
      </w:pPr>
      <w:r w:rsidRPr="0043073F">
        <w:rPr>
          <w:sz w:val="22"/>
          <w:szCs w:val="22"/>
        </w:rPr>
        <w:t xml:space="preserve">Include detailed information and technical expertise by phase. This section should include a description of each major type of work </w:t>
      </w:r>
      <w:proofErr w:type="gramStart"/>
      <w:r w:rsidRPr="0043073F">
        <w:rPr>
          <w:sz w:val="22"/>
          <w:szCs w:val="22"/>
        </w:rPr>
        <w:t>being requested</w:t>
      </w:r>
      <w:proofErr w:type="gramEnd"/>
      <w:r w:rsidRPr="0043073F">
        <w:rPr>
          <w:sz w:val="22"/>
          <w:szCs w:val="22"/>
        </w:rPr>
        <w:t xml:space="preserve"> of the Vendor. The proposal should reflect each of the requirements listed in the</w:t>
      </w:r>
      <w:r w:rsidR="00124C49">
        <w:rPr>
          <w:sz w:val="22"/>
          <w:szCs w:val="22"/>
        </w:rPr>
        <w:t xml:space="preserve"> Detailed</w:t>
      </w:r>
      <w:r w:rsidRPr="0043073F">
        <w:rPr>
          <w:sz w:val="22"/>
          <w:szCs w:val="22"/>
        </w:rPr>
        <w:t xml:space="preserve"> Scope of Work Section of this RFP.</w:t>
      </w:r>
    </w:p>
    <w:p w14:paraId="57E37282" w14:textId="77777777" w:rsidR="00787830" w:rsidRPr="0043073F" w:rsidRDefault="00787830" w:rsidP="00787830">
      <w:pPr>
        <w:pStyle w:val="BodyText"/>
        <w:spacing w:before="2"/>
        <w:rPr>
          <w:sz w:val="22"/>
          <w:szCs w:val="22"/>
        </w:rPr>
      </w:pPr>
    </w:p>
    <w:p w14:paraId="4BACBB65" w14:textId="72EB8B18" w:rsidR="00787830" w:rsidRPr="0043073F" w:rsidRDefault="003B2844" w:rsidP="00C330B9">
      <w:pPr>
        <w:pStyle w:val="Heading2"/>
        <w:spacing w:before="1"/>
        <w:ind w:left="0"/>
        <w:rPr>
          <w:sz w:val="22"/>
          <w:szCs w:val="22"/>
        </w:rPr>
      </w:pPr>
      <w:bookmarkStart w:id="8" w:name="PROJECT_MANAGEMENT_APPROACH"/>
      <w:bookmarkEnd w:id="8"/>
      <w:r w:rsidRPr="0043073F">
        <w:rPr>
          <w:sz w:val="22"/>
          <w:szCs w:val="22"/>
        </w:rPr>
        <w:t>IV. D</w:t>
      </w:r>
      <w:r w:rsidR="00124C49">
        <w:rPr>
          <w:sz w:val="22"/>
          <w:szCs w:val="22"/>
        </w:rPr>
        <w:t>edicated Team</w:t>
      </w:r>
    </w:p>
    <w:p w14:paraId="3C9DE72F" w14:textId="3AA5CBF0" w:rsidR="00787830" w:rsidRPr="0043073F" w:rsidRDefault="003B2844" w:rsidP="00C330B9">
      <w:pPr>
        <w:pStyle w:val="BodyText"/>
        <w:spacing w:before="55"/>
        <w:ind w:right="396"/>
        <w:rPr>
          <w:sz w:val="22"/>
          <w:szCs w:val="22"/>
        </w:rPr>
      </w:pPr>
      <w:r w:rsidRPr="0043073F">
        <w:rPr>
          <w:sz w:val="22"/>
          <w:szCs w:val="22"/>
        </w:rPr>
        <w:t xml:space="preserve">Include information on the team that will be interacting with the City. </w:t>
      </w:r>
    </w:p>
    <w:p w14:paraId="10BAD995" w14:textId="77777777" w:rsidR="00787830" w:rsidRPr="0043073F" w:rsidRDefault="00787830" w:rsidP="00787830">
      <w:pPr>
        <w:pStyle w:val="BodyText"/>
        <w:spacing w:before="2"/>
        <w:rPr>
          <w:sz w:val="22"/>
          <w:szCs w:val="22"/>
        </w:rPr>
      </w:pPr>
    </w:p>
    <w:p w14:paraId="45BCE294" w14:textId="77777777" w:rsidR="00124C49" w:rsidRDefault="003B2844" w:rsidP="00124C49">
      <w:pPr>
        <w:pStyle w:val="Heading2"/>
        <w:spacing w:before="1"/>
        <w:ind w:left="0"/>
        <w:rPr>
          <w:sz w:val="22"/>
          <w:szCs w:val="22"/>
        </w:rPr>
      </w:pPr>
      <w:bookmarkStart w:id="9" w:name="DETAILED_AND_ITEMIZED_PRICING"/>
      <w:bookmarkEnd w:id="9"/>
      <w:r w:rsidRPr="0043073F">
        <w:rPr>
          <w:sz w:val="22"/>
          <w:szCs w:val="22"/>
        </w:rPr>
        <w:t xml:space="preserve">V. </w:t>
      </w:r>
      <w:r w:rsidR="00787830" w:rsidRPr="0043073F">
        <w:rPr>
          <w:sz w:val="22"/>
          <w:szCs w:val="22"/>
        </w:rPr>
        <w:t>D</w:t>
      </w:r>
      <w:r w:rsidR="00124C49">
        <w:rPr>
          <w:sz w:val="22"/>
          <w:szCs w:val="22"/>
        </w:rPr>
        <w:t>etailed Pricing</w:t>
      </w:r>
    </w:p>
    <w:p w14:paraId="2712E97F" w14:textId="20FA8494" w:rsidR="00787830" w:rsidRPr="00124C49" w:rsidRDefault="00CE1665" w:rsidP="00124C49">
      <w:pPr>
        <w:pStyle w:val="Heading2"/>
        <w:spacing w:before="1"/>
        <w:ind w:left="0"/>
        <w:rPr>
          <w:b w:val="0"/>
          <w:sz w:val="22"/>
          <w:szCs w:val="22"/>
        </w:rPr>
      </w:pPr>
      <w:r w:rsidRPr="00124C49">
        <w:rPr>
          <w:b w:val="0"/>
          <w:sz w:val="22"/>
          <w:szCs w:val="22"/>
        </w:rPr>
        <w:t xml:space="preserve">Investment schedule for a minimum of three years of service. </w:t>
      </w:r>
    </w:p>
    <w:p w14:paraId="1B94857B" w14:textId="77777777" w:rsidR="00787830" w:rsidRPr="00124C49" w:rsidRDefault="00787830" w:rsidP="00787830">
      <w:pPr>
        <w:pStyle w:val="BodyText"/>
        <w:spacing w:before="3"/>
        <w:rPr>
          <w:sz w:val="22"/>
          <w:szCs w:val="22"/>
        </w:rPr>
      </w:pPr>
    </w:p>
    <w:p w14:paraId="2BD17915" w14:textId="42C56853" w:rsidR="00787830" w:rsidRPr="0043073F" w:rsidRDefault="003B2844" w:rsidP="00C330B9">
      <w:pPr>
        <w:pStyle w:val="Heading2"/>
        <w:ind w:left="0"/>
        <w:rPr>
          <w:sz w:val="22"/>
          <w:szCs w:val="22"/>
        </w:rPr>
      </w:pPr>
      <w:bookmarkStart w:id="10" w:name="APPENDIX:_REFERENCES"/>
      <w:bookmarkEnd w:id="10"/>
      <w:r w:rsidRPr="0043073F">
        <w:rPr>
          <w:sz w:val="22"/>
          <w:szCs w:val="22"/>
        </w:rPr>
        <w:t>VI.</w:t>
      </w:r>
      <w:r w:rsidR="00787830" w:rsidRPr="0043073F">
        <w:rPr>
          <w:sz w:val="22"/>
          <w:szCs w:val="22"/>
        </w:rPr>
        <w:t xml:space="preserve"> R</w:t>
      </w:r>
      <w:r w:rsidR="00124C49">
        <w:rPr>
          <w:sz w:val="22"/>
          <w:szCs w:val="22"/>
        </w:rPr>
        <w:t>eferences</w:t>
      </w:r>
    </w:p>
    <w:p w14:paraId="232058DB" w14:textId="77777777" w:rsidR="00787830" w:rsidRPr="0043073F" w:rsidRDefault="00787830" w:rsidP="00C330B9">
      <w:pPr>
        <w:pStyle w:val="BodyText"/>
        <w:spacing w:before="55"/>
        <w:ind w:right="424"/>
        <w:rPr>
          <w:sz w:val="22"/>
          <w:szCs w:val="22"/>
        </w:rPr>
      </w:pPr>
      <w:r w:rsidRPr="0043073F">
        <w:rPr>
          <w:sz w:val="22"/>
          <w:szCs w:val="22"/>
        </w:rPr>
        <w:t xml:space="preserve">Provide </w:t>
      </w:r>
      <w:r w:rsidR="0016589C" w:rsidRPr="0043073F">
        <w:rPr>
          <w:sz w:val="22"/>
          <w:szCs w:val="22"/>
        </w:rPr>
        <w:t xml:space="preserve">five </w:t>
      </w:r>
      <w:r w:rsidRPr="0043073F">
        <w:rPr>
          <w:sz w:val="22"/>
          <w:szCs w:val="22"/>
        </w:rPr>
        <w:t xml:space="preserve">current references for </w:t>
      </w:r>
      <w:r w:rsidR="00CE1665" w:rsidRPr="0043073F">
        <w:rPr>
          <w:sz w:val="22"/>
          <w:szCs w:val="22"/>
        </w:rPr>
        <w:t xml:space="preserve">similar communities in </w:t>
      </w:r>
      <w:r w:rsidRPr="0043073F">
        <w:rPr>
          <w:sz w:val="22"/>
          <w:szCs w:val="22"/>
        </w:rPr>
        <w:t>which you have performed similar work</w:t>
      </w:r>
      <w:r w:rsidR="0016589C" w:rsidRPr="0043073F">
        <w:rPr>
          <w:sz w:val="22"/>
          <w:szCs w:val="22"/>
        </w:rPr>
        <w:t xml:space="preserve"> in Retail Recruitment and Analysis. Provide three references for communities where you have performed Downtown / Main Street Revitalization and Rejuvenation efforts.</w:t>
      </w:r>
    </w:p>
    <w:p w14:paraId="5EB77A22" w14:textId="77777777" w:rsidR="003E3AF8" w:rsidRPr="0043073F" w:rsidRDefault="003E3AF8" w:rsidP="0016589C">
      <w:pPr>
        <w:pStyle w:val="BodyText"/>
        <w:spacing w:before="55"/>
        <w:ind w:left="159" w:right="424"/>
        <w:rPr>
          <w:sz w:val="22"/>
          <w:szCs w:val="22"/>
        </w:rPr>
      </w:pPr>
    </w:p>
    <w:p w14:paraId="3430374E" w14:textId="37DAD147" w:rsidR="003E3AF8" w:rsidRPr="0043073F" w:rsidRDefault="003E3AF8" w:rsidP="00C330B9">
      <w:pPr>
        <w:pStyle w:val="BodyText"/>
        <w:spacing w:before="54"/>
        <w:ind w:right="201"/>
        <w:rPr>
          <w:b/>
          <w:bCs/>
          <w:sz w:val="22"/>
          <w:szCs w:val="22"/>
        </w:rPr>
      </w:pPr>
      <w:r w:rsidRPr="0043073F">
        <w:rPr>
          <w:b/>
          <w:bCs/>
          <w:sz w:val="22"/>
          <w:szCs w:val="22"/>
        </w:rPr>
        <w:lastRenderedPageBreak/>
        <w:t>VII. M</w:t>
      </w:r>
      <w:r w:rsidR="00B37ADC">
        <w:rPr>
          <w:b/>
          <w:bCs/>
          <w:sz w:val="22"/>
          <w:szCs w:val="22"/>
        </w:rPr>
        <w:t>inimum Qualifications</w:t>
      </w:r>
    </w:p>
    <w:p w14:paraId="34C8C621" w14:textId="77777777" w:rsidR="00613CEB" w:rsidRDefault="003E3AF8" w:rsidP="00613CEB">
      <w:pPr>
        <w:pStyle w:val="BodyText"/>
        <w:spacing w:before="2"/>
        <w:rPr>
          <w:sz w:val="22"/>
          <w:szCs w:val="22"/>
        </w:rPr>
      </w:pPr>
      <w:r w:rsidRPr="0043073F">
        <w:rPr>
          <w:sz w:val="22"/>
          <w:szCs w:val="22"/>
        </w:rPr>
        <w:t>This section will present the criteria identified in the Minimum Qualifications and include proof or examples showing that the vendor meets the minimum qualifications.</w:t>
      </w:r>
      <w:bookmarkStart w:id="11" w:name="APPENDIX:_PROJECT_TEAM_STAFFING"/>
      <w:bookmarkStart w:id="12" w:name="APPENDIX:_COMPANY_OVERVIEW"/>
      <w:bookmarkEnd w:id="11"/>
      <w:bookmarkEnd w:id="12"/>
    </w:p>
    <w:p w14:paraId="5925D8AA" w14:textId="77777777" w:rsidR="000237E3" w:rsidRDefault="000237E3" w:rsidP="00613CEB">
      <w:pPr>
        <w:pStyle w:val="BodyText"/>
        <w:spacing w:before="2"/>
        <w:rPr>
          <w:b/>
          <w:sz w:val="22"/>
          <w:szCs w:val="22"/>
          <w:u w:val="single"/>
        </w:rPr>
      </w:pPr>
    </w:p>
    <w:p w14:paraId="7558EE92" w14:textId="17815EFD" w:rsidR="00787830" w:rsidRPr="00613CEB" w:rsidRDefault="00613CEB" w:rsidP="00613CEB">
      <w:pPr>
        <w:pStyle w:val="BodyText"/>
        <w:spacing w:before="2"/>
        <w:rPr>
          <w:b/>
          <w:sz w:val="22"/>
          <w:szCs w:val="22"/>
          <w:u w:val="single"/>
        </w:rPr>
      </w:pPr>
      <w:r w:rsidRPr="00613CEB">
        <w:rPr>
          <w:b/>
          <w:sz w:val="22"/>
          <w:szCs w:val="22"/>
          <w:u w:val="single"/>
        </w:rPr>
        <w:t>Detailed Scope of Work</w:t>
      </w:r>
    </w:p>
    <w:p w14:paraId="4E0EFC9E" w14:textId="77777777" w:rsidR="00613CEB" w:rsidRPr="00613CEB" w:rsidRDefault="00613CEB" w:rsidP="00613CEB">
      <w:pPr>
        <w:pStyle w:val="BodyText"/>
        <w:spacing w:before="2"/>
        <w:rPr>
          <w:sz w:val="22"/>
          <w:szCs w:val="22"/>
          <w:u w:val="single"/>
        </w:rPr>
      </w:pPr>
    </w:p>
    <w:p w14:paraId="6F634720" w14:textId="15CDBD4B" w:rsidR="00684FFB" w:rsidRPr="0043073F" w:rsidRDefault="00684FFB" w:rsidP="00684FFB">
      <w:pPr>
        <w:pStyle w:val="BodyText"/>
        <w:spacing w:before="3"/>
        <w:ind w:right="194"/>
        <w:rPr>
          <w:sz w:val="22"/>
          <w:szCs w:val="22"/>
        </w:rPr>
      </w:pPr>
      <w:r w:rsidRPr="00684FFB">
        <w:rPr>
          <w:sz w:val="22"/>
          <w:szCs w:val="22"/>
        </w:rPr>
        <w:t xml:space="preserve">The City is seeking retail services to attract and develop a plan for </w:t>
      </w:r>
      <w:r w:rsidR="001A54B4">
        <w:rPr>
          <w:sz w:val="22"/>
          <w:szCs w:val="22"/>
        </w:rPr>
        <w:t xml:space="preserve">desired </w:t>
      </w:r>
      <w:r w:rsidRPr="00684FFB">
        <w:rPr>
          <w:sz w:val="22"/>
          <w:szCs w:val="22"/>
        </w:rPr>
        <w:t>retail</w:t>
      </w:r>
      <w:r w:rsidR="000237E3">
        <w:rPr>
          <w:sz w:val="22"/>
          <w:szCs w:val="22"/>
        </w:rPr>
        <w:t xml:space="preserve">, </w:t>
      </w:r>
      <w:r w:rsidRPr="00684FFB">
        <w:rPr>
          <w:sz w:val="22"/>
          <w:szCs w:val="22"/>
        </w:rPr>
        <w:t>restaurant</w:t>
      </w:r>
      <w:r>
        <w:rPr>
          <w:sz w:val="22"/>
          <w:szCs w:val="22"/>
        </w:rPr>
        <w:t xml:space="preserve"> </w:t>
      </w:r>
      <w:r w:rsidR="000237E3">
        <w:rPr>
          <w:sz w:val="22"/>
          <w:szCs w:val="22"/>
        </w:rPr>
        <w:t>and other commercial</w:t>
      </w:r>
      <w:r w:rsidR="00934309">
        <w:rPr>
          <w:sz w:val="22"/>
          <w:szCs w:val="22"/>
        </w:rPr>
        <w:t xml:space="preserve"> as well as d</w:t>
      </w:r>
      <w:r w:rsidRPr="00684FFB">
        <w:rPr>
          <w:sz w:val="22"/>
          <w:szCs w:val="22"/>
        </w:rPr>
        <w:t xml:space="preserve">owntown / </w:t>
      </w:r>
      <w:r w:rsidR="00934309">
        <w:rPr>
          <w:sz w:val="22"/>
          <w:szCs w:val="22"/>
        </w:rPr>
        <w:t>m</w:t>
      </w:r>
      <w:r w:rsidRPr="00684FFB">
        <w:rPr>
          <w:sz w:val="22"/>
          <w:szCs w:val="22"/>
        </w:rPr>
        <w:t xml:space="preserve">ain </w:t>
      </w:r>
      <w:r w:rsidR="00934309">
        <w:rPr>
          <w:sz w:val="22"/>
          <w:szCs w:val="22"/>
        </w:rPr>
        <w:t>s</w:t>
      </w:r>
      <w:r w:rsidRPr="00684FFB">
        <w:rPr>
          <w:sz w:val="22"/>
          <w:szCs w:val="22"/>
        </w:rPr>
        <w:t xml:space="preserve">treet </w:t>
      </w:r>
      <w:r w:rsidR="00934309">
        <w:rPr>
          <w:sz w:val="22"/>
          <w:szCs w:val="22"/>
        </w:rPr>
        <w:t>development to the</w:t>
      </w:r>
      <w:r w:rsidRPr="00684FFB">
        <w:rPr>
          <w:sz w:val="22"/>
          <w:szCs w:val="22"/>
        </w:rPr>
        <w:t xml:space="preserve"> community.  The City</w:t>
      </w:r>
      <w:r w:rsidRPr="0043073F">
        <w:rPr>
          <w:sz w:val="22"/>
          <w:szCs w:val="22"/>
        </w:rPr>
        <w:t xml:space="preserve"> will work closely with the vendor to enhance business retention, identify City’s strengths and weakness and leverage those into a retailer’s decision to locate inside the city. The vendor will serve as an extension to the staff.</w:t>
      </w:r>
    </w:p>
    <w:p w14:paraId="4EAC781B" w14:textId="77777777" w:rsidR="00684FFB" w:rsidRPr="0043073F" w:rsidRDefault="00684FFB" w:rsidP="00684FFB">
      <w:pPr>
        <w:pStyle w:val="BodyText"/>
        <w:spacing w:before="10"/>
        <w:rPr>
          <w:sz w:val="22"/>
          <w:szCs w:val="22"/>
        </w:rPr>
      </w:pPr>
    </w:p>
    <w:p w14:paraId="498889C9" w14:textId="77777777" w:rsidR="00684FFB" w:rsidRPr="0043073F" w:rsidRDefault="00684FFB" w:rsidP="00684FFB">
      <w:pPr>
        <w:widowControl/>
        <w:numPr>
          <w:ilvl w:val="0"/>
          <w:numId w:val="8"/>
        </w:numPr>
        <w:autoSpaceDE/>
        <w:autoSpaceDN/>
        <w:contextualSpacing/>
        <w:jc w:val="both"/>
        <w:rPr>
          <w:b/>
        </w:rPr>
      </w:pPr>
      <w:r w:rsidRPr="0043073F">
        <w:rPr>
          <w:b/>
        </w:rPr>
        <w:t xml:space="preserve">Research </w:t>
      </w:r>
    </w:p>
    <w:p w14:paraId="161AC607" w14:textId="77777777" w:rsidR="00684FFB" w:rsidRPr="0043073F" w:rsidRDefault="00684FFB" w:rsidP="00684FFB">
      <w:pPr>
        <w:pStyle w:val="ListParagraph"/>
        <w:widowControl/>
        <w:numPr>
          <w:ilvl w:val="1"/>
          <w:numId w:val="8"/>
        </w:numPr>
        <w:autoSpaceDE/>
        <w:autoSpaceDN/>
        <w:contextualSpacing/>
        <w:jc w:val="both"/>
      </w:pPr>
      <w:r w:rsidRPr="0043073F">
        <w:t>Identify market retail trade area using political boundaries, drive times and radii and custom boundary geographies</w:t>
      </w:r>
    </w:p>
    <w:p w14:paraId="1C2BC480" w14:textId="77777777" w:rsidR="00684FFB" w:rsidRPr="0043073F" w:rsidRDefault="00684FFB" w:rsidP="00684FFB">
      <w:pPr>
        <w:pStyle w:val="ListParagraph"/>
        <w:widowControl/>
        <w:numPr>
          <w:ilvl w:val="1"/>
          <w:numId w:val="8"/>
        </w:numPr>
        <w:autoSpaceDE/>
        <w:autoSpaceDN/>
        <w:contextualSpacing/>
        <w:jc w:val="both"/>
      </w:pPr>
      <w:r w:rsidRPr="0043073F">
        <w:t>Perform market and retail GAP analysis for trade area (i.e. leakage and surplus)</w:t>
      </w:r>
    </w:p>
    <w:p w14:paraId="561E20B1" w14:textId="77777777" w:rsidR="00684FFB" w:rsidRPr="0043073F" w:rsidRDefault="00684FFB" w:rsidP="00684FFB">
      <w:pPr>
        <w:pStyle w:val="ListParagraph"/>
        <w:widowControl/>
        <w:numPr>
          <w:ilvl w:val="1"/>
          <w:numId w:val="8"/>
        </w:numPr>
        <w:autoSpaceDE/>
        <w:autoSpaceDN/>
        <w:contextualSpacing/>
        <w:jc w:val="both"/>
      </w:pPr>
      <w:r w:rsidRPr="0043073F">
        <w:t>Conduct retail peer market analysis</w:t>
      </w:r>
    </w:p>
    <w:p w14:paraId="5CD8F6FF" w14:textId="77777777" w:rsidR="00684FFB" w:rsidRPr="0043073F" w:rsidRDefault="00684FFB" w:rsidP="00684FFB">
      <w:pPr>
        <w:pStyle w:val="ListParagraph"/>
        <w:widowControl/>
        <w:numPr>
          <w:ilvl w:val="1"/>
          <w:numId w:val="8"/>
        </w:numPr>
        <w:autoSpaceDE/>
        <w:autoSpaceDN/>
        <w:contextualSpacing/>
        <w:jc w:val="both"/>
      </w:pPr>
      <w:r w:rsidRPr="0043073F">
        <w:t xml:space="preserve">Competition analysis of identified target zones trade area(s) </w:t>
      </w:r>
    </w:p>
    <w:p w14:paraId="0A888688" w14:textId="77777777" w:rsidR="00684FFB" w:rsidRPr="0043073F" w:rsidRDefault="00684FFB" w:rsidP="00684FFB">
      <w:pPr>
        <w:pStyle w:val="ListParagraph"/>
        <w:widowControl/>
        <w:numPr>
          <w:ilvl w:val="1"/>
          <w:numId w:val="8"/>
        </w:numPr>
        <w:autoSpaceDE/>
        <w:autoSpaceDN/>
        <w:contextualSpacing/>
        <w:jc w:val="both"/>
      </w:pPr>
      <w:r w:rsidRPr="0043073F">
        <w:t>Tapestry lifestyles – psychographic profile of trade area / market segmentation analysis</w:t>
      </w:r>
    </w:p>
    <w:p w14:paraId="329DC67B" w14:textId="77777777" w:rsidR="00684FFB" w:rsidRPr="0043073F" w:rsidRDefault="00684FFB" w:rsidP="00684FFB">
      <w:pPr>
        <w:pStyle w:val="ListParagraph"/>
        <w:widowControl/>
        <w:numPr>
          <w:ilvl w:val="1"/>
          <w:numId w:val="8"/>
        </w:numPr>
        <w:autoSpaceDE/>
        <w:autoSpaceDN/>
        <w:contextualSpacing/>
        <w:jc w:val="both"/>
      </w:pPr>
      <w:r w:rsidRPr="0043073F">
        <w:t>Customized retail market guide including aerial map with existing national retailer brands and traffic counts</w:t>
      </w:r>
    </w:p>
    <w:p w14:paraId="69D42390" w14:textId="77777777" w:rsidR="00684FFB" w:rsidRPr="0043073F" w:rsidRDefault="00684FFB" w:rsidP="00684FFB">
      <w:pPr>
        <w:pStyle w:val="ListParagraph"/>
        <w:widowControl/>
        <w:numPr>
          <w:ilvl w:val="1"/>
          <w:numId w:val="8"/>
        </w:numPr>
        <w:autoSpaceDE/>
        <w:autoSpaceDN/>
        <w:contextualSpacing/>
        <w:jc w:val="both"/>
      </w:pPr>
      <w:r w:rsidRPr="0043073F">
        <w:t>Retail competitor mapping/analysis</w:t>
      </w:r>
    </w:p>
    <w:p w14:paraId="0A654513" w14:textId="77777777" w:rsidR="00684FFB" w:rsidRPr="0043073F" w:rsidRDefault="00684FFB" w:rsidP="00684FFB">
      <w:pPr>
        <w:pStyle w:val="ListParagraph"/>
        <w:widowControl/>
        <w:numPr>
          <w:ilvl w:val="1"/>
          <w:numId w:val="8"/>
        </w:numPr>
        <w:autoSpaceDE/>
        <w:autoSpaceDN/>
        <w:contextualSpacing/>
        <w:jc w:val="both"/>
      </w:pPr>
      <w:r w:rsidRPr="0043073F">
        <w:t>Analysis of future retail space requirements in relation to the retail market analysis, the market’s growth potential and trends in the retail industry</w:t>
      </w:r>
    </w:p>
    <w:p w14:paraId="6A17A3BF" w14:textId="77777777" w:rsidR="00684FFB" w:rsidRPr="0043073F" w:rsidRDefault="00684FFB" w:rsidP="00684FFB">
      <w:pPr>
        <w:pStyle w:val="ListParagraph"/>
        <w:widowControl/>
        <w:numPr>
          <w:ilvl w:val="1"/>
          <w:numId w:val="8"/>
        </w:numPr>
        <w:autoSpaceDE/>
        <w:autoSpaceDN/>
        <w:contextualSpacing/>
        <w:jc w:val="both"/>
      </w:pPr>
      <w:r w:rsidRPr="0043073F">
        <w:t>Identification of at minimum 30 retail prospects to be targeted for recruitment over three-year engagement</w:t>
      </w:r>
    </w:p>
    <w:p w14:paraId="27F1B8EB" w14:textId="77777777" w:rsidR="00684FFB" w:rsidRPr="0043073F" w:rsidRDefault="00684FFB" w:rsidP="00684FFB">
      <w:pPr>
        <w:pStyle w:val="ListParagraph"/>
        <w:widowControl/>
        <w:numPr>
          <w:ilvl w:val="1"/>
          <w:numId w:val="8"/>
        </w:numPr>
        <w:autoSpaceDE/>
        <w:autoSpaceDN/>
        <w:contextualSpacing/>
        <w:jc w:val="both"/>
      </w:pPr>
      <w:r w:rsidRPr="0043073F">
        <w:t xml:space="preserve">Updates provided on retail industry trends </w:t>
      </w:r>
    </w:p>
    <w:p w14:paraId="7F4FE3BD" w14:textId="77777777" w:rsidR="00684FFB" w:rsidRPr="0043073F" w:rsidRDefault="00684FFB" w:rsidP="00684FFB">
      <w:pPr>
        <w:pStyle w:val="ListParagraph"/>
        <w:widowControl/>
        <w:numPr>
          <w:ilvl w:val="1"/>
          <w:numId w:val="8"/>
        </w:numPr>
        <w:autoSpaceDE/>
        <w:autoSpaceDN/>
        <w:contextualSpacing/>
        <w:jc w:val="both"/>
      </w:pPr>
      <w:r w:rsidRPr="0043073F">
        <w:t>Custom on-demand demographic research – historical, current, and projected demographics – to include market trade areas by radius/drive time, and custom trade area</w:t>
      </w:r>
    </w:p>
    <w:p w14:paraId="36E0B7BB" w14:textId="77777777" w:rsidR="00684FFB" w:rsidRPr="0043073F" w:rsidRDefault="00684FFB" w:rsidP="00684FFB">
      <w:pPr>
        <w:ind w:left="1440" w:hanging="720"/>
        <w:contextualSpacing/>
        <w:jc w:val="both"/>
        <w:rPr>
          <w:b/>
        </w:rPr>
      </w:pPr>
    </w:p>
    <w:p w14:paraId="65F55454" w14:textId="77777777" w:rsidR="00684FFB" w:rsidRPr="0043073F" w:rsidRDefault="00684FFB" w:rsidP="00684FFB">
      <w:pPr>
        <w:widowControl/>
        <w:numPr>
          <w:ilvl w:val="0"/>
          <w:numId w:val="8"/>
        </w:numPr>
        <w:autoSpaceDE/>
        <w:autoSpaceDN/>
        <w:contextualSpacing/>
        <w:jc w:val="both"/>
        <w:rPr>
          <w:b/>
        </w:rPr>
      </w:pPr>
      <w:r w:rsidRPr="0043073F">
        <w:rPr>
          <w:b/>
        </w:rPr>
        <w:t>Boots on the Ground Analysis</w:t>
      </w:r>
    </w:p>
    <w:p w14:paraId="0FB0FABA" w14:textId="77777777" w:rsidR="00684FFB" w:rsidRPr="0043073F" w:rsidRDefault="00684FFB" w:rsidP="00684FFB">
      <w:pPr>
        <w:pStyle w:val="ListParagraph"/>
        <w:widowControl/>
        <w:numPr>
          <w:ilvl w:val="1"/>
          <w:numId w:val="8"/>
        </w:numPr>
        <w:autoSpaceDE/>
        <w:autoSpaceDN/>
        <w:contextualSpacing/>
        <w:jc w:val="both"/>
      </w:pPr>
      <w:r w:rsidRPr="0043073F">
        <w:t>Identify/Evaluate/Catalog priority commercial properties for development, re-development and higher and best use opportunities</w:t>
      </w:r>
    </w:p>
    <w:p w14:paraId="138F6DBE" w14:textId="77777777" w:rsidR="00684FFB" w:rsidRPr="0043073F" w:rsidRDefault="00684FFB" w:rsidP="00684FFB">
      <w:pPr>
        <w:pStyle w:val="ListParagraph"/>
        <w:widowControl/>
        <w:numPr>
          <w:ilvl w:val="1"/>
          <w:numId w:val="8"/>
        </w:numPr>
        <w:autoSpaceDE/>
        <w:autoSpaceDN/>
        <w:contextualSpacing/>
        <w:jc w:val="both"/>
      </w:pPr>
      <w:r w:rsidRPr="0043073F">
        <w:t>Identification of priority business categories for recruitment and/or local expansion</w:t>
      </w:r>
    </w:p>
    <w:p w14:paraId="0071C009" w14:textId="77777777" w:rsidR="00684FFB" w:rsidRPr="0043073F" w:rsidRDefault="00684FFB" w:rsidP="00684FFB">
      <w:pPr>
        <w:pStyle w:val="ListParagraph"/>
        <w:widowControl/>
        <w:numPr>
          <w:ilvl w:val="1"/>
          <w:numId w:val="8"/>
        </w:numPr>
        <w:autoSpaceDE/>
        <w:autoSpaceDN/>
        <w:contextualSpacing/>
        <w:jc w:val="both"/>
      </w:pPr>
      <w:r w:rsidRPr="0043073F">
        <w:t>Perform competitive analysis of existing shopping centers and retail corridors</w:t>
      </w:r>
    </w:p>
    <w:p w14:paraId="26E0BA9D" w14:textId="77777777" w:rsidR="00684FFB" w:rsidRPr="0043073F" w:rsidRDefault="00684FFB" w:rsidP="00684FFB">
      <w:pPr>
        <w:pStyle w:val="ListParagraph"/>
        <w:widowControl/>
        <w:numPr>
          <w:ilvl w:val="1"/>
          <w:numId w:val="8"/>
        </w:numPr>
        <w:autoSpaceDE/>
        <w:autoSpaceDN/>
        <w:contextualSpacing/>
        <w:jc w:val="both"/>
      </w:pPr>
      <w:r w:rsidRPr="0043073F">
        <w:t xml:space="preserve">Active outreach to local brokers and land owners </w:t>
      </w:r>
    </w:p>
    <w:p w14:paraId="1663EC5C" w14:textId="77777777" w:rsidR="00684FFB" w:rsidRPr="0043073F" w:rsidRDefault="00684FFB" w:rsidP="00684FFB">
      <w:pPr>
        <w:ind w:left="1440" w:hanging="720"/>
        <w:contextualSpacing/>
        <w:jc w:val="both"/>
      </w:pPr>
    </w:p>
    <w:p w14:paraId="126F43CE" w14:textId="77777777" w:rsidR="00684FFB" w:rsidRPr="0043073F" w:rsidRDefault="00684FFB" w:rsidP="00684FFB">
      <w:pPr>
        <w:widowControl/>
        <w:numPr>
          <w:ilvl w:val="0"/>
          <w:numId w:val="8"/>
        </w:numPr>
        <w:autoSpaceDE/>
        <w:autoSpaceDN/>
        <w:contextualSpacing/>
        <w:jc w:val="both"/>
        <w:rPr>
          <w:b/>
        </w:rPr>
      </w:pPr>
      <w:r w:rsidRPr="0043073F">
        <w:rPr>
          <w:b/>
        </w:rPr>
        <w:t>Retail Recruitment</w:t>
      </w:r>
    </w:p>
    <w:p w14:paraId="5188DE69" w14:textId="77777777" w:rsidR="00684FFB" w:rsidRPr="0043073F" w:rsidRDefault="00684FFB" w:rsidP="00684FFB">
      <w:pPr>
        <w:widowControl/>
        <w:numPr>
          <w:ilvl w:val="0"/>
          <w:numId w:val="9"/>
        </w:numPr>
        <w:autoSpaceDE/>
        <w:autoSpaceDN/>
        <w:contextualSpacing/>
        <w:jc w:val="both"/>
      </w:pPr>
      <w:r w:rsidRPr="0043073F">
        <w:t>Pro-active retail recruitment for targeted zones</w:t>
      </w:r>
    </w:p>
    <w:p w14:paraId="0AC9368E" w14:textId="77777777" w:rsidR="00684FFB" w:rsidRPr="0043073F" w:rsidRDefault="00684FFB" w:rsidP="00684FFB">
      <w:pPr>
        <w:widowControl/>
        <w:numPr>
          <w:ilvl w:val="0"/>
          <w:numId w:val="9"/>
        </w:numPr>
        <w:autoSpaceDE/>
        <w:autoSpaceDN/>
        <w:contextualSpacing/>
        <w:jc w:val="both"/>
      </w:pPr>
      <w:r w:rsidRPr="0043073F">
        <w:t>Will contact a minimum of 30 retailers, restaurants, brokers and/or developers</w:t>
      </w:r>
    </w:p>
    <w:p w14:paraId="643E9DA1" w14:textId="77777777" w:rsidR="00684FFB" w:rsidRPr="0043073F" w:rsidRDefault="00684FFB" w:rsidP="00684FFB">
      <w:pPr>
        <w:pStyle w:val="ListParagraph"/>
        <w:widowControl/>
        <w:numPr>
          <w:ilvl w:val="0"/>
          <w:numId w:val="9"/>
        </w:numPr>
        <w:autoSpaceDE/>
        <w:autoSpaceDN/>
        <w:contextualSpacing/>
        <w:jc w:val="both"/>
      </w:pPr>
      <w:r w:rsidRPr="0043073F">
        <w:t xml:space="preserve">Updates on new activity will be provided to Client’s designated primary point of contact (Sec. II-A) via Basecamp, telephone, or email on a monthly and/or as needed basis </w:t>
      </w:r>
    </w:p>
    <w:p w14:paraId="51322498" w14:textId="77777777" w:rsidR="00684FFB" w:rsidRPr="0043073F" w:rsidRDefault="00684FFB" w:rsidP="00684FFB">
      <w:pPr>
        <w:pStyle w:val="ListParagraph"/>
        <w:widowControl/>
        <w:numPr>
          <w:ilvl w:val="0"/>
          <w:numId w:val="9"/>
        </w:numPr>
        <w:autoSpaceDE/>
        <w:autoSpaceDN/>
        <w:contextualSpacing/>
        <w:jc w:val="both"/>
      </w:pPr>
      <w:r w:rsidRPr="0043073F">
        <w:t>One market visit per calendar year included in agreement, any travel outside of the agreement shall be approved and paid for by the contracting entity</w:t>
      </w:r>
    </w:p>
    <w:p w14:paraId="0BB2C5C5" w14:textId="77777777" w:rsidR="00684FFB" w:rsidRPr="0043073F" w:rsidRDefault="00684FFB" w:rsidP="00684FFB">
      <w:pPr>
        <w:pStyle w:val="ListParagraph"/>
        <w:widowControl/>
        <w:numPr>
          <w:ilvl w:val="0"/>
          <w:numId w:val="9"/>
        </w:numPr>
        <w:autoSpaceDE/>
        <w:autoSpaceDN/>
        <w:contextualSpacing/>
        <w:jc w:val="both"/>
      </w:pPr>
      <w:r w:rsidRPr="0043073F">
        <w:t xml:space="preserve">ICSC conference representation- updates provided according to the yearly conference schedule </w:t>
      </w:r>
    </w:p>
    <w:p w14:paraId="06C930D6" w14:textId="77777777" w:rsidR="00684FFB" w:rsidRPr="0043073F" w:rsidRDefault="00684FFB" w:rsidP="0016589C">
      <w:pPr>
        <w:pStyle w:val="Heading2"/>
        <w:spacing w:line="448" w:lineRule="auto"/>
        <w:ind w:left="0" w:right="3458"/>
        <w:rPr>
          <w:sz w:val="22"/>
          <w:szCs w:val="22"/>
        </w:rPr>
      </w:pPr>
    </w:p>
    <w:sectPr w:rsidR="00684FFB" w:rsidRPr="00430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B55"/>
    <w:multiLevelType w:val="multilevel"/>
    <w:tmpl w:val="185E4F42"/>
    <w:lvl w:ilvl="0">
      <w:start w:val="3"/>
      <w:numFmt w:val="decimal"/>
      <w:lvlText w:val="%1"/>
      <w:lvlJc w:val="left"/>
      <w:pPr>
        <w:ind w:left="880" w:hanging="720"/>
      </w:pPr>
      <w:rPr>
        <w:rFonts w:hint="default"/>
      </w:rPr>
    </w:lvl>
    <w:lvl w:ilvl="1">
      <w:start w:val="1"/>
      <w:numFmt w:val="decimal"/>
      <w:lvlText w:val="%1.%2"/>
      <w:lvlJc w:val="left"/>
      <w:pPr>
        <w:ind w:left="880" w:hanging="720"/>
      </w:pPr>
      <w:rPr>
        <w:rFonts w:ascii="Times New Roman" w:eastAsia="Times New Roman" w:hAnsi="Times New Roman" w:cs="Times New Roman" w:hint="default"/>
        <w:spacing w:val="-4"/>
        <w:w w:val="99"/>
        <w:sz w:val="24"/>
        <w:szCs w:val="24"/>
      </w:rPr>
    </w:lvl>
    <w:lvl w:ilvl="2">
      <w:start w:val="1"/>
      <w:numFmt w:val="decimal"/>
      <w:lvlText w:val="%3)"/>
      <w:lvlJc w:val="left"/>
      <w:pPr>
        <w:ind w:left="880" w:hanging="360"/>
      </w:pPr>
      <w:rPr>
        <w:rFonts w:ascii="Times New Roman" w:eastAsia="Times New Roman" w:hAnsi="Times New Roman" w:cs="Times New Roman" w:hint="default"/>
        <w:spacing w:val="-20"/>
        <w:w w:val="99"/>
        <w:sz w:val="24"/>
        <w:szCs w:val="24"/>
      </w:rPr>
    </w:lvl>
    <w:lvl w:ilvl="3">
      <w:start w:val="1"/>
      <w:numFmt w:val="lowerLetter"/>
      <w:lvlText w:val="%4."/>
      <w:lvlJc w:val="left"/>
      <w:pPr>
        <w:ind w:left="1600" w:hanging="360"/>
      </w:pPr>
      <w:rPr>
        <w:rFonts w:ascii="Times New Roman" w:eastAsia="Times New Roman" w:hAnsi="Times New Roman" w:cs="Times New Roman" w:hint="default"/>
        <w:spacing w:val="-5"/>
        <w:w w:val="99"/>
        <w:sz w:val="24"/>
        <w:szCs w:val="24"/>
      </w:rPr>
    </w:lvl>
    <w:lvl w:ilvl="4">
      <w:numFmt w:val="bullet"/>
      <w:lvlText w:val="•"/>
      <w:lvlJc w:val="left"/>
      <w:pPr>
        <w:ind w:left="4685" w:hanging="360"/>
      </w:pPr>
      <w:rPr>
        <w:rFonts w:hint="default"/>
      </w:rPr>
    </w:lvl>
    <w:lvl w:ilvl="5">
      <w:numFmt w:val="bullet"/>
      <w:lvlText w:val="•"/>
      <w:lvlJc w:val="left"/>
      <w:pPr>
        <w:ind w:left="5397" w:hanging="360"/>
      </w:pPr>
      <w:rPr>
        <w:rFonts w:hint="default"/>
      </w:rPr>
    </w:lvl>
    <w:lvl w:ilvl="6">
      <w:numFmt w:val="bullet"/>
      <w:lvlText w:val="•"/>
      <w:lvlJc w:val="left"/>
      <w:pPr>
        <w:ind w:left="6110" w:hanging="360"/>
      </w:pPr>
      <w:rPr>
        <w:rFonts w:hint="default"/>
      </w:rPr>
    </w:lvl>
    <w:lvl w:ilvl="7">
      <w:numFmt w:val="bullet"/>
      <w:lvlText w:val="•"/>
      <w:lvlJc w:val="left"/>
      <w:pPr>
        <w:ind w:left="6822" w:hanging="360"/>
      </w:pPr>
      <w:rPr>
        <w:rFonts w:hint="default"/>
      </w:rPr>
    </w:lvl>
    <w:lvl w:ilvl="8">
      <w:numFmt w:val="bullet"/>
      <w:lvlText w:val="•"/>
      <w:lvlJc w:val="left"/>
      <w:pPr>
        <w:ind w:left="7535" w:hanging="360"/>
      </w:pPr>
      <w:rPr>
        <w:rFonts w:hint="default"/>
      </w:rPr>
    </w:lvl>
  </w:abstractNum>
  <w:abstractNum w:abstractNumId="1" w15:restartNumberingAfterBreak="0">
    <w:nsid w:val="05802DA1"/>
    <w:multiLevelType w:val="hybridMultilevel"/>
    <w:tmpl w:val="4F665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72AF8"/>
    <w:multiLevelType w:val="hybridMultilevel"/>
    <w:tmpl w:val="40AED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02017"/>
    <w:multiLevelType w:val="hybridMultilevel"/>
    <w:tmpl w:val="4F42F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913F29"/>
    <w:multiLevelType w:val="hybridMultilevel"/>
    <w:tmpl w:val="7CD098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077055"/>
    <w:multiLevelType w:val="hybridMultilevel"/>
    <w:tmpl w:val="8EE0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4686F"/>
    <w:multiLevelType w:val="hybridMultilevel"/>
    <w:tmpl w:val="4C50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35EA4"/>
    <w:multiLevelType w:val="hybridMultilevel"/>
    <w:tmpl w:val="E8000A64"/>
    <w:lvl w:ilvl="0" w:tplc="0D1688FC">
      <w:start w:val="1"/>
      <w:numFmt w:val="decimal"/>
      <w:lvlText w:val="%1."/>
      <w:lvlJc w:val="left"/>
      <w:pPr>
        <w:ind w:left="860" w:hanging="300"/>
      </w:pPr>
      <w:rPr>
        <w:rFonts w:ascii="Times New Roman" w:eastAsia="Times New Roman" w:hAnsi="Times New Roman" w:cs="Times New Roman" w:hint="default"/>
        <w:spacing w:val="-1"/>
        <w:w w:val="99"/>
        <w:sz w:val="24"/>
        <w:szCs w:val="24"/>
      </w:rPr>
    </w:lvl>
    <w:lvl w:ilvl="1" w:tplc="D05015A4">
      <w:numFmt w:val="bullet"/>
      <w:lvlText w:val="•"/>
      <w:lvlJc w:val="left"/>
      <w:pPr>
        <w:ind w:left="1670" w:hanging="300"/>
      </w:pPr>
      <w:rPr>
        <w:rFonts w:hint="default"/>
      </w:rPr>
    </w:lvl>
    <w:lvl w:ilvl="2" w:tplc="80744B4A">
      <w:numFmt w:val="bullet"/>
      <w:lvlText w:val="•"/>
      <w:lvlJc w:val="left"/>
      <w:pPr>
        <w:ind w:left="2480" w:hanging="300"/>
      </w:pPr>
      <w:rPr>
        <w:rFonts w:hint="default"/>
      </w:rPr>
    </w:lvl>
    <w:lvl w:ilvl="3" w:tplc="E18EB9FC">
      <w:numFmt w:val="bullet"/>
      <w:lvlText w:val="•"/>
      <w:lvlJc w:val="left"/>
      <w:pPr>
        <w:ind w:left="3290" w:hanging="300"/>
      </w:pPr>
      <w:rPr>
        <w:rFonts w:hint="default"/>
      </w:rPr>
    </w:lvl>
    <w:lvl w:ilvl="4" w:tplc="AEF4350A">
      <w:numFmt w:val="bullet"/>
      <w:lvlText w:val="•"/>
      <w:lvlJc w:val="left"/>
      <w:pPr>
        <w:ind w:left="4100" w:hanging="300"/>
      </w:pPr>
      <w:rPr>
        <w:rFonts w:hint="default"/>
      </w:rPr>
    </w:lvl>
    <w:lvl w:ilvl="5" w:tplc="360CDD2A">
      <w:numFmt w:val="bullet"/>
      <w:lvlText w:val="•"/>
      <w:lvlJc w:val="left"/>
      <w:pPr>
        <w:ind w:left="4910" w:hanging="300"/>
      </w:pPr>
      <w:rPr>
        <w:rFonts w:hint="default"/>
      </w:rPr>
    </w:lvl>
    <w:lvl w:ilvl="6" w:tplc="19787E48">
      <w:numFmt w:val="bullet"/>
      <w:lvlText w:val="•"/>
      <w:lvlJc w:val="left"/>
      <w:pPr>
        <w:ind w:left="5720" w:hanging="300"/>
      </w:pPr>
      <w:rPr>
        <w:rFonts w:hint="default"/>
      </w:rPr>
    </w:lvl>
    <w:lvl w:ilvl="7" w:tplc="0DEA5036">
      <w:numFmt w:val="bullet"/>
      <w:lvlText w:val="•"/>
      <w:lvlJc w:val="left"/>
      <w:pPr>
        <w:ind w:left="6530" w:hanging="300"/>
      </w:pPr>
      <w:rPr>
        <w:rFonts w:hint="default"/>
      </w:rPr>
    </w:lvl>
    <w:lvl w:ilvl="8" w:tplc="B2A03FB4">
      <w:numFmt w:val="bullet"/>
      <w:lvlText w:val="•"/>
      <w:lvlJc w:val="left"/>
      <w:pPr>
        <w:ind w:left="7340" w:hanging="300"/>
      </w:pPr>
      <w:rPr>
        <w:rFonts w:hint="default"/>
      </w:rPr>
    </w:lvl>
  </w:abstractNum>
  <w:abstractNum w:abstractNumId="8" w15:restartNumberingAfterBreak="0">
    <w:nsid w:val="32FA59DF"/>
    <w:multiLevelType w:val="hybridMultilevel"/>
    <w:tmpl w:val="08FC233A"/>
    <w:lvl w:ilvl="0" w:tplc="CCAEB6C6">
      <w:numFmt w:val="bullet"/>
      <w:lvlText w:val=""/>
      <w:lvlJc w:val="left"/>
      <w:pPr>
        <w:ind w:left="880" w:hanging="360"/>
      </w:pPr>
      <w:rPr>
        <w:rFonts w:ascii="Symbol" w:eastAsia="Symbol" w:hAnsi="Symbol" w:cs="Symbol" w:hint="default"/>
        <w:w w:val="100"/>
        <w:sz w:val="24"/>
        <w:szCs w:val="24"/>
      </w:rPr>
    </w:lvl>
    <w:lvl w:ilvl="1" w:tplc="50FA1072">
      <w:numFmt w:val="bullet"/>
      <w:lvlText w:val="•"/>
      <w:lvlJc w:val="left"/>
      <w:pPr>
        <w:ind w:left="1688" w:hanging="360"/>
      </w:pPr>
      <w:rPr>
        <w:rFonts w:hint="default"/>
      </w:rPr>
    </w:lvl>
    <w:lvl w:ilvl="2" w:tplc="475ACB56">
      <w:numFmt w:val="bullet"/>
      <w:lvlText w:val="•"/>
      <w:lvlJc w:val="left"/>
      <w:pPr>
        <w:ind w:left="2496" w:hanging="360"/>
      </w:pPr>
      <w:rPr>
        <w:rFonts w:hint="default"/>
      </w:rPr>
    </w:lvl>
    <w:lvl w:ilvl="3" w:tplc="1FFC4FA6">
      <w:numFmt w:val="bullet"/>
      <w:lvlText w:val="•"/>
      <w:lvlJc w:val="left"/>
      <w:pPr>
        <w:ind w:left="3304" w:hanging="360"/>
      </w:pPr>
      <w:rPr>
        <w:rFonts w:hint="default"/>
      </w:rPr>
    </w:lvl>
    <w:lvl w:ilvl="4" w:tplc="24309E10">
      <w:numFmt w:val="bullet"/>
      <w:lvlText w:val="•"/>
      <w:lvlJc w:val="left"/>
      <w:pPr>
        <w:ind w:left="4112" w:hanging="360"/>
      </w:pPr>
      <w:rPr>
        <w:rFonts w:hint="default"/>
      </w:rPr>
    </w:lvl>
    <w:lvl w:ilvl="5" w:tplc="469EA942">
      <w:numFmt w:val="bullet"/>
      <w:lvlText w:val="•"/>
      <w:lvlJc w:val="left"/>
      <w:pPr>
        <w:ind w:left="4920" w:hanging="360"/>
      </w:pPr>
      <w:rPr>
        <w:rFonts w:hint="default"/>
      </w:rPr>
    </w:lvl>
    <w:lvl w:ilvl="6" w:tplc="D44ACB00">
      <w:numFmt w:val="bullet"/>
      <w:lvlText w:val="•"/>
      <w:lvlJc w:val="left"/>
      <w:pPr>
        <w:ind w:left="5728" w:hanging="360"/>
      </w:pPr>
      <w:rPr>
        <w:rFonts w:hint="default"/>
      </w:rPr>
    </w:lvl>
    <w:lvl w:ilvl="7" w:tplc="4694199A">
      <w:numFmt w:val="bullet"/>
      <w:lvlText w:val="•"/>
      <w:lvlJc w:val="left"/>
      <w:pPr>
        <w:ind w:left="6536" w:hanging="360"/>
      </w:pPr>
      <w:rPr>
        <w:rFonts w:hint="default"/>
      </w:rPr>
    </w:lvl>
    <w:lvl w:ilvl="8" w:tplc="A96065AC">
      <w:numFmt w:val="bullet"/>
      <w:lvlText w:val="•"/>
      <w:lvlJc w:val="left"/>
      <w:pPr>
        <w:ind w:left="7344" w:hanging="360"/>
      </w:pPr>
      <w:rPr>
        <w:rFonts w:hint="default"/>
      </w:rPr>
    </w:lvl>
  </w:abstractNum>
  <w:abstractNum w:abstractNumId="9" w15:restartNumberingAfterBreak="0">
    <w:nsid w:val="3FD0453E"/>
    <w:multiLevelType w:val="hybridMultilevel"/>
    <w:tmpl w:val="44468508"/>
    <w:lvl w:ilvl="0" w:tplc="0409001B">
      <w:start w:val="1"/>
      <w:numFmt w:val="low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911079"/>
    <w:multiLevelType w:val="hybridMultilevel"/>
    <w:tmpl w:val="36FCD9C0"/>
    <w:lvl w:ilvl="0" w:tplc="04090015">
      <w:start w:val="1"/>
      <w:numFmt w:val="upperLetter"/>
      <w:lvlText w:val="%1."/>
      <w:lvlJc w:val="left"/>
      <w:pPr>
        <w:ind w:left="720" w:hanging="360"/>
      </w:pPr>
      <w:rPr>
        <w:rFonts w:hint="default"/>
      </w:rPr>
    </w:lvl>
    <w:lvl w:ilvl="1" w:tplc="6AA0DE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40CCD"/>
    <w:multiLevelType w:val="hybridMultilevel"/>
    <w:tmpl w:val="747E659C"/>
    <w:lvl w:ilvl="0" w:tplc="8670D7D6">
      <w:numFmt w:val="bullet"/>
      <w:lvlText w:val=""/>
      <w:lvlJc w:val="left"/>
      <w:pPr>
        <w:ind w:left="880" w:hanging="360"/>
      </w:pPr>
      <w:rPr>
        <w:rFonts w:ascii="Symbol" w:eastAsia="Symbol" w:hAnsi="Symbol" w:cs="Symbol" w:hint="default"/>
        <w:w w:val="100"/>
        <w:sz w:val="24"/>
        <w:szCs w:val="24"/>
      </w:rPr>
    </w:lvl>
    <w:lvl w:ilvl="1" w:tplc="BDD2DA58">
      <w:numFmt w:val="bullet"/>
      <w:lvlText w:val="•"/>
      <w:lvlJc w:val="left"/>
      <w:pPr>
        <w:ind w:left="1688" w:hanging="360"/>
      </w:pPr>
      <w:rPr>
        <w:rFonts w:hint="default"/>
      </w:rPr>
    </w:lvl>
    <w:lvl w:ilvl="2" w:tplc="E1147F4A">
      <w:numFmt w:val="bullet"/>
      <w:lvlText w:val="•"/>
      <w:lvlJc w:val="left"/>
      <w:pPr>
        <w:ind w:left="2496" w:hanging="360"/>
      </w:pPr>
      <w:rPr>
        <w:rFonts w:hint="default"/>
      </w:rPr>
    </w:lvl>
    <w:lvl w:ilvl="3" w:tplc="A13C241A">
      <w:numFmt w:val="bullet"/>
      <w:lvlText w:val="•"/>
      <w:lvlJc w:val="left"/>
      <w:pPr>
        <w:ind w:left="3304" w:hanging="360"/>
      </w:pPr>
      <w:rPr>
        <w:rFonts w:hint="default"/>
      </w:rPr>
    </w:lvl>
    <w:lvl w:ilvl="4" w:tplc="4A261F40">
      <w:numFmt w:val="bullet"/>
      <w:lvlText w:val="•"/>
      <w:lvlJc w:val="left"/>
      <w:pPr>
        <w:ind w:left="4112" w:hanging="360"/>
      </w:pPr>
      <w:rPr>
        <w:rFonts w:hint="default"/>
      </w:rPr>
    </w:lvl>
    <w:lvl w:ilvl="5" w:tplc="31420B80">
      <w:numFmt w:val="bullet"/>
      <w:lvlText w:val="•"/>
      <w:lvlJc w:val="left"/>
      <w:pPr>
        <w:ind w:left="4920" w:hanging="360"/>
      </w:pPr>
      <w:rPr>
        <w:rFonts w:hint="default"/>
      </w:rPr>
    </w:lvl>
    <w:lvl w:ilvl="6" w:tplc="826042A0">
      <w:numFmt w:val="bullet"/>
      <w:lvlText w:val="•"/>
      <w:lvlJc w:val="left"/>
      <w:pPr>
        <w:ind w:left="5728" w:hanging="360"/>
      </w:pPr>
      <w:rPr>
        <w:rFonts w:hint="default"/>
      </w:rPr>
    </w:lvl>
    <w:lvl w:ilvl="7" w:tplc="5C860F90">
      <w:numFmt w:val="bullet"/>
      <w:lvlText w:val="•"/>
      <w:lvlJc w:val="left"/>
      <w:pPr>
        <w:ind w:left="6536" w:hanging="360"/>
      </w:pPr>
      <w:rPr>
        <w:rFonts w:hint="default"/>
      </w:rPr>
    </w:lvl>
    <w:lvl w:ilvl="8" w:tplc="6FE05EE6">
      <w:numFmt w:val="bullet"/>
      <w:lvlText w:val="•"/>
      <w:lvlJc w:val="left"/>
      <w:pPr>
        <w:ind w:left="7344" w:hanging="360"/>
      </w:pPr>
      <w:rPr>
        <w:rFonts w:hint="default"/>
      </w:rPr>
    </w:lvl>
  </w:abstractNum>
  <w:abstractNum w:abstractNumId="13" w15:restartNumberingAfterBreak="0">
    <w:nsid w:val="6D454C45"/>
    <w:multiLevelType w:val="hybridMultilevel"/>
    <w:tmpl w:val="7E5A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807B0"/>
    <w:multiLevelType w:val="hybridMultilevel"/>
    <w:tmpl w:val="2B8AC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E1151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7"/>
  </w:num>
  <w:num w:numId="2">
    <w:abstractNumId w:val="8"/>
  </w:num>
  <w:num w:numId="3">
    <w:abstractNumId w:val="12"/>
  </w:num>
  <w:num w:numId="4">
    <w:abstractNumId w:val="0"/>
  </w:num>
  <w:num w:numId="5">
    <w:abstractNumId w:val="6"/>
  </w:num>
  <w:num w:numId="6">
    <w:abstractNumId w:val="5"/>
  </w:num>
  <w:num w:numId="7">
    <w:abstractNumId w:val="13"/>
  </w:num>
  <w:num w:numId="8">
    <w:abstractNumId w:val="11"/>
  </w:num>
  <w:num w:numId="9">
    <w:abstractNumId w:val="14"/>
  </w:num>
  <w:num w:numId="10">
    <w:abstractNumId w:val="9"/>
  </w:num>
  <w:num w:numId="11">
    <w:abstractNumId w:val="15"/>
  </w:num>
  <w:num w:numId="12">
    <w:abstractNumId w:val="3"/>
  </w:num>
  <w:num w:numId="13">
    <w:abstractNumId w:val="1"/>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zMDE3NDA3NzAwNzJV0lEKTi0uzszPAykwrQUAPYqoeCwAAAA="/>
  </w:docVars>
  <w:rsids>
    <w:rsidRoot w:val="00787830"/>
    <w:rsid w:val="000237E3"/>
    <w:rsid w:val="00036A71"/>
    <w:rsid w:val="000B4D6B"/>
    <w:rsid w:val="00124C49"/>
    <w:rsid w:val="0016589C"/>
    <w:rsid w:val="001A54B4"/>
    <w:rsid w:val="001B5A03"/>
    <w:rsid w:val="00384259"/>
    <w:rsid w:val="003B2844"/>
    <w:rsid w:val="003E3AF8"/>
    <w:rsid w:val="004217E5"/>
    <w:rsid w:val="0042226A"/>
    <w:rsid w:val="0043073F"/>
    <w:rsid w:val="004C40E1"/>
    <w:rsid w:val="005A0E34"/>
    <w:rsid w:val="00613CEB"/>
    <w:rsid w:val="00684FFB"/>
    <w:rsid w:val="00694AD3"/>
    <w:rsid w:val="00695FF3"/>
    <w:rsid w:val="00756B14"/>
    <w:rsid w:val="00787830"/>
    <w:rsid w:val="007D3D96"/>
    <w:rsid w:val="00881C14"/>
    <w:rsid w:val="008B23C2"/>
    <w:rsid w:val="009145BF"/>
    <w:rsid w:val="00934309"/>
    <w:rsid w:val="00946572"/>
    <w:rsid w:val="009E0264"/>
    <w:rsid w:val="00AD45DD"/>
    <w:rsid w:val="00AF65C2"/>
    <w:rsid w:val="00B37ADC"/>
    <w:rsid w:val="00B51D6E"/>
    <w:rsid w:val="00BC283F"/>
    <w:rsid w:val="00C330B9"/>
    <w:rsid w:val="00C35247"/>
    <w:rsid w:val="00CE1665"/>
    <w:rsid w:val="00D159E7"/>
    <w:rsid w:val="00D47DB3"/>
    <w:rsid w:val="00D629BE"/>
    <w:rsid w:val="00DE5452"/>
    <w:rsid w:val="00E17629"/>
    <w:rsid w:val="00E46F57"/>
    <w:rsid w:val="00EB3CC8"/>
    <w:rsid w:val="00ED6980"/>
    <w:rsid w:val="00FD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1A48"/>
  <w15:chartTrackingRefBased/>
  <w15:docId w15:val="{F2DA8F28-A2CE-4C52-9671-8DD02416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830"/>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9"/>
    <w:unhideWhenUsed/>
    <w:qFormat/>
    <w:rsid w:val="00787830"/>
    <w:pPr>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83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87830"/>
    <w:rPr>
      <w:sz w:val="24"/>
      <w:szCs w:val="24"/>
    </w:rPr>
  </w:style>
  <w:style w:type="character" w:customStyle="1" w:styleId="BodyTextChar">
    <w:name w:val="Body Text Char"/>
    <w:basedOn w:val="DefaultParagraphFont"/>
    <w:link w:val="BodyText"/>
    <w:uiPriority w:val="1"/>
    <w:rsid w:val="00787830"/>
    <w:rPr>
      <w:rFonts w:ascii="Times New Roman" w:eastAsia="Times New Roman" w:hAnsi="Times New Roman" w:cs="Times New Roman"/>
      <w:sz w:val="24"/>
      <w:szCs w:val="24"/>
    </w:rPr>
  </w:style>
  <w:style w:type="paragraph" w:styleId="ListParagraph">
    <w:name w:val="List Paragraph"/>
    <w:basedOn w:val="Normal"/>
    <w:uiPriority w:val="34"/>
    <w:qFormat/>
    <w:rsid w:val="00787830"/>
    <w:pPr>
      <w:ind w:left="880" w:hanging="720"/>
    </w:pPr>
  </w:style>
  <w:style w:type="paragraph" w:styleId="BalloonText">
    <w:name w:val="Balloon Text"/>
    <w:basedOn w:val="Normal"/>
    <w:link w:val="BalloonTextChar"/>
    <w:uiPriority w:val="99"/>
    <w:semiHidden/>
    <w:unhideWhenUsed/>
    <w:rsid w:val="00D15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9E7"/>
    <w:rPr>
      <w:rFonts w:ascii="Segoe UI" w:eastAsia="Times New Roman" w:hAnsi="Segoe UI" w:cs="Segoe UI"/>
      <w:sz w:val="18"/>
      <w:szCs w:val="18"/>
    </w:rPr>
  </w:style>
  <w:style w:type="paragraph" w:styleId="NormalWeb">
    <w:name w:val="Normal (Web)"/>
    <w:basedOn w:val="Normal"/>
    <w:rsid w:val="009E026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505853">
      <w:bodyDiv w:val="1"/>
      <w:marLeft w:val="0"/>
      <w:marRight w:val="0"/>
      <w:marTop w:val="0"/>
      <w:marBottom w:val="0"/>
      <w:divBdr>
        <w:top w:val="none" w:sz="0" w:space="0" w:color="auto"/>
        <w:left w:val="none" w:sz="0" w:space="0" w:color="auto"/>
        <w:bottom w:val="none" w:sz="0" w:space="0" w:color="auto"/>
        <w:right w:val="none" w:sz="0" w:space="0" w:color="auto"/>
      </w:divBdr>
    </w:div>
    <w:div w:id="2054232696">
      <w:bodyDiv w:val="1"/>
      <w:marLeft w:val="0"/>
      <w:marRight w:val="0"/>
      <w:marTop w:val="0"/>
      <w:marBottom w:val="0"/>
      <w:divBdr>
        <w:top w:val="none" w:sz="0" w:space="0" w:color="auto"/>
        <w:left w:val="none" w:sz="0" w:space="0" w:color="auto"/>
        <w:bottom w:val="none" w:sz="0" w:space="0" w:color="auto"/>
        <w:right w:val="none" w:sz="0" w:space="0" w:color="auto"/>
      </w:divBdr>
      <w:divsChild>
        <w:div w:id="2106337147">
          <w:marLeft w:val="274"/>
          <w:marRight w:val="0"/>
          <w:marTop w:val="0"/>
          <w:marBottom w:val="0"/>
          <w:divBdr>
            <w:top w:val="none" w:sz="0" w:space="0" w:color="auto"/>
            <w:left w:val="none" w:sz="0" w:space="0" w:color="auto"/>
            <w:bottom w:val="none" w:sz="0" w:space="0" w:color="auto"/>
            <w:right w:val="none" w:sz="0" w:space="0" w:color="auto"/>
          </w:divBdr>
        </w:div>
        <w:div w:id="802310649">
          <w:marLeft w:val="274"/>
          <w:marRight w:val="0"/>
          <w:marTop w:val="0"/>
          <w:marBottom w:val="0"/>
          <w:divBdr>
            <w:top w:val="none" w:sz="0" w:space="0" w:color="auto"/>
            <w:left w:val="none" w:sz="0" w:space="0" w:color="auto"/>
            <w:bottom w:val="none" w:sz="0" w:space="0" w:color="auto"/>
            <w:right w:val="none" w:sz="0" w:space="0" w:color="auto"/>
          </w:divBdr>
        </w:div>
        <w:div w:id="565915821">
          <w:marLeft w:val="274"/>
          <w:marRight w:val="0"/>
          <w:marTop w:val="0"/>
          <w:marBottom w:val="0"/>
          <w:divBdr>
            <w:top w:val="none" w:sz="0" w:space="0" w:color="auto"/>
            <w:left w:val="none" w:sz="0" w:space="0" w:color="auto"/>
            <w:bottom w:val="none" w:sz="0" w:space="0" w:color="auto"/>
            <w:right w:val="none" w:sz="0" w:space="0" w:color="auto"/>
          </w:divBdr>
        </w:div>
        <w:div w:id="1213809147">
          <w:marLeft w:val="274"/>
          <w:marRight w:val="0"/>
          <w:marTop w:val="0"/>
          <w:marBottom w:val="0"/>
          <w:divBdr>
            <w:top w:val="none" w:sz="0" w:space="0" w:color="auto"/>
            <w:left w:val="none" w:sz="0" w:space="0" w:color="auto"/>
            <w:bottom w:val="none" w:sz="0" w:space="0" w:color="auto"/>
            <w:right w:val="none" w:sz="0" w:space="0" w:color="auto"/>
          </w:divBdr>
        </w:div>
        <w:div w:id="319161725">
          <w:marLeft w:val="274"/>
          <w:marRight w:val="0"/>
          <w:marTop w:val="0"/>
          <w:marBottom w:val="0"/>
          <w:divBdr>
            <w:top w:val="none" w:sz="0" w:space="0" w:color="auto"/>
            <w:left w:val="none" w:sz="0" w:space="0" w:color="auto"/>
            <w:bottom w:val="none" w:sz="0" w:space="0" w:color="auto"/>
            <w:right w:val="none" w:sz="0" w:space="0" w:color="auto"/>
          </w:divBdr>
        </w:div>
        <w:div w:id="288826015">
          <w:marLeft w:val="274"/>
          <w:marRight w:val="0"/>
          <w:marTop w:val="0"/>
          <w:marBottom w:val="0"/>
          <w:divBdr>
            <w:top w:val="none" w:sz="0" w:space="0" w:color="auto"/>
            <w:left w:val="none" w:sz="0" w:space="0" w:color="auto"/>
            <w:bottom w:val="none" w:sz="0" w:space="0" w:color="auto"/>
            <w:right w:val="none" w:sz="0" w:space="0" w:color="auto"/>
          </w:divBdr>
        </w:div>
        <w:div w:id="1881749084">
          <w:marLeft w:val="274"/>
          <w:marRight w:val="0"/>
          <w:marTop w:val="0"/>
          <w:marBottom w:val="0"/>
          <w:divBdr>
            <w:top w:val="none" w:sz="0" w:space="0" w:color="auto"/>
            <w:left w:val="none" w:sz="0" w:space="0" w:color="auto"/>
            <w:bottom w:val="none" w:sz="0" w:space="0" w:color="auto"/>
            <w:right w:val="none" w:sz="0" w:space="0" w:color="auto"/>
          </w:divBdr>
        </w:div>
        <w:div w:id="1373264663">
          <w:marLeft w:val="274"/>
          <w:marRight w:val="0"/>
          <w:marTop w:val="0"/>
          <w:marBottom w:val="0"/>
          <w:divBdr>
            <w:top w:val="none" w:sz="0" w:space="0" w:color="auto"/>
            <w:left w:val="none" w:sz="0" w:space="0" w:color="auto"/>
            <w:bottom w:val="none" w:sz="0" w:space="0" w:color="auto"/>
            <w:right w:val="none" w:sz="0" w:space="0" w:color="auto"/>
          </w:divBdr>
        </w:div>
        <w:div w:id="1787457780">
          <w:marLeft w:val="274"/>
          <w:marRight w:val="0"/>
          <w:marTop w:val="0"/>
          <w:marBottom w:val="0"/>
          <w:divBdr>
            <w:top w:val="none" w:sz="0" w:space="0" w:color="auto"/>
            <w:left w:val="none" w:sz="0" w:space="0" w:color="auto"/>
            <w:bottom w:val="none" w:sz="0" w:space="0" w:color="auto"/>
            <w:right w:val="none" w:sz="0" w:space="0" w:color="auto"/>
          </w:divBdr>
        </w:div>
        <w:div w:id="648362875">
          <w:marLeft w:val="274"/>
          <w:marRight w:val="0"/>
          <w:marTop w:val="0"/>
          <w:marBottom w:val="0"/>
          <w:divBdr>
            <w:top w:val="none" w:sz="0" w:space="0" w:color="auto"/>
            <w:left w:val="none" w:sz="0" w:space="0" w:color="auto"/>
            <w:bottom w:val="none" w:sz="0" w:space="0" w:color="auto"/>
            <w:right w:val="none" w:sz="0" w:space="0" w:color="auto"/>
          </w:divBdr>
        </w:div>
        <w:div w:id="1000308240">
          <w:marLeft w:val="274"/>
          <w:marRight w:val="0"/>
          <w:marTop w:val="0"/>
          <w:marBottom w:val="0"/>
          <w:divBdr>
            <w:top w:val="none" w:sz="0" w:space="0" w:color="auto"/>
            <w:left w:val="none" w:sz="0" w:space="0" w:color="auto"/>
            <w:bottom w:val="none" w:sz="0" w:space="0" w:color="auto"/>
            <w:right w:val="none" w:sz="0" w:space="0" w:color="auto"/>
          </w:divBdr>
        </w:div>
        <w:div w:id="129047532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 Room</dc:creator>
  <cp:keywords/>
  <dc:description/>
  <cp:lastModifiedBy>Kim Dale</cp:lastModifiedBy>
  <cp:revision>6</cp:revision>
  <cp:lastPrinted>2020-05-15T20:28:00Z</cp:lastPrinted>
  <dcterms:created xsi:type="dcterms:W3CDTF">2020-03-19T18:45:00Z</dcterms:created>
  <dcterms:modified xsi:type="dcterms:W3CDTF">2020-05-15T20:44:00Z</dcterms:modified>
</cp:coreProperties>
</file>