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674C9" w14:textId="77777777" w:rsidR="00983D10" w:rsidRDefault="00C51857">
      <w:r>
        <w:rPr>
          <w:noProof/>
        </w:rPr>
        <w:drawing>
          <wp:anchor distT="0" distB="0" distL="114300" distR="114300" simplePos="0" relativeHeight="251725824" behindDoc="1" locked="1" layoutInCell="0" allowOverlap="1" wp14:anchorId="7282FD27" wp14:editId="2636A426">
            <wp:simplePos x="0" y="0"/>
            <wp:positionH relativeFrom="page">
              <wp:posOffset>85725</wp:posOffset>
            </wp:positionH>
            <wp:positionV relativeFrom="paragraph">
              <wp:posOffset>-1010285</wp:posOffset>
            </wp:positionV>
            <wp:extent cx="7620000" cy="10563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620000" cy="10563225"/>
                    </a:xfrm>
                    <a:prstGeom prst="rect">
                      <a:avLst/>
                    </a:prstGeom>
                  </pic:spPr>
                </pic:pic>
              </a:graphicData>
            </a:graphic>
            <wp14:sizeRelH relativeFrom="margin">
              <wp14:pctWidth>0</wp14:pctWidth>
            </wp14:sizeRelH>
            <wp14:sizeRelV relativeFrom="margin">
              <wp14:pctHeight>0</wp14:pctHeight>
            </wp14:sizeRelV>
          </wp:anchor>
        </w:drawing>
      </w:r>
    </w:p>
    <w:p w14:paraId="379B1D29" w14:textId="77777777" w:rsidR="00036345" w:rsidRDefault="00036345"/>
    <w:p w14:paraId="54BA7513" w14:textId="77777777" w:rsidR="001366BD" w:rsidRDefault="001366BD"/>
    <w:p w14:paraId="102A492D" w14:textId="77777777" w:rsidR="001366BD" w:rsidRDefault="001366BD"/>
    <w:p w14:paraId="4145ECB5" w14:textId="77777777" w:rsidR="0096326D" w:rsidRDefault="0096326D"/>
    <w:p w14:paraId="3296BFC9" w14:textId="77777777"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14:paraId="5C48484D" w14:textId="77777777" w:rsidR="008C48DF" w:rsidRDefault="008C48DF" w:rsidP="008C48DF">
      <w:pPr>
        <w:jc w:val="both"/>
        <w:rPr>
          <w:bCs/>
        </w:rPr>
      </w:pPr>
    </w:p>
    <w:tbl>
      <w:tblPr>
        <w:tblStyle w:val="TableGrid"/>
        <w:tblW w:w="0" w:type="auto"/>
        <w:tblLook w:val="04A0" w:firstRow="1" w:lastRow="0" w:firstColumn="1" w:lastColumn="0" w:noHBand="0" w:noVBand="1"/>
      </w:tblPr>
      <w:tblGrid>
        <w:gridCol w:w="4788"/>
        <w:gridCol w:w="5652"/>
      </w:tblGrid>
      <w:tr w:rsidR="007E6FB5" w:rsidRPr="007E6FB5" w14:paraId="6B145918" w14:textId="77777777" w:rsidTr="00EB0FA0">
        <w:trPr>
          <w:trHeight w:val="432"/>
        </w:trPr>
        <w:tc>
          <w:tcPr>
            <w:tcW w:w="4788" w:type="dxa"/>
            <w:vAlign w:val="center"/>
          </w:tcPr>
          <w:p w14:paraId="54E121F9" w14:textId="2B311BD6" w:rsidR="008C48DF" w:rsidRPr="00A63F59" w:rsidRDefault="008C48DF" w:rsidP="00B95D1A">
            <w:pPr>
              <w:rPr>
                <w:rFonts w:asciiTheme="minorHAnsi" w:hAnsiTheme="minorHAnsi"/>
                <w:b/>
                <w:sz w:val="24"/>
                <w:szCs w:val="24"/>
              </w:rPr>
            </w:pPr>
            <w:r w:rsidRPr="00A63F59">
              <w:rPr>
                <w:rFonts w:asciiTheme="minorHAnsi" w:hAnsiTheme="minorHAnsi"/>
                <w:b/>
                <w:sz w:val="24"/>
                <w:szCs w:val="24"/>
              </w:rPr>
              <w:t xml:space="preserve">Solicitation </w:t>
            </w:r>
            <w:r w:rsidR="00B62BED" w:rsidRPr="00A63F59">
              <w:rPr>
                <w:rFonts w:asciiTheme="minorHAnsi" w:hAnsiTheme="minorHAnsi"/>
                <w:b/>
                <w:sz w:val="24"/>
                <w:szCs w:val="24"/>
              </w:rPr>
              <w:t xml:space="preserve">Name and </w:t>
            </w:r>
            <w:r w:rsidRPr="00A63F59">
              <w:rPr>
                <w:rFonts w:asciiTheme="minorHAnsi" w:hAnsiTheme="minorHAnsi"/>
                <w:b/>
                <w:sz w:val="24"/>
                <w:szCs w:val="24"/>
              </w:rPr>
              <w:t>Number</w:t>
            </w:r>
          </w:p>
        </w:tc>
        <w:tc>
          <w:tcPr>
            <w:tcW w:w="5652" w:type="dxa"/>
            <w:vAlign w:val="center"/>
          </w:tcPr>
          <w:p w14:paraId="5BE13DFF" w14:textId="26A35E1D" w:rsidR="008C48DF" w:rsidRPr="00A63F59" w:rsidRDefault="00B62BED" w:rsidP="009F137C">
            <w:pPr>
              <w:rPr>
                <w:rFonts w:asciiTheme="minorHAnsi" w:hAnsiTheme="minorHAnsi"/>
                <w:sz w:val="24"/>
                <w:szCs w:val="24"/>
              </w:rPr>
            </w:pPr>
            <w:r w:rsidRPr="00A63F59">
              <w:rPr>
                <w:rFonts w:asciiTheme="minorHAnsi" w:hAnsiTheme="minorHAnsi"/>
                <w:sz w:val="24"/>
                <w:szCs w:val="24"/>
              </w:rPr>
              <w:t xml:space="preserve">Printing Services </w:t>
            </w:r>
            <w:r w:rsidR="00C856A8" w:rsidRPr="00A63F59">
              <w:rPr>
                <w:rFonts w:asciiTheme="minorHAnsi" w:hAnsiTheme="minorHAnsi"/>
                <w:sz w:val="24"/>
                <w:szCs w:val="24"/>
              </w:rPr>
              <w:t>Q2008</w:t>
            </w:r>
          </w:p>
        </w:tc>
      </w:tr>
      <w:tr w:rsidR="007E6FB5" w:rsidRPr="007E6FB5" w14:paraId="41D3E08D" w14:textId="77777777" w:rsidTr="00EA380C">
        <w:trPr>
          <w:trHeight w:val="432"/>
        </w:trPr>
        <w:tc>
          <w:tcPr>
            <w:tcW w:w="4788" w:type="dxa"/>
            <w:vAlign w:val="center"/>
          </w:tcPr>
          <w:p w14:paraId="6F9D7607" w14:textId="3393C2D1" w:rsidR="00EB0FA0" w:rsidRPr="00A63F59" w:rsidRDefault="00EB0FA0" w:rsidP="00EA380C">
            <w:pPr>
              <w:rPr>
                <w:rFonts w:asciiTheme="minorHAnsi" w:hAnsiTheme="minorHAnsi"/>
                <w:b/>
                <w:sz w:val="24"/>
                <w:szCs w:val="24"/>
              </w:rPr>
            </w:pPr>
            <w:r w:rsidRPr="00A63F59">
              <w:rPr>
                <w:rFonts w:asciiTheme="minorHAnsi" w:hAnsiTheme="minorHAnsi"/>
                <w:b/>
                <w:sz w:val="24"/>
                <w:szCs w:val="24"/>
              </w:rPr>
              <w:t>Responses Must Arrive No Later Than</w:t>
            </w:r>
          </w:p>
          <w:p w14:paraId="06AAD86C" w14:textId="06C5EF8B" w:rsidR="00EB0FA0" w:rsidRPr="00A63F59" w:rsidRDefault="00EB0FA0" w:rsidP="00EA380C">
            <w:pPr>
              <w:jc w:val="center"/>
              <w:rPr>
                <w:rFonts w:asciiTheme="minorHAnsi" w:hAnsiTheme="minorHAnsi"/>
                <w:b/>
                <w:sz w:val="24"/>
                <w:szCs w:val="24"/>
              </w:rPr>
            </w:pPr>
            <w:r w:rsidRPr="00A63F59">
              <w:rPr>
                <w:rFonts w:asciiTheme="minorHAnsi" w:eastAsiaTheme="minorHAnsi" w:hAnsiTheme="minorHAnsi" w:cstheme="minorBidi"/>
                <w:bCs/>
                <w:sz w:val="24"/>
                <w:szCs w:val="24"/>
              </w:rPr>
              <w:t>(As KCDC’s Procurement Office clocks indicate)</w:t>
            </w:r>
          </w:p>
        </w:tc>
        <w:tc>
          <w:tcPr>
            <w:tcW w:w="5652" w:type="dxa"/>
            <w:vAlign w:val="center"/>
          </w:tcPr>
          <w:p w14:paraId="633D4D85" w14:textId="4C01351C" w:rsidR="00EB0FA0" w:rsidRPr="00A63F59" w:rsidRDefault="00EB0FA0" w:rsidP="00491490">
            <w:pPr>
              <w:rPr>
                <w:rFonts w:asciiTheme="minorHAnsi" w:hAnsiTheme="minorHAnsi"/>
                <w:sz w:val="24"/>
                <w:szCs w:val="24"/>
              </w:rPr>
            </w:pPr>
            <w:r w:rsidRPr="00A63F59">
              <w:rPr>
                <w:rFonts w:asciiTheme="minorHAnsi" w:hAnsiTheme="minorHAnsi"/>
                <w:sz w:val="24"/>
                <w:szCs w:val="24"/>
              </w:rPr>
              <w:t>11:00 a.</w:t>
            </w:r>
            <w:r w:rsidRPr="00EE71D7">
              <w:rPr>
                <w:rFonts w:asciiTheme="minorHAnsi" w:hAnsiTheme="minorHAnsi"/>
                <w:sz w:val="24"/>
                <w:szCs w:val="24"/>
              </w:rPr>
              <w:t xml:space="preserve">m. on </w:t>
            </w:r>
            <w:r w:rsidR="00491490">
              <w:rPr>
                <w:rFonts w:asciiTheme="minorHAnsi" w:hAnsiTheme="minorHAnsi"/>
                <w:sz w:val="24"/>
                <w:szCs w:val="24"/>
              </w:rPr>
              <w:t>December 5</w:t>
            </w:r>
            <w:bookmarkStart w:id="0" w:name="_GoBack"/>
            <w:bookmarkEnd w:id="0"/>
            <w:r w:rsidR="00A43B65" w:rsidRPr="00EE71D7">
              <w:rPr>
                <w:rFonts w:asciiTheme="minorHAnsi" w:hAnsiTheme="minorHAnsi"/>
                <w:sz w:val="24"/>
                <w:szCs w:val="24"/>
              </w:rPr>
              <w:t>,</w:t>
            </w:r>
            <w:r w:rsidRPr="00EE71D7">
              <w:rPr>
                <w:rFonts w:asciiTheme="minorHAnsi" w:hAnsiTheme="minorHAnsi"/>
                <w:sz w:val="24"/>
                <w:szCs w:val="24"/>
              </w:rPr>
              <w:t xml:space="preserve"> 2019</w:t>
            </w:r>
          </w:p>
        </w:tc>
      </w:tr>
      <w:tr w:rsidR="008C48DF" w:rsidRPr="000E0AC9" w14:paraId="1F34B16C" w14:textId="77777777" w:rsidTr="00EB0FA0">
        <w:tc>
          <w:tcPr>
            <w:tcW w:w="4788" w:type="dxa"/>
            <w:vAlign w:val="center"/>
          </w:tcPr>
          <w:p w14:paraId="632C97F6" w14:textId="77777777"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14:paraId="40CEA8D6" w14:textId="77777777" w:rsidR="008320B5" w:rsidRDefault="008320B5" w:rsidP="008320B5">
            <w:pPr>
              <w:rPr>
                <w:rFonts w:asciiTheme="minorHAnsi" w:hAnsiTheme="minorHAnsi"/>
                <w:b/>
                <w:sz w:val="24"/>
                <w:szCs w:val="24"/>
              </w:rPr>
            </w:pPr>
          </w:p>
          <w:p w14:paraId="532FE5DE" w14:textId="77777777" w:rsidR="008320B5" w:rsidRDefault="008320B5" w:rsidP="008320B5">
            <w:pPr>
              <w:rPr>
                <w:rFonts w:asciiTheme="minorHAnsi" w:hAnsiTheme="minorHAnsi"/>
                <w:b/>
                <w:sz w:val="24"/>
                <w:szCs w:val="24"/>
              </w:rPr>
            </w:pPr>
          </w:p>
          <w:p w14:paraId="6F926477" w14:textId="77777777" w:rsidR="008320B5" w:rsidRDefault="008320B5" w:rsidP="008320B5">
            <w:pPr>
              <w:rPr>
                <w:rFonts w:asciiTheme="minorHAnsi" w:hAnsiTheme="minorHAnsi"/>
                <w:b/>
                <w:sz w:val="24"/>
                <w:szCs w:val="24"/>
              </w:rPr>
            </w:pPr>
          </w:p>
          <w:p w14:paraId="5E251BDF" w14:textId="77777777" w:rsidR="008320B5" w:rsidRDefault="008320B5" w:rsidP="008320B5">
            <w:pPr>
              <w:rPr>
                <w:rFonts w:asciiTheme="minorHAnsi" w:hAnsiTheme="minorHAnsi"/>
                <w:b/>
                <w:sz w:val="24"/>
                <w:szCs w:val="24"/>
              </w:rPr>
            </w:pPr>
          </w:p>
          <w:p w14:paraId="50AB108E" w14:textId="77777777" w:rsidR="008320B5" w:rsidRDefault="008320B5" w:rsidP="008320B5">
            <w:pPr>
              <w:rPr>
                <w:rFonts w:asciiTheme="minorHAnsi" w:hAnsiTheme="minorHAnsi"/>
                <w:b/>
                <w:sz w:val="24"/>
                <w:szCs w:val="24"/>
              </w:rPr>
            </w:pPr>
          </w:p>
          <w:p w14:paraId="4DA6E98F" w14:textId="77777777" w:rsidR="008320B5" w:rsidRPr="000E0AC9" w:rsidRDefault="008320B5" w:rsidP="008320B5">
            <w:pPr>
              <w:rPr>
                <w:rFonts w:asciiTheme="minorHAnsi" w:hAnsiTheme="minorHAnsi"/>
                <w:b/>
                <w:sz w:val="24"/>
                <w:szCs w:val="24"/>
              </w:rPr>
            </w:pPr>
          </w:p>
        </w:tc>
        <w:tc>
          <w:tcPr>
            <w:tcW w:w="5652" w:type="dxa"/>
            <w:vAlign w:val="center"/>
          </w:tcPr>
          <w:p w14:paraId="175AE1DA"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14:paraId="149725F0" w14:textId="77777777"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57216" behindDoc="0" locked="0" layoutInCell="1" allowOverlap="0" wp14:anchorId="19441DB3" wp14:editId="653411F9">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14:paraId="05973571"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14:paraId="14E9EDF2"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14:paraId="6D5A11BC" w14:textId="77777777" w:rsidR="008C48DF" w:rsidRPr="000E0AC9" w:rsidRDefault="008C48DF" w:rsidP="00B95D1A">
            <w:pPr>
              <w:rPr>
                <w:rFonts w:asciiTheme="minorHAnsi" w:hAnsiTheme="minorHAnsi"/>
                <w:sz w:val="24"/>
                <w:szCs w:val="24"/>
              </w:rPr>
            </w:pPr>
          </w:p>
          <w:p w14:paraId="33675BAC"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14:paraId="5CEF45E6" w14:textId="77777777" w:rsidTr="00EB0FA0">
        <w:tc>
          <w:tcPr>
            <w:tcW w:w="4788" w:type="dxa"/>
            <w:vAlign w:val="center"/>
          </w:tcPr>
          <w:p w14:paraId="43875134" w14:textId="77777777"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5652" w:type="dxa"/>
            <w:vAlign w:val="center"/>
          </w:tcPr>
          <w:p w14:paraId="394310FB"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1"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14:paraId="36CF9BAD" w14:textId="77777777" w:rsidTr="00EB0FA0">
        <w:trPr>
          <w:trHeight w:val="432"/>
        </w:trPr>
        <w:tc>
          <w:tcPr>
            <w:tcW w:w="4788" w:type="dxa"/>
            <w:vAlign w:val="center"/>
          </w:tcPr>
          <w:p w14:paraId="625964CA" w14:textId="77777777"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5652" w:type="dxa"/>
            <w:vAlign w:val="center"/>
          </w:tcPr>
          <w:p w14:paraId="1A7C8A3A" w14:textId="77777777" w:rsidR="008C48DF" w:rsidRPr="00BA3960" w:rsidRDefault="00491490"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14:paraId="20CC9584" w14:textId="77777777" w:rsidTr="00EB0FA0">
        <w:trPr>
          <w:trHeight w:val="432"/>
        </w:trPr>
        <w:tc>
          <w:tcPr>
            <w:tcW w:w="4788" w:type="dxa"/>
            <w:vAlign w:val="center"/>
          </w:tcPr>
          <w:p w14:paraId="5594160F" w14:textId="77777777"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5652" w:type="dxa"/>
            <w:vAlign w:val="center"/>
          </w:tcPr>
          <w:p w14:paraId="2D1F31F7" w14:textId="77777777" w:rsidR="00E30F60" w:rsidRDefault="00491490"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14:paraId="2F00977A" w14:textId="77777777" w:rsidTr="00EB0FA0">
        <w:trPr>
          <w:trHeight w:val="432"/>
        </w:trPr>
        <w:tc>
          <w:tcPr>
            <w:tcW w:w="4788" w:type="dxa"/>
            <w:vAlign w:val="center"/>
          </w:tcPr>
          <w:p w14:paraId="6390B90D"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652" w:type="dxa"/>
            <w:vAlign w:val="center"/>
          </w:tcPr>
          <w:p w14:paraId="4218083B" w14:textId="77777777" w:rsidR="008C48DF" w:rsidRPr="000E0AC9" w:rsidRDefault="00491490"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14:paraId="0679651B" w14:textId="77777777" w:rsidTr="00EB0FA0">
        <w:trPr>
          <w:trHeight w:val="432"/>
        </w:trPr>
        <w:tc>
          <w:tcPr>
            <w:tcW w:w="4788" w:type="dxa"/>
            <w:vAlign w:val="center"/>
          </w:tcPr>
          <w:p w14:paraId="44BFE735"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652" w:type="dxa"/>
            <w:vAlign w:val="center"/>
          </w:tcPr>
          <w:p w14:paraId="1115A576" w14:textId="77777777" w:rsidR="008C48DF" w:rsidRPr="000E0AC9" w:rsidRDefault="00491490"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14:paraId="1ED6DC87" w14:textId="77777777" w:rsidTr="00EB0FA0">
        <w:trPr>
          <w:trHeight w:val="432"/>
        </w:trPr>
        <w:tc>
          <w:tcPr>
            <w:tcW w:w="4788" w:type="dxa"/>
            <w:vAlign w:val="center"/>
          </w:tcPr>
          <w:p w14:paraId="7A2869FD"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652" w:type="dxa"/>
            <w:vAlign w:val="center"/>
          </w:tcPr>
          <w:p w14:paraId="7B76FD0D" w14:textId="77777777"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14:paraId="35309ABE" w14:textId="77777777" w:rsidTr="00EB0FA0">
        <w:trPr>
          <w:trHeight w:val="432"/>
        </w:trPr>
        <w:tc>
          <w:tcPr>
            <w:tcW w:w="4788" w:type="dxa"/>
            <w:vAlign w:val="center"/>
          </w:tcPr>
          <w:p w14:paraId="33D6E3D0" w14:textId="77777777"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652" w:type="dxa"/>
            <w:vAlign w:val="center"/>
          </w:tcPr>
          <w:p w14:paraId="55EE61F3" w14:textId="77777777"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14:paraId="00AC5689" w14:textId="77777777" w:rsidTr="00EB0FA0">
        <w:trPr>
          <w:trHeight w:val="432"/>
        </w:trPr>
        <w:tc>
          <w:tcPr>
            <w:tcW w:w="4788" w:type="dxa"/>
            <w:vAlign w:val="center"/>
          </w:tcPr>
          <w:p w14:paraId="24AD4158" w14:textId="77777777"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652" w:type="dxa"/>
            <w:vAlign w:val="center"/>
          </w:tcPr>
          <w:p w14:paraId="25B08A0A" w14:textId="77777777"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14:paraId="546EB6A7" w14:textId="77777777" w:rsidTr="00EB0FA0">
        <w:trPr>
          <w:trHeight w:val="432"/>
        </w:trPr>
        <w:tc>
          <w:tcPr>
            <w:tcW w:w="4788" w:type="dxa"/>
            <w:vAlign w:val="center"/>
          </w:tcPr>
          <w:p w14:paraId="6E808262"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652" w:type="dxa"/>
            <w:vAlign w:val="center"/>
          </w:tcPr>
          <w:p w14:paraId="30C6C48A" w14:textId="209E2540" w:rsidR="00016EEC" w:rsidRPr="004B035A" w:rsidRDefault="00A43B65" w:rsidP="0082517E">
            <w:pPr>
              <w:rPr>
                <w:rFonts w:asciiTheme="minorHAnsi" w:hAnsiTheme="minorHAnsi"/>
                <w:sz w:val="24"/>
                <w:szCs w:val="24"/>
              </w:rPr>
            </w:pPr>
            <w:r w:rsidRPr="00A43B65">
              <w:rPr>
                <w:rFonts w:asciiTheme="minorHAnsi" w:hAnsiTheme="minorHAnsi"/>
                <w:bCs/>
                <w:sz w:val="24"/>
                <w:szCs w:val="24"/>
              </w:rPr>
              <w:t xml:space="preserve">KCDC will not accept questions via telephone. Submit questions to purchasinginfo@kcdc.org by </w:t>
            </w:r>
            <w:r w:rsidRPr="0082517E">
              <w:rPr>
                <w:rFonts w:asciiTheme="minorHAnsi" w:hAnsiTheme="minorHAnsi"/>
                <w:bCs/>
                <w:sz w:val="24"/>
                <w:szCs w:val="24"/>
              </w:rPr>
              <w:t xml:space="preserve">4:00 p.m. on </w:t>
            </w:r>
            <w:r w:rsidR="0082517E" w:rsidRPr="0082517E">
              <w:rPr>
                <w:rFonts w:asciiTheme="minorHAnsi" w:hAnsiTheme="minorHAnsi"/>
                <w:bCs/>
                <w:sz w:val="24"/>
                <w:szCs w:val="24"/>
              </w:rPr>
              <w:t>November 16</w:t>
            </w:r>
            <w:r w:rsidRPr="0082517E">
              <w:rPr>
                <w:rFonts w:asciiTheme="minorHAnsi" w:hAnsiTheme="minorHAnsi"/>
                <w:bCs/>
                <w:sz w:val="24"/>
                <w:szCs w:val="24"/>
              </w:rPr>
              <w:t>, 2019.</w:t>
            </w:r>
          </w:p>
        </w:tc>
      </w:tr>
      <w:tr w:rsidR="00E30F60" w:rsidRPr="000E0AC9" w14:paraId="2F423111" w14:textId="77777777" w:rsidTr="00EB0FA0">
        <w:trPr>
          <w:trHeight w:val="432"/>
        </w:trPr>
        <w:tc>
          <w:tcPr>
            <w:tcW w:w="4788" w:type="dxa"/>
            <w:vAlign w:val="center"/>
          </w:tcPr>
          <w:p w14:paraId="3661FA50" w14:textId="77777777"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5652" w:type="dxa"/>
            <w:vAlign w:val="center"/>
          </w:tcPr>
          <w:p w14:paraId="67CC9A23" w14:textId="77777777"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97564B" w:rsidRPr="008A59AE" w14:paraId="7F2E7A4A" w14:textId="77777777" w:rsidTr="00EB0FA0">
        <w:trPr>
          <w:trHeight w:val="432"/>
        </w:trPr>
        <w:tc>
          <w:tcPr>
            <w:tcW w:w="4788" w:type="dxa"/>
          </w:tcPr>
          <w:p w14:paraId="196138C9" w14:textId="77777777" w:rsidR="0097564B" w:rsidRPr="008A59AE" w:rsidRDefault="0097564B" w:rsidP="00036345">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14:paraId="41CC482B" w14:textId="77777777" w:rsidR="0097564B" w:rsidRPr="008A59AE" w:rsidRDefault="0097564B" w:rsidP="00036345">
            <w:pPr>
              <w:rPr>
                <w:rFonts w:asciiTheme="minorHAnsi" w:hAnsiTheme="minorHAnsi"/>
                <w:b/>
                <w:sz w:val="24"/>
                <w:szCs w:val="24"/>
              </w:rPr>
            </w:pPr>
          </w:p>
        </w:tc>
        <w:tc>
          <w:tcPr>
            <w:tcW w:w="5652" w:type="dxa"/>
          </w:tcPr>
          <w:p w14:paraId="54F96898" w14:textId="77777777" w:rsidR="0097564B" w:rsidRPr="008A59AE" w:rsidRDefault="0097564B" w:rsidP="00036345">
            <w:pPr>
              <w:jc w:val="both"/>
              <w:rPr>
                <w:rFonts w:asciiTheme="minorHAnsi" w:hAnsiTheme="minorHAnsi"/>
                <w:sz w:val="24"/>
                <w:szCs w:val="24"/>
              </w:rPr>
            </w:pPr>
            <w:r w:rsidRPr="008A59AE">
              <w:rPr>
                <w:rFonts w:asciiTheme="minorHAnsi" w:hAnsiTheme="minorHAnsi"/>
                <w:sz w:val="24"/>
                <w:szCs w:val="24"/>
              </w:rPr>
              <w:t>All document</w:t>
            </w:r>
            <w:r>
              <w:rPr>
                <w:rFonts w:asciiTheme="minorHAnsi" w:hAnsiTheme="minorHAnsi"/>
                <w:sz w:val="24"/>
                <w:szCs w:val="24"/>
              </w:rPr>
              <w:t>s</w:t>
            </w:r>
            <w:r w:rsidRPr="008A59AE">
              <w:rPr>
                <w:rFonts w:asciiTheme="minorHAnsi" w:hAnsiTheme="minorHAnsi"/>
                <w:sz w:val="24"/>
                <w:szCs w:val="24"/>
              </w:rPr>
              <w:t xml:space="preserve"> provided to KCDC are subject to the Tennessee Open Meetings Act (TCA 8-44-101) and open records requirements.</w:t>
            </w:r>
          </w:p>
        </w:tc>
      </w:tr>
      <w:tr w:rsidR="007E6FB5" w:rsidRPr="008A59AE" w14:paraId="51AD4C79" w14:textId="77777777" w:rsidTr="00A63F59">
        <w:trPr>
          <w:trHeight w:val="432"/>
        </w:trPr>
        <w:tc>
          <w:tcPr>
            <w:tcW w:w="10440" w:type="dxa"/>
            <w:gridSpan w:val="2"/>
          </w:tcPr>
          <w:p w14:paraId="463A9D31" w14:textId="1FBB47C5" w:rsidR="007E6FB5" w:rsidRPr="008A59AE" w:rsidRDefault="007E6FB5" w:rsidP="007E6FB5">
            <w:pPr>
              <w:jc w:val="both"/>
              <w:rPr>
                <w:rFonts w:asciiTheme="minorHAnsi" w:hAnsiTheme="minorHAnsi"/>
              </w:rPr>
            </w:pPr>
            <w:r w:rsidRPr="00D029E7">
              <w:rPr>
                <w:rFonts w:asciiTheme="minorHAnsi" w:hAnsiTheme="minorHAnsi"/>
                <w:b/>
                <w:bCs/>
                <w:sz w:val="24"/>
                <w:szCs w:val="24"/>
              </w:rPr>
              <w:t>Check KCDC’s webpage (</w:t>
            </w:r>
            <w:hyperlink r:id="rId13" w:history="1">
              <w:r w:rsidRPr="00D029E7">
                <w:rPr>
                  <w:rStyle w:val="Hyperlink"/>
                  <w:rFonts w:asciiTheme="minorHAnsi" w:hAnsiTheme="minorHAnsi"/>
                  <w:sz w:val="24"/>
                  <w:szCs w:val="24"/>
                </w:rPr>
                <w:t>https://www.kcdc.org/procurement/</w:t>
              </w:r>
            </w:hyperlink>
            <w:r w:rsidRPr="00D029E7">
              <w:rPr>
                <w:rFonts w:asciiTheme="minorHAnsi" w:hAnsiTheme="minorHAnsi"/>
                <w:sz w:val="24"/>
                <w:szCs w:val="24"/>
              </w:rPr>
              <w:t xml:space="preserve">) </w:t>
            </w:r>
            <w:r w:rsidRPr="00D029E7">
              <w:rPr>
                <w:rFonts w:asciiTheme="minorHAnsi" w:hAnsiTheme="minorHAnsi"/>
                <w:b/>
                <w:bCs/>
                <w:sz w:val="24"/>
                <w:szCs w:val="24"/>
              </w:rPr>
              <w:t>for addenda and changes before submitting your response</w:t>
            </w:r>
          </w:p>
        </w:tc>
      </w:tr>
    </w:tbl>
    <w:p w14:paraId="35165861" w14:textId="77777777" w:rsidR="0097564B" w:rsidRPr="000E0AC9" w:rsidRDefault="0097564B" w:rsidP="008C48DF">
      <w:pPr>
        <w:jc w:val="both"/>
        <w:rPr>
          <w:rFonts w:asciiTheme="minorHAnsi" w:hAnsiTheme="minorHAnsi"/>
          <w:bCs/>
        </w:rPr>
      </w:pPr>
    </w:p>
    <w:p w14:paraId="56160F87" w14:textId="77777777" w:rsidR="008C48DF" w:rsidRPr="000E0AC9" w:rsidRDefault="008C48DF" w:rsidP="008C48DF">
      <w:pPr>
        <w:jc w:val="both"/>
        <w:rPr>
          <w:rFonts w:asciiTheme="minorHAnsi" w:hAnsiTheme="minorHAnsi"/>
          <w:bCs/>
        </w:rPr>
      </w:pPr>
    </w:p>
    <w:p w14:paraId="275E9BD1" w14:textId="77777777" w:rsidR="00447A14" w:rsidRPr="000E0AC9" w:rsidRDefault="00447A14" w:rsidP="008C48DF">
      <w:pPr>
        <w:jc w:val="both"/>
        <w:rPr>
          <w:rFonts w:asciiTheme="minorHAnsi" w:hAnsiTheme="minorHAnsi"/>
          <w:bCs/>
        </w:rPr>
      </w:pPr>
    </w:p>
    <w:p w14:paraId="738C585F" w14:textId="77777777" w:rsidR="003C24EF" w:rsidRDefault="008C48DF" w:rsidP="0097564B">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bCs w:val="0"/>
        </w:rPr>
      </w:pPr>
      <w:r w:rsidRPr="000E0AC9">
        <w:rPr>
          <w:rFonts w:asciiTheme="minorHAnsi" w:hAnsiTheme="minorHAnsi"/>
          <w:color w:val="FFFFFF" w:themeColor="background1"/>
        </w:rPr>
        <w:lastRenderedPageBreak/>
        <w:t>General Information</w:t>
      </w:r>
    </w:p>
    <w:p w14:paraId="6A271E3C" w14:textId="77777777" w:rsidR="0097564B" w:rsidRDefault="0097564B" w:rsidP="002871FA">
      <w:pPr>
        <w:jc w:val="both"/>
        <w:rPr>
          <w:bCs/>
        </w:rPr>
      </w:pPr>
    </w:p>
    <w:p w14:paraId="79BFC906" w14:textId="2AFCFEE7" w:rsidR="008C48DF" w:rsidRDefault="00A35DF2" w:rsidP="002871FA">
      <w:pPr>
        <w:jc w:val="both"/>
        <w:rPr>
          <w:b/>
          <w:u w:val="single"/>
        </w:rPr>
      </w:pPr>
      <w:r w:rsidRPr="00A35DF2">
        <w:rPr>
          <w:bCs/>
        </w:rPr>
        <w:t>1.</w:t>
      </w:r>
      <w:r w:rsidRPr="00A35DF2">
        <w:tab/>
      </w:r>
      <w:r w:rsidR="00D2248A">
        <w:rPr>
          <w:b/>
          <w:u w:val="single"/>
        </w:rPr>
        <w:t>Background and Intent</w:t>
      </w:r>
    </w:p>
    <w:p w14:paraId="4D8FD43B" w14:textId="77777777" w:rsidR="00A35DF2" w:rsidRDefault="00A35DF2" w:rsidP="002871FA">
      <w:pPr>
        <w:jc w:val="both"/>
        <w:rPr>
          <w:b/>
          <w:u w:val="single"/>
        </w:rPr>
      </w:pPr>
    </w:p>
    <w:p w14:paraId="498E5855" w14:textId="77777777" w:rsidR="002C1EE0" w:rsidRDefault="001C1EC9" w:rsidP="002871FA">
      <w:pPr>
        <w:ind w:left="432" w:hanging="432"/>
        <w:jc w:val="both"/>
      </w:pPr>
      <w:r>
        <w:t xml:space="preserve">a.  </w:t>
      </w:r>
      <w:r>
        <w:tab/>
      </w:r>
      <w:r w:rsidR="00FF3AB8" w:rsidRPr="00FF3AB8">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42025D08" w14:textId="77777777" w:rsidR="002C1EE0" w:rsidRDefault="002C1EE0" w:rsidP="002871FA">
      <w:pPr>
        <w:jc w:val="both"/>
      </w:pPr>
    </w:p>
    <w:p w14:paraId="64E3C361" w14:textId="74DF9FCC" w:rsidR="002C5DE7" w:rsidRPr="002C1EE0" w:rsidRDefault="001C1EC9" w:rsidP="002871FA">
      <w:pPr>
        <w:ind w:left="432" w:hanging="432"/>
        <w:jc w:val="both"/>
      </w:pPr>
      <w:r>
        <w:rPr>
          <w:rFonts w:asciiTheme="minorHAnsi" w:hAnsiTheme="minorHAnsi"/>
        </w:rPr>
        <w:t>b.</w:t>
      </w:r>
      <w:r>
        <w:rPr>
          <w:rFonts w:asciiTheme="minorHAnsi" w:hAnsiTheme="minorHAnsi"/>
        </w:rPr>
        <w:tab/>
      </w:r>
      <w:r w:rsidR="00F20E7E" w:rsidRPr="00721E4D">
        <w:rPr>
          <w:rFonts w:asciiTheme="minorHAnsi" w:hAnsiTheme="minorHAnsi"/>
        </w:rPr>
        <w:t>The intent of this solicitation is to hire a supplier</w:t>
      </w:r>
      <w:r w:rsidR="00A43B65">
        <w:rPr>
          <w:rFonts w:asciiTheme="minorHAnsi" w:hAnsiTheme="minorHAnsi"/>
        </w:rPr>
        <w:t xml:space="preserve"> to provide ‘Print on Demand/As Needed”</w:t>
      </w:r>
      <w:r w:rsidR="005B3D52" w:rsidRPr="00721E4D">
        <w:rPr>
          <w:rFonts w:asciiTheme="minorHAnsi" w:hAnsiTheme="minorHAnsi"/>
        </w:rPr>
        <w:t xml:space="preserve"> </w:t>
      </w:r>
      <w:r w:rsidR="00F20E7E" w:rsidRPr="00721E4D">
        <w:rPr>
          <w:rFonts w:asciiTheme="minorHAnsi" w:hAnsiTheme="minorHAnsi"/>
        </w:rPr>
        <w:t>printing</w:t>
      </w:r>
      <w:r w:rsidR="002F4D9E">
        <w:rPr>
          <w:rFonts w:asciiTheme="minorHAnsi" w:hAnsiTheme="minorHAnsi"/>
        </w:rPr>
        <w:t xml:space="preserve"> services</w:t>
      </w:r>
      <w:r w:rsidR="00F20E7E" w:rsidRPr="00721E4D">
        <w:rPr>
          <w:rFonts w:asciiTheme="minorHAnsi" w:hAnsiTheme="minorHAnsi"/>
        </w:rPr>
        <w:t xml:space="preserve"> for</w:t>
      </w:r>
      <w:r w:rsidR="007E6FB5" w:rsidRPr="00721E4D">
        <w:rPr>
          <w:rFonts w:asciiTheme="minorHAnsi" w:hAnsiTheme="minorHAnsi"/>
        </w:rPr>
        <w:t xml:space="preserve"> </w:t>
      </w:r>
      <w:r w:rsidR="00F20E7E" w:rsidRPr="00721E4D">
        <w:rPr>
          <w:rFonts w:asciiTheme="minorHAnsi" w:hAnsiTheme="minorHAnsi"/>
        </w:rPr>
        <w:t>KCDC as detailed herein.</w:t>
      </w:r>
      <w:r w:rsidR="00A43B65">
        <w:rPr>
          <w:rFonts w:asciiTheme="minorHAnsi" w:hAnsiTheme="minorHAnsi"/>
        </w:rPr>
        <w:t xml:space="preserve">  Each of KCDC’s properties </w:t>
      </w:r>
      <w:r w:rsidR="00F60A31">
        <w:rPr>
          <w:rFonts w:asciiTheme="minorHAnsi" w:hAnsiTheme="minorHAnsi"/>
        </w:rPr>
        <w:t>use</w:t>
      </w:r>
      <w:r w:rsidR="00A43B65" w:rsidRPr="00A43B65">
        <w:rPr>
          <w:rFonts w:asciiTheme="minorHAnsi" w:hAnsiTheme="minorHAnsi"/>
        </w:rPr>
        <w:t xml:space="preserve"> various forms</w:t>
      </w:r>
      <w:r w:rsidR="002F4D9E">
        <w:rPr>
          <w:rFonts w:asciiTheme="minorHAnsi" w:hAnsiTheme="minorHAnsi"/>
        </w:rPr>
        <w:t xml:space="preserve"> and </w:t>
      </w:r>
      <w:r w:rsidR="00F60A31">
        <w:rPr>
          <w:rFonts w:asciiTheme="minorHAnsi" w:hAnsiTheme="minorHAnsi"/>
        </w:rPr>
        <w:t>t</w:t>
      </w:r>
      <w:r w:rsidR="00A43B65" w:rsidRPr="00A43B65">
        <w:rPr>
          <w:rFonts w:asciiTheme="minorHAnsi" w:hAnsiTheme="minorHAnsi"/>
        </w:rPr>
        <w:t xml:space="preserve">he quantity of forms needed for each property </w:t>
      </w:r>
      <w:r w:rsidR="002F4D9E">
        <w:rPr>
          <w:rFonts w:asciiTheme="minorHAnsi" w:hAnsiTheme="minorHAnsi"/>
        </w:rPr>
        <w:t>may</w:t>
      </w:r>
      <w:r w:rsidR="00A43B65" w:rsidRPr="00A43B65">
        <w:rPr>
          <w:rFonts w:asciiTheme="minorHAnsi" w:hAnsiTheme="minorHAnsi"/>
        </w:rPr>
        <w:t xml:space="preserve"> vary.  </w:t>
      </w:r>
    </w:p>
    <w:p w14:paraId="10CB3AE8" w14:textId="77777777" w:rsidR="00F20E7E" w:rsidRPr="00E83896" w:rsidRDefault="00F20E7E" w:rsidP="002871FA">
      <w:pPr>
        <w:jc w:val="both"/>
        <w:rPr>
          <w:rFonts w:asciiTheme="minorHAnsi" w:eastAsia="Times New Roman" w:hAnsiTheme="minorHAnsi" w:cs="Times New Roman"/>
        </w:rPr>
      </w:pPr>
    </w:p>
    <w:p w14:paraId="5F9F8183" w14:textId="2E51273E" w:rsidR="003312C7" w:rsidRPr="00E83896" w:rsidRDefault="00F60A31" w:rsidP="002871FA">
      <w:pPr>
        <w:ind w:left="432" w:hanging="432"/>
        <w:jc w:val="both"/>
        <w:rPr>
          <w:rFonts w:asciiTheme="minorHAnsi" w:eastAsia="Times New Roman" w:hAnsiTheme="minorHAnsi" w:cs="Times New Roman"/>
        </w:rPr>
      </w:pPr>
      <w:r>
        <w:rPr>
          <w:rFonts w:asciiTheme="minorHAnsi" w:eastAsia="Times New Roman" w:hAnsiTheme="minorHAnsi" w:cs="Times New Roman"/>
        </w:rPr>
        <w:t>c</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w:t>
      </w:r>
      <w:r w:rsidR="002F4D9E">
        <w:rPr>
          <w:rFonts w:asciiTheme="minorHAnsi" w:eastAsia="Times New Roman" w:hAnsiTheme="minorHAnsi" w:cs="Times New Roman"/>
        </w:rPr>
        <w:t xml:space="preserve"> for these products or services.  H</w:t>
      </w:r>
      <w:r w:rsidR="002C5DE7" w:rsidRPr="00E83896">
        <w:rPr>
          <w:rFonts w:asciiTheme="minorHAnsi" w:eastAsia="Times New Roman" w:hAnsiTheme="minorHAnsi" w:cs="Times New Roman"/>
        </w:rPr>
        <w:t>owever, KCDC reserves the right to purchase these products or services elsewhere if it is in KCDC’s best interest.</w:t>
      </w:r>
      <w:r w:rsidR="003312C7">
        <w:rPr>
          <w:rFonts w:asciiTheme="minorHAnsi" w:eastAsia="Times New Roman" w:hAnsiTheme="minorHAnsi" w:cs="Times New Roman"/>
        </w:rPr>
        <w:t xml:space="preserve"> </w:t>
      </w:r>
    </w:p>
    <w:p w14:paraId="05387761" w14:textId="77777777" w:rsidR="00655457" w:rsidRPr="005F3022" w:rsidRDefault="00655457" w:rsidP="002871FA">
      <w:pPr>
        <w:jc w:val="both"/>
        <w:rPr>
          <w:rFonts w:asciiTheme="minorHAnsi" w:hAnsiTheme="minorHAnsi"/>
          <w:color w:val="FF0000"/>
        </w:rPr>
      </w:pPr>
    </w:p>
    <w:p w14:paraId="62487038" w14:textId="46CBBE35" w:rsidR="008C48DF" w:rsidRPr="003C24EF" w:rsidRDefault="003C24EF" w:rsidP="002871FA">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14:paraId="10060617" w14:textId="77777777" w:rsidR="008C48DF" w:rsidRDefault="008C48DF" w:rsidP="002871FA">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14:paraId="5224497E" w14:textId="77777777" w:rsidR="006122D3" w:rsidRDefault="006122D3" w:rsidP="002871FA">
      <w:pPr>
        <w:jc w:val="both"/>
        <w:rPr>
          <w:rFonts w:asciiTheme="minorHAnsi" w:hAnsiTheme="minorHAnsi"/>
        </w:rPr>
      </w:pPr>
    </w:p>
    <w:p w14:paraId="1F33EC1C" w14:textId="114CCC60" w:rsidR="00F8679E" w:rsidRPr="00170114" w:rsidRDefault="007F72D4" w:rsidP="002871FA">
      <w:pPr>
        <w:jc w:val="both"/>
        <w:rPr>
          <w:rFonts w:asciiTheme="minorHAnsi" w:hAnsiTheme="minorHAnsi"/>
        </w:rPr>
      </w:pPr>
      <w:r w:rsidRPr="007F72D4">
        <w:t>3.</w:t>
      </w:r>
      <w:r>
        <w:rPr>
          <w:b/>
        </w:rPr>
        <w:t xml:space="preserve"> </w:t>
      </w:r>
      <w:r>
        <w:rPr>
          <w:b/>
        </w:rPr>
        <w:tab/>
      </w:r>
      <w:r w:rsidR="00F8679E" w:rsidRPr="00F8679E">
        <w:rPr>
          <w:rFonts w:asciiTheme="minorHAnsi" w:hAnsiTheme="minorHAnsi"/>
          <w:b/>
          <w:u w:val="single"/>
        </w:rPr>
        <w:t>Contact Personnel</w:t>
      </w:r>
    </w:p>
    <w:p w14:paraId="25F5B2BC" w14:textId="77777777" w:rsidR="00F8679E" w:rsidRDefault="000E194A" w:rsidP="002871FA">
      <w:pPr>
        <w:ind w:left="432"/>
        <w:jc w:val="both"/>
        <w:rPr>
          <w:rFonts w:asciiTheme="minorHAnsi" w:hAnsiTheme="minorHAnsi"/>
        </w:rPr>
      </w:pPr>
      <w:r w:rsidRPr="000E194A">
        <w:rPr>
          <w:rFonts w:asciiTheme="minorHAnsi" w:hAnsiTheme="minorHAnsi"/>
        </w:rPr>
        <w:t xml:space="preserve">It shall be essential to the success of this </w:t>
      </w:r>
      <w:r w:rsidR="00D226CE">
        <w:rPr>
          <w:rFonts w:asciiTheme="minorHAnsi" w:hAnsiTheme="minorHAnsi"/>
        </w:rPr>
        <w:t>award</w:t>
      </w:r>
      <w:r w:rsidRPr="000E194A">
        <w:rPr>
          <w:rFonts w:asciiTheme="minorHAnsi" w:hAnsiTheme="minorHAnsi"/>
        </w:rPr>
        <w:t xml:space="preserve"> to develop a </w:t>
      </w:r>
      <w:r>
        <w:rPr>
          <w:rFonts w:asciiTheme="minorHAnsi" w:hAnsiTheme="minorHAnsi"/>
        </w:rPr>
        <w:t xml:space="preserve">good working relationship with </w:t>
      </w:r>
      <w:r w:rsidRPr="000E194A">
        <w:rPr>
          <w:rFonts w:asciiTheme="minorHAnsi" w:hAnsiTheme="minorHAnsi"/>
        </w:rPr>
        <w:t>the successful supplier. It is imperative that the KCDC acco</w:t>
      </w:r>
      <w:r>
        <w:rPr>
          <w:rFonts w:asciiTheme="minorHAnsi" w:hAnsiTheme="minorHAnsi"/>
        </w:rPr>
        <w:t xml:space="preserve">unt be handled efficiently and </w:t>
      </w:r>
      <w:r w:rsidRPr="000E194A">
        <w:rPr>
          <w:rFonts w:asciiTheme="minorHAnsi" w:hAnsiTheme="minorHAnsi"/>
        </w:rPr>
        <w:t>professionally.</w:t>
      </w:r>
      <w:r>
        <w:rPr>
          <w:rFonts w:asciiTheme="minorHAnsi" w:hAnsiTheme="minorHAnsi"/>
        </w:rPr>
        <w:t xml:space="preserve">  </w:t>
      </w:r>
      <w:r w:rsidR="00F8679E"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14:paraId="5DD6917D" w14:textId="35A4F03E" w:rsidR="00F8679E" w:rsidRDefault="00F8679E" w:rsidP="002871FA">
      <w:pPr>
        <w:jc w:val="both"/>
        <w:rPr>
          <w:rFonts w:asciiTheme="minorHAnsi" w:hAnsiTheme="minorHAnsi"/>
        </w:rPr>
      </w:pPr>
    </w:p>
    <w:p w14:paraId="0B985549" w14:textId="4A493F8A" w:rsidR="00170114" w:rsidRPr="00820FFB" w:rsidRDefault="002C1EE0" w:rsidP="002871FA">
      <w:pPr>
        <w:autoSpaceDE w:val="0"/>
        <w:autoSpaceDN w:val="0"/>
        <w:adjustRightInd w:val="0"/>
        <w:jc w:val="both"/>
        <w:rPr>
          <w:rFonts w:asciiTheme="minorHAnsi" w:hAnsiTheme="minorHAnsi"/>
          <w:b/>
          <w:u w:val="single"/>
        </w:rPr>
      </w:pPr>
      <w:r>
        <w:rPr>
          <w:rFonts w:asciiTheme="minorHAnsi" w:hAnsiTheme="minorHAnsi"/>
        </w:rPr>
        <w:t>4</w:t>
      </w:r>
      <w:r w:rsidR="00911E67" w:rsidRPr="00607794">
        <w:rPr>
          <w:rFonts w:asciiTheme="minorHAnsi" w:hAnsiTheme="minorHAnsi"/>
        </w:rPr>
        <w:t>.</w:t>
      </w:r>
      <w:r w:rsidR="00911E67">
        <w:rPr>
          <w:rFonts w:asciiTheme="minorHAnsi" w:hAnsiTheme="minorHAnsi"/>
        </w:rPr>
        <w:tab/>
      </w:r>
      <w:r w:rsidR="00D2248A">
        <w:rPr>
          <w:rFonts w:asciiTheme="minorHAnsi" w:hAnsiTheme="minorHAnsi"/>
          <w:b/>
          <w:u w:val="single"/>
        </w:rPr>
        <w:t>Contact Policy</w:t>
      </w:r>
    </w:p>
    <w:p w14:paraId="56E0ABFD" w14:textId="49B25DDA" w:rsidR="007E6FB5" w:rsidRPr="001C41DA" w:rsidRDefault="007E6FB5" w:rsidP="002871FA">
      <w:pPr>
        <w:pStyle w:val="BodyTextIndent2"/>
        <w:spacing w:after="0" w:line="240" w:lineRule="auto"/>
        <w:ind w:left="432"/>
        <w:jc w:val="both"/>
        <w:rPr>
          <w:rFonts w:asciiTheme="minorHAnsi" w:hAnsiTheme="minorHAnsi"/>
        </w:rPr>
      </w:pPr>
      <w:r w:rsidRPr="001C41DA">
        <w:rPr>
          <w:rFonts w:asciiTheme="minorHAnsi" w:hAnsiTheme="minorHAnsi"/>
          <w:b/>
          <w:bCs/>
          <w:i/>
          <w:iCs/>
        </w:rPr>
        <w:t>Only</w:t>
      </w:r>
      <w:r w:rsidRPr="001C41DA">
        <w:rPr>
          <w:rFonts w:asciiTheme="minorHAnsi" w:hAnsiTheme="minorHAnsi"/>
        </w:rPr>
        <w:t xml:space="preserve"> contact KCDC’s Procurement Division about this solicitation from the issuance of this </w:t>
      </w:r>
      <w:r w:rsidR="00F60A31">
        <w:rPr>
          <w:rFonts w:asciiTheme="minorHAnsi" w:hAnsiTheme="minorHAnsi"/>
        </w:rPr>
        <w:t>solicitation</w:t>
      </w:r>
      <w:r w:rsidRPr="001C41DA">
        <w:rPr>
          <w:rFonts w:asciiTheme="minorHAnsi" w:hAnsiTheme="minorHAnsi"/>
        </w:rPr>
        <w:t xml:space="preserve"> until award. Information obtained from an unauthorized officer, agent or employee will not affect the risks or obligations assumed by the </w:t>
      </w:r>
      <w:r w:rsidR="00F60A31">
        <w:rPr>
          <w:rFonts w:asciiTheme="minorHAnsi" w:hAnsiTheme="minorHAnsi"/>
        </w:rPr>
        <w:t>bidder</w:t>
      </w:r>
      <w:r w:rsidRPr="001C41DA">
        <w:rPr>
          <w:rFonts w:asciiTheme="minorHAnsi" w:hAnsiTheme="minorHAnsi"/>
        </w:rPr>
        <w:t xml:space="preserve"> or relieve the </w:t>
      </w:r>
      <w:r w:rsidR="00F60A31">
        <w:rPr>
          <w:rFonts w:asciiTheme="minorHAnsi" w:hAnsiTheme="minorHAnsi"/>
        </w:rPr>
        <w:t>bidd</w:t>
      </w:r>
      <w:r w:rsidRPr="001C41DA">
        <w:rPr>
          <w:rFonts w:asciiTheme="minorHAnsi" w:hAnsiTheme="minorHAnsi"/>
        </w:rPr>
        <w:t xml:space="preserve">er from fulfilling any of the conditions of the resulting award for the purpose of this </w:t>
      </w:r>
      <w:r w:rsidR="00F60A31">
        <w:rPr>
          <w:rFonts w:asciiTheme="minorHAnsi" w:hAnsiTheme="minorHAnsi"/>
        </w:rPr>
        <w:t xml:space="preserve">solicitation.  </w:t>
      </w:r>
      <w:r w:rsidRPr="001C41DA">
        <w:rPr>
          <w:rFonts w:asciiTheme="minorHAnsi" w:hAnsiTheme="minorHAnsi"/>
        </w:rPr>
        <w:t xml:space="preserve">Such contact can disqualify the </w:t>
      </w:r>
      <w:r w:rsidR="00F60A31">
        <w:rPr>
          <w:rFonts w:asciiTheme="minorHAnsi" w:hAnsiTheme="minorHAnsi"/>
        </w:rPr>
        <w:t>bidde</w:t>
      </w:r>
      <w:r w:rsidRPr="001C41DA">
        <w:rPr>
          <w:rFonts w:asciiTheme="minorHAnsi" w:hAnsiTheme="minorHAnsi"/>
        </w:rPr>
        <w:t>r from the solicitation process.</w:t>
      </w:r>
    </w:p>
    <w:p w14:paraId="70E6E15A" w14:textId="7717619A" w:rsidR="00170114" w:rsidRDefault="00170114" w:rsidP="002871FA">
      <w:pPr>
        <w:jc w:val="both"/>
        <w:rPr>
          <w:rFonts w:asciiTheme="minorHAnsi" w:hAnsiTheme="minorHAnsi"/>
        </w:rPr>
      </w:pPr>
    </w:p>
    <w:p w14:paraId="5708544B" w14:textId="77777777" w:rsidR="002871FA" w:rsidRPr="001C41DA" w:rsidRDefault="002871FA" w:rsidP="002871FA">
      <w:pPr>
        <w:jc w:val="both"/>
        <w:rPr>
          <w:rFonts w:asciiTheme="minorHAnsi" w:hAnsiTheme="minorHAnsi"/>
        </w:rPr>
      </w:pPr>
    </w:p>
    <w:p w14:paraId="64601A6D" w14:textId="68347E6B" w:rsidR="006122D3" w:rsidRPr="002871FA" w:rsidRDefault="002C1EE0" w:rsidP="002871FA">
      <w:pPr>
        <w:jc w:val="both"/>
        <w:rPr>
          <w:rFonts w:asciiTheme="minorHAnsi" w:hAnsiTheme="minorHAnsi"/>
        </w:rPr>
      </w:pPr>
      <w:r>
        <w:rPr>
          <w:rFonts w:asciiTheme="minorHAnsi" w:hAnsiTheme="minorHAnsi"/>
        </w:rPr>
        <w:lastRenderedPageBreak/>
        <w:t>5</w:t>
      </w:r>
      <w:r w:rsidR="006122D3">
        <w:rPr>
          <w:rFonts w:asciiTheme="minorHAnsi" w:hAnsiTheme="minorHAnsi"/>
        </w:rPr>
        <w:t>.</w:t>
      </w:r>
      <w:r w:rsidR="006122D3">
        <w:rPr>
          <w:rFonts w:asciiTheme="minorHAnsi" w:hAnsiTheme="minorHAnsi"/>
        </w:rPr>
        <w:tab/>
      </w:r>
      <w:r w:rsidR="006122D3" w:rsidRPr="006122D3">
        <w:rPr>
          <w:rFonts w:asciiTheme="minorHAnsi" w:hAnsiTheme="minorHAnsi"/>
          <w:b/>
          <w:u w:val="single"/>
        </w:rPr>
        <w:t>D</w:t>
      </w:r>
      <w:r w:rsidR="00601383">
        <w:rPr>
          <w:rFonts w:asciiTheme="minorHAnsi" w:hAnsiTheme="minorHAnsi"/>
          <w:b/>
          <w:u w:val="single"/>
        </w:rPr>
        <w:t>elivery</w:t>
      </w:r>
    </w:p>
    <w:p w14:paraId="55E2B49E" w14:textId="77777777" w:rsidR="006B6C82" w:rsidRDefault="006B6C82" w:rsidP="002B0428">
      <w:pPr>
        <w:jc w:val="both"/>
        <w:rPr>
          <w:rFonts w:asciiTheme="minorHAnsi" w:hAnsiTheme="minorHAnsi"/>
          <w:b/>
          <w:u w:val="single"/>
        </w:rPr>
      </w:pPr>
    </w:p>
    <w:p w14:paraId="2F6F8532" w14:textId="77777777" w:rsidR="002B0428" w:rsidRPr="008D1280" w:rsidRDefault="006B6C82" w:rsidP="002B0428">
      <w:pPr>
        <w:jc w:val="both"/>
      </w:pPr>
      <w:r>
        <w:t>a.</w:t>
      </w:r>
      <w:r>
        <w:tab/>
      </w:r>
      <w:r w:rsidR="00681140" w:rsidRPr="008D1280">
        <w:t>Printer will offer two options for delivery.</w:t>
      </w:r>
    </w:p>
    <w:p w14:paraId="4C68A5FF" w14:textId="77777777" w:rsidR="00030BFE" w:rsidRPr="008D1280" w:rsidRDefault="00030BFE" w:rsidP="00030BFE">
      <w:pPr>
        <w:pStyle w:val="ListParagraph"/>
        <w:ind w:left="0"/>
        <w:jc w:val="both"/>
        <w:rPr>
          <w:rFonts w:ascii="Calibri" w:hAnsi="Calibri"/>
          <w:sz w:val="24"/>
          <w:szCs w:val="24"/>
        </w:rPr>
      </w:pPr>
    </w:p>
    <w:p w14:paraId="690F427C" w14:textId="77777777" w:rsidR="00030BFE" w:rsidRPr="008D1280" w:rsidRDefault="006B6C82" w:rsidP="00030BFE">
      <w:pPr>
        <w:pStyle w:val="ListParagraph"/>
        <w:numPr>
          <w:ilvl w:val="0"/>
          <w:numId w:val="26"/>
        </w:numPr>
        <w:jc w:val="both"/>
        <w:rPr>
          <w:sz w:val="24"/>
          <w:szCs w:val="24"/>
        </w:rPr>
      </w:pPr>
      <w:r w:rsidRPr="008D1280">
        <w:rPr>
          <w:sz w:val="24"/>
          <w:szCs w:val="24"/>
        </w:rPr>
        <w:t xml:space="preserve">Delivery to </w:t>
      </w:r>
      <w:r w:rsidR="000A2193" w:rsidRPr="008D1280">
        <w:rPr>
          <w:sz w:val="24"/>
          <w:szCs w:val="24"/>
        </w:rPr>
        <w:t>901 N</w:t>
      </w:r>
      <w:r w:rsidR="002C1EE0" w:rsidRPr="008D1280">
        <w:rPr>
          <w:sz w:val="24"/>
          <w:szCs w:val="24"/>
        </w:rPr>
        <w:t>.</w:t>
      </w:r>
      <w:r w:rsidR="000A2193" w:rsidRPr="008D1280">
        <w:rPr>
          <w:sz w:val="24"/>
          <w:szCs w:val="24"/>
        </w:rPr>
        <w:t xml:space="preserve"> Broadway, Knoxville, TN  37</w:t>
      </w:r>
      <w:r w:rsidR="00681140" w:rsidRPr="008D1280">
        <w:rPr>
          <w:sz w:val="24"/>
          <w:szCs w:val="24"/>
        </w:rPr>
        <w:t>917 on a monthly basis with order submittal and delivery date at the printer’s discretion</w:t>
      </w:r>
      <w:r w:rsidR="00677D9A" w:rsidRPr="008D1280">
        <w:rPr>
          <w:sz w:val="24"/>
          <w:szCs w:val="24"/>
        </w:rPr>
        <w:t xml:space="preserve"> as noted on Solicitation Document D Cost</w:t>
      </w:r>
      <w:r w:rsidR="00681140" w:rsidRPr="008D1280">
        <w:rPr>
          <w:sz w:val="24"/>
          <w:szCs w:val="24"/>
        </w:rPr>
        <w:t>.</w:t>
      </w:r>
    </w:p>
    <w:p w14:paraId="7428698A" w14:textId="09768044" w:rsidR="006B6C82" w:rsidRPr="008D1280" w:rsidRDefault="00681140" w:rsidP="00030BFE">
      <w:pPr>
        <w:pStyle w:val="ListParagraph"/>
        <w:numPr>
          <w:ilvl w:val="0"/>
          <w:numId w:val="26"/>
        </w:numPr>
        <w:jc w:val="both"/>
        <w:rPr>
          <w:sz w:val="24"/>
          <w:szCs w:val="24"/>
        </w:rPr>
      </w:pPr>
      <w:r w:rsidRPr="008D1280">
        <w:rPr>
          <w:sz w:val="24"/>
          <w:szCs w:val="24"/>
        </w:rPr>
        <w:t xml:space="preserve">Delivery to individual sites on an as needed basis.  Orders may be </w:t>
      </w:r>
      <w:r w:rsidR="000A2193" w:rsidRPr="008D1280">
        <w:rPr>
          <w:sz w:val="24"/>
          <w:szCs w:val="24"/>
        </w:rPr>
        <w:t>shipped to individual sites</w:t>
      </w:r>
      <w:r w:rsidR="002B0428" w:rsidRPr="008D1280">
        <w:rPr>
          <w:sz w:val="24"/>
          <w:szCs w:val="24"/>
        </w:rPr>
        <w:t xml:space="preserve"> w</w:t>
      </w:r>
      <w:r w:rsidRPr="008D1280">
        <w:rPr>
          <w:sz w:val="24"/>
          <w:szCs w:val="24"/>
        </w:rPr>
        <w:t>ith</w:t>
      </w:r>
      <w:r w:rsidR="002B0428" w:rsidRPr="008D1280">
        <w:rPr>
          <w:sz w:val="24"/>
          <w:szCs w:val="24"/>
        </w:rPr>
        <w:t xml:space="preserve"> a</w:t>
      </w:r>
      <w:r w:rsidRPr="008D1280">
        <w:rPr>
          <w:sz w:val="24"/>
          <w:szCs w:val="24"/>
        </w:rPr>
        <w:t xml:space="preserve"> minimum order requirement for free delivery or predetermined delivery fees for those orders not meeting the minimum requirement</w:t>
      </w:r>
      <w:r w:rsidR="00677D9A" w:rsidRPr="008D1280">
        <w:rPr>
          <w:sz w:val="24"/>
          <w:szCs w:val="24"/>
        </w:rPr>
        <w:t xml:space="preserve"> as noted on Solicitation Document D Cost</w:t>
      </w:r>
      <w:r w:rsidR="000A2193" w:rsidRPr="008D1280">
        <w:rPr>
          <w:sz w:val="24"/>
          <w:szCs w:val="24"/>
        </w:rPr>
        <w:t xml:space="preserve">.  </w:t>
      </w:r>
      <w:r w:rsidR="006B6C82" w:rsidRPr="008D1280">
        <w:rPr>
          <w:sz w:val="24"/>
          <w:szCs w:val="24"/>
        </w:rPr>
        <w:t xml:space="preserve">Please see Solicitation Document </w:t>
      </w:r>
      <w:r w:rsidR="00832B43" w:rsidRPr="008D1280">
        <w:rPr>
          <w:sz w:val="24"/>
          <w:szCs w:val="24"/>
        </w:rPr>
        <w:t>E</w:t>
      </w:r>
      <w:r w:rsidR="00A969B4" w:rsidRPr="008D1280">
        <w:rPr>
          <w:sz w:val="24"/>
          <w:szCs w:val="24"/>
        </w:rPr>
        <w:t xml:space="preserve"> for </w:t>
      </w:r>
      <w:r w:rsidR="002F4D9E" w:rsidRPr="008D1280">
        <w:rPr>
          <w:sz w:val="24"/>
          <w:szCs w:val="24"/>
        </w:rPr>
        <w:t>KCDC site a</w:t>
      </w:r>
      <w:r w:rsidR="006B6C82" w:rsidRPr="008D1280">
        <w:rPr>
          <w:sz w:val="24"/>
          <w:szCs w:val="24"/>
        </w:rPr>
        <w:t>ddresses</w:t>
      </w:r>
      <w:r w:rsidR="002F4D9E" w:rsidRPr="008D1280">
        <w:rPr>
          <w:sz w:val="24"/>
          <w:szCs w:val="24"/>
        </w:rPr>
        <w:t xml:space="preserve"> and contact information</w:t>
      </w:r>
      <w:r w:rsidR="006B6C82" w:rsidRPr="008D1280">
        <w:rPr>
          <w:sz w:val="24"/>
          <w:szCs w:val="24"/>
        </w:rPr>
        <w:t>.</w:t>
      </w:r>
    </w:p>
    <w:p w14:paraId="4D65DB80" w14:textId="77777777" w:rsidR="006B6C82" w:rsidRPr="008D1280" w:rsidRDefault="006B6C82" w:rsidP="002B0428">
      <w:pPr>
        <w:jc w:val="both"/>
      </w:pPr>
    </w:p>
    <w:p w14:paraId="57A2ADD1" w14:textId="77777777" w:rsidR="006B6C82" w:rsidRPr="008D1280" w:rsidRDefault="006B6C82" w:rsidP="002871FA">
      <w:pPr>
        <w:ind w:left="432" w:hanging="432"/>
        <w:jc w:val="both"/>
      </w:pPr>
      <w:r w:rsidRPr="008D1280">
        <w:t>b.</w:t>
      </w:r>
      <w:r w:rsidRPr="008D1280">
        <w:tab/>
        <w:t>Deliveries are accepted between 7:30 a.m. and 3:30 p.m.</w:t>
      </w:r>
      <w:r w:rsidR="00A919EE" w:rsidRPr="008D1280">
        <w:t xml:space="preserve"> (may vary for individual sites)</w:t>
      </w:r>
      <w:r w:rsidRPr="008D1280">
        <w:t xml:space="preserve"> each business day.</w:t>
      </w:r>
    </w:p>
    <w:p w14:paraId="16F30F7B" w14:textId="77777777" w:rsidR="006B6C82" w:rsidRPr="008D1280" w:rsidRDefault="006B6C82" w:rsidP="002871FA">
      <w:pPr>
        <w:jc w:val="both"/>
      </w:pPr>
    </w:p>
    <w:p w14:paraId="05A5B263" w14:textId="77777777" w:rsidR="00601383" w:rsidRPr="008D1280" w:rsidRDefault="006B6C82" w:rsidP="002871FA">
      <w:pPr>
        <w:ind w:left="432" w:hanging="432"/>
        <w:jc w:val="both"/>
        <w:rPr>
          <w:rFonts w:asciiTheme="minorHAnsi" w:hAnsiTheme="minorHAnsi"/>
        </w:rPr>
      </w:pPr>
      <w:r w:rsidRPr="008D1280">
        <w:t>c.</w:t>
      </w:r>
      <w:r w:rsidRPr="008D1280">
        <w:tab/>
      </w:r>
      <w:r w:rsidR="00601383" w:rsidRPr="008D1280">
        <w:rPr>
          <w:rFonts w:asciiTheme="minorHAnsi" w:hAnsiTheme="minorHAnsi"/>
        </w:rPr>
        <w:t>A delivery/packing list shall accompany each printing job and shall show the purchase order number, form number, quantity per package and cost.</w:t>
      </w:r>
    </w:p>
    <w:p w14:paraId="40B92521" w14:textId="77777777" w:rsidR="00601383" w:rsidRPr="008D1280" w:rsidRDefault="00601383" w:rsidP="002871FA">
      <w:pPr>
        <w:jc w:val="both"/>
        <w:rPr>
          <w:rFonts w:asciiTheme="minorHAnsi" w:hAnsiTheme="minorHAnsi"/>
        </w:rPr>
      </w:pPr>
    </w:p>
    <w:p w14:paraId="19D2406D" w14:textId="66EAF5FF" w:rsidR="00601383" w:rsidRPr="00465340" w:rsidRDefault="00375FDF" w:rsidP="002871FA">
      <w:pPr>
        <w:jc w:val="both"/>
        <w:rPr>
          <w:rFonts w:asciiTheme="minorHAnsi" w:hAnsiTheme="minorHAnsi"/>
        </w:rPr>
      </w:pPr>
      <w:r>
        <w:rPr>
          <w:rFonts w:asciiTheme="minorHAnsi" w:hAnsiTheme="minorHAnsi"/>
        </w:rPr>
        <w:t>d</w:t>
      </w:r>
      <w:r w:rsidR="00601383" w:rsidRPr="00601383">
        <w:rPr>
          <w:rFonts w:asciiTheme="minorHAnsi" w:hAnsiTheme="minorHAnsi"/>
        </w:rPr>
        <w:t>.</w:t>
      </w:r>
      <w:r w:rsidR="00601383" w:rsidRPr="00601383">
        <w:rPr>
          <w:rFonts w:asciiTheme="minorHAnsi" w:hAnsiTheme="minorHAnsi"/>
        </w:rPr>
        <w:tab/>
        <w:t xml:space="preserve">Orders shall be individually packaged per instructions shown on </w:t>
      </w:r>
      <w:r w:rsidR="00601383" w:rsidRPr="00465340">
        <w:rPr>
          <w:rFonts w:asciiTheme="minorHAnsi" w:hAnsiTheme="minorHAnsi"/>
        </w:rPr>
        <w:t>Solicitation Document D.</w:t>
      </w:r>
    </w:p>
    <w:p w14:paraId="31FE5C7B" w14:textId="77777777" w:rsidR="00601383" w:rsidRPr="00601383" w:rsidRDefault="00601383" w:rsidP="002871FA">
      <w:pPr>
        <w:jc w:val="both"/>
        <w:rPr>
          <w:rFonts w:asciiTheme="minorHAnsi" w:hAnsiTheme="minorHAnsi"/>
        </w:rPr>
      </w:pPr>
    </w:p>
    <w:p w14:paraId="062EAE15" w14:textId="77777777" w:rsidR="00601383" w:rsidRDefault="00375FDF" w:rsidP="002871FA">
      <w:pPr>
        <w:jc w:val="both"/>
        <w:rPr>
          <w:rFonts w:asciiTheme="minorHAnsi" w:hAnsiTheme="minorHAnsi"/>
        </w:rPr>
      </w:pPr>
      <w:r>
        <w:rPr>
          <w:rFonts w:asciiTheme="minorHAnsi" w:hAnsiTheme="minorHAnsi"/>
        </w:rPr>
        <w:t>e</w:t>
      </w:r>
      <w:r w:rsidR="00601383" w:rsidRPr="00601383">
        <w:rPr>
          <w:rFonts w:asciiTheme="minorHAnsi" w:hAnsiTheme="minorHAnsi"/>
        </w:rPr>
        <w:t>.</w:t>
      </w:r>
      <w:r w:rsidR="00601383">
        <w:rPr>
          <w:rFonts w:asciiTheme="minorHAnsi" w:hAnsiTheme="minorHAnsi"/>
        </w:rPr>
        <w:tab/>
      </w:r>
      <w:r w:rsidR="00601383" w:rsidRPr="00601383">
        <w:rPr>
          <w:rFonts w:asciiTheme="minorHAnsi" w:hAnsiTheme="minorHAnsi"/>
        </w:rPr>
        <w:t>All forms are to be shrink</w:t>
      </w:r>
      <w:r w:rsidR="0094522D">
        <w:rPr>
          <w:rFonts w:asciiTheme="minorHAnsi" w:hAnsiTheme="minorHAnsi"/>
        </w:rPr>
        <w:t>-</w:t>
      </w:r>
      <w:r w:rsidR="00601383" w:rsidRPr="00601383">
        <w:rPr>
          <w:rFonts w:asciiTheme="minorHAnsi" w:hAnsiTheme="minorHAnsi"/>
        </w:rPr>
        <w:t>wrapped or boxed.</w:t>
      </w:r>
    </w:p>
    <w:p w14:paraId="47D91579" w14:textId="77777777" w:rsidR="00F8679E" w:rsidRPr="006122D3" w:rsidRDefault="00F8679E" w:rsidP="002871FA">
      <w:pPr>
        <w:jc w:val="both"/>
        <w:rPr>
          <w:rFonts w:asciiTheme="minorHAnsi" w:eastAsia="Times New Roman" w:hAnsiTheme="minorHAnsi" w:cs="Times New Roman"/>
        </w:rPr>
      </w:pPr>
    </w:p>
    <w:p w14:paraId="6F53DF08" w14:textId="5EEC2328" w:rsidR="00455B94" w:rsidRPr="00820FFB" w:rsidRDefault="002C1EE0" w:rsidP="002871FA">
      <w:pPr>
        <w:jc w:val="both"/>
        <w:rPr>
          <w:rFonts w:asciiTheme="minorHAnsi" w:hAnsiTheme="minorHAnsi"/>
        </w:rPr>
      </w:pPr>
      <w:r>
        <w:rPr>
          <w:rFonts w:asciiTheme="minorHAnsi" w:hAnsiTheme="minorHAnsi"/>
        </w:rPr>
        <w:t>6</w:t>
      </w:r>
      <w:r w:rsidR="00170114" w:rsidRPr="00820FFB">
        <w:rPr>
          <w:rFonts w:asciiTheme="minorHAnsi" w:hAnsiTheme="minorHAnsi"/>
        </w:rPr>
        <w:t>.</w:t>
      </w:r>
      <w:r w:rsidR="00170114" w:rsidRPr="00820FFB">
        <w:rPr>
          <w:rFonts w:asciiTheme="minorHAnsi" w:hAnsiTheme="minorHAnsi"/>
        </w:rPr>
        <w:tab/>
      </w:r>
      <w:r w:rsidR="00455B94">
        <w:rPr>
          <w:rFonts w:asciiTheme="minorHAnsi" w:hAnsiTheme="minorHAnsi"/>
          <w:b/>
          <w:u w:val="single"/>
        </w:rPr>
        <w:t>Entrance to Sites</w:t>
      </w:r>
    </w:p>
    <w:p w14:paraId="7FA02193" w14:textId="77777777" w:rsidR="00455B94" w:rsidRPr="00820FFB" w:rsidRDefault="00455B94" w:rsidP="002871FA">
      <w:pPr>
        <w:ind w:left="432"/>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14:paraId="3D35055B" w14:textId="77777777" w:rsidR="00601383" w:rsidRPr="006122D3" w:rsidRDefault="00601383" w:rsidP="002871FA">
      <w:pPr>
        <w:jc w:val="both"/>
        <w:rPr>
          <w:rFonts w:asciiTheme="minorHAnsi" w:eastAsia="Times New Roman" w:hAnsiTheme="minorHAnsi" w:cs="Times New Roman"/>
        </w:rPr>
      </w:pPr>
      <w:r>
        <w:rPr>
          <w:rFonts w:asciiTheme="minorHAnsi" w:eastAsia="Times New Roman" w:hAnsiTheme="minorHAnsi" w:cs="Times New Roman"/>
        </w:rPr>
        <w:tab/>
      </w:r>
    </w:p>
    <w:p w14:paraId="361B3EC3" w14:textId="240DA879" w:rsidR="008C48DF" w:rsidRPr="000E0AC9" w:rsidRDefault="002C1EE0" w:rsidP="002871FA">
      <w:pPr>
        <w:jc w:val="both"/>
        <w:rPr>
          <w:rFonts w:asciiTheme="minorHAnsi" w:hAnsiTheme="minorHAnsi"/>
          <w:b/>
          <w:bCs/>
        </w:rPr>
      </w:pPr>
      <w:r>
        <w:rPr>
          <w:rFonts w:asciiTheme="minorHAnsi" w:hAnsiTheme="minorHAnsi"/>
        </w:rPr>
        <w:t>7</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14:paraId="4E439C5A" w14:textId="47A7F8FC" w:rsidR="00FF3AB8" w:rsidRDefault="00FF3AB8" w:rsidP="002871FA">
      <w:pPr>
        <w:ind w:left="432"/>
        <w:jc w:val="both"/>
        <w:rPr>
          <w:rFonts w:asciiTheme="minorHAnsi" w:hAnsiTheme="minorHAnsi"/>
        </w:rPr>
      </w:pPr>
      <w:r w:rsidRPr="00FF3AB8">
        <w:rPr>
          <w:rFonts w:asciiTheme="minorHAnsi" w:hAnsiTheme="minorHAnsi"/>
        </w:rPr>
        <w:t xml:space="preserve">KCDC alone determines (using NIGP’s definition and other relevant sources as appropriate) the supplier’s “responsive” and “responsible” status prior to award.  </w:t>
      </w:r>
    </w:p>
    <w:p w14:paraId="5AC75826" w14:textId="77777777" w:rsidR="00F60A31" w:rsidRPr="00FF3AB8" w:rsidRDefault="00F60A31" w:rsidP="002871FA">
      <w:pPr>
        <w:jc w:val="both"/>
        <w:rPr>
          <w:rFonts w:asciiTheme="minorHAnsi" w:hAnsiTheme="minorHAnsi"/>
        </w:rPr>
      </w:pPr>
    </w:p>
    <w:p w14:paraId="1BEC2823" w14:textId="77777777" w:rsidR="00170114" w:rsidRDefault="00FF3AB8" w:rsidP="002871FA">
      <w:pPr>
        <w:ind w:left="432"/>
        <w:jc w:val="both"/>
        <w:rPr>
          <w:rFonts w:asciiTheme="minorHAnsi" w:hAnsiTheme="minorHAnsi"/>
        </w:rPr>
      </w:pPr>
      <w:r w:rsidRPr="00FF3AB8">
        <w:rPr>
          <w:rFonts w:asciiTheme="minorHAnsi" w:hAnsiTheme="minorHAnsi"/>
        </w:rPr>
        <w:t xml:space="preserve">Responsible means a business with the financial and technical capacity to perform the requirements of the solicitation and subsequent </w:t>
      </w:r>
      <w:r w:rsidR="00D226CE">
        <w:rPr>
          <w:rFonts w:asciiTheme="minorHAnsi" w:hAnsiTheme="minorHAnsi"/>
        </w:rPr>
        <w:t>award</w:t>
      </w:r>
      <w:r w:rsidRPr="00FF3AB8">
        <w:rPr>
          <w:rFonts w:asciiTheme="minorHAnsi" w:hAnsiTheme="minorHAnsi"/>
        </w:rPr>
        <w:t>. A responsive bid is one that fully conforms in all material respects to the solicitation document and all of its requirements, including all form and substance. KCDC reserves the right to request additional information to assist in the evaluation process; this includes references and business capacity information.</w:t>
      </w:r>
    </w:p>
    <w:p w14:paraId="4DCC80EF" w14:textId="77777777" w:rsidR="00FF3AB8" w:rsidRDefault="00FF3AB8" w:rsidP="002871FA">
      <w:pPr>
        <w:jc w:val="both"/>
        <w:rPr>
          <w:rFonts w:asciiTheme="minorHAnsi" w:hAnsiTheme="minorHAnsi"/>
          <w:bCs/>
        </w:rPr>
      </w:pPr>
    </w:p>
    <w:p w14:paraId="397B2FD6" w14:textId="3B04F5DC" w:rsidR="008C48DF" w:rsidRPr="000D6E6F" w:rsidRDefault="002C1EE0" w:rsidP="002871FA">
      <w:pPr>
        <w:jc w:val="both"/>
        <w:rPr>
          <w:rFonts w:asciiTheme="minorHAnsi" w:hAnsiTheme="minorHAnsi"/>
          <w:bCs/>
        </w:rPr>
      </w:pPr>
      <w:r>
        <w:rPr>
          <w:rFonts w:asciiTheme="minorHAnsi" w:hAnsiTheme="minorHAnsi"/>
          <w:bCs/>
        </w:rPr>
        <w:t>8</w:t>
      </w:r>
      <w:r w:rsidR="008C48DF" w:rsidRPr="000E0AC9">
        <w:rPr>
          <w:rFonts w:asciiTheme="minorHAnsi" w:hAnsiTheme="minorHAnsi"/>
          <w:bCs/>
        </w:rPr>
        <w:t>.</w:t>
      </w:r>
      <w:r w:rsidR="00A35DF2">
        <w:rPr>
          <w:rFonts w:asciiTheme="minorHAnsi" w:hAnsiTheme="minorHAnsi"/>
          <w:bCs/>
        </w:rPr>
        <w:tab/>
      </w:r>
      <w:r w:rsidR="00D2248A" w:rsidRPr="000D6E6F">
        <w:rPr>
          <w:rFonts w:asciiTheme="minorHAnsi" w:hAnsiTheme="minorHAnsi"/>
          <w:b/>
          <w:u w:val="single"/>
        </w:rPr>
        <w:t>General Instructions</w:t>
      </w:r>
    </w:p>
    <w:p w14:paraId="45E6E482" w14:textId="77777777" w:rsidR="00911E67" w:rsidRPr="000D6E6F" w:rsidRDefault="008C48DF" w:rsidP="002871FA">
      <w:pPr>
        <w:ind w:firstLine="432"/>
        <w:jc w:val="both"/>
        <w:rPr>
          <w:rFonts w:asciiTheme="minorHAnsi" w:hAnsiTheme="minorHAnsi"/>
          <w:snapToGrid w:val="0"/>
        </w:rPr>
      </w:pPr>
      <w:r w:rsidRPr="000D6E6F">
        <w:rPr>
          <w:rFonts w:asciiTheme="minorHAnsi" w:hAnsiTheme="minorHAnsi"/>
          <w:snapToGrid w:val="0"/>
        </w:rPr>
        <w:t xml:space="preserve">KCDC does not insert “General Instructions to </w:t>
      </w:r>
      <w:r w:rsidR="00873221" w:rsidRPr="000D6E6F">
        <w:rPr>
          <w:rFonts w:asciiTheme="minorHAnsi" w:hAnsiTheme="minorHAnsi"/>
          <w:snapToGrid w:val="0"/>
        </w:rPr>
        <w:t>Suppliers</w:t>
      </w:r>
      <w:r w:rsidRPr="000D6E6F">
        <w:rPr>
          <w:rFonts w:asciiTheme="minorHAnsi" w:hAnsiTheme="minorHAnsi"/>
          <w:snapToGrid w:val="0"/>
        </w:rPr>
        <w:t>” i</w:t>
      </w:r>
      <w:r w:rsidR="00911E67" w:rsidRPr="000D6E6F">
        <w:rPr>
          <w:rFonts w:asciiTheme="minorHAnsi" w:hAnsiTheme="minorHAnsi"/>
          <w:snapToGrid w:val="0"/>
        </w:rPr>
        <w:t>n solicitation documents. These</w:t>
      </w:r>
      <w:r w:rsidR="00BB04F7" w:rsidRPr="000D6E6F">
        <w:rPr>
          <w:rFonts w:asciiTheme="minorHAnsi" w:hAnsiTheme="minorHAnsi"/>
          <w:snapToGrid w:val="0"/>
        </w:rPr>
        <w:t xml:space="preserve">   </w:t>
      </w:r>
      <w:r w:rsidR="00BB04F7" w:rsidRPr="000D6E6F">
        <w:rPr>
          <w:rFonts w:asciiTheme="minorHAnsi" w:hAnsiTheme="minorHAnsi"/>
          <w:snapToGrid w:val="0"/>
        </w:rPr>
        <w:tab/>
      </w:r>
      <w:r w:rsidRPr="000D6E6F">
        <w:rPr>
          <w:rFonts w:asciiTheme="minorHAnsi" w:hAnsiTheme="minorHAnsi"/>
          <w:snapToGrid w:val="0"/>
        </w:rPr>
        <w:t xml:space="preserve">instructions are at </w:t>
      </w:r>
      <w:hyperlink r:id="rId14" w:history="1">
        <w:r w:rsidRPr="000D6E6F">
          <w:rPr>
            <w:rFonts w:asciiTheme="minorHAnsi" w:hAnsiTheme="minorHAnsi"/>
            <w:bCs/>
            <w:color w:val="000080"/>
            <w:u w:val="single"/>
          </w:rPr>
          <w:t>www.kcdc.org</w:t>
        </w:r>
      </w:hyperlink>
      <w:r w:rsidRPr="000D6E6F">
        <w:rPr>
          <w:rFonts w:asciiTheme="minorHAnsi" w:hAnsiTheme="minorHAnsi"/>
          <w:snapToGrid w:val="0"/>
        </w:rPr>
        <w:t xml:space="preserve">. Click on “Procurement” and the link to the instructions. The </w:t>
      </w:r>
      <w:r w:rsidR="00BB04F7" w:rsidRPr="000D6E6F">
        <w:rPr>
          <w:rFonts w:asciiTheme="minorHAnsi" w:hAnsiTheme="minorHAnsi"/>
          <w:snapToGrid w:val="0"/>
        </w:rPr>
        <w:tab/>
      </w:r>
      <w:r w:rsidRPr="000D6E6F">
        <w:rPr>
          <w:rFonts w:asciiTheme="minorHAnsi" w:hAnsiTheme="minorHAnsi"/>
          <w:snapToGrid w:val="0"/>
        </w:rPr>
        <w:t xml:space="preserve">supplier’s submittal means acceptance of the terms and conditions set forth in KCDC’s “General </w:t>
      </w:r>
    </w:p>
    <w:p w14:paraId="45D918CE" w14:textId="77777777" w:rsidR="008C48DF" w:rsidRPr="000D6E6F" w:rsidRDefault="00BF5D68" w:rsidP="002871FA">
      <w:pPr>
        <w:jc w:val="both"/>
        <w:rPr>
          <w:rFonts w:asciiTheme="minorHAnsi" w:hAnsiTheme="minorHAnsi"/>
          <w:snapToGrid w:val="0"/>
        </w:rPr>
      </w:pPr>
      <w:r w:rsidRPr="000D6E6F">
        <w:rPr>
          <w:rFonts w:asciiTheme="minorHAnsi" w:hAnsiTheme="minorHAnsi"/>
          <w:snapToGrid w:val="0"/>
        </w:rPr>
        <w:tab/>
      </w:r>
      <w:proofErr w:type="gramStart"/>
      <w:r w:rsidR="008C48DF" w:rsidRPr="000D6E6F">
        <w:rPr>
          <w:rFonts w:asciiTheme="minorHAnsi" w:hAnsiTheme="minorHAnsi"/>
          <w:snapToGrid w:val="0"/>
        </w:rPr>
        <w:t xml:space="preserve">Instructions to </w:t>
      </w:r>
      <w:r w:rsidR="00873221" w:rsidRPr="000D6E6F">
        <w:rPr>
          <w:rFonts w:asciiTheme="minorHAnsi" w:hAnsiTheme="minorHAnsi"/>
          <w:snapToGrid w:val="0"/>
        </w:rPr>
        <w:t>Suppliers</w:t>
      </w:r>
      <w:r w:rsidR="008C48DF" w:rsidRPr="000D6E6F">
        <w:rPr>
          <w:rFonts w:asciiTheme="minorHAnsi" w:hAnsiTheme="minorHAnsi"/>
          <w:snapToGrid w:val="0"/>
        </w:rPr>
        <w:t>.”</w:t>
      </w:r>
      <w:proofErr w:type="gramEnd"/>
      <w:r w:rsidR="008C48DF" w:rsidRPr="000D6E6F">
        <w:rPr>
          <w:rFonts w:asciiTheme="minorHAnsi" w:hAnsiTheme="minorHAnsi"/>
          <w:snapToGrid w:val="0"/>
        </w:rPr>
        <w:t xml:space="preserve">  </w:t>
      </w:r>
    </w:p>
    <w:p w14:paraId="435DDD21" w14:textId="77777777" w:rsidR="0082517E" w:rsidRPr="000D6E6F" w:rsidRDefault="0082517E" w:rsidP="002871FA">
      <w:pPr>
        <w:jc w:val="both"/>
        <w:rPr>
          <w:rFonts w:asciiTheme="minorHAnsi" w:hAnsiTheme="minorHAnsi"/>
          <w:snapToGrid w:val="0"/>
        </w:rPr>
      </w:pPr>
    </w:p>
    <w:p w14:paraId="2D1D1225" w14:textId="7625AC43" w:rsidR="0082517E" w:rsidRPr="000D6E6F" w:rsidRDefault="0082517E" w:rsidP="002871FA">
      <w:pPr>
        <w:ind w:firstLine="432"/>
        <w:jc w:val="both"/>
        <w:rPr>
          <w:rFonts w:asciiTheme="minorHAnsi" w:hAnsiTheme="minorHAnsi"/>
          <w:snapToGrid w:val="0"/>
        </w:rPr>
      </w:pPr>
      <w:r w:rsidRPr="000D6E6F">
        <w:rPr>
          <w:rFonts w:asciiTheme="minorHAnsi" w:hAnsiTheme="minorHAnsi"/>
          <w:snapToGrid w:val="0"/>
        </w:rPr>
        <w:t xml:space="preserve">These paragraphs in the “General Instructions” document do not apply to this solicitation:     </w:t>
      </w:r>
    </w:p>
    <w:p w14:paraId="129D3463" w14:textId="77777777" w:rsidR="002871FA" w:rsidRDefault="002871FA" w:rsidP="002871FA">
      <w:pPr>
        <w:jc w:val="both"/>
        <w:rPr>
          <w:rFonts w:asciiTheme="minorHAnsi" w:hAnsiTheme="minorHAnsi"/>
          <w:snapToGrid w:val="0"/>
        </w:rPr>
      </w:pPr>
    </w:p>
    <w:p w14:paraId="02F91C53" w14:textId="1E4E8A71" w:rsidR="0082517E" w:rsidRDefault="0082517E" w:rsidP="002871FA">
      <w:pPr>
        <w:ind w:firstLine="432"/>
        <w:jc w:val="both"/>
        <w:rPr>
          <w:rFonts w:asciiTheme="minorHAnsi" w:hAnsiTheme="minorHAnsi"/>
          <w:snapToGrid w:val="0"/>
        </w:rPr>
      </w:pPr>
      <w:r w:rsidRPr="000D6E6F">
        <w:rPr>
          <w:rFonts w:asciiTheme="minorHAnsi" w:hAnsiTheme="minorHAnsi"/>
          <w:snapToGrid w:val="0"/>
        </w:rPr>
        <w:t>11, 15, 23, 42, 50, 65, 67</w:t>
      </w:r>
    </w:p>
    <w:p w14:paraId="34997EEA" w14:textId="116ECE94" w:rsidR="001E0E3E" w:rsidRDefault="001E0E3E" w:rsidP="002871FA">
      <w:pPr>
        <w:jc w:val="both"/>
        <w:rPr>
          <w:rFonts w:asciiTheme="minorHAnsi" w:hAnsiTheme="minorHAnsi"/>
          <w:snapToGrid w:val="0"/>
        </w:rPr>
      </w:pPr>
    </w:p>
    <w:p w14:paraId="7FA695F2" w14:textId="4621E472" w:rsidR="00723F85" w:rsidRDefault="002C1EE0" w:rsidP="002871FA">
      <w:pPr>
        <w:jc w:val="both"/>
        <w:rPr>
          <w:rFonts w:asciiTheme="minorHAnsi" w:hAnsiTheme="minorHAnsi"/>
          <w:snapToGrid w:val="0"/>
        </w:rPr>
      </w:pPr>
      <w:r>
        <w:rPr>
          <w:rFonts w:asciiTheme="minorHAnsi" w:hAnsiTheme="minorHAnsi"/>
          <w:snapToGrid w:val="0"/>
        </w:rPr>
        <w:t>9</w:t>
      </w:r>
      <w:r w:rsidR="00723F85">
        <w:rPr>
          <w:rFonts w:asciiTheme="minorHAnsi" w:hAnsiTheme="minorHAnsi"/>
          <w:snapToGrid w:val="0"/>
        </w:rPr>
        <w:t>.</w:t>
      </w:r>
      <w:r w:rsidR="00723F85">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14:paraId="34D354EF" w14:textId="77777777" w:rsidR="00A07276" w:rsidRDefault="00BF5D68" w:rsidP="002871FA">
      <w:pPr>
        <w:jc w:val="both"/>
        <w:rPr>
          <w:rFonts w:asciiTheme="minorHAnsi" w:hAnsiTheme="minorHAnsi"/>
          <w:snapToGrid w:val="0"/>
        </w:rPr>
      </w:pPr>
      <w:r>
        <w:rPr>
          <w:rFonts w:asciiTheme="minorHAnsi" w:hAnsiTheme="minorHAnsi"/>
          <w:snapToGrid w:val="0"/>
        </w:rPr>
        <w:lastRenderedPageBreak/>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14:paraId="2A6E1D95" w14:textId="77777777" w:rsidR="004C235C" w:rsidRPr="004C235C" w:rsidRDefault="004C235C" w:rsidP="002871FA">
      <w:pPr>
        <w:jc w:val="both"/>
        <w:rPr>
          <w:rFonts w:asciiTheme="minorHAnsi" w:hAnsiTheme="minorHAnsi"/>
          <w:snapToGrid w:val="0"/>
        </w:rPr>
      </w:pPr>
    </w:p>
    <w:p w14:paraId="5D719EEA" w14:textId="1D45C9A0" w:rsidR="008107AC" w:rsidRPr="00CE08B5" w:rsidRDefault="00911E67" w:rsidP="002871FA">
      <w:pPr>
        <w:jc w:val="both"/>
        <w:rPr>
          <w:rFonts w:asciiTheme="minorHAnsi" w:hAnsiTheme="minorHAnsi"/>
          <w:b/>
          <w:u w:val="single"/>
        </w:rPr>
      </w:pPr>
      <w:r w:rsidRPr="00CE08B5">
        <w:rPr>
          <w:rFonts w:asciiTheme="minorHAnsi" w:hAnsiTheme="minorHAnsi"/>
        </w:rPr>
        <w:t>1</w:t>
      </w:r>
      <w:r w:rsidR="002C1EE0">
        <w:rPr>
          <w:rFonts w:asciiTheme="minorHAnsi" w:hAnsiTheme="minorHAnsi"/>
        </w:rPr>
        <w:t>0</w:t>
      </w:r>
      <w:r w:rsidR="008107AC" w:rsidRPr="00CE08B5">
        <w:rPr>
          <w:rFonts w:asciiTheme="minorHAnsi" w:hAnsiTheme="minorHAnsi"/>
        </w:rPr>
        <w:t>.</w:t>
      </w:r>
      <w:r w:rsidR="008107AC" w:rsidRPr="00CE08B5">
        <w:rPr>
          <w:rFonts w:asciiTheme="minorHAnsi" w:hAnsiTheme="minorHAnsi"/>
        </w:rPr>
        <w:tab/>
      </w:r>
      <w:r w:rsidR="00D2248A" w:rsidRPr="00CE08B5">
        <w:rPr>
          <w:rFonts w:asciiTheme="minorHAnsi" w:hAnsiTheme="minorHAnsi"/>
          <w:b/>
          <w:u w:val="single"/>
        </w:rPr>
        <w:t>Invoicing/Ordering</w:t>
      </w:r>
    </w:p>
    <w:p w14:paraId="6AEA6347" w14:textId="77777777" w:rsidR="008107AC" w:rsidRPr="00CE08B5" w:rsidRDefault="008107AC" w:rsidP="002871FA">
      <w:pPr>
        <w:jc w:val="both"/>
        <w:rPr>
          <w:rFonts w:asciiTheme="minorHAnsi" w:hAnsiTheme="minorHAnsi"/>
        </w:rPr>
      </w:pPr>
    </w:p>
    <w:p w14:paraId="3CEF86B1" w14:textId="7FA84978" w:rsidR="00FF3AB8" w:rsidRPr="00FF3AB8" w:rsidRDefault="008107AC" w:rsidP="002871FA">
      <w:pPr>
        <w:ind w:left="432" w:hanging="432"/>
        <w:jc w:val="both"/>
        <w:rPr>
          <w:rFonts w:asciiTheme="minorHAnsi" w:hAnsiTheme="minorHAnsi"/>
        </w:rPr>
      </w:pPr>
      <w:r w:rsidRPr="00CE08B5">
        <w:rPr>
          <w:rFonts w:asciiTheme="minorHAnsi" w:hAnsiTheme="minorHAnsi"/>
        </w:rPr>
        <w:t>a.</w:t>
      </w:r>
      <w:r w:rsidRPr="00CE08B5">
        <w:rPr>
          <w:rFonts w:asciiTheme="minorHAnsi" w:hAnsiTheme="minorHAnsi"/>
        </w:rPr>
        <w:tab/>
      </w:r>
      <w:r w:rsidR="00FF3AB8" w:rsidRPr="00FF3AB8">
        <w:rPr>
          <w:rFonts w:asciiTheme="minorHAnsi" w:hAnsiTheme="minorHAnsi"/>
        </w:rPr>
        <w:t xml:space="preserve">Until a purchase order is in place, work is not to be performed nor are goods to be delivered.  KCDC has no legal obligation to pay for work performed prior to the issuance of a purchase order.  </w:t>
      </w:r>
    </w:p>
    <w:p w14:paraId="4C0EFD5B" w14:textId="77777777" w:rsidR="00FF3AB8" w:rsidRPr="00FF3AB8" w:rsidRDefault="00FF3AB8" w:rsidP="002871FA">
      <w:pPr>
        <w:jc w:val="both"/>
        <w:rPr>
          <w:rFonts w:asciiTheme="minorHAnsi" w:hAnsiTheme="minorHAnsi"/>
        </w:rPr>
      </w:pPr>
    </w:p>
    <w:p w14:paraId="761A69B7" w14:textId="00A90D5C" w:rsidR="00FF3AB8" w:rsidRPr="00FF3AB8" w:rsidRDefault="00FF3AB8" w:rsidP="002871FA">
      <w:pPr>
        <w:ind w:left="432" w:hanging="432"/>
        <w:jc w:val="both"/>
        <w:rPr>
          <w:rFonts w:asciiTheme="minorHAnsi" w:hAnsiTheme="minorHAnsi"/>
        </w:rPr>
      </w:pPr>
      <w:r w:rsidRPr="00FF3AB8">
        <w:rPr>
          <w:rFonts w:asciiTheme="minorHAnsi" w:hAnsiTheme="minorHAnsi"/>
        </w:rPr>
        <w:t>b.</w:t>
      </w:r>
      <w:r w:rsidRPr="00FF3AB8">
        <w:rPr>
          <w:rFonts w:asciiTheme="minorHAnsi" w:hAnsiTheme="minorHAnsi"/>
        </w:rPr>
        <w:tab/>
        <w:t>Suppliers are asked to email invoices with 10 days following work completion and are required to submit invoices within 90 days following the delivery of the goods or services. KCDC may deny invoices submitted after the 90</w:t>
      </w:r>
      <w:r w:rsidR="006B7ADF">
        <w:rPr>
          <w:rFonts w:asciiTheme="minorHAnsi" w:hAnsiTheme="minorHAnsi"/>
        </w:rPr>
        <w:t xml:space="preserve"> </w:t>
      </w:r>
      <w:r w:rsidRPr="00FF3AB8">
        <w:rPr>
          <w:rFonts w:asciiTheme="minorHAnsi" w:hAnsiTheme="minorHAnsi"/>
        </w:rPr>
        <w:t xml:space="preserve">day threshold. </w:t>
      </w:r>
    </w:p>
    <w:p w14:paraId="6E5693A1" w14:textId="77777777" w:rsidR="00FF3AB8" w:rsidRPr="00FF3AB8" w:rsidRDefault="00FF3AB8" w:rsidP="002871FA">
      <w:pPr>
        <w:jc w:val="both"/>
        <w:rPr>
          <w:rFonts w:asciiTheme="minorHAnsi" w:hAnsiTheme="minorHAnsi"/>
        </w:rPr>
      </w:pPr>
    </w:p>
    <w:p w14:paraId="0A6A74F6" w14:textId="77777777" w:rsidR="00FF3AB8" w:rsidRPr="00FF3AB8" w:rsidRDefault="00FF3AB8" w:rsidP="002871FA">
      <w:pPr>
        <w:ind w:left="432" w:hanging="432"/>
        <w:jc w:val="both"/>
        <w:rPr>
          <w:rFonts w:asciiTheme="minorHAnsi" w:hAnsiTheme="minorHAnsi"/>
        </w:rPr>
      </w:pPr>
      <w:r w:rsidRPr="00FF3AB8">
        <w:rPr>
          <w:rFonts w:asciiTheme="minorHAnsi" w:hAnsiTheme="minorHAnsi"/>
        </w:rPr>
        <w:t>c.</w:t>
      </w:r>
      <w:r w:rsidRPr="00FF3AB8">
        <w:rPr>
          <w:rFonts w:asciiTheme="minorHAnsi" w:hAnsiTheme="minorHAnsi"/>
        </w:rPr>
        <w:tab/>
        <w:t>KCDC pays by electronic transfer (ACH). Supplier’s accounts receivable staff must use KCDC’s Vendor Portal to ascertain payments made and to which invoices they apply. Suppliers will set up an account in KCDC’s Vendor Portal so that they receive an email with each payment detailing the invoice number and the amount paid. KCDC is not able to routinely offer payment history assistance and so if the supplier is unable or unwilling to use KCDC’s Supplier Portal to track payments, consider whether or not to submit a response to this solicitation.</w:t>
      </w:r>
    </w:p>
    <w:p w14:paraId="3115C361" w14:textId="77777777" w:rsidR="00FF3AB8" w:rsidRPr="00FF3AB8" w:rsidRDefault="00FF3AB8" w:rsidP="002871FA">
      <w:pPr>
        <w:jc w:val="both"/>
        <w:rPr>
          <w:rFonts w:asciiTheme="minorHAnsi" w:hAnsiTheme="minorHAnsi"/>
        </w:rPr>
      </w:pPr>
    </w:p>
    <w:p w14:paraId="2AF53B0E" w14:textId="77777777" w:rsidR="00FF3AB8" w:rsidRPr="00FF3AB8" w:rsidRDefault="00FF3AB8" w:rsidP="002871FA">
      <w:pPr>
        <w:ind w:left="432" w:hanging="432"/>
        <w:jc w:val="both"/>
        <w:rPr>
          <w:rFonts w:asciiTheme="minorHAnsi" w:hAnsiTheme="minorHAnsi"/>
        </w:rPr>
      </w:pPr>
      <w:r w:rsidRPr="00FF3AB8">
        <w:rPr>
          <w:rFonts w:asciiTheme="minorHAnsi" w:hAnsiTheme="minorHAnsi"/>
        </w:rPr>
        <w:t xml:space="preserve">d.    </w:t>
      </w:r>
      <w:r>
        <w:rPr>
          <w:rFonts w:asciiTheme="minorHAnsi" w:hAnsiTheme="minorHAnsi"/>
        </w:rPr>
        <w:tab/>
      </w:r>
      <w:r w:rsidRPr="00FF3AB8">
        <w:rPr>
          <w:rFonts w:asciiTheme="minorHAnsi" w:hAnsiTheme="minorHAnsi"/>
        </w:rPr>
        <w:t>The purchase of goods and services for use by KCDC owned properties are exempt from Tennessee</w:t>
      </w:r>
      <w:r>
        <w:rPr>
          <w:rFonts w:asciiTheme="minorHAnsi" w:hAnsiTheme="minorHAnsi"/>
        </w:rPr>
        <w:t xml:space="preserve"> </w:t>
      </w:r>
      <w:r w:rsidRPr="00FF3AB8">
        <w:rPr>
          <w:rFonts w:asciiTheme="minorHAnsi" w:hAnsiTheme="minorHAnsi"/>
        </w:rPr>
        <w:t>sales and use tax pursuant to Tennessee Code Annotated 67-6-329(a) (4) and KCDC is generally exempt from the Federal Excise tax. Upon the placement of a purchase order or the award, KCDC will provide a State of Tennessee Sales Tax Exemption form to the supplier.  KCDC will not pay taxes on invoices for its tax exempt properties. However certain properties are not exempt from taxation and their invoices should include applicable taxes. These are: Eastport LP, Five Points 1, LP; Five Points 2, LP; Five Points 3, LP; Five Points 4, LP; Lonsdale Homes, LP; Northridge Crossing, LP and The Vista at Summit Hill, LP.</w:t>
      </w:r>
    </w:p>
    <w:p w14:paraId="1CE74142" w14:textId="77777777" w:rsidR="00FF3AB8" w:rsidRPr="00FF3AB8" w:rsidRDefault="00FF3AB8" w:rsidP="002871FA">
      <w:pPr>
        <w:jc w:val="both"/>
        <w:rPr>
          <w:rFonts w:asciiTheme="minorHAnsi" w:hAnsiTheme="minorHAnsi"/>
        </w:rPr>
      </w:pPr>
      <w:r w:rsidRPr="00FF3AB8">
        <w:rPr>
          <w:rFonts w:asciiTheme="minorHAnsi" w:hAnsiTheme="minorHAnsi"/>
        </w:rPr>
        <w:t xml:space="preserve"> </w:t>
      </w:r>
    </w:p>
    <w:p w14:paraId="6EBF4B27" w14:textId="77777777" w:rsidR="00FF3AB8" w:rsidRPr="00FF3AB8" w:rsidRDefault="00FF3AB8" w:rsidP="002871FA">
      <w:pPr>
        <w:ind w:left="432" w:hanging="432"/>
        <w:jc w:val="both"/>
        <w:rPr>
          <w:rFonts w:asciiTheme="minorHAnsi" w:hAnsiTheme="minorHAnsi"/>
        </w:rPr>
      </w:pPr>
      <w:r w:rsidRPr="00FF3AB8">
        <w:rPr>
          <w:rFonts w:asciiTheme="minorHAnsi" w:hAnsiTheme="minorHAnsi"/>
        </w:rPr>
        <w:t xml:space="preserve"> e.</w:t>
      </w:r>
      <w:r w:rsidRPr="00FF3AB8">
        <w:rPr>
          <w:rFonts w:asciiTheme="minorHAnsi" w:hAnsiTheme="minorHAnsi"/>
        </w:rPr>
        <w:tab/>
        <w:t>Since KCDC is the managing partner for nine separate corporations under the KCDC umbrella, those separate corporations must receive separate invoices. Thus the supplier will generally:</w:t>
      </w:r>
    </w:p>
    <w:p w14:paraId="3BB310A1" w14:textId="77777777" w:rsidR="00FF3AB8" w:rsidRPr="00FF3AB8" w:rsidRDefault="00FF3AB8" w:rsidP="002871FA">
      <w:pPr>
        <w:jc w:val="both"/>
        <w:rPr>
          <w:rFonts w:asciiTheme="minorHAnsi" w:hAnsiTheme="minorHAnsi"/>
        </w:rPr>
      </w:pPr>
      <w:r w:rsidRPr="00FF3AB8">
        <w:rPr>
          <w:rFonts w:asciiTheme="minorHAnsi" w:hAnsiTheme="minorHAnsi"/>
        </w:rPr>
        <w:t xml:space="preserve"> </w:t>
      </w:r>
    </w:p>
    <w:p w14:paraId="57791908" w14:textId="77777777" w:rsidR="00030BFE" w:rsidRDefault="00FF3AB8" w:rsidP="00030BFE">
      <w:pPr>
        <w:pStyle w:val="ListParagraph"/>
        <w:numPr>
          <w:ilvl w:val="0"/>
          <w:numId w:val="14"/>
        </w:numPr>
        <w:ind w:left="432" w:firstLine="0"/>
        <w:jc w:val="both"/>
        <w:rPr>
          <w:sz w:val="24"/>
        </w:rPr>
      </w:pPr>
      <w:r w:rsidRPr="00175B0F">
        <w:rPr>
          <w:sz w:val="24"/>
        </w:rPr>
        <w:t>Bill each specific site for work performed or goods delivered.</w:t>
      </w:r>
    </w:p>
    <w:p w14:paraId="426FE43B" w14:textId="77777777" w:rsidR="00030BFE" w:rsidRDefault="00FF3AB8" w:rsidP="00030BFE">
      <w:pPr>
        <w:pStyle w:val="ListParagraph"/>
        <w:numPr>
          <w:ilvl w:val="0"/>
          <w:numId w:val="14"/>
        </w:numPr>
        <w:ind w:left="432" w:firstLine="0"/>
        <w:jc w:val="both"/>
        <w:rPr>
          <w:sz w:val="24"/>
        </w:rPr>
      </w:pPr>
      <w:r w:rsidRPr="00030BFE">
        <w:rPr>
          <w:sz w:val="24"/>
        </w:rPr>
        <w:t xml:space="preserve">Create separate invoices for Eastport LP, Five Points 1, LP; Five Points 2, LP; Five Points 3, LP; </w:t>
      </w:r>
      <w:r w:rsidR="00030BFE">
        <w:rPr>
          <w:sz w:val="24"/>
        </w:rPr>
        <w:t xml:space="preserve"> </w:t>
      </w:r>
    </w:p>
    <w:p w14:paraId="73D5AF2C" w14:textId="0A69EBBF" w:rsidR="00FF3AB8" w:rsidRPr="00175B0F" w:rsidRDefault="00FF3AB8" w:rsidP="00030BFE">
      <w:pPr>
        <w:pStyle w:val="ListParagraph"/>
        <w:ind w:left="864"/>
        <w:jc w:val="both"/>
        <w:rPr>
          <w:sz w:val="24"/>
        </w:rPr>
      </w:pPr>
      <w:r w:rsidRPr="00030BFE">
        <w:rPr>
          <w:sz w:val="24"/>
        </w:rPr>
        <w:t xml:space="preserve">Five </w:t>
      </w:r>
      <w:r w:rsidRPr="00175B0F">
        <w:rPr>
          <w:sz w:val="24"/>
        </w:rPr>
        <w:t>Points 4, LP; Lonsdale Homes, LP;; Northridge Crossing, LP and The Vista at Summit Hill, LP showing them as the “Owner” or “Bill To” entity.</w:t>
      </w:r>
    </w:p>
    <w:p w14:paraId="67AE2018" w14:textId="77777777" w:rsidR="00FF3AB8" w:rsidRPr="00175B0F" w:rsidRDefault="00FF3AB8" w:rsidP="002871FA">
      <w:pPr>
        <w:jc w:val="both"/>
        <w:rPr>
          <w:rFonts w:asciiTheme="minorHAnsi" w:hAnsiTheme="minorHAnsi"/>
          <w:sz w:val="28"/>
        </w:rPr>
      </w:pPr>
    </w:p>
    <w:p w14:paraId="1E123554" w14:textId="1523D1EB" w:rsidR="00F9204D" w:rsidRPr="00F9204D" w:rsidRDefault="00030BFE" w:rsidP="002871FA">
      <w:pPr>
        <w:jc w:val="both"/>
        <w:rPr>
          <w:rFonts w:asciiTheme="minorHAnsi" w:hAnsiTheme="minorHAnsi"/>
          <w:snapToGrid w:val="0"/>
        </w:rPr>
      </w:pPr>
      <w:r>
        <w:rPr>
          <w:rFonts w:asciiTheme="minorHAnsi" w:hAnsiTheme="minorHAnsi"/>
          <w:snapToGrid w:val="0"/>
        </w:rPr>
        <w:t>f.</w:t>
      </w:r>
      <w:r>
        <w:rPr>
          <w:rFonts w:asciiTheme="minorHAnsi" w:hAnsiTheme="minorHAnsi"/>
          <w:snapToGrid w:val="0"/>
        </w:rPr>
        <w:tab/>
      </w:r>
      <w:r w:rsidR="00F9204D" w:rsidRPr="00F9204D">
        <w:rPr>
          <w:rFonts w:asciiTheme="minorHAnsi" w:hAnsiTheme="minorHAnsi"/>
          <w:snapToGrid w:val="0"/>
        </w:rPr>
        <w:t>Invoices must:</w:t>
      </w:r>
    </w:p>
    <w:p w14:paraId="3B948D9D" w14:textId="77777777" w:rsidR="00F9204D" w:rsidRPr="00175B0F" w:rsidRDefault="00F9204D" w:rsidP="002871FA">
      <w:pPr>
        <w:jc w:val="both"/>
        <w:rPr>
          <w:rFonts w:asciiTheme="minorHAnsi" w:hAnsiTheme="minorHAnsi"/>
          <w:snapToGrid w:val="0"/>
        </w:rPr>
      </w:pPr>
    </w:p>
    <w:p w14:paraId="4D099F6B" w14:textId="77777777" w:rsidR="00175B0F" w:rsidRPr="00175B0F" w:rsidRDefault="00F9204D" w:rsidP="00030BFE">
      <w:pPr>
        <w:pStyle w:val="ListParagraph"/>
        <w:numPr>
          <w:ilvl w:val="0"/>
          <w:numId w:val="27"/>
        </w:numPr>
        <w:jc w:val="both"/>
        <w:rPr>
          <w:snapToGrid w:val="0"/>
          <w:sz w:val="24"/>
          <w:szCs w:val="24"/>
        </w:rPr>
      </w:pPr>
      <w:r w:rsidRPr="00175B0F">
        <w:rPr>
          <w:snapToGrid w:val="0"/>
          <w:sz w:val="24"/>
          <w:szCs w:val="24"/>
        </w:rPr>
        <w:t>Be numbered</w:t>
      </w:r>
    </w:p>
    <w:p w14:paraId="0535AE7B" w14:textId="77777777" w:rsidR="00175B0F" w:rsidRPr="00175B0F" w:rsidRDefault="00BB6387" w:rsidP="00030BFE">
      <w:pPr>
        <w:pStyle w:val="ListParagraph"/>
        <w:numPr>
          <w:ilvl w:val="0"/>
          <w:numId w:val="27"/>
        </w:numPr>
        <w:jc w:val="both"/>
        <w:rPr>
          <w:snapToGrid w:val="0"/>
          <w:sz w:val="24"/>
          <w:szCs w:val="24"/>
        </w:rPr>
      </w:pPr>
      <w:r w:rsidRPr="00175B0F">
        <w:rPr>
          <w:snapToGrid w:val="0"/>
          <w:sz w:val="24"/>
          <w:szCs w:val="24"/>
        </w:rPr>
        <w:t>List</w:t>
      </w:r>
      <w:r w:rsidR="00F9204D" w:rsidRPr="00175B0F">
        <w:rPr>
          <w:snapToGrid w:val="0"/>
          <w:sz w:val="24"/>
          <w:szCs w:val="24"/>
        </w:rPr>
        <w:t xml:space="preserve"> a date on them that is after the work is completed or goods delivered</w:t>
      </w:r>
    </w:p>
    <w:p w14:paraId="777359A8" w14:textId="77777777" w:rsidR="00175B0F" w:rsidRPr="00175B0F" w:rsidRDefault="00BB6387" w:rsidP="00030BFE">
      <w:pPr>
        <w:pStyle w:val="ListParagraph"/>
        <w:numPr>
          <w:ilvl w:val="0"/>
          <w:numId w:val="27"/>
        </w:numPr>
        <w:jc w:val="both"/>
        <w:rPr>
          <w:snapToGrid w:val="0"/>
          <w:sz w:val="24"/>
          <w:szCs w:val="24"/>
        </w:rPr>
      </w:pPr>
      <w:r w:rsidRPr="00175B0F">
        <w:rPr>
          <w:snapToGrid w:val="0"/>
          <w:sz w:val="24"/>
          <w:szCs w:val="24"/>
        </w:rPr>
        <w:t>List</w:t>
      </w:r>
      <w:r w:rsidR="00F9204D" w:rsidRPr="00175B0F">
        <w:rPr>
          <w:snapToGrid w:val="0"/>
          <w:sz w:val="24"/>
          <w:szCs w:val="24"/>
        </w:rPr>
        <w:t xml:space="preserve"> the purchase order number</w:t>
      </w:r>
    </w:p>
    <w:p w14:paraId="1F436BFB" w14:textId="77777777" w:rsidR="00F9204D" w:rsidRPr="00175B0F" w:rsidRDefault="00F9204D" w:rsidP="00030BFE">
      <w:pPr>
        <w:pStyle w:val="ListParagraph"/>
        <w:numPr>
          <w:ilvl w:val="0"/>
          <w:numId w:val="27"/>
        </w:numPr>
        <w:jc w:val="both"/>
        <w:rPr>
          <w:snapToGrid w:val="0"/>
          <w:sz w:val="24"/>
          <w:szCs w:val="24"/>
        </w:rPr>
      </w:pPr>
      <w:r w:rsidRPr="00175B0F">
        <w:rPr>
          <w:snapToGrid w:val="0"/>
          <w:sz w:val="24"/>
          <w:szCs w:val="24"/>
        </w:rPr>
        <w:t>Breakdown pricing according to the award structure</w:t>
      </w:r>
    </w:p>
    <w:p w14:paraId="78925006" w14:textId="77777777" w:rsidR="00F9204D" w:rsidRPr="00175B0F" w:rsidRDefault="00F9204D" w:rsidP="002871FA">
      <w:pPr>
        <w:jc w:val="both"/>
        <w:rPr>
          <w:rFonts w:asciiTheme="minorHAnsi" w:hAnsiTheme="minorHAnsi"/>
          <w:snapToGrid w:val="0"/>
        </w:rPr>
      </w:pPr>
    </w:p>
    <w:p w14:paraId="20150033" w14:textId="7963FEE0" w:rsidR="00633A44" w:rsidRDefault="00D9107A" w:rsidP="002871FA">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t>KCDC requires that invoices be submitted via email.</w:t>
      </w:r>
    </w:p>
    <w:p w14:paraId="1C85A4AD" w14:textId="77777777" w:rsidR="00030BFE" w:rsidRDefault="00030BFE" w:rsidP="002871FA">
      <w:pPr>
        <w:jc w:val="both"/>
        <w:rPr>
          <w:rFonts w:asciiTheme="minorHAnsi" w:hAnsiTheme="minorHAnsi"/>
          <w:snapToGrid w:val="0"/>
        </w:rPr>
      </w:pPr>
    </w:p>
    <w:p w14:paraId="2B5C493D" w14:textId="0C35E1EC" w:rsidR="00357D2A" w:rsidRPr="00256B20" w:rsidRDefault="002C1EE0" w:rsidP="002871FA">
      <w:pPr>
        <w:jc w:val="both"/>
        <w:rPr>
          <w:rFonts w:asciiTheme="minorHAnsi" w:hAnsiTheme="minorHAnsi"/>
          <w:b/>
          <w:bCs/>
          <w:u w:val="single"/>
        </w:rPr>
      </w:pPr>
      <w:r>
        <w:rPr>
          <w:rFonts w:asciiTheme="minorHAnsi" w:hAnsiTheme="minorHAnsi"/>
          <w:snapToGrid w:val="0"/>
        </w:rPr>
        <w:lastRenderedPageBreak/>
        <w:t>1</w:t>
      </w:r>
      <w:r w:rsidR="00911E67">
        <w:rPr>
          <w:rFonts w:asciiTheme="minorHAnsi" w:hAnsiTheme="minorHAnsi"/>
          <w:snapToGrid w:val="0"/>
        </w:rPr>
        <w:t>1</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14:paraId="0E7279DC" w14:textId="77777777" w:rsidR="00357D2A" w:rsidRPr="00256B20" w:rsidRDefault="00357D2A" w:rsidP="002871FA">
      <w:pPr>
        <w:ind w:left="432"/>
        <w:jc w:val="both"/>
        <w:rPr>
          <w:rFonts w:asciiTheme="minorHAnsi" w:hAnsiTheme="minorHAnsi"/>
          <w:strike/>
        </w:rPr>
      </w:pPr>
      <w:r w:rsidRPr="00256B20">
        <w:rPr>
          <w:rFonts w:asciiTheme="minorHAnsi" w:hAnsiTheme="minorHAnsi"/>
        </w:rPr>
        <w:t xml:space="preserve">The length of the </w:t>
      </w:r>
      <w:r w:rsidR="00D226CE">
        <w:rPr>
          <w:rFonts w:asciiTheme="minorHAnsi" w:hAnsiTheme="minorHAnsi"/>
        </w:rPr>
        <w:t>award</w:t>
      </w:r>
      <w:r w:rsidRPr="00256B20">
        <w:rPr>
          <w:rFonts w:asciiTheme="minorHAnsi" w:hAnsiTheme="minorHAnsi"/>
        </w:rPr>
        <w:t xml:space="preserve">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14:paraId="58B9B873" w14:textId="77777777" w:rsidR="00357D2A" w:rsidRPr="00965695" w:rsidRDefault="00357D2A" w:rsidP="002871FA">
      <w:pPr>
        <w:pStyle w:val="BodyText"/>
        <w:spacing w:after="0" w:line="240" w:lineRule="auto"/>
        <w:jc w:val="both"/>
        <w:rPr>
          <w:sz w:val="24"/>
          <w:szCs w:val="24"/>
        </w:rPr>
      </w:pPr>
    </w:p>
    <w:p w14:paraId="67E5F136" w14:textId="0A28C8AB" w:rsidR="009349BF" w:rsidRDefault="00C0438C" w:rsidP="002871FA">
      <w:pPr>
        <w:jc w:val="both"/>
        <w:rPr>
          <w:rFonts w:asciiTheme="minorHAnsi" w:hAnsiTheme="minorHAnsi"/>
          <w:b/>
          <w:u w:val="single"/>
        </w:rPr>
      </w:pPr>
      <w:r w:rsidRPr="00607794">
        <w:rPr>
          <w:rFonts w:asciiTheme="minorHAnsi" w:hAnsiTheme="minorHAnsi"/>
          <w:bCs/>
        </w:rPr>
        <w:t>1</w:t>
      </w:r>
      <w:r w:rsidR="002C1EE0">
        <w:rPr>
          <w:rFonts w:asciiTheme="minorHAnsi" w:hAnsiTheme="minorHAnsi"/>
          <w:bCs/>
        </w:rPr>
        <w:t>2</w:t>
      </w:r>
      <w:r w:rsidR="00357D2A" w:rsidRPr="00607794">
        <w:rPr>
          <w:rFonts w:asciiTheme="minorHAnsi" w:hAnsiTheme="minorHAnsi"/>
          <w:bCs/>
        </w:rPr>
        <w:t>.</w:t>
      </w:r>
      <w:r w:rsidR="00965695">
        <w:rPr>
          <w:rFonts w:asciiTheme="minorHAnsi" w:hAnsiTheme="minorHAnsi"/>
          <w:bCs/>
        </w:rPr>
        <w:tab/>
      </w:r>
      <w:r w:rsidR="00D2248A">
        <w:rPr>
          <w:rFonts w:asciiTheme="minorHAnsi" w:hAnsiTheme="minorHAnsi"/>
          <w:b/>
          <w:u w:val="single"/>
        </w:rPr>
        <w:t>Price Structure</w:t>
      </w:r>
    </w:p>
    <w:p w14:paraId="7B6391DC" w14:textId="77777777" w:rsidR="007812BF" w:rsidRDefault="007812BF" w:rsidP="002871FA">
      <w:pPr>
        <w:pStyle w:val="ListParagraph"/>
        <w:ind w:left="0"/>
        <w:jc w:val="both"/>
        <w:rPr>
          <w:b/>
          <w:sz w:val="24"/>
          <w:szCs w:val="24"/>
          <w:u w:val="single"/>
        </w:rPr>
      </w:pPr>
    </w:p>
    <w:p w14:paraId="410D0B1C" w14:textId="77777777" w:rsidR="002871FA" w:rsidRPr="007A68CC" w:rsidRDefault="002871FA" w:rsidP="002871FA">
      <w:pPr>
        <w:ind w:left="432" w:hanging="432"/>
        <w:jc w:val="both"/>
      </w:pPr>
      <w:r>
        <w:t>a.</w:t>
      </w:r>
      <w:r>
        <w:tab/>
      </w:r>
      <w:r w:rsidRPr="007A68CC">
        <w:t xml:space="preserve">At the end of each twelve month period, the  awarded  </w:t>
      </w:r>
      <w:r>
        <w:t>supplier</w:t>
      </w:r>
      <w:r w:rsidRPr="007A68CC">
        <w:t xml:space="preserve"> may  request  a  change  to the  percentage  and/or  specific  item  charged  to  KCDC. The </w:t>
      </w:r>
      <w:r>
        <w:t>supplier</w:t>
      </w:r>
      <w:r w:rsidRPr="007A68CC">
        <w:t xml:space="preserve"> must provide proof </w:t>
      </w:r>
      <w:r>
        <w:t xml:space="preserve">of </w:t>
      </w:r>
      <w:r w:rsidRPr="007A68CC">
        <w:t>increase</w:t>
      </w:r>
      <w:r>
        <w:t>d Producer Price Index (Knoxville)</w:t>
      </w:r>
      <w:r w:rsidRPr="007A68CC">
        <w:t xml:space="preserve"> to the Procurement Division.  </w:t>
      </w:r>
      <w:r>
        <w:t>Suppliers</w:t>
      </w:r>
      <w:r w:rsidRPr="007A68CC">
        <w:t xml:space="preserve"> may lower prices at </w:t>
      </w:r>
      <w:proofErr w:type="gramStart"/>
      <w:r w:rsidRPr="007A68CC">
        <w:t>any  time</w:t>
      </w:r>
      <w:proofErr w:type="gramEnd"/>
      <w:r w:rsidRPr="007A68CC">
        <w:t xml:space="preserve"> with or without notice. KCDC will decide whether to accept a price increase. If the price increase is accepted, the </w:t>
      </w:r>
      <w:r>
        <w:t>solicitation</w:t>
      </w:r>
      <w:r w:rsidRPr="007A68CC">
        <w:t xml:space="preserve"> file will be so noted.  If the price increase is not accepted,</w:t>
      </w:r>
      <w:r>
        <w:t xml:space="preserve"> </w:t>
      </w:r>
      <w:r w:rsidRPr="007A68CC">
        <w:t xml:space="preserve">the </w:t>
      </w:r>
      <w:r>
        <w:t>supplier</w:t>
      </w:r>
      <w:r w:rsidRPr="007A68CC">
        <w:t xml:space="preserve"> may:</w:t>
      </w:r>
    </w:p>
    <w:p w14:paraId="5ED7597E" w14:textId="77777777" w:rsidR="00FF3AB8" w:rsidRPr="00EE6B91" w:rsidRDefault="00FF3AB8" w:rsidP="002871FA">
      <w:pPr>
        <w:pStyle w:val="ListParagraph"/>
        <w:ind w:left="0"/>
        <w:jc w:val="both"/>
        <w:rPr>
          <w:sz w:val="24"/>
          <w:szCs w:val="24"/>
        </w:rPr>
      </w:pPr>
    </w:p>
    <w:p w14:paraId="06912047" w14:textId="77777777" w:rsidR="00EE6B91" w:rsidRPr="00EE6B91" w:rsidRDefault="00137D33" w:rsidP="002871FA">
      <w:pPr>
        <w:pStyle w:val="ListParagraph"/>
        <w:numPr>
          <w:ilvl w:val="0"/>
          <w:numId w:val="16"/>
        </w:numPr>
        <w:ind w:left="432" w:firstLine="0"/>
        <w:jc w:val="both"/>
        <w:rPr>
          <w:sz w:val="24"/>
          <w:szCs w:val="24"/>
        </w:rPr>
      </w:pPr>
      <w:r w:rsidRPr="00EE6B91">
        <w:rPr>
          <w:sz w:val="24"/>
          <w:szCs w:val="24"/>
        </w:rPr>
        <w:t>Continue with the existing pricing.</w:t>
      </w:r>
    </w:p>
    <w:p w14:paraId="088FEDAE" w14:textId="77777777" w:rsidR="00EE6B91" w:rsidRPr="00EE6B91" w:rsidRDefault="00137D33" w:rsidP="002871FA">
      <w:pPr>
        <w:pStyle w:val="ListParagraph"/>
        <w:numPr>
          <w:ilvl w:val="0"/>
          <w:numId w:val="16"/>
        </w:numPr>
        <w:ind w:left="432" w:firstLine="0"/>
        <w:jc w:val="both"/>
        <w:rPr>
          <w:sz w:val="24"/>
          <w:szCs w:val="24"/>
        </w:rPr>
      </w:pPr>
      <w:r w:rsidRPr="00EE6B91">
        <w:rPr>
          <w:sz w:val="24"/>
          <w:szCs w:val="24"/>
        </w:rPr>
        <w:t>Suggest an alternative price increase.</w:t>
      </w:r>
    </w:p>
    <w:p w14:paraId="149DF44C" w14:textId="77777777" w:rsidR="00137D33" w:rsidRPr="00EE6B91" w:rsidRDefault="00137D33" w:rsidP="002871FA">
      <w:pPr>
        <w:pStyle w:val="ListParagraph"/>
        <w:numPr>
          <w:ilvl w:val="0"/>
          <w:numId w:val="16"/>
        </w:numPr>
        <w:ind w:left="432" w:firstLine="0"/>
        <w:jc w:val="both"/>
        <w:rPr>
          <w:sz w:val="24"/>
          <w:szCs w:val="24"/>
        </w:rPr>
      </w:pPr>
      <w:r w:rsidRPr="00EE6B91">
        <w:rPr>
          <w:sz w:val="24"/>
          <w:szCs w:val="24"/>
        </w:rPr>
        <w:t xml:space="preserve">End the </w:t>
      </w:r>
      <w:r w:rsidRPr="00677D9A">
        <w:rPr>
          <w:sz w:val="24"/>
          <w:szCs w:val="24"/>
        </w:rPr>
        <w:t>award.</w:t>
      </w:r>
    </w:p>
    <w:p w14:paraId="0AB1B10C" w14:textId="77777777" w:rsidR="004873BA" w:rsidRPr="00EE6B91" w:rsidRDefault="004873BA" w:rsidP="002871FA">
      <w:pPr>
        <w:jc w:val="both"/>
        <w:rPr>
          <w:rFonts w:asciiTheme="minorHAnsi" w:hAnsiTheme="minorHAnsi"/>
        </w:rPr>
      </w:pPr>
    </w:p>
    <w:p w14:paraId="5DE1DDFE" w14:textId="2DBCEDBD" w:rsidR="00357D2A" w:rsidRPr="00EE6B91" w:rsidRDefault="007812BF" w:rsidP="002871FA">
      <w:pPr>
        <w:pStyle w:val="ListParagraph"/>
        <w:ind w:left="0"/>
        <w:jc w:val="both"/>
        <w:rPr>
          <w:sz w:val="24"/>
          <w:szCs w:val="24"/>
        </w:rPr>
      </w:pPr>
      <w:r w:rsidRPr="00EE6B91">
        <w:rPr>
          <w:sz w:val="24"/>
          <w:szCs w:val="24"/>
        </w:rPr>
        <w:t>b.</w:t>
      </w:r>
      <w:r w:rsidRPr="00EE6B91">
        <w:rPr>
          <w:sz w:val="24"/>
          <w:szCs w:val="24"/>
        </w:rPr>
        <w:tab/>
      </w:r>
      <w:r w:rsidR="00B24124" w:rsidRPr="00EE6B91">
        <w:rPr>
          <w:sz w:val="24"/>
          <w:szCs w:val="24"/>
        </w:rPr>
        <w:t>KCDC does not pay f</w:t>
      </w:r>
      <w:r w:rsidR="00357D2A" w:rsidRPr="00EE6B91">
        <w:rPr>
          <w:sz w:val="24"/>
          <w:szCs w:val="24"/>
        </w:rPr>
        <w:t>uel surcharges.</w:t>
      </w:r>
    </w:p>
    <w:p w14:paraId="3D0E41CD" w14:textId="77777777" w:rsidR="00476EF5" w:rsidRPr="00EE6B91" w:rsidRDefault="00476EF5" w:rsidP="002871FA">
      <w:pPr>
        <w:pStyle w:val="ListParagraph"/>
        <w:ind w:left="0"/>
        <w:jc w:val="both"/>
        <w:rPr>
          <w:sz w:val="24"/>
          <w:szCs w:val="24"/>
        </w:rPr>
      </w:pPr>
    </w:p>
    <w:p w14:paraId="66FF17DB" w14:textId="09326050" w:rsidR="00476EF5" w:rsidRPr="00476EF5" w:rsidRDefault="00476EF5" w:rsidP="002871FA">
      <w:pPr>
        <w:pStyle w:val="ListParagraph"/>
        <w:ind w:left="0"/>
        <w:jc w:val="both"/>
        <w:rPr>
          <w:sz w:val="24"/>
          <w:szCs w:val="24"/>
        </w:rPr>
      </w:pPr>
      <w:r>
        <w:rPr>
          <w:sz w:val="24"/>
          <w:szCs w:val="24"/>
        </w:rPr>
        <w:t>c.</w:t>
      </w:r>
      <w:r>
        <w:rPr>
          <w:sz w:val="24"/>
          <w:szCs w:val="24"/>
        </w:rPr>
        <w:tab/>
        <w:t>Suppliers may decrease prices at any time with o</w:t>
      </w:r>
      <w:r w:rsidR="00DC2F04">
        <w:rPr>
          <w:sz w:val="24"/>
          <w:szCs w:val="24"/>
        </w:rPr>
        <w:t xml:space="preserve">r </w:t>
      </w:r>
      <w:r>
        <w:rPr>
          <w:sz w:val="24"/>
          <w:szCs w:val="24"/>
        </w:rPr>
        <w:t>without notice.</w:t>
      </w:r>
    </w:p>
    <w:p w14:paraId="63432A36" w14:textId="77777777" w:rsidR="00BA3E63" w:rsidRPr="00476EF5" w:rsidRDefault="00BA3E63" w:rsidP="002871FA">
      <w:pPr>
        <w:jc w:val="both"/>
        <w:rPr>
          <w:rFonts w:asciiTheme="minorHAnsi" w:hAnsiTheme="minorHAnsi"/>
          <w:snapToGrid w:val="0"/>
        </w:rPr>
      </w:pPr>
    </w:p>
    <w:p w14:paraId="11B1B481" w14:textId="107F6A11" w:rsidR="00064D51" w:rsidRPr="00064D51" w:rsidRDefault="008107AC" w:rsidP="002871FA">
      <w:pPr>
        <w:jc w:val="both"/>
        <w:rPr>
          <w:rFonts w:asciiTheme="minorHAnsi" w:hAnsiTheme="minorHAnsi"/>
          <w:bCs/>
        </w:rPr>
      </w:pPr>
      <w:r w:rsidRPr="00476EF5">
        <w:rPr>
          <w:rFonts w:asciiTheme="minorHAnsi" w:hAnsiTheme="minorHAnsi"/>
        </w:rPr>
        <w:t>1</w:t>
      </w:r>
      <w:r w:rsidR="002871FA">
        <w:rPr>
          <w:rFonts w:asciiTheme="minorHAnsi" w:hAnsiTheme="minorHAnsi"/>
        </w:rPr>
        <w:t>3</w:t>
      </w:r>
      <w:r w:rsidR="008C48DF" w:rsidRPr="00476EF5">
        <w:rPr>
          <w:rFonts w:asciiTheme="minorHAnsi" w:hAnsiTheme="minorHAnsi"/>
        </w:rPr>
        <w:t>.</w:t>
      </w:r>
      <w:r w:rsidR="008C48DF" w:rsidRPr="00476EF5">
        <w:rPr>
          <w:rFonts w:asciiTheme="minorHAnsi" w:hAnsiTheme="minorHAnsi"/>
        </w:rPr>
        <w:tab/>
      </w:r>
      <w:r w:rsidR="002871FA" w:rsidRPr="002871FA">
        <w:rPr>
          <w:rFonts w:asciiTheme="minorHAnsi" w:hAnsiTheme="minorHAnsi"/>
          <w:b/>
          <w:bCs/>
          <w:u w:val="single"/>
        </w:rPr>
        <w:t>S</w:t>
      </w:r>
      <w:r w:rsidR="00064D51" w:rsidRPr="002871FA">
        <w:rPr>
          <w:rFonts w:asciiTheme="minorHAnsi" w:hAnsiTheme="minorHAnsi"/>
          <w:b/>
          <w:bCs/>
          <w:u w:val="single"/>
        </w:rPr>
        <w:t>e</w:t>
      </w:r>
      <w:r w:rsidR="00064D51" w:rsidRPr="00064D51">
        <w:rPr>
          <w:rFonts w:asciiTheme="minorHAnsi" w:hAnsiTheme="minorHAnsi"/>
          <w:b/>
          <w:bCs/>
          <w:u w:val="single"/>
        </w:rPr>
        <w:t>ction 3 of the HUD Act of 1968</w:t>
      </w:r>
    </w:p>
    <w:p w14:paraId="69667674" w14:textId="77777777" w:rsidR="00064D51" w:rsidRPr="00064D51" w:rsidRDefault="00064D51" w:rsidP="002871FA">
      <w:pPr>
        <w:ind w:left="432"/>
        <w:jc w:val="both"/>
        <w:rPr>
          <w:rFonts w:asciiTheme="minorHAnsi" w:hAnsiTheme="minorHAnsi"/>
          <w:bCs/>
        </w:rPr>
      </w:pPr>
      <w:r w:rsidRPr="00064D51">
        <w:rPr>
          <w:rFonts w:asciiTheme="minorHAnsi" w:hAnsiTheme="minorHAnsi"/>
          <w:bCs/>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w:t>
      </w:r>
      <w:r w:rsidR="00D226CE">
        <w:rPr>
          <w:rFonts w:asciiTheme="minorHAnsi" w:hAnsiTheme="minorHAnsi"/>
          <w:bCs/>
        </w:rPr>
        <w:t>award</w:t>
      </w:r>
      <w:r w:rsidRPr="00064D51">
        <w:rPr>
          <w:rFonts w:asciiTheme="minorHAnsi" w:hAnsiTheme="minorHAnsi"/>
          <w:bCs/>
        </w:rPr>
        <w:t>s in connection with these projects are to be awarded to local businesses.  Section 3 is a tool for fostering local economic development, neighborhood economic improvement and individual self-sufficiency.</w:t>
      </w:r>
    </w:p>
    <w:p w14:paraId="2FF29F6A" w14:textId="77777777" w:rsidR="007E6FB5" w:rsidRPr="00064D51" w:rsidRDefault="007E6FB5" w:rsidP="002871FA">
      <w:pPr>
        <w:jc w:val="both"/>
        <w:rPr>
          <w:rFonts w:asciiTheme="minorHAnsi" w:hAnsiTheme="minorHAnsi"/>
          <w:bCs/>
        </w:rPr>
      </w:pPr>
    </w:p>
    <w:p w14:paraId="6446AF6C" w14:textId="77777777" w:rsidR="00064D51" w:rsidRPr="006D4F00" w:rsidRDefault="00064D51" w:rsidP="002871FA">
      <w:pPr>
        <w:ind w:left="432" w:hanging="432"/>
        <w:jc w:val="both"/>
        <w:rPr>
          <w:rFonts w:asciiTheme="minorHAnsi" w:hAnsiTheme="minorHAnsi"/>
          <w:bCs/>
        </w:rPr>
      </w:pPr>
      <w:r w:rsidRPr="006D4F00">
        <w:rPr>
          <w:rFonts w:asciiTheme="minorHAnsi" w:hAnsiTheme="minorHAnsi"/>
          <w:bCs/>
        </w:rPr>
        <w:t>a.</w:t>
      </w:r>
      <w:r w:rsidRPr="006D4F00">
        <w:rPr>
          <w:rFonts w:asciiTheme="minorHAnsi" w:hAnsiTheme="minorHAnsi"/>
          <w:bCs/>
        </w:rPr>
        <w:tab/>
      </w:r>
      <w:r w:rsidRPr="00064D51">
        <w:rPr>
          <w:rFonts w:asciiTheme="minorHAnsi" w:hAnsiTheme="minorHAnsi"/>
          <w:bCs/>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06C49CAD" w14:textId="77777777" w:rsidR="00064D51" w:rsidRPr="006D4F00" w:rsidRDefault="00064D51" w:rsidP="002871FA">
      <w:pPr>
        <w:jc w:val="both"/>
        <w:rPr>
          <w:rFonts w:asciiTheme="minorHAnsi" w:hAnsiTheme="minorHAnsi"/>
          <w:bCs/>
        </w:rPr>
      </w:pPr>
    </w:p>
    <w:p w14:paraId="3FBB558A" w14:textId="77777777" w:rsidR="00064D51" w:rsidRPr="006D4F00" w:rsidRDefault="00064D51" w:rsidP="002871FA">
      <w:pPr>
        <w:ind w:left="432" w:hanging="432"/>
        <w:jc w:val="both"/>
        <w:rPr>
          <w:rFonts w:asciiTheme="minorHAnsi" w:hAnsiTheme="minorHAnsi"/>
          <w:bCs/>
        </w:rPr>
      </w:pPr>
      <w:r w:rsidRPr="006D4F00">
        <w:rPr>
          <w:rFonts w:asciiTheme="minorHAnsi" w:hAnsiTheme="minorHAnsi"/>
          <w:bCs/>
        </w:rPr>
        <w:t>b.</w:t>
      </w:r>
      <w:r w:rsidRPr="006D4F00">
        <w:rPr>
          <w:rFonts w:asciiTheme="minorHAnsi" w:hAnsiTheme="minorHAnsi"/>
          <w:bCs/>
        </w:rPr>
        <w:tab/>
      </w:r>
      <w:r w:rsidRPr="00064D51">
        <w:rPr>
          <w:rFonts w:asciiTheme="minorHAnsi" w:hAnsiTheme="minorHAnsi"/>
          <w:bCs/>
        </w:rPr>
        <w:t xml:space="preserve">Recipients and suppliers must make a good faith effort to award to Section 3 business concerns for work in connection with the project.  An example of a good faith effort to meet this requirement is the implementation of an affirmative action plan, which includes targets for the number and dollar value for awarding to Section 3 business concerns. </w:t>
      </w:r>
    </w:p>
    <w:p w14:paraId="10CD6DEC" w14:textId="77777777" w:rsidR="00064D51" w:rsidRPr="006D4F00" w:rsidRDefault="00064D51" w:rsidP="002871FA">
      <w:pPr>
        <w:jc w:val="both"/>
        <w:rPr>
          <w:rFonts w:asciiTheme="minorHAnsi" w:hAnsiTheme="minorHAnsi"/>
          <w:bCs/>
        </w:rPr>
      </w:pPr>
    </w:p>
    <w:p w14:paraId="33FEA198" w14:textId="77777777" w:rsidR="00064D51" w:rsidRPr="006D4F00" w:rsidRDefault="00064D51" w:rsidP="002871FA">
      <w:pPr>
        <w:ind w:left="432" w:hanging="432"/>
        <w:jc w:val="both"/>
        <w:rPr>
          <w:rFonts w:asciiTheme="minorHAnsi" w:hAnsiTheme="minorHAnsi"/>
          <w:bCs/>
        </w:rPr>
      </w:pPr>
      <w:r w:rsidRPr="006D4F00">
        <w:rPr>
          <w:rFonts w:asciiTheme="minorHAnsi" w:hAnsiTheme="minorHAnsi"/>
          <w:bCs/>
        </w:rPr>
        <w:t>c.</w:t>
      </w:r>
      <w:r w:rsidRPr="006D4F00">
        <w:rPr>
          <w:rFonts w:asciiTheme="minorHAnsi" w:hAnsiTheme="minorHAnsi"/>
          <w:bCs/>
        </w:rPr>
        <w:tab/>
      </w:r>
      <w:r w:rsidRPr="00064D51">
        <w:rPr>
          <w:rFonts w:asciiTheme="minorHAnsi" w:hAnsiTheme="minorHAnsi"/>
          <w:bCs/>
        </w:rPr>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14:paraId="4A8A1A29" w14:textId="77777777" w:rsidR="00064D51" w:rsidRPr="006D4F00" w:rsidRDefault="00064D51" w:rsidP="002871FA">
      <w:pPr>
        <w:jc w:val="both"/>
        <w:rPr>
          <w:rFonts w:asciiTheme="minorHAnsi" w:hAnsiTheme="minorHAnsi"/>
          <w:bCs/>
        </w:rPr>
      </w:pPr>
    </w:p>
    <w:p w14:paraId="5121B523" w14:textId="77777777" w:rsidR="002871FA" w:rsidRDefault="00064D51" w:rsidP="002871FA">
      <w:pPr>
        <w:ind w:left="432" w:hanging="432"/>
        <w:jc w:val="both"/>
        <w:rPr>
          <w:rFonts w:asciiTheme="minorHAnsi" w:hAnsiTheme="minorHAnsi"/>
          <w:bCs/>
        </w:rPr>
      </w:pPr>
      <w:r w:rsidRPr="006D4F00">
        <w:rPr>
          <w:rFonts w:asciiTheme="minorHAnsi" w:hAnsiTheme="minorHAnsi"/>
          <w:bCs/>
        </w:rPr>
        <w:lastRenderedPageBreak/>
        <w:t>d.</w:t>
      </w:r>
      <w:r w:rsidRPr="006D4F00">
        <w:rPr>
          <w:rFonts w:asciiTheme="minorHAnsi" w:hAnsiTheme="minorHAnsi"/>
          <w:bCs/>
        </w:rPr>
        <w:tab/>
      </w:r>
      <w:r w:rsidRPr="00064D51">
        <w:rPr>
          <w:rFonts w:asciiTheme="minorHAnsi" w:hAnsiTheme="minorHAnsi"/>
          <w:bCs/>
        </w:rPr>
        <w:t xml:space="preserve">How can businesses find Section 3 residents to work for them? This can be accomplished by recruiting in the neighborhood and public housing developments to tell about available training and job opportunities.  </w:t>
      </w:r>
    </w:p>
    <w:p w14:paraId="2F1A7DD9" w14:textId="0314D450" w:rsidR="00064D51" w:rsidRPr="006D4F00" w:rsidRDefault="00064D51" w:rsidP="002871FA">
      <w:pPr>
        <w:ind w:left="432"/>
        <w:jc w:val="both"/>
        <w:rPr>
          <w:rFonts w:asciiTheme="minorHAnsi" w:hAnsiTheme="minorHAnsi"/>
          <w:bCs/>
        </w:rPr>
      </w:pPr>
      <w:r w:rsidRPr="00064D51">
        <w:rPr>
          <w:rFonts w:asciiTheme="minorHAnsi" w:hAnsiTheme="minorHAnsi"/>
          <w:bCs/>
        </w:rPr>
        <w:t>Distributing flyers, posting signs, placing ads, and contacting resident organizations and local community development and employment agencies to find potential workers are a few effective ways of getting jobs and people together.</w:t>
      </w:r>
    </w:p>
    <w:p w14:paraId="265AB757" w14:textId="77777777" w:rsidR="00064D51" w:rsidRPr="006D4F00" w:rsidRDefault="00064D51" w:rsidP="002871FA">
      <w:pPr>
        <w:jc w:val="both"/>
        <w:rPr>
          <w:rFonts w:asciiTheme="minorHAnsi" w:hAnsiTheme="minorHAnsi"/>
          <w:bCs/>
        </w:rPr>
      </w:pPr>
    </w:p>
    <w:p w14:paraId="669DDACE" w14:textId="77777777" w:rsidR="002871FA" w:rsidRDefault="00064D51" w:rsidP="002871FA">
      <w:pPr>
        <w:ind w:left="432" w:hanging="432"/>
        <w:jc w:val="both"/>
        <w:rPr>
          <w:rFonts w:asciiTheme="minorHAnsi" w:hAnsiTheme="minorHAnsi"/>
          <w:bCs/>
        </w:rPr>
      </w:pPr>
      <w:r w:rsidRPr="006D4F00">
        <w:rPr>
          <w:rFonts w:asciiTheme="minorHAnsi" w:hAnsiTheme="minorHAnsi"/>
          <w:bCs/>
        </w:rPr>
        <w:t>e.</w:t>
      </w:r>
      <w:r w:rsidRPr="006D4F00">
        <w:rPr>
          <w:rFonts w:asciiTheme="minorHAnsi" w:hAnsiTheme="minorHAnsi"/>
          <w:bCs/>
        </w:rPr>
        <w:tab/>
      </w:r>
      <w:r w:rsidRPr="00064D51">
        <w:rPr>
          <w:rFonts w:asciiTheme="minorHAnsi" w:hAnsiTheme="minorHAnsi"/>
          <w:bCs/>
        </w:rPr>
        <w:t xml:space="preserve">All </w:t>
      </w:r>
      <w:r w:rsidR="00D226CE">
        <w:rPr>
          <w:rFonts w:asciiTheme="minorHAnsi" w:hAnsiTheme="minorHAnsi"/>
          <w:bCs/>
        </w:rPr>
        <w:t>award</w:t>
      </w:r>
      <w:r w:rsidRPr="00064D51">
        <w:rPr>
          <w:rFonts w:asciiTheme="minorHAnsi" w:hAnsiTheme="minorHAnsi"/>
          <w:bCs/>
        </w:rPr>
        <w:t>s are subject to Section 3 requirements.  Supplier shall seek to fill all positions that are unfilled</w:t>
      </w:r>
      <w:r w:rsidR="002871FA">
        <w:rPr>
          <w:rFonts w:asciiTheme="minorHAnsi" w:hAnsiTheme="minorHAnsi"/>
          <w:bCs/>
        </w:rPr>
        <w:t xml:space="preserve"> </w:t>
      </w:r>
      <w:r w:rsidRPr="00064D51">
        <w:rPr>
          <w:rFonts w:asciiTheme="minorHAnsi" w:hAnsiTheme="minorHAnsi"/>
          <w:bCs/>
        </w:rPr>
        <w:t xml:space="preserve">with KCDC residents. The successful supplier will give KCDC </w:t>
      </w:r>
      <w:proofErr w:type="gramStart"/>
      <w:r w:rsidRPr="00064D51">
        <w:rPr>
          <w:rFonts w:asciiTheme="minorHAnsi" w:hAnsiTheme="minorHAnsi"/>
          <w:bCs/>
        </w:rPr>
        <w:t>job  announcements</w:t>
      </w:r>
      <w:proofErr w:type="gramEnd"/>
      <w:r w:rsidRPr="00064D51">
        <w:rPr>
          <w:rFonts w:asciiTheme="minorHAnsi" w:hAnsiTheme="minorHAnsi"/>
          <w:bCs/>
        </w:rPr>
        <w:t xml:space="preserve"> for any position that must be filled as a result of the award of KCDC work. Additionally the successful supplier will supply the same job announcement to the Knoxville-Knox County Committee Action Committee’s Workforce Connections group. These can be faxed to 544-5269.</w:t>
      </w:r>
      <w:r w:rsidR="002871FA">
        <w:rPr>
          <w:rFonts w:asciiTheme="minorHAnsi" w:hAnsiTheme="minorHAnsi"/>
          <w:bCs/>
        </w:rPr>
        <w:t xml:space="preserve"> </w:t>
      </w:r>
      <w:r w:rsidR="002871FA" w:rsidRPr="00064D51">
        <w:rPr>
          <w:rFonts w:asciiTheme="minorHAnsi" w:hAnsiTheme="minorHAnsi"/>
          <w:bCs/>
        </w:rPr>
        <w:t xml:space="preserve">For additional information, go to </w:t>
      </w:r>
    </w:p>
    <w:p w14:paraId="01383F5A" w14:textId="762FC8D9" w:rsidR="00064D51" w:rsidRPr="006D4F00" w:rsidRDefault="00491490" w:rsidP="002871FA">
      <w:pPr>
        <w:ind w:left="432"/>
        <w:jc w:val="both"/>
        <w:rPr>
          <w:rFonts w:asciiTheme="minorHAnsi" w:hAnsiTheme="minorHAnsi"/>
          <w:bCs/>
        </w:rPr>
      </w:pPr>
      <w:hyperlink r:id="rId15" w:history="1">
        <w:r w:rsidR="002871FA" w:rsidRPr="00893B54">
          <w:rPr>
            <w:rStyle w:val="Hyperlink"/>
            <w:rFonts w:asciiTheme="minorHAnsi" w:hAnsiTheme="minorHAnsi"/>
            <w:sz w:val="24"/>
            <w:szCs w:val="24"/>
          </w:rPr>
          <w:t>http://www.hud.gov/offices/fheo/section3/Section3.pdf</w:t>
        </w:r>
      </w:hyperlink>
    </w:p>
    <w:p w14:paraId="65E322C1" w14:textId="77777777" w:rsidR="00064D51" w:rsidRPr="006D4F00" w:rsidRDefault="00064D51" w:rsidP="002871FA">
      <w:pPr>
        <w:jc w:val="both"/>
        <w:rPr>
          <w:rFonts w:asciiTheme="minorHAnsi" w:hAnsiTheme="minorHAnsi"/>
          <w:bCs/>
        </w:rPr>
      </w:pPr>
    </w:p>
    <w:p w14:paraId="55B935C2" w14:textId="77777777" w:rsidR="00064D51" w:rsidRPr="006D4F00" w:rsidRDefault="00064D51" w:rsidP="002871FA">
      <w:pPr>
        <w:ind w:left="432" w:hanging="432"/>
        <w:jc w:val="both"/>
        <w:rPr>
          <w:rFonts w:asciiTheme="minorHAnsi" w:hAnsiTheme="minorHAnsi"/>
          <w:bCs/>
        </w:rPr>
      </w:pPr>
      <w:r w:rsidRPr="006D4F00">
        <w:rPr>
          <w:rFonts w:asciiTheme="minorHAnsi" w:hAnsiTheme="minorHAnsi"/>
          <w:bCs/>
        </w:rPr>
        <w:t>f.</w:t>
      </w:r>
      <w:r w:rsidRPr="006D4F00">
        <w:rPr>
          <w:rFonts w:asciiTheme="minorHAnsi" w:hAnsiTheme="minorHAnsi"/>
          <w:bCs/>
        </w:rPr>
        <w:tab/>
      </w:r>
      <w:r w:rsidRPr="00064D51">
        <w:rPr>
          <w:rFonts w:asciiTheme="minorHAnsi" w:hAnsiTheme="minorHAnsi"/>
          <w:bCs/>
        </w:rPr>
        <w:t>A Section 3 resident is one who lives within a public housing authority’s site. It is also people who live in an area with a HUD assisted program and whose income is below HUD’s low income requirements.</w:t>
      </w:r>
    </w:p>
    <w:p w14:paraId="3D502B25" w14:textId="77777777" w:rsidR="00064D51" w:rsidRPr="006D4F00" w:rsidRDefault="00064D51" w:rsidP="002871FA">
      <w:pPr>
        <w:jc w:val="both"/>
        <w:rPr>
          <w:rFonts w:asciiTheme="minorHAnsi" w:hAnsiTheme="minorHAnsi"/>
          <w:bCs/>
        </w:rPr>
      </w:pPr>
    </w:p>
    <w:p w14:paraId="4793F1D9" w14:textId="77777777" w:rsidR="00064D51" w:rsidRPr="00064D51" w:rsidRDefault="00064D51" w:rsidP="002871FA">
      <w:pPr>
        <w:jc w:val="both"/>
        <w:rPr>
          <w:rFonts w:asciiTheme="minorHAnsi" w:hAnsiTheme="minorHAnsi"/>
          <w:bCs/>
        </w:rPr>
      </w:pPr>
      <w:proofErr w:type="gramStart"/>
      <w:r w:rsidRPr="006D4F00">
        <w:rPr>
          <w:rFonts w:asciiTheme="minorHAnsi" w:hAnsiTheme="minorHAnsi"/>
          <w:bCs/>
        </w:rPr>
        <w:t>g</w:t>
      </w:r>
      <w:proofErr w:type="gramEnd"/>
      <w:r w:rsidRPr="006D4F00">
        <w:rPr>
          <w:rFonts w:asciiTheme="minorHAnsi" w:hAnsiTheme="minorHAnsi"/>
          <w:bCs/>
        </w:rPr>
        <w:t>.</w:t>
      </w:r>
      <w:r w:rsidRPr="006D4F00">
        <w:rPr>
          <w:rFonts w:asciiTheme="minorHAnsi" w:hAnsiTheme="minorHAnsi"/>
          <w:bCs/>
        </w:rPr>
        <w:tab/>
      </w:r>
      <w:r w:rsidRPr="00064D51">
        <w:rPr>
          <w:rFonts w:asciiTheme="minorHAnsi" w:hAnsiTheme="minorHAnsi"/>
          <w:bCs/>
        </w:rPr>
        <w:t>A Section 3 business is one that:</w:t>
      </w:r>
    </w:p>
    <w:p w14:paraId="11B1EFA5" w14:textId="77777777" w:rsidR="00064D51" w:rsidRPr="00064D51" w:rsidRDefault="00064D51" w:rsidP="002871FA">
      <w:pPr>
        <w:jc w:val="both"/>
        <w:rPr>
          <w:rFonts w:asciiTheme="minorHAnsi" w:hAnsiTheme="minorHAnsi"/>
          <w:bCs/>
        </w:rPr>
      </w:pPr>
    </w:p>
    <w:p w14:paraId="7243504D" w14:textId="77777777" w:rsidR="00064D51" w:rsidRPr="00064D51" w:rsidRDefault="00064D51" w:rsidP="002871FA">
      <w:pPr>
        <w:numPr>
          <w:ilvl w:val="0"/>
          <w:numId w:val="18"/>
        </w:numPr>
        <w:ind w:left="432" w:firstLine="0"/>
        <w:jc w:val="both"/>
        <w:rPr>
          <w:rFonts w:asciiTheme="minorHAnsi" w:hAnsiTheme="minorHAnsi"/>
          <w:bCs/>
        </w:rPr>
      </w:pPr>
      <w:r w:rsidRPr="00064D51">
        <w:rPr>
          <w:rFonts w:asciiTheme="minorHAnsi" w:hAnsiTheme="minorHAnsi"/>
          <w:bCs/>
        </w:rPr>
        <w:t>Is at least 51% owned by a Section 3 resident; or</w:t>
      </w:r>
    </w:p>
    <w:p w14:paraId="1B6C7F21" w14:textId="77777777" w:rsidR="00064D51" w:rsidRPr="006D4F00" w:rsidRDefault="00064D51" w:rsidP="002871FA">
      <w:pPr>
        <w:numPr>
          <w:ilvl w:val="0"/>
          <w:numId w:val="18"/>
        </w:numPr>
        <w:ind w:left="432" w:firstLine="0"/>
        <w:jc w:val="both"/>
        <w:rPr>
          <w:rFonts w:asciiTheme="minorHAnsi" w:hAnsiTheme="minorHAnsi"/>
          <w:bCs/>
        </w:rPr>
      </w:pPr>
      <w:r w:rsidRPr="00064D51">
        <w:rPr>
          <w:rFonts w:asciiTheme="minorHAnsi" w:hAnsiTheme="minorHAnsi"/>
          <w:bCs/>
        </w:rPr>
        <w:t>Employs Section 3 residents for at least 30% of its employee base; or</w:t>
      </w:r>
    </w:p>
    <w:p w14:paraId="2C55D0DC" w14:textId="77777777" w:rsidR="00064D51" w:rsidRPr="00064D51" w:rsidRDefault="00064D51" w:rsidP="002871FA">
      <w:pPr>
        <w:numPr>
          <w:ilvl w:val="0"/>
          <w:numId w:val="18"/>
        </w:numPr>
        <w:ind w:left="432" w:firstLine="0"/>
        <w:jc w:val="both"/>
        <w:rPr>
          <w:rFonts w:asciiTheme="minorHAnsi" w:hAnsiTheme="minorHAnsi"/>
          <w:bCs/>
        </w:rPr>
      </w:pPr>
      <w:r w:rsidRPr="006D4F00">
        <w:rPr>
          <w:rFonts w:asciiTheme="minorHAnsi" w:hAnsiTheme="minorHAnsi"/>
          <w:bCs/>
        </w:rPr>
        <w:t>M</w:t>
      </w:r>
      <w:r w:rsidRPr="00064D51">
        <w:rPr>
          <w:rFonts w:asciiTheme="minorHAnsi" w:hAnsiTheme="minorHAnsi"/>
          <w:bCs/>
        </w:rPr>
        <w:t xml:space="preserve">akes a commitment to sub </w:t>
      </w:r>
      <w:r w:rsidR="00D226CE">
        <w:rPr>
          <w:rFonts w:asciiTheme="minorHAnsi" w:hAnsiTheme="minorHAnsi"/>
          <w:bCs/>
        </w:rPr>
        <w:t>contract</w:t>
      </w:r>
      <w:r w:rsidRPr="00064D51">
        <w:rPr>
          <w:rFonts w:asciiTheme="minorHAnsi" w:hAnsiTheme="minorHAnsi"/>
          <w:bCs/>
        </w:rPr>
        <w:t xml:space="preserve"> at least 25% of the project’s dollars to a Section 3 business.</w:t>
      </w:r>
    </w:p>
    <w:p w14:paraId="733A406A" w14:textId="77777777" w:rsidR="00064D51" w:rsidRPr="00064D51" w:rsidRDefault="00064D51" w:rsidP="002871FA">
      <w:pPr>
        <w:jc w:val="both"/>
        <w:rPr>
          <w:rFonts w:asciiTheme="minorHAnsi" w:hAnsiTheme="minorHAnsi"/>
          <w:bCs/>
        </w:rPr>
      </w:pPr>
      <w:r w:rsidRPr="00064D51">
        <w:rPr>
          <w:rFonts w:asciiTheme="minorHAnsi" w:hAnsiTheme="minorHAnsi"/>
          <w:bCs/>
        </w:rPr>
        <w:tab/>
      </w:r>
    </w:p>
    <w:p w14:paraId="1CC62110" w14:textId="765A8E4E" w:rsidR="00064D51" w:rsidRPr="00064D51" w:rsidRDefault="00064D51" w:rsidP="002871FA">
      <w:pPr>
        <w:jc w:val="both"/>
        <w:rPr>
          <w:rFonts w:asciiTheme="minorHAnsi" w:hAnsiTheme="minorHAnsi"/>
          <w:bCs/>
        </w:rPr>
      </w:pPr>
      <w:r w:rsidRPr="00064D51">
        <w:rPr>
          <w:rFonts w:asciiTheme="minorHAnsi" w:hAnsiTheme="minorHAnsi"/>
          <w:bCs/>
        </w:rPr>
        <w:t>h.</w:t>
      </w:r>
      <w:r w:rsidRPr="00064D51">
        <w:rPr>
          <w:rFonts w:asciiTheme="minorHAnsi" w:hAnsiTheme="minorHAnsi"/>
          <w:bCs/>
        </w:rPr>
        <w:tab/>
        <w:t>Upon award, the successful supplier will supply two documents to KCDC:</w:t>
      </w:r>
    </w:p>
    <w:p w14:paraId="77EF34B5" w14:textId="77777777" w:rsidR="00064D51" w:rsidRPr="00064D51" w:rsidRDefault="00064D51" w:rsidP="002871FA">
      <w:pPr>
        <w:jc w:val="both"/>
        <w:rPr>
          <w:rFonts w:asciiTheme="minorHAnsi" w:hAnsiTheme="minorHAnsi"/>
          <w:bCs/>
        </w:rPr>
      </w:pPr>
    </w:p>
    <w:p w14:paraId="2EC5F20D" w14:textId="77777777" w:rsidR="00064D51" w:rsidRPr="00064D51" w:rsidRDefault="00064D51" w:rsidP="002871FA">
      <w:pPr>
        <w:numPr>
          <w:ilvl w:val="0"/>
          <w:numId w:val="19"/>
        </w:numPr>
        <w:ind w:left="432" w:firstLine="0"/>
        <w:jc w:val="both"/>
        <w:rPr>
          <w:rFonts w:asciiTheme="minorHAnsi" w:hAnsiTheme="minorHAnsi"/>
          <w:bCs/>
        </w:rPr>
      </w:pPr>
      <w:r w:rsidRPr="00064D51">
        <w:rPr>
          <w:rFonts w:asciiTheme="minorHAnsi" w:hAnsiTheme="minorHAnsi"/>
          <w:bCs/>
        </w:rPr>
        <w:t>A Section 3 Business determination provided one is not already on file.</w:t>
      </w:r>
    </w:p>
    <w:p w14:paraId="7AE39E95" w14:textId="77777777" w:rsidR="00064D51" w:rsidRDefault="00064D51" w:rsidP="002871FA">
      <w:pPr>
        <w:pStyle w:val="ListParagraph"/>
        <w:numPr>
          <w:ilvl w:val="0"/>
          <w:numId w:val="19"/>
        </w:numPr>
        <w:ind w:left="432" w:firstLine="0"/>
        <w:jc w:val="both"/>
        <w:rPr>
          <w:bCs/>
          <w:sz w:val="24"/>
          <w:szCs w:val="24"/>
        </w:rPr>
      </w:pPr>
      <w:r w:rsidRPr="006D4F00">
        <w:rPr>
          <w:bCs/>
          <w:sz w:val="24"/>
          <w:szCs w:val="24"/>
        </w:rPr>
        <w:t>A Section 3 Business plan for this work.</w:t>
      </w:r>
    </w:p>
    <w:p w14:paraId="0947AD5F" w14:textId="09DA62F4" w:rsidR="004C2DFF" w:rsidRDefault="004C2DFF" w:rsidP="002871FA">
      <w:pPr>
        <w:jc w:val="both"/>
        <w:rPr>
          <w:bCs/>
        </w:rPr>
      </w:pPr>
    </w:p>
    <w:p w14:paraId="1DD2D714" w14:textId="7774C5B2" w:rsidR="004C2DFF" w:rsidRPr="000946E6" w:rsidRDefault="004C2DFF" w:rsidP="002871FA">
      <w:pPr>
        <w:autoSpaceDE w:val="0"/>
        <w:autoSpaceDN w:val="0"/>
        <w:adjustRightInd w:val="0"/>
        <w:jc w:val="both"/>
        <w:textAlignment w:val="center"/>
        <w:rPr>
          <w:rFonts w:asciiTheme="minorHAnsi" w:hAnsiTheme="minorHAnsi"/>
          <w:b/>
          <w:color w:val="000000"/>
          <w:u w:val="single"/>
        </w:rPr>
      </w:pPr>
      <w:r>
        <w:rPr>
          <w:bCs/>
        </w:rPr>
        <w:t>1</w:t>
      </w:r>
      <w:r w:rsidR="002871FA">
        <w:rPr>
          <w:bCs/>
        </w:rPr>
        <w:t>4</w:t>
      </w:r>
      <w:r>
        <w:rPr>
          <w:bCs/>
        </w:rPr>
        <w:t>.</w:t>
      </w:r>
      <w:r>
        <w:rPr>
          <w:bCs/>
        </w:rPr>
        <w:tab/>
      </w:r>
      <w:r w:rsidRPr="000946E6">
        <w:rPr>
          <w:rFonts w:asciiTheme="minorHAnsi" w:hAnsiTheme="minorHAnsi"/>
          <w:b/>
          <w:color w:val="000000"/>
          <w:u w:val="single"/>
        </w:rPr>
        <w:t>Smoking Policy</w:t>
      </w:r>
    </w:p>
    <w:p w14:paraId="3C91CB45" w14:textId="77777777" w:rsidR="004C2DFF" w:rsidRPr="004C2DFF" w:rsidRDefault="004C2DFF" w:rsidP="002871FA">
      <w:pPr>
        <w:autoSpaceDE w:val="0"/>
        <w:autoSpaceDN w:val="0"/>
        <w:adjustRightInd w:val="0"/>
        <w:ind w:left="432"/>
        <w:jc w:val="both"/>
        <w:textAlignment w:val="center"/>
        <w:rPr>
          <w:rFonts w:asciiTheme="minorHAnsi" w:hAnsiTheme="minorHAnsi"/>
          <w:color w:val="000000"/>
        </w:rPr>
      </w:pPr>
      <w:r w:rsidRPr="004C2DFF">
        <w:rPr>
          <w:rFonts w:asciiTheme="minorHAnsi" w:hAnsiTheme="minorHAnsi"/>
          <w:color w:val="000000"/>
        </w:rPr>
        <w:t xml:space="preserve">KCDC has a Smoke Free policy that applies to you, your employees and all </w:t>
      </w:r>
      <w:r w:rsidR="00D226CE" w:rsidRPr="004C2DFF">
        <w:rPr>
          <w:rFonts w:asciiTheme="minorHAnsi" w:hAnsiTheme="minorHAnsi"/>
          <w:color w:val="000000"/>
        </w:rPr>
        <w:t>sub</w:t>
      </w:r>
      <w:r w:rsidR="00D226CE">
        <w:rPr>
          <w:rFonts w:asciiTheme="minorHAnsi" w:hAnsiTheme="minorHAnsi"/>
          <w:color w:val="000000"/>
        </w:rPr>
        <w:t>contract</w:t>
      </w:r>
      <w:r w:rsidR="00D226CE" w:rsidRPr="004C2DFF">
        <w:rPr>
          <w:rFonts w:asciiTheme="minorHAnsi" w:hAnsiTheme="minorHAnsi"/>
          <w:color w:val="000000"/>
        </w:rPr>
        <w:t>ors</w:t>
      </w:r>
      <w:r w:rsidRPr="004C2DFF">
        <w:rPr>
          <w:rFonts w:asciiTheme="minorHAnsi" w:hAnsiTheme="minorHAnsi"/>
          <w:color w:val="000000"/>
        </w:rPr>
        <w:t>. This policy mandates:</w:t>
      </w:r>
    </w:p>
    <w:p w14:paraId="402FE7F7" w14:textId="77777777" w:rsidR="004C2DFF" w:rsidRPr="005C277B" w:rsidRDefault="004C2DFF" w:rsidP="002871FA">
      <w:pPr>
        <w:autoSpaceDE w:val="0"/>
        <w:autoSpaceDN w:val="0"/>
        <w:adjustRightInd w:val="0"/>
        <w:jc w:val="both"/>
        <w:textAlignment w:val="center"/>
        <w:rPr>
          <w:rFonts w:asciiTheme="minorHAnsi" w:hAnsiTheme="minorHAnsi"/>
          <w:color w:val="000000"/>
        </w:rPr>
      </w:pPr>
    </w:p>
    <w:p w14:paraId="08E2B6AA" w14:textId="77777777" w:rsidR="004C2DFF" w:rsidRPr="005C277B" w:rsidRDefault="004C2DFF" w:rsidP="002871FA">
      <w:pPr>
        <w:autoSpaceDE w:val="0"/>
        <w:autoSpaceDN w:val="0"/>
        <w:adjustRightInd w:val="0"/>
        <w:ind w:left="432"/>
        <w:jc w:val="both"/>
        <w:textAlignment w:val="center"/>
        <w:rPr>
          <w:rFonts w:asciiTheme="minorHAnsi" w:hAnsiTheme="minorHAnsi"/>
          <w:color w:val="000000"/>
        </w:rPr>
      </w:pPr>
      <w:r w:rsidRPr="005C277B">
        <w:rPr>
          <w:rFonts w:asciiTheme="minorHAnsi" w:hAnsiTheme="minorHAnsi"/>
          <w:color w:val="000000"/>
        </w:rPr>
        <w:t>•</w:t>
      </w:r>
      <w:r w:rsidRPr="005C277B">
        <w:rPr>
          <w:rFonts w:asciiTheme="minorHAnsi" w:hAnsiTheme="minorHAnsi"/>
          <w:color w:val="000000"/>
        </w:rPr>
        <w:tab/>
        <w:t>No smoking on KCDC’s property</w:t>
      </w:r>
    </w:p>
    <w:p w14:paraId="7C86599E" w14:textId="77777777" w:rsidR="004C2DFF" w:rsidRPr="005C277B" w:rsidRDefault="004C2DFF" w:rsidP="002871FA">
      <w:pPr>
        <w:autoSpaceDE w:val="0"/>
        <w:autoSpaceDN w:val="0"/>
        <w:adjustRightInd w:val="0"/>
        <w:ind w:left="432"/>
        <w:jc w:val="both"/>
        <w:textAlignment w:val="center"/>
        <w:rPr>
          <w:rFonts w:asciiTheme="minorHAnsi" w:hAnsiTheme="minorHAnsi"/>
          <w:color w:val="000000"/>
        </w:rPr>
      </w:pPr>
      <w:r w:rsidRPr="005C277B">
        <w:rPr>
          <w:rFonts w:asciiTheme="minorHAnsi" w:hAnsiTheme="minorHAnsi"/>
          <w:color w:val="000000"/>
        </w:rPr>
        <w:t>•</w:t>
      </w:r>
      <w:r w:rsidRPr="005C277B">
        <w:rPr>
          <w:rFonts w:asciiTheme="minorHAnsi" w:hAnsiTheme="minorHAnsi"/>
          <w:color w:val="000000"/>
        </w:rPr>
        <w:tab/>
        <w:t>No e-vape or similar usage on KCDC’s property</w:t>
      </w:r>
    </w:p>
    <w:p w14:paraId="4928F5A3" w14:textId="77777777" w:rsidR="004C2DFF" w:rsidRPr="005C277B" w:rsidRDefault="004C2DFF" w:rsidP="002871FA">
      <w:pPr>
        <w:autoSpaceDE w:val="0"/>
        <w:autoSpaceDN w:val="0"/>
        <w:adjustRightInd w:val="0"/>
        <w:ind w:left="432"/>
        <w:jc w:val="both"/>
        <w:textAlignment w:val="center"/>
        <w:rPr>
          <w:rFonts w:asciiTheme="minorHAnsi" w:hAnsiTheme="minorHAnsi"/>
          <w:color w:val="000000"/>
        </w:rPr>
      </w:pPr>
      <w:r w:rsidRPr="005C277B">
        <w:rPr>
          <w:rFonts w:asciiTheme="minorHAnsi" w:hAnsiTheme="minorHAnsi"/>
          <w:color w:val="000000"/>
        </w:rPr>
        <w:t>•</w:t>
      </w:r>
      <w:r w:rsidRPr="005C277B">
        <w:rPr>
          <w:rFonts w:asciiTheme="minorHAnsi" w:hAnsiTheme="minorHAnsi"/>
          <w:color w:val="000000"/>
        </w:rPr>
        <w:tab/>
        <w:t>The Smoke Free policy applies in personal or corporate vehicles on KCDC’s property</w:t>
      </w:r>
    </w:p>
    <w:p w14:paraId="43645624" w14:textId="77777777" w:rsidR="004C2DFF" w:rsidRPr="005C277B" w:rsidRDefault="004C2DFF" w:rsidP="002871FA">
      <w:pPr>
        <w:autoSpaceDE w:val="0"/>
        <w:autoSpaceDN w:val="0"/>
        <w:adjustRightInd w:val="0"/>
        <w:ind w:left="432"/>
        <w:jc w:val="both"/>
        <w:textAlignment w:val="center"/>
        <w:rPr>
          <w:rFonts w:asciiTheme="minorHAnsi" w:hAnsiTheme="minorHAnsi"/>
          <w:color w:val="000000"/>
        </w:rPr>
      </w:pPr>
    </w:p>
    <w:p w14:paraId="7B497A71" w14:textId="77777777" w:rsidR="004C2DFF" w:rsidRPr="004C2DFF" w:rsidRDefault="004C2DFF" w:rsidP="002871FA">
      <w:pPr>
        <w:autoSpaceDE w:val="0"/>
        <w:autoSpaceDN w:val="0"/>
        <w:adjustRightInd w:val="0"/>
        <w:ind w:left="432"/>
        <w:jc w:val="both"/>
        <w:textAlignment w:val="center"/>
        <w:rPr>
          <w:rFonts w:asciiTheme="minorHAnsi" w:hAnsiTheme="minorHAnsi"/>
          <w:color w:val="000000"/>
        </w:rPr>
      </w:pPr>
      <w:r w:rsidRPr="004C2DFF">
        <w:rPr>
          <w:rFonts w:asciiTheme="minorHAnsi" w:hAnsiTheme="minorHAnsi"/>
          <w:color w:val="000000"/>
        </w:rPr>
        <w:t>HUD definitions include:</w:t>
      </w:r>
    </w:p>
    <w:p w14:paraId="4CEB394F" w14:textId="77777777" w:rsidR="004C2DFF" w:rsidRPr="004C2DFF" w:rsidRDefault="004C2DFF" w:rsidP="002871FA">
      <w:pPr>
        <w:autoSpaceDE w:val="0"/>
        <w:autoSpaceDN w:val="0"/>
        <w:adjustRightInd w:val="0"/>
        <w:ind w:left="432"/>
        <w:jc w:val="both"/>
        <w:textAlignment w:val="center"/>
        <w:rPr>
          <w:rFonts w:asciiTheme="minorHAnsi" w:hAnsiTheme="minorHAnsi"/>
          <w:color w:val="000000"/>
        </w:rPr>
      </w:pPr>
    </w:p>
    <w:p w14:paraId="1A38D467" w14:textId="77777777" w:rsidR="00030BFE" w:rsidRDefault="004C2DFF" w:rsidP="002871FA">
      <w:pPr>
        <w:numPr>
          <w:ilvl w:val="0"/>
          <w:numId w:val="20"/>
        </w:numPr>
        <w:autoSpaceDE w:val="0"/>
        <w:autoSpaceDN w:val="0"/>
        <w:adjustRightInd w:val="0"/>
        <w:ind w:left="432" w:firstLine="0"/>
        <w:contextualSpacing/>
        <w:jc w:val="both"/>
        <w:textAlignment w:val="center"/>
        <w:rPr>
          <w:rFonts w:asciiTheme="minorHAnsi" w:hAnsiTheme="minorHAnsi"/>
          <w:color w:val="000000"/>
        </w:rPr>
      </w:pPr>
      <w:r w:rsidRPr="004C2DFF">
        <w:rPr>
          <w:rFonts w:asciiTheme="minorHAnsi" w:hAnsiTheme="minorHAnsi"/>
          <w:color w:val="000000"/>
        </w:rPr>
        <w:t xml:space="preserve">“Smoking” means inhaling, exhaling, burning or carrying any lighted or heated cigar, cigarette </w:t>
      </w:r>
    </w:p>
    <w:p w14:paraId="77027A11" w14:textId="52A95132" w:rsidR="004C2DFF" w:rsidRPr="004C2DFF" w:rsidRDefault="00030BFE" w:rsidP="00030BFE">
      <w:pPr>
        <w:autoSpaceDE w:val="0"/>
        <w:autoSpaceDN w:val="0"/>
        <w:adjustRightInd w:val="0"/>
        <w:ind w:left="864"/>
        <w:contextualSpacing/>
        <w:jc w:val="both"/>
        <w:textAlignment w:val="center"/>
        <w:rPr>
          <w:rFonts w:asciiTheme="minorHAnsi" w:hAnsiTheme="minorHAnsi"/>
          <w:color w:val="000000"/>
        </w:rPr>
      </w:pPr>
      <w:proofErr w:type="gramStart"/>
      <w:r>
        <w:rPr>
          <w:rFonts w:asciiTheme="minorHAnsi" w:hAnsiTheme="minorHAnsi"/>
          <w:color w:val="000000"/>
        </w:rPr>
        <w:t>o</w:t>
      </w:r>
      <w:r w:rsidR="004C2DFF" w:rsidRPr="004C2DFF">
        <w:rPr>
          <w:rFonts w:asciiTheme="minorHAnsi" w:hAnsiTheme="minorHAnsi"/>
          <w:color w:val="000000"/>
        </w:rPr>
        <w:t>r</w:t>
      </w:r>
      <w:proofErr w:type="gramEnd"/>
      <w:r>
        <w:rPr>
          <w:rFonts w:asciiTheme="minorHAnsi" w:hAnsiTheme="minorHAnsi"/>
          <w:color w:val="000000"/>
        </w:rPr>
        <w:t xml:space="preserve"> </w:t>
      </w:r>
      <w:r w:rsidR="004C2DFF" w:rsidRPr="004C2DFF">
        <w:rPr>
          <w:rFonts w:asciiTheme="minorHAnsi" w:hAnsiTheme="minorHAnsi"/>
          <w:color w:val="000000"/>
        </w:rPr>
        <w:t xml:space="preserve">pipe, or any other lighted or heated tobacco or plant product intended for inhalation, including hookahs and marijuana, whether natural or synthetic, in any manner or in any form. </w:t>
      </w:r>
    </w:p>
    <w:p w14:paraId="3511CD5F" w14:textId="77777777" w:rsidR="004C2DFF" w:rsidRPr="004C2DFF" w:rsidRDefault="004C2DFF" w:rsidP="002871FA">
      <w:pPr>
        <w:numPr>
          <w:ilvl w:val="0"/>
          <w:numId w:val="20"/>
        </w:numPr>
        <w:autoSpaceDE w:val="0"/>
        <w:autoSpaceDN w:val="0"/>
        <w:adjustRightInd w:val="0"/>
        <w:ind w:left="432" w:firstLine="0"/>
        <w:contextualSpacing/>
        <w:jc w:val="both"/>
        <w:textAlignment w:val="center"/>
        <w:rPr>
          <w:rFonts w:asciiTheme="minorHAnsi" w:hAnsiTheme="minorHAnsi"/>
          <w:color w:val="000000"/>
        </w:rPr>
      </w:pPr>
      <w:r w:rsidRPr="004C2DFF">
        <w:rPr>
          <w:rFonts w:asciiTheme="minorHAnsi" w:hAnsiTheme="minorHAnsi"/>
          <w:color w:val="000000"/>
        </w:rPr>
        <w:t xml:space="preserve">“Smoking” also includes the use of an electronic smoking device which creates an aerosol or  </w:t>
      </w:r>
    </w:p>
    <w:p w14:paraId="07007E45" w14:textId="20CF0D31" w:rsidR="004C2DFF" w:rsidRPr="004C2DFF" w:rsidRDefault="004C2DFF" w:rsidP="002871FA">
      <w:pPr>
        <w:autoSpaceDE w:val="0"/>
        <w:autoSpaceDN w:val="0"/>
        <w:adjustRightInd w:val="0"/>
        <w:ind w:left="432" w:firstLine="432"/>
        <w:jc w:val="both"/>
        <w:textAlignment w:val="center"/>
        <w:rPr>
          <w:rFonts w:asciiTheme="minorHAnsi" w:hAnsiTheme="minorHAnsi"/>
          <w:color w:val="000000"/>
        </w:rPr>
      </w:pPr>
      <w:proofErr w:type="gramStart"/>
      <w:r w:rsidRPr="004C2DFF">
        <w:rPr>
          <w:rFonts w:asciiTheme="minorHAnsi" w:hAnsiTheme="minorHAnsi"/>
          <w:color w:val="000000"/>
        </w:rPr>
        <w:t>vapor</w:t>
      </w:r>
      <w:proofErr w:type="gramEnd"/>
      <w:r w:rsidRPr="004C2DFF">
        <w:rPr>
          <w:rFonts w:asciiTheme="minorHAnsi" w:hAnsiTheme="minorHAnsi"/>
          <w:color w:val="000000"/>
        </w:rPr>
        <w:t xml:space="preserve">, in any manner or in any form. </w:t>
      </w:r>
    </w:p>
    <w:p w14:paraId="4F11139F" w14:textId="77777777" w:rsidR="002871FA" w:rsidRDefault="004C2DFF" w:rsidP="002871FA">
      <w:pPr>
        <w:numPr>
          <w:ilvl w:val="0"/>
          <w:numId w:val="21"/>
        </w:numPr>
        <w:autoSpaceDE w:val="0"/>
        <w:autoSpaceDN w:val="0"/>
        <w:adjustRightInd w:val="0"/>
        <w:ind w:left="432" w:firstLine="0"/>
        <w:contextualSpacing/>
        <w:jc w:val="both"/>
        <w:textAlignment w:val="center"/>
        <w:rPr>
          <w:rFonts w:asciiTheme="minorHAnsi" w:hAnsiTheme="minorHAnsi"/>
          <w:color w:val="000000"/>
        </w:rPr>
      </w:pPr>
      <w:r w:rsidRPr="004C2DFF">
        <w:rPr>
          <w:rFonts w:asciiTheme="minorHAnsi" w:hAnsiTheme="minorHAnsi"/>
          <w:color w:val="000000"/>
        </w:rPr>
        <w:lastRenderedPageBreak/>
        <w:t xml:space="preserve">“Electronic Smoking Device” means any product containing or delivering nicotine or any  other </w:t>
      </w:r>
    </w:p>
    <w:p w14:paraId="38F8DEDB" w14:textId="3D2BA977" w:rsidR="004C2DFF" w:rsidRPr="004C2DFF" w:rsidRDefault="004C2DFF" w:rsidP="002871FA">
      <w:pPr>
        <w:autoSpaceDE w:val="0"/>
        <w:autoSpaceDN w:val="0"/>
        <w:adjustRightInd w:val="0"/>
        <w:ind w:left="864"/>
        <w:contextualSpacing/>
        <w:jc w:val="both"/>
        <w:textAlignment w:val="center"/>
        <w:rPr>
          <w:rFonts w:asciiTheme="minorHAnsi" w:hAnsiTheme="minorHAnsi"/>
          <w:color w:val="000000"/>
        </w:rPr>
      </w:pPr>
      <w:proofErr w:type="gramStart"/>
      <w:r w:rsidRPr="004C2DFF">
        <w:rPr>
          <w:rFonts w:asciiTheme="minorHAnsi" w:hAnsiTheme="minorHAnsi"/>
          <w:color w:val="000000"/>
        </w:rPr>
        <w:t>substance</w:t>
      </w:r>
      <w:proofErr w:type="gramEnd"/>
      <w:r w:rsidRPr="004C2DFF">
        <w:rPr>
          <w:rFonts w:asciiTheme="minorHAnsi" w:hAnsiTheme="minorHAnsi"/>
          <w:color w:val="000000"/>
        </w:rPr>
        <w:t xml:space="preserve"> intended for human consumption that can be used by a person in any  manner for the purpose of inhaling vapor or aerosol from the product. </w:t>
      </w:r>
    </w:p>
    <w:p w14:paraId="43D61DAA" w14:textId="77777777" w:rsidR="002871FA" w:rsidRDefault="004C2DFF" w:rsidP="002871FA">
      <w:pPr>
        <w:numPr>
          <w:ilvl w:val="0"/>
          <w:numId w:val="21"/>
        </w:numPr>
        <w:autoSpaceDE w:val="0"/>
        <w:autoSpaceDN w:val="0"/>
        <w:adjustRightInd w:val="0"/>
        <w:ind w:left="432" w:firstLine="0"/>
        <w:contextualSpacing/>
        <w:jc w:val="both"/>
        <w:textAlignment w:val="center"/>
        <w:rPr>
          <w:rFonts w:asciiTheme="minorHAnsi" w:hAnsiTheme="minorHAnsi"/>
          <w:color w:val="000000"/>
        </w:rPr>
      </w:pPr>
      <w:r w:rsidRPr="004C2DFF">
        <w:rPr>
          <w:rFonts w:asciiTheme="minorHAnsi" w:hAnsiTheme="minorHAnsi"/>
          <w:color w:val="000000"/>
        </w:rPr>
        <w:t xml:space="preserve">The term includes any such device, whether manufactured, distributed, marketed or sold as an </w:t>
      </w:r>
    </w:p>
    <w:p w14:paraId="27AA1D14" w14:textId="449CD3C4" w:rsidR="002871FA" w:rsidRPr="004C2DFF" w:rsidRDefault="004C2DFF" w:rsidP="00030BFE">
      <w:pPr>
        <w:autoSpaceDE w:val="0"/>
        <w:autoSpaceDN w:val="0"/>
        <w:adjustRightInd w:val="0"/>
        <w:ind w:left="864"/>
        <w:contextualSpacing/>
        <w:jc w:val="both"/>
        <w:textAlignment w:val="center"/>
        <w:rPr>
          <w:rFonts w:asciiTheme="minorHAnsi" w:hAnsiTheme="minorHAnsi"/>
          <w:color w:val="000000"/>
        </w:rPr>
      </w:pPr>
      <w:proofErr w:type="gramStart"/>
      <w:r w:rsidRPr="004C2DFF">
        <w:rPr>
          <w:rFonts w:asciiTheme="minorHAnsi" w:hAnsiTheme="minorHAnsi"/>
          <w:color w:val="000000"/>
        </w:rPr>
        <w:t>e-cigarette</w:t>
      </w:r>
      <w:proofErr w:type="gramEnd"/>
      <w:r w:rsidRPr="004C2DFF">
        <w:rPr>
          <w:rFonts w:asciiTheme="minorHAnsi" w:hAnsiTheme="minorHAnsi"/>
          <w:color w:val="000000"/>
        </w:rPr>
        <w:t>, e-cigar, e-pipe, e-hookah or vape pen or under any other product name or descriptor.</w:t>
      </w:r>
    </w:p>
    <w:p w14:paraId="1FD3E32E" w14:textId="77777777" w:rsidR="002871FA" w:rsidRDefault="004C2DFF" w:rsidP="002871FA">
      <w:pPr>
        <w:numPr>
          <w:ilvl w:val="0"/>
          <w:numId w:val="21"/>
        </w:numPr>
        <w:autoSpaceDE w:val="0"/>
        <w:autoSpaceDN w:val="0"/>
        <w:adjustRightInd w:val="0"/>
        <w:ind w:left="432" w:firstLine="0"/>
        <w:contextualSpacing/>
        <w:jc w:val="both"/>
        <w:textAlignment w:val="center"/>
        <w:rPr>
          <w:rFonts w:asciiTheme="minorHAnsi" w:hAnsiTheme="minorHAnsi"/>
          <w:color w:val="000000"/>
        </w:rPr>
      </w:pPr>
      <w:r w:rsidRPr="004C2DFF">
        <w:rPr>
          <w:rFonts w:asciiTheme="minorHAnsi" w:hAnsiTheme="minorHAnsi"/>
          <w:color w:val="000000"/>
        </w:rPr>
        <w:t xml:space="preserve">Property means all KCDC owned buildings, parking lots, streets, structures and land.  Should </w:t>
      </w:r>
    </w:p>
    <w:p w14:paraId="5864EA20" w14:textId="083CCEBD" w:rsidR="004C2DFF" w:rsidRPr="004C2DFF" w:rsidRDefault="004C2DFF" w:rsidP="002871FA">
      <w:pPr>
        <w:autoSpaceDE w:val="0"/>
        <w:autoSpaceDN w:val="0"/>
        <w:adjustRightInd w:val="0"/>
        <w:ind w:left="864"/>
        <w:contextualSpacing/>
        <w:jc w:val="both"/>
        <w:textAlignment w:val="center"/>
        <w:rPr>
          <w:rFonts w:asciiTheme="minorHAnsi" w:hAnsiTheme="minorHAnsi"/>
          <w:color w:val="000000"/>
        </w:rPr>
      </w:pPr>
      <w:proofErr w:type="gramStart"/>
      <w:r w:rsidRPr="004C2DFF">
        <w:rPr>
          <w:rFonts w:asciiTheme="minorHAnsi" w:hAnsiTheme="minorHAnsi"/>
          <w:color w:val="000000"/>
        </w:rPr>
        <w:t>supplier</w:t>
      </w:r>
      <w:proofErr w:type="gramEnd"/>
      <w:r w:rsidRPr="004C2DFF">
        <w:rPr>
          <w:rFonts w:asciiTheme="minorHAnsi" w:hAnsiTheme="minorHAnsi"/>
          <w:color w:val="000000"/>
        </w:rPr>
        <w:t xml:space="preserve"> staff be observed violating these requirements, KCDC’s Procurement Division will notify the corporate level contact about the problem. Should there be </w:t>
      </w:r>
      <w:proofErr w:type="gramStart"/>
      <w:r w:rsidRPr="004C2DFF">
        <w:rPr>
          <w:rFonts w:asciiTheme="minorHAnsi" w:hAnsiTheme="minorHAnsi"/>
          <w:color w:val="000000"/>
        </w:rPr>
        <w:t>recurrences,</w:t>
      </w:r>
      <w:proofErr w:type="gramEnd"/>
      <w:r w:rsidRPr="004C2DFF">
        <w:rPr>
          <w:rFonts w:asciiTheme="minorHAnsi" w:hAnsiTheme="minorHAnsi"/>
          <w:color w:val="000000"/>
        </w:rPr>
        <w:t xml:space="preserve"> KCDC may ask the supplier to not send the employee to owner’s property. Repeated offenses may result in forfeiture of your award.</w:t>
      </w:r>
    </w:p>
    <w:p w14:paraId="3276BD0B" w14:textId="77777777" w:rsidR="004C2DFF" w:rsidRPr="004C2DFF" w:rsidRDefault="004C2DFF" w:rsidP="002871FA">
      <w:pPr>
        <w:autoSpaceDE w:val="0"/>
        <w:autoSpaceDN w:val="0"/>
        <w:adjustRightInd w:val="0"/>
        <w:jc w:val="both"/>
        <w:textAlignment w:val="center"/>
        <w:rPr>
          <w:rFonts w:asciiTheme="minorHAnsi" w:hAnsiTheme="minorHAnsi"/>
          <w:bCs/>
          <w:color w:val="000000"/>
        </w:rPr>
      </w:pPr>
    </w:p>
    <w:p w14:paraId="103F2CA9" w14:textId="027F069E" w:rsidR="00471D24" w:rsidRPr="006D4F00" w:rsidRDefault="00607794" w:rsidP="002871FA">
      <w:pPr>
        <w:autoSpaceDE w:val="0"/>
        <w:autoSpaceDN w:val="0"/>
        <w:adjustRightInd w:val="0"/>
        <w:jc w:val="both"/>
        <w:rPr>
          <w:rFonts w:asciiTheme="minorHAnsi" w:hAnsiTheme="minorHAnsi"/>
          <w:b/>
          <w:color w:val="000000"/>
          <w:u w:val="single"/>
        </w:rPr>
      </w:pPr>
      <w:r w:rsidRPr="006D4F00">
        <w:rPr>
          <w:rFonts w:asciiTheme="minorHAnsi" w:hAnsiTheme="minorHAnsi" w:cs="Arial"/>
          <w:bCs/>
        </w:rPr>
        <w:t>1</w:t>
      </w:r>
      <w:r w:rsidR="002871FA">
        <w:rPr>
          <w:rFonts w:asciiTheme="minorHAnsi" w:hAnsiTheme="minorHAnsi" w:cs="Arial"/>
          <w:bCs/>
        </w:rPr>
        <w:t>5</w:t>
      </w:r>
      <w:r w:rsidR="001B3501" w:rsidRPr="006D4F00">
        <w:rPr>
          <w:rFonts w:asciiTheme="minorHAnsi" w:hAnsiTheme="minorHAnsi" w:cs="Arial"/>
          <w:bCs/>
        </w:rPr>
        <w:t>.</w:t>
      </w:r>
      <w:r w:rsidR="001B3501" w:rsidRPr="006D4F00">
        <w:rPr>
          <w:rFonts w:asciiTheme="minorHAnsi" w:hAnsiTheme="minorHAnsi" w:cs="Arial"/>
          <w:bCs/>
        </w:rPr>
        <w:tab/>
      </w:r>
      <w:r w:rsidR="00471D24" w:rsidRPr="006D4F00">
        <w:rPr>
          <w:rFonts w:asciiTheme="minorHAnsi" w:hAnsiTheme="minorHAnsi"/>
          <w:b/>
          <w:color w:val="000000"/>
          <w:u w:val="single"/>
        </w:rPr>
        <w:t>Use of Solicitation Forms</w:t>
      </w:r>
    </w:p>
    <w:p w14:paraId="32BB0F1C" w14:textId="77777777" w:rsidR="00D435C4" w:rsidRDefault="00471D24" w:rsidP="002871FA">
      <w:pPr>
        <w:autoSpaceDE w:val="0"/>
        <w:autoSpaceDN w:val="0"/>
        <w:adjustRightInd w:val="0"/>
        <w:ind w:left="432"/>
        <w:jc w:val="both"/>
        <w:textAlignment w:val="center"/>
        <w:rPr>
          <w:rFonts w:asciiTheme="minorHAnsi" w:hAnsiTheme="minorHAnsi"/>
          <w:bCs/>
          <w:color w:val="000000"/>
        </w:rPr>
      </w:pPr>
      <w:r w:rsidRPr="006D4F00">
        <w:rPr>
          <w:rFonts w:asciiTheme="minorHAnsi" w:hAnsiTheme="minorHAnsi"/>
          <w:bCs/>
          <w:color w:val="000000"/>
        </w:rPr>
        <w:t xml:space="preserve">Suppliers are to complete the solicitation forms contained in the solicitation package. Failure to complete these forms may result in rejection of your response. Do not alter the solicitation forms without KCDC’s approval. Suppliers are asked to use the MS Word version of the pricing </w:t>
      </w:r>
      <w:r w:rsidRPr="006D4F00">
        <w:rPr>
          <w:rFonts w:asciiTheme="minorHAnsi" w:hAnsiTheme="minorHAnsi"/>
          <w:bCs/>
          <w:color w:val="000000"/>
        </w:rPr>
        <w:tab/>
        <w:t>pages</w:t>
      </w:r>
      <w:r w:rsidR="002871FA">
        <w:rPr>
          <w:rFonts w:asciiTheme="minorHAnsi" w:hAnsiTheme="minorHAnsi"/>
          <w:bCs/>
          <w:color w:val="000000"/>
        </w:rPr>
        <w:t xml:space="preserve"> </w:t>
      </w:r>
      <w:r w:rsidRPr="006D4F00">
        <w:rPr>
          <w:rFonts w:asciiTheme="minorHAnsi" w:hAnsiTheme="minorHAnsi"/>
          <w:bCs/>
          <w:color w:val="000000"/>
        </w:rPr>
        <w:t xml:space="preserve">to </w:t>
      </w:r>
    </w:p>
    <w:p w14:paraId="62A104D1" w14:textId="687A311D" w:rsidR="00471D24" w:rsidRPr="006D4F00" w:rsidRDefault="00471D24" w:rsidP="002871FA">
      <w:pPr>
        <w:autoSpaceDE w:val="0"/>
        <w:autoSpaceDN w:val="0"/>
        <w:adjustRightInd w:val="0"/>
        <w:ind w:left="432"/>
        <w:jc w:val="both"/>
        <w:textAlignment w:val="center"/>
        <w:rPr>
          <w:rFonts w:asciiTheme="minorHAnsi" w:hAnsiTheme="minorHAnsi"/>
          <w:bCs/>
          <w:color w:val="000000"/>
        </w:rPr>
      </w:pPr>
      <w:proofErr w:type="gramStart"/>
      <w:r w:rsidRPr="006D4F00">
        <w:rPr>
          <w:rFonts w:asciiTheme="minorHAnsi" w:hAnsiTheme="minorHAnsi"/>
          <w:bCs/>
          <w:color w:val="000000"/>
        </w:rPr>
        <w:t>eliminate</w:t>
      </w:r>
      <w:proofErr w:type="gramEnd"/>
      <w:r w:rsidRPr="006D4F00">
        <w:rPr>
          <w:rFonts w:asciiTheme="minorHAnsi" w:hAnsiTheme="minorHAnsi"/>
          <w:bCs/>
          <w:color w:val="000000"/>
        </w:rPr>
        <w:t xml:space="preserve"> difficulties in reading handwritten text.</w:t>
      </w:r>
    </w:p>
    <w:p w14:paraId="5642B352" w14:textId="77777777" w:rsidR="00666695" w:rsidRPr="006D4F00" w:rsidRDefault="00666695" w:rsidP="00471D24">
      <w:pPr>
        <w:autoSpaceDE w:val="0"/>
        <w:autoSpaceDN w:val="0"/>
        <w:adjustRightInd w:val="0"/>
        <w:ind w:left="576" w:hanging="576"/>
        <w:jc w:val="both"/>
        <w:textAlignment w:val="center"/>
        <w:rPr>
          <w:rFonts w:asciiTheme="minorHAnsi" w:hAnsiTheme="minorHAnsi"/>
          <w:bCs/>
          <w:color w:val="000000"/>
        </w:rPr>
      </w:pPr>
    </w:p>
    <w:p w14:paraId="57E6321F" w14:textId="77777777" w:rsidR="00F236E2" w:rsidRPr="006D4F00" w:rsidRDefault="00F236E2" w:rsidP="0066669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6D4F00">
        <w:rPr>
          <w:rFonts w:asciiTheme="minorHAnsi" w:hAnsiTheme="minorHAnsi"/>
          <w:color w:val="FFFFFF" w:themeColor="background1"/>
        </w:rPr>
        <w:t>Scope of Work</w:t>
      </w:r>
    </w:p>
    <w:p w14:paraId="351DA73B" w14:textId="77777777" w:rsidR="00F236E2" w:rsidRPr="006D4F00" w:rsidRDefault="00F236E2" w:rsidP="00F236E2"/>
    <w:p w14:paraId="4DA53F5A" w14:textId="3D2B1AEB" w:rsidR="00455B94" w:rsidRPr="006D4F00" w:rsidRDefault="00607794" w:rsidP="00C50089">
      <w:pPr>
        <w:jc w:val="both"/>
        <w:rPr>
          <w:rFonts w:asciiTheme="minorHAnsi" w:eastAsia="Times New Roman" w:hAnsiTheme="minorHAnsi" w:cs="Times New Roman"/>
          <w:b/>
          <w:u w:val="single"/>
        </w:rPr>
      </w:pPr>
      <w:r w:rsidRPr="006D4F00">
        <w:rPr>
          <w:rFonts w:asciiTheme="minorHAnsi" w:eastAsia="Times New Roman" w:hAnsiTheme="minorHAnsi" w:cs="Times New Roman"/>
        </w:rPr>
        <w:t>1</w:t>
      </w:r>
      <w:r w:rsidR="00C50089">
        <w:rPr>
          <w:rFonts w:asciiTheme="minorHAnsi" w:eastAsia="Times New Roman" w:hAnsiTheme="minorHAnsi" w:cs="Times New Roman"/>
        </w:rPr>
        <w:t>6</w:t>
      </w:r>
      <w:r w:rsidR="00F236E2" w:rsidRPr="006D4F00">
        <w:rPr>
          <w:rFonts w:asciiTheme="minorHAnsi" w:eastAsia="Times New Roman" w:hAnsiTheme="minorHAnsi" w:cs="Times New Roman"/>
        </w:rPr>
        <w:t>.</w:t>
      </w:r>
      <w:r w:rsidR="00F236E2" w:rsidRPr="006D4F00">
        <w:rPr>
          <w:rFonts w:asciiTheme="minorHAnsi" w:eastAsia="Times New Roman" w:hAnsiTheme="minorHAnsi" w:cs="Times New Roman"/>
        </w:rPr>
        <w:tab/>
      </w:r>
      <w:r w:rsidR="00D2248A" w:rsidRPr="006D4F00">
        <w:rPr>
          <w:rFonts w:asciiTheme="minorHAnsi" w:eastAsia="Times New Roman" w:hAnsiTheme="minorHAnsi" w:cs="Times New Roman"/>
          <w:b/>
          <w:u w:val="single"/>
        </w:rPr>
        <w:t>General Requirements</w:t>
      </w:r>
    </w:p>
    <w:p w14:paraId="577C2D05" w14:textId="77777777" w:rsidR="00D57B1C" w:rsidRPr="006D4F00" w:rsidRDefault="00D57B1C" w:rsidP="00C50089">
      <w:pPr>
        <w:ind w:left="432"/>
        <w:jc w:val="both"/>
        <w:rPr>
          <w:rFonts w:asciiTheme="minorHAnsi" w:eastAsia="Times New Roman" w:hAnsiTheme="minorHAnsi" w:cs="Times New Roman"/>
        </w:rPr>
      </w:pPr>
      <w:r w:rsidRPr="006D4F00">
        <w:rPr>
          <w:rFonts w:asciiTheme="minorHAnsi" w:eastAsia="Times New Roman" w:hAnsiTheme="minorHAnsi" w:cs="Times New Roman"/>
        </w:rPr>
        <w:t xml:space="preserve">KCDC primarily intends for this </w:t>
      </w:r>
      <w:r w:rsidR="00D226CE">
        <w:rPr>
          <w:rFonts w:asciiTheme="minorHAnsi" w:eastAsia="Times New Roman" w:hAnsiTheme="minorHAnsi" w:cs="Times New Roman"/>
        </w:rPr>
        <w:t>solicitation</w:t>
      </w:r>
      <w:r w:rsidRPr="006D4F00">
        <w:rPr>
          <w:rFonts w:asciiTheme="minorHAnsi" w:eastAsia="Times New Roman" w:hAnsiTheme="minorHAnsi" w:cs="Times New Roman"/>
        </w:rPr>
        <w:t xml:space="preserve"> to result in an award for printing services for its various sites and departments.</w:t>
      </w:r>
    </w:p>
    <w:p w14:paraId="51D8040A" w14:textId="77777777" w:rsidR="00D57B1C" w:rsidRPr="006D4F00" w:rsidRDefault="00D57B1C" w:rsidP="00C50089">
      <w:pPr>
        <w:jc w:val="both"/>
        <w:rPr>
          <w:rFonts w:asciiTheme="minorHAnsi" w:eastAsia="Times New Roman" w:hAnsiTheme="minorHAnsi" w:cs="Times New Roman"/>
        </w:rPr>
      </w:pPr>
    </w:p>
    <w:p w14:paraId="671FCAB3" w14:textId="39B48875" w:rsidR="00D85B50" w:rsidRPr="006D4F00" w:rsidRDefault="00D85B50" w:rsidP="00C50089">
      <w:pPr>
        <w:jc w:val="both"/>
        <w:rPr>
          <w:rFonts w:asciiTheme="minorHAnsi" w:eastAsia="Times New Roman" w:hAnsiTheme="minorHAnsi" w:cs="Times New Roman"/>
        </w:rPr>
      </w:pPr>
      <w:r w:rsidRPr="006D4F00">
        <w:rPr>
          <w:rFonts w:asciiTheme="minorHAnsi" w:eastAsia="Times New Roman" w:hAnsiTheme="minorHAnsi" w:cs="Times New Roman"/>
        </w:rPr>
        <w:t>a.</w:t>
      </w:r>
      <w:r w:rsidRPr="006D4F00">
        <w:rPr>
          <w:rFonts w:asciiTheme="minorHAnsi" w:eastAsia="Times New Roman" w:hAnsiTheme="minorHAnsi" w:cs="Times New Roman"/>
        </w:rPr>
        <w:tab/>
        <w:t>Supplier shall provide all labor, supplies and materials to perform all print related services.</w:t>
      </w:r>
    </w:p>
    <w:p w14:paraId="49B0116A" w14:textId="77777777" w:rsidR="00D85B50" w:rsidRPr="006D4F00" w:rsidRDefault="00D85B50" w:rsidP="00C50089">
      <w:pPr>
        <w:jc w:val="both"/>
        <w:rPr>
          <w:rFonts w:asciiTheme="minorHAnsi" w:eastAsia="Times New Roman" w:hAnsiTheme="minorHAnsi" w:cs="Times New Roman"/>
        </w:rPr>
      </w:pPr>
    </w:p>
    <w:p w14:paraId="0298E7ED" w14:textId="5DE3B73C" w:rsidR="00D85B50" w:rsidRPr="006D4F00" w:rsidRDefault="00D85B50" w:rsidP="00C50089">
      <w:pPr>
        <w:jc w:val="both"/>
        <w:rPr>
          <w:rFonts w:asciiTheme="minorHAnsi" w:eastAsia="Times New Roman" w:hAnsiTheme="minorHAnsi" w:cs="Times New Roman"/>
        </w:rPr>
      </w:pPr>
      <w:r w:rsidRPr="006D4F00">
        <w:rPr>
          <w:rFonts w:asciiTheme="minorHAnsi" w:eastAsia="Times New Roman" w:hAnsiTheme="minorHAnsi" w:cs="Times New Roman"/>
        </w:rPr>
        <w:t>b.</w:t>
      </w:r>
      <w:r w:rsidRPr="006D4F00">
        <w:rPr>
          <w:rFonts w:asciiTheme="minorHAnsi" w:eastAsia="Times New Roman" w:hAnsiTheme="minorHAnsi" w:cs="Times New Roman"/>
        </w:rPr>
        <w:tab/>
        <w:t>Supplier shall manufacture, deliver and invoice per orders placed by KCDC.</w:t>
      </w:r>
    </w:p>
    <w:p w14:paraId="3F062F76" w14:textId="77777777" w:rsidR="00D85B50" w:rsidRPr="006D4F00" w:rsidRDefault="00D85B50" w:rsidP="00C50089">
      <w:pPr>
        <w:jc w:val="both"/>
        <w:rPr>
          <w:rFonts w:asciiTheme="minorHAnsi" w:eastAsia="Times New Roman" w:hAnsiTheme="minorHAnsi" w:cs="Times New Roman"/>
        </w:rPr>
      </w:pPr>
    </w:p>
    <w:p w14:paraId="6B579CD5" w14:textId="03F9649F" w:rsidR="00D85B50" w:rsidRDefault="00D85B50" w:rsidP="00C50089">
      <w:pPr>
        <w:ind w:left="432" w:hanging="432"/>
        <w:jc w:val="both"/>
        <w:rPr>
          <w:rFonts w:asciiTheme="minorHAnsi" w:eastAsia="Times New Roman" w:hAnsiTheme="minorHAnsi" w:cs="Times New Roman"/>
        </w:rPr>
      </w:pPr>
      <w:r w:rsidRPr="006D4F00">
        <w:rPr>
          <w:rFonts w:asciiTheme="minorHAnsi" w:eastAsia="Times New Roman" w:hAnsiTheme="minorHAnsi" w:cs="Times New Roman"/>
        </w:rPr>
        <w:t>c.</w:t>
      </w:r>
      <w:r w:rsidRPr="006D4F00">
        <w:rPr>
          <w:rFonts w:asciiTheme="minorHAnsi" w:eastAsia="Times New Roman" w:hAnsiTheme="minorHAnsi" w:cs="Times New Roman"/>
        </w:rPr>
        <w:tab/>
        <w:t>Supplier shall produce exact copies of a quality equal to the original camera ready copy in the most cost effective manner acceptable to KCDC.</w:t>
      </w:r>
    </w:p>
    <w:p w14:paraId="1195E9DA" w14:textId="77777777" w:rsidR="00C50089" w:rsidRPr="006D4F00" w:rsidRDefault="00C50089" w:rsidP="00C50089">
      <w:pPr>
        <w:ind w:left="432" w:hanging="432"/>
        <w:jc w:val="both"/>
        <w:rPr>
          <w:rFonts w:asciiTheme="minorHAnsi" w:eastAsia="Times New Roman" w:hAnsiTheme="minorHAnsi" w:cs="Times New Roman"/>
        </w:rPr>
      </w:pPr>
    </w:p>
    <w:p w14:paraId="7A301BA4" w14:textId="77777777" w:rsidR="00D85B50" w:rsidRPr="006D4F00" w:rsidRDefault="00D85B50" w:rsidP="00C50089">
      <w:pPr>
        <w:jc w:val="both"/>
        <w:rPr>
          <w:rFonts w:asciiTheme="minorHAnsi" w:eastAsia="Times New Roman" w:hAnsiTheme="minorHAnsi" w:cs="Times New Roman"/>
        </w:rPr>
      </w:pPr>
      <w:r w:rsidRPr="006D4F00">
        <w:rPr>
          <w:rFonts w:asciiTheme="minorHAnsi" w:eastAsia="Times New Roman" w:hAnsiTheme="minorHAnsi" w:cs="Times New Roman"/>
        </w:rPr>
        <w:t>d.</w:t>
      </w:r>
      <w:r w:rsidRPr="006D4F00">
        <w:rPr>
          <w:rFonts w:asciiTheme="minorHAnsi" w:eastAsia="Times New Roman" w:hAnsiTheme="minorHAnsi" w:cs="Times New Roman"/>
        </w:rPr>
        <w:tab/>
        <w:t>Please see Solicitation Document D for a detailed description of the forms that are to be printed.</w:t>
      </w:r>
    </w:p>
    <w:p w14:paraId="22A15D9D" w14:textId="77777777" w:rsidR="00D85B50" w:rsidRPr="006D4F00" w:rsidRDefault="00D85B50" w:rsidP="00C50089">
      <w:pPr>
        <w:jc w:val="both"/>
        <w:rPr>
          <w:rFonts w:asciiTheme="minorHAnsi" w:eastAsia="Times New Roman" w:hAnsiTheme="minorHAnsi" w:cs="Times New Roman"/>
        </w:rPr>
      </w:pPr>
    </w:p>
    <w:p w14:paraId="23910D67" w14:textId="10BBB116" w:rsidR="00D85B50" w:rsidRPr="006D4F00" w:rsidRDefault="00D85B50" w:rsidP="00C50089">
      <w:pPr>
        <w:ind w:left="432" w:hanging="432"/>
        <w:jc w:val="both"/>
        <w:rPr>
          <w:rFonts w:asciiTheme="minorHAnsi" w:eastAsia="Times New Roman" w:hAnsiTheme="minorHAnsi" w:cs="Times New Roman"/>
        </w:rPr>
      </w:pPr>
      <w:r w:rsidRPr="006D4F00">
        <w:rPr>
          <w:rFonts w:asciiTheme="minorHAnsi" w:eastAsia="Times New Roman" w:hAnsiTheme="minorHAnsi" w:cs="Times New Roman"/>
        </w:rPr>
        <w:t>e.</w:t>
      </w:r>
      <w:r w:rsidRPr="006D4F00">
        <w:rPr>
          <w:rFonts w:asciiTheme="minorHAnsi" w:eastAsia="Times New Roman" w:hAnsiTheme="minorHAnsi" w:cs="Times New Roman"/>
        </w:rPr>
        <w:tab/>
        <w:t xml:space="preserve">If KCDC needs additional items that are not listed herein and if KCDC desires to add them to this solicitation and award, the </w:t>
      </w:r>
      <w:r w:rsidR="006B7ADF">
        <w:rPr>
          <w:rFonts w:asciiTheme="minorHAnsi" w:eastAsia="Times New Roman" w:hAnsiTheme="minorHAnsi" w:cs="Times New Roman"/>
        </w:rPr>
        <w:t>supplier</w:t>
      </w:r>
      <w:r w:rsidRPr="006D4F00">
        <w:rPr>
          <w:rFonts w:asciiTheme="minorHAnsi" w:eastAsia="Times New Roman" w:hAnsiTheme="minorHAnsi" w:cs="Times New Roman"/>
        </w:rPr>
        <w:t xml:space="preserve"> and KCDC will negotiate an agreeable price for the items.</w:t>
      </w:r>
    </w:p>
    <w:p w14:paraId="0EBBF932" w14:textId="77777777" w:rsidR="00337AFC" w:rsidRPr="006D4F00" w:rsidRDefault="00337AFC" w:rsidP="00C50089">
      <w:pPr>
        <w:jc w:val="both"/>
        <w:rPr>
          <w:rFonts w:asciiTheme="minorHAnsi" w:eastAsia="Times New Roman" w:hAnsiTheme="minorHAnsi" w:cs="Times New Roman"/>
          <w:b/>
          <w:u w:val="single"/>
        </w:rPr>
      </w:pPr>
    </w:p>
    <w:p w14:paraId="5C539F4C" w14:textId="53CA4355" w:rsidR="00471D24" w:rsidRPr="006D4F00" w:rsidRDefault="007A29DA" w:rsidP="00C50089">
      <w:pPr>
        <w:contextualSpacing/>
        <w:jc w:val="both"/>
        <w:rPr>
          <w:rFonts w:asciiTheme="minorHAnsi" w:eastAsia="Times New Roman" w:hAnsiTheme="minorHAnsi" w:cs="Times New Roman"/>
          <w:noProof/>
        </w:rPr>
      </w:pPr>
      <w:r>
        <w:rPr>
          <w:rFonts w:asciiTheme="minorHAnsi" w:eastAsia="Times New Roman" w:hAnsiTheme="minorHAnsi" w:cs="Times New Roman"/>
          <w:bCs/>
        </w:rPr>
        <w:t>1</w:t>
      </w:r>
      <w:r w:rsidR="00C50089">
        <w:rPr>
          <w:rFonts w:asciiTheme="minorHAnsi" w:eastAsia="Times New Roman" w:hAnsiTheme="minorHAnsi" w:cs="Times New Roman"/>
          <w:bCs/>
        </w:rPr>
        <w:t>7</w:t>
      </w:r>
      <w:r w:rsidR="00F236E2" w:rsidRPr="006D4F00">
        <w:rPr>
          <w:rFonts w:asciiTheme="minorHAnsi" w:eastAsia="Times New Roman" w:hAnsiTheme="minorHAnsi" w:cs="Times New Roman"/>
          <w:bCs/>
        </w:rPr>
        <w:t>.</w:t>
      </w:r>
      <w:r w:rsidR="00F236E2" w:rsidRPr="006D4F00">
        <w:rPr>
          <w:rFonts w:asciiTheme="minorHAnsi" w:eastAsia="Times New Roman" w:hAnsiTheme="minorHAnsi" w:cs="Times New Roman"/>
          <w:bCs/>
        </w:rPr>
        <w:tab/>
      </w:r>
      <w:r w:rsidR="00471D24" w:rsidRPr="006D4F00">
        <w:rPr>
          <w:rFonts w:asciiTheme="minorHAnsi" w:eastAsia="Times New Roman" w:hAnsiTheme="minorHAnsi" w:cs="Times New Roman"/>
          <w:b/>
          <w:bCs/>
          <w:u w:val="single"/>
        </w:rPr>
        <w:t>Sub</w:t>
      </w:r>
      <w:r w:rsidR="00D226CE">
        <w:rPr>
          <w:rFonts w:asciiTheme="minorHAnsi" w:eastAsia="Times New Roman" w:hAnsiTheme="minorHAnsi" w:cs="Times New Roman"/>
          <w:b/>
          <w:bCs/>
          <w:u w:val="single"/>
        </w:rPr>
        <w:t>contract</w:t>
      </w:r>
      <w:r w:rsidR="00471D24" w:rsidRPr="006D4F00">
        <w:rPr>
          <w:rFonts w:asciiTheme="minorHAnsi" w:eastAsia="Times New Roman" w:hAnsiTheme="minorHAnsi" w:cs="Times New Roman"/>
          <w:b/>
          <w:bCs/>
          <w:u w:val="single"/>
        </w:rPr>
        <w:t>ors</w:t>
      </w:r>
    </w:p>
    <w:p w14:paraId="0F12FFED" w14:textId="1185E375" w:rsidR="00471D24" w:rsidRPr="006D4F00" w:rsidRDefault="00471D24" w:rsidP="00C50089">
      <w:pPr>
        <w:jc w:val="both"/>
        <w:rPr>
          <w:rFonts w:asciiTheme="minorHAnsi" w:hAnsiTheme="minorHAnsi"/>
        </w:rPr>
      </w:pPr>
      <w:r w:rsidRPr="006D4F00">
        <w:rPr>
          <w:rFonts w:asciiTheme="minorHAnsi" w:hAnsiTheme="minorHAnsi"/>
        </w:rPr>
        <w:tab/>
        <w:t>Sub</w:t>
      </w:r>
      <w:r w:rsidR="00D226CE">
        <w:rPr>
          <w:rFonts w:asciiTheme="minorHAnsi" w:hAnsiTheme="minorHAnsi"/>
        </w:rPr>
        <w:t>contracto</w:t>
      </w:r>
      <w:r w:rsidRPr="006D4F00">
        <w:rPr>
          <w:rFonts w:asciiTheme="minorHAnsi" w:hAnsiTheme="minorHAnsi"/>
        </w:rPr>
        <w:t>rs must:</w:t>
      </w:r>
    </w:p>
    <w:p w14:paraId="66F0EE5A" w14:textId="77777777" w:rsidR="00471D24" w:rsidRPr="006D4F00" w:rsidRDefault="00471D24" w:rsidP="00C50089">
      <w:pPr>
        <w:jc w:val="both"/>
        <w:rPr>
          <w:rFonts w:asciiTheme="minorHAnsi" w:hAnsiTheme="minorHAnsi"/>
        </w:rPr>
      </w:pPr>
    </w:p>
    <w:p w14:paraId="43F4E8EF" w14:textId="5873AF3B" w:rsidR="00471D24" w:rsidRPr="006D4F00" w:rsidRDefault="00471D24" w:rsidP="00C50089">
      <w:pPr>
        <w:jc w:val="both"/>
        <w:rPr>
          <w:rFonts w:asciiTheme="minorHAnsi" w:hAnsiTheme="minorHAnsi"/>
        </w:rPr>
      </w:pPr>
      <w:r w:rsidRPr="006D4F00">
        <w:rPr>
          <w:rFonts w:asciiTheme="minorHAnsi" w:hAnsiTheme="minorHAnsi"/>
        </w:rPr>
        <w:t>a.</w:t>
      </w:r>
      <w:r w:rsidRPr="006D4F00">
        <w:rPr>
          <w:rFonts w:asciiTheme="minorHAnsi" w:hAnsiTheme="minorHAnsi"/>
        </w:rPr>
        <w:tab/>
        <w:t xml:space="preserve">Be approved by KCDC prior to beginning work. </w:t>
      </w:r>
    </w:p>
    <w:p w14:paraId="2598E46E" w14:textId="77777777" w:rsidR="00471D24" w:rsidRPr="006D4F00" w:rsidRDefault="00471D24" w:rsidP="00C50089">
      <w:pPr>
        <w:jc w:val="both"/>
        <w:rPr>
          <w:rFonts w:asciiTheme="minorHAnsi" w:hAnsiTheme="minorHAnsi"/>
        </w:rPr>
      </w:pPr>
    </w:p>
    <w:p w14:paraId="75800E00" w14:textId="69165F52" w:rsidR="00471D24" w:rsidRPr="006D4F00" w:rsidRDefault="00471D24" w:rsidP="00C50089">
      <w:pPr>
        <w:jc w:val="both"/>
        <w:rPr>
          <w:rFonts w:asciiTheme="minorHAnsi" w:hAnsiTheme="minorHAnsi"/>
        </w:rPr>
      </w:pPr>
      <w:r w:rsidRPr="006D4F00">
        <w:rPr>
          <w:rFonts w:asciiTheme="minorHAnsi" w:hAnsiTheme="minorHAnsi"/>
        </w:rPr>
        <w:t>b.</w:t>
      </w:r>
      <w:r w:rsidRPr="006D4F00">
        <w:rPr>
          <w:rFonts w:asciiTheme="minorHAnsi" w:hAnsiTheme="minorHAnsi"/>
        </w:rPr>
        <w:tab/>
        <w:t>Carry the insurance coverages as outlined herein.</w:t>
      </w:r>
    </w:p>
    <w:p w14:paraId="4CA5FF20" w14:textId="77777777" w:rsidR="00471D24" w:rsidRPr="006D4F00" w:rsidRDefault="00471D24" w:rsidP="00C50089">
      <w:pPr>
        <w:jc w:val="both"/>
        <w:rPr>
          <w:rFonts w:asciiTheme="minorHAnsi" w:hAnsiTheme="minorHAnsi"/>
        </w:rPr>
      </w:pPr>
    </w:p>
    <w:p w14:paraId="17394279" w14:textId="1A53B46B" w:rsidR="00471D24" w:rsidRPr="006D4F00" w:rsidRDefault="00471D24" w:rsidP="00C50089">
      <w:pPr>
        <w:jc w:val="both"/>
        <w:rPr>
          <w:rFonts w:asciiTheme="minorHAnsi" w:hAnsiTheme="minorHAnsi"/>
        </w:rPr>
      </w:pPr>
      <w:r w:rsidRPr="006D4F00">
        <w:rPr>
          <w:rFonts w:asciiTheme="minorHAnsi" w:hAnsiTheme="minorHAnsi"/>
        </w:rPr>
        <w:t>c.</w:t>
      </w:r>
      <w:r w:rsidRPr="006D4F00">
        <w:rPr>
          <w:rFonts w:asciiTheme="minorHAnsi" w:hAnsiTheme="minorHAnsi"/>
        </w:rPr>
        <w:tab/>
        <w:t>Comply with the Davis Bacon requirements and submit certified payrolls.</w:t>
      </w:r>
    </w:p>
    <w:p w14:paraId="0AB7D941" w14:textId="77777777" w:rsidR="00471D24" w:rsidRPr="006D4F00" w:rsidRDefault="00471D24" w:rsidP="00C50089">
      <w:pPr>
        <w:jc w:val="both"/>
        <w:rPr>
          <w:rFonts w:asciiTheme="minorHAnsi" w:hAnsiTheme="minorHAnsi"/>
        </w:rPr>
      </w:pPr>
    </w:p>
    <w:p w14:paraId="4A16360E" w14:textId="183D285E" w:rsidR="00471D24" w:rsidRPr="006D4F00" w:rsidRDefault="00471D24" w:rsidP="00C50089">
      <w:pPr>
        <w:jc w:val="both"/>
        <w:rPr>
          <w:rFonts w:asciiTheme="minorHAnsi" w:hAnsiTheme="minorHAnsi"/>
        </w:rPr>
      </w:pPr>
      <w:r w:rsidRPr="006D4F00">
        <w:rPr>
          <w:rFonts w:asciiTheme="minorHAnsi" w:hAnsiTheme="minorHAnsi"/>
        </w:rPr>
        <w:t>d.</w:t>
      </w:r>
      <w:r w:rsidRPr="006D4F00">
        <w:rPr>
          <w:rFonts w:asciiTheme="minorHAnsi" w:hAnsiTheme="minorHAnsi"/>
        </w:rPr>
        <w:tab/>
        <w:t>Not be on HUD’s Debarment List.</w:t>
      </w:r>
    </w:p>
    <w:p w14:paraId="51248DB4" w14:textId="77777777" w:rsidR="00471D24" w:rsidRPr="006D4F00" w:rsidRDefault="00471D24" w:rsidP="00C50089">
      <w:pPr>
        <w:jc w:val="both"/>
        <w:rPr>
          <w:rFonts w:asciiTheme="minorHAnsi" w:hAnsiTheme="minorHAnsi"/>
        </w:rPr>
      </w:pPr>
    </w:p>
    <w:p w14:paraId="025D0B56" w14:textId="7D425A2A" w:rsidR="00471D24" w:rsidRPr="006D4F00" w:rsidRDefault="00471D24" w:rsidP="00C50089">
      <w:pPr>
        <w:jc w:val="both"/>
        <w:rPr>
          <w:rFonts w:asciiTheme="minorHAnsi" w:hAnsiTheme="minorHAnsi"/>
        </w:rPr>
      </w:pPr>
      <w:r w:rsidRPr="006D4F00">
        <w:rPr>
          <w:rFonts w:asciiTheme="minorHAnsi" w:hAnsiTheme="minorHAnsi"/>
        </w:rPr>
        <w:t>e.</w:t>
      </w:r>
      <w:r w:rsidRPr="006D4F00">
        <w:rPr>
          <w:rFonts w:asciiTheme="minorHAnsi" w:hAnsiTheme="minorHAnsi"/>
        </w:rPr>
        <w:tab/>
        <w:t>Not be changed without KCDC’s permission.</w:t>
      </w:r>
    </w:p>
    <w:p w14:paraId="468886A8" w14:textId="77777777" w:rsidR="00D85B50" w:rsidRPr="006D4F00" w:rsidRDefault="00D85B50" w:rsidP="00C50089">
      <w:pPr>
        <w:jc w:val="both"/>
      </w:pPr>
    </w:p>
    <w:p w14:paraId="7EA2BF82" w14:textId="77777777" w:rsidR="002278E8" w:rsidRPr="006D4F00" w:rsidRDefault="002278E8" w:rsidP="00C50089">
      <w:pPr>
        <w:jc w:val="both"/>
        <w:rPr>
          <w:rFonts w:asciiTheme="minorHAnsi" w:hAnsiTheme="minorHAnsi" w:cs="Arial"/>
          <w:bCs/>
        </w:rPr>
      </w:pPr>
    </w:p>
    <w:p w14:paraId="5EFF67CF" w14:textId="77777777" w:rsidR="00440CCD" w:rsidRPr="006D4F00" w:rsidRDefault="00440CCD" w:rsidP="0016054C">
      <w:pPr>
        <w:autoSpaceDE w:val="0"/>
        <w:autoSpaceDN w:val="0"/>
        <w:adjustRightInd w:val="0"/>
        <w:contextualSpacing/>
        <w:jc w:val="both"/>
        <w:rPr>
          <w:rFonts w:asciiTheme="minorHAnsi" w:hAnsiTheme="minorHAnsi" w:cs="Arial"/>
          <w:bCs/>
        </w:rPr>
      </w:pPr>
    </w:p>
    <w:p w14:paraId="073E550E" w14:textId="4744B4D3" w:rsidR="008C48DF" w:rsidRDefault="00C50089" w:rsidP="002B1EE9">
      <w:pPr>
        <w:jc w:val="center"/>
        <w:rPr>
          <w:b/>
          <w:color w:val="FF0000"/>
          <w:u w:val="single"/>
        </w:rPr>
      </w:pPr>
      <w:r w:rsidRPr="006D4F00">
        <w:rPr>
          <w:b/>
          <w:color w:val="FF0000"/>
          <w:u w:val="single"/>
        </w:rPr>
        <w:t xml:space="preserve">This </w:t>
      </w:r>
      <w:r>
        <w:rPr>
          <w:b/>
          <w:color w:val="FF0000"/>
          <w:u w:val="single"/>
        </w:rPr>
        <w:t>a</w:t>
      </w:r>
      <w:r w:rsidRPr="006D4F00">
        <w:rPr>
          <w:b/>
          <w:color w:val="FF0000"/>
          <w:u w:val="single"/>
        </w:rPr>
        <w:t xml:space="preserve">nd </w:t>
      </w:r>
      <w:r>
        <w:rPr>
          <w:b/>
          <w:color w:val="FF0000"/>
          <w:u w:val="single"/>
        </w:rPr>
        <w:t>t</w:t>
      </w:r>
      <w:r w:rsidRPr="006D4F00">
        <w:rPr>
          <w:b/>
          <w:color w:val="FF0000"/>
          <w:u w:val="single"/>
        </w:rPr>
        <w:t xml:space="preserve">he Previous Pages Do Not Need </w:t>
      </w:r>
      <w:r>
        <w:rPr>
          <w:b/>
          <w:color w:val="FF0000"/>
          <w:u w:val="single"/>
        </w:rPr>
        <w:t>t</w:t>
      </w:r>
      <w:r w:rsidRPr="006D4F00">
        <w:rPr>
          <w:b/>
          <w:color w:val="FF0000"/>
          <w:u w:val="single"/>
        </w:rPr>
        <w:t xml:space="preserve">o </w:t>
      </w:r>
      <w:r>
        <w:rPr>
          <w:b/>
          <w:color w:val="FF0000"/>
          <w:u w:val="single"/>
        </w:rPr>
        <w:t>b</w:t>
      </w:r>
      <w:r w:rsidRPr="006D4F00">
        <w:rPr>
          <w:b/>
          <w:color w:val="FF0000"/>
          <w:u w:val="single"/>
        </w:rPr>
        <w:t>e Returned</w:t>
      </w:r>
    </w:p>
    <w:p w14:paraId="22B4DB92" w14:textId="77777777" w:rsidR="002D78F6" w:rsidRDefault="002D78F6" w:rsidP="002B1EE9">
      <w:pPr>
        <w:jc w:val="center"/>
        <w:rPr>
          <w:b/>
          <w:color w:val="FF0000"/>
          <w:u w:val="single"/>
        </w:rPr>
      </w:pPr>
    </w:p>
    <w:p w14:paraId="0F582B9C" w14:textId="77777777" w:rsidR="002D78F6" w:rsidRDefault="002D78F6" w:rsidP="002B1EE9">
      <w:pPr>
        <w:jc w:val="center"/>
        <w:rPr>
          <w:b/>
          <w:color w:val="FF0000"/>
          <w:u w:val="single"/>
        </w:rPr>
      </w:pPr>
    </w:p>
    <w:p w14:paraId="448DC2A8" w14:textId="77777777" w:rsidR="002D78F6" w:rsidRDefault="002D78F6" w:rsidP="002B1EE9">
      <w:pPr>
        <w:jc w:val="center"/>
        <w:rPr>
          <w:b/>
          <w:color w:val="FF0000"/>
          <w:u w:val="single"/>
        </w:rPr>
      </w:pPr>
    </w:p>
    <w:p w14:paraId="0D718FB6" w14:textId="77777777" w:rsidR="002D78F6" w:rsidRDefault="002D78F6" w:rsidP="002B1EE9">
      <w:pPr>
        <w:jc w:val="center"/>
        <w:rPr>
          <w:b/>
          <w:color w:val="FF0000"/>
          <w:u w:val="single"/>
        </w:rPr>
      </w:pPr>
    </w:p>
    <w:p w14:paraId="58A2E313" w14:textId="77777777" w:rsidR="002D78F6" w:rsidRDefault="002D78F6" w:rsidP="002B1EE9">
      <w:pPr>
        <w:jc w:val="center"/>
        <w:rPr>
          <w:b/>
          <w:color w:val="FF0000"/>
          <w:u w:val="single"/>
        </w:rPr>
      </w:pPr>
    </w:p>
    <w:p w14:paraId="7BEE4550" w14:textId="77777777" w:rsidR="002D78F6" w:rsidRDefault="002D78F6" w:rsidP="002B1EE9">
      <w:pPr>
        <w:jc w:val="center"/>
        <w:rPr>
          <w:b/>
          <w:color w:val="FF0000"/>
          <w:u w:val="single"/>
        </w:rPr>
      </w:pPr>
    </w:p>
    <w:p w14:paraId="7EE6001A" w14:textId="77777777" w:rsidR="002D78F6" w:rsidRDefault="002D78F6" w:rsidP="002B1EE9">
      <w:pPr>
        <w:jc w:val="center"/>
        <w:rPr>
          <w:b/>
          <w:color w:val="FF0000"/>
          <w:u w:val="single"/>
        </w:rPr>
      </w:pPr>
    </w:p>
    <w:p w14:paraId="589ED0D1" w14:textId="77777777" w:rsidR="002D78F6" w:rsidRDefault="002D78F6" w:rsidP="002B1EE9">
      <w:pPr>
        <w:jc w:val="center"/>
        <w:rPr>
          <w:b/>
          <w:color w:val="FF0000"/>
          <w:u w:val="single"/>
        </w:rPr>
      </w:pPr>
    </w:p>
    <w:p w14:paraId="5FBDC701" w14:textId="77777777" w:rsidR="002D78F6" w:rsidRDefault="002D78F6" w:rsidP="002B1EE9">
      <w:pPr>
        <w:jc w:val="center"/>
        <w:rPr>
          <w:b/>
          <w:color w:val="FF0000"/>
          <w:u w:val="single"/>
        </w:rPr>
      </w:pPr>
    </w:p>
    <w:p w14:paraId="0E884C7B" w14:textId="77777777" w:rsidR="002D78F6" w:rsidRDefault="002D78F6" w:rsidP="002B1EE9">
      <w:pPr>
        <w:jc w:val="center"/>
        <w:rPr>
          <w:b/>
          <w:color w:val="FF0000"/>
          <w:u w:val="single"/>
        </w:rPr>
      </w:pPr>
    </w:p>
    <w:p w14:paraId="1DEAB95E" w14:textId="77777777" w:rsidR="002D78F6" w:rsidRDefault="002D78F6" w:rsidP="002B1EE9">
      <w:pPr>
        <w:jc w:val="center"/>
        <w:rPr>
          <w:b/>
          <w:color w:val="FF0000"/>
          <w:u w:val="single"/>
        </w:rPr>
      </w:pPr>
    </w:p>
    <w:p w14:paraId="50D604D8" w14:textId="77777777" w:rsidR="002D78F6" w:rsidRDefault="002D78F6" w:rsidP="002B1EE9">
      <w:pPr>
        <w:jc w:val="center"/>
        <w:rPr>
          <w:b/>
          <w:color w:val="FF0000"/>
          <w:u w:val="single"/>
        </w:rPr>
      </w:pPr>
    </w:p>
    <w:p w14:paraId="3D84A710" w14:textId="77777777" w:rsidR="002D78F6" w:rsidRDefault="002D78F6" w:rsidP="002B1EE9">
      <w:pPr>
        <w:jc w:val="center"/>
        <w:rPr>
          <w:b/>
          <w:color w:val="FF0000"/>
          <w:u w:val="single"/>
        </w:rPr>
      </w:pPr>
    </w:p>
    <w:p w14:paraId="2509ED6D" w14:textId="77777777" w:rsidR="002D78F6" w:rsidRDefault="002D78F6" w:rsidP="002B1EE9">
      <w:pPr>
        <w:jc w:val="center"/>
        <w:rPr>
          <w:b/>
          <w:color w:val="FF0000"/>
          <w:u w:val="single"/>
        </w:rPr>
      </w:pPr>
    </w:p>
    <w:p w14:paraId="08E6358F" w14:textId="77777777" w:rsidR="002D78F6" w:rsidRDefault="002D78F6" w:rsidP="002B1EE9">
      <w:pPr>
        <w:jc w:val="center"/>
        <w:rPr>
          <w:b/>
          <w:color w:val="FF0000"/>
          <w:u w:val="single"/>
        </w:rPr>
      </w:pPr>
    </w:p>
    <w:p w14:paraId="02A162F4" w14:textId="77777777" w:rsidR="002D78F6" w:rsidRDefault="002D78F6" w:rsidP="002B1EE9">
      <w:pPr>
        <w:jc w:val="center"/>
        <w:rPr>
          <w:b/>
          <w:color w:val="FF0000"/>
          <w:u w:val="single"/>
        </w:rPr>
      </w:pPr>
    </w:p>
    <w:p w14:paraId="045DE05E" w14:textId="77777777" w:rsidR="002D78F6" w:rsidRDefault="002D78F6" w:rsidP="002B1EE9">
      <w:pPr>
        <w:jc w:val="center"/>
        <w:rPr>
          <w:b/>
          <w:color w:val="FF0000"/>
          <w:u w:val="single"/>
        </w:rPr>
      </w:pPr>
    </w:p>
    <w:p w14:paraId="207532B2" w14:textId="77777777" w:rsidR="002D78F6" w:rsidRDefault="002D78F6" w:rsidP="002B1EE9">
      <w:pPr>
        <w:jc w:val="center"/>
        <w:rPr>
          <w:b/>
          <w:color w:val="FF0000"/>
          <w:u w:val="single"/>
        </w:rPr>
      </w:pPr>
    </w:p>
    <w:p w14:paraId="4B269825" w14:textId="77777777" w:rsidR="002D78F6" w:rsidRDefault="002D78F6" w:rsidP="002B1EE9">
      <w:pPr>
        <w:jc w:val="center"/>
        <w:rPr>
          <w:b/>
          <w:color w:val="FF0000"/>
          <w:u w:val="single"/>
        </w:rPr>
      </w:pPr>
    </w:p>
    <w:p w14:paraId="22A7B290" w14:textId="77777777" w:rsidR="002D78F6" w:rsidRDefault="002D78F6" w:rsidP="002B1EE9">
      <w:pPr>
        <w:jc w:val="center"/>
        <w:rPr>
          <w:b/>
          <w:color w:val="FF0000"/>
          <w:u w:val="single"/>
        </w:rPr>
      </w:pPr>
    </w:p>
    <w:p w14:paraId="4827B757" w14:textId="77777777" w:rsidR="00030BFE" w:rsidRDefault="00030BFE" w:rsidP="002B1EE9">
      <w:pPr>
        <w:jc w:val="center"/>
        <w:rPr>
          <w:b/>
          <w:color w:val="FF0000"/>
          <w:u w:val="single"/>
        </w:rPr>
      </w:pPr>
    </w:p>
    <w:p w14:paraId="36B1583A" w14:textId="77777777" w:rsidR="00030BFE" w:rsidRDefault="00030BFE" w:rsidP="002B1EE9">
      <w:pPr>
        <w:jc w:val="center"/>
        <w:rPr>
          <w:b/>
          <w:color w:val="FF0000"/>
          <w:u w:val="single"/>
        </w:rPr>
      </w:pPr>
    </w:p>
    <w:p w14:paraId="167A001A" w14:textId="77777777" w:rsidR="002D78F6" w:rsidRDefault="002D78F6" w:rsidP="002B1EE9">
      <w:pPr>
        <w:jc w:val="center"/>
        <w:rPr>
          <w:b/>
          <w:color w:val="FF0000"/>
          <w:u w:val="single"/>
        </w:rPr>
      </w:pPr>
    </w:p>
    <w:p w14:paraId="6162AB5A" w14:textId="77777777" w:rsidR="002D78F6" w:rsidRDefault="002D78F6" w:rsidP="002B1EE9">
      <w:pPr>
        <w:jc w:val="center"/>
        <w:rPr>
          <w:b/>
          <w:color w:val="FF0000"/>
          <w:u w:val="single"/>
        </w:rPr>
      </w:pPr>
    </w:p>
    <w:p w14:paraId="21548798" w14:textId="77777777" w:rsidR="002D78F6" w:rsidRDefault="002D78F6" w:rsidP="002B1EE9">
      <w:pPr>
        <w:jc w:val="center"/>
        <w:rPr>
          <w:b/>
          <w:color w:val="FF0000"/>
          <w:u w:val="single"/>
        </w:rPr>
      </w:pPr>
    </w:p>
    <w:p w14:paraId="42E29B46" w14:textId="77777777" w:rsidR="002D78F6" w:rsidRDefault="002D78F6" w:rsidP="002B1EE9">
      <w:pPr>
        <w:jc w:val="center"/>
        <w:rPr>
          <w:b/>
          <w:color w:val="FF0000"/>
          <w:u w:val="single"/>
        </w:rPr>
      </w:pPr>
    </w:p>
    <w:p w14:paraId="0A6BAA18" w14:textId="77777777" w:rsidR="002D78F6" w:rsidRDefault="002D78F6" w:rsidP="002B1EE9">
      <w:pPr>
        <w:jc w:val="center"/>
        <w:rPr>
          <w:b/>
          <w:color w:val="FF0000"/>
          <w:u w:val="single"/>
        </w:rPr>
      </w:pPr>
    </w:p>
    <w:p w14:paraId="5F691024" w14:textId="77777777" w:rsidR="002D78F6" w:rsidRDefault="002D78F6" w:rsidP="002B1EE9">
      <w:pPr>
        <w:jc w:val="center"/>
        <w:rPr>
          <w:b/>
          <w:color w:val="FF0000"/>
          <w:u w:val="single"/>
        </w:rPr>
      </w:pPr>
    </w:p>
    <w:p w14:paraId="5C9D2279" w14:textId="77777777" w:rsidR="002D78F6" w:rsidRDefault="002D78F6" w:rsidP="002B1EE9">
      <w:pPr>
        <w:jc w:val="center"/>
        <w:rPr>
          <w:b/>
          <w:color w:val="FF0000"/>
          <w:u w:val="single"/>
        </w:rPr>
      </w:pPr>
    </w:p>
    <w:p w14:paraId="13405D4B" w14:textId="77777777" w:rsidR="002D78F6" w:rsidRDefault="002D78F6" w:rsidP="002B1EE9">
      <w:pPr>
        <w:jc w:val="center"/>
        <w:rPr>
          <w:b/>
          <w:color w:val="FF0000"/>
          <w:u w:val="single"/>
        </w:rPr>
      </w:pPr>
    </w:p>
    <w:p w14:paraId="2747B7DA" w14:textId="77777777" w:rsidR="002D78F6" w:rsidRDefault="002D78F6" w:rsidP="002B1EE9">
      <w:pPr>
        <w:jc w:val="center"/>
        <w:rPr>
          <w:b/>
          <w:color w:val="FF0000"/>
          <w:u w:val="single"/>
        </w:rPr>
      </w:pPr>
    </w:p>
    <w:p w14:paraId="0564E31E" w14:textId="77777777" w:rsidR="002D78F6" w:rsidRDefault="002D78F6" w:rsidP="002B1EE9">
      <w:pPr>
        <w:jc w:val="center"/>
        <w:rPr>
          <w:b/>
          <w:color w:val="FF0000"/>
          <w:u w:val="single"/>
        </w:rPr>
      </w:pPr>
    </w:p>
    <w:p w14:paraId="0A699CDD" w14:textId="77777777" w:rsidR="002D78F6" w:rsidRDefault="002D78F6" w:rsidP="002B1EE9">
      <w:pPr>
        <w:jc w:val="center"/>
        <w:rPr>
          <w:b/>
          <w:color w:val="FF0000"/>
          <w:u w:val="single"/>
        </w:rPr>
      </w:pPr>
    </w:p>
    <w:p w14:paraId="10B38F26" w14:textId="77777777" w:rsidR="002D78F6" w:rsidRDefault="002D78F6" w:rsidP="002B1EE9">
      <w:pPr>
        <w:jc w:val="center"/>
        <w:rPr>
          <w:b/>
          <w:color w:val="FF0000"/>
          <w:u w:val="single"/>
        </w:rPr>
      </w:pPr>
    </w:p>
    <w:p w14:paraId="53875582" w14:textId="77777777" w:rsidR="002D78F6" w:rsidRDefault="002D78F6" w:rsidP="002B1EE9">
      <w:pPr>
        <w:jc w:val="center"/>
        <w:rPr>
          <w:b/>
          <w:color w:val="FF0000"/>
          <w:u w:val="single"/>
        </w:rPr>
      </w:pPr>
    </w:p>
    <w:p w14:paraId="2CD0B774" w14:textId="77777777" w:rsidR="002D78F6" w:rsidRDefault="002D78F6" w:rsidP="002B1EE9">
      <w:pPr>
        <w:jc w:val="center"/>
        <w:rPr>
          <w:b/>
          <w:color w:val="FF0000"/>
          <w:u w:val="single"/>
        </w:rPr>
      </w:pPr>
    </w:p>
    <w:p w14:paraId="68A5E41F" w14:textId="77777777" w:rsidR="002D78F6" w:rsidRDefault="002D78F6" w:rsidP="002B1EE9">
      <w:pPr>
        <w:jc w:val="center"/>
        <w:rPr>
          <w:b/>
          <w:color w:val="FF0000"/>
          <w:u w:val="single"/>
        </w:rPr>
      </w:pPr>
    </w:p>
    <w:p w14:paraId="5E1A9D81" w14:textId="77777777" w:rsidR="002D78F6" w:rsidRDefault="002D78F6" w:rsidP="002B1EE9">
      <w:pPr>
        <w:jc w:val="center"/>
        <w:rPr>
          <w:b/>
          <w:color w:val="FF0000"/>
          <w:u w:val="single"/>
        </w:rPr>
      </w:pPr>
    </w:p>
    <w:p w14:paraId="732DD493" w14:textId="77777777" w:rsidR="00CA3458" w:rsidRDefault="00CA3458" w:rsidP="002D78F6">
      <w:pPr>
        <w:pStyle w:val="Heading2"/>
        <w:pBdr>
          <w:top w:val="single" w:sz="18" w:space="1" w:color="auto"/>
          <w:left w:val="single" w:sz="18" w:space="13"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Printing Services Q2008</w:t>
      </w:r>
    </w:p>
    <w:p w14:paraId="40410CE1" w14:textId="480661E2" w:rsidR="00CA3458" w:rsidRDefault="00CA3458" w:rsidP="002D78F6">
      <w:pPr>
        <w:pStyle w:val="Heading2"/>
        <w:pBdr>
          <w:top w:val="single" w:sz="18" w:space="1" w:color="auto"/>
          <w:left w:val="single" w:sz="18" w:space="13"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proofErr w:type="gramStart"/>
      <w:r>
        <w:rPr>
          <w:rFonts w:asciiTheme="minorHAnsi" w:hAnsiTheme="minorHAnsi"/>
          <w:color w:val="FFFFFF" w:themeColor="background1"/>
        </w:rPr>
        <w:t>A  General</w:t>
      </w:r>
      <w:proofErr w:type="gramEnd"/>
      <w:r>
        <w:rPr>
          <w:rFonts w:asciiTheme="minorHAnsi" w:hAnsiTheme="minorHAnsi"/>
          <w:color w:val="FFFFFF" w:themeColor="background1"/>
        </w:rPr>
        <w:t xml:space="preserve"> Response Section</w:t>
      </w:r>
    </w:p>
    <w:p w14:paraId="35C43D7E" w14:textId="4477DF84" w:rsidR="00CA3458" w:rsidRDefault="00CA3458">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14:paraId="36943D61"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0D19EC8B"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14:paraId="6311D361"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0038482"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19A27545" wp14:editId="08799C8E">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4EF2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14:paraId="51FF5A00" w14:textId="77777777"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C2C85B2" w14:textId="77777777" w:rsidR="00CD4D93" w:rsidRPr="00CD4D93" w:rsidRDefault="00CD4D93" w:rsidP="00CD4D93">
            <w:pPr>
              <w:rPr>
                <w:rFonts w:asciiTheme="minorHAnsi" w:hAnsiTheme="minorHAnsi"/>
                <w:b/>
              </w:rPr>
            </w:pPr>
          </w:p>
        </w:tc>
      </w:tr>
      <w:tr w:rsidR="00CD4D93" w:rsidRPr="00CD4D93" w14:paraId="2BD0FDF8"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DE728A6"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3C77A7D0" wp14:editId="556DA131">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41A6D0"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80F3E2C" w14:textId="77777777" w:rsidR="00CD4D93" w:rsidRPr="00CD4D93" w:rsidRDefault="00CD4D93" w:rsidP="00CD4D93">
            <w:pPr>
              <w:rPr>
                <w:rFonts w:asciiTheme="minorHAnsi" w:hAnsiTheme="minorHAnsi"/>
                <w:b/>
              </w:rPr>
            </w:pPr>
          </w:p>
        </w:tc>
      </w:tr>
      <w:tr w:rsidR="00CD4D93" w:rsidRPr="00CD4D93" w14:paraId="28399B5A"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BABE0B9"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69CDAB57" wp14:editId="123320F2">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632FCF"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BD8D393" w14:textId="77777777" w:rsidR="00CD4D93" w:rsidRPr="00CD4D93" w:rsidRDefault="00CD4D93" w:rsidP="00CD4D93">
            <w:pPr>
              <w:rPr>
                <w:rFonts w:asciiTheme="minorHAnsi" w:hAnsiTheme="minorHAnsi"/>
                <w:b/>
              </w:rPr>
            </w:pPr>
          </w:p>
        </w:tc>
      </w:tr>
      <w:tr w:rsidR="00CD4D93" w:rsidRPr="00CD4D93" w14:paraId="0DDB3885"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5098338"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E838C73" wp14:editId="27AFFBE2">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138BC"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8FBC5AD" w14:textId="77777777" w:rsidR="00CD4D93" w:rsidRPr="00CD4D93" w:rsidRDefault="00CD4D93" w:rsidP="00CD4D93">
            <w:pPr>
              <w:rPr>
                <w:rFonts w:asciiTheme="minorHAnsi" w:hAnsiTheme="minorHAnsi"/>
                <w:b/>
              </w:rPr>
            </w:pPr>
          </w:p>
        </w:tc>
      </w:tr>
      <w:tr w:rsidR="00CD4D93" w:rsidRPr="00CD4D93" w14:paraId="22051DB0"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E140269"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255EDA5B" wp14:editId="42EB92F3">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112452"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0AD438B" w14:textId="77777777" w:rsidR="00CD4D93" w:rsidRPr="00CD4D93" w:rsidRDefault="00CD4D93" w:rsidP="00CD4D93">
            <w:pPr>
              <w:rPr>
                <w:rFonts w:asciiTheme="minorHAnsi" w:hAnsiTheme="minorHAnsi"/>
                <w:b/>
              </w:rPr>
            </w:pPr>
          </w:p>
        </w:tc>
      </w:tr>
      <w:tr w:rsidR="00CD4D93" w:rsidRPr="00CD4D93" w14:paraId="0A35582F"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950BBE2" w14:textId="77777777"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62714F77" wp14:editId="3002643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9B5008"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944A9DC" w14:textId="77777777" w:rsidR="00CD4D93" w:rsidRPr="00CD4D93" w:rsidRDefault="00CD4D93" w:rsidP="00CD4D93">
            <w:pPr>
              <w:rPr>
                <w:rFonts w:asciiTheme="minorHAnsi" w:hAnsiTheme="minorHAnsi"/>
                <w:b/>
              </w:rPr>
            </w:pPr>
          </w:p>
        </w:tc>
      </w:tr>
      <w:tr w:rsidR="00CD4D93" w:rsidRPr="00CD4D93" w14:paraId="21AC5FD8" w14:textId="77777777" w:rsidTr="00056CFE">
        <w:trPr>
          <w:trHeight w:val="432"/>
        </w:trPr>
        <w:tc>
          <w:tcPr>
            <w:tcW w:w="5760" w:type="dxa"/>
            <w:gridSpan w:val="7"/>
            <w:vAlign w:val="center"/>
          </w:tcPr>
          <w:p w14:paraId="3B84AED5"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66CC7A75" wp14:editId="4D82D5D6">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2E272F"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14:paraId="6C33FE36" w14:textId="77777777" w:rsidR="00CD4D93" w:rsidRPr="00CD4D93" w:rsidRDefault="00CD4D93" w:rsidP="00CD4D93">
            <w:pPr>
              <w:rPr>
                <w:rFonts w:asciiTheme="minorHAnsi" w:hAnsiTheme="minorHAnsi"/>
                <w:b/>
              </w:rPr>
            </w:pPr>
          </w:p>
        </w:tc>
      </w:tr>
      <w:tr w:rsidR="00CD4D93" w:rsidRPr="00CD4D93" w14:paraId="09866A1C" w14:textId="77777777" w:rsidTr="00056CFE">
        <w:trPr>
          <w:trHeight w:val="432"/>
        </w:trPr>
        <w:tc>
          <w:tcPr>
            <w:tcW w:w="5760" w:type="dxa"/>
            <w:gridSpan w:val="7"/>
            <w:vAlign w:val="center"/>
          </w:tcPr>
          <w:p w14:paraId="6CE5AF9E"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2F524BD5" wp14:editId="03340319">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11F8C2"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14:paraId="428F2B8C" w14:textId="77777777" w:rsidR="00CD4D93" w:rsidRPr="00CD4D93" w:rsidRDefault="00CD4D93" w:rsidP="00CD4D93">
            <w:pPr>
              <w:rPr>
                <w:rFonts w:asciiTheme="minorHAnsi" w:hAnsiTheme="minorHAnsi"/>
              </w:rPr>
            </w:pPr>
          </w:p>
        </w:tc>
      </w:tr>
      <w:tr w:rsidR="00CD4D93" w:rsidRPr="00CD4D93" w14:paraId="2A923C25" w14:textId="77777777" w:rsidTr="00056CFE">
        <w:trPr>
          <w:trHeight w:val="432"/>
        </w:trPr>
        <w:tc>
          <w:tcPr>
            <w:tcW w:w="5760" w:type="dxa"/>
            <w:gridSpan w:val="7"/>
            <w:vAlign w:val="center"/>
          </w:tcPr>
          <w:p w14:paraId="04A17C42"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7D678BF4" wp14:editId="0871007D">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5BA9F2"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 xml:space="preserve">Supplier’s E-Mail Address   (Please </w:t>
            </w:r>
            <w:r w:rsidRPr="00CA3458">
              <w:rPr>
                <w:rFonts w:asciiTheme="minorHAnsi" w:hAnsiTheme="minorHAnsi"/>
                <w:b/>
                <w:u w:val="single"/>
              </w:rPr>
              <w:t xml:space="preserve">Print </w:t>
            </w:r>
            <w:r w:rsidRPr="00CD4D93">
              <w:rPr>
                <w:rFonts w:asciiTheme="minorHAnsi" w:hAnsiTheme="minorHAnsi"/>
                <w:b/>
              </w:rPr>
              <w:t>Clearly)</w:t>
            </w:r>
          </w:p>
        </w:tc>
        <w:tc>
          <w:tcPr>
            <w:tcW w:w="4950" w:type="dxa"/>
            <w:gridSpan w:val="5"/>
            <w:vAlign w:val="center"/>
          </w:tcPr>
          <w:p w14:paraId="42289969" w14:textId="77777777" w:rsidR="00CD4D93" w:rsidRPr="00CD4D93" w:rsidRDefault="00CD4D93" w:rsidP="00CD4D93">
            <w:pPr>
              <w:rPr>
                <w:rFonts w:asciiTheme="minorHAnsi" w:hAnsiTheme="minorHAnsi"/>
              </w:rPr>
            </w:pPr>
          </w:p>
        </w:tc>
      </w:tr>
      <w:tr w:rsidR="00CD4D93" w:rsidRPr="00CD4D93" w14:paraId="4F5511B2" w14:textId="77777777" w:rsidTr="00056CFE">
        <w:trPr>
          <w:trHeight w:val="288"/>
        </w:trPr>
        <w:tc>
          <w:tcPr>
            <w:tcW w:w="10710" w:type="dxa"/>
            <w:gridSpan w:val="12"/>
            <w:shd w:val="clear" w:color="auto" w:fill="0000FF"/>
            <w:vAlign w:val="center"/>
          </w:tcPr>
          <w:p w14:paraId="471A199A"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14:paraId="1C5571EF" w14:textId="77777777" w:rsidTr="00056CFE">
        <w:trPr>
          <w:trHeight w:val="432"/>
        </w:trPr>
        <w:tc>
          <w:tcPr>
            <w:tcW w:w="10710" w:type="dxa"/>
            <w:gridSpan w:val="12"/>
            <w:shd w:val="clear" w:color="auto" w:fill="auto"/>
            <w:vAlign w:val="center"/>
          </w:tcPr>
          <w:p w14:paraId="0D94B0F5" w14:textId="77777777"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14:paraId="5581DE3A" w14:textId="77777777" w:rsidTr="00056CFE">
        <w:trPr>
          <w:trHeight w:val="288"/>
        </w:trPr>
        <w:tc>
          <w:tcPr>
            <w:tcW w:w="10710" w:type="dxa"/>
            <w:gridSpan w:val="12"/>
            <w:shd w:val="clear" w:color="auto" w:fill="auto"/>
            <w:vAlign w:val="center"/>
          </w:tcPr>
          <w:p w14:paraId="1500A9E1" w14:textId="77777777"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14:paraId="2BCA8B8A" w14:textId="77777777" w:rsidTr="00056CFE">
        <w:trPr>
          <w:trHeight w:val="288"/>
        </w:trPr>
        <w:tc>
          <w:tcPr>
            <w:tcW w:w="1440" w:type="dxa"/>
            <w:vAlign w:val="center"/>
          </w:tcPr>
          <w:p w14:paraId="72372777"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14:paraId="48F1FC9C"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14:paraId="0674DA9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14:paraId="4BF2BE9A"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14:paraId="3A86FB6D"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14:paraId="67686A80"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14:paraId="0E4D0470" w14:textId="77777777" w:rsidTr="00056CFE">
        <w:trPr>
          <w:trHeight w:val="288"/>
        </w:trPr>
        <w:tc>
          <w:tcPr>
            <w:tcW w:w="10710" w:type="dxa"/>
            <w:gridSpan w:val="12"/>
            <w:tcBorders>
              <w:bottom w:val="single" w:sz="4" w:space="0" w:color="auto"/>
            </w:tcBorders>
            <w:shd w:val="clear" w:color="auto" w:fill="0000FF"/>
            <w:vAlign w:val="center"/>
          </w:tcPr>
          <w:p w14:paraId="1457FB36"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14:paraId="49FC1A0D" w14:textId="77777777" w:rsidTr="00056CFE">
        <w:trPr>
          <w:trHeight w:val="288"/>
        </w:trPr>
        <w:tc>
          <w:tcPr>
            <w:tcW w:w="8910" w:type="dxa"/>
            <w:gridSpan w:val="11"/>
            <w:tcBorders>
              <w:top w:val="single" w:sz="4" w:space="0" w:color="auto"/>
              <w:bottom w:val="single" w:sz="4" w:space="0" w:color="auto"/>
            </w:tcBorders>
            <w:vAlign w:val="center"/>
          </w:tcPr>
          <w:p w14:paraId="3BAFEA8B" w14:textId="77777777"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66C5B6A1" w14:textId="77777777"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AC53D1" w:rsidRPr="00AC53D1" w14:paraId="21E150C4" w14:textId="77777777" w:rsidTr="00056CFE">
        <w:trPr>
          <w:trHeight w:val="288"/>
        </w:trPr>
        <w:tc>
          <w:tcPr>
            <w:tcW w:w="8910" w:type="dxa"/>
            <w:gridSpan w:val="11"/>
            <w:tcBorders>
              <w:top w:val="single" w:sz="4" w:space="0" w:color="auto"/>
              <w:bottom w:val="single" w:sz="4" w:space="0" w:color="auto"/>
            </w:tcBorders>
            <w:vAlign w:val="center"/>
          </w:tcPr>
          <w:p w14:paraId="2772E25A" w14:textId="77777777" w:rsidR="00572A1F" w:rsidRPr="00A63F59" w:rsidRDefault="00572A1F" w:rsidP="00572A1F">
            <w:pPr>
              <w:rPr>
                <w:rFonts w:asciiTheme="minorHAnsi" w:hAnsiTheme="minorHAnsi"/>
                <w:b/>
                <w:bCs/>
              </w:rPr>
            </w:pPr>
            <w:bookmarkStart w:id="1" w:name="_Hlk5263821"/>
            <w:r w:rsidRPr="00A63F59">
              <w:rPr>
                <w:rFonts w:asciiTheme="minorHAnsi" w:hAnsiTheme="minorHAnsi"/>
                <w:b/>
                <w:bCs/>
              </w:rPr>
              <w:t xml:space="preserve">This business qualifies as a small business by the State of Tennessee </w:t>
            </w:r>
          </w:p>
          <w:p w14:paraId="3DB92E50" w14:textId="7D6263DE" w:rsidR="00CD4D93" w:rsidRPr="00A63F59" w:rsidRDefault="00572A1F" w:rsidP="00572A1F">
            <w:pPr>
              <w:rPr>
                <w:rFonts w:asciiTheme="minorHAnsi" w:hAnsiTheme="minorHAnsi"/>
                <w:bCs/>
              </w:rPr>
            </w:pPr>
            <w:proofErr w:type="gramStart"/>
            <w:r w:rsidRPr="00A63F59">
              <w:rPr>
                <w:i/>
                <w:iCs/>
              </w:rPr>
              <w:t xml:space="preserve">Total gross receipts of not more than $10,000,000 average over a three-year period </w:t>
            </w:r>
            <w:r w:rsidRPr="00A63F59">
              <w:rPr>
                <w:b/>
                <w:i/>
                <w:iCs/>
              </w:rPr>
              <w:t xml:space="preserve">OR </w:t>
            </w:r>
            <w:r w:rsidRPr="00A63F59">
              <w:rPr>
                <w:i/>
                <w:iCs/>
              </w:rPr>
              <w:t>employs</w:t>
            </w:r>
            <w:proofErr w:type="gramEnd"/>
            <w:r w:rsidRPr="00A63F59">
              <w:rPr>
                <w:i/>
                <w:iCs/>
              </w:rPr>
              <w:t xml:space="preserve"> no more than 99 persons on a full-time basis.</w:t>
            </w:r>
            <w:bookmarkEnd w:id="1"/>
          </w:p>
        </w:tc>
        <w:tc>
          <w:tcPr>
            <w:tcW w:w="1800" w:type="dxa"/>
            <w:tcBorders>
              <w:top w:val="single" w:sz="4" w:space="0" w:color="auto"/>
              <w:bottom w:val="single" w:sz="4" w:space="0" w:color="auto"/>
            </w:tcBorders>
          </w:tcPr>
          <w:p w14:paraId="043289E9" w14:textId="77777777" w:rsidR="00CD4D93" w:rsidRPr="00A63F59" w:rsidRDefault="00CD4D93" w:rsidP="00CD4D93">
            <w:pPr>
              <w:jc w:val="center"/>
              <w:rPr>
                <w:rFonts w:asciiTheme="minorHAnsi" w:hAnsiTheme="minorHAnsi"/>
                <w:b/>
              </w:rPr>
            </w:pPr>
            <w:r w:rsidRPr="00A63F59">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A63F59">
                  <w:rPr>
                    <w:rFonts w:ascii="MS Gothic" w:eastAsia="MS Gothic" w:hAnsi="MS Gothic" w:cs="MS Gothic" w:hint="eastAsia"/>
                    <w:b/>
                  </w:rPr>
                  <w:t>☐</w:t>
                </w:r>
              </w:sdtContent>
            </w:sdt>
            <w:r w:rsidRPr="00A63F59">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A63F59">
                  <w:rPr>
                    <w:rFonts w:ascii="MS Gothic" w:eastAsia="MS Gothic" w:hAnsi="MS Gothic" w:cs="MS Gothic" w:hint="eastAsia"/>
                    <w:b/>
                  </w:rPr>
                  <w:t>☐</w:t>
                </w:r>
              </w:sdtContent>
            </w:sdt>
          </w:p>
        </w:tc>
      </w:tr>
      <w:tr w:rsidR="00CD4D93" w:rsidRPr="00CD4D93" w14:paraId="7BA99699" w14:textId="77777777" w:rsidTr="00056CFE">
        <w:trPr>
          <w:trHeight w:val="432"/>
        </w:trPr>
        <w:tc>
          <w:tcPr>
            <w:tcW w:w="8910" w:type="dxa"/>
            <w:gridSpan w:val="11"/>
            <w:tcBorders>
              <w:top w:val="single" w:sz="4" w:space="0" w:color="auto"/>
              <w:bottom w:val="single" w:sz="4" w:space="0" w:color="auto"/>
            </w:tcBorders>
            <w:vAlign w:val="center"/>
          </w:tcPr>
          <w:p w14:paraId="5BE42D9E" w14:textId="77777777"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14:paraId="5BB6EC00" w14:textId="77777777" w:rsidR="00CD4D93" w:rsidRPr="00CD4D93" w:rsidRDefault="00CD4D93" w:rsidP="00CD4D93">
            <w:pPr>
              <w:jc w:val="both"/>
              <w:rPr>
                <w:rFonts w:asciiTheme="minorHAnsi" w:hAnsiTheme="minorHAnsi"/>
                <w:b/>
                <w:bCs/>
              </w:rPr>
            </w:pPr>
            <w:r w:rsidRPr="00CD4D93">
              <w:rPr>
                <w:rFonts w:asciiTheme="minorHAnsi" w:hAnsiTheme="minorHAnsi"/>
              </w:rPr>
              <w:t xml:space="preserve">It is at least 51% owned by a Section 3 resident (lives in Public Housing) or it employs Section 3 residents for at least 30% of its employee base; or it commits to sub </w:t>
            </w:r>
            <w:r w:rsidR="00D226CE">
              <w:rPr>
                <w:rFonts w:asciiTheme="minorHAnsi" w:hAnsiTheme="minorHAnsi"/>
              </w:rPr>
              <w:t>award</w:t>
            </w:r>
            <w:r w:rsidRPr="00CD4D93">
              <w:rPr>
                <w:rFonts w:asciiTheme="minorHAnsi" w:hAnsiTheme="minorHAnsi"/>
              </w:rPr>
              <w:t xml:space="preserve"> at least 25% of the project’s dollars to a Section 3 business.</w:t>
            </w:r>
          </w:p>
        </w:tc>
        <w:tc>
          <w:tcPr>
            <w:tcW w:w="1800" w:type="dxa"/>
            <w:tcBorders>
              <w:top w:val="single" w:sz="4" w:space="0" w:color="auto"/>
              <w:bottom w:val="single" w:sz="4" w:space="0" w:color="auto"/>
            </w:tcBorders>
          </w:tcPr>
          <w:p w14:paraId="1388A18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039E0083" w14:textId="77777777" w:rsidTr="00056CFE">
        <w:trPr>
          <w:trHeight w:val="288"/>
        </w:trPr>
        <w:tc>
          <w:tcPr>
            <w:tcW w:w="10710" w:type="dxa"/>
            <w:gridSpan w:val="12"/>
            <w:tcBorders>
              <w:top w:val="single" w:sz="4" w:space="0" w:color="auto"/>
              <w:bottom w:val="single" w:sz="4" w:space="0" w:color="auto"/>
            </w:tcBorders>
            <w:vAlign w:val="center"/>
          </w:tcPr>
          <w:p w14:paraId="340374A0" w14:textId="77777777"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14:paraId="5CE5BEE6" w14:textId="77777777" w:rsidTr="00056CFE">
        <w:trPr>
          <w:trHeight w:val="288"/>
        </w:trPr>
        <w:tc>
          <w:tcPr>
            <w:tcW w:w="2070" w:type="dxa"/>
            <w:gridSpan w:val="2"/>
            <w:tcBorders>
              <w:top w:val="single" w:sz="4" w:space="0" w:color="auto"/>
            </w:tcBorders>
            <w:vAlign w:val="center"/>
          </w:tcPr>
          <w:p w14:paraId="5F8641A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14:paraId="3C91C05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14:paraId="3E8CC28A"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14:paraId="3910086B"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14:paraId="371FB402" w14:textId="77777777"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14:paraId="564980F9"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14:paraId="55391E7A" w14:textId="77777777" w:rsidTr="00056CFE">
        <w:trPr>
          <w:trHeight w:val="288"/>
        </w:trPr>
        <w:tc>
          <w:tcPr>
            <w:tcW w:w="10710" w:type="dxa"/>
            <w:gridSpan w:val="12"/>
            <w:tcBorders>
              <w:bottom w:val="single" w:sz="4" w:space="0" w:color="auto"/>
            </w:tcBorders>
            <w:shd w:val="clear" w:color="auto" w:fill="0000FF"/>
            <w:vAlign w:val="center"/>
          </w:tcPr>
          <w:p w14:paraId="74D973B7" w14:textId="77777777" w:rsidR="00CD4D93" w:rsidRPr="00CD4D93" w:rsidRDefault="00CD4D93" w:rsidP="00CD4D93">
            <w:pPr>
              <w:jc w:val="center"/>
              <w:rPr>
                <w:b/>
              </w:rPr>
            </w:pPr>
            <w:r w:rsidRPr="00CD4D93">
              <w:rPr>
                <w:b/>
              </w:rPr>
              <w:t>Cooperative Procurement</w:t>
            </w:r>
          </w:p>
        </w:tc>
      </w:tr>
      <w:tr w:rsidR="00CD4D93" w:rsidRPr="00CD4D93" w14:paraId="0DA04539" w14:textId="77777777" w:rsidTr="00056CFE">
        <w:trPr>
          <w:trHeight w:val="576"/>
        </w:trPr>
        <w:tc>
          <w:tcPr>
            <w:tcW w:w="10710" w:type="dxa"/>
            <w:gridSpan w:val="12"/>
            <w:tcBorders>
              <w:top w:val="single" w:sz="4" w:space="0" w:color="auto"/>
            </w:tcBorders>
            <w:vAlign w:val="center"/>
          </w:tcPr>
          <w:p w14:paraId="0B5316D9" w14:textId="77777777"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14:paraId="1964D425" w14:textId="77777777" w:rsidTr="00056CFE">
        <w:trPr>
          <w:trHeight w:val="144"/>
        </w:trPr>
        <w:tc>
          <w:tcPr>
            <w:tcW w:w="10710" w:type="dxa"/>
            <w:gridSpan w:val="12"/>
            <w:shd w:val="clear" w:color="auto" w:fill="0000FF"/>
            <w:vAlign w:val="center"/>
          </w:tcPr>
          <w:p w14:paraId="588C4CA2"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14:paraId="3661D8A0"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C2B5B7E" w14:textId="77777777"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14:paraId="04C4E4B4"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62C04285" w14:textId="77777777"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14:paraId="104D35E1"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10866E96" w14:textId="77777777"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37B8BE76"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D18B3DA" w14:textId="77777777"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14:paraId="456F8FE8" w14:textId="77777777" w:rsidR="008C48DF" w:rsidRDefault="008C48DF" w:rsidP="008C48DF">
      <w:pPr>
        <w:jc w:val="both"/>
        <w:rPr>
          <w:rFonts w:asciiTheme="minorHAnsi" w:hAnsiTheme="minorHAnsi"/>
          <w:b/>
          <w:u w:val="single"/>
        </w:rPr>
      </w:pPr>
    </w:p>
    <w:p w14:paraId="63F0855B" w14:textId="77777777" w:rsidR="00A4361A" w:rsidRDefault="00CD04F0"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Printing Services Q2008</w:t>
      </w:r>
    </w:p>
    <w:p w14:paraId="1D38D83D" w14:textId="77777777"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EE4B36">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14:paraId="28CC7062" w14:textId="77777777" w:rsidR="00A4361A" w:rsidRDefault="00A4361A" w:rsidP="00D63FFB">
      <w:pPr>
        <w:jc w:val="both"/>
        <w:rPr>
          <w:rFonts w:asciiTheme="minorHAnsi" w:hAnsiTheme="minorHAnsi"/>
        </w:rPr>
      </w:pPr>
    </w:p>
    <w:p w14:paraId="4600195F" w14:textId="77777777"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14:paraId="0CDA2D14" w14:textId="77777777" w:rsidR="00D63FFB" w:rsidRDefault="00D63FFB" w:rsidP="00D63FFB">
      <w:pPr>
        <w:jc w:val="both"/>
        <w:rPr>
          <w:rFonts w:asciiTheme="minorHAnsi" w:hAnsiTheme="minorHAnsi"/>
          <w:b/>
          <w:u w:val="single"/>
        </w:rPr>
      </w:pPr>
    </w:p>
    <w:p w14:paraId="29000A65" w14:textId="77777777" w:rsidR="00A6484E" w:rsidRPr="000E0AC9" w:rsidRDefault="00A6484E" w:rsidP="00A6484E">
      <w:pPr>
        <w:ind w:left="720" w:hanging="720"/>
        <w:jc w:val="center"/>
        <w:rPr>
          <w:rFonts w:asciiTheme="minorHAnsi" w:hAnsiTheme="minorHAnsi"/>
        </w:rPr>
      </w:pPr>
      <w:r>
        <w:rPr>
          <w:rFonts w:asciiTheme="minorHAnsi" w:hAnsiTheme="minorHAnsi"/>
          <w:b/>
          <w:u w:val="single"/>
        </w:rPr>
        <w:t>C</w:t>
      </w:r>
      <w:r w:rsidRPr="000E0AC9">
        <w:rPr>
          <w:rFonts w:asciiTheme="minorHAnsi" w:hAnsiTheme="minorHAnsi"/>
          <w:b/>
          <w:u w:val="single"/>
        </w:rPr>
        <w:t>onflict of Interest:</w:t>
      </w:r>
    </w:p>
    <w:p w14:paraId="019B8C07" w14:textId="77777777" w:rsidR="00A6484E" w:rsidRPr="000E0AC9" w:rsidRDefault="00A6484E" w:rsidP="00A6484E">
      <w:pPr>
        <w:ind w:left="432" w:hanging="432"/>
        <w:jc w:val="both"/>
        <w:rPr>
          <w:rFonts w:asciiTheme="minorHAnsi" w:hAnsiTheme="minorHAnsi"/>
        </w:rPr>
      </w:pPr>
      <w:r w:rsidRPr="000E0AC9">
        <w:rPr>
          <w:rFonts w:asciiTheme="minorHAnsi" w:hAnsiTheme="minorHAnsi"/>
        </w:rPr>
        <w:t>1.</w:t>
      </w:r>
      <w:r>
        <w:rPr>
          <w:rFonts w:asciiTheme="minorHAnsi" w:hAnsiTheme="minorHAnsi"/>
        </w:rPr>
        <w:tab/>
      </w:r>
      <w:r w:rsidRPr="000E0AC9">
        <w:rPr>
          <w:rFonts w:asciiTheme="minorHAnsi" w:hAnsiTheme="minorHAnsi"/>
        </w:rPr>
        <w:t>No commissioner or officer of KCDC or other person whose duty it is to vote for, let out, overlook or in any manner superintend any of the work for KCDC has a direct interest in the award or the supplier providing goods or services.</w:t>
      </w:r>
    </w:p>
    <w:p w14:paraId="47579905" w14:textId="77777777" w:rsidR="00A6484E" w:rsidRPr="000E0AC9" w:rsidRDefault="00A6484E" w:rsidP="00A6484E">
      <w:pPr>
        <w:ind w:left="315"/>
        <w:jc w:val="both"/>
        <w:rPr>
          <w:rFonts w:asciiTheme="minorHAnsi" w:hAnsiTheme="minorHAnsi"/>
        </w:rPr>
      </w:pPr>
    </w:p>
    <w:p w14:paraId="069642AB" w14:textId="77777777" w:rsidR="00A6484E" w:rsidRPr="000E0AC9" w:rsidRDefault="00A6484E" w:rsidP="00A6484E">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14:paraId="4D883DA3" w14:textId="77777777" w:rsidR="00A6484E" w:rsidRPr="000E0AC9" w:rsidRDefault="00A6484E" w:rsidP="00A6484E">
      <w:pPr>
        <w:ind w:left="315"/>
        <w:jc w:val="both"/>
        <w:rPr>
          <w:rFonts w:asciiTheme="minorHAnsi" w:hAnsiTheme="minorHAnsi"/>
        </w:rPr>
      </w:pPr>
    </w:p>
    <w:p w14:paraId="7EB173CC" w14:textId="77777777" w:rsidR="00A6484E" w:rsidRPr="000E0AC9" w:rsidRDefault="00A6484E" w:rsidP="00A6484E">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14:paraId="78B4544A" w14:textId="77777777" w:rsidR="00A6484E" w:rsidRPr="000E0AC9" w:rsidRDefault="00A6484E" w:rsidP="00A6484E">
      <w:pPr>
        <w:ind w:left="315"/>
        <w:jc w:val="both"/>
        <w:rPr>
          <w:rFonts w:asciiTheme="minorHAnsi" w:hAnsiTheme="minorHAnsi"/>
        </w:rPr>
      </w:pPr>
    </w:p>
    <w:p w14:paraId="39128C66" w14:textId="77777777" w:rsidR="00A6484E" w:rsidRPr="000E0AC9" w:rsidRDefault="00A6484E" w:rsidP="00A6484E">
      <w:pPr>
        <w:autoSpaceDE w:val="0"/>
        <w:autoSpaceDN w:val="0"/>
        <w:adjustRightInd w:val="0"/>
        <w:jc w:val="both"/>
        <w:rPr>
          <w:rFonts w:asciiTheme="minorHAnsi" w:hAnsiTheme="minorHAnsi"/>
          <w:color w:val="000000"/>
        </w:rPr>
      </w:pPr>
      <w:r w:rsidRPr="000E0AC9">
        <w:rPr>
          <w:rFonts w:asciiTheme="minorHAnsi" w:hAnsiTheme="minorHAnsi"/>
          <w:color w:val="000000"/>
        </w:rPr>
        <w:t>4.</w:t>
      </w:r>
      <w:r>
        <w:rPr>
          <w:rFonts w:asciiTheme="minorHAnsi" w:hAnsiTheme="minorHAnsi"/>
          <w:color w:val="000000"/>
        </w:rPr>
        <w:tab/>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14:paraId="17A10617" w14:textId="77777777" w:rsidR="00A6484E" w:rsidRPr="000E0AC9" w:rsidRDefault="00A6484E" w:rsidP="00A6484E">
      <w:pPr>
        <w:jc w:val="both"/>
        <w:rPr>
          <w:rFonts w:asciiTheme="minorHAnsi" w:hAnsiTheme="minorHAnsi"/>
          <w:b/>
          <w:u w:val="single"/>
        </w:rPr>
      </w:pPr>
    </w:p>
    <w:p w14:paraId="17735C73" w14:textId="77777777" w:rsidR="00A6484E" w:rsidRPr="000E0AC9" w:rsidRDefault="00A6484E" w:rsidP="00A6484E">
      <w:pPr>
        <w:ind w:left="720"/>
        <w:jc w:val="center"/>
        <w:rPr>
          <w:rFonts w:asciiTheme="minorHAnsi" w:hAnsiTheme="minorHAnsi"/>
          <w:b/>
          <w:u w:val="single"/>
        </w:rPr>
      </w:pPr>
      <w:r w:rsidRPr="000E0AC9">
        <w:rPr>
          <w:rFonts w:asciiTheme="minorHAnsi" w:hAnsiTheme="minorHAnsi"/>
          <w:b/>
          <w:u w:val="single"/>
        </w:rPr>
        <w:t>Drug Free Workplace Requirements:</w:t>
      </w:r>
    </w:p>
    <w:p w14:paraId="3FAE752E" w14:textId="77777777" w:rsidR="00A6484E" w:rsidRPr="000E0AC9" w:rsidRDefault="00A6484E" w:rsidP="00A6484E">
      <w:pPr>
        <w:ind w:left="432" w:hanging="432"/>
        <w:jc w:val="both"/>
        <w:rPr>
          <w:rFonts w:asciiTheme="minorHAnsi" w:hAnsiTheme="minorHAnsi"/>
        </w:rPr>
      </w:pPr>
      <w:r w:rsidRPr="000E0AC9">
        <w:rPr>
          <w:rFonts w:asciiTheme="minorHAnsi" w:hAnsiTheme="minorHAnsi"/>
        </w:rPr>
        <w:t>5.</w:t>
      </w:r>
      <w:r w:rsidRPr="000E0AC9">
        <w:rPr>
          <w:rFonts w:asciiTheme="minorHAnsi" w:hAnsiTheme="minorHAnsi"/>
        </w:rPr>
        <w:tab/>
        <w:t xml:space="preserve">Private employers with five or more </w:t>
      </w:r>
      <w:r>
        <w:rPr>
          <w:rFonts w:asciiTheme="minorHAnsi" w:hAnsiTheme="minorHAnsi"/>
        </w:rPr>
        <w:t>workers</w:t>
      </w:r>
      <w:r w:rsidRPr="000E0AC9">
        <w:rPr>
          <w:rFonts w:asciiTheme="minorHAnsi" w:hAnsiTheme="minorHAnsi"/>
        </w:rPr>
        <w:t xml:space="preserve"> desiring to </w:t>
      </w:r>
      <w:r w:rsidR="00D226CE">
        <w:rPr>
          <w:rFonts w:asciiTheme="minorHAnsi" w:hAnsiTheme="minorHAnsi"/>
        </w:rPr>
        <w:t>contract</w:t>
      </w:r>
      <w:r w:rsidRPr="000E0AC9">
        <w:rPr>
          <w:rFonts w:asciiTheme="minorHAnsi" w:hAnsiTheme="minorHAnsi"/>
        </w:rPr>
        <w:t xml:space="preserve"> for construction services attest that they have a drug free workplace program in effect in accordance with TCA 50-9-112.</w:t>
      </w:r>
    </w:p>
    <w:p w14:paraId="22D2318A" w14:textId="77777777" w:rsidR="00A6484E" w:rsidRPr="000E0AC9" w:rsidRDefault="00A6484E" w:rsidP="00A6484E">
      <w:pPr>
        <w:jc w:val="both"/>
        <w:rPr>
          <w:rFonts w:asciiTheme="minorHAnsi" w:hAnsiTheme="minorHAnsi"/>
        </w:rPr>
      </w:pPr>
    </w:p>
    <w:p w14:paraId="74C34E13" w14:textId="77777777" w:rsidR="00A6484E" w:rsidRPr="000E0AC9" w:rsidRDefault="00A6484E" w:rsidP="00A6484E">
      <w:pPr>
        <w:ind w:left="720"/>
        <w:jc w:val="center"/>
        <w:rPr>
          <w:rFonts w:asciiTheme="minorHAnsi" w:hAnsiTheme="minorHAnsi"/>
        </w:rPr>
      </w:pPr>
      <w:r w:rsidRPr="000E0AC9">
        <w:rPr>
          <w:rFonts w:asciiTheme="minorHAnsi" w:hAnsiTheme="minorHAnsi"/>
          <w:b/>
          <w:u w:val="single"/>
        </w:rPr>
        <w:t>Eligibility:</w:t>
      </w:r>
    </w:p>
    <w:p w14:paraId="03973208" w14:textId="77777777" w:rsidR="00A6484E" w:rsidRDefault="00A6484E" w:rsidP="00A6484E">
      <w:pPr>
        <w:ind w:left="432" w:hanging="432"/>
        <w:jc w:val="both"/>
        <w:rPr>
          <w:rFonts w:asciiTheme="minorHAnsi" w:hAnsiTheme="minorHAnsi"/>
        </w:rPr>
      </w:pPr>
      <w:r w:rsidRPr="000E0AC9">
        <w:rPr>
          <w:rFonts w:asciiTheme="minorHAnsi" w:hAnsiTheme="minorHAnsi"/>
        </w:rPr>
        <w:t>6.</w:t>
      </w:r>
      <w:r w:rsidRPr="000E0AC9">
        <w:rPr>
          <w:rFonts w:asciiTheme="minorHAnsi" w:hAnsiTheme="minorHAnsi"/>
        </w:rPr>
        <w:tab/>
        <w:t xml:space="preserve">The supplier is eligible for employment on public </w:t>
      </w:r>
      <w:r w:rsidR="00D226CE">
        <w:rPr>
          <w:rFonts w:asciiTheme="minorHAnsi" w:hAnsiTheme="minorHAnsi"/>
        </w:rPr>
        <w:t>award</w:t>
      </w:r>
      <w:r w:rsidRPr="000E0AC9">
        <w:rPr>
          <w:rFonts w:asciiTheme="minorHAnsi" w:hAnsiTheme="minorHAnsi"/>
        </w:rPr>
        <w:t>s because no convictions or guilty pleas or pleas of nolo contender to violations of the Sherman Anti-Trust Act, mail fraud or state criminal violations with an award from the State of Tennessee or any political subdivision thereof have occurred.</w:t>
      </w:r>
    </w:p>
    <w:p w14:paraId="5A670B96" w14:textId="77777777" w:rsidR="00A6484E" w:rsidRPr="000E0AC9" w:rsidRDefault="00A6484E" w:rsidP="00A6484E">
      <w:pPr>
        <w:ind w:left="720"/>
        <w:jc w:val="both"/>
        <w:rPr>
          <w:rFonts w:asciiTheme="minorHAnsi" w:hAnsiTheme="minorHAnsi"/>
        </w:rPr>
      </w:pPr>
    </w:p>
    <w:p w14:paraId="3E34598D" w14:textId="77777777" w:rsidR="00A6484E" w:rsidRPr="000E0AC9" w:rsidRDefault="00A6484E" w:rsidP="00A6484E">
      <w:pPr>
        <w:ind w:left="720"/>
        <w:jc w:val="center"/>
        <w:rPr>
          <w:rFonts w:asciiTheme="minorHAnsi" w:hAnsiTheme="minorHAnsi"/>
        </w:rPr>
      </w:pPr>
      <w:r w:rsidRPr="000E0AC9">
        <w:rPr>
          <w:rFonts w:asciiTheme="minorHAnsi" w:hAnsiTheme="minorHAnsi"/>
          <w:b/>
          <w:u w:val="single"/>
        </w:rPr>
        <w:t>General:</w:t>
      </w:r>
    </w:p>
    <w:p w14:paraId="795C4AD0" w14:textId="77777777" w:rsidR="00A6484E" w:rsidRPr="000E0AC9" w:rsidRDefault="00A6484E" w:rsidP="00A6484E">
      <w:pPr>
        <w:ind w:left="432" w:hanging="432"/>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14:paraId="64AF1089" w14:textId="77777777" w:rsidR="00A6484E" w:rsidRPr="000E0AC9" w:rsidRDefault="00A6484E" w:rsidP="00A6484E">
      <w:pPr>
        <w:ind w:left="315"/>
        <w:jc w:val="both"/>
        <w:rPr>
          <w:rFonts w:asciiTheme="minorHAnsi" w:hAnsiTheme="minorHAnsi"/>
        </w:rPr>
      </w:pPr>
    </w:p>
    <w:p w14:paraId="2B1A4517" w14:textId="77777777" w:rsidR="00A6484E" w:rsidRDefault="00A6484E" w:rsidP="00A6484E">
      <w:pPr>
        <w:jc w:val="both"/>
        <w:rPr>
          <w:rFonts w:asciiTheme="minorHAnsi" w:hAnsiTheme="minorHAnsi"/>
        </w:rPr>
      </w:pPr>
      <w:r w:rsidRPr="000E0AC9">
        <w:rPr>
          <w:rFonts w:asciiTheme="minorHAnsi" w:hAnsiTheme="minorHAnsi"/>
        </w:rPr>
        <w:t>8.</w:t>
      </w:r>
      <w:r>
        <w:rPr>
          <w:rFonts w:asciiTheme="minorHAnsi" w:hAnsiTheme="minorHAnsi"/>
        </w:rPr>
        <w:tab/>
      </w:r>
      <w:r w:rsidRPr="000E0AC9">
        <w:rPr>
          <w:rFonts w:asciiTheme="minorHAnsi" w:hAnsiTheme="minorHAnsi"/>
        </w:rPr>
        <w:t>Such offer is genuine and is not a sham offer.</w:t>
      </w:r>
    </w:p>
    <w:p w14:paraId="29D95DB8" w14:textId="77777777" w:rsidR="00A6484E" w:rsidRDefault="00A6484E" w:rsidP="00A6484E">
      <w:pPr>
        <w:jc w:val="both"/>
        <w:rPr>
          <w:rFonts w:asciiTheme="minorHAnsi" w:hAnsiTheme="minorHAnsi"/>
        </w:rPr>
      </w:pPr>
    </w:p>
    <w:p w14:paraId="12ED37EF" w14:textId="77777777" w:rsidR="00A6484E" w:rsidRPr="00B13A23" w:rsidRDefault="00A6484E" w:rsidP="00A6484E">
      <w:pPr>
        <w:ind w:left="720"/>
        <w:jc w:val="center"/>
        <w:rPr>
          <w:b/>
          <w:u w:val="single"/>
        </w:rPr>
      </w:pPr>
      <w:r>
        <w:rPr>
          <w:b/>
          <w:u w:val="single"/>
        </w:rPr>
        <w:t>Iran Divestment Act</w:t>
      </w:r>
      <w:r w:rsidRPr="00B13A23">
        <w:rPr>
          <w:b/>
          <w:u w:val="single"/>
        </w:rPr>
        <w:t>:</w:t>
      </w:r>
    </w:p>
    <w:p w14:paraId="3187885E" w14:textId="77777777" w:rsidR="00A6484E" w:rsidRPr="000E0AC9" w:rsidRDefault="00A6484E" w:rsidP="00A6484E">
      <w:pPr>
        <w:pStyle w:val="Default"/>
        <w:ind w:left="432" w:hanging="432"/>
        <w:jc w:val="both"/>
        <w:rPr>
          <w:rFonts w:asciiTheme="minorHAnsi" w:hAnsiTheme="minorHAnsi"/>
        </w:rPr>
      </w:pPr>
      <w:r w:rsidRPr="000E0AC9">
        <w:rPr>
          <w:rFonts w:asciiTheme="minorHAnsi" w:hAnsiTheme="minorHAnsi"/>
        </w:rPr>
        <w:t>9.</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37874EFF" w14:textId="77777777" w:rsidR="00B128E5" w:rsidRDefault="00B128E5" w:rsidP="00B128E5">
      <w:pPr>
        <w:jc w:val="both"/>
        <w:rPr>
          <w:rFonts w:asciiTheme="minorHAnsi" w:hAnsiTheme="minorHAnsi"/>
        </w:rPr>
      </w:pPr>
    </w:p>
    <w:p w14:paraId="5CEE661A" w14:textId="77777777" w:rsidR="005C698A" w:rsidRDefault="005C698A" w:rsidP="005C698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Printing </w:t>
      </w:r>
      <w:r w:rsidR="00CD04F0">
        <w:rPr>
          <w:rFonts w:asciiTheme="minorHAnsi" w:hAnsiTheme="minorHAnsi"/>
          <w:color w:val="FFFFFF" w:themeColor="background1"/>
        </w:rPr>
        <w:t>Services Q2008</w:t>
      </w:r>
    </w:p>
    <w:p w14:paraId="40CFC8A4" w14:textId="77777777" w:rsidR="008C48DF" w:rsidRDefault="00B128E5" w:rsidP="005C698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E4B36">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EE4B36">
        <w:rPr>
          <w:rFonts w:asciiTheme="minorHAnsi" w:hAnsiTheme="minorHAnsi"/>
          <w:color w:val="FFFFFF" w:themeColor="background1"/>
        </w:rPr>
        <w:t>-</w:t>
      </w:r>
      <w:r w:rsidR="00DE71D7">
        <w:rPr>
          <w:rFonts w:asciiTheme="minorHAnsi" w:hAnsiTheme="minorHAnsi"/>
          <w:color w:val="FFFFFF" w:themeColor="background1"/>
        </w:rPr>
        <w:t xml:space="preserve"> </w:t>
      </w:r>
      <w:r w:rsidR="00A83A6A">
        <w:rPr>
          <w:rFonts w:asciiTheme="minorHAnsi" w:hAnsiTheme="minorHAnsi"/>
          <w:color w:val="FFFFFF" w:themeColor="background1"/>
        </w:rPr>
        <w:t>C</w:t>
      </w:r>
      <w:r w:rsidR="008C48DF">
        <w:rPr>
          <w:rFonts w:asciiTheme="minorHAnsi" w:hAnsiTheme="minorHAnsi"/>
          <w:color w:val="FFFFFF" w:themeColor="background1"/>
        </w:rPr>
        <w:t>ontinued</w:t>
      </w:r>
    </w:p>
    <w:p w14:paraId="7E510335" w14:textId="77777777" w:rsidR="008C48DF" w:rsidRDefault="008C48DF" w:rsidP="008C48DF">
      <w:pPr>
        <w:ind w:left="720" w:hanging="720"/>
        <w:jc w:val="both"/>
        <w:rPr>
          <w:b/>
          <w:u w:val="single"/>
        </w:rPr>
      </w:pPr>
    </w:p>
    <w:p w14:paraId="04F4FAF9" w14:textId="77777777" w:rsidR="008C48DF" w:rsidRDefault="008C48DF" w:rsidP="0019560A">
      <w:pPr>
        <w:ind w:left="720" w:hanging="720"/>
        <w:jc w:val="center"/>
      </w:pPr>
      <w:r>
        <w:rPr>
          <w:b/>
          <w:u w:val="single"/>
        </w:rPr>
        <w:t>Non-Collusion</w:t>
      </w:r>
      <w:r w:rsidRPr="00B13A23">
        <w:rPr>
          <w:b/>
          <w:u w:val="single"/>
        </w:rPr>
        <w:t>:</w:t>
      </w:r>
    </w:p>
    <w:p w14:paraId="454CD988" w14:textId="77777777"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3041FD4A" w14:textId="77777777" w:rsidR="008C48DF" w:rsidRPr="005D0824" w:rsidRDefault="008C48DF" w:rsidP="008C48DF">
      <w:pPr>
        <w:ind w:left="317"/>
        <w:jc w:val="both"/>
      </w:pPr>
    </w:p>
    <w:p w14:paraId="6E9ED347" w14:textId="77777777"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5E1C2B00" w14:textId="77777777" w:rsidR="00B128E5" w:rsidRDefault="00B128E5" w:rsidP="008C48DF">
      <w:pPr>
        <w:ind w:left="720" w:hanging="720"/>
        <w:jc w:val="both"/>
      </w:pPr>
    </w:p>
    <w:p w14:paraId="79AA8187" w14:textId="77777777" w:rsidR="00B128E5" w:rsidRDefault="00B128E5" w:rsidP="0019560A">
      <w:pPr>
        <w:ind w:left="720" w:hanging="720"/>
        <w:jc w:val="center"/>
      </w:pPr>
      <w:r w:rsidRPr="00B128E5">
        <w:rPr>
          <w:b/>
          <w:u w:val="single"/>
        </w:rPr>
        <w:t>Accuracy of Electronic Copies:</w:t>
      </w:r>
    </w:p>
    <w:p w14:paraId="1D3812C7" w14:textId="77777777"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14:paraId="0B352427" w14:textId="77777777" w:rsidR="0019560A" w:rsidRDefault="0019560A" w:rsidP="00B128E5">
      <w:pPr>
        <w:ind w:left="720" w:hanging="720"/>
      </w:pPr>
    </w:p>
    <w:p w14:paraId="10B8A711" w14:textId="77777777" w:rsidR="0019560A" w:rsidRPr="0019560A" w:rsidRDefault="0019560A" w:rsidP="0019560A">
      <w:pPr>
        <w:ind w:left="720" w:hanging="720"/>
        <w:jc w:val="center"/>
        <w:rPr>
          <w:b/>
          <w:bCs/>
          <w:u w:val="single"/>
        </w:rPr>
      </w:pPr>
      <w:r w:rsidRPr="0019560A">
        <w:rPr>
          <w:b/>
          <w:bCs/>
          <w:u w:val="single"/>
        </w:rPr>
        <w:t>No Contact/No Advocacy Affidavit:</w:t>
      </w:r>
    </w:p>
    <w:p w14:paraId="16EDE1D0" w14:textId="77777777" w:rsidR="0019560A" w:rsidRPr="0019560A" w:rsidRDefault="0019560A" w:rsidP="0019560A">
      <w:pPr>
        <w:ind w:left="720" w:hanging="720"/>
      </w:pPr>
      <w:r w:rsidRPr="0019560A">
        <w:t xml:space="preserve">13. </w:t>
      </w:r>
      <w:r w:rsidRPr="0019560A">
        <w:tab/>
        <w:t>After this solicitation is issued, any contact initiated by any supplier with any KCDC representative concerning this solicitation is strictly prohibited-except for communication with the Procurement Division. My signature signifies that no unauthorized contact occurred.</w:t>
      </w:r>
    </w:p>
    <w:p w14:paraId="3EFCA99A" w14:textId="77777777" w:rsidR="0019560A" w:rsidRPr="0019560A" w:rsidRDefault="0019560A" w:rsidP="0019560A">
      <w:pPr>
        <w:ind w:left="720" w:hanging="720"/>
      </w:pPr>
    </w:p>
    <w:p w14:paraId="7E0345E5" w14:textId="77777777" w:rsidR="0019560A" w:rsidRDefault="0019560A" w:rsidP="0019560A">
      <w:pPr>
        <w:ind w:left="720" w:hanging="720"/>
      </w:pPr>
      <w:r w:rsidRPr="0019560A">
        <w:t xml:space="preserve">14. </w:t>
      </w:r>
      <w:r w:rsidRPr="0019560A">
        <w:tab/>
        <w:t xml:space="preserve">To ensure the integrity of the review and evaluation process, respondents </w:t>
      </w:r>
      <w:proofErr w:type="gramStart"/>
      <w:r w:rsidRPr="0019560A">
        <w:t>to this</w:t>
      </w:r>
      <w:proofErr w:type="gramEnd"/>
      <w:r w:rsidRPr="0019560A">
        <w:t xml:space="preserve"> solicitation nor any firm representing them, may not lobby or advocate to KCDC staff or Board members.  My signature signifies that no unauthorized advocacy occurred.</w:t>
      </w:r>
    </w:p>
    <w:p w14:paraId="5E9D50EF" w14:textId="77777777" w:rsidR="00B128E5" w:rsidRDefault="00B128E5" w:rsidP="00B128E5">
      <w:pPr>
        <w:ind w:left="720" w:hanging="720"/>
      </w:pPr>
    </w:p>
    <w:p w14:paraId="5436CCA5" w14:textId="77777777"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5555BE64" w14:textId="77777777"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14:paraId="3727020C" w14:textId="77777777" w:rsidTr="00EE03FF">
        <w:trPr>
          <w:gridBefore w:val="1"/>
          <w:gridAfter w:val="1"/>
          <w:wBefore w:w="188" w:type="dxa"/>
          <w:wAfter w:w="334" w:type="dxa"/>
          <w:trHeight w:val="323"/>
        </w:trPr>
        <w:tc>
          <w:tcPr>
            <w:tcW w:w="5123" w:type="dxa"/>
            <w:tcBorders>
              <w:top w:val="single" w:sz="4" w:space="0" w:color="auto"/>
              <w:left w:val="single" w:sz="4" w:space="0" w:color="auto"/>
              <w:bottom w:val="single" w:sz="4" w:space="0" w:color="auto"/>
              <w:right w:val="single" w:sz="4" w:space="0" w:color="auto"/>
            </w:tcBorders>
            <w:vAlign w:val="center"/>
            <w:hideMark/>
          </w:tcPr>
          <w:p w14:paraId="5575E41C"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722C74BA" wp14:editId="2E87020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68B84B"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26BCE196" w14:textId="77777777" w:rsidR="008C48DF" w:rsidRPr="005D0824" w:rsidRDefault="008C48DF" w:rsidP="0096326D">
            <w:pPr>
              <w:widowControl w:val="0"/>
              <w:autoSpaceDE w:val="0"/>
              <w:autoSpaceDN w:val="0"/>
              <w:adjustRightInd w:val="0"/>
              <w:jc w:val="both"/>
            </w:pPr>
          </w:p>
        </w:tc>
      </w:tr>
      <w:tr w:rsidR="008C48DF" w:rsidRPr="005D0824" w14:paraId="13BA10F9" w14:textId="77777777" w:rsidTr="00EE03FF">
        <w:trPr>
          <w:gridBefore w:val="1"/>
          <w:gridAfter w:val="1"/>
          <w:wBefore w:w="188" w:type="dxa"/>
          <w:wAfter w:w="334" w:type="dxa"/>
          <w:trHeight w:val="341"/>
        </w:trPr>
        <w:tc>
          <w:tcPr>
            <w:tcW w:w="5123" w:type="dxa"/>
            <w:tcBorders>
              <w:top w:val="single" w:sz="4" w:space="0" w:color="auto"/>
              <w:left w:val="single" w:sz="4" w:space="0" w:color="auto"/>
              <w:bottom w:val="single" w:sz="4" w:space="0" w:color="auto"/>
              <w:right w:val="single" w:sz="4" w:space="0" w:color="auto"/>
            </w:tcBorders>
            <w:vAlign w:val="center"/>
            <w:hideMark/>
          </w:tcPr>
          <w:p w14:paraId="6E8655EE"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0C667794" wp14:editId="52062DD9">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F369DE"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329B87EB" w14:textId="77777777" w:rsidR="008C48DF" w:rsidRPr="005D0824" w:rsidRDefault="008C48DF" w:rsidP="0096326D">
            <w:pPr>
              <w:widowControl w:val="0"/>
              <w:autoSpaceDE w:val="0"/>
              <w:autoSpaceDN w:val="0"/>
              <w:adjustRightInd w:val="0"/>
              <w:jc w:val="both"/>
            </w:pPr>
          </w:p>
        </w:tc>
      </w:tr>
      <w:tr w:rsidR="008C48DF" w:rsidRPr="005D0824" w14:paraId="78A4FA3D" w14:textId="77777777" w:rsidTr="00EE03FF">
        <w:trPr>
          <w:gridBefore w:val="1"/>
          <w:gridAfter w:val="1"/>
          <w:wBefore w:w="188" w:type="dxa"/>
          <w:wAfter w:w="334" w:type="dxa"/>
          <w:trHeight w:val="260"/>
        </w:trPr>
        <w:tc>
          <w:tcPr>
            <w:tcW w:w="5123" w:type="dxa"/>
            <w:tcBorders>
              <w:top w:val="single" w:sz="4" w:space="0" w:color="auto"/>
              <w:left w:val="single" w:sz="4" w:space="0" w:color="auto"/>
              <w:bottom w:val="single" w:sz="4" w:space="0" w:color="auto"/>
              <w:right w:val="single" w:sz="4" w:space="0" w:color="auto"/>
            </w:tcBorders>
            <w:vAlign w:val="center"/>
            <w:hideMark/>
          </w:tcPr>
          <w:p w14:paraId="6429E8B0"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5219C9CE" wp14:editId="425FB3DC">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90DCDD"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36D085AC" w14:textId="77777777" w:rsidR="008C48DF" w:rsidRPr="005D0824" w:rsidRDefault="008C48DF" w:rsidP="0096326D">
            <w:pPr>
              <w:widowControl w:val="0"/>
              <w:autoSpaceDE w:val="0"/>
              <w:autoSpaceDN w:val="0"/>
              <w:adjustRightInd w:val="0"/>
              <w:jc w:val="both"/>
            </w:pPr>
          </w:p>
        </w:tc>
      </w:tr>
      <w:tr w:rsidR="008C48DF" w:rsidRPr="005D0824" w14:paraId="61D3F24B" w14:textId="77777777" w:rsidTr="00EE03FF">
        <w:trPr>
          <w:gridBefore w:val="1"/>
          <w:gridAfter w:val="1"/>
          <w:wBefore w:w="188" w:type="dxa"/>
          <w:wAfter w:w="334" w:type="dxa"/>
          <w:trHeight w:val="323"/>
        </w:trPr>
        <w:tc>
          <w:tcPr>
            <w:tcW w:w="5123" w:type="dxa"/>
            <w:tcBorders>
              <w:top w:val="single" w:sz="4" w:space="0" w:color="auto"/>
              <w:left w:val="single" w:sz="4" w:space="0" w:color="auto"/>
              <w:bottom w:val="single" w:sz="4" w:space="0" w:color="auto"/>
              <w:right w:val="single" w:sz="4" w:space="0" w:color="auto"/>
            </w:tcBorders>
            <w:vAlign w:val="center"/>
            <w:hideMark/>
          </w:tcPr>
          <w:p w14:paraId="6C20DF6F" w14:textId="77777777"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4428871B" w14:textId="77777777" w:rsidR="008C48DF" w:rsidRPr="005D0824" w:rsidRDefault="008C48DF" w:rsidP="0096326D">
            <w:pPr>
              <w:widowControl w:val="0"/>
              <w:autoSpaceDE w:val="0"/>
              <w:autoSpaceDN w:val="0"/>
              <w:adjustRightInd w:val="0"/>
              <w:jc w:val="both"/>
            </w:pPr>
          </w:p>
        </w:tc>
      </w:tr>
      <w:tr w:rsidR="008C48DF" w:rsidRPr="005D0824" w14:paraId="3CB3834E" w14:textId="77777777" w:rsidTr="00EE03FF">
        <w:trPr>
          <w:gridBefore w:val="1"/>
          <w:gridAfter w:val="1"/>
          <w:wBefore w:w="188" w:type="dxa"/>
          <w:wAfter w:w="334" w:type="dxa"/>
          <w:trHeight w:val="350"/>
        </w:trPr>
        <w:tc>
          <w:tcPr>
            <w:tcW w:w="5123" w:type="dxa"/>
            <w:tcBorders>
              <w:top w:val="single" w:sz="4" w:space="0" w:color="auto"/>
              <w:left w:val="single" w:sz="4" w:space="0" w:color="auto"/>
              <w:bottom w:val="single" w:sz="4" w:space="0" w:color="auto"/>
              <w:right w:val="single" w:sz="4" w:space="0" w:color="auto"/>
            </w:tcBorders>
            <w:vAlign w:val="center"/>
            <w:hideMark/>
          </w:tcPr>
          <w:p w14:paraId="1B031F22"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6C83D875" wp14:editId="19140308">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08E94A"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61CE26CD" w14:textId="77777777" w:rsidR="008C48DF" w:rsidRPr="005D0824" w:rsidRDefault="008C48DF" w:rsidP="0096326D">
            <w:pPr>
              <w:widowControl w:val="0"/>
              <w:autoSpaceDE w:val="0"/>
              <w:autoSpaceDN w:val="0"/>
              <w:adjustRightInd w:val="0"/>
              <w:jc w:val="both"/>
            </w:pPr>
          </w:p>
        </w:tc>
      </w:tr>
      <w:tr w:rsidR="008C48DF" w:rsidRPr="005D0824" w14:paraId="4F12EBDB" w14:textId="77777777" w:rsidTr="00EE03FF">
        <w:trPr>
          <w:gridBefore w:val="1"/>
          <w:gridAfter w:val="1"/>
          <w:wBefore w:w="188" w:type="dxa"/>
          <w:wAfter w:w="334" w:type="dxa"/>
          <w:trHeight w:val="350"/>
        </w:trPr>
        <w:tc>
          <w:tcPr>
            <w:tcW w:w="5123" w:type="dxa"/>
            <w:tcBorders>
              <w:top w:val="single" w:sz="4" w:space="0" w:color="auto"/>
              <w:left w:val="single" w:sz="4" w:space="0" w:color="auto"/>
              <w:bottom w:val="single" w:sz="4" w:space="0" w:color="auto"/>
              <w:right w:val="single" w:sz="4" w:space="0" w:color="auto"/>
            </w:tcBorders>
            <w:vAlign w:val="center"/>
            <w:hideMark/>
          </w:tcPr>
          <w:p w14:paraId="4DC11257"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FC50D91" wp14:editId="35A64E57">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1C9F50"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02E966A1" w14:textId="77777777" w:rsidR="008C48DF" w:rsidRPr="005D0824" w:rsidRDefault="008C48DF" w:rsidP="0096326D">
            <w:pPr>
              <w:widowControl w:val="0"/>
              <w:autoSpaceDE w:val="0"/>
              <w:autoSpaceDN w:val="0"/>
              <w:adjustRightInd w:val="0"/>
              <w:jc w:val="both"/>
            </w:pPr>
          </w:p>
        </w:tc>
      </w:tr>
      <w:tr w:rsidR="001421F3" w:rsidRPr="005D0824" w14:paraId="5369337E" w14:textId="77777777" w:rsidTr="00EE03FF">
        <w:trPr>
          <w:gridBefore w:val="1"/>
          <w:gridAfter w:val="1"/>
          <w:wBefore w:w="188" w:type="dxa"/>
          <w:wAfter w:w="334" w:type="dxa"/>
          <w:trHeight w:val="1250"/>
        </w:trPr>
        <w:tc>
          <w:tcPr>
            <w:tcW w:w="10214" w:type="dxa"/>
            <w:gridSpan w:val="2"/>
            <w:tcBorders>
              <w:top w:val="single" w:sz="4" w:space="0" w:color="auto"/>
              <w:left w:val="single" w:sz="4" w:space="0" w:color="auto"/>
              <w:right w:val="single" w:sz="4" w:space="0" w:color="auto"/>
            </w:tcBorders>
          </w:tcPr>
          <w:p w14:paraId="23EF0156" w14:textId="77777777" w:rsidR="001421F3" w:rsidRDefault="0019560A" w:rsidP="001421F3">
            <w:pPr>
              <w:widowControl w:val="0"/>
              <w:autoSpaceDE w:val="0"/>
              <w:autoSpaceDN w:val="0"/>
              <w:adjustRightInd w:val="0"/>
              <w:rPr>
                <w:b/>
                <w:noProof/>
              </w:rPr>
            </w:pPr>
            <w:r>
              <w:rPr>
                <w:b/>
                <w:noProof/>
              </w:rPr>
              <w:t>N</w:t>
            </w:r>
            <w:r w:rsidR="001421F3" w:rsidRPr="001D26D3">
              <w:rPr>
                <w:b/>
                <w:noProof/>
              </w:rPr>
              <w:t>otary Stamp</w:t>
            </w:r>
          </w:p>
          <w:p w14:paraId="23130361" w14:textId="77777777" w:rsidR="001421F3" w:rsidRDefault="001421F3" w:rsidP="001421F3">
            <w:pPr>
              <w:widowControl w:val="0"/>
              <w:autoSpaceDE w:val="0"/>
              <w:autoSpaceDN w:val="0"/>
              <w:adjustRightInd w:val="0"/>
            </w:pPr>
          </w:p>
          <w:p w14:paraId="2B75707D" w14:textId="77777777" w:rsidR="001421F3" w:rsidRPr="005D0824" w:rsidRDefault="001421F3" w:rsidP="001421F3">
            <w:pPr>
              <w:widowControl w:val="0"/>
              <w:autoSpaceDE w:val="0"/>
              <w:autoSpaceDN w:val="0"/>
              <w:adjustRightInd w:val="0"/>
            </w:pPr>
          </w:p>
        </w:tc>
      </w:tr>
      <w:tr w:rsidR="00F07816" w:rsidRPr="00DB3AD9" w14:paraId="3B6F55CC" w14:textId="77777777" w:rsidTr="002D7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675"/>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14:paraId="05E93893" w14:textId="77777777" w:rsidR="0031006C" w:rsidRDefault="00B128E5" w:rsidP="0031006C">
            <w:pPr>
              <w:jc w:val="center"/>
              <w:rPr>
                <w:b/>
                <w:color w:val="FFFFFF" w:themeColor="background1"/>
              </w:rPr>
            </w:pPr>
            <w:r>
              <w:lastRenderedPageBreak/>
              <w:br w:type="page"/>
            </w:r>
            <w:r w:rsidR="00EE03FF">
              <w:t>P</w:t>
            </w:r>
            <w:r w:rsidR="005C698A">
              <w:rPr>
                <w:b/>
                <w:color w:val="FFFFFF" w:themeColor="background1"/>
              </w:rPr>
              <w:t>rint</w:t>
            </w:r>
            <w:r w:rsidR="0018783D">
              <w:rPr>
                <w:b/>
                <w:color w:val="FFFFFF" w:themeColor="background1"/>
              </w:rPr>
              <w:t>ing</w:t>
            </w:r>
            <w:r w:rsidR="00EE03FF">
              <w:rPr>
                <w:b/>
                <w:color w:val="FFFFFF" w:themeColor="background1"/>
              </w:rPr>
              <w:t xml:space="preserve"> Services Q2008</w:t>
            </w:r>
          </w:p>
          <w:p w14:paraId="5F2C2409" w14:textId="77777777" w:rsidR="00F07816" w:rsidRPr="00DC65C3" w:rsidRDefault="003F7C29"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14:paraId="2F80206E" w14:textId="77777777" w:rsidR="00EE03FF" w:rsidRDefault="00EE03FF" w:rsidP="00BD74EE">
      <w:pPr>
        <w:rPr>
          <w:rFonts w:asciiTheme="minorHAnsi" w:hAnsiTheme="minorHAnsi"/>
          <w:noProof/>
          <w:color w:val="FFFFFF" w:themeColor="background1"/>
        </w:rPr>
      </w:pPr>
      <w:r>
        <w:rPr>
          <w:noProof/>
        </w:rPr>
        <w:drawing>
          <wp:inline distT="0" distB="0" distL="0" distR="0" wp14:anchorId="48183134" wp14:editId="63246A4F">
            <wp:extent cx="6295647" cy="81520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3706" cy="8149504"/>
                    </a:xfrm>
                    <a:prstGeom prst="rect">
                      <a:avLst/>
                    </a:prstGeom>
                    <a:noFill/>
                  </pic:spPr>
                </pic:pic>
              </a:graphicData>
            </a:graphic>
          </wp:inline>
        </w:drawing>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14:paraId="7AEC9396"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168E6E3" w14:textId="77777777" w:rsidR="0031006C" w:rsidRDefault="00EE03FF" w:rsidP="0031006C">
            <w:pPr>
              <w:jc w:val="center"/>
              <w:rPr>
                <w:b/>
                <w:color w:val="FFFFFF" w:themeColor="background1"/>
              </w:rPr>
            </w:pPr>
            <w:r>
              <w:rPr>
                <w:b/>
                <w:color w:val="FFFFFF" w:themeColor="background1"/>
              </w:rPr>
              <w:lastRenderedPageBreak/>
              <w:t>P</w:t>
            </w:r>
            <w:r w:rsidR="005C698A">
              <w:rPr>
                <w:b/>
                <w:color w:val="FFFFFF" w:themeColor="background1"/>
              </w:rPr>
              <w:t>rint</w:t>
            </w:r>
            <w:r w:rsidR="0018783D">
              <w:rPr>
                <w:b/>
                <w:color w:val="FFFFFF" w:themeColor="background1"/>
              </w:rPr>
              <w:t>ing</w:t>
            </w:r>
            <w:r>
              <w:rPr>
                <w:b/>
                <w:color w:val="FFFFFF" w:themeColor="background1"/>
              </w:rPr>
              <w:t xml:space="preserve"> Services 2008</w:t>
            </w:r>
          </w:p>
          <w:p w14:paraId="106E84E2" w14:textId="77777777" w:rsidR="00B116D3" w:rsidRPr="00DC65C3" w:rsidRDefault="00B116D3"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14:paraId="60E6D840" w14:textId="77777777" w:rsidR="00B116D3" w:rsidRDefault="00EE03FF" w:rsidP="00BD74EE">
      <w:pPr>
        <w:rPr>
          <w:b/>
          <w:u w:val="single"/>
        </w:rPr>
      </w:pPr>
      <w:r>
        <w:rPr>
          <w:b/>
          <w:noProof/>
          <w:u w:val="single"/>
        </w:rPr>
        <w:drawing>
          <wp:anchor distT="0" distB="0" distL="114300" distR="114300" simplePos="0" relativeHeight="251721728" behindDoc="1" locked="0" layoutInCell="1" allowOverlap="1" wp14:anchorId="070F516A" wp14:editId="71B2F485">
            <wp:simplePos x="0" y="0"/>
            <wp:positionH relativeFrom="column">
              <wp:posOffset>-47625</wp:posOffset>
            </wp:positionH>
            <wp:positionV relativeFrom="paragraph">
              <wp:posOffset>142240</wp:posOffset>
            </wp:positionV>
            <wp:extent cx="6492240" cy="84016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14:paraId="13030BB5" w14:textId="77777777" w:rsidR="00B116D3" w:rsidRDefault="00B116D3" w:rsidP="00BD74EE">
      <w:pPr>
        <w:rPr>
          <w:b/>
          <w:u w:val="single"/>
        </w:rPr>
      </w:pPr>
    </w:p>
    <w:p w14:paraId="76E4ED47" w14:textId="77777777" w:rsidR="00B116D3" w:rsidRDefault="00B116D3" w:rsidP="00BD74EE">
      <w:pPr>
        <w:rPr>
          <w:b/>
          <w:u w:val="single"/>
        </w:rPr>
      </w:pPr>
    </w:p>
    <w:p w14:paraId="476FA46B" w14:textId="77777777" w:rsidR="00B116D3" w:rsidRDefault="00B116D3" w:rsidP="00BD74EE">
      <w:pPr>
        <w:rPr>
          <w:b/>
          <w:u w:val="single"/>
        </w:rPr>
      </w:pPr>
    </w:p>
    <w:p w14:paraId="21037ECE" w14:textId="77777777" w:rsidR="00B116D3" w:rsidRDefault="00B116D3" w:rsidP="00BD74EE">
      <w:pPr>
        <w:rPr>
          <w:b/>
          <w:u w:val="single"/>
        </w:rPr>
      </w:pPr>
    </w:p>
    <w:p w14:paraId="1E2467D3" w14:textId="77777777" w:rsidR="00B116D3" w:rsidRDefault="00B116D3" w:rsidP="00BD74EE">
      <w:pPr>
        <w:rPr>
          <w:b/>
          <w:u w:val="single"/>
        </w:rPr>
      </w:pPr>
    </w:p>
    <w:p w14:paraId="75AFCBF6" w14:textId="77777777" w:rsidR="00B116D3" w:rsidRDefault="00B116D3" w:rsidP="00BD74EE">
      <w:pPr>
        <w:rPr>
          <w:b/>
          <w:u w:val="single"/>
        </w:rPr>
      </w:pPr>
    </w:p>
    <w:p w14:paraId="7430930D" w14:textId="77777777" w:rsidR="00B116D3" w:rsidRDefault="00B116D3" w:rsidP="00BD74EE">
      <w:pPr>
        <w:rPr>
          <w:b/>
          <w:u w:val="single"/>
        </w:rPr>
      </w:pPr>
    </w:p>
    <w:p w14:paraId="06864F24" w14:textId="77777777" w:rsidR="00B116D3" w:rsidRDefault="00B116D3" w:rsidP="00BD74EE">
      <w:pPr>
        <w:rPr>
          <w:b/>
          <w:u w:val="single"/>
        </w:rPr>
      </w:pPr>
    </w:p>
    <w:p w14:paraId="6996BD77" w14:textId="77777777" w:rsidR="00B116D3" w:rsidRDefault="00B116D3" w:rsidP="00BD74EE">
      <w:pPr>
        <w:rPr>
          <w:b/>
          <w:u w:val="single"/>
        </w:rPr>
      </w:pPr>
    </w:p>
    <w:p w14:paraId="56EF7092" w14:textId="77777777" w:rsidR="00B116D3" w:rsidRDefault="00B116D3" w:rsidP="00BD74EE">
      <w:pPr>
        <w:rPr>
          <w:b/>
          <w:u w:val="single"/>
        </w:rPr>
      </w:pPr>
    </w:p>
    <w:p w14:paraId="3ABE71EC" w14:textId="77777777" w:rsidR="00B116D3" w:rsidRDefault="00B116D3" w:rsidP="00BD74EE">
      <w:pPr>
        <w:rPr>
          <w:b/>
          <w:u w:val="single"/>
        </w:rPr>
      </w:pPr>
    </w:p>
    <w:p w14:paraId="37253F41" w14:textId="77777777" w:rsidR="00B116D3" w:rsidRDefault="00B116D3" w:rsidP="00BD74EE">
      <w:pPr>
        <w:rPr>
          <w:b/>
          <w:u w:val="single"/>
        </w:rPr>
      </w:pPr>
    </w:p>
    <w:p w14:paraId="2AF87642" w14:textId="77777777" w:rsidR="00B116D3" w:rsidRDefault="00B116D3" w:rsidP="00BD74EE">
      <w:pPr>
        <w:rPr>
          <w:b/>
          <w:u w:val="single"/>
        </w:rPr>
      </w:pPr>
    </w:p>
    <w:p w14:paraId="18DD8D0F" w14:textId="77777777" w:rsidR="00B116D3" w:rsidRDefault="00B116D3" w:rsidP="00BD74EE">
      <w:pPr>
        <w:rPr>
          <w:b/>
          <w:u w:val="single"/>
        </w:rPr>
      </w:pPr>
    </w:p>
    <w:p w14:paraId="06792C14" w14:textId="77777777" w:rsidR="00B116D3" w:rsidRDefault="00B116D3" w:rsidP="00BD74EE">
      <w:pPr>
        <w:rPr>
          <w:b/>
          <w:u w:val="single"/>
        </w:rPr>
      </w:pPr>
    </w:p>
    <w:p w14:paraId="719CB482" w14:textId="77777777" w:rsidR="00B116D3" w:rsidRDefault="00B116D3" w:rsidP="00BD74EE">
      <w:pPr>
        <w:rPr>
          <w:b/>
          <w:u w:val="single"/>
        </w:rPr>
      </w:pPr>
    </w:p>
    <w:p w14:paraId="23C5D6BD" w14:textId="77777777" w:rsidR="00B116D3" w:rsidRDefault="00B116D3" w:rsidP="00BD74EE">
      <w:pPr>
        <w:rPr>
          <w:b/>
          <w:u w:val="single"/>
        </w:rPr>
      </w:pPr>
    </w:p>
    <w:p w14:paraId="77CBDFB5" w14:textId="77777777" w:rsidR="00B116D3" w:rsidRDefault="00B116D3" w:rsidP="00BD74EE">
      <w:pPr>
        <w:rPr>
          <w:b/>
          <w:u w:val="single"/>
        </w:rPr>
      </w:pPr>
    </w:p>
    <w:p w14:paraId="635214CB" w14:textId="77777777" w:rsidR="00B116D3" w:rsidRDefault="00B116D3" w:rsidP="00BD74EE">
      <w:pPr>
        <w:rPr>
          <w:b/>
          <w:u w:val="single"/>
        </w:rPr>
      </w:pPr>
    </w:p>
    <w:p w14:paraId="5EF49B44" w14:textId="77777777" w:rsidR="00B116D3" w:rsidRDefault="00B116D3" w:rsidP="00BD74EE">
      <w:pPr>
        <w:rPr>
          <w:b/>
          <w:u w:val="single"/>
        </w:rPr>
      </w:pPr>
    </w:p>
    <w:p w14:paraId="68F572A4" w14:textId="77777777" w:rsidR="00B116D3" w:rsidRDefault="00B116D3" w:rsidP="00BD74EE">
      <w:pPr>
        <w:rPr>
          <w:b/>
          <w:u w:val="single"/>
        </w:rPr>
      </w:pPr>
    </w:p>
    <w:p w14:paraId="2B3BEFD8" w14:textId="77777777" w:rsidR="00B116D3" w:rsidRDefault="00B116D3" w:rsidP="00BD74EE">
      <w:pPr>
        <w:rPr>
          <w:b/>
          <w:u w:val="single"/>
        </w:rPr>
      </w:pPr>
    </w:p>
    <w:p w14:paraId="356D0B62" w14:textId="77777777" w:rsidR="00B116D3" w:rsidRDefault="00B116D3" w:rsidP="00BD74EE">
      <w:pPr>
        <w:rPr>
          <w:b/>
          <w:u w:val="single"/>
        </w:rPr>
      </w:pPr>
    </w:p>
    <w:p w14:paraId="335A873E" w14:textId="77777777" w:rsidR="00B116D3" w:rsidRDefault="00B116D3" w:rsidP="00BD74EE">
      <w:pPr>
        <w:rPr>
          <w:b/>
          <w:u w:val="single"/>
        </w:rPr>
      </w:pPr>
    </w:p>
    <w:p w14:paraId="33032ACB" w14:textId="77777777" w:rsidR="00B116D3" w:rsidRDefault="00B116D3" w:rsidP="00BD74EE">
      <w:pPr>
        <w:rPr>
          <w:b/>
          <w:u w:val="single"/>
        </w:rPr>
      </w:pPr>
    </w:p>
    <w:p w14:paraId="1B8D7C59" w14:textId="77777777" w:rsidR="00B116D3" w:rsidRDefault="00B116D3" w:rsidP="00BD74EE">
      <w:pPr>
        <w:rPr>
          <w:b/>
          <w:u w:val="single"/>
        </w:rPr>
      </w:pPr>
    </w:p>
    <w:p w14:paraId="1DE82A91" w14:textId="77777777" w:rsidR="00B116D3" w:rsidRDefault="00B116D3" w:rsidP="00BD74EE">
      <w:pPr>
        <w:rPr>
          <w:b/>
          <w:u w:val="single"/>
        </w:rPr>
      </w:pPr>
    </w:p>
    <w:p w14:paraId="6EB5B40C" w14:textId="77777777" w:rsidR="00B116D3" w:rsidRDefault="00B116D3" w:rsidP="00BD74EE">
      <w:pPr>
        <w:rPr>
          <w:b/>
          <w:u w:val="single"/>
        </w:rPr>
      </w:pPr>
    </w:p>
    <w:p w14:paraId="4BC9131D" w14:textId="77777777" w:rsidR="00B116D3" w:rsidRDefault="00B116D3" w:rsidP="00BD74EE">
      <w:pPr>
        <w:rPr>
          <w:b/>
          <w:u w:val="single"/>
        </w:rPr>
      </w:pPr>
    </w:p>
    <w:p w14:paraId="7BEF28F5" w14:textId="77777777" w:rsidR="00B116D3" w:rsidRDefault="00B116D3" w:rsidP="00BD74EE">
      <w:pPr>
        <w:rPr>
          <w:b/>
          <w:u w:val="single"/>
        </w:rPr>
      </w:pPr>
    </w:p>
    <w:p w14:paraId="21032EA6" w14:textId="77777777" w:rsidR="00B116D3" w:rsidRDefault="00B116D3" w:rsidP="00BD74EE">
      <w:pPr>
        <w:rPr>
          <w:b/>
          <w:u w:val="single"/>
        </w:rPr>
      </w:pPr>
    </w:p>
    <w:p w14:paraId="122162A9" w14:textId="77777777" w:rsidR="00B116D3" w:rsidRDefault="00B116D3" w:rsidP="00BD74EE">
      <w:pPr>
        <w:rPr>
          <w:b/>
          <w:u w:val="single"/>
        </w:rPr>
      </w:pPr>
    </w:p>
    <w:p w14:paraId="25D2A465" w14:textId="77777777" w:rsidR="00B116D3" w:rsidRDefault="00B116D3" w:rsidP="00BD74EE">
      <w:pPr>
        <w:rPr>
          <w:b/>
          <w:u w:val="single"/>
        </w:rPr>
      </w:pPr>
    </w:p>
    <w:p w14:paraId="1CF9769C" w14:textId="77777777" w:rsidR="00B116D3" w:rsidRDefault="00B116D3" w:rsidP="00BD74EE">
      <w:pPr>
        <w:rPr>
          <w:b/>
          <w:u w:val="single"/>
        </w:rPr>
      </w:pPr>
    </w:p>
    <w:p w14:paraId="2947EFD4" w14:textId="77777777" w:rsidR="00B116D3" w:rsidRDefault="00B116D3" w:rsidP="00BD74EE">
      <w:pPr>
        <w:rPr>
          <w:b/>
          <w:u w:val="single"/>
        </w:rPr>
      </w:pPr>
    </w:p>
    <w:p w14:paraId="47C8517C" w14:textId="77777777" w:rsidR="00B116D3" w:rsidRDefault="00B116D3" w:rsidP="00BD74EE">
      <w:pPr>
        <w:rPr>
          <w:b/>
          <w:u w:val="single"/>
        </w:rPr>
      </w:pPr>
    </w:p>
    <w:p w14:paraId="6AEAE819" w14:textId="77777777" w:rsidR="00B116D3" w:rsidRDefault="00B116D3" w:rsidP="00BD74EE">
      <w:pPr>
        <w:rPr>
          <w:b/>
          <w:u w:val="single"/>
        </w:rPr>
      </w:pPr>
    </w:p>
    <w:p w14:paraId="50D6F00E" w14:textId="77777777" w:rsidR="00B116D3" w:rsidRDefault="00B116D3" w:rsidP="00BD74EE">
      <w:pPr>
        <w:rPr>
          <w:b/>
          <w:u w:val="single"/>
        </w:rPr>
      </w:pPr>
    </w:p>
    <w:p w14:paraId="60C4355B" w14:textId="77777777" w:rsidR="00B116D3" w:rsidRDefault="00B116D3" w:rsidP="00BD74EE">
      <w:pPr>
        <w:rPr>
          <w:b/>
          <w:u w:val="single"/>
        </w:rPr>
      </w:pPr>
    </w:p>
    <w:p w14:paraId="623FCFF4" w14:textId="77777777" w:rsidR="00B116D3" w:rsidRDefault="00B116D3" w:rsidP="00BD74EE">
      <w:pPr>
        <w:rPr>
          <w:b/>
          <w:u w:val="single"/>
        </w:rPr>
      </w:pPr>
    </w:p>
    <w:p w14:paraId="4519B30F" w14:textId="77777777" w:rsidR="00B116D3" w:rsidRDefault="00B116D3" w:rsidP="00BD74EE">
      <w:pPr>
        <w:rPr>
          <w:b/>
          <w:u w:val="single"/>
        </w:rPr>
      </w:pPr>
    </w:p>
    <w:p w14:paraId="05F7241D" w14:textId="77777777" w:rsidR="001421F3" w:rsidRDefault="001421F3" w:rsidP="00BD74EE">
      <w:pPr>
        <w:rPr>
          <w:b/>
          <w:u w:val="single"/>
        </w:rPr>
      </w:pPr>
    </w:p>
    <w:p w14:paraId="753121F5" w14:textId="77777777"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14:paraId="5D5E5901"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8F0A165" w14:textId="77777777" w:rsidR="0031006C" w:rsidRDefault="005C698A" w:rsidP="0031006C">
            <w:pPr>
              <w:jc w:val="center"/>
              <w:rPr>
                <w:b/>
                <w:color w:val="FFFFFF" w:themeColor="background1"/>
              </w:rPr>
            </w:pPr>
            <w:r>
              <w:rPr>
                <w:b/>
                <w:color w:val="FFFFFF" w:themeColor="background1"/>
              </w:rPr>
              <w:lastRenderedPageBreak/>
              <w:t>Print</w:t>
            </w:r>
            <w:r w:rsidR="0018783D">
              <w:rPr>
                <w:b/>
                <w:color w:val="FFFFFF" w:themeColor="background1"/>
              </w:rPr>
              <w:t>ing</w:t>
            </w:r>
            <w:r w:rsidR="0031006C" w:rsidRPr="0031006C">
              <w:rPr>
                <w:b/>
                <w:color w:val="FFFFFF" w:themeColor="background1"/>
              </w:rPr>
              <w:t xml:space="preserve"> Services Q18</w:t>
            </w:r>
            <w:r>
              <w:rPr>
                <w:b/>
                <w:color w:val="FFFFFF" w:themeColor="background1"/>
              </w:rPr>
              <w:t>38</w:t>
            </w:r>
          </w:p>
          <w:p w14:paraId="426CA763" w14:textId="77777777" w:rsidR="00B116D3" w:rsidRPr="00DC65C3" w:rsidRDefault="00B116D3"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14:paraId="0789659E" w14:textId="77777777" w:rsidR="00B116D3" w:rsidRDefault="00B116D3" w:rsidP="00B116D3">
      <w:pPr>
        <w:sectPr w:rsidR="00B116D3" w:rsidSect="002C1EE0">
          <w:headerReference w:type="first" r:id="rId20"/>
          <w:type w:val="continuous"/>
          <w:pgSz w:w="12240" w:h="15840" w:code="1"/>
          <w:pgMar w:top="1008" w:right="1008" w:bottom="1008" w:left="1008" w:header="720" w:footer="720" w:gutter="0"/>
          <w:cols w:space="720"/>
          <w:titlePg/>
          <w:docGrid w:linePitch="360"/>
        </w:sectPr>
      </w:pPr>
    </w:p>
    <w:p w14:paraId="3D0C013E" w14:textId="77777777" w:rsidR="00B116D3" w:rsidRDefault="00EE03FF" w:rsidP="00B116D3">
      <w:r>
        <w:rPr>
          <w:noProof/>
        </w:rPr>
        <w:lastRenderedPageBreak/>
        <w:drawing>
          <wp:anchor distT="0" distB="0" distL="114300" distR="114300" simplePos="0" relativeHeight="251723776" behindDoc="1" locked="0" layoutInCell="1" allowOverlap="1" wp14:anchorId="795B882D" wp14:editId="6E775CC7">
            <wp:simplePos x="0" y="0"/>
            <wp:positionH relativeFrom="column">
              <wp:posOffset>144780</wp:posOffset>
            </wp:positionH>
            <wp:positionV relativeFrom="paragraph">
              <wp:posOffset>146685</wp:posOffset>
            </wp:positionV>
            <wp:extent cx="6858000" cy="80924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092440"/>
                    </a:xfrm>
                    <a:prstGeom prst="rect">
                      <a:avLst/>
                    </a:prstGeom>
                  </pic:spPr>
                </pic:pic>
              </a:graphicData>
            </a:graphic>
            <wp14:sizeRelV relativeFrom="margin">
              <wp14:pctHeight>0</wp14:pctHeight>
            </wp14:sizeRelV>
          </wp:anchor>
        </w:drawing>
      </w:r>
    </w:p>
    <w:p w14:paraId="10986CC3" w14:textId="77777777" w:rsidR="000D32FC" w:rsidRDefault="000D32FC" w:rsidP="00B116D3"/>
    <w:p w14:paraId="42912206" w14:textId="77777777" w:rsidR="000D32FC" w:rsidRDefault="000D32FC" w:rsidP="00B116D3"/>
    <w:p w14:paraId="54D307F6" w14:textId="77777777" w:rsidR="000D32FC" w:rsidRDefault="000D32FC" w:rsidP="00B116D3"/>
    <w:p w14:paraId="3EE542A8" w14:textId="77777777" w:rsidR="000D32FC" w:rsidRDefault="000D32FC" w:rsidP="00B116D3"/>
    <w:p w14:paraId="7C3AFC25" w14:textId="77777777" w:rsidR="000D32FC" w:rsidRDefault="000D32FC" w:rsidP="00B116D3"/>
    <w:p w14:paraId="7DE824D4" w14:textId="77777777" w:rsidR="000D32FC" w:rsidRDefault="000D32FC" w:rsidP="00B116D3"/>
    <w:p w14:paraId="4DD9CFED" w14:textId="77777777" w:rsidR="000D32FC" w:rsidRDefault="000D32FC" w:rsidP="00B116D3"/>
    <w:p w14:paraId="380A9B21" w14:textId="77777777" w:rsidR="000D32FC" w:rsidRDefault="000D32FC" w:rsidP="00B116D3"/>
    <w:p w14:paraId="09EE0746" w14:textId="77777777" w:rsidR="000D32FC" w:rsidRDefault="000D32FC" w:rsidP="00B116D3"/>
    <w:p w14:paraId="0B99CA72" w14:textId="77777777" w:rsidR="000D32FC" w:rsidRDefault="000D32FC" w:rsidP="00B116D3"/>
    <w:p w14:paraId="25F82BDE" w14:textId="77777777" w:rsidR="000D32FC" w:rsidRDefault="000D32FC" w:rsidP="00B116D3"/>
    <w:p w14:paraId="3CB79CD2" w14:textId="77777777" w:rsidR="000D32FC" w:rsidRDefault="000D32FC" w:rsidP="00B116D3"/>
    <w:p w14:paraId="6B07EE77" w14:textId="77777777" w:rsidR="000D32FC" w:rsidRDefault="000D32FC" w:rsidP="00B116D3"/>
    <w:p w14:paraId="2A5444B1" w14:textId="77777777" w:rsidR="000D32FC" w:rsidRDefault="000D32FC" w:rsidP="00B116D3"/>
    <w:p w14:paraId="7DDBFEB5" w14:textId="77777777" w:rsidR="000D32FC" w:rsidRDefault="000D32FC" w:rsidP="00B116D3"/>
    <w:p w14:paraId="7BC75FBC" w14:textId="77777777" w:rsidR="000D32FC" w:rsidRDefault="000D32FC" w:rsidP="00B116D3"/>
    <w:p w14:paraId="2AB0A469" w14:textId="77777777" w:rsidR="000D32FC" w:rsidRDefault="000D32FC" w:rsidP="00B116D3"/>
    <w:p w14:paraId="55A02663" w14:textId="77777777" w:rsidR="000D32FC" w:rsidRDefault="000D32FC" w:rsidP="00B116D3"/>
    <w:p w14:paraId="7BED806C" w14:textId="77777777" w:rsidR="000D32FC" w:rsidRDefault="000D32FC" w:rsidP="00B116D3"/>
    <w:p w14:paraId="6164B4FB" w14:textId="77777777" w:rsidR="000D32FC" w:rsidRDefault="000D32FC" w:rsidP="00B116D3"/>
    <w:p w14:paraId="6F7FE3DD" w14:textId="77777777" w:rsidR="000D32FC" w:rsidRDefault="000D32FC" w:rsidP="00B116D3"/>
    <w:p w14:paraId="18557798" w14:textId="77777777" w:rsidR="000D32FC" w:rsidRDefault="000D32FC" w:rsidP="00B116D3"/>
    <w:p w14:paraId="21D9C1AF" w14:textId="77777777" w:rsidR="000D32FC" w:rsidRDefault="000D32FC" w:rsidP="00B116D3"/>
    <w:p w14:paraId="39E82AA5" w14:textId="77777777" w:rsidR="000D32FC" w:rsidRDefault="000D32FC" w:rsidP="00B116D3"/>
    <w:p w14:paraId="1AB8CE24" w14:textId="77777777" w:rsidR="000D32FC" w:rsidRDefault="000D32FC" w:rsidP="00B116D3"/>
    <w:p w14:paraId="3EC8F885" w14:textId="77777777" w:rsidR="000D32FC" w:rsidRDefault="000D32FC" w:rsidP="00B116D3"/>
    <w:p w14:paraId="3EF2DE0F" w14:textId="77777777" w:rsidR="000D32FC" w:rsidRDefault="000D32FC" w:rsidP="00B116D3"/>
    <w:p w14:paraId="063DB3D4" w14:textId="77777777" w:rsidR="000D32FC" w:rsidRDefault="000D32FC" w:rsidP="00B116D3"/>
    <w:p w14:paraId="08287F58" w14:textId="77777777" w:rsidR="000D32FC" w:rsidRDefault="000D32FC" w:rsidP="00B116D3"/>
    <w:p w14:paraId="14AA16B5" w14:textId="77777777" w:rsidR="000D32FC" w:rsidRDefault="000D32FC" w:rsidP="00B116D3"/>
    <w:p w14:paraId="5C35D905" w14:textId="77777777" w:rsidR="000D32FC" w:rsidRDefault="000D32FC" w:rsidP="00B116D3"/>
    <w:p w14:paraId="18D388A9" w14:textId="77777777" w:rsidR="000D32FC" w:rsidRDefault="000D32FC" w:rsidP="00B116D3"/>
    <w:p w14:paraId="062E67D5" w14:textId="77777777" w:rsidR="000D32FC" w:rsidRDefault="000D32FC" w:rsidP="00B116D3"/>
    <w:p w14:paraId="3D51FED7" w14:textId="77777777" w:rsidR="000D32FC" w:rsidRDefault="000D32FC" w:rsidP="00B116D3"/>
    <w:p w14:paraId="0DAA5B3F" w14:textId="77777777" w:rsidR="000D32FC" w:rsidRDefault="000D32FC" w:rsidP="00B116D3"/>
    <w:p w14:paraId="5B7B2AE5" w14:textId="77777777" w:rsidR="000D32FC" w:rsidRDefault="000D32FC" w:rsidP="00B116D3"/>
    <w:p w14:paraId="1F297713" w14:textId="77777777" w:rsidR="000D32FC" w:rsidRDefault="000D32FC" w:rsidP="00B116D3"/>
    <w:p w14:paraId="14C9CC40" w14:textId="77777777" w:rsidR="000D32FC" w:rsidRDefault="000D32FC" w:rsidP="00B116D3"/>
    <w:p w14:paraId="1CAD7D82" w14:textId="77777777" w:rsidR="000D32FC" w:rsidRDefault="000D32FC" w:rsidP="00B116D3"/>
    <w:p w14:paraId="46B497ED" w14:textId="77777777" w:rsidR="000D32FC" w:rsidRDefault="000D32FC" w:rsidP="00B116D3"/>
    <w:p w14:paraId="193545AD" w14:textId="77777777" w:rsidR="000D32FC" w:rsidRDefault="000D32FC" w:rsidP="00B116D3"/>
    <w:p w14:paraId="5179C2B9" w14:textId="77777777" w:rsidR="00832B43" w:rsidRDefault="00832B43" w:rsidP="00B116D3"/>
    <w:p w14:paraId="47301AC2" w14:textId="77777777" w:rsidR="00C9046E" w:rsidRDefault="00C9046E" w:rsidP="00B116D3">
      <w:pPr>
        <w:sectPr w:rsidR="00C9046E" w:rsidSect="00BD74EE">
          <w:type w:val="continuous"/>
          <w:pgSz w:w="12240" w:h="15840" w:code="1"/>
          <w:pgMar w:top="720" w:right="720" w:bottom="720" w:left="720" w:header="720" w:footer="720" w:gutter="0"/>
          <w:cols w:space="720"/>
          <w:titlePg/>
          <w:docGrid w:linePitch="360"/>
        </w:sectPr>
      </w:pPr>
    </w:p>
    <w:tbl>
      <w:tblPr>
        <w:tblpPr w:leftFromText="180" w:rightFromText="180" w:horzAnchor="margin" w:tblpY="300"/>
        <w:tblW w:w="14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4598"/>
      </w:tblGrid>
      <w:tr w:rsidR="00C9046E" w:rsidRPr="00DC65C3" w14:paraId="70C031F0" w14:textId="77777777" w:rsidTr="00375FDF">
        <w:trPr>
          <w:trHeight w:val="288"/>
        </w:trPr>
        <w:tc>
          <w:tcPr>
            <w:tcW w:w="14598" w:type="dxa"/>
            <w:tcBorders>
              <w:top w:val="single" w:sz="18" w:space="0" w:color="000000"/>
              <w:left w:val="single" w:sz="18" w:space="0" w:color="000000"/>
              <w:bottom w:val="single" w:sz="18" w:space="0" w:color="000000"/>
              <w:right w:val="single" w:sz="18" w:space="0" w:color="000000"/>
            </w:tcBorders>
            <w:shd w:val="clear" w:color="auto" w:fill="0000FF"/>
          </w:tcPr>
          <w:p w14:paraId="1B7F5F5E" w14:textId="77777777" w:rsidR="00C9046E" w:rsidRDefault="00C9046E" w:rsidP="00036345">
            <w:pPr>
              <w:jc w:val="center"/>
              <w:rPr>
                <w:b/>
                <w:color w:val="FFFFFF" w:themeColor="background1"/>
              </w:rPr>
            </w:pPr>
            <w:r>
              <w:rPr>
                <w:b/>
                <w:color w:val="FFFFFF" w:themeColor="background1"/>
              </w:rPr>
              <w:lastRenderedPageBreak/>
              <w:t>Printing</w:t>
            </w:r>
            <w:r w:rsidR="002454DC">
              <w:rPr>
                <w:b/>
                <w:color w:val="FFFFFF" w:themeColor="background1"/>
              </w:rPr>
              <w:t xml:space="preserve"> Services Q2008</w:t>
            </w:r>
          </w:p>
          <w:p w14:paraId="007A594B" w14:textId="77777777" w:rsidR="00C9046E" w:rsidRPr="00DC65C3" w:rsidRDefault="00C9046E" w:rsidP="00036345">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Pr>
                <w:b/>
                <w:color w:val="FFFFFF" w:themeColor="background1"/>
              </w:rPr>
              <w:t>Cost</w:t>
            </w:r>
          </w:p>
        </w:tc>
      </w:tr>
    </w:tbl>
    <w:p w14:paraId="65DD74A6" w14:textId="77777777" w:rsidR="005E20D3" w:rsidRDefault="005E20D3"/>
    <w:p w14:paraId="1937287A" w14:textId="6D496C51" w:rsidR="005E20D3" w:rsidRPr="005E20D3" w:rsidRDefault="005E20D3">
      <w:pPr>
        <w:rPr>
          <w:rFonts w:asciiTheme="minorHAnsi" w:hAnsiTheme="minorHAnsi" w:cstheme="minorHAnsi"/>
        </w:rPr>
      </w:pPr>
    </w:p>
    <w:tbl>
      <w:tblPr>
        <w:tblW w:w="14020" w:type="dxa"/>
        <w:tblInd w:w="93" w:type="dxa"/>
        <w:tblLook w:val="04A0" w:firstRow="1" w:lastRow="0" w:firstColumn="1" w:lastColumn="0" w:noHBand="0" w:noVBand="1"/>
      </w:tblPr>
      <w:tblGrid>
        <w:gridCol w:w="700"/>
        <w:gridCol w:w="3340"/>
        <w:gridCol w:w="1100"/>
        <w:gridCol w:w="1120"/>
        <w:gridCol w:w="1000"/>
        <w:gridCol w:w="1400"/>
        <w:gridCol w:w="1100"/>
        <w:gridCol w:w="1340"/>
        <w:gridCol w:w="1195"/>
        <w:gridCol w:w="733"/>
        <w:gridCol w:w="1160"/>
      </w:tblGrid>
      <w:tr w:rsidR="008554C7" w:rsidRPr="008554C7" w14:paraId="626CAE63" w14:textId="77777777" w:rsidTr="008554C7">
        <w:trPr>
          <w:trHeight w:val="960"/>
        </w:trPr>
        <w:tc>
          <w:tcPr>
            <w:tcW w:w="7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360EE1"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Item #</w:t>
            </w:r>
          </w:p>
        </w:tc>
        <w:tc>
          <w:tcPr>
            <w:tcW w:w="3340" w:type="dxa"/>
            <w:tcBorders>
              <w:top w:val="single" w:sz="4" w:space="0" w:color="auto"/>
              <w:left w:val="nil"/>
              <w:bottom w:val="single" w:sz="4" w:space="0" w:color="auto"/>
              <w:right w:val="single" w:sz="4" w:space="0" w:color="auto"/>
            </w:tcBorders>
            <w:shd w:val="clear" w:color="000000" w:fill="D9D9D9"/>
            <w:noWrap/>
            <w:vAlign w:val="center"/>
            <w:hideMark/>
          </w:tcPr>
          <w:p w14:paraId="7CE5C313"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Item Name</w:t>
            </w:r>
          </w:p>
        </w:tc>
        <w:tc>
          <w:tcPr>
            <w:tcW w:w="1100" w:type="dxa"/>
            <w:tcBorders>
              <w:top w:val="single" w:sz="4" w:space="0" w:color="auto"/>
              <w:left w:val="nil"/>
              <w:bottom w:val="single" w:sz="4" w:space="0" w:color="auto"/>
              <w:right w:val="single" w:sz="4" w:space="0" w:color="auto"/>
            </w:tcBorders>
            <w:shd w:val="clear" w:color="000000" w:fill="D9D9D9"/>
            <w:vAlign w:val="center"/>
            <w:hideMark/>
          </w:tcPr>
          <w:p w14:paraId="15799AFA"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Unit of </w:t>
            </w:r>
            <w:r w:rsidRPr="008554C7">
              <w:rPr>
                <w:rFonts w:eastAsia="Times New Roman" w:cs="Calibri"/>
                <w:b/>
                <w:bCs/>
                <w:color w:val="000000"/>
                <w:sz w:val="22"/>
                <w:szCs w:val="22"/>
              </w:rPr>
              <w:br/>
              <w:t>Measure</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14:paraId="753B3206"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Size</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14:paraId="7AFAFBC6"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Single or </w:t>
            </w:r>
            <w:r w:rsidRPr="008554C7">
              <w:rPr>
                <w:rFonts w:eastAsia="Times New Roman" w:cs="Calibri"/>
                <w:b/>
                <w:bCs/>
                <w:color w:val="000000"/>
                <w:sz w:val="22"/>
                <w:szCs w:val="22"/>
              </w:rPr>
              <w:br/>
              <w:t xml:space="preserve">Double </w:t>
            </w:r>
            <w:r w:rsidRPr="008554C7">
              <w:rPr>
                <w:rFonts w:eastAsia="Times New Roman" w:cs="Calibri"/>
                <w:b/>
                <w:bCs/>
                <w:color w:val="000000"/>
                <w:sz w:val="22"/>
                <w:szCs w:val="22"/>
              </w:rPr>
              <w:br/>
              <w:t>Sided</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0999D4D7"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Binding</w:t>
            </w:r>
          </w:p>
        </w:tc>
        <w:tc>
          <w:tcPr>
            <w:tcW w:w="1100" w:type="dxa"/>
            <w:tcBorders>
              <w:top w:val="single" w:sz="4" w:space="0" w:color="auto"/>
              <w:left w:val="nil"/>
              <w:bottom w:val="single" w:sz="4" w:space="0" w:color="auto"/>
              <w:right w:val="single" w:sz="4" w:space="0" w:color="auto"/>
            </w:tcBorders>
            <w:shd w:val="clear" w:color="000000" w:fill="D9D9D9"/>
            <w:vAlign w:val="center"/>
            <w:hideMark/>
          </w:tcPr>
          <w:p w14:paraId="6D8703F6"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Ink </w:t>
            </w:r>
            <w:r w:rsidRPr="008554C7">
              <w:rPr>
                <w:rFonts w:eastAsia="Times New Roman" w:cs="Calibri"/>
                <w:b/>
                <w:bCs/>
                <w:color w:val="000000"/>
                <w:sz w:val="22"/>
                <w:szCs w:val="22"/>
              </w:rPr>
              <w:br/>
              <w:t>Color(s)</w:t>
            </w: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14:paraId="6FAFD59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Paper Stock</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14:paraId="47A32C1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Total # </w:t>
            </w:r>
            <w:r w:rsidRPr="008554C7">
              <w:rPr>
                <w:rFonts w:eastAsia="Times New Roman" w:cs="Calibri"/>
                <w:b/>
                <w:bCs/>
                <w:color w:val="000000"/>
                <w:sz w:val="22"/>
                <w:szCs w:val="22"/>
              </w:rPr>
              <w:br/>
              <w:t>Sheets</w:t>
            </w:r>
            <w:r w:rsidRPr="008554C7">
              <w:rPr>
                <w:rFonts w:eastAsia="Times New Roman" w:cs="Calibri"/>
                <w:b/>
                <w:bCs/>
                <w:color w:val="000000"/>
                <w:sz w:val="22"/>
                <w:szCs w:val="22"/>
              </w:rPr>
              <w:br/>
              <w:t>of Paper</w:t>
            </w:r>
          </w:p>
        </w:tc>
        <w:tc>
          <w:tcPr>
            <w:tcW w:w="640" w:type="dxa"/>
            <w:tcBorders>
              <w:top w:val="single" w:sz="4" w:space="0" w:color="auto"/>
              <w:left w:val="nil"/>
              <w:bottom w:val="single" w:sz="4" w:space="0" w:color="auto"/>
              <w:right w:val="single" w:sz="4" w:space="0" w:color="auto"/>
            </w:tcBorders>
            <w:shd w:val="clear" w:color="000000" w:fill="D9D9D9"/>
            <w:noWrap/>
            <w:vAlign w:val="center"/>
            <w:hideMark/>
          </w:tcPr>
          <w:p w14:paraId="59E088BD"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Bleed </w:t>
            </w:r>
          </w:p>
        </w:tc>
        <w:tc>
          <w:tcPr>
            <w:tcW w:w="1160" w:type="dxa"/>
            <w:tcBorders>
              <w:top w:val="single" w:sz="4" w:space="0" w:color="auto"/>
              <w:left w:val="nil"/>
              <w:bottom w:val="single" w:sz="4" w:space="0" w:color="auto"/>
              <w:right w:val="single" w:sz="4" w:space="0" w:color="auto"/>
            </w:tcBorders>
            <w:shd w:val="clear" w:color="000000" w:fill="D9D9D9"/>
            <w:vAlign w:val="center"/>
            <w:hideMark/>
          </w:tcPr>
          <w:p w14:paraId="15EA8E95"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Cost per</w:t>
            </w:r>
            <w:r w:rsidRPr="008554C7">
              <w:rPr>
                <w:rFonts w:eastAsia="Times New Roman" w:cs="Calibri"/>
                <w:b/>
                <w:bCs/>
                <w:color w:val="000000"/>
                <w:sz w:val="22"/>
                <w:szCs w:val="22"/>
              </w:rPr>
              <w:br/>
              <w:t>Unit</w:t>
            </w:r>
          </w:p>
        </w:tc>
      </w:tr>
      <w:tr w:rsidR="008554C7" w:rsidRPr="008554C7" w14:paraId="1FEA76FB" w14:textId="77777777" w:rsidTr="008554C7">
        <w:trPr>
          <w:trHeight w:val="36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E6AF80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w:t>
            </w:r>
          </w:p>
        </w:tc>
        <w:tc>
          <w:tcPr>
            <w:tcW w:w="3340" w:type="dxa"/>
            <w:tcBorders>
              <w:top w:val="nil"/>
              <w:left w:val="nil"/>
              <w:bottom w:val="single" w:sz="4" w:space="0" w:color="auto"/>
              <w:right w:val="single" w:sz="4" w:space="0" w:color="auto"/>
            </w:tcBorders>
            <w:shd w:val="clear" w:color="auto" w:fill="auto"/>
            <w:vAlign w:val="center"/>
            <w:hideMark/>
          </w:tcPr>
          <w:p w14:paraId="68B96214"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Notice to Resident</w:t>
            </w:r>
          </w:p>
        </w:tc>
        <w:tc>
          <w:tcPr>
            <w:tcW w:w="1100" w:type="dxa"/>
            <w:tcBorders>
              <w:top w:val="nil"/>
              <w:left w:val="nil"/>
              <w:bottom w:val="single" w:sz="4" w:space="0" w:color="auto"/>
              <w:right w:val="single" w:sz="4" w:space="0" w:color="auto"/>
            </w:tcBorders>
            <w:shd w:val="clear" w:color="auto" w:fill="auto"/>
            <w:vAlign w:val="center"/>
            <w:hideMark/>
          </w:tcPr>
          <w:p w14:paraId="2AF4952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 per Pad</w:t>
            </w:r>
          </w:p>
        </w:tc>
        <w:tc>
          <w:tcPr>
            <w:tcW w:w="1120" w:type="dxa"/>
            <w:tcBorders>
              <w:top w:val="nil"/>
              <w:left w:val="nil"/>
              <w:bottom w:val="nil"/>
              <w:right w:val="nil"/>
            </w:tcBorders>
            <w:shd w:val="clear" w:color="auto" w:fill="auto"/>
            <w:noWrap/>
            <w:vAlign w:val="center"/>
            <w:hideMark/>
          </w:tcPr>
          <w:p w14:paraId="0409A9C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5 ½” x 4 ¼”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C2A67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Single</w:t>
            </w:r>
          </w:p>
        </w:tc>
        <w:tc>
          <w:tcPr>
            <w:tcW w:w="1400" w:type="dxa"/>
            <w:tcBorders>
              <w:top w:val="nil"/>
              <w:left w:val="nil"/>
              <w:bottom w:val="single" w:sz="4" w:space="0" w:color="auto"/>
              <w:right w:val="single" w:sz="4" w:space="0" w:color="auto"/>
            </w:tcBorders>
            <w:shd w:val="clear" w:color="auto" w:fill="auto"/>
            <w:noWrap/>
            <w:vAlign w:val="center"/>
            <w:hideMark/>
          </w:tcPr>
          <w:p w14:paraId="2377CF2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Glued Pad</w:t>
            </w:r>
          </w:p>
        </w:tc>
        <w:tc>
          <w:tcPr>
            <w:tcW w:w="1100" w:type="dxa"/>
            <w:tcBorders>
              <w:top w:val="nil"/>
              <w:left w:val="nil"/>
              <w:bottom w:val="single" w:sz="4" w:space="0" w:color="auto"/>
              <w:right w:val="single" w:sz="4" w:space="0" w:color="auto"/>
            </w:tcBorders>
            <w:shd w:val="clear" w:color="auto" w:fill="auto"/>
            <w:noWrap/>
            <w:vAlign w:val="center"/>
            <w:hideMark/>
          </w:tcPr>
          <w:p w14:paraId="46541644"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noWrap/>
            <w:vAlign w:val="center"/>
            <w:hideMark/>
          </w:tcPr>
          <w:p w14:paraId="22E7178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auto" w:fill="auto"/>
            <w:noWrap/>
            <w:vAlign w:val="center"/>
            <w:hideMark/>
          </w:tcPr>
          <w:p w14:paraId="167E744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0C409B2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258CA6DF"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32CA8110"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0E336F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27C0ECB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KCDC Dwelling Unit </w:t>
            </w:r>
            <w:r w:rsidRPr="008554C7">
              <w:rPr>
                <w:rFonts w:eastAsia="Times New Roman" w:cs="Calibri"/>
                <w:color w:val="000000"/>
                <w:sz w:val="22"/>
                <w:szCs w:val="22"/>
              </w:rPr>
              <w:br/>
              <w:t>Inspection Notice</w:t>
            </w:r>
          </w:p>
        </w:tc>
        <w:tc>
          <w:tcPr>
            <w:tcW w:w="1100" w:type="dxa"/>
            <w:tcBorders>
              <w:top w:val="nil"/>
              <w:left w:val="nil"/>
              <w:bottom w:val="single" w:sz="4" w:space="0" w:color="auto"/>
              <w:right w:val="single" w:sz="4" w:space="0" w:color="auto"/>
            </w:tcBorders>
            <w:shd w:val="clear" w:color="auto" w:fill="auto"/>
            <w:vAlign w:val="center"/>
            <w:hideMark/>
          </w:tcPr>
          <w:p w14:paraId="2F45DE6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100 per Pad</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672FEE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 ½”  x 14”</w:t>
            </w:r>
          </w:p>
        </w:tc>
        <w:tc>
          <w:tcPr>
            <w:tcW w:w="1000" w:type="dxa"/>
            <w:tcBorders>
              <w:top w:val="nil"/>
              <w:left w:val="nil"/>
              <w:bottom w:val="single" w:sz="4" w:space="0" w:color="auto"/>
              <w:right w:val="single" w:sz="4" w:space="0" w:color="auto"/>
            </w:tcBorders>
            <w:shd w:val="clear" w:color="auto" w:fill="auto"/>
            <w:noWrap/>
            <w:vAlign w:val="center"/>
            <w:hideMark/>
          </w:tcPr>
          <w:p w14:paraId="24AA03C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Double</w:t>
            </w:r>
          </w:p>
        </w:tc>
        <w:tc>
          <w:tcPr>
            <w:tcW w:w="1400" w:type="dxa"/>
            <w:tcBorders>
              <w:top w:val="nil"/>
              <w:left w:val="nil"/>
              <w:bottom w:val="single" w:sz="4" w:space="0" w:color="auto"/>
              <w:right w:val="single" w:sz="4" w:space="0" w:color="auto"/>
            </w:tcBorders>
            <w:shd w:val="clear" w:color="auto" w:fill="auto"/>
            <w:noWrap/>
            <w:vAlign w:val="center"/>
            <w:hideMark/>
          </w:tcPr>
          <w:p w14:paraId="295FC44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Glued Pad</w:t>
            </w:r>
          </w:p>
        </w:tc>
        <w:tc>
          <w:tcPr>
            <w:tcW w:w="1100" w:type="dxa"/>
            <w:tcBorders>
              <w:top w:val="nil"/>
              <w:left w:val="nil"/>
              <w:bottom w:val="single" w:sz="4" w:space="0" w:color="auto"/>
              <w:right w:val="single" w:sz="4" w:space="0" w:color="auto"/>
            </w:tcBorders>
            <w:shd w:val="clear" w:color="auto" w:fill="auto"/>
            <w:noWrap/>
            <w:vAlign w:val="center"/>
            <w:hideMark/>
          </w:tcPr>
          <w:p w14:paraId="59FA4F0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4 color</w:t>
            </w:r>
          </w:p>
        </w:tc>
        <w:tc>
          <w:tcPr>
            <w:tcW w:w="1340" w:type="dxa"/>
            <w:tcBorders>
              <w:top w:val="nil"/>
              <w:left w:val="nil"/>
              <w:bottom w:val="single" w:sz="4" w:space="0" w:color="auto"/>
              <w:right w:val="single" w:sz="4" w:space="0" w:color="auto"/>
            </w:tcBorders>
            <w:shd w:val="clear" w:color="auto" w:fill="auto"/>
            <w:noWrap/>
            <w:vAlign w:val="center"/>
            <w:hideMark/>
          </w:tcPr>
          <w:p w14:paraId="72B645D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auto" w:fill="auto"/>
            <w:noWrap/>
            <w:vAlign w:val="center"/>
            <w:hideMark/>
          </w:tcPr>
          <w:p w14:paraId="55A3767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7B03C59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5AC0D57A"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18716327" w14:textId="77777777" w:rsidTr="008554C7">
        <w:trPr>
          <w:trHeight w:val="36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DC6113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w:t>
            </w:r>
          </w:p>
        </w:tc>
        <w:tc>
          <w:tcPr>
            <w:tcW w:w="3340" w:type="dxa"/>
            <w:tcBorders>
              <w:top w:val="nil"/>
              <w:left w:val="nil"/>
              <w:bottom w:val="single" w:sz="4" w:space="0" w:color="auto"/>
              <w:right w:val="single" w:sz="4" w:space="0" w:color="auto"/>
            </w:tcBorders>
            <w:shd w:val="clear" w:color="000000" w:fill="FFFFFF"/>
            <w:vAlign w:val="center"/>
            <w:hideMark/>
          </w:tcPr>
          <w:p w14:paraId="528E382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Notice of Maintenance Call</w:t>
            </w:r>
          </w:p>
        </w:tc>
        <w:tc>
          <w:tcPr>
            <w:tcW w:w="1100" w:type="dxa"/>
            <w:tcBorders>
              <w:top w:val="nil"/>
              <w:left w:val="nil"/>
              <w:bottom w:val="single" w:sz="4" w:space="0" w:color="auto"/>
              <w:right w:val="single" w:sz="4" w:space="0" w:color="auto"/>
            </w:tcBorders>
            <w:shd w:val="clear" w:color="000000" w:fill="FFFFFF"/>
            <w:vAlign w:val="center"/>
            <w:hideMark/>
          </w:tcPr>
          <w:p w14:paraId="350C0DB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 per Pad</w:t>
            </w:r>
          </w:p>
        </w:tc>
        <w:tc>
          <w:tcPr>
            <w:tcW w:w="1120" w:type="dxa"/>
            <w:tcBorders>
              <w:top w:val="nil"/>
              <w:left w:val="nil"/>
              <w:bottom w:val="single" w:sz="4" w:space="0" w:color="auto"/>
              <w:right w:val="single" w:sz="4" w:space="0" w:color="auto"/>
            </w:tcBorders>
            <w:shd w:val="clear" w:color="auto" w:fill="auto"/>
            <w:noWrap/>
            <w:vAlign w:val="center"/>
            <w:hideMark/>
          </w:tcPr>
          <w:p w14:paraId="2A7753D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5 ½” x 4 ¼”  </w:t>
            </w:r>
          </w:p>
        </w:tc>
        <w:tc>
          <w:tcPr>
            <w:tcW w:w="1000" w:type="dxa"/>
            <w:tcBorders>
              <w:top w:val="nil"/>
              <w:left w:val="nil"/>
              <w:bottom w:val="single" w:sz="4" w:space="0" w:color="auto"/>
              <w:right w:val="single" w:sz="4" w:space="0" w:color="auto"/>
            </w:tcBorders>
            <w:shd w:val="clear" w:color="auto" w:fill="auto"/>
            <w:noWrap/>
            <w:vAlign w:val="center"/>
            <w:hideMark/>
          </w:tcPr>
          <w:p w14:paraId="3ED82C9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Single</w:t>
            </w:r>
          </w:p>
        </w:tc>
        <w:tc>
          <w:tcPr>
            <w:tcW w:w="1400" w:type="dxa"/>
            <w:tcBorders>
              <w:top w:val="nil"/>
              <w:left w:val="nil"/>
              <w:bottom w:val="single" w:sz="4" w:space="0" w:color="auto"/>
              <w:right w:val="single" w:sz="4" w:space="0" w:color="auto"/>
            </w:tcBorders>
            <w:shd w:val="clear" w:color="auto" w:fill="auto"/>
            <w:noWrap/>
            <w:vAlign w:val="center"/>
            <w:hideMark/>
          </w:tcPr>
          <w:p w14:paraId="063322E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Glued Pad</w:t>
            </w:r>
          </w:p>
        </w:tc>
        <w:tc>
          <w:tcPr>
            <w:tcW w:w="1100" w:type="dxa"/>
            <w:tcBorders>
              <w:top w:val="nil"/>
              <w:left w:val="nil"/>
              <w:bottom w:val="single" w:sz="4" w:space="0" w:color="auto"/>
              <w:right w:val="single" w:sz="4" w:space="0" w:color="auto"/>
            </w:tcBorders>
            <w:shd w:val="clear" w:color="auto" w:fill="auto"/>
            <w:noWrap/>
            <w:vAlign w:val="center"/>
            <w:hideMark/>
          </w:tcPr>
          <w:p w14:paraId="72CFACE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noWrap/>
            <w:vAlign w:val="center"/>
            <w:hideMark/>
          </w:tcPr>
          <w:p w14:paraId="2429B6D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Pink</w:t>
            </w:r>
          </w:p>
        </w:tc>
        <w:tc>
          <w:tcPr>
            <w:tcW w:w="1120" w:type="dxa"/>
            <w:tcBorders>
              <w:top w:val="nil"/>
              <w:left w:val="nil"/>
              <w:bottom w:val="single" w:sz="4" w:space="0" w:color="auto"/>
              <w:right w:val="single" w:sz="4" w:space="0" w:color="auto"/>
            </w:tcBorders>
            <w:shd w:val="clear" w:color="auto" w:fill="auto"/>
            <w:noWrap/>
            <w:vAlign w:val="center"/>
            <w:hideMark/>
          </w:tcPr>
          <w:p w14:paraId="6F595A7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51F0255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04D5C84A"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12E6D2F2"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0F57F5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4</w:t>
            </w:r>
          </w:p>
        </w:tc>
        <w:tc>
          <w:tcPr>
            <w:tcW w:w="3340" w:type="dxa"/>
            <w:tcBorders>
              <w:top w:val="nil"/>
              <w:left w:val="nil"/>
              <w:bottom w:val="single" w:sz="4" w:space="0" w:color="auto"/>
              <w:right w:val="single" w:sz="4" w:space="0" w:color="auto"/>
            </w:tcBorders>
            <w:shd w:val="clear" w:color="000000" w:fill="FFFFFF"/>
            <w:vAlign w:val="center"/>
            <w:hideMark/>
          </w:tcPr>
          <w:p w14:paraId="75234B4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Request for Interim </w:t>
            </w:r>
            <w:r w:rsidRPr="008554C7">
              <w:rPr>
                <w:rFonts w:eastAsia="Times New Roman" w:cs="Calibri"/>
                <w:color w:val="000000"/>
                <w:sz w:val="22"/>
                <w:szCs w:val="22"/>
              </w:rPr>
              <w:br/>
              <w:t>Rent Redetermination</w:t>
            </w:r>
          </w:p>
        </w:tc>
        <w:tc>
          <w:tcPr>
            <w:tcW w:w="1100" w:type="dxa"/>
            <w:tcBorders>
              <w:top w:val="nil"/>
              <w:left w:val="nil"/>
              <w:bottom w:val="single" w:sz="4" w:space="0" w:color="auto"/>
              <w:right w:val="single" w:sz="4" w:space="0" w:color="auto"/>
            </w:tcBorders>
            <w:shd w:val="clear" w:color="000000" w:fill="FFFFFF"/>
            <w:vAlign w:val="center"/>
            <w:hideMark/>
          </w:tcPr>
          <w:p w14:paraId="660CBE3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50 Sets </w:t>
            </w:r>
            <w:r w:rsidRPr="008554C7">
              <w:rPr>
                <w:rFonts w:eastAsia="Times New Roman" w:cs="Calibri"/>
                <w:color w:val="000000"/>
                <w:sz w:val="22"/>
                <w:szCs w:val="22"/>
              </w:rPr>
              <w:br/>
              <w:t>per Pack</w:t>
            </w:r>
          </w:p>
        </w:tc>
        <w:tc>
          <w:tcPr>
            <w:tcW w:w="1120" w:type="dxa"/>
            <w:tcBorders>
              <w:top w:val="nil"/>
              <w:left w:val="nil"/>
              <w:bottom w:val="nil"/>
              <w:right w:val="nil"/>
            </w:tcBorders>
            <w:shd w:val="clear" w:color="auto" w:fill="auto"/>
            <w:noWrap/>
            <w:vAlign w:val="center"/>
            <w:hideMark/>
          </w:tcPr>
          <w:p w14:paraId="11EAE7F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 ½” x 5 ½”</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D2360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400" w:type="dxa"/>
            <w:tcBorders>
              <w:top w:val="nil"/>
              <w:left w:val="nil"/>
              <w:bottom w:val="single" w:sz="4" w:space="0" w:color="auto"/>
              <w:right w:val="single" w:sz="4" w:space="0" w:color="auto"/>
            </w:tcBorders>
            <w:shd w:val="clear" w:color="auto" w:fill="auto"/>
            <w:vAlign w:val="center"/>
            <w:hideMark/>
          </w:tcPr>
          <w:p w14:paraId="4A6FFDC4"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Glued into </w:t>
            </w:r>
            <w:r w:rsidRPr="008554C7">
              <w:rPr>
                <w:rFonts w:eastAsia="Times New Roman" w:cs="Calibri"/>
                <w:sz w:val="22"/>
                <w:szCs w:val="22"/>
              </w:rPr>
              <w:br/>
              <w:t>Sets</w:t>
            </w:r>
          </w:p>
        </w:tc>
        <w:tc>
          <w:tcPr>
            <w:tcW w:w="1100" w:type="dxa"/>
            <w:tcBorders>
              <w:top w:val="nil"/>
              <w:left w:val="nil"/>
              <w:bottom w:val="single" w:sz="4" w:space="0" w:color="auto"/>
              <w:right w:val="single" w:sz="4" w:space="0" w:color="auto"/>
            </w:tcBorders>
            <w:shd w:val="clear" w:color="auto" w:fill="auto"/>
            <w:noWrap/>
            <w:vAlign w:val="center"/>
            <w:hideMark/>
          </w:tcPr>
          <w:p w14:paraId="456723D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vAlign w:val="center"/>
            <w:hideMark/>
          </w:tcPr>
          <w:p w14:paraId="20D6CE9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White (top) </w:t>
            </w:r>
            <w:r w:rsidRPr="008554C7">
              <w:rPr>
                <w:rFonts w:eastAsia="Times New Roman" w:cs="Calibri"/>
                <w:sz w:val="22"/>
                <w:szCs w:val="22"/>
              </w:rPr>
              <w:br/>
              <w:t xml:space="preserve">Pink (bottom) </w:t>
            </w:r>
          </w:p>
        </w:tc>
        <w:tc>
          <w:tcPr>
            <w:tcW w:w="1120" w:type="dxa"/>
            <w:tcBorders>
              <w:top w:val="nil"/>
              <w:left w:val="nil"/>
              <w:bottom w:val="single" w:sz="4" w:space="0" w:color="auto"/>
              <w:right w:val="single" w:sz="4" w:space="0" w:color="auto"/>
            </w:tcBorders>
            <w:shd w:val="clear" w:color="auto" w:fill="auto"/>
            <w:vAlign w:val="center"/>
            <w:hideMark/>
          </w:tcPr>
          <w:p w14:paraId="6BBF53E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2 Part </w:t>
            </w:r>
            <w:r w:rsidRPr="008554C7">
              <w:rPr>
                <w:rFonts w:eastAsia="Times New Roman" w:cs="Calibri"/>
                <w:color w:val="000000"/>
                <w:sz w:val="22"/>
                <w:szCs w:val="22"/>
              </w:rPr>
              <w:br/>
              <w:t>Carbonless</w:t>
            </w:r>
          </w:p>
        </w:tc>
        <w:tc>
          <w:tcPr>
            <w:tcW w:w="640" w:type="dxa"/>
            <w:tcBorders>
              <w:top w:val="nil"/>
              <w:left w:val="nil"/>
              <w:bottom w:val="single" w:sz="4" w:space="0" w:color="auto"/>
              <w:right w:val="single" w:sz="4" w:space="0" w:color="auto"/>
            </w:tcBorders>
            <w:shd w:val="clear" w:color="auto" w:fill="auto"/>
            <w:noWrap/>
            <w:vAlign w:val="center"/>
            <w:hideMark/>
          </w:tcPr>
          <w:p w14:paraId="260202A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362DB789"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34E999EB"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C374F0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w:t>
            </w:r>
          </w:p>
        </w:tc>
        <w:tc>
          <w:tcPr>
            <w:tcW w:w="3340" w:type="dxa"/>
            <w:tcBorders>
              <w:top w:val="nil"/>
              <w:left w:val="nil"/>
              <w:bottom w:val="single" w:sz="4" w:space="0" w:color="auto"/>
              <w:right w:val="single" w:sz="4" w:space="0" w:color="auto"/>
            </w:tcBorders>
            <w:shd w:val="clear" w:color="000000" w:fill="FFFFFF"/>
            <w:vAlign w:val="center"/>
            <w:hideMark/>
          </w:tcPr>
          <w:p w14:paraId="30DF937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Knoxville Police Department </w:t>
            </w:r>
            <w:r w:rsidRPr="008554C7">
              <w:rPr>
                <w:rFonts w:eastAsia="Times New Roman" w:cs="Calibri"/>
                <w:color w:val="000000"/>
                <w:sz w:val="22"/>
                <w:szCs w:val="22"/>
              </w:rPr>
              <w:br/>
              <w:t>Overtime Cards</w:t>
            </w:r>
          </w:p>
        </w:tc>
        <w:tc>
          <w:tcPr>
            <w:tcW w:w="1100" w:type="dxa"/>
            <w:tcBorders>
              <w:top w:val="nil"/>
              <w:left w:val="nil"/>
              <w:bottom w:val="single" w:sz="4" w:space="0" w:color="auto"/>
              <w:right w:val="single" w:sz="4" w:space="0" w:color="auto"/>
            </w:tcBorders>
            <w:shd w:val="clear" w:color="000000" w:fill="FFFFFF"/>
            <w:vAlign w:val="center"/>
            <w:hideMark/>
          </w:tcPr>
          <w:p w14:paraId="0C29007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300 per Pack</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C04A77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 x 6”</w:t>
            </w:r>
          </w:p>
        </w:tc>
        <w:tc>
          <w:tcPr>
            <w:tcW w:w="1000" w:type="dxa"/>
            <w:tcBorders>
              <w:top w:val="nil"/>
              <w:left w:val="nil"/>
              <w:bottom w:val="single" w:sz="4" w:space="0" w:color="auto"/>
              <w:right w:val="single" w:sz="4" w:space="0" w:color="auto"/>
            </w:tcBorders>
            <w:shd w:val="clear" w:color="auto" w:fill="auto"/>
            <w:noWrap/>
            <w:vAlign w:val="center"/>
            <w:hideMark/>
          </w:tcPr>
          <w:p w14:paraId="79990A7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Single</w:t>
            </w:r>
          </w:p>
        </w:tc>
        <w:tc>
          <w:tcPr>
            <w:tcW w:w="1400" w:type="dxa"/>
            <w:tcBorders>
              <w:top w:val="nil"/>
              <w:left w:val="nil"/>
              <w:bottom w:val="single" w:sz="4" w:space="0" w:color="auto"/>
              <w:right w:val="single" w:sz="4" w:space="0" w:color="auto"/>
            </w:tcBorders>
            <w:shd w:val="clear" w:color="auto" w:fill="auto"/>
            <w:noWrap/>
            <w:vAlign w:val="center"/>
            <w:hideMark/>
          </w:tcPr>
          <w:p w14:paraId="7F347F8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100" w:type="dxa"/>
            <w:tcBorders>
              <w:top w:val="nil"/>
              <w:left w:val="nil"/>
              <w:bottom w:val="single" w:sz="4" w:space="0" w:color="auto"/>
              <w:right w:val="single" w:sz="4" w:space="0" w:color="auto"/>
            </w:tcBorders>
            <w:shd w:val="clear" w:color="auto" w:fill="auto"/>
            <w:noWrap/>
            <w:vAlign w:val="center"/>
            <w:hideMark/>
          </w:tcPr>
          <w:p w14:paraId="1C0E472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Black </w:t>
            </w:r>
          </w:p>
        </w:tc>
        <w:tc>
          <w:tcPr>
            <w:tcW w:w="1340" w:type="dxa"/>
            <w:tcBorders>
              <w:top w:val="nil"/>
              <w:left w:val="nil"/>
              <w:bottom w:val="single" w:sz="4" w:space="0" w:color="auto"/>
              <w:right w:val="single" w:sz="4" w:space="0" w:color="auto"/>
            </w:tcBorders>
            <w:shd w:val="clear" w:color="auto" w:fill="auto"/>
            <w:vAlign w:val="center"/>
            <w:hideMark/>
          </w:tcPr>
          <w:p w14:paraId="6ACB56B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67# Canary </w:t>
            </w:r>
            <w:r w:rsidRPr="008554C7">
              <w:rPr>
                <w:rFonts w:eastAsia="Times New Roman" w:cs="Calibri"/>
                <w:color w:val="000000"/>
                <w:sz w:val="22"/>
                <w:szCs w:val="22"/>
              </w:rPr>
              <w:br/>
              <w:t>Vellum</w:t>
            </w:r>
          </w:p>
        </w:tc>
        <w:tc>
          <w:tcPr>
            <w:tcW w:w="1120" w:type="dxa"/>
            <w:tcBorders>
              <w:top w:val="nil"/>
              <w:left w:val="nil"/>
              <w:bottom w:val="single" w:sz="4" w:space="0" w:color="auto"/>
              <w:right w:val="single" w:sz="4" w:space="0" w:color="auto"/>
            </w:tcBorders>
            <w:shd w:val="clear" w:color="auto" w:fill="auto"/>
            <w:noWrap/>
            <w:vAlign w:val="center"/>
            <w:hideMark/>
          </w:tcPr>
          <w:p w14:paraId="15C9836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6EC26AE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338CA02C"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64A6B074" w14:textId="77777777" w:rsidTr="008554C7">
        <w:trPr>
          <w:trHeight w:val="58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0C28F5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6</w:t>
            </w:r>
          </w:p>
        </w:tc>
        <w:tc>
          <w:tcPr>
            <w:tcW w:w="3340" w:type="dxa"/>
            <w:tcBorders>
              <w:top w:val="nil"/>
              <w:left w:val="nil"/>
              <w:bottom w:val="single" w:sz="4" w:space="0" w:color="auto"/>
              <w:right w:val="single" w:sz="4" w:space="0" w:color="auto"/>
            </w:tcBorders>
            <w:shd w:val="clear" w:color="000000" w:fill="FFFFFF"/>
            <w:vAlign w:val="center"/>
            <w:hideMark/>
          </w:tcPr>
          <w:p w14:paraId="43027EB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Vehicle Parking sticker</w:t>
            </w:r>
          </w:p>
        </w:tc>
        <w:tc>
          <w:tcPr>
            <w:tcW w:w="1100" w:type="dxa"/>
            <w:tcBorders>
              <w:top w:val="nil"/>
              <w:left w:val="nil"/>
              <w:bottom w:val="single" w:sz="4" w:space="0" w:color="auto"/>
              <w:right w:val="single" w:sz="4" w:space="0" w:color="auto"/>
            </w:tcBorders>
            <w:shd w:val="clear" w:color="000000" w:fill="FFFFFF"/>
            <w:vAlign w:val="center"/>
            <w:hideMark/>
          </w:tcPr>
          <w:p w14:paraId="51C4C29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 per Pack</w:t>
            </w:r>
          </w:p>
        </w:tc>
        <w:tc>
          <w:tcPr>
            <w:tcW w:w="1120" w:type="dxa"/>
            <w:tcBorders>
              <w:top w:val="nil"/>
              <w:left w:val="nil"/>
              <w:bottom w:val="single" w:sz="4" w:space="0" w:color="auto"/>
              <w:right w:val="single" w:sz="4" w:space="0" w:color="auto"/>
            </w:tcBorders>
            <w:shd w:val="clear" w:color="auto" w:fill="auto"/>
            <w:noWrap/>
            <w:vAlign w:val="center"/>
            <w:hideMark/>
          </w:tcPr>
          <w:p w14:paraId="046B284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 2 ½” x 4 ¼” </w:t>
            </w:r>
          </w:p>
        </w:tc>
        <w:tc>
          <w:tcPr>
            <w:tcW w:w="1000" w:type="dxa"/>
            <w:tcBorders>
              <w:top w:val="nil"/>
              <w:left w:val="nil"/>
              <w:bottom w:val="single" w:sz="4" w:space="0" w:color="auto"/>
              <w:right w:val="single" w:sz="4" w:space="0" w:color="auto"/>
            </w:tcBorders>
            <w:shd w:val="clear" w:color="auto" w:fill="auto"/>
            <w:noWrap/>
            <w:vAlign w:val="center"/>
            <w:hideMark/>
          </w:tcPr>
          <w:p w14:paraId="1DF4EF7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Single</w:t>
            </w:r>
          </w:p>
        </w:tc>
        <w:tc>
          <w:tcPr>
            <w:tcW w:w="1400" w:type="dxa"/>
            <w:tcBorders>
              <w:top w:val="nil"/>
              <w:left w:val="nil"/>
              <w:bottom w:val="single" w:sz="4" w:space="0" w:color="auto"/>
              <w:right w:val="single" w:sz="4" w:space="0" w:color="auto"/>
            </w:tcBorders>
            <w:shd w:val="clear" w:color="auto" w:fill="auto"/>
            <w:noWrap/>
            <w:vAlign w:val="center"/>
            <w:hideMark/>
          </w:tcPr>
          <w:p w14:paraId="58930FC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100" w:type="dxa"/>
            <w:tcBorders>
              <w:top w:val="nil"/>
              <w:left w:val="nil"/>
              <w:bottom w:val="single" w:sz="4" w:space="0" w:color="auto"/>
              <w:right w:val="single" w:sz="4" w:space="0" w:color="auto"/>
            </w:tcBorders>
            <w:shd w:val="clear" w:color="auto" w:fill="auto"/>
            <w:noWrap/>
            <w:vAlign w:val="center"/>
            <w:hideMark/>
          </w:tcPr>
          <w:p w14:paraId="1CD2236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vAlign w:val="center"/>
            <w:hideMark/>
          </w:tcPr>
          <w:p w14:paraId="44A62BB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Orange Vinyl </w:t>
            </w:r>
            <w:r w:rsidRPr="008554C7">
              <w:rPr>
                <w:rFonts w:eastAsia="Times New Roman" w:cs="Calibri"/>
                <w:color w:val="000000"/>
                <w:sz w:val="22"/>
                <w:szCs w:val="22"/>
              </w:rPr>
              <w:br/>
              <w:t>Sticker</w:t>
            </w:r>
          </w:p>
        </w:tc>
        <w:tc>
          <w:tcPr>
            <w:tcW w:w="1120" w:type="dxa"/>
            <w:tcBorders>
              <w:top w:val="nil"/>
              <w:left w:val="nil"/>
              <w:bottom w:val="single" w:sz="4" w:space="0" w:color="auto"/>
              <w:right w:val="single" w:sz="4" w:space="0" w:color="auto"/>
            </w:tcBorders>
            <w:shd w:val="clear" w:color="auto" w:fill="auto"/>
            <w:noWrap/>
            <w:vAlign w:val="center"/>
            <w:hideMark/>
          </w:tcPr>
          <w:p w14:paraId="35E910B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4933C7A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62800758"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2D135A9E"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9CC4B2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7</w:t>
            </w:r>
          </w:p>
        </w:tc>
        <w:tc>
          <w:tcPr>
            <w:tcW w:w="3340" w:type="dxa"/>
            <w:tcBorders>
              <w:top w:val="nil"/>
              <w:left w:val="nil"/>
              <w:bottom w:val="single" w:sz="4" w:space="0" w:color="auto"/>
              <w:right w:val="single" w:sz="4" w:space="0" w:color="auto"/>
            </w:tcBorders>
            <w:shd w:val="clear" w:color="000000" w:fill="FFFFFF"/>
            <w:vAlign w:val="center"/>
            <w:hideMark/>
          </w:tcPr>
          <w:p w14:paraId="5D6BD80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LIPH Lease Packet</w:t>
            </w:r>
          </w:p>
        </w:tc>
        <w:tc>
          <w:tcPr>
            <w:tcW w:w="1100" w:type="dxa"/>
            <w:tcBorders>
              <w:top w:val="nil"/>
              <w:left w:val="nil"/>
              <w:bottom w:val="single" w:sz="4" w:space="0" w:color="auto"/>
              <w:right w:val="single" w:sz="4" w:space="0" w:color="auto"/>
            </w:tcBorders>
            <w:shd w:val="clear" w:color="000000" w:fill="FFFFFF"/>
            <w:vAlign w:val="center"/>
            <w:hideMark/>
          </w:tcPr>
          <w:p w14:paraId="0D4C767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 Packets</w:t>
            </w:r>
          </w:p>
        </w:tc>
        <w:tc>
          <w:tcPr>
            <w:tcW w:w="1120" w:type="dxa"/>
            <w:tcBorders>
              <w:top w:val="nil"/>
              <w:left w:val="nil"/>
              <w:bottom w:val="single" w:sz="4" w:space="0" w:color="auto"/>
              <w:right w:val="single" w:sz="4" w:space="0" w:color="auto"/>
            </w:tcBorders>
            <w:shd w:val="clear" w:color="auto" w:fill="auto"/>
            <w:noWrap/>
            <w:vAlign w:val="center"/>
            <w:hideMark/>
          </w:tcPr>
          <w:p w14:paraId="496983D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 ¼” x 14”</w:t>
            </w:r>
          </w:p>
        </w:tc>
        <w:tc>
          <w:tcPr>
            <w:tcW w:w="1000" w:type="dxa"/>
            <w:tcBorders>
              <w:top w:val="nil"/>
              <w:left w:val="nil"/>
              <w:bottom w:val="single" w:sz="4" w:space="0" w:color="auto"/>
              <w:right w:val="single" w:sz="4" w:space="0" w:color="auto"/>
            </w:tcBorders>
            <w:shd w:val="clear" w:color="auto" w:fill="auto"/>
            <w:noWrap/>
            <w:vAlign w:val="center"/>
            <w:hideMark/>
          </w:tcPr>
          <w:p w14:paraId="6FF42D1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Double</w:t>
            </w:r>
          </w:p>
        </w:tc>
        <w:tc>
          <w:tcPr>
            <w:tcW w:w="1400" w:type="dxa"/>
            <w:tcBorders>
              <w:top w:val="nil"/>
              <w:left w:val="nil"/>
              <w:bottom w:val="single" w:sz="4" w:space="0" w:color="auto"/>
              <w:right w:val="single" w:sz="4" w:space="0" w:color="auto"/>
            </w:tcBorders>
            <w:shd w:val="clear" w:color="auto" w:fill="auto"/>
            <w:vAlign w:val="center"/>
            <w:hideMark/>
          </w:tcPr>
          <w:p w14:paraId="0573B97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Stapled Upper </w:t>
            </w:r>
            <w:r w:rsidRPr="008554C7">
              <w:rPr>
                <w:rFonts w:eastAsia="Times New Roman" w:cs="Calibri"/>
                <w:color w:val="000000"/>
                <w:sz w:val="22"/>
                <w:szCs w:val="22"/>
              </w:rPr>
              <w:br/>
              <w:t>Left Corner</w:t>
            </w:r>
          </w:p>
        </w:tc>
        <w:tc>
          <w:tcPr>
            <w:tcW w:w="1100" w:type="dxa"/>
            <w:tcBorders>
              <w:top w:val="nil"/>
              <w:left w:val="nil"/>
              <w:bottom w:val="single" w:sz="4" w:space="0" w:color="auto"/>
              <w:right w:val="single" w:sz="4" w:space="0" w:color="auto"/>
            </w:tcBorders>
            <w:shd w:val="clear" w:color="auto" w:fill="auto"/>
            <w:noWrap/>
            <w:vAlign w:val="center"/>
            <w:hideMark/>
          </w:tcPr>
          <w:p w14:paraId="439E8403"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noWrap/>
            <w:vAlign w:val="center"/>
            <w:hideMark/>
          </w:tcPr>
          <w:p w14:paraId="333B3E0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auto" w:fill="auto"/>
            <w:noWrap/>
            <w:vAlign w:val="center"/>
            <w:hideMark/>
          </w:tcPr>
          <w:p w14:paraId="02C6A12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center"/>
            <w:hideMark/>
          </w:tcPr>
          <w:p w14:paraId="19221C0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4C993858"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4DBE2DAE"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A88204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w:t>
            </w:r>
          </w:p>
        </w:tc>
        <w:tc>
          <w:tcPr>
            <w:tcW w:w="3340" w:type="dxa"/>
            <w:tcBorders>
              <w:top w:val="nil"/>
              <w:left w:val="nil"/>
              <w:bottom w:val="single" w:sz="4" w:space="0" w:color="auto"/>
              <w:right w:val="single" w:sz="4" w:space="0" w:color="auto"/>
            </w:tcBorders>
            <w:shd w:val="clear" w:color="000000" w:fill="FFFFFF"/>
            <w:vAlign w:val="center"/>
            <w:hideMark/>
          </w:tcPr>
          <w:p w14:paraId="334B75E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Bedbug Service </w:t>
            </w:r>
            <w:proofErr w:type="spellStart"/>
            <w:r w:rsidRPr="008554C7">
              <w:rPr>
                <w:rFonts w:eastAsia="Times New Roman" w:cs="Calibri"/>
                <w:color w:val="000000"/>
                <w:sz w:val="22"/>
                <w:szCs w:val="22"/>
              </w:rPr>
              <w:t>Preparaton</w:t>
            </w:r>
            <w:proofErr w:type="spellEnd"/>
            <w:r w:rsidRPr="008554C7">
              <w:rPr>
                <w:rFonts w:eastAsia="Times New Roman" w:cs="Calibri"/>
                <w:color w:val="000000"/>
                <w:sz w:val="22"/>
                <w:szCs w:val="22"/>
              </w:rPr>
              <w:t xml:space="preserve"> Checklist</w:t>
            </w:r>
          </w:p>
        </w:tc>
        <w:tc>
          <w:tcPr>
            <w:tcW w:w="1100" w:type="dxa"/>
            <w:tcBorders>
              <w:top w:val="nil"/>
              <w:left w:val="nil"/>
              <w:bottom w:val="single" w:sz="4" w:space="0" w:color="auto"/>
              <w:right w:val="single" w:sz="4" w:space="0" w:color="auto"/>
            </w:tcBorders>
            <w:shd w:val="clear" w:color="000000" w:fill="FFFFFF"/>
            <w:vAlign w:val="center"/>
            <w:hideMark/>
          </w:tcPr>
          <w:p w14:paraId="70F6C92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50 Sets </w:t>
            </w:r>
            <w:r w:rsidRPr="008554C7">
              <w:rPr>
                <w:rFonts w:eastAsia="Times New Roman" w:cs="Calibri"/>
                <w:color w:val="000000"/>
                <w:sz w:val="22"/>
                <w:szCs w:val="22"/>
              </w:rPr>
              <w:br/>
              <w:t>per Pack</w:t>
            </w:r>
          </w:p>
        </w:tc>
        <w:tc>
          <w:tcPr>
            <w:tcW w:w="1120" w:type="dxa"/>
            <w:tcBorders>
              <w:top w:val="nil"/>
              <w:left w:val="nil"/>
              <w:bottom w:val="single" w:sz="4" w:space="0" w:color="auto"/>
              <w:right w:val="single" w:sz="4" w:space="0" w:color="auto"/>
            </w:tcBorders>
            <w:shd w:val="clear" w:color="auto" w:fill="auto"/>
            <w:noWrap/>
            <w:vAlign w:val="center"/>
            <w:hideMark/>
          </w:tcPr>
          <w:p w14:paraId="4690AE4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 ½” x  11”</w:t>
            </w:r>
          </w:p>
        </w:tc>
        <w:tc>
          <w:tcPr>
            <w:tcW w:w="1000" w:type="dxa"/>
            <w:tcBorders>
              <w:top w:val="nil"/>
              <w:left w:val="nil"/>
              <w:bottom w:val="single" w:sz="4" w:space="0" w:color="auto"/>
              <w:right w:val="single" w:sz="4" w:space="0" w:color="auto"/>
            </w:tcBorders>
            <w:shd w:val="clear" w:color="auto" w:fill="auto"/>
            <w:noWrap/>
            <w:vAlign w:val="center"/>
            <w:hideMark/>
          </w:tcPr>
          <w:p w14:paraId="377A6EB3"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400" w:type="dxa"/>
            <w:tcBorders>
              <w:top w:val="nil"/>
              <w:left w:val="nil"/>
              <w:bottom w:val="single" w:sz="4" w:space="0" w:color="auto"/>
              <w:right w:val="single" w:sz="4" w:space="0" w:color="auto"/>
            </w:tcBorders>
            <w:shd w:val="clear" w:color="auto" w:fill="auto"/>
            <w:vAlign w:val="center"/>
            <w:hideMark/>
          </w:tcPr>
          <w:p w14:paraId="6EF59680"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Glued into </w:t>
            </w:r>
            <w:r w:rsidRPr="008554C7">
              <w:rPr>
                <w:rFonts w:eastAsia="Times New Roman" w:cs="Calibri"/>
                <w:sz w:val="22"/>
                <w:szCs w:val="22"/>
              </w:rPr>
              <w:br/>
              <w:t>Sets</w:t>
            </w:r>
          </w:p>
        </w:tc>
        <w:tc>
          <w:tcPr>
            <w:tcW w:w="1100" w:type="dxa"/>
            <w:tcBorders>
              <w:top w:val="nil"/>
              <w:left w:val="nil"/>
              <w:bottom w:val="single" w:sz="4" w:space="0" w:color="auto"/>
              <w:right w:val="single" w:sz="4" w:space="0" w:color="auto"/>
            </w:tcBorders>
            <w:shd w:val="clear" w:color="auto" w:fill="auto"/>
            <w:noWrap/>
            <w:vAlign w:val="center"/>
            <w:hideMark/>
          </w:tcPr>
          <w:p w14:paraId="5E9BA5A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vAlign w:val="center"/>
            <w:hideMark/>
          </w:tcPr>
          <w:p w14:paraId="142F134C"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White (top) </w:t>
            </w:r>
            <w:r w:rsidRPr="008554C7">
              <w:rPr>
                <w:rFonts w:eastAsia="Times New Roman" w:cs="Calibri"/>
                <w:sz w:val="22"/>
                <w:szCs w:val="22"/>
              </w:rPr>
              <w:br/>
              <w:t xml:space="preserve">Pink (bottom) </w:t>
            </w:r>
          </w:p>
        </w:tc>
        <w:tc>
          <w:tcPr>
            <w:tcW w:w="1120" w:type="dxa"/>
            <w:tcBorders>
              <w:top w:val="nil"/>
              <w:left w:val="nil"/>
              <w:bottom w:val="single" w:sz="4" w:space="0" w:color="auto"/>
              <w:right w:val="single" w:sz="4" w:space="0" w:color="auto"/>
            </w:tcBorders>
            <w:shd w:val="clear" w:color="auto" w:fill="auto"/>
            <w:vAlign w:val="center"/>
            <w:hideMark/>
          </w:tcPr>
          <w:p w14:paraId="6D04085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2 Part </w:t>
            </w:r>
            <w:r w:rsidRPr="008554C7">
              <w:rPr>
                <w:rFonts w:eastAsia="Times New Roman" w:cs="Calibri"/>
                <w:color w:val="000000"/>
                <w:sz w:val="22"/>
                <w:szCs w:val="22"/>
              </w:rPr>
              <w:br/>
              <w:t>Carbonless</w:t>
            </w:r>
          </w:p>
        </w:tc>
        <w:tc>
          <w:tcPr>
            <w:tcW w:w="640" w:type="dxa"/>
            <w:tcBorders>
              <w:top w:val="nil"/>
              <w:left w:val="nil"/>
              <w:bottom w:val="single" w:sz="4" w:space="0" w:color="auto"/>
              <w:right w:val="single" w:sz="4" w:space="0" w:color="auto"/>
            </w:tcBorders>
            <w:shd w:val="clear" w:color="auto" w:fill="auto"/>
            <w:noWrap/>
            <w:vAlign w:val="center"/>
            <w:hideMark/>
          </w:tcPr>
          <w:p w14:paraId="4EC131F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64A5F53E"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16D757FC"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3EB441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9</w:t>
            </w:r>
          </w:p>
        </w:tc>
        <w:tc>
          <w:tcPr>
            <w:tcW w:w="3340" w:type="dxa"/>
            <w:tcBorders>
              <w:top w:val="nil"/>
              <w:left w:val="nil"/>
              <w:bottom w:val="single" w:sz="4" w:space="0" w:color="auto"/>
              <w:right w:val="single" w:sz="4" w:space="0" w:color="auto"/>
            </w:tcBorders>
            <w:shd w:val="clear" w:color="000000" w:fill="FFFFFF"/>
            <w:vAlign w:val="center"/>
            <w:hideMark/>
          </w:tcPr>
          <w:p w14:paraId="43A075C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Grievance Procedure </w:t>
            </w:r>
            <w:r w:rsidRPr="008554C7">
              <w:rPr>
                <w:rFonts w:eastAsia="Times New Roman" w:cs="Calibri"/>
                <w:color w:val="000000"/>
                <w:sz w:val="22"/>
                <w:szCs w:val="22"/>
              </w:rPr>
              <w:br/>
              <w:t>Forms Packet</w:t>
            </w:r>
          </w:p>
        </w:tc>
        <w:tc>
          <w:tcPr>
            <w:tcW w:w="1100" w:type="dxa"/>
            <w:tcBorders>
              <w:top w:val="nil"/>
              <w:left w:val="nil"/>
              <w:bottom w:val="single" w:sz="4" w:space="0" w:color="auto"/>
              <w:right w:val="single" w:sz="4" w:space="0" w:color="auto"/>
            </w:tcBorders>
            <w:shd w:val="clear" w:color="000000" w:fill="FFFFFF"/>
            <w:vAlign w:val="center"/>
            <w:hideMark/>
          </w:tcPr>
          <w:p w14:paraId="7DD264E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 per Pack</w:t>
            </w:r>
          </w:p>
        </w:tc>
        <w:tc>
          <w:tcPr>
            <w:tcW w:w="1120" w:type="dxa"/>
            <w:tcBorders>
              <w:top w:val="nil"/>
              <w:left w:val="nil"/>
              <w:bottom w:val="single" w:sz="4" w:space="0" w:color="auto"/>
              <w:right w:val="single" w:sz="4" w:space="0" w:color="auto"/>
            </w:tcBorders>
            <w:shd w:val="clear" w:color="auto" w:fill="auto"/>
            <w:noWrap/>
            <w:vAlign w:val="center"/>
            <w:hideMark/>
          </w:tcPr>
          <w:p w14:paraId="0B769C9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 ¼” x 14”</w:t>
            </w:r>
          </w:p>
        </w:tc>
        <w:tc>
          <w:tcPr>
            <w:tcW w:w="1000" w:type="dxa"/>
            <w:tcBorders>
              <w:top w:val="nil"/>
              <w:left w:val="nil"/>
              <w:bottom w:val="single" w:sz="4" w:space="0" w:color="auto"/>
              <w:right w:val="single" w:sz="4" w:space="0" w:color="auto"/>
            </w:tcBorders>
            <w:shd w:val="clear" w:color="auto" w:fill="auto"/>
            <w:noWrap/>
            <w:vAlign w:val="center"/>
            <w:hideMark/>
          </w:tcPr>
          <w:p w14:paraId="6061DAB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Double</w:t>
            </w:r>
          </w:p>
        </w:tc>
        <w:tc>
          <w:tcPr>
            <w:tcW w:w="1400" w:type="dxa"/>
            <w:tcBorders>
              <w:top w:val="nil"/>
              <w:left w:val="nil"/>
              <w:bottom w:val="single" w:sz="4" w:space="0" w:color="auto"/>
              <w:right w:val="single" w:sz="4" w:space="0" w:color="auto"/>
            </w:tcBorders>
            <w:shd w:val="clear" w:color="auto" w:fill="auto"/>
            <w:vAlign w:val="center"/>
            <w:hideMark/>
          </w:tcPr>
          <w:p w14:paraId="25108F7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Stapled Upper </w:t>
            </w:r>
            <w:r w:rsidRPr="008554C7">
              <w:rPr>
                <w:rFonts w:eastAsia="Times New Roman" w:cs="Calibri"/>
                <w:color w:val="000000"/>
                <w:sz w:val="22"/>
                <w:szCs w:val="22"/>
              </w:rPr>
              <w:br/>
              <w:t>Left Corner</w:t>
            </w:r>
          </w:p>
        </w:tc>
        <w:tc>
          <w:tcPr>
            <w:tcW w:w="1100" w:type="dxa"/>
            <w:tcBorders>
              <w:top w:val="nil"/>
              <w:left w:val="nil"/>
              <w:bottom w:val="single" w:sz="4" w:space="0" w:color="auto"/>
              <w:right w:val="single" w:sz="4" w:space="0" w:color="auto"/>
            </w:tcBorders>
            <w:shd w:val="clear" w:color="auto" w:fill="auto"/>
            <w:noWrap/>
            <w:vAlign w:val="center"/>
            <w:hideMark/>
          </w:tcPr>
          <w:p w14:paraId="075CEB8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noWrap/>
            <w:vAlign w:val="center"/>
            <w:hideMark/>
          </w:tcPr>
          <w:p w14:paraId="12C35F7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auto" w:fill="auto"/>
            <w:noWrap/>
            <w:vAlign w:val="center"/>
            <w:hideMark/>
          </w:tcPr>
          <w:p w14:paraId="6C3273D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center"/>
            <w:hideMark/>
          </w:tcPr>
          <w:p w14:paraId="66937CA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43225302"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5CCDB230" w14:textId="77777777" w:rsidTr="008554C7">
        <w:trPr>
          <w:trHeight w:val="96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14:paraId="5E57135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Item #</w:t>
            </w:r>
          </w:p>
        </w:tc>
        <w:tc>
          <w:tcPr>
            <w:tcW w:w="3340" w:type="dxa"/>
            <w:tcBorders>
              <w:top w:val="nil"/>
              <w:left w:val="nil"/>
              <w:bottom w:val="single" w:sz="4" w:space="0" w:color="auto"/>
              <w:right w:val="single" w:sz="4" w:space="0" w:color="auto"/>
            </w:tcBorders>
            <w:shd w:val="clear" w:color="000000" w:fill="D9D9D9"/>
            <w:noWrap/>
            <w:vAlign w:val="center"/>
            <w:hideMark/>
          </w:tcPr>
          <w:p w14:paraId="4D8EFF86"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Item Name</w:t>
            </w:r>
          </w:p>
        </w:tc>
        <w:tc>
          <w:tcPr>
            <w:tcW w:w="1100" w:type="dxa"/>
            <w:tcBorders>
              <w:top w:val="nil"/>
              <w:left w:val="nil"/>
              <w:bottom w:val="single" w:sz="4" w:space="0" w:color="auto"/>
              <w:right w:val="single" w:sz="4" w:space="0" w:color="auto"/>
            </w:tcBorders>
            <w:shd w:val="clear" w:color="000000" w:fill="D9D9D9"/>
            <w:vAlign w:val="center"/>
            <w:hideMark/>
          </w:tcPr>
          <w:p w14:paraId="01ED939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Unit of </w:t>
            </w:r>
            <w:r w:rsidRPr="008554C7">
              <w:rPr>
                <w:rFonts w:eastAsia="Times New Roman" w:cs="Calibri"/>
                <w:b/>
                <w:bCs/>
                <w:color w:val="000000"/>
                <w:sz w:val="22"/>
                <w:szCs w:val="22"/>
              </w:rPr>
              <w:br/>
              <w:t>Measure</w:t>
            </w:r>
          </w:p>
        </w:tc>
        <w:tc>
          <w:tcPr>
            <w:tcW w:w="1120" w:type="dxa"/>
            <w:tcBorders>
              <w:top w:val="nil"/>
              <w:left w:val="nil"/>
              <w:bottom w:val="single" w:sz="4" w:space="0" w:color="auto"/>
              <w:right w:val="single" w:sz="4" w:space="0" w:color="auto"/>
            </w:tcBorders>
            <w:shd w:val="clear" w:color="000000" w:fill="D9D9D9"/>
            <w:noWrap/>
            <w:vAlign w:val="center"/>
            <w:hideMark/>
          </w:tcPr>
          <w:p w14:paraId="1244E95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Size</w:t>
            </w:r>
          </w:p>
        </w:tc>
        <w:tc>
          <w:tcPr>
            <w:tcW w:w="1000" w:type="dxa"/>
            <w:tcBorders>
              <w:top w:val="nil"/>
              <w:left w:val="nil"/>
              <w:bottom w:val="single" w:sz="4" w:space="0" w:color="auto"/>
              <w:right w:val="single" w:sz="4" w:space="0" w:color="auto"/>
            </w:tcBorders>
            <w:shd w:val="clear" w:color="000000" w:fill="D9D9D9"/>
            <w:vAlign w:val="center"/>
            <w:hideMark/>
          </w:tcPr>
          <w:p w14:paraId="78B9943D"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Single or </w:t>
            </w:r>
            <w:r w:rsidRPr="008554C7">
              <w:rPr>
                <w:rFonts w:eastAsia="Times New Roman" w:cs="Calibri"/>
                <w:b/>
                <w:bCs/>
                <w:color w:val="000000"/>
                <w:sz w:val="22"/>
                <w:szCs w:val="22"/>
              </w:rPr>
              <w:br/>
              <w:t>Double Sided</w:t>
            </w:r>
          </w:p>
        </w:tc>
        <w:tc>
          <w:tcPr>
            <w:tcW w:w="1400" w:type="dxa"/>
            <w:tcBorders>
              <w:top w:val="nil"/>
              <w:left w:val="nil"/>
              <w:bottom w:val="single" w:sz="4" w:space="0" w:color="auto"/>
              <w:right w:val="single" w:sz="4" w:space="0" w:color="auto"/>
            </w:tcBorders>
            <w:shd w:val="clear" w:color="000000" w:fill="D9D9D9"/>
            <w:noWrap/>
            <w:vAlign w:val="center"/>
            <w:hideMark/>
          </w:tcPr>
          <w:p w14:paraId="0278D7E2"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Binding</w:t>
            </w:r>
          </w:p>
        </w:tc>
        <w:tc>
          <w:tcPr>
            <w:tcW w:w="1100" w:type="dxa"/>
            <w:tcBorders>
              <w:top w:val="nil"/>
              <w:left w:val="nil"/>
              <w:bottom w:val="single" w:sz="4" w:space="0" w:color="auto"/>
              <w:right w:val="single" w:sz="4" w:space="0" w:color="auto"/>
            </w:tcBorders>
            <w:shd w:val="clear" w:color="000000" w:fill="D9D9D9"/>
            <w:vAlign w:val="center"/>
            <w:hideMark/>
          </w:tcPr>
          <w:p w14:paraId="70FEA5FB"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Ink </w:t>
            </w:r>
            <w:r w:rsidRPr="008554C7">
              <w:rPr>
                <w:rFonts w:eastAsia="Times New Roman" w:cs="Calibri"/>
                <w:b/>
                <w:bCs/>
                <w:color w:val="000000"/>
                <w:sz w:val="22"/>
                <w:szCs w:val="22"/>
              </w:rPr>
              <w:br/>
              <w:t>Color(s)</w:t>
            </w:r>
          </w:p>
        </w:tc>
        <w:tc>
          <w:tcPr>
            <w:tcW w:w="1340" w:type="dxa"/>
            <w:tcBorders>
              <w:top w:val="nil"/>
              <w:left w:val="nil"/>
              <w:bottom w:val="single" w:sz="4" w:space="0" w:color="auto"/>
              <w:right w:val="single" w:sz="4" w:space="0" w:color="auto"/>
            </w:tcBorders>
            <w:shd w:val="clear" w:color="000000" w:fill="D9D9D9"/>
            <w:noWrap/>
            <w:vAlign w:val="center"/>
            <w:hideMark/>
          </w:tcPr>
          <w:p w14:paraId="743286D1"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Paper Stock</w:t>
            </w:r>
          </w:p>
        </w:tc>
        <w:tc>
          <w:tcPr>
            <w:tcW w:w="1120" w:type="dxa"/>
            <w:tcBorders>
              <w:top w:val="nil"/>
              <w:left w:val="nil"/>
              <w:bottom w:val="single" w:sz="4" w:space="0" w:color="auto"/>
              <w:right w:val="single" w:sz="4" w:space="0" w:color="auto"/>
            </w:tcBorders>
            <w:shd w:val="clear" w:color="000000" w:fill="D9D9D9"/>
            <w:vAlign w:val="center"/>
            <w:hideMark/>
          </w:tcPr>
          <w:p w14:paraId="516B01A0"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Total # </w:t>
            </w:r>
            <w:r w:rsidRPr="008554C7">
              <w:rPr>
                <w:rFonts w:eastAsia="Times New Roman" w:cs="Calibri"/>
                <w:b/>
                <w:bCs/>
                <w:color w:val="000000"/>
                <w:sz w:val="22"/>
                <w:szCs w:val="22"/>
              </w:rPr>
              <w:br/>
              <w:t>Sheets of Paper</w:t>
            </w:r>
          </w:p>
        </w:tc>
        <w:tc>
          <w:tcPr>
            <w:tcW w:w="640" w:type="dxa"/>
            <w:tcBorders>
              <w:top w:val="nil"/>
              <w:left w:val="nil"/>
              <w:bottom w:val="single" w:sz="4" w:space="0" w:color="auto"/>
              <w:right w:val="single" w:sz="4" w:space="0" w:color="auto"/>
            </w:tcBorders>
            <w:shd w:val="clear" w:color="000000" w:fill="D9D9D9"/>
            <w:noWrap/>
            <w:vAlign w:val="center"/>
            <w:hideMark/>
          </w:tcPr>
          <w:p w14:paraId="112A4127"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Bleed </w:t>
            </w:r>
          </w:p>
        </w:tc>
        <w:tc>
          <w:tcPr>
            <w:tcW w:w="1160" w:type="dxa"/>
            <w:tcBorders>
              <w:top w:val="nil"/>
              <w:left w:val="nil"/>
              <w:bottom w:val="single" w:sz="4" w:space="0" w:color="auto"/>
              <w:right w:val="single" w:sz="4" w:space="0" w:color="auto"/>
            </w:tcBorders>
            <w:shd w:val="clear" w:color="000000" w:fill="D9D9D9"/>
            <w:vAlign w:val="center"/>
            <w:hideMark/>
          </w:tcPr>
          <w:p w14:paraId="1D122978"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Cost per</w:t>
            </w:r>
            <w:r w:rsidRPr="008554C7">
              <w:rPr>
                <w:rFonts w:eastAsia="Times New Roman" w:cs="Calibri"/>
                <w:b/>
                <w:bCs/>
                <w:color w:val="000000"/>
                <w:sz w:val="22"/>
                <w:szCs w:val="22"/>
              </w:rPr>
              <w:br/>
              <w:t>Unit</w:t>
            </w:r>
          </w:p>
        </w:tc>
      </w:tr>
      <w:tr w:rsidR="008554C7" w:rsidRPr="008554C7" w14:paraId="5DC34BA5"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A39D43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778F610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Window Envelope Printed with</w:t>
            </w:r>
            <w:r w:rsidRPr="008554C7">
              <w:rPr>
                <w:rFonts w:eastAsia="Times New Roman" w:cs="Calibri"/>
                <w:color w:val="000000"/>
                <w:sz w:val="22"/>
                <w:szCs w:val="22"/>
              </w:rPr>
              <w:br/>
              <w:t>KCDC Logo &amp; Return Address</w:t>
            </w:r>
          </w:p>
        </w:tc>
        <w:tc>
          <w:tcPr>
            <w:tcW w:w="1100" w:type="dxa"/>
            <w:tcBorders>
              <w:top w:val="nil"/>
              <w:left w:val="nil"/>
              <w:bottom w:val="single" w:sz="4" w:space="0" w:color="auto"/>
              <w:right w:val="single" w:sz="4" w:space="0" w:color="auto"/>
            </w:tcBorders>
            <w:shd w:val="clear" w:color="auto" w:fill="auto"/>
            <w:noWrap/>
            <w:vAlign w:val="center"/>
            <w:hideMark/>
          </w:tcPr>
          <w:p w14:paraId="528B217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500 per Box</w:t>
            </w:r>
          </w:p>
        </w:tc>
        <w:tc>
          <w:tcPr>
            <w:tcW w:w="1120" w:type="dxa"/>
            <w:tcBorders>
              <w:top w:val="nil"/>
              <w:left w:val="nil"/>
              <w:bottom w:val="single" w:sz="4" w:space="0" w:color="auto"/>
              <w:right w:val="single" w:sz="4" w:space="0" w:color="auto"/>
            </w:tcBorders>
            <w:shd w:val="clear" w:color="auto" w:fill="auto"/>
            <w:noWrap/>
            <w:vAlign w:val="center"/>
            <w:hideMark/>
          </w:tcPr>
          <w:p w14:paraId="3E8FA1B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#10</w:t>
            </w:r>
          </w:p>
        </w:tc>
        <w:tc>
          <w:tcPr>
            <w:tcW w:w="1000" w:type="dxa"/>
            <w:tcBorders>
              <w:top w:val="nil"/>
              <w:left w:val="nil"/>
              <w:bottom w:val="single" w:sz="4" w:space="0" w:color="auto"/>
              <w:right w:val="single" w:sz="4" w:space="0" w:color="auto"/>
            </w:tcBorders>
            <w:shd w:val="clear" w:color="auto" w:fill="auto"/>
            <w:noWrap/>
            <w:vAlign w:val="center"/>
            <w:hideMark/>
          </w:tcPr>
          <w:p w14:paraId="273C520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400" w:type="dxa"/>
            <w:tcBorders>
              <w:top w:val="nil"/>
              <w:left w:val="nil"/>
              <w:bottom w:val="single" w:sz="4" w:space="0" w:color="auto"/>
              <w:right w:val="single" w:sz="4" w:space="0" w:color="auto"/>
            </w:tcBorders>
            <w:shd w:val="clear" w:color="auto" w:fill="auto"/>
            <w:noWrap/>
            <w:vAlign w:val="center"/>
            <w:hideMark/>
          </w:tcPr>
          <w:p w14:paraId="5024DC1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100" w:type="dxa"/>
            <w:tcBorders>
              <w:top w:val="nil"/>
              <w:left w:val="nil"/>
              <w:bottom w:val="single" w:sz="4" w:space="0" w:color="auto"/>
              <w:right w:val="single" w:sz="4" w:space="0" w:color="auto"/>
            </w:tcBorders>
            <w:shd w:val="clear" w:color="auto" w:fill="auto"/>
            <w:noWrap/>
            <w:vAlign w:val="center"/>
            <w:hideMark/>
          </w:tcPr>
          <w:p w14:paraId="311C6BF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vAlign w:val="center"/>
            <w:hideMark/>
          </w:tcPr>
          <w:p w14:paraId="2A66EE7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24# White </w:t>
            </w:r>
            <w:r w:rsidRPr="008554C7">
              <w:rPr>
                <w:rFonts w:eastAsia="Times New Roman" w:cs="Calibri"/>
                <w:color w:val="000000"/>
                <w:sz w:val="22"/>
                <w:szCs w:val="22"/>
              </w:rPr>
              <w:br/>
              <w:t>Wove</w:t>
            </w:r>
          </w:p>
        </w:tc>
        <w:tc>
          <w:tcPr>
            <w:tcW w:w="1120" w:type="dxa"/>
            <w:tcBorders>
              <w:top w:val="nil"/>
              <w:left w:val="nil"/>
              <w:bottom w:val="single" w:sz="4" w:space="0" w:color="auto"/>
              <w:right w:val="single" w:sz="4" w:space="0" w:color="auto"/>
            </w:tcBorders>
            <w:shd w:val="clear" w:color="auto" w:fill="auto"/>
            <w:noWrap/>
            <w:vAlign w:val="center"/>
            <w:hideMark/>
          </w:tcPr>
          <w:p w14:paraId="49D76894"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67D3E0B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465FA17E"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4FF395B2"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839CFD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lastRenderedPageBreak/>
              <w:t>11</w:t>
            </w:r>
          </w:p>
        </w:tc>
        <w:tc>
          <w:tcPr>
            <w:tcW w:w="3340" w:type="dxa"/>
            <w:tcBorders>
              <w:top w:val="nil"/>
              <w:left w:val="nil"/>
              <w:bottom w:val="single" w:sz="4" w:space="0" w:color="auto"/>
              <w:right w:val="single" w:sz="4" w:space="0" w:color="auto"/>
            </w:tcBorders>
            <w:shd w:val="clear" w:color="auto" w:fill="auto"/>
            <w:vAlign w:val="center"/>
            <w:hideMark/>
          </w:tcPr>
          <w:p w14:paraId="4CE7F95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Regular Envelope Printed with KCDC </w:t>
            </w:r>
            <w:r w:rsidRPr="008554C7">
              <w:rPr>
                <w:rFonts w:eastAsia="Times New Roman" w:cs="Calibri"/>
                <w:color w:val="000000"/>
                <w:sz w:val="22"/>
                <w:szCs w:val="22"/>
              </w:rPr>
              <w:br/>
              <w:t>Logo &amp; Return Address</w:t>
            </w:r>
          </w:p>
        </w:tc>
        <w:tc>
          <w:tcPr>
            <w:tcW w:w="1100" w:type="dxa"/>
            <w:tcBorders>
              <w:top w:val="nil"/>
              <w:left w:val="nil"/>
              <w:bottom w:val="single" w:sz="4" w:space="0" w:color="auto"/>
              <w:right w:val="single" w:sz="4" w:space="0" w:color="auto"/>
            </w:tcBorders>
            <w:shd w:val="clear" w:color="auto" w:fill="auto"/>
            <w:noWrap/>
            <w:vAlign w:val="center"/>
            <w:hideMark/>
          </w:tcPr>
          <w:p w14:paraId="7A56922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500 per Box</w:t>
            </w:r>
          </w:p>
        </w:tc>
        <w:tc>
          <w:tcPr>
            <w:tcW w:w="1120" w:type="dxa"/>
            <w:tcBorders>
              <w:top w:val="nil"/>
              <w:left w:val="nil"/>
              <w:bottom w:val="single" w:sz="4" w:space="0" w:color="auto"/>
              <w:right w:val="single" w:sz="4" w:space="0" w:color="auto"/>
            </w:tcBorders>
            <w:shd w:val="clear" w:color="auto" w:fill="auto"/>
            <w:noWrap/>
            <w:vAlign w:val="center"/>
            <w:hideMark/>
          </w:tcPr>
          <w:p w14:paraId="6632619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#10</w:t>
            </w:r>
          </w:p>
        </w:tc>
        <w:tc>
          <w:tcPr>
            <w:tcW w:w="1000" w:type="dxa"/>
            <w:tcBorders>
              <w:top w:val="nil"/>
              <w:left w:val="nil"/>
              <w:bottom w:val="single" w:sz="4" w:space="0" w:color="auto"/>
              <w:right w:val="single" w:sz="4" w:space="0" w:color="auto"/>
            </w:tcBorders>
            <w:shd w:val="clear" w:color="auto" w:fill="auto"/>
            <w:noWrap/>
            <w:vAlign w:val="center"/>
            <w:hideMark/>
          </w:tcPr>
          <w:p w14:paraId="35D70CA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400" w:type="dxa"/>
            <w:tcBorders>
              <w:top w:val="nil"/>
              <w:left w:val="nil"/>
              <w:bottom w:val="single" w:sz="4" w:space="0" w:color="auto"/>
              <w:right w:val="single" w:sz="4" w:space="0" w:color="auto"/>
            </w:tcBorders>
            <w:shd w:val="clear" w:color="auto" w:fill="auto"/>
            <w:noWrap/>
            <w:vAlign w:val="center"/>
            <w:hideMark/>
          </w:tcPr>
          <w:p w14:paraId="160DA6A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100" w:type="dxa"/>
            <w:tcBorders>
              <w:top w:val="nil"/>
              <w:left w:val="nil"/>
              <w:bottom w:val="single" w:sz="4" w:space="0" w:color="auto"/>
              <w:right w:val="single" w:sz="4" w:space="0" w:color="auto"/>
            </w:tcBorders>
            <w:shd w:val="clear" w:color="auto" w:fill="auto"/>
            <w:noWrap/>
            <w:vAlign w:val="center"/>
            <w:hideMark/>
          </w:tcPr>
          <w:p w14:paraId="24C041A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auto" w:fill="auto"/>
            <w:vAlign w:val="center"/>
            <w:hideMark/>
          </w:tcPr>
          <w:p w14:paraId="7EA32803"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24# White </w:t>
            </w:r>
            <w:r w:rsidRPr="008554C7">
              <w:rPr>
                <w:rFonts w:eastAsia="Times New Roman" w:cs="Calibri"/>
                <w:color w:val="000000"/>
                <w:sz w:val="22"/>
                <w:szCs w:val="22"/>
              </w:rPr>
              <w:br/>
              <w:t>Wove</w:t>
            </w:r>
          </w:p>
        </w:tc>
        <w:tc>
          <w:tcPr>
            <w:tcW w:w="1120" w:type="dxa"/>
            <w:tcBorders>
              <w:top w:val="nil"/>
              <w:left w:val="nil"/>
              <w:bottom w:val="single" w:sz="4" w:space="0" w:color="auto"/>
              <w:right w:val="single" w:sz="4" w:space="0" w:color="auto"/>
            </w:tcBorders>
            <w:shd w:val="clear" w:color="auto" w:fill="auto"/>
            <w:noWrap/>
            <w:vAlign w:val="center"/>
            <w:hideMark/>
          </w:tcPr>
          <w:p w14:paraId="5442E97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26031CC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6073A7A7"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5F92B38D" w14:textId="77777777" w:rsidTr="008554C7">
        <w:trPr>
          <w:trHeight w:val="85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EC2BA4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1F725114"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Business Card #1 with Standard</w:t>
            </w:r>
            <w:r w:rsidRPr="008554C7">
              <w:rPr>
                <w:rFonts w:eastAsia="Times New Roman" w:cs="Calibri"/>
                <w:color w:val="000000"/>
                <w:sz w:val="22"/>
                <w:szCs w:val="22"/>
              </w:rPr>
              <w:br/>
              <w:t>KCDC Logo</w:t>
            </w:r>
          </w:p>
        </w:tc>
        <w:tc>
          <w:tcPr>
            <w:tcW w:w="1100" w:type="dxa"/>
            <w:tcBorders>
              <w:top w:val="nil"/>
              <w:left w:val="nil"/>
              <w:bottom w:val="single" w:sz="4" w:space="0" w:color="auto"/>
              <w:right w:val="single" w:sz="4" w:space="0" w:color="auto"/>
            </w:tcBorders>
            <w:shd w:val="clear" w:color="auto" w:fill="auto"/>
            <w:noWrap/>
            <w:vAlign w:val="center"/>
            <w:hideMark/>
          </w:tcPr>
          <w:p w14:paraId="7F9D20B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500 per Box</w:t>
            </w:r>
          </w:p>
        </w:tc>
        <w:tc>
          <w:tcPr>
            <w:tcW w:w="1120" w:type="dxa"/>
            <w:tcBorders>
              <w:top w:val="nil"/>
              <w:left w:val="nil"/>
              <w:bottom w:val="single" w:sz="4" w:space="0" w:color="auto"/>
              <w:right w:val="single" w:sz="4" w:space="0" w:color="auto"/>
            </w:tcBorders>
            <w:shd w:val="clear" w:color="auto" w:fill="auto"/>
            <w:noWrap/>
            <w:vAlign w:val="center"/>
            <w:hideMark/>
          </w:tcPr>
          <w:p w14:paraId="49FCEC04"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 ½” x 2”</w:t>
            </w:r>
          </w:p>
        </w:tc>
        <w:tc>
          <w:tcPr>
            <w:tcW w:w="1000" w:type="dxa"/>
            <w:tcBorders>
              <w:top w:val="nil"/>
              <w:left w:val="nil"/>
              <w:bottom w:val="single" w:sz="4" w:space="0" w:color="auto"/>
              <w:right w:val="single" w:sz="4" w:space="0" w:color="auto"/>
            </w:tcBorders>
            <w:shd w:val="clear" w:color="auto" w:fill="auto"/>
            <w:noWrap/>
            <w:vAlign w:val="center"/>
            <w:hideMark/>
          </w:tcPr>
          <w:p w14:paraId="06F71FB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400" w:type="dxa"/>
            <w:tcBorders>
              <w:top w:val="nil"/>
              <w:left w:val="nil"/>
              <w:bottom w:val="single" w:sz="4" w:space="0" w:color="auto"/>
              <w:right w:val="single" w:sz="4" w:space="0" w:color="auto"/>
            </w:tcBorders>
            <w:shd w:val="clear" w:color="auto" w:fill="auto"/>
            <w:noWrap/>
            <w:vAlign w:val="center"/>
            <w:hideMark/>
          </w:tcPr>
          <w:p w14:paraId="51883CD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100" w:type="dxa"/>
            <w:tcBorders>
              <w:top w:val="nil"/>
              <w:left w:val="nil"/>
              <w:bottom w:val="single" w:sz="4" w:space="0" w:color="auto"/>
              <w:right w:val="single" w:sz="4" w:space="0" w:color="auto"/>
            </w:tcBorders>
            <w:shd w:val="clear" w:color="auto" w:fill="auto"/>
            <w:vAlign w:val="center"/>
            <w:hideMark/>
          </w:tcPr>
          <w:p w14:paraId="7292048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2 Color PMS 193 Red </w:t>
            </w:r>
            <w:r w:rsidRPr="008554C7">
              <w:rPr>
                <w:rFonts w:eastAsia="Times New Roman" w:cs="Calibri"/>
                <w:color w:val="000000"/>
                <w:sz w:val="22"/>
                <w:szCs w:val="22"/>
              </w:rPr>
              <w:br/>
              <w:t xml:space="preserve"> &amp; 287 Blue </w:t>
            </w:r>
          </w:p>
        </w:tc>
        <w:tc>
          <w:tcPr>
            <w:tcW w:w="1340" w:type="dxa"/>
            <w:tcBorders>
              <w:top w:val="nil"/>
              <w:left w:val="nil"/>
              <w:bottom w:val="single" w:sz="4" w:space="0" w:color="auto"/>
              <w:right w:val="single" w:sz="4" w:space="0" w:color="auto"/>
            </w:tcBorders>
            <w:shd w:val="clear" w:color="auto" w:fill="auto"/>
            <w:vAlign w:val="center"/>
            <w:hideMark/>
          </w:tcPr>
          <w:p w14:paraId="66C395E3"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Classic Linen </w:t>
            </w:r>
            <w:r w:rsidRPr="008554C7">
              <w:rPr>
                <w:rFonts w:eastAsia="Times New Roman" w:cs="Calibri"/>
                <w:color w:val="000000"/>
                <w:sz w:val="22"/>
                <w:szCs w:val="22"/>
              </w:rPr>
              <w:br/>
              <w:t>Avon Brilliant White Cover</w:t>
            </w:r>
          </w:p>
        </w:tc>
        <w:tc>
          <w:tcPr>
            <w:tcW w:w="1120" w:type="dxa"/>
            <w:tcBorders>
              <w:top w:val="nil"/>
              <w:left w:val="nil"/>
              <w:bottom w:val="single" w:sz="4" w:space="0" w:color="auto"/>
              <w:right w:val="single" w:sz="4" w:space="0" w:color="auto"/>
            </w:tcBorders>
            <w:shd w:val="clear" w:color="auto" w:fill="auto"/>
            <w:noWrap/>
            <w:vAlign w:val="center"/>
            <w:hideMark/>
          </w:tcPr>
          <w:p w14:paraId="785A1B2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33D174E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057E7672"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7267803C" w14:textId="77777777" w:rsidTr="008554C7">
        <w:trPr>
          <w:trHeight w:val="117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9FF14A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69C7D16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Business Card #2 with Standard </w:t>
            </w:r>
            <w:r w:rsidRPr="008554C7">
              <w:rPr>
                <w:rFonts w:eastAsia="Times New Roman" w:cs="Calibri"/>
                <w:color w:val="000000"/>
                <w:sz w:val="22"/>
                <w:szCs w:val="22"/>
              </w:rPr>
              <w:br/>
              <w:t>KCDC  Logo &amp; Watermark</w:t>
            </w:r>
          </w:p>
        </w:tc>
        <w:tc>
          <w:tcPr>
            <w:tcW w:w="1100" w:type="dxa"/>
            <w:tcBorders>
              <w:top w:val="nil"/>
              <w:left w:val="nil"/>
              <w:bottom w:val="single" w:sz="4" w:space="0" w:color="auto"/>
              <w:right w:val="single" w:sz="4" w:space="0" w:color="auto"/>
            </w:tcBorders>
            <w:shd w:val="clear" w:color="auto" w:fill="auto"/>
            <w:noWrap/>
            <w:vAlign w:val="center"/>
            <w:hideMark/>
          </w:tcPr>
          <w:p w14:paraId="31B9905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500 per Box</w:t>
            </w:r>
          </w:p>
        </w:tc>
        <w:tc>
          <w:tcPr>
            <w:tcW w:w="1120" w:type="dxa"/>
            <w:tcBorders>
              <w:top w:val="nil"/>
              <w:left w:val="nil"/>
              <w:bottom w:val="single" w:sz="4" w:space="0" w:color="auto"/>
              <w:right w:val="single" w:sz="4" w:space="0" w:color="auto"/>
            </w:tcBorders>
            <w:shd w:val="clear" w:color="auto" w:fill="auto"/>
            <w:noWrap/>
            <w:vAlign w:val="center"/>
            <w:hideMark/>
          </w:tcPr>
          <w:p w14:paraId="36E27833"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 ½” x 2”</w:t>
            </w:r>
          </w:p>
        </w:tc>
        <w:tc>
          <w:tcPr>
            <w:tcW w:w="1000" w:type="dxa"/>
            <w:tcBorders>
              <w:top w:val="nil"/>
              <w:left w:val="nil"/>
              <w:bottom w:val="single" w:sz="4" w:space="0" w:color="auto"/>
              <w:right w:val="single" w:sz="4" w:space="0" w:color="auto"/>
            </w:tcBorders>
            <w:shd w:val="clear" w:color="auto" w:fill="auto"/>
            <w:noWrap/>
            <w:vAlign w:val="center"/>
            <w:hideMark/>
          </w:tcPr>
          <w:p w14:paraId="292A114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400" w:type="dxa"/>
            <w:tcBorders>
              <w:top w:val="nil"/>
              <w:left w:val="nil"/>
              <w:bottom w:val="single" w:sz="4" w:space="0" w:color="auto"/>
              <w:right w:val="single" w:sz="4" w:space="0" w:color="auto"/>
            </w:tcBorders>
            <w:shd w:val="clear" w:color="auto" w:fill="auto"/>
            <w:noWrap/>
            <w:vAlign w:val="center"/>
            <w:hideMark/>
          </w:tcPr>
          <w:p w14:paraId="4DE56E9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1100" w:type="dxa"/>
            <w:tcBorders>
              <w:top w:val="nil"/>
              <w:left w:val="nil"/>
              <w:bottom w:val="single" w:sz="4" w:space="0" w:color="auto"/>
              <w:right w:val="single" w:sz="4" w:space="0" w:color="auto"/>
            </w:tcBorders>
            <w:shd w:val="clear" w:color="auto" w:fill="auto"/>
            <w:vAlign w:val="center"/>
            <w:hideMark/>
          </w:tcPr>
          <w:p w14:paraId="75D1621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2 Color PMS 193 Red </w:t>
            </w:r>
            <w:r w:rsidRPr="008554C7">
              <w:rPr>
                <w:rFonts w:eastAsia="Times New Roman" w:cs="Calibri"/>
                <w:color w:val="000000"/>
                <w:sz w:val="22"/>
                <w:szCs w:val="22"/>
              </w:rPr>
              <w:br/>
              <w:t xml:space="preserve"> &amp; 287 Blue </w:t>
            </w:r>
          </w:p>
        </w:tc>
        <w:tc>
          <w:tcPr>
            <w:tcW w:w="1340" w:type="dxa"/>
            <w:tcBorders>
              <w:top w:val="nil"/>
              <w:left w:val="nil"/>
              <w:bottom w:val="single" w:sz="4" w:space="0" w:color="auto"/>
              <w:right w:val="single" w:sz="4" w:space="0" w:color="auto"/>
            </w:tcBorders>
            <w:shd w:val="clear" w:color="auto" w:fill="auto"/>
            <w:vAlign w:val="center"/>
            <w:hideMark/>
          </w:tcPr>
          <w:p w14:paraId="7CADCDA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Classic Linen </w:t>
            </w:r>
            <w:r w:rsidRPr="008554C7">
              <w:rPr>
                <w:rFonts w:eastAsia="Times New Roman" w:cs="Calibri"/>
                <w:color w:val="000000"/>
                <w:sz w:val="22"/>
                <w:szCs w:val="22"/>
              </w:rPr>
              <w:br/>
              <w:t>Avon Brilliant White Cover</w:t>
            </w:r>
          </w:p>
        </w:tc>
        <w:tc>
          <w:tcPr>
            <w:tcW w:w="1120" w:type="dxa"/>
            <w:tcBorders>
              <w:top w:val="nil"/>
              <w:left w:val="nil"/>
              <w:bottom w:val="single" w:sz="4" w:space="0" w:color="auto"/>
              <w:right w:val="single" w:sz="4" w:space="0" w:color="auto"/>
            </w:tcBorders>
            <w:shd w:val="clear" w:color="auto" w:fill="auto"/>
            <w:noWrap/>
            <w:vAlign w:val="center"/>
            <w:hideMark/>
          </w:tcPr>
          <w:p w14:paraId="32B72E5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N/A</w:t>
            </w:r>
          </w:p>
        </w:tc>
        <w:tc>
          <w:tcPr>
            <w:tcW w:w="640" w:type="dxa"/>
            <w:tcBorders>
              <w:top w:val="nil"/>
              <w:left w:val="nil"/>
              <w:bottom w:val="single" w:sz="4" w:space="0" w:color="auto"/>
              <w:right w:val="single" w:sz="4" w:space="0" w:color="auto"/>
            </w:tcBorders>
            <w:shd w:val="clear" w:color="auto" w:fill="auto"/>
            <w:noWrap/>
            <w:vAlign w:val="center"/>
            <w:hideMark/>
          </w:tcPr>
          <w:p w14:paraId="3879EC7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Yes</w:t>
            </w:r>
          </w:p>
        </w:tc>
        <w:tc>
          <w:tcPr>
            <w:tcW w:w="1160" w:type="dxa"/>
            <w:tcBorders>
              <w:top w:val="nil"/>
              <w:left w:val="nil"/>
              <w:bottom w:val="single" w:sz="4" w:space="0" w:color="auto"/>
              <w:right w:val="single" w:sz="4" w:space="0" w:color="auto"/>
            </w:tcBorders>
            <w:shd w:val="clear" w:color="auto" w:fill="auto"/>
            <w:noWrap/>
            <w:vAlign w:val="center"/>
            <w:hideMark/>
          </w:tcPr>
          <w:p w14:paraId="38716CCB"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2C8AD3FD" w14:textId="77777777" w:rsidTr="008554C7">
        <w:trPr>
          <w:trHeight w:val="96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14:paraId="07AF6B7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Item #</w:t>
            </w:r>
          </w:p>
        </w:tc>
        <w:tc>
          <w:tcPr>
            <w:tcW w:w="3340" w:type="dxa"/>
            <w:tcBorders>
              <w:top w:val="nil"/>
              <w:left w:val="nil"/>
              <w:bottom w:val="single" w:sz="4" w:space="0" w:color="auto"/>
              <w:right w:val="single" w:sz="4" w:space="0" w:color="auto"/>
            </w:tcBorders>
            <w:shd w:val="clear" w:color="000000" w:fill="D9D9D9"/>
            <w:noWrap/>
            <w:vAlign w:val="center"/>
            <w:hideMark/>
          </w:tcPr>
          <w:p w14:paraId="6FBB979D"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Item Name</w:t>
            </w:r>
          </w:p>
        </w:tc>
        <w:tc>
          <w:tcPr>
            <w:tcW w:w="1100" w:type="dxa"/>
            <w:tcBorders>
              <w:top w:val="nil"/>
              <w:left w:val="nil"/>
              <w:bottom w:val="single" w:sz="4" w:space="0" w:color="auto"/>
              <w:right w:val="single" w:sz="4" w:space="0" w:color="auto"/>
            </w:tcBorders>
            <w:shd w:val="clear" w:color="000000" w:fill="D9D9D9"/>
            <w:vAlign w:val="center"/>
            <w:hideMark/>
          </w:tcPr>
          <w:p w14:paraId="0AB44FE2"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Unit of </w:t>
            </w:r>
            <w:r w:rsidRPr="008554C7">
              <w:rPr>
                <w:rFonts w:eastAsia="Times New Roman" w:cs="Calibri"/>
                <w:b/>
                <w:bCs/>
                <w:color w:val="000000"/>
                <w:sz w:val="22"/>
                <w:szCs w:val="22"/>
              </w:rPr>
              <w:br/>
              <w:t>Measure</w:t>
            </w:r>
          </w:p>
        </w:tc>
        <w:tc>
          <w:tcPr>
            <w:tcW w:w="1120" w:type="dxa"/>
            <w:tcBorders>
              <w:top w:val="nil"/>
              <w:left w:val="nil"/>
              <w:bottom w:val="single" w:sz="4" w:space="0" w:color="auto"/>
              <w:right w:val="single" w:sz="4" w:space="0" w:color="auto"/>
            </w:tcBorders>
            <w:shd w:val="clear" w:color="000000" w:fill="D9D9D9"/>
            <w:noWrap/>
            <w:vAlign w:val="center"/>
            <w:hideMark/>
          </w:tcPr>
          <w:p w14:paraId="42694F84"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Size</w:t>
            </w:r>
          </w:p>
        </w:tc>
        <w:tc>
          <w:tcPr>
            <w:tcW w:w="1000" w:type="dxa"/>
            <w:tcBorders>
              <w:top w:val="nil"/>
              <w:left w:val="nil"/>
              <w:bottom w:val="single" w:sz="4" w:space="0" w:color="auto"/>
              <w:right w:val="single" w:sz="4" w:space="0" w:color="auto"/>
            </w:tcBorders>
            <w:shd w:val="clear" w:color="000000" w:fill="D9D9D9"/>
            <w:vAlign w:val="center"/>
            <w:hideMark/>
          </w:tcPr>
          <w:p w14:paraId="5D1C608E"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Single or </w:t>
            </w:r>
            <w:r w:rsidRPr="008554C7">
              <w:rPr>
                <w:rFonts w:eastAsia="Times New Roman" w:cs="Calibri"/>
                <w:b/>
                <w:bCs/>
                <w:color w:val="000000"/>
                <w:sz w:val="22"/>
                <w:szCs w:val="22"/>
              </w:rPr>
              <w:br/>
              <w:t>Double Sided</w:t>
            </w:r>
          </w:p>
        </w:tc>
        <w:tc>
          <w:tcPr>
            <w:tcW w:w="1400" w:type="dxa"/>
            <w:tcBorders>
              <w:top w:val="nil"/>
              <w:left w:val="nil"/>
              <w:bottom w:val="single" w:sz="4" w:space="0" w:color="auto"/>
              <w:right w:val="single" w:sz="4" w:space="0" w:color="auto"/>
            </w:tcBorders>
            <w:shd w:val="clear" w:color="000000" w:fill="D9D9D9"/>
            <w:noWrap/>
            <w:vAlign w:val="center"/>
            <w:hideMark/>
          </w:tcPr>
          <w:p w14:paraId="24B10D1E"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Binding</w:t>
            </w:r>
          </w:p>
        </w:tc>
        <w:tc>
          <w:tcPr>
            <w:tcW w:w="1100" w:type="dxa"/>
            <w:tcBorders>
              <w:top w:val="nil"/>
              <w:left w:val="nil"/>
              <w:bottom w:val="single" w:sz="4" w:space="0" w:color="auto"/>
              <w:right w:val="single" w:sz="4" w:space="0" w:color="auto"/>
            </w:tcBorders>
            <w:shd w:val="clear" w:color="000000" w:fill="D9D9D9"/>
            <w:vAlign w:val="center"/>
            <w:hideMark/>
          </w:tcPr>
          <w:p w14:paraId="3750F018"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Ink </w:t>
            </w:r>
            <w:r w:rsidRPr="008554C7">
              <w:rPr>
                <w:rFonts w:eastAsia="Times New Roman" w:cs="Calibri"/>
                <w:b/>
                <w:bCs/>
                <w:color w:val="000000"/>
                <w:sz w:val="22"/>
                <w:szCs w:val="22"/>
              </w:rPr>
              <w:br/>
              <w:t>Color(s)</w:t>
            </w:r>
          </w:p>
        </w:tc>
        <w:tc>
          <w:tcPr>
            <w:tcW w:w="1340" w:type="dxa"/>
            <w:tcBorders>
              <w:top w:val="nil"/>
              <w:left w:val="nil"/>
              <w:bottom w:val="single" w:sz="4" w:space="0" w:color="auto"/>
              <w:right w:val="single" w:sz="4" w:space="0" w:color="auto"/>
            </w:tcBorders>
            <w:shd w:val="clear" w:color="000000" w:fill="D9D9D9"/>
            <w:noWrap/>
            <w:vAlign w:val="center"/>
            <w:hideMark/>
          </w:tcPr>
          <w:p w14:paraId="3717AB66"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Paper Stock</w:t>
            </w:r>
          </w:p>
        </w:tc>
        <w:tc>
          <w:tcPr>
            <w:tcW w:w="1120" w:type="dxa"/>
            <w:tcBorders>
              <w:top w:val="nil"/>
              <w:left w:val="nil"/>
              <w:bottom w:val="single" w:sz="4" w:space="0" w:color="auto"/>
              <w:right w:val="single" w:sz="4" w:space="0" w:color="auto"/>
            </w:tcBorders>
            <w:shd w:val="clear" w:color="000000" w:fill="D9D9D9"/>
            <w:vAlign w:val="center"/>
            <w:hideMark/>
          </w:tcPr>
          <w:p w14:paraId="22174A5D"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Total # </w:t>
            </w:r>
            <w:r w:rsidRPr="008554C7">
              <w:rPr>
                <w:rFonts w:eastAsia="Times New Roman" w:cs="Calibri"/>
                <w:b/>
                <w:bCs/>
                <w:color w:val="000000"/>
                <w:sz w:val="22"/>
                <w:szCs w:val="22"/>
              </w:rPr>
              <w:br/>
              <w:t>Sheets of Paper</w:t>
            </w:r>
          </w:p>
        </w:tc>
        <w:tc>
          <w:tcPr>
            <w:tcW w:w="640" w:type="dxa"/>
            <w:tcBorders>
              <w:top w:val="nil"/>
              <w:left w:val="nil"/>
              <w:bottom w:val="single" w:sz="4" w:space="0" w:color="auto"/>
              <w:right w:val="single" w:sz="4" w:space="0" w:color="auto"/>
            </w:tcBorders>
            <w:shd w:val="clear" w:color="000000" w:fill="D9D9D9"/>
            <w:noWrap/>
            <w:vAlign w:val="center"/>
            <w:hideMark/>
          </w:tcPr>
          <w:p w14:paraId="728C913F"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 xml:space="preserve">Bleed </w:t>
            </w:r>
          </w:p>
        </w:tc>
        <w:tc>
          <w:tcPr>
            <w:tcW w:w="1160" w:type="dxa"/>
            <w:tcBorders>
              <w:top w:val="nil"/>
              <w:left w:val="nil"/>
              <w:bottom w:val="single" w:sz="4" w:space="0" w:color="auto"/>
              <w:right w:val="single" w:sz="4" w:space="0" w:color="auto"/>
            </w:tcBorders>
            <w:shd w:val="clear" w:color="000000" w:fill="D9D9D9"/>
            <w:vAlign w:val="center"/>
            <w:hideMark/>
          </w:tcPr>
          <w:p w14:paraId="15AD1853" w14:textId="77777777" w:rsidR="008554C7" w:rsidRPr="008554C7" w:rsidRDefault="008554C7" w:rsidP="008554C7">
            <w:pPr>
              <w:jc w:val="center"/>
              <w:rPr>
                <w:rFonts w:eastAsia="Times New Roman" w:cs="Calibri"/>
                <w:b/>
                <w:bCs/>
                <w:color w:val="000000"/>
                <w:sz w:val="22"/>
                <w:szCs w:val="22"/>
              </w:rPr>
            </w:pPr>
            <w:r w:rsidRPr="008554C7">
              <w:rPr>
                <w:rFonts w:eastAsia="Times New Roman" w:cs="Calibri"/>
                <w:b/>
                <w:bCs/>
                <w:color w:val="000000"/>
                <w:sz w:val="22"/>
                <w:szCs w:val="22"/>
              </w:rPr>
              <w:t>Cost per</w:t>
            </w:r>
            <w:r w:rsidRPr="008554C7">
              <w:rPr>
                <w:rFonts w:eastAsia="Times New Roman" w:cs="Calibri"/>
                <w:b/>
                <w:bCs/>
                <w:color w:val="000000"/>
                <w:sz w:val="22"/>
                <w:szCs w:val="22"/>
              </w:rPr>
              <w:br/>
              <w:t>Unit</w:t>
            </w:r>
          </w:p>
        </w:tc>
      </w:tr>
      <w:tr w:rsidR="008554C7" w:rsidRPr="008554C7" w14:paraId="79730AC7"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4F34E5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14</w:t>
            </w:r>
          </w:p>
        </w:tc>
        <w:tc>
          <w:tcPr>
            <w:tcW w:w="3340" w:type="dxa"/>
            <w:tcBorders>
              <w:top w:val="nil"/>
              <w:left w:val="nil"/>
              <w:bottom w:val="single" w:sz="4" w:space="0" w:color="auto"/>
              <w:right w:val="single" w:sz="4" w:space="0" w:color="auto"/>
            </w:tcBorders>
            <w:shd w:val="clear" w:color="000000" w:fill="FFFFFF"/>
            <w:vAlign w:val="center"/>
            <w:hideMark/>
          </w:tcPr>
          <w:p w14:paraId="6511AA6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 30 Day Notice of </w:t>
            </w:r>
            <w:r w:rsidRPr="008554C7">
              <w:rPr>
                <w:rFonts w:eastAsia="Times New Roman" w:cs="Calibri"/>
                <w:color w:val="000000"/>
                <w:sz w:val="22"/>
                <w:szCs w:val="22"/>
              </w:rPr>
              <w:br/>
              <w:t>Intent to Move</w:t>
            </w:r>
          </w:p>
        </w:tc>
        <w:tc>
          <w:tcPr>
            <w:tcW w:w="1100" w:type="dxa"/>
            <w:tcBorders>
              <w:top w:val="nil"/>
              <w:left w:val="nil"/>
              <w:bottom w:val="single" w:sz="4" w:space="0" w:color="auto"/>
              <w:right w:val="single" w:sz="4" w:space="0" w:color="auto"/>
            </w:tcBorders>
            <w:shd w:val="clear" w:color="000000" w:fill="FFFFFF"/>
            <w:vAlign w:val="center"/>
            <w:hideMark/>
          </w:tcPr>
          <w:p w14:paraId="71C4590F"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50 per Pack</w:t>
            </w:r>
          </w:p>
        </w:tc>
        <w:tc>
          <w:tcPr>
            <w:tcW w:w="1120" w:type="dxa"/>
            <w:tcBorders>
              <w:top w:val="nil"/>
              <w:left w:val="nil"/>
              <w:bottom w:val="single" w:sz="4" w:space="0" w:color="auto"/>
              <w:right w:val="single" w:sz="4" w:space="0" w:color="auto"/>
            </w:tcBorders>
            <w:shd w:val="clear" w:color="000000" w:fill="FFFFFF"/>
            <w:noWrap/>
            <w:vAlign w:val="center"/>
            <w:hideMark/>
          </w:tcPr>
          <w:p w14:paraId="1499948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62E2DCAC"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N/A</w:t>
            </w:r>
          </w:p>
        </w:tc>
        <w:tc>
          <w:tcPr>
            <w:tcW w:w="1400" w:type="dxa"/>
            <w:tcBorders>
              <w:top w:val="nil"/>
              <w:left w:val="nil"/>
              <w:bottom w:val="single" w:sz="4" w:space="0" w:color="auto"/>
              <w:right w:val="single" w:sz="4" w:space="0" w:color="auto"/>
            </w:tcBorders>
            <w:shd w:val="clear" w:color="000000" w:fill="FFFFFF"/>
            <w:vAlign w:val="center"/>
            <w:hideMark/>
          </w:tcPr>
          <w:p w14:paraId="34389B16"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Glued into </w:t>
            </w:r>
            <w:r w:rsidRPr="008554C7">
              <w:rPr>
                <w:rFonts w:eastAsia="Times New Roman" w:cs="Calibri"/>
                <w:sz w:val="22"/>
                <w:szCs w:val="22"/>
              </w:rPr>
              <w:br/>
              <w:t>Sets</w:t>
            </w:r>
          </w:p>
        </w:tc>
        <w:tc>
          <w:tcPr>
            <w:tcW w:w="1100" w:type="dxa"/>
            <w:tcBorders>
              <w:top w:val="nil"/>
              <w:left w:val="nil"/>
              <w:bottom w:val="single" w:sz="4" w:space="0" w:color="auto"/>
              <w:right w:val="single" w:sz="4" w:space="0" w:color="auto"/>
            </w:tcBorders>
            <w:shd w:val="clear" w:color="000000" w:fill="FFFFFF"/>
            <w:noWrap/>
            <w:vAlign w:val="center"/>
            <w:hideMark/>
          </w:tcPr>
          <w:p w14:paraId="7AA2645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Black</w:t>
            </w:r>
          </w:p>
        </w:tc>
        <w:tc>
          <w:tcPr>
            <w:tcW w:w="1340" w:type="dxa"/>
            <w:tcBorders>
              <w:top w:val="nil"/>
              <w:left w:val="nil"/>
              <w:bottom w:val="single" w:sz="4" w:space="0" w:color="auto"/>
              <w:right w:val="single" w:sz="4" w:space="0" w:color="auto"/>
            </w:tcBorders>
            <w:shd w:val="clear" w:color="000000" w:fill="FFFFFF"/>
            <w:vAlign w:val="center"/>
            <w:hideMark/>
          </w:tcPr>
          <w:p w14:paraId="42F07D8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White, Yellow </w:t>
            </w:r>
            <w:r w:rsidRPr="008554C7">
              <w:rPr>
                <w:rFonts w:eastAsia="Times New Roman" w:cs="Calibri"/>
                <w:color w:val="000000"/>
                <w:sz w:val="22"/>
                <w:szCs w:val="22"/>
              </w:rPr>
              <w:br/>
              <w:t>&amp; Pink</w:t>
            </w:r>
          </w:p>
        </w:tc>
        <w:tc>
          <w:tcPr>
            <w:tcW w:w="1120" w:type="dxa"/>
            <w:tcBorders>
              <w:top w:val="nil"/>
              <w:left w:val="nil"/>
              <w:bottom w:val="single" w:sz="4" w:space="0" w:color="auto"/>
              <w:right w:val="single" w:sz="4" w:space="0" w:color="auto"/>
            </w:tcBorders>
            <w:shd w:val="clear" w:color="000000" w:fill="FFFFFF"/>
            <w:vAlign w:val="center"/>
            <w:hideMark/>
          </w:tcPr>
          <w:p w14:paraId="1F0B892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3 Part</w:t>
            </w:r>
            <w:r w:rsidRPr="008554C7">
              <w:rPr>
                <w:rFonts w:eastAsia="Times New Roman" w:cs="Calibri"/>
                <w:color w:val="000000"/>
                <w:sz w:val="22"/>
                <w:szCs w:val="22"/>
              </w:rPr>
              <w:br/>
              <w:t>Carbonless</w:t>
            </w:r>
          </w:p>
        </w:tc>
        <w:tc>
          <w:tcPr>
            <w:tcW w:w="640" w:type="dxa"/>
            <w:tcBorders>
              <w:top w:val="nil"/>
              <w:left w:val="nil"/>
              <w:bottom w:val="single" w:sz="4" w:space="0" w:color="auto"/>
              <w:right w:val="single" w:sz="4" w:space="0" w:color="auto"/>
            </w:tcBorders>
            <w:shd w:val="clear" w:color="000000" w:fill="FFFFFF"/>
            <w:noWrap/>
            <w:vAlign w:val="center"/>
            <w:hideMark/>
          </w:tcPr>
          <w:p w14:paraId="1899FF2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66DE4E69"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78C9E110"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D715F1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15</w:t>
            </w:r>
          </w:p>
        </w:tc>
        <w:tc>
          <w:tcPr>
            <w:tcW w:w="3340" w:type="dxa"/>
            <w:tcBorders>
              <w:top w:val="nil"/>
              <w:left w:val="nil"/>
              <w:bottom w:val="single" w:sz="4" w:space="0" w:color="auto"/>
              <w:right w:val="single" w:sz="4" w:space="0" w:color="auto"/>
            </w:tcBorders>
            <w:shd w:val="clear" w:color="000000" w:fill="FFFFFF"/>
            <w:vAlign w:val="center"/>
            <w:hideMark/>
          </w:tcPr>
          <w:p w14:paraId="1158E2E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Briefing Packet </w:t>
            </w:r>
            <w:r w:rsidRPr="008554C7">
              <w:rPr>
                <w:rFonts w:eastAsia="Times New Roman" w:cs="Calibri"/>
                <w:color w:val="000000"/>
                <w:sz w:val="22"/>
                <w:szCs w:val="22"/>
              </w:rPr>
              <w:br/>
              <w:t>(Section 1)</w:t>
            </w:r>
          </w:p>
        </w:tc>
        <w:tc>
          <w:tcPr>
            <w:tcW w:w="1100" w:type="dxa"/>
            <w:tcBorders>
              <w:top w:val="nil"/>
              <w:left w:val="nil"/>
              <w:bottom w:val="single" w:sz="4" w:space="0" w:color="auto"/>
              <w:right w:val="single" w:sz="4" w:space="0" w:color="auto"/>
            </w:tcBorders>
            <w:shd w:val="clear" w:color="000000" w:fill="FFFFFF"/>
            <w:vAlign w:val="center"/>
            <w:hideMark/>
          </w:tcPr>
          <w:p w14:paraId="1A045ABB"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341989FB"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52CF380D"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72A62AB4"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6BC12F6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6D437CF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511E231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14</w:t>
            </w:r>
          </w:p>
        </w:tc>
        <w:tc>
          <w:tcPr>
            <w:tcW w:w="640" w:type="dxa"/>
            <w:tcBorders>
              <w:top w:val="nil"/>
              <w:left w:val="nil"/>
              <w:bottom w:val="single" w:sz="4" w:space="0" w:color="auto"/>
              <w:right w:val="single" w:sz="4" w:space="0" w:color="auto"/>
            </w:tcBorders>
            <w:shd w:val="clear" w:color="000000" w:fill="FFFFFF"/>
            <w:noWrap/>
            <w:vAlign w:val="center"/>
            <w:hideMark/>
          </w:tcPr>
          <w:p w14:paraId="0C35F478"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0CF04669"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4894115D"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3CC287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16</w:t>
            </w:r>
          </w:p>
        </w:tc>
        <w:tc>
          <w:tcPr>
            <w:tcW w:w="3340" w:type="dxa"/>
            <w:tcBorders>
              <w:top w:val="nil"/>
              <w:left w:val="nil"/>
              <w:bottom w:val="single" w:sz="4" w:space="0" w:color="auto"/>
              <w:right w:val="single" w:sz="4" w:space="0" w:color="auto"/>
            </w:tcBorders>
            <w:shd w:val="clear" w:color="000000" w:fill="FFFFFF"/>
            <w:vAlign w:val="center"/>
            <w:hideMark/>
          </w:tcPr>
          <w:p w14:paraId="7A39F8A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Briefing Packet </w:t>
            </w:r>
            <w:r w:rsidRPr="008554C7">
              <w:rPr>
                <w:rFonts w:eastAsia="Times New Roman" w:cs="Calibri"/>
                <w:color w:val="000000"/>
                <w:sz w:val="22"/>
                <w:szCs w:val="22"/>
              </w:rPr>
              <w:br/>
              <w:t>Section 2</w:t>
            </w:r>
          </w:p>
        </w:tc>
        <w:tc>
          <w:tcPr>
            <w:tcW w:w="1100" w:type="dxa"/>
            <w:tcBorders>
              <w:top w:val="nil"/>
              <w:left w:val="nil"/>
              <w:bottom w:val="single" w:sz="4" w:space="0" w:color="auto"/>
              <w:right w:val="single" w:sz="4" w:space="0" w:color="auto"/>
            </w:tcBorders>
            <w:shd w:val="clear" w:color="000000" w:fill="FFFFFF"/>
            <w:vAlign w:val="center"/>
            <w:hideMark/>
          </w:tcPr>
          <w:p w14:paraId="1D06311C"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1196C96E"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60BA34A9"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62831DF8"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5B21A67B"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34FCB26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5D54B43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11</w:t>
            </w:r>
          </w:p>
        </w:tc>
        <w:tc>
          <w:tcPr>
            <w:tcW w:w="640" w:type="dxa"/>
            <w:tcBorders>
              <w:top w:val="nil"/>
              <w:left w:val="nil"/>
              <w:bottom w:val="single" w:sz="4" w:space="0" w:color="auto"/>
              <w:right w:val="single" w:sz="4" w:space="0" w:color="auto"/>
            </w:tcBorders>
            <w:shd w:val="clear" w:color="000000" w:fill="FFFFFF"/>
            <w:noWrap/>
            <w:vAlign w:val="center"/>
            <w:hideMark/>
          </w:tcPr>
          <w:p w14:paraId="1593896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580B67A5"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7EFFBC59"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36AF04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17</w:t>
            </w:r>
          </w:p>
        </w:tc>
        <w:tc>
          <w:tcPr>
            <w:tcW w:w="3340" w:type="dxa"/>
            <w:tcBorders>
              <w:top w:val="nil"/>
              <w:left w:val="nil"/>
              <w:bottom w:val="single" w:sz="4" w:space="0" w:color="auto"/>
              <w:right w:val="single" w:sz="4" w:space="0" w:color="auto"/>
            </w:tcBorders>
            <w:shd w:val="clear" w:color="000000" w:fill="FFFFFF"/>
            <w:vAlign w:val="center"/>
            <w:hideMark/>
          </w:tcPr>
          <w:p w14:paraId="688FD4C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Briefing Packet </w:t>
            </w:r>
            <w:r w:rsidRPr="008554C7">
              <w:rPr>
                <w:rFonts w:eastAsia="Times New Roman" w:cs="Calibri"/>
                <w:color w:val="000000"/>
                <w:sz w:val="22"/>
                <w:szCs w:val="22"/>
              </w:rPr>
              <w:br/>
              <w:t>Section 3</w:t>
            </w:r>
          </w:p>
        </w:tc>
        <w:tc>
          <w:tcPr>
            <w:tcW w:w="1100" w:type="dxa"/>
            <w:tcBorders>
              <w:top w:val="nil"/>
              <w:left w:val="nil"/>
              <w:bottom w:val="single" w:sz="4" w:space="0" w:color="auto"/>
              <w:right w:val="single" w:sz="4" w:space="0" w:color="auto"/>
            </w:tcBorders>
            <w:shd w:val="clear" w:color="000000" w:fill="FFFFFF"/>
            <w:vAlign w:val="center"/>
            <w:hideMark/>
          </w:tcPr>
          <w:p w14:paraId="70E327DD"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557D4B5C"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42C0EED9"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7E97E048"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2384281D"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2003A10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4646324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7</w:t>
            </w:r>
          </w:p>
        </w:tc>
        <w:tc>
          <w:tcPr>
            <w:tcW w:w="640" w:type="dxa"/>
            <w:tcBorders>
              <w:top w:val="nil"/>
              <w:left w:val="nil"/>
              <w:bottom w:val="single" w:sz="4" w:space="0" w:color="auto"/>
              <w:right w:val="single" w:sz="4" w:space="0" w:color="auto"/>
            </w:tcBorders>
            <w:shd w:val="clear" w:color="000000" w:fill="FFFFFF"/>
            <w:noWrap/>
            <w:vAlign w:val="center"/>
            <w:hideMark/>
          </w:tcPr>
          <w:p w14:paraId="0E02F33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2238FAF1"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12E6B6A9"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3E9A98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18</w:t>
            </w:r>
          </w:p>
        </w:tc>
        <w:tc>
          <w:tcPr>
            <w:tcW w:w="3340" w:type="dxa"/>
            <w:tcBorders>
              <w:top w:val="nil"/>
              <w:left w:val="nil"/>
              <w:bottom w:val="single" w:sz="4" w:space="0" w:color="auto"/>
              <w:right w:val="single" w:sz="4" w:space="0" w:color="auto"/>
            </w:tcBorders>
            <w:shd w:val="clear" w:color="000000" w:fill="FFFFFF"/>
            <w:vAlign w:val="center"/>
            <w:hideMark/>
          </w:tcPr>
          <w:p w14:paraId="2618876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Interim Reporting </w:t>
            </w:r>
            <w:r w:rsidRPr="008554C7">
              <w:rPr>
                <w:rFonts w:eastAsia="Times New Roman" w:cs="Calibri"/>
                <w:color w:val="000000"/>
                <w:sz w:val="22"/>
                <w:szCs w:val="22"/>
              </w:rPr>
              <w:br/>
              <w:t>Status Packet</w:t>
            </w:r>
          </w:p>
        </w:tc>
        <w:tc>
          <w:tcPr>
            <w:tcW w:w="1100" w:type="dxa"/>
            <w:tcBorders>
              <w:top w:val="nil"/>
              <w:left w:val="nil"/>
              <w:bottom w:val="single" w:sz="4" w:space="0" w:color="auto"/>
              <w:right w:val="single" w:sz="4" w:space="0" w:color="auto"/>
            </w:tcBorders>
            <w:shd w:val="clear" w:color="000000" w:fill="FFFFFF"/>
            <w:vAlign w:val="center"/>
            <w:hideMark/>
          </w:tcPr>
          <w:p w14:paraId="160FC746"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765C932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58855CDC"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0F485824"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656A05FD"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2F749B7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277E0FC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6</w:t>
            </w:r>
          </w:p>
        </w:tc>
        <w:tc>
          <w:tcPr>
            <w:tcW w:w="640" w:type="dxa"/>
            <w:tcBorders>
              <w:top w:val="nil"/>
              <w:left w:val="nil"/>
              <w:bottom w:val="single" w:sz="4" w:space="0" w:color="auto"/>
              <w:right w:val="single" w:sz="4" w:space="0" w:color="auto"/>
            </w:tcBorders>
            <w:shd w:val="clear" w:color="000000" w:fill="FFFFFF"/>
            <w:noWrap/>
            <w:vAlign w:val="center"/>
            <w:hideMark/>
          </w:tcPr>
          <w:p w14:paraId="2A3051C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1ABE559A"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028A9E21"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7FA305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19</w:t>
            </w:r>
          </w:p>
        </w:tc>
        <w:tc>
          <w:tcPr>
            <w:tcW w:w="3340" w:type="dxa"/>
            <w:tcBorders>
              <w:top w:val="nil"/>
              <w:left w:val="nil"/>
              <w:bottom w:val="single" w:sz="4" w:space="0" w:color="auto"/>
              <w:right w:val="single" w:sz="4" w:space="0" w:color="auto"/>
            </w:tcBorders>
            <w:shd w:val="clear" w:color="000000" w:fill="FFFFFF"/>
            <w:vAlign w:val="center"/>
            <w:hideMark/>
          </w:tcPr>
          <w:p w14:paraId="141D1CE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Moderate </w:t>
            </w:r>
            <w:r w:rsidRPr="008554C7">
              <w:rPr>
                <w:rFonts w:eastAsia="Times New Roman" w:cs="Calibri"/>
                <w:color w:val="000000"/>
                <w:sz w:val="22"/>
                <w:szCs w:val="22"/>
              </w:rPr>
              <w:br/>
              <w:t>Rehabilitation Program Packet</w:t>
            </w:r>
          </w:p>
        </w:tc>
        <w:tc>
          <w:tcPr>
            <w:tcW w:w="1100" w:type="dxa"/>
            <w:tcBorders>
              <w:top w:val="nil"/>
              <w:left w:val="nil"/>
              <w:bottom w:val="single" w:sz="4" w:space="0" w:color="auto"/>
              <w:right w:val="single" w:sz="4" w:space="0" w:color="auto"/>
            </w:tcBorders>
            <w:shd w:val="clear" w:color="000000" w:fill="FFFFFF"/>
            <w:vAlign w:val="center"/>
            <w:hideMark/>
          </w:tcPr>
          <w:p w14:paraId="3BEA6C3C"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2B471AFB"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61E2D936"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56B3D823"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4C77A9A8"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25B45DE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138473B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25</w:t>
            </w:r>
          </w:p>
        </w:tc>
        <w:tc>
          <w:tcPr>
            <w:tcW w:w="640" w:type="dxa"/>
            <w:tcBorders>
              <w:top w:val="nil"/>
              <w:left w:val="nil"/>
              <w:bottom w:val="single" w:sz="4" w:space="0" w:color="auto"/>
              <w:right w:val="single" w:sz="4" w:space="0" w:color="auto"/>
            </w:tcBorders>
            <w:shd w:val="clear" w:color="000000" w:fill="FFFFFF"/>
            <w:noWrap/>
            <w:vAlign w:val="center"/>
            <w:hideMark/>
          </w:tcPr>
          <w:p w14:paraId="5B58F24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7E54493D"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0963BA90"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AE0F9E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w:t>
            </w:r>
          </w:p>
        </w:tc>
        <w:tc>
          <w:tcPr>
            <w:tcW w:w="3340" w:type="dxa"/>
            <w:tcBorders>
              <w:top w:val="nil"/>
              <w:left w:val="nil"/>
              <w:bottom w:val="single" w:sz="4" w:space="0" w:color="auto"/>
              <w:right w:val="single" w:sz="4" w:space="0" w:color="auto"/>
            </w:tcBorders>
            <w:shd w:val="clear" w:color="000000" w:fill="FFFFFF"/>
            <w:vAlign w:val="center"/>
            <w:hideMark/>
          </w:tcPr>
          <w:p w14:paraId="43E1042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Project Based Voucher </w:t>
            </w:r>
            <w:r w:rsidRPr="008554C7">
              <w:rPr>
                <w:rFonts w:eastAsia="Times New Roman" w:cs="Calibri"/>
                <w:color w:val="000000"/>
                <w:sz w:val="22"/>
                <w:szCs w:val="22"/>
              </w:rPr>
              <w:br/>
              <w:t>Supplemental Application Packet</w:t>
            </w:r>
          </w:p>
        </w:tc>
        <w:tc>
          <w:tcPr>
            <w:tcW w:w="1100" w:type="dxa"/>
            <w:tcBorders>
              <w:top w:val="nil"/>
              <w:left w:val="nil"/>
              <w:bottom w:val="single" w:sz="4" w:space="0" w:color="auto"/>
              <w:right w:val="single" w:sz="4" w:space="0" w:color="auto"/>
            </w:tcBorders>
            <w:shd w:val="clear" w:color="000000" w:fill="FFFFFF"/>
            <w:vAlign w:val="center"/>
            <w:hideMark/>
          </w:tcPr>
          <w:p w14:paraId="2A69B4E6"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344D95C6"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1F77ABF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4D0BFC50"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5FDB790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01BE037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7196C4F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22</w:t>
            </w:r>
          </w:p>
        </w:tc>
        <w:tc>
          <w:tcPr>
            <w:tcW w:w="640" w:type="dxa"/>
            <w:tcBorders>
              <w:top w:val="nil"/>
              <w:left w:val="nil"/>
              <w:bottom w:val="single" w:sz="4" w:space="0" w:color="auto"/>
              <w:right w:val="single" w:sz="4" w:space="0" w:color="auto"/>
            </w:tcBorders>
            <w:shd w:val="clear" w:color="000000" w:fill="FFFFFF"/>
            <w:noWrap/>
            <w:vAlign w:val="center"/>
            <w:hideMark/>
          </w:tcPr>
          <w:p w14:paraId="40100DE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42F34325"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0EA08DFC" w14:textId="77777777" w:rsidTr="008554C7">
        <w:trPr>
          <w:trHeight w:val="88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1F8CAC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lastRenderedPageBreak/>
              <w:t>21</w:t>
            </w:r>
          </w:p>
        </w:tc>
        <w:tc>
          <w:tcPr>
            <w:tcW w:w="3340" w:type="dxa"/>
            <w:tcBorders>
              <w:top w:val="nil"/>
              <w:left w:val="nil"/>
              <w:bottom w:val="single" w:sz="4" w:space="0" w:color="auto"/>
              <w:right w:val="single" w:sz="4" w:space="0" w:color="auto"/>
            </w:tcBorders>
            <w:shd w:val="clear" w:color="000000" w:fill="FFFFFF"/>
            <w:vAlign w:val="center"/>
            <w:hideMark/>
          </w:tcPr>
          <w:p w14:paraId="508905E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PBV Statement of </w:t>
            </w:r>
            <w:r w:rsidRPr="008554C7">
              <w:rPr>
                <w:rFonts w:eastAsia="Times New Roman" w:cs="Calibri"/>
                <w:color w:val="000000"/>
                <w:sz w:val="22"/>
                <w:szCs w:val="22"/>
              </w:rPr>
              <w:br/>
              <w:t xml:space="preserve">Family Responsibility Packet &amp; PBV </w:t>
            </w:r>
            <w:r w:rsidRPr="008554C7">
              <w:rPr>
                <w:rFonts w:eastAsia="Times New Roman" w:cs="Calibri"/>
                <w:color w:val="000000"/>
                <w:sz w:val="22"/>
                <w:szCs w:val="22"/>
              </w:rPr>
              <w:br/>
              <w:t>Receipt of Program Information</w:t>
            </w:r>
          </w:p>
        </w:tc>
        <w:tc>
          <w:tcPr>
            <w:tcW w:w="1100" w:type="dxa"/>
            <w:tcBorders>
              <w:top w:val="nil"/>
              <w:left w:val="nil"/>
              <w:bottom w:val="single" w:sz="4" w:space="0" w:color="auto"/>
              <w:right w:val="single" w:sz="4" w:space="0" w:color="auto"/>
            </w:tcBorders>
            <w:shd w:val="clear" w:color="000000" w:fill="FFFFFF"/>
            <w:vAlign w:val="center"/>
            <w:hideMark/>
          </w:tcPr>
          <w:p w14:paraId="33B4F458"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400EA3FE"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0CB620D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4215A7B9"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53D04E14"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7950485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17F4A4E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8</w:t>
            </w:r>
          </w:p>
        </w:tc>
        <w:tc>
          <w:tcPr>
            <w:tcW w:w="640" w:type="dxa"/>
            <w:tcBorders>
              <w:top w:val="nil"/>
              <w:left w:val="nil"/>
              <w:bottom w:val="single" w:sz="4" w:space="0" w:color="auto"/>
              <w:right w:val="single" w:sz="4" w:space="0" w:color="auto"/>
            </w:tcBorders>
            <w:shd w:val="clear" w:color="000000" w:fill="FFFFFF"/>
            <w:noWrap/>
            <w:vAlign w:val="center"/>
            <w:hideMark/>
          </w:tcPr>
          <w:p w14:paraId="1F66DD4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4844B355"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4C2F1799"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073C8A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22</w:t>
            </w:r>
          </w:p>
        </w:tc>
        <w:tc>
          <w:tcPr>
            <w:tcW w:w="3340" w:type="dxa"/>
            <w:tcBorders>
              <w:top w:val="nil"/>
              <w:left w:val="nil"/>
              <w:bottom w:val="single" w:sz="4" w:space="0" w:color="auto"/>
              <w:right w:val="single" w:sz="4" w:space="0" w:color="auto"/>
            </w:tcBorders>
            <w:shd w:val="clear" w:color="000000" w:fill="FFFFFF"/>
            <w:vAlign w:val="center"/>
            <w:hideMark/>
          </w:tcPr>
          <w:p w14:paraId="34E65D4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Section 8 Recertification Packet</w:t>
            </w:r>
          </w:p>
        </w:tc>
        <w:tc>
          <w:tcPr>
            <w:tcW w:w="1100" w:type="dxa"/>
            <w:tcBorders>
              <w:top w:val="nil"/>
              <w:left w:val="nil"/>
              <w:bottom w:val="single" w:sz="4" w:space="0" w:color="auto"/>
              <w:right w:val="single" w:sz="4" w:space="0" w:color="auto"/>
            </w:tcBorders>
            <w:shd w:val="clear" w:color="000000" w:fill="FFFFFF"/>
            <w:vAlign w:val="center"/>
            <w:hideMark/>
          </w:tcPr>
          <w:p w14:paraId="0496459E"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13F96E6E"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630E35FE"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333A4EC8"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5EED0BA5"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46E4B399"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4ECADBA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19</w:t>
            </w:r>
          </w:p>
        </w:tc>
        <w:tc>
          <w:tcPr>
            <w:tcW w:w="640" w:type="dxa"/>
            <w:tcBorders>
              <w:top w:val="nil"/>
              <w:left w:val="nil"/>
              <w:bottom w:val="single" w:sz="4" w:space="0" w:color="auto"/>
              <w:right w:val="single" w:sz="4" w:space="0" w:color="auto"/>
            </w:tcBorders>
            <w:shd w:val="clear" w:color="000000" w:fill="FFFFFF"/>
            <w:noWrap/>
            <w:vAlign w:val="center"/>
            <w:hideMark/>
          </w:tcPr>
          <w:p w14:paraId="575AA004"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4AB99251"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79ECE475" w14:textId="77777777" w:rsidTr="008554C7">
        <w:trPr>
          <w:trHeight w:val="87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5A9312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23</w:t>
            </w:r>
          </w:p>
        </w:tc>
        <w:tc>
          <w:tcPr>
            <w:tcW w:w="3340" w:type="dxa"/>
            <w:tcBorders>
              <w:top w:val="nil"/>
              <w:left w:val="nil"/>
              <w:bottom w:val="single" w:sz="4" w:space="0" w:color="auto"/>
              <w:right w:val="single" w:sz="4" w:space="0" w:color="auto"/>
            </w:tcBorders>
            <w:shd w:val="clear" w:color="000000" w:fill="FFFFFF"/>
            <w:vAlign w:val="center"/>
            <w:hideMark/>
          </w:tcPr>
          <w:p w14:paraId="06D0A16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Recertification </w:t>
            </w:r>
            <w:r w:rsidRPr="008554C7">
              <w:rPr>
                <w:rFonts w:eastAsia="Times New Roman" w:cs="Calibri"/>
                <w:color w:val="000000"/>
                <w:sz w:val="22"/>
                <w:szCs w:val="22"/>
              </w:rPr>
              <w:br/>
              <w:t>Packet – Receipt of Program Information</w:t>
            </w:r>
          </w:p>
        </w:tc>
        <w:tc>
          <w:tcPr>
            <w:tcW w:w="1100" w:type="dxa"/>
            <w:tcBorders>
              <w:top w:val="nil"/>
              <w:left w:val="nil"/>
              <w:bottom w:val="single" w:sz="4" w:space="0" w:color="auto"/>
              <w:right w:val="single" w:sz="4" w:space="0" w:color="auto"/>
            </w:tcBorders>
            <w:shd w:val="clear" w:color="000000" w:fill="FFFFFF"/>
            <w:vAlign w:val="center"/>
            <w:hideMark/>
          </w:tcPr>
          <w:p w14:paraId="0CCDCC23"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4E1CFFA7"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49889890"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18519F90"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0E630339"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077F661F"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3D7D608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17</w:t>
            </w:r>
          </w:p>
        </w:tc>
        <w:tc>
          <w:tcPr>
            <w:tcW w:w="640" w:type="dxa"/>
            <w:tcBorders>
              <w:top w:val="nil"/>
              <w:left w:val="nil"/>
              <w:bottom w:val="single" w:sz="4" w:space="0" w:color="auto"/>
              <w:right w:val="single" w:sz="4" w:space="0" w:color="auto"/>
            </w:tcBorders>
            <w:shd w:val="clear" w:color="000000" w:fill="FFFFFF"/>
            <w:noWrap/>
            <w:vAlign w:val="center"/>
            <w:hideMark/>
          </w:tcPr>
          <w:p w14:paraId="0DEC9D1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49526B58"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100504DB"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005666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24</w:t>
            </w:r>
          </w:p>
        </w:tc>
        <w:tc>
          <w:tcPr>
            <w:tcW w:w="3340" w:type="dxa"/>
            <w:tcBorders>
              <w:top w:val="nil"/>
              <w:left w:val="nil"/>
              <w:bottom w:val="single" w:sz="4" w:space="0" w:color="auto"/>
              <w:right w:val="single" w:sz="4" w:space="0" w:color="auto"/>
            </w:tcBorders>
            <w:shd w:val="clear" w:color="000000" w:fill="FFFFFF"/>
            <w:vAlign w:val="center"/>
            <w:hideMark/>
          </w:tcPr>
          <w:p w14:paraId="3A352CB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Supplemental </w:t>
            </w:r>
            <w:r w:rsidRPr="008554C7">
              <w:rPr>
                <w:rFonts w:eastAsia="Times New Roman" w:cs="Calibri"/>
                <w:color w:val="000000"/>
                <w:sz w:val="22"/>
                <w:szCs w:val="22"/>
              </w:rPr>
              <w:br/>
              <w:t>Application Form Packet</w:t>
            </w:r>
          </w:p>
        </w:tc>
        <w:tc>
          <w:tcPr>
            <w:tcW w:w="1100" w:type="dxa"/>
            <w:tcBorders>
              <w:top w:val="nil"/>
              <w:left w:val="nil"/>
              <w:bottom w:val="single" w:sz="4" w:space="0" w:color="auto"/>
              <w:right w:val="single" w:sz="4" w:space="0" w:color="auto"/>
            </w:tcBorders>
            <w:shd w:val="clear" w:color="000000" w:fill="FFFFFF"/>
            <w:vAlign w:val="center"/>
            <w:hideMark/>
          </w:tcPr>
          <w:p w14:paraId="250253E2"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6558DD4A"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1D2E5812"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15F56B8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0329F9DA"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7C62C65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745F962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23</w:t>
            </w:r>
          </w:p>
        </w:tc>
        <w:tc>
          <w:tcPr>
            <w:tcW w:w="640" w:type="dxa"/>
            <w:tcBorders>
              <w:top w:val="nil"/>
              <w:left w:val="nil"/>
              <w:bottom w:val="single" w:sz="4" w:space="0" w:color="auto"/>
              <w:right w:val="single" w:sz="4" w:space="0" w:color="auto"/>
            </w:tcBorders>
            <w:shd w:val="clear" w:color="000000" w:fill="FFFFFF"/>
            <w:noWrap/>
            <w:vAlign w:val="center"/>
            <w:hideMark/>
          </w:tcPr>
          <w:p w14:paraId="12113150"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389D925E"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52A3091A"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B97FDD5"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25</w:t>
            </w:r>
          </w:p>
        </w:tc>
        <w:tc>
          <w:tcPr>
            <w:tcW w:w="3340" w:type="dxa"/>
            <w:tcBorders>
              <w:top w:val="nil"/>
              <w:left w:val="nil"/>
              <w:bottom w:val="single" w:sz="4" w:space="0" w:color="auto"/>
              <w:right w:val="single" w:sz="4" w:space="0" w:color="auto"/>
            </w:tcBorders>
            <w:shd w:val="clear" w:color="000000" w:fill="FFFFFF"/>
            <w:vAlign w:val="center"/>
            <w:hideMark/>
          </w:tcPr>
          <w:p w14:paraId="00F197AB"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 xml:space="preserve">Section 8 Unit Complaint </w:t>
            </w:r>
            <w:r w:rsidRPr="008554C7">
              <w:rPr>
                <w:rFonts w:eastAsia="Times New Roman" w:cs="Calibri"/>
                <w:color w:val="000000"/>
                <w:sz w:val="22"/>
                <w:szCs w:val="22"/>
              </w:rPr>
              <w:br/>
              <w:t>Forms Packet</w:t>
            </w:r>
          </w:p>
        </w:tc>
        <w:tc>
          <w:tcPr>
            <w:tcW w:w="1100" w:type="dxa"/>
            <w:tcBorders>
              <w:top w:val="nil"/>
              <w:left w:val="nil"/>
              <w:bottom w:val="single" w:sz="4" w:space="0" w:color="auto"/>
              <w:right w:val="single" w:sz="4" w:space="0" w:color="auto"/>
            </w:tcBorders>
            <w:shd w:val="clear" w:color="000000" w:fill="FFFFFF"/>
            <w:vAlign w:val="center"/>
            <w:hideMark/>
          </w:tcPr>
          <w:p w14:paraId="4F5432F1"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6C332DC0"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026F2121"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7C56A48F"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22F3FD49"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0548A32E"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4EA8BE07"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w:t>
            </w:r>
          </w:p>
        </w:tc>
        <w:tc>
          <w:tcPr>
            <w:tcW w:w="640" w:type="dxa"/>
            <w:tcBorders>
              <w:top w:val="nil"/>
              <w:left w:val="nil"/>
              <w:bottom w:val="single" w:sz="4" w:space="0" w:color="auto"/>
              <w:right w:val="single" w:sz="4" w:space="0" w:color="auto"/>
            </w:tcBorders>
            <w:shd w:val="clear" w:color="000000" w:fill="FFFFFF"/>
            <w:noWrap/>
            <w:vAlign w:val="center"/>
            <w:hideMark/>
          </w:tcPr>
          <w:p w14:paraId="3A8EF3BA"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1928F09A"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r w:rsidR="008554C7" w:rsidRPr="008554C7" w14:paraId="0F807631" w14:textId="77777777" w:rsidTr="008554C7">
        <w:trPr>
          <w:trHeight w:val="58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3A11D62"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26</w:t>
            </w:r>
          </w:p>
        </w:tc>
        <w:tc>
          <w:tcPr>
            <w:tcW w:w="3340" w:type="dxa"/>
            <w:tcBorders>
              <w:top w:val="nil"/>
              <w:left w:val="nil"/>
              <w:bottom w:val="single" w:sz="4" w:space="0" w:color="auto"/>
              <w:right w:val="single" w:sz="4" w:space="0" w:color="auto"/>
            </w:tcBorders>
            <w:shd w:val="clear" w:color="000000" w:fill="FFFFFF"/>
            <w:vAlign w:val="center"/>
            <w:hideMark/>
          </w:tcPr>
          <w:p w14:paraId="66F12ADD"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Section 8 VAWA Packet</w:t>
            </w:r>
          </w:p>
        </w:tc>
        <w:tc>
          <w:tcPr>
            <w:tcW w:w="1100" w:type="dxa"/>
            <w:tcBorders>
              <w:top w:val="nil"/>
              <w:left w:val="nil"/>
              <w:bottom w:val="single" w:sz="4" w:space="0" w:color="auto"/>
              <w:right w:val="single" w:sz="4" w:space="0" w:color="auto"/>
            </w:tcBorders>
            <w:shd w:val="clear" w:color="000000" w:fill="FFFFFF"/>
            <w:vAlign w:val="center"/>
            <w:hideMark/>
          </w:tcPr>
          <w:p w14:paraId="4D066090" w14:textId="77777777" w:rsidR="008554C7" w:rsidRPr="008554C7" w:rsidRDefault="008554C7" w:rsidP="008554C7">
            <w:pPr>
              <w:jc w:val="center"/>
              <w:rPr>
                <w:rFonts w:eastAsia="Times New Roman" w:cs="Calibri"/>
              </w:rPr>
            </w:pPr>
            <w:r w:rsidRPr="008554C7">
              <w:rPr>
                <w:rFonts w:eastAsia="Times New Roman" w:cs="Calibri"/>
              </w:rPr>
              <w:t>Per Packet</w:t>
            </w:r>
          </w:p>
        </w:tc>
        <w:tc>
          <w:tcPr>
            <w:tcW w:w="1120" w:type="dxa"/>
            <w:tcBorders>
              <w:top w:val="nil"/>
              <w:left w:val="nil"/>
              <w:bottom w:val="single" w:sz="4" w:space="0" w:color="auto"/>
              <w:right w:val="single" w:sz="4" w:space="0" w:color="auto"/>
            </w:tcBorders>
            <w:shd w:val="clear" w:color="000000" w:fill="FFFFFF"/>
            <w:noWrap/>
            <w:vAlign w:val="center"/>
            <w:hideMark/>
          </w:tcPr>
          <w:p w14:paraId="08B34CF5"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8 ½” x 11”</w:t>
            </w:r>
          </w:p>
        </w:tc>
        <w:tc>
          <w:tcPr>
            <w:tcW w:w="1000" w:type="dxa"/>
            <w:tcBorders>
              <w:top w:val="nil"/>
              <w:left w:val="nil"/>
              <w:bottom w:val="single" w:sz="4" w:space="0" w:color="auto"/>
              <w:right w:val="single" w:sz="4" w:space="0" w:color="auto"/>
            </w:tcBorders>
            <w:shd w:val="clear" w:color="000000" w:fill="FFFFFF"/>
            <w:noWrap/>
            <w:vAlign w:val="center"/>
            <w:hideMark/>
          </w:tcPr>
          <w:p w14:paraId="619C01E8"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Single</w:t>
            </w:r>
          </w:p>
        </w:tc>
        <w:tc>
          <w:tcPr>
            <w:tcW w:w="1400" w:type="dxa"/>
            <w:tcBorders>
              <w:top w:val="nil"/>
              <w:left w:val="nil"/>
              <w:bottom w:val="single" w:sz="4" w:space="0" w:color="auto"/>
              <w:right w:val="single" w:sz="4" w:space="0" w:color="auto"/>
            </w:tcBorders>
            <w:shd w:val="clear" w:color="000000" w:fill="FFFFFF"/>
            <w:vAlign w:val="center"/>
            <w:hideMark/>
          </w:tcPr>
          <w:p w14:paraId="3902163F"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 xml:space="preserve">Stapled Upper </w:t>
            </w:r>
            <w:r w:rsidRPr="008554C7">
              <w:rPr>
                <w:rFonts w:eastAsia="Times New Roman" w:cs="Calibri"/>
                <w:sz w:val="22"/>
                <w:szCs w:val="22"/>
              </w:rPr>
              <w:br/>
              <w:t>Left Corner</w:t>
            </w:r>
          </w:p>
        </w:tc>
        <w:tc>
          <w:tcPr>
            <w:tcW w:w="1100" w:type="dxa"/>
            <w:tcBorders>
              <w:top w:val="nil"/>
              <w:left w:val="nil"/>
              <w:bottom w:val="single" w:sz="4" w:space="0" w:color="auto"/>
              <w:right w:val="single" w:sz="4" w:space="0" w:color="auto"/>
            </w:tcBorders>
            <w:shd w:val="clear" w:color="000000" w:fill="FFFFFF"/>
            <w:noWrap/>
            <w:vAlign w:val="center"/>
            <w:hideMark/>
          </w:tcPr>
          <w:p w14:paraId="201C371F" w14:textId="77777777" w:rsidR="008554C7" w:rsidRPr="008554C7" w:rsidRDefault="008554C7" w:rsidP="008554C7">
            <w:pPr>
              <w:jc w:val="center"/>
              <w:rPr>
                <w:rFonts w:eastAsia="Times New Roman" w:cs="Calibri"/>
                <w:sz w:val="22"/>
                <w:szCs w:val="22"/>
              </w:rPr>
            </w:pPr>
            <w:r w:rsidRPr="008554C7">
              <w:rPr>
                <w:rFonts w:eastAsia="Times New Roman" w:cs="Calibri"/>
                <w:sz w:val="22"/>
                <w:szCs w:val="22"/>
              </w:rPr>
              <w:t>Black</w:t>
            </w:r>
          </w:p>
        </w:tc>
        <w:tc>
          <w:tcPr>
            <w:tcW w:w="1340" w:type="dxa"/>
            <w:tcBorders>
              <w:top w:val="nil"/>
              <w:left w:val="nil"/>
              <w:bottom w:val="single" w:sz="4" w:space="0" w:color="auto"/>
              <w:right w:val="single" w:sz="4" w:space="0" w:color="auto"/>
            </w:tcBorders>
            <w:shd w:val="clear" w:color="000000" w:fill="FFFFFF"/>
            <w:noWrap/>
            <w:vAlign w:val="center"/>
            <w:hideMark/>
          </w:tcPr>
          <w:p w14:paraId="757B57A1"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20# White</w:t>
            </w:r>
          </w:p>
        </w:tc>
        <w:tc>
          <w:tcPr>
            <w:tcW w:w="1120" w:type="dxa"/>
            <w:tcBorders>
              <w:top w:val="nil"/>
              <w:left w:val="nil"/>
              <w:bottom w:val="single" w:sz="4" w:space="0" w:color="auto"/>
              <w:right w:val="single" w:sz="4" w:space="0" w:color="auto"/>
            </w:tcBorders>
            <w:shd w:val="clear" w:color="000000" w:fill="FFFFFF"/>
            <w:vAlign w:val="center"/>
            <w:hideMark/>
          </w:tcPr>
          <w:p w14:paraId="17DDC49C"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5</w:t>
            </w:r>
          </w:p>
        </w:tc>
        <w:tc>
          <w:tcPr>
            <w:tcW w:w="640" w:type="dxa"/>
            <w:tcBorders>
              <w:top w:val="nil"/>
              <w:left w:val="nil"/>
              <w:bottom w:val="single" w:sz="4" w:space="0" w:color="auto"/>
              <w:right w:val="single" w:sz="4" w:space="0" w:color="auto"/>
            </w:tcBorders>
            <w:shd w:val="clear" w:color="000000" w:fill="FFFFFF"/>
            <w:noWrap/>
            <w:vAlign w:val="center"/>
            <w:hideMark/>
          </w:tcPr>
          <w:p w14:paraId="31CC5796" w14:textId="77777777" w:rsidR="008554C7" w:rsidRPr="008554C7" w:rsidRDefault="008554C7" w:rsidP="008554C7">
            <w:pPr>
              <w:jc w:val="center"/>
              <w:rPr>
                <w:rFonts w:eastAsia="Times New Roman" w:cs="Calibri"/>
                <w:color w:val="000000"/>
                <w:sz w:val="22"/>
                <w:szCs w:val="22"/>
              </w:rPr>
            </w:pPr>
            <w:r w:rsidRPr="008554C7">
              <w:rPr>
                <w:rFonts w:eastAsia="Times New Roman" w:cs="Calibri"/>
                <w:color w:val="000000"/>
                <w:sz w:val="22"/>
                <w:szCs w:val="22"/>
              </w:rPr>
              <w:t>No</w:t>
            </w:r>
          </w:p>
        </w:tc>
        <w:tc>
          <w:tcPr>
            <w:tcW w:w="1160" w:type="dxa"/>
            <w:tcBorders>
              <w:top w:val="nil"/>
              <w:left w:val="nil"/>
              <w:bottom w:val="single" w:sz="4" w:space="0" w:color="auto"/>
              <w:right w:val="single" w:sz="4" w:space="0" w:color="auto"/>
            </w:tcBorders>
            <w:shd w:val="clear" w:color="auto" w:fill="auto"/>
            <w:noWrap/>
            <w:vAlign w:val="center"/>
            <w:hideMark/>
          </w:tcPr>
          <w:p w14:paraId="0748D0D7" w14:textId="77777777" w:rsidR="008554C7" w:rsidRPr="008554C7" w:rsidRDefault="008554C7" w:rsidP="008554C7">
            <w:pPr>
              <w:rPr>
                <w:rFonts w:eastAsia="Times New Roman" w:cs="Calibri"/>
                <w:color w:val="000000"/>
                <w:sz w:val="22"/>
                <w:szCs w:val="22"/>
              </w:rPr>
            </w:pPr>
            <w:r w:rsidRPr="008554C7">
              <w:rPr>
                <w:rFonts w:eastAsia="Times New Roman" w:cs="Calibri"/>
                <w:color w:val="000000"/>
                <w:sz w:val="22"/>
                <w:szCs w:val="22"/>
              </w:rPr>
              <w:t>$</w:t>
            </w:r>
          </w:p>
        </w:tc>
      </w:tr>
    </w:tbl>
    <w:p w14:paraId="74187E66" w14:textId="18633046" w:rsidR="005E20D3" w:rsidRDefault="005E20D3"/>
    <w:p w14:paraId="59C50C8C" w14:textId="77777777" w:rsidR="00EE71D7" w:rsidRDefault="00EE71D7"/>
    <w:p w14:paraId="1756F010" w14:textId="77777777" w:rsidR="008554C7" w:rsidRDefault="008554C7">
      <w:pPr>
        <w:rPr>
          <w:noProof/>
        </w:rPr>
      </w:pPr>
    </w:p>
    <w:p w14:paraId="4930D458" w14:textId="6880D754" w:rsidR="00377837" w:rsidRDefault="00BF6892">
      <w:r>
        <w:t xml:space="preserve">NOTE:  </w:t>
      </w:r>
      <w:r w:rsidR="00721E4D" w:rsidRPr="00721E4D">
        <w:t>Sample</w:t>
      </w:r>
      <w:r>
        <w:t>s</w:t>
      </w:r>
      <w:r w:rsidR="00721E4D" w:rsidRPr="00721E4D">
        <w:t xml:space="preserve"> will be provided to supplier</w:t>
      </w:r>
    </w:p>
    <w:p w14:paraId="714EFDEC" w14:textId="77777777" w:rsidR="00377837" w:rsidRDefault="00377837"/>
    <w:p w14:paraId="7E702B49" w14:textId="77777777" w:rsidR="00377837" w:rsidRDefault="00377837"/>
    <w:p w14:paraId="303986BB" w14:textId="77777777" w:rsidR="00377837" w:rsidRDefault="00377837"/>
    <w:p w14:paraId="29F28D79" w14:textId="77777777" w:rsidR="00377837" w:rsidRDefault="00377837"/>
    <w:p w14:paraId="592A371E" w14:textId="77777777" w:rsidR="00377837" w:rsidRDefault="00377837"/>
    <w:p w14:paraId="439163C6" w14:textId="77777777" w:rsidR="00377837" w:rsidRDefault="00377837"/>
    <w:p w14:paraId="3BAD6FA8" w14:textId="77777777" w:rsidR="00377837" w:rsidRDefault="00377837"/>
    <w:p w14:paraId="07A159E0" w14:textId="77777777" w:rsidR="00377837" w:rsidRDefault="00377837"/>
    <w:p w14:paraId="540191AF" w14:textId="77777777" w:rsidR="00377837" w:rsidRDefault="00377837"/>
    <w:p w14:paraId="5B3EBFF6" w14:textId="77777777" w:rsidR="00377837" w:rsidRDefault="00377837">
      <w:pPr>
        <w:sectPr w:rsidR="00377837" w:rsidSect="00C9046E">
          <w:type w:val="continuous"/>
          <w:pgSz w:w="15840" w:h="12240" w:orient="landscape" w:code="1"/>
          <w:pgMar w:top="720" w:right="720" w:bottom="720" w:left="720" w:header="720" w:footer="720" w:gutter="0"/>
          <w:cols w:space="720"/>
          <w:titlePg/>
          <w:docGrid w:linePitch="360"/>
        </w:sectPr>
      </w:pPr>
    </w:p>
    <w:tbl>
      <w:tblPr>
        <w:tblpPr w:leftFromText="180" w:rightFromText="180" w:vertAnchor="page" w:horzAnchor="margin" w:tblpY="1021"/>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832B43" w:rsidRPr="00DB3AD9" w14:paraId="204DEC75" w14:textId="77777777" w:rsidTr="00832B4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15734F5" w14:textId="77777777" w:rsidR="00832B43" w:rsidRDefault="00832B43" w:rsidP="00832B43">
            <w:pPr>
              <w:jc w:val="center"/>
              <w:rPr>
                <w:b/>
                <w:color w:val="FFFFFF" w:themeColor="background1"/>
              </w:rPr>
            </w:pPr>
            <w:r>
              <w:lastRenderedPageBreak/>
              <w:br w:type="page"/>
            </w:r>
            <w:r w:rsidR="00B37F86">
              <w:rPr>
                <w:b/>
                <w:color w:val="FFFFFF" w:themeColor="background1"/>
              </w:rPr>
              <w:t>Pr</w:t>
            </w:r>
            <w:r w:rsidR="002454DC">
              <w:rPr>
                <w:b/>
                <w:color w:val="FFFFFF" w:themeColor="background1"/>
              </w:rPr>
              <w:t>inting Services Q2008</w:t>
            </w:r>
          </w:p>
          <w:p w14:paraId="599766C1" w14:textId="77777777" w:rsidR="00832B43" w:rsidRPr="00DC65C3" w:rsidRDefault="00832B43" w:rsidP="00832B43">
            <w:r w:rsidRPr="003F7C29">
              <w:rPr>
                <w:b/>
                <w:color w:val="FFFFFF" w:themeColor="background1"/>
              </w:rPr>
              <w:t xml:space="preserve">Solicitation Document </w:t>
            </w:r>
            <w:r>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Site Addresses</w:t>
            </w:r>
          </w:p>
        </w:tc>
      </w:tr>
    </w:tbl>
    <w:tbl>
      <w:tblPr>
        <w:tblStyle w:val="TableGrid2"/>
        <w:tblpPr w:leftFromText="180" w:rightFromText="180" w:vertAnchor="page" w:horzAnchor="margin" w:tblpXSpec="center" w:tblpY="2026"/>
        <w:tblW w:w="9937" w:type="dxa"/>
        <w:tblLook w:val="04A0" w:firstRow="1" w:lastRow="0" w:firstColumn="1" w:lastColumn="0" w:noHBand="0" w:noVBand="1"/>
      </w:tblPr>
      <w:tblGrid>
        <w:gridCol w:w="5148"/>
        <w:gridCol w:w="4789"/>
      </w:tblGrid>
      <w:tr w:rsidR="00832B43" w:rsidRPr="002F2E9D" w14:paraId="14E28F13" w14:textId="77777777" w:rsidTr="00A66967">
        <w:trPr>
          <w:trHeight w:val="1153"/>
        </w:trPr>
        <w:tc>
          <w:tcPr>
            <w:tcW w:w="5148" w:type="dxa"/>
            <w:vAlign w:val="center"/>
          </w:tcPr>
          <w:p w14:paraId="6874FF05" w14:textId="0819ACE8"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00000"/>
                <w:sz w:val="22"/>
                <w:szCs w:val="22"/>
              </w:rPr>
              <w:t>Autumn Landing</w:t>
            </w:r>
            <w:r w:rsidR="002F2E9D" w:rsidRPr="002F2E9D">
              <w:rPr>
                <w:rFonts w:asciiTheme="minorHAnsi" w:eastAsiaTheme="minorEastAsia" w:hAnsiTheme="minorHAnsi" w:cstheme="minorHAnsi"/>
                <w:color w:val="000000"/>
                <w:sz w:val="22"/>
                <w:szCs w:val="22"/>
              </w:rPr>
              <w:t xml:space="preserve"> &amp; Nature’s Cove</w:t>
            </w:r>
          </w:p>
          <w:p w14:paraId="04BF64A4" w14:textId="77777777" w:rsidR="002F2E9D"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00000"/>
                <w:sz w:val="22"/>
                <w:szCs w:val="22"/>
              </w:rPr>
              <w:t>Manager: James Pruitt</w:t>
            </w:r>
          </w:p>
          <w:p w14:paraId="6B685DB2" w14:textId="31A87BD5"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00000"/>
                <w:sz w:val="22"/>
                <w:szCs w:val="22"/>
              </w:rPr>
              <w:t>Phone:  865-403-1422</w:t>
            </w:r>
          </w:p>
          <w:p w14:paraId="1DDF71AC"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00000"/>
                <w:sz w:val="22"/>
                <w:szCs w:val="22"/>
              </w:rPr>
              <w:t>6331 Pleasant Ridge Road</w:t>
            </w:r>
          </w:p>
          <w:p w14:paraId="20189EA4"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00000"/>
                <w:sz w:val="22"/>
                <w:szCs w:val="22"/>
              </w:rPr>
              <w:t>Knoxville, TN  37921</w:t>
            </w:r>
          </w:p>
        </w:tc>
        <w:tc>
          <w:tcPr>
            <w:tcW w:w="4789" w:type="dxa"/>
            <w:vAlign w:val="center"/>
          </w:tcPr>
          <w:p w14:paraId="6B8AB42B" w14:textId="4AABA519"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2"/>
              </w:rPr>
            </w:pPr>
            <w:r w:rsidRPr="002F2E9D">
              <w:rPr>
                <w:rFonts w:asciiTheme="minorHAnsi" w:eastAsiaTheme="minorEastAsia" w:hAnsiTheme="minorHAnsi" w:cstheme="minorHAnsi"/>
                <w:color w:val="000000"/>
                <w:spacing w:val="-5"/>
                <w:sz w:val="22"/>
                <w:szCs w:val="22"/>
              </w:rPr>
              <w:t>Austin Homes</w:t>
            </w:r>
            <w:r w:rsidR="002F2E9D" w:rsidRPr="002F2E9D">
              <w:rPr>
                <w:rFonts w:asciiTheme="minorHAnsi" w:eastAsiaTheme="minorEastAsia" w:hAnsiTheme="minorHAnsi" w:cstheme="minorHAnsi"/>
                <w:color w:val="000000"/>
                <w:spacing w:val="-5"/>
                <w:sz w:val="22"/>
                <w:szCs w:val="22"/>
              </w:rPr>
              <w:t xml:space="preserve"> &amp; The Vista</w:t>
            </w:r>
          </w:p>
          <w:p w14:paraId="35E97FE2" w14:textId="77777777" w:rsidR="002F2E9D"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2"/>
              </w:rPr>
            </w:pPr>
            <w:r w:rsidRPr="002F2E9D">
              <w:rPr>
                <w:rFonts w:asciiTheme="minorHAnsi" w:eastAsiaTheme="minorEastAsia" w:hAnsiTheme="minorHAnsi" w:cstheme="minorHAnsi"/>
                <w:color w:val="000000"/>
                <w:spacing w:val="-5"/>
                <w:sz w:val="22"/>
                <w:szCs w:val="22"/>
              </w:rPr>
              <w:t>Manager: Darrell Lindsey</w:t>
            </w:r>
          </w:p>
          <w:p w14:paraId="432ED779" w14:textId="75CB20EC"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2"/>
              </w:rPr>
            </w:pPr>
            <w:r w:rsidRPr="002F2E9D">
              <w:rPr>
                <w:rFonts w:asciiTheme="minorHAnsi" w:eastAsiaTheme="minorEastAsia" w:hAnsiTheme="minorHAnsi" w:cstheme="minorHAnsi"/>
                <w:color w:val="000000"/>
                <w:spacing w:val="-5"/>
                <w:sz w:val="22"/>
                <w:szCs w:val="22"/>
              </w:rPr>
              <w:t>Phone:  865-403-1300</w:t>
            </w:r>
          </w:p>
          <w:p w14:paraId="770D0E8D" w14:textId="1E205699" w:rsidR="00832B43" w:rsidRPr="002F2E9D" w:rsidRDefault="002F2E9D"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2"/>
              </w:rPr>
            </w:pPr>
            <w:r w:rsidRPr="002F2E9D">
              <w:rPr>
                <w:rFonts w:asciiTheme="minorHAnsi" w:eastAsiaTheme="minorEastAsia" w:hAnsiTheme="minorHAnsi" w:cstheme="minorHAnsi"/>
                <w:color w:val="000000"/>
                <w:spacing w:val="-5"/>
                <w:sz w:val="22"/>
                <w:szCs w:val="22"/>
              </w:rPr>
              <w:t>957 East Hill Avenue</w:t>
            </w:r>
          </w:p>
          <w:p w14:paraId="4AF43002"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2"/>
              </w:rPr>
            </w:pPr>
            <w:r w:rsidRPr="002F2E9D">
              <w:rPr>
                <w:rFonts w:asciiTheme="minorHAnsi" w:eastAsiaTheme="minorEastAsia" w:hAnsiTheme="minorHAnsi" w:cstheme="minorHAnsi"/>
                <w:color w:val="000000"/>
                <w:spacing w:val="-5"/>
                <w:sz w:val="22"/>
                <w:szCs w:val="22"/>
              </w:rPr>
              <w:t>Knoxville, TN 37915</w:t>
            </w:r>
          </w:p>
        </w:tc>
      </w:tr>
      <w:tr w:rsidR="00832B43" w:rsidRPr="002F2E9D" w14:paraId="0B2627BD" w14:textId="77777777" w:rsidTr="00A66967">
        <w:trPr>
          <w:trHeight w:val="1153"/>
        </w:trPr>
        <w:tc>
          <w:tcPr>
            <w:tcW w:w="5148" w:type="dxa"/>
            <w:vAlign w:val="center"/>
          </w:tcPr>
          <w:p w14:paraId="52979748"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2"/>
              </w:rPr>
            </w:pPr>
            <w:r w:rsidRPr="002F2E9D">
              <w:rPr>
                <w:rFonts w:asciiTheme="minorHAnsi" w:eastAsiaTheme="minorEastAsia" w:hAnsiTheme="minorHAnsi" w:cstheme="minorHAnsi"/>
                <w:color w:val="0F0F0F"/>
                <w:w w:val="105"/>
                <w:sz w:val="22"/>
                <w:szCs w:val="22"/>
              </w:rPr>
              <w:t>Cagle Terrace (both</w:t>
            </w:r>
            <w:r w:rsidRPr="002F2E9D">
              <w:rPr>
                <w:rFonts w:asciiTheme="minorHAnsi" w:eastAsiaTheme="minorEastAsia" w:hAnsiTheme="minorHAnsi" w:cstheme="minorHAnsi"/>
                <w:color w:val="0F0F0F"/>
                <w:spacing w:val="-29"/>
                <w:w w:val="105"/>
                <w:sz w:val="22"/>
                <w:szCs w:val="22"/>
              </w:rPr>
              <w:t xml:space="preserve"> </w:t>
            </w:r>
            <w:r w:rsidRPr="002F2E9D">
              <w:rPr>
                <w:rFonts w:asciiTheme="minorHAnsi" w:eastAsiaTheme="minorEastAsia" w:hAnsiTheme="minorHAnsi" w:cstheme="minorHAnsi"/>
                <w:color w:val="0F0F0F"/>
                <w:w w:val="105"/>
                <w:sz w:val="22"/>
                <w:szCs w:val="22"/>
              </w:rPr>
              <w:t>buildings)</w:t>
            </w:r>
            <w:r w:rsidRPr="002F2E9D">
              <w:rPr>
                <w:rFonts w:asciiTheme="minorHAnsi" w:eastAsiaTheme="minorEastAsia" w:hAnsiTheme="minorHAnsi" w:cstheme="minorHAnsi"/>
                <w:color w:val="0F0F0F"/>
                <w:w w:val="104"/>
                <w:sz w:val="22"/>
                <w:szCs w:val="22"/>
              </w:rPr>
              <w:t xml:space="preserve"> </w:t>
            </w:r>
          </w:p>
          <w:p w14:paraId="71F6120D" w14:textId="77777777" w:rsidR="002F2E9D"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w w:val="105"/>
                <w:sz w:val="22"/>
                <w:szCs w:val="22"/>
              </w:rPr>
              <w:t>Manager:  Rhonda</w:t>
            </w:r>
            <w:r w:rsidRPr="002F2E9D">
              <w:rPr>
                <w:rFonts w:asciiTheme="minorHAnsi" w:eastAsiaTheme="minorEastAsia" w:hAnsiTheme="minorHAnsi" w:cstheme="minorHAnsi"/>
                <w:color w:val="0F0F0F"/>
                <w:spacing w:val="-15"/>
                <w:w w:val="105"/>
                <w:sz w:val="22"/>
                <w:szCs w:val="22"/>
              </w:rPr>
              <w:t xml:space="preserve"> </w:t>
            </w:r>
            <w:r w:rsidRPr="002F2E9D">
              <w:rPr>
                <w:rFonts w:asciiTheme="minorHAnsi" w:eastAsiaTheme="minorEastAsia" w:hAnsiTheme="minorHAnsi" w:cstheme="minorHAnsi"/>
                <w:color w:val="0F0F0F"/>
                <w:w w:val="105"/>
                <w:sz w:val="22"/>
                <w:szCs w:val="22"/>
              </w:rPr>
              <w:t xml:space="preserve">Harris </w:t>
            </w:r>
          </w:p>
          <w:p w14:paraId="1C9374A8" w14:textId="081F60E8"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w w:val="105"/>
                <w:sz w:val="22"/>
                <w:szCs w:val="22"/>
              </w:rPr>
              <w:t>Phone:  865-403-1310</w:t>
            </w:r>
          </w:p>
          <w:p w14:paraId="5FEF2027"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9"/>
                <w:w w:val="105"/>
                <w:sz w:val="22"/>
                <w:szCs w:val="22"/>
              </w:rPr>
              <w:t xml:space="preserve">515 </w:t>
            </w:r>
            <w:r w:rsidRPr="002F2E9D">
              <w:rPr>
                <w:rFonts w:asciiTheme="minorHAnsi" w:eastAsiaTheme="minorEastAsia" w:hAnsiTheme="minorHAnsi" w:cstheme="minorHAnsi"/>
                <w:color w:val="0F0F0F"/>
                <w:w w:val="105"/>
                <w:sz w:val="22"/>
                <w:szCs w:val="22"/>
              </w:rPr>
              <w:t>Renford</w:t>
            </w:r>
            <w:r w:rsidRPr="002F2E9D">
              <w:rPr>
                <w:rFonts w:asciiTheme="minorHAnsi" w:eastAsiaTheme="minorEastAsia" w:hAnsiTheme="minorHAnsi" w:cstheme="minorHAnsi"/>
                <w:color w:val="0F0F0F"/>
                <w:spacing w:val="37"/>
                <w:w w:val="105"/>
                <w:sz w:val="22"/>
                <w:szCs w:val="22"/>
              </w:rPr>
              <w:t xml:space="preserve"> </w:t>
            </w:r>
            <w:r w:rsidRPr="002F2E9D">
              <w:rPr>
                <w:rFonts w:asciiTheme="minorHAnsi" w:eastAsiaTheme="minorEastAsia" w:hAnsiTheme="minorHAnsi" w:cstheme="minorHAnsi"/>
                <w:color w:val="0F0F0F"/>
                <w:w w:val="105"/>
                <w:sz w:val="22"/>
                <w:szCs w:val="22"/>
              </w:rPr>
              <w:t>Drive</w:t>
            </w:r>
          </w:p>
          <w:p w14:paraId="73B1712D"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5"/>
                <w:w w:val="105"/>
                <w:sz w:val="22"/>
                <w:szCs w:val="22"/>
              </w:rPr>
              <w:t xml:space="preserve"> </w:t>
            </w:r>
            <w:r w:rsidRPr="002F2E9D">
              <w:rPr>
                <w:rFonts w:asciiTheme="minorHAnsi" w:eastAsiaTheme="minorEastAsia" w:hAnsiTheme="minorHAnsi" w:cstheme="minorHAnsi"/>
                <w:color w:val="0F0F0F"/>
                <w:spacing w:val="-6"/>
                <w:w w:val="105"/>
                <w:sz w:val="22"/>
                <w:szCs w:val="22"/>
              </w:rPr>
              <w:t>37919</w:t>
            </w:r>
          </w:p>
        </w:tc>
        <w:tc>
          <w:tcPr>
            <w:tcW w:w="4789" w:type="dxa"/>
            <w:vAlign w:val="center"/>
          </w:tcPr>
          <w:p w14:paraId="794FB298" w14:textId="61D82223"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hAnsiTheme="minorHAnsi" w:cstheme="minorHAnsi"/>
                <w:sz w:val="22"/>
                <w:szCs w:val="22"/>
              </w:rPr>
              <w:t>Five Points</w:t>
            </w:r>
            <w:r w:rsidR="002F2E9D" w:rsidRPr="002F2E9D">
              <w:rPr>
                <w:rFonts w:asciiTheme="minorHAnsi" w:hAnsiTheme="minorHAnsi" w:cstheme="minorHAnsi"/>
                <w:sz w:val="22"/>
                <w:szCs w:val="22"/>
              </w:rPr>
              <w:t xml:space="preserve"> &amp; The Residences at Eastport</w:t>
            </w:r>
          </w:p>
          <w:p w14:paraId="1516A93B" w14:textId="77777777" w:rsidR="002F2E9D"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 w:val="22"/>
                <w:szCs w:val="22"/>
              </w:rPr>
            </w:pPr>
            <w:r w:rsidRPr="002F2E9D">
              <w:rPr>
                <w:rFonts w:asciiTheme="minorHAnsi" w:eastAsiaTheme="minorEastAsia" w:hAnsiTheme="minorHAnsi" w:cstheme="minorHAnsi"/>
                <w:color w:val="0F0F0F"/>
                <w:w w:val="105"/>
                <w:sz w:val="22"/>
                <w:szCs w:val="22"/>
              </w:rPr>
              <w:t>Manager: Kim</w:t>
            </w:r>
            <w:r w:rsidRPr="002F2E9D">
              <w:rPr>
                <w:rFonts w:asciiTheme="minorHAnsi" w:eastAsiaTheme="minorEastAsia" w:hAnsiTheme="minorHAnsi" w:cstheme="minorHAnsi"/>
                <w:color w:val="0F0F0F"/>
                <w:spacing w:val="-34"/>
                <w:w w:val="105"/>
                <w:sz w:val="22"/>
                <w:szCs w:val="22"/>
              </w:rPr>
              <w:t xml:space="preserve"> </w:t>
            </w:r>
            <w:r w:rsidRPr="002F2E9D">
              <w:rPr>
                <w:rFonts w:asciiTheme="minorHAnsi" w:eastAsiaTheme="minorEastAsia" w:hAnsiTheme="minorHAnsi" w:cstheme="minorHAnsi"/>
                <w:color w:val="0F0F0F"/>
                <w:w w:val="105"/>
                <w:sz w:val="22"/>
                <w:szCs w:val="22"/>
              </w:rPr>
              <w:t>Clark</w:t>
            </w:r>
            <w:r w:rsidRPr="002F2E9D">
              <w:rPr>
                <w:rFonts w:asciiTheme="minorHAnsi" w:eastAsiaTheme="minorEastAsia" w:hAnsiTheme="minorHAnsi" w:cstheme="minorHAnsi"/>
                <w:color w:val="0F0F0F"/>
                <w:w w:val="99"/>
                <w:sz w:val="22"/>
                <w:szCs w:val="22"/>
              </w:rPr>
              <w:t xml:space="preserve"> </w:t>
            </w:r>
          </w:p>
          <w:p w14:paraId="01837D1D" w14:textId="39EB7DFB" w:rsidR="00832B43" w:rsidRPr="002F2E9D" w:rsidRDefault="002F2E9D"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w w:val="99"/>
                <w:sz w:val="22"/>
                <w:szCs w:val="22"/>
              </w:rPr>
              <w:t xml:space="preserve">Phone:  </w:t>
            </w:r>
            <w:r w:rsidR="00832B43" w:rsidRPr="002F2E9D">
              <w:rPr>
                <w:rFonts w:asciiTheme="minorHAnsi" w:eastAsiaTheme="minorEastAsia" w:hAnsiTheme="minorHAnsi" w:cstheme="minorHAnsi"/>
                <w:color w:val="0F0F0F"/>
                <w:w w:val="105"/>
                <w:sz w:val="22"/>
                <w:szCs w:val="22"/>
              </w:rPr>
              <w:t>865-403-1390</w:t>
            </w:r>
          </w:p>
          <w:p w14:paraId="2C6379CF"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10"/>
                <w:w w:val="105"/>
                <w:sz w:val="22"/>
                <w:szCs w:val="22"/>
              </w:rPr>
              <w:t xml:space="preserve">381 </w:t>
            </w:r>
            <w:r w:rsidRPr="002F2E9D">
              <w:rPr>
                <w:rFonts w:asciiTheme="minorHAnsi" w:eastAsiaTheme="minorEastAsia" w:hAnsiTheme="minorHAnsi" w:cstheme="minorHAnsi"/>
                <w:color w:val="0F0F0F"/>
                <w:w w:val="105"/>
                <w:sz w:val="22"/>
                <w:szCs w:val="22"/>
              </w:rPr>
              <w:t>McConnell</w:t>
            </w:r>
            <w:r w:rsidRPr="002F2E9D">
              <w:rPr>
                <w:rFonts w:asciiTheme="minorHAnsi" w:eastAsiaTheme="minorEastAsia" w:hAnsiTheme="minorHAnsi" w:cstheme="minorHAnsi"/>
                <w:color w:val="0F0F0F"/>
                <w:spacing w:val="-2"/>
                <w:w w:val="105"/>
                <w:sz w:val="22"/>
                <w:szCs w:val="22"/>
              </w:rPr>
              <w:t xml:space="preserve"> </w:t>
            </w:r>
            <w:r w:rsidRPr="002F2E9D">
              <w:rPr>
                <w:rFonts w:asciiTheme="minorHAnsi" w:eastAsiaTheme="minorEastAsia" w:hAnsiTheme="minorHAnsi" w:cstheme="minorHAnsi"/>
                <w:color w:val="0F0F0F"/>
                <w:w w:val="105"/>
                <w:sz w:val="22"/>
                <w:szCs w:val="22"/>
              </w:rPr>
              <w:t>Street</w:t>
            </w:r>
          </w:p>
          <w:p w14:paraId="7F44BD7C"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0"/>
                <w:w w:val="105"/>
                <w:sz w:val="22"/>
                <w:szCs w:val="22"/>
              </w:rPr>
              <w:t xml:space="preserve"> </w:t>
            </w:r>
            <w:r w:rsidRPr="002F2E9D">
              <w:rPr>
                <w:rFonts w:asciiTheme="minorHAnsi" w:eastAsiaTheme="minorEastAsia" w:hAnsiTheme="minorHAnsi" w:cstheme="minorHAnsi"/>
                <w:color w:val="0F0F0F"/>
                <w:spacing w:val="-5"/>
                <w:w w:val="105"/>
                <w:sz w:val="22"/>
                <w:szCs w:val="22"/>
              </w:rPr>
              <w:t>37915</w:t>
            </w:r>
          </w:p>
        </w:tc>
      </w:tr>
      <w:tr w:rsidR="00832B43" w:rsidRPr="002F2E9D" w14:paraId="7CFB8A31" w14:textId="77777777" w:rsidTr="00A66967">
        <w:trPr>
          <w:trHeight w:val="1163"/>
        </w:trPr>
        <w:tc>
          <w:tcPr>
            <w:tcW w:w="5148" w:type="dxa"/>
            <w:vAlign w:val="center"/>
          </w:tcPr>
          <w:p w14:paraId="51CF25E5" w14:textId="6AF5A9DD"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 w:val="22"/>
                <w:szCs w:val="22"/>
              </w:rPr>
            </w:pPr>
            <w:r w:rsidRPr="002F2E9D">
              <w:rPr>
                <w:rFonts w:asciiTheme="minorHAnsi" w:eastAsiaTheme="minorEastAsia" w:hAnsiTheme="minorHAnsi" w:cstheme="minorHAnsi"/>
                <w:color w:val="0F0F0F"/>
                <w:spacing w:val="-4"/>
                <w:w w:val="105"/>
                <w:sz w:val="22"/>
                <w:szCs w:val="22"/>
              </w:rPr>
              <w:t>Isabella</w:t>
            </w:r>
            <w:r w:rsidRPr="002F2E9D">
              <w:rPr>
                <w:rFonts w:asciiTheme="minorHAnsi" w:eastAsiaTheme="minorEastAsia" w:hAnsiTheme="minorHAnsi" w:cstheme="minorHAnsi"/>
                <w:color w:val="0F0F0F"/>
                <w:spacing w:val="5"/>
                <w:w w:val="105"/>
                <w:sz w:val="22"/>
                <w:szCs w:val="22"/>
              </w:rPr>
              <w:t xml:space="preserve"> </w:t>
            </w:r>
            <w:r w:rsidRPr="002F2E9D">
              <w:rPr>
                <w:rFonts w:asciiTheme="minorHAnsi" w:eastAsiaTheme="minorEastAsia" w:hAnsiTheme="minorHAnsi" w:cstheme="minorHAnsi"/>
                <w:color w:val="0F0F0F"/>
                <w:w w:val="105"/>
                <w:sz w:val="22"/>
                <w:szCs w:val="22"/>
              </w:rPr>
              <w:t>Towers</w:t>
            </w:r>
            <w:r w:rsidRPr="002F2E9D">
              <w:rPr>
                <w:rFonts w:asciiTheme="minorHAnsi" w:eastAsiaTheme="minorEastAsia" w:hAnsiTheme="minorHAnsi" w:cstheme="minorHAnsi"/>
                <w:color w:val="0F0F0F"/>
                <w:w w:val="103"/>
                <w:sz w:val="22"/>
                <w:szCs w:val="22"/>
              </w:rPr>
              <w:t xml:space="preserve"> </w:t>
            </w:r>
          </w:p>
          <w:p w14:paraId="69227BD6" w14:textId="77777777" w:rsid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w w:val="105"/>
                <w:sz w:val="22"/>
                <w:szCs w:val="22"/>
              </w:rPr>
              <w:t xml:space="preserve">Manager: </w:t>
            </w:r>
            <w:r w:rsidR="002F2E9D">
              <w:rPr>
                <w:rFonts w:asciiTheme="minorHAnsi" w:eastAsiaTheme="minorEastAsia" w:hAnsiTheme="minorHAnsi" w:cstheme="minorHAnsi"/>
                <w:color w:val="0F0F0F"/>
                <w:w w:val="105"/>
                <w:sz w:val="22"/>
                <w:szCs w:val="22"/>
              </w:rPr>
              <w:t>Sam Chambers</w:t>
            </w:r>
          </w:p>
          <w:p w14:paraId="12EDB0CA" w14:textId="464B37C0" w:rsidR="00832B43" w:rsidRPr="002F2E9D" w:rsidRDefault="002F2E9D"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105"/>
                <w:sz w:val="22"/>
                <w:szCs w:val="22"/>
              </w:rPr>
              <w:t xml:space="preserve">Phone:  </w:t>
            </w:r>
            <w:r w:rsidR="00832B43" w:rsidRPr="002F2E9D">
              <w:rPr>
                <w:rFonts w:asciiTheme="minorHAnsi" w:eastAsiaTheme="minorEastAsia" w:hAnsiTheme="minorHAnsi" w:cstheme="minorHAnsi"/>
                <w:color w:val="0F0F0F"/>
                <w:w w:val="105"/>
                <w:sz w:val="22"/>
                <w:szCs w:val="22"/>
              </w:rPr>
              <w:t>865-403-1340</w:t>
            </w:r>
          </w:p>
          <w:p w14:paraId="43A3ECC1"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9"/>
                <w:sz w:val="22"/>
                <w:szCs w:val="22"/>
              </w:rPr>
              <w:t>515 Isabella</w:t>
            </w:r>
            <w:r w:rsidRPr="002F2E9D">
              <w:rPr>
                <w:rFonts w:asciiTheme="minorHAnsi" w:eastAsiaTheme="minorEastAsia" w:hAnsiTheme="minorHAnsi" w:cstheme="minorHAnsi"/>
                <w:color w:val="0F0F0F"/>
                <w:spacing w:val="31"/>
                <w:sz w:val="22"/>
                <w:szCs w:val="22"/>
              </w:rPr>
              <w:t xml:space="preserve"> </w:t>
            </w:r>
            <w:r w:rsidRPr="002F2E9D">
              <w:rPr>
                <w:rFonts w:asciiTheme="minorHAnsi" w:eastAsiaTheme="minorEastAsia" w:hAnsiTheme="minorHAnsi" w:cstheme="minorHAnsi"/>
                <w:color w:val="0F0F0F"/>
                <w:sz w:val="22"/>
                <w:szCs w:val="22"/>
              </w:rPr>
              <w:t>Circle</w:t>
            </w:r>
          </w:p>
          <w:p w14:paraId="02BE8ADF"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0"/>
                <w:w w:val="105"/>
                <w:sz w:val="22"/>
                <w:szCs w:val="22"/>
              </w:rPr>
              <w:t xml:space="preserve"> </w:t>
            </w:r>
            <w:r w:rsidRPr="002F2E9D">
              <w:rPr>
                <w:rFonts w:asciiTheme="minorHAnsi" w:eastAsiaTheme="minorEastAsia" w:hAnsiTheme="minorHAnsi" w:cstheme="minorHAnsi"/>
                <w:color w:val="0F0F0F"/>
                <w:spacing w:val="-5"/>
                <w:w w:val="105"/>
                <w:sz w:val="22"/>
                <w:szCs w:val="22"/>
              </w:rPr>
              <w:t>37915</w:t>
            </w:r>
          </w:p>
        </w:tc>
        <w:tc>
          <w:tcPr>
            <w:tcW w:w="4789" w:type="dxa"/>
            <w:vAlign w:val="center"/>
          </w:tcPr>
          <w:p w14:paraId="62E24FEC"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2"/>
              </w:rPr>
            </w:pPr>
            <w:r w:rsidRPr="002F2E9D">
              <w:rPr>
                <w:rFonts w:asciiTheme="minorHAnsi" w:eastAsiaTheme="minorEastAsia" w:hAnsiTheme="minorHAnsi" w:cstheme="minorHAnsi"/>
                <w:color w:val="0F0F0F"/>
                <w:w w:val="105"/>
                <w:sz w:val="22"/>
                <w:szCs w:val="22"/>
              </w:rPr>
              <w:t>KCDC</w:t>
            </w:r>
            <w:r w:rsidRPr="002F2E9D">
              <w:rPr>
                <w:rFonts w:asciiTheme="minorHAnsi" w:eastAsiaTheme="minorEastAsia" w:hAnsiTheme="minorHAnsi" w:cstheme="minorHAnsi"/>
                <w:color w:val="0F0F0F"/>
                <w:spacing w:val="-34"/>
                <w:w w:val="105"/>
                <w:sz w:val="22"/>
                <w:szCs w:val="22"/>
              </w:rPr>
              <w:t xml:space="preserve"> </w:t>
            </w:r>
            <w:r w:rsidRPr="002F2E9D">
              <w:rPr>
                <w:rFonts w:asciiTheme="minorHAnsi" w:eastAsiaTheme="minorEastAsia" w:hAnsiTheme="minorHAnsi" w:cstheme="minorHAnsi"/>
                <w:color w:val="0F0F0F"/>
                <w:w w:val="105"/>
                <w:sz w:val="22"/>
                <w:szCs w:val="22"/>
              </w:rPr>
              <w:t>Main</w:t>
            </w:r>
            <w:r w:rsidRPr="002F2E9D">
              <w:rPr>
                <w:rFonts w:asciiTheme="minorHAnsi" w:eastAsiaTheme="minorEastAsia" w:hAnsiTheme="minorHAnsi" w:cstheme="minorHAnsi"/>
                <w:color w:val="0F0F0F"/>
                <w:spacing w:val="-39"/>
                <w:w w:val="105"/>
                <w:sz w:val="22"/>
                <w:szCs w:val="22"/>
              </w:rPr>
              <w:t xml:space="preserve"> </w:t>
            </w:r>
            <w:r w:rsidRPr="002F2E9D">
              <w:rPr>
                <w:rFonts w:asciiTheme="minorHAnsi" w:eastAsiaTheme="minorEastAsia" w:hAnsiTheme="minorHAnsi" w:cstheme="minorHAnsi"/>
                <w:color w:val="0F0F0F"/>
                <w:w w:val="105"/>
                <w:sz w:val="22"/>
                <w:szCs w:val="22"/>
              </w:rPr>
              <w:t>Office</w:t>
            </w:r>
            <w:r w:rsidRPr="002F2E9D">
              <w:rPr>
                <w:rFonts w:asciiTheme="minorHAnsi" w:eastAsiaTheme="minorEastAsia" w:hAnsiTheme="minorHAnsi" w:cstheme="minorHAnsi"/>
                <w:color w:val="0F0F0F"/>
                <w:w w:val="104"/>
                <w:sz w:val="22"/>
                <w:szCs w:val="22"/>
              </w:rPr>
              <w:t xml:space="preserve"> </w:t>
            </w:r>
          </w:p>
          <w:p w14:paraId="1F20F272"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w w:val="105"/>
                <w:sz w:val="22"/>
                <w:szCs w:val="22"/>
              </w:rPr>
              <w:t>865-403-1100</w:t>
            </w:r>
          </w:p>
          <w:p w14:paraId="4E01C47F"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w w:val="110"/>
                <w:sz w:val="22"/>
                <w:szCs w:val="22"/>
              </w:rPr>
              <w:t>901</w:t>
            </w:r>
            <w:r w:rsidRPr="002F2E9D">
              <w:rPr>
                <w:rFonts w:asciiTheme="minorHAnsi" w:eastAsiaTheme="minorEastAsia" w:hAnsiTheme="minorHAnsi" w:cstheme="minorHAnsi"/>
                <w:color w:val="0F0F0F"/>
                <w:spacing w:val="-40"/>
                <w:w w:val="110"/>
                <w:sz w:val="22"/>
                <w:szCs w:val="22"/>
              </w:rPr>
              <w:t xml:space="preserve"> </w:t>
            </w:r>
            <w:r w:rsidRPr="002F2E9D">
              <w:rPr>
                <w:rFonts w:asciiTheme="minorHAnsi" w:eastAsiaTheme="minorEastAsia" w:hAnsiTheme="minorHAnsi" w:cstheme="minorHAnsi"/>
                <w:color w:val="0F0F0F"/>
                <w:w w:val="110"/>
                <w:sz w:val="22"/>
                <w:szCs w:val="22"/>
              </w:rPr>
              <w:t>North</w:t>
            </w:r>
            <w:r w:rsidRPr="002F2E9D">
              <w:rPr>
                <w:rFonts w:asciiTheme="minorHAnsi" w:eastAsiaTheme="minorEastAsia" w:hAnsiTheme="minorHAnsi" w:cstheme="minorHAnsi"/>
                <w:color w:val="0F0F0F"/>
                <w:spacing w:val="-30"/>
                <w:w w:val="110"/>
                <w:sz w:val="22"/>
                <w:szCs w:val="22"/>
              </w:rPr>
              <w:t xml:space="preserve"> </w:t>
            </w:r>
            <w:r w:rsidRPr="002F2E9D">
              <w:rPr>
                <w:rFonts w:asciiTheme="minorHAnsi" w:eastAsiaTheme="minorEastAsia" w:hAnsiTheme="minorHAnsi" w:cstheme="minorHAnsi"/>
                <w:color w:val="0F0F0F"/>
                <w:w w:val="110"/>
                <w:sz w:val="22"/>
                <w:szCs w:val="22"/>
              </w:rPr>
              <w:t>Broadway</w:t>
            </w:r>
          </w:p>
          <w:p w14:paraId="34DC281C"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35"/>
                <w:w w:val="105"/>
                <w:sz w:val="22"/>
                <w:szCs w:val="22"/>
              </w:rPr>
              <w:t xml:space="preserve"> </w:t>
            </w:r>
            <w:r w:rsidRPr="002F2E9D">
              <w:rPr>
                <w:rFonts w:asciiTheme="minorHAnsi" w:eastAsiaTheme="minorEastAsia" w:hAnsiTheme="minorHAnsi" w:cstheme="minorHAnsi"/>
                <w:color w:val="0F0F0F"/>
                <w:spacing w:val="-5"/>
                <w:w w:val="105"/>
                <w:sz w:val="22"/>
                <w:szCs w:val="22"/>
              </w:rPr>
              <w:t>37917</w:t>
            </w:r>
          </w:p>
        </w:tc>
      </w:tr>
      <w:tr w:rsidR="00832B43" w:rsidRPr="002F2E9D" w14:paraId="0FCE6CCA" w14:textId="77777777" w:rsidTr="00A66967">
        <w:trPr>
          <w:trHeight w:val="1153"/>
        </w:trPr>
        <w:tc>
          <w:tcPr>
            <w:tcW w:w="5148" w:type="dxa"/>
            <w:vAlign w:val="center"/>
          </w:tcPr>
          <w:p w14:paraId="58F179B4"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sz w:val="22"/>
                <w:szCs w:val="22"/>
              </w:rPr>
              <w:t>KCDC</w:t>
            </w:r>
            <w:r w:rsidRPr="002F2E9D">
              <w:rPr>
                <w:rFonts w:asciiTheme="minorHAnsi" w:eastAsiaTheme="minorEastAsia" w:hAnsiTheme="minorHAnsi" w:cstheme="minorHAnsi"/>
                <w:color w:val="0F0F0F"/>
                <w:spacing w:val="5"/>
                <w:sz w:val="22"/>
                <w:szCs w:val="22"/>
              </w:rPr>
              <w:t xml:space="preserve"> </w:t>
            </w:r>
            <w:r w:rsidRPr="002F2E9D">
              <w:rPr>
                <w:rFonts w:asciiTheme="minorHAnsi" w:eastAsiaTheme="minorEastAsia" w:hAnsiTheme="minorHAnsi" w:cstheme="minorHAnsi"/>
                <w:color w:val="0F0F0F"/>
                <w:sz w:val="22"/>
                <w:szCs w:val="22"/>
              </w:rPr>
              <w:t>Procurement</w:t>
            </w:r>
            <w:r w:rsidRPr="002F2E9D">
              <w:rPr>
                <w:rFonts w:asciiTheme="minorHAnsi" w:eastAsiaTheme="minorEastAsia" w:hAnsiTheme="minorHAnsi" w:cstheme="minorHAnsi"/>
                <w:color w:val="0F0F0F"/>
                <w:w w:val="105"/>
                <w:sz w:val="22"/>
                <w:szCs w:val="22"/>
              </w:rPr>
              <w:t xml:space="preserve"> </w:t>
            </w:r>
          </w:p>
          <w:p w14:paraId="42D6CAA1"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z w:val="22"/>
                <w:szCs w:val="22"/>
              </w:rPr>
              <w:t>865-403</w:t>
            </w:r>
            <w:r w:rsidRPr="002F2E9D">
              <w:rPr>
                <w:rFonts w:asciiTheme="minorHAnsi" w:eastAsiaTheme="minorEastAsia" w:hAnsiTheme="minorHAnsi" w:cstheme="minorHAnsi"/>
                <w:color w:val="2D2D2F"/>
                <w:sz w:val="22"/>
                <w:szCs w:val="22"/>
              </w:rPr>
              <w:t>-</w:t>
            </w:r>
            <w:r w:rsidRPr="002F2E9D">
              <w:rPr>
                <w:rFonts w:asciiTheme="minorHAnsi" w:eastAsiaTheme="minorEastAsia" w:hAnsiTheme="minorHAnsi" w:cstheme="minorHAnsi"/>
                <w:color w:val="0F0F0F"/>
                <w:sz w:val="22"/>
                <w:szCs w:val="22"/>
              </w:rPr>
              <w:t>1133</w:t>
            </w:r>
          </w:p>
          <w:p w14:paraId="45284CF8"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w w:val="110"/>
                <w:sz w:val="22"/>
                <w:szCs w:val="22"/>
              </w:rPr>
              <w:t>901</w:t>
            </w:r>
            <w:r w:rsidRPr="002F2E9D">
              <w:rPr>
                <w:rFonts w:asciiTheme="minorHAnsi" w:eastAsiaTheme="minorEastAsia" w:hAnsiTheme="minorHAnsi" w:cstheme="minorHAnsi"/>
                <w:color w:val="0F0F0F"/>
                <w:spacing w:val="-41"/>
                <w:w w:val="110"/>
                <w:sz w:val="22"/>
                <w:szCs w:val="22"/>
              </w:rPr>
              <w:t xml:space="preserve"> </w:t>
            </w:r>
            <w:r w:rsidRPr="002F2E9D">
              <w:rPr>
                <w:rFonts w:asciiTheme="minorHAnsi" w:eastAsiaTheme="minorEastAsia" w:hAnsiTheme="minorHAnsi" w:cstheme="minorHAnsi"/>
                <w:color w:val="0F0F0F"/>
                <w:w w:val="110"/>
                <w:sz w:val="22"/>
                <w:szCs w:val="22"/>
              </w:rPr>
              <w:t>North</w:t>
            </w:r>
            <w:r w:rsidRPr="002F2E9D">
              <w:rPr>
                <w:rFonts w:asciiTheme="minorHAnsi" w:eastAsiaTheme="minorEastAsia" w:hAnsiTheme="minorHAnsi" w:cstheme="minorHAnsi"/>
                <w:color w:val="0F0F0F"/>
                <w:spacing w:val="-29"/>
                <w:w w:val="110"/>
                <w:sz w:val="22"/>
                <w:szCs w:val="22"/>
              </w:rPr>
              <w:t xml:space="preserve"> </w:t>
            </w:r>
            <w:r w:rsidRPr="002F2E9D">
              <w:rPr>
                <w:rFonts w:asciiTheme="minorHAnsi" w:eastAsiaTheme="minorEastAsia" w:hAnsiTheme="minorHAnsi" w:cstheme="minorHAnsi"/>
                <w:color w:val="0F0F0F"/>
                <w:w w:val="110"/>
                <w:sz w:val="22"/>
                <w:szCs w:val="22"/>
              </w:rPr>
              <w:t>Broadway</w:t>
            </w:r>
          </w:p>
          <w:p w14:paraId="361D8EB3"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38"/>
                <w:w w:val="105"/>
                <w:sz w:val="22"/>
                <w:szCs w:val="22"/>
              </w:rPr>
              <w:t xml:space="preserve"> </w:t>
            </w:r>
            <w:r w:rsidRPr="002F2E9D">
              <w:rPr>
                <w:rFonts w:asciiTheme="minorHAnsi" w:eastAsiaTheme="minorEastAsia" w:hAnsiTheme="minorHAnsi" w:cstheme="minorHAnsi"/>
                <w:color w:val="0F0F0F"/>
                <w:spacing w:val="-5"/>
                <w:w w:val="105"/>
                <w:sz w:val="22"/>
                <w:szCs w:val="22"/>
              </w:rPr>
              <w:t>37917</w:t>
            </w:r>
          </w:p>
        </w:tc>
        <w:tc>
          <w:tcPr>
            <w:tcW w:w="4789" w:type="dxa"/>
            <w:vAlign w:val="center"/>
          </w:tcPr>
          <w:p w14:paraId="26F8433E" w14:textId="578D1D31"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z w:val="22"/>
                <w:szCs w:val="22"/>
              </w:rPr>
              <w:t>Lonsdale</w:t>
            </w:r>
            <w:r w:rsidRPr="002F2E9D">
              <w:rPr>
                <w:rFonts w:asciiTheme="minorHAnsi" w:eastAsiaTheme="minorEastAsia" w:hAnsiTheme="minorHAnsi" w:cstheme="minorHAnsi"/>
                <w:color w:val="0F0F0F"/>
                <w:spacing w:val="32"/>
                <w:sz w:val="22"/>
                <w:szCs w:val="22"/>
              </w:rPr>
              <w:t xml:space="preserve"> </w:t>
            </w:r>
            <w:r w:rsidRPr="002F2E9D">
              <w:rPr>
                <w:rFonts w:asciiTheme="minorHAnsi" w:eastAsiaTheme="minorEastAsia" w:hAnsiTheme="minorHAnsi" w:cstheme="minorHAnsi"/>
                <w:color w:val="0F0F0F"/>
                <w:sz w:val="22"/>
                <w:szCs w:val="22"/>
              </w:rPr>
              <w:t>Homes</w:t>
            </w:r>
            <w:r w:rsidR="00A66967">
              <w:rPr>
                <w:rFonts w:asciiTheme="minorHAnsi" w:eastAsiaTheme="minorEastAsia" w:hAnsiTheme="minorHAnsi" w:cstheme="minorHAnsi"/>
                <w:color w:val="0F0F0F"/>
                <w:sz w:val="22"/>
                <w:szCs w:val="22"/>
              </w:rPr>
              <w:t xml:space="preserve"> &amp; Mechanicsville</w:t>
            </w:r>
          </w:p>
          <w:p w14:paraId="5BA5D1B7" w14:textId="77777777" w:rsidR="00A66967"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2"/>
              </w:rPr>
            </w:pPr>
            <w:r w:rsidRPr="002F2E9D">
              <w:rPr>
                <w:rFonts w:asciiTheme="minorHAnsi" w:eastAsiaTheme="minorEastAsia" w:hAnsiTheme="minorHAnsi" w:cstheme="minorHAnsi"/>
                <w:color w:val="0F0F0F"/>
                <w:w w:val="105"/>
                <w:sz w:val="22"/>
                <w:szCs w:val="22"/>
              </w:rPr>
              <w:t>Manager: Darlene</w:t>
            </w:r>
            <w:r w:rsidRPr="002F2E9D">
              <w:rPr>
                <w:rFonts w:asciiTheme="minorHAnsi" w:eastAsiaTheme="minorEastAsia" w:hAnsiTheme="minorHAnsi" w:cstheme="minorHAnsi"/>
                <w:color w:val="0F0F0F"/>
                <w:spacing w:val="-3"/>
                <w:w w:val="105"/>
                <w:sz w:val="22"/>
                <w:szCs w:val="22"/>
              </w:rPr>
              <w:t xml:space="preserve"> </w:t>
            </w:r>
            <w:r w:rsidRPr="002F2E9D">
              <w:rPr>
                <w:rFonts w:asciiTheme="minorHAnsi" w:eastAsiaTheme="minorEastAsia" w:hAnsiTheme="minorHAnsi" w:cstheme="minorHAnsi"/>
                <w:color w:val="0F0F0F"/>
                <w:w w:val="105"/>
                <w:sz w:val="22"/>
                <w:szCs w:val="22"/>
              </w:rPr>
              <w:t>Farmer</w:t>
            </w:r>
            <w:r w:rsidRPr="002F2E9D">
              <w:rPr>
                <w:rFonts w:asciiTheme="minorHAnsi" w:eastAsiaTheme="minorEastAsia" w:hAnsiTheme="minorHAnsi" w:cstheme="minorHAnsi"/>
                <w:color w:val="0F0F0F"/>
                <w:w w:val="102"/>
                <w:sz w:val="22"/>
                <w:szCs w:val="22"/>
              </w:rPr>
              <w:t xml:space="preserve"> </w:t>
            </w:r>
          </w:p>
          <w:p w14:paraId="1D386FAD" w14:textId="055AAE05" w:rsidR="00832B43" w:rsidRPr="002F2E9D" w:rsidRDefault="00A66967"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102"/>
                <w:sz w:val="22"/>
                <w:szCs w:val="22"/>
              </w:rPr>
              <w:t xml:space="preserve">Phone:  </w:t>
            </w:r>
            <w:r w:rsidR="00832B43" w:rsidRPr="002F2E9D">
              <w:rPr>
                <w:rFonts w:asciiTheme="minorHAnsi" w:eastAsiaTheme="minorEastAsia" w:hAnsiTheme="minorHAnsi" w:cstheme="minorHAnsi"/>
                <w:color w:val="0F0F0F"/>
                <w:w w:val="105"/>
                <w:sz w:val="22"/>
                <w:szCs w:val="22"/>
              </w:rPr>
              <w:t>865-403-1350</w:t>
            </w:r>
          </w:p>
          <w:p w14:paraId="192104A2"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w w:val="105"/>
                <w:sz w:val="22"/>
                <w:szCs w:val="22"/>
              </w:rPr>
              <w:t>2020 Minnesota</w:t>
            </w:r>
            <w:r w:rsidRPr="002F2E9D">
              <w:rPr>
                <w:rFonts w:asciiTheme="minorHAnsi" w:eastAsiaTheme="minorEastAsia" w:hAnsiTheme="minorHAnsi" w:cstheme="minorHAnsi"/>
                <w:color w:val="0F0F0F"/>
                <w:spacing w:val="6"/>
                <w:w w:val="105"/>
                <w:sz w:val="22"/>
                <w:szCs w:val="22"/>
              </w:rPr>
              <w:t xml:space="preserve"> </w:t>
            </w:r>
            <w:r w:rsidRPr="002F2E9D">
              <w:rPr>
                <w:rFonts w:asciiTheme="minorHAnsi" w:eastAsiaTheme="minorEastAsia" w:hAnsiTheme="minorHAnsi" w:cstheme="minorHAnsi"/>
                <w:color w:val="0F0F0F"/>
                <w:w w:val="105"/>
                <w:sz w:val="22"/>
                <w:szCs w:val="22"/>
              </w:rPr>
              <w:t>Avenue</w:t>
            </w:r>
          </w:p>
          <w:p w14:paraId="22BB8AF4"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39"/>
                <w:w w:val="105"/>
                <w:sz w:val="22"/>
                <w:szCs w:val="22"/>
              </w:rPr>
              <w:t xml:space="preserve"> </w:t>
            </w:r>
            <w:r w:rsidRPr="002F2E9D">
              <w:rPr>
                <w:rFonts w:asciiTheme="minorHAnsi" w:eastAsiaTheme="minorEastAsia" w:hAnsiTheme="minorHAnsi" w:cstheme="minorHAnsi"/>
                <w:color w:val="0F0F0F"/>
                <w:w w:val="105"/>
                <w:sz w:val="22"/>
                <w:szCs w:val="22"/>
              </w:rPr>
              <w:t>37921</w:t>
            </w:r>
          </w:p>
        </w:tc>
      </w:tr>
      <w:tr w:rsidR="00832B43" w:rsidRPr="002F2E9D" w14:paraId="07E597F3" w14:textId="77777777" w:rsidTr="00A66967">
        <w:trPr>
          <w:trHeight w:val="1153"/>
        </w:trPr>
        <w:tc>
          <w:tcPr>
            <w:tcW w:w="5148" w:type="dxa"/>
            <w:vAlign w:val="center"/>
          </w:tcPr>
          <w:p w14:paraId="7D30330F"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2"/>
              </w:rPr>
            </w:pPr>
            <w:r w:rsidRPr="002F2E9D">
              <w:rPr>
                <w:rFonts w:asciiTheme="minorHAnsi" w:eastAsiaTheme="minorEastAsia" w:hAnsiTheme="minorHAnsi" w:cstheme="minorHAnsi"/>
                <w:color w:val="0F0F0F"/>
                <w:w w:val="105"/>
                <w:sz w:val="22"/>
                <w:szCs w:val="22"/>
              </w:rPr>
              <w:t>Love Towers (both</w:t>
            </w:r>
            <w:r w:rsidRPr="002F2E9D">
              <w:rPr>
                <w:rFonts w:asciiTheme="minorHAnsi" w:eastAsiaTheme="minorEastAsia" w:hAnsiTheme="minorHAnsi" w:cstheme="minorHAnsi"/>
                <w:color w:val="0F0F0F"/>
                <w:spacing w:val="-14"/>
                <w:w w:val="105"/>
                <w:sz w:val="22"/>
                <w:szCs w:val="22"/>
              </w:rPr>
              <w:t xml:space="preserve"> </w:t>
            </w:r>
            <w:r w:rsidRPr="002F2E9D">
              <w:rPr>
                <w:rFonts w:asciiTheme="minorHAnsi" w:eastAsiaTheme="minorEastAsia" w:hAnsiTheme="minorHAnsi" w:cstheme="minorHAnsi"/>
                <w:color w:val="0F0F0F"/>
                <w:w w:val="105"/>
                <w:sz w:val="22"/>
                <w:szCs w:val="22"/>
              </w:rPr>
              <w:t>buildings)</w:t>
            </w:r>
            <w:r w:rsidRPr="002F2E9D">
              <w:rPr>
                <w:rFonts w:asciiTheme="minorHAnsi" w:eastAsiaTheme="minorEastAsia" w:hAnsiTheme="minorHAnsi" w:cstheme="minorHAnsi"/>
                <w:color w:val="0F0F0F"/>
                <w:w w:val="104"/>
                <w:sz w:val="22"/>
                <w:szCs w:val="22"/>
              </w:rPr>
              <w:t xml:space="preserve"> </w:t>
            </w:r>
          </w:p>
          <w:p w14:paraId="6852FEC1" w14:textId="77777777" w:rsid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w w:val="105"/>
                <w:sz w:val="22"/>
                <w:szCs w:val="22"/>
              </w:rPr>
              <w:t>Manager: Steve</w:t>
            </w:r>
            <w:r w:rsidRPr="002F2E9D">
              <w:rPr>
                <w:rFonts w:asciiTheme="minorHAnsi" w:eastAsiaTheme="minorEastAsia" w:hAnsiTheme="minorHAnsi" w:cstheme="minorHAnsi"/>
                <w:color w:val="0F0F0F"/>
                <w:spacing w:val="14"/>
                <w:w w:val="105"/>
                <w:sz w:val="22"/>
                <w:szCs w:val="22"/>
              </w:rPr>
              <w:t xml:space="preserve"> </w:t>
            </w:r>
            <w:r w:rsidRPr="002F2E9D">
              <w:rPr>
                <w:rFonts w:asciiTheme="minorHAnsi" w:eastAsiaTheme="minorEastAsia" w:hAnsiTheme="minorHAnsi" w:cstheme="minorHAnsi"/>
                <w:color w:val="0F0F0F"/>
                <w:w w:val="105"/>
                <w:sz w:val="22"/>
                <w:szCs w:val="22"/>
              </w:rPr>
              <w:t xml:space="preserve">Ellis  </w:t>
            </w:r>
          </w:p>
          <w:p w14:paraId="3D23B0B3" w14:textId="59E525F4" w:rsidR="00832B43" w:rsidRPr="002F2E9D" w:rsidRDefault="002F2E9D"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105"/>
                <w:sz w:val="22"/>
                <w:szCs w:val="22"/>
              </w:rPr>
              <w:t xml:space="preserve">Phone:  </w:t>
            </w:r>
            <w:r w:rsidR="00832B43" w:rsidRPr="002F2E9D">
              <w:rPr>
                <w:rFonts w:asciiTheme="minorHAnsi" w:eastAsiaTheme="minorEastAsia" w:hAnsiTheme="minorHAnsi" w:cstheme="minorHAnsi"/>
                <w:color w:val="0F0F0F"/>
                <w:w w:val="105"/>
                <w:sz w:val="22"/>
                <w:szCs w:val="22"/>
              </w:rPr>
              <w:t>865-403-1360</w:t>
            </w:r>
          </w:p>
          <w:p w14:paraId="1D3E8C62"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6"/>
                <w:w w:val="110"/>
                <w:sz w:val="22"/>
                <w:szCs w:val="22"/>
              </w:rPr>
              <w:t>1171Armstrong</w:t>
            </w:r>
            <w:r w:rsidRPr="002F2E9D">
              <w:rPr>
                <w:rFonts w:asciiTheme="minorHAnsi" w:eastAsiaTheme="minorEastAsia" w:hAnsiTheme="minorHAnsi" w:cstheme="minorHAnsi"/>
                <w:color w:val="0F0F0F"/>
                <w:spacing w:val="20"/>
                <w:w w:val="110"/>
                <w:sz w:val="22"/>
                <w:szCs w:val="22"/>
              </w:rPr>
              <w:t xml:space="preserve"> </w:t>
            </w:r>
            <w:r w:rsidRPr="002F2E9D">
              <w:rPr>
                <w:rFonts w:asciiTheme="minorHAnsi" w:eastAsiaTheme="minorEastAsia" w:hAnsiTheme="minorHAnsi" w:cstheme="minorHAnsi"/>
                <w:color w:val="0F0F0F"/>
                <w:w w:val="110"/>
                <w:sz w:val="22"/>
                <w:szCs w:val="22"/>
              </w:rPr>
              <w:t>Avenue</w:t>
            </w:r>
          </w:p>
          <w:p w14:paraId="039C5EC7"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6"/>
                <w:w w:val="105"/>
                <w:sz w:val="22"/>
                <w:szCs w:val="22"/>
              </w:rPr>
              <w:t xml:space="preserve"> </w:t>
            </w:r>
            <w:r w:rsidRPr="002F2E9D">
              <w:rPr>
                <w:rFonts w:asciiTheme="minorHAnsi" w:eastAsiaTheme="minorEastAsia" w:hAnsiTheme="minorHAnsi" w:cstheme="minorHAnsi"/>
                <w:color w:val="0F0F0F"/>
                <w:spacing w:val="-6"/>
                <w:w w:val="105"/>
                <w:sz w:val="22"/>
                <w:szCs w:val="22"/>
              </w:rPr>
              <w:t>37917</w:t>
            </w:r>
          </w:p>
        </w:tc>
        <w:tc>
          <w:tcPr>
            <w:tcW w:w="4789" w:type="dxa"/>
            <w:vAlign w:val="center"/>
          </w:tcPr>
          <w:p w14:paraId="0AED3FF1" w14:textId="77777777" w:rsidR="00A66967" w:rsidRPr="00A66967"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A66967">
              <w:rPr>
                <w:rFonts w:asciiTheme="minorHAnsi" w:hAnsiTheme="minorHAnsi" w:cstheme="minorHAnsi"/>
                <w:sz w:val="22"/>
                <w:szCs w:val="22"/>
              </w:rPr>
              <w:t>Montgomery Village &amp; The Verandas</w:t>
            </w:r>
          </w:p>
          <w:p w14:paraId="4ABAA963" w14:textId="77777777" w:rsidR="00A66967" w:rsidRPr="00A66967"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A66967">
              <w:rPr>
                <w:rFonts w:asciiTheme="minorHAnsi" w:hAnsiTheme="minorHAnsi" w:cstheme="minorHAnsi"/>
                <w:sz w:val="22"/>
                <w:szCs w:val="22"/>
              </w:rPr>
              <w:t>Manager:  Linda Jeter</w:t>
            </w:r>
          </w:p>
          <w:p w14:paraId="76011493" w14:textId="77777777" w:rsidR="00A66967" w:rsidRPr="00A66967"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A66967">
              <w:rPr>
                <w:rFonts w:asciiTheme="minorHAnsi" w:hAnsiTheme="minorHAnsi" w:cstheme="minorHAnsi"/>
                <w:sz w:val="22"/>
                <w:szCs w:val="22"/>
              </w:rPr>
              <w:t>Phone:  865-403-1380</w:t>
            </w:r>
          </w:p>
          <w:p w14:paraId="227F54E6" w14:textId="77777777" w:rsidR="00A66967" w:rsidRPr="00A66967"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A66967">
              <w:rPr>
                <w:rFonts w:asciiTheme="minorHAnsi" w:hAnsiTheme="minorHAnsi" w:cstheme="minorHAnsi"/>
                <w:sz w:val="22"/>
                <w:szCs w:val="22"/>
              </w:rPr>
              <w:t>4530 Joe Lewis Road</w:t>
            </w:r>
          </w:p>
          <w:p w14:paraId="3088B71D" w14:textId="09E8BB06" w:rsidR="00832B43"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A66967">
              <w:rPr>
                <w:rFonts w:asciiTheme="minorHAnsi" w:hAnsiTheme="minorHAnsi" w:cstheme="minorHAnsi"/>
                <w:sz w:val="22"/>
                <w:szCs w:val="22"/>
              </w:rPr>
              <w:t>Knoxville, TN  37920</w:t>
            </w:r>
          </w:p>
        </w:tc>
      </w:tr>
      <w:tr w:rsidR="00832B43" w:rsidRPr="002F2E9D" w14:paraId="33C68C96" w14:textId="77777777" w:rsidTr="00A66967">
        <w:trPr>
          <w:trHeight w:val="1133"/>
        </w:trPr>
        <w:tc>
          <w:tcPr>
            <w:tcW w:w="5148" w:type="dxa"/>
            <w:vAlign w:val="center"/>
          </w:tcPr>
          <w:p w14:paraId="2FAF8F2F"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 w:val="22"/>
                <w:szCs w:val="22"/>
              </w:rPr>
            </w:pPr>
            <w:r w:rsidRPr="002F2E9D">
              <w:rPr>
                <w:rFonts w:asciiTheme="minorHAnsi" w:eastAsiaTheme="minorEastAsia" w:hAnsiTheme="minorHAnsi" w:cstheme="minorHAnsi"/>
                <w:color w:val="0F0F0F"/>
                <w:w w:val="105"/>
                <w:sz w:val="22"/>
                <w:szCs w:val="22"/>
              </w:rPr>
              <w:t>North Ridge</w:t>
            </w:r>
            <w:r w:rsidRPr="002F2E9D">
              <w:rPr>
                <w:rFonts w:asciiTheme="minorHAnsi" w:eastAsiaTheme="minorEastAsia" w:hAnsiTheme="minorHAnsi" w:cstheme="minorHAnsi"/>
                <w:color w:val="0F0F0F"/>
                <w:spacing w:val="-1"/>
                <w:w w:val="105"/>
                <w:sz w:val="22"/>
                <w:szCs w:val="22"/>
              </w:rPr>
              <w:t xml:space="preserve"> </w:t>
            </w:r>
            <w:r w:rsidRPr="002F2E9D">
              <w:rPr>
                <w:rFonts w:asciiTheme="minorHAnsi" w:eastAsiaTheme="minorEastAsia" w:hAnsiTheme="minorHAnsi" w:cstheme="minorHAnsi"/>
                <w:color w:val="0F0F0F"/>
                <w:w w:val="105"/>
                <w:sz w:val="22"/>
                <w:szCs w:val="22"/>
              </w:rPr>
              <w:t>Crossing</w:t>
            </w:r>
            <w:r w:rsidRPr="002F2E9D">
              <w:rPr>
                <w:rFonts w:asciiTheme="minorHAnsi" w:eastAsiaTheme="minorEastAsia" w:hAnsiTheme="minorHAnsi" w:cstheme="minorHAnsi"/>
                <w:color w:val="0F0F0F"/>
                <w:w w:val="99"/>
                <w:sz w:val="22"/>
                <w:szCs w:val="22"/>
              </w:rPr>
              <w:t xml:space="preserve"> </w:t>
            </w:r>
            <w:r>
              <w:rPr>
                <w:rFonts w:asciiTheme="minorHAnsi" w:eastAsiaTheme="minorEastAsia" w:hAnsiTheme="minorHAnsi" w:cstheme="minorHAnsi"/>
                <w:color w:val="0F0F0F"/>
                <w:w w:val="99"/>
                <w:sz w:val="22"/>
                <w:szCs w:val="22"/>
              </w:rPr>
              <w:t>&amp; Valley Oaks</w:t>
            </w:r>
          </w:p>
          <w:p w14:paraId="7D14D942" w14:textId="77777777" w:rsidR="00A66967"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1"/>
                <w:sz w:val="22"/>
                <w:szCs w:val="22"/>
              </w:rPr>
            </w:pPr>
            <w:r w:rsidRPr="002F2E9D">
              <w:rPr>
                <w:rFonts w:asciiTheme="minorHAnsi" w:eastAsiaTheme="minorEastAsia" w:hAnsiTheme="minorHAnsi" w:cstheme="minorHAnsi"/>
                <w:color w:val="0F0F0F"/>
                <w:w w:val="105"/>
                <w:sz w:val="22"/>
                <w:szCs w:val="22"/>
              </w:rPr>
              <w:t>Manager: Adronicus</w:t>
            </w:r>
            <w:r w:rsidRPr="002F2E9D">
              <w:rPr>
                <w:rFonts w:asciiTheme="minorHAnsi" w:eastAsiaTheme="minorEastAsia" w:hAnsiTheme="minorHAnsi" w:cstheme="minorHAnsi"/>
                <w:color w:val="0F0F0F"/>
                <w:spacing w:val="-28"/>
                <w:w w:val="105"/>
                <w:sz w:val="22"/>
                <w:szCs w:val="22"/>
              </w:rPr>
              <w:t xml:space="preserve"> </w:t>
            </w:r>
            <w:r w:rsidRPr="002F2E9D">
              <w:rPr>
                <w:rFonts w:asciiTheme="minorHAnsi" w:eastAsiaTheme="minorEastAsia" w:hAnsiTheme="minorHAnsi" w:cstheme="minorHAnsi"/>
                <w:color w:val="0F0F0F"/>
                <w:w w:val="105"/>
                <w:sz w:val="22"/>
                <w:szCs w:val="22"/>
              </w:rPr>
              <w:t>Thomas</w:t>
            </w:r>
            <w:r w:rsidRPr="002F2E9D">
              <w:rPr>
                <w:rFonts w:asciiTheme="minorHAnsi" w:eastAsiaTheme="minorEastAsia" w:hAnsiTheme="minorHAnsi" w:cstheme="minorHAnsi"/>
                <w:color w:val="0F0F0F"/>
                <w:w w:val="101"/>
                <w:sz w:val="22"/>
                <w:szCs w:val="22"/>
              </w:rPr>
              <w:t xml:space="preserve"> </w:t>
            </w:r>
          </w:p>
          <w:p w14:paraId="23DFBB5B"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101"/>
                <w:sz w:val="22"/>
                <w:szCs w:val="22"/>
              </w:rPr>
              <w:t xml:space="preserve">Phone:  </w:t>
            </w:r>
            <w:r w:rsidRPr="002F2E9D">
              <w:rPr>
                <w:rFonts w:asciiTheme="minorHAnsi" w:eastAsiaTheme="minorEastAsia" w:hAnsiTheme="minorHAnsi" w:cstheme="minorHAnsi"/>
                <w:color w:val="0F0F0F"/>
                <w:w w:val="105"/>
                <w:sz w:val="22"/>
                <w:szCs w:val="22"/>
              </w:rPr>
              <w:t>865-403-1320</w:t>
            </w:r>
          </w:p>
          <w:p w14:paraId="592347A2"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4"/>
                <w:sz w:val="22"/>
                <w:szCs w:val="22"/>
              </w:rPr>
            </w:pPr>
            <w:r w:rsidRPr="002F2E9D">
              <w:rPr>
                <w:rFonts w:asciiTheme="minorHAnsi" w:eastAsiaTheme="minorEastAsia" w:hAnsiTheme="minorHAnsi" w:cstheme="minorHAnsi"/>
                <w:color w:val="0F0F0F"/>
                <w:spacing w:val="-10"/>
                <w:w w:val="105"/>
                <w:sz w:val="22"/>
                <w:szCs w:val="22"/>
              </w:rPr>
              <w:t xml:space="preserve">712  </w:t>
            </w:r>
            <w:r w:rsidRPr="002F2E9D">
              <w:rPr>
                <w:rFonts w:asciiTheme="minorHAnsi" w:eastAsiaTheme="minorEastAsia" w:hAnsiTheme="minorHAnsi" w:cstheme="minorHAnsi"/>
                <w:color w:val="0F0F0F"/>
                <w:w w:val="105"/>
                <w:sz w:val="22"/>
                <w:szCs w:val="22"/>
              </w:rPr>
              <w:t>Breda</w:t>
            </w:r>
            <w:r w:rsidRPr="002F2E9D">
              <w:rPr>
                <w:rFonts w:asciiTheme="minorHAnsi" w:eastAsiaTheme="minorEastAsia" w:hAnsiTheme="minorHAnsi" w:cstheme="minorHAnsi"/>
                <w:color w:val="0F0F0F"/>
                <w:spacing w:val="-8"/>
                <w:w w:val="105"/>
                <w:sz w:val="22"/>
                <w:szCs w:val="22"/>
              </w:rPr>
              <w:t xml:space="preserve"> </w:t>
            </w:r>
            <w:r w:rsidRPr="002F2E9D">
              <w:rPr>
                <w:rFonts w:asciiTheme="minorHAnsi" w:eastAsiaTheme="minorEastAsia" w:hAnsiTheme="minorHAnsi" w:cstheme="minorHAnsi"/>
                <w:color w:val="0F0F0F"/>
                <w:spacing w:val="-4"/>
                <w:w w:val="105"/>
                <w:sz w:val="22"/>
                <w:szCs w:val="22"/>
              </w:rPr>
              <w:t>Drive</w:t>
            </w:r>
          </w:p>
          <w:p w14:paraId="6FE7DE8A" w14:textId="397FE6D2" w:rsidR="002F2E9D"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3"/>
                <w:w w:val="105"/>
                <w:sz w:val="22"/>
                <w:szCs w:val="22"/>
              </w:rPr>
              <w:t xml:space="preserve"> </w:t>
            </w:r>
            <w:r w:rsidRPr="002F2E9D">
              <w:rPr>
                <w:rFonts w:asciiTheme="minorHAnsi" w:eastAsiaTheme="minorEastAsia" w:hAnsiTheme="minorHAnsi" w:cstheme="minorHAnsi"/>
                <w:color w:val="0F0F0F"/>
                <w:spacing w:val="-6"/>
                <w:w w:val="105"/>
                <w:sz w:val="22"/>
                <w:szCs w:val="22"/>
              </w:rPr>
              <w:t>37918</w:t>
            </w:r>
          </w:p>
        </w:tc>
        <w:tc>
          <w:tcPr>
            <w:tcW w:w="4789" w:type="dxa"/>
            <w:vAlign w:val="center"/>
          </w:tcPr>
          <w:p w14:paraId="2D5137A4"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2"/>
              </w:rPr>
            </w:pPr>
            <w:r w:rsidRPr="002F2E9D">
              <w:rPr>
                <w:rFonts w:asciiTheme="minorHAnsi" w:eastAsiaTheme="minorEastAsia" w:hAnsiTheme="minorHAnsi" w:cstheme="minorHAnsi"/>
                <w:color w:val="0F0F0F"/>
                <w:w w:val="105"/>
                <w:sz w:val="22"/>
                <w:szCs w:val="22"/>
              </w:rPr>
              <w:t>Northgate</w:t>
            </w:r>
            <w:r w:rsidRPr="002F2E9D">
              <w:rPr>
                <w:rFonts w:asciiTheme="minorHAnsi" w:eastAsiaTheme="minorEastAsia" w:hAnsiTheme="minorHAnsi" w:cstheme="minorHAnsi"/>
                <w:color w:val="0F0F0F"/>
                <w:spacing w:val="-3"/>
                <w:w w:val="105"/>
                <w:sz w:val="22"/>
                <w:szCs w:val="22"/>
              </w:rPr>
              <w:t xml:space="preserve"> </w:t>
            </w:r>
            <w:r w:rsidRPr="002F2E9D">
              <w:rPr>
                <w:rFonts w:asciiTheme="minorHAnsi" w:eastAsiaTheme="minorEastAsia" w:hAnsiTheme="minorHAnsi" w:cstheme="minorHAnsi"/>
                <w:color w:val="0F0F0F"/>
                <w:w w:val="105"/>
                <w:sz w:val="22"/>
                <w:szCs w:val="22"/>
              </w:rPr>
              <w:t>Terrace</w:t>
            </w:r>
            <w:r w:rsidRPr="002F2E9D">
              <w:rPr>
                <w:rFonts w:asciiTheme="minorHAnsi" w:eastAsiaTheme="minorEastAsia" w:hAnsiTheme="minorHAnsi" w:cstheme="minorHAnsi"/>
                <w:color w:val="0F0F0F"/>
                <w:w w:val="102"/>
                <w:sz w:val="22"/>
                <w:szCs w:val="22"/>
              </w:rPr>
              <w:t xml:space="preserve"> </w:t>
            </w:r>
          </w:p>
          <w:p w14:paraId="0DD7706C" w14:textId="77777777" w:rsidR="00A66967"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4"/>
                <w:sz w:val="22"/>
                <w:szCs w:val="22"/>
              </w:rPr>
            </w:pPr>
            <w:r w:rsidRPr="002F2E9D">
              <w:rPr>
                <w:rFonts w:asciiTheme="minorHAnsi" w:eastAsiaTheme="minorEastAsia" w:hAnsiTheme="minorHAnsi" w:cstheme="minorHAnsi"/>
                <w:color w:val="0F0F0F"/>
                <w:w w:val="105"/>
                <w:sz w:val="22"/>
                <w:szCs w:val="22"/>
              </w:rPr>
              <w:t>Manager: Terri</w:t>
            </w:r>
            <w:r w:rsidRPr="002F2E9D">
              <w:rPr>
                <w:rFonts w:asciiTheme="minorHAnsi" w:eastAsiaTheme="minorEastAsia" w:hAnsiTheme="minorHAnsi" w:cstheme="minorHAnsi"/>
                <w:color w:val="0F0F0F"/>
                <w:spacing w:val="20"/>
                <w:w w:val="105"/>
                <w:sz w:val="22"/>
                <w:szCs w:val="22"/>
              </w:rPr>
              <w:t xml:space="preserve"> </w:t>
            </w:r>
            <w:r w:rsidRPr="002F2E9D">
              <w:rPr>
                <w:rFonts w:asciiTheme="minorHAnsi" w:eastAsiaTheme="minorEastAsia" w:hAnsiTheme="minorHAnsi" w:cstheme="minorHAnsi"/>
                <w:color w:val="0F0F0F"/>
                <w:w w:val="105"/>
                <w:sz w:val="22"/>
                <w:szCs w:val="22"/>
              </w:rPr>
              <w:t>Evans</w:t>
            </w:r>
            <w:r w:rsidRPr="002F2E9D">
              <w:rPr>
                <w:rFonts w:asciiTheme="minorHAnsi" w:eastAsiaTheme="minorEastAsia" w:hAnsiTheme="minorHAnsi" w:cstheme="minorHAnsi"/>
                <w:color w:val="0F0F0F"/>
                <w:w w:val="94"/>
                <w:sz w:val="22"/>
                <w:szCs w:val="22"/>
              </w:rPr>
              <w:t xml:space="preserve"> </w:t>
            </w:r>
          </w:p>
          <w:p w14:paraId="1FD04A73" w14:textId="78AC5C7B" w:rsidR="00832B43" w:rsidRPr="002F2E9D" w:rsidRDefault="00A66967"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94"/>
                <w:sz w:val="22"/>
                <w:szCs w:val="22"/>
              </w:rPr>
              <w:t xml:space="preserve">Phone:  </w:t>
            </w:r>
            <w:r w:rsidR="00832B43" w:rsidRPr="002F2E9D">
              <w:rPr>
                <w:rFonts w:asciiTheme="minorHAnsi" w:eastAsiaTheme="minorEastAsia" w:hAnsiTheme="minorHAnsi" w:cstheme="minorHAnsi"/>
                <w:color w:val="0F0F0F"/>
                <w:w w:val="105"/>
                <w:sz w:val="22"/>
                <w:szCs w:val="22"/>
              </w:rPr>
              <w:t>865-403-1400</w:t>
            </w:r>
          </w:p>
          <w:p w14:paraId="14C4D647"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2"/>
              </w:rPr>
            </w:pPr>
            <w:r w:rsidRPr="002F2E9D">
              <w:rPr>
                <w:rFonts w:asciiTheme="minorHAnsi" w:eastAsiaTheme="minorEastAsia" w:hAnsiTheme="minorHAnsi" w:cstheme="minorHAnsi"/>
                <w:color w:val="0F0F0F"/>
                <w:w w:val="105"/>
                <w:sz w:val="22"/>
                <w:szCs w:val="22"/>
              </w:rPr>
              <w:t>4301 Whittle Springs</w:t>
            </w:r>
            <w:r w:rsidRPr="002F2E9D">
              <w:rPr>
                <w:rFonts w:asciiTheme="minorHAnsi" w:eastAsiaTheme="minorEastAsia" w:hAnsiTheme="minorHAnsi" w:cstheme="minorHAnsi"/>
                <w:color w:val="0F0F0F"/>
                <w:spacing w:val="-4"/>
                <w:w w:val="105"/>
                <w:sz w:val="22"/>
                <w:szCs w:val="22"/>
              </w:rPr>
              <w:t xml:space="preserve"> </w:t>
            </w:r>
            <w:r w:rsidRPr="002F2E9D">
              <w:rPr>
                <w:rFonts w:asciiTheme="minorHAnsi" w:eastAsiaTheme="minorEastAsia" w:hAnsiTheme="minorHAnsi" w:cstheme="minorHAnsi"/>
                <w:color w:val="0F0F0F"/>
                <w:w w:val="105"/>
                <w:sz w:val="22"/>
                <w:szCs w:val="22"/>
              </w:rPr>
              <w:t>Road</w:t>
            </w:r>
            <w:r w:rsidRPr="002F2E9D">
              <w:rPr>
                <w:rFonts w:asciiTheme="minorHAnsi" w:eastAsiaTheme="minorEastAsia" w:hAnsiTheme="minorHAnsi" w:cstheme="minorHAnsi"/>
                <w:color w:val="0F0F0F"/>
                <w:w w:val="97"/>
                <w:sz w:val="22"/>
                <w:szCs w:val="22"/>
              </w:rPr>
              <w:t xml:space="preserve"> </w:t>
            </w:r>
          </w:p>
          <w:p w14:paraId="5E5D139E" w14:textId="77777777" w:rsidR="00832B43" w:rsidRPr="002F2E9D"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6"/>
                <w:w w:val="105"/>
                <w:sz w:val="22"/>
                <w:szCs w:val="22"/>
              </w:rPr>
              <w:t xml:space="preserve"> </w:t>
            </w:r>
            <w:r w:rsidRPr="002F2E9D">
              <w:rPr>
                <w:rFonts w:asciiTheme="minorHAnsi" w:eastAsiaTheme="minorEastAsia" w:hAnsiTheme="minorHAnsi" w:cstheme="minorHAnsi"/>
                <w:color w:val="0F0F0F"/>
                <w:spacing w:val="-6"/>
                <w:w w:val="105"/>
                <w:sz w:val="22"/>
                <w:szCs w:val="22"/>
              </w:rPr>
              <w:t>37917</w:t>
            </w:r>
          </w:p>
        </w:tc>
      </w:tr>
      <w:tr w:rsidR="00832B43" w:rsidRPr="002F2E9D" w14:paraId="5E1CB0EF" w14:textId="77777777" w:rsidTr="00A66967">
        <w:trPr>
          <w:trHeight w:val="1153"/>
        </w:trPr>
        <w:tc>
          <w:tcPr>
            <w:tcW w:w="5148" w:type="dxa"/>
            <w:vAlign w:val="center"/>
          </w:tcPr>
          <w:p w14:paraId="5128C9ED"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hAnsiTheme="minorHAnsi" w:cstheme="minorHAnsi"/>
                <w:sz w:val="22"/>
                <w:szCs w:val="22"/>
              </w:rPr>
              <w:t>Passport Development &amp; The Residences at Eastport</w:t>
            </w:r>
          </w:p>
          <w:p w14:paraId="24D76184" w14:textId="77777777" w:rsidR="00A66967"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hAnsiTheme="minorHAnsi" w:cstheme="minorHAnsi"/>
                <w:sz w:val="22"/>
                <w:szCs w:val="22"/>
              </w:rPr>
              <w:t>Manager:  Beth Bacon</w:t>
            </w:r>
          </w:p>
          <w:p w14:paraId="75C4C550"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Pr>
                <w:rFonts w:asciiTheme="minorHAnsi" w:hAnsiTheme="minorHAnsi" w:cstheme="minorHAnsi"/>
                <w:sz w:val="22"/>
                <w:szCs w:val="22"/>
              </w:rPr>
              <w:t>Phone:  865-403-1154</w:t>
            </w:r>
          </w:p>
          <w:p w14:paraId="18D28F64"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10"/>
                <w:w w:val="105"/>
                <w:sz w:val="22"/>
                <w:szCs w:val="22"/>
              </w:rPr>
              <w:t xml:space="preserve">381 </w:t>
            </w:r>
            <w:r w:rsidRPr="002F2E9D">
              <w:rPr>
                <w:rFonts w:asciiTheme="minorHAnsi" w:eastAsiaTheme="minorEastAsia" w:hAnsiTheme="minorHAnsi" w:cstheme="minorHAnsi"/>
                <w:color w:val="0F0F0F"/>
                <w:w w:val="105"/>
                <w:sz w:val="22"/>
                <w:szCs w:val="22"/>
              </w:rPr>
              <w:t>McConnell</w:t>
            </w:r>
            <w:r w:rsidRPr="002F2E9D">
              <w:rPr>
                <w:rFonts w:asciiTheme="minorHAnsi" w:eastAsiaTheme="minorEastAsia" w:hAnsiTheme="minorHAnsi" w:cstheme="minorHAnsi"/>
                <w:color w:val="0F0F0F"/>
                <w:spacing w:val="-2"/>
                <w:w w:val="105"/>
                <w:sz w:val="22"/>
                <w:szCs w:val="22"/>
              </w:rPr>
              <w:t xml:space="preserve"> </w:t>
            </w:r>
            <w:r w:rsidRPr="002F2E9D">
              <w:rPr>
                <w:rFonts w:asciiTheme="minorHAnsi" w:eastAsiaTheme="minorEastAsia" w:hAnsiTheme="minorHAnsi" w:cstheme="minorHAnsi"/>
                <w:color w:val="0F0F0F"/>
                <w:w w:val="105"/>
                <w:sz w:val="22"/>
                <w:szCs w:val="22"/>
              </w:rPr>
              <w:t>Street</w:t>
            </w:r>
          </w:p>
          <w:p w14:paraId="564391F1" w14:textId="60D3B66F" w:rsidR="00832B43"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0"/>
                <w:w w:val="105"/>
                <w:sz w:val="22"/>
                <w:szCs w:val="22"/>
              </w:rPr>
              <w:t xml:space="preserve"> </w:t>
            </w:r>
            <w:r w:rsidRPr="002F2E9D">
              <w:rPr>
                <w:rFonts w:asciiTheme="minorHAnsi" w:eastAsiaTheme="minorEastAsia" w:hAnsiTheme="minorHAnsi" w:cstheme="minorHAnsi"/>
                <w:color w:val="0F0F0F"/>
                <w:spacing w:val="-5"/>
                <w:w w:val="105"/>
                <w:sz w:val="22"/>
                <w:szCs w:val="22"/>
              </w:rPr>
              <w:t>37915</w:t>
            </w:r>
          </w:p>
        </w:tc>
        <w:tc>
          <w:tcPr>
            <w:tcW w:w="4789" w:type="dxa"/>
            <w:vAlign w:val="center"/>
          </w:tcPr>
          <w:p w14:paraId="5F3606E1"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2"/>
              </w:rPr>
            </w:pPr>
            <w:r w:rsidRPr="002F2E9D">
              <w:rPr>
                <w:rFonts w:asciiTheme="minorHAnsi" w:eastAsiaTheme="minorEastAsia" w:hAnsiTheme="minorHAnsi" w:cstheme="minorHAnsi"/>
                <w:color w:val="0F0F0F"/>
                <w:w w:val="105"/>
                <w:sz w:val="22"/>
                <w:szCs w:val="22"/>
              </w:rPr>
              <w:t>Supportive</w:t>
            </w:r>
            <w:r w:rsidRPr="002F2E9D">
              <w:rPr>
                <w:rFonts w:asciiTheme="minorHAnsi" w:eastAsiaTheme="minorEastAsia" w:hAnsiTheme="minorHAnsi" w:cstheme="minorHAnsi"/>
                <w:color w:val="0F0F0F"/>
                <w:spacing w:val="36"/>
                <w:w w:val="105"/>
                <w:sz w:val="22"/>
                <w:szCs w:val="22"/>
              </w:rPr>
              <w:t xml:space="preserve"> </w:t>
            </w:r>
            <w:r w:rsidRPr="002F2E9D">
              <w:rPr>
                <w:rFonts w:asciiTheme="minorHAnsi" w:eastAsiaTheme="minorEastAsia" w:hAnsiTheme="minorHAnsi" w:cstheme="minorHAnsi"/>
                <w:color w:val="0F0F0F"/>
                <w:w w:val="105"/>
                <w:sz w:val="22"/>
                <w:szCs w:val="22"/>
              </w:rPr>
              <w:t xml:space="preserve">Maintenance </w:t>
            </w:r>
          </w:p>
          <w:p w14:paraId="36B2D1B6" w14:textId="77777777" w:rsidR="00A66967"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2"/>
              </w:rPr>
            </w:pPr>
            <w:r w:rsidRPr="002F2E9D">
              <w:rPr>
                <w:rFonts w:asciiTheme="minorHAnsi" w:eastAsiaTheme="minorEastAsia" w:hAnsiTheme="minorHAnsi" w:cstheme="minorHAnsi"/>
                <w:color w:val="0F0F0F"/>
                <w:w w:val="105"/>
                <w:sz w:val="22"/>
                <w:szCs w:val="22"/>
              </w:rPr>
              <w:t>Manager: Jack Canada</w:t>
            </w:r>
            <w:r w:rsidRPr="002F2E9D">
              <w:rPr>
                <w:rFonts w:asciiTheme="minorHAnsi" w:eastAsiaTheme="minorEastAsia" w:hAnsiTheme="minorHAnsi" w:cstheme="minorHAnsi"/>
                <w:color w:val="0F0F0F"/>
                <w:w w:val="97"/>
                <w:sz w:val="22"/>
                <w:szCs w:val="22"/>
              </w:rPr>
              <w:t xml:space="preserve"> </w:t>
            </w:r>
          </w:p>
          <w:p w14:paraId="05240325"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97"/>
                <w:sz w:val="22"/>
                <w:szCs w:val="22"/>
              </w:rPr>
              <w:t xml:space="preserve">Phone:  </w:t>
            </w:r>
            <w:r w:rsidRPr="002F2E9D">
              <w:rPr>
                <w:rFonts w:asciiTheme="minorHAnsi" w:eastAsiaTheme="minorEastAsia" w:hAnsiTheme="minorHAnsi" w:cstheme="minorHAnsi"/>
                <w:color w:val="0F0F0F"/>
                <w:w w:val="105"/>
                <w:sz w:val="22"/>
                <w:szCs w:val="22"/>
              </w:rPr>
              <w:t>865-403-1371</w:t>
            </w:r>
          </w:p>
          <w:p w14:paraId="5199559E"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10"/>
                <w:w w:val="110"/>
                <w:sz w:val="22"/>
                <w:szCs w:val="22"/>
              </w:rPr>
              <w:t>1130</w:t>
            </w:r>
            <w:r w:rsidRPr="002F2E9D">
              <w:rPr>
                <w:rFonts w:asciiTheme="minorHAnsi" w:eastAsiaTheme="minorEastAsia" w:hAnsiTheme="minorHAnsi" w:cstheme="minorHAnsi"/>
                <w:color w:val="0F0F0F"/>
                <w:spacing w:val="-43"/>
                <w:w w:val="110"/>
                <w:sz w:val="22"/>
                <w:szCs w:val="22"/>
              </w:rPr>
              <w:t xml:space="preserve"> </w:t>
            </w:r>
            <w:r w:rsidRPr="002F2E9D">
              <w:rPr>
                <w:rFonts w:asciiTheme="minorHAnsi" w:eastAsiaTheme="minorEastAsia" w:hAnsiTheme="minorHAnsi" w:cstheme="minorHAnsi"/>
                <w:color w:val="0F0F0F"/>
                <w:w w:val="110"/>
                <w:sz w:val="22"/>
                <w:szCs w:val="22"/>
              </w:rPr>
              <w:t>Cornelia</w:t>
            </w:r>
            <w:r w:rsidRPr="002F2E9D">
              <w:rPr>
                <w:rFonts w:asciiTheme="minorHAnsi" w:eastAsiaTheme="minorEastAsia" w:hAnsiTheme="minorHAnsi" w:cstheme="minorHAnsi"/>
                <w:color w:val="0F0F0F"/>
                <w:spacing w:val="-29"/>
                <w:w w:val="110"/>
                <w:sz w:val="22"/>
                <w:szCs w:val="22"/>
              </w:rPr>
              <w:t xml:space="preserve"> </w:t>
            </w:r>
            <w:r w:rsidRPr="002F2E9D">
              <w:rPr>
                <w:rFonts w:asciiTheme="minorHAnsi" w:eastAsiaTheme="minorEastAsia" w:hAnsiTheme="minorHAnsi" w:cstheme="minorHAnsi"/>
                <w:color w:val="0F0F0F"/>
                <w:w w:val="110"/>
                <w:sz w:val="22"/>
                <w:szCs w:val="22"/>
              </w:rPr>
              <w:t>Street</w:t>
            </w:r>
          </w:p>
          <w:p w14:paraId="2C0BDCA7" w14:textId="02766A90" w:rsidR="00A66967"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1"/>
                <w:w w:val="105"/>
                <w:sz w:val="22"/>
                <w:szCs w:val="22"/>
              </w:rPr>
              <w:t xml:space="preserve"> </w:t>
            </w:r>
            <w:r w:rsidRPr="002F2E9D">
              <w:rPr>
                <w:rFonts w:asciiTheme="minorHAnsi" w:eastAsiaTheme="minorEastAsia" w:hAnsiTheme="minorHAnsi" w:cstheme="minorHAnsi"/>
                <w:color w:val="0F0F0F"/>
                <w:spacing w:val="-5"/>
                <w:w w:val="105"/>
                <w:sz w:val="22"/>
                <w:szCs w:val="22"/>
              </w:rPr>
              <w:t>37917</w:t>
            </w:r>
          </w:p>
        </w:tc>
      </w:tr>
      <w:tr w:rsidR="00832B43" w:rsidRPr="002F2E9D" w14:paraId="4CBB7133" w14:textId="77777777" w:rsidTr="00A66967">
        <w:trPr>
          <w:trHeight w:val="1056"/>
        </w:trPr>
        <w:tc>
          <w:tcPr>
            <w:tcW w:w="5148" w:type="dxa"/>
            <w:vAlign w:val="center"/>
          </w:tcPr>
          <w:p w14:paraId="59888A5E" w14:textId="337B5E85" w:rsidR="00A66967"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Pr>
                <w:rFonts w:asciiTheme="minorHAnsi" w:hAnsiTheme="minorHAnsi" w:cstheme="minorHAnsi"/>
                <w:sz w:val="22"/>
                <w:szCs w:val="22"/>
              </w:rPr>
              <w:t>The Manor at Northgate</w:t>
            </w:r>
          </w:p>
          <w:p w14:paraId="7A312146" w14:textId="77777777" w:rsidR="00A66967" w:rsidRDefault="00C32A21"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Pr>
                <w:rFonts w:asciiTheme="minorHAnsi" w:hAnsiTheme="minorHAnsi" w:cstheme="minorHAnsi"/>
                <w:sz w:val="22"/>
                <w:szCs w:val="22"/>
              </w:rPr>
              <w:t>Supportive Services:  Teresa Lawson</w:t>
            </w:r>
          </w:p>
          <w:p w14:paraId="20107C40" w14:textId="77777777" w:rsidR="00C32A21" w:rsidRDefault="00C32A21"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Pr>
                <w:rFonts w:asciiTheme="minorHAnsi" w:hAnsiTheme="minorHAnsi" w:cstheme="minorHAnsi"/>
                <w:sz w:val="22"/>
                <w:szCs w:val="22"/>
              </w:rPr>
              <w:t>Phone:  865-403-1410</w:t>
            </w:r>
          </w:p>
          <w:p w14:paraId="1D8270ED" w14:textId="77777777" w:rsidR="00C32A21" w:rsidRPr="002F2E9D" w:rsidRDefault="00C32A21" w:rsidP="00C32A21">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2"/>
              </w:rPr>
            </w:pPr>
            <w:r w:rsidRPr="002F2E9D">
              <w:rPr>
                <w:rFonts w:asciiTheme="minorHAnsi" w:eastAsiaTheme="minorEastAsia" w:hAnsiTheme="minorHAnsi" w:cstheme="minorHAnsi"/>
                <w:color w:val="0F0F0F"/>
                <w:w w:val="105"/>
                <w:sz w:val="22"/>
                <w:szCs w:val="22"/>
              </w:rPr>
              <w:t>4301 Whittle Springs</w:t>
            </w:r>
            <w:r w:rsidRPr="002F2E9D">
              <w:rPr>
                <w:rFonts w:asciiTheme="minorHAnsi" w:eastAsiaTheme="minorEastAsia" w:hAnsiTheme="minorHAnsi" w:cstheme="minorHAnsi"/>
                <w:color w:val="0F0F0F"/>
                <w:spacing w:val="-4"/>
                <w:w w:val="105"/>
                <w:sz w:val="22"/>
                <w:szCs w:val="22"/>
              </w:rPr>
              <w:t xml:space="preserve"> </w:t>
            </w:r>
            <w:r w:rsidRPr="002F2E9D">
              <w:rPr>
                <w:rFonts w:asciiTheme="minorHAnsi" w:eastAsiaTheme="minorEastAsia" w:hAnsiTheme="minorHAnsi" w:cstheme="minorHAnsi"/>
                <w:color w:val="0F0F0F"/>
                <w:w w:val="105"/>
                <w:sz w:val="22"/>
                <w:szCs w:val="22"/>
              </w:rPr>
              <w:t>Road</w:t>
            </w:r>
            <w:r w:rsidRPr="002F2E9D">
              <w:rPr>
                <w:rFonts w:asciiTheme="minorHAnsi" w:eastAsiaTheme="minorEastAsia" w:hAnsiTheme="minorHAnsi" w:cstheme="minorHAnsi"/>
                <w:color w:val="0F0F0F"/>
                <w:w w:val="97"/>
                <w:sz w:val="22"/>
                <w:szCs w:val="22"/>
              </w:rPr>
              <w:t xml:space="preserve"> </w:t>
            </w:r>
          </w:p>
          <w:p w14:paraId="0629FB0B" w14:textId="30330579" w:rsidR="00C32A21" w:rsidRPr="002F2E9D" w:rsidRDefault="00C32A21" w:rsidP="00C32A21">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46"/>
                <w:w w:val="105"/>
                <w:sz w:val="22"/>
                <w:szCs w:val="22"/>
              </w:rPr>
              <w:t xml:space="preserve"> </w:t>
            </w:r>
            <w:r w:rsidRPr="002F2E9D">
              <w:rPr>
                <w:rFonts w:asciiTheme="minorHAnsi" w:eastAsiaTheme="minorEastAsia" w:hAnsiTheme="minorHAnsi" w:cstheme="minorHAnsi"/>
                <w:color w:val="0F0F0F"/>
                <w:spacing w:val="-6"/>
                <w:w w:val="105"/>
                <w:sz w:val="22"/>
                <w:szCs w:val="22"/>
              </w:rPr>
              <w:t>37917</w:t>
            </w:r>
          </w:p>
        </w:tc>
        <w:tc>
          <w:tcPr>
            <w:tcW w:w="4789" w:type="dxa"/>
            <w:vAlign w:val="center"/>
          </w:tcPr>
          <w:p w14:paraId="45DA6616"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2"/>
              </w:rPr>
            </w:pPr>
            <w:r w:rsidRPr="002F2E9D">
              <w:rPr>
                <w:rFonts w:asciiTheme="minorHAnsi" w:eastAsiaTheme="minorEastAsia" w:hAnsiTheme="minorHAnsi" w:cstheme="minorHAnsi"/>
                <w:color w:val="0F0F0F"/>
                <w:w w:val="105"/>
                <w:sz w:val="22"/>
                <w:szCs w:val="22"/>
              </w:rPr>
              <w:t>Western</w:t>
            </w:r>
            <w:r w:rsidRPr="002F2E9D">
              <w:rPr>
                <w:rFonts w:asciiTheme="minorHAnsi" w:eastAsiaTheme="minorEastAsia" w:hAnsiTheme="minorHAnsi" w:cstheme="minorHAnsi"/>
                <w:color w:val="0F0F0F"/>
                <w:spacing w:val="22"/>
                <w:w w:val="105"/>
                <w:sz w:val="22"/>
                <w:szCs w:val="22"/>
              </w:rPr>
              <w:t xml:space="preserve"> </w:t>
            </w:r>
            <w:r w:rsidRPr="002F2E9D">
              <w:rPr>
                <w:rFonts w:asciiTheme="minorHAnsi" w:eastAsiaTheme="minorEastAsia" w:hAnsiTheme="minorHAnsi" w:cstheme="minorHAnsi"/>
                <w:color w:val="0F0F0F"/>
                <w:w w:val="105"/>
                <w:sz w:val="22"/>
                <w:szCs w:val="22"/>
              </w:rPr>
              <w:t>Heights</w:t>
            </w:r>
            <w:r w:rsidRPr="002F2E9D">
              <w:rPr>
                <w:rFonts w:asciiTheme="minorHAnsi" w:eastAsiaTheme="minorEastAsia" w:hAnsiTheme="minorHAnsi" w:cstheme="minorHAnsi"/>
                <w:color w:val="0F0F0F"/>
                <w:w w:val="102"/>
                <w:sz w:val="22"/>
                <w:szCs w:val="22"/>
              </w:rPr>
              <w:t xml:space="preserve"> </w:t>
            </w:r>
          </w:p>
          <w:p w14:paraId="668B43A4" w14:textId="77777777" w:rsidR="00A66967"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2"/>
              </w:rPr>
            </w:pPr>
            <w:r w:rsidRPr="002F2E9D">
              <w:rPr>
                <w:rFonts w:asciiTheme="minorHAnsi" w:eastAsiaTheme="minorEastAsia" w:hAnsiTheme="minorHAnsi" w:cstheme="minorHAnsi"/>
                <w:color w:val="0F0F0F"/>
                <w:w w:val="105"/>
                <w:sz w:val="22"/>
                <w:szCs w:val="22"/>
              </w:rPr>
              <w:t>Manager: Kristie</w:t>
            </w:r>
            <w:r w:rsidRPr="002F2E9D">
              <w:rPr>
                <w:rFonts w:asciiTheme="minorHAnsi" w:eastAsiaTheme="minorEastAsia" w:hAnsiTheme="minorHAnsi" w:cstheme="minorHAnsi"/>
                <w:color w:val="0F0F0F"/>
                <w:spacing w:val="-21"/>
                <w:w w:val="105"/>
                <w:sz w:val="22"/>
                <w:szCs w:val="22"/>
              </w:rPr>
              <w:t xml:space="preserve"> </w:t>
            </w:r>
            <w:r w:rsidRPr="002F2E9D">
              <w:rPr>
                <w:rFonts w:asciiTheme="minorHAnsi" w:eastAsiaTheme="minorEastAsia" w:hAnsiTheme="minorHAnsi" w:cstheme="minorHAnsi"/>
                <w:color w:val="0F0F0F"/>
                <w:w w:val="105"/>
                <w:sz w:val="22"/>
                <w:szCs w:val="22"/>
              </w:rPr>
              <w:t>Toby</w:t>
            </w:r>
            <w:r w:rsidRPr="002F2E9D">
              <w:rPr>
                <w:rFonts w:asciiTheme="minorHAnsi" w:eastAsiaTheme="minorEastAsia" w:hAnsiTheme="minorHAnsi" w:cstheme="minorHAnsi"/>
                <w:color w:val="0F0F0F"/>
                <w:w w:val="102"/>
                <w:sz w:val="22"/>
                <w:szCs w:val="22"/>
              </w:rPr>
              <w:t xml:space="preserve"> </w:t>
            </w:r>
          </w:p>
          <w:p w14:paraId="07AEC8C4"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Pr>
                <w:rFonts w:asciiTheme="minorHAnsi" w:eastAsiaTheme="minorEastAsia" w:hAnsiTheme="minorHAnsi" w:cstheme="minorHAnsi"/>
                <w:color w:val="0F0F0F"/>
                <w:w w:val="102"/>
                <w:sz w:val="22"/>
                <w:szCs w:val="22"/>
              </w:rPr>
              <w:t xml:space="preserve">Phone:  </w:t>
            </w:r>
            <w:r w:rsidRPr="002F2E9D">
              <w:rPr>
                <w:rFonts w:asciiTheme="minorHAnsi" w:eastAsiaTheme="minorEastAsia" w:hAnsiTheme="minorHAnsi" w:cstheme="minorHAnsi"/>
                <w:color w:val="0F0F0F"/>
                <w:w w:val="105"/>
                <w:sz w:val="22"/>
                <w:szCs w:val="22"/>
              </w:rPr>
              <w:t>865-403-1420</w:t>
            </w:r>
          </w:p>
          <w:p w14:paraId="5758C70A" w14:textId="77777777" w:rsidR="00A66967" w:rsidRPr="002F2E9D" w:rsidRDefault="00A66967" w:rsidP="00A66967">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2"/>
              </w:rPr>
            </w:pPr>
            <w:r w:rsidRPr="002F2E9D">
              <w:rPr>
                <w:rFonts w:asciiTheme="minorHAnsi" w:eastAsiaTheme="minorEastAsia" w:hAnsiTheme="minorHAnsi" w:cstheme="minorHAnsi"/>
                <w:color w:val="0F0F0F"/>
                <w:spacing w:val="-3"/>
                <w:w w:val="110"/>
                <w:sz w:val="22"/>
                <w:szCs w:val="22"/>
              </w:rPr>
              <w:t>1621 Jourolman</w:t>
            </w:r>
            <w:r w:rsidRPr="002F2E9D">
              <w:rPr>
                <w:rFonts w:asciiTheme="minorHAnsi" w:eastAsiaTheme="minorEastAsia" w:hAnsiTheme="minorHAnsi" w:cstheme="minorHAnsi"/>
                <w:color w:val="0F0F0F"/>
                <w:spacing w:val="-33"/>
                <w:w w:val="110"/>
                <w:sz w:val="22"/>
                <w:szCs w:val="22"/>
              </w:rPr>
              <w:t xml:space="preserve"> </w:t>
            </w:r>
            <w:r w:rsidRPr="002F2E9D">
              <w:rPr>
                <w:rFonts w:asciiTheme="minorHAnsi" w:eastAsiaTheme="minorEastAsia" w:hAnsiTheme="minorHAnsi" w:cstheme="minorHAnsi"/>
                <w:color w:val="0F0F0F"/>
                <w:w w:val="110"/>
                <w:sz w:val="22"/>
                <w:szCs w:val="22"/>
              </w:rPr>
              <w:t>Avenue</w:t>
            </w:r>
          </w:p>
          <w:p w14:paraId="3C5CBC95" w14:textId="03D8C18C" w:rsidR="00832B43" w:rsidRPr="002F2E9D" w:rsidRDefault="00A66967" w:rsidP="00A66967">
            <w:pPr>
              <w:widowControl w:val="0"/>
              <w:kinsoku w:val="0"/>
              <w:overflowPunct w:val="0"/>
              <w:autoSpaceDE w:val="0"/>
              <w:autoSpaceDN w:val="0"/>
              <w:adjustRightInd w:val="0"/>
              <w:ind w:left="259" w:right="101" w:hanging="144"/>
              <w:rPr>
                <w:rFonts w:asciiTheme="minorHAnsi" w:hAnsiTheme="minorHAnsi" w:cstheme="minorHAnsi"/>
                <w:sz w:val="22"/>
                <w:szCs w:val="22"/>
              </w:rPr>
            </w:pPr>
            <w:r w:rsidRPr="002F2E9D">
              <w:rPr>
                <w:rFonts w:asciiTheme="minorHAnsi" w:eastAsiaTheme="minorEastAsia" w:hAnsiTheme="minorHAnsi" w:cstheme="minorHAnsi"/>
                <w:color w:val="0F0F0F"/>
                <w:w w:val="105"/>
                <w:sz w:val="22"/>
                <w:szCs w:val="22"/>
              </w:rPr>
              <w:t>Knoxville, TN</w:t>
            </w:r>
            <w:r w:rsidRPr="002F2E9D">
              <w:rPr>
                <w:rFonts w:asciiTheme="minorHAnsi" w:eastAsiaTheme="minorEastAsia" w:hAnsiTheme="minorHAnsi" w:cstheme="minorHAnsi"/>
                <w:color w:val="0F0F0F"/>
                <w:spacing w:val="34"/>
                <w:w w:val="105"/>
                <w:sz w:val="22"/>
                <w:szCs w:val="22"/>
              </w:rPr>
              <w:t xml:space="preserve"> </w:t>
            </w:r>
            <w:r w:rsidRPr="002F2E9D">
              <w:rPr>
                <w:rFonts w:asciiTheme="minorHAnsi" w:eastAsiaTheme="minorEastAsia" w:hAnsiTheme="minorHAnsi" w:cstheme="minorHAnsi"/>
                <w:color w:val="0F0F0F"/>
                <w:w w:val="105"/>
                <w:sz w:val="22"/>
                <w:szCs w:val="22"/>
              </w:rPr>
              <w:t>37921</w:t>
            </w:r>
          </w:p>
        </w:tc>
      </w:tr>
    </w:tbl>
    <w:p w14:paraId="1D999563" w14:textId="77777777" w:rsidR="00832B43" w:rsidRDefault="00832B43" w:rsidP="00832B43">
      <w:pPr>
        <w:rPr>
          <w:rFonts w:asciiTheme="minorHAnsi" w:eastAsia="Times New Roman" w:hAnsiTheme="minorHAnsi" w:cstheme="minorHAnsi"/>
          <w:sz w:val="22"/>
          <w:szCs w:val="22"/>
        </w:rPr>
      </w:pPr>
    </w:p>
    <w:p w14:paraId="57886398" w14:textId="77777777" w:rsidR="00A66967" w:rsidRPr="002F2E9D" w:rsidRDefault="00A66967" w:rsidP="00832B43">
      <w:pPr>
        <w:rPr>
          <w:rFonts w:asciiTheme="minorHAnsi" w:eastAsia="Times New Roman" w:hAnsiTheme="minorHAnsi" w:cstheme="minorHAnsi"/>
          <w:sz w:val="22"/>
          <w:szCs w:val="22"/>
        </w:rPr>
      </w:pPr>
    </w:p>
    <w:p w14:paraId="7D8878DB" w14:textId="77777777" w:rsidR="00BC4889" w:rsidRPr="002F2E9D" w:rsidRDefault="00BC4889" w:rsidP="00832B43">
      <w:pPr>
        <w:rPr>
          <w:rFonts w:asciiTheme="minorHAnsi" w:eastAsia="Times New Roman" w:hAnsiTheme="minorHAnsi" w:cstheme="minorHAnsi"/>
          <w:sz w:val="22"/>
          <w:szCs w:val="22"/>
        </w:rPr>
      </w:pPr>
    </w:p>
    <w:p w14:paraId="2804C411" w14:textId="77777777" w:rsidR="00832B43" w:rsidRDefault="00832B43" w:rsidP="00832B43">
      <w:pPr>
        <w:rPr>
          <w:rFonts w:ascii="Times New Roman" w:eastAsia="Times New Roman" w:hAnsi="Times New Roman" w:cs="Times New Roman"/>
          <w:sz w:val="18"/>
          <w:szCs w:val="18"/>
        </w:rPr>
      </w:pPr>
    </w:p>
    <w:p w14:paraId="59E2967E" w14:textId="77777777" w:rsidR="00832B43" w:rsidRDefault="00832B43" w:rsidP="00832B43">
      <w:pPr>
        <w:rPr>
          <w:rFonts w:ascii="Times New Roman" w:eastAsia="Times New Roman" w:hAnsi="Times New Roman" w:cs="Times New Roman"/>
          <w:sz w:val="18"/>
          <w:szCs w:val="18"/>
        </w:rPr>
      </w:pPr>
    </w:p>
    <w:p w14:paraId="64B44334" w14:textId="77777777" w:rsidR="00832B43" w:rsidRDefault="00832B43" w:rsidP="00832B43">
      <w:pPr>
        <w:rPr>
          <w:rFonts w:ascii="Times New Roman" w:eastAsia="Times New Roman" w:hAnsi="Times New Roman" w:cs="Times New Roman"/>
          <w:sz w:val="18"/>
          <w:szCs w:val="18"/>
        </w:rPr>
      </w:pPr>
    </w:p>
    <w:sectPr w:rsidR="00832B43" w:rsidSect="00C9046E">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D5032" w14:textId="77777777" w:rsidR="0092665D" w:rsidRDefault="0092665D" w:rsidP="001366BD">
      <w:r>
        <w:separator/>
      </w:r>
    </w:p>
  </w:endnote>
  <w:endnote w:type="continuationSeparator" w:id="0">
    <w:p w14:paraId="50C483F9" w14:textId="77777777" w:rsidR="0092665D" w:rsidRDefault="0092665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B130E" w14:textId="77777777" w:rsidR="0092665D" w:rsidRDefault="0092665D" w:rsidP="001366BD">
      <w:r>
        <w:separator/>
      </w:r>
    </w:p>
  </w:footnote>
  <w:footnote w:type="continuationSeparator" w:id="0">
    <w:p w14:paraId="26317992" w14:textId="77777777" w:rsidR="0092665D" w:rsidRDefault="0092665D"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ABC34" w14:textId="77777777" w:rsidR="002871FA" w:rsidRDefault="002871FA">
    <w:pPr>
      <w:pStyle w:val="Header"/>
    </w:pPr>
  </w:p>
  <w:p w14:paraId="3C32EF62" w14:textId="77777777" w:rsidR="002871FA" w:rsidRDefault="002871FA" w:rsidP="00674C4F">
    <w:pPr>
      <w:pStyle w:val="Header"/>
      <w:tabs>
        <w:tab w:val="clear" w:pos="4680"/>
        <w:tab w:val="clear" w:pos="9360"/>
        <w:tab w:val="left" w:pos="68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9F4"/>
    <w:multiLevelType w:val="hybridMultilevel"/>
    <w:tmpl w:val="927891A4"/>
    <w:lvl w:ilvl="0" w:tplc="04090001">
      <w:start w:val="1"/>
      <w:numFmt w:val="bullet"/>
      <w:lvlText w:val=""/>
      <w:lvlJc w:val="left"/>
      <w:pPr>
        <w:ind w:left="2952" w:hanging="360"/>
      </w:pPr>
      <w:rPr>
        <w:rFonts w:ascii="Symbol" w:hAnsi="Symbol" w:hint="default"/>
      </w:rPr>
    </w:lvl>
    <w:lvl w:ilvl="1" w:tplc="04090003">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
    <w:nsid w:val="06187622"/>
    <w:multiLevelType w:val="hybridMultilevel"/>
    <w:tmpl w:val="FB465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797624"/>
    <w:multiLevelType w:val="hybridMultilevel"/>
    <w:tmpl w:val="4EE628D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3658161C"/>
    <w:multiLevelType w:val="hybridMultilevel"/>
    <w:tmpl w:val="DC58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0717BC6"/>
    <w:multiLevelType w:val="hybridMultilevel"/>
    <w:tmpl w:val="5C8E176E"/>
    <w:lvl w:ilvl="0" w:tplc="04090001">
      <w:start w:val="1"/>
      <w:numFmt w:val="bullet"/>
      <w:lvlText w:val=""/>
      <w:lvlJc w:val="left"/>
      <w:pPr>
        <w:ind w:left="11448" w:hanging="360"/>
      </w:pPr>
      <w:rPr>
        <w:rFonts w:ascii="Symbol" w:hAnsi="Symbol" w:hint="default"/>
      </w:rPr>
    </w:lvl>
    <w:lvl w:ilvl="1" w:tplc="04090003">
      <w:start w:val="1"/>
      <w:numFmt w:val="bullet"/>
      <w:lvlText w:val="o"/>
      <w:lvlJc w:val="left"/>
      <w:pPr>
        <w:ind w:left="12168" w:hanging="360"/>
      </w:pPr>
      <w:rPr>
        <w:rFonts w:ascii="Courier New" w:hAnsi="Courier New" w:cs="Courier New" w:hint="default"/>
      </w:rPr>
    </w:lvl>
    <w:lvl w:ilvl="2" w:tplc="04090005" w:tentative="1">
      <w:start w:val="1"/>
      <w:numFmt w:val="bullet"/>
      <w:lvlText w:val=""/>
      <w:lvlJc w:val="left"/>
      <w:pPr>
        <w:ind w:left="12888" w:hanging="360"/>
      </w:pPr>
      <w:rPr>
        <w:rFonts w:ascii="Wingdings" w:hAnsi="Wingdings" w:hint="default"/>
      </w:rPr>
    </w:lvl>
    <w:lvl w:ilvl="3" w:tplc="04090001" w:tentative="1">
      <w:start w:val="1"/>
      <w:numFmt w:val="bullet"/>
      <w:lvlText w:val=""/>
      <w:lvlJc w:val="left"/>
      <w:pPr>
        <w:ind w:left="13608" w:hanging="360"/>
      </w:pPr>
      <w:rPr>
        <w:rFonts w:ascii="Symbol" w:hAnsi="Symbol" w:hint="default"/>
      </w:rPr>
    </w:lvl>
    <w:lvl w:ilvl="4" w:tplc="04090003" w:tentative="1">
      <w:start w:val="1"/>
      <w:numFmt w:val="bullet"/>
      <w:lvlText w:val="o"/>
      <w:lvlJc w:val="left"/>
      <w:pPr>
        <w:ind w:left="14328" w:hanging="360"/>
      </w:pPr>
      <w:rPr>
        <w:rFonts w:ascii="Courier New" w:hAnsi="Courier New" w:cs="Courier New" w:hint="default"/>
      </w:rPr>
    </w:lvl>
    <w:lvl w:ilvl="5" w:tplc="04090005" w:tentative="1">
      <w:start w:val="1"/>
      <w:numFmt w:val="bullet"/>
      <w:lvlText w:val=""/>
      <w:lvlJc w:val="left"/>
      <w:pPr>
        <w:ind w:left="15048" w:hanging="360"/>
      </w:pPr>
      <w:rPr>
        <w:rFonts w:ascii="Wingdings" w:hAnsi="Wingdings" w:hint="default"/>
      </w:rPr>
    </w:lvl>
    <w:lvl w:ilvl="6" w:tplc="04090001" w:tentative="1">
      <w:start w:val="1"/>
      <w:numFmt w:val="bullet"/>
      <w:lvlText w:val=""/>
      <w:lvlJc w:val="left"/>
      <w:pPr>
        <w:ind w:left="15768" w:hanging="360"/>
      </w:pPr>
      <w:rPr>
        <w:rFonts w:ascii="Symbol" w:hAnsi="Symbol" w:hint="default"/>
      </w:rPr>
    </w:lvl>
    <w:lvl w:ilvl="7" w:tplc="04090003" w:tentative="1">
      <w:start w:val="1"/>
      <w:numFmt w:val="bullet"/>
      <w:lvlText w:val="o"/>
      <w:lvlJc w:val="left"/>
      <w:pPr>
        <w:ind w:left="16488" w:hanging="360"/>
      </w:pPr>
      <w:rPr>
        <w:rFonts w:ascii="Courier New" w:hAnsi="Courier New" w:cs="Courier New" w:hint="default"/>
      </w:rPr>
    </w:lvl>
    <w:lvl w:ilvl="8" w:tplc="04090005" w:tentative="1">
      <w:start w:val="1"/>
      <w:numFmt w:val="bullet"/>
      <w:lvlText w:val=""/>
      <w:lvlJc w:val="left"/>
      <w:pPr>
        <w:ind w:left="17208" w:hanging="360"/>
      </w:pPr>
      <w:rPr>
        <w:rFonts w:ascii="Wingdings" w:hAnsi="Wingdings" w:hint="default"/>
      </w:rPr>
    </w:lvl>
  </w:abstractNum>
  <w:abstractNum w:abstractNumId="10">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264CA2"/>
    <w:multiLevelType w:val="hybridMultilevel"/>
    <w:tmpl w:val="4E50A15A"/>
    <w:lvl w:ilvl="0" w:tplc="04090001">
      <w:start w:val="1"/>
      <w:numFmt w:val="bullet"/>
      <w:lvlText w:val=""/>
      <w:lvlJc w:val="left"/>
      <w:pPr>
        <w:ind w:left="1728" w:hanging="432"/>
      </w:pPr>
      <w:rPr>
        <w:rFonts w:ascii="Symbol" w:hAnsi="Symbol"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A2397"/>
    <w:multiLevelType w:val="hybridMultilevel"/>
    <w:tmpl w:val="10DC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8C4DF3"/>
    <w:multiLevelType w:val="hybridMultilevel"/>
    <w:tmpl w:val="2D7A10F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7C4FE6"/>
    <w:multiLevelType w:val="hybridMultilevel"/>
    <w:tmpl w:val="80BACC02"/>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18">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3E63F5A"/>
    <w:multiLevelType w:val="hybridMultilevel"/>
    <w:tmpl w:val="2008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B46E6F"/>
    <w:multiLevelType w:val="hybridMultilevel"/>
    <w:tmpl w:val="D862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0857CBB"/>
    <w:multiLevelType w:val="hybridMultilevel"/>
    <w:tmpl w:val="B5F03B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B93954"/>
    <w:multiLevelType w:val="hybridMultilevel"/>
    <w:tmpl w:val="1616CCFE"/>
    <w:lvl w:ilvl="0" w:tplc="04090001">
      <w:start w:val="1"/>
      <w:numFmt w:val="bullet"/>
      <w:lvlText w:val=""/>
      <w:lvlJc w:val="left"/>
      <w:pPr>
        <w:ind w:left="8640" w:hanging="360"/>
      </w:pPr>
      <w:rPr>
        <w:rFonts w:ascii="Symbol" w:hAnsi="Symbol" w:hint="default"/>
      </w:rPr>
    </w:lvl>
    <w:lvl w:ilvl="1" w:tplc="04090003" w:tentative="1">
      <w:start w:val="1"/>
      <w:numFmt w:val="bullet"/>
      <w:lvlText w:val="o"/>
      <w:lvlJc w:val="left"/>
      <w:pPr>
        <w:ind w:left="9360" w:hanging="360"/>
      </w:pPr>
      <w:rPr>
        <w:rFonts w:ascii="Courier New" w:hAnsi="Courier New" w:cs="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abstractNum w:abstractNumId="26">
    <w:nsid w:val="7EA83E0B"/>
    <w:multiLevelType w:val="hybridMultilevel"/>
    <w:tmpl w:val="FA5C50A6"/>
    <w:lvl w:ilvl="0" w:tplc="04090001">
      <w:start w:val="1"/>
      <w:numFmt w:val="bullet"/>
      <w:lvlText w:val=""/>
      <w:lvlJc w:val="left"/>
      <w:pPr>
        <w:ind w:left="3384" w:hanging="360"/>
      </w:pPr>
      <w:rPr>
        <w:rFonts w:ascii="Symbol" w:hAnsi="Symbol" w:hint="default"/>
      </w:rPr>
    </w:lvl>
    <w:lvl w:ilvl="1" w:tplc="04090003" w:tentative="1">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num w:numId="1">
    <w:abstractNumId w:val="12"/>
  </w:num>
  <w:num w:numId="2">
    <w:abstractNumId w:val="5"/>
  </w:num>
  <w:num w:numId="3">
    <w:abstractNumId w:val="10"/>
  </w:num>
  <w:num w:numId="4">
    <w:abstractNumId w:val="8"/>
  </w:num>
  <w:num w:numId="5">
    <w:abstractNumId w:val="3"/>
  </w:num>
  <w:num w:numId="6">
    <w:abstractNumId w:val="24"/>
  </w:num>
  <w:num w:numId="7">
    <w:abstractNumId w:val="22"/>
  </w:num>
  <w:num w:numId="8">
    <w:abstractNumId w:val="16"/>
  </w:num>
  <w:num w:numId="9">
    <w:abstractNumId w:val="6"/>
  </w:num>
  <w:num w:numId="10">
    <w:abstractNumId w:val="19"/>
  </w:num>
  <w:num w:numId="11">
    <w:abstractNumId w:val="13"/>
  </w:num>
  <w:num w:numId="12">
    <w:abstractNumId w:val="2"/>
  </w:num>
  <w:num w:numId="13">
    <w:abstractNumId w:val="7"/>
  </w:num>
  <w:num w:numId="14">
    <w:abstractNumId w:val="0"/>
  </w:num>
  <w:num w:numId="15">
    <w:abstractNumId w:val="26"/>
  </w:num>
  <w:num w:numId="16">
    <w:abstractNumId w:val="23"/>
  </w:num>
  <w:num w:numId="17">
    <w:abstractNumId w:val="18"/>
  </w:num>
  <w:num w:numId="18">
    <w:abstractNumId w:val="11"/>
  </w:num>
  <w:num w:numId="19">
    <w:abstractNumId w:val="15"/>
  </w:num>
  <w:num w:numId="20">
    <w:abstractNumId w:val="17"/>
  </w:num>
  <w:num w:numId="21">
    <w:abstractNumId w:val="4"/>
  </w:num>
  <w:num w:numId="22">
    <w:abstractNumId w:val="9"/>
  </w:num>
  <w:num w:numId="23">
    <w:abstractNumId w:val="20"/>
  </w:num>
  <w:num w:numId="24">
    <w:abstractNumId w:val="25"/>
  </w:num>
  <w:num w:numId="25">
    <w:abstractNumId w:val="21"/>
  </w:num>
  <w:num w:numId="26">
    <w:abstractNumId w:val="1"/>
  </w:num>
  <w:num w:numId="2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30BFE"/>
    <w:rsid w:val="00036345"/>
    <w:rsid w:val="0004136F"/>
    <w:rsid w:val="00042BE8"/>
    <w:rsid w:val="00046022"/>
    <w:rsid w:val="0004693A"/>
    <w:rsid w:val="00047F51"/>
    <w:rsid w:val="00056A00"/>
    <w:rsid w:val="00056CFE"/>
    <w:rsid w:val="00063180"/>
    <w:rsid w:val="0006476F"/>
    <w:rsid w:val="00064D08"/>
    <w:rsid w:val="00064D51"/>
    <w:rsid w:val="00066E80"/>
    <w:rsid w:val="00075383"/>
    <w:rsid w:val="00075ECD"/>
    <w:rsid w:val="00083454"/>
    <w:rsid w:val="00084BC9"/>
    <w:rsid w:val="000943DE"/>
    <w:rsid w:val="000946E6"/>
    <w:rsid w:val="000A2193"/>
    <w:rsid w:val="000A752E"/>
    <w:rsid w:val="000B3056"/>
    <w:rsid w:val="000B427D"/>
    <w:rsid w:val="000B488F"/>
    <w:rsid w:val="000B6786"/>
    <w:rsid w:val="000B6E0E"/>
    <w:rsid w:val="000B706D"/>
    <w:rsid w:val="000C4714"/>
    <w:rsid w:val="000C6F32"/>
    <w:rsid w:val="000D23E1"/>
    <w:rsid w:val="000D32FC"/>
    <w:rsid w:val="000D4F63"/>
    <w:rsid w:val="000D5627"/>
    <w:rsid w:val="000D6E6F"/>
    <w:rsid w:val="000E0AC9"/>
    <w:rsid w:val="000E194A"/>
    <w:rsid w:val="000E43AF"/>
    <w:rsid w:val="000E4A6D"/>
    <w:rsid w:val="000E6F7F"/>
    <w:rsid w:val="000F1617"/>
    <w:rsid w:val="0010231C"/>
    <w:rsid w:val="0010479B"/>
    <w:rsid w:val="00107197"/>
    <w:rsid w:val="001101F0"/>
    <w:rsid w:val="001147B4"/>
    <w:rsid w:val="00114E97"/>
    <w:rsid w:val="00116B9A"/>
    <w:rsid w:val="00120048"/>
    <w:rsid w:val="001215B7"/>
    <w:rsid w:val="00127C31"/>
    <w:rsid w:val="001301A8"/>
    <w:rsid w:val="00131EBE"/>
    <w:rsid w:val="001366A0"/>
    <w:rsid w:val="001366BD"/>
    <w:rsid w:val="00137D33"/>
    <w:rsid w:val="001421F3"/>
    <w:rsid w:val="00143B2A"/>
    <w:rsid w:val="001519EB"/>
    <w:rsid w:val="00151A5A"/>
    <w:rsid w:val="00151E16"/>
    <w:rsid w:val="00156303"/>
    <w:rsid w:val="0016054C"/>
    <w:rsid w:val="00165C8A"/>
    <w:rsid w:val="00170114"/>
    <w:rsid w:val="00175B0F"/>
    <w:rsid w:val="00177FDD"/>
    <w:rsid w:val="00184640"/>
    <w:rsid w:val="00184AA3"/>
    <w:rsid w:val="00186681"/>
    <w:rsid w:val="0018783D"/>
    <w:rsid w:val="00187B27"/>
    <w:rsid w:val="001923ED"/>
    <w:rsid w:val="00192EBA"/>
    <w:rsid w:val="0019560A"/>
    <w:rsid w:val="001A0FC7"/>
    <w:rsid w:val="001A3882"/>
    <w:rsid w:val="001A4450"/>
    <w:rsid w:val="001B126C"/>
    <w:rsid w:val="001B3501"/>
    <w:rsid w:val="001B4E4C"/>
    <w:rsid w:val="001B7938"/>
    <w:rsid w:val="001C10A8"/>
    <w:rsid w:val="001C1EC9"/>
    <w:rsid w:val="001C41DA"/>
    <w:rsid w:val="001C6593"/>
    <w:rsid w:val="001C79F7"/>
    <w:rsid w:val="001E0A2E"/>
    <w:rsid w:val="001E0E3E"/>
    <w:rsid w:val="001E4816"/>
    <w:rsid w:val="001F267E"/>
    <w:rsid w:val="001F5D00"/>
    <w:rsid w:val="00201761"/>
    <w:rsid w:val="002141B9"/>
    <w:rsid w:val="00220ABD"/>
    <w:rsid w:val="00224F41"/>
    <w:rsid w:val="002253D9"/>
    <w:rsid w:val="002278E8"/>
    <w:rsid w:val="00230EA4"/>
    <w:rsid w:val="00231500"/>
    <w:rsid w:val="0023386D"/>
    <w:rsid w:val="002454DC"/>
    <w:rsid w:val="00247949"/>
    <w:rsid w:val="00256B20"/>
    <w:rsid w:val="00256FE6"/>
    <w:rsid w:val="00262B1D"/>
    <w:rsid w:val="00265871"/>
    <w:rsid w:val="00271BFB"/>
    <w:rsid w:val="00271E00"/>
    <w:rsid w:val="00280130"/>
    <w:rsid w:val="00286F29"/>
    <w:rsid w:val="002871FA"/>
    <w:rsid w:val="002A3F78"/>
    <w:rsid w:val="002A4A5F"/>
    <w:rsid w:val="002B0428"/>
    <w:rsid w:val="002B1EE9"/>
    <w:rsid w:val="002C1EE0"/>
    <w:rsid w:val="002C3F78"/>
    <w:rsid w:val="002C5DE7"/>
    <w:rsid w:val="002D13CD"/>
    <w:rsid w:val="002D2C41"/>
    <w:rsid w:val="002D78F6"/>
    <w:rsid w:val="002E61E2"/>
    <w:rsid w:val="002F0758"/>
    <w:rsid w:val="002F2E9D"/>
    <w:rsid w:val="002F3C20"/>
    <w:rsid w:val="002F4D9E"/>
    <w:rsid w:val="00306EBA"/>
    <w:rsid w:val="0031006C"/>
    <w:rsid w:val="00317D07"/>
    <w:rsid w:val="00322AA6"/>
    <w:rsid w:val="00323401"/>
    <w:rsid w:val="00323AC9"/>
    <w:rsid w:val="003312C7"/>
    <w:rsid w:val="00336835"/>
    <w:rsid w:val="00337AFC"/>
    <w:rsid w:val="0034014B"/>
    <w:rsid w:val="00352B38"/>
    <w:rsid w:val="00356B69"/>
    <w:rsid w:val="00357D2A"/>
    <w:rsid w:val="00372EA2"/>
    <w:rsid w:val="00375C5B"/>
    <w:rsid w:val="00375FDF"/>
    <w:rsid w:val="00376708"/>
    <w:rsid w:val="003770C7"/>
    <w:rsid w:val="00377837"/>
    <w:rsid w:val="00383D04"/>
    <w:rsid w:val="00384127"/>
    <w:rsid w:val="00386F83"/>
    <w:rsid w:val="0038755C"/>
    <w:rsid w:val="003902AF"/>
    <w:rsid w:val="00391812"/>
    <w:rsid w:val="003938FB"/>
    <w:rsid w:val="003A0BA6"/>
    <w:rsid w:val="003A672C"/>
    <w:rsid w:val="003B2A71"/>
    <w:rsid w:val="003C064A"/>
    <w:rsid w:val="003C09CF"/>
    <w:rsid w:val="003C24EF"/>
    <w:rsid w:val="003C2C3F"/>
    <w:rsid w:val="003C49A6"/>
    <w:rsid w:val="003C56A7"/>
    <w:rsid w:val="003C5E4A"/>
    <w:rsid w:val="003E4B66"/>
    <w:rsid w:val="003F7C29"/>
    <w:rsid w:val="00402AF7"/>
    <w:rsid w:val="00404CA5"/>
    <w:rsid w:val="004051AB"/>
    <w:rsid w:val="00415176"/>
    <w:rsid w:val="004152D7"/>
    <w:rsid w:val="00420978"/>
    <w:rsid w:val="00422E16"/>
    <w:rsid w:val="00426531"/>
    <w:rsid w:val="004276A9"/>
    <w:rsid w:val="00437488"/>
    <w:rsid w:val="0044057F"/>
    <w:rsid w:val="00440CCD"/>
    <w:rsid w:val="0044465E"/>
    <w:rsid w:val="00447A14"/>
    <w:rsid w:val="00455B94"/>
    <w:rsid w:val="00462CA7"/>
    <w:rsid w:val="00465340"/>
    <w:rsid w:val="00471D24"/>
    <w:rsid w:val="004737D9"/>
    <w:rsid w:val="00476EF5"/>
    <w:rsid w:val="0048521C"/>
    <w:rsid w:val="004857F5"/>
    <w:rsid w:val="004873BA"/>
    <w:rsid w:val="00491490"/>
    <w:rsid w:val="004935FB"/>
    <w:rsid w:val="004960A3"/>
    <w:rsid w:val="004B035A"/>
    <w:rsid w:val="004C235C"/>
    <w:rsid w:val="004C2DFF"/>
    <w:rsid w:val="004C55F7"/>
    <w:rsid w:val="004E7864"/>
    <w:rsid w:val="004F4F04"/>
    <w:rsid w:val="004F6316"/>
    <w:rsid w:val="00506A16"/>
    <w:rsid w:val="00521B51"/>
    <w:rsid w:val="00521BE7"/>
    <w:rsid w:val="00525100"/>
    <w:rsid w:val="00526A48"/>
    <w:rsid w:val="005315DA"/>
    <w:rsid w:val="00534506"/>
    <w:rsid w:val="005457EA"/>
    <w:rsid w:val="0055175C"/>
    <w:rsid w:val="005518C3"/>
    <w:rsid w:val="005558AD"/>
    <w:rsid w:val="005572D0"/>
    <w:rsid w:val="005608B2"/>
    <w:rsid w:val="00560D37"/>
    <w:rsid w:val="00564019"/>
    <w:rsid w:val="0056429A"/>
    <w:rsid w:val="00572A1F"/>
    <w:rsid w:val="00575983"/>
    <w:rsid w:val="00583C26"/>
    <w:rsid w:val="00590027"/>
    <w:rsid w:val="00596D0C"/>
    <w:rsid w:val="005A2D36"/>
    <w:rsid w:val="005A6D36"/>
    <w:rsid w:val="005B3D52"/>
    <w:rsid w:val="005B5FA6"/>
    <w:rsid w:val="005C277B"/>
    <w:rsid w:val="005C612F"/>
    <w:rsid w:val="005C698A"/>
    <w:rsid w:val="005D65F4"/>
    <w:rsid w:val="005D76FA"/>
    <w:rsid w:val="005D78F7"/>
    <w:rsid w:val="005E20D3"/>
    <w:rsid w:val="005E6C7D"/>
    <w:rsid w:val="005F3022"/>
    <w:rsid w:val="005F6F3E"/>
    <w:rsid w:val="00601383"/>
    <w:rsid w:val="00607794"/>
    <w:rsid w:val="006108E7"/>
    <w:rsid w:val="0061227D"/>
    <w:rsid w:val="006122D3"/>
    <w:rsid w:val="00621333"/>
    <w:rsid w:val="0062709D"/>
    <w:rsid w:val="006313BB"/>
    <w:rsid w:val="00633A44"/>
    <w:rsid w:val="00633DC1"/>
    <w:rsid w:val="0064137B"/>
    <w:rsid w:val="00642103"/>
    <w:rsid w:val="00644B17"/>
    <w:rsid w:val="0064609A"/>
    <w:rsid w:val="00651E6F"/>
    <w:rsid w:val="00655457"/>
    <w:rsid w:val="0066512E"/>
    <w:rsid w:val="00666695"/>
    <w:rsid w:val="00670A6D"/>
    <w:rsid w:val="0067106E"/>
    <w:rsid w:val="00674C4F"/>
    <w:rsid w:val="00675084"/>
    <w:rsid w:val="00677743"/>
    <w:rsid w:val="00677D9A"/>
    <w:rsid w:val="00681140"/>
    <w:rsid w:val="00684D37"/>
    <w:rsid w:val="00697DAC"/>
    <w:rsid w:val="006A35F6"/>
    <w:rsid w:val="006B416B"/>
    <w:rsid w:val="006B45FC"/>
    <w:rsid w:val="006B4CF9"/>
    <w:rsid w:val="006B694E"/>
    <w:rsid w:val="006B6C82"/>
    <w:rsid w:val="006B7ADF"/>
    <w:rsid w:val="006C45E7"/>
    <w:rsid w:val="006D12EB"/>
    <w:rsid w:val="006D4F00"/>
    <w:rsid w:val="006E0569"/>
    <w:rsid w:val="006E2197"/>
    <w:rsid w:val="006E517B"/>
    <w:rsid w:val="006E5214"/>
    <w:rsid w:val="006E632F"/>
    <w:rsid w:val="006E6419"/>
    <w:rsid w:val="006F2224"/>
    <w:rsid w:val="006F2EBF"/>
    <w:rsid w:val="006F793B"/>
    <w:rsid w:val="00700568"/>
    <w:rsid w:val="00705EFF"/>
    <w:rsid w:val="00706A7F"/>
    <w:rsid w:val="00721C18"/>
    <w:rsid w:val="00721E4D"/>
    <w:rsid w:val="00723F85"/>
    <w:rsid w:val="00725337"/>
    <w:rsid w:val="007255FE"/>
    <w:rsid w:val="007274EF"/>
    <w:rsid w:val="00727958"/>
    <w:rsid w:val="00732F77"/>
    <w:rsid w:val="00733904"/>
    <w:rsid w:val="00740404"/>
    <w:rsid w:val="00742DBB"/>
    <w:rsid w:val="007432B7"/>
    <w:rsid w:val="0074428F"/>
    <w:rsid w:val="007515DF"/>
    <w:rsid w:val="007657D5"/>
    <w:rsid w:val="007708D7"/>
    <w:rsid w:val="00770C13"/>
    <w:rsid w:val="007745AE"/>
    <w:rsid w:val="007812BF"/>
    <w:rsid w:val="007917C7"/>
    <w:rsid w:val="00794B3E"/>
    <w:rsid w:val="007A29DA"/>
    <w:rsid w:val="007A44D4"/>
    <w:rsid w:val="007B146E"/>
    <w:rsid w:val="007B4D8E"/>
    <w:rsid w:val="007B528B"/>
    <w:rsid w:val="007B6DF4"/>
    <w:rsid w:val="007E4C95"/>
    <w:rsid w:val="007E6FB5"/>
    <w:rsid w:val="007F0A42"/>
    <w:rsid w:val="007F4624"/>
    <w:rsid w:val="007F4C3C"/>
    <w:rsid w:val="007F5274"/>
    <w:rsid w:val="007F72D4"/>
    <w:rsid w:val="008107AC"/>
    <w:rsid w:val="00820EBB"/>
    <w:rsid w:val="0082387D"/>
    <w:rsid w:val="0082466E"/>
    <w:rsid w:val="0082517E"/>
    <w:rsid w:val="00830A48"/>
    <w:rsid w:val="00831453"/>
    <w:rsid w:val="00831D02"/>
    <w:rsid w:val="008320B5"/>
    <w:rsid w:val="00832B43"/>
    <w:rsid w:val="00837B15"/>
    <w:rsid w:val="00850761"/>
    <w:rsid w:val="008545F3"/>
    <w:rsid w:val="008554C7"/>
    <w:rsid w:val="00856006"/>
    <w:rsid w:val="008567BF"/>
    <w:rsid w:val="00857F77"/>
    <w:rsid w:val="00870800"/>
    <w:rsid w:val="00873221"/>
    <w:rsid w:val="00880448"/>
    <w:rsid w:val="00893363"/>
    <w:rsid w:val="00893490"/>
    <w:rsid w:val="008A3B84"/>
    <w:rsid w:val="008A5566"/>
    <w:rsid w:val="008B131E"/>
    <w:rsid w:val="008C4296"/>
    <w:rsid w:val="008C48DF"/>
    <w:rsid w:val="008D1280"/>
    <w:rsid w:val="008D4E60"/>
    <w:rsid w:val="008D5BF1"/>
    <w:rsid w:val="008D6667"/>
    <w:rsid w:val="008E3054"/>
    <w:rsid w:val="008E428C"/>
    <w:rsid w:val="008E5446"/>
    <w:rsid w:val="00910142"/>
    <w:rsid w:val="0091030C"/>
    <w:rsid w:val="00911E67"/>
    <w:rsid w:val="00920455"/>
    <w:rsid w:val="0092665D"/>
    <w:rsid w:val="00931C2E"/>
    <w:rsid w:val="00933AF3"/>
    <w:rsid w:val="009341D1"/>
    <w:rsid w:val="009349BF"/>
    <w:rsid w:val="00934FC7"/>
    <w:rsid w:val="00935B99"/>
    <w:rsid w:val="009364D0"/>
    <w:rsid w:val="00937FD6"/>
    <w:rsid w:val="0094522D"/>
    <w:rsid w:val="00946B30"/>
    <w:rsid w:val="0096218E"/>
    <w:rsid w:val="00962580"/>
    <w:rsid w:val="0096326D"/>
    <w:rsid w:val="00964A5F"/>
    <w:rsid w:val="00965695"/>
    <w:rsid w:val="009658D6"/>
    <w:rsid w:val="0097564B"/>
    <w:rsid w:val="00976229"/>
    <w:rsid w:val="00983D10"/>
    <w:rsid w:val="009869E1"/>
    <w:rsid w:val="00992265"/>
    <w:rsid w:val="009A0595"/>
    <w:rsid w:val="009A1FAB"/>
    <w:rsid w:val="009A310D"/>
    <w:rsid w:val="009A439F"/>
    <w:rsid w:val="009B0137"/>
    <w:rsid w:val="009B37CD"/>
    <w:rsid w:val="009C391F"/>
    <w:rsid w:val="009C418D"/>
    <w:rsid w:val="009C5338"/>
    <w:rsid w:val="009D4CF6"/>
    <w:rsid w:val="009D678D"/>
    <w:rsid w:val="009D7762"/>
    <w:rsid w:val="009E0107"/>
    <w:rsid w:val="009E3618"/>
    <w:rsid w:val="009E4016"/>
    <w:rsid w:val="009F137C"/>
    <w:rsid w:val="00A07276"/>
    <w:rsid w:val="00A10739"/>
    <w:rsid w:val="00A15FAC"/>
    <w:rsid w:val="00A17443"/>
    <w:rsid w:val="00A2051A"/>
    <w:rsid w:val="00A234F0"/>
    <w:rsid w:val="00A325B9"/>
    <w:rsid w:val="00A35DF2"/>
    <w:rsid w:val="00A41142"/>
    <w:rsid w:val="00A42F61"/>
    <w:rsid w:val="00A4361A"/>
    <w:rsid w:val="00A43B65"/>
    <w:rsid w:val="00A55908"/>
    <w:rsid w:val="00A60412"/>
    <w:rsid w:val="00A62E2E"/>
    <w:rsid w:val="00A63F59"/>
    <w:rsid w:val="00A6484E"/>
    <w:rsid w:val="00A64A9B"/>
    <w:rsid w:val="00A667FD"/>
    <w:rsid w:val="00A66967"/>
    <w:rsid w:val="00A751F9"/>
    <w:rsid w:val="00A75474"/>
    <w:rsid w:val="00A83A6A"/>
    <w:rsid w:val="00A919EE"/>
    <w:rsid w:val="00A931DD"/>
    <w:rsid w:val="00A969B4"/>
    <w:rsid w:val="00AA0811"/>
    <w:rsid w:val="00AA5829"/>
    <w:rsid w:val="00AB342C"/>
    <w:rsid w:val="00AC42F8"/>
    <w:rsid w:val="00AC53D1"/>
    <w:rsid w:val="00AD166C"/>
    <w:rsid w:val="00AD17D4"/>
    <w:rsid w:val="00AD486A"/>
    <w:rsid w:val="00AD7E0E"/>
    <w:rsid w:val="00AE64E2"/>
    <w:rsid w:val="00AF04A3"/>
    <w:rsid w:val="00AF759D"/>
    <w:rsid w:val="00AF75BE"/>
    <w:rsid w:val="00B01890"/>
    <w:rsid w:val="00B02DFA"/>
    <w:rsid w:val="00B116D3"/>
    <w:rsid w:val="00B128E5"/>
    <w:rsid w:val="00B24124"/>
    <w:rsid w:val="00B2435B"/>
    <w:rsid w:val="00B27A9A"/>
    <w:rsid w:val="00B27AB4"/>
    <w:rsid w:val="00B36908"/>
    <w:rsid w:val="00B37F86"/>
    <w:rsid w:val="00B4507C"/>
    <w:rsid w:val="00B62BED"/>
    <w:rsid w:val="00B71221"/>
    <w:rsid w:val="00B750A8"/>
    <w:rsid w:val="00B86921"/>
    <w:rsid w:val="00B879EA"/>
    <w:rsid w:val="00B92715"/>
    <w:rsid w:val="00B95D1A"/>
    <w:rsid w:val="00B96BC1"/>
    <w:rsid w:val="00BA3960"/>
    <w:rsid w:val="00BA3E63"/>
    <w:rsid w:val="00BB04F7"/>
    <w:rsid w:val="00BB5F84"/>
    <w:rsid w:val="00BB6387"/>
    <w:rsid w:val="00BC2EA1"/>
    <w:rsid w:val="00BC4889"/>
    <w:rsid w:val="00BC6E22"/>
    <w:rsid w:val="00BC782A"/>
    <w:rsid w:val="00BD1842"/>
    <w:rsid w:val="00BD381C"/>
    <w:rsid w:val="00BD4159"/>
    <w:rsid w:val="00BD4DA2"/>
    <w:rsid w:val="00BD6395"/>
    <w:rsid w:val="00BD6993"/>
    <w:rsid w:val="00BD74EE"/>
    <w:rsid w:val="00BE6FBB"/>
    <w:rsid w:val="00BE781E"/>
    <w:rsid w:val="00BE7E20"/>
    <w:rsid w:val="00BF2385"/>
    <w:rsid w:val="00BF3CAA"/>
    <w:rsid w:val="00BF522F"/>
    <w:rsid w:val="00BF5593"/>
    <w:rsid w:val="00BF5D68"/>
    <w:rsid w:val="00BF6543"/>
    <w:rsid w:val="00BF6892"/>
    <w:rsid w:val="00C00381"/>
    <w:rsid w:val="00C040AA"/>
    <w:rsid w:val="00C0438C"/>
    <w:rsid w:val="00C14D5C"/>
    <w:rsid w:val="00C1725E"/>
    <w:rsid w:val="00C17C16"/>
    <w:rsid w:val="00C21790"/>
    <w:rsid w:val="00C217AE"/>
    <w:rsid w:val="00C31666"/>
    <w:rsid w:val="00C322C0"/>
    <w:rsid w:val="00C32A21"/>
    <w:rsid w:val="00C50089"/>
    <w:rsid w:val="00C51857"/>
    <w:rsid w:val="00C54DA6"/>
    <w:rsid w:val="00C678A8"/>
    <w:rsid w:val="00C8221C"/>
    <w:rsid w:val="00C856A8"/>
    <w:rsid w:val="00C90130"/>
    <w:rsid w:val="00C9046E"/>
    <w:rsid w:val="00C9763C"/>
    <w:rsid w:val="00CA16EE"/>
    <w:rsid w:val="00CA3458"/>
    <w:rsid w:val="00CA6210"/>
    <w:rsid w:val="00CB0ED7"/>
    <w:rsid w:val="00CC0DE1"/>
    <w:rsid w:val="00CD04F0"/>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170A5"/>
    <w:rsid w:val="00D20EA7"/>
    <w:rsid w:val="00D2248A"/>
    <w:rsid w:val="00D226CE"/>
    <w:rsid w:val="00D30646"/>
    <w:rsid w:val="00D31927"/>
    <w:rsid w:val="00D33E99"/>
    <w:rsid w:val="00D4125F"/>
    <w:rsid w:val="00D435C4"/>
    <w:rsid w:val="00D44391"/>
    <w:rsid w:val="00D56D76"/>
    <w:rsid w:val="00D572C8"/>
    <w:rsid w:val="00D57512"/>
    <w:rsid w:val="00D577F6"/>
    <w:rsid w:val="00D57B1C"/>
    <w:rsid w:val="00D60009"/>
    <w:rsid w:val="00D63FFB"/>
    <w:rsid w:val="00D85220"/>
    <w:rsid w:val="00D85B50"/>
    <w:rsid w:val="00D9107A"/>
    <w:rsid w:val="00D95B91"/>
    <w:rsid w:val="00D96A40"/>
    <w:rsid w:val="00DA21BF"/>
    <w:rsid w:val="00DA23CB"/>
    <w:rsid w:val="00DA622D"/>
    <w:rsid w:val="00DB394C"/>
    <w:rsid w:val="00DB65E5"/>
    <w:rsid w:val="00DC03CC"/>
    <w:rsid w:val="00DC2F04"/>
    <w:rsid w:val="00DD3905"/>
    <w:rsid w:val="00DD6BA4"/>
    <w:rsid w:val="00DE238B"/>
    <w:rsid w:val="00DE5DB7"/>
    <w:rsid w:val="00DE71D7"/>
    <w:rsid w:val="00E041E6"/>
    <w:rsid w:val="00E17614"/>
    <w:rsid w:val="00E23924"/>
    <w:rsid w:val="00E24845"/>
    <w:rsid w:val="00E24A7A"/>
    <w:rsid w:val="00E30F60"/>
    <w:rsid w:val="00E46822"/>
    <w:rsid w:val="00E56148"/>
    <w:rsid w:val="00E56249"/>
    <w:rsid w:val="00E6042D"/>
    <w:rsid w:val="00E67840"/>
    <w:rsid w:val="00E73B1E"/>
    <w:rsid w:val="00E75570"/>
    <w:rsid w:val="00E76543"/>
    <w:rsid w:val="00E76665"/>
    <w:rsid w:val="00E77F68"/>
    <w:rsid w:val="00E82319"/>
    <w:rsid w:val="00E83896"/>
    <w:rsid w:val="00E97B77"/>
    <w:rsid w:val="00EA30F8"/>
    <w:rsid w:val="00EA380C"/>
    <w:rsid w:val="00EA4A44"/>
    <w:rsid w:val="00EA4E5A"/>
    <w:rsid w:val="00EB0FA0"/>
    <w:rsid w:val="00EB1618"/>
    <w:rsid w:val="00EB7EA9"/>
    <w:rsid w:val="00EB7FC7"/>
    <w:rsid w:val="00EC6629"/>
    <w:rsid w:val="00EC7985"/>
    <w:rsid w:val="00ED1556"/>
    <w:rsid w:val="00ED30E5"/>
    <w:rsid w:val="00ED43D8"/>
    <w:rsid w:val="00ED62C6"/>
    <w:rsid w:val="00ED6603"/>
    <w:rsid w:val="00ED696E"/>
    <w:rsid w:val="00EE03FF"/>
    <w:rsid w:val="00EE1A05"/>
    <w:rsid w:val="00EE4B36"/>
    <w:rsid w:val="00EE6B91"/>
    <w:rsid w:val="00EE71D7"/>
    <w:rsid w:val="00EF7961"/>
    <w:rsid w:val="00F0430D"/>
    <w:rsid w:val="00F06B32"/>
    <w:rsid w:val="00F074D4"/>
    <w:rsid w:val="00F07816"/>
    <w:rsid w:val="00F12371"/>
    <w:rsid w:val="00F14930"/>
    <w:rsid w:val="00F179AB"/>
    <w:rsid w:val="00F20E7E"/>
    <w:rsid w:val="00F236E2"/>
    <w:rsid w:val="00F27B7A"/>
    <w:rsid w:val="00F31648"/>
    <w:rsid w:val="00F32D42"/>
    <w:rsid w:val="00F352D5"/>
    <w:rsid w:val="00F43F39"/>
    <w:rsid w:val="00F44A2F"/>
    <w:rsid w:val="00F46853"/>
    <w:rsid w:val="00F56932"/>
    <w:rsid w:val="00F60974"/>
    <w:rsid w:val="00F60A31"/>
    <w:rsid w:val="00F61FAC"/>
    <w:rsid w:val="00F6758A"/>
    <w:rsid w:val="00F72699"/>
    <w:rsid w:val="00F86016"/>
    <w:rsid w:val="00F8679E"/>
    <w:rsid w:val="00F87900"/>
    <w:rsid w:val="00F9204D"/>
    <w:rsid w:val="00F93C9D"/>
    <w:rsid w:val="00F93E0C"/>
    <w:rsid w:val="00F97B36"/>
    <w:rsid w:val="00F97B6F"/>
    <w:rsid w:val="00FA2DFF"/>
    <w:rsid w:val="00FB5145"/>
    <w:rsid w:val="00FB5FD2"/>
    <w:rsid w:val="00FD5535"/>
    <w:rsid w:val="00FD6FEB"/>
    <w:rsid w:val="00FE4722"/>
    <w:rsid w:val="00FE60F4"/>
    <w:rsid w:val="00FE6C48"/>
    <w:rsid w:val="00FE6FF7"/>
    <w:rsid w:val="00FE781C"/>
    <w:rsid w:val="00FF2495"/>
    <w:rsid w:val="00FF3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6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6B3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E6FB5"/>
    <w:rPr>
      <w:color w:val="605E5C"/>
      <w:shd w:val="clear" w:color="auto" w:fill="E1DFDD"/>
    </w:rPr>
  </w:style>
  <w:style w:type="character" w:customStyle="1" w:styleId="UnresolvedMention">
    <w:name w:val="Unresolved Mention"/>
    <w:basedOn w:val="DefaultParagraphFont"/>
    <w:uiPriority w:val="99"/>
    <w:semiHidden/>
    <w:unhideWhenUsed/>
    <w:rsid w:val="002871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6B3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E6FB5"/>
    <w:rPr>
      <w:color w:val="605E5C"/>
      <w:shd w:val="clear" w:color="auto" w:fill="E1DFDD"/>
    </w:rPr>
  </w:style>
  <w:style w:type="character" w:customStyle="1" w:styleId="UnresolvedMention">
    <w:name w:val="Unresolved Mention"/>
    <w:basedOn w:val="DefaultParagraphFont"/>
    <w:uiPriority w:val="99"/>
    <w:semiHidden/>
    <w:unhideWhenUsed/>
    <w:rsid w:val="00287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128895">
      <w:bodyDiv w:val="1"/>
      <w:marLeft w:val="0"/>
      <w:marRight w:val="0"/>
      <w:marTop w:val="0"/>
      <w:marBottom w:val="0"/>
      <w:divBdr>
        <w:top w:val="none" w:sz="0" w:space="0" w:color="auto"/>
        <w:left w:val="none" w:sz="0" w:space="0" w:color="auto"/>
        <w:bottom w:val="none" w:sz="0" w:space="0" w:color="auto"/>
        <w:right w:val="none" w:sz="0" w:space="0" w:color="auto"/>
      </w:divBdr>
    </w:div>
    <w:div w:id="79436742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460879629">
      <w:bodyDiv w:val="1"/>
      <w:marLeft w:val="0"/>
      <w:marRight w:val="0"/>
      <w:marTop w:val="0"/>
      <w:marBottom w:val="0"/>
      <w:divBdr>
        <w:top w:val="none" w:sz="0" w:space="0" w:color="auto"/>
        <w:left w:val="none" w:sz="0" w:space="0" w:color="auto"/>
        <w:bottom w:val="none" w:sz="0" w:space="0" w:color="auto"/>
        <w:right w:val="none" w:sz="0" w:space="0" w:color="auto"/>
      </w:divBdr>
    </w:div>
    <w:div w:id="1560480460">
      <w:bodyDiv w:val="1"/>
      <w:marLeft w:val="0"/>
      <w:marRight w:val="0"/>
      <w:marTop w:val="0"/>
      <w:marBottom w:val="0"/>
      <w:divBdr>
        <w:top w:val="none" w:sz="0" w:space="0" w:color="auto"/>
        <w:left w:val="none" w:sz="0" w:space="0" w:color="auto"/>
        <w:bottom w:val="none" w:sz="0" w:space="0" w:color="auto"/>
        <w:right w:val="none" w:sz="0" w:space="0" w:color="auto"/>
      </w:divBdr>
    </w:div>
    <w:div w:id="1800956090">
      <w:bodyDiv w:val="1"/>
      <w:marLeft w:val="0"/>
      <w:marRight w:val="0"/>
      <w:marTop w:val="0"/>
      <w:marBottom w:val="0"/>
      <w:divBdr>
        <w:top w:val="none" w:sz="0" w:space="0" w:color="auto"/>
        <w:left w:val="none" w:sz="0" w:space="0" w:color="auto"/>
        <w:bottom w:val="none" w:sz="0" w:space="0" w:color="auto"/>
        <w:right w:val="none" w:sz="0" w:space="0" w:color="auto"/>
      </w:divBdr>
    </w:div>
    <w:div w:id="2000496722">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cdc.org/procuremen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cdc.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EC9A1-B647-4702-AAAF-CF5F0F44C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18</Pages>
  <Words>4502</Words>
  <Characters>25663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7</cp:revision>
  <cp:lastPrinted>2018-06-08T18:22:00Z</cp:lastPrinted>
  <dcterms:created xsi:type="dcterms:W3CDTF">2019-11-05T01:59:00Z</dcterms:created>
  <dcterms:modified xsi:type="dcterms:W3CDTF">2019-11-18T13:19:00Z</dcterms:modified>
</cp:coreProperties>
</file>