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1D8" w:rsidRPr="007D61D8" w:rsidRDefault="007D61D8" w:rsidP="007D61D8">
      <w:pPr>
        <w:keepNext/>
        <w:spacing w:before="240" w:after="60"/>
        <w:jc w:val="center"/>
        <w:outlineLvl w:val="1"/>
        <w:rPr>
          <w:rFonts w:ascii="Calibri" w:hAnsi="Calibri" w:cs="Calibri"/>
          <w:b/>
          <w:i/>
          <w:sz w:val="24"/>
          <w:szCs w:val="24"/>
        </w:rPr>
      </w:pPr>
      <w:bookmarkStart w:id="0" w:name="_Toc5204161"/>
      <w:bookmarkStart w:id="1" w:name="_GoBack"/>
      <w:bookmarkEnd w:id="1"/>
      <w:r w:rsidRPr="007D61D8">
        <w:rPr>
          <w:rFonts w:ascii="Calibri" w:hAnsi="Calibri" w:cs="Calibri"/>
          <w:b/>
          <w:sz w:val="24"/>
          <w:szCs w:val="24"/>
        </w:rPr>
        <w:t>ADVERTISEMENT</w:t>
      </w:r>
      <w:bookmarkEnd w:id="0"/>
    </w:p>
    <w:p w:rsidR="007D61D8" w:rsidRPr="007D61D8" w:rsidRDefault="007D61D8" w:rsidP="007D61D8">
      <w:pPr>
        <w:jc w:val="center"/>
        <w:rPr>
          <w:rFonts w:ascii="Calibri" w:hAnsi="Calibri"/>
          <w:b/>
          <w:sz w:val="24"/>
          <w:szCs w:val="24"/>
        </w:rPr>
      </w:pPr>
      <w:r w:rsidRPr="007D61D8">
        <w:rPr>
          <w:rFonts w:ascii="Calibri" w:hAnsi="Calibri"/>
          <w:b/>
          <w:sz w:val="24"/>
          <w:szCs w:val="24"/>
        </w:rPr>
        <w:t xml:space="preserve">REQUEST FOR PROPOSAL (RFP) </w:t>
      </w:r>
    </w:p>
    <w:p w:rsidR="007D61D8" w:rsidRPr="007D61D8" w:rsidRDefault="007D61D8" w:rsidP="007D61D8">
      <w:pPr>
        <w:jc w:val="center"/>
        <w:rPr>
          <w:rFonts w:ascii="Calibri" w:hAnsi="Calibri"/>
          <w:b/>
          <w:sz w:val="24"/>
          <w:szCs w:val="24"/>
        </w:rPr>
      </w:pPr>
      <w:r w:rsidRPr="007D61D8">
        <w:rPr>
          <w:rFonts w:ascii="Calibri" w:hAnsi="Calibri"/>
          <w:b/>
          <w:sz w:val="24"/>
          <w:szCs w:val="24"/>
        </w:rPr>
        <w:t>FOR</w:t>
      </w:r>
    </w:p>
    <w:p w:rsidR="007D61D8" w:rsidRPr="007D61D8" w:rsidRDefault="007D61D8" w:rsidP="007D61D8">
      <w:pPr>
        <w:jc w:val="center"/>
        <w:rPr>
          <w:rFonts w:ascii="Calibri" w:hAnsi="Calibri"/>
          <w:b/>
          <w:sz w:val="24"/>
          <w:szCs w:val="24"/>
        </w:rPr>
      </w:pPr>
      <w:r w:rsidRPr="007D61D8">
        <w:rPr>
          <w:rFonts w:ascii="Calibri" w:hAnsi="Calibri"/>
          <w:b/>
          <w:sz w:val="24"/>
          <w:szCs w:val="24"/>
        </w:rPr>
        <w:t xml:space="preserve">DESIGN-BUILD SERVICES FOR CORNISH CREEK WTP AND </w:t>
      </w:r>
    </w:p>
    <w:p w:rsidR="007D61D8" w:rsidRPr="007D61D8" w:rsidRDefault="007D61D8" w:rsidP="007D61D8">
      <w:pPr>
        <w:jc w:val="center"/>
        <w:rPr>
          <w:rFonts w:ascii="Calibri" w:hAnsi="Calibri"/>
          <w:b/>
          <w:sz w:val="24"/>
          <w:szCs w:val="24"/>
        </w:rPr>
      </w:pPr>
      <w:r w:rsidRPr="007D61D8">
        <w:rPr>
          <w:rFonts w:ascii="Calibri" w:hAnsi="Calibri"/>
          <w:b/>
          <w:sz w:val="24"/>
          <w:szCs w:val="24"/>
        </w:rPr>
        <w:t>WATER SUPPLY FACILITIES IMPROVEMENTS</w:t>
      </w:r>
    </w:p>
    <w:p w:rsidR="007D61D8" w:rsidRPr="007D61D8" w:rsidRDefault="007D61D8" w:rsidP="007D61D8">
      <w:pPr>
        <w:jc w:val="center"/>
        <w:rPr>
          <w:rFonts w:ascii="Calibri" w:hAnsi="Calibri"/>
          <w:b/>
          <w:sz w:val="24"/>
          <w:szCs w:val="24"/>
        </w:rPr>
      </w:pPr>
      <w:r w:rsidRPr="007D61D8">
        <w:rPr>
          <w:rFonts w:ascii="Calibri" w:hAnsi="Calibri"/>
          <w:b/>
          <w:sz w:val="24"/>
          <w:szCs w:val="24"/>
        </w:rPr>
        <w:t>NEWTON COUNTY BOARD OF COMMISSIONERS</w:t>
      </w:r>
    </w:p>
    <w:p w:rsidR="007D61D8" w:rsidRPr="007D61D8" w:rsidRDefault="007D61D8" w:rsidP="007D61D8">
      <w:pPr>
        <w:jc w:val="center"/>
        <w:rPr>
          <w:rFonts w:ascii="Calibri" w:hAnsi="Calibri"/>
          <w:b/>
          <w:sz w:val="24"/>
          <w:szCs w:val="24"/>
        </w:rPr>
      </w:pPr>
      <w:r w:rsidRPr="007D61D8">
        <w:rPr>
          <w:rFonts w:ascii="Calibri" w:hAnsi="Calibri"/>
          <w:b/>
          <w:sz w:val="24"/>
          <w:szCs w:val="24"/>
        </w:rPr>
        <w:t>RFP #19-10</w:t>
      </w:r>
    </w:p>
    <w:p w:rsidR="007D61D8" w:rsidRPr="007D61D8" w:rsidRDefault="007D61D8" w:rsidP="007D61D8">
      <w:pPr>
        <w:rPr>
          <w:rFonts w:ascii="Calibri" w:hAnsi="Calibri"/>
          <w:sz w:val="24"/>
          <w:szCs w:val="24"/>
        </w:rPr>
      </w:pPr>
    </w:p>
    <w:p w:rsidR="007D61D8" w:rsidRPr="007D61D8" w:rsidRDefault="007D61D8" w:rsidP="007D61D8">
      <w:pPr>
        <w:rPr>
          <w:rFonts w:ascii="Calibri" w:hAnsi="Calibri"/>
          <w:sz w:val="22"/>
          <w:szCs w:val="22"/>
        </w:rPr>
      </w:pPr>
      <w:r w:rsidRPr="007D61D8">
        <w:rPr>
          <w:rFonts w:ascii="Calibri" w:hAnsi="Calibri"/>
          <w:sz w:val="22"/>
          <w:szCs w:val="22"/>
        </w:rPr>
        <w:t xml:space="preserve">COMPETITIVE SEALED PROPOSALS for Design-Build Services for Cornish Creek WTP and Water Supply Facilities Improvements will be received at the Newton County Administration Building, Purchasing Office, Suite 204, 1113 Usher Street, Covington, GA 30014 </w:t>
      </w:r>
      <w:r w:rsidRPr="007D61D8">
        <w:rPr>
          <w:rFonts w:ascii="Calibri" w:hAnsi="Calibri"/>
          <w:b/>
          <w:sz w:val="22"/>
          <w:szCs w:val="22"/>
          <w:u w:val="single"/>
        </w:rPr>
        <w:t xml:space="preserve">until 11:00 AM, Wednesday, May 31, 2019. </w:t>
      </w:r>
      <w:r w:rsidRPr="007D61D8">
        <w:rPr>
          <w:rFonts w:ascii="Calibri" w:hAnsi="Calibri"/>
          <w:sz w:val="22"/>
          <w:szCs w:val="22"/>
        </w:rPr>
        <w:t xml:space="preserve"> The project includes Phase I – Preconstruction Services as described herein.</w:t>
      </w:r>
      <w:r w:rsidRPr="007D61D8">
        <w:rPr>
          <w:rFonts w:ascii="Calibri" w:hAnsi="Calibri"/>
          <w:sz w:val="22"/>
          <w:szCs w:val="22"/>
        </w:rPr>
        <w:br/>
      </w:r>
      <w:r w:rsidRPr="007D61D8">
        <w:rPr>
          <w:rFonts w:ascii="Calibri" w:hAnsi="Calibri"/>
          <w:sz w:val="22"/>
          <w:szCs w:val="22"/>
        </w:rPr>
        <w:br/>
        <w:t>Design-Build Services shall include Phase I – Pre-Construction Services, and are professional services in nature, including planning, permitting, detailed design, constructability reviews, value engineering, and cost estimating of sufficient detail to allow the Design-Builder to develop a Guaranteed Maximum Price for consideration by the Owner.  No construction is contemplated under this solicitation.  If Phase I – Pre-Construction Services are awarded, the Owner will consider Phase II – Construction Services under subsequent amendment(s) to the proposed agreement to be reached under this solicitation.</w:t>
      </w:r>
    </w:p>
    <w:p w:rsidR="007D61D8" w:rsidRPr="007D61D8" w:rsidRDefault="007D61D8" w:rsidP="007D61D8">
      <w:pPr>
        <w:rPr>
          <w:rFonts w:ascii="Calibri" w:hAnsi="Calibri"/>
          <w:sz w:val="22"/>
          <w:szCs w:val="22"/>
        </w:rPr>
      </w:pPr>
    </w:p>
    <w:p w:rsidR="007D61D8" w:rsidRPr="007D61D8" w:rsidRDefault="007D61D8" w:rsidP="007D61D8">
      <w:pPr>
        <w:rPr>
          <w:rFonts w:ascii="Calibri" w:hAnsi="Calibri"/>
          <w:sz w:val="22"/>
          <w:szCs w:val="22"/>
        </w:rPr>
      </w:pPr>
      <w:r w:rsidRPr="007D61D8">
        <w:rPr>
          <w:rFonts w:ascii="Calibri" w:hAnsi="Calibri"/>
          <w:sz w:val="22"/>
          <w:szCs w:val="22"/>
        </w:rPr>
        <w:t>The legal authority for this solicitation is defined under Georgia Law (O.C.G.A. 36-91-2).</w:t>
      </w:r>
    </w:p>
    <w:p w:rsidR="007D61D8" w:rsidRPr="007D61D8" w:rsidRDefault="007D61D8" w:rsidP="007D61D8">
      <w:pPr>
        <w:rPr>
          <w:rFonts w:ascii="Calibri" w:hAnsi="Calibri"/>
          <w:sz w:val="22"/>
          <w:szCs w:val="22"/>
        </w:rPr>
      </w:pPr>
    </w:p>
    <w:p w:rsidR="007D61D8" w:rsidRPr="007D61D8" w:rsidRDefault="007D61D8" w:rsidP="007D61D8">
      <w:pPr>
        <w:rPr>
          <w:rFonts w:ascii="Calibri" w:hAnsi="Calibri"/>
          <w:sz w:val="22"/>
          <w:szCs w:val="22"/>
        </w:rPr>
      </w:pPr>
      <w:r w:rsidRPr="007D61D8">
        <w:rPr>
          <w:rFonts w:ascii="Calibri" w:hAnsi="Calibri"/>
          <w:sz w:val="22"/>
          <w:szCs w:val="22"/>
        </w:rPr>
        <w:t>This RFP for Design-Build Services invites Competitive Proposals, from qualified firms according to the requirements set forth in this RFP, including the format and content guidelines specified.</w:t>
      </w:r>
    </w:p>
    <w:p w:rsidR="007D61D8" w:rsidRPr="007D61D8" w:rsidRDefault="007D61D8" w:rsidP="007D61D8">
      <w:pPr>
        <w:rPr>
          <w:rFonts w:ascii="Calibri" w:hAnsi="Calibri"/>
          <w:sz w:val="22"/>
          <w:szCs w:val="22"/>
        </w:rPr>
      </w:pPr>
    </w:p>
    <w:p w:rsidR="007D61D8" w:rsidRPr="007D61D8" w:rsidRDefault="007D61D8" w:rsidP="007D61D8">
      <w:pPr>
        <w:rPr>
          <w:rFonts w:ascii="Calibri" w:hAnsi="Calibri"/>
          <w:sz w:val="22"/>
          <w:szCs w:val="22"/>
        </w:rPr>
      </w:pPr>
      <w:r w:rsidRPr="007D61D8">
        <w:rPr>
          <w:rFonts w:ascii="Calibri" w:hAnsi="Calibri"/>
          <w:sz w:val="22"/>
          <w:szCs w:val="22"/>
        </w:rPr>
        <w:t>Proposals will be reviewed and evaluated by the Owner’s selection team.  The selection team will rank the Responses in the order of most advantageous to the Owner, taking into consideration the evaluation factors set forth in the RFP.  The evaluation factors shall be the basis on which the final selection / award decision is made.</w:t>
      </w:r>
    </w:p>
    <w:p w:rsidR="007D61D8" w:rsidRPr="007D61D8" w:rsidRDefault="007D61D8" w:rsidP="007D61D8">
      <w:pPr>
        <w:rPr>
          <w:rFonts w:ascii="Calibri" w:hAnsi="Calibri"/>
          <w:sz w:val="22"/>
          <w:szCs w:val="22"/>
        </w:rPr>
      </w:pPr>
    </w:p>
    <w:p w:rsidR="007D61D8" w:rsidRPr="007D61D8" w:rsidRDefault="007D61D8" w:rsidP="007D61D8">
      <w:pPr>
        <w:rPr>
          <w:rFonts w:ascii="Calibri" w:hAnsi="Calibri"/>
          <w:sz w:val="22"/>
          <w:szCs w:val="22"/>
        </w:rPr>
      </w:pPr>
      <w:r w:rsidRPr="007D61D8">
        <w:rPr>
          <w:rFonts w:ascii="Calibri" w:hAnsi="Calibri"/>
          <w:sz w:val="22"/>
          <w:szCs w:val="22"/>
        </w:rPr>
        <w:t>Upon completion of the evaluation process, the Owner will contact all Proposers; those most qualified may be interviewed, or enter into discussions toward Project award.</w:t>
      </w:r>
    </w:p>
    <w:p w:rsidR="007D61D8" w:rsidRPr="007D61D8" w:rsidRDefault="007D61D8" w:rsidP="007D61D8">
      <w:pPr>
        <w:rPr>
          <w:rFonts w:ascii="Calibri" w:hAnsi="Calibri"/>
          <w:sz w:val="22"/>
          <w:szCs w:val="22"/>
        </w:rPr>
      </w:pPr>
    </w:p>
    <w:p w:rsidR="007D61D8" w:rsidRPr="007D61D8" w:rsidRDefault="007D61D8" w:rsidP="007D61D8">
      <w:pPr>
        <w:rPr>
          <w:rFonts w:ascii="Calibri" w:hAnsi="Calibri"/>
          <w:sz w:val="22"/>
          <w:szCs w:val="22"/>
        </w:rPr>
      </w:pPr>
      <w:r w:rsidRPr="007D61D8">
        <w:rPr>
          <w:rFonts w:ascii="Calibri" w:hAnsi="Calibri"/>
          <w:sz w:val="22"/>
          <w:szCs w:val="22"/>
        </w:rPr>
        <w:t>The Owner shall have the right to reject all proposals or any proposal that is nonresponsive or not responsible and to waive technicalities and informalities.</w:t>
      </w:r>
    </w:p>
    <w:p w:rsidR="007D61D8" w:rsidRPr="007D61D8" w:rsidRDefault="007D61D8" w:rsidP="007D61D8">
      <w:pPr>
        <w:rPr>
          <w:rFonts w:ascii="Calibri" w:hAnsi="Calibri"/>
          <w:sz w:val="22"/>
          <w:szCs w:val="22"/>
        </w:rPr>
      </w:pPr>
    </w:p>
    <w:p w:rsidR="007D61D8" w:rsidRPr="007D61D8" w:rsidRDefault="007D61D8" w:rsidP="007D61D8">
      <w:pPr>
        <w:rPr>
          <w:rFonts w:ascii="Calibri" w:hAnsi="Calibri"/>
          <w:sz w:val="22"/>
          <w:szCs w:val="22"/>
        </w:rPr>
      </w:pPr>
      <w:r w:rsidRPr="007D61D8">
        <w:rPr>
          <w:rFonts w:ascii="Calibri" w:hAnsi="Calibri"/>
          <w:sz w:val="22"/>
          <w:szCs w:val="22"/>
        </w:rPr>
        <w:t>This RFP is subject to revision after the date of issuance by written addenda.  Any such addenda will be distributed directly to registered Proposers via email, with confirmation requested.</w:t>
      </w:r>
    </w:p>
    <w:p w:rsidR="007D61D8" w:rsidRPr="007D61D8" w:rsidRDefault="007D61D8" w:rsidP="007D61D8">
      <w:pPr>
        <w:rPr>
          <w:rFonts w:ascii="Calibri" w:hAnsi="Calibri"/>
          <w:sz w:val="22"/>
          <w:szCs w:val="22"/>
        </w:rPr>
      </w:pPr>
    </w:p>
    <w:p w:rsidR="007D61D8" w:rsidRDefault="007D61D8" w:rsidP="007D61D8">
      <w:pPr>
        <w:rPr>
          <w:rFonts w:ascii="Calibri" w:hAnsi="Calibri"/>
          <w:sz w:val="22"/>
          <w:szCs w:val="22"/>
          <w:u w:val="single"/>
        </w:rPr>
      </w:pPr>
      <w:r w:rsidRPr="007D61D8">
        <w:rPr>
          <w:rFonts w:ascii="Calibri" w:hAnsi="Calibri"/>
          <w:sz w:val="22"/>
          <w:szCs w:val="22"/>
        </w:rPr>
        <w:t>There will be a MANDATORY Pre-Proposal Conference held at the Cornish</w:t>
      </w:r>
      <w:r>
        <w:rPr>
          <w:rFonts w:ascii="Calibri" w:hAnsi="Calibri"/>
          <w:sz w:val="22"/>
          <w:szCs w:val="22"/>
        </w:rPr>
        <w:t xml:space="preserve"> Creek Facility</w:t>
      </w:r>
      <w:r w:rsidRPr="007D61D8">
        <w:rPr>
          <w:rFonts w:ascii="Calibri" w:hAnsi="Calibri"/>
          <w:sz w:val="22"/>
          <w:szCs w:val="22"/>
        </w:rPr>
        <w:t xml:space="preserve"> Conference Room, 11905 Alcovy Road, Covington, GA 30014, on May 3, 2019</w:t>
      </w:r>
      <w:r>
        <w:rPr>
          <w:rFonts w:ascii="Calibri" w:hAnsi="Calibri"/>
          <w:sz w:val="22"/>
          <w:szCs w:val="22"/>
        </w:rPr>
        <w:t xml:space="preserve"> at 9:00</w:t>
      </w:r>
      <w:r w:rsidRPr="007D61D8">
        <w:rPr>
          <w:rFonts w:ascii="Calibri" w:hAnsi="Calibri"/>
          <w:sz w:val="22"/>
          <w:szCs w:val="22"/>
        </w:rPr>
        <w:t xml:space="preserve"> AM.  Proposers and attendees must be present and seated in the Conference Room by</w:t>
      </w:r>
      <w:r>
        <w:rPr>
          <w:rFonts w:ascii="Calibri" w:hAnsi="Calibri"/>
          <w:sz w:val="22"/>
          <w:szCs w:val="22"/>
        </w:rPr>
        <w:t xml:space="preserve"> 9:00</w:t>
      </w:r>
      <w:r w:rsidRPr="007D61D8">
        <w:rPr>
          <w:rFonts w:ascii="Calibri" w:hAnsi="Calibri"/>
          <w:sz w:val="22"/>
          <w:szCs w:val="22"/>
        </w:rPr>
        <w:t xml:space="preserve"> AM to attend the meeting.</w:t>
      </w:r>
      <w:r w:rsidRPr="007D61D8">
        <w:rPr>
          <w:rFonts w:ascii="Calibri" w:hAnsi="Calibri"/>
          <w:sz w:val="22"/>
          <w:szCs w:val="22"/>
          <w:u w:val="single"/>
        </w:rPr>
        <w:t xml:space="preserve">  All attendees should allow sufficient time to clear the plant security gate, enter the building, and find the conference</w:t>
      </w:r>
      <w:r w:rsidR="00265AC6">
        <w:rPr>
          <w:rFonts w:ascii="Calibri" w:hAnsi="Calibri"/>
          <w:sz w:val="22"/>
          <w:szCs w:val="22"/>
          <w:u w:val="single"/>
        </w:rPr>
        <w:t xml:space="preserve"> room to seated before the 9:</w:t>
      </w:r>
      <w:r>
        <w:rPr>
          <w:rFonts w:ascii="Calibri" w:hAnsi="Calibri"/>
          <w:sz w:val="22"/>
          <w:szCs w:val="22"/>
          <w:u w:val="single"/>
        </w:rPr>
        <w:t>00</w:t>
      </w:r>
      <w:r w:rsidRPr="007D61D8">
        <w:rPr>
          <w:rFonts w:ascii="Calibri" w:hAnsi="Calibri"/>
          <w:sz w:val="22"/>
          <w:szCs w:val="22"/>
          <w:u w:val="single"/>
        </w:rPr>
        <w:t xml:space="preserve"> a.m. start.</w:t>
      </w:r>
    </w:p>
    <w:p w:rsidR="007D61D8" w:rsidRDefault="007D61D8" w:rsidP="007D61D8">
      <w:pPr>
        <w:rPr>
          <w:rFonts w:ascii="Calibri" w:hAnsi="Calibri"/>
          <w:sz w:val="22"/>
          <w:szCs w:val="22"/>
          <w:u w:val="single"/>
        </w:rPr>
      </w:pPr>
    </w:p>
    <w:p w:rsidR="007D61D8" w:rsidRDefault="007D61D8" w:rsidP="007D61D8">
      <w:pPr>
        <w:rPr>
          <w:rFonts w:ascii="Calibri" w:hAnsi="Calibri"/>
          <w:sz w:val="22"/>
          <w:szCs w:val="22"/>
          <w:u w:val="single"/>
        </w:rPr>
      </w:pPr>
    </w:p>
    <w:p w:rsidR="007D61D8" w:rsidRPr="007D61D8" w:rsidRDefault="007D61D8" w:rsidP="007D61D8">
      <w:pPr>
        <w:rPr>
          <w:rFonts w:ascii="Calibri" w:hAnsi="Calibri"/>
          <w:sz w:val="22"/>
          <w:szCs w:val="22"/>
          <w:u w:val="single"/>
        </w:rPr>
      </w:pPr>
    </w:p>
    <w:p w:rsidR="007D61D8" w:rsidRDefault="007D61D8"/>
    <w:p w:rsidR="007D61D8" w:rsidRPr="006E17E9" w:rsidRDefault="007D61D8" w:rsidP="007D61D8">
      <w:pPr>
        <w:spacing w:before="100" w:beforeAutospacing="1"/>
        <w:rPr>
          <w:rFonts w:ascii="Calibri" w:hAnsi="Calibri"/>
          <w:sz w:val="22"/>
          <w:szCs w:val="22"/>
        </w:rPr>
      </w:pPr>
      <w:r w:rsidRPr="006E17E9">
        <w:rPr>
          <w:rFonts w:ascii="Calibri" w:hAnsi="Calibri"/>
          <w:sz w:val="22"/>
          <w:szCs w:val="22"/>
        </w:rPr>
        <w:t xml:space="preserve">The </w:t>
      </w:r>
      <w:r>
        <w:rPr>
          <w:rFonts w:ascii="Calibri" w:hAnsi="Calibri"/>
          <w:sz w:val="22"/>
          <w:szCs w:val="22"/>
        </w:rPr>
        <w:t>PROPOSAL</w:t>
      </w:r>
      <w:r w:rsidRPr="006E17E9">
        <w:rPr>
          <w:rFonts w:ascii="Calibri" w:hAnsi="Calibri"/>
          <w:sz w:val="22"/>
          <w:szCs w:val="22"/>
        </w:rPr>
        <w:t xml:space="preserve"> DOCUMENTS may be examined at the following location:  Newton County Administration Building, 1113 Usher Street, Suite 204, Covington, GA  30014.</w:t>
      </w:r>
    </w:p>
    <w:p w:rsidR="007D61D8" w:rsidRPr="006E17E9" w:rsidRDefault="007D61D8" w:rsidP="007D61D8">
      <w:pPr>
        <w:rPr>
          <w:rFonts w:ascii="Calibri" w:hAnsi="Calibri"/>
          <w:sz w:val="22"/>
          <w:szCs w:val="22"/>
        </w:rPr>
      </w:pPr>
    </w:p>
    <w:p w:rsidR="007D61D8" w:rsidRPr="006E17E9" w:rsidRDefault="007D61D8" w:rsidP="007D61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B04CFD">
        <w:rPr>
          <w:rFonts w:ascii="Calibri" w:hAnsi="Calibri"/>
          <w:sz w:val="22"/>
          <w:szCs w:val="22"/>
          <w:u w:val="single"/>
        </w:rPr>
        <w:t>Note</w:t>
      </w:r>
      <w:r w:rsidRPr="0027516C">
        <w:rPr>
          <w:rFonts w:ascii="Calibri" w:hAnsi="Calibri"/>
          <w:sz w:val="22"/>
          <w:szCs w:val="22"/>
        </w:rPr>
        <w:t xml:space="preserve">:  </w:t>
      </w:r>
      <w:r>
        <w:rPr>
          <w:rFonts w:ascii="Calibri" w:hAnsi="Calibri"/>
          <w:sz w:val="22"/>
          <w:szCs w:val="22"/>
        </w:rPr>
        <w:t>The Design-Builde</w:t>
      </w:r>
      <w:r w:rsidRPr="0027516C">
        <w:rPr>
          <w:rFonts w:ascii="Calibri" w:hAnsi="Calibri"/>
          <w:sz w:val="22"/>
          <w:szCs w:val="22"/>
        </w:rPr>
        <w:t xml:space="preserve">r and all subcontractors must </w:t>
      </w:r>
      <w:r>
        <w:rPr>
          <w:rFonts w:ascii="Calibri" w:hAnsi="Calibri"/>
          <w:sz w:val="22"/>
          <w:szCs w:val="22"/>
        </w:rPr>
        <w:t>have</w:t>
      </w:r>
      <w:r w:rsidRPr="0027516C">
        <w:rPr>
          <w:rFonts w:ascii="Calibri" w:hAnsi="Calibri"/>
          <w:sz w:val="22"/>
          <w:szCs w:val="22"/>
        </w:rPr>
        <w:t xml:space="preserve"> a business license and be fully insured</w:t>
      </w:r>
      <w:r>
        <w:rPr>
          <w:rFonts w:ascii="Calibri" w:hAnsi="Calibri"/>
          <w:sz w:val="22"/>
          <w:szCs w:val="22"/>
        </w:rPr>
        <w:t xml:space="preserve"> as described herein</w:t>
      </w:r>
      <w:r w:rsidRPr="0027516C">
        <w:rPr>
          <w:rFonts w:ascii="Calibri" w:hAnsi="Calibri"/>
          <w:sz w:val="22"/>
          <w:szCs w:val="22"/>
        </w:rPr>
        <w:t>.</w:t>
      </w:r>
    </w:p>
    <w:p w:rsidR="007D61D8" w:rsidRPr="006E17E9" w:rsidRDefault="007D61D8" w:rsidP="007D61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rsidR="007D61D8" w:rsidRPr="006E17E9" w:rsidRDefault="007D61D8" w:rsidP="007D61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B04CFD">
        <w:rPr>
          <w:rFonts w:ascii="Calibri" w:hAnsi="Calibri"/>
          <w:sz w:val="22"/>
          <w:szCs w:val="22"/>
          <w:u w:val="single"/>
        </w:rPr>
        <w:t>Insurance</w:t>
      </w:r>
      <w:r w:rsidRPr="006E17E9">
        <w:rPr>
          <w:rFonts w:ascii="Calibri" w:hAnsi="Calibri"/>
          <w:sz w:val="22"/>
          <w:szCs w:val="22"/>
        </w:rPr>
        <w:t xml:space="preserve">: </w:t>
      </w:r>
      <w:r>
        <w:rPr>
          <w:rFonts w:ascii="Calibri" w:hAnsi="Calibri"/>
          <w:sz w:val="22"/>
          <w:szCs w:val="22"/>
        </w:rPr>
        <w:t xml:space="preserve"> The Design-Builder</w:t>
      </w:r>
      <w:r w:rsidRPr="006E17E9">
        <w:rPr>
          <w:rFonts w:ascii="Calibri" w:hAnsi="Calibri"/>
          <w:sz w:val="22"/>
          <w:szCs w:val="22"/>
        </w:rPr>
        <w:t xml:space="preserve"> shall </w:t>
      </w:r>
      <w:r>
        <w:rPr>
          <w:rFonts w:ascii="Calibri" w:hAnsi="Calibri"/>
          <w:sz w:val="22"/>
          <w:szCs w:val="22"/>
        </w:rPr>
        <w:t xml:space="preserve">provide and </w:t>
      </w:r>
      <w:r w:rsidRPr="006E17E9">
        <w:rPr>
          <w:rFonts w:ascii="Calibri" w:hAnsi="Calibri"/>
          <w:sz w:val="22"/>
          <w:szCs w:val="22"/>
        </w:rPr>
        <w:t xml:space="preserve">maintain </w:t>
      </w:r>
      <w:r>
        <w:rPr>
          <w:rFonts w:ascii="Calibri" w:hAnsi="Calibri"/>
          <w:sz w:val="22"/>
          <w:szCs w:val="22"/>
        </w:rPr>
        <w:t>insurance coverage as described herein.</w:t>
      </w:r>
    </w:p>
    <w:p w:rsidR="007D61D8" w:rsidRDefault="007D61D8" w:rsidP="007D61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22"/>
          <w:szCs w:val="22"/>
          <w:u w:val="single"/>
        </w:rPr>
      </w:pPr>
    </w:p>
    <w:p w:rsidR="007D61D8" w:rsidRDefault="007D61D8" w:rsidP="007D61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22"/>
          <w:szCs w:val="22"/>
        </w:rPr>
      </w:pPr>
      <w:r w:rsidRPr="00B04CFD">
        <w:rPr>
          <w:rFonts w:ascii="Calibri" w:hAnsi="Calibri"/>
          <w:snapToGrid w:val="0"/>
          <w:sz w:val="22"/>
          <w:szCs w:val="22"/>
          <w:u w:val="single"/>
        </w:rPr>
        <w:t>Federal Requirements</w:t>
      </w:r>
      <w:r>
        <w:rPr>
          <w:rFonts w:ascii="Calibri" w:hAnsi="Calibri"/>
          <w:snapToGrid w:val="0"/>
          <w:sz w:val="22"/>
          <w:szCs w:val="22"/>
        </w:rPr>
        <w:t xml:space="preserve">:  </w:t>
      </w:r>
      <w:r w:rsidRPr="00455F9C">
        <w:rPr>
          <w:rFonts w:ascii="Calibri" w:hAnsi="Calibri"/>
          <w:snapToGrid w:val="0"/>
          <w:sz w:val="22"/>
          <w:szCs w:val="22"/>
        </w:rPr>
        <w:t>The Owner will fund a majority of the work with proceeds from SRF Loan No. DW</w:t>
      </w:r>
      <w:r>
        <w:rPr>
          <w:rFonts w:ascii="Calibri" w:hAnsi="Calibri"/>
          <w:snapToGrid w:val="0"/>
          <w:sz w:val="22"/>
          <w:szCs w:val="22"/>
        </w:rPr>
        <w:t>-</w:t>
      </w:r>
      <w:r w:rsidRPr="00455F9C">
        <w:rPr>
          <w:rFonts w:ascii="Calibri" w:hAnsi="Calibri"/>
          <w:snapToGrid w:val="0"/>
          <w:sz w:val="22"/>
          <w:szCs w:val="22"/>
        </w:rPr>
        <w:t>2017</w:t>
      </w:r>
      <w:r>
        <w:rPr>
          <w:rFonts w:ascii="Calibri" w:hAnsi="Calibri"/>
          <w:snapToGrid w:val="0"/>
          <w:sz w:val="22"/>
          <w:szCs w:val="22"/>
        </w:rPr>
        <w:t>-</w:t>
      </w:r>
      <w:r w:rsidRPr="00455F9C">
        <w:rPr>
          <w:rFonts w:ascii="Calibri" w:hAnsi="Calibri"/>
          <w:snapToGrid w:val="0"/>
          <w:sz w:val="22"/>
          <w:szCs w:val="22"/>
        </w:rPr>
        <w:t xml:space="preserve">023 from the Georgia Environmental Finance Authority (GEFA).  As such, all work procured and performed must </w:t>
      </w:r>
      <w:r>
        <w:rPr>
          <w:rFonts w:ascii="Calibri" w:hAnsi="Calibri"/>
          <w:snapToGrid w:val="0"/>
          <w:sz w:val="22"/>
          <w:szCs w:val="22"/>
        </w:rPr>
        <w:t xml:space="preserve">strictly </w:t>
      </w:r>
      <w:r w:rsidRPr="00455F9C">
        <w:rPr>
          <w:rFonts w:ascii="Calibri" w:hAnsi="Calibri"/>
          <w:snapToGrid w:val="0"/>
          <w:sz w:val="22"/>
          <w:szCs w:val="22"/>
        </w:rPr>
        <w:t>comply with applicable federal procurement and labor rules, including Disadvantaged Business Enterprise utilization, Equal Employment Opportunity, and the Davis Bacon Act.</w:t>
      </w:r>
    </w:p>
    <w:p w:rsidR="007D61D8" w:rsidRPr="00455F9C" w:rsidRDefault="007D61D8" w:rsidP="007D61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22"/>
          <w:szCs w:val="22"/>
        </w:rPr>
      </w:pPr>
    </w:p>
    <w:p w:rsidR="007D61D8" w:rsidRPr="00455F9C" w:rsidRDefault="007D61D8" w:rsidP="007D61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22"/>
          <w:szCs w:val="22"/>
        </w:rPr>
      </w:pPr>
      <w:r w:rsidRPr="00455F9C">
        <w:rPr>
          <w:rFonts w:ascii="Calibri" w:hAnsi="Calibri"/>
          <w:snapToGrid w:val="0"/>
          <w:sz w:val="22"/>
          <w:szCs w:val="22"/>
        </w:rPr>
        <w:t>The Project must incorporate iron and steel products produced in the United States (“American Iron and Steel Requirement”) (AIS).</w:t>
      </w:r>
    </w:p>
    <w:p w:rsidR="007D61D8" w:rsidRDefault="007D61D8" w:rsidP="007D61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22"/>
          <w:szCs w:val="22"/>
        </w:rPr>
      </w:pPr>
    </w:p>
    <w:p w:rsidR="007D61D8" w:rsidRPr="00620BCE" w:rsidRDefault="007D61D8" w:rsidP="007D61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22"/>
          <w:szCs w:val="22"/>
        </w:rPr>
      </w:pPr>
      <w:bookmarkStart w:id="2" w:name="_Toc2612456"/>
      <w:r w:rsidRPr="00B04CFD">
        <w:rPr>
          <w:rFonts w:ascii="Calibri" w:hAnsi="Calibri"/>
          <w:snapToGrid w:val="0"/>
          <w:sz w:val="22"/>
          <w:szCs w:val="22"/>
          <w:u w:val="single"/>
        </w:rPr>
        <w:t>Open Records</w:t>
      </w:r>
      <w:bookmarkEnd w:id="2"/>
      <w:r>
        <w:rPr>
          <w:rFonts w:ascii="Calibri" w:hAnsi="Calibri"/>
          <w:snapToGrid w:val="0"/>
          <w:sz w:val="22"/>
          <w:szCs w:val="22"/>
        </w:rPr>
        <w:t xml:space="preserve">:  </w:t>
      </w:r>
      <w:r w:rsidRPr="00620BCE">
        <w:rPr>
          <w:rFonts w:ascii="Calibri" w:hAnsi="Calibri"/>
          <w:snapToGrid w:val="0"/>
          <w:sz w:val="22"/>
          <w:szCs w:val="22"/>
        </w:rPr>
        <w:t>All materials submitted in connection with this RFP will be public documents and subject to O.C.G.A. 50-18-71 (Georgia Open Records Act) and the open records policies of the NCBOC.</w:t>
      </w:r>
    </w:p>
    <w:p w:rsidR="007D61D8" w:rsidRDefault="007D61D8" w:rsidP="007D61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22"/>
          <w:szCs w:val="22"/>
        </w:rPr>
      </w:pPr>
      <w:bookmarkStart w:id="3" w:name="_Toc2612457"/>
    </w:p>
    <w:p w:rsidR="007D61D8" w:rsidRPr="004A4DE3" w:rsidRDefault="007D61D8" w:rsidP="007D61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22"/>
          <w:szCs w:val="22"/>
        </w:rPr>
      </w:pPr>
      <w:r w:rsidRPr="00B04CFD">
        <w:rPr>
          <w:rFonts w:ascii="Calibri" w:hAnsi="Calibri"/>
          <w:snapToGrid w:val="0"/>
          <w:sz w:val="22"/>
          <w:szCs w:val="22"/>
          <w:u w:val="single"/>
        </w:rPr>
        <w:t>Permits</w:t>
      </w:r>
      <w:bookmarkEnd w:id="3"/>
      <w:r>
        <w:rPr>
          <w:rFonts w:ascii="Calibri" w:hAnsi="Calibri"/>
          <w:snapToGrid w:val="0"/>
          <w:sz w:val="22"/>
          <w:szCs w:val="22"/>
        </w:rPr>
        <w:t xml:space="preserve">:  </w:t>
      </w:r>
      <w:r w:rsidRPr="00620BCE">
        <w:rPr>
          <w:rFonts w:ascii="Calibri" w:hAnsi="Calibri"/>
          <w:snapToGrid w:val="0"/>
          <w:sz w:val="22"/>
          <w:szCs w:val="22"/>
        </w:rPr>
        <w:t xml:space="preserve">As this procurement includes design phase services, the Owner has not obtained Permits required for the subsequent work resulting from this RFP.  The </w:t>
      </w:r>
      <w:r>
        <w:rPr>
          <w:rFonts w:ascii="Calibri" w:hAnsi="Calibri"/>
          <w:snapToGrid w:val="0"/>
          <w:sz w:val="22"/>
          <w:szCs w:val="22"/>
        </w:rPr>
        <w:t>Design-Builder</w:t>
      </w:r>
      <w:r w:rsidRPr="00620BCE">
        <w:rPr>
          <w:rFonts w:ascii="Calibri" w:hAnsi="Calibri"/>
          <w:snapToGrid w:val="0"/>
          <w:sz w:val="22"/>
          <w:szCs w:val="22"/>
        </w:rPr>
        <w:t>, or Owner as applicable, will obtain necessary Federal, State, and Newton County permits before the commence</w:t>
      </w:r>
      <w:r>
        <w:rPr>
          <w:rFonts w:ascii="Calibri" w:hAnsi="Calibri"/>
          <w:snapToGrid w:val="0"/>
          <w:sz w:val="22"/>
          <w:szCs w:val="22"/>
        </w:rPr>
        <w:t xml:space="preserve">ment of construction, later, </w:t>
      </w:r>
      <w:r w:rsidRPr="00620BCE">
        <w:rPr>
          <w:rFonts w:ascii="Calibri" w:hAnsi="Calibri"/>
          <w:snapToGrid w:val="0"/>
          <w:sz w:val="22"/>
          <w:szCs w:val="22"/>
        </w:rPr>
        <w:t>under Phase II Services.  The Design-Builder will obtain all building permits for Phase II Services.</w:t>
      </w:r>
      <w:r>
        <w:rPr>
          <w:rFonts w:ascii="Calibri" w:hAnsi="Calibri"/>
          <w:snapToGrid w:val="0"/>
          <w:sz w:val="22"/>
          <w:szCs w:val="22"/>
        </w:rPr>
        <w:t xml:space="preserve">  </w:t>
      </w:r>
      <w:r w:rsidRPr="00B04CFD">
        <w:rPr>
          <w:rFonts w:ascii="Calibri" w:hAnsi="Calibri" w:cs="Arial"/>
          <w:sz w:val="22"/>
          <w:szCs w:val="22"/>
        </w:rPr>
        <w:t>Newton County will waive fees on all permits issued by Newton County.</w:t>
      </w:r>
    </w:p>
    <w:p w:rsidR="007D61D8" w:rsidRDefault="007D61D8" w:rsidP="007D61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22"/>
          <w:szCs w:val="22"/>
        </w:rPr>
      </w:pPr>
      <w:bookmarkStart w:id="4" w:name="_Toc2612458"/>
    </w:p>
    <w:p w:rsidR="007D61D8" w:rsidRPr="00620BCE" w:rsidRDefault="007D61D8" w:rsidP="007D61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22"/>
          <w:szCs w:val="22"/>
        </w:rPr>
      </w:pPr>
      <w:r w:rsidRPr="00B04CFD">
        <w:rPr>
          <w:rFonts w:ascii="Calibri" w:hAnsi="Calibri"/>
          <w:snapToGrid w:val="0"/>
          <w:sz w:val="22"/>
          <w:szCs w:val="22"/>
          <w:u w:val="single"/>
        </w:rPr>
        <w:t>Easements, Lands and Right-of-Way</w:t>
      </w:r>
      <w:bookmarkEnd w:id="4"/>
      <w:r>
        <w:rPr>
          <w:rFonts w:ascii="Calibri" w:hAnsi="Calibri"/>
          <w:snapToGrid w:val="0"/>
          <w:sz w:val="22"/>
          <w:szCs w:val="22"/>
        </w:rPr>
        <w:t>:  A</w:t>
      </w:r>
      <w:r w:rsidRPr="00620BCE">
        <w:rPr>
          <w:rFonts w:ascii="Calibri" w:hAnsi="Calibri"/>
          <w:snapToGrid w:val="0"/>
          <w:sz w:val="22"/>
          <w:szCs w:val="22"/>
        </w:rPr>
        <w:t>ll lands and / or easements on which the improvements described herein will be constructed</w:t>
      </w:r>
      <w:r>
        <w:rPr>
          <w:rFonts w:ascii="Calibri" w:hAnsi="Calibri"/>
          <w:snapToGrid w:val="0"/>
          <w:sz w:val="22"/>
          <w:szCs w:val="22"/>
        </w:rPr>
        <w:t xml:space="preserve"> are owned by Newton County</w:t>
      </w:r>
      <w:r w:rsidRPr="00620BCE">
        <w:rPr>
          <w:rFonts w:ascii="Calibri" w:hAnsi="Calibri"/>
          <w:snapToGrid w:val="0"/>
          <w:sz w:val="22"/>
          <w:szCs w:val="22"/>
        </w:rPr>
        <w:t>.</w:t>
      </w:r>
    </w:p>
    <w:p w:rsidR="007D61D8" w:rsidRDefault="007D61D8" w:rsidP="007D61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napToGrid w:val="0"/>
          <w:sz w:val="22"/>
          <w:szCs w:val="22"/>
        </w:rPr>
      </w:pPr>
    </w:p>
    <w:p w:rsidR="007D61D8" w:rsidRDefault="007D61D8" w:rsidP="007D61D8">
      <w:pPr>
        <w:rPr>
          <w:rFonts w:ascii="Calibri" w:hAnsi="Calibri"/>
          <w:spacing w:val="-3"/>
          <w:sz w:val="22"/>
          <w:szCs w:val="22"/>
        </w:rPr>
      </w:pPr>
      <w:r w:rsidRPr="00B04CFD">
        <w:rPr>
          <w:rFonts w:ascii="Calibri" w:hAnsi="Calibri"/>
          <w:sz w:val="22"/>
          <w:szCs w:val="22"/>
          <w:u w:val="single"/>
        </w:rPr>
        <w:t>Registration for PROJECT DOCUMENTS</w:t>
      </w:r>
      <w:r>
        <w:rPr>
          <w:rFonts w:ascii="Calibri" w:hAnsi="Calibri"/>
          <w:sz w:val="22"/>
          <w:szCs w:val="22"/>
        </w:rPr>
        <w:t>:  Digital</w:t>
      </w:r>
      <w:r w:rsidR="00A97EDD">
        <w:rPr>
          <w:rFonts w:ascii="Calibri" w:hAnsi="Calibri"/>
          <w:sz w:val="22"/>
          <w:szCs w:val="22"/>
        </w:rPr>
        <w:t xml:space="preserve"> copies</w:t>
      </w:r>
      <w:r>
        <w:rPr>
          <w:rFonts w:ascii="Calibri" w:hAnsi="Calibri"/>
          <w:sz w:val="22"/>
          <w:szCs w:val="22"/>
        </w:rPr>
        <w:t xml:space="preserve"> </w:t>
      </w:r>
      <w:r w:rsidRPr="006E17E9">
        <w:rPr>
          <w:rFonts w:ascii="Calibri" w:hAnsi="Calibri"/>
          <w:sz w:val="22"/>
          <w:szCs w:val="22"/>
        </w:rPr>
        <w:t>of the</w:t>
      </w:r>
      <w:r>
        <w:rPr>
          <w:rFonts w:ascii="Calibri" w:hAnsi="Calibri"/>
          <w:sz w:val="22"/>
          <w:szCs w:val="22"/>
        </w:rPr>
        <w:t xml:space="preserve"> PROJECT </w:t>
      </w:r>
      <w:r w:rsidRPr="006E17E9">
        <w:rPr>
          <w:rFonts w:ascii="Calibri" w:hAnsi="Calibri"/>
          <w:sz w:val="22"/>
          <w:szCs w:val="22"/>
        </w:rPr>
        <w:t>DOCUMENTS may be obtained upon a non-refundable payment of $</w:t>
      </w:r>
      <w:r>
        <w:rPr>
          <w:rFonts w:ascii="Calibri" w:hAnsi="Calibri"/>
          <w:sz w:val="22"/>
          <w:szCs w:val="22"/>
        </w:rPr>
        <w:t>300</w:t>
      </w:r>
      <w:r w:rsidRPr="006E17E9">
        <w:rPr>
          <w:rFonts w:ascii="Calibri" w:hAnsi="Calibri"/>
          <w:sz w:val="22"/>
          <w:szCs w:val="22"/>
        </w:rPr>
        <w:t>.00 for each set</w:t>
      </w:r>
      <w:r w:rsidR="00A97EDD">
        <w:rPr>
          <w:rFonts w:ascii="Calibri" w:hAnsi="Calibri"/>
          <w:sz w:val="22"/>
          <w:szCs w:val="22"/>
        </w:rPr>
        <w:t xml:space="preserve"> by contacting Randi Fincher at (678) 625-1237 or </w:t>
      </w:r>
      <w:hyperlink r:id="rId4" w:history="1">
        <w:r w:rsidR="00A97EDD" w:rsidRPr="00F238EE">
          <w:rPr>
            <w:rStyle w:val="Hyperlink"/>
            <w:rFonts w:ascii="Calibri" w:hAnsi="Calibri"/>
            <w:sz w:val="22"/>
            <w:szCs w:val="22"/>
          </w:rPr>
          <w:t>rfincher@co.newton.ga.us</w:t>
        </w:r>
      </w:hyperlink>
      <w:r w:rsidR="00A97EDD">
        <w:rPr>
          <w:rFonts w:ascii="Calibri" w:hAnsi="Calibri"/>
          <w:sz w:val="22"/>
          <w:szCs w:val="22"/>
        </w:rPr>
        <w:t xml:space="preserve"> </w:t>
      </w:r>
      <w:r w:rsidRPr="006E17E9">
        <w:rPr>
          <w:rFonts w:ascii="Calibri" w:hAnsi="Calibri"/>
          <w:sz w:val="22"/>
          <w:szCs w:val="22"/>
        </w:rPr>
        <w:t>.</w:t>
      </w:r>
      <w:r w:rsidRPr="006E17E9">
        <w:rPr>
          <w:rFonts w:ascii="Calibri" w:hAnsi="Calibri" w:cs="Arial"/>
          <w:spacing w:val="-3"/>
          <w:sz w:val="22"/>
          <w:szCs w:val="22"/>
        </w:rPr>
        <w:t xml:space="preserve">  </w:t>
      </w:r>
      <w:r w:rsidRPr="006E17E9">
        <w:rPr>
          <w:rFonts w:ascii="Calibri" w:hAnsi="Calibri"/>
          <w:spacing w:val="-3"/>
          <w:sz w:val="22"/>
          <w:szCs w:val="22"/>
        </w:rPr>
        <w:t xml:space="preserve">The OWNER is not obligated to consider a company’s proposal, if </w:t>
      </w:r>
      <w:r>
        <w:rPr>
          <w:rFonts w:ascii="Calibri" w:hAnsi="Calibri"/>
          <w:spacing w:val="-3"/>
          <w:sz w:val="22"/>
          <w:szCs w:val="22"/>
        </w:rPr>
        <w:t>it is not registered</w:t>
      </w:r>
      <w:r w:rsidRPr="006E17E9">
        <w:rPr>
          <w:rFonts w:ascii="Calibri" w:hAnsi="Calibri"/>
          <w:spacing w:val="-3"/>
          <w:sz w:val="22"/>
          <w:szCs w:val="22"/>
        </w:rPr>
        <w:t xml:space="preserve"> with the </w:t>
      </w:r>
      <w:r>
        <w:rPr>
          <w:rFonts w:ascii="Calibri" w:hAnsi="Calibri"/>
          <w:spacing w:val="-3"/>
          <w:sz w:val="22"/>
          <w:szCs w:val="22"/>
        </w:rPr>
        <w:t>Purchasing</w:t>
      </w:r>
      <w:r w:rsidRPr="006E17E9">
        <w:rPr>
          <w:rFonts w:ascii="Calibri" w:hAnsi="Calibri"/>
          <w:spacing w:val="-3"/>
          <w:sz w:val="22"/>
          <w:szCs w:val="22"/>
        </w:rPr>
        <w:t xml:space="preserve"> </w:t>
      </w:r>
      <w:r>
        <w:rPr>
          <w:rFonts w:ascii="Calibri" w:hAnsi="Calibri"/>
          <w:spacing w:val="-3"/>
          <w:sz w:val="22"/>
          <w:szCs w:val="22"/>
        </w:rPr>
        <w:t>O</w:t>
      </w:r>
      <w:r w:rsidRPr="006E17E9">
        <w:rPr>
          <w:rFonts w:ascii="Calibri" w:hAnsi="Calibri"/>
          <w:spacing w:val="-3"/>
          <w:sz w:val="22"/>
          <w:szCs w:val="22"/>
        </w:rPr>
        <w:t xml:space="preserve">ffice </w:t>
      </w:r>
      <w:r>
        <w:rPr>
          <w:rFonts w:ascii="Calibri" w:hAnsi="Calibri"/>
          <w:spacing w:val="-3"/>
          <w:sz w:val="22"/>
          <w:szCs w:val="22"/>
        </w:rPr>
        <w:t xml:space="preserve">as described herein and </w:t>
      </w:r>
      <w:r w:rsidRPr="006E17E9">
        <w:rPr>
          <w:rFonts w:ascii="Calibri" w:hAnsi="Calibri"/>
          <w:spacing w:val="-3"/>
          <w:sz w:val="22"/>
          <w:szCs w:val="22"/>
        </w:rPr>
        <w:t xml:space="preserve">as having received </w:t>
      </w:r>
      <w:r>
        <w:rPr>
          <w:rFonts w:ascii="Calibri" w:hAnsi="Calibri"/>
          <w:spacing w:val="-3"/>
          <w:sz w:val="22"/>
          <w:szCs w:val="22"/>
        </w:rPr>
        <w:t xml:space="preserve">the </w:t>
      </w:r>
      <w:r w:rsidRPr="006E17E9">
        <w:rPr>
          <w:rFonts w:ascii="Calibri" w:hAnsi="Calibri"/>
          <w:spacing w:val="-3"/>
          <w:sz w:val="22"/>
          <w:szCs w:val="22"/>
        </w:rPr>
        <w:t xml:space="preserve">complete </w:t>
      </w:r>
      <w:r>
        <w:rPr>
          <w:rFonts w:ascii="Calibri" w:hAnsi="Calibri"/>
          <w:spacing w:val="-3"/>
          <w:sz w:val="22"/>
          <w:szCs w:val="22"/>
        </w:rPr>
        <w:t>PROJECT</w:t>
      </w:r>
      <w:r w:rsidRPr="006E17E9">
        <w:rPr>
          <w:rFonts w:ascii="Calibri" w:hAnsi="Calibri"/>
          <w:spacing w:val="-3"/>
          <w:sz w:val="22"/>
          <w:szCs w:val="22"/>
        </w:rPr>
        <w:t xml:space="preserve"> </w:t>
      </w:r>
      <w:r>
        <w:rPr>
          <w:rFonts w:ascii="Calibri" w:hAnsi="Calibri"/>
          <w:spacing w:val="-3"/>
          <w:sz w:val="22"/>
          <w:szCs w:val="22"/>
        </w:rPr>
        <w:t>DOCUMENTS</w:t>
      </w:r>
      <w:r w:rsidRPr="006E17E9">
        <w:rPr>
          <w:rFonts w:ascii="Calibri" w:hAnsi="Calibri"/>
          <w:spacing w:val="-3"/>
          <w:sz w:val="22"/>
          <w:szCs w:val="22"/>
        </w:rPr>
        <w:t>.</w:t>
      </w:r>
    </w:p>
    <w:p w:rsidR="007D61D8" w:rsidRDefault="007D61D8"/>
    <w:p w:rsidR="00A97EDD" w:rsidRDefault="00A97EDD"/>
    <w:p w:rsidR="00A97EDD" w:rsidRDefault="00A97EDD"/>
    <w:p w:rsidR="00A97EDD" w:rsidRDefault="00A97EDD"/>
    <w:p w:rsidR="00A97EDD" w:rsidRDefault="00A97EDD">
      <w:r>
        <w:t>April 22, 2019</w:t>
      </w:r>
    </w:p>
    <w:p w:rsidR="00A97EDD" w:rsidRDefault="00A97EDD">
      <w:r>
        <w:t>Lloyd Kerr</w:t>
      </w:r>
    </w:p>
    <w:p w:rsidR="00A97EDD" w:rsidRDefault="00A97EDD">
      <w:r>
        <w:t>County Manager</w:t>
      </w:r>
    </w:p>
    <w:sectPr w:rsidR="00A97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1D8"/>
    <w:rsid w:val="00265AC6"/>
    <w:rsid w:val="002F65DF"/>
    <w:rsid w:val="00745D2A"/>
    <w:rsid w:val="007D61D8"/>
    <w:rsid w:val="00A97EDD"/>
    <w:rsid w:val="00CF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1DABD-414C-4E0C-98D4-F9E47DCA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D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61D8"/>
    <w:pPr>
      <w:keepNext/>
      <w:outlineLvl w:val="0"/>
    </w:pPr>
    <w:rPr>
      <w:b/>
    </w:rPr>
  </w:style>
  <w:style w:type="paragraph" w:styleId="Heading2">
    <w:name w:val="heading 2"/>
    <w:basedOn w:val="Normal"/>
    <w:next w:val="Normal"/>
    <w:link w:val="Heading2Char"/>
    <w:uiPriority w:val="9"/>
    <w:semiHidden/>
    <w:unhideWhenUsed/>
    <w:qFormat/>
    <w:rsid w:val="007D61D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1D8"/>
    <w:rPr>
      <w:rFonts w:ascii="Times New Roman" w:eastAsia="Times New Roman" w:hAnsi="Times New Roman" w:cs="Times New Roman"/>
      <w:b/>
      <w:sz w:val="20"/>
      <w:szCs w:val="20"/>
    </w:rPr>
  </w:style>
  <w:style w:type="paragraph" w:customStyle="1" w:styleId="DefaultText">
    <w:name w:val="Default Text"/>
    <w:basedOn w:val="Normal"/>
    <w:rsid w:val="007D61D8"/>
    <w:rPr>
      <w:sz w:val="24"/>
    </w:rPr>
  </w:style>
  <w:style w:type="paragraph" w:styleId="BalloonText">
    <w:name w:val="Balloon Text"/>
    <w:basedOn w:val="Normal"/>
    <w:link w:val="BalloonTextChar"/>
    <w:uiPriority w:val="99"/>
    <w:semiHidden/>
    <w:unhideWhenUsed/>
    <w:rsid w:val="007D61D8"/>
    <w:rPr>
      <w:rFonts w:ascii="Tahoma" w:hAnsi="Tahoma" w:cs="Tahoma"/>
      <w:sz w:val="16"/>
      <w:szCs w:val="16"/>
    </w:rPr>
  </w:style>
  <w:style w:type="character" w:customStyle="1" w:styleId="BalloonTextChar">
    <w:name w:val="Balloon Text Char"/>
    <w:basedOn w:val="DefaultParagraphFont"/>
    <w:link w:val="BalloonText"/>
    <w:uiPriority w:val="99"/>
    <w:semiHidden/>
    <w:rsid w:val="007D61D8"/>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D61D8"/>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7D6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fincher@co.newton.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Brown</dc:creator>
  <cp:lastModifiedBy>Randi Fincher</cp:lastModifiedBy>
  <cp:revision>2</cp:revision>
  <dcterms:created xsi:type="dcterms:W3CDTF">2019-04-18T13:39:00Z</dcterms:created>
  <dcterms:modified xsi:type="dcterms:W3CDTF">2019-04-18T13:39:00Z</dcterms:modified>
</cp:coreProperties>
</file>