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983D10"/>
    <w:p w:rsidR="001366BD" w:rsidRDefault="001366BD"/>
    <w:p w:rsidR="001366BD" w:rsidRDefault="001366BD"/>
    <w:p w:rsidR="001366BD" w:rsidRDefault="001366BD"/>
    <w:p w:rsidR="000A42F8" w:rsidRPr="000A42F8" w:rsidRDefault="000A42F8">
      <w:pPr>
        <w:rPr>
          <w:sz w:val="14"/>
        </w:rPr>
      </w:pPr>
    </w:p>
    <w:p w:rsidR="008C48DF" w:rsidRPr="00DB3AD9" w:rsidRDefault="00E00BE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8C48DF" w:rsidRDefault="008C48DF" w:rsidP="008C48DF">
      <w:pPr>
        <w:jc w:val="both"/>
        <w:rPr>
          <w:bCs/>
        </w:rPr>
      </w:pPr>
    </w:p>
    <w:p w:rsidR="008C48DF" w:rsidRPr="00994CA6" w:rsidRDefault="009C4BFD" w:rsidP="008C48DF">
      <w:pPr>
        <w:jc w:val="center"/>
        <w:rPr>
          <w:rFonts w:asciiTheme="minorHAnsi" w:hAnsiTheme="minorHAnsi"/>
          <w:b/>
          <w:color w:val="0617BA"/>
          <w:szCs w:val="28"/>
        </w:rPr>
      </w:pPr>
      <w:r>
        <w:rPr>
          <w:rStyle w:val="IntenseReference"/>
          <w:rFonts w:asciiTheme="minorHAnsi" w:hAnsiTheme="minorHAnsi"/>
          <w:color w:val="0617BA"/>
          <w:sz w:val="32"/>
          <w:szCs w:val="36"/>
        </w:rPr>
        <w:t>FSA &amp;</w:t>
      </w:r>
      <w:r w:rsidR="00DD08E5">
        <w:rPr>
          <w:rStyle w:val="IntenseReference"/>
          <w:rFonts w:asciiTheme="minorHAnsi" w:hAnsiTheme="minorHAnsi"/>
          <w:color w:val="0617BA"/>
          <w:sz w:val="32"/>
          <w:szCs w:val="36"/>
        </w:rPr>
        <w:t xml:space="preserve"> COBRA</w:t>
      </w:r>
      <w:r w:rsidR="00994CA6" w:rsidRPr="00994CA6">
        <w:rPr>
          <w:rStyle w:val="IntenseReference"/>
          <w:rFonts w:asciiTheme="minorHAnsi" w:hAnsiTheme="minorHAnsi"/>
          <w:color w:val="0617BA"/>
          <w:sz w:val="32"/>
          <w:szCs w:val="36"/>
        </w:rPr>
        <w:t xml:space="preserve"> </w:t>
      </w:r>
      <w:r w:rsidR="00FF3568" w:rsidRPr="00994CA6">
        <w:rPr>
          <w:rStyle w:val="IntenseReference"/>
          <w:rFonts w:asciiTheme="minorHAnsi" w:hAnsiTheme="minorHAnsi"/>
          <w:color w:val="0617BA"/>
          <w:sz w:val="32"/>
          <w:szCs w:val="36"/>
        </w:rPr>
        <w:t>Administration</w:t>
      </w:r>
      <w:r w:rsidR="003F1523">
        <w:rPr>
          <w:rStyle w:val="IntenseReference"/>
          <w:rFonts w:asciiTheme="minorHAnsi" w:hAnsiTheme="minorHAnsi"/>
          <w:color w:val="0617BA"/>
          <w:sz w:val="32"/>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875"/>
        <w:gridCol w:w="6339"/>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FF3568">
              <w:rPr>
                <w:rFonts w:asciiTheme="minorHAnsi" w:hAnsiTheme="minorHAnsi"/>
                <w:sz w:val="24"/>
                <w:szCs w:val="24"/>
              </w:rPr>
              <w:t>919</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B34AF6" w:rsidP="00422AD2">
            <w:pPr>
              <w:rPr>
                <w:rFonts w:asciiTheme="minorHAnsi" w:hAnsiTheme="minorHAnsi"/>
                <w:sz w:val="24"/>
                <w:szCs w:val="24"/>
              </w:rPr>
            </w:pPr>
            <w:r w:rsidRPr="00B34AF6">
              <w:rPr>
                <w:rFonts w:asciiTheme="minorHAnsi" w:hAnsiTheme="minorHAnsi"/>
                <w:bCs/>
                <w:sz w:val="24"/>
                <w:szCs w:val="24"/>
              </w:rPr>
              <w:t>Nov</w:t>
            </w:r>
            <w:r w:rsidR="007A68CC" w:rsidRPr="00B34AF6">
              <w:rPr>
                <w:rFonts w:asciiTheme="minorHAnsi" w:hAnsiTheme="minorHAnsi"/>
                <w:bCs/>
                <w:sz w:val="24"/>
                <w:szCs w:val="24"/>
              </w:rPr>
              <w:t xml:space="preserve">ember </w:t>
            </w:r>
            <w:r w:rsidRPr="00B34AF6">
              <w:rPr>
                <w:rFonts w:asciiTheme="minorHAnsi" w:hAnsiTheme="minorHAnsi"/>
                <w:bCs/>
                <w:sz w:val="24"/>
                <w:szCs w:val="24"/>
              </w:rPr>
              <w:t>30</w:t>
            </w:r>
            <w:r w:rsidR="00DC03CC" w:rsidRPr="00B34AF6">
              <w:rPr>
                <w:rFonts w:asciiTheme="minorHAnsi" w:hAnsiTheme="minorHAnsi"/>
                <w:bCs/>
                <w:sz w:val="24"/>
                <w:szCs w:val="24"/>
              </w:rPr>
              <w:t>,</w:t>
            </w:r>
            <w:r w:rsidR="00831453" w:rsidRPr="00B34AF6">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7A68CC" w:rsidP="002D2C70">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2A0B7786" wp14:editId="14F51E22">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Procurement is </w:t>
            </w:r>
            <w:r w:rsidR="007A68CC">
              <w:rPr>
                <w:rFonts w:asciiTheme="minorHAnsi" w:hAnsiTheme="minorHAnsi"/>
                <w:sz w:val="24"/>
                <w:szCs w:val="24"/>
              </w:rPr>
              <w:t xml:space="preserve">in a </w:t>
            </w:r>
            <w:r w:rsidRPr="000E0AC9">
              <w:rPr>
                <w:rFonts w:asciiTheme="minorHAnsi" w:hAnsiTheme="minorHAnsi"/>
                <w:sz w:val="24"/>
                <w:szCs w:val="24"/>
              </w:rPr>
              <w:t>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9"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77582A"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77582A"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77582A"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77582A"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0" w:history="1">
              <w:r w:rsidRPr="000E0AC9">
                <w:rPr>
                  <w:rStyle w:val="Hyperlink"/>
                  <w:rFonts w:asciiTheme="minorHAnsi" w:hAnsiTheme="minorHAnsi"/>
                  <w:b w:val="0"/>
                  <w:sz w:val="24"/>
                  <w:szCs w:val="24"/>
                </w:rPr>
                <w:t>purchasinginfo@kcdc.org</w:t>
              </w:r>
            </w:hyperlink>
          </w:p>
          <w:p w:rsidR="00016EEC" w:rsidRPr="007A68CC" w:rsidRDefault="00016EEC" w:rsidP="007A68CC">
            <w:pPr>
              <w:jc w:val="center"/>
              <w:rPr>
                <w:rFonts w:asciiTheme="minorHAnsi" w:hAnsiTheme="minorHAnsi"/>
                <w:sz w:val="24"/>
                <w:szCs w:val="24"/>
              </w:rPr>
            </w:pPr>
            <w:r w:rsidRPr="007A68CC">
              <w:rPr>
                <w:rStyle w:val="Hyperlink"/>
                <w:rFonts w:asciiTheme="minorHAnsi" w:hAnsiTheme="minorHAnsi"/>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1" w:history="1">
              <w:r w:rsidRPr="00A721C9">
                <w:rPr>
                  <w:rStyle w:val="Hyperlink"/>
                  <w:rFonts w:asciiTheme="minorHAnsi" w:hAnsiTheme="minorHAnsi"/>
                  <w:b w:val="0"/>
                  <w:sz w:val="24"/>
                  <w:szCs w:val="24"/>
                </w:rPr>
                <w:t>http://www.kcdc.org/procurement/</w:t>
              </w:r>
            </w:hyperlink>
          </w:p>
        </w:tc>
      </w:tr>
      <w:tr w:rsidR="00731194" w:rsidRPr="008A59AE" w:rsidTr="00731194">
        <w:trPr>
          <w:trHeight w:val="432"/>
        </w:trPr>
        <w:tc>
          <w:tcPr>
            <w:tcW w:w="3978" w:type="dxa"/>
          </w:tcPr>
          <w:p w:rsidR="00731194" w:rsidRPr="008A59AE" w:rsidRDefault="00731194" w:rsidP="00410700">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731194" w:rsidRPr="008A59AE" w:rsidRDefault="00731194" w:rsidP="00410700">
            <w:pPr>
              <w:rPr>
                <w:rFonts w:asciiTheme="minorHAnsi" w:hAnsiTheme="minorHAnsi"/>
                <w:b/>
                <w:sz w:val="24"/>
                <w:szCs w:val="24"/>
              </w:rPr>
            </w:pPr>
          </w:p>
        </w:tc>
        <w:tc>
          <w:tcPr>
            <w:tcW w:w="6462" w:type="dxa"/>
          </w:tcPr>
          <w:p w:rsidR="00731194" w:rsidRPr="008A59AE" w:rsidRDefault="00731194" w:rsidP="00410700">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447A14" w:rsidRPr="00731194" w:rsidRDefault="00447A14" w:rsidP="008C48DF">
      <w:pPr>
        <w:jc w:val="both"/>
        <w:rPr>
          <w:rFonts w:asciiTheme="minorHAnsi" w:hAnsiTheme="minorHAnsi"/>
          <w:bCs/>
          <w:sz w:val="16"/>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2D4802">
      <w:pPr>
        <w:jc w:val="both"/>
        <w:rPr>
          <w:b/>
          <w:u w:val="single"/>
        </w:rPr>
      </w:pPr>
      <w:r w:rsidRPr="00A35DF2">
        <w:rPr>
          <w:bCs/>
        </w:rPr>
        <w:t>1.</w:t>
      </w:r>
      <w:r w:rsidRPr="00A35DF2">
        <w:tab/>
      </w:r>
      <w:r w:rsidR="00D2248A">
        <w:rPr>
          <w:b/>
          <w:u w:val="single"/>
        </w:rPr>
        <w:t>Background and Intent</w:t>
      </w:r>
    </w:p>
    <w:p w:rsidR="00A35DF2" w:rsidRDefault="00A35DF2" w:rsidP="002D4802">
      <w:pPr>
        <w:jc w:val="both"/>
        <w:rPr>
          <w:b/>
          <w:u w:val="single"/>
        </w:rPr>
      </w:pPr>
    </w:p>
    <w:p w:rsidR="00426531" w:rsidRPr="003C24EF" w:rsidRDefault="001C1EC9" w:rsidP="002D4802">
      <w:pPr>
        <w:ind w:left="432" w:hanging="432"/>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2D4802">
      <w:pPr>
        <w:jc w:val="both"/>
        <w:rPr>
          <w:rFonts w:asciiTheme="minorHAnsi" w:hAnsiTheme="minorHAnsi"/>
        </w:rPr>
      </w:pPr>
    </w:p>
    <w:p w:rsidR="008B372C" w:rsidRDefault="001C1EC9" w:rsidP="002D4802">
      <w:pPr>
        <w:ind w:left="432" w:hanging="432"/>
        <w:jc w:val="both"/>
        <w:rPr>
          <w:rFonts w:asciiTheme="minorHAnsi" w:hAnsiTheme="minorHAnsi"/>
        </w:rPr>
      </w:pPr>
      <w:r w:rsidRPr="009B125F">
        <w:rPr>
          <w:rFonts w:asciiTheme="minorHAnsi" w:hAnsiTheme="minorHAnsi"/>
        </w:rPr>
        <w:t>b.</w:t>
      </w:r>
      <w:r w:rsidRPr="009B125F">
        <w:rPr>
          <w:rFonts w:asciiTheme="minorHAnsi" w:hAnsiTheme="minorHAnsi"/>
        </w:rPr>
        <w:tab/>
      </w:r>
      <w:r w:rsidR="007F5274" w:rsidRPr="009B125F">
        <w:rPr>
          <w:rFonts w:asciiTheme="minorHAnsi" w:hAnsiTheme="minorHAnsi"/>
        </w:rPr>
        <w:t xml:space="preserve">The intent of this solicitation is to </w:t>
      </w:r>
      <w:r w:rsidR="00B75D05" w:rsidRPr="009B125F">
        <w:rPr>
          <w:rFonts w:asciiTheme="minorHAnsi" w:hAnsiTheme="minorHAnsi"/>
        </w:rPr>
        <w:t>obtain quotes f</w:t>
      </w:r>
      <w:r w:rsidR="00116001" w:rsidRPr="009B125F">
        <w:rPr>
          <w:rFonts w:asciiTheme="minorHAnsi" w:hAnsiTheme="minorHAnsi"/>
        </w:rPr>
        <w:t>rom</w:t>
      </w:r>
      <w:r w:rsidR="00B75D05" w:rsidRPr="009B125F">
        <w:rPr>
          <w:rFonts w:asciiTheme="minorHAnsi" w:hAnsiTheme="minorHAnsi"/>
        </w:rPr>
        <w:t xml:space="preserve"> qualified </w:t>
      </w:r>
      <w:r w:rsidR="003D0DC6">
        <w:rPr>
          <w:rFonts w:asciiTheme="minorHAnsi" w:hAnsiTheme="minorHAnsi"/>
        </w:rPr>
        <w:t>suppliers</w:t>
      </w:r>
      <w:r w:rsidR="00B75D05" w:rsidRPr="009B125F">
        <w:rPr>
          <w:rFonts w:asciiTheme="minorHAnsi" w:hAnsiTheme="minorHAnsi"/>
        </w:rPr>
        <w:t xml:space="preserve"> for providing administrative services for </w:t>
      </w:r>
      <w:r w:rsidR="004B18BB" w:rsidRPr="009B125F">
        <w:rPr>
          <w:rFonts w:asciiTheme="minorHAnsi" w:hAnsiTheme="minorHAnsi"/>
        </w:rPr>
        <w:t>KCDC</w:t>
      </w:r>
      <w:r w:rsidR="00E611BF" w:rsidRPr="009B125F">
        <w:rPr>
          <w:rFonts w:asciiTheme="minorHAnsi" w:hAnsiTheme="minorHAnsi"/>
        </w:rPr>
        <w:t xml:space="preserve">’s Flexible </w:t>
      </w:r>
      <w:r w:rsidR="00116001" w:rsidRPr="009B125F">
        <w:rPr>
          <w:rFonts w:asciiTheme="minorHAnsi" w:hAnsiTheme="minorHAnsi"/>
        </w:rPr>
        <w:t>Spending Account</w:t>
      </w:r>
      <w:r w:rsidR="00DD08E5" w:rsidRPr="009B125F">
        <w:rPr>
          <w:rFonts w:asciiTheme="minorHAnsi" w:hAnsiTheme="minorHAnsi"/>
        </w:rPr>
        <w:t xml:space="preserve"> (FSA) and Consolidated Omnibus Budget Reconciliation Act (COBRA).</w:t>
      </w:r>
      <w:r w:rsidR="008B372C" w:rsidRPr="009B125F">
        <w:rPr>
          <w:rFonts w:asciiTheme="minorHAnsi" w:hAnsiTheme="minorHAnsi"/>
        </w:rPr>
        <w:t xml:space="preserve">  </w:t>
      </w:r>
    </w:p>
    <w:p w:rsidR="00D974E3" w:rsidRDefault="00D974E3" w:rsidP="002D4802">
      <w:pPr>
        <w:jc w:val="both"/>
        <w:rPr>
          <w:rFonts w:asciiTheme="minorHAnsi" w:hAnsiTheme="minorHAnsi"/>
        </w:rPr>
      </w:pPr>
    </w:p>
    <w:p w:rsidR="00CC1856" w:rsidRPr="007A68CC" w:rsidRDefault="00D974E3" w:rsidP="002D4802">
      <w:pPr>
        <w:ind w:left="432" w:hanging="432"/>
        <w:jc w:val="both"/>
        <w:rPr>
          <w:rFonts w:asciiTheme="minorHAnsi" w:hAnsiTheme="minorHAnsi"/>
        </w:rPr>
      </w:pPr>
      <w:r w:rsidRPr="007A68CC">
        <w:rPr>
          <w:rFonts w:asciiTheme="minorHAnsi" w:hAnsiTheme="minorHAnsi"/>
        </w:rPr>
        <w:t>c.</w:t>
      </w:r>
      <w:r w:rsidRPr="007A68CC">
        <w:rPr>
          <w:rFonts w:asciiTheme="minorHAnsi" w:hAnsiTheme="minorHAnsi"/>
        </w:rPr>
        <w:tab/>
        <w:t>KCDC offers health</w:t>
      </w:r>
      <w:r w:rsidR="00CC1856" w:rsidRPr="007A68CC">
        <w:rPr>
          <w:rFonts w:asciiTheme="minorHAnsi" w:hAnsiTheme="minorHAnsi"/>
        </w:rPr>
        <w:t xml:space="preserve"> </w:t>
      </w:r>
      <w:r w:rsidRPr="007A68CC">
        <w:rPr>
          <w:rFonts w:asciiTheme="minorHAnsi" w:hAnsiTheme="minorHAnsi"/>
        </w:rPr>
        <w:t xml:space="preserve">care and dependent care flexible spending accounts for active employees.  </w:t>
      </w:r>
      <w:r w:rsidR="00CC1856" w:rsidRPr="007A68CC">
        <w:rPr>
          <w:rFonts w:asciiTheme="minorHAnsi" w:hAnsiTheme="minorHAnsi"/>
        </w:rPr>
        <w:t xml:space="preserve">KCDC’s current </w:t>
      </w:r>
      <w:r w:rsidR="003D0DC6">
        <w:rPr>
          <w:rFonts w:asciiTheme="minorHAnsi" w:hAnsiTheme="minorHAnsi"/>
        </w:rPr>
        <w:t>supplier</w:t>
      </w:r>
      <w:r w:rsidR="00CC1856" w:rsidRPr="007A68CC">
        <w:rPr>
          <w:rFonts w:asciiTheme="minorHAnsi" w:hAnsiTheme="minorHAnsi"/>
        </w:rPr>
        <w:t xml:space="preserve"> for these services is BenefitsAssist in Knoxville, T</w:t>
      </w:r>
      <w:r w:rsidR="007A68CC" w:rsidRPr="007A68CC">
        <w:rPr>
          <w:rFonts w:asciiTheme="minorHAnsi" w:hAnsiTheme="minorHAnsi"/>
        </w:rPr>
        <w:t>ennessee</w:t>
      </w:r>
      <w:r w:rsidR="00CC1856" w:rsidRPr="007A68CC">
        <w:rPr>
          <w:rFonts w:asciiTheme="minorHAnsi" w:hAnsiTheme="minorHAnsi"/>
        </w:rPr>
        <w:t>.  The cur</w:t>
      </w:r>
      <w:r w:rsidR="00F3016E" w:rsidRPr="007A68CC">
        <w:rPr>
          <w:rFonts w:asciiTheme="minorHAnsi" w:hAnsiTheme="minorHAnsi"/>
        </w:rPr>
        <w:t>rent administration fee is $5.00</w:t>
      </w:r>
      <w:r w:rsidR="00CC1856" w:rsidRPr="007A68CC">
        <w:rPr>
          <w:rFonts w:asciiTheme="minorHAnsi" w:hAnsiTheme="minorHAnsi"/>
        </w:rPr>
        <w:t xml:space="preserve"> per employee per month for any employee who has a FSA account.  Ther</w:t>
      </w:r>
      <w:r w:rsidR="00F3016E" w:rsidRPr="007A68CC">
        <w:rPr>
          <w:rFonts w:asciiTheme="minorHAnsi" w:hAnsiTheme="minorHAnsi"/>
        </w:rPr>
        <w:t>e is an additional fee of $1.20</w:t>
      </w:r>
      <w:r w:rsidR="00CC1856" w:rsidRPr="007A68CC">
        <w:rPr>
          <w:rFonts w:asciiTheme="minorHAnsi" w:hAnsiTheme="minorHAnsi"/>
        </w:rPr>
        <w:t xml:space="preserve"> for a debit card</w:t>
      </w:r>
      <w:r w:rsidR="00C8645F" w:rsidRPr="007A68CC">
        <w:rPr>
          <w:rFonts w:asciiTheme="minorHAnsi" w:hAnsiTheme="minorHAnsi"/>
        </w:rPr>
        <w:t xml:space="preserve"> available for healthcare use only</w:t>
      </w:r>
      <w:r w:rsidR="00CC1856" w:rsidRPr="007A68CC">
        <w:rPr>
          <w:rFonts w:asciiTheme="minorHAnsi" w:hAnsiTheme="minorHAnsi"/>
        </w:rPr>
        <w:t>.</w:t>
      </w:r>
    </w:p>
    <w:p w:rsidR="00D974E3" w:rsidRDefault="00D974E3" w:rsidP="002D4802">
      <w:pPr>
        <w:jc w:val="both"/>
        <w:rPr>
          <w:rFonts w:asciiTheme="minorHAnsi" w:hAnsiTheme="minorHAnsi"/>
        </w:rPr>
      </w:pPr>
    </w:p>
    <w:p w:rsidR="00D974E3" w:rsidRPr="007A68CC" w:rsidRDefault="00D974E3" w:rsidP="002D4802">
      <w:pPr>
        <w:ind w:left="432" w:hanging="432"/>
        <w:jc w:val="both"/>
        <w:rPr>
          <w:rFonts w:asciiTheme="minorHAnsi" w:hAnsiTheme="minorHAnsi"/>
        </w:rPr>
      </w:pPr>
      <w:r w:rsidRPr="007A68CC">
        <w:rPr>
          <w:rFonts w:asciiTheme="minorHAnsi" w:hAnsiTheme="minorHAnsi"/>
        </w:rPr>
        <w:t>d.</w:t>
      </w:r>
      <w:r w:rsidRPr="007A68CC">
        <w:rPr>
          <w:rFonts w:asciiTheme="minorHAnsi" w:hAnsiTheme="minorHAnsi"/>
        </w:rPr>
        <w:tab/>
      </w:r>
      <w:r w:rsidR="00CC1856" w:rsidRPr="007A68CC">
        <w:rPr>
          <w:rFonts w:asciiTheme="minorHAnsi" w:hAnsiTheme="minorHAnsi"/>
        </w:rPr>
        <w:t>Employee may contribute to a health care FSA</w:t>
      </w:r>
      <w:r w:rsidR="00C8645F" w:rsidRPr="007A68CC">
        <w:rPr>
          <w:rFonts w:asciiTheme="minorHAnsi" w:hAnsiTheme="minorHAnsi"/>
        </w:rPr>
        <w:t xml:space="preserve"> or a dependent care FSA</w:t>
      </w:r>
      <w:r w:rsidR="00CC1856" w:rsidRPr="007A68CC">
        <w:rPr>
          <w:rFonts w:asciiTheme="minorHAnsi" w:hAnsiTheme="minorHAnsi"/>
        </w:rPr>
        <w:t xml:space="preserve">.  </w:t>
      </w:r>
      <w:r w:rsidRPr="007A68CC">
        <w:rPr>
          <w:rFonts w:asciiTheme="minorHAnsi" w:hAnsiTheme="minorHAnsi"/>
        </w:rPr>
        <w:t>The health</w:t>
      </w:r>
      <w:r w:rsidR="00CC1856" w:rsidRPr="007A68CC">
        <w:rPr>
          <w:rFonts w:asciiTheme="minorHAnsi" w:hAnsiTheme="minorHAnsi"/>
        </w:rPr>
        <w:t xml:space="preserve"> </w:t>
      </w:r>
      <w:r w:rsidRPr="007A68CC">
        <w:rPr>
          <w:rFonts w:asciiTheme="minorHAnsi" w:hAnsiTheme="minorHAnsi"/>
        </w:rPr>
        <w:t>care FSAs for active employees allows for reimbursement of all Section 213(d) expenses.</w:t>
      </w:r>
      <w:r w:rsidR="00C8645F" w:rsidRPr="007A68CC">
        <w:rPr>
          <w:rFonts w:asciiTheme="minorHAnsi" w:hAnsiTheme="minorHAnsi"/>
        </w:rPr>
        <w:t xml:space="preserve">  The dependent care FSA for active emp</w:t>
      </w:r>
      <w:r w:rsidR="00E51573" w:rsidRPr="007A68CC">
        <w:rPr>
          <w:rFonts w:asciiTheme="minorHAnsi" w:hAnsiTheme="minorHAnsi"/>
        </w:rPr>
        <w:t>loyees allows for reimbursement of all IRS eligible expenses.</w:t>
      </w:r>
    </w:p>
    <w:p w:rsidR="00D974E3" w:rsidRDefault="00D974E3" w:rsidP="002D4802">
      <w:pPr>
        <w:jc w:val="both"/>
        <w:rPr>
          <w:rFonts w:asciiTheme="minorHAnsi" w:hAnsiTheme="minorHAnsi"/>
          <w:color w:val="FF0000"/>
        </w:rPr>
      </w:pPr>
    </w:p>
    <w:p w:rsidR="00D974E3" w:rsidRPr="007A68CC" w:rsidRDefault="00D974E3" w:rsidP="002D4802">
      <w:pPr>
        <w:jc w:val="both"/>
        <w:rPr>
          <w:rFonts w:asciiTheme="minorHAnsi" w:hAnsiTheme="minorHAnsi"/>
        </w:rPr>
      </w:pPr>
      <w:r w:rsidRPr="007A68CC">
        <w:rPr>
          <w:rFonts w:asciiTheme="minorHAnsi" w:hAnsiTheme="minorHAnsi"/>
        </w:rPr>
        <w:t>e.</w:t>
      </w:r>
      <w:r w:rsidRPr="007A68CC">
        <w:rPr>
          <w:rFonts w:asciiTheme="minorHAnsi" w:hAnsiTheme="minorHAnsi"/>
        </w:rPr>
        <w:tab/>
        <w:t>Employees currently have the following options for accessing their FSA funds:</w:t>
      </w:r>
    </w:p>
    <w:p w:rsidR="00D974E3" w:rsidRPr="007A68CC" w:rsidRDefault="00D974E3" w:rsidP="002D4802">
      <w:pPr>
        <w:jc w:val="both"/>
        <w:rPr>
          <w:rFonts w:asciiTheme="minorHAnsi" w:hAnsiTheme="minorHAnsi"/>
        </w:rPr>
      </w:pPr>
    </w:p>
    <w:p w:rsidR="00D974E3" w:rsidRPr="007A68CC" w:rsidRDefault="00D974E3" w:rsidP="002D4802">
      <w:pPr>
        <w:jc w:val="both"/>
        <w:rPr>
          <w:rFonts w:asciiTheme="minorHAnsi" w:hAnsiTheme="minorHAnsi"/>
        </w:rPr>
      </w:pPr>
      <w:r w:rsidRPr="007A68CC">
        <w:rPr>
          <w:rFonts w:asciiTheme="minorHAnsi" w:hAnsiTheme="minorHAnsi"/>
        </w:rPr>
        <w:tab/>
        <w:t>1.</w:t>
      </w:r>
      <w:r w:rsidRPr="007A68CC">
        <w:rPr>
          <w:rFonts w:asciiTheme="minorHAnsi" w:hAnsiTheme="minorHAnsi"/>
        </w:rPr>
        <w:tab/>
        <w:t xml:space="preserve">Use their </w:t>
      </w:r>
      <w:r w:rsidR="00C8645F" w:rsidRPr="007A68CC">
        <w:rPr>
          <w:rFonts w:asciiTheme="minorHAnsi" w:hAnsiTheme="minorHAnsi"/>
        </w:rPr>
        <w:t xml:space="preserve">healthcare FSA </w:t>
      </w:r>
      <w:r w:rsidRPr="007A68CC">
        <w:rPr>
          <w:rFonts w:asciiTheme="minorHAnsi" w:hAnsiTheme="minorHAnsi"/>
        </w:rPr>
        <w:t xml:space="preserve">debit card (provided by the FSA </w:t>
      </w:r>
      <w:r w:rsidR="003D0DC6">
        <w:rPr>
          <w:rFonts w:asciiTheme="minorHAnsi" w:hAnsiTheme="minorHAnsi"/>
        </w:rPr>
        <w:t>supplier</w:t>
      </w:r>
      <w:r w:rsidRPr="007A68CC">
        <w:rPr>
          <w:rFonts w:asciiTheme="minorHAnsi" w:hAnsiTheme="minorHAnsi"/>
        </w:rPr>
        <w:t>), or</w:t>
      </w:r>
    </w:p>
    <w:p w:rsidR="00D974E3" w:rsidRPr="007A68CC" w:rsidRDefault="00D974E3" w:rsidP="002D4802">
      <w:pPr>
        <w:jc w:val="both"/>
        <w:rPr>
          <w:rFonts w:asciiTheme="minorHAnsi" w:hAnsiTheme="minorHAnsi"/>
        </w:rPr>
      </w:pPr>
      <w:r w:rsidRPr="007A68CC">
        <w:rPr>
          <w:rFonts w:asciiTheme="minorHAnsi" w:hAnsiTheme="minorHAnsi"/>
        </w:rPr>
        <w:tab/>
        <w:t>2.</w:t>
      </w:r>
      <w:r w:rsidRPr="007A68CC">
        <w:rPr>
          <w:rFonts w:asciiTheme="minorHAnsi" w:hAnsiTheme="minorHAnsi"/>
        </w:rPr>
        <w:tab/>
        <w:t xml:space="preserve">Email, mail or fax a paper claim with the receipts to the FSA </w:t>
      </w:r>
      <w:r w:rsidR="003D0DC6">
        <w:rPr>
          <w:rFonts w:asciiTheme="minorHAnsi" w:hAnsiTheme="minorHAnsi"/>
        </w:rPr>
        <w:t>supplier</w:t>
      </w:r>
    </w:p>
    <w:p w:rsidR="00CC1856" w:rsidRPr="007A68CC" w:rsidRDefault="00CC1856" w:rsidP="002D4802">
      <w:pPr>
        <w:jc w:val="both"/>
        <w:rPr>
          <w:rFonts w:asciiTheme="minorHAnsi" w:hAnsiTheme="minorHAnsi"/>
        </w:rPr>
      </w:pPr>
      <w:r w:rsidRPr="007A68CC">
        <w:rPr>
          <w:rFonts w:asciiTheme="minorHAnsi" w:hAnsiTheme="minorHAnsi"/>
        </w:rPr>
        <w:tab/>
        <w:t xml:space="preserve">3.  </w:t>
      </w:r>
      <w:r w:rsidRPr="007A68CC">
        <w:rPr>
          <w:rFonts w:asciiTheme="minorHAnsi" w:hAnsiTheme="minorHAnsi"/>
        </w:rPr>
        <w:tab/>
        <w:t xml:space="preserve">Submit claims on-line via the </w:t>
      </w:r>
      <w:r w:rsidR="003D0DC6">
        <w:rPr>
          <w:rFonts w:asciiTheme="minorHAnsi" w:hAnsiTheme="minorHAnsi"/>
        </w:rPr>
        <w:t>supplier</w:t>
      </w:r>
      <w:r w:rsidRPr="007A68CC">
        <w:rPr>
          <w:rFonts w:asciiTheme="minorHAnsi" w:hAnsiTheme="minorHAnsi"/>
        </w:rPr>
        <w:t>’s website</w:t>
      </w:r>
    </w:p>
    <w:p w:rsidR="001322C9" w:rsidRDefault="001322C9" w:rsidP="002D4802">
      <w:pPr>
        <w:jc w:val="both"/>
        <w:rPr>
          <w:rFonts w:asciiTheme="minorHAnsi" w:hAnsiTheme="minorHAnsi"/>
        </w:rPr>
      </w:pPr>
    </w:p>
    <w:p w:rsidR="001322C9" w:rsidRPr="007A68CC" w:rsidRDefault="001322C9" w:rsidP="002D4802">
      <w:pPr>
        <w:ind w:left="432" w:hanging="432"/>
        <w:jc w:val="both"/>
        <w:rPr>
          <w:rFonts w:asciiTheme="minorHAnsi" w:hAnsiTheme="minorHAnsi"/>
        </w:rPr>
      </w:pPr>
      <w:r w:rsidRPr="007A68CC">
        <w:rPr>
          <w:rFonts w:asciiTheme="minorHAnsi" w:hAnsiTheme="minorHAnsi"/>
        </w:rPr>
        <w:t>f.</w:t>
      </w:r>
      <w:r w:rsidRPr="007A68CC">
        <w:rPr>
          <w:rFonts w:asciiTheme="minorHAnsi" w:hAnsiTheme="minorHAnsi"/>
        </w:rPr>
        <w:tab/>
        <w:t xml:space="preserve">KCDC currently outsources its COBRA administration.  </w:t>
      </w:r>
      <w:r w:rsidR="003C3965" w:rsidRPr="007A68CC">
        <w:rPr>
          <w:rFonts w:asciiTheme="minorHAnsi" w:hAnsiTheme="minorHAnsi"/>
        </w:rPr>
        <w:t xml:space="preserve">The current administration fee is $1.25 per active employee per month.  </w:t>
      </w:r>
      <w:r w:rsidRPr="007A68CC">
        <w:rPr>
          <w:rFonts w:asciiTheme="minorHAnsi" w:hAnsiTheme="minorHAnsi"/>
        </w:rPr>
        <w:t xml:space="preserve">Employees who elect COBRA </w:t>
      </w:r>
      <w:r w:rsidR="008D219F" w:rsidRPr="007A68CC">
        <w:rPr>
          <w:rFonts w:asciiTheme="minorHAnsi" w:hAnsiTheme="minorHAnsi"/>
        </w:rPr>
        <w:t xml:space="preserve">pay the full plan premium plus 2% for administrative costs monthly.  For qualified beneficiaries receiving the 11 month disability extension of coverage, the premium for those additional months may be increased to 150% of the plan’s total cost of coverage. </w:t>
      </w:r>
      <w:r w:rsidRPr="007A68CC">
        <w:rPr>
          <w:rFonts w:asciiTheme="minorHAnsi" w:hAnsiTheme="minorHAnsi"/>
        </w:rPr>
        <w:t xml:space="preserve">  </w:t>
      </w:r>
    </w:p>
    <w:p w:rsidR="00CC1856" w:rsidRPr="007A68CC" w:rsidRDefault="00CC1856" w:rsidP="002D4802">
      <w:pPr>
        <w:jc w:val="both"/>
        <w:rPr>
          <w:rFonts w:asciiTheme="minorHAnsi" w:hAnsiTheme="minorHAnsi"/>
        </w:rPr>
      </w:pPr>
    </w:p>
    <w:p w:rsidR="00CC1856" w:rsidRPr="007A68CC" w:rsidRDefault="00CC1856" w:rsidP="002D4802">
      <w:pPr>
        <w:ind w:left="432" w:hanging="432"/>
        <w:jc w:val="both"/>
        <w:rPr>
          <w:rFonts w:asciiTheme="minorHAnsi" w:hAnsiTheme="minorHAnsi"/>
        </w:rPr>
      </w:pPr>
      <w:r w:rsidRPr="007A68CC">
        <w:rPr>
          <w:rFonts w:asciiTheme="minorHAnsi" w:hAnsiTheme="minorHAnsi"/>
        </w:rPr>
        <w:t>g.</w:t>
      </w:r>
      <w:r w:rsidRPr="007A68CC">
        <w:rPr>
          <w:rFonts w:asciiTheme="minorHAnsi" w:hAnsiTheme="minorHAnsi"/>
        </w:rPr>
        <w:tab/>
        <w:t xml:space="preserve">At the time of retirement, </w:t>
      </w:r>
      <w:r w:rsidR="005C717E" w:rsidRPr="007A68CC">
        <w:rPr>
          <w:rFonts w:asciiTheme="minorHAnsi" w:hAnsiTheme="minorHAnsi"/>
        </w:rPr>
        <w:t xml:space="preserve">the employee </w:t>
      </w:r>
      <w:r w:rsidRPr="007A68CC">
        <w:rPr>
          <w:rFonts w:asciiTheme="minorHAnsi" w:hAnsiTheme="minorHAnsi"/>
        </w:rPr>
        <w:t>must choose to elect COBRA or to continue medical coverage as a retiree.</w:t>
      </w:r>
      <w:r w:rsidR="005C717E" w:rsidRPr="007A68CC">
        <w:rPr>
          <w:rFonts w:asciiTheme="minorHAnsi" w:hAnsiTheme="minorHAnsi"/>
        </w:rPr>
        <w:t xml:space="preserve">  </w:t>
      </w:r>
      <w:r w:rsidRPr="007A68CC">
        <w:rPr>
          <w:rFonts w:asciiTheme="minorHAnsi" w:hAnsiTheme="minorHAnsi"/>
        </w:rPr>
        <w:t xml:space="preserve">Retiree medical coverage terminates when the retiree is eligible for Medicare coverage due to age or disability.  </w:t>
      </w:r>
    </w:p>
    <w:p w:rsidR="001322C9" w:rsidRPr="007A68CC" w:rsidRDefault="001322C9" w:rsidP="002D4802">
      <w:pPr>
        <w:jc w:val="both"/>
        <w:rPr>
          <w:rFonts w:asciiTheme="minorHAnsi" w:hAnsiTheme="minorHAnsi"/>
        </w:rPr>
      </w:pPr>
    </w:p>
    <w:p w:rsidR="001322C9" w:rsidRPr="007A68CC" w:rsidRDefault="00CC1856" w:rsidP="002D4802">
      <w:pPr>
        <w:jc w:val="both"/>
        <w:rPr>
          <w:rFonts w:asciiTheme="minorHAnsi" w:hAnsiTheme="minorHAnsi"/>
        </w:rPr>
      </w:pPr>
      <w:r w:rsidRPr="007A68CC">
        <w:rPr>
          <w:rFonts w:asciiTheme="minorHAnsi" w:hAnsiTheme="minorHAnsi"/>
        </w:rPr>
        <w:t>h</w:t>
      </w:r>
      <w:r w:rsidR="001322C9" w:rsidRPr="007A68CC">
        <w:rPr>
          <w:rFonts w:asciiTheme="minorHAnsi" w:hAnsiTheme="minorHAnsi"/>
        </w:rPr>
        <w:t>.</w:t>
      </w:r>
      <w:r w:rsidR="001322C9" w:rsidRPr="007A68CC">
        <w:rPr>
          <w:rFonts w:asciiTheme="minorHAnsi" w:hAnsiTheme="minorHAnsi"/>
        </w:rPr>
        <w:tab/>
        <w:t>The tables below include summary information for the current FSA and COBRA programs for 201</w:t>
      </w:r>
      <w:r w:rsidR="005C717E" w:rsidRPr="007A68CC">
        <w:rPr>
          <w:rFonts w:asciiTheme="minorHAnsi" w:hAnsiTheme="minorHAnsi"/>
        </w:rPr>
        <w:t>8</w:t>
      </w:r>
      <w:r w:rsidR="001322C9" w:rsidRPr="007A68CC">
        <w:rPr>
          <w:rFonts w:asciiTheme="minorHAnsi" w:hAnsiTheme="minorHAnsi"/>
        </w:rPr>
        <w:t>.</w:t>
      </w:r>
    </w:p>
    <w:p w:rsidR="00CC1856" w:rsidRDefault="00CC1856" w:rsidP="002D4802">
      <w:pPr>
        <w:jc w:val="both"/>
        <w:rPr>
          <w:rFonts w:asciiTheme="minorHAnsi" w:hAnsiTheme="minorHAnsi"/>
          <w:color w:val="FF0000"/>
        </w:rPr>
      </w:pPr>
      <w:r>
        <w:rPr>
          <w:rFonts w:asciiTheme="minorHAnsi" w:hAnsiTheme="minorHAnsi"/>
          <w:color w:val="FF0000"/>
        </w:rPr>
        <w:br w:type="page"/>
      </w:r>
    </w:p>
    <w:tbl>
      <w:tblPr>
        <w:tblStyle w:val="TableGrid"/>
        <w:tblW w:w="10350" w:type="dxa"/>
        <w:tblInd w:w="108" w:type="dxa"/>
        <w:tblLook w:val="04A0" w:firstRow="1" w:lastRow="0" w:firstColumn="1" w:lastColumn="0" w:noHBand="0" w:noVBand="1"/>
      </w:tblPr>
      <w:tblGrid>
        <w:gridCol w:w="4770"/>
        <w:gridCol w:w="2790"/>
        <w:gridCol w:w="2790"/>
      </w:tblGrid>
      <w:tr w:rsidR="00A7556E" w:rsidTr="005C717E">
        <w:tc>
          <w:tcPr>
            <w:tcW w:w="4770" w:type="dxa"/>
          </w:tcPr>
          <w:p w:rsidR="00A7556E" w:rsidRPr="007A68CC" w:rsidRDefault="00A7556E" w:rsidP="00A7556E">
            <w:pPr>
              <w:jc w:val="center"/>
              <w:rPr>
                <w:rFonts w:asciiTheme="minorHAnsi" w:hAnsiTheme="minorHAnsi"/>
                <w:b/>
                <w:sz w:val="24"/>
              </w:rPr>
            </w:pPr>
          </w:p>
        </w:tc>
        <w:tc>
          <w:tcPr>
            <w:tcW w:w="2790" w:type="dxa"/>
          </w:tcPr>
          <w:p w:rsidR="00A7556E" w:rsidRPr="007A68CC" w:rsidRDefault="00A7556E" w:rsidP="00A7556E">
            <w:pPr>
              <w:jc w:val="center"/>
              <w:rPr>
                <w:rFonts w:asciiTheme="minorHAnsi" w:hAnsiTheme="minorHAnsi"/>
                <w:b/>
                <w:sz w:val="24"/>
              </w:rPr>
            </w:pPr>
            <w:r w:rsidRPr="007A68CC">
              <w:rPr>
                <w:rFonts w:asciiTheme="minorHAnsi" w:hAnsiTheme="minorHAnsi"/>
                <w:b/>
                <w:sz w:val="24"/>
              </w:rPr>
              <w:t>HEALTH CARE FSA</w:t>
            </w:r>
          </w:p>
        </w:tc>
        <w:tc>
          <w:tcPr>
            <w:tcW w:w="2790" w:type="dxa"/>
          </w:tcPr>
          <w:p w:rsidR="00A7556E" w:rsidRPr="007A68CC" w:rsidRDefault="00A7556E" w:rsidP="00A7556E">
            <w:pPr>
              <w:jc w:val="center"/>
              <w:rPr>
                <w:rFonts w:asciiTheme="minorHAnsi" w:hAnsiTheme="minorHAnsi"/>
                <w:b/>
              </w:rPr>
            </w:pPr>
            <w:r w:rsidRPr="007A68CC">
              <w:rPr>
                <w:rFonts w:asciiTheme="minorHAnsi" w:hAnsiTheme="minorHAnsi"/>
                <w:b/>
                <w:sz w:val="24"/>
              </w:rPr>
              <w:t>DEPENDENT CARE FSA</w:t>
            </w:r>
          </w:p>
        </w:tc>
      </w:tr>
      <w:tr w:rsidR="00A7556E" w:rsidTr="005C717E">
        <w:tc>
          <w:tcPr>
            <w:tcW w:w="4770" w:type="dxa"/>
          </w:tcPr>
          <w:p w:rsidR="00A7556E" w:rsidRPr="007A68CC" w:rsidRDefault="00A7556E" w:rsidP="00DD08E5">
            <w:pPr>
              <w:jc w:val="both"/>
              <w:rPr>
                <w:rFonts w:asciiTheme="minorHAnsi" w:hAnsiTheme="minorHAnsi"/>
                <w:sz w:val="24"/>
                <w:szCs w:val="24"/>
              </w:rPr>
            </w:pPr>
            <w:r w:rsidRPr="007A68CC">
              <w:rPr>
                <w:rFonts w:asciiTheme="minorHAnsi" w:hAnsiTheme="minorHAnsi"/>
                <w:sz w:val="24"/>
                <w:szCs w:val="24"/>
              </w:rPr>
              <w:t>Eligibility</w:t>
            </w:r>
          </w:p>
        </w:tc>
        <w:tc>
          <w:tcPr>
            <w:tcW w:w="2790" w:type="dxa"/>
          </w:tcPr>
          <w:p w:rsidR="00A7556E" w:rsidRPr="007A68CC" w:rsidRDefault="00497E55" w:rsidP="005C717E">
            <w:pPr>
              <w:jc w:val="center"/>
              <w:rPr>
                <w:rFonts w:asciiTheme="minorHAnsi" w:hAnsiTheme="minorHAnsi"/>
                <w:sz w:val="24"/>
                <w:szCs w:val="24"/>
              </w:rPr>
            </w:pPr>
            <w:r w:rsidRPr="007A68CC">
              <w:rPr>
                <w:rFonts w:asciiTheme="minorHAnsi" w:hAnsiTheme="minorHAnsi"/>
                <w:sz w:val="24"/>
                <w:szCs w:val="24"/>
              </w:rPr>
              <w:t xml:space="preserve">All active employees.  New employees are eligible on the first day after </w:t>
            </w:r>
            <w:r w:rsidR="005C717E" w:rsidRPr="007A68CC">
              <w:rPr>
                <w:rFonts w:asciiTheme="minorHAnsi" w:hAnsiTheme="minorHAnsi"/>
                <w:sz w:val="24"/>
                <w:szCs w:val="24"/>
              </w:rPr>
              <w:t xml:space="preserve">6 months </w:t>
            </w:r>
            <w:r w:rsidRPr="007A68CC">
              <w:rPr>
                <w:rFonts w:asciiTheme="minorHAnsi" w:hAnsiTheme="minorHAnsi"/>
                <w:sz w:val="24"/>
                <w:szCs w:val="24"/>
              </w:rPr>
              <w:t>of employment.</w:t>
            </w:r>
          </w:p>
        </w:tc>
        <w:tc>
          <w:tcPr>
            <w:tcW w:w="2790" w:type="dxa"/>
          </w:tcPr>
          <w:p w:rsidR="00A7556E" w:rsidRPr="007A68CC" w:rsidRDefault="00497E55" w:rsidP="005C717E">
            <w:pPr>
              <w:jc w:val="center"/>
              <w:rPr>
                <w:rFonts w:asciiTheme="minorHAnsi" w:hAnsiTheme="minorHAnsi"/>
                <w:sz w:val="24"/>
                <w:szCs w:val="24"/>
              </w:rPr>
            </w:pPr>
            <w:r w:rsidRPr="007A68CC">
              <w:rPr>
                <w:rFonts w:asciiTheme="minorHAnsi" w:hAnsiTheme="minorHAnsi"/>
                <w:sz w:val="24"/>
                <w:szCs w:val="24"/>
              </w:rPr>
              <w:t xml:space="preserve">All active employees.  New employees are eligible on the first day after </w:t>
            </w:r>
            <w:r w:rsidR="005C717E" w:rsidRPr="007A68CC">
              <w:rPr>
                <w:rFonts w:asciiTheme="minorHAnsi" w:hAnsiTheme="minorHAnsi"/>
                <w:sz w:val="24"/>
                <w:szCs w:val="24"/>
              </w:rPr>
              <w:t>3</w:t>
            </w:r>
            <w:r w:rsidRPr="007A68CC">
              <w:rPr>
                <w:rFonts w:asciiTheme="minorHAnsi" w:hAnsiTheme="minorHAnsi"/>
                <w:sz w:val="24"/>
                <w:szCs w:val="24"/>
              </w:rPr>
              <w:t>0 days of employment.</w:t>
            </w:r>
          </w:p>
        </w:tc>
      </w:tr>
      <w:tr w:rsidR="00A7556E" w:rsidTr="005C717E">
        <w:tc>
          <w:tcPr>
            <w:tcW w:w="4770" w:type="dxa"/>
          </w:tcPr>
          <w:p w:rsidR="00A7556E" w:rsidRPr="007A68CC" w:rsidRDefault="00A7556E" w:rsidP="00DD08E5">
            <w:pPr>
              <w:jc w:val="both"/>
              <w:rPr>
                <w:rFonts w:asciiTheme="minorHAnsi" w:hAnsiTheme="minorHAnsi"/>
                <w:sz w:val="24"/>
                <w:szCs w:val="24"/>
              </w:rPr>
            </w:pPr>
            <w:r w:rsidRPr="007A68CC">
              <w:rPr>
                <w:rFonts w:asciiTheme="minorHAnsi" w:hAnsiTheme="minorHAnsi"/>
                <w:sz w:val="24"/>
                <w:szCs w:val="24"/>
              </w:rPr>
              <w:t>Number of Eligible Employees</w:t>
            </w:r>
          </w:p>
        </w:tc>
        <w:tc>
          <w:tcPr>
            <w:tcW w:w="2790" w:type="dxa"/>
          </w:tcPr>
          <w:p w:rsidR="00A7556E" w:rsidRPr="007A68CC" w:rsidRDefault="00A7556E" w:rsidP="00A7556E">
            <w:pPr>
              <w:jc w:val="center"/>
              <w:rPr>
                <w:rFonts w:asciiTheme="minorHAnsi" w:hAnsiTheme="minorHAnsi"/>
                <w:sz w:val="24"/>
                <w:szCs w:val="24"/>
              </w:rPr>
            </w:pPr>
            <w:r w:rsidRPr="007A68CC">
              <w:rPr>
                <w:rFonts w:asciiTheme="minorHAnsi" w:hAnsiTheme="minorHAnsi"/>
                <w:sz w:val="24"/>
                <w:szCs w:val="24"/>
              </w:rPr>
              <w:t>133</w:t>
            </w:r>
          </w:p>
        </w:tc>
        <w:tc>
          <w:tcPr>
            <w:tcW w:w="2790" w:type="dxa"/>
          </w:tcPr>
          <w:p w:rsidR="00A7556E" w:rsidRPr="007A68CC" w:rsidRDefault="00A7556E" w:rsidP="00A7556E">
            <w:pPr>
              <w:jc w:val="center"/>
              <w:rPr>
                <w:rFonts w:asciiTheme="minorHAnsi" w:hAnsiTheme="minorHAnsi"/>
                <w:sz w:val="24"/>
                <w:szCs w:val="24"/>
              </w:rPr>
            </w:pPr>
            <w:r w:rsidRPr="007A68CC">
              <w:rPr>
                <w:rFonts w:asciiTheme="minorHAnsi" w:hAnsiTheme="minorHAnsi"/>
                <w:sz w:val="24"/>
                <w:szCs w:val="24"/>
              </w:rPr>
              <w:t>133</w:t>
            </w:r>
          </w:p>
        </w:tc>
      </w:tr>
      <w:tr w:rsidR="00A7556E" w:rsidTr="005C717E">
        <w:tc>
          <w:tcPr>
            <w:tcW w:w="4770" w:type="dxa"/>
          </w:tcPr>
          <w:p w:rsidR="00A7556E" w:rsidRPr="007A68CC" w:rsidRDefault="005C717E" w:rsidP="00497E55">
            <w:pPr>
              <w:rPr>
                <w:rFonts w:asciiTheme="minorHAnsi" w:hAnsiTheme="minorHAnsi"/>
                <w:sz w:val="24"/>
                <w:szCs w:val="24"/>
              </w:rPr>
            </w:pPr>
            <w:r w:rsidRPr="007A68CC">
              <w:rPr>
                <w:rFonts w:asciiTheme="minorHAnsi" w:hAnsiTheme="minorHAnsi"/>
                <w:sz w:val="24"/>
                <w:szCs w:val="24"/>
              </w:rPr>
              <w:t>Number of 2018</w:t>
            </w:r>
            <w:r w:rsidR="00A7556E" w:rsidRPr="007A68CC">
              <w:rPr>
                <w:rFonts w:asciiTheme="minorHAnsi" w:hAnsiTheme="minorHAnsi"/>
                <w:sz w:val="24"/>
                <w:szCs w:val="24"/>
              </w:rPr>
              <w:t xml:space="preserve"> Participating Employees</w:t>
            </w:r>
          </w:p>
        </w:tc>
        <w:tc>
          <w:tcPr>
            <w:tcW w:w="2790" w:type="dxa"/>
          </w:tcPr>
          <w:p w:rsidR="00A7556E" w:rsidRPr="007A68CC" w:rsidRDefault="00817E32" w:rsidP="00A7556E">
            <w:pPr>
              <w:jc w:val="center"/>
              <w:rPr>
                <w:rFonts w:asciiTheme="minorHAnsi" w:hAnsiTheme="minorHAnsi"/>
                <w:sz w:val="24"/>
                <w:szCs w:val="24"/>
              </w:rPr>
            </w:pPr>
            <w:r w:rsidRPr="007A68CC">
              <w:rPr>
                <w:rFonts w:asciiTheme="minorHAnsi" w:hAnsiTheme="minorHAnsi"/>
                <w:sz w:val="24"/>
                <w:szCs w:val="24"/>
              </w:rPr>
              <w:t>67</w:t>
            </w:r>
          </w:p>
        </w:tc>
        <w:tc>
          <w:tcPr>
            <w:tcW w:w="2790" w:type="dxa"/>
          </w:tcPr>
          <w:p w:rsidR="00A7556E" w:rsidRPr="007A68CC" w:rsidRDefault="00817E32" w:rsidP="00A7556E">
            <w:pPr>
              <w:jc w:val="center"/>
              <w:rPr>
                <w:rFonts w:asciiTheme="minorHAnsi" w:hAnsiTheme="minorHAnsi"/>
                <w:sz w:val="24"/>
                <w:szCs w:val="24"/>
              </w:rPr>
            </w:pPr>
            <w:r w:rsidRPr="007A68CC">
              <w:rPr>
                <w:rFonts w:asciiTheme="minorHAnsi" w:hAnsiTheme="minorHAnsi"/>
                <w:sz w:val="24"/>
                <w:szCs w:val="24"/>
              </w:rPr>
              <w:t>2</w:t>
            </w:r>
          </w:p>
        </w:tc>
      </w:tr>
      <w:tr w:rsidR="00A7556E" w:rsidTr="005C717E">
        <w:tc>
          <w:tcPr>
            <w:tcW w:w="4770" w:type="dxa"/>
          </w:tcPr>
          <w:p w:rsidR="00A7556E" w:rsidRPr="007A68CC" w:rsidRDefault="00A7556E" w:rsidP="00DD08E5">
            <w:pPr>
              <w:jc w:val="both"/>
              <w:rPr>
                <w:rFonts w:asciiTheme="minorHAnsi" w:hAnsiTheme="minorHAnsi"/>
                <w:sz w:val="24"/>
                <w:szCs w:val="24"/>
              </w:rPr>
            </w:pPr>
            <w:r w:rsidRPr="007A68CC">
              <w:rPr>
                <w:rFonts w:asciiTheme="minorHAnsi" w:hAnsiTheme="minorHAnsi"/>
                <w:sz w:val="24"/>
                <w:szCs w:val="24"/>
              </w:rPr>
              <w:t>Funding</w:t>
            </w:r>
          </w:p>
        </w:tc>
        <w:tc>
          <w:tcPr>
            <w:tcW w:w="2790" w:type="dxa"/>
          </w:tcPr>
          <w:p w:rsidR="00A7556E" w:rsidRPr="007A68CC" w:rsidRDefault="005C717E" w:rsidP="005C717E">
            <w:pPr>
              <w:jc w:val="center"/>
              <w:rPr>
                <w:rFonts w:asciiTheme="minorHAnsi" w:hAnsiTheme="minorHAnsi"/>
                <w:sz w:val="24"/>
                <w:szCs w:val="24"/>
              </w:rPr>
            </w:pPr>
            <w:r w:rsidRPr="007A68CC">
              <w:rPr>
                <w:rFonts w:asciiTheme="minorHAnsi" w:hAnsiTheme="minorHAnsi"/>
                <w:sz w:val="24"/>
                <w:szCs w:val="24"/>
              </w:rPr>
              <w:t>Employee salary reduction</w:t>
            </w:r>
          </w:p>
        </w:tc>
        <w:tc>
          <w:tcPr>
            <w:tcW w:w="2790" w:type="dxa"/>
          </w:tcPr>
          <w:p w:rsidR="00A7556E" w:rsidRPr="007A68CC" w:rsidRDefault="00497E55" w:rsidP="00A7556E">
            <w:pPr>
              <w:jc w:val="center"/>
              <w:rPr>
                <w:rFonts w:asciiTheme="minorHAnsi" w:hAnsiTheme="minorHAnsi"/>
                <w:sz w:val="24"/>
                <w:szCs w:val="24"/>
              </w:rPr>
            </w:pPr>
            <w:r w:rsidRPr="007A68CC">
              <w:rPr>
                <w:rFonts w:asciiTheme="minorHAnsi" w:hAnsiTheme="minorHAnsi"/>
                <w:sz w:val="24"/>
                <w:szCs w:val="24"/>
              </w:rPr>
              <w:t>Employee salary reduction</w:t>
            </w:r>
          </w:p>
        </w:tc>
      </w:tr>
      <w:tr w:rsidR="00A7556E" w:rsidTr="005C717E">
        <w:tc>
          <w:tcPr>
            <w:tcW w:w="4770" w:type="dxa"/>
          </w:tcPr>
          <w:p w:rsidR="00A7556E" w:rsidRPr="007A68CC" w:rsidRDefault="00A7556E" w:rsidP="00DD08E5">
            <w:pPr>
              <w:jc w:val="both"/>
              <w:rPr>
                <w:rFonts w:asciiTheme="minorHAnsi" w:hAnsiTheme="minorHAnsi"/>
                <w:sz w:val="24"/>
                <w:szCs w:val="24"/>
              </w:rPr>
            </w:pPr>
            <w:r w:rsidRPr="007A68CC">
              <w:rPr>
                <w:rFonts w:asciiTheme="minorHAnsi" w:hAnsiTheme="minorHAnsi"/>
                <w:sz w:val="24"/>
                <w:szCs w:val="24"/>
              </w:rPr>
              <w:t>Claims Filing Deadline</w:t>
            </w:r>
          </w:p>
        </w:tc>
        <w:tc>
          <w:tcPr>
            <w:tcW w:w="2790" w:type="dxa"/>
          </w:tcPr>
          <w:p w:rsidR="00A7556E" w:rsidRPr="007A68CC" w:rsidRDefault="00E51573" w:rsidP="00E51573">
            <w:pPr>
              <w:jc w:val="center"/>
              <w:rPr>
                <w:rFonts w:asciiTheme="minorHAnsi" w:hAnsiTheme="minorHAnsi"/>
                <w:sz w:val="24"/>
                <w:szCs w:val="24"/>
              </w:rPr>
            </w:pPr>
            <w:r w:rsidRPr="007A68CC">
              <w:rPr>
                <w:rFonts w:asciiTheme="minorHAnsi" w:hAnsiTheme="minorHAnsi"/>
                <w:sz w:val="24"/>
                <w:szCs w:val="24"/>
              </w:rPr>
              <w:t>The earlier of 90 days after termination or 90 days after the end of the plan year.</w:t>
            </w:r>
          </w:p>
        </w:tc>
        <w:tc>
          <w:tcPr>
            <w:tcW w:w="2790" w:type="dxa"/>
          </w:tcPr>
          <w:p w:rsidR="00A7556E" w:rsidRPr="007A68CC" w:rsidRDefault="00E51573" w:rsidP="00A7556E">
            <w:pPr>
              <w:jc w:val="center"/>
              <w:rPr>
                <w:rFonts w:asciiTheme="minorHAnsi" w:hAnsiTheme="minorHAnsi"/>
                <w:sz w:val="24"/>
                <w:szCs w:val="24"/>
              </w:rPr>
            </w:pPr>
            <w:r w:rsidRPr="007A68CC">
              <w:rPr>
                <w:rFonts w:asciiTheme="minorHAnsi" w:hAnsiTheme="minorHAnsi"/>
                <w:sz w:val="24"/>
                <w:szCs w:val="24"/>
              </w:rPr>
              <w:t>The earlier of 90 days after termination or 90 days after the end of the plan year.</w:t>
            </w:r>
          </w:p>
        </w:tc>
      </w:tr>
      <w:tr w:rsidR="00A7556E" w:rsidTr="005C717E">
        <w:tc>
          <w:tcPr>
            <w:tcW w:w="4770" w:type="dxa"/>
          </w:tcPr>
          <w:p w:rsidR="00A7556E" w:rsidRPr="007A68CC" w:rsidRDefault="00A7556E" w:rsidP="00A7556E">
            <w:pPr>
              <w:jc w:val="both"/>
              <w:rPr>
                <w:rFonts w:asciiTheme="minorHAnsi" w:hAnsiTheme="minorHAnsi"/>
                <w:sz w:val="24"/>
                <w:szCs w:val="24"/>
              </w:rPr>
            </w:pPr>
            <w:r w:rsidRPr="007A68CC">
              <w:rPr>
                <w:rFonts w:asciiTheme="minorHAnsi" w:hAnsiTheme="minorHAnsi"/>
                <w:sz w:val="24"/>
                <w:szCs w:val="24"/>
              </w:rPr>
              <w:t>Minimum Contribution Amount</w:t>
            </w:r>
          </w:p>
        </w:tc>
        <w:tc>
          <w:tcPr>
            <w:tcW w:w="2790" w:type="dxa"/>
          </w:tcPr>
          <w:p w:rsidR="00A7556E" w:rsidRPr="007A68CC" w:rsidRDefault="00817E32" w:rsidP="00A7556E">
            <w:pPr>
              <w:jc w:val="center"/>
              <w:rPr>
                <w:rFonts w:asciiTheme="minorHAnsi" w:hAnsiTheme="minorHAnsi"/>
                <w:sz w:val="24"/>
                <w:szCs w:val="24"/>
              </w:rPr>
            </w:pPr>
            <w:r w:rsidRPr="007A68CC">
              <w:rPr>
                <w:rFonts w:asciiTheme="minorHAnsi" w:hAnsiTheme="minorHAnsi"/>
                <w:sz w:val="24"/>
                <w:szCs w:val="24"/>
              </w:rPr>
              <w:t>$240/year</w:t>
            </w:r>
          </w:p>
        </w:tc>
        <w:tc>
          <w:tcPr>
            <w:tcW w:w="2790" w:type="dxa"/>
          </w:tcPr>
          <w:p w:rsidR="00A7556E" w:rsidRPr="007A68CC" w:rsidRDefault="00817E32" w:rsidP="00A7556E">
            <w:pPr>
              <w:jc w:val="center"/>
              <w:rPr>
                <w:rFonts w:asciiTheme="minorHAnsi" w:hAnsiTheme="minorHAnsi"/>
                <w:sz w:val="24"/>
                <w:szCs w:val="24"/>
              </w:rPr>
            </w:pPr>
            <w:r w:rsidRPr="007A68CC">
              <w:rPr>
                <w:rFonts w:asciiTheme="minorHAnsi" w:hAnsiTheme="minorHAnsi"/>
                <w:sz w:val="24"/>
                <w:szCs w:val="24"/>
              </w:rPr>
              <w:t>$240/year</w:t>
            </w:r>
          </w:p>
        </w:tc>
      </w:tr>
      <w:tr w:rsidR="00A7556E" w:rsidTr="005C717E">
        <w:tc>
          <w:tcPr>
            <w:tcW w:w="4770" w:type="dxa"/>
          </w:tcPr>
          <w:p w:rsidR="00A7556E" w:rsidRPr="007A68CC" w:rsidRDefault="00A7556E" w:rsidP="00DD08E5">
            <w:pPr>
              <w:jc w:val="both"/>
              <w:rPr>
                <w:rFonts w:asciiTheme="minorHAnsi" w:hAnsiTheme="minorHAnsi"/>
                <w:sz w:val="24"/>
                <w:szCs w:val="24"/>
              </w:rPr>
            </w:pPr>
            <w:r w:rsidRPr="007A68CC">
              <w:rPr>
                <w:rFonts w:asciiTheme="minorHAnsi" w:hAnsiTheme="minorHAnsi"/>
                <w:sz w:val="24"/>
                <w:szCs w:val="24"/>
              </w:rPr>
              <w:t>Maximum Contribution Amount</w:t>
            </w:r>
          </w:p>
        </w:tc>
        <w:tc>
          <w:tcPr>
            <w:tcW w:w="2790" w:type="dxa"/>
          </w:tcPr>
          <w:p w:rsidR="00A7556E" w:rsidRPr="007A68CC" w:rsidRDefault="005C717E" w:rsidP="00A7556E">
            <w:pPr>
              <w:jc w:val="center"/>
              <w:rPr>
                <w:rFonts w:asciiTheme="minorHAnsi" w:hAnsiTheme="minorHAnsi"/>
                <w:sz w:val="24"/>
                <w:szCs w:val="24"/>
              </w:rPr>
            </w:pPr>
            <w:r w:rsidRPr="007A68CC">
              <w:rPr>
                <w:rFonts w:asciiTheme="minorHAnsi" w:hAnsiTheme="minorHAnsi"/>
                <w:sz w:val="24"/>
                <w:szCs w:val="24"/>
              </w:rPr>
              <w:t>As set by IRS regulations</w:t>
            </w:r>
          </w:p>
        </w:tc>
        <w:tc>
          <w:tcPr>
            <w:tcW w:w="2790" w:type="dxa"/>
          </w:tcPr>
          <w:p w:rsidR="00A7556E" w:rsidRPr="007A68CC" w:rsidRDefault="00E51573" w:rsidP="00E51573">
            <w:pPr>
              <w:jc w:val="center"/>
              <w:rPr>
                <w:rFonts w:asciiTheme="minorHAnsi" w:hAnsiTheme="minorHAnsi"/>
                <w:sz w:val="24"/>
                <w:szCs w:val="24"/>
              </w:rPr>
            </w:pPr>
            <w:r w:rsidRPr="007A68CC">
              <w:rPr>
                <w:rFonts w:asciiTheme="minorHAnsi" w:hAnsiTheme="minorHAnsi"/>
                <w:sz w:val="24"/>
                <w:szCs w:val="24"/>
              </w:rPr>
              <w:t>As set by IRS regulations</w:t>
            </w:r>
          </w:p>
        </w:tc>
      </w:tr>
      <w:tr w:rsidR="00A7556E" w:rsidTr="005C717E">
        <w:tc>
          <w:tcPr>
            <w:tcW w:w="4770" w:type="dxa"/>
          </w:tcPr>
          <w:p w:rsidR="00A7556E" w:rsidRPr="007A68CC" w:rsidRDefault="00A7556E" w:rsidP="00CC1856">
            <w:pPr>
              <w:jc w:val="both"/>
              <w:rPr>
                <w:rFonts w:asciiTheme="minorHAnsi" w:hAnsiTheme="minorHAnsi"/>
                <w:sz w:val="24"/>
                <w:szCs w:val="24"/>
              </w:rPr>
            </w:pPr>
            <w:r w:rsidRPr="007A68CC">
              <w:rPr>
                <w:rFonts w:asciiTheme="minorHAnsi" w:hAnsiTheme="minorHAnsi"/>
                <w:sz w:val="24"/>
                <w:szCs w:val="24"/>
              </w:rPr>
              <w:t>Frequency of Claim Payment</w:t>
            </w:r>
          </w:p>
        </w:tc>
        <w:tc>
          <w:tcPr>
            <w:tcW w:w="2790" w:type="dxa"/>
          </w:tcPr>
          <w:p w:rsidR="00A7556E" w:rsidRPr="007A68CC" w:rsidRDefault="00D43C76" w:rsidP="00A7556E">
            <w:pPr>
              <w:jc w:val="center"/>
              <w:rPr>
                <w:rFonts w:asciiTheme="minorHAnsi" w:hAnsiTheme="minorHAnsi"/>
                <w:sz w:val="24"/>
                <w:szCs w:val="24"/>
              </w:rPr>
            </w:pPr>
            <w:r w:rsidRPr="007A68CC">
              <w:rPr>
                <w:rFonts w:asciiTheme="minorHAnsi" w:hAnsiTheme="minorHAnsi"/>
                <w:sz w:val="24"/>
                <w:szCs w:val="24"/>
              </w:rPr>
              <w:t>Bi-weekly for checks and direct deposit</w:t>
            </w:r>
          </w:p>
        </w:tc>
        <w:tc>
          <w:tcPr>
            <w:tcW w:w="2790" w:type="dxa"/>
          </w:tcPr>
          <w:p w:rsidR="00A7556E" w:rsidRPr="007A68CC" w:rsidRDefault="00D43C76" w:rsidP="00A7556E">
            <w:pPr>
              <w:jc w:val="center"/>
              <w:rPr>
                <w:rFonts w:asciiTheme="minorHAnsi" w:hAnsiTheme="minorHAnsi"/>
                <w:sz w:val="24"/>
                <w:szCs w:val="24"/>
              </w:rPr>
            </w:pPr>
            <w:r w:rsidRPr="007A68CC">
              <w:rPr>
                <w:rFonts w:asciiTheme="minorHAnsi" w:hAnsiTheme="minorHAnsi"/>
                <w:sz w:val="24"/>
                <w:szCs w:val="24"/>
              </w:rPr>
              <w:t>Bi-weekly for checks and direct deposit</w:t>
            </w:r>
          </w:p>
        </w:tc>
      </w:tr>
      <w:tr w:rsidR="00A7556E" w:rsidTr="005C717E">
        <w:tc>
          <w:tcPr>
            <w:tcW w:w="4770" w:type="dxa"/>
          </w:tcPr>
          <w:p w:rsidR="00A7556E" w:rsidRPr="007A68CC" w:rsidRDefault="00A7556E" w:rsidP="00CC1856">
            <w:pPr>
              <w:jc w:val="both"/>
              <w:rPr>
                <w:rFonts w:asciiTheme="minorHAnsi" w:hAnsiTheme="minorHAnsi"/>
                <w:sz w:val="24"/>
                <w:szCs w:val="24"/>
              </w:rPr>
            </w:pPr>
            <w:r w:rsidRPr="007A68CC">
              <w:rPr>
                <w:rFonts w:asciiTheme="minorHAnsi" w:hAnsiTheme="minorHAnsi"/>
                <w:sz w:val="24"/>
                <w:szCs w:val="24"/>
              </w:rPr>
              <w:t>Reimbursement Method</w:t>
            </w:r>
          </w:p>
        </w:tc>
        <w:tc>
          <w:tcPr>
            <w:tcW w:w="2790" w:type="dxa"/>
          </w:tcPr>
          <w:p w:rsidR="00A7556E" w:rsidRPr="007A68CC" w:rsidRDefault="005C717E" w:rsidP="00A7556E">
            <w:pPr>
              <w:jc w:val="center"/>
              <w:rPr>
                <w:rFonts w:asciiTheme="minorHAnsi" w:hAnsiTheme="minorHAnsi"/>
                <w:sz w:val="24"/>
                <w:szCs w:val="24"/>
              </w:rPr>
            </w:pPr>
            <w:r w:rsidRPr="007A68CC">
              <w:rPr>
                <w:rFonts w:asciiTheme="minorHAnsi" w:hAnsiTheme="minorHAnsi"/>
                <w:sz w:val="24"/>
                <w:szCs w:val="24"/>
              </w:rPr>
              <w:t xml:space="preserve">Check and </w:t>
            </w:r>
            <w:r w:rsidR="00497E55" w:rsidRPr="007A68CC">
              <w:rPr>
                <w:rFonts w:asciiTheme="minorHAnsi" w:hAnsiTheme="minorHAnsi"/>
                <w:sz w:val="24"/>
                <w:szCs w:val="24"/>
              </w:rPr>
              <w:t>Direct deposit</w:t>
            </w:r>
          </w:p>
        </w:tc>
        <w:tc>
          <w:tcPr>
            <w:tcW w:w="2790" w:type="dxa"/>
          </w:tcPr>
          <w:p w:rsidR="00A7556E" w:rsidRPr="007A68CC" w:rsidRDefault="005C717E" w:rsidP="00A7556E">
            <w:pPr>
              <w:jc w:val="center"/>
              <w:rPr>
                <w:rFonts w:asciiTheme="minorHAnsi" w:hAnsiTheme="minorHAnsi"/>
                <w:sz w:val="24"/>
                <w:szCs w:val="24"/>
              </w:rPr>
            </w:pPr>
            <w:r w:rsidRPr="007A68CC">
              <w:rPr>
                <w:rFonts w:asciiTheme="minorHAnsi" w:hAnsiTheme="minorHAnsi"/>
                <w:sz w:val="24"/>
                <w:szCs w:val="24"/>
              </w:rPr>
              <w:t xml:space="preserve">Check and </w:t>
            </w:r>
            <w:r w:rsidR="00497E55" w:rsidRPr="007A68CC">
              <w:rPr>
                <w:rFonts w:asciiTheme="minorHAnsi" w:hAnsiTheme="minorHAnsi"/>
                <w:sz w:val="24"/>
                <w:szCs w:val="24"/>
              </w:rPr>
              <w:t>Direct deposit</w:t>
            </w:r>
          </w:p>
        </w:tc>
      </w:tr>
      <w:tr w:rsidR="00A7556E" w:rsidTr="005C717E">
        <w:tc>
          <w:tcPr>
            <w:tcW w:w="4770" w:type="dxa"/>
          </w:tcPr>
          <w:p w:rsidR="00A7556E" w:rsidRPr="007A68CC" w:rsidRDefault="00A7556E" w:rsidP="00CC1856">
            <w:pPr>
              <w:jc w:val="both"/>
              <w:rPr>
                <w:rFonts w:asciiTheme="minorHAnsi" w:hAnsiTheme="minorHAnsi"/>
                <w:sz w:val="24"/>
                <w:szCs w:val="24"/>
              </w:rPr>
            </w:pPr>
            <w:r w:rsidRPr="007A68CC">
              <w:rPr>
                <w:rFonts w:asciiTheme="minorHAnsi" w:hAnsiTheme="minorHAnsi"/>
                <w:sz w:val="24"/>
                <w:szCs w:val="24"/>
              </w:rPr>
              <w:t>Plan Year</w:t>
            </w:r>
          </w:p>
        </w:tc>
        <w:tc>
          <w:tcPr>
            <w:tcW w:w="2790" w:type="dxa"/>
          </w:tcPr>
          <w:p w:rsidR="00A7556E" w:rsidRPr="007A68CC" w:rsidRDefault="00497E55" w:rsidP="00A7556E">
            <w:pPr>
              <w:jc w:val="center"/>
              <w:rPr>
                <w:rFonts w:asciiTheme="minorHAnsi" w:hAnsiTheme="minorHAnsi"/>
                <w:sz w:val="24"/>
                <w:szCs w:val="24"/>
              </w:rPr>
            </w:pPr>
            <w:r w:rsidRPr="007A68CC">
              <w:rPr>
                <w:rFonts w:asciiTheme="minorHAnsi" w:hAnsiTheme="minorHAnsi"/>
                <w:sz w:val="24"/>
                <w:szCs w:val="24"/>
              </w:rPr>
              <w:t>01/01 – 12/31</w:t>
            </w:r>
          </w:p>
        </w:tc>
        <w:tc>
          <w:tcPr>
            <w:tcW w:w="2790" w:type="dxa"/>
          </w:tcPr>
          <w:p w:rsidR="00A7556E" w:rsidRPr="007A68CC" w:rsidRDefault="00497E55" w:rsidP="00A7556E">
            <w:pPr>
              <w:jc w:val="center"/>
              <w:rPr>
                <w:rFonts w:asciiTheme="minorHAnsi" w:hAnsiTheme="minorHAnsi"/>
                <w:sz w:val="24"/>
                <w:szCs w:val="24"/>
              </w:rPr>
            </w:pPr>
            <w:r w:rsidRPr="007A68CC">
              <w:rPr>
                <w:rFonts w:asciiTheme="minorHAnsi" w:hAnsiTheme="minorHAnsi"/>
                <w:sz w:val="24"/>
                <w:szCs w:val="24"/>
              </w:rPr>
              <w:t>01/01 – 12/31</w:t>
            </w:r>
          </w:p>
        </w:tc>
      </w:tr>
      <w:tr w:rsidR="00A7556E" w:rsidTr="005C717E">
        <w:tc>
          <w:tcPr>
            <w:tcW w:w="4770" w:type="dxa"/>
          </w:tcPr>
          <w:p w:rsidR="00A7556E" w:rsidRPr="007A68CC" w:rsidRDefault="00A7556E" w:rsidP="00CC1856">
            <w:pPr>
              <w:jc w:val="both"/>
              <w:rPr>
                <w:rFonts w:asciiTheme="minorHAnsi" w:hAnsiTheme="minorHAnsi"/>
                <w:sz w:val="24"/>
                <w:szCs w:val="24"/>
              </w:rPr>
            </w:pPr>
            <w:r w:rsidRPr="007A68CC">
              <w:rPr>
                <w:rFonts w:asciiTheme="minorHAnsi" w:hAnsiTheme="minorHAnsi"/>
                <w:sz w:val="24"/>
                <w:szCs w:val="24"/>
              </w:rPr>
              <w:t>Eligible Expenses</w:t>
            </w:r>
          </w:p>
        </w:tc>
        <w:tc>
          <w:tcPr>
            <w:tcW w:w="2790" w:type="dxa"/>
          </w:tcPr>
          <w:p w:rsidR="00A7556E" w:rsidRPr="007A68CC" w:rsidRDefault="00497E55" w:rsidP="00A7556E">
            <w:pPr>
              <w:jc w:val="center"/>
              <w:rPr>
                <w:rFonts w:asciiTheme="minorHAnsi" w:hAnsiTheme="minorHAnsi"/>
                <w:sz w:val="24"/>
                <w:szCs w:val="24"/>
              </w:rPr>
            </w:pPr>
            <w:r w:rsidRPr="007A68CC">
              <w:rPr>
                <w:rFonts w:asciiTheme="minorHAnsi" w:hAnsiTheme="minorHAnsi"/>
                <w:sz w:val="24"/>
                <w:szCs w:val="24"/>
              </w:rPr>
              <w:t xml:space="preserve">All IRS </w:t>
            </w:r>
            <w:r w:rsidR="005B23A4" w:rsidRPr="007A68CC">
              <w:rPr>
                <w:rFonts w:asciiTheme="minorHAnsi" w:hAnsiTheme="minorHAnsi"/>
                <w:sz w:val="24"/>
                <w:szCs w:val="24"/>
              </w:rPr>
              <w:t>Section 213(d) expenses</w:t>
            </w:r>
          </w:p>
        </w:tc>
        <w:tc>
          <w:tcPr>
            <w:tcW w:w="2790" w:type="dxa"/>
          </w:tcPr>
          <w:p w:rsidR="00A7556E" w:rsidRPr="007A68CC" w:rsidRDefault="005B23A4" w:rsidP="00A7556E">
            <w:pPr>
              <w:jc w:val="center"/>
              <w:rPr>
                <w:rFonts w:asciiTheme="minorHAnsi" w:hAnsiTheme="minorHAnsi"/>
                <w:sz w:val="24"/>
                <w:szCs w:val="24"/>
              </w:rPr>
            </w:pPr>
            <w:r w:rsidRPr="007A68CC">
              <w:rPr>
                <w:rFonts w:asciiTheme="minorHAnsi" w:hAnsiTheme="minorHAnsi"/>
                <w:sz w:val="24"/>
                <w:szCs w:val="24"/>
              </w:rPr>
              <w:t>All IRS authorized expenses</w:t>
            </w:r>
          </w:p>
        </w:tc>
      </w:tr>
    </w:tbl>
    <w:p w:rsidR="001322C9" w:rsidRDefault="001322C9" w:rsidP="00DD08E5">
      <w:pPr>
        <w:ind w:left="864" w:hanging="864"/>
        <w:jc w:val="both"/>
        <w:rPr>
          <w:rFonts w:asciiTheme="minorHAnsi" w:hAnsiTheme="minorHAnsi"/>
          <w:color w:val="FF0000"/>
        </w:rPr>
      </w:pPr>
    </w:p>
    <w:tbl>
      <w:tblPr>
        <w:tblStyle w:val="TableGrid"/>
        <w:tblW w:w="0" w:type="auto"/>
        <w:tblInd w:w="108" w:type="dxa"/>
        <w:tblLook w:val="04A0" w:firstRow="1" w:lastRow="0" w:firstColumn="1" w:lastColumn="0" w:noHBand="0" w:noVBand="1"/>
      </w:tblPr>
      <w:tblGrid>
        <w:gridCol w:w="4843"/>
        <w:gridCol w:w="5263"/>
      </w:tblGrid>
      <w:tr w:rsidR="007A68CC" w:rsidRPr="007A68CC" w:rsidTr="00CC1856">
        <w:tc>
          <w:tcPr>
            <w:tcW w:w="10332" w:type="dxa"/>
            <w:gridSpan w:val="2"/>
          </w:tcPr>
          <w:p w:rsidR="0016729B" w:rsidRPr="007A68CC" w:rsidRDefault="0016729B" w:rsidP="00510BC9">
            <w:pPr>
              <w:jc w:val="center"/>
              <w:rPr>
                <w:rFonts w:asciiTheme="minorHAnsi" w:hAnsiTheme="minorHAnsi"/>
                <w:b/>
                <w:sz w:val="24"/>
              </w:rPr>
            </w:pPr>
            <w:r w:rsidRPr="007A68CC">
              <w:rPr>
                <w:rFonts w:asciiTheme="minorHAnsi" w:hAnsiTheme="minorHAnsi"/>
                <w:b/>
                <w:sz w:val="24"/>
              </w:rPr>
              <w:t>COBRA</w:t>
            </w:r>
            <w:r w:rsidR="00510BC9" w:rsidRPr="007A68CC">
              <w:rPr>
                <w:rFonts w:asciiTheme="minorHAnsi" w:hAnsiTheme="minorHAnsi"/>
                <w:b/>
                <w:sz w:val="24"/>
              </w:rPr>
              <w:t xml:space="preserve"> Administration</w:t>
            </w:r>
          </w:p>
        </w:tc>
      </w:tr>
      <w:tr w:rsidR="007A68CC" w:rsidRPr="007A68CC" w:rsidTr="00510BC9">
        <w:tc>
          <w:tcPr>
            <w:tcW w:w="4950" w:type="dxa"/>
          </w:tcPr>
          <w:p w:rsidR="00A7556E" w:rsidRPr="007A68CC" w:rsidRDefault="00510BC9" w:rsidP="00510BC9">
            <w:pPr>
              <w:jc w:val="both"/>
              <w:rPr>
                <w:rFonts w:asciiTheme="minorHAnsi" w:hAnsiTheme="minorHAnsi"/>
                <w:sz w:val="24"/>
              </w:rPr>
            </w:pPr>
            <w:r w:rsidRPr="007A68CC">
              <w:rPr>
                <w:rFonts w:asciiTheme="minorHAnsi" w:hAnsiTheme="minorHAnsi"/>
                <w:sz w:val="24"/>
              </w:rPr>
              <w:t>Number of Eligible Employees</w:t>
            </w:r>
          </w:p>
        </w:tc>
        <w:tc>
          <w:tcPr>
            <w:tcW w:w="5382" w:type="dxa"/>
          </w:tcPr>
          <w:p w:rsidR="00A7556E" w:rsidRPr="007A68CC" w:rsidRDefault="00510BC9" w:rsidP="00510BC9">
            <w:pPr>
              <w:jc w:val="center"/>
              <w:rPr>
                <w:rFonts w:asciiTheme="minorHAnsi" w:hAnsiTheme="minorHAnsi"/>
                <w:sz w:val="24"/>
              </w:rPr>
            </w:pPr>
            <w:r w:rsidRPr="007A68CC">
              <w:rPr>
                <w:rFonts w:asciiTheme="minorHAnsi" w:hAnsiTheme="minorHAnsi"/>
                <w:sz w:val="24"/>
              </w:rPr>
              <w:t>133</w:t>
            </w:r>
          </w:p>
        </w:tc>
      </w:tr>
      <w:tr w:rsidR="007A68CC" w:rsidRPr="007A68CC" w:rsidTr="00510BC9">
        <w:tc>
          <w:tcPr>
            <w:tcW w:w="4950" w:type="dxa"/>
          </w:tcPr>
          <w:p w:rsidR="00A7556E" w:rsidRPr="007A68CC" w:rsidRDefault="00510BC9" w:rsidP="00510BC9">
            <w:pPr>
              <w:jc w:val="both"/>
              <w:rPr>
                <w:rFonts w:asciiTheme="minorHAnsi" w:hAnsiTheme="minorHAnsi"/>
                <w:sz w:val="24"/>
              </w:rPr>
            </w:pPr>
            <w:r w:rsidRPr="007A68CC">
              <w:rPr>
                <w:rFonts w:asciiTheme="minorHAnsi" w:hAnsiTheme="minorHAnsi"/>
                <w:sz w:val="24"/>
              </w:rPr>
              <w:t>Number Current COBRA Continuants</w:t>
            </w:r>
          </w:p>
        </w:tc>
        <w:tc>
          <w:tcPr>
            <w:tcW w:w="5382" w:type="dxa"/>
          </w:tcPr>
          <w:p w:rsidR="00A7556E" w:rsidRPr="007A68CC" w:rsidRDefault="00D43C76" w:rsidP="00510BC9">
            <w:pPr>
              <w:jc w:val="center"/>
              <w:rPr>
                <w:rFonts w:asciiTheme="minorHAnsi" w:hAnsiTheme="minorHAnsi"/>
                <w:sz w:val="24"/>
              </w:rPr>
            </w:pPr>
            <w:r w:rsidRPr="007A68CC">
              <w:rPr>
                <w:rFonts w:asciiTheme="minorHAnsi" w:hAnsiTheme="minorHAnsi"/>
                <w:sz w:val="24"/>
              </w:rPr>
              <w:t>13</w:t>
            </w:r>
          </w:p>
        </w:tc>
      </w:tr>
      <w:tr w:rsidR="007A68CC" w:rsidRPr="007A68CC" w:rsidTr="00510BC9">
        <w:tc>
          <w:tcPr>
            <w:tcW w:w="4950" w:type="dxa"/>
          </w:tcPr>
          <w:p w:rsidR="00A7556E" w:rsidRPr="007A68CC" w:rsidRDefault="00510BC9" w:rsidP="00510BC9">
            <w:pPr>
              <w:jc w:val="both"/>
              <w:rPr>
                <w:rFonts w:asciiTheme="minorHAnsi" w:hAnsiTheme="minorHAnsi"/>
                <w:sz w:val="24"/>
              </w:rPr>
            </w:pPr>
            <w:r w:rsidRPr="007A68CC">
              <w:rPr>
                <w:rFonts w:asciiTheme="minorHAnsi" w:hAnsiTheme="minorHAnsi"/>
                <w:sz w:val="24"/>
              </w:rPr>
              <w:t>Annual Turnover Rate</w:t>
            </w:r>
          </w:p>
        </w:tc>
        <w:tc>
          <w:tcPr>
            <w:tcW w:w="5382" w:type="dxa"/>
          </w:tcPr>
          <w:p w:rsidR="00A7556E" w:rsidRPr="007A68CC" w:rsidRDefault="005C717E" w:rsidP="00510BC9">
            <w:pPr>
              <w:jc w:val="center"/>
              <w:rPr>
                <w:rFonts w:asciiTheme="minorHAnsi" w:hAnsiTheme="minorHAnsi"/>
                <w:sz w:val="24"/>
              </w:rPr>
            </w:pPr>
            <w:r w:rsidRPr="007A68CC">
              <w:rPr>
                <w:rFonts w:asciiTheme="minorHAnsi" w:hAnsiTheme="minorHAnsi"/>
                <w:sz w:val="24"/>
              </w:rPr>
              <w:t>Under 5%</w:t>
            </w:r>
          </w:p>
        </w:tc>
      </w:tr>
      <w:tr w:rsidR="007A68CC" w:rsidRPr="007A68CC" w:rsidTr="00510BC9">
        <w:tc>
          <w:tcPr>
            <w:tcW w:w="4950" w:type="dxa"/>
          </w:tcPr>
          <w:p w:rsidR="00A7556E" w:rsidRPr="007A68CC" w:rsidRDefault="00510BC9" w:rsidP="00510BC9">
            <w:pPr>
              <w:jc w:val="both"/>
              <w:rPr>
                <w:rFonts w:asciiTheme="minorHAnsi" w:hAnsiTheme="minorHAnsi"/>
                <w:sz w:val="24"/>
              </w:rPr>
            </w:pPr>
            <w:r w:rsidRPr="007A68CC">
              <w:rPr>
                <w:rFonts w:asciiTheme="minorHAnsi" w:hAnsiTheme="minorHAnsi"/>
                <w:sz w:val="24"/>
              </w:rPr>
              <w:t>Total Number Insurance Carriers</w:t>
            </w:r>
          </w:p>
        </w:tc>
        <w:tc>
          <w:tcPr>
            <w:tcW w:w="5382" w:type="dxa"/>
          </w:tcPr>
          <w:p w:rsidR="00A7556E" w:rsidRPr="007A68CC" w:rsidRDefault="005C717E" w:rsidP="005C717E">
            <w:pPr>
              <w:jc w:val="center"/>
              <w:rPr>
                <w:rFonts w:asciiTheme="minorHAnsi" w:hAnsiTheme="minorHAnsi"/>
                <w:sz w:val="24"/>
              </w:rPr>
            </w:pPr>
            <w:r w:rsidRPr="007A68CC">
              <w:rPr>
                <w:rFonts w:asciiTheme="minorHAnsi" w:hAnsiTheme="minorHAnsi"/>
                <w:sz w:val="24"/>
              </w:rPr>
              <w:t>4-State of TN, Delta Dental, EyeMed, and Magellan EAP</w:t>
            </w:r>
          </w:p>
        </w:tc>
      </w:tr>
      <w:tr w:rsidR="007A68CC" w:rsidRPr="007A68CC" w:rsidTr="00510BC9">
        <w:tc>
          <w:tcPr>
            <w:tcW w:w="4950" w:type="dxa"/>
          </w:tcPr>
          <w:p w:rsidR="00A7556E" w:rsidRPr="007A68CC" w:rsidRDefault="00510BC9" w:rsidP="00510BC9">
            <w:pPr>
              <w:jc w:val="both"/>
              <w:rPr>
                <w:rFonts w:asciiTheme="minorHAnsi" w:hAnsiTheme="minorHAnsi"/>
                <w:sz w:val="24"/>
              </w:rPr>
            </w:pPr>
            <w:r w:rsidRPr="007A68CC">
              <w:rPr>
                <w:rFonts w:asciiTheme="minorHAnsi" w:hAnsiTheme="minorHAnsi"/>
                <w:sz w:val="24"/>
              </w:rPr>
              <w:t>Total Number Benefit Plans</w:t>
            </w:r>
          </w:p>
        </w:tc>
        <w:tc>
          <w:tcPr>
            <w:tcW w:w="5382" w:type="dxa"/>
          </w:tcPr>
          <w:p w:rsidR="00A7556E" w:rsidRPr="007A68CC" w:rsidRDefault="005C717E" w:rsidP="00510BC9">
            <w:pPr>
              <w:jc w:val="center"/>
              <w:rPr>
                <w:rFonts w:asciiTheme="minorHAnsi" w:hAnsiTheme="minorHAnsi"/>
                <w:sz w:val="24"/>
              </w:rPr>
            </w:pPr>
            <w:r w:rsidRPr="007A68CC">
              <w:rPr>
                <w:rFonts w:asciiTheme="minorHAnsi" w:hAnsiTheme="minorHAnsi"/>
                <w:sz w:val="24"/>
              </w:rPr>
              <w:t>4</w:t>
            </w:r>
          </w:p>
        </w:tc>
      </w:tr>
      <w:tr w:rsidR="007A68CC" w:rsidRPr="007A68CC" w:rsidTr="00510BC9">
        <w:tc>
          <w:tcPr>
            <w:tcW w:w="4950" w:type="dxa"/>
          </w:tcPr>
          <w:p w:rsidR="00A7556E" w:rsidRPr="007A68CC" w:rsidRDefault="005C717E" w:rsidP="00DD08E5">
            <w:pPr>
              <w:jc w:val="both"/>
              <w:rPr>
                <w:rFonts w:asciiTheme="minorHAnsi" w:hAnsiTheme="minorHAnsi"/>
                <w:sz w:val="24"/>
              </w:rPr>
            </w:pPr>
            <w:r w:rsidRPr="007A68CC">
              <w:rPr>
                <w:rFonts w:asciiTheme="minorHAnsi" w:hAnsiTheme="minorHAnsi"/>
                <w:sz w:val="24"/>
              </w:rPr>
              <w:t xml:space="preserve">Frequency that eligibility is sent to </w:t>
            </w:r>
            <w:r w:rsidR="003D0DC6">
              <w:rPr>
                <w:rFonts w:asciiTheme="minorHAnsi" w:hAnsiTheme="minorHAnsi"/>
                <w:sz w:val="24"/>
              </w:rPr>
              <w:t>suppliers</w:t>
            </w:r>
          </w:p>
        </w:tc>
        <w:tc>
          <w:tcPr>
            <w:tcW w:w="5382" w:type="dxa"/>
          </w:tcPr>
          <w:p w:rsidR="00A7556E" w:rsidRPr="007A68CC" w:rsidRDefault="005C717E" w:rsidP="005C717E">
            <w:pPr>
              <w:jc w:val="center"/>
              <w:rPr>
                <w:rFonts w:asciiTheme="minorHAnsi" w:hAnsiTheme="minorHAnsi"/>
                <w:sz w:val="24"/>
              </w:rPr>
            </w:pPr>
            <w:r w:rsidRPr="007A68CC">
              <w:rPr>
                <w:rFonts w:asciiTheme="minorHAnsi" w:hAnsiTheme="minorHAnsi"/>
                <w:sz w:val="24"/>
              </w:rPr>
              <w:t xml:space="preserve">Carriers are notified upon COBRA enrollment, coverage </w:t>
            </w:r>
            <w:r w:rsidR="00510BC9" w:rsidRPr="007A68CC">
              <w:rPr>
                <w:rFonts w:asciiTheme="minorHAnsi" w:hAnsiTheme="minorHAnsi"/>
                <w:sz w:val="24"/>
              </w:rPr>
              <w:t>ch</w:t>
            </w:r>
            <w:r w:rsidRPr="007A68CC">
              <w:rPr>
                <w:rFonts w:asciiTheme="minorHAnsi" w:hAnsiTheme="minorHAnsi"/>
                <w:sz w:val="24"/>
              </w:rPr>
              <w:t>ange</w:t>
            </w:r>
            <w:r w:rsidR="00726C19" w:rsidRPr="007A68CC">
              <w:rPr>
                <w:rFonts w:asciiTheme="minorHAnsi" w:hAnsiTheme="minorHAnsi"/>
                <w:sz w:val="24"/>
              </w:rPr>
              <w:t>,</w:t>
            </w:r>
            <w:r w:rsidRPr="007A68CC">
              <w:rPr>
                <w:rFonts w:asciiTheme="minorHAnsi" w:hAnsiTheme="minorHAnsi"/>
                <w:sz w:val="24"/>
              </w:rPr>
              <w:t xml:space="preserve"> and termination.</w:t>
            </w:r>
          </w:p>
        </w:tc>
      </w:tr>
      <w:tr w:rsidR="007A68CC" w:rsidRPr="007A68CC" w:rsidTr="00510BC9">
        <w:tc>
          <w:tcPr>
            <w:tcW w:w="4950" w:type="dxa"/>
          </w:tcPr>
          <w:p w:rsidR="006A60BA" w:rsidRPr="007A68CC" w:rsidRDefault="003D0DC6" w:rsidP="00510BC9">
            <w:pPr>
              <w:jc w:val="both"/>
              <w:rPr>
                <w:rFonts w:asciiTheme="minorHAnsi" w:hAnsiTheme="minorHAnsi"/>
              </w:rPr>
            </w:pPr>
            <w:r>
              <w:rPr>
                <w:rFonts w:asciiTheme="minorHAnsi" w:hAnsiTheme="minorHAnsi"/>
                <w:sz w:val="24"/>
              </w:rPr>
              <w:t>Supplier</w:t>
            </w:r>
            <w:r w:rsidR="006A60BA" w:rsidRPr="007A68CC">
              <w:rPr>
                <w:rFonts w:asciiTheme="minorHAnsi" w:hAnsiTheme="minorHAnsi"/>
                <w:sz w:val="24"/>
              </w:rPr>
              <w:t xml:space="preserve"> Collects Premiums</w:t>
            </w:r>
            <w:r w:rsidR="008D5CDA" w:rsidRPr="007A68CC">
              <w:rPr>
                <w:rFonts w:asciiTheme="minorHAnsi" w:hAnsiTheme="minorHAnsi"/>
                <w:sz w:val="24"/>
              </w:rPr>
              <w:t xml:space="preserve"> from Participants</w:t>
            </w:r>
          </w:p>
        </w:tc>
        <w:tc>
          <w:tcPr>
            <w:tcW w:w="5382" w:type="dxa"/>
          </w:tcPr>
          <w:p w:rsidR="006A60BA" w:rsidRPr="007A68CC" w:rsidRDefault="006A60BA" w:rsidP="00510BC9">
            <w:pPr>
              <w:jc w:val="center"/>
              <w:rPr>
                <w:rFonts w:asciiTheme="minorHAnsi" w:hAnsiTheme="minorHAnsi"/>
              </w:rPr>
            </w:pPr>
            <w:r w:rsidRPr="007A68CC">
              <w:rPr>
                <w:rFonts w:asciiTheme="minorHAnsi" w:hAnsiTheme="minorHAnsi"/>
                <w:sz w:val="24"/>
              </w:rPr>
              <w:t>Monthly</w:t>
            </w:r>
          </w:p>
        </w:tc>
      </w:tr>
      <w:tr w:rsidR="007A68CC" w:rsidRPr="007A68CC" w:rsidTr="00510BC9">
        <w:tc>
          <w:tcPr>
            <w:tcW w:w="4950" w:type="dxa"/>
          </w:tcPr>
          <w:p w:rsidR="00A7556E" w:rsidRPr="007A68CC" w:rsidRDefault="003D0DC6" w:rsidP="00510BC9">
            <w:pPr>
              <w:jc w:val="both"/>
              <w:rPr>
                <w:rFonts w:asciiTheme="minorHAnsi" w:hAnsiTheme="minorHAnsi"/>
                <w:sz w:val="24"/>
              </w:rPr>
            </w:pPr>
            <w:r>
              <w:rPr>
                <w:rFonts w:asciiTheme="minorHAnsi" w:hAnsiTheme="minorHAnsi"/>
                <w:sz w:val="24"/>
              </w:rPr>
              <w:t>Supplier</w:t>
            </w:r>
            <w:r w:rsidR="006A60BA" w:rsidRPr="007A68CC">
              <w:rPr>
                <w:rFonts w:asciiTheme="minorHAnsi" w:hAnsiTheme="minorHAnsi"/>
                <w:sz w:val="24"/>
              </w:rPr>
              <w:t xml:space="preserve"> sends 1 premium payment to KCDC</w:t>
            </w:r>
          </w:p>
        </w:tc>
        <w:tc>
          <w:tcPr>
            <w:tcW w:w="5382" w:type="dxa"/>
          </w:tcPr>
          <w:p w:rsidR="00A7556E" w:rsidRPr="007A68CC" w:rsidRDefault="006A60BA" w:rsidP="00510BC9">
            <w:pPr>
              <w:jc w:val="center"/>
              <w:rPr>
                <w:rFonts w:asciiTheme="minorHAnsi" w:hAnsiTheme="minorHAnsi"/>
                <w:sz w:val="24"/>
              </w:rPr>
            </w:pPr>
            <w:r w:rsidRPr="007A68CC">
              <w:rPr>
                <w:rFonts w:asciiTheme="minorHAnsi" w:hAnsiTheme="minorHAnsi"/>
                <w:sz w:val="24"/>
              </w:rPr>
              <w:t>Monthly</w:t>
            </w:r>
          </w:p>
        </w:tc>
      </w:tr>
      <w:tr w:rsidR="007A68CC" w:rsidRPr="007A68CC" w:rsidTr="00510BC9">
        <w:tc>
          <w:tcPr>
            <w:tcW w:w="4950" w:type="dxa"/>
          </w:tcPr>
          <w:p w:rsidR="00510BC9" w:rsidRPr="007A68CC" w:rsidRDefault="00510BC9" w:rsidP="00510BC9">
            <w:pPr>
              <w:jc w:val="both"/>
              <w:rPr>
                <w:rFonts w:asciiTheme="minorHAnsi" w:hAnsiTheme="minorHAnsi"/>
                <w:sz w:val="24"/>
              </w:rPr>
            </w:pPr>
            <w:r w:rsidRPr="007A68CC">
              <w:rPr>
                <w:rFonts w:asciiTheme="minorHAnsi" w:hAnsiTheme="minorHAnsi"/>
                <w:sz w:val="24"/>
              </w:rPr>
              <w:t>Benefits termination Date</w:t>
            </w:r>
          </w:p>
        </w:tc>
        <w:tc>
          <w:tcPr>
            <w:tcW w:w="5382" w:type="dxa"/>
          </w:tcPr>
          <w:p w:rsidR="00510BC9" w:rsidRPr="007A68CC" w:rsidRDefault="00510BC9" w:rsidP="00510BC9">
            <w:pPr>
              <w:jc w:val="center"/>
              <w:rPr>
                <w:rFonts w:asciiTheme="minorHAnsi" w:hAnsiTheme="minorHAnsi"/>
                <w:sz w:val="24"/>
              </w:rPr>
            </w:pPr>
            <w:r w:rsidRPr="007A68CC">
              <w:rPr>
                <w:rFonts w:asciiTheme="minorHAnsi" w:hAnsiTheme="minorHAnsi"/>
                <w:sz w:val="24"/>
              </w:rPr>
              <w:t xml:space="preserve">End of </w:t>
            </w:r>
            <w:r w:rsidR="005C717E" w:rsidRPr="007A68CC">
              <w:rPr>
                <w:rFonts w:asciiTheme="minorHAnsi" w:hAnsiTheme="minorHAnsi"/>
                <w:sz w:val="24"/>
              </w:rPr>
              <w:t xml:space="preserve">the </w:t>
            </w:r>
            <w:r w:rsidRPr="007A68CC">
              <w:rPr>
                <w:rFonts w:asciiTheme="minorHAnsi" w:hAnsiTheme="minorHAnsi"/>
                <w:sz w:val="24"/>
              </w:rPr>
              <w:t>month</w:t>
            </w:r>
          </w:p>
        </w:tc>
      </w:tr>
    </w:tbl>
    <w:p w:rsidR="008B372C" w:rsidRDefault="008B372C" w:rsidP="002D4802">
      <w:pPr>
        <w:jc w:val="both"/>
        <w:rPr>
          <w:rFonts w:asciiTheme="minorHAnsi" w:hAnsiTheme="minorHAnsi"/>
        </w:rPr>
      </w:pPr>
    </w:p>
    <w:p w:rsidR="003312C7" w:rsidRPr="009B125F" w:rsidRDefault="007A68CC" w:rsidP="002D4802">
      <w:pPr>
        <w:ind w:left="432" w:hanging="432"/>
        <w:jc w:val="both"/>
        <w:rPr>
          <w:rFonts w:asciiTheme="minorHAnsi" w:eastAsia="Times New Roman" w:hAnsiTheme="minorHAnsi" w:cs="Times New Roman"/>
        </w:rPr>
      </w:pPr>
      <w:r>
        <w:rPr>
          <w:rFonts w:asciiTheme="minorHAnsi" w:eastAsia="Times New Roman" w:hAnsiTheme="minorHAnsi" w:cs="Times New Roman"/>
        </w:rPr>
        <w:t>i</w:t>
      </w:r>
      <w:r w:rsidR="00362DD1" w:rsidRPr="009B125F">
        <w:rPr>
          <w:rFonts w:asciiTheme="minorHAnsi" w:eastAsia="Times New Roman" w:hAnsiTheme="minorHAnsi" w:cs="Times New Roman"/>
        </w:rPr>
        <w:t>.</w:t>
      </w:r>
      <w:r w:rsidR="00362DD1" w:rsidRPr="009B125F">
        <w:rPr>
          <w:rFonts w:asciiTheme="minorHAnsi" w:eastAsia="Times New Roman" w:hAnsiTheme="minorHAnsi" w:cs="Times New Roman"/>
        </w:rPr>
        <w:tab/>
      </w:r>
      <w:r w:rsidR="009F019C" w:rsidRPr="009B125F">
        <w:rPr>
          <w:rFonts w:asciiTheme="minorHAnsi" w:eastAsia="Times New Roman" w:hAnsiTheme="minorHAnsi" w:cs="Times New Roman"/>
        </w:rPr>
        <w:t>The effective date for administrative services imp</w:t>
      </w:r>
      <w:r w:rsidR="008F11D8" w:rsidRPr="009B125F">
        <w:rPr>
          <w:rFonts w:asciiTheme="minorHAnsi" w:eastAsia="Times New Roman" w:hAnsiTheme="minorHAnsi" w:cs="Times New Roman"/>
        </w:rPr>
        <w:t>lemented as a result of this RFQ</w:t>
      </w:r>
      <w:r w:rsidR="009F019C" w:rsidRPr="009B125F">
        <w:rPr>
          <w:rFonts w:asciiTheme="minorHAnsi" w:eastAsia="Times New Roman" w:hAnsiTheme="minorHAnsi" w:cs="Times New Roman"/>
        </w:rPr>
        <w:t xml:space="preserve"> will be </w:t>
      </w:r>
      <w:r w:rsidR="004B18BB" w:rsidRPr="009B125F">
        <w:rPr>
          <w:rFonts w:asciiTheme="minorHAnsi" w:eastAsia="Times New Roman" w:hAnsiTheme="minorHAnsi" w:cs="Times New Roman"/>
        </w:rPr>
        <w:t>January 1, 2019.</w:t>
      </w:r>
    </w:p>
    <w:p w:rsidR="009F019C" w:rsidRPr="009B125F" w:rsidRDefault="009F019C" w:rsidP="002D4802">
      <w:pPr>
        <w:jc w:val="both"/>
        <w:rPr>
          <w:rFonts w:asciiTheme="minorHAnsi" w:eastAsia="Times New Roman" w:hAnsiTheme="minorHAnsi" w:cs="Times New Roman"/>
        </w:rPr>
      </w:pPr>
    </w:p>
    <w:p w:rsidR="009F019C" w:rsidRDefault="007A68CC" w:rsidP="002D4802">
      <w:pPr>
        <w:ind w:left="432" w:hanging="432"/>
        <w:jc w:val="both"/>
        <w:rPr>
          <w:rFonts w:asciiTheme="minorHAnsi" w:eastAsia="Times New Roman" w:hAnsiTheme="minorHAnsi" w:cs="Times New Roman"/>
        </w:rPr>
      </w:pPr>
      <w:r>
        <w:rPr>
          <w:rFonts w:asciiTheme="minorHAnsi" w:eastAsia="Times New Roman" w:hAnsiTheme="minorHAnsi" w:cs="Times New Roman"/>
        </w:rPr>
        <w:t>j</w:t>
      </w:r>
      <w:r w:rsidR="009F019C" w:rsidRPr="009B125F">
        <w:rPr>
          <w:rFonts w:asciiTheme="minorHAnsi" w:eastAsia="Times New Roman" w:hAnsiTheme="minorHAnsi" w:cs="Times New Roman"/>
        </w:rPr>
        <w:t>.</w:t>
      </w:r>
      <w:r w:rsidR="009F019C" w:rsidRPr="009B125F">
        <w:rPr>
          <w:rFonts w:asciiTheme="minorHAnsi" w:eastAsia="Times New Roman" w:hAnsiTheme="minorHAnsi" w:cs="Times New Roman"/>
        </w:rPr>
        <w:tab/>
        <w:t>The primary objective is to acquire Third Party Administrator(s) with full knowledge, capability and resourcefulnes</w:t>
      </w:r>
      <w:r w:rsidR="00DD08E5" w:rsidRPr="009B125F">
        <w:rPr>
          <w:rFonts w:asciiTheme="minorHAnsi" w:eastAsia="Times New Roman" w:hAnsiTheme="minorHAnsi" w:cs="Times New Roman"/>
        </w:rPr>
        <w:t xml:space="preserve">s to effectively administer </w:t>
      </w:r>
      <w:r w:rsidR="009F019C" w:rsidRPr="009B125F">
        <w:rPr>
          <w:rFonts w:asciiTheme="minorHAnsi" w:eastAsia="Times New Roman" w:hAnsiTheme="minorHAnsi" w:cs="Times New Roman"/>
        </w:rPr>
        <w:t xml:space="preserve">KCDC’s FSA </w:t>
      </w:r>
      <w:r w:rsidR="008F11D8" w:rsidRPr="009B125F">
        <w:rPr>
          <w:rFonts w:asciiTheme="minorHAnsi" w:eastAsia="Times New Roman" w:hAnsiTheme="minorHAnsi" w:cs="Times New Roman"/>
        </w:rPr>
        <w:t xml:space="preserve">and COBRA </w:t>
      </w:r>
      <w:r w:rsidR="008B25A9" w:rsidRPr="009B125F">
        <w:rPr>
          <w:rFonts w:asciiTheme="minorHAnsi" w:eastAsia="Times New Roman" w:hAnsiTheme="minorHAnsi" w:cs="Times New Roman"/>
        </w:rPr>
        <w:t>administration</w:t>
      </w:r>
      <w:r w:rsidR="009F019C" w:rsidRPr="009B125F">
        <w:rPr>
          <w:rFonts w:asciiTheme="minorHAnsi" w:eastAsia="Times New Roman" w:hAnsiTheme="minorHAnsi" w:cs="Times New Roman"/>
        </w:rPr>
        <w:t xml:space="preserve"> including eligible claims reimbursement, record keeping, enrollment services, participant education and communications in</w:t>
      </w:r>
      <w:r w:rsidR="008C36E9" w:rsidRPr="009B125F">
        <w:rPr>
          <w:rFonts w:asciiTheme="minorHAnsi" w:eastAsia="Times New Roman" w:hAnsiTheme="minorHAnsi" w:cs="Times New Roman"/>
        </w:rPr>
        <w:t xml:space="preserve"> accordance</w:t>
      </w:r>
      <w:r w:rsidR="00275C05">
        <w:rPr>
          <w:rFonts w:asciiTheme="minorHAnsi" w:eastAsia="Times New Roman" w:hAnsiTheme="minorHAnsi" w:cs="Times New Roman"/>
        </w:rPr>
        <w:t xml:space="preserve"> with IRS guidelines.</w:t>
      </w:r>
    </w:p>
    <w:p w:rsidR="00275C05" w:rsidRPr="009B125F" w:rsidRDefault="00275C05" w:rsidP="002D4802">
      <w:pPr>
        <w:jc w:val="both"/>
        <w:rPr>
          <w:rFonts w:asciiTheme="minorHAnsi" w:eastAsia="Times New Roman" w:hAnsiTheme="minorHAnsi" w:cs="Times New Roman"/>
        </w:rPr>
      </w:pPr>
      <w:bookmarkStart w:id="0" w:name="_GoBack"/>
      <w:bookmarkEnd w:id="0"/>
    </w:p>
    <w:p w:rsidR="009F019C" w:rsidRPr="009B125F" w:rsidRDefault="007A68CC" w:rsidP="002D4802">
      <w:pPr>
        <w:jc w:val="both"/>
        <w:rPr>
          <w:rFonts w:asciiTheme="minorHAnsi" w:eastAsia="Times New Roman" w:hAnsiTheme="minorHAnsi" w:cs="Times New Roman"/>
        </w:rPr>
      </w:pPr>
      <w:r>
        <w:rPr>
          <w:rFonts w:asciiTheme="minorHAnsi" w:eastAsia="Times New Roman" w:hAnsiTheme="minorHAnsi" w:cs="Times New Roman"/>
        </w:rPr>
        <w:t>k</w:t>
      </w:r>
      <w:r w:rsidR="00506F22" w:rsidRPr="009B125F">
        <w:rPr>
          <w:rFonts w:asciiTheme="minorHAnsi" w:eastAsia="Times New Roman" w:hAnsiTheme="minorHAnsi" w:cs="Times New Roman"/>
        </w:rPr>
        <w:t>.</w:t>
      </w:r>
      <w:r w:rsidR="00506F22" w:rsidRPr="009B125F">
        <w:rPr>
          <w:rFonts w:asciiTheme="minorHAnsi" w:eastAsia="Times New Roman" w:hAnsiTheme="minorHAnsi" w:cs="Times New Roman"/>
        </w:rPr>
        <w:tab/>
      </w:r>
      <w:r w:rsidR="009F019C" w:rsidRPr="009B125F">
        <w:rPr>
          <w:rFonts w:asciiTheme="minorHAnsi" w:eastAsia="Times New Roman" w:hAnsiTheme="minorHAnsi" w:cs="Times New Roman"/>
        </w:rPr>
        <w:t xml:space="preserve">The selected </w:t>
      </w:r>
      <w:r w:rsidR="003D0DC6">
        <w:rPr>
          <w:rFonts w:asciiTheme="minorHAnsi" w:eastAsia="Times New Roman" w:hAnsiTheme="minorHAnsi" w:cs="Times New Roman"/>
        </w:rPr>
        <w:t xml:space="preserve">supplier </w:t>
      </w:r>
      <w:r w:rsidR="009F019C" w:rsidRPr="009B125F">
        <w:rPr>
          <w:rFonts w:asciiTheme="minorHAnsi" w:eastAsia="Times New Roman" w:hAnsiTheme="minorHAnsi" w:cs="Times New Roman"/>
        </w:rPr>
        <w:t>is expected to:</w:t>
      </w:r>
    </w:p>
    <w:p w:rsidR="002D4802" w:rsidRDefault="009F019C" w:rsidP="002D4802">
      <w:pPr>
        <w:pStyle w:val="ListParagraph"/>
        <w:numPr>
          <w:ilvl w:val="0"/>
          <w:numId w:val="15"/>
        </w:numPr>
        <w:ind w:left="432" w:firstLine="0"/>
        <w:jc w:val="both"/>
        <w:rPr>
          <w:rFonts w:eastAsia="Times New Roman" w:cs="Times New Roman"/>
          <w:sz w:val="24"/>
          <w:szCs w:val="24"/>
        </w:rPr>
      </w:pPr>
      <w:r w:rsidRPr="009B125F">
        <w:rPr>
          <w:rFonts w:eastAsia="Times New Roman" w:cs="Times New Roman"/>
          <w:sz w:val="24"/>
          <w:szCs w:val="24"/>
        </w:rPr>
        <w:t xml:space="preserve">Provide proactive support and flexible program alternatives to help </w:t>
      </w:r>
      <w:r w:rsidR="00506F22" w:rsidRPr="009B125F">
        <w:rPr>
          <w:rFonts w:eastAsia="Times New Roman" w:cs="Times New Roman"/>
          <w:sz w:val="24"/>
          <w:szCs w:val="24"/>
        </w:rPr>
        <w:t xml:space="preserve">KCDC </w:t>
      </w:r>
      <w:r w:rsidRPr="009B125F">
        <w:rPr>
          <w:rFonts w:eastAsia="Times New Roman" w:cs="Times New Roman"/>
          <w:sz w:val="24"/>
          <w:szCs w:val="24"/>
        </w:rPr>
        <w:t xml:space="preserve">meet its objectives to </w:t>
      </w:r>
    </w:p>
    <w:p w:rsidR="008F11D8" w:rsidRPr="009B125F" w:rsidRDefault="009F019C" w:rsidP="002D4802">
      <w:pPr>
        <w:pStyle w:val="ListParagraph"/>
        <w:ind w:left="864"/>
        <w:jc w:val="both"/>
        <w:rPr>
          <w:rFonts w:eastAsia="Times New Roman" w:cs="Times New Roman"/>
          <w:sz w:val="24"/>
          <w:szCs w:val="24"/>
        </w:rPr>
      </w:pPr>
      <w:r w:rsidRPr="009B125F">
        <w:rPr>
          <w:rFonts w:eastAsia="Times New Roman" w:cs="Times New Roman"/>
          <w:sz w:val="24"/>
          <w:szCs w:val="24"/>
        </w:rPr>
        <w:t>provide ongoing education to employees on</w:t>
      </w:r>
      <w:r w:rsidR="00506F22" w:rsidRPr="009B125F">
        <w:rPr>
          <w:rFonts w:eastAsia="Times New Roman" w:cs="Times New Roman"/>
          <w:sz w:val="24"/>
          <w:szCs w:val="24"/>
        </w:rPr>
        <w:t xml:space="preserve"> </w:t>
      </w:r>
      <w:r w:rsidRPr="009B125F">
        <w:rPr>
          <w:rFonts w:eastAsia="Times New Roman" w:cs="Times New Roman"/>
          <w:sz w:val="24"/>
          <w:szCs w:val="24"/>
        </w:rPr>
        <w:t>the advantages of FSAs</w:t>
      </w:r>
      <w:r w:rsidR="00506F22" w:rsidRPr="009B125F">
        <w:rPr>
          <w:rFonts w:eastAsia="Times New Roman" w:cs="Times New Roman"/>
          <w:sz w:val="24"/>
          <w:szCs w:val="24"/>
        </w:rPr>
        <w:t xml:space="preserve"> </w:t>
      </w:r>
      <w:r w:rsidRPr="009B125F">
        <w:rPr>
          <w:rFonts w:eastAsia="Times New Roman" w:cs="Times New Roman"/>
          <w:sz w:val="24"/>
          <w:szCs w:val="24"/>
        </w:rPr>
        <w:t>and communicate available FSA benefits with the</w:t>
      </w:r>
      <w:r w:rsidR="00506F22" w:rsidRPr="009B125F">
        <w:rPr>
          <w:rFonts w:eastAsia="Times New Roman" w:cs="Times New Roman"/>
          <w:sz w:val="24"/>
          <w:szCs w:val="24"/>
        </w:rPr>
        <w:t xml:space="preserve"> </w:t>
      </w:r>
      <w:r w:rsidRPr="009B125F">
        <w:rPr>
          <w:rFonts w:eastAsia="Times New Roman" w:cs="Times New Roman"/>
          <w:sz w:val="24"/>
          <w:szCs w:val="24"/>
        </w:rPr>
        <w:t>goal of maximizing program enrollment.</w:t>
      </w:r>
      <w:r w:rsidR="008F11D8" w:rsidRPr="009B125F">
        <w:rPr>
          <w:rFonts w:eastAsia="Times New Roman" w:cs="Times New Roman"/>
          <w:sz w:val="24"/>
          <w:szCs w:val="24"/>
        </w:rPr>
        <w:t xml:space="preserve">  </w:t>
      </w:r>
    </w:p>
    <w:p w:rsidR="008F11D8" w:rsidRPr="009B125F" w:rsidRDefault="008F11D8" w:rsidP="002D4802">
      <w:pPr>
        <w:pStyle w:val="ListParagraph"/>
        <w:ind w:left="432"/>
        <w:jc w:val="both"/>
        <w:rPr>
          <w:rFonts w:eastAsia="Times New Roman" w:cs="Times New Roman"/>
          <w:sz w:val="24"/>
          <w:szCs w:val="24"/>
        </w:rPr>
      </w:pPr>
    </w:p>
    <w:p w:rsidR="002D4802" w:rsidRDefault="008F11D8" w:rsidP="002D4802">
      <w:pPr>
        <w:pStyle w:val="ListParagraph"/>
        <w:numPr>
          <w:ilvl w:val="0"/>
          <w:numId w:val="15"/>
        </w:numPr>
        <w:ind w:left="432" w:firstLine="0"/>
        <w:jc w:val="both"/>
        <w:rPr>
          <w:rFonts w:eastAsia="Times New Roman" w:cs="Times New Roman"/>
          <w:sz w:val="24"/>
          <w:szCs w:val="24"/>
        </w:rPr>
      </w:pPr>
      <w:r w:rsidRPr="009B125F">
        <w:rPr>
          <w:rFonts w:eastAsia="Times New Roman" w:cs="Times New Roman"/>
          <w:sz w:val="24"/>
          <w:szCs w:val="24"/>
        </w:rPr>
        <w:t xml:space="preserve">Provide industry-leading performance in COBRA administration and in compliance with all </w:t>
      </w:r>
    </w:p>
    <w:p w:rsidR="009F019C" w:rsidRPr="009B125F" w:rsidRDefault="008F11D8" w:rsidP="002D4802">
      <w:pPr>
        <w:pStyle w:val="ListParagraph"/>
        <w:ind w:left="864"/>
        <w:jc w:val="both"/>
        <w:rPr>
          <w:rFonts w:eastAsia="Times New Roman" w:cs="Times New Roman"/>
          <w:sz w:val="24"/>
          <w:szCs w:val="24"/>
        </w:rPr>
      </w:pPr>
      <w:r w:rsidRPr="009B125F">
        <w:rPr>
          <w:rFonts w:eastAsia="Times New Roman" w:cs="Times New Roman"/>
          <w:sz w:val="24"/>
          <w:szCs w:val="24"/>
        </w:rPr>
        <w:t>regulatory requirements.  Provide top-notch customer service, demonstrated by professional, courteous and highly competent member services.</w:t>
      </w:r>
    </w:p>
    <w:p w:rsidR="00655457" w:rsidRPr="009B125F" w:rsidRDefault="00655457" w:rsidP="002D4802">
      <w:pPr>
        <w:jc w:val="both"/>
        <w:rPr>
          <w:rFonts w:asciiTheme="minorHAnsi" w:hAnsiTheme="minorHAnsi"/>
        </w:rPr>
      </w:pPr>
    </w:p>
    <w:p w:rsidR="008C48DF" w:rsidRPr="003C24EF" w:rsidRDefault="003C24EF" w:rsidP="002D4802">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2D4802">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003D0DC6">
        <w:rPr>
          <w:rFonts w:asciiTheme="minorHAnsi" w:hAnsiTheme="minorHAnsi"/>
        </w:rPr>
        <w:t>supplier</w:t>
      </w:r>
      <w:r w:rsidRPr="000E0AC9">
        <w:rPr>
          <w:rFonts w:asciiTheme="minorHAnsi" w:hAnsiTheme="minorHAnsi"/>
          <w:snapToGrid w:val="0"/>
        </w:rPr>
        <w:t xml:space="preserve">.  Should additional costs arise, the </w:t>
      </w:r>
      <w:r w:rsidR="003D0DC6">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2D4802">
      <w:pPr>
        <w:jc w:val="both"/>
        <w:rPr>
          <w:rFonts w:asciiTheme="minorHAnsi" w:hAnsiTheme="minorHAnsi"/>
        </w:rPr>
      </w:pPr>
    </w:p>
    <w:p w:rsidR="00170114" w:rsidRPr="007F72D4" w:rsidRDefault="007F72D4" w:rsidP="002D4802">
      <w:pPr>
        <w:jc w:val="both"/>
        <w:rPr>
          <w:b/>
          <w:u w:val="single"/>
        </w:rPr>
      </w:pPr>
      <w:r w:rsidRPr="007F72D4">
        <w:t>3.</w:t>
      </w:r>
      <w:r>
        <w:rPr>
          <w:b/>
        </w:rPr>
        <w:t xml:space="preserve"> </w:t>
      </w:r>
      <w:r>
        <w:rPr>
          <w:b/>
        </w:rPr>
        <w:tab/>
      </w:r>
      <w:r w:rsidR="00D2248A">
        <w:rPr>
          <w:b/>
          <w:u w:val="single"/>
        </w:rPr>
        <w:t>Codes and Ordinances</w:t>
      </w:r>
    </w:p>
    <w:p w:rsidR="003C24EF" w:rsidRDefault="007F72D4" w:rsidP="002D4802">
      <w:pPr>
        <w:ind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2D4802">
      <w:pPr>
        <w:ind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nd orders that are in effect at the time the work is performed. </w:t>
      </w:r>
    </w:p>
    <w:p w:rsidR="00F8679E" w:rsidRDefault="00F8679E" w:rsidP="002D4802">
      <w:pPr>
        <w:jc w:val="both"/>
        <w:rPr>
          <w:rFonts w:asciiTheme="minorHAnsi" w:hAnsiTheme="minorHAnsi"/>
        </w:rPr>
      </w:pPr>
    </w:p>
    <w:p w:rsidR="00F8679E" w:rsidRPr="00170114" w:rsidRDefault="00F8679E" w:rsidP="002D4802">
      <w:pPr>
        <w:jc w:val="both"/>
        <w:rPr>
          <w:rFonts w:asciiTheme="minorHAnsi" w:hAnsiTheme="minorHAnsi"/>
        </w:rPr>
      </w:pPr>
      <w:r>
        <w:rPr>
          <w:rFonts w:asciiTheme="minorHAnsi" w:hAnsiTheme="minorHAnsi"/>
        </w:rPr>
        <w:t>4.</w:t>
      </w:r>
      <w:r>
        <w:rPr>
          <w:rFonts w:asciiTheme="minorHAnsi" w:hAnsiTheme="minorHAnsi"/>
        </w:rPr>
        <w:tab/>
      </w:r>
      <w:r w:rsidRPr="00F8679E">
        <w:rPr>
          <w:rFonts w:asciiTheme="minorHAnsi" w:hAnsiTheme="minorHAnsi"/>
          <w:b/>
          <w:u w:val="single"/>
        </w:rPr>
        <w:t>Contact Personnel</w:t>
      </w:r>
    </w:p>
    <w:p w:rsidR="00F8679E" w:rsidRDefault="00F8679E" w:rsidP="002D4802">
      <w:pPr>
        <w:ind w:left="432"/>
        <w:jc w:val="both"/>
        <w:rPr>
          <w:rFonts w:asciiTheme="minorHAnsi" w:hAnsiTheme="minorHAnsi"/>
        </w:rPr>
      </w:pPr>
      <w:r w:rsidRPr="00F8679E">
        <w:rPr>
          <w:rFonts w:asciiTheme="minorHAnsi" w:hAnsiTheme="minorHAnsi"/>
        </w:rPr>
        <w:t xml:space="preserve">The </w:t>
      </w:r>
      <w:r w:rsidR="003D0DC6">
        <w:rPr>
          <w:rFonts w:asciiTheme="minorHAnsi" w:hAnsiTheme="minorHAnsi"/>
        </w:rPr>
        <w:t>supplier</w:t>
      </w:r>
      <w:r w:rsidRPr="00F8679E">
        <w:rPr>
          <w:rFonts w:asciiTheme="minorHAnsi" w:hAnsiTheme="minorHAnsi"/>
        </w:rPr>
        <w:t xml:space="preserve"> will assign no more than two contacts to handle billing inquiries and service related issues. In the event one or both contacts leave the KCDC account, the </w:t>
      </w:r>
      <w:r w:rsidR="003D0DC6">
        <w:rPr>
          <w:rFonts w:asciiTheme="minorHAnsi" w:hAnsiTheme="minorHAnsi"/>
        </w:rPr>
        <w:t>supplier</w:t>
      </w:r>
      <w:r w:rsidRPr="00F8679E">
        <w:rPr>
          <w:rFonts w:asciiTheme="minorHAnsi" w:hAnsiTheme="minorHAnsi"/>
        </w:rPr>
        <w:t xml:space="preserve"> will introduce the new contacts to KCDC personnel. These contacts must be knowledgeable of KCDC’s account to avoid any interruption of service.</w:t>
      </w:r>
    </w:p>
    <w:p w:rsidR="00F8679E" w:rsidRDefault="00F8679E" w:rsidP="002D4802">
      <w:pPr>
        <w:jc w:val="both"/>
        <w:rPr>
          <w:rFonts w:asciiTheme="minorHAnsi" w:hAnsiTheme="minorHAnsi"/>
        </w:rPr>
      </w:pPr>
    </w:p>
    <w:p w:rsidR="00170114" w:rsidRPr="00820FFB" w:rsidRDefault="00607794" w:rsidP="002D480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D2248A">
        <w:rPr>
          <w:rFonts w:asciiTheme="minorHAnsi" w:hAnsiTheme="minorHAnsi"/>
          <w:b/>
          <w:u w:val="single"/>
        </w:rPr>
        <w:t>Contact Policy</w:t>
      </w:r>
    </w:p>
    <w:p w:rsidR="00170114" w:rsidRPr="00820FFB" w:rsidRDefault="00170114" w:rsidP="002D4802">
      <w:pPr>
        <w:pStyle w:val="BodyTextIndent2"/>
        <w:spacing w:after="0" w:line="240" w:lineRule="auto"/>
        <w:ind w:left="432"/>
        <w:jc w:val="both"/>
        <w:rPr>
          <w:rFonts w:asciiTheme="minorHAnsi" w:hAnsiTheme="minorHAnsi"/>
        </w:rPr>
      </w:pPr>
      <w:r w:rsidRPr="00820FFB">
        <w:rPr>
          <w:rFonts w:asciiTheme="minorHAnsi" w:hAnsiTheme="minorHAnsi"/>
        </w:rPr>
        <w:t xml:space="preserve">The </w:t>
      </w:r>
      <w:r w:rsidR="003D0DC6">
        <w:rPr>
          <w:rFonts w:asciiTheme="minorHAnsi" w:hAnsiTheme="minorHAnsi"/>
        </w:rPr>
        <w:t>supplier</w:t>
      </w:r>
      <w:r w:rsidRPr="00820FFB">
        <w:rPr>
          <w:rFonts w:asciiTheme="minorHAnsi" w:hAnsiTheme="minorHAnsi"/>
        </w:rPr>
        <w:t xml:space="preserve">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w:t>
      </w:r>
      <w:r w:rsidR="003D0DC6">
        <w:rPr>
          <w:rFonts w:asciiTheme="minorHAnsi" w:hAnsiTheme="minorHAnsi"/>
        </w:rPr>
        <w:t>supplier</w:t>
      </w:r>
      <w:r w:rsidRPr="00820FFB">
        <w:rPr>
          <w:rFonts w:asciiTheme="minorHAnsi" w:hAnsiTheme="minorHAnsi"/>
        </w:rPr>
        <w:t xml:space="preserve"> or relieve the </w:t>
      </w:r>
      <w:r w:rsidR="003D0DC6">
        <w:rPr>
          <w:rFonts w:asciiTheme="minorHAnsi" w:hAnsiTheme="minorHAnsi"/>
        </w:rPr>
        <w:t>supplier</w:t>
      </w:r>
      <w:r w:rsidRPr="00820FFB">
        <w:rPr>
          <w:rFonts w:asciiTheme="minorHAnsi" w:hAnsiTheme="minorHAnsi"/>
        </w:rPr>
        <w:t xml:space="preserve"> from fulfilling any of the conditions of the project. Such contact can disqualify the </w:t>
      </w:r>
      <w:r w:rsidR="003D0DC6">
        <w:rPr>
          <w:rFonts w:asciiTheme="minorHAnsi" w:hAnsiTheme="minorHAnsi"/>
        </w:rPr>
        <w:t>supplier</w:t>
      </w:r>
      <w:r w:rsidRPr="00820FFB">
        <w:rPr>
          <w:rFonts w:asciiTheme="minorHAnsi" w:hAnsiTheme="minorHAnsi"/>
        </w:rPr>
        <w:t xml:space="preserve"> from participation in the solicitation process.</w:t>
      </w:r>
    </w:p>
    <w:p w:rsidR="00170114" w:rsidRDefault="00170114" w:rsidP="002D4802">
      <w:pPr>
        <w:jc w:val="both"/>
        <w:rPr>
          <w:rFonts w:asciiTheme="minorHAnsi" w:hAnsiTheme="minorHAnsi"/>
        </w:rPr>
      </w:pPr>
    </w:p>
    <w:p w:rsidR="00E244D9" w:rsidRDefault="00E70731" w:rsidP="002D4802">
      <w:pPr>
        <w:jc w:val="both"/>
        <w:rPr>
          <w:rFonts w:asciiTheme="minorHAnsi" w:hAnsiTheme="minorHAnsi"/>
          <w:b/>
          <w:bCs/>
          <w:u w:val="single"/>
        </w:rPr>
      </w:pPr>
      <w:r>
        <w:rPr>
          <w:rFonts w:asciiTheme="minorHAnsi" w:hAnsiTheme="minorHAnsi"/>
        </w:rPr>
        <w:t>6</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7A68CC" w:rsidRDefault="007A68CC" w:rsidP="002D4802">
      <w:pPr>
        <w:jc w:val="both"/>
        <w:rPr>
          <w:rFonts w:asciiTheme="minorHAnsi" w:hAnsiTheme="minorHAnsi"/>
          <w:b/>
          <w:bCs/>
          <w:u w:val="single"/>
        </w:rPr>
      </w:pPr>
    </w:p>
    <w:p w:rsidR="00E244D9" w:rsidRPr="00D921E1" w:rsidRDefault="00E244D9" w:rsidP="002D4802">
      <w:pPr>
        <w:pStyle w:val="Heading4"/>
        <w:spacing w:before="0"/>
        <w:ind w:left="432" w:hanging="432"/>
        <w:jc w:val="both"/>
        <w:textAlignment w:val="baseline"/>
        <w:rPr>
          <w:rFonts w:asciiTheme="minorHAnsi" w:hAnsiTheme="minorHAnsi" w:cstheme="minorHAnsi"/>
          <w:b w:val="0"/>
          <w:i w:val="0"/>
          <w:color w:val="auto"/>
        </w:rPr>
      </w:pPr>
      <w:r>
        <w:rPr>
          <w:rFonts w:asciiTheme="minorHAnsi" w:hAnsiTheme="minorHAnsi" w:cstheme="minorHAnsi"/>
          <w:b w:val="0"/>
          <w:bCs w:val="0"/>
          <w:i w:val="0"/>
          <w:color w:val="auto"/>
        </w:rPr>
        <w:t>a.</w:t>
      </w:r>
      <w:r>
        <w:rPr>
          <w:rFonts w:asciiTheme="minorHAnsi" w:hAnsiTheme="minorHAnsi" w:cstheme="minorHAnsi"/>
          <w:b w:val="0"/>
          <w:bCs w:val="0"/>
          <w:i w:val="0"/>
          <w:color w:val="auto"/>
        </w:rPr>
        <w:tab/>
      </w:r>
      <w:r w:rsidRPr="00C70BB6">
        <w:rPr>
          <w:rFonts w:asciiTheme="minorHAnsi" w:hAnsiTheme="minorHAnsi" w:cstheme="minorHAnsi"/>
          <w:b w:val="0"/>
          <w:bCs w:val="0"/>
          <w:i w:val="0"/>
          <w:color w:val="auto"/>
        </w:rPr>
        <w:t xml:space="preserve">KCDC </w:t>
      </w:r>
      <w:r>
        <w:rPr>
          <w:rFonts w:asciiTheme="minorHAnsi" w:hAnsiTheme="minorHAnsi" w:cstheme="minorHAnsi"/>
          <w:b w:val="0"/>
          <w:bCs w:val="0"/>
          <w:i w:val="0"/>
          <w:color w:val="auto"/>
        </w:rPr>
        <w:t>alone</w:t>
      </w:r>
      <w:r w:rsidRPr="00C70BB6">
        <w:rPr>
          <w:rFonts w:asciiTheme="minorHAnsi" w:hAnsiTheme="minorHAnsi" w:cstheme="minorHAnsi"/>
          <w:b w:val="0"/>
          <w:bCs w:val="0"/>
          <w:i w:val="0"/>
          <w:color w:val="auto"/>
        </w:rPr>
        <w:t xml:space="preserve"> determines (using NIGP’s definition and other relevant sources as appropriate) the </w:t>
      </w:r>
      <w:r w:rsidR="003D0DC6">
        <w:rPr>
          <w:rFonts w:asciiTheme="minorHAnsi" w:hAnsiTheme="minorHAnsi" w:cstheme="minorHAnsi"/>
          <w:b w:val="0"/>
          <w:bCs w:val="0"/>
          <w:i w:val="0"/>
          <w:color w:val="auto"/>
        </w:rPr>
        <w:t>supplier</w:t>
      </w:r>
      <w:r w:rsidRPr="00C70BB6">
        <w:rPr>
          <w:rFonts w:asciiTheme="minorHAnsi" w:hAnsiTheme="minorHAnsi" w:cstheme="minorHAnsi"/>
          <w:b w:val="0"/>
          <w:bCs w:val="0"/>
          <w:i w:val="0"/>
          <w:color w:val="auto"/>
        </w:rPr>
        <w:t>’s</w:t>
      </w:r>
      <w:r w:rsidRPr="00C70BB6">
        <w:rPr>
          <w:rFonts w:asciiTheme="minorHAnsi" w:hAnsiTheme="minorHAnsi" w:cstheme="minorHAnsi"/>
          <w:b w:val="0"/>
          <w:i w:val="0"/>
          <w:color w:val="auto"/>
        </w:rPr>
        <w:t xml:space="preserve"> “responsive” and “responsible” </w:t>
      </w:r>
      <w:r w:rsidRPr="00C70BB6">
        <w:rPr>
          <w:rFonts w:asciiTheme="minorHAnsi" w:hAnsiTheme="minorHAnsi" w:cstheme="minorHAnsi"/>
          <w:b w:val="0"/>
          <w:bCs w:val="0"/>
          <w:i w:val="0"/>
          <w:color w:val="auto"/>
        </w:rPr>
        <w:t xml:space="preserve">status </w:t>
      </w:r>
      <w:r w:rsidRPr="00C70BB6">
        <w:rPr>
          <w:rFonts w:asciiTheme="minorHAnsi" w:hAnsiTheme="minorHAnsi" w:cstheme="minorHAnsi"/>
          <w:b w:val="0"/>
          <w:i w:val="0"/>
          <w:color w:val="auto"/>
        </w:rPr>
        <w:t xml:space="preserve">prior to award. </w:t>
      </w:r>
      <w:r w:rsidRPr="00C70BB6">
        <w:rPr>
          <w:rFonts w:asciiTheme="minorHAnsi" w:hAnsiTheme="minorHAnsi" w:cstheme="minorHAnsi"/>
          <w:b w:val="0"/>
          <w:bCs w:val="0"/>
          <w:i w:val="0"/>
          <w:color w:val="auto"/>
        </w:rPr>
        <w:t xml:space="preserve"> </w:t>
      </w:r>
      <w:r w:rsidRPr="00C70BB6">
        <w:rPr>
          <w:rFonts w:asciiTheme="minorHAnsi" w:hAnsiTheme="minorHAnsi" w:cstheme="minorHAnsi"/>
          <w:b w:val="0"/>
          <w:i w:val="0"/>
          <w:color w:val="auto"/>
        </w:rPr>
        <w:t>Responsible means a</w:t>
      </w:r>
      <w:r w:rsidRPr="00C70BB6">
        <w:rPr>
          <w:rFonts w:asciiTheme="minorHAnsi" w:hAnsiTheme="minorHAnsi" w:cstheme="minorHAnsi"/>
          <w:b w:val="0"/>
          <w:i w:val="0"/>
          <w:color w:val="555555"/>
        </w:rPr>
        <w:t xml:space="preserve"> </w:t>
      </w:r>
      <w:r w:rsidRPr="00C26F16">
        <w:rPr>
          <w:rFonts w:asciiTheme="minorHAnsi" w:hAnsiTheme="minorHAnsi" w:cstheme="minorHAnsi"/>
          <w:b w:val="0"/>
          <w:i w:val="0"/>
          <w:color w:val="auto"/>
        </w:rPr>
        <w:t xml:space="preserve">business with </w:t>
      </w:r>
      <w:r w:rsidRPr="00D921E1">
        <w:rPr>
          <w:rFonts w:asciiTheme="minorHAnsi" w:hAnsiTheme="minorHAnsi" w:cstheme="minorHAnsi"/>
          <w:b w:val="0"/>
          <w:i w:val="0"/>
          <w:color w:val="auto"/>
        </w:rPr>
        <w:t xml:space="preserve">the financial and technical capacity to perform the requirements of the solicitation and subsequent contract. A responsive </w:t>
      </w:r>
      <w:r w:rsidR="00A57228">
        <w:rPr>
          <w:rFonts w:asciiTheme="minorHAnsi" w:hAnsiTheme="minorHAnsi" w:cstheme="minorHAnsi"/>
          <w:b w:val="0"/>
          <w:i w:val="0"/>
          <w:color w:val="auto"/>
        </w:rPr>
        <w:t>b</w:t>
      </w:r>
      <w:r w:rsidRPr="00D921E1">
        <w:rPr>
          <w:rFonts w:asciiTheme="minorHAnsi" w:hAnsiTheme="minorHAnsi" w:cstheme="minorHAnsi"/>
          <w:b w:val="0"/>
          <w:i w:val="0"/>
          <w:color w:val="auto"/>
        </w:rPr>
        <w:t>id/proposal is one that fully conforms in all material respects to the solicitation document and all of its requirements, including all form and substance.</w:t>
      </w:r>
    </w:p>
    <w:p w:rsidR="00E244D9" w:rsidRPr="004F241E" w:rsidRDefault="00E244D9" w:rsidP="002D4802">
      <w:pPr>
        <w:pStyle w:val="Heading4"/>
        <w:spacing w:before="0"/>
        <w:jc w:val="both"/>
        <w:textAlignment w:val="baseline"/>
        <w:rPr>
          <w:rFonts w:asciiTheme="minorHAnsi" w:hAnsiTheme="minorHAnsi" w:cstheme="minorHAnsi"/>
          <w:b w:val="0"/>
          <w:i w:val="0"/>
          <w:color w:val="555555"/>
        </w:rPr>
      </w:pPr>
    </w:p>
    <w:p w:rsidR="00E244D9" w:rsidRDefault="00E244D9" w:rsidP="002D4802">
      <w:pPr>
        <w:ind w:left="432" w:hanging="432"/>
        <w:jc w:val="both"/>
        <w:rPr>
          <w:rFonts w:asciiTheme="minorHAnsi" w:hAnsiTheme="minorHAnsi"/>
          <w:bCs/>
        </w:rPr>
      </w:pPr>
      <w:r>
        <w:rPr>
          <w:rFonts w:asciiTheme="minorHAnsi" w:hAnsiTheme="minorHAnsi"/>
          <w:bCs/>
        </w:rPr>
        <w:t>b.</w:t>
      </w:r>
      <w:r>
        <w:rPr>
          <w:rFonts w:asciiTheme="minorHAnsi" w:hAnsiTheme="minorHAnsi"/>
          <w:bCs/>
        </w:rPr>
        <w:tab/>
      </w:r>
      <w:r w:rsidRPr="00A27F97">
        <w:rPr>
          <w:rFonts w:asciiTheme="minorHAnsi" w:hAnsiTheme="minorHAnsi"/>
          <w:bCs/>
        </w:rPr>
        <w:t>KCDC reserves the right to request additional information to assist in the evaluation process. This includes</w:t>
      </w:r>
      <w:r w:rsidR="002D4802">
        <w:rPr>
          <w:rFonts w:asciiTheme="minorHAnsi" w:hAnsiTheme="minorHAnsi"/>
          <w:bCs/>
        </w:rPr>
        <w:t xml:space="preserve"> </w:t>
      </w:r>
      <w:r w:rsidRPr="00A27F97">
        <w:rPr>
          <w:rFonts w:asciiTheme="minorHAnsi" w:hAnsiTheme="minorHAnsi"/>
          <w:bCs/>
        </w:rPr>
        <w:t>references and business capacity information.</w:t>
      </w:r>
      <w:r>
        <w:rPr>
          <w:rFonts w:asciiTheme="minorHAnsi" w:hAnsiTheme="minorHAnsi"/>
          <w:bCs/>
        </w:rPr>
        <w:t xml:space="preserve"> </w:t>
      </w:r>
      <w:r w:rsidR="00026C6D">
        <w:rPr>
          <w:rFonts w:asciiTheme="minorHAnsi" w:hAnsiTheme="minorHAnsi"/>
          <w:bCs/>
        </w:rPr>
        <w:t xml:space="preserve"> </w:t>
      </w:r>
    </w:p>
    <w:p w:rsidR="00E244D9" w:rsidRDefault="00E244D9" w:rsidP="002D4802">
      <w:pPr>
        <w:jc w:val="both"/>
        <w:rPr>
          <w:rFonts w:asciiTheme="minorHAnsi" w:hAnsiTheme="minorHAnsi"/>
          <w:bCs/>
        </w:rPr>
      </w:pPr>
    </w:p>
    <w:p w:rsidR="00E244D9" w:rsidRPr="00303539" w:rsidRDefault="00E244D9" w:rsidP="00026C6D">
      <w:pPr>
        <w:ind w:left="432" w:hanging="432"/>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Pr="00303539">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RFP, according to KCDC’s best interests.</w:t>
      </w:r>
    </w:p>
    <w:p w:rsidR="00E244D9" w:rsidRPr="00303539" w:rsidRDefault="00E244D9" w:rsidP="002D4802">
      <w:pPr>
        <w:jc w:val="both"/>
        <w:rPr>
          <w:rFonts w:asciiTheme="minorHAnsi" w:hAnsiTheme="minorHAnsi" w:cstheme="minorHAnsi"/>
        </w:rPr>
      </w:pPr>
      <w:r>
        <w:rPr>
          <w:rFonts w:asciiTheme="minorHAnsi" w:hAnsiTheme="minorHAnsi" w:cstheme="minorHAnsi"/>
        </w:rPr>
        <w:t>d</w:t>
      </w:r>
      <w:r w:rsidRPr="000C4966">
        <w:rPr>
          <w:rFonts w:asciiTheme="minorHAnsi" w:hAnsiTheme="minorHAnsi" w:cstheme="minorHAnsi"/>
        </w:rPr>
        <w:t>.</w:t>
      </w:r>
      <w:r w:rsidRPr="00303539">
        <w:rPr>
          <w:rFonts w:asciiTheme="minorHAnsi" w:hAnsiTheme="minorHAnsi" w:cstheme="minorHAnsi"/>
        </w:rPr>
        <w:t xml:space="preserve">  </w:t>
      </w:r>
      <w:r w:rsidRPr="00303539">
        <w:rPr>
          <w:rFonts w:asciiTheme="minorHAnsi" w:hAnsiTheme="minorHAnsi" w:cstheme="minorHAnsi"/>
        </w:rPr>
        <w:tab/>
        <w:t xml:space="preserve">KCDC’s Evaluation Team may elect to interview one or more </w:t>
      </w:r>
      <w:r w:rsidR="003D0DC6">
        <w:rPr>
          <w:rFonts w:asciiTheme="minorHAnsi" w:hAnsiTheme="minorHAnsi" w:cstheme="minorHAnsi"/>
        </w:rPr>
        <w:t>suppliers</w:t>
      </w:r>
      <w:r w:rsidRPr="00303539">
        <w:rPr>
          <w:rFonts w:asciiTheme="minorHAnsi" w:hAnsiTheme="minorHAnsi" w:cstheme="minorHAnsi"/>
        </w:rPr>
        <w:t xml:space="preserve"> before making an award.  </w:t>
      </w:r>
    </w:p>
    <w:p w:rsidR="00E244D9" w:rsidRPr="00303539" w:rsidRDefault="00E244D9" w:rsidP="00026C6D">
      <w:pPr>
        <w:ind w:left="432"/>
        <w:jc w:val="both"/>
        <w:rPr>
          <w:rFonts w:asciiTheme="minorHAnsi" w:hAnsiTheme="minorHAnsi" w:cstheme="minorHAnsi"/>
        </w:rPr>
      </w:pPr>
      <w:r w:rsidRPr="00303539">
        <w:rPr>
          <w:rFonts w:asciiTheme="minorHAnsi" w:hAnsiTheme="minorHAnsi" w:cstheme="minorHAnsi"/>
        </w:rPr>
        <w:t xml:space="preserve">Interviews </w:t>
      </w:r>
      <w:r>
        <w:rPr>
          <w:rFonts w:asciiTheme="minorHAnsi" w:hAnsiTheme="minorHAnsi" w:cstheme="minorHAnsi"/>
        </w:rPr>
        <w:t>may</w:t>
      </w:r>
      <w:r w:rsidRPr="00303539">
        <w:rPr>
          <w:rFonts w:asciiTheme="minorHAnsi" w:hAnsiTheme="minorHAnsi" w:cstheme="minorHAnsi"/>
        </w:rPr>
        <w:t xml:space="preserve"> include </w:t>
      </w:r>
      <w:r>
        <w:rPr>
          <w:rFonts w:asciiTheme="minorHAnsi" w:hAnsiTheme="minorHAnsi" w:cstheme="minorHAnsi"/>
        </w:rPr>
        <w:t xml:space="preserve">an in-person examination </w:t>
      </w:r>
      <w:r w:rsidRPr="00303539">
        <w:rPr>
          <w:rFonts w:asciiTheme="minorHAnsi" w:hAnsiTheme="minorHAnsi" w:cstheme="minorHAnsi"/>
        </w:rPr>
        <w:t xml:space="preserve">of the proposed product. KCDC shall not reimburse the </w:t>
      </w:r>
      <w:r w:rsidR="003D0DC6">
        <w:rPr>
          <w:rFonts w:asciiTheme="minorHAnsi" w:hAnsiTheme="minorHAnsi" w:cstheme="minorHAnsi"/>
        </w:rPr>
        <w:t>supplier</w:t>
      </w:r>
      <w:r w:rsidRPr="00303539">
        <w:rPr>
          <w:rFonts w:asciiTheme="minorHAnsi" w:hAnsiTheme="minorHAnsi" w:cstheme="minorHAnsi"/>
        </w:rPr>
        <w:t xml:space="preserve"> for the costs associated with the interview process.  </w:t>
      </w:r>
    </w:p>
    <w:p w:rsidR="00E244D9" w:rsidRPr="00303539" w:rsidRDefault="00E244D9" w:rsidP="002D4802">
      <w:pPr>
        <w:jc w:val="both"/>
        <w:rPr>
          <w:rFonts w:asciiTheme="minorHAnsi" w:hAnsiTheme="minorHAnsi" w:cstheme="minorHAnsi"/>
        </w:rPr>
      </w:pPr>
    </w:p>
    <w:p w:rsidR="00E244D9" w:rsidRDefault="00E244D9" w:rsidP="00026C6D">
      <w:pPr>
        <w:ind w:left="432" w:hanging="432"/>
        <w:jc w:val="both"/>
        <w:rPr>
          <w:rFonts w:asciiTheme="minorHAnsi" w:hAnsiTheme="minorHAnsi" w:cstheme="minorHAnsi"/>
        </w:rPr>
      </w:pPr>
      <w:r>
        <w:rPr>
          <w:rFonts w:asciiTheme="minorHAnsi" w:hAnsiTheme="minorHAnsi" w:cstheme="minorHAnsi"/>
        </w:rPr>
        <w:t>e.</w:t>
      </w:r>
      <w:r>
        <w:rPr>
          <w:rFonts w:asciiTheme="minorHAnsi" w:hAnsiTheme="minorHAnsi" w:cstheme="minorHAnsi"/>
        </w:rPr>
        <w:tab/>
      </w:r>
      <w:r w:rsidRPr="007F5AA6">
        <w:rPr>
          <w:rFonts w:asciiTheme="minorHAnsi" w:hAnsiTheme="minorHAnsi" w:cstheme="minorHAnsi"/>
        </w:rPr>
        <w:t>KCDC evaluates responses on a weighted evaluation system.  The categories and points assigned for each category are below.</w:t>
      </w:r>
    </w:p>
    <w:p w:rsidR="00A57228" w:rsidRDefault="00A57228" w:rsidP="00E244D9">
      <w:pPr>
        <w:ind w:left="864" w:hanging="864"/>
        <w:jc w:val="both"/>
        <w:rPr>
          <w:rFonts w:asciiTheme="minorHAnsi" w:hAnsiTheme="minorHAnsi" w:cstheme="minorHAnsi"/>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232"/>
      </w:tblGrid>
      <w:tr w:rsidR="00E244D9" w:rsidRPr="00D92570" w:rsidTr="00AF22E3">
        <w:trPr>
          <w:jc w:val="right"/>
        </w:trPr>
        <w:tc>
          <w:tcPr>
            <w:tcW w:w="7200" w:type="dxa"/>
          </w:tcPr>
          <w:p w:rsidR="00E244D9" w:rsidRPr="00D92570" w:rsidRDefault="00E244D9" w:rsidP="001322C9">
            <w:pPr>
              <w:jc w:val="center"/>
              <w:rPr>
                <w:rFonts w:asciiTheme="minorHAnsi" w:hAnsiTheme="minorHAnsi"/>
                <w:b/>
                <w:bCs/>
              </w:rPr>
            </w:pPr>
            <w:r>
              <w:rPr>
                <w:rFonts w:asciiTheme="minorHAnsi" w:hAnsiTheme="minorHAnsi"/>
                <w:b/>
                <w:bCs/>
              </w:rPr>
              <w:t>F</w:t>
            </w:r>
            <w:r w:rsidRPr="00D92570">
              <w:rPr>
                <w:rFonts w:asciiTheme="minorHAnsi" w:hAnsiTheme="minorHAnsi"/>
                <w:b/>
                <w:bCs/>
              </w:rPr>
              <w:t>actors</w:t>
            </w:r>
          </w:p>
        </w:tc>
        <w:tc>
          <w:tcPr>
            <w:tcW w:w="2232" w:type="dxa"/>
          </w:tcPr>
          <w:p w:rsidR="00E244D9" w:rsidRPr="00D92570" w:rsidRDefault="00E244D9" w:rsidP="001322C9">
            <w:pPr>
              <w:jc w:val="center"/>
              <w:rPr>
                <w:rFonts w:asciiTheme="minorHAnsi" w:hAnsiTheme="minorHAnsi"/>
                <w:b/>
                <w:bCs/>
              </w:rPr>
            </w:pPr>
            <w:r w:rsidRPr="00D92570">
              <w:rPr>
                <w:rFonts w:asciiTheme="minorHAnsi" w:hAnsiTheme="minorHAnsi"/>
                <w:b/>
                <w:bCs/>
              </w:rPr>
              <w:t>Maximum Points</w:t>
            </w:r>
          </w:p>
        </w:tc>
      </w:tr>
      <w:tr w:rsidR="00E244D9" w:rsidRPr="00260033" w:rsidTr="00AF22E3">
        <w:trPr>
          <w:jc w:val="right"/>
        </w:trPr>
        <w:tc>
          <w:tcPr>
            <w:tcW w:w="7200" w:type="dxa"/>
          </w:tcPr>
          <w:p w:rsidR="00E244D9" w:rsidRPr="007A68CC" w:rsidRDefault="00E244D9" w:rsidP="001322C9">
            <w:pPr>
              <w:rPr>
                <w:bCs/>
              </w:rPr>
            </w:pPr>
            <w:r w:rsidRPr="007A68CC">
              <w:rPr>
                <w:bCs/>
              </w:rPr>
              <w:t>Cost</w:t>
            </w:r>
          </w:p>
        </w:tc>
        <w:tc>
          <w:tcPr>
            <w:tcW w:w="2232" w:type="dxa"/>
          </w:tcPr>
          <w:p w:rsidR="00E244D9" w:rsidRPr="007A68CC" w:rsidRDefault="008D5CDA" w:rsidP="001322C9">
            <w:pPr>
              <w:jc w:val="center"/>
              <w:rPr>
                <w:bCs/>
              </w:rPr>
            </w:pPr>
            <w:r w:rsidRPr="007A68CC">
              <w:rPr>
                <w:bCs/>
              </w:rPr>
              <w:t>35</w:t>
            </w:r>
            <w:r w:rsidR="00E244D9" w:rsidRPr="007A68CC">
              <w:rPr>
                <w:bCs/>
              </w:rPr>
              <w:t xml:space="preserve"> points</w:t>
            </w:r>
          </w:p>
        </w:tc>
      </w:tr>
      <w:tr w:rsidR="00E244D9" w:rsidRPr="00260033" w:rsidTr="00AF22E3">
        <w:trPr>
          <w:jc w:val="right"/>
        </w:trPr>
        <w:tc>
          <w:tcPr>
            <w:tcW w:w="7200" w:type="dxa"/>
          </w:tcPr>
          <w:p w:rsidR="00E244D9" w:rsidRPr="007A68CC" w:rsidRDefault="008D5CDA" w:rsidP="001322C9">
            <w:pPr>
              <w:rPr>
                <w:bCs/>
              </w:rPr>
            </w:pPr>
            <w:r w:rsidRPr="007A68CC">
              <w:rPr>
                <w:bCs/>
              </w:rPr>
              <w:t>Technology and processes</w:t>
            </w:r>
          </w:p>
        </w:tc>
        <w:tc>
          <w:tcPr>
            <w:tcW w:w="2232" w:type="dxa"/>
          </w:tcPr>
          <w:p w:rsidR="00E244D9" w:rsidRPr="007A68CC" w:rsidRDefault="008D5CDA" w:rsidP="001322C9">
            <w:pPr>
              <w:jc w:val="center"/>
              <w:rPr>
                <w:bCs/>
              </w:rPr>
            </w:pPr>
            <w:r w:rsidRPr="007A68CC">
              <w:rPr>
                <w:bCs/>
              </w:rPr>
              <w:t>35</w:t>
            </w:r>
            <w:r w:rsidR="00E244D9" w:rsidRPr="007A68CC">
              <w:rPr>
                <w:bCs/>
              </w:rPr>
              <w:t xml:space="preserve"> points</w:t>
            </w:r>
          </w:p>
        </w:tc>
      </w:tr>
      <w:tr w:rsidR="00E244D9" w:rsidRPr="00260033" w:rsidTr="00AF22E3">
        <w:trPr>
          <w:jc w:val="right"/>
        </w:trPr>
        <w:tc>
          <w:tcPr>
            <w:tcW w:w="7200" w:type="dxa"/>
          </w:tcPr>
          <w:p w:rsidR="00E244D9" w:rsidRPr="007A68CC" w:rsidRDefault="008D5CDA" w:rsidP="001322C9">
            <w:pPr>
              <w:rPr>
                <w:bCs/>
              </w:rPr>
            </w:pPr>
            <w:r w:rsidRPr="007A68CC">
              <w:rPr>
                <w:bCs/>
              </w:rPr>
              <w:t>Staff Qualifications</w:t>
            </w:r>
          </w:p>
        </w:tc>
        <w:tc>
          <w:tcPr>
            <w:tcW w:w="2232" w:type="dxa"/>
          </w:tcPr>
          <w:p w:rsidR="00E244D9" w:rsidRPr="007A68CC" w:rsidRDefault="00E244D9" w:rsidP="001322C9">
            <w:pPr>
              <w:jc w:val="center"/>
              <w:rPr>
                <w:bCs/>
              </w:rPr>
            </w:pPr>
            <w:r w:rsidRPr="007A68CC">
              <w:rPr>
                <w:bCs/>
              </w:rPr>
              <w:t>15 points</w:t>
            </w:r>
          </w:p>
        </w:tc>
      </w:tr>
      <w:tr w:rsidR="00E244D9" w:rsidRPr="00C70BB6" w:rsidTr="00AF22E3">
        <w:trPr>
          <w:jc w:val="right"/>
        </w:trPr>
        <w:tc>
          <w:tcPr>
            <w:tcW w:w="7200" w:type="dxa"/>
          </w:tcPr>
          <w:p w:rsidR="00E244D9" w:rsidRPr="007A68CC" w:rsidRDefault="008D5CDA" w:rsidP="001322C9">
            <w:pPr>
              <w:rPr>
                <w:bCs/>
              </w:rPr>
            </w:pPr>
            <w:r w:rsidRPr="007A68CC">
              <w:rPr>
                <w:bCs/>
              </w:rPr>
              <w:t>References</w:t>
            </w:r>
          </w:p>
        </w:tc>
        <w:tc>
          <w:tcPr>
            <w:tcW w:w="2232" w:type="dxa"/>
          </w:tcPr>
          <w:p w:rsidR="00E244D9" w:rsidRPr="007A68CC" w:rsidRDefault="00E244D9" w:rsidP="001322C9">
            <w:pPr>
              <w:jc w:val="center"/>
              <w:rPr>
                <w:bCs/>
              </w:rPr>
            </w:pPr>
            <w:r w:rsidRPr="007A68CC">
              <w:rPr>
                <w:bCs/>
              </w:rPr>
              <w:t>15 points</w:t>
            </w:r>
          </w:p>
        </w:tc>
      </w:tr>
      <w:tr w:rsidR="00E244D9" w:rsidRPr="00D92570" w:rsidTr="00AF22E3">
        <w:trPr>
          <w:jc w:val="right"/>
        </w:trPr>
        <w:tc>
          <w:tcPr>
            <w:tcW w:w="7200" w:type="dxa"/>
          </w:tcPr>
          <w:p w:rsidR="00E244D9" w:rsidRPr="00D92570" w:rsidRDefault="00E244D9" w:rsidP="001322C9">
            <w:pPr>
              <w:ind w:left="432"/>
              <w:jc w:val="right"/>
              <w:rPr>
                <w:rFonts w:asciiTheme="minorHAnsi" w:hAnsiTheme="minorHAnsi"/>
                <w:bCs/>
              </w:rPr>
            </w:pPr>
            <w:r w:rsidRPr="00D92570">
              <w:rPr>
                <w:rFonts w:asciiTheme="minorHAnsi" w:hAnsiTheme="minorHAnsi"/>
                <w:bCs/>
              </w:rPr>
              <w:t>Total</w:t>
            </w:r>
          </w:p>
        </w:tc>
        <w:tc>
          <w:tcPr>
            <w:tcW w:w="2232" w:type="dxa"/>
          </w:tcPr>
          <w:p w:rsidR="00E244D9" w:rsidRPr="00D92570" w:rsidRDefault="00E244D9" w:rsidP="001322C9">
            <w:pPr>
              <w:ind w:left="432"/>
              <w:jc w:val="right"/>
              <w:rPr>
                <w:rFonts w:asciiTheme="minorHAnsi" w:hAnsiTheme="minorHAnsi"/>
                <w:bCs/>
              </w:rPr>
            </w:pPr>
            <w:r w:rsidRPr="00D92570">
              <w:rPr>
                <w:rFonts w:asciiTheme="minorHAnsi" w:hAnsiTheme="minorHAnsi"/>
                <w:bCs/>
              </w:rPr>
              <w:t>100</w:t>
            </w:r>
          </w:p>
        </w:tc>
      </w:tr>
    </w:tbl>
    <w:p w:rsidR="004B18BB" w:rsidRDefault="004B18BB" w:rsidP="004B18BB">
      <w:pPr>
        <w:ind w:left="720"/>
        <w:jc w:val="both"/>
        <w:rPr>
          <w:rFonts w:asciiTheme="minorHAnsi" w:hAnsiTheme="minorHAnsi"/>
          <w:bCs/>
        </w:rPr>
      </w:pPr>
    </w:p>
    <w:p w:rsidR="008C48DF" w:rsidRPr="000E0AC9" w:rsidRDefault="00E70731" w:rsidP="00026C6D">
      <w:pPr>
        <w:jc w:val="both"/>
        <w:rPr>
          <w:rFonts w:asciiTheme="minorHAnsi" w:hAnsiTheme="minorHAnsi"/>
          <w:bCs/>
        </w:rPr>
      </w:pPr>
      <w:r>
        <w:rPr>
          <w:rFonts w:asciiTheme="minorHAnsi" w:hAnsiTheme="minorHAnsi"/>
          <w:bCs/>
        </w:rPr>
        <w:t>7</w:t>
      </w:r>
      <w:r w:rsidR="008C48DF" w:rsidRPr="000E0AC9">
        <w:rPr>
          <w:rFonts w:asciiTheme="minorHAnsi" w:hAnsiTheme="minorHAnsi"/>
          <w:bCs/>
        </w:rPr>
        <w:t>.</w:t>
      </w:r>
      <w:r w:rsidR="00A35DF2">
        <w:rPr>
          <w:rFonts w:asciiTheme="minorHAnsi" w:hAnsiTheme="minorHAnsi"/>
          <w:bCs/>
        </w:rPr>
        <w:tab/>
      </w:r>
      <w:r w:rsidR="00D2248A">
        <w:rPr>
          <w:rFonts w:asciiTheme="minorHAnsi" w:hAnsiTheme="minorHAnsi"/>
          <w:b/>
          <w:u w:val="single"/>
        </w:rPr>
        <w:t>General Instructions</w:t>
      </w:r>
    </w:p>
    <w:p w:rsidR="00911E67" w:rsidRDefault="008C48DF" w:rsidP="00026C6D">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3D0DC6">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003D0DC6">
        <w:rPr>
          <w:rFonts w:asciiTheme="minorHAnsi" w:hAnsiTheme="minorHAnsi"/>
          <w:snapToGrid w:val="0"/>
        </w:rPr>
        <w:t>supplier</w:t>
      </w:r>
      <w:r w:rsidRPr="000E0AC9">
        <w:rPr>
          <w:rFonts w:asciiTheme="minorHAnsi" w:hAnsiTheme="minorHAnsi"/>
          <w:snapToGrid w:val="0"/>
        </w:rPr>
        <w:t xml:space="preserve">’s submittal means acceptance of the terms and conditions set forth in KCDC’s “General </w:t>
      </w:r>
    </w:p>
    <w:p w:rsidR="008C48DF" w:rsidRDefault="00BF5D68" w:rsidP="00026C6D">
      <w:pPr>
        <w:jc w:val="both"/>
        <w:rPr>
          <w:rFonts w:asciiTheme="minorHAnsi" w:hAnsiTheme="minorHAnsi"/>
          <w:snapToGrid w:val="0"/>
        </w:rPr>
      </w:pPr>
      <w:r>
        <w:rPr>
          <w:rFonts w:asciiTheme="minorHAnsi" w:hAnsiTheme="minorHAnsi"/>
          <w:snapToGrid w:val="0"/>
        </w:rPr>
        <w:tab/>
      </w:r>
      <w:r w:rsidR="008C48DF" w:rsidRPr="000E0AC9">
        <w:rPr>
          <w:rFonts w:asciiTheme="minorHAnsi" w:hAnsiTheme="minorHAnsi"/>
          <w:snapToGrid w:val="0"/>
        </w:rPr>
        <w:t xml:space="preserve">Instructions to </w:t>
      </w:r>
      <w:r w:rsidR="003D0DC6">
        <w:rPr>
          <w:rFonts w:asciiTheme="minorHAnsi" w:hAnsiTheme="minorHAnsi"/>
          <w:snapToGrid w:val="0"/>
        </w:rPr>
        <w:t>Suppliers</w:t>
      </w:r>
      <w:r w:rsidR="008C48DF" w:rsidRPr="000E0AC9">
        <w:rPr>
          <w:rFonts w:asciiTheme="minorHAnsi" w:hAnsiTheme="minorHAnsi"/>
          <w:snapToGrid w:val="0"/>
        </w:rPr>
        <w:t>.”</w:t>
      </w:r>
      <w:r w:rsidR="00026ACB">
        <w:rPr>
          <w:rFonts w:asciiTheme="minorHAnsi" w:hAnsiTheme="minorHAnsi"/>
          <w:snapToGrid w:val="0"/>
        </w:rPr>
        <w:t>.</w:t>
      </w:r>
      <w:r w:rsidR="008C48DF" w:rsidRPr="000E0AC9">
        <w:rPr>
          <w:rFonts w:asciiTheme="minorHAnsi" w:hAnsiTheme="minorHAnsi"/>
          <w:snapToGrid w:val="0"/>
        </w:rPr>
        <w:t xml:space="preserve">  </w:t>
      </w:r>
    </w:p>
    <w:p w:rsidR="001E0E3E" w:rsidRDefault="001E0E3E" w:rsidP="00026C6D">
      <w:pPr>
        <w:jc w:val="both"/>
        <w:rPr>
          <w:rFonts w:asciiTheme="minorHAnsi" w:hAnsiTheme="minorHAnsi"/>
          <w:snapToGrid w:val="0"/>
        </w:rPr>
      </w:pPr>
    </w:p>
    <w:p w:rsidR="00A07276" w:rsidRPr="00530A11" w:rsidRDefault="00E70731" w:rsidP="00026C6D">
      <w:pPr>
        <w:jc w:val="both"/>
        <w:rPr>
          <w:rFonts w:asciiTheme="minorHAnsi" w:hAnsiTheme="minorHAnsi"/>
          <w:b/>
          <w:snapToGrid w:val="0"/>
          <w:u w:val="single"/>
        </w:rPr>
      </w:pPr>
      <w:r>
        <w:rPr>
          <w:rFonts w:asciiTheme="minorHAnsi" w:hAnsiTheme="minorHAnsi"/>
          <w:snapToGrid w:val="0"/>
        </w:rPr>
        <w:t>8</w:t>
      </w:r>
      <w:r w:rsidR="004857F5" w:rsidRPr="00CE08B5">
        <w:rPr>
          <w:rFonts w:asciiTheme="minorHAnsi" w:hAnsiTheme="minorHAnsi"/>
          <w:snapToGrid w:val="0"/>
        </w:rPr>
        <w:t>.</w:t>
      </w:r>
      <w:r w:rsidR="004857F5" w:rsidRPr="00CE08B5">
        <w:rPr>
          <w:rFonts w:asciiTheme="minorHAnsi" w:hAnsiTheme="minorHAnsi"/>
          <w:snapToGrid w:val="0"/>
        </w:rPr>
        <w:tab/>
      </w:r>
      <w:r w:rsidR="00D2248A" w:rsidRPr="00530A11">
        <w:rPr>
          <w:rFonts w:asciiTheme="minorHAnsi" w:hAnsiTheme="minorHAnsi"/>
          <w:b/>
          <w:snapToGrid w:val="0"/>
          <w:u w:val="single"/>
        </w:rPr>
        <w:t>Insurance</w:t>
      </w:r>
    </w:p>
    <w:p w:rsidR="00963C4C" w:rsidRPr="00530A11" w:rsidRDefault="00963C4C" w:rsidP="00026C6D">
      <w:pPr>
        <w:ind w:left="432"/>
        <w:jc w:val="both"/>
        <w:rPr>
          <w:rFonts w:asciiTheme="minorHAnsi" w:hAnsiTheme="minorHAnsi"/>
          <w:snapToGrid w:val="0"/>
        </w:rPr>
      </w:pPr>
      <w:r w:rsidRPr="00530A11">
        <w:rPr>
          <w:rFonts w:asciiTheme="minorHAnsi" w:hAnsiTheme="minorHAnsi"/>
          <w:snapToGrid w:val="0"/>
        </w:rPr>
        <w:t xml:space="preserve">The </w:t>
      </w:r>
      <w:r w:rsidR="003D0DC6">
        <w:rPr>
          <w:rFonts w:asciiTheme="minorHAnsi" w:hAnsiTheme="minorHAnsi"/>
          <w:snapToGrid w:val="0"/>
        </w:rPr>
        <w:t>supplier</w:t>
      </w:r>
      <w:r w:rsidRPr="00530A11">
        <w:rPr>
          <w:rFonts w:asciiTheme="minorHAnsi" w:hAnsiTheme="minorHAnsi"/>
          <w:snapToGrid w:val="0"/>
        </w:rPr>
        <w:t xml:space="preserve"> agrees to maintain at its sole expense during the term of this agreement insurance coverages and limits in accordance with the </w:t>
      </w:r>
      <w:r w:rsidR="003D0DC6">
        <w:rPr>
          <w:rFonts w:asciiTheme="minorHAnsi" w:hAnsiTheme="minorHAnsi"/>
          <w:snapToGrid w:val="0"/>
        </w:rPr>
        <w:t>supplier</w:t>
      </w:r>
      <w:r w:rsidR="00836FB9" w:rsidRPr="00530A11">
        <w:rPr>
          <w:rFonts w:asciiTheme="minorHAnsi" w:hAnsiTheme="minorHAnsi"/>
          <w:snapToGrid w:val="0"/>
        </w:rPr>
        <w:t>’</w:t>
      </w:r>
      <w:r w:rsidRPr="00530A11">
        <w:rPr>
          <w:rFonts w:asciiTheme="minorHAnsi" w:hAnsiTheme="minorHAnsi"/>
          <w:snapToGrid w:val="0"/>
        </w:rPr>
        <w:t xml:space="preserve">s standard business practices and acceptable to KCDC.  Upon request, </w:t>
      </w:r>
      <w:r w:rsidR="003D0DC6">
        <w:rPr>
          <w:rFonts w:asciiTheme="minorHAnsi" w:hAnsiTheme="minorHAnsi"/>
          <w:snapToGrid w:val="0"/>
        </w:rPr>
        <w:t>supplier</w:t>
      </w:r>
      <w:r w:rsidRPr="00530A11">
        <w:rPr>
          <w:rFonts w:asciiTheme="minorHAnsi" w:hAnsiTheme="minorHAnsi"/>
          <w:snapToGrid w:val="0"/>
        </w:rPr>
        <w:t xml:space="preserve"> shall provide KCDC with Certificate(s) of Insurance evidencing such insurance.  </w:t>
      </w:r>
    </w:p>
    <w:p w:rsidR="00963C4C" w:rsidRPr="00530A11" w:rsidRDefault="00963C4C" w:rsidP="00026C6D">
      <w:pPr>
        <w:jc w:val="both"/>
        <w:rPr>
          <w:rFonts w:asciiTheme="minorHAnsi" w:hAnsiTheme="minorHAnsi"/>
          <w:snapToGrid w:val="0"/>
        </w:rPr>
      </w:pPr>
    </w:p>
    <w:p w:rsidR="00963C4C" w:rsidRPr="00530A11" w:rsidRDefault="00836FB9" w:rsidP="00026C6D">
      <w:pPr>
        <w:ind w:left="432"/>
        <w:jc w:val="both"/>
        <w:rPr>
          <w:rFonts w:asciiTheme="minorHAnsi" w:hAnsiTheme="minorHAnsi"/>
          <w:snapToGrid w:val="0"/>
        </w:rPr>
      </w:pPr>
      <w:r w:rsidRPr="00530A11">
        <w:rPr>
          <w:rFonts w:asciiTheme="minorHAnsi" w:hAnsiTheme="minorHAnsi"/>
          <w:snapToGrid w:val="0"/>
        </w:rPr>
        <w:t xml:space="preserve">The </w:t>
      </w:r>
      <w:r w:rsidR="003D0DC6">
        <w:rPr>
          <w:rFonts w:asciiTheme="minorHAnsi" w:hAnsiTheme="minorHAnsi"/>
          <w:snapToGrid w:val="0"/>
        </w:rPr>
        <w:t>supplier</w:t>
      </w:r>
      <w:r w:rsidR="00963C4C" w:rsidRPr="00530A11">
        <w:rPr>
          <w:rFonts w:asciiTheme="minorHAnsi" w:hAnsiTheme="minorHAnsi"/>
          <w:snapToGrid w:val="0"/>
        </w:rPr>
        <w:t xml:space="preserve"> agrees that KCDC’s review or acknowledgement of insurance coverages, is not intended to and shall not in any manner limit or qualify the liabilities and obligations assumed by the </w:t>
      </w:r>
      <w:r w:rsidR="003D0DC6">
        <w:rPr>
          <w:rFonts w:asciiTheme="minorHAnsi" w:hAnsiTheme="minorHAnsi"/>
          <w:snapToGrid w:val="0"/>
        </w:rPr>
        <w:t>supplier</w:t>
      </w:r>
      <w:r w:rsidR="00963C4C" w:rsidRPr="00530A11">
        <w:rPr>
          <w:rFonts w:asciiTheme="minorHAnsi" w:hAnsiTheme="minorHAnsi"/>
          <w:snapToGrid w:val="0"/>
        </w:rPr>
        <w:t xml:space="preserve">/contractor under this agreement/contract. </w:t>
      </w:r>
    </w:p>
    <w:p w:rsidR="00963C4C" w:rsidRPr="00530A11" w:rsidRDefault="00963C4C" w:rsidP="00026C6D">
      <w:pPr>
        <w:jc w:val="both"/>
        <w:rPr>
          <w:rFonts w:asciiTheme="minorHAnsi" w:hAnsiTheme="minorHAnsi"/>
          <w:snapToGrid w:val="0"/>
        </w:rPr>
      </w:pPr>
    </w:p>
    <w:p w:rsidR="008107AC" w:rsidRPr="00CE08B5" w:rsidRDefault="00E70731" w:rsidP="00026C6D">
      <w:pPr>
        <w:jc w:val="both"/>
        <w:rPr>
          <w:rFonts w:asciiTheme="minorHAnsi" w:hAnsiTheme="minorHAnsi"/>
          <w:b/>
          <w:u w:val="single"/>
        </w:rPr>
      </w:pPr>
      <w:r>
        <w:rPr>
          <w:rFonts w:asciiTheme="minorHAnsi" w:hAnsiTheme="minorHAnsi"/>
        </w:rPr>
        <w:t>9</w:t>
      </w:r>
      <w:r w:rsidR="008107AC" w:rsidRPr="00CE08B5">
        <w:rPr>
          <w:rFonts w:asciiTheme="minorHAnsi" w:hAnsiTheme="minorHAnsi"/>
        </w:rPr>
        <w:t>.</w:t>
      </w:r>
      <w:r w:rsidR="008107AC"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026C6D">
      <w:pPr>
        <w:jc w:val="both"/>
        <w:rPr>
          <w:rFonts w:asciiTheme="minorHAnsi" w:hAnsiTheme="minorHAnsi"/>
        </w:rPr>
      </w:pPr>
    </w:p>
    <w:p w:rsidR="008107AC" w:rsidRPr="00256B20" w:rsidRDefault="008107AC" w:rsidP="00026C6D">
      <w:pPr>
        <w:ind w:left="432" w:hanging="432"/>
        <w:jc w:val="both"/>
        <w:rPr>
          <w:rFonts w:asciiTheme="minorHAnsi" w:hAnsiTheme="minorHAnsi"/>
        </w:rPr>
      </w:pPr>
      <w:r w:rsidRPr="00CE08B5">
        <w:rPr>
          <w:rFonts w:asciiTheme="minorHAnsi" w:hAnsiTheme="minorHAnsi"/>
        </w:rPr>
        <w:t>a.</w:t>
      </w:r>
      <w:r w:rsidRPr="00CE08B5">
        <w:rPr>
          <w:rFonts w:asciiTheme="minorHAnsi" w:hAnsiTheme="minorHAnsi"/>
        </w:rPr>
        <w:tab/>
        <w:t xml:space="preserve">Until a purchase order is in place, work is not to be performed nor are goods to be delivered. </w:t>
      </w:r>
      <w:r w:rsidRPr="00256B20">
        <w:rPr>
          <w:rFonts w:asciiTheme="minorHAnsi" w:hAnsiTheme="minorHAnsi"/>
        </w:rPr>
        <w:t xml:space="preserve">KCDC does not have a legal obligation to pay for the work performed prior to the issuance of a </w:t>
      </w:r>
      <w:r w:rsidR="00026C6D">
        <w:rPr>
          <w:rFonts w:asciiTheme="minorHAnsi" w:hAnsiTheme="minorHAnsi"/>
        </w:rPr>
        <w:t>purchase order</w:t>
      </w:r>
      <w:r w:rsidRPr="00256B20">
        <w:rPr>
          <w:rFonts w:asciiTheme="minorHAnsi" w:hAnsiTheme="minorHAnsi"/>
        </w:rPr>
        <w:t xml:space="preserve">.  </w:t>
      </w:r>
    </w:p>
    <w:p w:rsidR="008107AC" w:rsidRPr="00256B20" w:rsidRDefault="008107AC" w:rsidP="00026C6D">
      <w:pPr>
        <w:pStyle w:val="BodyText"/>
        <w:spacing w:after="0" w:line="240" w:lineRule="auto"/>
        <w:jc w:val="both"/>
        <w:rPr>
          <w:sz w:val="24"/>
          <w:szCs w:val="24"/>
        </w:rPr>
      </w:pPr>
    </w:p>
    <w:p w:rsidR="00FB5FD2" w:rsidRDefault="008107AC" w:rsidP="00026C6D">
      <w:pPr>
        <w:pStyle w:val="BodyText"/>
        <w:spacing w:after="0" w:line="240" w:lineRule="auto"/>
        <w:ind w:left="432" w:hanging="432"/>
        <w:jc w:val="both"/>
        <w:rPr>
          <w:sz w:val="24"/>
          <w:szCs w:val="24"/>
        </w:rPr>
      </w:pPr>
      <w:r w:rsidRPr="00256B20">
        <w:rPr>
          <w:sz w:val="24"/>
          <w:szCs w:val="24"/>
        </w:rPr>
        <w:t>b.</w:t>
      </w:r>
      <w:r w:rsidRPr="00256B20">
        <w:rPr>
          <w:sz w:val="24"/>
          <w:szCs w:val="24"/>
        </w:rPr>
        <w:tab/>
      </w:r>
      <w:r w:rsidR="003D0DC6">
        <w:rPr>
          <w:sz w:val="24"/>
          <w:szCs w:val="24"/>
        </w:rPr>
        <w:t>Suppliers</w:t>
      </w:r>
      <w:r w:rsidRPr="00256B20">
        <w:rPr>
          <w:sz w:val="24"/>
          <w:szCs w:val="24"/>
        </w:rPr>
        <w:t xml:space="preserve"> must submit invoices within 90 days of the delivery of goods or services. KCDC may </w:t>
      </w:r>
      <w:r w:rsidR="007A68CC">
        <w:rPr>
          <w:sz w:val="24"/>
          <w:szCs w:val="24"/>
        </w:rPr>
        <w:t>deny</w:t>
      </w:r>
      <w:r w:rsidRPr="00256B20">
        <w:rPr>
          <w:sz w:val="24"/>
          <w:szCs w:val="24"/>
        </w:rPr>
        <w:t xml:space="preserve"> invoices submitted after the 90</w:t>
      </w:r>
      <w:r w:rsidR="00F9204D">
        <w:rPr>
          <w:sz w:val="24"/>
          <w:szCs w:val="24"/>
        </w:rPr>
        <w:t xml:space="preserve"> </w:t>
      </w:r>
      <w:r w:rsidRPr="00256B20">
        <w:rPr>
          <w:sz w:val="24"/>
          <w:szCs w:val="24"/>
        </w:rPr>
        <w:t>day threshold. KCDC prefers invoices arrive within 10 days following the end of the month in which goods or services were supplied.</w:t>
      </w:r>
    </w:p>
    <w:p w:rsidR="007A68CC" w:rsidRDefault="007A68CC" w:rsidP="00026C6D">
      <w:pPr>
        <w:pStyle w:val="BodyText"/>
        <w:spacing w:after="0" w:line="240" w:lineRule="auto"/>
        <w:jc w:val="both"/>
        <w:rPr>
          <w:sz w:val="24"/>
          <w:szCs w:val="24"/>
        </w:rPr>
      </w:pPr>
    </w:p>
    <w:p w:rsidR="00026C6D" w:rsidRDefault="00EB1618" w:rsidP="00026C6D">
      <w:pPr>
        <w:pStyle w:val="Footer"/>
        <w:tabs>
          <w:tab w:val="clear" w:pos="4680"/>
          <w:tab w:val="clear" w:pos="9360"/>
        </w:tabs>
        <w:ind w:left="432" w:hanging="432"/>
        <w:jc w:val="both"/>
        <w:rPr>
          <w:rFonts w:asciiTheme="minorHAnsi" w:hAnsiTheme="minorHAnsi"/>
        </w:rPr>
      </w:pPr>
      <w:r>
        <w:t>c.</w:t>
      </w:r>
      <w:r>
        <w:tab/>
      </w:r>
      <w:r w:rsidRPr="00820FFB">
        <w:rPr>
          <w:rFonts w:asciiTheme="minorHAnsi" w:hAnsiTheme="minorHAnsi"/>
        </w:rPr>
        <w:t xml:space="preserve">KCDC’s purchases of goods are exempt from Tennessee sales and use tax pursuant to Tennessee Code Annotated 67-6-329(a) (4) and KCDC is generally exempt from the Federal </w:t>
      </w:r>
      <w:r>
        <w:rPr>
          <w:rFonts w:asciiTheme="minorHAnsi" w:hAnsiTheme="minorHAnsi"/>
        </w:rPr>
        <w:tab/>
      </w:r>
      <w:r w:rsidRPr="00820FFB">
        <w:rPr>
          <w:rFonts w:asciiTheme="minorHAnsi" w:hAnsiTheme="minorHAnsi"/>
        </w:rPr>
        <w:t xml:space="preserve">Excise tax. </w:t>
      </w:r>
      <w:r w:rsidR="003D0DC6">
        <w:rPr>
          <w:rFonts w:asciiTheme="minorHAnsi" w:hAnsiTheme="minorHAnsi"/>
        </w:rPr>
        <w:t>Suppliers</w:t>
      </w:r>
      <w:r w:rsidRPr="00820FFB">
        <w:rPr>
          <w:rFonts w:asciiTheme="minorHAnsi" w:hAnsiTheme="minorHAnsi"/>
        </w:rPr>
        <w:t xml:space="preserve"> are subject to Tennessee sales and use tax on all materials and supplies</w:t>
      </w:r>
      <w:r w:rsidR="00026C6D">
        <w:rPr>
          <w:rFonts w:asciiTheme="minorHAnsi" w:hAnsiTheme="minorHAnsi"/>
        </w:rPr>
        <w:t xml:space="preserve">  </w:t>
      </w:r>
      <w:r w:rsidRPr="00820FFB">
        <w:rPr>
          <w:rFonts w:asciiTheme="minorHAnsi" w:hAnsiTheme="minorHAnsi"/>
        </w:rPr>
        <w:t xml:space="preserve">used in the performance of a contract, whether such materials and supplies are purchased by the </w:t>
      </w:r>
      <w:r w:rsidR="003D0DC6">
        <w:rPr>
          <w:rFonts w:asciiTheme="minorHAnsi" w:hAnsiTheme="minorHAnsi"/>
        </w:rPr>
        <w:t>supplier</w:t>
      </w:r>
      <w:r w:rsidRPr="00820FFB">
        <w:rPr>
          <w:rFonts w:asciiTheme="minorHAnsi" w:hAnsiTheme="minorHAnsi"/>
        </w:rPr>
        <w:t xml:space="preserve">, produced by the </w:t>
      </w:r>
      <w:r w:rsidR="003D0DC6">
        <w:rPr>
          <w:rFonts w:asciiTheme="minorHAnsi" w:hAnsiTheme="minorHAnsi"/>
        </w:rPr>
        <w:t>supplier</w:t>
      </w:r>
      <w:r w:rsidRPr="00820FFB">
        <w:rPr>
          <w:rFonts w:asciiTheme="minorHAnsi" w:hAnsiTheme="minorHAnsi"/>
        </w:rPr>
        <w:t xml:space="preserve">, or provided to the </w:t>
      </w:r>
      <w:r w:rsidR="003D0DC6">
        <w:rPr>
          <w:rFonts w:asciiTheme="minorHAnsi" w:hAnsiTheme="minorHAnsi"/>
        </w:rPr>
        <w:t>supplier</w:t>
      </w:r>
      <w:r w:rsidRPr="00820FFB">
        <w:rPr>
          <w:rFonts w:asciiTheme="minorHAnsi" w:hAnsiTheme="minorHAnsi"/>
        </w:rPr>
        <w:t xml:space="preserve"> by KCDC, pursuant to Tennessee Code Annotated 67-6-209. The </w:t>
      </w:r>
      <w:r w:rsidR="003D0DC6">
        <w:rPr>
          <w:rFonts w:asciiTheme="minorHAnsi" w:hAnsiTheme="minorHAnsi"/>
        </w:rPr>
        <w:t>supplier</w:t>
      </w:r>
      <w:r w:rsidRPr="00820FFB">
        <w:rPr>
          <w:rFonts w:asciiTheme="minorHAnsi" w:hAnsiTheme="minorHAnsi"/>
        </w:rPr>
        <w:t xml:space="preserve"> will pay all taxes incurred in the performance of an awarded contract. </w:t>
      </w:r>
      <w:r w:rsidRPr="00820FFB">
        <w:rPr>
          <w:rFonts w:asciiTheme="minorHAnsi" w:hAnsiTheme="minorHAnsi"/>
        </w:rPr>
        <w:tab/>
      </w:r>
    </w:p>
    <w:p w:rsidR="00EB1618" w:rsidRPr="00820FFB" w:rsidRDefault="00EB1618" w:rsidP="00026C6D">
      <w:pPr>
        <w:pStyle w:val="Footer"/>
        <w:tabs>
          <w:tab w:val="clear" w:pos="4680"/>
          <w:tab w:val="clear" w:pos="9360"/>
        </w:tabs>
        <w:ind w:left="432"/>
        <w:jc w:val="both"/>
        <w:rPr>
          <w:rFonts w:asciiTheme="minorHAnsi" w:hAnsiTheme="minorHAnsi"/>
        </w:rPr>
      </w:pPr>
      <w:r w:rsidRPr="00820FFB">
        <w:rPr>
          <w:rFonts w:asciiTheme="minorHAnsi" w:hAnsiTheme="minorHAnsi"/>
        </w:rPr>
        <w:t xml:space="preserve">Upon the placement of a purchase order or the award of a contract, KCDC will provide a State of Tennessee Sales Tax Exemption form to the </w:t>
      </w:r>
      <w:r w:rsidR="003D0DC6">
        <w:rPr>
          <w:rFonts w:asciiTheme="minorHAnsi" w:hAnsiTheme="minorHAnsi"/>
        </w:rPr>
        <w:t>supplier</w:t>
      </w:r>
      <w:r w:rsidRPr="00820FFB">
        <w:rPr>
          <w:rFonts w:asciiTheme="minorHAnsi" w:hAnsiTheme="minorHAnsi"/>
        </w:rPr>
        <w:t>. KCDC will not pay taxes on invoices.</w:t>
      </w:r>
    </w:p>
    <w:p w:rsidR="00EB1618" w:rsidRDefault="00EB1618" w:rsidP="00026C6D">
      <w:pPr>
        <w:pStyle w:val="BodyText"/>
        <w:spacing w:after="0" w:line="240" w:lineRule="auto"/>
        <w:jc w:val="both"/>
        <w:rPr>
          <w:sz w:val="24"/>
          <w:szCs w:val="24"/>
        </w:rPr>
      </w:pPr>
    </w:p>
    <w:p w:rsidR="0004693A" w:rsidRPr="008E543D" w:rsidRDefault="00FB5FD2" w:rsidP="00026C6D">
      <w:pPr>
        <w:pStyle w:val="BodyText"/>
        <w:spacing w:after="0" w:line="240" w:lineRule="auto"/>
        <w:jc w:val="both"/>
        <w:rPr>
          <w:sz w:val="24"/>
        </w:rPr>
      </w:pPr>
      <w:r w:rsidRPr="00A931DD">
        <w:rPr>
          <w:sz w:val="24"/>
        </w:rPr>
        <w:t>d.</w:t>
      </w:r>
      <w:r w:rsidRPr="00A931DD">
        <w:rPr>
          <w:sz w:val="24"/>
        </w:rPr>
        <w:tab/>
        <w:t>K</w:t>
      </w:r>
      <w:r w:rsidR="008107AC" w:rsidRPr="00A931DD">
        <w:rPr>
          <w:sz w:val="24"/>
        </w:rPr>
        <w:t>CDC pays by electronic transfer (</w:t>
      </w:r>
      <w:r w:rsidR="008E543D">
        <w:rPr>
          <w:sz w:val="24"/>
        </w:rPr>
        <w:t xml:space="preserve">ACH) only. </w:t>
      </w:r>
      <w:r w:rsidR="0004693A">
        <w:rPr>
          <w:snapToGrid w:val="0"/>
        </w:rPr>
        <w:t xml:space="preserve"> </w:t>
      </w:r>
    </w:p>
    <w:p w:rsidR="00F9204D" w:rsidRDefault="00F9204D" w:rsidP="00026C6D">
      <w:pPr>
        <w:jc w:val="both"/>
        <w:rPr>
          <w:rFonts w:asciiTheme="minorHAnsi" w:hAnsiTheme="minorHAnsi"/>
          <w:snapToGrid w:val="0"/>
        </w:rPr>
      </w:pPr>
    </w:p>
    <w:p w:rsidR="00F9204D" w:rsidRPr="00F9204D" w:rsidRDefault="007A68CC" w:rsidP="00026C6D">
      <w:pPr>
        <w:jc w:val="both"/>
        <w:rPr>
          <w:rFonts w:asciiTheme="minorHAnsi" w:hAnsiTheme="minorHAnsi"/>
          <w:snapToGrid w:val="0"/>
        </w:rPr>
      </w:pPr>
      <w:r>
        <w:rPr>
          <w:rFonts w:asciiTheme="minorHAnsi" w:hAnsiTheme="minorHAnsi"/>
          <w:snapToGrid w:val="0"/>
        </w:rPr>
        <w:t>e</w:t>
      </w:r>
      <w:r w:rsidR="00F9204D">
        <w:rPr>
          <w:rFonts w:asciiTheme="minorHAnsi" w:hAnsiTheme="minorHAnsi"/>
          <w:snapToGrid w:val="0"/>
        </w:rPr>
        <w:t xml:space="preserve">. </w:t>
      </w:r>
      <w:r w:rsidR="00F9204D">
        <w:rPr>
          <w:rFonts w:asciiTheme="minorHAnsi" w:hAnsiTheme="minorHAnsi"/>
          <w:snapToGrid w:val="0"/>
        </w:rPr>
        <w:tab/>
      </w:r>
      <w:r w:rsidR="00F9204D" w:rsidRPr="00F9204D">
        <w:rPr>
          <w:rFonts w:asciiTheme="minorHAnsi" w:hAnsiTheme="minorHAnsi"/>
          <w:snapToGrid w:val="0"/>
        </w:rPr>
        <w:t>Invoices must</w:t>
      </w:r>
      <w:r w:rsidR="008E543D">
        <w:rPr>
          <w:rFonts w:asciiTheme="minorHAnsi" w:hAnsiTheme="minorHAnsi"/>
          <w:snapToGrid w:val="0"/>
        </w:rPr>
        <w:t xml:space="preserve"> </w:t>
      </w:r>
      <w:r>
        <w:rPr>
          <w:rFonts w:asciiTheme="minorHAnsi" w:hAnsiTheme="minorHAnsi"/>
          <w:snapToGrid w:val="0"/>
        </w:rPr>
        <w:t>show</w:t>
      </w:r>
      <w:r w:rsidR="00F9204D" w:rsidRPr="00F9204D">
        <w:rPr>
          <w:rFonts w:asciiTheme="minorHAnsi" w:hAnsiTheme="minorHAnsi"/>
          <w:snapToGrid w:val="0"/>
        </w:rPr>
        <w:t>:</w:t>
      </w:r>
    </w:p>
    <w:p w:rsidR="00F9204D" w:rsidRPr="00F9204D" w:rsidRDefault="00F9204D" w:rsidP="00026C6D">
      <w:pPr>
        <w:jc w:val="both"/>
        <w:rPr>
          <w:rFonts w:asciiTheme="minorHAnsi" w:hAnsiTheme="minorHAnsi"/>
          <w:snapToGrid w:val="0"/>
        </w:rPr>
      </w:pPr>
    </w:p>
    <w:p w:rsidR="00F9204D" w:rsidRPr="00F9204D" w:rsidRDefault="00F9204D" w:rsidP="00026C6D">
      <w:pPr>
        <w:ind w:left="432"/>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008E543D">
        <w:rPr>
          <w:rFonts w:asciiTheme="minorHAnsi" w:hAnsiTheme="minorHAnsi"/>
          <w:snapToGrid w:val="0"/>
        </w:rPr>
        <w:t>Invoice Number</w:t>
      </w:r>
      <w:r w:rsidR="007A68CC">
        <w:rPr>
          <w:rFonts w:asciiTheme="minorHAnsi" w:hAnsiTheme="minorHAnsi"/>
          <w:snapToGrid w:val="0"/>
        </w:rPr>
        <w:t>s</w:t>
      </w:r>
    </w:p>
    <w:p w:rsidR="00633A44" w:rsidRDefault="00F9204D" w:rsidP="00026C6D">
      <w:pPr>
        <w:ind w:left="432"/>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008E543D">
        <w:rPr>
          <w:rFonts w:asciiTheme="minorHAnsi" w:hAnsiTheme="minorHAnsi"/>
          <w:snapToGrid w:val="0"/>
        </w:rPr>
        <w:t>Include a service date</w:t>
      </w:r>
    </w:p>
    <w:p w:rsidR="007A68CC" w:rsidRDefault="007A68CC" w:rsidP="00026C6D">
      <w:pPr>
        <w:ind w:left="432"/>
        <w:jc w:val="both"/>
        <w:rPr>
          <w:rFonts w:asciiTheme="minorHAnsi" w:hAnsiTheme="minorHAnsi"/>
          <w:snapToGrid w:val="0"/>
        </w:rPr>
      </w:pPr>
      <w:r>
        <w:rPr>
          <w:rFonts w:asciiTheme="minorHAnsi" w:hAnsiTheme="minorHAnsi"/>
          <w:snapToGrid w:val="0"/>
        </w:rPr>
        <w:t>3.</w:t>
      </w:r>
      <w:r>
        <w:rPr>
          <w:rFonts w:asciiTheme="minorHAnsi" w:hAnsiTheme="minorHAnsi"/>
          <w:snapToGrid w:val="0"/>
        </w:rPr>
        <w:tab/>
        <w:t>The purchase order number</w:t>
      </w:r>
    </w:p>
    <w:p w:rsidR="00633A44" w:rsidRDefault="00633A44" w:rsidP="00026C6D">
      <w:pPr>
        <w:jc w:val="both"/>
        <w:rPr>
          <w:rFonts w:asciiTheme="minorHAnsi" w:hAnsiTheme="minorHAnsi"/>
          <w:snapToGrid w:val="0"/>
        </w:rPr>
      </w:pPr>
    </w:p>
    <w:p w:rsidR="00357D2A" w:rsidRPr="00256B20" w:rsidRDefault="00911E67" w:rsidP="00026C6D">
      <w:pPr>
        <w:jc w:val="both"/>
        <w:rPr>
          <w:rFonts w:asciiTheme="minorHAnsi" w:hAnsiTheme="minorHAnsi"/>
          <w:b/>
          <w:bCs/>
          <w:u w:val="single"/>
        </w:rPr>
      </w:pPr>
      <w:r>
        <w:rPr>
          <w:rFonts w:asciiTheme="minorHAnsi" w:hAnsiTheme="minorHAnsi"/>
          <w:snapToGrid w:val="0"/>
        </w:rPr>
        <w:t>1</w:t>
      </w:r>
      <w:r w:rsidR="00E70731">
        <w:rPr>
          <w:rFonts w:asciiTheme="minorHAnsi" w:hAnsiTheme="minorHAnsi"/>
          <w:snapToGrid w:val="0"/>
        </w:rPr>
        <w:t>0</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rsidR="002D2C70" w:rsidRDefault="00357D2A" w:rsidP="00026C6D">
      <w:pPr>
        <w:ind w:left="432"/>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w:t>
      </w:r>
      <w:r w:rsidR="002D2C70">
        <w:rPr>
          <w:rFonts w:asciiTheme="minorHAnsi" w:hAnsiTheme="minorHAnsi"/>
        </w:rPr>
        <w:t xml:space="preserve">  </w:t>
      </w:r>
      <w:r w:rsidR="002D2C70" w:rsidRPr="002D2C70">
        <w:rPr>
          <w:rFonts w:asciiTheme="minorHAnsi" w:hAnsiTheme="minorHAnsi"/>
        </w:rPr>
        <w:t>KCDC will determine the need to exercise the option prior to the end of the executed award year.</w:t>
      </w:r>
    </w:p>
    <w:p w:rsidR="00AF1996" w:rsidRPr="00125E2C" w:rsidRDefault="00AF1996" w:rsidP="00026C6D">
      <w:pPr>
        <w:jc w:val="both"/>
        <w:rPr>
          <w:rFonts w:asciiTheme="minorHAnsi" w:hAnsiTheme="minorHAnsi"/>
          <w:strike/>
        </w:rPr>
      </w:pPr>
    </w:p>
    <w:p w:rsidR="00673B9E" w:rsidRPr="002D2C70" w:rsidRDefault="00C0438C" w:rsidP="00026C6D">
      <w:pPr>
        <w:jc w:val="both"/>
        <w:rPr>
          <w:rFonts w:asciiTheme="minorHAnsi" w:hAnsiTheme="minorHAnsi"/>
          <w:color w:val="FF0000"/>
        </w:rPr>
      </w:pPr>
      <w:r w:rsidRPr="002D2C70">
        <w:rPr>
          <w:rFonts w:asciiTheme="minorHAnsi" w:hAnsiTheme="minorHAnsi"/>
          <w:bCs/>
        </w:rPr>
        <w:t>1</w:t>
      </w:r>
      <w:r w:rsidR="00E70731" w:rsidRPr="002D2C70">
        <w:rPr>
          <w:rFonts w:asciiTheme="minorHAnsi" w:hAnsiTheme="minorHAnsi"/>
          <w:bCs/>
        </w:rPr>
        <w:t>1</w:t>
      </w:r>
      <w:r w:rsidR="00357D2A" w:rsidRPr="002D2C70">
        <w:rPr>
          <w:rFonts w:asciiTheme="minorHAnsi" w:hAnsiTheme="minorHAnsi"/>
          <w:bCs/>
        </w:rPr>
        <w:t>.</w:t>
      </w:r>
      <w:r w:rsidR="00965695" w:rsidRPr="002D2C70">
        <w:rPr>
          <w:rFonts w:asciiTheme="minorHAnsi" w:hAnsiTheme="minorHAnsi"/>
          <w:bCs/>
        </w:rPr>
        <w:tab/>
      </w:r>
      <w:r w:rsidR="00D2248A" w:rsidRPr="002D2C70">
        <w:rPr>
          <w:rFonts w:asciiTheme="minorHAnsi" w:hAnsiTheme="minorHAnsi"/>
          <w:b/>
          <w:u w:val="single"/>
        </w:rPr>
        <w:t>Price Structure</w:t>
      </w:r>
      <w:r w:rsidR="004E21ED" w:rsidRPr="002D2C70">
        <w:rPr>
          <w:rFonts w:asciiTheme="minorHAnsi" w:hAnsiTheme="minorHAnsi"/>
        </w:rPr>
        <w:t xml:space="preserve">  </w:t>
      </w:r>
    </w:p>
    <w:p w:rsidR="00673B9E" w:rsidRPr="002D2C70" w:rsidRDefault="00673B9E" w:rsidP="00026C6D">
      <w:pPr>
        <w:pStyle w:val="ListParagraph"/>
        <w:ind w:left="0"/>
        <w:jc w:val="both"/>
        <w:rPr>
          <w:sz w:val="24"/>
          <w:szCs w:val="24"/>
        </w:rPr>
      </w:pPr>
    </w:p>
    <w:p w:rsidR="00026C6D" w:rsidRDefault="00673B9E" w:rsidP="00026C6D">
      <w:pPr>
        <w:numPr>
          <w:ilvl w:val="0"/>
          <w:numId w:val="22"/>
        </w:numPr>
        <w:ind w:left="0" w:firstLine="0"/>
        <w:jc w:val="both"/>
      </w:pPr>
      <w:r w:rsidRPr="007A68CC">
        <w:t xml:space="preserve">At the end of each twelve month period, </w:t>
      </w:r>
      <w:r w:rsidR="00357D2A" w:rsidRPr="007A68CC">
        <w:t xml:space="preserve">the </w:t>
      </w:r>
      <w:r w:rsidR="007812BF" w:rsidRPr="007A68CC">
        <w:t xml:space="preserve"> </w:t>
      </w:r>
      <w:r w:rsidR="00357D2A" w:rsidRPr="007A68CC">
        <w:t>awarded</w:t>
      </w:r>
      <w:r w:rsidR="00D31927" w:rsidRPr="007A68CC">
        <w:t xml:space="preserve"> </w:t>
      </w:r>
      <w:r w:rsidR="00357D2A" w:rsidRPr="007A68CC">
        <w:t xml:space="preserve"> </w:t>
      </w:r>
      <w:r w:rsidR="003D0DC6">
        <w:t>supplier</w:t>
      </w:r>
      <w:r w:rsidR="00357D2A" w:rsidRPr="007A68CC">
        <w:t xml:space="preserve"> may </w:t>
      </w:r>
      <w:r w:rsidR="007812BF" w:rsidRPr="007A68CC">
        <w:t xml:space="preserve"> </w:t>
      </w:r>
      <w:r w:rsidR="00357D2A" w:rsidRPr="007A68CC">
        <w:t xml:space="preserve">request </w:t>
      </w:r>
      <w:r w:rsidR="007812BF" w:rsidRPr="007A68CC">
        <w:t xml:space="preserve"> </w:t>
      </w:r>
      <w:r w:rsidR="00357D2A" w:rsidRPr="007A68CC">
        <w:t>a</w:t>
      </w:r>
      <w:r w:rsidR="007812BF" w:rsidRPr="007A68CC">
        <w:t xml:space="preserve"> </w:t>
      </w:r>
      <w:r w:rsidR="00357D2A" w:rsidRPr="007A68CC">
        <w:t xml:space="preserve"> change </w:t>
      </w:r>
      <w:r w:rsidR="007812BF" w:rsidRPr="007A68CC">
        <w:t xml:space="preserve"> </w:t>
      </w:r>
      <w:r w:rsidR="00B12D85" w:rsidRPr="007A68CC">
        <w:t xml:space="preserve">to </w:t>
      </w:r>
      <w:r w:rsidR="00357D2A" w:rsidRPr="007A68CC">
        <w:t>the</w:t>
      </w:r>
      <w:r w:rsidR="007812BF" w:rsidRPr="007A68CC">
        <w:t xml:space="preserve"> </w:t>
      </w:r>
      <w:r w:rsidR="00D31927" w:rsidRPr="007A68CC">
        <w:t xml:space="preserve"> </w:t>
      </w:r>
    </w:p>
    <w:p w:rsidR="00357D2A" w:rsidRPr="007A68CC" w:rsidRDefault="00357D2A" w:rsidP="00026C6D">
      <w:pPr>
        <w:ind w:left="432"/>
        <w:jc w:val="both"/>
      </w:pPr>
      <w:r w:rsidRPr="007A68CC">
        <w:t>percentage</w:t>
      </w:r>
      <w:r w:rsidR="00D31927" w:rsidRPr="007A68CC">
        <w:t xml:space="preserve"> </w:t>
      </w:r>
      <w:r w:rsidR="007812BF" w:rsidRPr="007A68CC">
        <w:t xml:space="preserve"> </w:t>
      </w:r>
      <w:r w:rsidRPr="007A68CC">
        <w:t xml:space="preserve">and/or </w:t>
      </w:r>
      <w:r w:rsidR="007812BF" w:rsidRPr="007A68CC">
        <w:t xml:space="preserve"> </w:t>
      </w:r>
      <w:r w:rsidRPr="007A68CC">
        <w:t>specific</w:t>
      </w:r>
      <w:r w:rsidR="007812BF" w:rsidRPr="007A68CC">
        <w:t xml:space="preserve"> </w:t>
      </w:r>
      <w:r w:rsidRPr="007A68CC">
        <w:t xml:space="preserve"> item</w:t>
      </w:r>
      <w:r w:rsidR="007812BF" w:rsidRPr="007A68CC">
        <w:t xml:space="preserve"> </w:t>
      </w:r>
      <w:r w:rsidRPr="007A68CC">
        <w:t xml:space="preserve"> charged </w:t>
      </w:r>
      <w:r w:rsidR="007812BF" w:rsidRPr="007A68CC">
        <w:t xml:space="preserve"> </w:t>
      </w:r>
      <w:r w:rsidRPr="007A68CC">
        <w:t>to</w:t>
      </w:r>
      <w:r w:rsidR="007812BF" w:rsidRPr="007A68CC">
        <w:t xml:space="preserve"> </w:t>
      </w:r>
      <w:r w:rsidRPr="007A68CC">
        <w:t xml:space="preserve"> KCDC. </w:t>
      </w:r>
      <w:r w:rsidR="00B24124" w:rsidRPr="007A68CC">
        <w:t xml:space="preserve">The </w:t>
      </w:r>
      <w:r w:rsidR="003D0DC6">
        <w:t>supplier</w:t>
      </w:r>
      <w:r w:rsidR="00B24124" w:rsidRPr="007A68CC">
        <w:t xml:space="preserve"> must provide p</w:t>
      </w:r>
      <w:r w:rsidRPr="007A68CC">
        <w:t xml:space="preserve">roof </w:t>
      </w:r>
      <w:r w:rsidR="001155FF">
        <w:t xml:space="preserve">of </w:t>
      </w:r>
      <w:r w:rsidR="00CC32BC" w:rsidRPr="007A68CC">
        <w:t>increase</w:t>
      </w:r>
      <w:r w:rsidR="001155FF">
        <w:t>d Producer Price Index (Knoxville)</w:t>
      </w:r>
      <w:r w:rsidR="00CC32BC" w:rsidRPr="007A68CC">
        <w:t xml:space="preserve"> to</w:t>
      </w:r>
      <w:r w:rsidRPr="007A68CC">
        <w:t xml:space="preserve"> </w:t>
      </w:r>
      <w:r w:rsidR="00CC32BC" w:rsidRPr="007A68CC">
        <w:t>the Procurement</w:t>
      </w:r>
      <w:r w:rsidRPr="007A68CC">
        <w:t xml:space="preserve"> Division. </w:t>
      </w:r>
      <w:r w:rsidR="00C9763C" w:rsidRPr="007A68CC">
        <w:t xml:space="preserve"> </w:t>
      </w:r>
      <w:r w:rsidR="003D0DC6">
        <w:t>Suppliers</w:t>
      </w:r>
      <w:r w:rsidR="00CC32BC" w:rsidRPr="007A68CC">
        <w:t xml:space="preserve"> may</w:t>
      </w:r>
      <w:r w:rsidR="00B24124" w:rsidRPr="007A68CC">
        <w:t xml:space="preserve"> </w:t>
      </w:r>
      <w:r w:rsidR="00CC32BC" w:rsidRPr="007A68CC">
        <w:t>lower prices at</w:t>
      </w:r>
      <w:r w:rsidRPr="007A68CC">
        <w:t xml:space="preserve"> any</w:t>
      </w:r>
      <w:r w:rsidR="00D31927" w:rsidRPr="007A68CC">
        <w:t xml:space="preserve"> </w:t>
      </w:r>
      <w:r w:rsidR="00C9763C" w:rsidRPr="007A68CC">
        <w:t xml:space="preserve"> </w:t>
      </w:r>
      <w:r w:rsidR="00CC32BC" w:rsidRPr="007A68CC">
        <w:t>time with or</w:t>
      </w:r>
      <w:r w:rsidRPr="007A68CC">
        <w:t xml:space="preserve"> without notice. KCDC will</w:t>
      </w:r>
      <w:r w:rsidR="00D31927" w:rsidRPr="007A68CC">
        <w:t xml:space="preserve"> </w:t>
      </w:r>
      <w:r w:rsidRPr="007A68CC">
        <w:t xml:space="preserve">decide </w:t>
      </w:r>
      <w:r w:rsidR="00B24124" w:rsidRPr="007A68CC">
        <w:t>whether</w:t>
      </w:r>
      <w:r w:rsidRPr="007A68CC">
        <w:t xml:space="preserve"> to accept </w:t>
      </w:r>
      <w:r w:rsidR="00AD486A" w:rsidRPr="007A68CC">
        <w:t>a</w:t>
      </w:r>
      <w:r w:rsidRPr="007A68CC">
        <w:t xml:space="preserve"> price increase. If the</w:t>
      </w:r>
      <w:r w:rsidR="007A68CC" w:rsidRPr="007A68CC">
        <w:t xml:space="preserve"> </w:t>
      </w:r>
      <w:r w:rsidR="00CC32BC" w:rsidRPr="007A68CC">
        <w:t>price increase</w:t>
      </w:r>
      <w:r w:rsidRPr="007A68CC">
        <w:t xml:space="preserve"> </w:t>
      </w:r>
      <w:r w:rsidR="00CC32BC" w:rsidRPr="007A68CC">
        <w:t>is accepted</w:t>
      </w:r>
      <w:r w:rsidRPr="007A68CC">
        <w:t xml:space="preserve">, </w:t>
      </w:r>
      <w:r w:rsidR="00CC32BC" w:rsidRPr="007A68CC">
        <w:t xml:space="preserve">the </w:t>
      </w:r>
      <w:r w:rsidR="003D0DC6">
        <w:t>solicitation</w:t>
      </w:r>
      <w:r w:rsidRPr="007A68CC">
        <w:t xml:space="preserve"> file will be so noted.</w:t>
      </w:r>
      <w:r w:rsidR="00D31927" w:rsidRPr="007A68CC">
        <w:t xml:space="preserve">  </w:t>
      </w:r>
      <w:r w:rsidRPr="007A68CC">
        <w:t xml:space="preserve">If the price increase is not </w:t>
      </w:r>
      <w:r w:rsidR="00C9763C" w:rsidRPr="007A68CC">
        <w:t>accepted,</w:t>
      </w:r>
      <w:r w:rsidR="003D0DC6">
        <w:t xml:space="preserve"> </w:t>
      </w:r>
      <w:r w:rsidRPr="007A68CC">
        <w:t>the</w:t>
      </w:r>
      <w:r w:rsidR="00CD2407" w:rsidRPr="007A68CC">
        <w:t xml:space="preserve"> </w:t>
      </w:r>
      <w:r w:rsidR="003D0DC6">
        <w:t>supplier</w:t>
      </w:r>
      <w:r w:rsidRPr="007A68CC">
        <w:t xml:space="preserve"> may:</w:t>
      </w:r>
    </w:p>
    <w:p w:rsidR="00D95B91" w:rsidRPr="002D2C70" w:rsidRDefault="00D95B91" w:rsidP="00026C6D">
      <w:pPr>
        <w:pStyle w:val="ListParagraph"/>
        <w:ind w:left="0"/>
        <w:jc w:val="both"/>
        <w:rPr>
          <w:sz w:val="24"/>
          <w:szCs w:val="24"/>
        </w:rPr>
      </w:pPr>
    </w:p>
    <w:p w:rsidR="00137D33" w:rsidRPr="002D2C70" w:rsidRDefault="00137D33" w:rsidP="00026C6D">
      <w:pPr>
        <w:jc w:val="both"/>
        <w:rPr>
          <w:rFonts w:asciiTheme="minorHAnsi" w:hAnsiTheme="minorHAnsi"/>
        </w:rPr>
      </w:pPr>
      <w:r w:rsidRPr="002D2C70">
        <w:rPr>
          <w:rFonts w:asciiTheme="minorHAnsi" w:hAnsiTheme="minorHAnsi"/>
        </w:rPr>
        <w:tab/>
        <w:t>1.</w:t>
      </w:r>
      <w:r w:rsidRPr="002D2C70">
        <w:rPr>
          <w:rFonts w:asciiTheme="minorHAnsi" w:hAnsiTheme="minorHAnsi"/>
        </w:rPr>
        <w:tab/>
        <w:t>Continue with the existing pricing.</w:t>
      </w:r>
    </w:p>
    <w:p w:rsidR="00137D33" w:rsidRPr="002D2C70" w:rsidRDefault="00137D33" w:rsidP="00026C6D">
      <w:pPr>
        <w:jc w:val="both"/>
        <w:rPr>
          <w:rFonts w:asciiTheme="minorHAnsi" w:hAnsiTheme="minorHAnsi"/>
        </w:rPr>
      </w:pPr>
      <w:r w:rsidRPr="002D2C70">
        <w:rPr>
          <w:rFonts w:asciiTheme="minorHAnsi" w:hAnsiTheme="minorHAnsi"/>
        </w:rPr>
        <w:tab/>
        <w:t>2.</w:t>
      </w:r>
      <w:r w:rsidRPr="002D2C70">
        <w:rPr>
          <w:rFonts w:asciiTheme="minorHAnsi" w:hAnsiTheme="minorHAnsi"/>
        </w:rPr>
        <w:tab/>
        <w:t>Suggest an alternative price increase.</w:t>
      </w:r>
    </w:p>
    <w:p w:rsidR="00137D33" w:rsidRPr="002D2C70" w:rsidRDefault="00137D33" w:rsidP="00026C6D">
      <w:pPr>
        <w:jc w:val="both"/>
        <w:rPr>
          <w:rFonts w:asciiTheme="minorHAnsi" w:hAnsiTheme="minorHAnsi"/>
        </w:rPr>
      </w:pPr>
      <w:r w:rsidRPr="002D2C70">
        <w:rPr>
          <w:rFonts w:asciiTheme="minorHAnsi" w:hAnsiTheme="minorHAnsi"/>
        </w:rPr>
        <w:tab/>
        <w:t>3.</w:t>
      </w:r>
      <w:r w:rsidRPr="002D2C70">
        <w:rPr>
          <w:rFonts w:asciiTheme="minorHAnsi" w:hAnsiTheme="minorHAnsi"/>
        </w:rPr>
        <w:tab/>
        <w:t>End the award.</w:t>
      </w:r>
    </w:p>
    <w:p w:rsidR="00AF1996" w:rsidRPr="002D2C70" w:rsidRDefault="00AF1996" w:rsidP="00026C6D">
      <w:pPr>
        <w:jc w:val="both"/>
        <w:rPr>
          <w:rFonts w:asciiTheme="minorHAnsi" w:hAnsiTheme="minorHAnsi"/>
        </w:rPr>
      </w:pPr>
    </w:p>
    <w:p w:rsidR="00476EF5" w:rsidRPr="00476EF5" w:rsidRDefault="002D2C70" w:rsidP="00026C6D">
      <w:pPr>
        <w:pStyle w:val="ListParagraph"/>
        <w:ind w:left="0"/>
        <w:jc w:val="both"/>
        <w:rPr>
          <w:sz w:val="24"/>
          <w:szCs w:val="24"/>
        </w:rPr>
      </w:pPr>
      <w:r>
        <w:rPr>
          <w:sz w:val="24"/>
          <w:szCs w:val="24"/>
        </w:rPr>
        <w:t>b</w:t>
      </w:r>
      <w:r w:rsidR="007812BF" w:rsidRPr="002D2C70">
        <w:rPr>
          <w:sz w:val="24"/>
          <w:szCs w:val="24"/>
        </w:rPr>
        <w:t>.</w:t>
      </w:r>
      <w:r w:rsidR="007812BF" w:rsidRPr="002D2C70">
        <w:rPr>
          <w:sz w:val="24"/>
          <w:szCs w:val="24"/>
        </w:rPr>
        <w:tab/>
      </w:r>
      <w:r w:rsidR="003D0DC6">
        <w:rPr>
          <w:sz w:val="24"/>
          <w:szCs w:val="24"/>
        </w:rPr>
        <w:t>Suppliers</w:t>
      </w:r>
      <w:r w:rsidR="00476EF5" w:rsidRPr="002D2C70">
        <w:rPr>
          <w:sz w:val="24"/>
          <w:szCs w:val="24"/>
        </w:rPr>
        <w:t xml:space="preserve"> may decrease prices at any time without notice.</w:t>
      </w:r>
    </w:p>
    <w:p w:rsidR="00BA3E63" w:rsidRPr="00476EF5" w:rsidRDefault="00BA3E63" w:rsidP="00026C6D">
      <w:pPr>
        <w:jc w:val="both"/>
        <w:rPr>
          <w:rFonts w:asciiTheme="minorHAnsi" w:hAnsiTheme="minorHAnsi"/>
          <w:snapToGrid w:val="0"/>
        </w:rPr>
      </w:pPr>
    </w:p>
    <w:p w:rsidR="008C48DF" w:rsidRPr="00476EF5" w:rsidRDefault="008107AC" w:rsidP="00026C6D">
      <w:pPr>
        <w:jc w:val="both"/>
        <w:rPr>
          <w:rFonts w:asciiTheme="minorHAnsi" w:hAnsiTheme="minorHAnsi"/>
        </w:rPr>
      </w:pPr>
      <w:r w:rsidRPr="00476EF5">
        <w:rPr>
          <w:rFonts w:asciiTheme="minorHAnsi" w:hAnsiTheme="minorHAnsi"/>
        </w:rPr>
        <w:t>1</w:t>
      </w:r>
      <w:r w:rsidR="00E70731">
        <w:rPr>
          <w:rFonts w:asciiTheme="minorHAnsi" w:hAnsiTheme="minorHAnsi"/>
        </w:rPr>
        <w:t>2</w:t>
      </w:r>
      <w:r w:rsidR="008C48DF" w:rsidRPr="00476EF5">
        <w:rPr>
          <w:rFonts w:asciiTheme="minorHAnsi" w:hAnsiTheme="minorHAnsi"/>
        </w:rPr>
        <w:t>.</w:t>
      </w:r>
      <w:r w:rsidR="008C48DF" w:rsidRPr="00476EF5">
        <w:rPr>
          <w:rFonts w:asciiTheme="minorHAnsi" w:hAnsiTheme="minorHAnsi"/>
        </w:rPr>
        <w:tab/>
      </w:r>
      <w:r w:rsidR="00D2248A" w:rsidRPr="00476EF5">
        <w:rPr>
          <w:rFonts w:asciiTheme="minorHAnsi" w:hAnsiTheme="minorHAnsi"/>
          <w:b/>
          <w:u w:val="single"/>
        </w:rPr>
        <w:t>Questions</w:t>
      </w:r>
    </w:p>
    <w:p w:rsidR="008C48DF" w:rsidRDefault="000F1416" w:rsidP="00026C6D">
      <w:pPr>
        <w:ind w:left="432"/>
        <w:jc w:val="both"/>
        <w:rPr>
          <w:rFonts w:asciiTheme="minorHAnsi" w:hAnsiTheme="minorHAnsi"/>
          <w:b/>
          <w:bCs/>
        </w:rPr>
      </w:pPr>
      <w:r>
        <w:rPr>
          <w:rFonts w:asciiTheme="minorHAnsi" w:hAnsiTheme="minorHAnsi"/>
        </w:rPr>
        <w:t>D</w:t>
      </w:r>
      <w:r w:rsidR="008C48DF" w:rsidRPr="00476EF5">
        <w:rPr>
          <w:rFonts w:asciiTheme="minorHAnsi" w:hAnsiTheme="minorHAnsi"/>
        </w:rPr>
        <w:t>irect questions to</w:t>
      </w:r>
      <w:r w:rsidR="008C48DF" w:rsidRPr="00476EF5">
        <w:rPr>
          <w:rFonts w:asciiTheme="minorHAnsi" w:hAnsiTheme="minorHAnsi"/>
          <w:b/>
        </w:rPr>
        <w:t xml:space="preserve"> </w:t>
      </w:r>
      <w:hyperlink r:id="rId13"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A31D57">
        <w:rPr>
          <w:rFonts w:asciiTheme="minorHAnsi" w:hAnsiTheme="minorHAnsi"/>
        </w:rPr>
        <w:t xml:space="preserve">FSA </w:t>
      </w:r>
      <w:r w:rsidR="00400CF5">
        <w:rPr>
          <w:rFonts w:asciiTheme="minorHAnsi" w:hAnsiTheme="minorHAnsi"/>
        </w:rPr>
        <w:t>and COBRA Administration 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77582A" w:rsidRDefault="0077582A" w:rsidP="00AD347D">
      <w:pPr>
        <w:ind w:left="864" w:firstLine="6"/>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w:t>
      </w:r>
      <w:r w:rsidR="00E70731">
        <w:rPr>
          <w:rFonts w:asciiTheme="minorHAnsi" w:hAnsiTheme="minorHAnsi" w:cs="Arial"/>
          <w:bCs/>
        </w:rPr>
        <w:t>3</w:t>
      </w:r>
      <w:r w:rsidR="001B3501" w:rsidRPr="00C54DA6">
        <w:rPr>
          <w:rFonts w:asciiTheme="minorHAnsi" w:hAnsiTheme="minorHAnsi" w:cs="Arial"/>
          <w:bCs/>
        </w:rPr>
        <w:t>.</w:t>
      </w:r>
      <w:r w:rsidR="001B3501" w:rsidRPr="00C54DA6">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26C6D">
      <w:pPr>
        <w:ind w:left="432"/>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A95478">
      <w:pPr>
        <w:ind w:left="432" w:hanging="432"/>
        <w:jc w:val="both"/>
        <w:rPr>
          <w:rFonts w:asciiTheme="minorHAnsi" w:hAnsiTheme="minorHAnsi"/>
        </w:rPr>
      </w:pPr>
      <w:r w:rsidRPr="00000FA8">
        <w:rPr>
          <w:rFonts w:asciiTheme="minorHAnsi" w:hAnsiTheme="minorHAnsi"/>
          <w:bCs/>
        </w:rPr>
        <w:t>a.</w:t>
      </w:r>
      <w:r w:rsidR="00026C6D">
        <w:rPr>
          <w:rFonts w:asciiTheme="minorHAnsi" w:hAnsiTheme="minorHAnsi"/>
          <w:bCs/>
        </w:rPr>
        <w:tab/>
      </w:r>
      <w:r w:rsidRPr="00000FA8">
        <w:rPr>
          <w:rFonts w:asciiTheme="minorHAnsi" w:hAnsiTheme="minorHAnsi"/>
        </w:rPr>
        <w:t xml:space="preserve">Recipients and </w:t>
      </w:r>
      <w:r w:rsidR="003D0DC6">
        <w:rPr>
          <w:rFonts w:asciiTheme="minorHAnsi" w:hAnsiTheme="minorHAnsi"/>
        </w:rPr>
        <w:t>suppliers</w:t>
      </w:r>
      <w:r w:rsidRPr="00000FA8">
        <w:rPr>
          <w:rFonts w:asciiTheme="minorHAnsi" w:hAnsiTheme="minorHAnsi"/>
        </w:rPr>
        <w:t xml:space="preserve">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A95478">
      <w:pPr>
        <w:ind w:left="432" w:hanging="432"/>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w:t>
      </w:r>
      <w:r w:rsidR="003D0DC6">
        <w:rPr>
          <w:rFonts w:asciiTheme="minorHAnsi" w:hAnsiTheme="minorHAnsi"/>
        </w:rPr>
        <w:t>suppliers</w:t>
      </w:r>
      <w:r w:rsidRPr="00000FA8">
        <w:rPr>
          <w:rFonts w:asciiTheme="minorHAnsi" w:hAnsiTheme="minorHAnsi"/>
        </w:rPr>
        <w:t xml:space="preserve">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A95478">
      <w:pPr>
        <w:jc w:val="both"/>
        <w:rPr>
          <w:rFonts w:asciiTheme="minorHAnsi" w:hAnsiTheme="minorHAnsi"/>
        </w:rPr>
      </w:pPr>
    </w:p>
    <w:p w:rsidR="00000FA8" w:rsidRPr="00000FA8" w:rsidRDefault="00000FA8" w:rsidP="00A95478">
      <w:pPr>
        <w:ind w:left="432" w:hanging="432"/>
        <w:jc w:val="both"/>
        <w:rPr>
          <w:rFonts w:asciiTheme="minorHAnsi" w:hAnsiTheme="minorHAnsi"/>
        </w:rPr>
      </w:pPr>
      <w:r w:rsidRPr="00000FA8">
        <w:rPr>
          <w:rFonts w:asciiTheme="minorHAnsi" w:hAnsiTheme="minorHAnsi"/>
        </w:rPr>
        <w:t>c.</w:t>
      </w:r>
      <w:r w:rsidRPr="00000FA8">
        <w:rPr>
          <w:rFonts w:asciiTheme="minorHAnsi" w:hAnsiTheme="minorHAnsi"/>
        </w:rPr>
        <w:tab/>
        <w:t xml:space="preserve">Recipients and </w:t>
      </w:r>
      <w:r w:rsidR="003D0DC6">
        <w:rPr>
          <w:rFonts w:asciiTheme="minorHAnsi" w:hAnsiTheme="minorHAnsi"/>
        </w:rPr>
        <w:t>suppliers</w:t>
      </w:r>
      <w:r w:rsidRPr="00000FA8">
        <w:rPr>
          <w:rFonts w:asciiTheme="minorHAnsi" w:hAnsiTheme="minorHAnsi"/>
        </w:rPr>
        <w:t xml:space="preserve">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A95478">
      <w:pPr>
        <w:jc w:val="both"/>
        <w:rPr>
          <w:rFonts w:asciiTheme="minorHAnsi" w:hAnsiTheme="minorHAnsi"/>
        </w:rPr>
      </w:pPr>
    </w:p>
    <w:p w:rsidR="00000FA8" w:rsidRPr="00000FA8" w:rsidRDefault="00000FA8" w:rsidP="00A95478">
      <w:pPr>
        <w:ind w:left="432" w:hanging="432"/>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A95478">
      <w:pPr>
        <w:jc w:val="both"/>
        <w:rPr>
          <w:rFonts w:asciiTheme="minorHAnsi" w:hAnsiTheme="minorHAnsi"/>
          <w:noProof/>
        </w:rPr>
      </w:pPr>
    </w:p>
    <w:p w:rsidR="00000FA8" w:rsidRPr="00000FA8" w:rsidRDefault="00000FA8" w:rsidP="00A95478">
      <w:pPr>
        <w:ind w:left="432" w:hanging="432"/>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w:t>
      </w:r>
      <w:r w:rsidR="003D0DC6">
        <w:rPr>
          <w:rFonts w:asciiTheme="minorHAnsi" w:hAnsiTheme="minorHAnsi"/>
          <w:noProof/>
        </w:rPr>
        <w:t>Supplier</w:t>
      </w:r>
      <w:r w:rsidRPr="00000FA8">
        <w:rPr>
          <w:rFonts w:asciiTheme="minorHAnsi" w:hAnsiTheme="minorHAnsi"/>
          <w:noProof/>
        </w:rPr>
        <w:t xml:space="preserve"> shall seek to fill any and all position that are needed and unfilled with residents of KCDC communities. For additional information, please go to </w:t>
      </w:r>
      <w:hyperlink r:id="rId14"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xml:space="preserve">. The successful </w:t>
      </w:r>
      <w:r w:rsidR="003D0DC6">
        <w:rPr>
          <w:rFonts w:asciiTheme="minorHAnsi" w:hAnsiTheme="minorHAnsi"/>
          <w:noProof/>
        </w:rPr>
        <w:t>supplier</w:t>
      </w:r>
      <w:r w:rsidRPr="00000FA8">
        <w:rPr>
          <w:rFonts w:asciiTheme="minorHAnsi" w:hAnsiTheme="minorHAnsi"/>
          <w:noProof/>
        </w:rPr>
        <w:t xml:space="preserve"> will supply KCDC with job  announcements for any position that must be filled as a result of the award of KCDC work. Additionally the successful </w:t>
      </w:r>
      <w:r w:rsidR="003D0DC6">
        <w:rPr>
          <w:rFonts w:asciiTheme="minorHAnsi" w:hAnsiTheme="minorHAnsi"/>
          <w:noProof/>
        </w:rPr>
        <w:t>supplier</w:t>
      </w:r>
      <w:r w:rsidRPr="00000FA8">
        <w:rPr>
          <w:rFonts w:asciiTheme="minorHAnsi" w:hAnsiTheme="minorHAnsi"/>
          <w:noProof/>
        </w:rPr>
        <w:t xml:space="preserve"> will supply the same job announcement to the Knoxville-Knox County Committee Action Committee’s Workforce Connections group. These can be faxed to </w:t>
      </w:r>
      <w:r w:rsidR="00DA7E29">
        <w:rPr>
          <w:rFonts w:asciiTheme="minorHAnsi" w:hAnsiTheme="minorHAnsi"/>
          <w:noProof/>
        </w:rPr>
        <w:t>865-</w:t>
      </w:r>
      <w:r w:rsidRPr="00000FA8">
        <w:rPr>
          <w:rFonts w:asciiTheme="minorHAnsi" w:hAnsiTheme="minorHAnsi"/>
          <w:noProof/>
        </w:rPr>
        <w:t>544-5269.</w:t>
      </w:r>
    </w:p>
    <w:p w:rsidR="00000FA8" w:rsidRPr="00000FA8" w:rsidRDefault="00000FA8" w:rsidP="00A95478">
      <w:pPr>
        <w:jc w:val="both"/>
        <w:rPr>
          <w:rFonts w:asciiTheme="minorHAnsi" w:hAnsiTheme="minorHAnsi"/>
          <w:noProof/>
        </w:rPr>
      </w:pPr>
    </w:p>
    <w:p w:rsidR="00000FA8" w:rsidRPr="00000FA8" w:rsidRDefault="00000FA8" w:rsidP="00A95478">
      <w:pPr>
        <w:ind w:left="432" w:hanging="432"/>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A95478">
      <w:pPr>
        <w:jc w:val="both"/>
        <w:rPr>
          <w:rFonts w:asciiTheme="minorHAnsi" w:hAnsiTheme="minorHAnsi"/>
          <w:noProof/>
        </w:rPr>
      </w:pPr>
    </w:p>
    <w:p w:rsidR="00000FA8" w:rsidRPr="00000FA8" w:rsidRDefault="00000FA8" w:rsidP="00A9547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t>A Section 3 business is one that:</w:t>
      </w:r>
    </w:p>
    <w:p w:rsidR="00000FA8" w:rsidRPr="00000FA8" w:rsidRDefault="00000FA8" w:rsidP="00A95478">
      <w:pPr>
        <w:jc w:val="both"/>
        <w:rPr>
          <w:rFonts w:asciiTheme="minorHAnsi" w:hAnsiTheme="minorHAnsi"/>
          <w:noProof/>
        </w:rPr>
      </w:pPr>
    </w:p>
    <w:p w:rsidR="00000FA8" w:rsidRPr="00000FA8" w:rsidRDefault="00000FA8" w:rsidP="00A95478">
      <w:pPr>
        <w:ind w:left="432"/>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A95478">
      <w:pPr>
        <w:ind w:left="432"/>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A95478">
      <w:pPr>
        <w:ind w:left="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A95478">
      <w:pPr>
        <w:jc w:val="both"/>
        <w:rPr>
          <w:rFonts w:asciiTheme="minorHAnsi" w:hAnsiTheme="minorHAnsi"/>
        </w:rPr>
      </w:pPr>
      <w:r w:rsidRPr="00000FA8">
        <w:rPr>
          <w:rFonts w:asciiTheme="minorHAnsi" w:hAnsiTheme="minorHAnsi"/>
        </w:rPr>
        <w:tab/>
      </w:r>
    </w:p>
    <w:p w:rsidR="00000FA8" w:rsidRDefault="00000FA8" w:rsidP="00A9547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t xml:space="preserve">Upon award, the successful </w:t>
      </w:r>
      <w:r w:rsidR="003D0DC6">
        <w:rPr>
          <w:rFonts w:asciiTheme="minorHAnsi" w:hAnsiTheme="minorHAnsi"/>
          <w:color w:val="000000"/>
        </w:rPr>
        <w:t>supplier</w:t>
      </w:r>
      <w:r w:rsidRPr="00000FA8">
        <w:rPr>
          <w:rFonts w:asciiTheme="minorHAnsi" w:hAnsiTheme="minorHAnsi"/>
          <w:color w:val="000000"/>
        </w:rPr>
        <w:t xml:space="preserve"> will supply two documents to KCDC:</w:t>
      </w:r>
    </w:p>
    <w:p w:rsidR="00D974E3" w:rsidRDefault="00D974E3" w:rsidP="00A95478">
      <w:pPr>
        <w:autoSpaceDE w:val="0"/>
        <w:autoSpaceDN w:val="0"/>
        <w:adjustRightInd w:val="0"/>
        <w:jc w:val="both"/>
        <w:textAlignment w:val="center"/>
        <w:rPr>
          <w:rFonts w:asciiTheme="minorHAnsi" w:hAnsiTheme="minorHAnsi"/>
          <w:color w:val="000000"/>
        </w:rPr>
      </w:pPr>
    </w:p>
    <w:p w:rsidR="00000FA8" w:rsidRDefault="00D974E3" w:rsidP="00A95478">
      <w:pPr>
        <w:autoSpaceDE w:val="0"/>
        <w:autoSpaceDN w:val="0"/>
        <w:adjustRightInd w:val="0"/>
        <w:ind w:left="432"/>
        <w:jc w:val="both"/>
        <w:textAlignment w:val="center"/>
        <w:rPr>
          <w:rFonts w:asciiTheme="minorHAnsi" w:hAnsiTheme="minorHAnsi"/>
          <w:color w:val="000000"/>
        </w:rPr>
      </w:pPr>
      <w:r>
        <w:rPr>
          <w:rFonts w:asciiTheme="minorHAnsi" w:hAnsiTheme="minorHAnsi"/>
          <w:color w:val="000000"/>
        </w:rPr>
        <w:t>1.</w:t>
      </w:r>
      <w:r>
        <w:rPr>
          <w:rFonts w:asciiTheme="minorHAnsi" w:hAnsiTheme="minorHAnsi"/>
          <w:color w:val="000000"/>
        </w:rPr>
        <w:tab/>
        <w:t xml:space="preserve">A </w:t>
      </w:r>
      <w:r w:rsidR="00000FA8" w:rsidRPr="00000FA8">
        <w:rPr>
          <w:rFonts w:asciiTheme="minorHAnsi" w:hAnsiTheme="minorHAnsi"/>
          <w:color w:val="000000"/>
        </w:rPr>
        <w:t xml:space="preserve">Section 3 Business determination (forms supplied by KCDC) </w:t>
      </w:r>
      <w:r w:rsidR="001155FF">
        <w:rPr>
          <w:rFonts w:asciiTheme="minorHAnsi" w:hAnsiTheme="minorHAnsi"/>
          <w:color w:val="000000"/>
        </w:rPr>
        <w:t xml:space="preserve">if </w:t>
      </w:r>
      <w:r w:rsidR="00000FA8" w:rsidRPr="00000FA8">
        <w:rPr>
          <w:rFonts w:asciiTheme="minorHAnsi" w:hAnsiTheme="minorHAnsi"/>
          <w:color w:val="000000"/>
        </w:rPr>
        <w:t>not already on file.</w:t>
      </w:r>
    </w:p>
    <w:p w:rsidR="00000FA8" w:rsidRDefault="00D974E3" w:rsidP="00A95478">
      <w:pPr>
        <w:autoSpaceDE w:val="0"/>
        <w:autoSpaceDN w:val="0"/>
        <w:adjustRightInd w:val="0"/>
        <w:ind w:left="432"/>
        <w:jc w:val="both"/>
        <w:textAlignment w:val="center"/>
        <w:rPr>
          <w:rFonts w:asciiTheme="minorHAnsi" w:hAnsiTheme="minorHAnsi"/>
          <w:color w:val="000000"/>
        </w:rPr>
      </w:pPr>
      <w:r>
        <w:rPr>
          <w:rFonts w:asciiTheme="minorHAnsi" w:hAnsiTheme="minorHAnsi"/>
          <w:color w:val="000000"/>
        </w:rPr>
        <w:t>2.</w:t>
      </w:r>
      <w:r>
        <w:rPr>
          <w:rFonts w:asciiTheme="minorHAnsi" w:hAnsiTheme="minorHAnsi"/>
          <w:color w:val="000000"/>
        </w:rPr>
        <w:tab/>
      </w:r>
      <w:r w:rsidR="00000FA8" w:rsidRPr="00000FA8">
        <w:rPr>
          <w:rFonts w:asciiTheme="minorHAnsi" w:hAnsiTheme="minorHAnsi"/>
          <w:color w:val="000000"/>
        </w:rPr>
        <w:t>A Section</w:t>
      </w:r>
      <w:r w:rsidR="00476EF5">
        <w:rPr>
          <w:rFonts w:asciiTheme="minorHAnsi" w:hAnsiTheme="minorHAnsi"/>
          <w:color w:val="000000"/>
        </w:rPr>
        <w:t xml:space="preserve"> 3 Business plan for this work.</w:t>
      </w:r>
    </w:p>
    <w:p w:rsidR="000D2180" w:rsidRDefault="000D2180" w:rsidP="00A95478">
      <w:pPr>
        <w:autoSpaceDE w:val="0"/>
        <w:autoSpaceDN w:val="0"/>
        <w:adjustRightInd w:val="0"/>
        <w:jc w:val="both"/>
        <w:textAlignment w:val="center"/>
        <w:rPr>
          <w:rFonts w:asciiTheme="minorHAnsi" w:hAnsiTheme="minorHAnsi"/>
          <w:color w:val="000000"/>
        </w:rPr>
      </w:pPr>
    </w:p>
    <w:p w:rsidR="002A7B39" w:rsidRDefault="001E1A17" w:rsidP="00A95478">
      <w:pPr>
        <w:jc w:val="both"/>
        <w:rPr>
          <w:rFonts w:asciiTheme="minorHAnsi" w:hAnsiTheme="minorHAnsi"/>
          <w:b/>
          <w:snapToGrid w:val="0"/>
          <w:u w:val="single"/>
        </w:rPr>
      </w:pPr>
      <w:r>
        <w:rPr>
          <w:rFonts w:asciiTheme="minorHAnsi" w:hAnsiTheme="minorHAnsi"/>
          <w:color w:val="000000"/>
        </w:rPr>
        <w:t>1</w:t>
      </w:r>
      <w:r w:rsidR="00DA2A37">
        <w:rPr>
          <w:rFonts w:asciiTheme="minorHAnsi" w:hAnsiTheme="minorHAnsi"/>
          <w:color w:val="000000"/>
        </w:rPr>
        <w:t>4</w:t>
      </w:r>
      <w:r w:rsidR="000D2180">
        <w:rPr>
          <w:rFonts w:asciiTheme="minorHAnsi" w:hAnsiTheme="minorHAnsi"/>
          <w:color w:val="000000"/>
        </w:rPr>
        <w:t>.</w:t>
      </w:r>
      <w:r w:rsidR="000D2180">
        <w:rPr>
          <w:rFonts w:asciiTheme="minorHAnsi" w:hAnsiTheme="minorHAnsi"/>
          <w:color w:val="000000"/>
        </w:rPr>
        <w:tab/>
      </w:r>
      <w:r w:rsidR="002A7B39">
        <w:rPr>
          <w:rFonts w:asciiTheme="minorHAnsi" w:hAnsiTheme="minorHAnsi"/>
          <w:b/>
          <w:snapToGrid w:val="0"/>
          <w:u w:val="single"/>
        </w:rPr>
        <w:t>Submittal Instructions</w:t>
      </w:r>
    </w:p>
    <w:p w:rsidR="002A7B39" w:rsidRPr="0032348D" w:rsidRDefault="002A7B39" w:rsidP="00A95478">
      <w:pPr>
        <w:ind w:firstLine="432"/>
        <w:jc w:val="both"/>
      </w:pPr>
      <w:r w:rsidRPr="0032348D">
        <w:t>Submit your information in the order indicated below:</w:t>
      </w:r>
    </w:p>
    <w:p w:rsidR="002A7B39" w:rsidRDefault="002A7B39" w:rsidP="002A7B39">
      <w:pPr>
        <w:kinsoku w:val="0"/>
        <w:overflowPunct w:val="0"/>
        <w:ind w:right="2339"/>
        <w:jc w:val="both"/>
        <w:rPr>
          <w:rFonts w:asciiTheme="minorHAnsi" w:hAnsiTheme="minorHAnsi" w:cstheme="minorHAnsi"/>
          <w:b/>
          <w:bCs/>
          <w:color w:val="FF0000"/>
        </w:rPr>
      </w:pPr>
    </w:p>
    <w:p w:rsidR="00A95478" w:rsidRDefault="00A95478" w:rsidP="002A7B39">
      <w:pPr>
        <w:kinsoku w:val="0"/>
        <w:overflowPunct w:val="0"/>
        <w:ind w:right="2339"/>
        <w:jc w:val="both"/>
        <w:rPr>
          <w:rFonts w:asciiTheme="minorHAnsi" w:hAnsiTheme="minorHAnsi" w:cstheme="minorHAnsi"/>
          <w:b/>
          <w:bCs/>
          <w:color w:val="FF0000"/>
        </w:rPr>
      </w:pPr>
    </w:p>
    <w:p w:rsidR="00A95478" w:rsidRDefault="00A95478" w:rsidP="002A7B39">
      <w:pPr>
        <w:kinsoku w:val="0"/>
        <w:overflowPunct w:val="0"/>
        <w:ind w:right="2339"/>
        <w:jc w:val="both"/>
        <w:rPr>
          <w:rFonts w:asciiTheme="minorHAnsi" w:hAnsiTheme="minorHAnsi" w:cstheme="minorHAnsi"/>
          <w:b/>
          <w:bCs/>
          <w:color w:val="FF0000"/>
        </w:rPr>
      </w:pPr>
    </w:p>
    <w:p w:rsidR="00A95478" w:rsidRDefault="00A95478" w:rsidP="002A7B39">
      <w:pPr>
        <w:kinsoku w:val="0"/>
        <w:overflowPunct w:val="0"/>
        <w:ind w:right="2339"/>
        <w:jc w:val="both"/>
        <w:rPr>
          <w:rFonts w:asciiTheme="minorHAnsi" w:hAnsiTheme="minorHAnsi" w:cstheme="minorHAnsi"/>
          <w:b/>
          <w:bCs/>
          <w:color w:val="FF0000"/>
        </w:rPr>
      </w:pPr>
    </w:p>
    <w:p w:rsidR="00A95478" w:rsidRDefault="00A95478" w:rsidP="002A7B39">
      <w:pPr>
        <w:kinsoku w:val="0"/>
        <w:overflowPunct w:val="0"/>
        <w:ind w:right="2339"/>
        <w:jc w:val="both"/>
        <w:rPr>
          <w:rFonts w:asciiTheme="minorHAnsi" w:hAnsiTheme="minorHAnsi" w:cstheme="minorHAnsi"/>
          <w:b/>
          <w:bCs/>
          <w:color w:val="FF0000"/>
        </w:rPr>
      </w:pPr>
    </w:p>
    <w:p w:rsidR="00A95478" w:rsidRPr="0032348D" w:rsidRDefault="00A95478" w:rsidP="002A7B39">
      <w:pPr>
        <w:kinsoku w:val="0"/>
        <w:overflowPunct w:val="0"/>
        <w:ind w:right="2339"/>
        <w:jc w:val="both"/>
        <w:rPr>
          <w:rFonts w:asciiTheme="minorHAnsi" w:hAnsiTheme="minorHAnsi" w:cstheme="minorHAnsi"/>
          <w:b/>
          <w:bCs/>
          <w:color w:val="FF0000"/>
        </w:rPr>
      </w:pPr>
    </w:p>
    <w:tbl>
      <w:tblPr>
        <w:tblStyle w:val="TableGrid3"/>
        <w:tblW w:w="10275" w:type="dxa"/>
        <w:jc w:val="right"/>
        <w:tblLook w:val="04A0" w:firstRow="1" w:lastRow="0" w:firstColumn="1" w:lastColumn="0" w:noHBand="0" w:noVBand="1"/>
      </w:tblPr>
      <w:tblGrid>
        <w:gridCol w:w="2634"/>
        <w:gridCol w:w="5539"/>
        <w:gridCol w:w="2102"/>
      </w:tblGrid>
      <w:tr w:rsidR="002A7B39" w:rsidRPr="0032348D" w:rsidTr="002A7B39">
        <w:trPr>
          <w:jc w:val="right"/>
        </w:trPr>
        <w:tc>
          <w:tcPr>
            <w:tcW w:w="2634" w:type="dxa"/>
          </w:tcPr>
          <w:p w:rsidR="002A7B39" w:rsidRPr="0032348D" w:rsidRDefault="002A7B39" w:rsidP="001322C9">
            <w:pPr>
              <w:jc w:val="center"/>
              <w:rPr>
                <w:rFonts w:asciiTheme="minorHAnsi" w:hAnsiTheme="minorHAnsi"/>
                <w:b/>
                <w:sz w:val="24"/>
                <w:szCs w:val="24"/>
              </w:rPr>
            </w:pPr>
            <w:r w:rsidRPr="0032348D">
              <w:rPr>
                <w:rFonts w:asciiTheme="minorHAnsi" w:hAnsiTheme="minorHAnsi"/>
                <w:b/>
                <w:sz w:val="24"/>
                <w:szCs w:val="24"/>
              </w:rPr>
              <w:t>Document Number</w:t>
            </w:r>
          </w:p>
        </w:tc>
        <w:tc>
          <w:tcPr>
            <w:tcW w:w="5539" w:type="dxa"/>
          </w:tcPr>
          <w:p w:rsidR="002A7B39" w:rsidRPr="0032348D" w:rsidRDefault="002A7B39" w:rsidP="001322C9">
            <w:pPr>
              <w:jc w:val="center"/>
              <w:rPr>
                <w:rFonts w:asciiTheme="minorHAnsi" w:hAnsiTheme="minorHAnsi"/>
                <w:b/>
                <w:sz w:val="24"/>
                <w:szCs w:val="24"/>
              </w:rPr>
            </w:pPr>
            <w:r w:rsidRPr="0032348D">
              <w:rPr>
                <w:rFonts w:asciiTheme="minorHAnsi" w:hAnsiTheme="minorHAnsi"/>
                <w:b/>
                <w:sz w:val="24"/>
                <w:szCs w:val="24"/>
              </w:rPr>
              <w:t>Title</w:t>
            </w:r>
          </w:p>
        </w:tc>
        <w:tc>
          <w:tcPr>
            <w:tcW w:w="2102" w:type="dxa"/>
          </w:tcPr>
          <w:p w:rsidR="002A7B39" w:rsidRPr="0032348D" w:rsidRDefault="002A7B39" w:rsidP="001322C9">
            <w:pPr>
              <w:jc w:val="center"/>
              <w:rPr>
                <w:rFonts w:asciiTheme="minorHAnsi" w:hAnsiTheme="minorHAnsi"/>
                <w:b/>
                <w:sz w:val="24"/>
                <w:szCs w:val="24"/>
              </w:rPr>
            </w:pPr>
            <w:r w:rsidRPr="0032348D">
              <w:rPr>
                <w:rFonts w:asciiTheme="minorHAnsi" w:hAnsiTheme="minorHAnsi"/>
                <w:b/>
                <w:sz w:val="24"/>
                <w:szCs w:val="24"/>
              </w:rPr>
              <w:t>Form Provided by</w:t>
            </w:r>
          </w:p>
        </w:tc>
      </w:tr>
      <w:tr w:rsidR="002A7B39" w:rsidRPr="00964111" w:rsidTr="002A7B39">
        <w:trPr>
          <w:jc w:val="right"/>
        </w:trPr>
        <w:tc>
          <w:tcPr>
            <w:tcW w:w="2634"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 xml:space="preserve">Solicitation Document A   </w:t>
            </w:r>
          </w:p>
        </w:tc>
        <w:tc>
          <w:tcPr>
            <w:tcW w:w="5539"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General Response Section</w:t>
            </w:r>
          </w:p>
        </w:tc>
        <w:tc>
          <w:tcPr>
            <w:tcW w:w="2102"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KCDC</w:t>
            </w:r>
          </w:p>
        </w:tc>
      </w:tr>
      <w:tr w:rsidR="002A7B39" w:rsidRPr="00964111" w:rsidTr="002A7B39">
        <w:trPr>
          <w:jc w:val="right"/>
        </w:trPr>
        <w:tc>
          <w:tcPr>
            <w:tcW w:w="2634"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 xml:space="preserve">Solicitation Document B   </w:t>
            </w:r>
          </w:p>
        </w:tc>
        <w:tc>
          <w:tcPr>
            <w:tcW w:w="5539" w:type="dxa"/>
          </w:tcPr>
          <w:p w:rsidR="002A7B39" w:rsidRPr="00964111" w:rsidRDefault="001155FF" w:rsidP="001322C9">
            <w:pPr>
              <w:jc w:val="both"/>
              <w:rPr>
                <w:rFonts w:asciiTheme="minorHAnsi" w:hAnsiTheme="minorHAnsi"/>
                <w:sz w:val="24"/>
                <w:szCs w:val="24"/>
              </w:rPr>
            </w:pPr>
            <w:r>
              <w:rPr>
                <w:rFonts w:asciiTheme="minorHAnsi" w:hAnsiTheme="minorHAnsi"/>
                <w:sz w:val="24"/>
                <w:szCs w:val="24"/>
              </w:rPr>
              <w:t>HUD Form 5369A</w:t>
            </w:r>
          </w:p>
        </w:tc>
        <w:tc>
          <w:tcPr>
            <w:tcW w:w="2102"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KCDC</w:t>
            </w:r>
          </w:p>
        </w:tc>
      </w:tr>
      <w:tr w:rsidR="002A7B39" w:rsidRPr="00964111" w:rsidTr="002A7B39">
        <w:trPr>
          <w:jc w:val="right"/>
        </w:trPr>
        <w:tc>
          <w:tcPr>
            <w:tcW w:w="2634"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Solicitation Document C</w:t>
            </w:r>
          </w:p>
        </w:tc>
        <w:tc>
          <w:tcPr>
            <w:tcW w:w="5539" w:type="dxa"/>
          </w:tcPr>
          <w:p w:rsidR="002A7B39" w:rsidRPr="00964111" w:rsidRDefault="007E6A9E" w:rsidP="001322C9">
            <w:pPr>
              <w:jc w:val="both"/>
              <w:rPr>
                <w:rFonts w:asciiTheme="minorHAnsi" w:hAnsiTheme="minorHAnsi"/>
                <w:sz w:val="24"/>
                <w:szCs w:val="24"/>
              </w:rPr>
            </w:pPr>
            <w:r>
              <w:rPr>
                <w:rFonts w:asciiTheme="minorHAnsi" w:hAnsiTheme="minorHAnsi"/>
                <w:sz w:val="24"/>
                <w:szCs w:val="24"/>
              </w:rPr>
              <w:t>Affidavits</w:t>
            </w:r>
          </w:p>
        </w:tc>
        <w:tc>
          <w:tcPr>
            <w:tcW w:w="2102" w:type="dxa"/>
          </w:tcPr>
          <w:p w:rsidR="002A7B39" w:rsidRPr="00964111" w:rsidRDefault="002A7B39" w:rsidP="001322C9">
            <w:pPr>
              <w:jc w:val="both"/>
              <w:rPr>
                <w:rFonts w:asciiTheme="minorHAnsi" w:hAnsiTheme="minorHAnsi"/>
                <w:sz w:val="24"/>
                <w:szCs w:val="24"/>
              </w:rPr>
            </w:pPr>
            <w:r w:rsidRPr="00964111">
              <w:rPr>
                <w:rFonts w:asciiTheme="minorHAnsi" w:hAnsiTheme="minorHAnsi"/>
                <w:sz w:val="24"/>
                <w:szCs w:val="24"/>
              </w:rPr>
              <w:t>KCDC</w:t>
            </w:r>
          </w:p>
        </w:tc>
      </w:tr>
      <w:tr w:rsidR="002A7B39" w:rsidRPr="0032348D" w:rsidTr="002A7B39">
        <w:trPr>
          <w:jc w:val="right"/>
        </w:trPr>
        <w:tc>
          <w:tcPr>
            <w:tcW w:w="2634" w:type="dxa"/>
          </w:tcPr>
          <w:p w:rsidR="002A7B39" w:rsidRPr="00964111" w:rsidRDefault="002A7B39" w:rsidP="001322C9">
            <w:pPr>
              <w:jc w:val="center"/>
              <w:rPr>
                <w:rFonts w:asciiTheme="minorHAnsi" w:hAnsiTheme="minorHAnsi"/>
                <w:sz w:val="24"/>
                <w:szCs w:val="24"/>
              </w:rPr>
            </w:pPr>
            <w:r w:rsidRPr="00964111">
              <w:rPr>
                <w:rFonts w:asciiTheme="minorHAnsi" w:hAnsiTheme="minorHAnsi"/>
                <w:sz w:val="24"/>
                <w:szCs w:val="24"/>
              </w:rPr>
              <w:t>Solicitation Document D</w:t>
            </w:r>
          </w:p>
        </w:tc>
        <w:tc>
          <w:tcPr>
            <w:tcW w:w="5539" w:type="dxa"/>
          </w:tcPr>
          <w:p w:rsidR="002A7B39" w:rsidRPr="00C210BC" w:rsidRDefault="001155FF" w:rsidP="001322C9">
            <w:pPr>
              <w:rPr>
                <w:rFonts w:asciiTheme="minorHAnsi" w:hAnsiTheme="minorHAnsi"/>
                <w:color w:val="FF0000"/>
                <w:sz w:val="24"/>
                <w:szCs w:val="24"/>
              </w:rPr>
            </w:pPr>
            <w:r>
              <w:rPr>
                <w:rFonts w:asciiTheme="minorHAnsi" w:hAnsiTheme="minorHAnsi"/>
                <w:sz w:val="24"/>
                <w:szCs w:val="24"/>
              </w:rPr>
              <w:t>Proposal Requirements &amp; Cost</w:t>
            </w:r>
          </w:p>
        </w:tc>
        <w:tc>
          <w:tcPr>
            <w:tcW w:w="2102" w:type="dxa"/>
          </w:tcPr>
          <w:p w:rsidR="002A7B39" w:rsidRPr="00964111" w:rsidRDefault="007E6A9E" w:rsidP="001322C9">
            <w:pPr>
              <w:rPr>
                <w:rFonts w:asciiTheme="minorHAnsi" w:hAnsiTheme="minorHAnsi"/>
                <w:sz w:val="24"/>
                <w:szCs w:val="24"/>
              </w:rPr>
            </w:pPr>
            <w:r>
              <w:rPr>
                <w:rFonts w:asciiTheme="minorHAnsi" w:hAnsiTheme="minorHAnsi"/>
                <w:sz w:val="24"/>
                <w:szCs w:val="24"/>
              </w:rPr>
              <w:t>KCDC</w:t>
            </w:r>
          </w:p>
        </w:tc>
      </w:tr>
      <w:tr w:rsidR="0077582A" w:rsidRPr="0077582A" w:rsidTr="002A7B39">
        <w:trPr>
          <w:jc w:val="right"/>
        </w:trPr>
        <w:tc>
          <w:tcPr>
            <w:tcW w:w="2634" w:type="dxa"/>
          </w:tcPr>
          <w:p w:rsidR="002A7B39" w:rsidRPr="0077582A" w:rsidRDefault="002A7B39" w:rsidP="001322C9">
            <w:pPr>
              <w:jc w:val="center"/>
              <w:rPr>
                <w:rFonts w:asciiTheme="minorHAnsi" w:hAnsiTheme="minorHAnsi"/>
                <w:sz w:val="24"/>
                <w:szCs w:val="24"/>
              </w:rPr>
            </w:pPr>
            <w:r w:rsidRPr="0077582A">
              <w:rPr>
                <w:rFonts w:asciiTheme="minorHAnsi" w:hAnsiTheme="minorHAnsi"/>
                <w:sz w:val="24"/>
                <w:szCs w:val="24"/>
              </w:rPr>
              <w:t>Solicitation Document E</w:t>
            </w:r>
          </w:p>
        </w:tc>
        <w:tc>
          <w:tcPr>
            <w:tcW w:w="5539" w:type="dxa"/>
          </w:tcPr>
          <w:p w:rsidR="002A7B39" w:rsidRPr="0077582A" w:rsidRDefault="00A762D2" w:rsidP="001322C9">
            <w:pPr>
              <w:rPr>
                <w:rFonts w:asciiTheme="minorHAnsi" w:hAnsiTheme="minorHAnsi"/>
                <w:sz w:val="24"/>
                <w:szCs w:val="24"/>
              </w:rPr>
            </w:pPr>
            <w:r w:rsidRPr="0077582A">
              <w:rPr>
                <w:rFonts w:asciiTheme="minorHAnsi" w:hAnsiTheme="minorHAnsi"/>
                <w:sz w:val="24"/>
                <w:szCs w:val="24"/>
              </w:rPr>
              <w:t xml:space="preserve">Completed Questionnaire </w:t>
            </w:r>
          </w:p>
        </w:tc>
        <w:tc>
          <w:tcPr>
            <w:tcW w:w="2102" w:type="dxa"/>
          </w:tcPr>
          <w:p w:rsidR="002A7B39" w:rsidRPr="0077582A" w:rsidRDefault="00A762D2" w:rsidP="001322C9">
            <w:pPr>
              <w:rPr>
                <w:rFonts w:asciiTheme="minorHAnsi" w:hAnsiTheme="minorHAnsi"/>
                <w:sz w:val="24"/>
                <w:szCs w:val="24"/>
              </w:rPr>
            </w:pPr>
            <w:r w:rsidRPr="0077582A">
              <w:rPr>
                <w:rFonts w:asciiTheme="minorHAnsi" w:hAnsiTheme="minorHAnsi"/>
                <w:sz w:val="24"/>
                <w:szCs w:val="24"/>
              </w:rPr>
              <w:t>KCDC</w:t>
            </w:r>
          </w:p>
        </w:tc>
      </w:tr>
      <w:tr w:rsidR="0077582A" w:rsidRPr="0077582A" w:rsidTr="002A7B39">
        <w:trPr>
          <w:jc w:val="right"/>
        </w:trPr>
        <w:tc>
          <w:tcPr>
            <w:tcW w:w="2634" w:type="dxa"/>
          </w:tcPr>
          <w:p w:rsidR="002A7B39" w:rsidRPr="0077582A" w:rsidRDefault="002A7B39" w:rsidP="001322C9">
            <w:pPr>
              <w:jc w:val="center"/>
              <w:rPr>
                <w:rFonts w:asciiTheme="minorHAnsi" w:hAnsiTheme="minorHAnsi"/>
                <w:sz w:val="24"/>
                <w:szCs w:val="24"/>
              </w:rPr>
            </w:pPr>
            <w:r w:rsidRPr="0077582A">
              <w:rPr>
                <w:rFonts w:asciiTheme="minorHAnsi" w:hAnsiTheme="minorHAnsi"/>
                <w:sz w:val="24"/>
                <w:szCs w:val="24"/>
              </w:rPr>
              <w:t>Solicitation Document F</w:t>
            </w:r>
          </w:p>
        </w:tc>
        <w:tc>
          <w:tcPr>
            <w:tcW w:w="5539" w:type="dxa"/>
          </w:tcPr>
          <w:p w:rsidR="002A7B39" w:rsidRPr="0077582A" w:rsidRDefault="00A762D2" w:rsidP="00E04489">
            <w:pPr>
              <w:rPr>
                <w:rFonts w:asciiTheme="minorHAnsi" w:hAnsiTheme="minorHAnsi"/>
                <w:sz w:val="24"/>
                <w:szCs w:val="24"/>
              </w:rPr>
            </w:pPr>
            <w:r w:rsidRPr="0077582A">
              <w:rPr>
                <w:rFonts w:asciiTheme="minorHAnsi" w:hAnsiTheme="minorHAnsi"/>
                <w:sz w:val="24"/>
                <w:szCs w:val="24"/>
              </w:rPr>
              <w:t>References</w:t>
            </w:r>
          </w:p>
        </w:tc>
        <w:tc>
          <w:tcPr>
            <w:tcW w:w="2102" w:type="dxa"/>
          </w:tcPr>
          <w:p w:rsidR="002A7B39" w:rsidRPr="0077582A" w:rsidRDefault="00E04489" w:rsidP="001322C9">
            <w:pPr>
              <w:rPr>
                <w:rFonts w:asciiTheme="minorHAnsi" w:hAnsiTheme="minorHAnsi"/>
                <w:sz w:val="24"/>
                <w:szCs w:val="24"/>
              </w:rPr>
            </w:pPr>
            <w:r w:rsidRPr="0077582A">
              <w:rPr>
                <w:rFonts w:asciiTheme="minorHAnsi" w:hAnsiTheme="minorHAnsi"/>
                <w:sz w:val="24"/>
                <w:szCs w:val="24"/>
              </w:rPr>
              <w:t>KCDC</w:t>
            </w:r>
          </w:p>
        </w:tc>
      </w:tr>
    </w:tbl>
    <w:p w:rsidR="00DA2A37" w:rsidRDefault="00DA2A37" w:rsidP="00BB5CE8">
      <w:pPr>
        <w:rPr>
          <w:rFonts w:asciiTheme="minorHAnsi" w:hAnsiTheme="minorHAnsi"/>
          <w:color w:val="000000"/>
        </w:rPr>
      </w:pPr>
    </w:p>
    <w:p w:rsidR="00C51A3C" w:rsidRPr="00C51A3C" w:rsidRDefault="00C51A3C" w:rsidP="00A95478">
      <w:pPr>
        <w:rPr>
          <w:rFonts w:asciiTheme="minorHAnsi" w:hAnsiTheme="minorHAnsi"/>
          <w:color w:val="000000"/>
        </w:rPr>
      </w:pPr>
      <w:r w:rsidRPr="00C51A3C">
        <w:rPr>
          <w:rFonts w:asciiTheme="minorHAnsi" w:hAnsiTheme="minorHAnsi"/>
          <w:color w:val="000000"/>
        </w:rPr>
        <w:t>a.</w:t>
      </w:r>
      <w:r w:rsidRPr="00C51A3C">
        <w:rPr>
          <w:rFonts w:asciiTheme="minorHAnsi" w:hAnsiTheme="minorHAnsi"/>
          <w:color w:val="000000"/>
        </w:rPr>
        <w:tab/>
        <w:t>Place your company’s name on each page and number all pages consecutively</w:t>
      </w:r>
      <w:r>
        <w:rPr>
          <w:rFonts w:asciiTheme="minorHAnsi" w:hAnsiTheme="minorHAnsi"/>
          <w:color w:val="000000"/>
        </w:rPr>
        <w:t>.</w:t>
      </w:r>
      <w:r w:rsidRPr="00C51A3C">
        <w:rPr>
          <w:rFonts w:asciiTheme="minorHAnsi" w:hAnsiTheme="minorHAnsi"/>
          <w:color w:val="000000"/>
        </w:rPr>
        <w:t xml:space="preserve"> </w:t>
      </w:r>
    </w:p>
    <w:p w:rsidR="00C51A3C" w:rsidRPr="00C51A3C" w:rsidRDefault="00C51A3C" w:rsidP="00A95478">
      <w:pPr>
        <w:rPr>
          <w:rFonts w:asciiTheme="minorHAnsi" w:hAnsiTheme="minorHAnsi"/>
          <w:color w:val="000000"/>
        </w:rPr>
      </w:pPr>
    </w:p>
    <w:p w:rsidR="00C51A3C" w:rsidRPr="00C51A3C" w:rsidRDefault="00C51A3C" w:rsidP="00A95478">
      <w:pPr>
        <w:rPr>
          <w:rFonts w:asciiTheme="minorHAnsi" w:hAnsiTheme="minorHAnsi"/>
          <w:color w:val="000000"/>
        </w:rPr>
      </w:pPr>
      <w:r w:rsidRPr="00C51A3C">
        <w:rPr>
          <w:rFonts w:asciiTheme="minorHAnsi" w:hAnsiTheme="minorHAnsi"/>
          <w:color w:val="000000"/>
        </w:rPr>
        <w:t>b.</w:t>
      </w:r>
      <w:r w:rsidRPr="00C51A3C">
        <w:rPr>
          <w:rFonts w:asciiTheme="minorHAnsi" w:hAnsiTheme="minorHAnsi"/>
          <w:color w:val="000000"/>
        </w:rPr>
        <w:tab/>
        <w:t>The use of tables in presenting information facilitat</w:t>
      </w:r>
      <w:r>
        <w:rPr>
          <w:rFonts w:asciiTheme="minorHAnsi" w:hAnsiTheme="minorHAnsi"/>
          <w:color w:val="000000"/>
        </w:rPr>
        <w:t>es the evaluation team’s review.</w:t>
      </w:r>
    </w:p>
    <w:p w:rsidR="00C51A3C" w:rsidRPr="00C51A3C" w:rsidRDefault="00C51A3C" w:rsidP="00A95478">
      <w:pPr>
        <w:rPr>
          <w:rFonts w:asciiTheme="minorHAnsi" w:hAnsiTheme="minorHAnsi"/>
          <w:color w:val="000000"/>
        </w:rPr>
      </w:pPr>
    </w:p>
    <w:p w:rsidR="00C51A3C" w:rsidRPr="00C51A3C" w:rsidRDefault="00C51A3C" w:rsidP="00A95478">
      <w:pPr>
        <w:rPr>
          <w:rFonts w:asciiTheme="minorHAnsi" w:hAnsiTheme="minorHAnsi"/>
          <w:color w:val="000000"/>
        </w:rPr>
      </w:pPr>
      <w:r w:rsidRPr="00C51A3C">
        <w:rPr>
          <w:rFonts w:asciiTheme="minorHAnsi" w:hAnsiTheme="minorHAnsi"/>
          <w:color w:val="000000"/>
        </w:rPr>
        <w:t>c.</w:t>
      </w:r>
      <w:r w:rsidRPr="00C51A3C">
        <w:rPr>
          <w:rFonts w:asciiTheme="minorHAnsi" w:hAnsiTheme="minorHAnsi"/>
          <w:color w:val="000000"/>
        </w:rPr>
        <w:tab/>
        <w:t>Do not use phrases such as “See the attached” or “Will be provided upon award</w:t>
      </w:r>
      <w:r>
        <w:rPr>
          <w:rFonts w:asciiTheme="minorHAnsi" w:hAnsiTheme="minorHAnsi"/>
          <w:color w:val="000000"/>
        </w:rPr>
        <w:t>.</w:t>
      </w:r>
      <w:r w:rsidRPr="00C51A3C">
        <w:rPr>
          <w:rFonts w:asciiTheme="minorHAnsi" w:hAnsiTheme="minorHAnsi"/>
          <w:color w:val="000000"/>
        </w:rPr>
        <w:t>”</w:t>
      </w:r>
    </w:p>
    <w:p w:rsidR="00C51A3C" w:rsidRPr="00C51A3C" w:rsidRDefault="00C51A3C" w:rsidP="00A95478">
      <w:pPr>
        <w:rPr>
          <w:rFonts w:asciiTheme="minorHAnsi" w:hAnsiTheme="minorHAnsi"/>
          <w:color w:val="000000"/>
        </w:rPr>
      </w:pPr>
    </w:p>
    <w:p w:rsidR="00C51A3C" w:rsidRDefault="00C51A3C" w:rsidP="00A95478">
      <w:pPr>
        <w:ind w:left="432" w:hanging="432"/>
        <w:rPr>
          <w:rFonts w:asciiTheme="minorHAnsi" w:hAnsiTheme="minorHAnsi"/>
          <w:color w:val="000000"/>
        </w:rPr>
      </w:pPr>
      <w:r w:rsidRPr="00C51A3C">
        <w:rPr>
          <w:rFonts w:asciiTheme="minorHAnsi" w:hAnsiTheme="minorHAnsi"/>
          <w:color w:val="000000"/>
        </w:rPr>
        <w:t>d.</w:t>
      </w:r>
      <w:r w:rsidRPr="00C51A3C">
        <w:rPr>
          <w:rFonts w:asciiTheme="minorHAnsi" w:hAnsiTheme="minorHAnsi"/>
          <w:color w:val="000000"/>
        </w:rPr>
        <w:tab/>
        <w:t>Bind proposals simply since KCDC ultimately scans documents into electronic format. Acceptable binding methods include paper clips, staples and three ring binders.</w:t>
      </w:r>
    </w:p>
    <w:p w:rsidR="00C51A3C" w:rsidRDefault="00C51A3C" w:rsidP="00A95478">
      <w:pPr>
        <w:rPr>
          <w:rFonts w:asciiTheme="minorHAnsi" w:hAnsiTheme="minorHAnsi"/>
          <w:color w:val="000000"/>
        </w:rPr>
      </w:pPr>
    </w:p>
    <w:p w:rsidR="00471D24" w:rsidRPr="00471D24" w:rsidRDefault="00DA2A37" w:rsidP="00A95478">
      <w:pPr>
        <w:rPr>
          <w:rFonts w:asciiTheme="minorHAnsi" w:hAnsiTheme="minorHAnsi"/>
          <w:b/>
          <w:color w:val="000000"/>
          <w:u w:val="single"/>
        </w:rPr>
      </w:pPr>
      <w:r>
        <w:rPr>
          <w:rFonts w:asciiTheme="minorHAnsi" w:hAnsiTheme="minorHAnsi"/>
          <w:color w:val="000000"/>
        </w:rPr>
        <w:t>15.</w:t>
      </w:r>
      <w:r>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3D0DC6" w:rsidP="00A95478">
      <w:pPr>
        <w:autoSpaceDE w:val="0"/>
        <w:autoSpaceDN w:val="0"/>
        <w:adjustRightInd w:val="0"/>
        <w:ind w:left="432"/>
        <w:jc w:val="both"/>
        <w:textAlignment w:val="center"/>
        <w:rPr>
          <w:rFonts w:asciiTheme="minorHAnsi" w:hAnsiTheme="minorHAnsi"/>
          <w:bCs/>
          <w:color w:val="000000"/>
        </w:rPr>
      </w:pPr>
      <w:r>
        <w:rPr>
          <w:rFonts w:asciiTheme="minorHAnsi" w:hAnsiTheme="minorHAnsi"/>
          <w:bCs/>
          <w:color w:val="000000"/>
        </w:rPr>
        <w:t>Suppliers</w:t>
      </w:r>
      <w:r w:rsidR="00471D24" w:rsidRPr="00471D24">
        <w:rPr>
          <w:rFonts w:asciiTheme="minorHAnsi" w:hAnsiTheme="minorHAnsi"/>
          <w:bCs/>
          <w:color w:val="000000"/>
        </w:rPr>
        <w:t xml:space="preserve"> are to complete the solicitation forms contained in the solicitation package. Failure to complete these forms may result in rejection of your response. Do not alter the solicitation</w:t>
      </w:r>
      <w:r w:rsidR="00A95478">
        <w:rPr>
          <w:rFonts w:asciiTheme="minorHAnsi" w:hAnsiTheme="minorHAnsi"/>
          <w:bCs/>
          <w:color w:val="000000"/>
        </w:rPr>
        <w:t xml:space="preserve"> </w:t>
      </w:r>
      <w:r w:rsidR="00471D24" w:rsidRPr="00471D24">
        <w:rPr>
          <w:rFonts w:asciiTheme="minorHAnsi" w:hAnsiTheme="minorHAnsi"/>
          <w:bCs/>
          <w:color w:val="000000"/>
        </w:rPr>
        <w:t xml:space="preserve">forms without KCDC’s approval. </w:t>
      </w:r>
      <w:r>
        <w:rPr>
          <w:rFonts w:asciiTheme="minorHAnsi" w:hAnsiTheme="minorHAnsi"/>
          <w:bCs/>
          <w:color w:val="000000"/>
        </w:rPr>
        <w:t>Suppliers</w:t>
      </w:r>
      <w:r w:rsidR="00471D24" w:rsidRPr="00471D24">
        <w:rPr>
          <w:rFonts w:asciiTheme="minorHAnsi" w:hAnsiTheme="minorHAnsi"/>
          <w:bCs/>
          <w:color w:val="000000"/>
        </w:rPr>
        <w:t xml:space="preserve"> are asked to use the MS Word version of the pricing </w:t>
      </w:r>
      <w:r w:rsidR="00471D24" w:rsidRPr="00471D24">
        <w:rPr>
          <w:rFonts w:asciiTheme="minorHAnsi" w:hAnsiTheme="minorHAnsi"/>
          <w:bCs/>
          <w:color w:val="000000"/>
        </w:rPr>
        <w:tab/>
        <w:t>pages to eliminate difficulties in reading handwritten text.</w:t>
      </w:r>
    </w:p>
    <w:p w:rsidR="005336D4" w:rsidRDefault="005336D4" w:rsidP="00A95478">
      <w:pPr>
        <w:autoSpaceDE w:val="0"/>
        <w:autoSpaceDN w:val="0"/>
        <w:adjustRightInd w:val="0"/>
        <w:textAlignment w:val="center"/>
        <w:rPr>
          <w:rFonts w:asciiTheme="minorHAnsi" w:hAnsiTheme="minorHAnsi"/>
          <w:bCs/>
          <w:color w:val="000000"/>
        </w:rPr>
      </w:pPr>
    </w:p>
    <w:p w:rsidR="00410700" w:rsidRDefault="00410700" w:rsidP="00A95478">
      <w:pPr>
        <w:autoSpaceDE w:val="0"/>
        <w:autoSpaceDN w:val="0"/>
        <w:adjustRightInd w:val="0"/>
        <w:contextualSpacing/>
        <w:rPr>
          <w:rFonts w:asciiTheme="minorHAnsi" w:hAnsiTheme="minorHAnsi" w:cs="Arial"/>
          <w:bCs/>
        </w:rPr>
      </w:pPr>
    </w:p>
    <w:p w:rsidR="0077582A" w:rsidRDefault="0077582A" w:rsidP="00A95478">
      <w:pPr>
        <w:autoSpaceDE w:val="0"/>
        <w:autoSpaceDN w:val="0"/>
        <w:adjustRightInd w:val="0"/>
        <w:contextualSpacing/>
        <w:rPr>
          <w:rFonts w:asciiTheme="minorHAnsi" w:hAnsiTheme="minorHAnsi" w:cs="Arial"/>
          <w:bCs/>
        </w:rPr>
      </w:pPr>
    </w:p>
    <w:p w:rsidR="0077582A" w:rsidRDefault="0077582A" w:rsidP="00A95478">
      <w:pPr>
        <w:autoSpaceDE w:val="0"/>
        <w:autoSpaceDN w:val="0"/>
        <w:adjustRightInd w:val="0"/>
        <w:contextualSpacing/>
        <w:rPr>
          <w:rFonts w:asciiTheme="minorHAnsi" w:hAnsiTheme="minorHAnsi" w:cs="Arial"/>
          <w:bCs/>
        </w:rPr>
      </w:pPr>
    </w:p>
    <w:p w:rsidR="0077582A" w:rsidRDefault="0077582A" w:rsidP="00A95478">
      <w:pPr>
        <w:autoSpaceDE w:val="0"/>
        <w:autoSpaceDN w:val="0"/>
        <w:adjustRightInd w:val="0"/>
        <w:contextualSpacing/>
        <w:rPr>
          <w:rFonts w:asciiTheme="minorHAnsi" w:hAnsiTheme="minorHAnsi" w:cs="Arial"/>
          <w:bCs/>
        </w:rPr>
      </w:pPr>
    </w:p>
    <w:p w:rsidR="0077582A" w:rsidRDefault="0077582A" w:rsidP="0016054C">
      <w:pPr>
        <w:autoSpaceDE w:val="0"/>
        <w:autoSpaceDN w:val="0"/>
        <w:adjustRightInd w:val="0"/>
        <w:contextualSpacing/>
        <w:jc w:val="both"/>
        <w:rPr>
          <w:rFonts w:asciiTheme="minorHAnsi" w:hAnsiTheme="minorHAnsi" w:cs="Arial"/>
          <w:bCs/>
        </w:rPr>
      </w:pPr>
    </w:p>
    <w:p w:rsidR="0077582A" w:rsidRDefault="0077582A" w:rsidP="0016054C">
      <w:pPr>
        <w:autoSpaceDE w:val="0"/>
        <w:autoSpaceDN w:val="0"/>
        <w:adjustRightInd w:val="0"/>
        <w:contextualSpacing/>
        <w:jc w:val="both"/>
        <w:rPr>
          <w:rFonts w:asciiTheme="minorHAnsi" w:hAnsiTheme="minorHAnsi" w:cs="Arial"/>
          <w:bCs/>
        </w:rPr>
      </w:pPr>
    </w:p>
    <w:p w:rsidR="0077582A" w:rsidRPr="00256B20" w:rsidRDefault="0077582A" w:rsidP="0016054C">
      <w:pPr>
        <w:autoSpaceDE w:val="0"/>
        <w:autoSpaceDN w:val="0"/>
        <w:adjustRightInd w:val="0"/>
        <w:contextualSpacing/>
        <w:jc w:val="both"/>
        <w:rPr>
          <w:rFonts w:asciiTheme="minorHAnsi" w:hAnsiTheme="minorHAnsi" w:cs="Arial"/>
          <w:bCs/>
        </w:rPr>
      </w:pPr>
    </w:p>
    <w:p w:rsidR="008C48DF" w:rsidRDefault="00920455" w:rsidP="00AF1996">
      <w:pPr>
        <w:tabs>
          <w:tab w:val="center" w:pos="5112"/>
          <w:tab w:val="left" w:pos="9345"/>
        </w:tabs>
        <w:jc w:val="center"/>
        <w:rPr>
          <w:b/>
          <w:color w:val="FF0000"/>
          <w:sz w:val="28"/>
          <w:szCs w:val="28"/>
          <w:u w:val="single"/>
        </w:rPr>
      </w:pPr>
      <w:r w:rsidRPr="00911E67">
        <w:rPr>
          <w:b/>
          <w:color w:val="FF0000"/>
          <w:sz w:val="28"/>
          <w:szCs w:val="28"/>
          <w:u w:val="single"/>
        </w:rPr>
        <w:t>THIS AND THE PREVIOUS PAGES DO NOT NEED TO BE RETURNED</w:t>
      </w: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A95478" w:rsidRDefault="00A95478" w:rsidP="00AF1996">
      <w:pPr>
        <w:tabs>
          <w:tab w:val="center" w:pos="5112"/>
          <w:tab w:val="left" w:pos="9345"/>
        </w:tabs>
        <w:jc w:val="center"/>
        <w:rPr>
          <w:b/>
          <w:color w:val="FF0000"/>
          <w:sz w:val="28"/>
          <w:szCs w:val="28"/>
          <w:u w:val="single"/>
        </w:rPr>
      </w:pPr>
    </w:p>
    <w:p w:rsidR="00E56249" w:rsidRPr="000E0AC9" w:rsidRDefault="002711C9" w:rsidP="0077582A">
      <w:pPr>
        <w:pStyle w:val="Heading2"/>
        <w:pBdr>
          <w:top w:val="single" w:sz="18" w:space="1" w:color="auto"/>
          <w:left w:val="single" w:sz="18" w:space="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FSA</w:t>
      </w:r>
      <w:r w:rsidR="00A31D57">
        <w:rPr>
          <w:rFonts w:asciiTheme="minorHAnsi" w:hAnsiTheme="minorHAnsi"/>
          <w:color w:val="FFFFFF" w:themeColor="background1"/>
        </w:rPr>
        <w:t xml:space="preserve"> &amp;</w:t>
      </w:r>
      <w:r>
        <w:rPr>
          <w:rFonts w:asciiTheme="minorHAnsi" w:hAnsiTheme="minorHAnsi"/>
          <w:color w:val="FFFFFF" w:themeColor="background1"/>
        </w:rPr>
        <w:t xml:space="preserve"> COBRA</w:t>
      </w:r>
      <w:r w:rsidR="00994CA6">
        <w:rPr>
          <w:rFonts w:asciiTheme="minorHAnsi" w:hAnsiTheme="minorHAnsi"/>
          <w:color w:val="FFFFFF" w:themeColor="background1"/>
        </w:rPr>
        <w:t xml:space="preserve"> Administration </w:t>
      </w:r>
      <w:r>
        <w:rPr>
          <w:rFonts w:asciiTheme="minorHAnsi" w:hAnsiTheme="minorHAnsi"/>
          <w:color w:val="FFFFFF" w:themeColor="background1"/>
        </w:rPr>
        <w:t>Services Q1919</w:t>
      </w:r>
      <w:r w:rsidR="00994CA6">
        <w:rPr>
          <w:rFonts w:asciiTheme="minorHAnsi" w:hAnsiTheme="minorHAnsi"/>
          <w:color w:val="FFFFFF" w:themeColor="background1"/>
        </w:rPr>
        <w:t xml:space="preserve"> </w:t>
      </w:r>
    </w:p>
    <w:p w:rsidR="00E56249" w:rsidRPr="000E0AC9" w:rsidRDefault="00E56249" w:rsidP="0077582A">
      <w:pPr>
        <w:pStyle w:val="Heading2"/>
        <w:pBdr>
          <w:top w:val="single" w:sz="18" w:space="1" w:color="auto"/>
          <w:left w:val="single" w:sz="18" w:space="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A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 xml:space="preserve">General Information about the </w:t>
            </w:r>
            <w:r w:rsidR="003D0DC6">
              <w:rPr>
                <w:rFonts w:asciiTheme="minorHAnsi" w:hAnsiTheme="minorHAnsi"/>
                <w:b/>
                <w:color w:val="FFFFFF" w:themeColor="background1"/>
              </w:rPr>
              <w:t>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6CD93C9C" wp14:editId="64F70D41">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F13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w:t>
            </w:r>
            <w:r w:rsidR="003D0DC6">
              <w:rPr>
                <w:rFonts w:asciiTheme="minorHAnsi" w:hAnsiTheme="minorHAnsi"/>
              </w:rPr>
              <w:t>Suppliers</w:t>
            </w:r>
            <w:r w:rsidRPr="00CD4D93">
              <w:rPr>
                <w:rFonts w:asciiTheme="minorHAnsi" w:hAnsiTheme="minorHAnsi"/>
              </w:rPr>
              <w:t xml:space="preserve">”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63E1C38C" wp14:editId="6717CF96">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02D2"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1783A5C1" wp14:editId="307AA50C">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15D8"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6C1A7F38" wp14:editId="4F8F7A95">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D501"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4E5E8DE7" wp14:editId="1C76C6B7">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8F2"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13B20E42" wp14:editId="30D9C129">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CA57"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2CD40ACD" wp14:editId="5DAF2A3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2BA2"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23F2A432" wp14:editId="2E91D873">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5E17"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C2975CA" wp14:editId="4D98A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34A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003D0DC6">
              <w:rPr>
                <w:rFonts w:asciiTheme="minorHAnsi" w:hAnsiTheme="minorHAnsi"/>
                <w:b/>
              </w:rPr>
              <w:t>Supplier</w:t>
            </w:r>
            <w:r w:rsidRPr="00CD4D93">
              <w:rPr>
                <w:rFonts w:asciiTheme="minorHAnsi" w:hAnsiTheme="minorHAnsi"/>
                <w:b/>
              </w:rPr>
              <w:t>’s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w:t>
            </w:r>
            <w:r w:rsidR="003D0DC6">
              <w:rPr>
                <w:b/>
              </w:rPr>
              <w:t>supplier</w:t>
            </w:r>
            <w:r w:rsidRPr="00CD4D93">
              <w:rPr>
                <w:b/>
              </w:rPr>
              <w:t xml:space="preserve">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bl>
    <w:p w:rsidR="0077582A" w:rsidRDefault="0077582A" w:rsidP="00225365">
      <w:pPr>
        <w:rPr>
          <w:rFonts w:asciiTheme="minorHAnsi" w:hAnsiTheme="minorHAnsi"/>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1155FF" w:rsidRPr="00DB3AD9" w:rsidTr="00C16F61">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155FF" w:rsidRDefault="001155FF" w:rsidP="00C16F61">
            <w:pPr>
              <w:jc w:val="center"/>
              <w:rPr>
                <w:b/>
                <w:bCs/>
                <w:color w:val="FFFFFF" w:themeColor="background1"/>
              </w:rPr>
            </w:pPr>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1155FF" w:rsidRPr="00DC65C3" w:rsidRDefault="001155FF" w:rsidP="00C16F61">
            <w:r w:rsidRPr="003F7C29">
              <w:rPr>
                <w:b/>
                <w:color w:val="FFFFFF" w:themeColor="background1"/>
              </w:rPr>
              <w:t xml:space="preserve">Solicitation Document </w:t>
            </w:r>
            <w:r>
              <w:rPr>
                <w:b/>
                <w:color w:val="FFFFFF" w:themeColor="background1"/>
              </w:rPr>
              <w:t>B</w:t>
            </w:r>
            <w:r w:rsidRPr="003F7C29">
              <w:rPr>
                <w:b/>
                <w:color w:val="FFFFFF" w:themeColor="background1"/>
              </w:rPr>
              <w:t xml:space="preserve">  </w:t>
            </w:r>
            <w:r w:rsidRPr="003F7C29">
              <w:rPr>
                <w:b/>
                <w:color w:val="FFFFFF" w:themeColor="background1"/>
              </w:rPr>
              <w:tab/>
            </w:r>
            <w:r>
              <w:rPr>
                <w:b/>
                <w:color w:val="FFFFFF" w:themeColor="background1"/>
              </w:rPr>
              <w:t>HUD Form 5369A</w:t>
            </w:r>
          </w:p>
        </w:tc>
      </w:tr>
    </w:tbl>
    <w:p w:rsidR="001155FF" w:rsidRDefault="001155FF" w:rsidP="001155FF">
      <w:pPr>
        <w:sectPr w:rsidR="001155FF" w:rsidSect="001155FF">
          <w:footerReference w:type="default" r:id="rId17"/>
          <w:headerReference w:type="first" r:id="rId18"/>
          <w:type w:val="continuous"/>
          <w:pgSz w:w="12240" w:h="15840" w:code="1"/>
          <w:pgMar w:top="1008" w:right="1008" w:bottom="1008" w:left="1008" w:header="720" w:footer="720" w:gutter="0"/>
          <w:cols w:space="720"/>
          <w:titlePg/>
          <w:docGrid w:linePitch="360"/>
        </w:sectPr>
      </w:pPr>
    </w:p>
    <w:p w:rsidR="001155FF" w:rsidRDefault="001155FF" w:rsidP="00225365">
      <w:pPr>
        <w:rPr>
          <w:rFonts w:asciiTheme="minorHAnsi" w:hAnsiTheme="minorHAnsi"/>
        </w:rPr>
      </w:pPr>
      <w:r>
        <w:rPr>
          <w:noProof/>
        </w:rPr>
        <w:drawing>
          <wp:anchor distT="0" distB="0" distL="114300" distR="114300" simplePos="0" relativeHeight="251724800" behindDoc="1" locked="0" layoutInCell="1" allowOverlap="1" wp14:anchorId="264AF014" wp14:editId="23E8E3F1">
            <wp:simplePos x="0" y="0"/>
            <wp:positionH relativeFrom="margin">
              <wp:posOffset>-335280</wp:posOffset>
            </wp:positionH>
            <wp:positionV relativeFrom="paragraph">
              <wp:posOffset>1905</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1155FF" w:rsidRDefault="001155FF" w:rsidP="00225365">
      <w:pPr>
        <w:rPr>
          <w:rFonts w:asciiTheme="minorHAnsi" w:hAnsiTheme="minorHAnsi"/>
        </w:rPr>
      </w:pPr>
    </w:p>
    <w:p w:rsidR="00D63FFB" w:rsidRDefault="00D63FFB"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D5129C" w:rsidRDefault="00D5129C" w:rsidP="00D5129C">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5129C" w:rsidRPr="00DB3AD9" w:rsidTr="00C16F61">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D5129C" w:rsidRDefault="00D5129C" w:rsidP="00C16F61">
            <w:pPr>
              <w:jc w:val="center"/>
              <w:rPr>
                <w:b/>
                <w:bCs/>
                <w:color w:val="FFFFFF" w:themeColor="background1"/>
              </w:rPr>
            </w:pPr>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D5129C" w:rsidRPr="00DC65C3" w:rsidRDefault="00D5129C" w:rsidP="00C16F61">
            <w:r w:rsidRPr="003F7C29">
              <w:rPr>
                <w:b/>
                <w:color w:val="FFFFFF" w:themeColor="background1"/>
              </w:rPr>
              <w:t xml:space="preserve">Solicitation Document </w:t>
            </w:r>
            <w:r>
              <w:rPr>
                <w:b/>
                <w:color w:val="FFFFFF" w:themeColor="background1"/>
              </w:rPr>
              <w:t>B</w:t>
            </w:r>
            <w:r w:rsidRPr="003F7C29">
              <w:rPr>
                <w:b/>
                <w:color w:val="FFFFFF" w:themeColor="background1"/>
              </w:rPr>
              <w:t xml:space="preserve">  </w:t>
            </w:r>
            <w:r w:rsidRPr="003F7C29">
              <w:rPr>
                <w:b/>
                <w:color w:val="FFFFFF" w:themeColor="background1"/>
              </w:rPr>
              <w:tab/>
            </w:r>
            <w:r w:rsidRPr="000D32FC">
              <w:rPr>
                <w:b/>
                <w:color w:val="FFFFFF" w:themeColor="background1"/>
              </w:rPr>
              <w:t>HUD Form 5369A</w:t>
            </w:r>
            <w:r>
              <w:rPr>
                <w:b/>
                <w:color w:val="FFFFFF" w:themeColor="background1"/>
              </w:rPr>
              <w:t xml:space="preserve"> - Continued</w:t>
            </w:r>
          </w:p>
        </w:tc>
      </w:tr>
    </w:tbl>
    <w:p w:rsidR="00B34AF6" w:rsidRDefault="00B34AF6" w:rsidP="00D63FFB">
      <w:pPr>
        <w:jc w:val="both"/>
        <w:rPr>
          <w:b/>
          <w:noProof/>
          <w:u w:val="single"/>
        </w:rPr>
      </w:pPr>
    </w:p>
    <w:p w:rsidR="00B34AF6" w:rsidRDefault="00471491" w:rsidP="00D63FFB">
      <w:pPr>
        <w:jc w:val="both"/>
        <w:rPr>
          <w:b/>
          <w:noProof/>
          <w:u w:val="single"/>
        </w:rPr>
      </w:pPr>
      <w:r>
        <w:rPr>
          <w:b/>
          <w:noProof/>
          <w:u w:val="single"/>
        </w:rPr>
        <w:drawing>
          <wp:anchor distT="0" distB="0" distL="114300" distR="114300" simplePos="0" relativeHeight="251726848" behindDoc="1" locked="0" layoutInCell="1" allowOverlap="1" wp14:anchorId="1644A1A8" wp14:editId="61FA5AE2">
            <wp:simplePos x="0" y="0"/>
            <wp:positionH relativeFrom="margin">
              <wp:posOffset>-167640</wp:posOffset>
            </wp:positionH>
            <wp:positionV relativeFrom="paragraph">
              <wp:posOffset>189230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5129C" w:rsidRPr="00DB3AD9" w:rsidTr="00C16F61">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D5129C" w:rsidRDefault="00D5129C" w:rsidP="00C16F61">
            <w:pPr>
              <w:jc w:val="center"/>
              <w:rPr>
                <w:b/>
                <w:bCs/>
                <w:color w:val="FFFFFF" w:themeColor="background1"/>
              </w:rPr>
            </w:pPr>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D5129C" w:rsidRPr="00DC65C3" w:rsidRDefault="00D5129C" w:rsidP="00C16F61">
            <w:r w:rsidRPr="003F7C29">
              <w:rPr>
                <w:b/>
                <w:color w:val="FFFFFF" w:themeColor="background1"/>
              </w:rPr>
              <w:t xml:space="preserve">Solicitation Document </w:t>
            </w:r>
            <w:r>
              <w:rPr>
                <w:b/>
                <w:color w:val="FFFFFF" w:themeColor="background1"/>
              </w:rPr>
              <w:t>B</w:t>
            </w:r>
            <w:r w:rsidRPr="003F7C29">
              <w:rPr>
                <w:b/>
                <w:color w:val="FFFFFF" w:themeColor="background1"/>
              </w:rPr>
              <w:t xml:space="preserve">  </w:t>
            </w:r>
            <w:r w:rsidRPr="003F7C29">
              <w:rPr>
                <w:b/>
                <w:color w:val="FFFFFF" w:themeColor="background1"/>
              </w:rPr>
              <w:tab/>
            </w:r>
            <w:r w:rsidRPr="000D32FC">
              <w:rPr>
                <w:b/>
                <w:color w:val="FFFFFF" w:themeColor="background1"/>
              </w:rPr>
              <w:t>HUD Form 5369A</w:t>
            </w:r>
            <w:r>
              <w:rPr>
                <w:b/>
                <w:color w:val="FFFFFF" w:themeColor="background1"/>
              </w:rPr>
              <w:t xml:space="preserve"> - Continued</w:t>
            </w:r>
          </w:p>
        </w:tc>
      </w:tr>
    </w:tbl>
    <w:p w:rsidR="00D5129C" w:rsidRDefault="00B34AF6" w:rsidP="00D5129C">
      <w:pPr>
        <w:rPr>
          <w:b/>
          <w:u w:val="single"/>
        </w:rPr>
      </w:pPr>
      <w:r>
        <w:rPr>
          <w:noProof/>
        </w:rPr>
        <w:drawing>
          <wp:anchor distT="0" distB="0" distL="114300" distR="114300" simplePos="0" relativeHeight="251728896" behindDoc="1" locked="0" layoutInCell="1" allowOverlap="1" wp14:anchorId="4BA4566F" wp14:editId="7A94BC42">
            <wp:simplePos x="0" y="0"/>
            <wp:positionH relativeFrom="margin">
              <wp:align>left</wp:align>
            </wp:positionH>
            <wp:positionV relativeFrom="paragraph">
              <wp:posOffset>187960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29C" w:rsidRDefault="00D5129C" w:rsidP="00D5129C">
      <w:pPr>
        <w:rPr>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D63FFB">
      <w:pPr>
        <w:jc w:val="both"/>
        <w:rPr>
          <w:rFonts w:asciiTheme="minorHAnsi" w:hAnsiTheme="minorHAnsi"/>
          <w:b/>
          <w:u w:val="single"/>
        </w:rPr>
      </w:pPr>
    </w:p>
    <w:p w:rsidR="001155FF" w:rsidRDefault="001155FF" w:rsidP="001155F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 xml:space="preserve">FSA &amp; </w:t>
      </w:r>
      <w:r w:rsidRPr="00EF2420">
        <w:rPr>
          <w:rFonts w:asciiTheme="minorHAnsi" w:hAnsiTheme="minorHAnsi"/>
          <w:color w:val="FFFFFF" w:themeColor="background1"/>
        </w:rPr>
        <w:t>COBRA Administration Services Q1919</w:t>
      </w:r>
    </w:p>
    <w:p w:rsidR="001155FF" w:rsidRDefault="001155FF" w:rsidP="001155FF">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1155FF" w:rsidRDefault="001155FF" w:rsidP="001155FF">
      <w:pPr>
        <w:jc w:val="both"/>
        <w:rPr>
          <w:rFonts w:asciiTheme="minorHAnsi" w:hAnsiTheme="minorHAnsi"/>
        </w:rPr>
      </w:pPr>
    </w:p>
    <w:p w:rsidR="001155FF" w:rsidRPr="000E0AC9" w:rsidRDefault="001155FF" w:rsidP="001155FF">
      <w:pPr>
        <w:jc w:val="both"/>
        <w:rPr>
          <w:rFonts w:asciiTheme="minorHAnsi" w:hAnsiTheme="minorHAnsi"/>
        </w:rPr>
      </w:pPr>
      <w:r>
        <w:rPr>
          <w:rFonts w:asciiTheme="minorHAnsi" w:hAnsiTheme="minorHAnsi"/>
        </w:rPr>
        <w:t>Supplier</w:t>
      </w:r>
      <w:r w:rsidRPr="000E0AC9">
        <w:rPr>
          <w:rFonts w:asciiTheme="minorHAnsi" w:hAnsiTheme="minorHAnsi"/>
        </w:rPr>
        <w:t>: _____________________________________________________________________________</w:t>
      </w:r>
    </w:p>
    <w:p w:rsidR="001155FF" w:rsidRPr="000E0AC9" w:rsidRDefault="001155FF" w:rsidP="00D63FFB">
      <w:pPr>
        <w:jc w:val="both"/>
        <w:rPr>
          <w:rFonts w:asciiTheme="minorHAnsi" w:hAnsiTheme="minorHAnsi"/>
          <w:b/>
          <w:u w:val="single"/>
        </w:rPr>
      </w:pPr>
    </w:p>
    <w:p w:rsidR="00D63FFB" w:rsidRPr="000E0AC9" w:rsidRDefault="00D63FFB" w:rsidP="00550A5C">
      <w:pPr>
        <w:ind w:left="720" w:hanging="720"/>
        <w:jc w:val="center"/>
        <w:rPr>
          <w:rFonts w:asciiTheme="minorHAnsi" w:hAnsiTheme="minorHAnsi"/>
        </w:rPr>
      </w:pPr>
      <w:r w:rsidRPr="000E0AC9">
        <w:rPr>
          <w:rFonts w:asciiTheme="minorHAnsi" w:hAnsiTheme="minorHAnsi"/>
          <w:b/>
          <w:u w:val="single"/>
        </w:rPr>
        <w:t>Conflict of Interest:</w:t>
      </w:r>
    </w:p>
    <w:p w:rsidR="00D63FFB" w:rsidRPr="000E0AC9" w:rsidRDefault="00D63FFB" w:rsidP="008E4867">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sidR="003D0DC6">
        <w:rPr>
          <w:rFonts w:asciiTheme="minorHAnsi" w:hAnsiTheme="minorHAnsi"/>
        </w:rPr>
        <w:t>supplier</w:t>
      </w:r>
      <w:r w:rsidRPr="000E0AC9">
        <w:rPr>
          <w:rFonts w:asciiTheme="minorHAnsi" w:hAnsiTheme="minorHAnsi"/>
        </w:rPr>
        <w:t xml:space="preserve">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3D0DC6">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003D0DC6">
        <w:rPr>
          <w:rFonts w:asciiTheme="minorHAnsi" w:hAnsiTheme="minorHAnsi"/>
        </w:rPr>
        <w:t>suppliers</w:t>
      </w:r>
      <w:r w:rsidRPr="000E0AC9">
        <w:rPr>
          <w:rFonts w:asciiTheme="minorHAnsi" w:hAnsiTheme="minorHAnsi"/>
          <w:color w:val="000000"/>
        </w:rPr>
        <w:t xml:space="preserve">, potential </w:t>
      </w:r>
      <w:r w:rsidR="003D0DC6">
        <w:rPr>
          <w:rFonts w:asciiTheme="minorHAnsi" w:hAnsiTheme="minorHAnsi"/>
        </w:rPr>
        <w:t>supplier</w:t>
      </w:r>
      <w:r w:rsidRPr="000E0AC9">
        <w:rPr>
          <w:rFonts w:asciiTheme="minorHAnsi" w:hAnsiTheme="minorHAnsi"/>
        </w:rPr>
        <w:t xml:space="preserve">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003D0DC6">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550A5C">
      <w:pPr>
        <w:ind w:left="720" w:hanging="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550A5C">
      <w:pPr>
        <w:ind w:left="720" w:hanging="720"/>
        <w:jc w:val="center"/>
        <w:rPr>
          <w:rFonts w:asciiTheme="minorHAnsi" w:hAnsiTheme="minorHAnsi"/>
        </w:rPr>
      </w:pPr>
      <w:r w:rsidRPr="000E0AC9">
        <w:rPr>
          <w:rFonts w:asciiTheme="minorHAnsi" w:hAnsiTheme="minorHAnsi"/>
          <w:b/>
          <w:u w:val="single"/>
        </w:rPr>
        <w:t>Eligibility:</w:t>
      </w: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 xml:space="preserve">The </w:t>
      </w:r>
      <w:r w:rsidR="003D0DC6">
        <w:rPr>
          <w:rFonts w:asciiTheme="minorHAnsi" w:hAnsiTheme="minorHAnsi"/>
        </w:rPr>
        <w:t>supplier</w:t>
      </w:r>
      <w:r w:rsidRPr="000E0AC9">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550A5C" w:rsidRPr="000E0AC9" w:rsidRDefault="00D63FFB" w:rsidP="00550A5C">
      <w:pPr>
        <w:ind w:left="720" w:hanging="720"/>
        <w:jc w:val="center"/>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3D0DC6">
        <w:rPr>
          <w:rFonts w:asciiTheme="minorHAnsi" w:hAnsiTheme="minorHAnsi"/>
        </w:rPr>
        <w:t>Supplier</w:t>
      </w:r>
      <w:r w:rsidRPr="000E0AC9">
        <w:rPr>
          <w:rFonts w:asciiTheme="minorHAnsi" w:hAnsiTheme="minorHAnsi"/>
        </w:rPr>
        <w:t xml:space="preserve">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B128E5"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550A5C" w:rsidRDefault="00550A5C" w:rsidP="00B128E5">
      <w:pPr>
        <w:jc w:val="both"/>
        <w:rPr>
          <w:rFonts w:asciiTheme="minorHAnsi" w:hAnsiTheme="minorHAnsi"/>
        </w:rPr>
      </w:pPr>
    </w:p>
    <w:p w:rsidR="008C48DF" w:rsidRDefault="00550A5C" w:rsidP="00550A5C">
      <w:pPr>
        <w:ind w:left="720" w:hanging="720"/>
        <w:jc w:val="center"/>
        <w:rPr>
          <w:b/>
          <w:u w:val="single"/>
        </w:rPr>
      </w:pPr>
      <w:r>
        <w:rPr>
          <w:b/>
          <w:u w:val="single"/>
        </w:rPr>
        <w:t>Iran Divestment Act</w:t>
      </w:r>
      <w:r w:rsidRPr="00B13A23">
        <w:rPr>
          <w:b/>
          <w:u w:val="single"/>
        </w:rPr>
        <w:t>:</w:t>
      </w:r>
    </w:p>
    <w:p w:rsidR="008C48DF" w:rsidRDefault="00ED43D8" w:rsidP="008C48DF">
      <w:pPr>
        <w:pStyle w:val="Default"/>
        <w:ind w:left="720" w:hanging="720"/>
        <w:jc w:val="both"/>
        <w:rPr>
          <w:rFonts w:asciiTheme="minorHAnsi" w:hAnsiTheme="minorHAnsi" w:cs="Calibri"/>
          <w:iCs/>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3D0DC6">
        <w:rPr>
          <w:rFonts w:asciiTheme="minorHAnsi" w:hAnsiTheme="minorHAnsi"/>
        </w:rPr>
        <w:t>supplier</w:t>
      </w:r>
      <w:r w:rsidR="008C48DF" w:rsidRPr="000E0AC9">
        <w:rPr>
          <w:rFonts w:asciiTheme="minorHAnsi" w:hAnsiTheme="minorHAnsi" w:cs="Calibri"/>
          <w:iCs/>
        </w:rPr>
        <w:t xml:space="preserve"> and each person signing on behalf of any </w:t>
      </w:r>
      <w:r w:rsidR="003D0DC6">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3D0DC6">
        <w:rPr>
          <w:rFonts w:asciiTheme="minorHAnsi" w:hAnsiTheme="minorHAnsi"/>
        </w:rPr>
        <w:t>supplier</w:t>
      </w:r>
      <w:r w:rsidR="008C48DF" w:rsidRPr="000E0AC9">
        <w:rPr>
          <w:rFonts w:asciiTheme="minorHAnsi" w:hAnsiTheme="minorHAnsi" w:cs="Calibri"/>
          <w:iCs/>
        </w:rPr>
        <w:t xml:space="preserve"> is not on the list created pursuant to § 12-12-106.</w:t>
      </w:r>
    </w:p>
    <w:p w:rsidR="00B34AF6" w:rsidRDefault="00B34AF6" w:rsidP="008C48DF">
      <w:pPr>
        <w:pStyle w:val="Default"/>
        <w:ind w:left="720" w:hanging="720"/>
        <w:jc w:val="both"/>
        <w:rPr>
          <w:rFonts w:asciiTheme="minorHAnsi" w:hAnsiTheme="minorHAnsi"/>
        </w:rPr>
      </w:pPr>
    </w:p>
    <w:p w:rsidR="00B34AF6" w:rsidRDefault="00B34AF6" w:rsidP="008C48DF">
      <w:pPr>
        <w:pStyle w:val="Default"/>
        <w:ind w:left="720" w:hanging="720"/>
        <w:jc w:val="both"/>
        <w:rPr>
          <w:rFonts w:asciiTheme="minorHAnsi" w:hAnsiTheme="minorHAnsi"/>
        </w:rPr>
      </w:pPr>
    </w:p>
    <w:p w:rsidR="00B34AF6" w:rsidRPr="000E0AC9" w:rsidRDefault="00B34AF6" w:rsidP="008C48DF">
      <w:pPr>
        <w:pStyle w:val="Default"/>
        <w:ind w:left="720" w:hanging="720"/>
        <w:jc w:val="both"/>
        <w:rPr>
          <w:rFonts w:asciiTheme="minorHAnsi" w:hAnsiTheme="minorHAnsi"/>
        </w:rPr>
      </w:pPr>
    </w:p>
    <w:p w:rsidR="00EF2420" w:rsidRDefault="00EF2420" w:rsidP="00EF242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EF2420">
        <w:rPr>
          <w:rFonts w:asciiTheme="minorHAnsi" w:hAnsiTheme="minorHAnsi"/>
          <w:color w:val="FFFFFF" w:themeColor="background1"/>
        </w:rPr>
        <w:t>FSA</w:t>
      </w:r>
      <w:r w:rsidR="00A31D57">
        <w:rPr>
          <w:rFonts w:asciiTheme="minorHAnsi" w:hAnsiTheme="minorHAnsi"/>
          <w:color w:val="FFFFFF" w:themeColor="background1"/>
        </w:rPr>
        <w:t xml:space="preserve"> &amp;</w:t>
      </w:r>
      <w:r w:rsidRPr="00EF2420">
        <w:rPr>
          <w:rFonts w:asciiTheme="minorHAnsi" w:hAnsiTheme="minorHAnsi"/>
          <w:color w:val="FFFFFF" w:themeColor="background1"/>
        </w:rPr>
        <w:t xml:space="preserve"> COBRA Administration Services Q1919</w:t>
      </w:r>
    </w:p>
    <w:p w:rsidR="00550A5C" w:rsidRDefault="00550A5C" w:rsidP="00550A5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C  </w:t>
      </w:r>
      <w:r>
        <w:rPr>
          <w:rFonts w:asciiTheme="minorHAnsi" w:hAnsiTheme="minorHAnsi"/>
          <w:color w:val="FFFFFF" w:themeColor="background1"/>
        </w:rPr>
        <w:tab/>
        <w:t>Affidavits - continued</w:t>
      </w:r>
    </w:p>
    <w:p w:rsidR="008C48DF" w:rsidRDefault="008C48DF" w:rsidP="008C48DF">
      <w:pPr>
        <w:ind w:left="720" w:hanging="720"/>
        <w:jc w:val="both"/>
        <w:rPr>
          <w:b/>
          <w:u w:val="single"/>
        </w:rPr>
      </w:pPr>
    </w:p>
    <w:p w:rsidR="008C48DF" w:rsidRDefault="008C48DF" w:rsidP="00550A5C">
      <w:pPr>
        <w:ind w:left="720" w:hanging="720"/>
        <w:jc w:val="center"/>
      </w:pPr>
      <w:r>
        <w:rPr>
          <w:b/>
          <w:u w:val="single"/>
        </w:rPr>
        <w:t>Non-Collusion</w:t>
      </w:r>
      <w:r w:rsidRPr="00B13A23">
        <w:rPr>
          <w:b/>
          <w:u w:val="single"/>
        </w:rPr>
        <w:t>:</w:t>
      </w:r>
    </w:p>
    <w:p w:rsidR="008C48DF" w:rsidRDefault="008C48DF" w:rsidP="008C48DF">
      <w:pPr>
        <w:ind w:left="720" w:hanging="720"/>
        <w:jc w:val="both"/>
      </w:pPr>
      <w:r>
        <w:t>10</w:t>
      </w:r>
      <w:r w:rsidRPr="005D0824">
        <w:t xml:space="preserve">.  </w:t>
      </w:r>
      <w:r>
        <w:tab/>
      </w:r>
      <w:r w:rsidRPr="005D0824">
        <w:t xml:space="preserve">Neither the said </w:t>
      </w:r>
      <w:r w:rsidR="003D0DC6">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rsidR="003D0DC6">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3D0DC6">
        <w:t>supplier</w:t>
      </w:r>
      <w:r w:rsidRPr="005D0824">
        <w:t xml:space="preserve">, or, to fix any overhead, profit, or cost element of the offer price or the  offer price of any other </w:t>
      </w:r>
      <w:r w:rsidR="003D0DC6">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sidR="003D0DC6">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Default="00B128E5" w:rsidP="00550A5C">
      <w:pPr>
        <w:ind w:left="720" w:hanging="720"/>
        <w:jc w:val="center"/>
      </w:pPr>
      <w:r w:rsidRPr="00B128E5">
        <w:rPr>
          <w:b/>
          <w:u w:val="single"/>
        </w:rPr>
        <w:t>Accuracy of Electronic Copies:</w:t>
      </w:r>
    </w:p>
    <w:p w:rsidR="00B128E5" w:rsidRDefault="00B128E5" w:rsidP="00B128E5">
      <w:pPr>
        <w:ind w:left="720" w:hanging="720"/>
      </w:pPr>
      <w:r>
        <w:t xml:space="preserve">12. </w:t>
      </w:r>
      <w:r>
        <w:tab/>
        <w:t xml:space="preserve">If the </w:t>
      </w:r>
      <w:r w:rsidR="003D0DC6">
        <w:t>supplier</w:t>
      </w:r>
      <w:r>
        <w:t xml:space="preserve"> provides electronic copies of the bid/proposal/quote to KCDC, the </w:t>
      </w:r>
      <w:r w:rsidR="003D0DC6">
        <w:t>supplier</w:t>
      </w:r>
      <w:r>
        <w:t xml:space="preserve"> certifies that the information provided on paper and in the electronic format is identical unless specifically noted otherwise.</w:t>
      </w:r>
    </w:p>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72B9"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132C"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6473"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7E9E"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4AED9"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p w:rsidR="001155FF" w:rsidRDefault="001155FF" w:rsidP="001155F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FSA &amp;</w:t>
      </w:r>
      <w:r w:rsidRPr="00EF2420">
        <w:rPr>
          <w:rFonts w:asciiTheme="minorHAnsi" w:hAnsiTheme="minorHAnsi"/>
          <w:color w:val="FFFFFF" w:themeColor="background1"/>
        </w:rPr>
        <w:t xml:space="preserve"> COBRA Administration Services Q1919</w:t>
      </w:r>
    </w:p>
    <w:p w:rsidR="001155FF" w:rsidRPr="000E0AC9" w:rsidRDefault="001155FF" w:rsidP="001155FF">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w:t>
      </w:r>
      <w:r>
        <w:rPr>
          <w:rFonts w:asciiTheme="minorHAnsi" w:hAnsiTheme="minorHAnsi"/>
          <w:color w:val="FFFFFF" w:themeColor="background1"/>
        </w:rPr>
        <w:t>D</w:t>
      </w:r>
      <w:r>
        <w:rPr>
          <w:rFonts w:asciiTheme="minorHAnsi" w:hAnsiTheme="minorHAnsi"/>
          <w:color w:val="FFFFFF" w:themeColor="background1"/>
        </w:rPr>
        <w:t xml:space="preserve">  </w:t>
      </w:r>
      <w:r>
        <w:rPr>
          <w:rFonts w:asciiTheme="minorHAnsi" w:hAnsiTheme="minorHAnsi"/>
          <w:color w:val="FFFFFF" w:themeColor="background1"/>
        </w:rPr>
        <w:tab/>
        <w:t>Proposal Requirements &amp; Cost</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u w:val="single"/>
        </w:rPr>
      </w:pPr>
      <w:r w:rsidRPr="0077582A">
        <w:rPr>
          <w:rFonts w:asciiTheme="minorHAnsi" w:hAnsiTheme="minorHAnsi"/>
          <w:u w:val="single"/>
        </w:rPr>
        <w:t>Proposal Requirements</w:t>
      </w:r>
    </w:p>
    <w:p w:rsidR="001155FF" w:rsidRPr="0077582A" w:rsidRDefault="001155FF" w:rsidP="001155FF">
      <w:pPr>
        <w:jc w:val="both"/>
        <w:rPr>
          <w:rFonts w:asciiTheme="minorHAnsi" w:hAnsiTheme="minorHAnsi"/>
        </w:rPr>
      </w:pPr>
      <w:r>
        <w:rPr>
          <w:rFonts w:asciiTheme="minorHAnsi" w:hAnsiTheme="minorHAnsi"/>
        </w:rPr>
        <w:t>Suppliers</w:t>
      </w:r>
      <w:r w:rsidRPr="0077582A">
        <w:rPr>
          <w:rFonts w:asciiTheme="minorHAnsi" w:hAnsiTheme="minorHAnsi"/>
        </w:rPr>
        <w:t xml:space="preserve"> must agree to the following requirements:</w:t>
      </w:r>
    </w:p>
    <w:p w:rsidR="001155FF" w:rsidRPr="0077582A" w:rsidRDefault="001155FF" w:rsidP="001155FF">
      <w:pPr>
        <w:jc w:val="both"/>
        <w:rPr>
          <w:rFonts w:asciiTheme="minorHAnsi" w:hAnsiTheme="minorHAnsi"/>
        </w:rPr>
      </w:pPr>
    </w:p>
    <w:p w:rsidR="001155FF" w:rsidRPr="00A95478" w:rsidRDefault="001155FF" w:rsidP="001155FF">
      <w:pPr>
        <w:jc w:val="both"/>
        <w:rPr>
          <w:rFonts w:asciiTheme="minorHAnsi" w:hAnsiTheme="minorHAnsi"/>
          <w:b/>
        </w:rPr>
      </w:pPr>
      <w:r w:rsidRPr="00A95478">
        <w:rPr>
          <w:rFonts w:asciiTheme="minorHAnsi" w:hAnsiTheme="minorHAnsi"/>
          <w:b/>
        </w:rPr>
        <w:t>FSA Administration</w:t>
      </w:r>
    </w:p>
    <w:p w:rsidR="001155FF" w:rsidRPr="0077582A" w:rsidRDefault="001155FF" w:rsidP="001155FF">
      <w:pPr>
        <w:ind w:left="432" w:hanging="432"/>
        <w:jc w:val="both"/>
        <w:rPr>
          <w:rFonts w:asciiTheme="minorHAnsi" w:hAnsiTheme="minorHAnsi"/>
        </w:rPr>
      </w:pPr>
      <w:r w:rsidRPr="0077582A">
        <w:rPr>
          <w:rFonts w:asciiTheme="minorHAnsi" w:hAnsiTheme="minorHAnsi"/>
        </w:rPr>
        <w:t>1.</w:t>
      </w:r>
      <w:r w:rsidRPr="0077582A">
        <w:rPr>
          <w:rFonts w:asciiTheme="minorHAnsi" w:hAnsiTheme="minorHAnsi"/>
        </w:rPr>
        <w:tab/>
        <w:t>Provide support for plan, plan document development, maintenance plan document and summary plan description for KCDC’s Section 125 plan including healthcare and dependent care FSA.</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sidRPr="0077582A">
        <w:rPr>
          <w:rFonts w:asciiTheme="minorHAnsi" w:hAnsiTheme="minorHAnsi"/>
        </w:rPr>
        <w:t>2.</w:t>
      </w:r>
      <w:r w:rsidRPr="0077582A">
        <w:rPr>
          <w:rFonts w:asciiTheme="minorHAnsi" w:hAnsiTheme="minorHAnsi"/>
        </w:rPr>
        <w:tab/>
        <w:t>Maintain records of deposits and withdrawals for each employee’s FSA account</w:t>
      </w:r>
    </w:p>
    <w:p w:rsidR="001155FF" w:rsidRDefault="001155FF" w:rsidP="001155FF">
      <w:pPr>
        <w:jc w:val="both"/>
        <w:rPr>
          <w:rFonts w:asciiTheme="minorHAnsi" w:hAnsiTheme="minorHAnsi"/>
        </w:rPr>
      </w:pPr>
    </w:p>
    <w:p w:rsidR="001155FF" w:rsidRPr="0077582A" w:rsidRDefault="001155FF" w:rsidP="001155FF">
      <w:pPr>
        <w:ind w:left="432" w:hanging="432"/>
        <w:jc w:val="both"/>
        <w:rPr>
          <w:rFonts w:asciiTheme="minorHAnsi" w:hAnsiTheme="minorHAnsi"/>
        </w:rPr>
      </w:pPr>
      <w:r w:rsidRPr="0077582A">
        <w:rPr>
          <w:rFonts w:asciiTheme="minorHAnsi" w:hAnsiTheme="minorHAnsi"/>
        </w:rPr>
        <w:t>3.</w:t>
      </w:r>
      <w:r w:rsidRPr="0077582A">
        <w:rPr>
          <w:rFonts w:asciiTheme="minorHAnsi" w:hAnsiTheme="minorHAnsi"/>
        </w:rPr>
        <w:tab/>
        <w:t xml:space="preserve">FSA funds are auto drafted from a KCDC account. Daily reports of debit card drafts and credits and bi-weekly reports of manual claims paid are required.  Reports must include a break down by employee and type of FSA account. Additional reporting on a monthly and quarterly basis may be requested. </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4</w:t>
      </w:r>
      <w:r w:rsidRPr="0077582A">
        <w:rPr>
          <w:rFonts w:asciiTheme="minorHAnsi" w:hAnsiTheme="minorHAnsi"/>
        </w:rPr>
        <w:t>.</w:t>
      </w:r>
      <w:r w:rsidRPr="0077582A">
        <w:rPr>
          <w:rFonts w:asciiTheme="minorHAnsi" w:hAnsiTheme="minorHAnsi"/>
        </w:rPr>
        <w:tab/>
        <w:t>Provide FSA debit card(s) to participant and dependents as requested</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5</w:t>
      </w:r>
      <w:r w:rsidRPr="0077582A">
        <w:rPr>
          <w:rFonts w:asciiTheme="minorHAnsi" w:hAnsiTheme="minorHAnsi"/>
        </w:rPr>
        <w:t>.</w:t>
      </w:r>
      <w:r w:rsidRPr="0077582A">
        <w:rPr>
          <w:rFonts w:asciiTheme="minorHAnsi" w:hAnsiTheme="minorHAnsi"/>
        </w:rPr>
        <w:tab/>
        <w:t>Update FSA balances as claims are processed, based upon KCDC’s plan design</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6</w:t>
      </w:r>
      <w:r w:rsidRPr="0077582A">
        <w:rPr>
          <w:rFonts w:asciiTheme="minorHAnsi" w:hAnsiTheme="minorHAnsi"/>
        </w:rPr>
        <w:t>.</w:t>
      </w:r>
      <w:r w:rsidRPr="0077582A">
        <w:rPr>
          <w:rFonts w:asciiTheme="minorHAnsi" w:hAnsiTheme="minorHAnsi"/>
        </w:rPr>
        <w:tab/>
        <w:t>Provide appropriate access to online report generation for Human Resources and Accounting use.</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7</w:t>
      </w:r>
      <w:r w:rsidRPr="0077582A">
        <w:rPr>
          <w:rFonts w:asciiTheme="minorHAnsi" w:hAnsiTheme="minorHAnsi"/>
        </w:rPr>
        <w:t>.</w:t>
      </w:r>
      <w:r w:rsidRPr="0077582A">
        <w:rPr>
          <w:rFonts w:asciiTheme="minorHAnsi" w:hAnsiTheme="minorHAnsi"/>
        </w:rPr>
        <w:tab/>
        <w:t>Set up FSA for new hires on an as needed basis</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8</w:t>
      </w:r>
      <w:r w:rsidRPr="0077582A">
        <w:rPr>
          <w:rFonts w:asciiTheme="minorHAnsi" w:hAnsiTheme="minorHAnsi"/>
        </w:rPr>
        <w:t>.</w:t>
      </w:r>
      <w:r w:rsidRPr="0077582A">
        <w:rPr>
          <w:rFonts w:asciiTheme="minorHAnsi" w:hAnsiTheme="minorHAnsi"/>
        </w:rPr>
        <w:tab/>
        <w:t>Provide for direct claims submissions by US mail, fax, email, and online</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9</w:t>
      </w:r>
      <w:r w:rsidRPr="0077582A">
        <w:rPr>
          <w:rFonts w:asciiTheme="minorHAnsi" w:hAnsiTheme="minorHAnsi"/>
        </w:rPr>
        <w:t>.</w:t>
      </w:r>
      <w:r w:rsidRPr="0077582A">
        <w:rPr>
          <w:rFonts w:asciiTheme="minorHAnsi" w:hAnsiTheme="minorHAnsi"/>
        </w:rPr>
        <w:tab/>
        <w:t>Provide online claims inquiry for employee claims submissions and inquiries</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10</w:t>
      </w:r>
      <w:r w:rsidRPr="0077582A">
        <w:rPr>
          <w:rFonts w:asciiTheme="minorHAnsi" w:hAnsiTheme="minorHAnsi"/>
        </w:rPr>
        <w:t>.</w:t>
      </w:r>
      <w:r w:rsidRPr="0077582A">
        <w:rPr>
          <w:rFonts w:asciiTheme="minorHAnsi" w:hAnsiTheme="minorHAnsi"/>
        </w:rPr>
        <w:tab/>
        <w:t>Completion of annual Non-discrimination Testing for applicable plans</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11</w:t>
      </w:r>
      <w:r w:rsidRPr="0077582A">
        <w:rPr>
          <w:rFonts w:asciiTheme="minorHAnsi" w:hAnsiTheme="minorHAnsi"/>
        </w:rPr>
        <w:t>.</w:t>
      </w:r>
      <w:r w:rsidRPr="0077582A">
        <w:rPr>
          <w:rFonts w:asciiTheme="minorHAnsi" w:hAnsiTheme="minorHAnsi"/>
        </w:rPr>
        <w:tab/>
        <w:t>Provide guidance for FSA/Section 125 plan as requested</w:t>
      </w:r>
    </w:p>
    <w:p w:rsidR="001155FF" w:rsidRPr="00490ECD" w:rsidRDefault="001155FF" w:rsidP="001155FF">
      <w:pPr>
        <w:jc w:val="both"/>
        <w:rPr>
          <w:rFonts w:asciiTheme="minorHAnsi" w:hAnsiTheme="minorHAnsi"/>
          <w:color w:val="FF0000"/>
        </w:rPr>
      </w:pPr>
    </w:p>
    <w:p w:rsidR="001155FF" w:rsidRPr="00A95478" w:rsidRDefault="001155FF" w:rsidP="001155FF">
      <w:pPr>
        <w:jc w:val="both"/>
        <w:rPr>
          <w:rFonts w:asciiTheme="minorHAnsi" w:hAnsiTheme="minorHAnsi"/>
          <w:b/>
        </w:rPr>
      </w:pPr>
      <w:r w:rsidRPr="00A95478">
        <w:rPr>
          <w:rFonts w:asciiTheme="minorHAnsi" w:hAnsiTheme="minorHAnsi"/>
          <w:b/>
        </w:rPr>
        <w:t>COBRA Administration</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sidRPr="0077582A">
        <w:rPr>
          <w:rFonts w:asciiTheme="minorHAnsi" w:hAnsiTheme="minorHAnsi"/>
        </w:rPr>
        <w:t>1.</w:t>
      </w:r>
      <w:r w:rsidRPr="0077582A">
        <w:rPr>
          <w:rFonts w:asciiTheme="minorHAnsi" w:hAnsiTheme="minorHAnsi"/>
        </w:rPr>
        <w:tab/>
        <w:t>Send COBRA Initial Notice to new hires and as requested</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sidRPr="0077582A">
        <w:rPr>
          <w:rFonts w:asciiTheme="minorHAnsi" w:hAnsiTheme="minorHAnsi"/>
        </w:rPr>
        <w:t>2.</w:t>
      </w:r>
      <w:r w:rsidRPr="0077582A">
        <w:rPr>
          <w:rFonts w:asciiTheme="minorHAnsi" w:hAnsiTheme="minorHAnsi"/>
        </w:rPr>
        <w:tab/>
        <w:t>Send COBRA Qualifying Event Notice to qualified beneficiary(ies)</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sidRPr="0077582A">
        <w:rPr>
          <w:rFonts w:asciiTheme="minorHAnsi" w:hAnsiTheme="minorHAnsi"/>
        </w:rPr>
        <w:t>3.</w:t>
      </w:r>
      <w:r w:rsidRPr="0077582A">
        <w:rPr>
          <w:rFonts w:asciiTheme="minorHAnsi" w:hAnsiTheme="minorHAnsi"/>
        </w:rPr>
        <w:tab/>
        <w:t>Provide guidance on COBRA coverage as requested</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sidRPr="0077582A">
        <w:rPr>
          <w:rFonts w:asciiTheme="minorHAnsi" w:hAnsiTheme="minorHAnsi"/>
        </w:rPr>
        <w:t xml:space="preserve">4. </w:t>
      </w:r>
      <w:r w:rsidRPr="0077582A">
        <w:rPr>
          <w:rFonts w:asciiTheme="minorHAnsi" w:hAnsiTheme="minorHAnsi"/>
        </w:rPr>
        <w:tab/>
        <w:t>Receive COBRA premium payments through convenient methods for participants</w:t>
      </w:r>
    </w:p>
    <w:p w:rsidR="001155FF" w:rsidRDefault="001155FF" w:rsidP="001155FF">
      <w:pPr>
        <w:jc w:val="both"/>
        <w:rPr>
          <w:rFonts w:asciiTheme="minorHAnsi" w:hAnsiTheme="minorHAnsi"/>
        </w:rPr>
      </w:pPr>
    </w:p>
    <w:p w:rsidR="001155FF" w:rsidRDefault="001155FF" w:rsidP="001155FF">
      <w:pPr>
        <w:jc w:val="both"/>
        <w:rPr>
          <w:rFonts w:asciiTheme="minorHAnsi" w:hAnsiTheme="minorHAnsi"/>
        </w:rPr>
      </w:pPr>
      <w:r w:rsidRPr="0077582A">
        <w:rPr>
          <w:rFonts w:asciiTheme="minorHAnsi" w:hAnsiTheme="minorHAnsi"/>
        </w:rPr>
        <w:t>5.</w:t>
      </w:r>
      <w:r w:rsidRPr="0077582A">
        <w:rPr>
          <w:rFonts w:asciiTheme="minorHAnsi" w:hAnsiTheme="minorHAnsi"/>
        </w:rPr>
        <w:tab/>
        <w:t xml:space="preserve">Send total amount received for COBRA premium payments in the form of an ACH payment or </w:t>
      </w:r>
    </w:p>
    <w:p w:rsidR="001155FF" w:rsidRPr="0077582A" w:rsidRDefault="001155FF" w:rsidP="001155FF">
      <w:pPr>
        <w:ind w:left="432"/>
        <w:jc w:val="both"/>
        <w:rPr>
          <w:rFonts w:asciiTheme="minorHAnsi" w:hAnsiTheme="minorHAnsi"/>
        </w:rPr>
      </w:pPr>
      <w:r>
        <w:rPr>
          <w:rFonts w:asciiTheme="minorHAnsi" w:hAnsiTheme="minorHAnsi"/>
        </w:rPr>
        <w:t>supplier</w:t>
      </w:r>
      <w:r w:rsidRPr="0077582A">
        <w:rPr>
          <w:rFonts w:asciiTheme="minorHAnsi" w:hAnsiTheme="minorHAnsi"/>
        </w:rPr>
        <w:t xml:space="preserve"> check to KCDC at least monthly with a report reflecting the breakdown of payments applied by participant and plan(s). </w:t>
      </w:r>
    </w:p>
    <w:p w:rsidR="00D5129C" w:rsidRDefault="00D5129C" w:rsidP="00D5129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FSA &amp;</w:t>
      </w:r>
      <w:r w:rsidRPr="00EF2420">
        <w:rPr>
          <w:rFonts w:asciiTheme="minorHAnsi" w:hAnsiTheme="minorHAnsi"/>
          <w:color w:val="FFFFFF" w:themeColor="background1"/>
        </w:rPr>
        <w:t xml:space="preserve"> COBRA Administration Services Q1919</w:t>
      </w:r>
    </w:p>
    <w:p w:rsidR="00D5129C" w:rsidRPr="000E0AC9" w:rsidRDefault="00D5129C" w:rsidP="00D5129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D  </w:t>
      </w:r>
      <w:r>
        <w:rPr>
          <w:rFonts w:asciiTheme="minorHAnsi" w:hAnsiTheme="minorHAnsi"/>
          <w:color w:val="FFFFFF" w:themeColor="background1"/>
        </w:rPr>
        <w:tab/>
        <w:t>Proposal Requirements &amp; Cost</w:t>
      </w:r>
    </w:p>
    <w:p w:rsidR="00D5129C" w:rsidRDefault="00D5129C" w:rsidP="001155FF">
      <w:pPr>
        <w:jc w:val="both"/>
        <w:rPr>
          <w:rFonts w:asciiTheme="minorHAnsi" w:hAnsiTheme="minorHAnsi"/>
        </w:rPr>
      </w:pPr>
    </w:p>
    <w:p w:rsidR="001155FF" w:rsidRDefault="001155FF" w:rsidP="001155FF">
      <w:pPr>
        <w:jc w:val="both"/>
        <w:rPr>
          <w:rFonts w:asciiTheme="minorHAnsi" w:hAnsiTheme="minorHAnsi"/>
        </w:rPr>
      </w:pPr>
      <w:r w:rsidRPr="0077582A">
        <w:rPr>
          <w:rFonts w:asciiTheme="minorHAnsi" w:hAnsiTheme="minorHAnsi"/>
        </w:rPr>
        <w:t>6.</w:t>
      </w:r>
      <w:r w:rsidRPr="0077582A">
        <w:rPr>
          <w:rFonts w:asciiTheme="minorHAnsi" w:hAnsiTheme="minorHAnsi"/>
        </w:rPr>
        <w:tab/>
        <w:t xml:space="preserve">Provide additional monthly reporting to reflect participant paid through balance per plan to allow </w:t>
      </w:r>
    </w:p>
    <w:p w:rsidR="001155FF" w:rsidRPr="0077582A" w:rsidRDefault="001155FF" w:rsidP="001155FF">
      <w:pPr>
        <w:ind w:firstLine="432"/>
        <w:jc w:val="both"/>
        <w:rPr>
          <w:rFonts w:asciiTheme="minorHAnsi" w:hAnsiTheme="minorHAnsi"/>
        </w:rPr>
      </w:pPr>
      <w:r w:rsidRPr="0077582A">
        <w:rPr>
          <w:rFonts w:asciiTheme="minorHAnsi" w:hAnsiTheme="minorHAnsi"/>
        </w:rPr>
        <w:t xml:space="preserve">for accounting of payments made in advance or pending termination for lack of payment. </w:t>
      </w:r>
    </w:p>
    <w:p w:rsidR="001155FF" w:rsidRDefault="001155FF" w:rsidP="001155FF">
      <w:pPr>
        <w:jc w:val="both"/>
        <w:rPr>
          <w:rFonts w:asciiTheme="minorHAnsi" w:hAnsiTheme="minorHAnsi"/>
        </w:rPr>
      </w:pPr>
    </w:p>
    <w:p w:rsidR="001155FF" w:rsidRPr="0077582A" w:rsidRDefault="001155FF" w:rsidP="001155FF">
      <w:pPr>
        <w:jc w:val="both"/>
        <w:rPr>
          <w:rFonts w:asciiTheme="minorHAnsi" w:hAnsiTheme="minorHAnsi"/>
        </w:rPr>
      </w:pPr>
      <w:r>
        <w:rPr>
          <w:rFonts w:asciiTheme="minorHAnsi" w:hAnsiTheme="minorHAnsi"/>
        </w:rPr>
        <w:t>7</w:t>
      </w:r>
      <w:r w:rsidRPr="0077582A">
        <w:rPr>
          <w:rFonts w:asciiTheme="minorHAnsi" w:hAnsiTheme="minorHAnsi"/>
        </w:rPr>
        <w:t>.</w:t>
      </w:r>
      <w:r w:rsidRPr="0077582A">
        <w:rPr>
          <w:rFonts w:asciiTheme="minorHAnsi" w:hAnsiTheme="minorHAnsi"/>
        </w:rPr>
        <w:tab/>
        <w:t>Complete annual Non-discrimination Testing for applicable plans</w:t>
      </w:r>
    </w:p>
    <w:p w:rsidR="001155FF" w:rsidRDefault="001155FF" w:rsidP="001155FF">
      <w:pPr>
        <w:jc w:val="both"/>
        <w:rPr>
          <w:rFonts w:asciiTheme="minorHAnsi" w:hAnsiTheme="minorHAnsi"/>
        </w:rPr>
      </w:pPr>
    </w:p>
    <w:tbl>
      <w:tblPr>
        <w:tblStyle w:val="TableGrid"/>
        <w:tblW w:w="0" w:type="auto"/>
        <w:tblLook w:val="04A0" w:firstRow="1" w:lastRow="0" w:firstColumn="1" w:lastColumn="0" w:noHBand="0" w:noVBand="1"/>
      </w:tblPr>
      <w:tblGrid>
        <w:gridCol w:w="5173"/>
        <w:gridCol w:w="1063"/>
        <w:gridCol w:w="977"/>
        <w:gridCol w:w="1150"/>
        <w:gridCol w:w="891"/>
        <w:gridCol w:w="960"/>
      </w:tblGrid>
      <w:tr w:rsidR="001155FF" w:rsidTr="00C16F61">
        <w:tc>
          <w:tcPr>
            <w:tcW w:w="5173"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color w:val="000000" w:themeColor="text1"/>
                <w:sz w:val="24"/>
                <w:szCs w:val="24"/>
              </w:rPr>
              <w:t>A. Health Care FSA Fee Proposal Form</w:t>
            </w:r>
          </w:p>
        </w:tc>
        <w:tc>
          <w:tcPr>
            <w:tcW w:w="1063"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1</w:t>
            </w:r>
          </w:p>
        </w:tc>
        <w:tc>
          <w:tcPr>
            <w:tcW w:w="977"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2</w:t>
            </w:r>
          </w:p>
        </w:tc>
        <w:tc>
          <w:tcPr>
            <w:tcW w:w="115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3</w:t>
            </w:r>
          </w:p>
        </w:tc>
        <w:tc>
          <w:tcPr>
            <w:tcW w:w="891"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4</w:t>
            </w:r>
          </w:p>
        </w:tc>
        <w:tc>
          <w:tcPr>
            <w:tcW w:w="96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5</w:t>
            </w:r>
          </w:p>
        </w:tc>
      </w:tr>
      <w:tr w:rsidR="001155FF" w:rsidTr="00C16F61">
        <w:tc>
          <w:tcPr>
            <w:tcW w:w="5173"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1 Per employee per month</w:t>
            </w:r>
          </w:p>
        </w:tc>
        <w:tc>
          <w:tcPr>
            <w:tcW w:w="1063" w:type="dxa"/>
          </w:tcPr>
          <w:p w:rsidR="001155FF" w:rsidRPr="00225365" w:rsidRDefault="001155FF" w:rsidP="00C16F61">
            <w:pPr>
              <w:jc w:val="both"/>
              <w:rPr>
                <w:rFonts w:asciiTheme="minorHAnsi" w:hAnsiTheme="minorHAnsi" w:cstheme="minorHAnsi"/>
                <w:sz w:val="24"/>
                <w:szCs w:val="24"/>
              </w:rPr>
            </w:pPr>
          </w:p>
        </w:tc>
        <w:tc>
          <w:tcPr>
            <w:tcW w:w="977" w:type="dxa"/>
          </w:tcPr>
          <w:p w:rsidR="001155FF" w:rsidRPr="00225365" w:rsidRDefault="001155FF" w:rsidP="00C16F61">
            <w:pPr>
              <w:jc w:val="both"/>
              <w:rPr>
                <w:rFonts w:asciiTheme="minorHAnsi" w:hAnsiTheme="minorHAnsi" w:cstheme="minorHAnsi"/>
                <w:sz w:val="24"/>
                <w:szCs w:val="24"/>
              </w:rPr>
            </w:pPr>
          </w:p>
        </w:tc>
        <w:tc>
          <w:tcPr>
            <w:tcW w:w="1150" w:type="dxa"/>
          </w:tcPr>
          <w:p w:rsidR="001155FF" w:rsidRPr="00225365" w:rsidRDefault="001155FF" w:rsidP="00C16F61">
            <w:pPr>
              <w:jc w:val="both"/>
              <w:rPr>
                <w:rFonts w:asciiTheme="minorHAnsi" w:hAnsiTheme="minorHAnsi" w:cstheme="minorHAnsi"/>
                <w:sz w:val="24"/>
                <w:szCs w:val="24"/>
              </w:rPr>
            </w:pPr>
          </w:p>
        </w:tc>
        <w:tc>
          <w:tcPr>
            <w:tcW w:w="891" w:type="dxa"/>
          </w:tcPr>
          <w:p w:rsidR="001155FF" w:rsidRPr="00225365" w:rsidRDefault="001155FF" w:rsidP="00C16F61">
            <w:pPr>
              <w:jc w:val="both"/>
              <w:rPr>
                <w:rFonts w:asciiTheme="minorHAnsi" w:hAnsiTheme="minorHAnsi" w:cstheme="minorHAnsi"/>
                <w:sz w:val="24"/>
                <w:szCs w:val="24"/>
              </w:rPr>
            </w:pPr>
          </w:p>
        </w:tc>
        <w:tc>
          <w:tcPr>
            <w:tcW w:w="960"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173"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2 Initial set-up charges (indicate if no charges)</w:t>
            </w:r>
          </w:p>
        </w:tc>
        <w:tc>
          <w:tcPr>
            <w:tcW w:w="1063" w:type="dxa"/>
          </w:tcPr>
          <w:p w:rsidR="001155FF" w:rsidRPr="00225365" w:rsidRDefault="001155FF" w:rsidP="00C16F61">
            <w:pPr>
              <w:jc w:val="both"/>
              <w:rPr>
                <w:rFonts w:asciiTheme="minorHAnsi" w:hAnsiTheme="minorHAnsi" w:cstheme="minorHAnsi"/>
                <w:sz w:val="24"/>
                <w:szCs w:val="24"/>
              </w:rPr>
            </w:pPr>
          </w:p>
        </w:tc>
        <w:tc>
          <w:tcPr>
            <w:tcW w:w="977" w:type="dxa"/>
          </w:tcPr>
          <w:p w:rsidR="001155FF" w:rsidRPr="00225365" w:rsidRDefault="001155FF" w:rsidP="00C16F61">
            <w:pPr>
              <w:jc w:val="both"/>
              <w:rPr>
                <w:rFonts w:asciiTheme="minorHAnsi" w:hAnsiTheme="minorHAnsi" w:cstheme="minorHAnsi"/>
                <w:sz w:val="24"/>
                <w:szCs w:val="24"/>
              </w:rPr>
            </w:pPr>
          </w:p>
        </w:tc>
        <w:tc>
          <w:tcPr>
            <w:tcW w:w="1150" w:type="dxa"/>
          </w:tcPr>
          <w:p w:rsidR="001155FF" w:rsidRPr="00225365" w:rsidRDefault="001155FF" w:rsidP="00C16F61">
            <w:pPr>
              <w:jc w:val="both"/>
              <w:rPr>
                <w:rFonts w:asciiTheme="minorHAnsi" w:hAnsiTheme="minorHAnsi" w:cstheme="minorHAnsi"/>
                <w:sz w:val="24"/>
                <w:szCs w:val="24"/>
              </w:rPr>
            </w:pPr>
          </w:p>
        </w:tc>
        <w:tc>
          <w:tcPr>
            <w:tcW w:w="891" w:type="dxa"/>
          </w:tcPr>
          <w:p w:rsidR="001155FF" w:rsidRPr="00225365" w:rsidRDefault="001155FF" w:rsidP="00C16F61">
            <w:pPr>
              <w:jc w:val="both"/>
              <w:rPr>
                <w:rFonts w:asciiTheme="minorHAnsi" w:hAnsiTheme="minorHAnsi" w:cstheme="minorHAnsi"/>
                <w:sz w:val="24"/>
                <w:szCs w:val="24"/>
              </w:rPr>
            </w:pPr>
          </w:p>
        </w:tc>
        <w:tc>
          <w:tcPr>
            <w:tcW w:w="960"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173"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3 Annual Flat Fee (if applicable)</w:t>
            </w:r>
          </w:p>
        </w:tc>
        <w:tc>
          <w:tcPr>
            <w:tcW w:w="1063" w:type="dxa"/>
          </w:tcPr>
          <w:p w:rsidR="001155FF" w:rsidRPr="00225365" w:rsidRDefault="001155FF" w:rsidP="00C16F61">
            <w:pPr>
              <w:jc w:val="both"/>
              <w:rPr>
                <w:rFonts w:asciiTheme="minorHAnsi" w:hAnsiTheme="minorHAnsi" w:cstheme="minorHAnsi"/>
                <w:sz w:val="24"/>
                <w:szCs w:val="24"/>
              </w:rPr>
            </w:pPr>
          </w:p>
        </w:tc>
        <w:tc>
          <w:tcPr>
            <w:tcW w:w="977" w:type="dxa"/>
          </w:tcPr>
          <w:p w:rsidR="001155FF" w:rsidRPr="00225365" w:rsidRDefault="001155FF" w:rsidP="00C16F61">
            <w:pPr>
              <w:jc w:val="both"/>
              <w:rPr>
                <w:rFonts w:asciiTheme="minorHAnsi" w:hAnsiTheme="minorHAnsi" w:cstheme="minorHAnsi"/>
                <w:sz w:val="24"/>
                <w:szCs w:val="24"/>
              </w:rPr>
            </w:pPr>
          </w:p>
        </w:tc>
        <w:tc>
          <w:tcPr>
            <w:tcW w:w="1150" w:type="dxa"/>
          </w:tcPr>
          <w:p w:rsidR="001155FF" w:rsidRPr="00225365" w:rsidRDefault="001155FF" w:rsidP="00C16F61">
            <w:pPr>
              <w:jc w:val="both"/>
              <w:rPr>
                <w:rFonts w:asciiTheme="minorHAnsi" w:hAnsiTheme="minorHAnsi" w:cstheme="minorHAnsi"/>
                <w:sz w:val="24"/>
                <w:szCs w:val="24"/>
              </w:rPr>
            </w:pPr>
          </w:p>
        </w:tc>
        <w:tc>
          <w:tcPr>
            <w:tcW w:w="891" w:type="dxa"/>
          </w:tcPr>
          <w:p w:rsidR="001155FF" w:rsidRPr="00225365" w:rsidRDefault="001155FF" w:rsidP="00C16F61">
            <w:pPr>
              <w:jc w:val="both"/>
              <w:rPr>
                <w:rFonts w:asciiTheme="minorHAnsi" w:hAnsiTheme="minorHAnsi" w:cstheme="minorHAnsi"/>
                <w:sz w:val="24"/>
                <w:szCs w:val="24"/>
              </w:rPr>
            </w:pPr>
          </w:p>
        </w:tc>
        <w:tc>
          <w:tcPr>
            <w:tcW w:w="960"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173"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4 Debit card fee per employee per month</w:t>
            </w:r>
          </w:p>
        </w:tc>
        <w:tc>
          <w:tcPr>
            <w:tcW w:w="1063" w:type="dxa"/>
          </w:tcPr>
          <w:p w:rsidR="001155FF" w:rsidRPr="00225365" w:rsidRDefault="001155FF" w:rsidP="00C16F61">
            <w:pPr>
              <w:jc w:val="both"/>
              <w:rPr>
                <w:rFonts w:asciiTheme="minorHAnsi" w:hAnsiTheme="minorHAnsi" w:cstheme="minorHAnsi"/>
                <w:sz w:val="24"/>
                <w:szCs w:val="24"/>
              </w:rPr>
            </w:pPr>
          </w:p>
        </w:tc>
        <w:tc>
          <w:tcPr>
            <w:tcW w:w="977" w:type="dxa"/>
          </w:tcPr>
          <w:p w:rsidR="001155FF" w:rsidRPr="00225365" w:rsidRDefault="001155FF" w:rsidP="00C16F61">
            <w:pPr>
              <w:jc w:val="both"/>
              <w:rPr>
                <w:rFonts w:asciiTheme="minorHAnsi" w:hAnsiTheme="minorHAnsi" w:cstheme="minorHAnsi"/>
                <w:sz w:val="24"/>
                <w:szCs w:val="24"/>
              </w:rPr>
            </w:pPr>
          </w:p>
        </w:tc>
        <w:tc>
          <w:tcPr>
            <w:tcW w:w="1150" w:type="dxa"/>
          </w:tcPr>
          <w:p w:rsidR="001155FF" w:rsidRPr="00225365" w:rsidRDefault="001155FF" w:rsidP="00C16F61">
            <w:pPr>
              <w:jc w:val="both"/>
              <w:rPr>
                <w:rFonts w:asciiTheme="minorHAnsi" w:hAnsiTheme="minorHAnsi" w:cstheme="minorHAnsi"/>
                <w:sz w:val="24"/>
                <w:szCs w:val="24"/>
              </w:rPr>
            </w:pPr>
          </w:p>
        </w:tc>
        <w:tc>
          <w:tcPr>
            <w:tcW w:w="891" w:type="dxa"/>
          </w:tcPr>
          <w:p w:rsidR="001155FF" w:rsidRPr="00225365" w:rsidRDefault="001155FF" w:rsidP="00C16F61">
            <w:pPr>
              <w:jc w:val="both"/>
              <w:rPr>
                <w:rFonts w:asciiTheme="minorHAnsi" w:hAnsiTheme="minorHAnsi" w:cstheme="minorHAnsi"/>
                <w:sz w:val="24"/>
                <w:szCs w:val="24"/>
              </w:rPr>
            </w:pPr>
          </w:p>
        </w:tc>
        <w:tc>
          <w:tcPr>
            <w:tcW w:w="960" w:type="dxa"/>
          </w:tcPr>
          <w:p w:rsidR="001155FF" w:rsidRPr="00225365" w:rsidRDefault="001155FF" w:rsidP="00C16F61">
            <w:pPr>
              <w:jc w:val="both"/>
              <w:rPr>
                <w:rFonts w:asciiTheme="minorHAnsi" w:hAnsiTheme="minorHAnsi" w:cstheme="minorHAnsi"/>
                <w:sz w:val="24"/>
                <w:szCs w:val="24"/>
              </w:rPr>
            </w:pPr>
          </w:p>
        </w:tc>
      </w:tr>
      <w:tr w:rsidR="001155FF" w:rsidTr="00C16F61">
        <w:trPr>
          <w:trHeight w:val="1192"/>
        </w:trPr>
        <w:tc>
          <w:tcPr>
            <w:tcW w:w="5173" w:type="dxa"/>
          </w:tcPr>
          <w:p w:rsidR="001155FF" w:rsidRDefault="001155FF" w:rsidP="00C16F61">
            <w:pPr>
              <w:jc w:val="both"/>
              <w:rPr>
                <w:rFonts w:asciiTheme="minorHAnsi" w:hAnsiTheme="minorHAnsi" w:cstheme="minorHAnsi"/>
                <w:color w:val="000000" w:themeColor="text1"/>
                <w:sz w:val="24"/>
                <w:szCs w:val="24"/>
              </w:rPr>
            </w:pPr>
            <w:r w:rsidRPr="00225365">
              <w:rPr>
                <w:rFonts w:asciiTheme="minorHAnsi" w:hAnsiTheme="minorHAnsi" w:cstheme="minorHAnsi"/>
                <w:color w:val="000000" w:themeColor="text1"/>
                <w:sz w:val="24"/>
                <w:szCs w:val="24"/>
              </w:rPr>
              <w:t xml:space="preserve">5 List and describe any/all other fees/charges for </w:t>
            </w:r>
          </w:p>
          <w:p w:rsidR="001155FF" w:rsidRPr="00225365" w:rsidRDefault="001155FF" w:rsidP="00C16F61">
            <w:pPr>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   </w:t>
            </w:r>
            <w:r w:rsidRPr="00225365">
              <w:rPr>
                <w:rFonts w:asciiTheme="minorHAnsi" w:hAnsiTheme="minorHAnsi" w:cstheme="minorHAnsi"/>
                <w:color w:val="000000" w:themeColor="text1"/>
                <w:sz w:val="24"/>
                <w:szCs w:val="24"/>
              </w:rPr>
              <w:t>any/all services being proposed</w:t>
            </w:r>
          </w:p>
        </w:tc>
        <w:tc>
          <w:tcPr>
            <w:tcW w:w="5041" w:type="dxa"/>
            <w:gridSpan w:val="5"/>
          </w:tcPr>
          <w:p w:rsidR="001155FF" w:rsidRPr="00225365" w:rsidRDefault="001155FF" w:rsidP="00C16F61">
            <w:pPr>
              <w:jc w:val="both"/>
              <w:rPr>
                <w:rFonts w:asciiTheme="minorHAnsi" w:hAnsiTheme="minorHAnsi" w:cstheme="minorHAnsi"/>
                <w:sz w:val="24"/>
                <w:szCs w:val="24"/>
              </w:rPr>
            </w:pPr>
          </w:p>
        </w:tc>
      </w:tr>
    </w:tbl>
    <w:p w:rsidR="001155FF" w:rsidRDefault="001155FF" w:rsidP="001155FF">
      <w:pPr>
        <w:jc w:val="both"/>
        <w:rPr>
          <w:rFonts w:asciiTheme="minorHAnsi" w:hAnsiTheme="minorHAnsi"/>
        </w:rPr>
      </w:pPr>
    </w:p>
    <w:tbl>
      <w:tblPr>
        <w:tblStyle w:val="TableGrid"/>
        <w:tblW w:w="0" w:type="auto"/>
        <w:tblLook w:val="04A0" w:firstRow="1" w:lastRow="0" w:firstColumn="1" w:lastColumn="0" w:noHBand="0" w:noVBand="1"/>
      </w:tblPr>
      <w:tblGrid>
        <w:gridCol w:w="5328"/>
        <w:gridCol w:w="1080"/>
        <w:gridCol w:w="990"/>
        <w:gridCol w:w="1170"/>
        <w:gridCol w:w="900"/>
        <w:gridCol w:w="972"/>
      </w:tblGrid>
      <w:tr w:rsidR="001155FF" w:rsidTr="00C16F61">
        <w:tc>
          <w:tcPr>
            <w:tcW w:w="5328" w:type="dxa"/>
          </w:tcPr>
          <w:p w:rsidR="001155FF" w:rsidRPr="00225365" w:rsidRDefault="001155FF" w:rsidP="00C16F61">
            <w:pPr>
              <w:jc w:val="center"/>
              <w:rPr>
                <w:rFonts w:asciiTheme="minorHAnsi" w:hAnsiTheme="minorHAnsi" w:cstheme="minorHAnsi"/>
                <w:b/>
                <w:sz w:val="24"/>
                <w:szCs w:val="24"/>
              </w:rPr>
            </w:pPr>
            <w:r>
              <w:rPr>
                <w:rFonts w:asciiTheme="minorHAnsi" w:hAnsiTheme="minorHAnsi" w:cstheme="minorHAnsi"/>
                <w:b/>
                <w:color w:val="000000" w:themeColor="text1"/>
                <w:sz w:val="24"/>
                <w:szCs w:val="24"/>
              </w:rPr>
              <w:t>B</w:t>
            </w:r>
            <w:r w:rsidRPr="00225365">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Dependent</w:t>
            </w:r>
            <w:r w:rsidRPr="00225365">
              <w:rPr>
                <w:rFonts w:asciiTheme="minorHAnsi" w:hAnsiTheme="minorHAnsi" w:cstheme="minorHAnsi"/>
                <w:b/>
                <w:color w:val="000000" w:themeColor="text1"/>
                <w:sz w:val="24"/>
                <w:szCs w:val="24"/>
              </w:rPr>
              <w:t xml:space="preserve"> Care FSA Fee Proposal Form</w:t>
            </w:r>
          </w:p>
        </w:tc>
        <w:tc>
          <w:tcPr>
            <w:tcW w:w="108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1</w:t>
            </w:r>
          </w:p>
        </w:tc>
        <w:tc>
          <w:tcPr>
            <w:tcW w:w="99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2</w:t>
            </w:r>
          </w:p>
        </w:tc>
        <w:tc>
          <w:tcPr>
            <w:tcW w:w="117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3</w:t>
            </w:r>
          </w:p>
        </w:tc>
        <w:tc>
          <w:tcPr>
            <w:tcW w:w="90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4</w:t>
            </w:r>
          </w:p>
        </w:tc>
        <w:tc>
          <w:tcPr>
            <w:tcW w:w="972"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5</w:t>
            </w:r>
          </w:p>
        </w:tc>
      </w:tr>
      <w:tr w:rsidR="001155FF"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1 Per employee per month</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2 Initial set-up charges (indicate if no charges)</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3 Annual Flat Fee (if applicable)</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Tr="00C16F61">
        <w:tc>
          <w:tcPr>
            <w:tcW w:w="5328" w:type="dxa"/>
          </w:tcPr>
          <w:p w:rsidR="001155FF" w:rsidRDefault="001155FF" w:rsidP="00C16F61">
            <w:pPr>
              <w:jc w:val="both"/>
              <w:rPr>
                <w:rFonts w:asciiTheme="minorHAnsi" w:hAnsiTheme="minorHAnsi" w:cstheme="minorHAnsi"/>
                <w:color w:val="000000" w:themeColor="text1"/>
                <w:sz w:val="24"/>
                <w:szCs w:val="24"/>
              </w:rPr>
            </w:pPr>
            <w:r w:rsidRPr="00225365">
              <w:rPr>
                <w:rFonts w:asciiTheme="minorHAnsi" w:hAnsiTheme="minorHAnsi" w:cstheme="minorHAnsi"/>
                <w:color w:val="000000" w:themeColor="text1"/>
                <w:sz w:val="24"/>
                <w:szCs w:val="24"/>
              </w:rPr>
              <w:t xml:space="preserve">4 </w:t>
            </w:r>
            <w:r>
              <w:rPr>
                <w:rFonts w:asciiTheme="minorHAnsi" w:hAnsiTheme="minorHAnsi" w:cstheme="minorHAnsi"/>
                <w:color w:val="000000" w:themeColor="text1"/>
                <w:sz w:val="24"/>
                <w:szCs w:val="24"/>
              </w:rPr>
              <w:t xml:space="preserve">If the employee has both a health care and </w:t>
            </w:r>
          </w:p>
          <w:p w:rsidR="001155FF" w:rsidRDefault="001155FF" w:rsidP="00C16F61">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dependent care FSA, will there be a charge for   </w:t>
            </w:r>
          </w:p>
          <w:p w:rsidR="001155FF" w:rsidRPr="00225365" w:rsidRDefault="001155FF" w:rsidP="00C16F61">
            <w:pPr>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   each account?</w:t>
            </w:r>
          </w:p>
        </w:tc>
        <w:tc>
          <w:tcPr>
            <w:tcW w:w="5112" w:type="dxa"/>
            <w:gridSpan w:val="5"/>
          </w:tcPr>
          <w:p w:rsidR="001155FF" w:rsidRPr="00225365" w:rsidRDefault="001155FF" w:rsidP="00C16F61">
            <w:pPr>
              <w:jc w:val="both"/>
              <w:rPr>
                <w:rFonts w:asciiTheme="minorHAnsi" w:hAnsiTheme="minorHAnsi" w:cstheme="minorHAnsi"/>
                <w:sz w:val="24"/>
                <w:szCs w:val="24"/>
              </w:rPr>
            </w:pPr>
          </w:p>
        </w:tc>
      </w:tr>
      <w:tr w:rsidR="001155FF" w:rsidTr="00C16F61">
        <w:trPr>
          <w:trHeight w:val="1192"/>
        </w:trPr>
        <w:tc>
          <w:tcPr>
            <w:tcW w:w="5328" w:type="dxa"/>
          </w:tcPr>
          <w:p w:rsidR="001155FF" w:rsidRDefault="001155FF" w:rsidP="00C16F61">
            <w:pPr>
              <w:jc w:val="both"/>
              <w:rPr>
                <w:rFonts w:asciiTheme="minorHAnsi" w:hAnsiTheme="minorHAnsi" w:cstheme="minorHAnsi"/>
                <w:color w:val="000000" w:themeColor="text1"/>
                <w:sz w:val="24"/>
                <w:szCs w:val="24"/>
              </w:rPr>
            </w:pPr>
            <w:r w:rsidRPr="00225365">
              <w:rPr>
                <w:rFonts w:asciiTheme="minorHAnsi" w:hAnsiTheme="minorHAnsi" w:cstheme="minorHAnsi"/>
                <w:color w:val="000000" w:themeColor="text1"/>
                <w:sz w:val="24"/>
                <w:szCs w:val="24"/>
              </w:rPr>
              <w:t xml:space="preserve">5 List and describe any/all other fees/charges for </w:t>
            </w:r>
          </w:p>
          <w:p w:rsidR="001155FF" w:rsidRPr="00225365" w:rsidRDefault="001155FF" w:rsidP="00C16F61">
            <w:pPr>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   </w:t>
            </w:r>
            <w:r w:rsidRPr="00225365">
              <w:rPr>
                <w:rFonts w:asciiTheme="minorHAnsi" w:hAnsiTheme="minorHAnsi" w:cstheme="minorHAnsi"/>
                <w:color w:val="000000" w:themeColor="text1"/>
                <w:sz w:val="24"/>
                <w:szCs w:val="24"/>
              </w:rPr>
              <w:t>any/all services being proposed</w:t>
            </w:r>
          </w:p>
        </w:tc>
        <w:tc>
          <w:tcPr>
            <w:tcW w:w="5112" w:type="dxa"/>
            <w:gridSpan w:val="5"/>
          </w:tcPr>
          <w:p w:rsidR="001155FF" w:rsidRPr="00225365" w:rsidRDefault="001155FF" w:rsidP="00C16F61">
            <w:pPr>
              <w:jc w:val="both"/>
              <w:rPr>
                <w:rFonts w:asciiTheme="minorHAnsi" w:hAnsiTheme="minorHAnsi" w:cstheme="minorHAnsi"/>
                <w:sz w:val="24"/>
                <w:szCs w:val="24"/>
              </w:rPr>
            </w:pPr>
          </w:p>
        </w:tc>
      </w:tr>
      <w:tr w:rsidR="001155FF" w:rsidRPr="00225365" w:rsidTr="00C16F61">
        <w:tc>
          <w:tcPr>
            <w:tcW w:w="5328" w:type="dxa"/>
          </w:tcPr>
          <w:p w:rsidR="001155FF" w:rsidRPr="00225365" w:rsidRDefault="001155FF" w:rsidP="00C16F61">
            <w:pPr>
              <w:rPr>
                <w:rFonts w:asciiTheme="minorHAnsi" w:hAnsiTheme="minorHAnsi" w:cstheme="minorHAnsi"/>
                <w:b/>
                <w:sz w:val="24"/>
                <w:szCs w:val="24"/>
              </w:rPr>
            </w:pPr>
            <w:r>
              <w:rPr>
                <w:rFonts w:asciiTheme="minorHAnsi" w:hAnsiTheme="minorHAnsi" w:cstheme="minorHAnsi"/>
                <w:b/>
                <w:color w:val="000000" w:themeColor="text1"/>
                <w:sz w:val="24"/>
                <w:szCs w:val="24"/>
              </w:rPr>
              <w:t xml:space="preserve">      C</w:t>
            </w:r>
            <w:r w:rsidRPr="00225365">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COBRA</w:t>
            </w:r>
            <w:r w:rsidRPr="00225365">
              <w:rPr>
                <w:rFonts w:asciiTheme="minorHAnsi" w:hAnsiTheme="minorHAnsi" w:cstheme="minorHAnsi"/>
                <w:b/>
                <w:color w:val="000000" w:themeColor="text1"/>
                <w:sz w:val="24"/>
                <w:szCs w:val="24"/>
              </w:rPr>
              <w:t xml:space="preserve"> Fee Proposal Form</w:t>
            </w:r>
          </w:p>
        </w:tc>
        <w:tc>
          <w:tcPr>
            <w:tcW w:w="108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1</w:t>
            </w:r>
          </w:p>
        </w:tc>
        <w:tc>
          <w:tcPr>
            <w:tcW w:w="99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2</w:t>
            </w:r>
          </w:p>
        </w:tc>
        <w:tc>
          <w:tcPr>
            <w:tcW w:w="117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3</w:t>
            </w:r>
          </w:p>
        </w:tc>
        <w:tc>
          <w:tcPr>
            <w:tcW w:w="900"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4</w:t>
            </w:r>
          </w:p>
        </w:tc>
        <w:tc>
          <w:tcPr>
            <w:tcW w:w="972" w:type="dxa"/>
          </w:tcPr>
          <w:p w:rsidR="001155FF" w:rsidRPr="00225365" w:rsidRDefault="001155FF" w:rsidP="00C16F61">
            <w:pPr>
              <w:jc w:val="center"/>
              <w:rPr>
                <w:rFonts w:asciiTheme="minorHAnsi" w:hAnsiTheme="minorHAnsi" w:cstheme="minorHAnsi"/>
                <w:b/>
                <w:sz w:val="24"/>
                <w:szCs w:val="24"/>
              </w:rPr>
            </w:pPr>
            <w:r w:rsidRPr="00225365">
              <w:rPr>
                <w:rFonts w:asciiTheme="minorHAnsi" w:hAnsiTheme="minorHAnsi" w:cstheme="minorHAnsi"/>
                <w:b/>
                <w:sz w:val="24"/>
                <w:szCs w:val="24"/>
              </w:rPr>
              <w:t>Year 5</w:t>
            </w:r>
          </w:p>
        </w:tc>
      </w:tr>
      <w:tr w:rsidR="001155FF" w:rsidRPr="00225365"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1 Per employee per month</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RPr="00225365"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2 Initial set-up charges (indicate if no charges)</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RPr="00225365" w:rsidTr="00C16F61">
        <w:tc>
          <w:tcPr>
            <w:tcW w:w="5328" w:type="dxa"/>
          </w:tcPr>
          <w:p w:rsidR="001155FF" w:rsidRPr="00225365" w:rsidRDefault="001155FF" w:rsidP="00C16F61">
            <w:pPr>
              <w:jc w:val="both"/>
              <w:rPr>
                <w:rFonts w:asciiTheme="minorHAnsi" w:hAnsiTheme="minorHAnsi" w:cstheme="minorHAnsi"/>
                <w:sz w:val="24"/>
                <w:szCs w:val="24"/>
              </w:rPr>
            </w:pPr>
            <w:r w:rsidRPr="00225365">
              <w:rPr>
                <w:rFonts w:asciiTheme="minorHAnsi" w:hAnsiTheme="minorHAnsi" w:cstheme="minorHAnsi"/>
                <w:color w:val="000000" w:themeColor="text1"/>
                <w:sz w:val="24"/>
                <w:szCs w:val="24"/>
              </w:rPr>
              <w:t>3 Annual Flat Fee (if applicable)</w:t>
            </w:r>
          </w:p>
        </w:tc>
        <w:tc>
          <w:tcPr>
            <w:tcW w:w="1080" w:type="dxa"/>
          </w:tcPr>
          <w:p w:rsidR="001155FF" w:rsidRPr="00225365" w:rsidRDefault="001155FF" w:rsidP="00C16F61">
            <w:pPr>
              <w:jc w:val="both"/>
              <w:rPr>
                <w:rFonts w:asciiTheme="minorHAnsi" w:hAnsiTheme="minorHAnsi" w:cstheme="minorHAnsi"/>
                <w:sz w:val="24"/>
                <w:szCs w:val="24"/>
              </w:rPr>
            </w:pPr>
          </w:p>
        </w:tc>
        <w:tc>
          <w:tcPr>
            <w:tcW w:w="990" w:type="dxa"/>
          </w:tcPr>
          <w:p w:rsidR="001155FF" w:rsidRPr="00225365" w:rsidRDefault="001155FF" w:rsidP="00C16F61">
            <w:pPr>
              <w:jc w:val="both"/>
              <w:rPr>
                <w:rFonts w:asciiTheme="minorHAnsi" w:hAnsiTheme="minorHAnsi" w:cstheme="minorHAnsi"/>
                <w:sz w:val="24"/>
                <w:szCs w:val="24"/>
              </w:rPr>
            </w:pPr>
          </w:p>
        </w:tc>
        <w:tc>
          <w:tcPr>
            <w:tcW w:w="1170" w:type="dxa"/>
          </w:tcPr>
          <w:p w:rsidR="001155FF" w:rsidRPr="00225365" w:rsidRDefault="001155FF" w:rsidP="00C16F61">
            <w:pPr>
              <w:jc w:val="both"/>
              <w:rPr>
                <w:rFonts w:asciiTheme="minorHAnsi" w:hAnsiTheme="minorHAnsi" w:cstheme="minorHAnsi"/>
                <w:sz w:val="24"/>
                <w:szCs w:val="24"/>
              </w:rPr>
            </w:pPr>
          </w:p>
        </w:tc>
        <w:tc>
          <w:tcPr>
            <w:tcW w:w="900" w:type="dxa"/>
          </w:tcPr>
          <w:p w:rsidR="001155FF" w:rsidRPr="00225365" w:rsidRDefault="001155FF" w:rsidP="00C16F61">
            <w:pPr>
              <w:jc w:val="both"/>
              <w:rPr>
                <w:rFonts w:asciiTheme="minorHAnsi" w:hAnsiTheme="minorHAnsi" w:cstheme="minorHAnsi"/>
                <w:sz w:val="24"/>
                <w:szCs w:val="24"/>
              </w:rPr>
            </w:pPr>
          </w:p>
        </w:tc>
        <w:tc>
          <w:tcPr>
            <w:tcW w:w="972" w:type="dxa"/>
          </w:tcPr>
          <w:p w:rsidR="001155FF" w:rsidRPr="00225365" w:rsidRDefault="001155FF" w:rsidP="00C16F61">
            <w:pPr>
              <w:jc w:val="both"/>
              <w:rPr>
                <w:rFonts w:asciiTheme="minorHAnsi" w:hAnsiTheme="minorHAnsi" w:cstheme="minorHAnsi"/>
                <w:sz w:val="24"/>
                <w:szCs w:val="24"/>
              </w:rPr>
            </w:pPr>
          </w:p>
        </w:tc>
      </w:tr>
      <w:tr w:rsidR="001155FF" w:rsidRPr="00225365" w:rsidTr="00C16F61">
        <w:trPr>
          <w:trHeight w:val="1788"/>
        </w:trPr>
        <w:tc>
          <w:tcPr>
            <w:tcW w:w="5328" w:type="dxa"/>
          </w:tcPr>
          <w:p w:rsidR="001155FF" w:rsidRDefault="001155FF" w:rsidP="00C16F61">
            <w:pPr>
              <w:jc w:val="both"/>
              <w:rPr>
                <w:rFonts w:asciiTheme="minorHAnsi" w:hAnsiTheme="minorHAnsi" w:cstheme="minorHAnsi"/>
                <w:color w:val="000000" w:themeColor="text1"/>
                <w:sz w:val="24"/>
                <w:szCs w:val="24"/>
              </w:rPr>
            </w:pPr>
            <w:r w:rsidRPr="00225365">
              <w:rPr>
                <w:rFonts w:asciiTheme="minorHAnsi" w:hAnsiTheme="minorHAnsi" w:cstheme="minorHAnsi"/>
                <w:color w:val="000000" w:themeColor="text1"/>
                <w:sz w:val="24"/>
                <w:szCs w:val="24"/>
              </w:rPr>
              <w:t xml:space="preserve">4 List and describe any/all other fees/charges for </w:t>
            </w:r>
          </w:p>
          <w:p w:rsidR="001155FF" w:rsidRPr="00225365" w:rsidRDefault="001155FF" w:rsidP="00C16F61">
            <w:pPr>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   </w:t>
            </w:r>
            <w:r w:rsidRPr="00225365">
              <w:rPr>
                <w:rFonts w:asciiTheme="minorHAnsi" w:hAnsiTheme="minorHAnsi" w:cstheme="minorHAnsi"/>
                <w:color w:val="000000" w:themeColor="text1"/>
                <w:sz w:val="24"/>
                <w:szCs w:val="24"/>
              </w:rPr>
              <w:t>any/all services being proposed</w:t>
            </w:r>
          </w:p>
        </w:tc>
        <w:tc>
          <w:tcPr>
            <w:tcW w:w="5112" w:type="dxa"/>
            <w:gridSpan w:val="5"/>
          </w:tcPr>
          <w:p w:rsidR="001155FF" w:rsidRPr="00225365" w:rsidRDefault="001155FF" w:rsidP="00C16F61">
            <w:pPr>
              <w:jc w:val="both"/>
              <w:rPr>
                <w:rFonts w:asciiTheme="minorHAnsi" w:hAnsiTheme="minorHAnsi" w:cstheme="minorHAnsi"/>
                <w:sz w:val="24"/>
                <w:szCs w:val="24"/>
              </w:rPr>
            </w:pPr>
          </w:p>
        </w:tc>
      </w:tr>
    </w:tbl>
    <w:p w:rsidR="001155FF" w:rsidRDefault="001155FF" w:rsidP="001155FF">
      <w:pPr>
        <w:rPr>
          <w:rFonts w:asciiTheme="minorHAnsi" w:hAnsiTheme="minorHAnsi"/>
        </w:rPr>
      </w:pPr>
    </w:p>
    <w:p w:rsidR="001155FF" w:rsidRDefault="001155FF" w:rsidP="001155FF">
      <w:pPr>
        <w:rPr>
          <w:rFonts w:asciiTheme="minorHAnsi" w:hAnsiTheme="minorHAnsi"/>
        </w:rPr>
      </w:pPr>
    </w:p>
    <w:p w:rsidR="001155FF" w:rsidRDefault="001155FF" w:rsidP="001155FF">
      <w:pPr>
        <w:rPr>
          <w:rFonts w:asciiTheme="minorHAnsi" w:hAnsiTheme="minorHAnsi"/>
        </w:rPr>
      </w:pPr>
    </w:p>
    <w:p w:rsidR="001155FF" w:rsidRDefault="001155FF" w:rsidP="001155FF">
      <w:pPr>
        <w:rPr>
          <w:rFonts w:asciiTheme="minorHAnsi" w:hAnsiTheme="minorHAnsi"/>
        </w:rPr>
      </w:pPr>
    </w:p>
    <w:p w:rsidR="008B131E" w:rsidRDefault="008B131E" w:rsidP="00BD74EE"/>
    <w:p w:rsidR="00B116D3" w:rsidRDefault="00B116D3" w:rsidP="00BD74EE">
      <w:pPr>
        <w:rPr>
          <w:b/>
          <w:u w:val="single"/>
        </w:rPr>
      </w:pPr>
    </w:p>
    <w:p w:rsidR="000D32FC" w:rsidRDefault="000D32FC" w:rsidP="00B116D3"/>
    <w:p w:rsidR="000D32FC" w:rsidRDefault="000D32FC" w:rsidP="00B116D3"/>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A762D2" w:rsidRPr="00DB3AD9" w:rsidTr="00A762D2">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762D2" w:rsidRDefault="00A762D2" w:rsidP="00CC1856">
            <w:pPr>
              <w:jc w:val="center"/>
              <w:rPr>
                <w:b/>
                <w:bCs/>
                <w:color w:val="FFFFFF" w:themeColor="background1"/>
              </w:rPr>
            </w:pPr>
            <w:bookmarkStart w:id="1" w:name="_Hlk530133613"/>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A762D2" w:rsidRPr="00DC65C3" w:rsidRDefault="00A762D2" w:rsidP="00CC1856">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Questionnaire</w:t>
            </w:r>
          </w:p>
        </w:tc>
      </w:tr>
      <w:bookmarkEnd w:id="1"/>
    </w:tbl>
    <w:p w:rsidR="00EE71A5" w:rsidRDefault="00EE71A5" w:rsidP="00EE71A5">
      <w:pPr>
        <w:widowControl w:val="0"/>
        <w:tabs>
          <w:tab w:val="left" w:pos="948"/>
        </w:tabs>
        <w:autoSpaceDE w:val="0"/>
        <w:autoSpaceDN w:val="0"/>
        <w:spacing w:line="242" w:lineRule="auto"/>
        <w:ind w:right="234"/>
        <w:jc w:val="both"/>
      </w:pPr>
    </w:p>
    <w:p w:rsidR="00F3016E" w:rsidRPr="0077582A" w:rsidRDefault="00F3016E" w:rsidP="0077582A">
      <w:pPr>
        <w:widowControl w:val="0"/>
        <w:tabs>
          <w:tab w:val="left" w:pos="948"/>
        </w:tabs>
        <w:autoSpaceDE w:val="0"/>
        <w:autoSpaceDN w:val="0"/>
        <w:spacing w:line="242" w:lineRule="auto"/>
        <w:ind w:right="234"/>
        <w:jc w:val="both"/>
      </w:pPr>
      <w:r w:rsidRPr="0077582A">
        <w:t>Flexible Spending</w:t>
      </w:r>
    </w:p>
    <w:p w:rsidR="00F3016E" w:rsidRPr="0077582A" w:rsidRDefault="00F3016E" w:rsidP="0077582A">
      <w:pPr>
        <w:widowControl w:val="0"/>
        <w:tabs>
          <w:tab w:val="left" w:pos="948"/>
        </w:tabs>
        <w:autoSpaceDE w:val="0"/>
        <w:autoSpaceDN w:val="0"/>
        <w:spacing w:line="242" w:lineRule="auto"/>
        <w:ind w:right="234"/>
        <w:jc w:val="both"/>
      </w:pPr>
    </w:p>
    <w:p w:rsidR="00A762D2" w:rsidRPr="0077582A" w:rsidRDefault="00A762D2" w:rsidP="0077582A">
      <w:pPr>
        <w:pStyle w:val="ListParagraph"/>
        <w:numPr>
          <w:ilvl w:val="0"/>
          <w:numId w:val="18"/>
        </w:numPr>
        <w:ind w:left="360"/>
        <w:jc w:val="both"/>
        <w:rPr>
          <w:sz w:val="24"/>
          <w:szCs w:val="24"/>
        </w:rPr>
      </w:pPr>
      <w:r w:rsidRPr="0077582A">
        <w:rPr>
          <w:sz w:val="24"/>
          <w:szCs w:val="24"/>
        </w:rPr>
        <w:t>Please provide the name, location, contact information and a brief resume of the</w:t>
      </w:r>
      <w:r w:rsidR="00606322" w:rsidRPr="0077582A">
        <w:rPr>
          <w:sz w:val="24"/>
          <w:szCs w:val="24"/>
        </w:rPr>
        <w:t xml:space="preserve"> </w:t>
      </w:r>
      <w:r w:rsidRPr="0077582A">
        <w:rPr>
          <w:sz w:val="24"/>
          <w:szCs w:val="24"/>
        </w:rPr>
        <w:t>individual(s) who will service the KCDC account. Include information on the experience of these individuals with the management of accounts and knowledge of regulations related to administration of FSAs.</w:t>
      </w:r>
    </w:p>
    <w:p w:rsidR="009E11CC" w:rsidRPr="0077582A" w:rsidRDefault="009E11CC" w:rsidP="0077582A">
      <w:pPr>
        <w:pStyle w:val="ListParagraph"/>
        <w:ind w:left="360"/>
        <w:jc w:val="both"/>
        <w:rPr>
          <w:sz w:val="24"/>
          <w:szCs w:val="24"/>
        </w:rPr>
      </w:pPr>
    </w:p>
    <w:p w:rsidR="006667D3" w:rsidRPr="0077582A" w:rsidRDefault="00225365" w:rsidP="0077582A">
      <w:pPr>
        <w:pStyle w:val="ListParagraph"/>
        <w:numPr>
          <w:ilvl w:val="0"/>
          <w:numId w:val="18"/>
        </w:numPr>
        <w:tabs>
          <w:tab w:val="left" w:pos="432"/>
        </w:tabs>
        <w:ind w:left="360"/>
        <w:jc w:val="both"/>
        <w:rPr>
          <w:sz w:val="24"/>
          <w:szCs w:val="24"/>
        </w:rPr>
      </w:pPr>
      <w:r w:rsidRPr="0077582A">
        <w:rPr>
          <w:sz w:val="24"/>
          <w:szCs w:val="24"/>
        </w:rPr>
        <w:t>Please provide sample communication materials available to promote the understanding of the FSAs, the reimbursement process, et cetera.</w:t>
      </w:r>
    </w:p>
    <w:p w:rsidR="00395470" w:rsidRPr="0077582A" w:rsidRDefault="00395470" w:rsidP="0077582A">
      <w:pPr>
        <w:tabs>
          <w:tab w:val="left" w:pos="432"/>
        </w:tabs>
        <w:jc w:val="both"/>
      </w:pPr>
    </w:p>
    <w:p w:rsidR="00A762D2" w:rsidRPr="0077582A" w:rsidRDefault="00192CC9" w:rsidP="0077582A">
      <w:pPr>
        <w:jc w:val="both"/>
      </w:pPr>
      <w:r w:rsidRPr="0077582A">
        <w:t>3</w:t>
      </w:r>
      <w:r w:rsidR="006667D3" w:rsidRPr="0077582A">
        <w:t xml:space="preserve">. </w:t>
      </w:r>
      <w:r w:rsidR="006667D3" w:rsidRPr="0077582A">
        <w:tab/>
      </w:r>
      <w:r w:rsidR="00A762D2" w:rsidRPr="0077582A">
        <w:t>List any</w:t>
      </w:r>
      <w:r w:rsidR="00606322" w:rsidRPr="0077582A">
        <w:t xml:space="preserve"> participation requirements or </w:t>
      </w:r>
      <w:r w:rsidR="00A762D2" w:rsidRPr="0077582A">
        <w:t>other minimum requirements for any services being offered.</w:t>
      </w:r>
    </w:p>
    <w:p w:rsidR="006667D3" w:rsidRPr="0077582A" w:rsidRDefault="006667D3" w:rsidP="0077582A">
      <w:pPr>
        <w:jc w:val="both"/>
      </w:pPr>
    </w:p>
    <w:p w:rsidR="00A762D2" w:rsidRPr="0077582A" w:rsidRDefault="00192CC9" w:rsidP="0077582A">
      <w:pPr>
        <w:ind w:left="432" w:hanging="432"/>
        <w:jc w:val="both"/>
      </w:pPr>
      <w:r w:rsidRPr="0077582A">
        <w:t>4</w:t>
      </w:r>
      <w:r w:rsidR="006667D3" w:rsidRPr="0077582A">
        <w:t>.</w:t>
      </w:r>
      <w:r w:rsidR="006667D3" w:rsidRPr="0077582A">
        <w:tab/>
        <w:t>P</w:t>
      </w:r>
      <w:r w:rsidR="00A762D2" w:rsidRPr="0077582A">
        <w:t xml:space="preserve">rovide the link to your </w:t>
      </w:r>
      <w:r w:rsidR="00606322" w:rsidRPr="0077582A">
        <w:t>employ</w:t>
      </w:r>
      <w:r w:rsidR="00A762D2" w:rsidRPr="0077582A">
        <w:t>er website and a demo ID and PW, if possible, so that we</w:t>
      </w:r>
      <w:r w:rsidR="008E4867" w:rsidRPr="0077582A">
        <w:t xml:space="preserve"> </w:t>
      </w:r>
      <w:r w:rsidR="00A762D2" w:rsidRPr="0077582A">
        <w:t xml:space="preserve">can view </w:t>
      </w:r>
      <w:r w:rsidR="00606322" w:rsidRPr="0077582A">
        <w:t>the</w:t>
      </w:r>
      <w:r w:rsidR="00A762D2" w:rsidRPr="0077582A">
        <w:t xml:space="preserve"> following online service capabilities:</w:t>
      </w:r>
    </w:p>
    <w:p w:rsidR="00A762D2" w:rsidRPr="0077582A" w:rsidRDefault="00A762D2" w:rsidP="0077582A">
      <w:pPr>
        <w:jc w:val="both"/>
      </w:pPr>
    </w:p>
    <w:p w:rsidR="006667D3" w:rsidRPr="0077582A" w:rsidRDefault="008E4867" w:rsidP="0077582A">
      <w:pPr>
        <w:jc w:val="both"/>
      </w:pPr>
      <w:r w:rsidRPr="0077582A">
        <w:t>a.</w:t>
      </w:r>
      <w:r w:rsidR="00606322" w:rsidRPr="0077582A">
        <w:tab/>
      </w:r>
      <w:r w:rsidR="00A762D2" w:rsidRPr="0077582A">
        <w:t>Employer information and daily/monthly administration capabilities</w:t>
      </w:r>
    </w:p>
    <w:p w:rsidR="006667D3" w:rsidRPr="0077582A" w:rsidRDefault="00A762D2" w:rsidP="0077582A">
      <w:pPr>
        <w:jc w:val="both"/>
      </w:pPr>
      <w:r w:rsidRPr="0077582A">
        <w:t>b.</w:t>
      </w:r>
      <w:r w:rsidR="00606322" w:rsidRPr="0077582A">
        <w:tab/>
      </w:r>
      <w:r w:rsidRPr="0077582A">
        <w:t>Employee information and capabilities</w:t>
      </w:r>
    </w:p>
    <w:p w:rsidR="006667D3" w:rsidRPr="0077582A" w:rsidRDefault="008E4867" w:rsidP="0077582A">
      <w:pPr>
        <w:jc w:val="both"/>
      </w:pPr>
      <w:r w:rsidRPr="0077582A">
        <w:t>c</w:t>
      </w:r>
      <w:r w:rsidR="00A762D2" w:rsidRPr="0077582A">
        <w:t>.</w:t>
      </w:r>
      <w:r w:rsidR="00606322" w:rsidRPr="0077582A">
        <w:tab/>
      </w:r>
      <w:r w:rsidR="00A762D2" w:rsidRPr="0077582A">
        <w:t>Billing</w:t>
      </w:r>
    </w:p>
    <w:p w:rsidR="006667D3" w:rsidRPr="0077582A" w:rsidRDefault="008E4867" w:rsidP="0077582A">
      <w:pPr>
        <w:jc w:val="both"/>
      </w:pPr>
      <w:r w:rsidRPr="0077582A">
        <w:t>d.</w:t>
      </w:r>
      <w:r w:rsidR="00606322" w:rsidRPr="0077582A">
        <w:tab/>
      </w:r>
      <w:r w:rsidR="00A762D2" w:rsidRPr="0077582A">
        <w:t>Claims submission</w:t>
      </w:r>
      <w:r w:rsidR="00606322" w:rsidRPr="0077582A">
        <w:t xml:space="preserve"> and status</w:t>
      </w:r>
    </w:p>
    <w:p w:rsidR="006667D3" w:rsidRPr="0077582A" w:rsidRDefault="00606322" w:rsidP="0077582A">
      <w:pPr>
        <w:jc w:val="both"/>
      </w:pPr>
      <w:r w:rsidRPr="0077582A">
        <w:t>e</w:t>
      </w:r>
      <w:r w:rsidR="008E4867" w:rsidRPr="0077582A">
        <w:t>.</w:t>
      </w:r>
      <w:r w:rsidRPr="0077582A">
        <w:tab/>
      </w:r>
      <w:r w:rsidR="00A762D2" w:rsidRPr="0077582A">
        <w:t>Forms access</w:t>
      </w:r>
    </w:p>
    <w:p w:rsidR="006667D3" w:rsidRPr="0077582A" w:rsidRDefault="00606322" w:rsidP="0077582A">
      <w:pPr>
        <w:jc w:val="both"/>
      </w:pPr>
      <w:r w:rsidRPr="0077582A">
        <w:t>f</w:t>
      </w:r>
      <w:r w:rsidR="008E4867" w:rsidRPr="0077582A">
        <w:t>.</w:t>
      </w:r>
      <w:r w:rsidRPr="0077582A">
        <w:tab/>
      </w:r>
      <w:r w:rsidR="00A762D2" w:rsidRPr="0077582A">
        <w:t>Planning worksheets</w:t>
      </w:r>
    </w:p>
    <w:p w:rsidR="006667D3" w:rsidRPr="0077582A" w:rsidRDefault="00606322" w:rsidP="0077582A">
      <w:pPr>
        <w:jc w:val="both"/>
      </w:pPr>
      <w:r w:rsidRPr="0077582A">
        <w:t>g</w:t>
      </w:r>
      <w:r w:rsidR="008E4867" w:rsidRPr="0077582A">
        <w:t>.</w:t>
      </w:r>
      <w:r w:rsidRPr="0077582A">
        <w:tab/>
      </w:r>
      <w:r w:rsidR="00A762D2" w:rsidRPr="0077582A">
        <w:t>Eligible expenses</w:t>
      </w:r>
    </w:p>
    <w:p w:rsidR="00A762D2" w:rsidRPr="0077582A" w:rsidRDefault="00606322" w:rsidP="0077582A">
      <w:pPr>
        <w:jc w:val="both"/>
      </w:pPr>
      <w:r w:rsidRPr="0077582A">
        <w:t>h.</w:t>
      </w:r>
      <w:r w:rsidR="008E4867" w:rsidRPr="0077582A">
        <w:t xml:space="preserve">   </w:t>
      </w:r>
      <w:r w:rsidR="006667D3" w:rsidRPr="0077582A">
        <w:t xml:space="preserve">  </w:t>
      </w:r>
      <w:r w:rsidR="00A762D2" w:rsidRPr="0077582A">
        <w:t>Savings calculators</w:t>
      </w:r>
    </w:p>
    <w:p w:rsidR="00A762D2" w:rsidRPr="0077582A" w:rsidRDefault="00A762D2" w:rsidP="0077582A">
      <w:pPr>
        <w:jc w:val="both"/>
      </w:pPr>
    </w:p>
    <w:p w:rsidR="00A762D2" w:rsidRPr="0077582A" w:rsidRDefault="00D146EF" w:rsidP="0077582A">
      <w:pPr>
        <w:jc w:val="both"/>
      </w:pPr>
      <w:r w:rsidRPr="0077582A">
        <w:t>5.</w:t>
      </w:r>
      <w:r w:rsidRPr="0077582A">
        <w:tab/>
      </w:r>
      <w:r w:rsidR="00A762D2" w:rsidRPr="0077582A">
        <w:t>In what form(s) will you accept eligibility data from KCDC?</w:t>
      </w:r>
    </w:p>
    <w:p w:rsidR="00D146EF" w:rsidRPr="0077582A" w:rsidRDefault="00D146EF" w:rsidP="0077582A">
      <w:pPr>
        <w:jc w:val="both"/>
      </w:pPr>
    </w:p>
    <w:p w:rsidR="00A762D2" w:rsidRPr="0077582A" w:rsidRDefault="00D146EF" w:rsidP="0077582A">
      <w:pPr>
        <w:jc w:val="both"/>
      </w:pPr>
      <w:r w:rsidRPr="0077582A">
        <w:t>6.</w:t>
      </w:r>
      <w:r w:rsidRPr="0077582A">
        <w:tab/>
      </w:r>
      <w:r w:rsidR="00A762D2" w:rsidRPr="0077582A">
        <w:t>How long after the close of the plan year is the annual accounting performed?</w:t>
      </w:r>
    </w:p>
    <w:p w:rsidR="00D146EF" w:rsidRPr="0077582A" w:rsidRDefault="00D146EF" w:rsidP="0077582A">
      <w:pPr>
        <w:jc w:val="both"/>
      </w:pPr>
    </w:p>
    <w:p w:rsidR="00A762D2" w:rsidRPr="0077582A" w:rsidRDefault="00D146EF" w:rsidP="0077582A">
      <w:pPr>
        <w:jc w:val="both"/>
      </w:pPr>
      <w:r w:rsidRPr="0077582A">
        <w:t>7.</w:t>
      </w:r>
      <w:r w:rsidR="0077582A">
        <w:tab/>
      </w:r>
      <w:r w:rsidR="00A762D2" w:rsidRPr="0077582A">
        <w:t>What is your claims turnaround time? Please indicate if this time varies by method of claim</w:t>
      </w:r>
    </w:p>
    <w:p w:rsidR="00A762D2" w:rsidRPr="0077582A" w:rsidRDefault="00D146EF" w:rsidP="0077582A">
      <w:pPr>
        <w:jc w:val="both"/>
      </w:pPr>
      <w:r w:rsidRPr="0077582A">
        <w:t xml:space="preserve">     </w:t>
      </w:r>
      <w:r w:rsidR="0077582A">
        <w:tab/>
      </w:r>
      <w:r w:rsidR="00A762D2" w:rsidRPr="0077582A">
        <w:t>submission and provide timing of each.</w:t>
      </w:r>
    </w:p>
    <w:p w:rsidR="00D146EF" w:rsidRPr="0077582A" w:rsidRDefault="00D146EF" w:rsidP="0077582A">
      <w:pPr>
        <w:jc w:val="both"/>
      </w:pPr>
    </w:p>
    <w:p w:rsidR="00A762D2" w:rsidRPr="0077582A" w:rsidRDefault="00D146EF" w:rsidP="0077582A">
      <w:pPr>
        <w:jc w:val="both"/>
      </w:pPr>
      <w:r w:rsidRPr="0077582A">
        <w:t>8.</w:t>
      </w:r>
      <w:r w:rsidRPr="0077582A">
        <w:tab/>
        <w:t xml:space="preserve"> </w:t>
      </w:r>
      <w:r w:rsidR="00A762D2" w:rsidRPr="0077582A">
        <w:t xml:space="preserve">Is there a minimum amount </w:t>
      </w:r>
      <w:r w:rsidRPr="0077582A">
        <w:t>for which reimbursements may be issued</w:t>
      </w:r>
      <w:r w:rsidR="00A762D2" w:rsidRPr="0077582A">
        <w:t>?</w:t>
      </w:r>
    </w:p>
    <w:p w:rsidR="00D146EF" w:rsidRPr="0077582A" w:rsidRDefault="00D146EF" w:rsidP="0077582A">
      <w:pPr>
        <w:jc w:val="both"/>
      </w:pPr>
    </w:p>
    <w:p w:rsidR="00A762D2" w:rsidRPr="0077582A" w:rsidRDefault="00225365" w:rsidP="0077582A">
      <w:pPr>
        <w:jc w:val="both"/>
      </w:pPr>
      <w:r w:rsidRPr="0077582A">
        <w:t>9</w:t>
      </w:r>
      <w:r w:rsidR="00D146EF" w:rsidRPr="0077582A">
        <w:t>.</w:t>
      </w:r>
      <w:r w:rsidR="00D146EF" w:rsidRPr="0077582A">
        <w:tab/>
        <w:t xml:space="preserve"> </w:t>
      </w:r>
      <w:r w:rsidR="00A762D2" w:rsidRPr="0077582A">
        <w:t>Will your company accept responsibility for all regulatory compliance an</w:t>
      </w:r>
      <w:r w:rsidR="00192CC9" w:rsidRPr="0077582A">
        <w:t>d filings for spending accounts</w:t>
      </w:r>
      <w:r w:rsidR="00A762D2" w:rsidRPr="0077582A">
        <w:t>?</w:t>
      </w:r>
    </w:p>
    <w:p w:rsidR="00D146EF" w:rsidRPr="0077582A" w:rsidRDefault="00D146EF" w:rsidP="0077582A">
      <w:pPr>
        <w:jc w:val="both"/>
      </w:pPr>
    </w:p>
    <w:p w:rsidR="00A762D2" w:rsidRPr="0077582A" w:rsidRDefault="00D146EF" w:rsidP="0077582A">
      <w:pPr>
        <w:ind w:left="432" w:hanging="432"/>
        <w:jc w:val="both"/>
      </w:pPr>
      <w:r w:rsidRPr="0077582A">
        <w:t>1</w:t>
      </w:r>
      <w:r w:rsidR="00225365" w:rsidRPr="0077582A">
        <w:t>0</w:t>
      </w:r>
      <w:r w:rsidRPr="0077582A">
        <w:t>.</w:t>
      </w:r>
      <w:r w:rsidRPr="0077582A">
        <w:tab/>
      </w:r>
      <w:r w:rsidR="00A762D2" w:rsidRPr="0077582A">
        <w:t>Will your company maintain and update the summary plan document(s) and provide support for</w:t>
      </w:r>
      <w:r w:rsidRPr="0077582A">
        <w:t xml:space="preserve"> </w:t>
      </w:r>
      <w:r w:rsidR="00A762D2" w:rsidRPr="0077582A">
        <w:t xml:space="preserve">developing/maintaining the plan documents? Will your company send the required documents to </w:t>
      </w:r>
      <w:r w:rsidRPr="0077582A">
        <w:t xml:space="preserve">     </w:t>
      </w:r>
      <w:r w:rsidR="00A762D2" w:rsidRPr="0077582A">
        <w:t>participants each year? If so, is there an additional fee for this?</w:t>
      </w:r>
    </w:p>
    <w:p w:rsidR="00D146EF" w:rsidRPr="0077582A" w:rsidRDefault="00D146EF" w:rsidP="0077582A">
      <w:pPr>
        <w:jc w:val="both"/>
      </w:pPr>
    </w:p>
    <w:p w:rsidR="00A762D2" w:rsidRPr="0077582A" w:rsidRDefault="00D146EF" w:rsidP="0077582A">
      <w:pPr>
        <w:ind w:left="432" w:hanging="432"/>
        <w:jc w:val="both"/>
      </w:pPr>
      <w:r w:rsidRPr="0077582A">
        <w:t>1</w:t>
      </w:r>
      <w:r w:rsidR="00225365" w:rsidRPr="0077582A">
        <w:t>1</w:t>
      </w:r>
      <w:r w:rsidRPr="0077582A">
        <w:t>.</w:t>
      </w:r>
      <w:r w:rsidRPr="0077582A">
        <w:tab/>
      </w:r>
      <w:r w:rsidR="00A762D2" w:rsidRPr="0077582A">
        <w:t>Do you provide account statements to individual employees indicating the balance of their health care FSA benefits? If yes, how frequently and what is the method of delivery?</w:t>
      </w:r>
    </w:p>
    <w:p w:rsidR="00606322" w:rsidRPr="0077582A" w:rsidRDefault="00606322" w:rsidP="0077582A">
      <w:pPr>
        <w:jc w:val="both"/>
      </w:pPr>
    </w:p>
    <w:p w:rsidR="00A762D2" w:rsidRDefault="00D146EF" w:rsidP="0077582A">
      <w:pPr>
        <w:ind w:left="432" w:hanging="432"/>
        <w:jc w:val="both"/>
      </w:pPr>
      <w:r w:rsidRPr="0077582A">
        <w:t>1</w:t>
      </w:r>
      <w:r w:rsidR="00225365" w:rsidRPr="0077582A">
        <w:t>2</w:t>
      </w:r>
      <w:r w:rsidRPr="0077582A">
        <w:t>.</w:t>
      </w:r>
      <w:r w:rsidRPr="0077582A">
        <w:tab/>
      </w:r>
      <w:r w:rsidR="00A762D2" w:rsidRPr="0077582A">
        <w:t>Do you provide any additional notices prior to the plan year end or during the three (3) months after the close of the plan year to employees who may be at risk of forfeiting deferrals? If yes, please describe. Is this included in the plan fee? If no, what is the additional cost for these services?</w:t>
      </w:r>
    </w:p>
    <w:p w:rsidR="00D5129C" w:rsidRDefault="00D5129C" w:rsidP="0077582A">
      <w:pPr>
        <w:ind w:left="432" w:hanging="432"/>
        <w:jc w:val="both"/>
      </w:pPr>
    </w:p>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5129C" w:rsidRPr="00DB3AD9" w:rsidTr="00C16F61">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D5129C" w:rsidRDefault="00D5129C" w:rsidP="00C16F61">
            <w:pPr>
              <w:jc w:val="center"/>
              <w:rPr>
                <w:b/>
                <w:bCs/>
                <w:color w:val="FFFFFF" w:themeColor="background1"/>
              </w:rPr>
            </w:pPr>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D5129C" w:rsidRPr="00DC65C3" w:rsidRDefault="00D5129C" w:rsidP="00C16F61">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Questionnaire</w:t>
            </w:r>
          </w:p>
        </w:tc>
      </w:tr>
    </w:tbl>
    <w:p w:rsidR="00A762D2" w:rsidRPr="0077582A" w:rsidRDefault="00A762D2" w:rsidP="0077582A">
      <w:pPr>
        <w:jc w:val="both"/>
      </w:pPr>
    </w:p>
    <w:p w:rsidR="009E11CC" w:rsidRPr="0077582A" w:rsidRDefault="009E11CC" w:rsidP="0077582A">
      <w:pPr>
        <w:ind w:left="432" w:hanging="432"/>
        <w:jc w:val="both"/>
      </w:pPr>
      <w:r w:rsidRPr="0077582A">
        <w:t>13.</w:t>
      </w:r>
      <w:r w:rsidRPr="0077582A">
        <w:tab/>
        <w:t xml:space="preserve">Describe your process for the annual $500 rollover of healthcare FSA funds.  What is the effective date of the availability of those </w:t>
      </w:r>
      <w:r w:rsidR="003F50EC" w:rsidRPr="0077582A">
        <w:t>funds?</w:t>
      </w:r>
      <w:r w:rsidRPr="0077582A">
        <w:t xml:space="preserve">  How are employees notified of the rollover amount?</w:t>
      </w:r>
    </w:p>
    <w:p w:rsidR="009E11CC" w:rsidRPr="0077582A" w:rsidRDefault="009E11CC" w:rsidP="0077582A">
      <w:pPr>
        <w:jc w:val="both"/>
      </w:pPr>
    </w:p>
    <w:p w:rsidR="009E11CC" w:rsidRPr="0077582A" w:rsidRDefault="009E11CC" w:rsidP="0077582A">
      <w:pPr>
        <w:ind w:left="432" w:hanging="432"/>
        <w:jc w:val="both"/>
      </w:pPr>
      <w:r w:rsidRPr="0077582A">
        <w:t>14.</w:t>
      </w:r>
      <w:r w:rsidRPr="0077582A">
        <w:tab/>
        <w:t>Explain your process for handling claims that require additional documentation.  Give a summary of the timeline, types of communication(s) to employees, options for resolutions, and impact to employee’s account if adequate documentation is not provided.</w:t>
      </w:r>
    </w:p>
    <w:p w:rsidR="00F3016E" w:rsidRPr="0077582A" w:rsidRDefault="00F3016E" w:rsidP="0077582A">
      <w:pPr>
        <w:jc w:val="both"/>
      </w:pPr>
    </w:p>
    <w:p w:rsidR="00F3016E" w:rsidRPr="0077582A" w:rsidRDefault="00F3016E" w:rsidP="0077582A">
      <w:pPr>
        <w:jc w:val="both"/>
      </w:pPr>
      <w:r w:rsidRPr="0077582A">
        <w:t>COBRA Questionnaire</w:t>
      </w:r>
    </w:p>
    <w:p w:rsidR="00F3016E" w:rsidRPr="0077582A" w:rsidRDefault="00F3016E" w:rsidP="0077582A">
      <w:pPr>
        <w:jc w:val="both"/>
      </w:pPr>
    </w:p>
    <w:p w:rsidR="0077582A" w:rsidRDefault="00F3016E" w:rsidP="0077582A">
      <w:pPr>
        <w:pStyle w:val="ListParagraph"/>
        <w:numPr>
          <w:ilvl w:val="0"/>
          <w:numId w:val="21"/>
        </w:numPr>
        <w:ind w:left="0" w:firstLine="0"/>
        <w:jc w:val="both"/>
        <w:rPr>
          <w:sz w:val="24"/>
          <w:szCs w:val="24"/>
        </w:rPr>
      </w:pPr>
      <w:r w:rsidRPr="0077582A">
        <w:rPr>
          <w:sz w:val="24"/>
          <w:szCs w:val="24"/>
        </w:rPr>
        <w:t xml:space="preserve">Please provide the name, location, contact information and a brief resume of the individuals(s) who will </w:t>
      </w:r>
    </w:p>
    <w:p w:rsidR="009E11CC" w:rsidRDefault="00F3016E" w:rsidP="0077582A">
      <w:pPr>
        <w:pStyle w:val="ListParagraph"/>
        <w:ind w:left="432"/>
        <w:jc w:val="both"/>
        <w:rPr>
          <w:sz w:val="24"/>
          <w:szCs w:val="24"/>
        </w:rPr>
      </w:pPr>
      <w:r w:rsidRPr="0077582A">
        <w:rPr>
          <w:sz w:val="24"/>
          <w:szCs w:val="24"/>
        </w:rPr>
        <w:t>service the KCDC account.  Include information on the experience of the individuals who wil</w:t>
      </w:r>
      <w:r w:rsidR="009E11CC" w:rsidRPr="0077582A">
        <w:rPr>
          <w:sz w:val="24"/>
          <w:szCs w:val="24"/>
        </w:rPr>
        <w:t>l administer the COBRA process.</w:t>
      </w:r>
    </w:p>
    <w:p w:rsidR="0077582A" w:rsidRPr="0077582A" w:rsidRDefault="0077582A" w:rsidP="0077582A">
      <w:pPr>
        <w:pStyle w:val="ListParagraph"/>
        <w:ind w:left="432"/>
        <w:jc w:val="both"/>
        <w:rPr>
          <w:sz w:val="24"/>
          <w:szCs w:val="24"/>
        </w:rPr>
      </w:pPr>
    </w:p>
    <w:p w:rsidR="0077582A" w:rsidRDefault="00F3016E" w:rsidP="0077582A">
      <w:pPr>
        <w:pStyle w:val="ListParagraph"/>
        <w:numPr>
          <w:ilvl w:val="0"/>
          <w:numId w:val="21"/>
        </w:numPr>
        <w:ind w:left="0" w:firstLine="0"/>
        <w:jc w:val="both"/>
        <w:rPr>
          <w:sz w:val="24"/>
          <w:szCs w:val="24"/>
        </w:rPr>
      </w:pPr>
      <w:r w:rsidRPr="0077582A">
        <w:rPr>
          <w:sz w:val="24"/>
          <w:szCs w:val="24"/>
        </w:rPr>
        <w:t>When a COBRA Notice</w:t>
      </w:r>
      <w:r w:rsidR="00726C19" w:rsidRPr="0077582A">
        <w:rPr>
          <w:sz w:val="24"/>
          <w:szCs w:val="24"/>
        </w:rPr>
        <w:t xml:space="preserve"> needed</w:t>
      </w:r>
      <w:r w:rsidRPr="0077582A">
        <w:rPr>
          <w:sz w:val="24"/>
          <w:szCs w:val="24"/>
        </w:rPr>
        <w:t xml:space="preserve">, how does that information need to be communicated?  Please provide a </w:t>
      </w:r>
    </w:p>
    <w:p w:rsidR="009E11CC" w:rsidRDefault="00F3016E" w:rsidP="0077582A">
      <w:pPr>
        <w:pStyle w:val="ListParagraph"/>
        <w:ind w:left="0" w:firstLine="432"/>
        <w:jc w:val="both"/>
        <w:rPr>
          <w:sz w:val="24"/>
          <w:szCs w:val="24"/>
        </w:rPr>
      </w:pPr>
      <w:r w:rsidRPr="0077582A">
        <w:rPr>
          <w:sz w:val="24"/>
          <w:szCs w:val="24"/>
        </w:rPr>
        <w:t>sample or description of data needed and methods to submit.</w:t>
      </w:r>
    </w:p>
    <w:p w:rsidR="0077582A" w:rsidRPr="0077582A" w:rsidRDefault="0077582A" w:rsidP="0077582A">
      <w:pPr>
        <w:pStyle w:val="ListParagraph"/>
        <w:ind w:left="0" w:firstLine="432"/>
        <w:jc w:val="both"/>
        <w:rPr>
          <w:sz w:val="24"/>
          <w:szCs w:val="24"/>
        </w:rPr>
      </w:pPr>
    </w:p>
    <w:p w:rsidR="0077582A" w:rsidRDefault="00F3016E" w:rsidP="0077582A">
      <w:pPr>
        <w:pStyle w:val="ListParagraph"/>
        <w:numPr>
          <w:ilvl w:val="0"/>
          <w:numId w:val="21"/>
        </w:numPr>
        <w:ind w:left="0" w:firstLine="0"/>
        <w:jc w:val="both"/>
        <w:rPr>
          <w:sz w:val="24"/>
          <w:szCs w:val="24"/>
        </w:rPr>
      </w:pPr>
      <w:r w:rsidRPr="0077582A">
        <w:rPr>
          <w:sz w:val="24"/>
          <w:szCs w:val="24"/>
        </w:rPr>
        <w:t xml:space="preserve">Please provide a sample of the Initial COBRA Notice provided for new hires. Also note the methods available </w:t>
      </w:r>
    </w:p>
    <w:p w:rsidR="009E11CC" w:rsidRDefault="00F3016E" w:rsidP="0077582A">
      <w:pPr>
        <w:pStyle w:val="ListParagraph"/>
        <w:ind w:left="0" w:firstLine="432"/>
        <w:jc w:val="both"/>
        <w:rPr>
          <w:sz w:val="24"/>
          <w:szCs w:val="24"/>
        </w:rPr>
      </w:pPr>
      <w:r w:rsidRPr="0077582A">
        <w:rPr>
          <w:sz w:val="24"/>
          <w:szCs w:val="24"/>
        </w:rPr>
        <w:t xml:space="preserve">to send this information. </w:t>
      </w:r>
    </w:p>
    <w:p w:rsidR="0077582A" w:rsidRPr="0077582A" w:rsidRDefault="0077582A" w:rsidP="0077582A">
      <w:pPr>
        <w:pStyle w:val="ListParagraph"/>
        <w:ind w:left="0" w:firstLine="432"/>
        <w:jc w:val="both"/>
        <w:rPr>
          <w:sz w:val="24"/>
          <w:szCs w:val="24"/>
        </w:rPr>
      </w:pPr>
    </w:p>
    <w:p w:rsidR="0077582A" w:rsidRDefault="00F3016E" w:rsidP="0077582A">
      <w:pPr>
        <w:pStyle w:val="ListParagraph"/>
        <w:numPr>
          <w:ilvl w:val="0"/>
          <w:numId w:val="21"/>
        </w:numPr>
        <w:ind w:left="0" w:firstLine="0"/>
        <w:jc w:val="both"/>
        <w:rPr>
          <w:sz w:val="24"/>
          <w:szCs w:val="24"/>
        </w:rPr>
      </w:pPr>
      <w:r w:rsidRPr="0077582A">
        <w:rPr>
          <w:sz w:val="24"/>
          <w:szCs w:val="24"/>
        </w:rPr>
        <w:t xml:space="preserve">Please provide a sample of the COBRA Notice provided to persons newly eligible for COBRA benefits. Also </w:t>
      </w:r>
    </w:p>
    <w:p w:rsidR="009E11CC" w:rsidRDefault="00F3016E" w:rsidP="0077582A">
      <w:pPr>
        <w:pStyle w:val="ListParagraph"/>
        <w:ind w:left="0" w:firstLine="432"/>
        <w:jc w:val="both"/>
        <w:rPr>
          <w:sz w:val="24"/>
          <w:szCs w:val="24"/>
        </w:rPr>
      </w:pPr>
      <w:r w:rsidRPr="0077582A">
        <w:rPr>
          <w:sz w:val="24"/>
          <w:szCs w:val="24"/>
        </w:rPr>
        <w:t xml:space="preserve">note the method(s) available to send this information. </w:t>
      </w:r>
    </w:p>
    <w:p w:rsidR="0077582A" w:rsidRPr="0077582A" w:rsidRDefault="0077582A" w:rsidP="0077582A">
      <w:pPr>
        <w:pStyle w:val="ListParagraph"/>
        <w:ind w:left="0" w:firstLine="432"/>
        <w:jc w:val="both"/>
        <w:rPr>
          <w:sz w:val="24"/>
          <w:szCs w:val="24"/>
        </w:rPr>
      </w:pPr>
    </w:p>
    <w:p w:rsidR="009E11CC" w:rsidRDefault="00F3016E" w:rsidP="0077582A">
      <w:pPr>
        <w:pStyle w:val="ListParagraph"/>
        <w:numPr>
          <w:ilvl w:val="0"/>
          <w:numId w:val="21"/>
        </w:numPr>
        <w:ind w:left="0" w:firstLine="0"/>
        <w:jc w:val="both"/>
        <w:rPr>
          <w:sz w:val="24"/>
          <w:szCs w:val="24"/>
        </w:rPr>
      </w:pPr>
      <w:r w:rsidRPr="0077582A">
        <w:rPr>
          <w:sz w:val="24"/>
          <w:szCs w:val="24"/>
        </w:rPr>
        <w:t>How do you communicate changes in premiums to COBRA participants?</w:t>
      </w:r>
    </w:p>
    <w:p w:rsidR="0077582A" w:rsidRPr="0077582A" w:rsidRDefault="0077582A" w:rsidP="0077582A">
      <w:pPr>
        <w:pStyle w:val="ListParagraph"/>
        <w:ind w:left="0"/>
        <w:jc w:val="both"/>
        <w:rPr>
          <w:sz w:val="24"/>
          <w:szCs w:val="24"/>
        </w:rPr>
      </w:pPr>
    </w:p>
    <w:p w:rsidR="0077582A" w:rsidRDefault="00F3016E" w:rsidP="0077582A">
      <w:pPr>
        <w:pStyle w:val="ListParagraph"/>
        <w:numPr>
          <w:ilvl w:val="0"/>
          <w:numId w:val="21"/>
        </w:numPr>
        <w:ind w:left="0" w:firstLine="0"/>
        <w:jc w:val="both"/>
        <w:rPr>
          <w:sz w:val="24"/>
          <w:szCs w:val="24"/>
        </w:rPr>
      </w:pPr>
      <w:r w:rsidRPr="0077582A">
        <w:rPr>
          <w:sz w:val="24"/>
          <w:szCs w:val="24"/>
        </w:rPr>
        <w:t>What is the process for cancellation; include timing triggers, notices sent to the participant, KCDC, an</w:t>
      </w:r>
      <w:r w:rsidR="00832961" w:rsidRPr="0077582A">
        <w:rPr>
          <w:sz w:val="24"/>
          <w:szCs w:val="24"/>
        </w:rPr>
        <w:t xml:space="preserve">d </w:t>
      </w:r>
    </w:p>
    <w:p w:rsidR="009E11CC" w:rsidRDefault="00832961" w:rsidP="0077582A">
      <w:pPr>
        <w:pStyle w:val="ListParagraph"/>
        <w:ind w:left="0" w:firstLine="432"/>
        <w:jc w:val="both"/>
        <w:rPr>
          <w:sz w:val="24"/>
          <w:szCs w:val="24"/>
        </w:rPr>
      </w:pPr>
      <w:r w:rsidRPr="0077582A">
        <w:rPr>
          <w:sz w:val="24"/>
          <w:szCs w:val="24"/>
        </w:rPr>
        <w:t>insurance coverage providers?</w:t>
      </w:r>
    </w:p>
    <w:p w:rsidR="0077582A" w:rsidRPr="0077582A" w:rsidRDefault="0077582A" w:rsidP="0077582A">
      <w:pPr>
        <w:pStyle w:val="ListParagraph"/>
        <w:ind w:left="0" w:firstLine="432"/>
        <w:jc w:val="both"/>
        <w:rPr>
          <w:sz w:val="24"/>
          <w:szCs w:val="24"/>
        </w:rPr>
      </w:pPr>
    </w:p>
    <w:p w:rsidR="0077582A" w:rsidRDefault="00F3016E" w:rsidP="0077582A">
      <w:pPr>
        <w:pStyle w:val="ListParagraph"/>
        <w:numPr>
          <w:ilvl w:val="0"/>
          <w:numId w:val="21"/>
        </w:numPr>
        <w:ind w:left="0" w:firstLine="0"/>
        <w:jc w:val="both"/>
        <w:rPr>
          <w:sz w:val="24"/>
          <w:szCs w:val="24"/>
        </w:rPr>
      </w:pPr>
      <w:r w:rsidRPr="0077582A">
        <w:rPr>
          <w:sz w:val="24"/>
          <w:szCs w:val="24"/>
        </w:rPr>
        <w:t xml:space="preserve">What forms of payment do you accept from COBRA participants?  Do you offer electronic draft for </w:t>
      </w:r>
    </w:p>
    <w:p w:rsidR="009E11CC" w:rsidRPr="0077582A" w:rsidRDefault="00F3016E" w:rsidP="0077582A">
      <w:pPr>
        <w:pStyle w:val="ListParagraph"/>
        <w:ind w:left="0" w:firstLine="432"/>
        <w:jc w:val="both"/>
        <w:rPr>
          <w:sz w:val="24"/>
          <w:szCs w:val="24"/>
        </w:rPr>
      </w:pPr>
      <w:r w:rsidRPr="0077582A">
        <w:rPr>
          <w:sz w:val="24"/>
          <w:szCs w:val="24"/>
        </w:rPr>
        <w:t>payment?</w:t>
      </w:r>
    </w:p>
    <w:p w:rsidR="00E04489" w:rsidRPr="0077582A" w:rsidRDefault="00E04489" w:rsidP="0077582A">
      <w:pPr>
        <w:jc w:val="both"/>
      </w:pPr>
    </w:p>
    <w:p w:rsidR="00192CC9" w:rsidRDefault="00192CC9" w:rsidP="0077582A">
      <w:pPr>
        <w:jc w:val="both"/>
        <w:rPr>
          <w:color w:val="FF0000"/>
        </w:rPr>
      </w:pPr>
      <w:r>
        <w:rPr>
          <w:color w:val="FF0000"/>
        </w:rPr>
        <w:br w:type="page"/>
      </w:r>
    </w:p>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E04489" w:rsidRPr="00DB3AD9" w:rsidTr="00CC185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E04489" w:rsidRDefault="00E04489" w:rsidP="00CC1856">
            <w:pPr>
              <w:jc w:val="center"/>
              <w:rPr>
                <w:b/>
                <w:bCs/>
                <w:color w:val="FFFFFF" w:themeColor="background1"/>
              </w:rPr>
            </w:pPr>
            <w:r w:rsidRPr="00EF2420">
              <w:rPr>
                <w:b/>
                <w:bCs/>
                <w:color w:val="FFFFFF" w:themeColor="background1"/>
              </w:rPr>
              <w:t>FSA</w:t>
            </w:r>
            <w:r>
              <w:rPr>
                <w:b/>
                <w:bCs/>
                <w:color w:val="FFFFFF" w:themeColor="background1"/>
              </w:rPr>
              <w:t xml:space="preserve"> &amp;</w:t>
            </w:r>
            <w:r w:rsidRPr="00EF2420">
              <w:rPr>
                <w:b/>
                <w:bCs/>
                <w:color w:val="FFFFFF" w:themeColor="background1"/>
              </w:rPr>
              <w:t xml:space="preserve"> COBRA Administration Services Q1919</w:t>
            </w:r>
          </w:p>
          <w:p w:rsidR="00E04489" w:rsidRPr="00DC65C3" w:rsidRDefault="00E04489" w:rsidP="00E04489">
            <w:r w:rsidRPr="003F7C29">
              <w:rPr>
                <w:b/>
                <w:color w:val="FFFFFF" w:themeColor="background1"/>
              </w:rPr>
              <w:t xml:space="preserve">Solicitation Document </w:t>
            </w:r>
            <w:r>
              <w:rPr>
                <w:b/>
                <w:color w:val="FFFFFF" w:themeColor="background1"/>
              </w:rPr>
              <w:t>F</w:t>
            </w:r>
            <w:r w:rsidRPr="003F7C29">
              <w:rPr>
                <w:b/>
                <w:color w:val="FFFFFF" w:themeColor="background1"/>
              </w:rPr>
              <w:t xml:space="preserve">  </w:t>
            </w:r>
            <w:r w:rsidRPr="003F7C29">
              <w:rPr>
                <w:b/>
                <w:color w:val="FFFFFF" w:themeColor="background1"/>
              </w:rPr>
              <w:tab/>
            </w:r>
            <w:r w:rsidR="003D0DC6">
              <w:rPr>
                <w:b/>
                <w:color w:val="FFFFFF" w:themeColor="background1"/>
              </w:rPr>
              <w:t>Supplier</w:t>
            </w:r>
            <w:r>
              <w:rPr>
                <w:b/>
                <w:color w:val="FFFFFF" w:themeColor="background1"/>
              </w:rPr>
              <w:t xml:space="preserve"> References</w:t>
            </w:r>
          </w:p>
        </w:tc>
      </w:tr>
    </w:tbl>
    <w:p w:rsidR="00E04489" w:rsidRDefault="00E04489" w:rsidP="008E4867">
      <w:pPr>
        <w:jc w:val="both"/>
        <w:rPr>
          <w:color w:val="FF0000"/>
        </w:rPr>
      </w:pPr>
    </w:p>
    <w:p w:rsidR="00A96467" w:rsidRPr="003233AC" w:rsidRDefault="003233AC" w:rsidP="00A96467">
      <w:pPr>
        <w:rPr>
          <w:rFonts w:asciiTheme="minorHAnsi" w:eastAsia="Times New Roman" w:hAnsiTheme="minorHAnsi" w:cs="Times New Roman"/>
        </w:rPr>
      </w:pPr>
      <w:r w:rsidRPr="003233AC">
        <w:rPr>
          <w:rFonts w:asciiTheme="minorHAnsi" w:eastAsia="Times New Roman" w:hAnsiTheme="minorHAnsi" w:cs="Times New Roman"/>
          <w:b/>
        </w:rPr>
        <w:t>Supplier</w:t>
      </w:r>
      <w:r w:rsidR="00A96467" w:rsidRPr="003233AC">
        <w:rPr>
          <w:rFonts w:asciiTheme="minorHAnsi" w:eastAsia="Times New Roman" w:hAnsiTheme="minorHAnsi" w:cs="Times New Roman"/>
          <w:b/>
        </w:rPr>
        <w:t>:</w:t>
      </w:r>
      <w:r w:rsidR="00A96467" w:rsidRPr="003233AC">
        <w:rPr>
          <w:rFonts w:asciiTheme="minorHAnsi" w:eastAsia="Times New Roman" w:hAnsiTheme="minorHAnsi" w:cs="Times New Roman"/>
        </w:rPr>
        <w:t xml:space="preserve"> ________________________________________________________________________________</w:t>
      </w:r>
    </w:p>
    <w:p w:rsidR="00A96467" w:rsidRPr="003233AC" w:rsidRDefault="00A96467" w:rsidP="00A96467">
      <w:pPr>
        <w:rPr>
          <w:rFonts w:asciiTheme="minorHAnsi" w:eastAsia="Times New Roman" w:hAnsiTheme="minorHAnsi" w:cs="Times New Roman"/>
        </w:rPr>
      </w:pPr>
    </w:p>
    <w:p w:rsidR="00A96467" w:rsidRPr="003233AC" w:rsidRDefault="00A96467" w:rsidP="00A96467">
      <w:pPr>
        <w:tabs>
          <w:tab w:val="left" w:pos="562"/>
          <w:tab w:val="left" w:pos="1439"/>
        </w:tabs>
        <w:rPr>
          <w:rFonts w:asciiTheme="minorHAnsi" w:eastAsia="Times New Roman" w:hAnsiTheme="minorHAnsi" w:cstheme="minorHAnsi"/>
          <w:b/>
        </w:rPr>
      </w:pPr>
      <w:r w:rsidRPr="003233AC">
        <w:rPr>
          <w:rFonts w:asciiTheme="minorHAnsi" w:eastAsia="Times New Roman" w:hAnsiTheme="minorHAnsi" w:cstheme="minorHAnsi"/>
          <w:b/>
        </w:rPr>
        <w:t>Provide three references as similar in nature and scope to this project as possible. A firm may only be listed as a reference once - even if you have completed multiple projects/jobs for them.</w:t>
      </w:r>
    </w:p>
    <w:p w:rsidR="00A96467" w:rsidRPr="003233AC" w:rsidRDefault="00A96467" w:rsidP="00A96467">
      <w:pPr>
        <w:rPr>
          <w:rFonts w:asciiTheme="minorHAnsi" w:eastAsia="Times New Roman" w:hAnsiTheme="min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6035"/>
      </w:tblGrid>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Name of Business</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Title</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Telephone Number</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Description of Service Provided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Began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Ended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Approximate Dollar Value of the Contract</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w:t>
            </w:r>
          </w:p>
        </w:tc>
      </w:tr>
    </w:tbl>
    <w:p w:rsidR="00A96467" w:rsidRPr="003233AC" w:rsidRDefault="00A96467" w:rsidP="00A96467">
      <w:pPr>
        <w:rPr>
          <w:rFonts w:asciiTheme="minorHAnsi" w:eastAsia="Times New Roman" w:hAnsiTheme="min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6035"/>
      </w:tblGrid>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Name of Business</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Title</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Telephone Number</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Description of Service Provided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Began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Ended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Approximate Dollar Value of the Contract</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w:t>
            </w:r>
          </w:p>
        </w:tc>
      </w:tr>
    </w:tbl>
    <w:p w:rsidR="00A96467" w:rsidRPr="003233AC" w:rsidRDefault="00A96467" w:rsidP="00A96467">
      <w:pPr>
        <w:rPr>
          <w:rFonts w:asciiTheme="minorHAnsi" w:eastAsia="Times New Roman" w:hAnsiTheme="min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6035"/>
      </w:tblGrid>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Name of Business</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Title</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Contact Person Telephone Number</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Description of Service Provided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Began</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Date Contract Ended</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p>
        </w:tc>
      </w:tr>
      <w:tr w:rsidR="003233AC" w:rsidRPr="003233AC" w:rsidTr="003233AC">
        <w:trPr>
          <w:trHeight w:val="432"/>
        </w:trPr>
        <w:tc>
          <w:tcPr>
            <w:tcW w:w="440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Approximate Dollar Value of the Contract</w:t>
            </w:r>
          </w:p>
        </w:tc>
        <w:tc>
          <w:tcPr>
            <w:tcW w:w="6035" w:type="dxa"/>
            <w:shd w:val="clear" w:color="auto" w:fill="auto"/>
            <w:vAlign w:val="center"/>
          </w:tcPr>
          <w:p w:rsidR="00A96467" w:rsidRPr="003233AC" w:rsidRDefault="00A96467" w:rsidP="00CC1856">
            <w:pPr>
              <w:rPr>
                <w:rFonts w:asciiTheme="minorHAnsi" w:eastAsia="Times New Roman" w:hAnsiTheme="minorHAnsi" w:cstheme="minorHAnsi"/>
              </w:rPr>
            </w:pPr>
            <w:r w:rsidRPr="003233AC">
              <w:rPr>
                <w:rFonts w:asciiTheme="minorHAnsi" w:eastAsia="Times New Roman" w:hAnsiTheme="minorHAnsi" w:cstheme="minorHAnsi"/>
              </w:rPr>
              <w:t>$</w:t>
            </w:r>
          </w:p>
        </w:tc>
      </w:tr>
    </w:tbl>
    <w:p w:rsidR="00E04489" w:rsidRPr="003233AC" w:rsidRDefault="00E04489" w:rsidP="00D5129C">
      <w:pPr>
        <w:jc w:val="both"/>
        <w:rPr>
          <w:rFonts w:asciiTheme="minorHAnsi" w:hAnsiTheme="minorHAnsi"/>
        </w:rPr>
      </w:pPr>
    </w:p>
    <w:sectPr w:rsidR="00E04489" w:rsidRPr="003233AC" w:rsidSect="00BD74EE">
      <w:footerReference w:type="default" r:id="rId22"/>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82A" w:rsidRDefault="0077582A" w:rsidP="001366BD">
      <w:r>
        <w:separator/>
      </w:r>
    </w:p>
  </w:endnote>
  <w:endnote w:type="continuationSeparator" w:id="0">
    <w:p w:rsidR="0077582A" w:rsidRDefault="0077582A"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1155FF" w:rsidRDefault="001155FF"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13</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19</w:t>
            </w:r>
            <w:r w:rsidRPr="00116B9A">
              <w:rPr>
                <w:bCs/>
                <w:sz w:val="20"/>
                <w:szCs w:val="20"/>
              </w:rPr>
              <w:fldChar w:fldCharType="end"/>
            </w:r>
          </w:p>
        </w:sdtContent>
      </w:sdt>
    </w:sdtContent>
  </w:sdt>
  <w:p w:rsidR="001155FF" w:rsidRDefault="001155FF" w:rsidP="00CD4D93">
    <w:pPr>
      <w:pStyle w:val="Footer"/>
      <w:tabs>
        <w:tab w:val="clear" w:pos="4680"/>
        <w:tab w:val="clear" w:pos="9360"/>
        <w:tab w:val="left" w:pos="85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491622"/>
      <w:docPartObj>
        <w:docPartGallery w:val="Page Numbers (Bottom of Page)"/>
        <w:docPartUnique/>
      </w:docPartObj>
    </w:sdtPr>
    <w:sdtContent>
      <w:sdt>
        <w:sdtPr>
          <w:id w:val="1728636285"/>
          <w:docPartObj>
            <w:docPartGallery w:val="Page Numbers (Top of Page)"/>
            <w:docPartUnique/>
          </w:docPartObj>
        </w:sdtPr>
        <w:sdtContent>
          <w:p w:rsidR="00471491" w:rsidRDefault="00471491">
            <w:pPr>
              <w:pStyle w:val="Footer"/>
              <w:jc w:val="center"/>
            </w:pPr>
            <w:r w:rsidRPr="00471491">
              <w:rPr>
                <w:sz w:val="20"/>
                <w:szCs w:val="20"/>
              </w:rPr>
              <w:t xml:space="preserve">Page </w:t>
            </w:r>
            <w:r w:rsidRPr="00471491">
              <w:rPr>
                <w:b/>
                <w:bCs/>
                <w:sz w:val="20"/>
                <w:szCs w:val="20"/>
              </w:rPr>
              <w:fldChar w:fldCharType="begin"/>
            </w:r>
            <w:r w:rsidRPr="00471491">
              <w:rPr>
                <w:b/>
                <w:bCs/>
                <w:sz w:val="20"/>
                <w:szCs w:val="20"/>
              </w:rPr>
              <w:instrText xml:space="preserve"> PAGE </w:instrText>
            </w:r>
            <w:r w:rsidRPr="00471491">
              <w:rPr>
                <w:b/>
                <w:bCs/>
                <w:sz w:val="20"/>
                <w:szCs w:val="20"/>
              </w:rPr>
              <w:fldChar w:fldCharType="separate"/>
            </w:r>
            <w:r w:rsidRPr="00471491">
              <w:rPr>
                <w:b/>
                <w:bCs/>
                <w:noProof/>
                <w:sz w:val="20"/>
                <w:szCs w:val="20"/>
              </w:rPr>
              <w:t>2</w:t>
            </w:r>
            <w:r w:rsidRPr="00471491">
              <w:rPr>
                <w:b/>
                <w:bCs/>
                <w:sz w:val="20"/>
                <w:szCs w:val="20"/>
              </w:rPr>
              <w:fldChar w:fldCharType="end"/>
            </w:r>
            <w:r w:rsidRPr="00471491">
              <w:rPr>
                <w:sz w:val="20"/>
                <w:szCs w:val="20"/>
              </w:rPr>
              <w:t xml:space="preserve"> of </w:t>
            </w:r>
            <w:r w:rsidRPr="00471491">
              <w:rPr>
                <w:b/>
                <w:bCs/>
                <w:sz w:val="20"/>
                <w:szCs w:val="20"/>
              </w:rPr>
              <w:fldChar w:fldCharType="begin"/>
            </w:r>
            <w:r w:rsidRPr="00471491">
              <w:rPr>
                <w:b/>
                <w:bCs/>
                <w:sz w:val="20"/>
                <w:szCs w:val="20"/>
              </w:rPr>
              <w:instrText xml:space="preserve"> NUMPAGES  </w:instrText>
            </w:r>
            <w:r w:rsidRPr="00471491">
              <w:rPr>
                <w:b/>
                <w:bCs/>
                <w:sz w:val="20"/>
                <w:szCs w:val="20"/>
              </w:rPr>
              <w:fldChar w:fldCharType="separate"/>
            </w:r>
            <w:r w:rsidRPr="00471491">
              <w:rPr>
                <w:b/>
                <w:bCs/>
                <w:noProof/>
                <w:sz w:val="20"/>
                <w:szCs w:val="20"/>
              </w:rPr>
              <w:t>2</w:t>
            </w:r>
            <w:r w:rsidRPr="00471491">
              <w:rPr>
                <w:b/>
                <w:bCs/>
                <w:sz w:val="20"/>
                <w:szCs w:val="20"/>
              </w:rPr>
              <w:fldChar w:fldCharType="end"/>
            </w:r>
          </w:p>
        </w:sdtContent>
      </w:sdt>
    </w:sdtContent>
  </w:sdt>
  <w:p w:rsidR="0077582A" w:rsidRDefault="0077582A">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82A" w:rsidRDefault="0077582A" w:rsidP="001366BD">
      <w:r>
        <w:separator/>
      </w:r>
    </w:p>
  </w:footnote>
  <w:footnote w:type="continuationSeparator" w:id="0">
    <w:p w:rsidR="0077582A" w:rsidRDefault="0077582A"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5FF" w:rsidRDefault="001155FF">
    <w:pPr>
      <w:pStyle w:val="Header"/>
    </w:pPr>
    <w:r>
      <w:rPr>
        <w:noProof/>
      </w:rPr>
      <w:drawing>
        <wp:anchor distT="0" distB="0" distL="114300" distR="114300" simplePos="0" relativeHeight="251660800" behindDoc="1" locked="1" layoutInCell="0" allowOverlap="1" wp14:anchorId="0FE8DDF2" wp14:editId="7397342C">
          <wp:simplePos x="0" y="0"/>
          <wp:positionH relativeFrom="page">
            <wp:posOffset>9525</wp:posOffset>
          </wp:positionH>
          <wp:positionV relativeFrom="paragraph">
            <wp:posOffset>-600075</wp:posOffset>
          </wp:positionV>
          <wp:extent cx="7766685" cy="103155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315575"/>
                  </a:xfrm>
                  <a:prstGeom prst="rect">
                    <a:avLst/>
                  </a:prstGeom>
                </pic:spPr>
              </pic:pic>
            </a:graphicData>
          </a:graphic>
          <wp14:sizeRelH relativeFrom="margin">
            <wp14:pctWidth>0</wp14:pctWidth>
          </wp14:sizeRelH>
          <wp14:sizeRelV relativeFrom="margin">
            <wp14:pctHeight>0</wp14:pctHeight>
          </wp14:sizeRelV>
        </wp:anchor>
      </w:drawing>
    </w:r>
  </w:p>
  <w:p w:rsidR="001155FF" w:rsidRDefault="00115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26FE4"/>
    <w:multiLevelType w:val="hybridMultilevel"/>
    <w:tmpl w:val="8B00168E"/>
    <w:lvl w:ilvl="0" w:tplc="C87A9ED8">
      <w:start w:val="1"/>
      <w:numFmt w:val="decimal"/>
      <w:lvlText w:val="%1."/>
      <w:lvlJc w:val="left"/>
      <w:pPr>
        <w:ind w:left="731" w:hanging="729"/>
      </w:pPr>
      <w:rPr>
        <w:rFonts w:hint="default"/>
        <w:spacing w:val="-27"/>
        <w:w w:val="96"/>
      </w:rPr>
    </w:lvl>
    <w:lvl w:ilvl="1" w:tplc="6B68FDF0">
      <w:numFmt w:val="bullet"/>
      <w:lvlText w:val="•"/>
      <w:lvlJc w:val="left"/>
      <w:pPr>
        <w:ind w:left="1807" w:hanging="729"/>
      </w:pPr>
      <w:rPr>
        <w:rFonts w:hint="default"/>
      </w:rPr>
    </w:lvl>
    <w:lvl w:ilvl="2" w:tplc="7B7CA2D2">
      <w:numFmt w:val="bullet"/>
      <w:lvlText w:val="•"/>
      <w:lvlJc w:val="left"/>
      <w:pPr>
        <w:ind w:left="2669" w:hanging="729"/>
      </w:pPr>
      <w:rPr>
        <w:rFonts w:hint="default"/>
      </w:rPr>
    </w:lvl>
    <w:lvl w:ilvl="3" w:tplc="C25A686E">
      <w:numFmt w:val="bullet"/>
      <w:lvlText w:val="•"/>
      <w:lvlJc w:val="left"/>
      <w:pPr>
        <w:ind w:left="3531" w:hanging="729"/>
      </w:pPr>
      <w:rPr>
        <w:rFonts w:hint="default"/>
      </w:rPr>
    </w:lvl>
    <w:lvl w:ilvl="4" w:tplc="B29A6C62">
      <w:numFmt w:val="bullet"/>
      <w:lvlText w:val="•"/>
      <w:lvlJc w:val="left"/>
      <w:pPr>
        <w:ind w:left="4393" w:hanging="729"/>
      </w:pPr>
      <w:rPr>
        <w:rFonts w:hint="default"/>
      </w:rPr>
    </w:lvl>
    <w:lvl w:ilvl="5" w:tplc="81CC1416">
      <w:numFmt w:val="bullet"/>
      <w:lvlText w:val="•"/>
      <w:lvlJc w:val="left"/>
      <w:pPr>
        <w:ind w:left="5255" w:hanging="729"/>
      </w:pPr>
      <w:rPr>
        <w:rFonts w:hint="default"/>
      </w:rPr>
    </w:lvl>
    <w:lvl w:ilvl="6" w:tplc="EC8A2088">
      <w:numFmt w:val="bullet"/>
      <w:lvlText w:val="•"/>
      <w:lvlJc w:val="left"/>
      <w:pPr>
        <w:ind w:left="6118" w:hanging="729"/>
      </w:pPr>
      <w:rPr>
        <w:rFonts w:hint="default"/>
      </w:rPr>
    </w:lvl>
    <w:lvl w:ilvl="7" w:tplc="82986792">
      <w:numFmt w:val="bullet"/>
      <w:lvlText w:val="•"/>
      <w:lvlJc w:val="left"/>
      <w:pPr>
        <w:ind w:left="6980" w:hanging="729"/>
      </w:pPr>
      <w:rPr>
        <w:rFonts w:hint="default"/>
      </w:rPr>
    </w:lvl>
    <w:lvl w:ilvl="8" w:tplc="A7749B90">
      <w:numFmt w:val="bullet"/>
      <w:lvlText w:val="•"/>
      <w:lvlJc w:val="left"/>
      <w:pPr>
        <w:ind w:left="7842" w:hanging="729"/>
      </w:pPr>
      <w:rPr>
        <w:rFonts w:hint="default"/>
      </w:rPr>
    </w:lvl>
  </w:abstractNum>
  <w:abstractNum w:abstractNumId="1" w15:restartNumberingAfterBreak="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 w15:restartNumberingAfterBreak="0">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3542610F"/>
    <w:multiLevelType w:val="hybridMultilevel"/>
    <w:tmpl w:val="5A3C2F42"/>
    <w:lvl w:ilvl="0" w:tplc="0409000F">
      <w:start w:val="1"/>
      <w:numFmt w:val="decimal"/>
      <w:lvlText w:val="%1."/>
      <w:lvlJc w:val="left"/>
      <w:pPr>
        <w:ind w:left="2448" w:hanging="360"/>
      </w:pPr>
      <w:rPr>
        <w:rFonts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7" w15:restartNumberingAfterBreak="0">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1900211"/>
    <w:multiLevelType w:val="hybridMultilevel"/>
    <w:tmpl w:val="C5560EE6"/>
    <w:lvl w:ilvl="0" w:tplc="65607144">
      <w:start w:val="1"/>
      <w:numFmt w:val="lowerLetter"/>
      <w:lvlText w:val="%1."/>
      <w:lvlJc w:val="left"/>
      <w:pPr>
        <w:ind w:left="2088" w:hanging="864"/>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454654B7"/>
    <w:multiLevelType w:val="hybridMultilevel"/>
    <w:tmpl w:val="94807364"/>
    <w:lvl w:ilvl="0" w:tplc="1DD62484">
      <w:start w:val="4"/>
      <w:numFmt w:val="lowerLetter"/>
      <w:lvlText w:val="%1."/>
      <w:lvlJc w:val="left"/>
      <w:pPr>
        <w:ind w:left="2028" w:hanging="366"/>
      </w:pPr>
      <w:rPr>
        <w:rFonts w:hint="default"/>
        <w:spacing w:val="-6"/>
        <w:w w:val="99"/>
      </w:rPr>
    </w:lvl>
    <w:lvl w:ilvl="1" w:tplc="35EAA682">
      <w:start w:val="1"/>
      <w:numFmt w:val="decimal"/>
      <w:lvlText w:val="%2."/>
      <w:lvlJc w:val="left"/>
      <w:pPr>
        <w:ind w:left="2054" w:hanging="368"/>
      </w:pPr>
      <w:rPr>
        <w:rFonts w:ascii="Times New Roman" w:eastAsia="Times New Roman" w:hAnsi="Times New Roman" w:cs="Times New Roman" w:hint="default"/>
        <w:color w:val="606060"/>
        <w:w w:val="99"/>
        <w:sz w:val="17"/>
        <w:szCs w:val="17"/>
      </w:rPr>
    </w:lvl>
    <w:lvl w:ilvl="2" w:tplc="5E1CABA4">
      <w:numFmt w:val="bullet"/>
      <w:lvlText w:val="•"/>
      <w:lvlJc w:val="left"/>
      <w:pPr>
        <w:ind w:left="2893" w:hanging="368"/>
      </w:pPr>
      <w:rPr>
        <w:rFonts w:hint="default"/>
      </w:rPr>
    </w:lvl>
    <w:lvl w:ilvl="3" w:tplc="5FBE5232">
      <w:numFmt w:val="bullet"/>
      <w:lvlText w:val="•"/>
      <w:lvlJc w:val="left"/>
      <w:pPr>
        <w:ind w:left="3726" w:hanging="368"/>
      </w:pPr>
      <w:rPr>
        <w:rFonts w:hint="default"/>
      </w:rPr>
    </w:lvl>
    <w:lvl w:ilvl="4" w:tplc="BF4C57EE">
      <w:numFmt w:val="bullet"/>
      <w:lvlText w:val="•"/>
      <w:lvlJc w:val="left"/>
      <w:pPr>
        <w:ind w:left="4560" w:hanging="368"/>
      </w:pPr>
      <w:rPr>
        <w:rFonts w:hint="default"/>
      </w:rPr>
    </w:lvl>
    <w:lvl w:ilvl="5" w:tplc="DB82C548">
      <w:numFmt w:val="bullet"/>
      <w:lvlText w:val="•"/>
      <w:lvlJc w:val="left"/>
      <w:pPr>
        <w:ind w:left="5393" w:hanging="368"/>
      </w:pPr>
      <w:rPr>
        <w:rFonts w:hint="default"/>
      </w:rPr>
    </w:lvl>
    <w:lvl w:ilvl="6" w:tplc="F4DE75C0">
      <w:numFmt w:val="bullet"/>
      <w:lvlText w:val="•"/>
      <w:lvlJc w:val="left"/>
      <w:pPr>
        <w:ind w:left="6226" w:hanging="368"/>
      </w:pPr>
      <w:rPr>
        <w:rFonts w:hint="default"/>
      </w:rPr>
    </w:lvl>
    <w:lvl w:ilvl="7" w:tplc="A08EEA76">
      <w:numFmt w:val="bullet"/>
      <w:lvlText w:val="•"/>
      <w:lvlJc w:val="left"/>
      <w:pPr>
        <w:ind w:left="7060" w:hanging="368"/>
      </w:pPr>
      <w:rPr>
        <w:rFonts w:hint="default"/>
      </w:rPr>
    </w:lvl>
    <w:lvl w:ilvl="8" w:tplc="3A5EAB66">
      <w:numFmt w:val="bullet"/>
      <w:lvlText w:val="•"/>
      <w:lvlJc w:val="left"/>
      <w:pPr>
        <w:ind w:left="7893" w:hanging="368"/>
      </w:pPr>
      <w:rPr>
        <w:rFonts w:hint="default"/>
      </w:rPr>
    </w:lvl>
  </w:abstractNum>
  <w:abstractNum w:abstractNumId="10" w15:restartNumberingAfterBreak="0">
    <w:nsid w:val="46C7711E"/>
    <w:multiLevelType w:val="hybridMultilevel"/>
    <w:tmpl w:val="C3BC7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F1B5FAD"/>
    <w:multiLevelType w:val="hybridMultilevel"/>
    <w:tmpl w:val="C3BC7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7066F6"/>
    <w:multiLevelType w:val="hybridMultilevel"/>
    <w:tmpl w:val="2F2CF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F1E6F20"/>
    <w:multiLevelType w:val="hybridMultilevel"/>
    <w:tmpl w:val="2F2CF972"/>
    <w:lvl w:ilvl="0" w:tplc="0409000F">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2"/>
  </w:num>
  <w:num w:numId="2">
    <w:abstractNumId w:val="4"/>
  </w:num>
  <w:num w:numId="3">
    <w:abstractNumId w:val="11"/>
  </w:num>
  <w:num w:numId="4">
    <w:abstractNumId w:val="7"/>
  </w:num>
  <w:num w:numId="5">
    <w:abstractNumId w:val="3"/>
  </w:num>
  <w:num w:numId="6">
    <w:abstractNumId w:val="20"/>
  </w:num>
  <w:num w:numId="7">
    <w:abstractNumId w:val="18"/>
  </w:num>
  <w:num w:numId="8">
    <w:abstractNumId w:val="14"/>
  </w:num>
  <w:num w:numId="9">
    <w:abstractNumId w:val="5"/>
  </w:num>
  <w:num w:numId="10">
    <w:abstractNumId w:val="17"/>
  </w:num>
  <w:num w:numId="11">
    <w:abstractNumId w:val="13"/>
  </w:num>
  <w:num w:numId="12">
    <w:abstractNumId w:val="1"/>
  </w:num>
  <w:num w:numId="13">
    <w:abstractNumId w:val="2"/>
  </w:num>
  <w:num w:numId="14">
    <w:abstractNumId w:val="15"/>
  </w:num>
  <w:num w:numId="15">
    <w:abstractNumId w:val="6"/>
  </w:num>
  <w:num w:numId="16">
    <w:abstractNumId w:val="9"/>
  </w:num>
  <w:num w:numId="17">
    <w:abstractNumId w:val="0"/>
  </w:num>
  <w:num w:numId="18">
    <w:abstractNumId w:val="19"/>
  </w:num>
  <w:num w:numId="19">
    <w:abstractNumId w:val="10"/>
  </w:num>
  <w:num w:numId="20">
    <w:abstractNumId w:val="16"/>
  </w:num>
  <w:num w:numId="21">
    <w:abstractNumId w:val="21"/>
  </w:num>
  <w:num w:numId="2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597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2FF0"/>
    <w:rsid w:val="00010363"/>
    <w:rsid w:val="00012E2A"/>
    <w:rsid w:val="00014E77"/>
    <w:rsid w:val="00016EEC"/>
    <w:rsid w:val="000174C5"/>
    <w:rsid w:val="00021F83"/>
    <w:rsid w:val="00026ACB"/>
    <w:rsid w:val="00026C6D"/>
    <w:rsid w:val="00027D48"/>
    <w:rsid w:val="0003729B"/>
    <w:rsid w:val="000373DA"/>
    <w:rsid w:val="0004136F"/>
    <w:rsid w:val="00042023"/>
    <w:rsid w:val="00042BE8"/>
    <w:rsid w:val="00043EED"/>
    <w:rsid w:val="000456A8"/>
    <w:rsid w:val="00046022"/>
    <w:rsid w:val="0004693A"/>
    <w:rsid w:val="00047F51"/>
    <w:rsid w:val="00056A00"/>
    <w:rsid w:val="00056CFE"/>
    <w:rsid w:val="00063180"/>
    <w:rsid w:val="0006476F"/>
    <w:rsid w:val="00064D08"/>
    <w:rsid w:val="00075383"/>
    <w:rsid w:val="00075ECD"/>
    <w:rsid w:val="00083454"/>
    <w:rsid w:val="00084BC9"/>
    <w:rsid w:val="000943DE"/>
    <w:rsid w:val="00095FCD"/>
    <w:rsid w:val="000A42F8"/>
    <w:rsid w:val="000A752E"/>
    <w:rsid w:val="000B3056"/>
    <w:rsid w:val="000B427D"/>
    <w:rsid w:val="000B488F"/>
    <w:rsid w:val="000B6E0E"/>
    <w:rsid w:val="000C4714"/>
    <w:rsid w:val="000D2180"/>
    <w:rsid w:val="000D23E1"/>
    <w:rsid w:val="000D32FC"/>
    <w:rsid w:val="000D4F63"/>
    <w:rsid w:val="000D5627"/>
    <w:rsid w:val="000E0AC9"/>
    <w:rsid w:val="000E43AF"/>
    <w:rsid w:val="000E4A6D"/>
    <w:rsid w:val="000E6F7F"/>
    <w:rsid w:val="000F1416"/>
    <w:rsid w:val="000F1617"/>
    <w:rsid w:val="0010231C"/>
    <w:rsid w:val="00103F5F"/>
    <w:rsid w:val="0010479B"/>
    <w:rsid w:val="00105B3D"/>
    <w:rsid w:val="00107197"/>
    <w:rsid w:val="001101F0"/>
    <w:rsid w:val="001147B4"/>
    <w:rsid w:val="00114E97"/>
    <w:rsid w:val="001155FF"/>
    <w:rsid w:val="00116001"/>
    <w:rsid w:val="00116B9A"/>
    <w:rsid w:val="00125E2C"/>
    <w:rsid w:val="00127C31"/>
    <w:rsid w:val="001301A8"/>
    <w:rsid w:val="0013078E"/>
    <w:rsid w:val="00131EBE"/>
    <w:rsid w:val="001322C9"/>
    <w:rsid w:val="001366BD"/>
    <w:rsid w:val="00137D33"/>
    <w:rsid w:val="00140BE3"/>
    <w:rsid w:val="001421F3"/>
    <w:rsid w:val="00143B2A"/>
    <w:rsid w:val="001519EB"/>
    <w:rsid w:val="00151A5A"/>
    <w:rsid w:val="00151E16"/>
    <w:rsid w:val="0015219A"/>
    <w:rsid w:val="001527AB"/>
    <w:rsid w:val="00155782"/>
    <w:rsid w:val="00156303"/>
    <w:rsid w:val="0016054C"/>
    <w:rsid w:val="00165C8A"/>
    <w:rsid w:val="0016729B"/>
    <w:rsid w:val="00170114"/>
    <w:rsid w:val="00177FDD"/>
    <w:rsid w:val="00184640"/>
    <w:rsid w:val="00184AA3"/>
    <w:rsid w:val="00186681"/>
    <w:rsid w:val="0018783D"/>
    <w:rsid w:val="00187B27"/>
    <w:rsid w:val="001923ED"/>
    <w:rsid w:val="00192CC9"/>
    <w:rsid w:val="00192EBA"/>
    <w:rsid w:val="001B126C"/>
    <w:rsid w:val="001B3501"/>
    <w:rsid w:val="001B4E4C"/>
    <w:rsid w:val="001B7938"/>
    <w:rsid w:val="001C10A8"/>
    <w:rsid w:val="001C1EC9"/>
    <w:rsid w:val="001C6593"/>
    <w:rsid w:val="001C79F7"/>
    <w:rsid w:val="001D74A2"/>
    <w:rsid w:val="001E0A2E"/>
    <w:rsid w:val="001E0E3E"/>
    <w:rsid w:val="001E1A17"/>
    <w:rsid w:val="001E4816"/>
    <w:rsid w:val="001F5D00"/>
    <w:rsid w:val="001F64DE"/>
    <w:rsid w:val="00201761"/>
    <w:rsid w:val="002141B9"/>
    <w:rsid w:val="00220ABD"/>
    <w:rsid w:val="00224F41"/>
    <w:rsid w:val="00225365"/>
    <w:rsid w:val="002253D9"/>
    <w:rsid w:val="002278E8"/>
    <w:rsid w:val="00230EA4"/>
    <w:rsid w:val="00231500"/>
    <w:rsid w:val="0023386D"/>
    <w:rsid w:val="00236512"/>
    <w:rsid w:val="002472F4"/>
    <w:rsid w:val="00247949"/>
    <w:rsid w:val="00256B20"/>
    <w:rsid w:val="00256FE6"/>
    <w:rsid w:val="00262B1D"/>
    <w:rsid w:val="00265871"/>
    <w:rsid w:val="002711C9"/>
    <w:rsid w:val="00271BFB"/>
    <w:rsid w:val="00271E00"/>
    <w:rsid w:val="00275C05"/>
    <w:rsid w:val="002768BE"/>
    <w:rsid w:val="00280130"/>
    <w:rsid w:val="002923A9"/>
    <w:rsid w:val="002935DE"/>
    <w:rsid w:val="002951DC"/>
    <w:rsid w:val="002A3F78"/>
    <w:rsid w:val="002A4A5F"/>
    <w:rsid w:val="002A7B39"/>
    <w:rsid w:val="002B1EE9"/>
    <w:rsid w:val="002B230A"/>
    <w:rsid w:val="002C3F78"/>
    <w:rsid w:val="002C5DE7"/>
    <w:rsid w:val="002C6C23"/>
    <w:rsid w:val="002D13CD"/>
    <w:rsid w:val="002D257C"/>
    <w:rsid w:val="002D2C41"/>
    <w:rsid w:val="002D2C70"/>
    <w:rsid w:val="002D4802"/>
    <w:rsid w:val="002D6264"/>
    <w:rsid w:val="002E1512"/>
    <w:rsid w:val="002E61E2"/>
    <w:rsid w:val="002E792A"/>
    <w:rsid w:val="002F0758"/>
    <w:rsid w:val="002F32C1"/>
    <w:rsid w:val="002F3C20"/>
    <w:rsid w:val="0031006C"/>
    <w:rsid w:val="00322AA6"/>
    <w:rsid w:val="003233AC"/>
    <w:rsid w:val="00323401"/>
    <w:rsid w:val="00323AC9"/>
    <w:rsid w:val="003312C7"/>
    <w:rsid w:val="00336835"/>
    <w:rsid w:val="00337AFC"/>
    <w:rsid w:val="00352B38"/>
    <w:rsid w:val="003569B6"/>
    <w:rsid w:val="00356B69"/>
    <w:rsid w:val="00357D2A"/>
    <w:rsid w:val="00362DD1"/>
    <w:rsid w:val="00366F78"/>
    <w:rsid w:val="00372C63"/>
    <w:rsid w:val="00375C5B"/>
    <w:rsid w:val="00376708"/>
    <w:rsid w:val="003770C7"/>
    <w:rsid w:val="00384127"/>
    <w:rsid w:val="0038755C"/>
    <w:rsid w:val="003902AF"/>
    <w:rsid w:val="00391812"/>
    <w:rsid w:val="003938FB"/>
    <w:rsid w:val="00395470"/>
    <w:rsid w:val="003A0BA6"/>
    <w:rsid w:val="003A672C"/>
    <w:rsid w:val="003B191E"/>
    <w:rsid w:val="003B2A71"/>
    <w:rsid w:val="003C09CF"/>
    <w:rsid w:val="003C24EF"/>
    <w:rsid w:val="003C2C3F"/>
    <w:rsid w:val="003C3965"/>
    <w:rsid w:val="003C49A6"/>
    <w:rsid w:val="003C56A7"/>
    <w:rsid w:val="003D0DC6"/>
    <w:rsid w:val="003E4B66"/>
    <w:rsid w:val="003F1523"/>
    <w:rsid w:val="003F50EC"/>
    <w:rsid w:val="003F7C29"/>
    <w:rsid w:val="00400CF5"/>
    <w:rsid w:val="00402AF7"/>
    <w:rsid w:val="00404CA5"/>
    <w:rsid w:val="004051AB"/>
    <w:rsid w:val="00410700"/>
    <w:rsid w:val="004152D7"/>
    <w:rsid w:val="00420978"/>
    <w:rsid w:val="00422AD2"/>
    <w:rsid w:val="00422E16"/>
    <w:rsid w:val="00426531"/>
    <w:rsid w:val="004276A9"/>
    <w:rsid w:val="0044057F"/>
    <w:rsid w:val="00440CCD"/>
    <w:rsid w:val="0044465E"/>
    <w:rsid w:val="00447A14"/>
    <w:rsid w:val="00455B94"/>
    <w:rsid w:val="00462CA7"/>
    <w:rsid w:val="00466D40"/>
    <w:rsid w:val="00471491"/>
    <w:rsid w:val="004719DA"/>
    <w:rsid w:val="00471D24"/>
    <w:rsid w:val="004737D9"/>
    <w:rsid w:val="00476EF5"/>
    <w:rsid w:val="00481DF2"/>
    <w:rsid w:val="0048521C"/>
    <w:rsid w:val="004857F5"/>
    <w:rsid w:val="00490ECD"/>
    <w:rsid w:val="004935FB"/>
    <w:rsid w:val="004960A3"/>
    <w:rsid w:val="00497E55"/>
    <w:rsid w:val="004A2B11"/>
    <w:rsid w:val="004B18BB"/>
    <w:rsid w:val="004C55F7"/>
    <w:rsid w:val="004D2744"/>
    <w:rsid w:val="004E21ED"/>
    <w:rsid w:val="004E7864"/>
    <w:rsid w:val="004F1596"/>
    <w:rsid w:val="004F4F04"/>
    <w:rsid w:val="004F6316"/>
    <w:rsid w:val="00506A16"/>
    <w:rsid w:val="00506F22"/>
    <w:rsid w:val="00510BC9"/>
    <w:rsid w:val="005175CE"/>
    <w:rsid w:val="00521B51"/>
    <w:rsid w:val="00521BE7"/>
    <w:rsid w:val="00525100"/>
    <w:rsid w:val="00530A11"/>
    <w:rsid w:val="005315DA"/>
    <w:rsid w:val="005336D4"/>
    <w:rsid w:val="00534506"/>
    <w:rsid w:val="005457EA"/>
    <w:rsid w:val="00550A5C"/>
    <w:rsid w:val="0055175C"/>
    <w:rsid w:val="005572D0"/>
    <w:rsid w:val="005608B2"/>
    <w:rsid w:val="00564019"/>
    <w:rsid w:val="0056429A"/>
    <w:rsid w:val="00575983"/>
    <w:rsid w:val="00583C26"/>
    <w:rsid w:val="00590027"/>
    <w:rsid w:val="00593B26"/>
    <w:rsid w:val="005948CA"/>
    <w:rsid w:val="00596D0C"/>
    <w:rsid w:val="005A2D36"/>
    <w:rsid w:val="005A6D36"/>
    <w:rsid w:val="005B23A4"/>
    <w:rsid w:val="005B5FA6"/>
    <w:rsid w:val="005C54A8"/>
    <w:rsid w:val="005C717E"/>
    <w:rsid w:val="005D65F4"/>
    <w:rsid w:val="005D76FA"/>
    <w:rsid w:val="005D78F7"/>
    <w:rsid w:val="005E6438"/>
    <w:rsid w:val="005E6C7D"/>
    <w:rsid w:val="005F3022"/>
    <w:rsid w:val="005F3D37"/>
    <w:rsid w:val="005F41BB"/>
    <w:rsid w:val="005F6F3E"/>
    <w:rsid w:val="00606322"/>
    <w:rsid w:val="00607794"/>
    <w:rsid w:val="0061227D"/>
    <w:rsid w:val="006122D3"/>
    <w:rsid w:val="00615EAF"/>
    <w:rsid w:val="00621333"/>
    <w:rsid w:val="0062709D"/>
    <w:rsid w:val="006313BB"/>
    <w:rsid w:val="00633A44"/>
    <w:rsid w:val="00633DC1"/>
    <w:rsid w:val="0064137B"/>
    <w:rsid w:val="00642103"/>
    <w:rsid w:val="00644B17"/>
    <w:rsid w:val="0064609A"/>
    <w:rsid w:val="00651E6F"/>
    <w:rsid w:val="00652F54"/>
    <w:rsid w:val="00655457"/>
    <w:rsid w:val="00655B9B"/>
    <w:rsid w:val="0066512E"/>
    <w:rsid w:val="006667D3"/>
    <w:rsid w:val="00670A6D"/>
    <w:rsid w:val="0067106E"/>
    <w:rsid w:val="00673B9E"/>
    <w:rsid w:val="00675084"/>
    <w:rsid w:val="00676F08"/>
    <w:rsid w:val="00677743"/>
    <w:rsid w:val="00684A18"/>
    <w:rsid w:val="00684D37"/>
    <w:rsid w:val="00697DAC"/>
    <w:rsid w:val="006A35F6"/>
    <w:rsid w:val="006A60BA"/>
    <w:rsid w:val="006B416B"/>
    <w:rsid w:val="006B45FC"/>
    <w:rsid w:val="006B4CF9"/>
    <w:rsid w:val="006B694E"/>
    <w:rsid w:val="006D12EB"/>
    <w:rsid w:val="006E0569"/>
    <w:rsid w:val="006E2197"/>
    <w:rsid w:val="006E517B"/>
    <w:rsid w:val="006E5214"/>
    <w:rsid w:val="006E632F"/>
    <w:rsid w:val="006E6419"/>
    <w:rsid w:val="006F640B"/>
    <w:rsid w:val="00700568"/>
    <w:rsid w:val="00705EFF"/>
    <w:rsid w:val="00706A7F"/>
    <w:rsid w:val="007108B8"/>
    <w:rsid w:val="00721C18"/>
    <w:rsid w:val="00723F85"/>
    <w:rsid w:val="007255FE"/>
    <w:rsid w:val="00726C19"/>
    <w:rsid w:val="007274EF"/>
    <w:rsid w:val="00727958"/>
    <w:rsid w:val="00731194"/>
    <w:rsid w:val="007319CB"/>
    <w:rsid w:val="00732F77"/>
    <w:rsid w:val="00733904"/>
    <w:rsid w:val="00735860"/>
    <w:rsid w:val="00740404"/>
    <w:rsid w:val="007432B7"/>
    <w:rsid w:val="0074428F"/>
    <w:rsid w:val="007601A3"/>
    <w:rsid w:val="007657D5"/>
    <w:rsid w:val="007708D7"/>
    <w:rsid w:val="00770C13"/>
    <w:rsid w:val="00771A58"/>
    <w:rsid w:val="0077582A"/>
    <w:rsid w:val="007779F8"/>
    <w:rsid w:val="007812BF"/>
    <w:rsid w:val="00786B60"/>
    <w:rsid w:val="007917C7"/>
    <w:rsid w:val="00795384"/>
    <w:rsid w:val="007A44D4"/>
    <w:rsid w:val="007A68CC"/>
    <w:rsid w:val="007B4D8E"/>
    <w:rsid w:val="007B6738"/>
    <w:rsid w:val="007B6DF4"/>
    <w:rsid w:val="007D091F"/>
    <w:rsid w:val="007E4C95"/>
    <w:rsid w:val="007E6A9E"/>
    <w:rsid w:val="007F0A42"/>
    <w:rsid w:val="007F3004"/>
    <w:rsid w:val="007F4624"/>
    <w:rsid w:val="007F4C3C"/>
    <w:rsid w:val="007F5274"/>
    <w:rsid w:val="007F72D4"/>
    <w:rsid w:val="0080038D"/>
    <w:rsid w:val="00804706"/>
    <w:rsid w:val="00807E5B"/>
    <w:rsid w:val="008107AC"/>
    <w:rsid w:val="00817E32"/>
    <w:rsid w:val="00820EBB"/>
    <w:rsid w:val="0082387D"/>
    <w:rsid w:val="0082466E"/>
    <w:rsid w:val="00830A48"/>
    <w:rsid w:val="00831453"/>
    <w:rsid w:val="00831D02"/>
    <w:rsid w:val="008320B5"/>
    <w:rsid w:val="00832961"/>
    <w:rsid w:val="00836FB9"/>
    <w:rsid w:val="00837B15"/>
    <w:rsid w:val="008441EE"/>
    <w:rsid w:val="00850761"/>
    <w:rsid w:val="008545F3"/>
    <w:rsid w:val="008567BF"/>
    <w:rsid w:val="00857F77"/>
    <w:rsid w:val="00861BB5"/>
    <w:rsid w:val="008624D3"/>
    <w:rsid w:val="00870800"/>
    <w:rsid w:val="00873221"/>
    <w:rsid w:val="00880448"/>
    <w:rsid w:val="008918BA"/>
    <w:rsid w:val="00893363"/>
    <w:rsid w:val="00893490"/>
    <w:rsid w:val="008A3B84"/>
    <w:rsid w:val="008A5566"/>
    <w:rsid w:val="008B131E"/>
    <w:rsid w:val="008B25A9"/>
    <w:rsid w:val="008B36EC"/>
    <w:rsid w:val="008B372C"/>
    <w:rsid w:val="008C36E9"/>
    <w:rsid w:val="008C4296"/>
    <w:rsid w:val="008C48DF"/>
    <w:rsid w:val="008D219F"/>
    <w:rsid w:val="008D4E60"/>
    <w:rsid w:val="008D5CDA"/>
    <w:rsid w:val="008D6667"/>
    <w:rsid w:val="008E4867"/>
    <w:rsid w:val="008E543D"/>
    <w:rsid w:val="008E5446"/>
    <w:rsid w:val="008F11D8"/>
    <w:rsid w:val="0091030C"/>
    <w:rsid w:val="00911E67"/>
    <w:rsid w:val="00920455"/>
    <w:rsid w:val="00931C2E"/>
    <w:rsid w:val="00933AF3"/>
    <w:rsid w:val="00933D53"/>
    <w:rsid w:val="009349BF"/>
    <w:rsid w:val="00934FC7"/>
    <w:rsid w:val="00935B99"/>
    <w:rsid w:val="009364D0"/>
    <w:rsid w:val="00937FD6"/>
    <w:rsid w:val="00945F0C"/>
    <w:rsid w:val="0094704A"/>
    <w:rsid w:val="0096218E"/>
    <w:rsid w:val="00962580"/>
    <w:rsid w:val="0096326D"/>
    <w:rsid w:val="00963C4C"/>
    <w:rsid w:val="00964A5F"/>
    <w:rsid w:val="00965695"/>
    <w:rsid w:val="009658D6"/>
    <w:rsid w:val="00970722"/>
    <w:rsid w:val="00973DF3"/>
    <w:rsid w:val="00983D10"/>
    <w:rsid w:val="009869E1"/>
    <w:rsid w:val="00992265"/>
    <w:rsid w:val="00994CA6"/>
    <w:rsid w:val="009A0595"/>
    <w:rsid w:val="009A310D"/>
    <w:rsid w:val="009A439F"/>
    <w:rsid w:val="009B0137"/>
    <w:rsid w:val="009B125F"/>
    <w:rsid w:val="009B37CD"/>
    <w:rsid w:val="009C391F"/>
    <w:rsid w:val="009C4BFD"/>
    <w:rsid w:val="009C5338"/>
    <w:rsid w:val="009D2430"/>
    <w:rsid w:val="009D4CF6"/>
    <w:rsid w:val="009D678D"/>
    <w:rsid w:val="009D7762"/>
    <w:rsid w:val="009E11CC"/>
    <w:rsid w:val="009E2ED1"/>
    <w:rsid w:val="009E431B"/>
    <w:rsid w:val="009F019C"/>
    <w:rsid w:val="009F137C"/>
    <w:rsid w:val="00A015F7"/>
    <w:rsid w:val="00A07276"/>
    <w:rsid w:val="00A10739"/>
    <w:rsid w:val="00A15FAC"/>
    <w:rsid w:val="00A17443"/>
    <w:rsid w:val="00A2051A"/>
    <w:rsid w:val="00A234F0"/>
    <w:rsid w:val="00A30A0F"/>
    <w:rsid w:val="00A31D57"/>
    <w:rsid w:val="00A325B9"/>
    <w:rsid w:val="00A35DF2"/>
    <w:rsid w:val="00A42554"/>
    <w:rsid w:val="00A42F61"/>
    <w:rsid w:val="00A4361A"/>
    <w:rsid w:val="00A57228"/>
    <w:rsid w:val="00A60412"/>
    <w:rsid w:val="00A64A9B"/>
    <w:rsid w:val="00A667FD"/>
    <w:rsid w:val="00A751F9"/>
    <w:rsid w:val="00A7556E"/>
    <w:rsid w:val="00A762D2"/>
    <w:rsid w:val="00A931DD"/>
    <w:rsid w:val="00A95478"/>
    <w:rsid w:val="00A96467"/>
    <w:rsid w:val="00AA0811"/>
    <w:rsid w:val="00AA5829"/>
    <w:rsid w:val="00AB342C"/>
    <w:rsid w:val="00AC2099"/>
    <w:rsid w:val="00AC42F8"/>
    <w:rsid w:val="00AD166C"/>
    <w:rsid w:val="00AD17D4"/>
    <w:rsid w:val="00AD347D"/>
    <w:rsid w:val="00AD486A"/>
    <w:rsid w:val="00AD7E0E"/>
    <w:rsid w:val="00AE64E2"/>
    <w:rsid w:val="00AF04A3"/>
    <w:rsid w:val="00AF1996"/>
    <w:rsid w:val="00AF22E3"/>
    <w:rsid w:val="00AF759D"/>
    <w:rsid w:val="00B01890"/>
    <w:rsid w:val="00B02DFA"/>
    <w:rsid w:val="00B10397"/>
    <w:rsid w:val="00B116D3"/>
    <w:rsid w:val="00B11A22"/>
    <w:rsid w:val="00B1286E"/>
    <w:rsid w:val="00B128E5"/>
    <w:rsid w:val="00B12D85"/>
    <w:rsid w:val="00B24124"/>
    <w:rsid w:val="00B27A9A"/>
    <w:rsid w:val="00B27AB4"/>
    <w:rsid w:val="00B27DD4"/>
    <w:rsid w:val="00B34AF6"/>
    <w:rsid w:val="00B36908"/>
    <w:rsid w:val="00B4507C"/>
    <w:rsid w:val="00B71221"/>
    <w:rsid w:val="00B72C06"/>
    <w:rsid w:val="00B750A8"/>
    <w:rsid w:val="00B75D05"/>
    <w:rsid w:val="00B86921"/>
    <w:rsid w:val="00B879EA"/>
    <w:rsid w:val="00B92715"/>
    <w:rsid w:val="00B9273F"/>
    <w:rsid w:val="00B95D1A"/>
    <w:rsid w:val="00BA3960"/>
    <w:rsid w:val="00BA3E63"/>
    <w:rsid w:val="00BB04F7"/>
    <w:rsid w:val="00BB33AB"/>
    <w:rsid w:val="00BB5CE8"/>
    <w:rsid w:val="00BB5E57"/>
    <w:rsid w:val="00BB5F84"/>
    <w:rsid w:val="00BB6387"/>
    <w:rsid w:val="00BC2EA1"/>
    <w:rsid w:val="00BC6E22"/>
    <w:rsid w:val="00BC782A"/>
    <w:rsid w:val="00BD1842"/>
    <w:rsid w:val="00BD381C"/>
    <w:rsid w:val="00BD4159"/>
    <w:rsid w:val="00BD4DA2"/>
    <w:rsid w:val="00BD5AC8"/>
    <w:rsid w:val="00BD6395"/>
    <w:rsid w:val="00BD74EE"/>
    <w:rsid w:val="00BD7E73"/>
    <w:rsid w:val="00BE1106"/>
    <w:rsid w:val="00BE6FBB"/>
    <w:rsid w:val="00BE781E"/>
    <w:rsid w:val="00BE7E20"/>
    <w:rsid w:val="00BF2385"/>
    <w:rsid w:val="00BF3CAA"/>
    <w:rsid w:val="00BF522F"/>
    <w:rsid w:val="00BF5D68"/>
    <w:rsid w:val="00C00381"/>
    <w:rsid w:val="00C0438C"/>
    <w:rsid w:val="00C0648C"/>
    <w:rsid w:val="00C14D5C"/>
    <w:rsid w:val="00C1725E"/>
    <w:rsid w:val="00C172FB"/>
    <w:rsid w:val="00C17C16"/>
    <w:rsid w:val="00C21790"/>
    <w:rsid w:val="00C217AE"/>
    <w:rsid w:val="00C23B9E"/>
    <w:rsid w:val="00C26F16"/>
    <w:rsid w:val="00C31666"/>
    <w:rsid w:val="00C322C0"/>
    <w:rsid w:val="00C51A3C"/>
    <w:rsid w:val="00C525AC"/>
    <w:rsid w:val="00C54DA6"/>
    <w:rsid w:val="00C678A8"/>
    <w:rsid w:val="00C8221C"/>
    <w:rsid w:val="00C8645F"/>
    <w:rsid w:val="00C90130"/>
    <w:rsid w:val="00C91279"/>
    <w:rsid w:val="00C9763C"/>
    <w:rsid w:val="00CA16EE"/>
    <w:rsid w:val="00CA6210"/>
    <w:rsid w:val="00CB0ED7"/>
    <w:rsid w:val="00CC1856"/>
    <w:rsid w:val="00CC2499"/>
    <w:rsid w:val="00CC32BC"/>
    <w:rsid w:val="00CC5273"/>
    <w:rsid w:val="00CD135C"/>
    <w:rsid w:val="00CD19BC"/>
    <w:rsid w:val="00CD2407"/>
    <w:rsid w:val="00CD4D93"/>
    <w:rsid w:val="00CD4E60"/>
    <w:rsid w:val="00CD5C1F"/>
    <w:rsid w:val="00CE08B5"/>
    <w:rsid w:val="00CE0F27"/>
    <w:rsid w:val="00CE2983"/>
    <w:rsid w:val="00CE4AC4"/>
    <w:rsid w:val="00CE68AF"/>
    <w:rsid w:val="00CE7BF2"/>
    <w:rsid w:val="00CF24C0"/>
    <w:rsid w:val="00CF3D75"/>
    <w:rsid w:val="00CF5B9C"/>
    <w:rsid w:val="00CF5D50"/>
    <w:rsid w:val="00CF6CE9"/>
    <w:rsid w:val="00D00813"/>
    <w:rsid w:val="00D146EF"/>
    <w:rsid w:val="00D161F1"/>
    <w:rsid w:val="00D178D6"/>
    <w:rsid w:val="00D20EA7"/>
    <w:rsid w:val="00D2248A"/>
    <w:rsid w:val="00D30646"/>
    <w:rsid w:val="00D31927"/>
    <w:rsid w:val="00D33E99"/>
    <w:rsid w:val="00D403D6"/>
    <w:rsid w:val="00D4125F"/>
    <w:rsid w:val="00D43C76"/>
    <w:rsid w:val="00D44391"/>
    <w:rsid w:val="00D5129C"/>
    <w:rsid w:val="00D55603"/>
    <w:rsid w:val="00D572C8"/>
    <w:rsid w:val="00D57512"/>
    <w:rsid w:val="00D577F6"/>
    <w:rsid w:val="00D60009"/>
    <w:rsid w:val="00D63FFB"/>
    <w:rsid w:val="00D9107A"/>
    <w:rsid w:val="00D95B91"/>
    <w:rsid w:val="00D96A40"/>
    <w:rsid w:val="00D974E3"/>
    <w:rsid w:val="00DA21BF"/>
    <w:rsid w:val="00DA23CB"/>
    <w:rsid w:val="00DA2A37"/>
    <w:rsid w:val="00DA622D"/>
    <w:rsid w:val="00DA7E29"/>
    <w:rsid w:val="00DB394C"/>
    <w:rsid w:val="00DB65E5"/>
    <w:rsid w:val="00DC03CC"/>
    <w:rsid w:val="00DD08E5"/>
    <w:rsid w:val="00DD3905"/>
    <w:rsid w:val="00DD6BA4"/>
    <w:rsid w:val="00DE238B"/>
    <w:rsid w:val="00DE5DB7"/>
    <w:rsid w:val="00DE71D7"/>
    <w:rsid w:val="00DF0A26"/>
    <w:rsid w:val="00DF253A"/>
    <w:rsid w:val="00E00BE6"/>
    <w:rsid w:val="00E041E6"/>
    <w:rsid w:val="00E04489"/>
    <w:rsid w:val="00E15DAC"/>
    <w:rsid w:val="00E17614"/>
    <w:rsid w:val="00E23924"/>
    <w:rsid w:val="00E244D9"/>
    <w:rsid w:val="00E24845"/>
    <w:rsid w:val="00E24A7A"/>
    <w:rsid w:val="00E27F64"/>
    <w:rsid w:val="00E30F60"/>
    <w:rsid w:val="00E40CD8"/>
    <w:rsid w:val="00E46822"/>
    <w:rsid w:val="00E51573"/>
    <w:rsid w:val="00E53839"/>
    <w:rsid w:val="00E56148"/>
    <w:rsid w:val="00E56249"/>
    <w:rsid w:val="00E6042D"/>
    <w:rsid w:val="00E611BF"/>
    <w:rsid w:val="00E67840"/>
    <w:rsid w:val="00E70731"/>
    <w:rsid w:val="00E73B1E"/>
    <w:rsid w:val="00E756E7"/>
    <w:rsid w:val="00E76665"/>
    <w:rsid w:val="00E82319"/>
    <w:rsid w:val="00E83896"/>
    <w:rsid w:val="00EA30F8"/>
    <w:rsid w:val="00EA4A44"/>
    <w:rsid w:val="00EB1618"/>
    <w:rsid w:val="00EB7EA9"/>
    <w:rsid w:val="00EB7FC7"/>
    <w:rsid w:val="00EC6629"/>
    <w:rsid w:val="00EC7985"/>
    <w:rsid w:val="00ED1556"/>
    <w:rsid w:val="00ED30E5"/>
    <w:rsid w:val="00ED43D8"/>
    <w:rsid w:val="00ED62C6"/>
    <w:rsid w:val="00ED696E"/>
    <w:rsid w:val="00EE1A05"/>
    <w:rsid w:val="00EE709C"/>
    <w:rsid w:val="00EE71A5"/>
    <w:rsid w:val="00EF2420"/>
    <w:rsid w:val="00EF7961"/>
    <w:rsid w:val="00F0430D"/>
    <w:rsid w:val="00F06B32"/>
    <w:rsid w:val="00F074D4"/>
    <w:rsid w:val="00F07816"/>
    <w:rsid w:val="00F12371"/>
    <w:rsid w:val="00F236E2"/>
    <w:rsid w:val="00F25D68"/>
    <w:rsid w:val="00F3016E"/>
    <w:rsid w:val="00F31648"/>
    <w:rsid w:val="00F32D42"/>
    <w:rsid w:val="00F352D5"/>
    <w:rsid w:val="00F35910"/>
    <w:rsid w:val="00F43F39"/>
    <w:rsid w:val="00F44A2F"/>
    <w:rsid w:val="00F46853"/>
    <w:rsid w:val="00F60974"/>
    <w:rsid w:val="00F61FAC"/>
    <w:rsid w:val="00F62AAF"/>
    <w:rsid w:val="00F6758A"/>
    <w:rsid w:val="00F72841"/>
    <w:rsid w:val="00F86016"/>
    <w:rsid w:val="00F8679E"/>
    <w:rsid w:val="00F9204D"/>
    <w:rsid w:val="00F93E0C"/>
    <w:rsid w:val="00F97B6F"/>
    <w:rsid w:val="00FA2DFF"/>
    <w:rsid w:val="00FB5FD2"/>
    <w:rsid w:val="00FD6FEB"/>
    <w:rsid w:val="00FE4722"/>
    <w:rsid w:val="00FE60F4"/>
    <w:rsid w:val="00FE6C48"/>
    <w:rsid w:val="00FE781C"/>
    <w:rsid w:val="00FF3568"/>
    <w:rsid w:val="00FF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7"/>
    <o:shapelayout v:ext="edit">
      <o:idmap v:ext="edit" data="1"/>
    </o:shapelayout>
  </w:shapeDefaults>
  <w:decimalSymbol w:val="."/>
  <w:listSeparator w:val=","/>
  <w14:docId w14:val="32B53A0B"/>
  <w15:docId w15:val="{6369F05D-4CE0-445E-BB4A-03CAD8F9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129C"/>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7B3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99911485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urchasinginfo@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hud.gov/offices/fheo/section3/Section3.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8C80-FFD7-4343-AA18-20B9754B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Pages>
  <Words>4904</Words>
  <Characters>27955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15</cp:revision>
  <cp:lastPrinted>2018-11-16T16:34:00Z</cp:lastPrinted>
  <dcterms:created xsi:type="dcterms:W3CDTF">2018-11-16T16:26:00Z</dcterms:created>
  <dcterms:modified xsi:type="dcterms:W3CDTF">2018-11-16T17:15:00Z</dcterms:modified>
</cp:coreProperties>
</file>