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CC4" w:rsidRDefault="0048337B" w:rsidP="00D0685C">
      <w:pPr>
        <w:pStyle w:val="Heading3"/>
        <w:rPr>
          <w:rFonts w:ascii="Arial Black" w:hAnsi="Arial Black"/>
        </w:rPr>
      </w:pPr>
      <w:r>
        <w:rPr>
          <w:noProof/>
        </w:rPr>
        <mc:AlternateContent>
          <mc:Choice Requires="wps">
            <w:drawing>
              <wp:anchor distT="0" distB="0" distL="114300" distR="114300" simplePos="0" relativeHeight="251647488"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105E" w:rsidRDefault="0077105E">
                            <w:pPr>
                              <w:pStyle w:val="Heading1"/>
                            </w:pPr>
                            <w:r>
                              <w:t>THE UNIVERSITY OF ALABAMA IN HUNTSVILLE</w:t>
                            </w:r>
                          </w:p>
                          <w:p w:rsidR="0077105E" w:rsidRDefault="0077105E">
                            <w:pPr>
                              <w:pStyle w:val="BodyText"/>
                            </w:pPr>
                            <w:r>
                              <w:t>PROCUREMENT SERVICES</w:t>
                            </w:r>
                          </w:p>
                          <w:p w:rsidR="0077105E" w:rsidRDefault="0077105E">
                            <w:pPr>
                              <w:pStyle w:val="BodyText"/>
                            </w:pPr>
                            <w:r>
                              <w:t>301 SPARKMAN DRIVE</w:t>
                            </w:r>
                          </w:p>
                          <w:p w:rsidR="0077105E" w:rsidRDefault="0077105E">
                            <w:pPr>
                              <w:jc w:val="right"/>
                              <w:rPr>
                                <w:rFonts w:ascii="Arial" w:hAnsi="Arial"/>
                                <w:b/>
                                <w:sz w:val="16"/>
                              </w:rPr>
                            </w:pPr>
                            <w:r>
                              <w:rPr>
                                <w:rFonts w:ascii="Arial" w:hAnsi="Arial"/>
                                <w:b/>
                                <w:sz w:val="16"/>
                              </w:rPr>
                              <w:t>HUNTSVILLE, ALABAMA  35899</w:t>
                            </w:r>
                          </w:p>
                          <w:p w:rsidR="0077105E" w:rsidRDefault="0077105E">
                            <w:pPr>
                              <w:jc w:val="right"/>
                              <w:rPr>
                                <w:rFonts w:ascii="Arial" w:hAnsi="Arial"/>
                                <w:b/>
                                <w:sz w:val="16"/>
                              </w:rPr>
                            </w:pPr>
                            <w:r>
                              <w:rPr>
                                <w:rFonts w:ascii="Arial" w:hAnsi="Arial"/>
                                <w:b/>
                                <w:sz w:val="16"/>
                              </w:rPr>
                              <w:t>PHONE (256) 824-6484</w:t>
                            </w:r>
                          </w:p>
                          <w:p w:rsidR="0077105E" w:rsidRDefault="0077105E">
                            <w:pPr>
                              <w:jc w:val="right"/>
                              <w:rPr>
                                <w:rFonts w:ascii="Arial" w:hAnsi="Arial"/>
                                <w:b/>
                                <w:sz w:val="16"/>
                              </w:rPr>
                            </w:pPr>
                          </w:p>
                          <w:p w:rsidR="0077105E" w:rsidRDefault="0077105E">
                            <w:pPr>
                              <w:jc w:val="right"/>
                              <w:rPr>
                                <w:rFonts w:ascii="Arial" w:hAnsi="Arial"/>
                                <w:b/>
                                <w:sz w:val="16"/>
                              </w:rPr>
                            </w:pPr>
                          </w:p>
                          <w:p w:rsidR="0077105E" w:rsidRDefault="0077105E">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77105E" w:rsidRDefault="0077105E">
                      <w:pPr>
                        <w:pStyle w:val="Heading1"/>
                      </w:pPr>
                      <w:r>
                        <w:t>THE UNIVERSITY OF ALABAMA IN HUNTSVILLE</w:t>
                      </w:r>
                    </w:p>
                    <w:p w:rsidR="0077105E" w:rsidRDefault="0077105E">
                      <w:pPr>
                        <w:pStyle w:val="BodyText"/>
                      </w:pPr>
                      <w:r>
                        <w:t>PROCUREMENT SERVICES</w:t>
                      </w:r>
                    </w:p>
                    <w:p w:rsidR="0077105E" w:rsidRDefault="0077105E">
                      <w:pPr>
                        <w:pStyle w:val="BodyText"/>
                      </w:pPr>
                      <w:r>
                        <w:t>301 SPARKMAN DRIVE</w:t>
                      </w:r>
                    </w:p>
                    <w:p w:rsidR="0077105E" w:rsidRDefault="0077105E">
                      <w:pPr>
                        <w:jc w:val="right"/>
                        <w:rPr>
                          <w:rFonts w:ascii="Arial" w:hAnsi="Arial"/>
                          <w:b/>
                          <w:sz w:val="16"/>
                        </w:rPr>
                      </w:pPr>
                      <w:r>
                        <w:rPr>
                          <w:rFonts w:ascii="Arial" w:hAnsi="Arial"/>
                          <w:b/>
                          <w:sz w:val="16"/>
                        </w:rPr>
                        <w:t>HUNTSVILLE, ALABAMA  35899</w:t>
                      </w:r>
                    </w:p>
                    <w:p w:rsidR="0077105E" w:rsidRDefault="0077105E">
                      <w:pPr>
                        <w:jc w:val="right"/>
                        <w:rPr>
                          <w:rFonts w:ascii="Arial" w:hAnsi="Arial"/>
                          <w:b/>
                          <w:sz w:val="16"/>
                        </w:rPr>
                      </w:pPr>
                      <w:r>
                        <w:rPr>
                          <w:rFonts w:ascii="Arial" w:hAnsi="Arial"/>
                          <w:b/>
                          <w:sz w:val="16"/>
                        </w:rPr>
                        <w:t>PHONE (256) 824-6484</w:t>
                      </w:r>
                    </w:p>
                    <w:p w:rsidR="0077105E" w:rsidRDefault="0077105E">
                      <w:pPr>
                        <w:jc w:val="right"/>
                        <w:rPr>
                          <w:rFonts w:ascii="Arial" w:hAnsi="Arial"/>
                          <w:b/>
                          <w:sz w:val="16"/>
                        </w:rPr>
                      </w:pPr>
                    </w:p>
                    <w:p w:rsidR="0077105E" w:rsidRDefault="0077105E">
                      <w:pPr>
                        <w:jc w:val="right"/>
                        <w:rPr>
                          <w:rFonts w:ascii="Arial" w:hAnsi="Arial"/>
                          <w:b/>
                          <w:sz w:val="16"/>
                        </w:rPr>
                      </w:pPr>
                    </w:p>
                    <w:p w:rsidR="0077105E" w:rsidRDefault="0077105E">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72064"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0800"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C15A0" id="Line 19"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3632"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105E" w:rsidRDefault="0077105E">
                            <w:pPr>
                              <w:rPr>
                                <w:rFonts w:ascii="Arial" w:hAnsi="Arial"/>
                                <w:sz w:val="20"/>
                              </w:rPr>
                            </w:pPr>
                            <w:r>
                              <w:rPr>
                                <w:rFonts w:ascii="Arial" w:hAnsi="Arial"/>
                                <w:sz w:val="20"/>
                              </w:rPr>
                              <w:t>BID NUMBER</w:t>
                            </w:r>
                            <w:r>
                              <w:rPr>
                                <w:rFonts w:ascii="Arial" w:hAnsi="Arial"/>
                                <w:sz w:val="20"/>
                              </w:rPr>
                              <w:tab/>
                            </w:r>
                          </w:p>
                          <w:p w:rsidR="0077105E" w:rsidRPr="00F84A6C" w:rsidRDefault="0077105E">
                            <w:pPr>
                              <w:rPr>
                                <w:rFonts w:ascii="Arial" w:hAnsi="Arial"/>
                                <w:b/>
                                <w:szCs w:val="24"/>
                              </w:rPr>
                            </w:pPr>
                            <w:r>
                              <w:rPr>
                                <w:rFonts w:ascii="Arial" w:hAnsi="Arial"/>
                                <w:b/>
                                <w:szCs w:val="24"/>
                              </w:rPr>
                              <w:t>B002692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C3D2" id="Text Box 11" o:spid="_x0000_s1027" type="#_x0000_t202" style="position:absolute;margin-left:392.85pt;margin-top:-25pt;width:122.4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77105E" w:rsidRDefault="0077105E">
                      <w:pPr>
                        <w:rPr>
                          <w:rFonts w:ascii="Arial" w:hAnsi="Arial"/>
                          <w:sz w:val="20"/>
                        </w:rPr>
                      </w:pPr>
                      <w:r>
                        <w:rPr>
                          <w:rFonts w:ascii="Arial" w:hAnsi="Arial"/>
                          <w:sz w:val="20"/>
                        </w:rPr>
                        <w:t>BID NUMBER</w:t>
                      </w:r>
                      <w:r>
                        <w:rPr>
                          <w:rFonts w:ascii="Arial" w:hAnsi="Arial"/>
                          <w:sz w:val="20"/>
                        </w:rPr>
                        <w:tab/>
                      </w:r>
                    </w:p>
                    <w:p w:rsidR="0077105E" w:rsidRPr="00F84A6C" w:rsidRDefault="0077105E">
                      <w:pPr>
                        <w:rPr>
                          <w:rFonts w:ascii="Arial" w:hAnsi="Arial"/>
                          <w:b/>
                          <w:szCs w:val="24"/>
                        </w:rPr>
                      </w:pPr>
                      <w:r>
                        <w:rPr>
                          <w:rFonts w:ascii="Arial" w:hAnsi="Arial"/>
                          <w:b/>
                          <w:szCs w:val="24"/>
                        </w:rPr>
                        <w:t>B002692</w:t>
                      </w:r>
                    </w:p>
                  </w:txbxContent>
                </v:textbox>
              </v:shape>
            </w:pict>
          </mc:Fallback>
        </mc:AlternateContent>
      </w:r>
      <w:r w:rsidR="0074062C">
        <w:rPr>
          <w:noProof/>
        </w:rPr>
        <mc:AlternateContent>
          <mc:Choice Requires="wps">
            <w:drawing>
              <wp:anchor distT="0" distB="0" distL="114300" distR="114300" simplePos="0" relativeHeight="251652608"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05E" w:rsidRDefault="0077105E">
                            <w:pPr>
                              <w:rPr>
                                <w:rFonts w:ascii="Arial" w:hAnsi="Arial"/>
                                <w:sz w:val="20"/>
                              </w:rPr>
                            </w:pPr>
                            <w:r>
                              <w:rPr>
                                <w:rFonts w:ascii="Arial" w:hAnsi="Arial"/>
                                <w:sz w:val="20"/>
                              </w:rPr>
                              <w:t>DATE</w:t>
                            </w:r>
                          </w:p>
                          <w:p w:rsidR="0077105E" w:rsidRDefault="0077105E">
                            <w:pPr>
                              <w:rPr>
                                <w:rFonts w:ascii="Arial" w:hAnsi="Arial"/>
                                <w:sz w:val="20"/>
                              </w:rPr>
                            </w:pPr>
                            <w:r>
                              <w:rPr>
                                <w:rFonts w:ascii="Arial" w:hAnsi="Arial"/>
                                <w:sz w:val="20"/>
                              </w:rPr>
                              <w:t>07/02/2020</w:t>
                            </w:r>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1EE3" id="Text Box 10" o:spid="_x0000_s1028" type="#_x0000_t202" style="position:absolute;margin-left:302.4pt;margin-top:-21.6pt;width:86.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77105E" w:rsidRDefault="0077105E">
                      <w:pPr>
                        <w:rPr>
                          <w:rFonts w:ascii="Arial" w:hAnsi="Arial"/>
                          <w:sz w:val="20"/>
                        </w:rPr>
                      </w:pPr>
                      <w:r>
                        <w:rPr>
                          <w:rFonts w:ascii="Arial" w:hAnsi="Arial"/>
                          <w:sz w:val="20"/>
                        </w:rPr>
                        <w:t>DATE</w:t>
                      </w:r>
                    </w:p>
                    <w:p w:rsidR="0077105E" w:rsidRDefault="0077105E">
                      <w:pPr>
                        <w:rPr>
                          <w:rFonts w:ascii="Arial" w:hAnsi="Arial"/>
                          <w:sz w:val="20"/>
                        </w:rPr>
                      </w:pPr>
                      <w:r>
                        <w:rPr>
                          <w:rFonts w:ascii="Arial" w:hAnsi="Arial"/>
                          <w:sz w:val="20"/>
                        </w:rPr>
                        <w:t>07/02/2020</w:t>
                      </w:r>
                      <w:r>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49536" behindDoc="0" locked="0" layoutInCell="0" allowOverlap="1" wp14:anchorId="39100E34" wp14:editId="37FDB20A">
                <wp:simplePos x="0" y="0"/>
                <wp:positionH relativeFrom="column">
                  <wp:posOffset>4937760</wp:posOffset>
                </wp:positionH>
                <wp:positionV relativeFrom="paragraph">
                  <wp:posOffset>-91440</wp:posOffset>
                </wp:positionV>
                <wp:extent cx="0" cy="274320"/>
                <wp:effectExtent l="13335" t="13335" r="5715" b="762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78A8E"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7.2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cq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0whJ&#10;3MGMNlwyNPW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1584" behindDoc="0" locked="0" layoutInCell="0" allowOverlap="1" wp14:anchorId="1AA3F89C" wp14:editId="1F853D62">
                <wp:simplePos x="0" y="0"/>
                <wp:positionH relativeFrom="column">
                  <wp:posOffset>6675120</wp:posOffset>
                </wp:positionH>
                <wp:positionV relativeFrom="paragraph">
                  <wp:posOffset>-91440</wp:posOffset>
                </wp:positionV>
                <wp:extent cx="0" cy="274320"/>
                <wp:effectExtent l="7620" t="13335" r="11430" b="762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87AC6" id="Line 9"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7.2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E7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kwhJ&#10;3MGMNlwyNPe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0560"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981949"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8512"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F3E39" id="Line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4D37DE" w:rsidRDefault="00A66CC4" w:rsidP="004D37DE">
      <w:pPr>
        <w:rPr>
          <w:rFonts w:ascii="Arial" w:hAnsi="Arial" w:cs="Arial"/>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Default="0074062C">
      <w:pPr>
        <w:jc w:val="both"/>
      </w:pPr>
      <w:r>
        <w:rPr>
          <w:rFonts w:ascii="Arial" w:hAnsi="Arial"/>
          <w:noProof/>
          <w:sz w:val="20"/>
        </w:rPr>
        <mc:AlternateContent>
          <mc:Choice Requires="wps">
            <w:drawing>
              <wp:anchor distT="0" distB="0" distL="114300" distR="114300" simplePos="0" relativeHeight="251654656" behindDoc="0" locked="0" layoutInCell="1" allowOverlap="1" wp14:anchorId="09EF557C" wp14:editId="3DAF3A3B">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105E" w:rsidRDefault="0077105E" w:rsidP="004D37DE">
                            <w:pPr>
                              <w:jc w:val="center"/>
                            </w:pPr>
                            <w:r>
                              <w:t>7/16/2020</w:t>
                            </w:r>
                          </w:p>
                          <w:p w:rsidR="0077105E" w:rsidRDefault="0077105E"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left:0;text-align:left;margin-left:321pt;margin-top:.6pt;width:187.2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rsidR="0077105E" w:rsidRDefault="0077105E" w:rsidP="004D37DE">
                      <w:pPr>
                        <w:jc w:val="center"/>
                      </w:pPr>
                      <w:r>
                        <w:t>7/16/2020</w:t>
                      </w:r>
                    </w:p>
                    <w:p w:rsidR="0077105E" w:rsidRDefault="0077105E" w:rsidP="004D37DE">
                      <w:pPr>
                        <w:jc w:val="center"/>
                      </w:pPr>
                      <w:r>
                        <w:t>1:30 PM</w:t>
                      </w:r>
                    </w:p>
                  </w:txbxContent>
                </v:textbox>
              </v:shape>
            </w:pict>
          </mc:Fallback>
        </mc:AlternateContent>
      </w:r>
      <w:r w:rsidR="008F0646">
        <w:tab/>
      </w:r>
      <w:r w:rsidR="008F0646">
        <w:tab/>
      </w:r>
      <w:r w:rsidR="008F0646">
        <w:tab/>
      </w:r>
      <w:r w:rsidR="008F0646">
        <w:tab/>
      </w:r>
      <w:r w:rsidR="004D37DE">
        <w:tab/>
      </w:r>
      <w:r w:rsidR="004D37DE">
        <w:tab/>
      </w:r>
      <w:r w:rsidR="004D37DE">
        <w:tab/>
      </w:r>
      <w:r w:rsidR="004D37DE">
        <w:tab/>
      </w:r>
      <w:r w:rsidR="004D37DE">
        <w:tab/>
      </w:r>
      <w:r w:rsidR="004D37DE">
        <w:tab/>
      </w:r>
    </w:p>
    <w:p w:rsidR="008F0646" w:rsidRDefault="008F0646">
      <w:pPr>
        <w:ind w:left="6480" w:firstLine="720"/>
        <w:rPr>
          <w:rFonts w:ascii="Arial" w:hAnsi="Arial"/>
          <w:sz w:val="20"/>
        </w:rPr>
      </w:pPr>
    </w:p>
    <w:p w:rsidR="008F0646" w:rsidRDefault="0074062C">
      <w:pPr>
        <w:rPr>
          <w:rFonts w:ascii="Arial" w:hAnsi="Arial"/>
          <w:sz w:val="20"/>
        </w:rPr>
      </w:pPr>
      <w:r>
        <w:rPr>
          <w:noProof/>
        </w:rPr>
        <mc:AlternateContent>
          <mc:Choice Requires="wps">
            <w:drawing>
              <wp:anchor distT="0" distB="0" distL="114300" distR="114300" simplePos="0" relativeHeight="251655680" behindDoc="0" locked="0" layoutInCell="1" allowOverlap="1" wp14:anchorId="0659CE84" wp14:editId="3E5452B4">
                <wp:simplePos x="0" y="0"/>
                <wp:positionH relativeFrom="column">
                  <wp:posOffset>3838575</wp:posOffset>
                </wp:positionH>
                <wp:positionV relativeFrom="paragraph">
                  <wp:posOffset>137160</wp:posOffset>
                </wp:positionV>
                <wp:extent cx="2867025" cy="45719"/>
                <wp:effectExtent l="0" t="0" r="28575" b="1206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45719"/>
                        </a:xfrm>
                        <a:prstGeom prst="rect">
                          <a:avLst/>
                        </a:prstGeom>
                        <a:solidFill>
                          <a:srgbClr val="000000"/>
                        </a:solidFill>
                        <a:ln w="9525">
                          <a:solidFill>
                            <a:srgbClr val="000000"/>
                          </a:solidFill>
                          <a:miter lim="800000"/>
                          <a:headEnd/>
                          <a:tailEnd/>
                        </a:ln>
                      </wps:spPr>
                      <wps:txbx>
                        <w:txbxContent>
                          <w:p w:rsidR="0077105E" w:rsidRPr="004D37DE" w:rsidRDefault="0077105E">
                            <w:pPr>
                              <w:rPr>
                                <w:b/>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9CE84" id="Text Box 13" o:spid="_x0000_s1030" type="#_x0000_t202" style="position:absolute;margin-left:302.25pt;margin-top:10.8pt;width:225.75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" fillcolor="black">
                <v:textbox>
                  <w:txbxContent>
                    <w:p w:rsidR="0077105E" w:rsidRPr="004D37DE" w:rsidRDefault="0077105E">
                      <w:pPr>
                        <w:rPr>
                          <w:b/>
                          <w:color w:val="FFFFFF"/>
                        </w:rPr>
                      </w:pP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68B45" id="Line 1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p>
    <w:p w:rsidR="008F0646" w:rsidRDefault="008F0646">
      <w:pPr>
        <w:jc w:val="both"/>
      </w:pPr>
      <w:r>
        <w:tab/>
      </w:r>
      <w:r>
        <w:tab/>
      </w:r>
      <w:r>
        <w:tab/>
      </w:r>
      <w:r>
        <w:tab/>
      </w:r>
      <w:r>
        <w:tab/>
      </w:r>
      <w:r>
        <w:tab/>
      </w:r>
      <w:r>
        <w:tab/>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0" allowOverlap="1" wp14:anchorId="6B2C1631" wp14:editId="155C58C7">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105E" w:rsidRDefault="0077105E">
                            <w:pPr>
                              <w:rPr>
                                <w:sz w:val="20"/>
                              </w:rPr>
                            </w:pPr>
                            <w:r>
                              <w:rPr>
                                <w:sz w:val="20"/>
                              </w:rPr>
                              <w:t xml:space="preserve">Kelly Haas           </w:t>
                            </w:r>
                            <w:r>
                              <w:rPr>
                                <w:sz w:val="20"/>
                              </w:rPr>
                              <w:tab/>
                            </w:r>
                            <w:r>
                              <w:rPr>
                                <w:sz w:val="20"/>
                              </w:rPr>
                              <w:tab/>
                              <w:t xml:space="preserve">        256-824-6492</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18.3pt;width:532.8pt;height:2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77105E" w:rsidRDefault="0077105E">
                      <w:pPr>
                        <w:rPr>
                          <w:sz w:val="20"/>
                        </w:rPr>
                      </w:pPr>
                      <w:r>
                        <w:rPr>
                          <w:sz w:val="20"/>
                        </w:rPr>
                        <w:t xml:space="preserve">Kelly Haas           </w:t>
                      </w:r>
                      <w:r>
                        <w:rPr>
                          <w:sz w:val="20"/>
                        </w:rPr>
                        <w:tab/>
                      </w:r>
                      <w:r>
                        <w:rPr>
                          <w:sz w:val="20"/>
                        </w:rPr>
                        <w:tab/>
                        <w:t xml:space="preserve">        256-824-6492</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r w:rsidR="008F0646">
        <w:rPr>
          <w:rFonts w:ascii="Arial" w:hAnsi="Arial"/>
          <w:sz w:val="20"/>
        </w:rPr>
        <w:tab/>
      </w:r>
      <w:r w:rsidR="006E1367">
        <w:rPr>
          <w:rFonts w:ascii="Arial" w:hAnsi="Arial"/>
          <w:sz w:val="20"/>
        </w:rPr>
        <w:t xml:space="preserve">  </w:t>
      </w:r>
      <w:r w:rsidR="00477D2C">
        <w:rPr>
          <w:rFonts w:ascii="Arial" w:hAnsi="Arial"/>
          <w:sz w:val="20"/>
        </w:rPr>
        <w:tab/>
      </w:r>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16"/>
        </w:rPr>
        <w:t>VENDOR NO.</w:t>
      </w:r>
    </w:p>
    <w:p w:rsidR="008F0646" w:rsidRDefault="008F0646">
      <w:pPr>
        <w:rPr>
          <w:rFonts w:ascii="Arial" w:hAnsi="Arial"/>
          <w:sz w:val="20"/>
        </w:rPr>
      </w:pPr>
    </w:p>
    <w:p w:rsidR="008F0646" w:rsidRDefault="008F0646">
      <w:pPr>
        <w:rPr>
          <w:rFonts w:ascii="Arial" w:hAnsi="Arial"/>
          <w:sz w:val="20"/>
        </w:rPr>
      </w:pP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61824" behindDoc="0" locked="0" layoutInCell="1" allowOverlap="1" wp14:anchorId="12C69141" wp14:editId="66BF1E9D">
                <wp:simplePos x="0" y="0"/>
                <wp:positionH relativeFrom="column">
                  <wp:posOffset>3503295</wp:posOffset>
                </wp:positionH>
                <wp:positionV relativeFrom="paragraph">
                  <wp:posOffset>49530</wp:posOffset>
                </wp:positionV>
                <wp:extent cx="3263265" cy="800100"/>
                <wp:effectExtent l="17145" t="11430" r="15240" b="1714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0100"/>
                        </a:xfrm>
                        <a:prstGeom prst="rect">
                          <a:avLst/>
                        </a:prstGeom>
                        <a:solidFill>
                          <a:srgbClr val="FFFFFF"/>
                        </a:solidFill>
                        <a:ln w="22225">
                          <a:solidFill>
                            <a:srgbClr val="000000"/>
                          </a:solidFill>
                          <a:prstDash val="dash"/>
                          <a:miter lim="800000"/>
                          <a:headEnd/>
                          <a:tailEnd/>
                        </a:ln>
                      </wps:spPr>
                      <wps:txbx>
                        <w:txbxContent>
                          <w:p w:rsidR="0077105E" w:rsidRPr="00904800" w:rsidRDefault="0077105E" w:rsidP="003636E7">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BIDS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77105E" w:rsidRPr="00904800" w:rsidRDefault="0077105E" w:rsidP="00C9646C">
                            <w:pPr>
                              <w:rPr>
                                <w:rFonts w:ascii="Arial" w:hAnsi="Arial"/>
                                <w:b/>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75.85pt;margin-top:3.9pt;width:256.95pt;height: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" strokeweight="1.75pt">
                <v:stroke dashstyle="dash"/>
                <v:textbox>
                  <w:txbxContent>
                    <w:p w:rsidR="0077105E" w:rsidRPr="00904800" w:rsidRDefault="0077105E" w:rsidP="003636E7">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BIDS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77105E" w:rsidRPr="00904800" w:rsidRDefault="0077105E" w:rsidP="00C9646C">
                      <w:pPr>
                        <w:rPr>
                          <w:rFonts w:ascii="Arial" w:hAnsi="Arial"/>
                          <w:b/>
                          <w:sz w:val="12"/>
                        </w:rPr>
                      </w:pPr>
                    </w:p>
                  </w:txbxContent>
                </v:textbox>
              </v:shape>
            </w:pict>
          </mc:Fallback>
        </mc:AlternateContent>
      </w:r>
      <w:r>
        <w:rPr>
          <w:rFonts w:ascii="Arial" w:hAnsi="Arial"/>
          <w:noProof/>
          <w:sz w:val="20"/>
        </w:rPr>
        <mc:AlternateContent>
          <mc:Choice Requires="wps">
            <w:drawing>
              <wp:anchor distT="0" distB="0" distL="114300" distR="114300" simplePos="0" relativeHeight="251657728"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105E" w:rsidRDefault="0077105E" w:rsidP="009B3D86">
                            <w:pPr>
                              <w:rPr>
                                <w:rFonts w:ascii="Arial" w:hAnsi="Arial" w:cs="Arial"/>
                                <w:b/>
                                <w:sz w:val="28"/>
                                <w:szCs w:val="28"/>
                              </w:rPr>
                            </w:pPr>
                          </w:p>
                          <w:p w:rsidR="0077105E" w:rsidRDefault="0077105E"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77105E" w:rsidRDefault="0077105E" w:rsidP="009B3D86">
                      <w:pPr>
                        <w:rPr>
                          <w:rFonts w:ascii="Arial" w:hAnsi="Arial" w:cs="Arial"/>
                          <w:b/>
                          <w:sz w:val="28"/>
                          <w:szCs w:val="28"/>
                        </w:rPr>
                      </w:pPr>
                    </w:p>
                    <w:p w:rsidR="0077105E" w:rsidRDefault="0077105E"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8752"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105E" w:rsidRDefault="0077105E">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77105E" w:rsidRDefault="0077105E">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5920" behindDoc="0" locked="0" layoutInCell="0" allowOverlap="1">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105E" w:rsidRDefault="0077105E">
                                  <w:pPr>
                                    <w:rPr>
                                      <w:rFonts w:ascii="Arial" w:hAnsi="Arial"/>
                                      <w:b/>
                                      <w:color w:val="FFFFFF"/>
                                      <w:sz w:val="22"/>
                                    </w:rPr>
                                  </w:pPr>
                                </w:p>
                                <w:p w:rsidR="0077105E" w:rsidRDefault="0077105E">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77105E" w:rsidRDefault="0077105E">
                            <w:pPr>
                              <w:rPr>
                                <w:rFonts w:ascii="Arial" w:hAnsi="Arial"/>
                                <w:b/>
                                <w:color w:val="FFFFFF"/>
                                <w:sz w:val="22"/>
                              </w:rPr>
                            </w:pPr>
                          </w:p>
                          <w:p w:rsidR="0077105E" w:rsidRDefault="0077105E">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64896"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593D6" id="Line 3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3872" behindDoc="0" locked="0" layoutInCell="0" allowOverlap="1">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F0E18" id="Rectangle 35" o:spid="_x0000_s1026" style="position:absolute;margin-left:309.6pt;margin-top:358.5pt;width:223.2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Default="00A65EF4" w:rsidP="00A65EF4">
            <w:pPr>
              <w:rPr>
                <w:rFonts w:ascii="Arial" w:hAnsi="Arial"/>
                <w:sz w:val="20"/>
              </w:rPr>
            </w:pPr>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77105E">
              <w:rPr>
                <w:rFonts w:ascii="Arial" w:hAnsi="Arial"/>
                <w:b/>
                <w:sz w:val="20"/>
              </w:rPr>
              <w:t xml:space="preserve">B002692 Asbestos Removal and Mold Remediation for </w:t>
            </w:r>
            <w:r w:rsidR="00E9507B">
              <w:rPr>
                <w:rFonts w:ascii="Arial" w:hAnsi="Arial"/>
                <w:b/>
                <w:sz w:val="20"/>
              </w:rPr>
              <w:t xml:space="preserve">Routine or </w:t>
            </w:r>
            <w:r w:rsidR="0077105E">
              <w:rPr>
                <w:rFonts w:ascii="Arial" w:hAnsi="Arial"/>
                <w:b/>
                <w:sz w:val="20"/>
              </w:rPr>
              <w:t>Emergency Maintenance Projects</w:t>
            </w:r>
            <w:r w:rsidR="00762D3C" w:rsidRPr="00762D3C">
              <w:rPr>
                <w:rFonts w:ascii="Arial" w:hAnsi="Arial"/>
                <w:b/>
                <w:sz w:val="20"/>
              </w:rPr>
              <w:t xml:space="preserve"> </w:t>
            </w:r>
            <w:r w:rsidRPr="00C53769">
              <w:rPr>
                <w:rFonts w:ascii="Arial" w:hAnsi="Arial"/>
                <w:sz w:val="20"/>
              </w:rPr>
              <w:t>AS PER THE SPECIFICATIONS.</w:t>
            </w:r>
          </w:p>
          <w:p w:rsidR="00A65EF4" w:rsidRDefault="00A65EF4" w:rsidP="00A65EF4">
            <w:pPr>
              <w:rPr>
                <w:rFonts w:ascii="Arial" w:hAnsi="Arial"/>
                <w:sz w:val="20"/>
              </w:rPr>
            </w:pPr>
          </w:p>
          <w:p w:rsidR="001A01E6" w:rsidRPr="00F639F3" w:rsidRDefault="001A01E6" w:rsidP="001A01E6">
            <w:pPr>
              <w:rPr>
                <w:rFonts w:ascii="Arial" w:hAnsi="Arial" w:cs="Arial"/>
                <w:b/>
                <w:color w:val="0D0D0D"/>
                <w:sz w:val="20"/>
              </w:rPr>
            </w:pPr>
            <w:r>
              <w:rPr>
                <w:rFonts w:ascii="Arial" w:hAnsi="Arial"/>
                <w:b/>
                <w:sz w:val="20"/>
              </w:rPr>
              <w:t xml:space="preserve">All bid responses are required to be submitted electronically via Vendor Registry. No bid responses will be accepted via fax or email. </w:t>
            </w:r>
          </w:p>
          <w:p w:rsidR="001A01E6" w:rsidRDefault="001A01E6" w:rsidP="001A01E6">
            <w:pPr>
              <w:rPr>
                <w:rFonts w:ascii="Arial" w:hAnsi="Arial"/>
                <w:sz w:val="20"/>
              </w:rPr>
            </w:pPr>
          </w:p>
          <w:p w:rsidR="001A01E6" w:rsidRDefault="001A01E6" w:rsidP="001A01E6">
            <w:pPr>
              <w:rPr>
                <w:rFonts w:ascii="Arial" w:hAnsi="Arial"/>
                <w:sz w:val="20"/>
              </w:rPr>
            </w:pPr>
            <w:r>
              <w:rPr>
                <w:rFonts w:ascii="Arial" w:hAnsi="Arial"/>
                <w:b/>
                <w:sz w:val="20"/>
              </w:rPr>
              <w:t>AWARD:</w:t>
            </w:r>
            <w:r>
              <w:rPr>
                <w:rFonts w:ascii="Arial" w:hAnsi="Arial"/>
                <w:sz w:val="20"/>
              </w:rPr>
              <w:t xml:space="preserve"> </w:t>
            </w:r>
          </w:p>
          <w:p w:rsidR="001A01E6" w:rsidRDefault="001A01E6" w:rsidP="001A01E6">
            <w:pPr>
              <w:rPr>
                <w:rFonts w:ascii="Arial" w:hAnsi="Arial"/>
                <w:sz w:val="20"/>
              </w:rPr>
            </w:pPr>
            <w:r>
              <w:rPr>
                <w:rFonts w:ascii="Arial" w:hAnsi="Arial"/>
                <w:sz w:val="20"/>
              </w:rPr>
              <w:t>NO AWARD INFORMATION WILL BE MADE AVAILABLE BY TELEPHONE, FAX, MAIL, OR EMAIL.  ONCE THE BID IS AWARDED, THE AWARD INFORMATION AND TABULATION WILL BE POSTED TO OUR WEBSITE THRU THE VENDOR REGISTRY.</w:t>
            </w:r>
          </w:p>
          <w:p w:rsidR="001A01E6" w:rsidRDefault="001A01E6" w:rsidP="001A01E6">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rsidR="001A01E6" w:rsidRDefault="001A01E6" w:rsidP="001A01E6">
            <w:pPr>
              <w:rPr>
                <w:rFonts w:ascii="Arial" w:hAnsi="Arial"/>
                <w:sz w:val="20"/>
              </w:rPr>
            </w:pPr>
          </w:p>
          <w:p w:rsidR="001A01E6" w:rsidRDefault="001A01E6" w:rsidP="001A01E6">
            <w:pPr>
              <w:rPr>
                <w:rFonts w:ascii="Arial" w:hAnsi="Arial"/>
                <w:sz w:val="20"/>
              </w:rPr>
            </w:pPr>
            <w:r>
              <w:rPr>
                <w:rFonts w:ascii="Arial" w:hAnsi="Arial"/>
                <w:sz w:val="20"/>
              </w:rPr>
              <w:t>AWARD: BID AWARDS WILL BE POSTED ONLINE ON VENDOR REGISTRY (CLICK ON CLOSED SOLICITATIONS).</w:t>
            </w:r>
          </w:p>
          <w:p w:rsidR="001A01E6" w:rsidRDefault="001A01E6" w:rsidP="001A01E6">
            <w:pPr>
              <w:rPr>
                <w:rFonts w:ascii="Arial" w:hAnsi="Arial"/>
                <w:sz w:val="20"/>
              </w:rPr>
            </w:pPr>
          </w:p>
          <w:p w:rsidR="00D32ECA" w:rsidRDefault="00D32ECA" w:rsidP="00D32ECA">
            <w:pPr>
              <w:rPr>
                <w:rFonts w:ascii="Arial" w:hAnsi="Arial"/>
                <w:sz w:val="20"/>
              </w:rPr>
            </w:pPr>
            <w:r>
              <w:rPr>
                <w:rFonts w:ascii="Arial" w:hAnsi="Arial"/>
                <w:sz w:val="20"/>
              </w:rPr>
              <w:t>ALL BID RESPONSES ARE TO BE SUBMITTED THRU VENDOR REGISTRY</w:t>
            </w:r>
          </w:p>
          <w:p w:rsidR="00D32ECA" w:rsidRDefault="00D32ECA" w:rsidP="00D32ECA">
            <w:pPr>
              <w:rPr>
                <w:rFonts w:ascii="Arial" w:hAnsi="Arial"/>
                <w:sz w:val="20"/>
              </w:rPr>
            </w:pPr>
          </w:p>
          <w:p w:rsidR="00F84A6C" w:rsidRDefault="00F84A6C" w:rsidP="001A01E6">
            <w:pPr>
              <w:rPr>
                <w:rFonts w:ascii="Arial" w:hAnsi="Arial"/>
                <w:sz w:val="20"/>
              </w:rPr>
            </w:pPr>
          </w:p>
        </w:tc>
        <w:tc>
          <w:tcPr>
            <w:tcW w:w="1545" w:type="dxa"/>
            <w:tcBorders>
              <w:bottom w:val="single" w:sz="4" w:space="0" w:color="auto"/>
            </w:tcBorders>
          </w:tcPr>
          <w:p w:rsidR="00F84A6C" w:rsidRDefault="00F84A6C">
            <w:pPr>
              <w:rPr>
                <w:rFonts w:ascii="Arial" w:hAnsi="Arial"/>
                <w:sz w:val="20"/>
              </w:rPr>
            </w:pP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F84A6C">
        <w:trPr>
          <w:gridBefore w:val="6"/>
          <w:wBefore w:w="10590" w:type="dxa"/>
          <w:trHeight w:val="630"/>
        </w:trPr>
        <w:tc>
          <w:tcPr>
            <w:tcW w:w="0" w:type="dxa"/>
            <w:tcBorders>
              <w:top w:val="nil"/>
              <w:left w:val="nil"/>
              <w:bottom w:val="nil"/>
              <w:right w:val="nil"/>
            </w:tcBorders>
          </w:tcPr>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2848" behindDoc="0" locked="0" layoutInCell="0" allowOverlap="1">
                      <wp:simplePos x="0" y="0"/>
                      <wp:positionH relativeFrom="column">
                        <wp:posOffset>0</wp:posOffset>
                      </wp:positionH>
                      <wp:positionV relativeFrom="paragraph">
                        <wp:posOffset>55880</wp:posOffset>
                      </wp:positionV>
                      <wp:extent cx="3840480" cy="3657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105E" w:rsidRDefault="0077105E">
                                  <w:pPr>
                                    <w:pStyle w:val="BodyText2"/>
                                  </w:pPr>
                                  <w:r>
                                    <w:t>SHOULD A PURCHASE ORDER BE ISSUED, THE FOREGOING AND THE TERMS AND CONDITIONS ON THE ATTACHED SHEET SHALL BE APPLICABLE AND BINDING UPON THE VENDOR.</w:t>
                                  </w:r>
                                </w:p>
                                <w:p w:rsidR="0077105E" w:rsidRDefault="0077105E">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0;margin-top:4.4pt;width:302.4pt;height:28.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" o:allowincell="f" stroked="f">
                      <v:textbox>
                        <w:txbxContent>
                          <w:p w:rsidR="0077105E" w:rsidRDefault="0077105E">
                            <w:pPr>
                              <w:pStyle w:val="BodyText2"/>
                            </w:pPr>
                            <w:r>
                              <w:t>SHOULD A PURCHASE ORDER BE ISSUED, THE FOREGOING AND THE TERMS AND CONDITIONS ON THE ATTACHED SHEET SHALL BE APPLICABLE AND BINDING UPON THE VENDOR.</w:t>
                            </w:r>
                          </w:p>
                          <w:p w:rsidR="0077105E" w:rsidRDefault="0077105E">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i/>
                <w:noProof/>
                <w:sz w:val="14"/>
              </w:rPr>
              <mc:AlternateContent>
                <mc:Choice Requires="wps">
                  <w:drawing>
                    <wp:anchor distT="0" distB="0" distL="114300" distR="114300" simplePos="0" relativeHeight="251666944"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D0C41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8F0646" w:rsidRDefault="008F0646">
      <w:pPr>
        <w:rPr>
          <w:rFonts w:ascii="Arial" w:hAnsi="Arial"/>
          <w:sz w:val="20"/>
        </w:rPr>
      </w:pPr>
    </w:p>
    <w:p w:rsidR="008F0646" w:rsidRDefault="008F0646">
      <w:pPr>
        <w:rPr>
          <w:rFonts w:ascii="Arial" w:hAnsi="Arial"/>
          <w:sz w:val="18"/>
        </w:rPr>
      </w:pPr>
      <w:r>
        <w:rPr>
          <w:rFonts w:ascii="Arial" w:hAnsi="Arial"/>
          <w:sz w:val="18"/>
        </w:rPr>
        <w:t>SIGNATURE ________________________________________________  DATE____________________________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 Opportunity Institution</w:t>
      </w:r>
    </w:p>
    <w:p w:rsidR="00C04C08" w:rsidRDefault="00C04C08" w:rsidP="00C53769">
      <w:pPr>
        <w:pStyle w:val="BodyText2"/>
        <w:rPr>
          <w:rFonts w:cs="Arial"/>
          <w:sz w:val="22"/>
          <w:szCs w:val="22"/>
        </w:rPr>
      </w:pPr>
    </w:p>
    <w:p w:rsidR="00C53769" w:rsidRDefault="00403295" w:rsidP="00C53769">
      <w:pPr>
        <w:pStyle w:val="BodyText2"/>
        <w:rPr>
          <w:sz w:val="22"/>
          <w:szCs w:val="22"/>
        </w:rPr>
      </w:pPr>
      <w:r w:rsidRPr="003524E3">
        <w:rPr>
          <w:rFonts w:cs="Arial"/>
          <w:sz w:val="22"/>
          <w:szCs w:val="22"/>
        </w:rPr>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77105E">
        <w:rPr>
          <w:rFonts w:cs="Arial"/>
          <w:b/>
          <w:bCs/>
          <w:sz w:val="22"/>
          <w:szCs w:val="22"/>
        </w:rPr>
        <w:t xml:space="preserve">B002692 </w:t>
      </w:r>
      <w:r w:rsidR="0077105E">
        <w:rPr>
          <w:b/>
          <w:sz w:val="20"/>
        </w:rPr>
        <w:t xml:space="preserve">Asbestos Removal and Mold Remediation for </w:t>
      </w:r>
      <w:r w:rsidR="00E9507B">
        <w:rPr>
          <w:b/>
          <w:sz w:val="20"/>
        </w:rPr>
        <w:t xml:space="preserve">Routine or </w:t>
      </w:r>
      <w:r w:rsidR="0077105E">
        <w:rPr>
          <w:b/>
          <w:sz w:val="20"/>
        </w:rPr>
        <w:t>Emergency Maintenance Projects</w:t>
      </w:r>
      <w:r w:rsidR="00006D6A">
        <w:rPr>
          <w:rFonts w:cs="Arial"/>
          <w:b/>
          <w:bCs/>
          <w:sz w:val="22"/>
          <w:szCs w:val="22"/>
        </w:rPr>
        <w:t xml:space="preserve"> </w:t>
      </w:r>
      <w:r w:rsidR="00B8628A" w:rsidRPr="00B400B1">
        <w:rPr>
          <w:rFonts w:cs="Arial"/>
          <w:sz w:val="22"/>
          <w:szCs w:val="22"/>
        </w:rPr>
        <w:t>listed</w:t>
      </w:r>
      <w:r w:rsidR="00B8628A" w:rsidRPr="009F7244">
        <w:rPr>
          <w:rFonts w:cs="Arial"/>
          <w:sz w:val="22"/>
          <w:szCs w:val="22"/>
        </w:rPr>
        <w:t xml:space="preserve"> below </w:t>
      </w:r>
      <w:r w:rsidR="00B416A9" w:rsidRPr="009F7244">
        <w:rPr>
          <w:sz w:val="22"/>
          <w:szCs w:val="22"/>
        </w:rPr>
        <w:t>per</w:t>
      </w:r>
      <w:r w:rsidR="00B416A9">
        <w:rPr>
          <w:sz w:val="22"/>
          <w:szCs w:val="22"/>
        </w:rPr>
        <w:t xml:space="preserve"> the specification below:</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777FE6" w:rsidRDefault="0077105E" w:rsidP="00E7119B">
      <w:pPr>
        <w:pStyle w:val="BodyText2"/>
        <w:rPr>
          <w:rFonts w:cs="Arial"/>
          <w:sz w:val="22"/>
          <w:szCs w:val="22"/>
        </w:rPr>
      </w:pPr>
      <w:r>
        <w:rPr>
          <w:rFonts w:cs="Arial"/>
          <w:sz w:val="22"/>
          <w:szCs w:val="22"/>
        </w:rPr>
        <w:t>Response time may</w:t>
      </w:r>
      <w:r w:rsidR="00B8628A">
        <w:rPr>
          <w:rFonts w:cs="Arial"/>
          <w:sz w:val="22"/>
          <w:szCs w:val="22"/>
        </w:rPr>
        <w:t xml:space="preserve"> be a factor in determining the award of this bid. </w:t>
      </w:r>
      <w:r>
        <w:rPr>
          <w:rFonts w:cs="Arial"/>
          <w:sz w:val="22"/>
          <w:szCs w:val="22"/>
        </w:rPr>
        <w:t>Response time after notification of emergency:</w:t>
      </w:r>
    </w:p>
    <w:p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____________________</w:t>
      </w:r>
    </w:p>
    <w:p w:rsidR="004F14D0" w:rsidRDefault="004F14D0" w:rsidP="004F14D0">
      <w:pPr>
        <w:pStyle w:val="BodyText2"/>
        <w:rPr>
          <w:rFonts w:cs="Arial"/>
          <w:sz w:val="22"/>
          <w:szCs w:val="22"/>
        </w:rPr>
      </w:pPr>
    </w:p>
    <w:p w:rsidR="004F14D0" w:rsidRDefault="004F14D0" w:rsidP="004F14D0">
      <w:pPr>
        <w:pStyle w:val="BodyText2"/>
        <w:rPr>
          <w:rFonts w:cs="Arial"/>
          <w:sz w:val="22"/>
          <w:szCs w:val="22"/>
        </w:rPr>
      </w:pPr>
      <w:r>
        <w:rPr>
          <w:rFonts w:cs="Arial"/>
          <w:sz w:val="22"/>
          <w:szCs w:val="22"/>
        </w:rPr>
        <w:t>In the event of a manufacturer price increase, proof of price change from the manufacturer must be submitted in writing to Procurement Services including the effective date of price change.</w:t>
      </w:r>
    </w:p>
    <w:p w:rsidR="004F14D0" w:rsidRDefault="004F14D0" w:rsidP="004F14D0">
      <w:pPr>
        <w:pStyle w:val="BodyText2"/>
        <w:rPr>
          <w:rFonts w:cs="Arial"/>
          <w:sz w:val="22"/>
          <w:szCs w:val="22"/>
        </w:rPr>
      </w:pPr>
    </w:p>
    <w:p w:rsidR="004F14D0" w:rsidRDefault="004F14D0" w:rsidP="004F14D0">
      <w:pPr>
        <w:pStyle w:val="BodyText2"/>
        <w:rPr>
          <w:rFonts w:cs="Arial"/>
          <w:sz w:val="22"/>
          <w:szCs w:val="22"/>
        </w:rPr>
      </w:pPr>
      <w:r>
        <w:rPr>
          <w:rFonts w:cs="Arial"/>
          <w:sz w:val="22"/>
          <w:szCs w:val="22"/>
        </w:rPr>
        <w:t>Any item found to be of inferior quality will be returned to the vendor.</w:t>
      </w:r>
    </w:p>
    <w:p w:rsidR="00A7709B" w:rsidRDefault="00A7709B" w:rsidP="00E7119B">
      <w:pPr>
        <w:pStyle w:val="BodyText2"/>
        <w:rPr>
          <w:rFonts w:cs="Arial"/>
          <w:sz w:val="22"/>
          <w:szCs w:val="22"/>
        </w:rPr>
      </w:pPr>
    </w:p>
    <w:p w:rsidR="00A7709B" w:rsidRDefault="00A7709B" w:rsidP="00E7119B">
      <w:pPr>
        <w:pStyle w:val="BodyText2"/>
        <w:rPr>
          <w:rFonts w:cs="Arial"/>
          <w:sz w:val="22"/>
          <w:szCs w:val="22"/>
        </w:rPr>
      </w:pPr>
      <w:r>
        <w:rPr>
          <w:rFonts w:cs="Arial"/>
          <w:sz w:val="22"/>
          <w:szCs w:val="22"/>
        </w:rPr>
        <w:t xml:space="preserve">The University of Alabama in Huntsville reserves the right to increase </w:t>
      </w:r>
      <w:r w:rsidR="00B8628A">
        <w:rPr>
          <w:rFonts w:cs="Arial"/>
          <w:sz w:val="22"/>
          <w:szCs w:val="22"/>
        </w:rPr>
        <w:t xml:space="preserve">or decrease </w:t>
      </w:r>
      <w:r>
        <w:rPr>
          <w:rFonts w:cs="Arial"/>
          <w:sz w:val="22"/>
          <w:szCs w:val="22"/>
        </w:rPr>
        <w:t>quantities as needed according to availability of funds</w:t>
      </w:r>
      <w:r w:rsidR="00454728">
        <w:rPr>
          <w:rFonts w:cs="Arial"/>
          <w:sz w:val="22"/>
          <w:szCs w:val="22"/>
        </w:rPr>
        <w:t xml:space="preserve"> until </w:t>
      </w:r>
      <w:r w:rsidR="00006D6A">
        <w:rPr>
          <w:rFonts w:cs="Arial"/>
          <w:sz w:val="22"/>
          <w:szCs w:val="22"/>
        </w:rPr>
        <w:t>January</w:t>
      </w:r>
      <w:r w:rsidR="00454728">
        <w:rPr>
          <w:rFonts w:cs="Arial"/>
          <w:sz w:val="22"/>
          <w:szCs w:val="22"/>
        </w:rPr>
        <w:t xml:space="preserve"> 3</w:t>
      </w:r>
      <w:r w:rsidR="00C66F38">
        <w:rPr>
          <w:rFonts w:cs="Arial"/>
          <w:sz w:val="22"/>
          <w:szCs w:val="22"/>
        </w:rPr>
        <w:t>0</w:t>
      </w:r>
      <w:r w:rsidR="00454728">
        <w:rPr>
          <w:rFonts w:cs="Arial"/>
          <w:sz w:val="22"/>
          <w:szCs w:val="22"/>
        </w:rPr>
        <w:t>, 20</w:t>
      </w:r>
      <w:r w:rsidR="0077105E">
        <w:rPr>
          <w:rFonts w:cs="Arial"/>
          <w:sz w:val="22"/>
          <w:szCs w:val="22"/>
        </w:rPr>
        <w:t>22</w:t>
      </w:r>
      <w:r>
        <w:rPr>
          <w:rFonts w:cs="Arial"/>
          <w:sz w:val="22"/>
          <w:szCs w:val="22"/>
        </w:rPr>
        <w:t>.</w:t>
      </w:r>
    </w:p>
    <w:p w:rsidR="00847508" w:rsidRDefault="00847508" w:rsidP="00E7119B">
      <w:pPr>
        <w:pStyle w:val="BodyText2"/>
        <w:rPr>
          <w:rFonts w:cs="Arial"/>
          <w:sz w:val="22"/>
          <w:szCs w:val="22"/>
        </w:rPr>
      </w:pPr>
    </w:p>
    <w:p w:rsidR="00454728" w:rsidRDefault="00454728" w:rsidP="00B416A9">
      <w:pPr>
        <w:pStyle w:val="BodyText2"/>
        <w:rPr>
          <w:rFonts w:cs="Arial"/>
          <w:sz w:val="22"/>
          <w:szCs w:val="22"/>
        </w:rPr>
      </w:pPr>
      <w:r>
        <w:rPr>
          <w:rFonts w:cs="Arial"/>
          <w:sz w:val="22"/>
          <w:szCs w:val="22"/>
        </w:rPr>
        <w:t>The University is not obligated to purchase the items listed, but will purchase them on an as needed basis.</w:t>
      </w:r>
    </w:p>
    <w:p w:rsidR="00454728" w:rsidRDefault="00454728" w:rsidP="00B416A9">
      <w:pPr>
        <w:pStyle w:val="BodyText2"/>
        <w:rPr>
          <w:rFonts w:cs="Arial"/>
          <w:sz w:val="22"/>
          <w:szCs w:val="22"/>
        </w:rPr>
      </w:pPr>
    </w:p>
    <w:p w:rsidR="00454728" w:rsidRDefault="00454728" w:rsidP="00B416A9">
      <w:pPr>
        <w:pStyle w:val="BodyText2"/>
        <w:rPr>
          <w:rFonts w:cs="Arial"/>
          <w:sz w:val="22"/>
          <w:szCs w:val="22"/>
        </w:rPr>
      </w:pPr>
      <w:r>
        <w:rPr>
          <w:rFonts w:cs="Arial"/>
          <w:sz w:val="22"/>
          <w:szCs w:val="22"/>
        </w:rPr>
        <w:t xml:space="preserve">The successful bidder shall not substitute any ordered item without the prior approval of the </w:t>
      </w:r>
      <w:r w:rsidR="00631925">
        <w:rPr>
          <w:rFonts w:cs="Arial"/>
          <w:sz w:val="22"/>
          <w:szCs w:val="22"/>
        </w:rPr>
        <w:t>University</w:t>
      </w:r>
      <w:r>
        <w:rPr>
          <w:rFonts w:cs="Arial"/>
          <w:sz w:val="22"/>
          <w:szCs w:val="22"/>
        </w:rPr>
        <w:t>. Unauthorized substitutions shall not be acceptable.</w:t>
      </w:r>
    </w:p>
    <w:p w:rsidR="00454728" w:rsidRDefault="00454728" w:rsidP="00B416A9">
      <w:pPr>
        <w:pStyle w:val="BodyText2"/>
        <w:rPr>
          <w:rFonts w:cs="Arial"/>
          <w:sz w:val="22"/>
          <w:szCs w:val="22"/>
        </w:rPr>
      </w:pPr>
    </w:p>
    <w:p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Default="00475263" w:rsidP="005973B3">
      <w:pPr>
        <w:spacing w:before="100" w:beforeAutospacing="1" w:after="100" w:afterAutospacing="1"/>
        <w:jc w:val="both"/>
        <w:rPr>
          <w:rFonts w:cs="Arial"/>
          <w:szCs w:val="24"/>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475263" w:rsidRDefault="00475263" w:rsidP="00475263">
      <w:pPr>
        <w:pStyle w:val="BodyText2"/>
        <w:rPr>
          <w:rFonts w:cs="Arial"/>
          <w:b/>
          <w:sz w:val="22"/>
          <w:szCs w:val="22"/>
        </w:rPr>
      </w:pPr>
      <w:r w:rsidRPr="000A78D2">
        <w:rPr>
          <w:rFonts w:cs="Arial"/>
          <w:b/>
          <w:sz w:val="22"/>
          <w:szCs w:val="22"/>
        </w:rPr>
        <w:t>QUESTIONS: ALL QUESTIONS ARE TO BE DIRECTED TO</w:t>
      </w:r>
      <w:r w:rsidRPr="000A78D2">
        <w:rPr>
          <w:rFonts w:cs="Arial"/>
          <w:b/>
          <w:i/>
          <w:sz w:val="22"/>
          <w:szCs w:val="22"/>
        </w:rPr>
        <w:t xml:space="preserve"> </w:t>
      </w:r>
      <w:r w:rsidR="0077105E">
        <w:rPr>
          <w:rFonts w:cs="Arial"/>
          <w:b/>
          <w:sz w:val="22"/>
          <w:szCs w:val="22"/>
        </w:rPr>
        <w:t>Kelly Haas</w:t>
      </w:r>
      <w:r w:rsidRPr="000A78D2">
        <w:rPr>
          <w:rFonts w:cs="Arial"/>
          <w:b/>
          <w:sz w:val="22"/>
          <w:szCs w:val="22"/>
        </w:rPr>
        <w:t xml:space="preserve"> </w:t>
      </w:r>
      <w:r w:rsidR="0077105E">
        <w:rPr>
          <w:rFonts w:cs="Arial"/>
          <w:b/>
          <w:sz w:val="22"/>
          <w:szCs w:val="22"/>
        </w:rPr>
        <w:t>via Vendor Registry</w:t>
      </w:r>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rsidR="005973B3" w:rsidRDefault="005973B3" w:rsidP="00475263">
      <w:pPr>
        <w:pStyle w:val="BodyText2"/>
        <w:rPr>
          <w:rFonts w:cs="Arial"/>
          <w:b/>
          <w:sz w:val="22"/>
          <w:szCs w:val="22"/>
        </w:rPr>
      </w:pPr>
    </w:p>
    <w:p w:rsidR="005973B3" w:rsidRDefault="005973B3" w:rsidP="00475263">
      <w:pPr>
        <w:pStyle w:val="BodyText2"/>
        <w:rPr>
          <w:rFonts w:cs="Arial"/>
          <w:b/>
          <w:sz w:val="22"/>
          <w:szCs w:val="22"/>
        </w:rPr>
      </w:pPr>
      <w:r>
        <w:rPr>
          <w:noProof/>
        </w:rPr>
        <w:lastRenderedPageBreak/>
        <w:drawing>
          <wp:inline distT="0" distB="0" distL="0" distR="0">
            <wp:extent cx="2086610" cy="920115"/>
            <wp:effectExtent l="0" t="0" r="8890" b="0"/>
            <wp:docPr id="22" name="Picture 22" descr="U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h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6610" cy="920115"/>
                    </a:xfrm>
                    <a:prstGeom prst="rect">
                      <a:avLst/>
                    </a:prstGeom>
                    <a:noFill/>
                    <a:ln>
                      <a:noFill/>
                    </a:ln>
                  </pic:spPr>
                </pic:pic>
              </a:graphicData>
            </a:graphic>
          </wp:inline>
        </w:drawing>
      </w:r>
    </w:p>
    <w:p w:rsidR="00001A67" w:rsidRDefault="00001A67" w:rsidP="00475263">
      <w:pPr>
        <w:pStyle w:val="BodyText2"/>
        <w:rPr>
          <w:rFonts w:cs="Arial"/>
          <w:b/>
          <w:sz w:val="22"/>
          <w:szCs w:val="22"/>
        </w:rPr>
      </w:pPr>
    </w:p>
    <w:p w:rsidR="00001A67" w:rsidRDefault="00001A67" w:rsidP="00475263">
      <w:pPr>
        <w:pStyle w:val="BodyText2"/>
        <w:rPr>
          <w:rFonts w:cs="Arial"/>
          <w:b/>
          <w:sz w:val="22"/>
          <w:szCs w:val="22"/>
        </w:rPr>
      </w:pPr>
    </w:p>
    <w:p w:rsidR="00001A67" w:rsidRDefault="00001A67" w:rsidP="00001A67">
      <w:pPr>
        <w:pStyle w:val="BodyText2"/>
        <w:jc w:val="center"/>
        <w:rPr>
          <w:rFonts w:cs="Arial"/>
          <w:b/>
          <w:sz w:val="22"/>
          <w:szCs w:val="22"/>
        </w:rPr>
      </w:pPr>
      <w:r>
        <w:rPr>
          <w:rFonts w:cs="Arial"/>
          <w:b/>
          <w:sz w:val="22"/>
          <w:szCs w:val="22"/>
        </w:rPr>
        <w:t>REQUIREMENTS OF BIDDER</w:t>
      </w:r>
    </w:p>
    <w:p w:rsidR="00001A67" w:rsidRDefault="00001A67" w:rsidP="00475263">
      <w:pPr>
        <w:pStyle w:val="BodyText2"/>
        <w:rPr>
          <w:rFonts w:cs="Arial"/>
          <w:b/>
          <w:sz w:val="22"/>
          <w:szCs w:val="22"/>
        </w:rPr>
      </w:pPr>
    </w:p>
    <w:p w:rsidR="00001A67" w:rsidRPr="00001A67" w:rsidRDefault="00001A67" w:rsidP="00001A67">
      <w:pPr>
        <w:numPr>
          <w:ilvl w:val="0"/>
          <w:numId w:val="18"/>
        </w:numPr>
        <w:shd w:val="clear" w:color="auto" w:fill="FFFFFF"/>
        <w:spacing w:before="100" w:beforeAutospacing="1" w:after="100" w:afterAutospacing="1"/>
        <w:ind w:left="945"/>
        <w:rPr>
          <w:rFonts w:ascii="Arial" w:hAnsi="Arial" w:cs="Arial"/>
          <w:color w:val="222222"/>
          <w:szCs w:val="24"/>
        </w:rPr>
      </w:pPr>
      <w:r>
        <w:rPr>
          <w:rFonts w:ascii="Arial" w:hAnsi="Arial" w:cs="Arial"/>
          <w:color w:val="222222"/>
          <w:szCs w:val="24"/>
        </w:rPr>
        <w:t>Bidder</w:t>
      </w:r>
      <w:r w:rsidRPr="00001A67">
        <w:rPr>
          <w:rFonts w:ascii="Arial" w:hAnsi="Arial" w:cs="Arial"/>
          <w:color w:val="222222"/>
          <w:szCs w:val="24"/>
        </w:rPr>
        <w:t xml:space="preserve"> must be Accredited for Asbestos Removal in the State of Alabama and all their workers and supervisors must hold a current accreditation certificate or license for work in the state.</w:t>
      </w:r>
    </w:p>
    <w:p w:rsidR="00001A67" w:rsidRPr="00001A67" w:rsidRDefault="00001A67" w:rsidP="00001A67">
      <w:pPr>
        <w:numPr>
          <w:ilvl w:val="0"/>
          <w:numId w:val="18"/>
        </w:numPr>
        <w:shd w:val="clear" w:color="auto" w:fill="FFFFFF"/>
        <w:spacing w:before="100" w:beforeAutospacing="1" w:after="100" w:afterAutospacing="1"/>
        <w:ind w:left="945"/>
        <w:rPr>
          <w:rFonts w:ascii="Arial" w:hAnsi="Arial" w:cs="Arial"/>
          <w:color w:val="222222"/>
          <w:szCs w:val="24"/>
        </w:rPr>
      </w:pPr>
      <w:r>
        <w:rPr>
          <w:rFonts w:ascii="Arial" w:hAnsi="Arial" w:cs="Arial"/>
          <w:color w:val="222222"/>
          <w:szCs w:val="24"/>
        </w:rPr>
        <w:t>Bidder/Awardee</w:t>
      </w:r>
      <w:r w:rsidRPr="00001A67">
        <w:rPr>
          <w:rFonts w:ascii="Arial" w:hAnsi="Arial" w:cs="Arial"/>
          <w:color w:val="222222"/>
          <w:szCs w:val="24"/>
        </w:rPr>
        <w:t xml:space="preserve"> must prepare the 10-day notifications or emergency notifications and provide them to the City of Huntsville Department of Natural Resources.</w:t>
      </w:r>
    </w:p>
    <w:p w:rsidR="00001A67" w:rsidRPr="00001A67" w:rsidRDefault="00001A67" w:rsidP="00001A67">
      <w:pPr>
        <w:numPr>
          <w:ilvl w:val="0"/>
          <w:numId w:val="18"/>
        </w:numPr>
        <w:shd w:val="clear" w:color="auto" w:fill="FFFFFF"/>
        <w:spacing w:before="100" w:beforeAutospacing="1" w:after="100" w:afterAutospacing="1"/>
        <w:ind w:left="945"/>
        <w:rPr>
          <w:rFonts w:ascii="Arial" w:hAnsi="Arial" w:cs="Arial"/>
          <w:color w:val="222222"/>
          <w:szCs w:val="24"/>
        </w:rPr>
      </w:pPr>
      <w:r>
        <w:rPr>
          <w:rFonts w:ascii="Arial" w:hAnsi="Arial" w:cs="Arial"/>
          <w:color w:val="222222"/>
          <w:szCs w:val="24"/>
        </w:rPr>
        <w:t>Bidder/Awardee</w:t>
      </w:r>
      <w:r w:rsidRPr="00001A67">
        <w:rPr>
          <w:rFonts w:ascii="Arial" w:hAnsi="Arial" w:cs="Arial"/>
          <w:color w:val="222222"/>
          <w:szCs w:val="24"/>
        </w:rPr>
        <w:t xml:space="preserve"> must comply with all local, state, and federal regulations that apply to asbestos removal and remediation.</w:t>
      </w:r>
    </w:p>
    <w:p w:rsidR="00001A67" w:rsidRPr="00001A67" w:rsidRDefault="00001A67" w:rsidP="00001A67">
      <w:pPr>
        <w:numPr>
          <w:ilvl w:val="0"/>
          <w:numId w:val="18"/>
        </w:numPr>
        <w:shd w:val="clear" w:color="auto" w:fill="FFFFFF"/>
        <w:spacing w:before="100" w:beforeAutospacing="1" w:after="100" w:afterAutospacing="1"/>
        <w:ind w:left="945"/>
        <w:rPr>
          <w:rFonts w:ascii="Arial" w:hAnsi="Arial" w:cs="Arial"/>
          <w:color w:val="222222"/>
          <w:szCs w:val="24"/>
        </w:rPr>
      </w:pPr>
      <w:r w:rsidRPr="00001A67">
        <w:rPr>
          <w:rFonts w:ascii="Arial" w:hAnsi="Arial" w:cs="Arial"/>
          <w:color w:val="222222"/>
          <w:szCs w:val="24"/>
        </w:rPr>
        <w:t>Daily cost of applicable air monitoring and clearance sampling should be added as a unit cost.</w:t>
      </w:r>
    </w:p>
    <w:p w:rsidR="00001A67" w:rsidRDefault="00001A67" w:rsidP="00475263">
      <w:pPr>
        <w:pStyle w:val="BodyText2"/>
        <w:rPr>
          <w:rFonts w:cs="Arial"/>
          <w:b/>
          <w:sz w:val="22"/>
          <w:szCs w:val="22"/>
        </w:rPr>
      </w:pPr>
    </w:p>
    <w:p w:rsidR="00001A67" w:rsidRDefault="00001A67" w:rsidP="00475263">
      <w:pPr>
        <w:pStyle w:val="BodyText2"/>
        <w:rPr>
          <w:rFonts w:cs="Arial"/>
          <w:b/>
          <w:sz w:val="22"/>
          <w:szCs w:val="22"/>
        </w:rPr>
      </w:pPr>
    </w:p>
    <w:p w:rsidR="00001A67" w:rsidRDefault="00001A67" w:rsidP="00475263">
      <w:pPr>
        <w:pStyle w:val="BodyText2"/>
        <w:rPr>
          <w:rFonts w:cs="Arial"/>
          <w:b/>
          <w:sz w:val="22"/>
          <w:szCs w:val="22"/>
        </w:rPr>
      </w:pPr>
    </w:p>
    <w:p w:rsidR="00001A67" w:rsidRDefault="00001A67" w:rsidP="00475263">
      <w:pPr>
        <w:pStyle w:val="BodyText2"/>
        <w:rPr>
          <w:rFonts w:cs="Arial"/>
          <w:b/>
          <w:sz w:val="22"/>
          <w:szCs w:val="22"/>
        </w:rPr>
      </w:pPr>
    </w:p>
    <w:p w:rsidR="006048BD" w:rsidRPr="0077105E" w:rsidRDefault="006048BD" w:rsidP="00062244">
      <w:pPr>
        <w:jc w:val="center"/>
        <w:rPr>
          <w:rFonts w:ascii="Arial" w:hAnsi="Arial" w:cs="Arial"/>
          <w:b/>
          <w:sz w:val="20"/>
        </w:rPr>
      </w:pPr>
      <w:r w:rsidRPr="0077105E">
        <w:rPr>
          <w:rFonts w:ascii="Arial" w:hAnsi="Arial" w:cs="Arial"/>
          <w:b/>
          <w:sz w:val="20"/>
        </w:rPr>
        <w:t>QUOTATION SHEET</w:t>
      </w:r>
    </w:p>
    <w:p w:rsidR="006048BD" w:rsidRPr="00062244" w:rsidRDefault="006048BD" w:rsidP="006048BD">
      <w:pPr>
        <w:pStyle w:val="BodyText2"/>
        <w:ind w:left="360"/>
        <w:jc w:val="center"/>
        <w:rPr>
          <w:rFonts w:cs="Arial"/>
          <w:sz w:val="20"/>
        </w:rPr>
      </w:pPr>
    </w:p>
    <w:p w:rsidR="00B45F65" w:rsidRPr="00062244" w:rsidRDefault="00B45F65" w:rsidP="00D27A4E">
      <w:pPr>
        <w:rPr>
          <w:rFonts w:ascii="Arial" w:hAnsi="Arial" w:cs="Arial"/>
          <w:sz w:val="20"/>
        </w:rPr>
      </w:pPr>
    </w:p>
    <w:tbl>
      <w:tblPr>
        <w:tblW w:w="10440" w:type="dxa"/>
        <w:tblInd w:w="108" w:type="dxa"/>
        <w:tblLook w:val="04A0" w:firstRow="1" w:lastRow="0" w:firstColumn="1" w:lastColumn="0" w:noHBand="0" w:noVBand="1"/>
      </w:tblPr>
      <w:tblGrid>
        <w:gridCol w:w="1005"/>
        <w:gridCol w:w="6089"/>
        <w:gridCol w:w="1653"/>
        <w:gridCol w:w="1693"/>
      </w:tblGrid>
      <w:tr w:rsidR="0077105E" w:rsidRPr="0077105E" w:rsidTr="0077105E">
        <w:trPr>
          <w:trHeight w:val="900"/>
        </w:trPr>
        <w:tc>
          <w:tcPr>
            <w:tcW w:w="960" w:type="dxa"/>
            <w:tcBorders>
              <w:top w:val="nil"/>
              <w:left w:val="nil"/>
              <w:bottom w:val="nil"/>
              <w:right w:val="nil"/>
            </w:tcBorders>
            <w:shd w:val="clear" w:color="auto" w:fill="auto"/>
            <w:vAlign w:val="bottom"/>
            <w:hideMark/>
          </w:tcPr>
          <w:p w:rsidR="0077105E" w:rsidRPr="0077105E" w:rsidRDefault="0077105E" w:rsidP="0077105E">
            <w:pPr>
              <w:rPr>
                <w:rFonts w:ascii="Calibri" w:hAnsi="Calibri" w:cs="Calibri"/>
                <w:color w:val="000000"/>
                <w:sz w:val="22"/>
                <w:szCs w:val="22"/>
              </w:rPr>
            </w:pPr>
            <w:r>
              <w:rPr>
                <w:rFonts w:ascii="Calibri" w:hAnsi="Calibri" w:cs="Calibri"/>
                <w:color w:val="000000"/>
                <w:sz w:val="22"/>
                <w:szCs w:val="22"/>
              </w:rPr>
              <w:t>B002692</w:t>
            </w:r>
          </w:p>
        </w:tc>
        <w:tc>
          <w:tcPr>
            <w:tcW w:w="6120" w:type="dxa"/>
            <w:tcBorders>
              <w:top w:val="nil"/>
              <w:left w:val="nil"/>
              <w:bottom w:val="nil"/>
              <w:right w:val="nil"/>
            </w:tcBorders>
            <w:shd w:val="clear" w:color="auto" w:fill="auto"/>
            <w:vAlign w:val="bottom"/>
            <w:hideMark/>
          </w:tcPr>
          <w:p w:rsidR="0077105E" w:rsidRPr="0077105E" w:rsidRDefault="0077105E" w:rsidP="0077105E">
            <w:pPr>
              <w:rPr>
                <w:rFonts w:ascii="Calibri" w:hAnsi="Calibri" w:cs="Calibri"/>
                <w:b/>
                <w:bCs/>
                <w:color w:val="000000"/>
                <w:sz w:val="22"/>
                <w:szCs w:val="22"/>
              </w:rPr>
            </w:pPr>
            <w:r w:rsidRPr="0077105E">
              <w:rPr>
                <w:rFonts w:ascii="Calibri" w:hAnsi="Calibri" w:cs="Calibri"/>
                <w:b/>
                <w:bCs/>
                <w:color w:val="000000"/>
                <w:sz w:val="22"/>
                <w:szCs w:val="22"/>
              </w:rPr>
              <w:t>Asbestos Removal in preparation for routine or emergency maintenance projects (non-construction).  Must respond to site within 4 hours.</w:t>
            </w:r>
          </w:p>
        </w:tc>
        <w:tc>
          <w:tcPr>
            <w:tcW w:w="1660" w:type="dxa"/>
            <w:tcBorders>
              <w:top w:val="nil"/>
              <w:left w:val="nil"/>
              <w:bottom w:val="nil"/>
              <w:right w:val="nil"/>
            </w:tcBorders>
            <w:shd w:val="clear" w:color="auto" w:fill="auto"/>
            <w:vAlign w:val="bottom"/>
            <w:hideMark/>
          </w:tcPr>
          <w:p w:rsidR="0077105E" w:rsidRPr="0077105E" w:rsidRDefault="0077105E" w:rsidP="0077105E">
            <w:pPr>
              <w:rPr>
                <w:rFonts w:ascii="Calibri" w:hAnsi="Calibri" w:cs="Calibri"/>
                <w:b/>
                <w:bCs/>
                <w:color w:val="000000"/>
                <w:sz w:val="22"/>
                <w:szCs w:val="22"/>
              </w:rPr>
            </w:pPr>
          </w:p>
        </w:tc>
        <w:tc>
          <w:tcPr>
            <w:tcW w:w="1700" w:type="dxa"/>
            <w:tcBorders>
              <w:top w:val="nil"/>
              <w:left w:val="nil"/>
              <w:bottom w:val="nil"/>
              <w:right w:val="nil"/>
            </w:tcBorders>
            <w:shd w:val="clear" w:color="auto" w:fill="auto"/>
            <w:vAlign w:val="bottom"/>
            <w:hideMark/>
          </w:tcPr>
          <w:p w:rsidR="0077105E" w:rsidRPr="0077105E" w:rsidRDefault="0077105E" w:rsidP="0077105E">
            <w:pPr>
              <w:rPr>
                <w:sz w:val="20"/>
              </w:rPr>
            </w:pPr>
          </w:p>
        </w:tc>
      </w:tr>
      <w:tr w:rsidR="0077105E" w:rsidRPr="0077105E" w:rsidTr="0077105E">
        <w:trPr>
          <w:trHeight w:val="300"/>
        </w:trPr>
        <w:tc>
          <w:tcPr>
            <w:tcW w:w="960" w:type="dxa"/>
            <w:tcBorders>
              <w:top w:val="nil"/>
              <w:left w:val="nil"/>
              <w:bottom w:val="nil"/>
              <w:right w:val="nil"/>
            </w:tcBorders>
            <w:shd w:val="clear" w:color="auto" w:fill="auto"/>
            <w:vAlign w:val="bottom"/>
            <w:hideMark/>
          </w:tcPr>
          <w:p w:rsidR="0077105E" w:rsidRPr="0077105E" w:rsidRDefault="0077105E" w:rsidP="0077105E">
            <w:pPr>
              <w:rPr>
                <w:sz w:val="20"/>
              </w:rPr>
            </w:pPr>
          </w:p>
        </w:tc>
        <w:tc>
          <w:tcPr>
            <w:tcW w:w="6120" w:type="dxa"/>
            <w:tcBorders>
              <w:top w:val="nil"/>
              <w:left w:val="nil"/>
              <w:bottom w:val="nil"/>
              <w:right w:val="nil"/>
            </w:tcBorders>
            <w:shd w:val="clear" w:color="auto" w:fill="auto"/>
            <w:vAlign w:val="bottom"/>
            <w:hideMark/>
          </w:tcPr>
          <w:p w:rsidR="0077105E" w:rsidRPr="0077105E" w:rsidRDefault="0077105E" w:rsidP="0077105E">
            <w:pPr>
              <w:rPr>
                <w:sz w:val="20"/>
              </w:rPr>
            </w:pPr>
          </w:p>
        </w:tc>
        <w:tc>
          <w:tcPr>
            <w:tcW w:w="1660" w:type="dxa"/>
            <w:tcBorders>
              <w:top w:val="nil"/>
              <w:left w:val="nil"/>
              <w:bottom w:val="nil"/>
              <w:right w:val="nil"/>
            </w:tcBorders>
            <w:shd w:val="clear" w:color="auto" w:fill="auto"/>
            <w:vAlign w:val="bottom"/>
            <w:hideMark/>
          </w:tcPr>
          <w:p w:rsidR="0077105E" w:rsidRPr="0077105E" w:rsidRDefault="0077105E" w:rsidP="0077105E">
            <w:pPr>
              <w:rPr>
                <w:sz w:val="20"/>
              </w:rPr>
            </w:pPr>
          </w:p>
        </w:tc>
        <w:tc>
          <w:tcPr>
            <w:tcW w:w="1700" w:type="dxa"/>
            <w:tcBorders>
              <w:top w:val="nil"/>
              <w:left w:val="nil"/>
              <w:bottom w:val="nil"/>
              <w:right w:val="nil"/>
            </w:tcBorders>
            <w:shd w:val="clear" w:color="auto" w:fill="auto"/>
            <w:vAlign w:val="bottom"/>
            <w:hideMark/>
          </w:tcPr>
          <w:p w:rsidR="0077105E" w:rsidRPr="0077105E" w:rsidRDefault="0077105E" w:rsidP="0077105E">
            <w:pPr>
              <w:rPr>
                <w:sz w:val="20"/>
              </w:rPr>
            </w:pPr>
          </w:p>
        </w:tc>
      </w:tr>
      <w:tr w:rsidR="0077105E" w:rsidRPr="0077105E" w:rsidTr="0077105E">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single" w:sz="4" w:space="0" w:color="auto"/>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Description</w:t>
            </w:r>
          </w:p>
        </w:tc>
        <w:tc>
          <w:tcPr>
            <w:tcW w:w="1660" w:type="dxa"/>
            <w:tcBorders>
              <w:top w:val="single" w:sz="4" w:space="0" w:color="auto"/>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Bid Unit</w:t>
            </w:r>
          </w:p>
        </w:tc>
        <w:tc>
          <w:tcPr>
            <w:tcW w:w="1700" w:type="dxa"/>
            <w:tcBorders>
              <w:top w:val="single" w:sz="4" w:space="0" w:color="auto"/>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Unit Cost</w:t>
            </w:r>
          </w:p>
        </w:tc>
      </w:tr>
      <w:tr w:rsidR="0077105E" w:rsidRPr="0077105E" w:rsidTr="0077105E">
        <w:trPr>
          <w:trHeight w:val="6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Project in excess of 4 hours duration:  Removal cost to include material, labor, and all associated costs</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Category I</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I.1</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Floor Tile</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I.2</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Mastic</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I.3</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Transite Board</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I.4</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Floor Tile and Mastic</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I.5</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Sheet Vinyl</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I.6</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HVAC Duct Tape</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I.7</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Pipe Insulation</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I.8</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Pipe Joints</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I.9</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Mini-Enclosure</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I.10</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Sprayed On Material</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Category II</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Roofing</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II.1</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xml:space="preserve">0-100 </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II.2</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101-500</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lastRenderedPageBreak/>
              <w:t>II.3</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501-2500</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II.4</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2500-5000</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II.5</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Above 5000</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Category III</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(Set up for T.E.M. Clearance per Area; (Quote Total fee)</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III.1</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0-1000</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III.2</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1001-2000</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III.3</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2001-5000</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III.4</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5001-7500</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9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UAH will pay for initial T.E.M. Clearance test.  In the event of test failure, contractor will be responsible for payment of all subsequent tests.</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Category IV</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IV.1</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Labor Cost to install vinyl composition 12 x 12 tile</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Category V</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V.1</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Labor cost to install ceiling grid and tile</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Category VI</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VI.1</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Minimum Mobilization Charge</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6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Cost to include materials, labor and all associated costs for projects 4 hours or less.</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Category VII</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6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Man-Hour Rate - Rates to be utilized on any items not quoted above</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VII.1</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Supervisor - Regular Hours</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hour</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VII.2</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Worker - Regular Hours</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hour</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VII.3</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Supervisor - Weekend or Holiday</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hour</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VII.4</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Worker - Weekend of Holiday</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hour</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r w:rsidR="0077105E" w:rsidRPr="0077105E" w:rsidTr="0077105E">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Total Extended Bid price for All Asbestos Related Items:</w:t>
            </w:r>
          </w:p>
        </w:tc>
        <w:tc>
          <w:tcPr>
            <w:tcW w:w="166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77105E" w:rsidRPr="0077105E" w:rsidRDefault="0077105E" w:rsidP="0077105E">
            <w:pPr>
              <w:rPr>
                <w:rFonts w:ascii="Calibri" w:hAnsi="Calibri" w:cs="Calibri"/>
                <w:color w:val="000000"/>
                <w:sz w:val="22"/>
                <w:szCs w:val="22"/>
              </w:rPr>
            </w:pPr>
            <w:r w:rsidRPr="0077105E">
              <w:rPr>
                <w:rFonts w:ascii="Calibri" w:hAnsi="Calibri" w:cs="Calibri"/>
                <w:color w:val="000000"/>
                <w:sz w:val="22"/>
                <w:szCs w:val="22"/>
              </w:rPr>
              <w:t> </w:t>
            </w:r>
          </w:p>
        </w:tc>
      </w:tr>
    </w:tbl>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Default="00B45F65" w:rsidP="00D27A4E">
      <w:pPr>
        <w:rPr>
          <w:rFonts w:ascii="Arial" w:hAnsi="Arial" w:cs="Arial"/>
          <w:sz w:val="20"/>
        </w:rPr>
      </w:pPr>
    </w:p>
    <w:p w:rsidR="00934181" w:rsidRDefault="00934181" w:rsidP="00D27A4E">
      <w:pPr>
        <w:rPr>
          <w:rFonts w:ascii="Arial" w:hAnsi="Arial" w:cs="Arial"/>
          <w:sz w:val="20"/>
        </w:rPr>
      </w:pPr>
    </w:p>
    <w:p w:rsidR="00934181" w:rsidRDefault="00934181" w:rsidP="00D27A4E">
      <w:pPr>
        <w:rPr>
          <w:rFonts w:ascii="Arial" w:hAnsi="Arial" w:cs="Arial"/>
          <w:sz w:val="20"/>
        </w:rPr>
      </w:pPr>
    </w:p>
    <w:p w:rsidR="00934181" w:rsidRDefault="00934181" w:rsidP="00D27A4E">
      <w:pPr>
        <w:rPr>
          <w:rFonts w:ascii="Arial" w:hAnsi="Arial" w:cs="Arial"/>
          <w:sz w:val="20"/>
        </w:rPr>
      </w:pPr>
    </w:p>
    <w:p w:rsidR="00934181" w:rsidRDefault="00934181" w:rsidP="00D27A4E">
      <w:pPr>
        <w:rPr>
          <w:rFonts w:ascii="Arial" w:hAnsi="Arial" w:cs="Arial"/>
          <w:sz w:val="20"/>
        </w:rPr>
      </w:pPr>
    </w:p>
    <w:p w:rsidR="00934181" w:rsidRDefault="00934181" w:rsidP="00D27A4E">
      <w:pPr>
        <w:rPr>
          <w:rFonts w:ascii="Arial" w:hAnsi="Arial" w:cs="Arial"/>
          <w:sz w:val="20"/>
        </w:rPr>
      </w:pPr>
    </w:p>
    <w:p w:rsidR="00934181" w:rsidRDefault="00934181" w:rsidP="00D27A4E">
      <w:pPr>
        <w:rPr>
          <w:rFonts w:ascii="Arial" w:hAnsi="Arial" w:cs="Arial"/>
          <w:sz w:val="20"/>
        </w:rPr>
      </w:pPr>
    </w:p>
    <w:p w:rsidR="00934181" w:rsidRDefault="00934181" w:rsidP="00D27A4E">
      <w:pPr>
        <w:rPr>
          <w:rFonts w:ascii="Arial" w:hAnsi="Arial" w:cs="Arial"/>
          <w:sz w:val="20"/>
        </w:rPr>
      </w:pPr>
    </w:p>
    <w:p w:rsidR="00934181" w:rsidRDefault="00934181" w:rsidP="00D27A4E">
      <w:pPr>
        <w:rPr>
          <w:rFonts w:ascii="Arial" w:hAnsi="Arial" w:cs="Arial"/>
          <w:sz w:val="20"/>
        </w:rPr>
      </w:pPr>
    </w:p>
    <w:p w:rsidR="00934181" w:rsidRDefault="00934181" w:rsidP="00D27A4E">
      <w:pPr>
        <w:rPr>
          <w:rFonts w:ascii="Arial" w:hAnsi="Arial" w:cs="Arial"/>
          <w:sz w:val="20"/>
        </w:rPr>
      </w:pPr>
    </w:p>
    <w:p w:rsidR="00934181" w:rsidRDefault="00934181" w:rsidP="00D27A4E">
      <w:pPr>
        <w:rPr>
          <w:rFonts w:ascii="Arial" w:hAnsi="Arial" w:cs="Arial"/>
          <w:sz w:val="20"/>
        </w:rPr>
      </w:pPr>
    </w:p>
    <w:tbl>
      <w:tblPr>
        <w:tblW w:w="10440" w:type="dxa"/>
        <w:tblInd w:w="108" w:type="dxa"/>
        <w:tblLook w:val="04A0" w:firstRow="1" w:lastRow="0" w:firstColumn="1" w:lastColumn="0" w:noHBand="0" w:noVBand="1"/>
      </w:tblPr>
      <w:tblGrid>
        <w:gridCol w:w="960"/>
        <w:gridCol w:w="6120"/>
        <w:gridCol w:w="1660"/>
        <w:gridCol w:w="1700"/>
      </w:tblGrid>
      <w:tr w:rsidR="00934181" w:rsidRPr="00934181" w:rsidTr="00934181">
        <w:trPr>
          <w:trHeight w:val="300"/>
        </w:trPr>
        <w:tc>
          <w:tcPr>
            <w:tcW w:w="960" w:type="dxa"/>
            <w:tcBorders>
              <w:top w:val="nil"/>
              <w:left w:val="nil"/>
              <w:bottom w:val="nil"/>
              <w:right w:val="nil"/>
            </w:tcBorders>
            <w:shd w:val="clear" w:color="auto" w:fill="auto"/>
            <w:vAlign w:val="bottom"/>
            <w:hideMark/>
          </w:tcPr>
          <w:p w:rsidR="00934181" w:rsidRPr="00934181" w:rsidRDefault="00934181" w:rsidP="00934181">
            <w:pPr>
              <w:rPr>
                <w:sz w:val="20"/>
                <w:szCs w:val="24"/>
              </w:rPr>
            </w:pPr>
            <w:bookmarkStart w:id="0" w:name="_GoBack"/>
            <w:bookmarkEnd w:id="0"/>
          </w:p>
        </w:tc>
        <w:tc>
          <w:tcPr>
            <w:tcW w:w="6120" w:type="dxa"/>
            <w:tcBorders>
              <w:top w:val="nil"/>
              <w:left w:val="nil"/>
              <w:bottom w:val="nil"/>
              <w:right w:val="nil"/>
            </w:tcBorders>
            <w:shd w:val="clear" w:color="auto" w:fill="auto"/>
            <w:vAlign w:val="bottom"/>
            <w:hideMark/>
          </w:tcPr>
          <w:p w:rsidR="00934181" w:rsidRPr="00934181" w:rsidRDefault="00934181" w:rsidP="00934181">
            <w:pPr>
              <w:jc w:val="center"/>
              <w:rPr>
                <w:rFonts w:ascii="Calibri" w:hAnsi="Calibri" w:cs="Calibri"/>
                <w:b/>
                <w:bCs/>
                <w:color w:val="000000"/>
                <w:sz w:val="22"/>
                <w:szCs w:val="22"/>
              </w:rPr>
            </w:pPr>
            <w:r w:rsidRPr="00934181">
              <w:rPr>
                <w:rFonts w:ascii="Calibri" w:hAnsi="Calibri" w:cs="Calibri"/>
                <w:b/>
                <w:bCs/>
                <w:color w:val="000000"/>
                <w:sz w:val="22"/>
                <w:szCs w:val="22"/>
              </w:rPr>
              <w:t>Quotation Sheet</w:t>
            </w:r>
          </w:p>
        </w:tc>
        <w:tc>
          <w:tcPr>
            <w:tcW w:w="1660" w:type="dxa"/>
            <w:tcBorders>
              <w:top w:val="nil"/>
              <w:left w:val="nil"/>
              <w:bottom w:val="nil"/>
              <w:right w:val="nil"/>
            </w:tcBorders>
            <w:shd w:val="clear" w:color="auto" w:fill="auto"/>
            <w:vAlign w:val="bottom"/>
            <w:hideMark/>
          </w:tcPr>
          <w:p w:rsidR="00934181" w:rsidRPr="00934181" w:rsidRDefault="00934181" w:rsidP="00934181">
            <w:pPr>
              <w:jc w:val="center"/>
              <w:rPr>
                <w:rFonts w:ascii="Calibri" w:hAnsi="Calibri" w:cs="Calibri"/>
                <w:b/>
                <w:bCs/>
                <w:color w:val="000000"/>
                <w:sz w:val="22"/>
                <w:szCs w:val="22"/>
              </w:rPr>
            </w:pPr>
          </w:p>
        </w:tc>
        <w:tc>
          <w:tcPr>
            <w:tcW w:w="1700" w:type="dxa"/>
            <w:tcBorders>
              <w:top w:val="nil"/>
              <w:left w:val="nil"/>
              <w:bottom w:val="nil"/>
              <w:right w:val="nil"/>
            </w:tcBorders>
            <w:shd w:val="clear" w:color="auto" w:fill="auto"/>
            <w:vAlign w:val="bottom"/>
            <w:hideMark/>
          </w:tcPr>
          <w:p w:rsidR="00934181" w:rsidRPr="00934181" w:rsidRDefault="00934181" w:rsidP="00934181">
            <w:pPr>
              <w:rPr>
                <w:sz w:val="20"/>
              </w:rPr>
            </w:pPr>
          </w:p>
        </w:tc>
      </w:tr>
      <w:tr w:rsidR="00934181" w:rsidRPr="00934181" w:rsidTr="00934181">
        <w:trPr>
          <w:trHeight w:val="600"/>
        </w:trPr>
        <w:tc>
          <w:tcPr>
            <w:tcW w:w="960" w:type="dxa"/>
            <w:tcBorders>
              <w:top w:val="nil"/>
              <w:left w:val="nil"/>
              <w:bottom w:val="nil"/>
              <w:right w:val="nil"/>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Bid 2692</w:t>
            </w:r>
          </w:p>
        </w:tc>
        <w:tc>
          <w:tcPr>
            <w:tcW w:w="6120" w:type="dxa"/>
            <w:tcBorders>
              <w:top w:val="nil"/>
              <w:left w:val="nil"/>
              <w:bottom w:val="nil"/>
              <w:right w:val="nil"/>
            </w:tcBorders>
            <w:shd w:val="clear" w:color="auto" w:fill="auto"/>
            <w:vAlign w:val="bottom"/>
            <w:hideMark/>
          </w:tcPr>
          <w:p w:rsidR="00934181" w:rsidRPr="00934181" w:rsidRDefault="00934181" w:rsidP="00934181">
            <w:pPr>
              <w:rPr>
                <w:rFonts w:ascii="Calibri" w:hAnsi="Calibri" w:cs="Calibri"/>
                <w:b/>
                <w:bCs/>
                <w:color w:val="000000"/>
                <w:sz w:val="22"/>
                <w:szCs w:val="22"/>
              </w:rPr>
            </w:pPr>
            <w:r w:rsidRPr="00934181">
              <w:rPr>
                <w:rFonts w:ascii="Calibri" w:hAnsi="Calibri" w:cs="Calibri"/>
                <w:b/>
                <w:bCs/>
                <w:color w:val="000000"/>
                <w:sz w:val="22"/>
                <w:szCs w:val="22"/>
              </w:rPr>
              <w:t>Mold Remediation for small scale jobs less than 100 square feet</w:t>
            </w:r>
          </w:p>
        </w:tc>
        <w:tc>
          <w:tcPr>
            <w:tcW w:w="1660" w:type="dxa"/>
            <w:tcBorders>
              <w:top w:val="nil"/>
              <w:left w:val="nil"/>
              <w:bottom w:val="nil"/>
              <w:right w:val="nil"/>
            </w:tcBorders>
            <w:shd w:val="clear" w:color="auto" w:fill="auto"/>
            <w:vAlign w:val="bottom"/>
            <w:hideMark/>
          </w:tcPr>
          <w:p w:rsidR="00934181" w:rsidRPr="00934181" w:rsidRDefault="00934181" w:rsidP="00934181">
            <w:pPr>
              <w:rPr>
                <w:rFonts w:ascii="Calibri" w:hAnsi="Calibri" w:cs="Calibri"/>
                <w:b/>
                <w:bCs/>
                <w:color w:val="000000"/>
                <w:sz w:val="22"/>
                <w:szCs w:val="22"/>
              </w:rPr>
            </w:pPr>
          </w:p>
        </w:tc>
        <w:tc>
          <w:tcPr>
            <w:tcW w:w="1700" w:type="dxa"/>
            <w:tcBorders>
              <w:top w:val="nil"/>
              <w:left w:val="nil"/>
              <w:bottom w:val="nil"/>
              <w:right w:val="nil"/>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Unit Cost</w:t>
            </w:r>
          </w:p>
        </w:tc>
      </w:tr>
      <w:tr w:rsidR="00934181" w:rsidRPr="00934181" w:rsidTr="0093418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6120" w:type="dxa"/>
            <w:tcBorders>
              <w:top w:val="single" w:sz="4" w:space="0" w:color="auto"/>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1660" w:type="dxa"/>
            <w:tcBorders>
              <w:top w:val="single" w:sz="4" w:space="0" w:color="auto"/>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1700" w:type="dxa"/>
            <w:tcBorders>
              <w:top w:val="single" w:sz="4" w:space="0" w:color="auto"/>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Description</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Category I</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Mold Remediation Clearance per Man Hour Rate</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Per Man Hour</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I.1</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Supervisor - Regular Hours</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Per Man Hour</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I.2</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Worker - Regular Hours</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Per Man Hour</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I.3</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Supervisor - Weekend or Holiday</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Per Man Hour</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I.4</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Worker - Weekend or Holiday</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Per Man Hour</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Category II</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II.1</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Surface cleaning - Walls</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II.2</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Surface cleaning - Ceilings</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II.3</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Surface cleaning - Horizontal Surfaces</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II.4</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Removal of building material</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Per Sq Ft</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II.5</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Removal of insulation</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Per Linear Ft</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Category III</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Equipment use related to mold remediation</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III.1</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Air Scrubbers</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per 24 hours</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III.2</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Dehumidifiers</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per 24 hours</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9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UAH will pay for post-remediation testing for initial test.  If the area does not pass based on provided protocol, the contractor will pay for subsequent tests.</w:t>
            </w:r>
          </w:p>
        </w:tc>
        <w:tc>
          <w:tcPr>
            <w:tcW w:w="166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1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1660" w:type="dxa"/>
            <w:tcBorders>
              <w:top w:val="nil"/>
              <w:left w:val="nil"/>
              <w:bottom w:val="nil"/>
              <w:right w:val="single" w:sz="4" w:space="0" w:color="auto"/>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 </w:t>
            </w:r>
          </w:p>
        </w:tc>
        <w:tc>
          <w:tcPr>
            <w:tcW w:w="1700" w:type="dxa"/>
            <w:tcBorders>
              <w:top w:val="nil"/>
              <w:left w:val="nil"/>
              <w:bottom w:val="nil"/>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1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6120" w:type="dxa"/>
            <w:tcBorders>
              <w:top w:val="nil"/>
              <w:left w:val="nil"/>
              <w:bottom w:val="single" w:sz="4" w:space="0" w:color="auto"/>
              <w:right w:val="nil"/>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Total Extended Bid Price for All Mold Related Items:</w:t>
            </w:r>
          </w:p>
        </w:tc>
        <w:tc>
          <w:tcPr>
            <w:tcW w:w="166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 </w:t>
            </w:r>
          </w:p>
        </w:tc>
        <w:tc>
          <w:tcPr>
            <w:tcW w:w="1700" w:type="dxa"/>
            <w:tcBorders>
              <w:top w:val="single" w:sz="8" w:space="0" w:color="auto"/>
              <w:left w:val="nil"/>
              <w:bottom w:val="single" w:sz="8" w:space="0" w:color="auto"/>
              <w:right w:val="single" w:sz="8"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31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6120" w:type="dxa"/>
            <w:tcBorders>
              <w:top w:val="nil"/>
              <w:left w:val="nil"/>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1660" w:type="dxa"/>
            <w:tcBorders>
              <w:top w:val="nil"/>
              <w:left w:val="nil"/>
              <w:bottom w:val="nil"/>
              <w:right w:val="single" w:sz="4" w:space="0" w:color="auto"/>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 </w:t>
            </w:r>
          </w:p>
        </w:tc>
        <w:tc>
          <w:tcPr>
            <w:tcW w:w="1700" w:type="dxa"/>
            <w:tcBorders>
              <w:top w:val="nil"/>
              <w:left w:val="nil"/>
              <w:bottom w:val="nil"/>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r w:rsidR="00934181" w:rsidRPr="00934181" w:rsidTr="00934181">
        <w:trPr>
          <w:trHeight w:val="61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c>
          <w:tcPr>
            <w:tcW w:w="6120" w:type="dxa"/>
            <w:tcBorders>
              <w:top w:val="nil"/>
              <w:left w:val="nil"/>
              <w:bottom w:val="single" w:sz="4" w:space="0" w:color="auto"/>
              <w:right w:val="nil"/>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Total Extended Bid Price for jobs that involve both Asbestos and Mold:</w:t>
            </w:r>
          </w:p>
        </w:tc>
        <w:tc>
          <w:tcPr>
            <w:tcW w:w="166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34181" w:rsidRPr="00934181" w:rsidRDefault="00934181" w:rsidP="00934181">
            <w:pPr>
              <w:jc w:val="center"/>
              <w:rPr>
                <w:rFonts w:ascii="Calibri" w:hAnsi="Calibri" w:cs="Calibri"/>
                <w:color w:val="000000"/>
                <w:sz w:val="22"/>
                <w:szCs w:val="22"/>
              </w:rPr>
            </w:pPr>
            <w:r w:rsidRPr="00934181">
              <w:rPr>
                <w:rFonts w:ascii="Calibri" w:hAnsi="Calibri" w:cs="Calibri"/>
                <w:color w:val="000000"/>
                <w:sz w:val="22"/>
                <w:szCs w:val="22"/>
              </w:rPr>
              <w:t> </w:t>
            </w:r>
          </w:p>
        </w:tc>
        <w:tc>
          <w:tcPr>
            <w:tcW w:w="1700" w:type="dxa"/>
            <w:tcBorders>
              <w:top w:val="single" w:sz="8" w:space="0" w:color="auto"/>
              <w:left w:val="nil"/>
              <w:bottom w:val="single" w:sz="8" w:space="0" w:color="auto"/>
              <w:right w:val="single" w:sz="8" w:space="0" w:color="auto"/>
            </w:tcBorders>
            <w:shd w:val="clear" w:color="auto" w:fill="auto"/>
            <w:vAlign w:val="bottom"/>
            <w:hideMark/>
          </w:tcPr>
          <w:p w:rsidR="00934181" w:rsidRPr="00934181" w:rsidRDefault="00934181" w:rsidP="00934181">
            <w:pPr>
              <w:rPr>
                <w:rFonts w:ascii="Calibri" w:hAnsi="Calibri" w:cs="Calibri"/>
                <w:color w:val="000000"/>
                <w:sz w:val="22"/>
                <w:szCs w:val="22"/>
              </w:rPr>
            </w:pPr>
            <w:r w:rsidRPr="00934181">
              <w:rPr>
                <w:rFonts w:ascii="Calibri" w:hAnsi="Calibri" w:cs="Calibri"/>
                <w:color w:val="000000"/>
                <w:sz w:val="22"/>
                <w:szCs w:val="22"/>
              </w:rPr>
              <w:t> </w:t>
            </w:r>
          </w:p>
        </w:tc>
      </w:tr>
    </w:tbl>
    <w:p w:rsidR="00934181" w:rsidRDefault="00934181" w:rsidP="00D27A4E">
      <w:pPr>
        <w:rPr>
          <w:rFonts w:ascii="Arial" w:hAnsi="Arial" w:cs="Arial"/>
          <w:sz w:val="20"/>
        </w:rPr>
      </w:pPr>
    </w:p>
    <w:p w:rsidR="00934181" w:rsidRDefault="00934181" w:rsidP="00D27A4E">
      <w:pPr>
        <w:rPr>
          <w:rFonts w:ascii="Arial" w:hAnsi="Arial" w:cs="Arial"/>
          <w:sz w:val="20"/>
        </w:rPr>
      </w:pPr>
    </w:p>
    <w:p w:rsidR="00934181" w:rsidRDefault="00934181" w:rsidP="00D27A4E">
      <w:pPr>
        <w:rPr>
          <w:rFonts w:ascii="Arial" w:hAnsi="Arial" w:cs="Arial"/>
          <w:sz w:val="20"/>
        </w:rPr>
      </w:pPr>
      <w:r>
        <w:rPr>
          <w:rFonts w:ascii="Arial" w:hAnsi="Arial" w:cs="Arial"/>
          <w:sz w:val="20"/>
        </w:rPr>
        <w:t>AT LEAST A 4 HOUR RESPONSE TIME IS REQUIRED.  Response time will be considered in bid award.</w:t>
      </w:r>
    </w:p>
    <w:p w:rsidR="00934181" w:rsidRDefault="00934181" w:rsidP="00D27A4E">
      <w:pPr>
        <w:rPr>
          <w:rFonts w:ascii="Arial" w:hAnsi="Arial" w:cs="Arial"/>
          <w:sz w:val="20"/>
        </w:rPr>
      </w:pPr>
    </w:p>
    <w:p w:rsidR="00934181" w:rsidRDefault="00934181" w:rsidP="00D27A4E">
      <w:pPr>
        <w:rPr>
          <w:rFonts w:ascii="Arial" w:hAnsi="Arial" w:cs="Arial"/>
          <w:sz w:val="20"/>
        </w:rPr>
      </w:pPr>
      <w:r>
        <w:rPr>
          <w:rFonts w:ascii="Arial" w:hAnsi="Arial" w:cs="Arial"/>
          <w:sz w:val="20"/>
        </w:rPr>
        <w:t>Response Time: ___________________</w:t>
      </w:r>
    </w:p>
    <w:p w:rsidR="00934181" w:rsidRDefault="00934181" w:rsidP="00D27A4E">
      <w:pPr>
        <w:rPr>
          <w:rFonts w:ascii="Arial" w:hAnsi="Arial" w:cs="Arial"/>
          <w:sz w:val="20"/>
        </w:rPr>
      </w:pPr>
    </w:p>
    <w:p w:rsidR="00934181" w:rsidRDefault="00934181" w:rsidP="00D27A4E">
      <w:pPr>
        <w:rPr>
          <w:rFonts w:ascii="Arial" w:hAnsi="Arial" w:cs="Arial"/>
          <w:sz w:val="20"/>
        </w:rPr>
      </w:pPr>
    </w:p>
    <w:p w:rsidR="00934181" w:rsidRDefault="00934181" w:rsidP="00D27A4E">
      <w:pPr>
        <w:rPr>
          <w:rFonts w:ascii="Arial" w:hAnsi="Arial" w:cs="Arial"/>
          <w:sz w:val="20"/>
        </w:rPr>
      </w:pPr>
    </w:p>
    <w:p w:rsidR="00934181" w:rsidRDefault="00934181" w:rsidP="00D27A4E">
      <w:pPr>
        <w:rPr>
          <w:rFonts w:ascii="Arial" w:hAnsi="Arial" w:cs="Arial"/>
          <w:sz w:val="20"/>
        </w:rPr>
      </w:pPr>
    </w:p>
    <w:p w:rsidR="00934181" w:rsidRDefault="00934181" w:rsidP="00D27A4E">
      <w:pPr>
        <w:rPr>
          <w:rFonts w:ascii="Arial" w:hAnsi="Arial" w:cs="Arial"/>
          <w:sz w:val="20"/>
        </w:rPr>
      </w:pPr>
    </w:p>
    <w:p w:rsidR="00934181" w:rsidRDefault="00934181" w:rsidP="00D27A4E">
      <w:pPr>
        <w:rPr>
          <w:rFonts w:ascii="Arial" w:hAnsi="Arial" w:cs="Arial"/>
          <w:sz w:val="20"/>
        </w:rPr>
      </w:pPr>
    </w:p>
    <w:p w:rsidR="00934181" w:rsidRDefault="00934181" w:rsidP="00D27A4E">
      <w:pPr>
        <w:rPr>
          <w:rFonts w:ascii="Arial" w:hAnsi="Arial" w:cs="Arial"/>
          <w:sz w:val="20"/>
        </w:rPr>
      </w:pPr>
    </w:p>
    <w:p w:rsidR="00B45F65" w:rsidRPr="00062244" w:rsidRDefault="00B45F65" w:rsidP="00D27A4E">
      <w:pPr>
        <w:rPr>
          <w:rFonts w:ascii="Arial" w:hAnsi="Arial" w:cs="Arial"/>
          <w:sz w:val="20"/>
        </w:rPr>
      </w:pPr>
    </w:p>
    <w:p w:rsidR="004C57F2" w:rsidRDefault="004C57F2" w:rsidP="004C57F2">
      <w:pPr>
        <w:pStyle w:val="Default"/>
        <w:pageBreakBefore/>
        <w:framePr w:wrap="auto" w:vAnchor="page" w:hAnchor="page" w:x="101" w:y="22976"/>
      </w:pPr>
    </w:p>
    <w:p w:rsidR="002C2801" w:rsidRDefault="002C2801" w:rsidP="002C2801">
      <w:pPr>
        <w:pStyle w:val="Title"/>
      </w:pPr>
      <w:r>
        <w:t>GENERAL CONDITIONS</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rsidR="002C2801" w:rsidRPr="00825637" w:rsidRDefault="002C2801" w:rsidP="002C2801">
      <w:pPr>
        <w:jc w:val="both"/>
        <w:rPr>
          <w:sz w:val="22"/>
          <w:szCs w:val="22"/>
        </w:rPr>
      </w:pPr>
    </w:p>
    <w:p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2C2801" w:rsidRPr="00825637" w:rsidRDefault="002C2801" w:rsidP="002C2801">
      <w:pPr>
        <w:pStyle w:val="BodyTextIndent"/>
        <w:tabs>
          <w:tab w:val="left" w:pos="360"/>
        </w:tabs>
        <w:rPr>
          <w:sz w:val="22"/>
          <w:szCs w:val="22"/>
        </w:rPr>
      </w:pPr>
    </w:p>
    <w:p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lastRenderedPageBreak/>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1"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lastRenderedPageBreak/>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On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r w:rsidRPr="009D4D51">
        <w:rPr>
          <w:sz w:val="16"/>
          <w:szCs w:val="16"/>
        </w:rPr>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2C2801" w:rsidRDefault="002C2801" w:rsidP="002C2801">
      <w:pPr>
        <w:jc w:val="both"/>
        <w:rPr>
          <w:sz w:val="16"/>
          <w:szCs w:val="16"/>
        </w:rPr>
      </w:pPr>
    </w:p>
    <w:p w:rsidR="002C2801" w:rsidRPr="009D4D51" w:rsidRDefault="002C2801" w:rsidP="002C2801">
      <w:pPr>
        <w:jc w:val="both"/>
        <w:rPr>
          <w:sz w:val="20"/>
        </w:rPr>
      </w:pPr>
      <w:r w:rsidRPr="009D4D51">
        <w:rPr>
          <w:b/>
          <w:sz w:val="20"/>
        </w:rPr>
        <w:lastRenderedPageBreak/>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2C2801" w:rsidP="0009697D">
            <w:pPr>
              <w:jc w:val="both"/>
              <w:rPr>
                <w:sz w:val="20"/>
              </w:rPr>
            </w:pPr>
            <w:r>
              <w:rPr>
                <w:sz w:val="20"/>
              </w:rPr>
              <w:t>BUSINESS CLASSIFICATION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Certification Pursuant To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rsidR="002C2801" w:rsidRPr="009D4D51" w:rsidRDefault="002C2801" w:rsidP="002C2801">
      <w:pPr>
        <w:rPr>
          <w:sz w:val="20"/>
        </w:rPr>
      </w:pPr>
    </w:p>
    <w:p w:rsidR="002C2801" w:rsidRPr="009D4D51" w:rsidRDefault="002C2801" w:rsidP="002C2801">
      <w:pPr>
        <w:jc w:val="both"/>
        <w:rPr>
          <w:sz w:val="20"/>
        </w:rPr>
      </w:pPr>
      <w:r w:rsidRPr="009D4D51">
        <w:rPr>
          <w:sz w:val="20"/>
        </w:rPr>
        <w:t>Failure to designate Bid Number and Opening Date on the outside of your sealed envelope containing your bid and more than one bid submitted in this envelope will result in a “No Bid” response in accordance with Alabama Competitive Bid Law 41-16-24 sub-part b.</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The University of Alabama in Huntsville will not accept faxed bids.</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lastRenderedPageBreak/>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2"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3"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933779" w:rsidRPr="0016547D" w:rsidRDefault="00933779" w:rsidP="002C2801">
      <w:pPr>
        <w:pStyle w:val="Title"/>
        <w:jc w:val="left"/>
        <w:rPr>
          <w:b w:val="0"/>
          <w:sz w:val="16"/>
          <w:szCs w:val="16"/>
        </w:rPr>
      </w:pPr>
    </w:p>
    <w:p w:rsidR="002C2801" w:rsidRDefault="00B6780E" w:rsidP="006967C9">
      <w:pPr>
        <w:pStyle w:val="Title"/>
      </w:pPr>
      <w:r>
        <w:rPr>
          <w:noProof/>
        </w:rPr>
        <w:drawing>
          <wp:inline distT="0" distB="0" distL="0" distR="0" wp14:anchorId="392E17F2" wp14:editId="385971EF">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r>
        <w:rPr>
          <w:b w:val="0"/>
          <w:noProof/>
          <w:sz w:val="16"/>
          <w:szCs w:val="16"/>
        </w:rPr>
        <w:lastRenderedPageBreak/>
        <w:drawing>
          <wp:inline distT="0" distB="0" distL="0" distR="0" wp14:anchorId="4293EDD9" wp14:editId="40187041">
            <wp:extent cx="6915150" cy="89490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sz w:val="16"/>
          <w:szCs w:val="16"/>
        </w:rPr>
      </w:pPr>
      <w:r>
        <w:rPr>
          <w:b w:val="0"/>
          <w:noProof/>
          <w:sz w:val="16"/>
          <w:szCs w:val="16"/>
        </w:rPr>
        <w:lastRenderedPageBreak/>
        <w:drawing>
          <wp:inline distT="0" distB="0" distL="0" distR="0" wp14:anchorId="3D35DCEB" wp14:editId="5668FCAF">
            <wp:extent cx="6915150" cy="89490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noProof/>
          <w:sz w:val="16"/>
          <w:szCs w:val="16"/>
        </w:rPr>
      </w:pPr>
      <w:r>
        <w:rPr>
          <w:b w:val="0"/>
          <w:noProof/>
          <w:sz w:val="16"/>
          <w:szCs w:val="16"/>
        </w:rPr>
        <w:lastRenderedPageBreak/>
        <w:drawing>
          <wp:inline distT="0" distB="0" distL="0" distR="0" wp14:anchorId="14B2B333" wp14:editId="2691550A">
            <wp:extent cx="6915150" cy="89490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D57118" w:rsidRPr="00D1316C" w:rsidRDefault="00D57118" w:rsidP="00242D10">
      <w:pPr>
        <w:pStyle w:val="Title"/>
        <w:rPr>
          <w:b w:val="0"/>
          <w:sz w:val="16"/>
          <w:szCs w:val="16"/>
        </w:rPr>
      </w:pPr>
    </w:p>
    <w:sectPr w:rsidR="00D57118" w:rsidRPr="00D1316C" w:rsidSect="00A05BEF">
      <w:pgSz w:w="12240" w:h="15840" w:code="1"/>
      <w:pgMar w:top="720" w:right="720" w:bottom="720" w:left="72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05E" w:rsidRDefault="0077105E" w:rsidP="00624D92">
      <w:r>
        <w:separator/>
      </w:r>
    </w:p>
  </w:endnote>
  <w:endnote w:type="continuationSeparator" w:id="0">
    <w:p w:rsidR="0077105E" w:rsidRDefault="0077105E"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Garamond,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05E" w:rsidRDefault="0077105E" w:rsidP="00624D92">
      <w:r>
        <w:separator/>
      </w:r>
    </w:p>
  </w:footnote>
  <w:footnote w:type="continuationSeparator" w:id="0">
    <w:p w:rsidR="0077105E" w:rsidRDefault="0077105E"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E0DFC"/>
    <w:multiLevelType w:val="hybridMultilevel"/>
    <w:tmpl w:val="6DC8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43C7F"/>
    <w:multiLevelType w:val="hybridMultilevel"/>
    <w:tmpl w:val="0E8A0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B0011"/>
    <w:multiLevelType w:val="hybridMultilevel"/>
    <w:tmpl w:val="DB143968"/>
    <w:lvl w:ilvl="0" w:tplc="6464C7A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81A1E"/>
    <w:multiLevelType w:val="hybridMultilevel"/>
    <w:tmpl w:val="441A001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D07B75"/>
    <w:multiLevelType w:val="multilevel"/>
    <w:tmpl w:val="1234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5E0D83"/>
    <w:multiLevelType w:val="hybridMultilevel"/>
    <w:tmpl w:val="0F408E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45FB6DED"/>
    <w:multiLevelType w:val="hybridMultilevel"/>
    <w:tmpl w:val="F5102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2"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15" w15:restartNumberingAfterBreak="0">
    <w:nsid w:val="7430205F"/>
    <w:multiLevelType w:val="hybridMultilevel"/>
    <w:tmpl w:val="1FD0C422"/>
    <w:lvl w:ilvl="0" w:tplc="5C1C17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1"/>
  </w:num>
  <w:num w:numId="4">
    <w:abstractNumId w:val="10"/>
    <w:lvlOverride w:ilvl="0">
      <w:startOverride w:val="21"/>
    </w:lvlOverride>
  </w:num>
  <w:num w:numId="5">
    <w:abstractNumId w:val="4"/>
  </w:num>
  <w:num w:numId="6">
    <w:abstractNumId w:val="16"/>
  </w:num>
  <w:num w:numId="7">
    <w:abstractNumId w:val="12"/>
  </w:num>
  <w:num w:numId="8">
    <w:abstractNumId w:val="0"/>
  </w:num>
  <w:num w:numId="9">
    <w:abstractNumId w:val="13"/>
  </w:num>
  <w:num w:numId="10">
    <w:abstractNumId w:val="8"/>
  </w:num>
  <w:num w:numId="11">
    <w:abstractNumId w:val="15"/>
  </w:num>
  <w:num w:numId="12">
    <w:abstractNumId w:val="2"/>
  </w:num>
  <w:num w:numId="13">
    <w:abstractNumId w:val="5"/>
  </w:num>
  <w:num w:numId="14">
    <w:abstractNumId w:val="3"/>
  </w:num>
  <w:num w:numId="15">
    <w:abstractNumId w:val="9"/>
  </w:num>
  <w:num w:numId="16">
    <w:abstractNumId w:val="1"/>
  </w:num>
  <w:num w:numId="17">
    <w:abstractNumId w:val="7"/>
  </w:num>
  <w:num w:numId="1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c0sjA1NDQ2tzAyMjdV0lEKTi0uzszPAykwqgUAPpdFPiwAAAA="/>
  </w:docVars>
  <w:rsids>
    <w:rsidRoot w:val="008F0646"/>
    <w:rsid w:val="000002B0"/>
    <w:rsid w:val="00001631"/>
    <w:rsid w:val="00001A67"/>
    <w:rsid w:val="00004485"/>
    <w:rsid w:val="00004C74"/>
    <w:rsid w:val="00006633"/>
    <w:rsid w:val="00006D6A"/>
    <w:rsid w:val="000143CF"/>
    <w:rsid w:val="00017D06"/>
    <w:rsid w:val="000201BA"/>
    <w:rsid w:val="00023E70"/>
    <w:rsid w:val="00024901"/>
    <w:rsid w:val="000268FF"/>
    <w:rsid w:val="00027F08"/>
    <w:rsid w:val="000317C0"/>
    <w:rsid w:val="00032A77"/>
    <w:rsid w:val="000352EF"/>
    <w:rsid w:val="00035DCE"/>
    <w:rsid w:val="00036C1E"/>
    <w:rsid w:val="00037605"/>
    <w:rsid w:val="000431FE"/>
    <w:rsid w:val="0004692B"/>
    <w:rsid w:val="00053E8D"/>
    <w:rsid w:val="000551F1"/>
    <w:rsid w:val="0005710D"/>
    <w:rsid w:val="00060193"/>
    <w:rsid w:val="000612F3"/>
    <w:rsid w:val="00061669"/>
    <w:rsid w:val="00062244"/>
    <w:rsid w:val="00065803"/>
    <w:rsid w:val="00072D55"/>
    <w:rsid w:val="00073BE1"/>
    <w:rsid w:val="000765F4"/>
    <w:rsid w:val="00080A0D"/>
    <w:rsid w:val="0008480D"/>
    <w:rsid w:val="00085031"/>
    <w:rsid w:val="000857BE"/>
    <w:rsid w:val="000909D4"/>
    <w:rsid w:val="00095730"/>
    <w:rsid w:val="00095CFE"/>
    <w:rsid w:val="0009697D"/>
    <w:rsid w:val="00097977"/>
    <w:rsid w:val="000A2192"/>
    <w:rsid w:val="000A4333"/>
    <w:rsid w:val="000B2CCF"/>
    <w:rsid w:val="000B4DA0"/>
    <w:rsid w:val="000C69CE"/>
    <w:rsid w:val="000C7292"/>
    <w:rsid w:val="000D15E6"/>
    <w:rsid w:val="000E13BC"/>
    <w:rsid w:val="000E2988"/>
    <w:rsid w:val="000E2B59"/>
    <w:rsid w:val="000F50A7"/>
    <w:rsid w:val="000F75EA"/>
    <w:rsid w:val="00101108"/>
    <w:rsid w:val="00103B3C"/>
    <w:rsid w:val="001106AC"/>
    <w:rsid w:val="00117894"/>
    <w:rsid w:val="00121C41"/>
    <w:rsid w:val="001237FD"/>
    <w:rsid w:val="001260CE"/>
    <w:rsid w:val="00127F79"/>
    <w:rsid w:val="0013079D"/>
    <w:rsid w:val="0013108E"/>
    <w:rsid w:val="00131202"/>
    <w:rsid w:val="00133702"/>
    <w:rsid w:val="001338A7"/>
    <w:rsid w:val="00136422"/>
    <w:rsid w:val="001376FC"/>
    <w:rsid w:val="00144AAD"/>
    <w:rsid w:val="00145391"/>
    <w:rsid w:val="00150D8E"/>
    <w:rsid w:val="00155D81"/>
    <w:rsid w:val="001632FD"/>
    <w:rsid w:val="00164A80"/>
    <w:rsid w:val="00164BD5"/>
    <w:rsid w:val="00165F99"/>
    <w:rsid w:val="00170572"/>
    <w:rsid w:val="001707C8"/>
    <w:rsid w:val="00174CF0"/>
    <w:rsid w:val="0017717F"/>
    <w:rsid w:val="00186955"/>
    <w:rsid w:val="00196614"/>
    <w:rsid w:val="001A01E6"/>
    <w:rsid w:val="001A17FD"/>
    <w:rsid w:val="001A2D24"/>
    <w:rsid w:val="001A53B5"/>
    <w:rsid w:val="001A6EFD"/>
    <w:rsid w:val="001A7457"/>
    <w:rsid w:val="001A789A"/>
    <w:rsid w:val="001B1912"/>
    <w:rsid w:val="001C54E9"/>
    <w:rsid w:val="001C7F56"/>
    <w:rsid w:val="001D1A9A"/>
    <w:rsid w:val="001D31DB"/>
    <w:rsid w:val="001D56C7"/>
    <w:rsid w:val="001D656F"/>
    <w:rsid w:val="001D7F5E"/>
    <w:rsid w:val="001E241B"/>
    <w:rsid w:val="001E2A84"/>
    <w:rsid w:val="001E4662"/>
    <w:rsid w:val="001E4EDD"/>
    <w:rsid w:val="001E4FA2"/>
    <w:rsid w:val="00203E7F"/>
    <w:rsid w:val="002070C7"/>
    <w:rsid w:val="00210A51"/>
    <w:rsid w:val="00213023"/>
    <w:rsid w:val="002131C1"/>
    <w:rsid w:val="00216BEA"/>
    <w:rsid w:val="00222254"/>
    <w:rsid w:val="0022385A"/>
    <w:rsid w:val="0022697E"/>
    <w:rsid w:val="00227562"/>
    <w:rsid w:val="0023168B"/>
    <w:rsid w:val="00232F97"/>
    <w:rsid w:val="00242D10"/>
    <w:rsid w:val="00243172"/>
    <w:rsid w:val="002436B7"/>
    <w:rsid w:val="00244594"/>
    <w:rsid w:val="002467A5"/>
    <w:rsid w:val="0025180B"/>
    <w:rsid w:val="0025723E"/>
    <w:rsid w:val="0025781E"/>
    <w:rsid w:val="00265C07"/>
    <w:rsid w:val="00266058"/>
    <w:rsid w:val="0026609F"/>
    <w:rsid w:val="00266776"/>
    <w:rsid w:val="00270894"/>
    <w:rsid w:val="00270E7D"/>
    <w:rsid w:val="00271529"/>
    <w:rsid w:val="00273467"/>
    <w:rsid w:val="00274AB4"/>
    <w:rsid w:val="0027650A"/>
    <w:rsid w:val="002872F8"/>
    <w:rsid w:val="002879F8"/>
    <w:rsid w:val="0029177B"/>
    <w:rsid w:val="00297767"/>
    <w:rsid w:val="002A0500"/>
    <w:rsid w:val="002A0E53"/>
    <w:rsid w:val="002A1147"/>
    <w:rsid w:val="002A343C"/>
    <w:rsid w:val="002A4AF4"/>
    <w:rsid w:val="002A51B3"/>
    <w:rsid w:val="002B5EB5"/>
    <w:rsid w:val="002C2801"/>
    <w:rsid w:val="002C2951"/>
    <w:rsid w:val="002C53FE"/>
    <w:rsid w:val="002C7114"/>
    <w:rsid w:val="002D133E"/>
    <w:rsid w:val="002D3578"/>
    <w:rsid w:val="002D3ADB"/>
    <w:rsid w:val="002D6175"/>
    <w:rsid w:val="002E0148"/>
    <w:rsid w:val="002F02F1"/>
    <w:rsid w:val="002F14F2"/>
    <w:rsid w:val="002F58A2"/>
    <w:rsid w:val="002F5BCE"/>
    <w:rsid w:val="002F602D"/>
    <w:rsid w:val="002F6B73"/>
    <w:rsid w:val="002F7DA2"/>
    <w:rsid w:val="00301AE1"/>
    <w:rsid w:val="00302382"/>
    <w:rsid w:val="00303BDE"/>
    <w:rsid w:val="00307D93"/>
    <w:rsid w:val="003229B9"/>
    <w:rsid w:val="003237E2"/>
    <w:rsid w:val="00326294"/>
    <w:rsid w:val="00332768"/>
    <w:rsid w:val="00342840"/>
    <w:rsid w:val="003446BC"/>
    <w:rsid w:val="003447CF"/>
    <w:rsid w:val="00345426"/>
    <w:rsid w:val="00351173"/>
    <w:rsid w:val="003524E3"/>
    <w:rsid w:val="003529E6"/>
    <w:rsid w:val="00353258"/>
    <w:rsid w:val="00356DAD"/>
    <w:rsid w:val="003636E7"/>
    <w:rsid w:val="00365775"/>
    <w:rsid w:val="00365B2F"/>
    <w:rsid w:val="00365F7F"/>
    <w:rsid w:val="003714B6"/>
    <w:rsid w:val="003763C3"/>
    <w:rsid w:val="00376A45"/>
    <w:rsid w:val="0038000D"/>
    <w:rsid w:val="003805DD"/>
    <w:rsid w:val="0038100E"/>
    <w:rsid w:val="003817BD"/>
    <w:rsid w:val="003818E2"/>
    <w:rsid w:val="00381D6F"/>
    <w:rsid w:val="00382858"/>
    <w:rsid w:val="00386716"/>
    <w:rsid w:val="00386FA8"/>
    <w:rsid w:val="00387913"/>
    <w:rsid w:val="00387DB6"/>
    <w:rsid w:val="00396F61"/>
    <w:rsid w:val="003A03AB"/>
    <w:rsid w:val="003A2A71"/>
    <w:rsid w:val="003B169B"/>
    <w:rsid w:val="003B3ECE"/>
    <w:rsid w:val="003B4D1A"/>
    <w:rsid w:val="003C0F8F"/>
    <w:rsid w:val="003C5CD7"/>
    <w:rsid w:val="003C64F1"/>
    <w:rsid w:val="003D00F1"/>
    <w:rsid w:val="003D01E1"/>
    <w:rsid w:val="003D1A63"/>
    <w:rsid w:val="003D36AE"/>
    <w:rsid w:val="003D58A4"/>
    <w:rsid w:val="003D6900"/>
    <w:rsid w:val="003E1ADC"/>
    <w:rsid w:val="003E3413"/>
    <w:rsid w:val="003E5394"/>
    <w:rsid w:val="003E67BC"/>
    <w:rsid w:val="003F2117"/>
    <w:rsid w:val="003F2A8A"/>
    <w:rsid w:val="0040040C"/>
    <w:rsid w:val="00401182"/>
    <w:rsid w:val="00403295"/>
    <w:rsid w:val="00411351"/>
    <w:rsid w:val="00412618"/>
    <w:rsid w:val="00412DDE"/>
    <w:rsid w:val="00413B7D"/>
    <w:rsid w:val="00417586"/>
    <w:rsid w:val="0042044D"/>
    <w:rsid w:val="004205EA"/>
    <w:rsid w:val="00420B4B"/>
    <w:rsid w:val="00420F6F"/>
    <w:rsid w:val="0042175F"/>
    <w:rsid w:val="00421FB2"/>
    <w:rsid w:val="00425B28"/>
    <w:rsid w:val="00431B1C"/>
    <w:rsid w:val="00440B05"/>
    <w:rsid w:val="00446116"/>
    <w:rsid w:val="00446449"/>
    <w:rsid w:val="00450E89"/>
    <w:rsid w:val="0045102A"/>
    <w:rsid w:val="00453D8F"/>
    <w:rsid w:val="00454500"/>
    <w:rsid w:val="00454728"/>
    <w:rsid w:val="0045509E"/>
    <w:rsid w:val="00455858"/>
    <w:rsid w:val="00455E3B"/>
    <w:rsid w:val="004563AC"/>
    <w:rsid w:val="00460C62"/>
    <w:rsid w:val="00461C84"/>
    <w:rsid w:val="00462D71"/>
    <w:rsid w:val="0046654D"/>
    <w:rsid w:val="00467CB7"/>
    <w:rsid w:val="00471C1A"/>
    <w:rsid w:val="00472B08"/>
    <w:rsid w:val="00472FED"/>
    <w:rsid w:val="00473411"/>
    <w:rsid w:val="00473D4C"/>
    <w:rsid w:val="00475263"/>
    <w:rsid w:val="004771B9"/>
    <w:rsid w:val="00477D2C"/>
    <w:rsid w:val="00480D0D"/>
    <w:rsid w:val="00483328"/>
    <w:rsid w:val="0048337B"/>
    <w:rsid w:val="004879E4"/>
    <w:rsid w:val="004931A6"/>
    <w:rsid w:val="004A05AB"/>
    <w:rsid w:val="004A2479"/>
    <w:rsid w:val="004A4204"/>
    <w:rsid w:val="004A5A78"/>
    <w:rsid w:val="004A6C2E"/>
    <w:rsid w:val="004B02F4"/>
    <w:rsid w:val="004B069C"/>
    <w:rsid w:val="004B26B7"/>
    <w:rsid w:val="004B2D51"/>
    <w:rsid w:val="004B3C24"/>
    <w:rsid w:val="004B44E3"/>
    <w:rsid w:val="004B4EE2"/>
    <w:rsid w:val="004C04AC"/>
    <w:rsid w:val="004C0514"/>
    <w:rsid w:val="004C0C3F"/>
    <w:rsid w:val="004C25E7"/>
    <w:rsid w:val="004C4B72"/>
    <w:rsid w:val="004C57F2"/>
    <w:rsid w:val="004C588C"/>
    <w:rsid w:val="004D09EF"/>
    <w:rsid w:val="004D37DE"/>
    <w:rsid w:val="004D5D24"/>
    <w:rsid w:val="004E4CDA"/>
    <w:rsid w:val="004F14D0"/>
    <w:rsid w:val="004F43F1"/>
    <w:rsid w:val="00500472"/>
    <w:rsid w:val="005073AC"/>
    <w:rsid w:val="005118D7"/>
    <w:rsid w:val="005133C4"/>
    <w:rsid w:val="005179AC"/>
    <w:rsid w:val="00521750"/>
    <w:rsid w:val="005252C0"/>
    <w:rsid w:val="00527D0F"/>
    <w:rsid w:val="00531BE8"/>
    <w:rsid w:val="005414B2"/>
    <w:rsid w:val="00542CA8"/>
    <w:rsid w:val="00547841"/>
    <w:rsid w:val="0055406A"/>
    <w:rsid w:val="00562189"/>
    <w:rsid w:val="00562EAD"/>
    <w:rsid w:val="00566AB7"/>
    <w:rsid w:val="0057311F"/>
    <w:rsid w:val="005749AD"/>
    <w:rsid w:val="00576549"/>
    <w:rsid w:val="00576FCD"/>
    <w:rsid w:val="00577F1C"/>
    <w:rsid w:val="0058355C"/>
    <w:rsid w:val="00583B0F"/>
    <w:rsid w:val="0058694E"/>
    <w:rsid w:val="00591866"/>
    <w:rsid w:val="00594228"/>
    <w:rsid w:val="005973B3"/>
    <w:rsid w:val="005A3596"/>
    <w:rsid w:val="005A3962"/>
    <w:rsid w:val="005A43EF"/>
    <w:rsid w:val="005A5F3C"/>
    <w:rsid w:val="005B022A"/>
    <w:rsid w:val="005B05C6"/>
    <w:rsid w:val="005B4F0F"/>
    <w:rsid w:val="005C026F"/>
    <w:rsid w:val="005C1876"/>
    <w:rsid w:val="005C1E8F"/>
    <w:rsid w:val="005C28AD"/>
    <w:rsid w:val="005C2BFD"/>
    <w:rsid w:val="005C4AFB"/>
    <w:rsid w:val="005D1DAF"/>
    <w:rsid w:val="005D7271"/>
    <w:rsid w:val="005E1508"/>
    <w:rsid w:val="005E245B"/>
    <w:rsid w:val="005E4643"/>
    <w:rsid w:val="005E4C17"/>
    <w:rsid w:val="005E6168"/>
    <w:rsid w:val="005E6312"/>
    <w:rsid w:val="005F2741"/>
    <w:rsid w:val="005F78F0"/>
    <w:rsid w:val="00600BF7"/>
    <w:rsid w:val="00604564"/>
    <w:rsid w:val="006048BD"/>
    <w:rsid w:val="00610E68"/>
    <w:rsid w:val="00611C9A"/>
    <w:rsid w:val="00611CAE"/>
    <w:rsid w:val="00612ED8"/>
    <w:rsid w:val="00613A75"/>
    <w:rsid w:val="00614A29"/>
    <w:rsid w:val="006213D4"/>
    <w:rsid w:val="00621BC3"/>
    <w:rsid w:val="00624D92"/>
    <w:rsid w:val="00626381"/>
    <w:rsid w:val="00627A03"/>
    <w:rsid w:val="00630DAB"/>
    <w:rsid w:val="00631925"/>
    <w:rsid w:val="00637B35"/>
    <w:rsid w:val="00640334"/>
    <w:rsid w:val="006424E7"/>
    <w:rsid w:val="00646AE9"/>
    <w:rsid w:val="00650468"/>
    <w:rsid w:val="0065093C"/>
    <w:rsid w:val="00663FBF"/>
    <w:rsid w:val="00665618"/>
    <w:rsid w:val="00673054"/>
    <w:rsid w:val="00677BAE"/>
    <w:rsid w:val="006812EE"/>
    <w:rsid w:val="00691EB0"/>
    <w:rsid w:val="006941BF"/>
    <w:rsid w:val="0069535E"/>
    <w:rsid w:val="00696012"/>
    <w:rsid w:val="006967C9"/>
    <w:rsid w:val="00696FB5"/>
    <w:rsid w:val="006970CC"/>
    <w:rsid w:val="00697232"/>
    <w:rsid w:val="00697D25"/>
    <w:rsid w:val="006B1FB7"/>
    <w:rsid w:val="006B6BBA"/>
    <w:rsid w:val="006C49AF"/>
    <w:rsid w:val="006C538F"/>
    <w:rsid w:val="006D18AE"/>
    <w:rsid w:val="006D2702"/>
    <w:rsid w:val="006D5930"/>
    <w:rsid w:val="006E1367"/>
    <w:rsid w:val="006E4A22"/>
    <w:rsid w:val="006E4F94"/>
    <w:rsid w:val="006E5C81"/>
    <w:rsid w:val="006E5DE2"/>
    <w:rsid w:val="006E7628"/>
    <w:rsid w:val="006F35D3"/>
    <w:rsid w:val="007014F0"/>
    <w:rsid w:val="007015F7"/>
    <w:rsid w:val="007037E3"/>
    <w:rsid w:val="00705164"/>
    <w:rsid w:val="00707449"/>
    <w:rsid w:val="0071049E"/>
    <w:rsid w:val="00711A0A"/>
    <w:rsid w:val="0071762E"/>
    <w:rsid w:val="00717FBC"/>
    <w:rsid w:val="00720C16"/>
    <w:rsid w:val="00722D50"/>
    <w:rsid w:val="007305E5"/>
    <w:rsid w:val="00730E68"/>
    <w:rsid w:val="007320A7"/>
    <w:rsid w:val="007328F1"/>
    <w:rsid w:val="0073395C"/>
    <w:rsid w:val="007364AB"/>
    <w:rsid w:val="0074062C"/>
    <w:rsid w:val="00740E8B"/>
    <w:rsid w:val="00747517"/>
    <w:rsid w:val="0075754B"/>
    <w:rsid w:val="00760759"/>
    <w:rsid w:val="0076125C"/>
    <w:rsid w:val="00762D3C"/>
    <w:rsid w:val="0076331D"/>
    <w:rsid w:val="007644B4"/>
    <w:rsid w:val="00767A86"/>
    <w:rsid w:val="0077105E"/>
    <w:rsid w:val="00774CA7"/>
    <w:rsid w:val="00774CB5"/>
    <w:rsid w:val="00775E6B"/>
    <w:rsid w:val="00777797"/>
    <w:rsid w:val="00777FE6"/>
    <w:rsid w:val="00782690"/>
    <w:rsid w:val="007847D3"/>
    <w:rsid w:val="0078493E"/>
    <w:rsid w:val="00785B68"/>
    <w:rsid w:val="00791529"/>
    <w:rsid w:val="00793787"/>
    <w:rsid w:val="007962D9"/>
    <w:rsid w:val="00797966"/>
    <w:rsid w:val="007A13FC"/>
    <w:rsid w:val="007B0290"/>
    <w:rsid w:val="007B14B7"/>
    <w:rsid w:val="007B371A"/>
    <w:rsid w:val="007B724E"/>
    <w:rsid w:val="007C7282"/>
    <w:rsid w:val="007D04F0"/>
    <w:rsid w:val="007D59DE"/>
    <w:rsid w:val="007E6D51"/>
    <w:rsid w:val="007E6FD6"/>
    <w:rsid w:val="007E740C"/>
    <w:rsid w:val="00800C13"/>
    <w:rsid w:val="008015C7"/>
    <w:rsid w:val="00801BC0"/>
    <w:rsid w:val="00803805"/>
    <w:rsid w:val="0080478E"/>
    <w:rsid w:val="00805565"/>
    <w:rsid w:val="008064A6"/>
    <w:rsid w:val="008125B8"/>
    <w:rsid w:val="00814352"/>
    <w:rsid w:val="008159B4"/>
    <w:rsid w:val="008208D9"/>
    <w:rsid w:val="008214D1"/>
    <w:rsid w:val="00822C8A"/>
    <w:rsid w:val="00827818"/>
    <w:rsid w:val="00832527"/>
    <w:rsid w:val="008337F3"/>
    <w:rsid w:val="0083418B"/>
    <w:rsid w:val="00837AEB"/>
    <w:rsid w:val="00841424"/>
    <w:rsid w:val="00842A53"/>
    <w:rsid w:val="00844AAE"/>
    <w:rsid w:val="00846FC4"/>
    <w:rsid w:val="00847508"/>
    <w:rsid w:val="0085030C"/>
    <w:rsid w:val="008521B8"/>
    <w:rsid w:val="00855E48"/>
    <w:rsid w:val="008642C5"/>
    <w:rsid w:val="00867D24"/>
    <w:rsid w:val="00870D38"/>
    <w:rsid w:val="00872820"/>
    <w:rsid w:val="0087459D"/>
    <w:rsid w:val="00876A17"/>
    <w:rsid w:val="00886B4B"/>
    <w:rsid w:val="00887777"/>
    <w:rsid w:val="008919A8"/>
    <w:rsid w:val="0089580C"/>
    <w:rsid w:val="008A266F"/>
    <w:rsid w:val="008A2B65"/>
    <w:rsid w:val="008A56AD"/>
    <w:rsid w:val="008B0D0E"/>
    <w:rsid w:val="008B0FE0"/>
    <w:rsid w:val="008B2EBF"/>
    <w:rsid w:val="008B37C4"/>
    <w:rsid w:val="008B6B45"/>
    <w:rsid w:val="008C7F51"/>
    <w:rsid w:val="008D1491"/>
    <w:rsid w:val="008D4BDC"/>
    <w:rsid w:val="008D4FCF"/>
    <w:rsid w:val="008E0C49"/>
    <w:rsid w:val="008E3777"/>
    <w:rsid w:val="008E48D5"/>
    <w:rsid w:val="008E602F"/>
    <w:rsid w:val="008E65E4"/>
    <w:rsid w:val="008E6877"/>
    <w:rsid w:val="008E7B6D"/>
    <w:rsid w:val="008F0646"/>
    <w:rsid w:val="008F0D8D"/>
    <w:rsid w:val="008F141D"/>
    <w:rsid w:val="008F3676"/>
    <w:rsid w:val="008F4267"/>
    <w:rsid w:val="0090027D"/>
    <w:rsid w:val="0090082F"/>
    <w:rsid w:val="009057F9"/>
    <w:rsid w:val="00906A9C"/>
    <w:rsid w:val="0090774E"/>
    <w:rsid w:val="0090795B"/>
    <w:rsid w:val="009103E5"/>
    <w:rsid w:val="00911EF2"/>
    <w:rsid w:val="0091607E"/>
    <w:rsid w:val="00924035"/>
    <w:rsid w:val="00925420"/>
    <w:rsid w:val="00926EF9"/>
    <w:rsid w:val="00933584"/>
    <w:rsid w:val="00933779"/>
    <w:rsid w:val="00933E25"/>
    <w:rsid w:val="00934181"/>
    <w:rsid w:val="00935475"/>
    <w:rsid w:val="009369C8"/>
    <w:rsid w:val="0094153D"/>
    <w:rsid w:val="00952007"/>
    <w:rsid w:val="009566C7"/>
    <w:rsid w:val="00963568"/>
    <w:rsid w:val="0097625D"/>
    <w:rsid w:val="00977C25"/>
    <w:rsid w:val="00980B29"/>
    <w:rsid w:val="00982EAF"/>
    <w:rsid w:val="009833DD"/>
    <w:rsid w:val="00985CB5"/>
    <w:rsid w:val="0098778D"/>
    <w:rsid w:val="00987D91"/>
    <w:rsid w:val="009A19C2"/>
    <w:rsid w:val="009A1A5D"/>
    <w:rsid w:val="009A206D"/>
    <w:rsid w:val="009B09E7"/>
    <w:rsid w:val="009B1D67"/>
    <w:rsid w:val="009B2550"/>
    <w:rsid w:val="009B3D86"/>
    <w:rsid w:val="009B710A"/>
    <w:rsid w:val="009B7710"/>
    <w:rsid w:val="009C196D"/>
    <w:rsid w:val="009C3BFF"/>
    <w:rsid w:val="009C51DA"/>
    <w:rsid w:val="009C68C9"/>
    <w:rsid w:val="009D29E1"/>
    <w:rsid w:val="009D2CBA"/>
    <w:rsid w:val="009D4A28"/>
    <w:rsid w:val="009D4B9F"/>
    <w:rsid w:val="009D5180"/>
    <w:rsid w:val="009E0525"/>
    <w:rsid w:val="009E3624"/>
    <w:rsid w:val="009E5FF0"/>
    <w:rsid w:val="009E6DDC"/>
    <w:rsid w:val="009E74AA"/>
    <w:rsid w:val="009F015A"/>
    <w:rsid w:val="009F15EA"/>
    <w:rsid w:val="009F1701"/>
    <w:rsid w:val="009F2B1E"/>
    <w:rsid w:val="009F3612"/>
    <w:rsid w:val="009F5B06"/>
    <w:rsid w:val="009F623B"/>
    <w:rsid w:val="009F7244"/>
    <w:rsid w:val="00A00764"/>
    <w:rsid w:val="00A03CCE"/>
    <w:rsid w:val="00A0563B"/>
    <w:rsid w:val="00A05BEF"/>
    <w:rsid w:val="00A10173"/>
    <w:rsid w:val="00A11FC3"/>
    <w:rsid w:val="00A12878"/>
    <w:rsid w:val="00A1708F"/>
    <w:rsid w:val="00A221F1"/>
    <w:rsid w:val="00A32866"/>
    <w:rsid w:val="00A367A9"/>
    <w:rsid w:val="00A3797C"/>
    <w:rsid w:val="00A444F1"/>
    <w:rsid w:val="00A44A4F"/>
    <w:rsid w:val="00A46F3A"/>
    <w:rsid w:val="00A51BBB"/>
    <w:rsid w:val="00A54773"/>
    <w:rsid w:val="00A549F3"/>
    <w:rsid w:val="00A6110B"/>
    <w:rsid w:val="00A65EF4"/>
    <w:rsid w:val="00A66CC4"/>
    <w:rsid w:val="00A66CFD"/>
    <w:rsid w:val="00A74E22"/>
    <w:rsid w:val="00A76B8F"/>
    <w:rsid w:val="00A7709B"/>
    <w:rsid w:val="00A841D0"/>
    <w:rsid w:val="00A90AD7"/>
    <w:rsid w:val="00A91493"/>
    <w:rsid w:val="00A928F4"/>
    <w:rsid w:val="00A94866"/>
    <w:rsid w:val="00A9798F"/>
    <w:rsid w:val="00A97B16"/>
    <w:rsid w:val="00AA2FA6"/>
    <w:rsid w:val="00AB1880"/>
    <w:rsid w:val="00AB3016"/>
    <w:rsid w:val="00AC189B"/>
    <w:rsid w:val="00AC2FDF"/>
    <w:rsid w:val="00AC666E"/>
    <w:rsid w:val="00AD0AB3"/>
    <w:rsid w:val="00AD0AF7"/>
    <w:rsid w:val="00AD3F15"/>
    <w:rsid w:val="00AD410A"/>
    <w:rsid w:val="00AF08BB"/>
    <w:rsid w:val="00AF3AA2"/>
    <w:rsid w:val="00AF3BD1"/>
    <w:rsid w:val="00AF5879"/>
    <w:rsid w:val="00AF5FC8"/>
    <w:rsid w:val="00B0196F"/>
    <w:rsid w:val="00B0321B"/>
    <w:rsid w:val="00B051EC"/>
    <w:rsid w:val="00B05E30"/>
    <w:rsid w:val="00B064F2"/>
    <w:rsid w:val="00B07F0F"/>
    <w:rsid w:val="00B108D0"/>
    <w:rsid w:val="00B127DE"/>
    <w:rsid w:val="00B14C5F"/>
    <w:rsid w:val="00B17E4E"/>
    <w:rsid w:val="00B23AC1"/>
    <w:rsid w:val="00B32F14"/>
    <w:rsid w:val="00B34394"/>
    <w:rsid w:val="00B400B1"/>
    <w:rsid w:val="00B411F8"/>
    <w:rsid w:val="00B416A9"/>
    <w:rsid w:val="00B45C36"/>
    <w:rsid w:val="00B45F65"/>
    <w:rsid w:val="00B47259"/>
    <w:rsid w:val="00B4768C"/>
    <w:rsid w:val="00B554C6"/>
    <w:rsid w:val="00B5733D"/>
    <w:rsid w:val="00B6662A"/>
    <w:rsid w:val="00B66F8C"/>
    <w:rsid w:val="00B6780E"/>
    <w:rsid w:val="00B67CF9"/>
    <w:rsid w:val="00B71A2D"/>
    <w:rsid w:val="00B74C4B"/>
    <w:rsid w:val="00B76801"/>
    <w:rsid w:val="00B838C1"/>
    <w:rsid w:val="00B8628A"/>
    <w:rsid w:val="00B86CC8"/>
    <w:rsid w:val="00B9438A"/>
    <w:rsid w:val="00B95455"/>
    <w:rsid w:val="00B96633"/>
    <w:rsid w:val="00BA0857"/>
    <w:rsid w:val="00BA56D6"/>
    <w:rsid w:val="00BA5A21"/>
    <w:rsid w:val="00BB0E33"/>
    <w:rsid w:val="00BB37C7"/>
    <w:rsid w:val="00BB50E2"/>
    <w:rsid w:val="00BB59F1"/>
    <w:rsid w:val="00BB60FB"/>
    <w:rsid w:val="00BD251E"/>
    <w:rsid w:val="00BD43B4"/>
    <w:rsid w:val="00BE3B34"/>
    <w:rsid w:val="00BE5BBD"/>
    <w:rsid w:val="00BE6810"/>
    <w:rsid w:val="00BE7D01"/>
    <w:rsid w:val="00BE7D92"/>
    <w:rsid w:val="00BF72B5"/>
    <w:rsid w:val="00C006F7"/>
    <w:rsid w:val="00C018E3"/>
    <w:rsid w:val="00C02826"/>
    <w:rsid w:val="00C02CEC"/>
    <w:rsid w:val="00C04C08"/>
    <w:rsid w:val="00C1284A"/>
    <w:rsid w:val="00C13DF8"/>
    <w:rsid w:val="00C324CA"/>
    <w:rsid w:val="00C35C3A"/>
    <w:rsid w:val="00C364D6"/>
    <w:rsid w:val="00C364D9"/>
    <w:rsid w:val="00C36D96"/>
    <w:rsid w:val="00C40E5E"/>
    <w:rsid w:val="00C429E3"/>
    <w:rsid w:val="00C42B37"/>
    <w:rsid w:val="00C4612D"/>
    <w:rsid w:val="00C51ED7"/>
    <w:rsid w:val="00C5346D"/>
    <w:rsid w:val="00C53769"/>
    <w:rsid w:val="00C57C45"/>
    <w:rsid w:val="00C60CFC"/>
    <w:rsid w:val="00C64B8C"/>
    <w:rsid w:val="00C66F38"/>
    <w:rsid w:val="00C70393"/>
    <w:rsid w:val="00C72CEF"/>
    <w:rsid w:val="00C75388"/>
    <w:rsid w:val="00C84F0F"/>
    <w:rsid w:val="00C8764E"/>
    <w:rsid w:val="00C95C42"/>
    <w:rsid w:val="00C9646C"/>
    <w:rsid w:val="00CA2EA9"/>
    <w:rsid w:val="00CA31FF"/>
    <w:rsid w:val="00CB4220"/>
    <w:rsid w:val="00CB42FF"/>
    <w:rsid w:val="00CC14C4"/>
    <w:rsid w:val="00CC2163"/>
    <w:rsid w:val="00CC3DCB"/>
    <w:rsid w:val="00CC522B"/>
    <w:rsid w:val="00CC67C1"/>
    <w:rsid w:val="00CD2900"/>
    <w:rsid w:val="00CD3F46"/>
    <w:rsid w:val="00CD6EBE"/>
    <w:rsid w:val="00CD71C0"/>
    <w:rsid w:val="00CE09D3"/>
    <w:rsid w:val="00CE42BF"/>
    <w:rsid w:val="00CE7699"/>
    <w:rsid w:val="00CE7F99"/>
    <w:rsid w:val="00CF1B41"/>
    <w:rsid w:val="00CF4119"/>
    <w:rsid w:val="00CF7379"/>
    <w:rsid w:val="00D00535"/>
    <w:rsid w:val="00D038AA"/>
    <w:rsid w:val="00D05B6F"/>
    <w:rsid w:val="00D06292"/>
    <w:rsid w:val="00D0685C"/>
    <w:rsid w:val="00D12925"/>
    <w:rsid w:val="00D139EC"/>
    <w:rsid w:val="00D15073"/>
    <w:rsid w:val="00D165BA"/>
    <w:rsid w:val="00D24CAA"/>
    <w:rsid w:val="00D27A4E"/>
    <w:rsid w:val="00D31B10"/>
    <w:rsid w:val="00D32ECA"/>
    <w:rsid w:val="00D4021E"/>
    <w:rsid w:val="00D41A2F"/>
    <w:rsid w:val="00D455AC"/>
    <w:rsid w:val="00D531B5"/>
    <w:rsid w:val="00D57118"/>
    <w:rsid w:val="00D57DAF"/>
    <w:rsid w:val="00D63B4F"/>
    <w:rsid w:val="00D71CDC"/>
    <w:rsid w:val="00D74BB8"/>
    <w:rsid w:val="00D76067"/>
    <w:rsid w:val="00D82E4F"/>
    <w:rsid w:val="00D90CE0"/>
    <w:rsid w:val="00D913A0"/>
    <w:rsid w:val="00D9401F"/>
    <w:rsid w:val="00DA4C93"/>
    <w:rsid w:val="00DA7333"/>
    <w:rsid w:val="00DA7B08"/>
    <w:rsid w:val="00DB6A76"/>
    <w:rsid w:val="00DC430B"/>
    <w:rsid w:val="00DC5FC8"/>
    <w:rsid w:val="00DE2352"/>
    <w:rsid w:val="00DF02AA"/>
    <w:rsid w:val="00DF2E27"/>
    <w:rsid w:val="00DF2F55"/>
    <w:rsid w:val="00DF661E"/>
    <w:rsid w:val="00DF6B7D"/>
    <w:rsid w:val="00E0451A"/>
    <w:rsid w:val="00E07ADE"/>
    <w:rsid w:val="00E12E85"/>
    <w:rsid w:val="00E25A75"/>
    <w:rsid w:val="00E319D5"/>
    <w:rsid w:val="00E371FC"/>
    <w:rsid w:val="00E408BE"/>
    <w:rsid w:val="00E411BE"/>
    <w:rsid w:val="00E43025"/>
    <w:rsid w:val="00E51D4C"/>
    <w:rsid w:val="00E52024"/>
    <w:rsid w:val="00E53637"/>
    <w:rsid w:val="00E5435F"/>
    <w:rsid w:val="00E54D34"/>
    <w:rsid w:val="00E61289"/>
    <w:rsid w:val="00E616A8"/>
    <w:rsid w:val="00E62846"/>
    <w:rsid w:val="00E63ECD"/>
    <w:rsid w:val="00E641D0"/>
    <w:rsid w:val="00E64D1D"/>
    <w:rsid w:val="00E7119B"/>
    <w:rsid w:val="00E727F9"/>
    <w:rsid w:val="00E767E0"/>
    <w:rsid w:val="00E81A6D"/>
    <w:rsid w:val="00E82140"/>
    <w:rsid w:val="00E86E27"/>
    <w:rsid w:val="00E87CD4"/>
    <w:rsid w:val="00E90192"/>
    <w:rsid w:val="00E9507B"/>
    <w:rsid w:val="00E96069"/>
    <w:rsid w:val="00E97907"/>
    <w:rsid w:val="00EA03C9"/>
    <w:rsid w:val="00EA1A46"/>
    <w:rsid w:val="00EA39C0"/>
    <w:rsid w:val="00EA792A"/>
    <w:rsid w:val="00EB07AC"/>
    <w:rsid w:val="00EB42B5"/>
    <w:rsid w:val="00EB519D"/>
    <w:rsid w:val="00EB57DF"/>
    <w:rsid w:val="00EB7573"/>
    <w:rsid w:val="00EB76ED"/>
    <w:rsid w:val="00EC138F"/>
    <w:rsid w:val="00EC2335"/>
    <w:rsid w:val="00EC5513"/>
    <w:rsid w:val="00ED106B"/>
    <w:rsid w:val="00ED1C39"/>
    <w:rsid w:val="00ED4B48"/>
    <w:rsid w:val="00ED76B2"/>
    <w:rsid w:val="00EE0E4C"/>
    <w:rsid w:val="00EE16C0"/>
    <w:rsid w:val="00EE5563"/>
    <w:rsid w:val="00EE6196"/>
    <w:rsid w:val="00EE75C6"/>
    <w:rsid w:val="00EF592F"/>
    <w:rsid w:val="00EF7F96"/>
    <w:rsid w:val="00F01496"/>
    <w:rsid w:val="00F05F46"/>
    <w:rsid w:val="00F068D4"/>
    <w:rsid w:val="00F10286"/>
    <w:rsid w:val="00F23BA1"/>
    <w:rsid w:val="00F245BE"/>
    <w:rsid w:val="00F3194A"/>
    <w:rsid w:val="00F32ECB"/>
    <w:rsid w:val="00F477C9"/>
    <w:rsid w:val="00F5090A"/>
    <w:rsid w:val="00F543BB"/>
    <w:rsid w:val="00F55C7A"/>
    <w:rsid w:val="00F61F2E"/>
    <w:rsid w:val="00F65BB1"/>
    <w:rsid w:val="00F735CF"/>
    <w:rsid w:val="00F774C5"/>
    <w:rsid w:val="00F8259E"/>
    <w:rsid w:val="00F83557"/>
    <w:rsid w:val="00F84A6C"/>
    <w:rsid w:val="00F862A8"/>
    <w:rsid w:val="00F9157C"/>
    <w:rsid w:val="00F933DA"/>
    <w:rsid w:val="00F93D3B"/>
    <w:rsid w:val="00F960E2"/>
    <w:rsid w:val="00F97CB9"/>
    <w:rsid w:val="00F97ED3"/>
    <w:rsid w:val="00FA0CA0"/>
    <w:rsid w:val="00FA0CD0"/>
    <w:rsid w:val="00FA43BF"/>
    <w:rsid w:val="00FA63BF"/>
    <w:rsid w:val="00FA7D1D"/>
    <w:rsid w:val="00FB2BCE"/>
    <w:rsid w:val="00FB46DA"/>
    <w:rsid w:val="00FB496C"/>
    <w:rsid w:val="00FB4BCA"/>
    <w:rsid w:val="00FC3505"/>
    <w:rsid w:val="00FC4715"/>
    <w:rsid w:val="00FC5A87"/>
    <w:rsid w:val="00FC63A2"/>
    <w:rsid w:val="00FC7889"/>
    <w:rsid w:val="00FD1226"/>
    <w:rsid w:val="00FD1FC8"/>
    <w:rsid w:val="00FE00A0"/>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578866"/>
  <w15:docId w15:val="{369987FE-F3CA-454A-AAFE-A797698BC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4">
    <w:name w:val="heading 4"/>
    <w:basedOn w:val="Normal"/>
    <w:next w:val="Normal"/>
    <w:link w:val="Heading4Char"/>
    <w:unhideWhenUsed/>
    <w:qFormat/>
    <w:rsid w:val="005973B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character" w:customStyle="1" w:styleId="Heading4Char">
    <w:name w:val="Heading 4 Char"/>
    <w:basedOn w:val="DefaultParagraphFont"/>
    <w:link w:val="Heading4"/>
    <w:rsid w:val="005973B3"/>
    <w:rPr>
      <w:rFonts w:ascii="Calibri" w:hAnsi="Calibri"/>
      <w:b/>
      <w:bCs/>
      <w:sz w:val="28"/>
      <w:szCs w:val="28"/>
      <w:lang w:val="x-none" w:eastAsia="x-none"/>
    </w:rPr>
  </w:style>
  <w:style w:type="character" w:styleId="CommentReference">
    <w:name w:val="annotation reference"/>
    <w:basedOn w:val="DefaultParagraphFont"/>
    <w:rsid w:val="004F43F1"/>
    <w:rPr>
      <w:sz w:val="18"/>
      <w:szCs w:val="18"/>
    </w:rPr>
  </w:style>
  <w:style w:type="paragraph" w:styleId="CommentText">
    <w:name w:val="annotation text"/>
    <w:basedOn w:val="Normal"/>
    <w:link w:val="CommentTextChar"/>
    <w:rsid w:val="004F43F1"/>
    <w:rPr>
      <w:szCs w:val="24"/>
    </w:rPr>
  </w:style>
  <w:style w:type="character" w:customStyle="1" w:styleId="CommentTextChar">
    <w:name w:val="Comment Text Char"/>
    <w:basedOn w:val="DefaultParagraphFont"/>
    <w:link w:val="CommentText"/>
    <w:rsid w:val="004F43F1"/>
    <w:rPr>
      <w:sz w:val="24"/>
      <w:szCs w:val="24"/>
    </w:rPr>
  </w:style>
  <w:style w:type="paragraph" w:styleId="Revision">
    <w:name w:val="Revision"/>
    <w:hidden/>
    <w:uiPriority w:val="99"/>
    <w:semiHidden/>
    <w:rsid w:val="00A97B16"/>
    <w:rPr>
      <w:sz w:val="24"/>
    </w:rPr>
  </w:style>
  <w:style w:type="character" w:customStyle="1" w:styleId="apple-converted-space">
    <w:name w:val="apple-converted-space"/>
    <w:basedOn w:val="DefaultParagraphFont"/>
    <w:rsid w:val="00006D6A"/>
  </w:style>
  <w:style w:type="character" w:customStyle="1" w:styleId="il">
    <w:name w:val="il"/>
    <w:basedOn w:val="DefaultParagraphFont"/>
    <w:rsid w:val="00006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255289430">
      <w:bodyDiv w:val="1"/>
      <w:marLeft w:val="0"/>
      <w:marRight w:val="0"/>
      <w:marTop w:val="0"/>
      <w:marBottom w:val="0"/>
      <w:divBdr>
        <w:top w:val="none" w:sz="0" w:space="0" w:color="auto"/>
        <w:left w:val="none" w:sz="0" w:space="0" w:color="auto"/>
        <w:bottom w:val="none" w:sz="0" w:space="0" w:color="auto"/>
        <w:right w:val="none" w:sz="0" w:space="0" w:color="auto"/>
      </w:divBdr>
    </w:div>
    <w:div w:id="305163680">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412699990">
      <w:bodyDiv w:val="1"/>
      <w:marLeft w:val="0"/>
      <w:marRight w:val="0"/>
      <w:marTop w:val="0"/>
      <w:marBottom w:val="0"/>
      <w:divBdr>
        <w:top w:val="none" w:sz="0" w:space="0" w:color="auto"/>
        <w:left w:val="none" w:sz="0" w:space="0" w:color="auto"/>
        <w:bottom w:val="none" w:sz="0" w:space="0" w:color="auto"/>
        <w:right w:val="none" w:sz="0" w:space="0" w:color="auto"/>
      </w:divBdr>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951210155">
      <w:bodyDiv w:val="1"/>
      <w:marLeft w:val="0"/>
      <w:marRight w:val="0"/>
      <w:marTop w:val="0"/>
      <w:marBottom w:val="0"/>
      <w:divBdr>
        <w:top w:val="none" w:sz="0" w:space="0" w:color="auto"/>
        <w:left w:val="none" w:sz="0" w:space="0" w:color="auto"/>
        <w:bottom w:val="none" w:sz="0" w:space="0" w:color="auto"/>
        <w:right w:val="none" w:sz="0" w:space="0" w:color="auto"/>
      </w:divBdr>
    </w:div>
    <w:div w:id="1065761997">
      <w:bodyDiv w:val="1"/>
      <w:marLeft w:val="0"/>
      <w:marRight w:val="0"/>
      <w:marTop w:val="0"/>
      <w:marBottom w:val="0"/>
      <w:divBdr>
        <w:top w:val="none" w:sz="0" w:space="0" w:color="auto"/>
        <w:left w:val="none" w:sz="0" w:space="0" w:color="auto"/>
        <w:bottom w:val="none" w:sz="0" w:space="0" w:color="auto"/>
        <w:right w:val="none" w:sz="0" w:space="0" w:color="auto"/>
      </w:divBdr>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112168110">
      <w:bodyDiv w:val="1"/>
      <w:marLeft w:val="0"/>
      <w:marRight w:val="0"/>
      <w:marTop w:val="0"/>
      <w:marBottom w:val="0"/>
      <w:divBdr>
        <w:top w:val="none" w:sz="0" w:space="0" w:color="auto"/>
        <w:left w:val="none" w:sz="0" w:space="0" w:color="auto"/>
        <w:bottom w:val="none" w:sz="0" w:space="0" w:color="auto"/>
        <w:right w:val="none" w:sz="0" w:space="0" w:color="auto"/>
      </w:divBdr>
    </w:div>
    <w:div w:id="1158958172">
      <w:bodyDiv w:val="1"/>
      <w:marLeft w:val="0"/>
      <w:marRight w:val="0"/>
      <w:marTop w:val="0"/>
      <w:marBottom w:val="0"/>
      <w:divBdr>
        <w:top w:val="none" w:sz="0" w:space="0" w:color="auto"/>
        <w:left w:val="none" w:sz="0" w:space="0" w:color="auto"/>
        <w:bottom w:val="none" w:sz="0" w:space="0" w:color="auto"/>
        <w:right w:val="none" w:sz="0" w:space="0" w:color="auto"/>
      </w:divBdr>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889090">
      <w:bodyDiv w:val="1"/>
      <w:marLeft w:val="0"/>
      <w:marRight w:val="0"/>
      <w:marTop w:val="0"/>
      <w:marBottom w:val="0"/>
      <w:divBdr>
        <w:top w:val="none" w:sz="0" w:space="0" w:color="auto"/>
        <w:left w:val="none" w:sz="0" w:space="0" w:color="auto"/>
        <w:bottom w:val="none" w:sz="0" w:space="0" w:color="auto"/>
        <w:right w:val="none" w:sz="0" w:space="0" w:color="auto"/>
      </w:divBdr>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348561103">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896160569">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1981575318">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scis.gov/everif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cis.gov/everify" TargetMode="External"/><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h.edu/business-services" TargetMode="External"/><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F0CD6-9892-4EAD-BA19-67EBC14C8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3711</Words>
  <Characters>21520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25181</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Keshia Askew</dc:creator>
  <cp:lastModifiedBy>Kelly D Haas</cp:lastModifiedBy>
  <cp:revision>4</cp:revision>
  <cp:lastPrinted>2016-09-02T16:34:00Z</cp:lastPrinted>
  <dcterms:created xsi:type="dcterms:W3CDTF">2020-06-29T18:40:00Z</dcterms:created>
  <dcterms:modified xsi:type="dcterms:W3CDTF">2020-07-02T16:05:00Z</dcterms:modified>
</cp:coreProperties>
</file>