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27D8" w:rsidRDefault="0015668E">
      <w:pPr>
        <w:pStyle w:val="NormalWeb"/>
        <w:rPr>
          <w:rFonts w:ascii="Arial" w:hAnsi="Arial" w:cs="Arial"/>
          <w:u w:val="single"/>
        </w:rPr>
      </w:pPr>
      <w:r w:rsidRPr="0015668E">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9pt;width:351pt;height:54pt;z-index:251657728">
            <v:textbox>
              <w:txbxContent>
                <w:p w:rsidR="000127D8" w:rsidRDefault="000127D8">
                  <w:pPr>
                    <w:pStyle w:val="Heading1"/>
                    <w:rPr>
                      <w:bCs w:val="0"/>
                    </w:rPr>
                  </w:pPr>
                  <w:r>
                    <w:rPr>
                      <w:bCs w:val="0"/>
                    </w:rPr>
                    <w:t xml:space="preserve">Invitation to Bid – </w:t>
                  </w:r>
                  <w:r w:rsidR="00C31FD1">
                    <w:rPr>
                      <w:bCs w:val="0"/>
                    </w:rPr>
                    <w:t>AirLink Wireless Modems</w:t>
                  </w:r>
                  <w:r w:rsidR="00623763">
                    <w:rPr>
                      <w:bCs w:val="0"/>
                    </w:rPr>
                    <w:t xml:space="preserve"> </w:t>
                  </w:r>
                </w:p>
                <w:p w:rsidR="000127D8" w:rsidRDefault="008B621D">
                  <w:pPr>
                    <w:pStyle w:val="Heading1"/>
                  </w:pPr>
                  <w:r>
                    <w:t>April 1, 2015</w:t>
                  </w:r>
                </w:p>
                <w:p w:rsidR="000127D8" w:rsidRDefault="00BF115B">
                  <w:pPr>
                    <w:pStyle w:val="Heading1"/>
                  </w:pPr>
                  <w:r>
                    <w:t>Solicitation #</w:t>
                  </w:r>
                  <w:r w:rsidR="000127D8">
                    <w:t xml:space="preserve"> </w:t>
                  </w:r>
                  <w:r w:rsidR="00623763">
                    <w:t>421-</w:t>
                  </w:r>
                  <w:r w:rsidR="008B621D">
                    <w:t>0415</w:t>
                  </w:r>
                  <w:r w:rsidR="00AF4B1E">
                    <w:t>-</w:t>
                  </w:r>
                  <w:r w:rsidR="008B621D">
                    <w:t>32</w:t>
                  </w:r>
                </w:p>
              </w:txbxContent>
            </v:textbox>
          </v:shape>
        </w:pict>
      </w:r>
      <w:r w:rsidR="00A136B9">
        <w:rPr>
          <w:rFonts w:ascii="Arial" w:hAnsi="Arial" w:cs="Arial"/>
          <w:noProof/>
        </w:rPr>
        <w:drawing>
          <wp:inline distT="0" distB="0" distL="0" distR="0">
            <wp:extent cx="1257300" cy="78105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257300" cy="781050"/>
                    </a:xfrm>
                    <a:prstGeom prst="rect">
                      <a:avLst/>
                    </a:prstGeom>
                    <a:noFill/>
                    <a:ln w="9525">
                      <a:noFill/>
                      <a:miter lim="800000"/>
                      <a:headEnd/>
                      <a:tailEnd/>
                    </a:ln>
                  </pic:spPr>
                </pic:pic>
              </a:graphicData>
            </a:graphic>
          </wp:inline>
        </w:drawing>
      </w:r>
    </w:p>
    <w:p w:rsidR="000127D8" w:rsidRPr="00E6197F" w:rsidRDefault="000127D8">
      <w:pPr>
        <w:rPr>
          <w:rFonts w:ascii="Century" w:hAnsi="Century"/>
          <w:bCs/>
          <w:sz w:val="20"/>
          <w:szCs w:val="20"/>
          <w:u w:val="single"/>
        </w:rPr>
      </w:pPr>
      <w:r w:rsidRPr="00E6197F">
        <w:rPr>
          <w:rFonts w:ascii="Century" w:hAnsi="Century"/>
          <w:sz w:val="20"/>
          <w:szCs w:val="20"/>
        </w:rPr>
        <w:t xml:space="preserve">Sealed bids, subject to the specifications and conditions contained herein and attached hereto, will be received </w:t>
      </w:r>
      <w:r w:rsidR="008B621D">
        <w:rPr>
          <w:rFonts w:ascii="Century" w:hAnsi="Century"/>
          <w:sz w:val="20"/>
          <w:szCs w:val="20"/>
        </w:rPr>
        <w:t>by the Purchasing Agent</w:t>
      </w:r>
      <w:r w:rsidRPr="00E6197F">
        <w:rPr>
          <w:rFonts w:ascii="Century" w:hAnsi="Century"/>
          <w:sz w:val="20"/>
          <w:szCs w:val="20"/>
        </w:rPr>
        <w:t xml:space="preserve">, City Hall, until, but no later than </w:t>
      </w:r>
      <w:r w:rsidR="00853101" w:rsidRPr="00E6197F">
        <w:rPr>
          <w:rFonts w:ascii="Century" w:hAnsi="Century"/>
          <w:bCs/>
          <w:sz w:val="20"/>
          <w:szCs w:val="20"/>
          <w:u w:val="single"/>
        </w:rPr>
        <w:t>2:</w:t>
      </w:r>
      <w:r w:rsidR="00192F8B">
        <w:rPr>
          <w:rFonts w:ascii="Century" w:hAnsi="Century"/>
          <w:bCs/>
          <w:sz w:val="20"/>
          <w:szCs w:val="20"/>
          <w:u w:val="single"/>
        </w:rPr>
        <w:t>3</w:t>
      </w:r>
      <w:r w:rsidR="00853101" w:rsidRPr="00E6197F">
        <w:rPr>
          <w:rFonts w:ascii="Century" w:hAnsi="Century"/>
          <w:bCs/>
          <w:sz w:val="20"/>
          <w:szCs w:val="20"/>
          <w:u w:val="single"/>
        </w:rPr>
        <w:t xml:space="preserve">0 </w:t>
      </w:r>
      <w:r w:rsidR="00853101" w:rsidRPr="009A5744">
        <w:rPr>
          <w:rFonts w:ascii="Century" w:hAnsi="Century"/>
          <w:bCs/>
          <w:sz w:val="20"/>
          <w:szCs w:val="20"/>
          <w:u w:val="single"/>
        </w:rPr>
        <w:t xml:space="preserve">P.M.CST , </w:t>
      </w:r>
      <w:r w:rsidR="008B621D" w:rsidRPr="009A5744">
        <w:rPr>
          <w:rFonts w:ascii="Century" w:hAnsi="Century"/>
          <w:bCs/>
          <w:sz w:val="20"/>
          <w:szCs w:val="20"/>
          <w:u w:val="single"/>
        </w:rPr>
        <w:t xml:space="preserve">April </w:t>
      </w:r>
      <w:r w:rsidR="00623763" w:rsidRPr="009A5744">
        <w:rPr>
          <w:rFonts w:ascii="Century" w:hAnsi="Century"/>
          <w:bCs/>
          <w:sz w:val="20"/>
          <w:szCs w:val="20"/>
          <w:u w:val="single"/>
        </w:rPr>
        <w:t xml:space="preserve"> </w:t>
      </w:r>
      <w:r w:rsidR="004D6A18">
        <w:rPr>
          <w:rFonts w:ascii="Century" w:hAnsi="Century"/>
          <w:bCs/>
          <w:sz w:val="20"/>
          <w:szCs w:val="20"/>
          <w:u w:val="single"/>
        </w:rPr>
        <w:t>21</w:t>
      </w:r>
      <w:r w:rsidR="00623763" w:rsidRPr="009A5744">
        <w:rPr>
          <w:rFonts w:ascii="Century" w:hAnsi="Century"/>
          <w:bCs/>
          <w:sz w:val="20"/>
          <w:szCs w:val="20"/>
          <w:u w:val="single"/>
        </w:rPr>
        <w:t>,</w:t>
      </w:r>
      <w:r w:rsidRPr="009A5744">
        <w:rPr>
          <w:rFonts w:ascii="Century" w:hAnsi="Century"/>
          <w:bCs/>
          <w:sz w:val="20"/>
          <w:szCs w:val="20"/>
          <w:u w:val="single"/>
        </w:rPr>
        <w:t xml:space="preserve"> 20</w:t>
      </w:r>
      <w:r w:rsidR="008B621D" w:rsidRPr="009A5744">
        <w:rPr>
          <w:rFonts w:ascii="Century" w:hAnsi="Century"/>
          <w:bCs/>
          <w:sz w:val="20"/>
          <w:szCs w:val="20"/>
          <w:u w:val="single"/>
        </w:rPr>
        <w:t>15</w:t>
      </w:r>
      <w:r w:rsidRPr="00AF4B1E">
        <w:rPr>
          <w:rFonts w:ascii="Century" w:hAnsi="Century"/>
          <w:sz w:val="20"/>
          <w:szCs w:val="20"/>
          <w:highlight w:val="yellow"/>
        </w:rPr>
        <w:t>,</w:t>
      </w:r>
      <w:r w:rsidRPr="00E6197F">
        <w:rPr>
          <w:rFonts w:ascii="Century" w:hAnsi="Century"/>
          <w:sz w:val="20"/>
          <w:szCs w:val="20"/>
        </w:rPr>
        <w:t xml:space="preserve"> and then publicly opened and read aloud for </w:t>
      </w:r>
      <w:r w:rsidR="008B621D">
        <w:rPr>
          <w:rFonts w:ascii="Century" w:hAnsi="Century"/>
          <w:sz w:val="20"/>
          <w:szCs w:val="20"/>
        </w:rPr>
        <w:t xml:space="preserve">Wireless Modems. </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E6197F">
          <w:rPr>
            <w:rFonts w:ascii="Century" w:hAnsi="Century" w:cs="Arial"/>
            <w:sz w:val="20"/>
            <w:szCs w:val="20"/>
          </w:rPr>
          <w:t>Danny King</w:t>
        </w:r>
      </w:smartTag>
      <w:r w:rsidRPr="00E6197F">
        <w:rPr>
          <w:rFonts w:ascii="Century" w:hAnsi="Century" w:cs="Arial"/>
          <w:sz w:val="20"/>
          <w:szCs w:val="20"/>
        </w:rPr>
        <w:t xml:space="preserve"> at  (931) </w:t>
      </w:r>
      <w:r w:rsidR="00AF4B1E">
        <w:rPr>
          <w:rFonts w:ascii="Century" w:hAnsi="Century" w:cs="Arial"/>
          <w:sz w:val="20"/>
          <w:szCs w:val="20"/>
        </w:rPr>
        <w:t>560-1580</w:t>
      </w:r>
      <w:r w:rsidRPr="00E6197F">
        <w:rPr>
          <w:rFonts w:ascii="Century" w:hAnsi="Century" w:cs="Arial"/>
          <w:sz w:val="20"/>
          <w:szCs w:val="20"/>
        </w:rPr>
        <w:t>.</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No bid may be withdrawn after the scheduled closing time for receipt of bids for sixty (60) calendar days. </w:t>
      </w:r>
    </w:p>
    <w:p w:rsidR="000127D8" w:rsidRPr="00E6197F" w:rsidRDefault="000127D8">
      <w:pPr>
        <w:pStyle w:val="NormalWeb"/>
        <w:rPr>
          <w:rFonts w:ascii="Century" w:hAnsi="Century" w:cs="Arial"/>
          <w:bCs/>
          <w:sz w:val="20"/>
          <w:szCs w:val="20"/>
          <w:u w:val="single"/>
        </w:rPr>
      </w:pPr>
      <w:r w:rsidRPr="00E6197F">
        <w:rPr>
          <w:rFonts w:ascii="Century" w:hAnsi="Century" w:cs="Arial"/>
          <w:bCs/>
          <w:sz w:val="20"/>
          <w:szCs w:val="20"/>
          <w:u w:val="single"/>
        </w:rPr>
        <w:t>Bid Instructions</w:t>
      </w:r>
    </w:p>
    <w:p w:rsidR="00623763" w:rsidRPr="00E6197F" w:rsidRDefault="00623763">
      <w:pPr>
        <w:pStyle w:val="NormalWeb"/>
        <w:rPr>
          <w:rFonts w:ascii="Century" w:hAnsi="Century" w:cs="Arial"/>
          <w:sz w:val="20"/>
          <w:szCs w:val="20"/>
        </w:rPr>
      </w:pPr>
      <w:r w:rsidRPr="00E6197F">
        <w:rPr>
          <w:rFonts w:ascii="Century" w:hAnsi="Century" w:cs="Arial"/>
          <w:sz w:val="20"/>
          <w:szCs w:val="20"/>
        </w:rPr>
        <w:t>To be considered, you must submit:</w:t>
      </w:r>
    </w:p>
    <w:p w:rsidR="00623763" w:rsidRPr="00E6197F" w:rsidRDefault="00623763" w:rsidP="00B6060E">
      <w:pPr>
        <w:pStyle w:val="NormalWeb"/>
        <w:numPr>
          <w:ilvl w:val="0"/>
          <w:numId w:val="9"/>
        </w:numPr>
        <w:rPr>
          <w:rFonts w:ascii="Century" w:hAnsi="Century" w:cs="Arial"/>
          <w:sz w:val="20"/>
          <w:szCs w:val="20"/>
        </w:rPr>
      </w:pPr>
      <w:r w:rsidRPr="00E6197F">
        <w:rPr>
          <w:rFonts w:ascii="Century" w:hAnsi="Century" w:cs="Arial"/>
          <w:sz w:val="20"/>
          <w:szCs w:val="20"/>
        </w:rPr>
        <w:t>A completed bid sheet as supplied with this invitation to bid</w:t>
      </w:r>
      <w:r w:rsidR="008B621D">
        <w:rPr>
          <w:rFonts w:ascii="Century" w:hAnsi="Century" w:cs="Arial"/>
          <w:sz w:val="20"/>
          <w:szCs w:val="20"/>
        </w:rPr>
        <w:t xml:space="preserve"> to </w:t>
      </w:r>
      <w:r w:rsidR="00B6060E">
        <w:rPr>
          <w:rFonts w:ascii="Century" w:hAnsi="Century" w:cs="Arial"/>
          <w:sz w:val="20"/>
          <w:szCs w:val="20"/>
        </w:rPr>
        <w:t>Purchasing Agent, 700 North Garden St. , Columbia TN 38401.</w:t>
      </w:r>
    </w:p>
    <w:p w:rsidR="000127D8" w:rsidRDefault="00893C8B" w:rsidP="008B621D">
      <w:pPr>
        <w:pStyle w:val="NormalWeb"/>
        <w:numPr>
          <w:ilvl w:val="0"/>
          <w:numId w:val="9"/>
        </w:numPr>
        <w:spacing w:before="0" w:beforeAutospacing="0" w:after="0" w:afterAutospacing="0"/>
        <w:rPr>
          <w:rFonts w:ascii="Century" w:hAnsi="Century" w:cs="Arial"/>
          <w:sz w:val="20"/>
          <w:szCs w:val="20"/>
        </w:rPr>
      </w:pPr>
      <w:r w:rsidRPr="008B621D">
        <w:rPr>
          <w:rFonts w:ascii="Century" w:hAnsi="Century" w:cs="Arial"/>
          <w:sz w:val="20"/>
          <w:szCs w:val="20"/>
        </w:rPr>
        <w:t>H</w:t>
      </w:r>
      <w:r w:rsidR="00623763" w:rsidRPr="008B621D">
        <w:rPr>
          <w:rFonts w:ascii="Century" w:hAnsi="Century" w:cs="Arial"/>
          <w:sz w:val="20"/>
          <w:szCs w:val="20"/>
        </w:rPr>
        <w:t xml:space="preserve">ave on file a </w:t>
      </w:r>
      <w:r w:rsidR="000127D8" w:rsidRPr="008B621D">
        <w:rPr>
          <w:rFonts w:ascii="Century" w:hAnsi="Century" w:cs="Arial"/>
          <w:sz w:val="20"/>
          <w:szCs w:val="20"/>
        </w:rPr>
        <w:t xml:space="preserve">current vendor application. </w:t>
      </w:r>
      <w:r w:rsidR="008B621D" w:rsidRPr="008B621D">
        <w:rPr>
          <w:rFonts w:ascii="Century" w:hAnsi="Century" w:cs="Arial"/>
          <w:sz w:val="20"/>
          <w:szCs w:val="20"/>
        </w:rPr>
        <w:t>A</w:t>
      </w:r>
      <w:r w:rsidR="000127D8" w:rsidRPr="008B621D">
        <w:rPr>
          <w:rFonts w:ascii="Century" w:hAnsi="Century" w:cs="Arial"/>
          <w:sz w:val="20"/>
          <w:szCs w:val="20"/>
        </w:rPr>
        <w:t>pplications may be</w:t>
      </w:r>
      <w:r w:rsidR="008B621D">
        <w:rPr>
          <w:rFonts w:ascii="Century" w:hAnsi="Century" w:cs="Arial"/>
          <w:sz w:val="20"/>
          <w:szCs w:val="20"/>
        </w:rPr>
        <w:t xml:space="preserve"> completed online at  </w:t>
      </w:r>
      <w:hyperlink r:id="rId9" w:history="1">
        <w:r w:rsidR="008B621D" w:rsidRPr="00A557C5">
          <w:rPr>
            <w:rStyle w:val="Hyperlink"/>
            <w:rFonts w:ascii="Century" w:hAnsi="Century" w:cs="Arial"/>
            <w:sz w:val="20"/>
          </w:rPr>
          <w:t>http://www.vendorregistry.com/columbia-tn-vendor-registration</w:t>
        </w:r>
      </w:hyperlink>
      <w:r w:rsidR="008B621D">
        <w:rPr>
          <w:rFonts w:ascii="Century" w:hAnsi="Century" w:cs="Arial"/>
          <w:sz w:val="20"/>
          <w:szCs w:val="20"/>
        </w:rPr>
        <w:t xml:space="preserve"> or a paper application may be obtained by calling 931-560-1576. </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Mark outside of </w:t>
      </w:r>
      <w:r w:rsidR="00B6060E">
        <w:rPr>
          <w:rFonts w:ascii="Century" w:hAnsi="Century" w:cs="Arial"/>
          <w:sz w:val="20"/>
          <w:szCs w:val="20"/>
        </w:rPr>
        <w:t xml:space="preserve">the bid </w:t>
      </w:r>
      <w:r w:rsidRPr="00E6197F">
        <w:rPr>
          <w:rFonts w:ascii="Century" w:hAnsi="Century" w:cs="Arial"/>
          <w:sz w:val="20"/>
          <w:szCs w:val="20"/>
        </w:rPr>
        <w:t xml:space="preserve">envelope </w:t>
      </w:r>
      <w:r w:rsidR="00B6060E">
        <w:rPr>
          <w:rFonts w:ascii="Century" w:hAnsi="Century" w:cs="Arial"/>
          <w:sz w:val="20"/>
          <w:szCs w:val="20"/>
        </w:rPr>
        <w:t>ITB – AIRLESS MODEMS.</w:t>
      </w:r>
      <w:r w:rsidRPr="00E6197F">
        <w:rPr>
          <w:rFonts w:ascii="Century" w:hAnsi="Century" w:cs="Arial"/>
          <w:sz w:val="20"/>
          <w:szCs w:val="20"/>
        </w:rPr>
        <w:t xml:space="preserve"> 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acceptable.</w:t>
      </w:r>
    </w:p>
    <w:p w:rsidR="00B6060E" w:rsidRPr="00B6060E" w:rsidRDefault="00B6060E" w:rsidP="00B6060E">
      <w:pPr>
        <w:pStyle w:val="NormalWeb"/>
        <w:rPr>
          <w:rFonts w:ascii="Century" w:hAnsi="Century"/>
          <w:sz w:val="20"/>
          <w:szCs w:val="20"/>
        </w:rPr>
      </w:pPr>
      <w:r w:rsidRPr="00B6060E">
        <w:rPr>
          <w:rFonts w:ascii="Century" w:hAnsi="Century"/>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B6060E">
        <w:rPr>
          <w:rFonts w:ascii="Century" w:hAnsi="Century"/>
          <w:sz w:val="22"/>
          <w:szCs w:val="22"/>
        </w:rPr>
        <w:t xml:space="preserve"> </w:t>
      </w:r>
      <w:r w:rsidRPr="00B6060E">
        <w:rPr>
          <w:rFonts w:ascii="Century" w:hAnsi="Century"/>
          <w:sz w:val="20"/>
          <w:szCs w:val="20"/>
        </w:rPr>
        <w:t>from participation in, or denies the benefit of any program or activity receiving federal financial assistance</w:t>
      </w:r>
    </w:p>
    <w:p w:rsidR="000127D8" w:rsidRDefault="000127D8">
      <w:pPr>
        <w:pStyle w:val="NormalWeb"/>
        <w:rPr>
          <w:rFonts w:ascii="Century" w:hAnsi="Century" w:cs="Arial"/>
          <w:sz w:val="20"/>
          <w:szCs w:val="20"/>
        </w:rPr>
      </w:pPr>
      <w:r w:rsidRPr="00E6197F">
        <w:rPr>
          <w:rFonts w:ascii="Century" w:hAnsi="Century" w:cs="Arial"/>
          <w:sz w:val="20"/>
          <w:szCs w:val="20"/>
        </w:rPr>
        <w:t>All costs associated with the preparation or delivery of a response to this invitation shall be the sole responsibility of the bidder.  </w:t>
      </w:r>
    </w:p>
    <w:p w:rsidR="000127D8" w:rsidRPr="00E6197F" w:rsidRDefault="000127D8" w:rsidP="00501637">
      <w:pPr>
        <w:pStyle w:val="NormalWeb"/>
        <w:numPr>
          <w:ilvl w:val="0"/>
          <w:numId w:val="1"/>
        </w:numPr>
        <w:tabs>
          <w:tab w:val="clear" w:pos="720"/>
          <w:tab w:val="num" w:pos="360"/>
        </w:tabs>
        <w:spacing w:before="0" w:beforeAutospacing="0" w:after="0" w:afterAutospacing="0"/>
        <w:ind w:hanging="720"/>
        <w:rPr>
          <w:rFonts w:ascii="Century" w:hAnsi="Century"/>
          <w:sz w:val="20"/>
          <w:szCs w:val="20"/>
          <w:u w:val="single"/>
        </w:rPr>
      </w:pPr>
      <w:r w:rsidRPr="00E6197F">
        <w:rPr>
          <w:rFonts w:ascii="Century" w:hAnsi="Century"/>
          <w:sz w:val="20"/>
          <w:szCs w:val="20"/>
          <w:u w:val="single"/>
        </w:rPr>
        <w:t>SCOPE</w:t>
      </w:r>
    </w:p>
    <w:p w:rsidR="002F012A" w:rsidRDefault="000127D8" w:rsidP="00B6060E">
      <w:pPr>
        <w:pStyle w:val="NormalWeb"/>
        <w:spacing w:before="0" w:beforeAutospacing="0" w:after="0" w:afterAutospacing="0"/>
        <w:ind w:left="360" w:firstLine="360"/>
        <w:rPr>
          <w:rFonts w:ascii="Century" w:hAnsi="Century" w:cs="Arial"/>
          <w:sz w:val="20"/>
          <w:szCs w:val="20"/>
        </w:rPr>
      </w:pPr>
      <w:r w:rsidRPr="00E6197F">
        <w:rPr>
          <w:rFonts w:ascii="Century" w:hAnsi="Century" w:cs="Arial"/>
          <w:sz w:val="20"/>
          <w:szCs w:val="20"/>
        </w:rPr>
        <w:t>The Columbia Police Department i</w:t>
      </w:r>
      <w:r w:rsidR="00BF115B" w:rsidRPr="00E6197F">
        <w:rPr>
          <w:rFonts w:ascii="Century" w:hAnsi="Century" w:cs="Arial"/>
          <w:sz w:val="20"/>
          <w:szCs w:val="20"/>
        </w:rPr>
        <w:t xml:space="preserve">s seeking to purchase </w:t>
      </w:r>
      <w:r w:rsidR="00B6060E">
        <w:rPr>
          <w:rFonts w:ascii="Century" w:hAnsi="Century" w:cs="Arial"/>
          <w:sz w:val="20"/>
          <w:szCs w:val="20"/>
        </w:rPr>
        <w:t xml:space="preserve">sixty </w:t>
      </w:r>
      <w:r w:rsidR="007E4A81">
        <w:rPr>
          <w:rFonts w:ascii="Century" w:hAnsi="Century" w:cs="Arial"/>
          <w:sz w:val="20"/>
          <w:szCs w:val="20"/>
        </w:rPr>
        <w:t xml:space="preserve">Sierra Wireless </w:t>
      </w:r>
      <w:r w:rsidR="007E4A81">
        <w:rPr>
          <w:rFonts w:ascii="Century" w:hAnsi="Century" w:cs="Arial"/>
          <w:sz w:val="20"/>
          <w:szCs w:val="20"/>
        </w:rPr>
        <w:tab/>
      </w:r>
      <w:r w:rsidR="00B6060E">
        <w:rPr>
          <w:rFonts w:ascii="Century" w:hAnsi="Century" w:cs="Arial"/>
          <w:sz w:val="20"/>
          <w:szCs w:val="20"/>
        </w:rPr>
        <w:t xml:space="preserve">AirLink GX450 </w:t>
      </w:r>
      <w:r w:rsidR="007E4A81">
        <w:rPr>
          <w:rFonts w:ascii="Century" w:hAnsi="Century" w:cs="Arial"/>
          <w:sz w:val="20"/>
          <w:szCs w:val="20"/>
        </w:rPr>
        <w:t>m</w:t>
      </w:r>
      <w:r w:rsidR="00B6060E">
        <w:rPr>
          <w:rFonts w:ascii="Century" w:hAnsi="Century" w:cs="Arial"/>
          <w:sz w:val="20"/>
          <w:szCs w:val="20"/>
        </w:rPr>
        <w:t>odems</w:t>
      </w:r>
      <w:r w:rsidR="009A5744">
        <w:rPr>
          <w:rFonts w:ascii="Century" w:hAnsi="Century" w:cs="Arial"/>
          <w:sz w:val="20"/>
          <w:szCs w:val="20"/>
        </w:rPr>
        <w:t>, related equipment and services</w:t>
      </w:r>
      <w:r w:rsidR="00B6060E">
        <w:rPr>
          <w:rFonts w:ascii="Century" w:hAnsi="Century" w:cs="Arial"/>
          <w:sz w:val="20"/>
          <w:szCs w:val="20"/>
        </w:rPr>
        <w:t xml:space="preserve"> consistent with </w:t>
      </w:r>
      <w:r w:rsidR="009A5744">
        <w:rPr>
          <w:rFonts w:ascii="Century" w:hAnsi="Century" w:cs="Arial"/>
          <w:sz w:val="20"/>
          <w:szCs w:val="20"/>
        </w:rPr>
        <w:tab/>
      </w:r>
      <w:r w:rsidR="00B6060E">
        <w:rPr>
          <w:rFonts w:ascii="Century" w:hAnsi="Century" w:cs="Arial"/>
          <w:sz w:val="20"/>
          <w:szCs w:val="20"/>
        </w:rPr>
        <w:t>specifications found herein</w:t>
      </w:r>
      <w:r w:rsidRPr="00E6197F">
        <w:rPr>
          <w:rFonts w:ascii="Century" w:hAnsi="Century" w:cs="Arial"/>
          <w:sz w:val="20"/>
          <w:szCs w:val="20"/>
        </w:rPr>
        <w:t>.</w:t>
      </w:r>
      <w:r w:rsidR="00B6060E">
        <w:rPr>
          <w:rFonts w:ascii="Century" w:hAnsi="Century" w:cs="Arial"/>
          <w:sz w:val="20"/>
          <w:szCs w:val="20"/>
        </w:rPr>
        <w:t xml:space="preserve"> The modems</w:t>
      </w:r>
      <w:r w:rsidR="009A5744">
        <w:rPr>
          <w:rFonts w:ascii="Century" w:hAnsi="Century" w:cs="Arial"/>
          <w:sz w:val="20"/>
          <w:szCs w:val="20"/>
        </w:rPr>
        <w:t xml:space="preserve"> </w:t>
      </w:r>
      <w:r w:rsidR="00B6060E">
        <w:rPr>
          <w:rFonts w:ascii="Century" w:hAnsi="Century" w:cs="Arial"/>
          <w:sz w:val="20"/>
          <w:szCs w:val="20"/>
        </w:rPr>
        <w:t xml:space="preserve">will be installed in the departmental </w:t>
      </w:r>
      <w:r w:rsidR="009A5744">
        <w:rPr>
          <w:rFonts w:ascii="Century" w:hAnsi="Century" w:cs="Arial"/>
          <w:sz w:val="20"/>
          <w:szCs w:val="20"/>
        </w:rPr>
        <w:tab/>
      </w:r>
      <w:r w:rsidR="00B6060E">
        <w:rPr>
          <w:rFonts w:ascii="Century" w:hAnsi="Century" w:cs="Arial"/>
          <w:sz w:val="20"/>
          <w:szCs w:val="20"/>
        </w:rPr>
        <w:t>vehicles allowing connectivity between the</w:t>
      </w:r>
      <w:r w:rsidR="009A5744">
        <w:rPr>
          <w:rFonts w:ascii="Century" w:hAnsi="Century" w:cs="Arial"/>
          <w:sz w:val="20"/>
          <w:szCs w:val="20"/>
        </w:rPr>
        <w:t xml:space="preserve"> </w:t>
      </w:r>
      <w:r w:rsidR="00B6060E">
        <w:rPr>
          <w:rFonts w:ascii="Century" w:hAnsi="Century" w:cs="Arial"/>
          <w:sz w:val="20"/>
          <w:szCs w:val="20"/>
        </w:rPr>
        <w:t>vehicle</w:t>
      </w:r>
      <w:r w:rsidR="007E4A81">
        <w:rPr>
          <w:rFonts w:ascii="Century" w:hAnsi="Century" w:cs="Arial"/>
          <w:sz w:val="20"/>
          <w:szCs w:val="20"/>
        </w:rPr>
        <w:t xml:space="preserve"> and the internet</w:t>
      </w:r>
      <w:r w:rsidR="00B6060E">
        <w:rPr>
          <w:rFonts w:ascii="Century" w:hAnsi="Century" w:cs="Arial"/>
          <w:sz w:val="20"/>
          <w:szCs w:val="20"/>
        </w:rPr>
        <w:t xml:space="preserve">. </w:t>
      </w:r>
    </w:p>
    <w:p w:rsidR="00B6060E" w:rsidRDefault="00B6060E" w:rsidP="00B6060E">
      <w:pPr>
        <w:pStyle w:val="NormalWeb"/>
        <w:spacing w:before="0" w:beforeAutospacing="0" w:after="0" w:afterAutospacing="0"/>
        <w:ind w:left="360" w:firstLine="360"/>
        <w:rPr>
          <w:rFonts w:ascii="Century" w:hAnsi="Century" w:cs="Arial"/>
          <w:sz w:val="20"/>
          <w:szCs w:val="20"/>
        </w:rPr>
      </w:pPr>
    </w:p>
    <w:p w:rsidR="00B6060E" w:rsidRPr="00E6197F" w:rsidRDefault="00B6060E" w:rsidP="00B6060E">
      <w:pPr>
        <w:pStyle w:val="NormalWeb"/>
        <w:spacing w:before="0" w:beforeAutospacing="0" w:after="0" w:afterAutospacing="0"/>
        <w:ind w:left="360" w:firstLine="360"/>
        <w:rPr>
          <w:rFonts w:ascii="Century" w:hAnsi="Century" w:cs="Arial"/>
          <w:sz w:val="20"/>
          <w:szCs w:val="20"/>
        </w:rPr>
      </w:pPr>
    </w:p>
    <w:p w:rsidR="002F012A" w:rsidRPr="00E6197F" w:rsidRDefault="002F012A" w:rsidP="002F012A">
      <w:pPr>
        <w:ind w:left="360" w:firstLine="360"/>
        <w:rPr>
          <w:rFonts w:ascii="Century" w:hAnsi="Century" w:cs="Arial"/>
          <w:sz w:val="20"/>
          <w:szCs w:val="20"/>
        </w:rPr>
      </w:pPr>
    </w:p>
    <w:p w:rsidR="002F012A" w:rsidRPr="00E6197F" w:rsidRDefault="000127D8" w:rsidP="002F012A">
      <w:pPr>
        <w:numPr>
          <w:ilvl w:val="0"/>
          <w:numId w:val="7"/>
        </w:numPr>
        <w:tabs>
          <w:tab w:val="clear" w:pos="720"/>
        </w:tabs>
        <w:ind w:left="360"/>
        <w:rPr>
          <w:rFonts w:ascii="Century" w:hAnsi="Century"/>
          <w:sz w:val="20"/>
          <w:szCs w:val="20"/>
        </w:rPr>
      </w:pPr>
      <w:r w:rsidRPr="00E6197F">
        <w:rPr>
          <w:rFonts w:ascii="Century" w:hAnsi="Century" w:cs="Arial"/>
          <w:sz w:val="20"/>
          <w:szCs w:val="20"/>
          <w:u w:val="single"/>
        </w:rPr>
        <w:lastRenderedPageBreak/>
        <w:t>GENERAL</w:t>
      </w:r>
      <w:r w:rsidR="00E6197F">
        <w:rPr>
          <w:rFonts w:ascii="Century" w:hAnsi="Century" w:cs="Arial"/>
          <w:sz w:val="20"/>
          <w:szCs w:val="20"/>
          <w:u w:val="single"/>
        </w:rPr>
        <w:t xml:space="preserve"> TERMS AN CONDITIONS </w:t>
      </w:r>
      <w:r w:rsidRPr="00E6197F">
        <w:rPr>
          <w:rFonts w:ascii="Century" w:hAnsi="Century" w:cs="Arial"/>
          <w:sz w:val="20"/>
          <w:szCs w:val="20"/>
          <w:u w:val="single"/>
        </w:rPr>
        <w:t xml:space="preserve"> </w:t>
      </w:r>
    </w:p>
    <w:p w:rsidR="002F012A" w:rsidRPr="00E6197F" w:rsidRDefault="002F012A">
      <w:pPr>
        <w:rPr>
          <w:rFonts w:ascii="Century" w:hAnsi="Century"/>
          <w:sz w:val="20"/>
          <w:szCs w:val="20"/>
        </w:rPr>
      </w:pPr>
    </w:p>
    <w:p w:rsidR="002F012A" w:rsidRPr="00E6197F" w:rsidRDefault="002F012A" w:rsidP="002F012A">
      <w:pPr>
        <w:numPr>
          <w:ilvl w:val="0"/>
          <w:numId w:val="4"/>
        </w:numPr>
        <w:tabs>
          <w:tab w:val="left" w:pos="900"/>
        </w:tabs>
        <w:ind w:left="900" w:hanging="540"/>
        <w:rPr>
          <w:rFonts w:ascii="Century" w:hAnsi="Century"/>
          <w:sz w:val="20"/>
          <w:szCs w:val="20"/>
        </w:rPr>
      </w:pPr>
      <w:r w:rsidRPr="00E6197F">
        <w:rPr>
          <w:rFonts w:ascii="Century" w:hAnsi="Century"/>
          <w:b/>
          <w:bCs/>
          <w:sz w:val="20"/>
          <w:szCs w:val="20"/>
        </w:rPr>
        <w:t>Acceptance of Bids</w:t>
      </w:r>
      <w:r w:rsidRPr="00E6197F">
        <w:rPr>
          <w:rFonts w:ascii="Century" w:hAnsi="Century"/>
          <w:sz w:val="20"/>
          <w:szCs w:val="20"/>
        </w:rPr>
        <w:t xml:space="preserve">: The City of </w:t>
      </w:r>
      <w:smartTag w:uri="urn:schemas-microsoft-com:office:smarttags" w:element="City">
        <w:smartTag w:uri="urn:schemas-microsoft-com:office:smarttags" w:element="place">
          <w:r w:rsidRPr="00E6197F">
            <w:rPr>
              <w:rFonts w:ascii="Century" w:hAnsi="Century"/>
              <w:sz w:val="20"/>
              <w:szCs w:val="20"/>
            </w:rPr>
            <w:t>Columbia</w:t>
          </w:r>
        </w:smartTag>
      </w:smartTag>
      <w:r w:rsidRPr="00E6197F">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2F012A" w:rsidRPr="00E6197F" w:rsidRDefault="002F012A">
      <w:pPr>
        <w:rPr>
          <w:rFonts w:ascii="Century" w:hAnsi="Century"/>
          <w:sz w:val="20"/>
          <w:szCs w:val="20"/>
        </w:rPr>
      </w:pPr>
    </w:p>
    <w:p w:rsidR="002F012A" w:rsidRPr="00E6197F" w:rsidRDefault="002F012A" w:rsidP="002F012A">
      <w:pPr>
        <w:ind w:left="900"/>
        <w:rPr>
          <w:rFonts w:ascii="Century" w:hAnsi="Century"/>
          <w:sz w:val="20"/>
          <w:szCs w:val="20"/>
        </w:rPr>
      </w:pPr>
      <w:r w:rsidRPr="00E6197F">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2F012A" w:rsidRPr="00E6197F" w:rsidRDefault="002F012A">
      <w:pPr>
        <w:ind w:left="417"/>
        <w:rPr>
          <w:rFonts w:ascii="Century" w:hAnsi="Century"/>
          <w:sz w:val="20"/>
          <w:szCs w:val="20"/>
        </w:rPr>
      </w:pPr>
    </w:p>
    <w:p w:rsidR="002F012A" w:rsidRPr="00E6197F" w:rsidRDefault="002F012A" w:rsidP="002F012A">
      <w:pPr>
        <w:numPr>
          <w:ilvl w:val="0"/>
          <w:numId w:val="4"/>
        </w:numPr>
        <w:tabs>
          <w:tab w:val="num" w:pos="900"/>
        </w:tabs>
        <w:ind w:left="900" w:hanging="540"/>
        <w:rPr>
          <w:rFonts w:ascii="Century" w:hAnsi="Century"/>
          <w:sz w:val="20"/>
          <w:szCs w:val="20"/>
        </w:rPr>
      </w:pPr>
      <w:r w:rsidRPr="00E6197F">
        <w:rPr>
          <w:rFonts w:ascii="Century" w:hAnsi="Century"/>
          <w:b/>
          <w:bCs/>
          <w:sz w:val="20"/>
          <w:szCs w:val="20"/>
        </w:rPr>
        <w:t>Error in Bid:</w:t>
      </w:r>
      <w:r w:rsidRPr="00E6197F">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2F012A" w:rsidRPr="00E6197F" w:rsidRDefault="002F012A">
      <w:pPr>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Discount Period: </w:t>
      </w:r>
      <w:r w:rsidRPr="00E6197F">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Sample of Materials:</w:t>
      </w:r>
      <w:r w:rsidRPr="00E6197F">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Signatures on Bids: </w:t>
      </w:r>
      <w:r w:rsidRPr="00E6197F">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Alternate Bids:</w:t>
      </w:r>
      <w:r w:rsidRPr="00E6197F">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2F012A" w:rsidRPr="00E6197F" w:rsidRDefault="002F012A" w:rsidP="002F012A">
      <w:pPr>
        <w:ind w:left="720"/>
        <w:rPr>
          <w:rFonts w:ascii="Century" w:hAnsi="Century"/>
          <w:b/>
          <w:bCs/>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Proposal Sheets: </w:t>
      </w:r>
      <w:r w:rsidRPr="00E6197F">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Federal or State Sales, Excise or Use Tax:</w:t>
      </w:r>
      <w:r w:rsidRPr="00E6197F">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Delivery: </w:t>
      </w:r>
      <w:r w:rsidRPr="00E6197F">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Compliance: </w:t>
      </w:r>
      <w:r w:rsidRPr="00E6197F">
        <w:rPr>
          <w:rFonts w:ascii="Century" w:hAnsi="Century"/>
          <w:sz w:val="20"/>
          <w:szCs w:val="20"/>
        </w:rPr>
        <w:t>Contractor shall abide by all federal, state and local laws and statues and obtain all permits required in number seventeen (17) of these conditions.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Specifications: </w:t>
      </w:r>
      <w:r w:rsidRPr="00E6197F">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Inspection: </w:t>
      </w:r>
      <w:r w:rsidRPr="00E6197F">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 Bid Opening: </w:t>
      </w:r>
      <w:r w:rsidRPr="00E6197F">
        <w:rPr>
          <w:rFonts w:ascii="Century" w:hAnsi="Century"/>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Cancellation: </w:t>
      </w:r>
      <w:r w:rsidRPr="00E6197F">
        <w:rPr>
          <w:rFonts w:ascii="Century" w:hAnsi="Century"/>
          <w:sz w:val="20"/>
          <w:szCs w:val="20"/>
        </w:rPr>
        <w:t>The City reserves the right to cancel an accepted bid or contract in whole or in part due to nonperformance or defective products.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Permit Requirements: </w:t>
      </w:r>
      <w:r w:rsidRPr="00E6197F">
        <w:rPr>
          <w:rFonts w:ascii="Century" w:hAnsi="Century"/>
          <w:sz w:val="20"/>
          <w:szCs w:val="20"/>
        </w:rPr>
        <w:t>Successful bidder will be responsible for securing any necessary permits for complying with all required inspections whether local state or federal.</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Multi-Year Contracts: </w:t>
      </w:r>
      <w:r w:rsidRPr="00E6197F">
        <w:rPr>
          <w:rFonts w:ascii="Century" w:hAnsi="Century"/>
          <w:sz w:val="20"/>
          <w:szCs w:val="20"/>
        </w:rPr>
        <w:t>The City reserves the right to enter into multi –year contracts and further has the right to terminate multi year contracts due to non-appropriation of funds.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Financial Statements: </w:t>
      </w:r>
      <w:r w:rsidRPr="00E6197F">
        <w:rPr>
          <w:rFonts w:ascii="Century" w:hAnsi="Century"/>
          <w:sz w:val="20"/>
          <w:szCs w:val="20"/>
        </w:rPr>
        <w:t>Financial statements will be submitted upon request.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Term of Payment:</w:t>
      </w:r>
      <w:r w:rsidRPr="00E6197F">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Complaints – Vendors</w:t>
      </w:r>
    </w:p>
    <w:p w:rsidR="002F012A" w:rsidRPr="00E6197F" w:rsidRDefault="002F012A" w:rsidP="002F012A">
      <w:pPr>
        <w:ind w:left="720"/>
        <w:rPr>
          <w:rFonts w:ascii="Century" w:hAnsi="Century"/>
          <w:sz w:val="20"/>
          <w:szCs w:val="20"/>
        </w:rPr>
      </w:pPr>
    </w:p>
    <w:p w:rsidR="002F012A" w:rsidRPr="00E6197F" w:rsidRDefault="002F012A" w:rsidP="002F012A">
      <w:pPr>
        <w:pStyle w:val="BodyTextIndent"/>
        <w:ind w:left="720"/>
        <w:rPr>
          <w:rFonts w:ascii="Century" w:hAnsi="Century"/>
          <w:sz w:val="20"/>
          <w:szCs w:val="20"/>
        </w:rPr>
      </w:pPr>
      <w:r w:rsidRPr="00E6197F">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2F012A" w:rsidRPr="00E6197F" w:rsidRDefault="002F012A" w:rsidP="002F012A">
      <w:pPr>
        <w:ind w:left="720"/>
        <w:rPr>
          <w:rFonts w:ascii="Century" w:hAnsi="Century"/>
          <w:sz w:val="20"/>
          <w:szCs w:val="20"/>
        </w:rPr>
      </w:pPr>
    </w:p>
    <w:p w:rsidR="002F012A" w:rsidRPr="00E6197F" w:rsidRDefault="002F012A" w:rsidP="002F012A">
      <w:pPr>
        <w:numPr>
          <w:ilvl w:val="1"/>
          <w:numId w:val="4"/>
        </w:numPr>
        <w:tabs>
          <w:tab w:val="clear" w:pos="3297"/>
          <w:tab w:val="left" w:pos="720"/>
          <w:tab w:val="num" w:pos="1620"/>
        </w:tabs>
        <w:ind w:left="1512"/>
        <w:rPr>
          <w:rFonts w:ascii="Century" w:hAnsi="Century"/>
          <w:sz w:val="20"/>
          <w:szCs w:val="20"/>
        </w:rPr>
      </w:pPr>
      <w:r w:rsidRPr="00E6197F">
        <w:rPr>
          <w:rFonts w:ascii="Century" w:hAnsi="Century"/>
          <w:sz w:val="20"/>
          <w:szCs w:val="20"/>
          <w:u w:val="single"/>
        </w:rPr>
        <w:t>Step One</w:t>
      </w:r>
      <w:r w:rsidRPr="00E6197F">
        <w:rPr>
          <w:rFonts w:ascii="Century" w:hAnsi="Century"/>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2F012A" w:rsidRPr="00E6197F" w:rsidRDefault="002F012A" w:rsidP="002F012A">
      <w:pPr>
        <w:ind w:left="720"/>
        <w:rPr>
          <w:rFonts w:ascii="Century" w:hAnsi="Century"/>
          <w:sz w:val="20"/>
          <w:szCs w:val="20"/>
        </w:rPr>
      </w:pPr>
    </w:p>
    <w:p w:rsidR="002F012A" w:rsidRPr="00E6197F" w:rsidRDefault="002F012A" w:rsidP="002F012A">
      <w:pPr>
        <w:ind w:left="720"/>
        <w:rPr>
          <w:rFonts w:ascii="Century" w:hAnsi="Century"/>
          <w:sz w:val="20"/>
          <w:szCs w:val="20"/>
        </w:rPr>
      </w:pPr>
    </w:p>
    <w:p w:rsidR="002F012A" w:rsidRPr="00E6197F" w:rsidRDefault="002F012A" w:rsidP="002F012A">
      <w:pPr>
        <w:numPr>
          <w:ilvl w:val="1"/>
          <w:numId w:val="4"/>
        </w:numPr>
        <w:tabs>
          <w:tab w:val="clear" w:pos="3297"/>
        </w:tabs>
        <w:ind w:left="1512"/>
        <w:rPr>
          <w:rFonts w:ascii="Century" w:hAnsi="Century"/>
          <w:sz w:val="20"/>
          <w:szCs w:val="20"/>
        </w:rPr>
      </w:pPr>
      <w:r w:rsidRPr="00E6197F">
        <w:rPr>
          <w:rFonts w:ascii="Century" w:hAnsi="Century"/>
          <w:sz w:val="20"/>
          <w:szCs w:val="20"/>
          <w:u w:val="single"/>
        </w:rPr>
        <w:t xml:space="preserve">Step Two </w:t>
      </w:r>
      <w:r w:rsidRPr="00E6197F">
        <w:rPr>
          <w:rFonts w:ascii="Century" w:hAnsi="Century"/>
          <w:sz w:val="20"/>
          <w:szCs w:val="20"/>
        </w:rPr>
        <w:t>– If the vendor is not satisfied wit the Purchasing Agent’s response, the vendor may appeal in writing to the City Manager within 10 day from the date of the Purchasing Agents repsonse, who shall with the advice of the Purchasing Agent and/or City Attorney, make a written determination to all parties involved. The City Manager’s decision shall be final.</w:t>
      </w:r>
    </w:p>
    <w:p w:rsidR="002F012A" w:rsidRPr="00E6197F" w:rsidRDefault="002F012A" w:rsidP="002F012A">
      <w:pPr>
        <w:pStyle w:val="NormalWeb"/>
        <w:spacing w:before="120" w:beforeAutospacing="0" w:after="120" w:afterAutospacing="0"/>
        <w:ind w:left="360"/>
        <w:rPr>
          <w:rFonts w:ascii="Century" w:hAnsi="Century" w:cs="Arial"/>
          <w:sz w:val="20"/>
          <w:szCs w:val="20"/>
          <w:u w:val="single"/>
        </w:rPr>
      </w:pPr>
    </w:p>
    <w:p w:rsidR="000127D8" w:rsidRPr="00E6197F" w:rsidRDefault="000127D8" w:rsidP="00623763">
      <w:pPr>
        <w:pStyle w:val="NormalWeb"/>
        <w:numPr>
          <w:ilvl w:val="0"/>
          <w:numId w:val="2"/>
        </w:numPr>
        <w:spacing w:before="120" w:beforeAutospacing="0" w:after="120" w:afterAutospacing="0"/>
        <w:rPr>
          <w:rFonts w:ascii="Century" w:hAnsi="Century" w:cs="Arial"/>
          <w:sz w:val="20"/>
          <w:szCs w:val="20"/>
          <w:u w:val="single"/>
        </w:rPr>
      </w:pPr>
      <w:r w:rsidRPr="00E6197F">
        <w:rPr>
          <w:rFonts w:ascii="Century" w:hAnsi="Century" w:cs="Arial"/>
          <w:sz w:val="20"/>
          <w:szCs w:val="20"/>
          <w:u w:val="single"/>
        </w:rPr>
        <w:t>SPECIAL</w:t>
      </w:r>
      <w:r w:rsidRPr="00E6197F">
        <w:rPr>
          <w:rFonts w:ascii="Century" w:hAnsi="Century" w:cs="Arial"/>
          <w:sz w:val="20"/>
          <w:szCs w:val="20"/>
        </w:rPr>
        <w:t xml:space="preserve"> </w:t>
      </w:r>
      <w:r w:rsidRPr="00E6197F">
        <w:rPr>
          <w:rFonts w:ascii="Century" w:hAnsi="Century" w:cs="Arial"/>
          <w:sz w:val="20"/>
          <w:szCs w:val="20"/>
          <w:u w:val="single"/>
        </w:rPr>
        <w:t>CONDITIONS</w:t>
      </w:r>
    </w:p>
    <w:p w:rsidR="000127D8" w:rsidRDefault="000127D8">
      <w:pPr>
        <w:pStyle w:val="NormalWeb"/>
        <w:spacing w:before="0" w:beforeAutospacing="0" w:after="0" w:afterAutospacing="0"/>
        <w:ind w:left="720"/>
        <w:rPr>
          <w:rFonts w:ascii="Century" w:hAnsi="Century" w:cs="Arial"/>
          <w:sz w:val="20"/>
          <w:szCs w:val="20"/>
        </w:rPr>
      </w:pPr>
      <w:r w:rsidRPr="00E6197F">
        <w:rPr>
          <w:rFonts w:ascii="Century" w:hAnsi="Century" w:cs="Arial"/>
          <w:sz w:val="20"/>
          <w:szCs w:val="20"/>
        </w:rPr>
        <w:t xml:space="preserve">3.1 All prices shall be FOB City of Columbia Police Department, </w:t>
      </w:r>
      <w:r w:rsidR="00B6060E">
        <w:rPr>
          <w:rFonts w:ascii="Century" w:hAnsi="Century" w:cs="Arial"/>
          <w:sz w:val="20"/>
          <w:szCs w:val="20"/>
        </w:rPr>
        <w:t xml:space="preserve">707 North Main Street </w:t>
      </w:r>
      <w:r w:rsidRPr="00E6197F">
        <w:rPr>
          <w:rFonts w:ascii="Century" w:hAnsi="Century" w:cs="Arial"/>
          <w:sz w:val="20"/>
          <w:szCs w:val="20"/>
        </w:rPr>
        <w:t xml:space="preserve">, Columbia, TN. 38401 </w:t>
      </w:r>
    </w:p>
    <w:p w:rsidR="00B6060E" w:rsidRDefault="00B6060E">
      <w:pPr>
        <w:pStyle w:val="NormalWeb"/>
        <w:spacing w:before="0" w:beforeAutospacing="0" w:after="0" w:afterAutospacing="0"/>
        <w:ind w:left="720"/>
        <w:rPr>
          <w:rFonts w:ascii="Century" w:hAnsi="Century" w:cs="Arial"/>
          <w:sz w:val="20"/>
          <w:szCs w:val="20"/>
        </w:rPr>
      </w:pPr>
    </w:p>
    <w:p w:rsidR="00B6060E" w:rsidRDefault="00B6060E">
      <w:pPr>
        <w:pStyle w:val="NormalWeb"/>
        <w:spacing w:before="0" w:beforeAutospacing="0" w:after="0" w:afterAutospacing="0"/>
        <w:ind w:left="720"/>
        <w:rPr>
          <w:rFonts w:ascii="Century" w:hAnsi="Century" w:cs="Arial"/>
          <w:sz w:val="20"/>
          <w:szCs w:val="20"/>
        </w:rPr>
      </w:pPr>
      <w:r>
        <w:rPr>
          <w:rFonts w:ascii="Century" w:hAnsi="Century" w:cs="Arial"/>
          <w:sz w:val="20"/>
          <w:szCs w:val="20"/>
        </w:rPr>
        <w:t xml:space="preserve">3.2  Specifications are product specific. No substitutions will be considered. </w:t>
      </w:r>
    </w:p>
    <w:p w:rsidR="008D0152" w:rsidRPr="00E6197F" w:rsidRDefault="008D0152">
      <w:pPr>
        <w:pStyle w:val="NormalWeb"/>
        <w:spacing w:before="0" w:beforeAutospacing="0" w:after="0" w:afterAutospacing="0"/>
        <w:ind w:left="720"/>
        <w:rPr>
          <w:rFonts w:ascii="Century" w:hAnsi="Century" w:cs="Arial"/>
          <w:sz w:val="20"/>
          <w:szCs w:val="20"/>
        </w:rPr>
      </w:pPr>
    </w:p>
    <w:p w:rsidR="000127D8" w:rsidRPr="00E6197F" w:rsidRDefault="000127D8">
      <w:pPr>
        <w:pStyle w:val="NormalWeb"/>
        <w:numPr>
          <w:ilvl w:val="0"/>
          <w:numId w:val="2"/>
        </w:numPr>
        <w:spacing w:before="0" w:beforeAutospacing="0" w:after="0" w:afterAutospacing="0"/>
        <w:rPr>
          <w:rFonts w:ascii="Century" w:hAnsi="Century" w:cs="Arial"/>
          <w:sz w:val="20"/>
          <w:szCs w:val="20"/>
          <w:u w:val="single"/>
        </w:rPr>
      </w:pPr>
      <w:r w:rsidRPr="00E6197F">
        <w:rPr>
          <w:rFonts w:ascii="Century" w:hAnsi="Century" w:cs="Arial"/>
          <w:sz w:val="20"/>
          <w:szCs w:val="20"/>
          <w:u w:val="single"/>
        </w:rPr>
        <w:t>INSURANCE</w:t>
      </w:r>
    </w:p>
    <w:p w:rsidR="000127D8" w:rsidRPr="00E6197F" w:rsidRDefault="000127D8">
      <w:pPr>
        <w:pStyle w:val="NormalWeb"/>
        <w:spacing w:before="0" w:beforeAutospacing="0" w:after="0" w:afterAutospacing="0"/>
        <w:ind w:left="720"/>
        <w:rPr>
          <w:rFonts w:ascii="Century" w:hAnsi="Century" w:cs="Arial"/>
          <w:sz w:val="20"/>
          <w:szCs w:val="20"/>
        </w:rPr>
      </w:pPr>
      <w:r w:rsidRPr="00E6197F">
        <w:rPr>
          <w:rFonts w:ascii="Century" w:hAnsi="Century" w:cs="Arial"/>
          <w:sz w:val="20"/>
          <w:szCs w:val="20"/>
        </w:rPr>
        <w:t xml:space="preserve">The </w:t>
      </w:r>
      <w:r w:rsidR="00E6197F" w:rsidRPr="00E6197F">
        <w:rPr>
          <w:rFonts w:ascii="Century" w:hAnsi="Century" w:cs="Arial"/>
          <w:sz w:val="20"/>
          <w:szCs w:val="20"/>
        </w:rPr>
        <w:t xml:space="preserve">awarded </w:t>
      </w:r>
      <w:r w:rsidRPr="00E6197F">
        <w:rPr>
          <w:rFonts w:ascii="Century" w:hAnsi="Century" w:cs="Arial"/>
          <w:sz w:val="20"/>
          <w:szCs w:val="20"/>
        </w:rPr>
        <w:t>vendor</w:t>
      </w:r>
      <w:r w:rsidR="00E6197F" w:rsidRPr="00E6197F">
        <w:rPr>
          <w:rFonts w:ascii="Century" w:hAnsi="Century" w:cs="Arial"/>
          <w:sz w:val="20"/>
          <w:szCs w:val="20"/>
        </w:rPr>
        <w:t>, if requested by the City,</w:t>
      </w:r>
      <w:r w:rsidRPr="00E6197F">
        <w:rPr>
          <w:rFonts w:ascii="Century" w:hAnsi="Century" w:cs="Arial"/>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w:t>
      </w:r>
      <w:r w:rsidRPr="00E6197F">
        <w:rPr>
          <w:rFonts w:ascii="Century" w:hAnsi="Century"/>
          <w:sz w:val="20"/>
          <w:szCs w:val="20"/>
        </w:rPr>
        <w:t>general public from any and all claims for injury and damage resulting by any actions on the part of the contractor or his forces</w:t>
      </w:r>
      <w:r w:rsidRPr="00E6197F">
        <w:rPr>
          <w:rFonts w:ascii="Century" w:hAnsi="Century" w:cs="Arial"/>
          <w:sz w:val="20"/>
          <w:szCs w:val="20"/>
        </w:rPr>
        <w:t xml:space="preserve"> as enumerated above. The vendor shall furnish</w:t>
      </w:r>
      <w:r w:rsidR="00213EAA" w:rsidRPr="00E6197F">
        <w:rPr>
          <w:rFonts w:ascii="Century" w:hAnsi="Century" w:cs="Arial"/>
          <w:sz w:val="20"/>
          <w:szCs w:val="20"/>
        </w:rPr>
        <w:t>,</w:t>
      </w:r>
      <w:r w:rsidRPr="00E6197F">
        <w:rPr>
          <w:rFonts w:ascii="Century" w:hAnsi="Century" w:cs="Arial"/>
          <w:sz w:val="20"/>
          <w:szCs w:val="20"/>
        </w:rPr>
        <w:t xml:space="preserve"> upon request</w:t>
      </w:r>
      <w:r w:rsidR="00213EAA" w:rsidRPr="00E6197F">
        <w:rPr>
          <w:rFonts w:ascii="Century" w:hAnsi="Century" w:cs="Arial"/>
          <w:sz w:val="20"/>
          <w:szCs w:val="20"/>
        </w:rPr>
        <w:t>, a</w:t>
      </w:r>
      <w:r w:rsidRPr="00E6197F">
        <w:rPr>
          <w:rFonts w:ascii="Century" w:hAnsi="Century" w:cs="Arial"/>
          <w:sz w:val="20"/>
          <w:szCs w:val="20"/>
        </w:rPr>
        <w:t xml:space="preserve"> copy of an original Certificate of Insurance, </w:t>
      </w:r>
      <w:r w:rsidRPr="00E6197F">
        <w:rPr>
          <w:rFonts w:ascii="Century" w:hAnsi="Century" w:cs="Arial"/>
          <w:sz w:val="20"/>
          <w:szCs w:val="20"/>
          <w:u w:val="single"/>
        </w:rPr>
        <w:t xml:space="preserve">naming City of </w:t>
      </w:r>
      <w:smartTag w:uri="urn:schemas-microsoft-com:office:smarttags" w:element="City">
        <w:smartTag w:uri="urn:schemas-microsoft-com:office:smarttags" w:element="place">
          <w:r w:rsidRPr="00E6197F">
            <w:rPr>
              <w:rFonts w:ascii="Century" w:hAnsi="Century" w:cs="Arial"/>
              <w:sz w:val="20"/>
              <w:szCs w:val="20"/>
              <w:u w:val="single"/>
            </w:rPr>
            <w:t>Columbia</w:t>
          </w:r>
        </w:smartTag>
      </w:smartTag>
      <w:r w:rsidRPr="00E6197F">
        <w:rPr>
          <w:rFonts w:ascii="Century" w:hAnsi="Century" w:cs="Arial"/>
          <w:sz w:val="20"/>
          <w:szCs w:val="20"/>
          <w:u w:val="single"/>
        </w:rPr>
        <w:t xml:space="preserve"> as an additional insured</w:t>
      </w:r>
      <w:r w:rsidRPr="00E6197F">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0127D8" w:rsidRPr="00E6197F" w:rsidRDefault="000127D8">
      <w:pPr>
        <w:pStyle w:val="NormalWeb"/>
        <w:ind w:left="720"/>
        <w:rPr>
          <w:rFonts w:ascii="Century" w:hAnsi="Century" w:cs="Arial"/>
          <w:sz w:val="20"/>
          <w:szCs w:val="20"/>
        </w:rPr>
      </w:pPr>
      <w:r w:rsidRPr="00E6197F">
        <w:rPr>
          <w:rFonts w:ascii="Century" w:hAnsi="Century" w:cs="Arial"/>
          <w:sz w:val="20"/>
          <w:szCs w:val="20"/>
        </w:rPr>
        <w:t>The following insurance requirements are the minimum that will be acceptable:</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 xml:space="preserve">Worker's Compensation Insurance – State statutory </w:t>
      </w:r>
      <w:r w:rsidR="00213EAA" w:rsidRPr="00E6197F">
        <w:rPr>
          <w:rFonts w:ascii="Century" w:hAnsi="Century" w:cs="Arial"/>
          <w:sz w:val="20"/>
          <w:szCs w:val="20"/>
        </w:rPr>
        <w:t>limits.</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Commercial General Liability - Including products and completed operations coverage and contractual liability on the amount of $500,000 CSL (combined single limit).</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Commercial Automobile Liability including owned, non-owned and hired car in the amount of $100,000 CSL.</w:t>
      </w:r>
    </w:p>
    <w:p w:rsidR="00B6060E" w:rsidRDefault="00B6060E">
      <w:pPr>
        <w:tabs>
          <w:tab w:val="left" w:pos="720"/>
        </w:tabs>
        <w:ind w:left="720" w:hanging="720"/>
        <w:rPr>
          <w:rFonts w:ascii="Century" w:hAnsi="Century"/>
          <w:b/>
          <w:bCs/>
          <w:sz w:val="20"/>
          <w:szCs w:val="20"/>
        </w:rPr>
      </w:pPr>
    </w:p>
    <w:p w:rsidR="00B6060E" w:rsidRDefault="00B6060E">
      <w:pPr>
        <w:tabs>
          <w:tab w:val="left" w:pos="720"/>
        </w:tabs>
        <w:ind w:left="720" w:hanging="720"/>
        <w:rPr>
          <w:rFonts w:ascii="Century" w:hAnsi="Century"/>
          <w:b/>
          <w:bCs/>
          <w:sz w:val="20"/>
          <w:szCs w:val="20"/>
        </w:rPr>
      </w:pPr>
    </w:p>
    <w:p w:rsidR="000127D8" w:rsidRPr="00E6197F" w:rsidRDefault="000127D8">
      <w:pPr>
        <w:tabs>
          <w:tab w:val="left" w:pos="720"/>
        </w:tabs>
        <w:ind w:left="720" w:hanging="720"/>
        <w:rPr>
          <w:rFonts w:ascii="Century" w:hAnsi="Century"/>
          <w:sz w:val="20"/>
          <w:szCs w:val="20"/>
        </w:rPr>
      </w:pPr>
      <w:r w:rsidRPr="00E6197F">
        <w:rPr>
          <w:rFonts w:ascii="Century" w:hAnsi="Century"/>
          <w:b/>
          <w:bCs/>
          <w:sz w:val="20"/>
          <w:szCs w:val="20"/>
        </w:rPr>
        <w:t>5.</w:t>
      </w:r>
      <w:r w:rsidRPr="00E6197F">
        <w:rPr>
          <w:rFonts w:ascii="Century" w:hAnsi="Century"/>
          <w:sz w:val="20"/>
          <w:szCs w:val="20"/>
        </w:rPr>
        <w:t xml:space="preserve"> </w:t>
      </w:r>
      <w:r w:rsidRPr="00E6197F">
        <w:rPr>
          <w:rFonts w:ascii="Century" w:hAnsi="Century"/>
          <w:bCs/>
          <w:sz w:val="20"/>
          <w:szCs w:val="20"/>
          <w:u w:val="single"/>
        </w:rPr>
        <w:t>WARRANTIES</w:t>
      </w:r>
      <w:r w:rsidRPr="00E6197F">
        <w:rPr>
          <w:rFonts w:ascii="Century" w:hAnsi="Century"/>
          <w:bCs/>
          <w:sz w:val="20"/>
          <w:szCs w:val="20"/>
        </w:rPr>
        <w:t xml:space="preserve"> </w:t>
      </w:r>
      <w:r w:rsidRPr="00E6197F">
        <w:rPr>
          <w:rFonts w:ascii="Century" w:hAnsi="Century"/>
          <w:sz w:val="20"/>
          <w:szCs w:val="20"/>
        </w:rPr>
        <w:t xml:space="preserve"> </w:t>
      </w:r>
    </w:p>
    <w:p w:rsidR="000127D8" w:rsidRPr="00E6197F" w:rsidRDefault="000127D8" w:rsidP="002F012A">
      <w:pPr>
        <w:tabs>
          <w:tab w:val="left" w:pos="720"/>
        </w:tabs>
        <w:spacing w:after="100" w:afterAutospacing="1"/>
        <w:ind w:left="720" w:hanging="720"/>
        <w:rPr>
          <w:rFonts w:ascii="Century" w:hAnsi="Century" w:cs="Arial"/>
          <w:sz w:val="20"/>
          <w:szCs w:val="20"/>
        </w:rPr>
      </w:pPr>
      <w:r w:rsidRPr="00E6197F">
        <w:rPr>
          <w:rFonts w:ascii="Century" w:hAnsi="Century"/>
          <w:b/>
          <w:bCs/>
          <w:sz w:val="20"/>
          <w:szCs w:val="20"/>
        </w:rPr>
        <w:tab/>
      </w:r>
      <w:r w:rsidRPr="00E6197F">
        <w:rPr>
          <w:rFonts w:ascii="Century" w:hAnsi="Century"/>
          <w:sz w:val="20"/>
          <w:szCs w:val="20"/>
        </w:rPr>
        <w:t xml:space="preserve"> </w:t>
      </w:r>
      <w:r w:rsidR="009A5744">
        <w:rPr>
          <w:rFonts w:ascii="Century" w:hAnsi="Century"/>
          <w:sz w:val="20"/>
          <w:szCs w:val="20"/>
        </w:rPr>
        <w:t xml:space="preserve">The modems </w:t>
      </w:r>
      <w:r w:rsidRPr="00E6197F">
        <w:rPr>
          <w:rFonts w:ascii="Century" w:hAnsi="Century"/>
          <w:sz w:val="20"/>
          <w:szCs w:val="20"/>
        </w:rPr>
        <w:t>shall be covered under manufacturer warranty for a</w:t>
      </w:r>
      <w:r w:rsidR="00213EAA" w:rsidRPr="00E6197F">
        <w:rPr>
          <w:rFonts w:ascii="Century" w:hAnsi="Century"/>
          <w:sz w:val="20"/>
          <w:szCs w:val="20"/>
        </w:rPr>
        <w:t xml:space="preserve"> minimum</w:t>
      </w:r>
      <w:r w:rsidRPr="00E6197F">
        <w:rPr>
          <w:rFonts w:ascii="Century" w:hAnsi="Century"/>
          <w:sz w:val="20"/>
          <w:szCs w:val="20"/>
        </w:rPr>
        <w:t xml:space="preserve"> period of </w:t>
      </w:r>
      <w:r w:rsidR="009A5744">
        <w:rPr>
          <w:rFonts w:ascii="Century" w:hAnsi="Century"/>
          <w:sz w:val="20"/>
          <w:szCs w:val="20"/>
        </w:rPr>
        <w:t xml:space="preserve">  three </w:t>
      </w:r>
      <w:r w:rsidRPr="00E6197F">
        <w:rPr>
          <w:rFonts w:ascii="Century" w:hAnsi="Century"/>
          <w:sz w:val="20"/>
          <w:szCs w:val="20"/>
        </w:rPr>
        <w:t>(</w:t>
      </w:r>
      <w:r w:rsidR="009A5744">
        <w:rPr>
          <w:rFonts w:ascii="Century" w:hAnsi="Century"/>
          <w:sz w:val="20"/>
          <w:szCs w:val="20"/>
        </w:rPr>
        <w:t>3</w:t>
      </w:r>
      <w:r w:rsidRPr="00E6197F">
        <w:rPr>
          <w:rFonts w:ascii="Century" w:hAnsi="Century"/>
          <w:sz w:val="20"/>
          <w:szCs w:val="20"/>
        </w:rPr>
        <w:t>) years</w:t>
      </w:r>
      <w:r w:rsidR="009A5744">
        <w:rPr>
          <w:rFonts w:ascii="Century" w:hAnsi="Century"/>
          <w:sz w:val="20"/>
          <w:szCs w:val="20"/>
        </w:rPr>
        <w:t>.</w:t>
      </w:r>
    </w:p>
    <w:p w:rsidR="000127D8" w:rsidRPr="00E6197F" w:rsidRDefault="000127D8">
      <w:pPr>
        <w:pStyle w:val="NormalWeb"/>
        <w:spacing w:before="0" w:beforeAutospacing="0" w:after="0" w:afterAutospacing="0"/>
        <w:ind w:left="720" w:hanging="720"/>
        <w:rPr>
          <w:rFonts w:ascii="Century" w:hAnsi="Century" w:cs="Arial"/>
          <w:bCs/>
          <w:sz w:val="20"/>
          <w:szCs w:val="20"/>
        </w:rPr>
      </w:pPr>
      <w:r w:rsidRPr="00E6197F">
        <w:rPr>
          <w:rFonts w:ascii="Century" w:hAnsi="Century" w:cs="Arial"/>
          <w:bCs/>
          <w:sz w:val="20"/>
          <w:szCs w:val="20"/>
        </w:rPr>
        <w:t xml:space="preserve">6. </w:t>
      </w:r>
      <w:r w:rsidRPr="00E6197F">
        <w:rPr>
          <w:rFonts w:ascii="Century" w:hAnsi="Century" w:cs="Arial"/>
          <w:bCs/>
          <w:sz w:val="20"/>
          <w:szCs w:val="20"/>
          <w:u w:val="single"/>
        </w:rPr>
        <w:t>LAWS, TAXES and INDEMNIFICATION</w:t>
      </w:r>
      <w:r w:rsidRPr="00E6197F">
        <w:rPr>
          <w:rFonts w:ascii="Century" w:hAnsi="Century" w:cs="Arial"/>
          <w:bCs/>
          <w:sz w:val="20"/>
          <w:szCs w:val="20"/>
        </w:rPr>
        <w:t xml:space="preserve"> </w:t>
      </w:r>
    </w:p>
    <w:p w:rsidR="000127D8" w:rsidRPr="00E6197F" w:rsidRDefault="000127D8" w:rsidP="002F012A">
      <w:pPr>
        <w:pStyle w:val="NormalWeb"/>
        <w:spacing w:before="0" w:beforeAutospacing="0"/>
        <w:ind w:left="720"/>
        <w:rPr>
          <w:rFonts w:ascii="Century" w:hAnsi="Century" w:cs="Arial"/>
          <w:sz w:val="20"/>
          <w:szCs w:val="20"/>
        </w:rPr>
      </w:pPr>
      <w:r w:rsidRPr="00E6197F">
        <w:rPr>
          <w:rFonts w:ascii="Century" w:hAnsi="Century" w:cs="Arial"/>
          <w:sz w:val="20"/>
          <w:szCs w:val="20"/>
        </w:rPr>
        <w:t xml:space="preserve"> The successful vendor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0127D8" w:rsidRPr="00E6197F" w:rsidRDefault="000127D8">
      <w:pPr>
        <w:pStyle w:val="NormalWeb"/>
        <w:spacing w:before="0" w:beforeAutospacing="0" w:after="0" w:afterAutospacing="0"/>
        <w:ind w:left="720" w:hanging="720"/>
        <w:rPr>
          <w:rFonts w:ascii="Century" w:hAnsi="Century" w:cs="Arial"/>
          <w:bCs/>
          <w:sz w:val="20"/>
          <w:szCs w:val="20"/>
        </w:rPr>
      </w:pPr>
      <w:r w:rsidRPr="00E6197F">
        <w:rPr>
          <w:rFonts w:ascii="Century" w:hAnsi="Century" w:cs="Arial"/>
          <w:bCs/>
          <w:sz w:val="20"/>
          <w:szCs w:val="20"/>
        </w:rPr>
        <w:t>7.</w:t>
      </w:r>
      <w:r w:rsidRPr="00E6197F">
        <w:rPr>
          <w:rFonts w:ascii="Century" w:hAnsi="Century" w:cs="Arial"/>
          <w:bCs/>
          <w:sz w:val="20"/>
          <w:szCs w:val="20"/>
          <w:u w:val="single"/>
        </w:rPr>
        <w:t>TIME OF THE ESSENCE</w:t>
      </w:r>
    </w:p>
    <w:p w:rsidR="000127D8" w:rsidRPr="00E6197F" w:rsidRDefault="000127D8" w:rsidP="002F012A">
      <w:pPr>
        <w:pStyle w:val="NormalWeb"/>
        <w:spacing w:before="0" w:beforeAutospacing="0"/>
        <w:ind w:left="720"/>
        <w:rPr>
          <w:rFonts w:ascii="Century" w:hAnsi="Century" w:cs="Arial"/>
          <w:sz w:val="20"/>
          <w:szCs w:val="20"/>
        </w:rPr>
      </w:pPr>
      <w:r w:rsidRPr="00E6197F">
        <w:rPr>
          <w:rFonts w:ascii="Century" w:hAnsi="Century" w:cs="Arial"/>
          <w:sz w:val="20"/>
          <w:szCs w:val="20"/>
        </w:rPr>
        <w:t xml:space="preserve"> Time is of the essence in the performance of a resulting bid award. Repeated delays shall be interpreted as failure to meet obligations and shall be cause for cancellation of purchases.</w:t>
      </w:r>
    </w:p>
    <w:p w:rsidR="000127D8" w:rsidRPr="00E6197F" w:rsidRDefault="000127D8">
      <w:pPr>
        <w:pStyle w:val="NormalWeb"/>
        <w:spacing w:before="0" w:beforeAutospacing="0" w:after="0" w:afterAutospacing="0"/>
        <w:ind w:left="720" w:hanging="720"/>
        <w:rPr>
          <w:rFonts w:ascii="Century" w:hAnsi="Century" w:cs="Arial"/>
          <w:sz w:val="20"/>
          <w:szCs w:val="20"/>
        </w:rPr>
      </w:pPr>
      <w:r w:rsidRPr="00E6197F">
        <w:rPr>
          <w:rFonts w:ascii="Century" w:hAnsi="Century" w:cs="Arial"/>
          <w:bCs/>
          <w:sz w:val="20"/>
          <w:szCs w:val="20"/>
        </w:rPr>
        <w:t xml:space="preserve">8. </w:t>
      </w:r>
      <w:r w:rsidRPr="00E6197F">
        <w:rPr>
          <w:rFonts w:ascii="Century" w:hAnsi="Century" w:cs="Arial"/>
          <w:bCs/>
          <w:sz w:val="20"/>
          <w:szCs w:val="20"/>
          <w:u w:val="single"/>
        </w:rPr>
        <w:t>PAYMENTS</w:t>
      </w:r>
      <w:r w:rsidRPr="00E6197F">
        <w:rPr>
          <w:rFonts w:ascii="Century" w:hAnsi="Century" w:cs="Arial"/>
          <w:sz w:val="20"/>
          <w:szCs w:val="20"/>
        </w:rPr>
        <w:t xml:space="preserve"> </w:t>
      </w:r>
    </w:p>
    <w:p w:rsidR="000127D8" w:rsidRDefault="000127D8" w:rsidP="00B6060E">
      <w:pPr>
        <w:pStyle w:val="NormalWeb"/>
        <w:spacing w:before="0" w:beforeAutospacing="0" w:after="0" w:afterAutospacing="0"/>
        <w:ind w:left="720"/>
        <w:rPr>
          <w:rFonts w:ascii="Arial" w:hAnsi="Arial" w:cs="Arial"/>
        </w:rPr>
      </w:pPr>
      <w:r w:rsidRPr="00E6197F">
        <w:rPr>
          <w:rFonts w:ascii="Century" w:hAnsi="Century" w:cs="Arial"/>
          <w:sz w:val="20"/>
          <w:szCs w:val="20"/>
        </w:rPr>
        <w:t xml:space="preserve"> All items shall require acceptance by the </w:t>
      </w:r>
      <w:smartTag w:uri="urn:schemas-microsoft-com:office:smarttags" w:element="PersonName">
        <w:r w:rsidRPr="00E6197F">
          <w:rPr>
            <w:rFonts w:ascii="Century" w:hAnsi="Century" w:cs="Arial"/>
            <w:sz w:val="20"/>
            <w:szCs w:val="20"/>
          </w:rPr>
          <w:t>Chief</w:t>
        </w:r>
      </w:smartTag>
      <w:r w:rsidRPr="00E6197F">
        <w:rPr>
          <w:rFonts w:ascii="Century" w:hAnsi="Century" w:cs="Arial"/>
          <w:sz w:val="20"/>
          <w:szCs w:val="20"/>
        </w:rPr>
        <w:t xml:space="preserve"> of Police or his designee before payment can be rendered. Payment will be made after delivery and acceptance of all equipment and within thirty days after submission of a proper invoice to the </w:t>
      </w:r>
    </w:p>
    <w:p w:rsidR="008D0152" w:rsidRDefault="008D0152">
      <w:pPr>
        <w:pStyle w:val="NormalWeb"/>
        <w:ind w:left="1440" w:hanging="720"/>
        <w:rPr>
          <w:rFonts w:ascii="Arial" w:hAnsi="Arial" w:cs="Arial"/>
        </w:rPr>
      </w:pPr>
    </w:p>
    <w:p w:rsidR="000127D8" w:rsidRPr="00E6197F" w:rsidRDefault="000127D8">
      <w:pPr>
        <w:pStyle w:val="NormalWeb"/>
        <w:numPr>
          <w:ilvl w:val="0"/>
          <w:numId w:val="3"/>
        </w:numPr>
        <w:rPr>
          <w:rFonts w:ascii="Century" w:hAnsi="Century" w:cs="Arial"/>
          <w:bCs/>
          <w:sz w:val="20"/>
          <w:szCs w:val="20"/>
          <w:u w:val="single"/>
        </w:rPr>
      </w:pPr>
      <w:r w:rsidRPr="00E6197F">
        <w:rPr>
          <w:rFonts w:ascii="Century" w:hAnsi="Century" w:cs="Arial"/>
          <w:bCs/>
          <w:sz w:val="20"/>
          <w:szCs w:val="20"/>
          <w:u w:val="single"/>
        </w:rPr>
        <w:t xml:space="preserve">SPECIFICATIONS AND REQUIREMENTS </w:t>
      </w:r>
      <w:r w:rsidRPr="00E6197F">
        <w:rPr>
          <w:rFonts w:ascii="Century" w:hAnsi="Century" w:cs="Arial"/>
          <w:bCs/>
          <w:sz w:val="20"/>
          <w:szCs w:val="20"/>
        </w:rPr>
        <w:t xml:space="preserve"> - </w:t>
      </w:r>
      <w:r w:rsidR="005A2871">
        <w:rPr>
          <w:rFonts w:ascii="Century" w:hAnsi="Century" w:cs="Arial"/>
          <w:bCs/>
          <w:sz w:val="20"/>
          <w:szCs w:val="20"/>
        </w:rPr>
        <w:t xml:space="preserve"> </w:t>
      </w:r>
    </w:p>
    <w:p w:rsidR="00464558" w:rsidRPr="00EE1FE2" w:rsidRDefault="00EE1FE2">
      <w:pPr>
        <w:pStyle w:val="NormalWeb"/>
        <w:rPr>
          <w:rFonts w:ascii="Century" w:hAnsi="Century" w:cs="Arial"/>
          <w:bCs/>
          <w:sz w:val="20"/>
          <w:szCs w:val="20"/>
        </w:rPr>
      </w:pPr>
      <w:r>
        <w:rPr>
          <w:rFonts w:ascii="Century" w:hAnsi="Century" w:cs="Arial"/>
          <w:b/>
          <w:bCs/>
          <w:sz w:val="20"/>
          <w:szCs w:val="20"/>
        </w:rPr>
        <w:tab/>
      </w:r>
      <w:r w:rsidRPr="00EE1FE2">
        <w:rPr>
          <w:rFonts w:ascii="Century" w:hAnsi="Century" w:cs="Arial"/>
          <w:bCs/>
          <w:sz w:val="20"/>
          <w:szCs w:val="20"/>
        </w:rPr>
        <w:t xml:space="preserve">9.1 </w:t>
      </w:r>
      <w:r w:rsidR="007E4A81">
        <w:rPr>
          <w:rFonts w:ascii="Century" w:hAnsi="Century" w:cs="Arial"/>
          <w:bCs/>
          <w:sz w:val="20"/>
          <w:szCs w:val="20"/>
        </w:rPr>
        <w:t xml:space="preserve"> Sierra Wireless </w:t>
      </w:r>
      <w:r w:rsidRPr="00EE1FE2">
        <w:rPr>
          <w:rFonts w:ascii="Century" w:hAnsi="Century" w:cs="Arial"/>
          <w:bCs/>
          <w:sz w:val="20"/>
          <w:szCs w:val="20"/>
        </w:rPr>
        <w:t xml:space="preserve">AirLink GX450 Modems </w:t>
      </w:r>
      <w:r w:rsidR="007E4A81">
        <w:rPr>
          <w:rFonts w:ascii="Century" w:hAnsi="Century" w:cs="Arial"/>
          <w:bCs/>
          <w:sz w:val="20"/>
          <w:szCs w:val="20"/>
        </w:rPr>
        <w:t xml:space="preserve">with </w:t>
      </w:r>
      <w:r w:rsidRPr="00EE1FE2">
        <w:rPr>
          <w:rFonts w:ascii="Century" w:hAnsi="Century" w:cs="Arial"/>
          <w:bCs/>
          <w:sz w:val="20"/>
          <w:szCs w:val="20"/>
        </w:rPr>
        <w:t>Wi</w:t>
      </w:r>
      <w:r w:rsidR="007E4A81">
        <w:rPr>
          <w:rFonts w:ascii="Century" w:hAnsi="Century" w:cs="Arial"/>
          <w:bCs/>
          <w:sz w:val="20"/>
          <w:szCs w:val="20"/>
        </w:rPr>
        <w:t>F</w:t>
      </w:r>
      <w:r w:rsidRPr="00EE1FE2">
        <w:rPr>
          <w:rFonts w:ascii="Century" w:hAnsi="Century" w:cs="Arial"/>
          <w:bCs/>
          <w:sz w:val="20"/>
          <w:szCs w:val="20"/>
        </w:rPr>
        <w:t>i</w:t>
      </w:r>
      <w:r w:rsidR="007E4A81">
        <w:rPr>
          <w:rFonts w:ascii="Century" w:hAnsi="Century" w:cs="Arial"/>
          <w:bCs/>
          <w:sz w:val="20"/>
          <w:szCs w:val="20"/>
        </w:rPr>
        <w:t xml:space="preserve">, </w:t>
      </w:r>
      <w:r w:rsidRPr="00EE1FE2">
        <w:rPr>
          <w:rFonts w:ascii="Century" w:hAnsi="Century" w:cs="Arial"/>
          <w:bCs/>
          <w:sz w:val="20"/>
          <w:szCs w:val="20"/>
        </w:rPr>
        <w:t>LTE</w:t>
      </w:r>
      <w:r w:rsidR="007E4A81">
        <w:rPr>
          <w:rFonts w:ascii="Century" w:hAnsi="Century" w:cs="Arial"/>
          <w:bCs/>
          <w:sz w:val="20"/>
          <w:szCs w:val="20"/>
        </w:rPr>
        <w:t xml:space="preserve"> Coverage, </w:t>
      </w:r>
      <w:r w:rsidRPr="00EE1FE2">
        <w:rPr>
          <w:rFonts w:ascii="Century" w:hAnsi="Century" w:cs="Arial"/>
          <w:bCs/>
          <w:sz w:val="20"/>
          <w:szCs w:val="20"/>
        </w:rPr>
        <w:t>EVDO</w:t>
      </w:r>
      <w:r w:rsidR="007E4A81">
        <w:rPr>
          <w:rFonts w:ascii="Century" w:hAnsi="Century" w:cs="Arial"/>
          <w:bCs/>
          <w:sz w:val="20"/>
          <w:szCs w:val="20"/>
        </w:rPr>
        <w:t xml:space="preserve"> </w:t>
      </w:r>
      <w:r w:rsidR="007E4A81">
        <w:rPr>
          <w:rFonts w:ascii="Century" w:hAnsi="Century" w:cs="Arial"/>
          <w:bCs/>
          <w:sz w:val="20"/>
          <w:szCs w:val="20"/>
        </w:rPr>
        <w:tab/>
        <w:t>protocol, and high speed packet access (</w:t>
      </w:r>
      <w:r w:rsidRPr="00EE1FE2">
        <w:rPr>
          <w:rFonts w:ascii="Century" w:hAnsi="Century" w:cs="Arial"/>
          <w:bCs/>
          <w:sz w:val="20"/>
          <w:szCs w:val="20"/>
        </w:rPr>
        <w:t>/HSPA</w:t>
      </w:r>
      <w:r w:rsidR="007E4A81">
        <w:rPr>
          <w:rFonts w:ascii="Century" w:hAnsi="Century" w:cs="Arial"/>
          <w:bCs/>
          <w:sz w:val="20"/>
          <w:szCs w:val="20"/>
        </w:rPr>
        <w:t>)</w:t>
      </w:r>
      <w:r w:rsidRPr="00EE1FE2">
        <w:rPr>
          <w:rFonts w:ascii="Century" w:hAnsi="Century" w:cs="Arial"/>
          <w:bCs/>
          <w:sz w:val="20"/>
          <w:szCs w:val="20"/>
        </w:rPr>
        <w:t xml:space="preserve"> + VZW with</w:t>
      </w:r>
      <w:r w:rsidR="009A5744">
        <w:rPr>
          <w:rFonts w:ascii="Century" w:hAnsi="Century" w:cs="Arial"/>
          <w:bCs/>
          <w:sz w:val="20"/>
          <w:szCs w:val="20"/>
        </w:rPr>
        <w:t xml:space="preserve"> </w:t>
      </w:r>
      <w:r w:rsidRPr="00EE1FE2">
        <w:rPr>
          <w:rFonts w:ascii="Century" w:hAnsi="Century" w:cs="Arial"/>
          <w:bCs/>
          <w:sz w:val="20"/>
          <w:szCs w:val="20"/>
        </w:rPr>
        <w:t xml:space="preserve">DC power cable </w:t>
      </w:r>
    </w:p>
    <w:p w:rsidR="00EE1FE2" w:rsidRPr="00EE1FE2" w:rsidRDefault="00EE1FE2">
      <w:pPr>
        <w:pStyle w:val="NormalWeb"/>
        <w:rPr>
          <w:rFonts w:ascii="Century" w:hAnsi="Century" w:cs="Arial"/>
          <w:bCs/>
          <w:sz w:val="20"/>
          <w:szCs w:val="20"/>
        </w:rPr>
      </w:pPr>
      <w:r w:rsidRPr="00EE1FE2">
        <w:rPr>
          <w:rFonts w:ascii="Century" w:hAnsi="Century" w:cs="Arial"/>
          <w:bCs/>
          <w:sz w:val="20"/>
          <w:szCs w:val="20"/>
        </w:rPr>
        <w:tab/>
        <w:t xml:space="preserve">9.2 </w:t>
      </w:r>
      <w:r w:rsidR="007E4A81">
        <w:rPr>
          <w:rFonts w:ascii="Century" w:hAnsi="Century" w:cs="Arial"/>
          <w:bCs/>
          <w:sz w:val="20"/>
          <w:szCs w:val="20"/>
        </w:rPr>
        <w:t xml:space="preserve">  </w:t>
      </w:r>
      <w:r w:rsidRPr="00EE1FE2">
        <w:rPr>
          <w:rFonts w:ascii="Century" w:hAnsi="Century" w:cs="Arial"/>
          <w:bCs/>
          <w:sz w:val="20"/>
          <w:szCs w:val="20"/>
        </w:rPr>
        <w:t>AP MultiMax, MIMO</w:t>
      </w:r>
      <w:r w:rsidR="001B1DDC">
        <w:rPr>
          <w:rFonts w:ascii="Century" w:hAnsi="Century" w:cs="Arial"/>
          <w:bCs/>
          <w:sz w:val="20"/>
          <w:szCs w:val="20"/>
        </w:rPr>
        <w:t xml:space="preserve"> </w:t>
      </w:r>
      <w:r w:rsidRPr="00EE1FE2">
        <w:rPr>
          <w:rFonts w:ascii="Century" w:hAnsi="Century" w:cs="Arial"/>
          <w:bCs/>
          <w:sz w:val="20"/>
          <w:szCs w:val="20"/>
        </w:rPr>
        <w:t>Antenna</w:t>
      </w:r>
      <w:r w:rsidR="001B1DDC">
        <w:rPr>
          <w:rFonts w:ascii="Century" w:hAnsi="Century" w:cs="Arial"/>
          <w:bCs/>
          <w:sz w:val="20"/>
          <w:szCs w:val="20"/>
        </w:rPr>
        <w:t xml:space="preserve"> with WiFi and GPS capability. Antenna bid to </w:t>
      </w:r>
      <w:r w:rsidR="001B1DDC">
        <w:rPr>
          <w:rFonts w:ascii="Century" w:hAnsi="Century" w:cs="Arial"/>
          <w:bCs/>
          <w:sz w:val="20"/>
          <w:szCs w:val="20"/>
        </w:rPr>
        <w:tab/>
        <w:t xml:space="preserve">include </w:t>
      </w:r>
      <w:r w:rsidRPr="00EE1FE2">
        <w:rPr>
          <w:rFonts w:ascii="Century" w:hAnsi="Century" w:cs="Arial"/>
          <w:bCs/>
          <w:sz w:val="20"/>
          <w:szCs w:val="20"/>
        </w:rPr>
        <w:t xml:space="preserve">15 foot cable-SMA , threaded bolt ,black </w:t>
      </w:r>
    </w:p>
    <w:p w:rsidR="00EE1FE2" w:rsidRPr="00EE1FE2" w:rsidRDefault="00EE1FE2">
      <w:pPr>
        <w:pStyle w:val="NormalWeb"/>
        <w:rPr>
          <w:rFonts w:ascii="Century" w:hAnsi="Century" w:cs="Arial"/>
          <w:bCs/>
          <w:sz w:val="20"/>
          <w:szCs w:val="20"/>
        </w:rPr>
      </w:pPr>
      <w:r w:rsidRPr="00EE1FE2">
        <w:rPr>
          <w:rFonts w:ascii="Century" w:hAnsi="Century" w:cs="Arial"/>
          <w:bCs/>
          <w:sz w:val="20"/>
          <w:szCs w:val="20"/>
        </w:rPr>
        <w:tab/>
        <w:t>9.3 Modem provisioning, activation and pre-deployment bench testing</w:t>
      </w:r>
      <w:r w:rsidR="007E4A81">
        <w:rPr>
          <w:rFonts w:ascii="Century" w:hAnsi="Century" w:cs="Arial"/>
          <w:bCs/>
          <w:sz w:val="20"/>
          <w:szCs w:val="20"/>
        </w:rPr>
        <w:t xml:space="preserve"> of all units</w:t>
      </w:r>
    </w:p>
    <w:p w:rsidR="00EE1FE2" w:rsidRPr="00E6197F" w:rsidRDefault="00EE1FE2">
      <w:pPr>
        <w:pStyle w:val="NormalWeb"/>
        <w:rPr>
          <w:rFonts w:ascii="Century" w:hAnsi="Century" w:cs="Arial"/>
          <w:b/>
          <w:bCs/>
          <w:sz w:val="20"/>
          <w:szCs w:val="20"/>
        </w:rPr>
      </w:pPr>
      <w:r w:rsidRPr="00EE1FE2">
        <w:rPr>
          <w:rFonts w:ascii="Century" w:hAnsi="Century" w:cs="Arial"/>
          <w:bCs/>
          <w:sz w:val="20"/>
          <w:szCs w:val="20"/>
        </w:rPr>
        <w:tab/>
        <w:t>9.4 Air</w:t>
      </w:r>
      <w:r w:rsidR="001B1DDC">
        <w:rPr>
          <w:rFonts w:ascii="Century" w:hAnsi="Century" w:cs="Arial"/>
          <w:bCs/>
          <w:sz w:val="20"/>
          <w:szCs w:val="20"/>
        </w:rPr>
        <w:t>v</w:t>
      </w:r>
      <w:r w:rsidR="007E4A81">
        <w:rPr>
          <w:rFonts w:ascii="Century" w:hAnsi="Century" w:cs="Arial"/>
          <w:bCs/>
          <w:sz w:val="20"/>
          <w:szCs w:val="20"/>
        </w:rPr>
        <w:t xml:space="preserve">antage Management Services for 12 </w:t>
      </w:r>
      <w:r w:rsidRPr="00EE1FE2">
        <w:rPr>
          <w:rFonts w:ascii="Century" w:hAnsi="Century" w:cs="Arial"/>
          <w:bCs/>
          <w:sz w:val="20"/>
          <w:szCs w:val="20"/>
        </w:rPr>
        <w:t>months</w:t>
      </w:r>
      <w:r w:rsidRPr="00EE1FE2">
        <w:rPr>
          <w:rFonts w:ascii="Century" w:hAnsi="Century" w:cs="Arial"/>
          <w:bCs/>
          <w:sz w:val="20"/>
          <w:szCs w:val="20"/>
        </w:rPr>
        <w:tab/>
      </w:r>
      <w:r>
        <w:rPr>
          <w:rFonts w:ascii="Century" w:hAnsi="Century" w:cs="Arial"/>
          <w:b/>
          <w:bCs/>
          <w:sz w:val="20"/>
          <w:szCs w:val="20"/>
        </w:rPr>
        <w:tab/>
      </w:r>
    </w:p>
    <w:p w:rsidR="00464558" w:rsidRPr="00E6197F" w:rsidRDefault="00464558">
      <w:pPr>
        <w:pStyle w:val="NormalWeb"/>
        <w:rPr>
          <w:rFonts w:ascii="Century" w:hAnsi="Century" w:cs="Arial"/>
          <w:b/>
          <w:bCs/>
          <w:sz w:val="20"/>
          <w:szCs w:val="20"/>
        </w:rPr>
      </w:pPr>
    </w:p>
    <w:p w:rsidR="00595DC7" w:rsidRPr="00E6197F" w:rsidRDefault="00595DC7" w:rsidP="00595DC7">
      <w:pPr>
        <w:pStyle w:val="NormalWeb"/>
        <w:ind w:left="1440" w:hanging="720"/>
        <w:jc w:val="center"/>
        <w:rPr>
          <w:rFonts w:ascii="Century" w:hAnsi="Century" w:cs="Arial"/>
          <w:sz w:val="20"/>
          <w:szCs w:val="20"/>
        </w:rPr>
      </w:pPr>
      <w:r w:rsidRPr="00E6197F">
        <w:rPr>
          <w:rFonts w:ascii="Century" w:hAnsi="Century" w:cs="Arial"/>
          <w:sz w:val="20"/>
          <w:szCs w:val="20"/>
        </w:rPr>
        <w:t>The remainder of this page is intentionally blank</w:t>
      </w: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595DC7" w:rsidRPr="00E6197F" w:rsidRDefault="00595DC7">
      <w:pPr>
        <w:pStyle w:val="NormalWeb"/>
        <w:rPr>
          <w:rFonts w:ascii="Century" w:hAnsi="Century" w:cs="Arial"/>
          <w:b/>
          <w:bCs/>
          <w:sz w:val="20"/>
          <w:szCs w:val="20"/>
        </w:rPr>
      </w:pPr>
    </w:p>
    <w:p w:rsidR="00595DC7" w:rsidRPr="00E6197F" w:rsidRDefault="00595DC7">
      <w:pPr>
        <w:pStyle w:val="NormalWeb"/>
        <w:rPr>
          <w:rFonts w:ascii="Century" w:hAnsi="Century" w:cs="Arial"/>
          <w:b/>
          <w:bCs/>
          <w:sz w:val="20"/>
          <w:szCs w:val="20"/>
        </w:rPr>
      </w:pPr>
    </w:p>
    <w:p w:rsidR="00595DC7" w:rsidRDefault="00595DC7">
      <w:pPr>
        <w:pStyle w:val="NormalWeb"/>
        <w:rPr>
          <w:rFonts w:ascii="Century" w:hAnsi="Century" w:cs="Arial"/>
          <w:b/>
          <w:bCs/>
          <w:sz w:val="20"/>
          <w:szCs w:val="20"/>
        </w:rPr>
      </w:pPr>
    </w:p>
    <w:p w:rsidR="00705D23" w:rsidRDefault="00705D23">
      <w:pPr>
        <w:pStyle w:val="NormalWeb"/>
        <w:rPr>
          <w:rFonts w:ascii="Century" w:hAnsi="Century" w:cs="Arial"/>
          <w:b/>
          <w:bCs/>
          <w:sz w:val="20"/>
          <w:szCs w:val="20"/>
        </w:rPr>
      </w:pPr>
    </w:p>
    <w:p w:rsidR="00705D23" w:rsidRDefault="00705D23">
      <w:pPr>
        <w:pStyle w:val="NormalWeb"/>
        <w:rPr>
          <w:rFonts w:ascii="Century" w:hAnsi="Century" w:cs="Arial"/>
          <w:b/>
          <w:bCs/>
          <w:sz w:val="20"/>
          <w:szCs w:val="20"/>
        </w:rPr>
      </w:pPr>
    </w:p>
    <w:p w:rsidR="00705D23" w:rsidRDefault="00705D23">
      <w:pPr>
        <w:pStyle w:val="NormalWeb"/>
        <w:rPr>
          <w:rFonts w:ascii="Century" w:hAnsi="Century" w:cs="Arial"/>
          <w:b/>
          <w:bCs/>
          <w:sz w:val="20"/>
          <w:szCs w:val="20"/>
        </w:rPr>
      </w:pPr>
    </w:p>
    <w:p w:rsidR="00705D23" w:rsidRDefault="00705D23">
      <w:pPr>
        <w:pStyle w:val="NormalWeb"/>
        <w:rPr>
          <w:rFonts w:ascii="Century" w:hAnsi="Century" w:cs="Arial"/>
          <w:b/>
          <w:bCs/>
          <w:sz w:val="20"/>
          <w:szCs w:val="20"/>
        </w:rPr>
      </w:pPr>
    </w:p>
    <w:p w:rsidR="00705D23" w:rsidRDefault="00705D23">
      <w:pPr>
        <w:pStyle w:val="NormalWeb"/>
        <w:rPr>
          <w:rFonts w:ascii="Century" w:hAnsi="Century" w:cs="Arial"/>
          <w:b/>
          <w:bCs/>
          <w:sz w:val="20"/>
          <w:szCs w:val="20"/>
        </w:rPr>
      </w:pPr>
    </w:p>
    <w:p w:rsidR="00705D23" w:rsidRDefault="00705D23">
      <w:pPr>
        <w:pStyle w:val="NormalWeb"/>
        <w:rPr>
          <w:rFonts w:ascii="Century" w:hAnsi="Century" w:cs="Arial"/>
          <w:b/>
          <w:bCs/>
          <w:sz w:val="20"/>
          <w:szCs w:val="20"/>
        </w:rPr>
        <w:sectPr w:rsidR="00705D23">
          <w:footerReference w:type="even" r:id="rId10"/>
          <w:footerReference w:type="default" r:id="rId11"/>
          <w:pgSz w:w="12240" w:h="15840" w:code="1"/>
          <w:pgMar w:top="1440" w:right="1800" w:bottom="1440" w:left="1800" w:header="720" w:footer="720" w:gutter="0"/>
          <w:cols w:space="720"/>
          <w:docGrid w:linePitch="360"/>
        </w:sectPr>
      </w:pPr>
    </w:p>
    <w:p w:rsidR="000127D8" w:rsidRPr="00E6197F" w:rsidRDefault="000127D8">
      <w:pPr>
        <w:pStyle w:val="NormalWeb"/>
        <w:rPr>
          <w:rFonts w:ascii="Century" w:hAnsi="Century" w:cs="Arial"/>
          <w:b/>
          <w:bCs/>
          <w:sz w:val="20"/>
          <w:szCs w:val="20"/>
        </w:rPr>
      </w:pPr>
      <w:r w:rsidRPr="00E6197F">
        <w:rPr>
          <w:rFonts w:ascii="Century" w:hAnsi="Century" w:cs="Arial"/>
          <w:b/>
          <w:bCs/>
          <w:sz w:val="20"/>
          <w:szCs w:val="20"/>
        </w:rPr>
        <w:t>CITY OF COLUMBIA  - Page 1 of 1</w:t>
      </w:r>
      <w:r w:rsidRPr="00E6197F">
        <w:rPr>
          <w:rFonts w:ascii="Century" w:hAnsi="Century" w:cs="Arial"/>
          <w:b/>
          <w:bCs/>
          <w:sz w:val="20"/>
          <w:szCs w:val="20"/>
        </w:rPr>
        <w:tab/>
      </w:r>
      <w:r w:rsidRPr="00E6197F">
        <w:rPr>
          <w:rFonts w:ascii="Century" w:hAnsi="Century" w:cs="Arial"/>
          <w:b/>
          <w:bCs/>
          <w:sz w:val="20"/>
          <w:szCs w:val="20"/>
        </w:rPr>
        <w:tab/>
      </w:r>
      <w:r w:rsidRPr="00E6197F">
        <w:rPr>
          <w:rFonts w:ascii="Century" w:hAnsi="Century" w:cs="Arial"/>
          <w:b/>
          <w:bCs/>
          <w:sz w:val="20"/>
          <w:szCs w:val="20"/>
        </w:rPr>
        <w:br/>
        <w:t xml:space="preserve">BID SHEET – </w:t>
      </w:r>
      <w:r w:rsidR="001B1DDC">
        <w:rPr>
          <w:rFonts w:ascii="Century" w:hAnsi="Century" w:cs="Arial"/>
          <w:b/>
          <w:bCs/>
          <w:sz w:val="20"/>
          <w:szCs w:val="20"/>
        </w:rPr>
        <w:t xml:space="preserve">Airlink Wireless Modems </w:t>
      </w:r>
      <w:r w:rsidR="00884E4D" w:rsidRPr="00E6197F">
        <w:rPr>
          <w:rFonts w:ascii="Century" w:hAnsi="Century" w:cs="Arial"/>
          <w:b/>
          <w:bCs/>
          <w:sz w:val="20"/>
          <w:szCs w:val="20"/>
        </w:rPr>
        <w:t xml:space="preserve"> – Solicitation #</w:t>
      </w:r>
      <w:r w:rsidR="00705D23">
        <w:rPr>
          <w:rFonts w:ascii="Century" w:hAnsi="Century" w:cs="Arial"/>
          <w:b/>
          <w:bCs/>
          <w:sz w:val="20"/>
          <w:szCs w:val="20"/>
        </w:rPr>
        <w:t>421-</w:t>
      </w:r>
      <w:r w:rsidR="001B1DDC">
        <w:rPr>
          <w:rFonts w:ascii="Century" w:hAnsi="Century" w:cs="Arial"/>
          <w:b/>
          <w:bCs/>
          <w:sz w:val="20"/>
          <w:szCs w:val="20"/>
        </w:rPr>
        <w:t>0415</w:t>
      </w:r>
      <w:r w:rsidR="00705D23">
        <w:rPr>
          <w:rFonts w:ascii="Century" w:hAnsi="Century" w:cs="Arial"/>
          <w:b/>
          <w:bCs/>
          <w:sz w:val="20"/>
          <w:szCs w:val="20"/>
        </w:rPr>
        <w:t>-</w:t>
      </w:r>
      <w:r w:rsidR="001B1DDC">
        <w:rPr>
          <w:rFonts w:ascii="Century" w:hAnsi="Century" w:cs="Arial"/>
          <w:b/>
          <w:bCs/>
          <w:sz w:val="20"/>
          <w:szCs w:val="20"/>
        </w:rPr>
        <w:t>32</w:t>
      </w:r>
    </w:p>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4"/>
        <w:gridCol w:w="1416"/>
        <w:gridCol w:w="2250"/>
        <w:gridCol w:w="2520"/>
        <w:gridCol w:w="2520"/>
      </w:tblGrid>
      <w:tr w:rsidR="001B1DDC" w:rsidRPr="00E6197F" w:rsidTr="001B1DDC">
        <w:tc>
          <w:tcPr>
            <w:tcW w:w="4614" w:type="dxa"/>
          </w:tcPr>
          <w:p w:rsidR="001B1DDC" w:rsidRPr="00E6197F" w:rsidRDefault="001B1DDC">
            <w:pPr>
              <w:pStyle w:val="NormalWeb"/>
              <w:jc w:val="center"/>
              <w:rPr>
                <w:rFonts w:ascii="Century" w:hAnsi="Century" w:cs="Arial"/>
                <w:b/>
                <w:bCs/>
                <w:sz w:val="20"/>
                <w:szCs w:val="20"/>
              </w:rPr>
            </w:pPr>
            <w:r w:rsidRPr="00E6197F">
              <w:rPr>
                <w:rFonts w:ascii="Century" w:hAnsi="Century" w:cs="Arial"/>
                <w:b/>
                <w:bCs/>
                <w:sz w:val="20"/>
                <w:szCs w:val="20"/>
              </w:rPr>
              <w:t xml:space="preserve"> Item Description</w:t>
            </w:r>
          </w:p>
        </w:tc>
        <w:tc>
          <w:tcPr>
            <w:tcW w:w="1416" w:type="dxa"/>
          </w:tcPr>
          <w:p w:rsidR="001B1DDC" w:rsidRPr="00E6197F" w:rsidRDefault="001B1DDC">
            <w:pPr>
              <w:pStyle w:val="NormalWeb"/>
              <w:jc w:val="center"/>
              <w:rPr>
                <w:rFonts w:ascii="Century" w:hAnsi="Century" w:cs="Arial"/>
                <w:b/>
                <w:bCs/>
                <w:sz w:val="20"/>
                <w:szCs w:val="20"/>
              </w:rPr>
            </w:pPr>
            <w:r>
              <w:rPr>
                <w:rFonts w:ascii="Century" w:hAnsi="Century" w:cs="Arial"/>
                <w:b/>
                <w:bCs/>
                <w:sz w:val="20"/>
                <w:szCs w:val="20"/>
              </w:rPr>
              <w:t xml:space="preserve">Quantity </w:t>
            </w:r>
          </w:p>
        </w:tc>
        <w:tc>
          <w:tcPr>
            <w:tcW w:w="2250" w:type="dxa"/>
          </w:tcPr>
          <w:p w:rsidR="001B1DDC" w:rsidRPr="00E6197F" w:rsidRDefault="001B1DDC">
            <w:pPr>
              <w:pStyle w:val="NormalWeb"/>
              <w:jc w:val="center"/>
              <w:rPr>
                <w:rFonts w:ascii="Century" w:hAnsi="Century" w:cs="Arial"/>
                <w:b/>
                <w:bCs/>
                <w:sz w:val="20"/>
                <w:szCs w:val="20"/>
              </w:rPr>
            </w:pPr>
            <w:r w:rsidRPr="00E6197F">
              <w:rPr>
                <w:rFonts w:ascii="Century" w:hAnsi="Century" w:cs="Arial"/>
                <w:b/>
                <w:bCs/>
                <w:sz w:val="20"/>
                <w:szCs w:val="20"/>
              </w:rPr>
              <w:t>Unit Price</w:t>
            </w:r>
          </w:p>
        </w:tc>
        <w:tc>
          <w:tcPr>
            <w:tcW w:w="2520" w:type="dxa"/>
          </w:tcPr>
          <w:p w:rsidR="001B1DDC" w:rsidRDefault="001B1DDC">
            <w:pPr>
              <w:pStyle w:val="NormalWeb"/>
              <w:jc w:val="center"/>
              <w:rPr>
                <w:rFonts w:ascii="Century" w:hAnsi="Century" w:cs="Arial"/>
                <w:b/>
                <w:bCs/>
                <w:sz w:val="20"/>
                <w:szCs w:val="20"/>
              </w:rPr>
            </w:pPr>
            <w:r>
              <w:rPr>
                <w:rFonts w:ascii="Century" w:hAnsi="Century" w:cs="Arial"/>
                <w:b/>
                <w:bCs/>
                <w:sz w:val="20"/>
                <w:szCs w:val="20"/>
              </w:rPr>
              <w:t>Total Bid</w:t>
            </w:r>
          </w:p>
        </w:tc>
        <w:tc>
          <w:tcPr>
            <w:tcW w:w="2520" w:type="dxa"/>
          </w:tcPr>
          <w:p w:rsidR="001B1DDC" w:rsidRPr="00E6197F" w:rsidRDefault="001B1DDC">
            <w:pPr>
              <w:pStyle w:val="NormalWeb"/>
              <w:jc w:val="center"/>
              <w:rPr>
                <w:rFonts w:ascii="Century" w:hAnsi="Century" w:cs="Arial"/>
                <w:b/>
                <w:bCs/>
                <w:sz w:val="20"/>
                <w:szCs w:val="20"/>
              </w:rPr>
            </w:pPr>
            <w:r>
              <w:rPr>
                <w:rFonts w:ascii="Century" w:hAnsi="Century" w:cs="Arial"/>
                <w:b/>
                <w:bCs/>
                <w:sz w:val="20"/>
                <w:szCs w:val="20"/>
              </w:rPr>
              <w:t xml:space="preserve">Anticipated Delivery after receipt of </w:t>
            </w:r>
            <w:smartTag w:uri="urn:schemas-microsoft-com:office:smarttags" w:element="place">
              <w:r>
                <w:rPr>
                  <w:rFonts w:ascii="Century" w:hAnsi="Century" w:cs="Arial"/>
                  <w:b/>
                  <w:bCs/>
                  <w:sz w:val="20"/>
                  <w:szCs w:val="20"/>
                </w:rPr>
                <w:t>PO</w:t>
              </w:r>
            </w:smartTag>
            <w:r>
              <w:rPr>
                <w:rFonts w:ascii="Century" w:hAnsi="Century" w:cs="Arial"/>
                <w:b/>
                <w:bCs/>
                <w:sz w:val="20"/>
                <w:szCs w:val="20"/>
              </w:rPr>
              <w:t xml:space="preserve"> </w:t>
            </w:r>
          </w:p>
        </w:tc>
      </w:tr>
      <w:tr w:rsidR="001B1DDC" w:rsidRPr="00E6197F" w:rsidTr="001B1DDC">
        <w:trPr>
          <w:trHeight w:val="629"/>
        </w:trPr>
        <w:tc>
          <w:tcPr>
            <w:tcW w:w="4614" w:type="dxa"/>
          </w:tcPr>
          <w:p w:rsidR="001B1DDC" w:rsidRPr="00E6197F" w:rsidRDefault="001B1DDC" w:rsidP="001B1DDC">
            <w:pPr>
              <w:pStyle w:val="NormalWeb"/>
              <w:rPr>
                <w:rFonts w:ascii="Century" w:hAnsi="Century" w:cs="Arial"/>
                <w:b/>
                <w:bCs/>
                <w:sz w:val="20"/>
                <w:szCs w:val="20"/>
              </w:rPr>
            </w:pPr>
            <w:r>
              <w:rPr>
                <w:rFonts w:ascii="Century" w:hAnsi="Century" w:cs="Arial"/>
                <w:b/>
                <w:bCs/>
                <w:sz w:val="20"/>
                <w:szCs w:val="20"/>
              </w:rPr>
              <w:t>Sierra Wireless Airlink GX450 – Wifi LTE/EVDO/HSPA +VZW and DC Power cable</w:t>
            </w:r>
          </w:p>
        </w:tc>
        <w:tc>
          <w:tcPr>
            <w:tcW w:w="1416" w:type="dxa"/>
          </w:tcPr>
          <w:p w:rsidR="001B1DDC" w:rsidRPr="00E6197F" w:rsidRDefault="001B1DDC" w:rsidP="001B1DDC">
            <w:pPr>
              <w:pStyle w:val="NormalWeb"/>
              <w:jc w:val="center"/>
              <w:rPr>
                <w:rFonts w:ascii="Century" w:hAnsi="Century" w:cs="Arial"/>
                <w:b/>
                <w:bCs/>
                <w:sz w:val="20"/>
                <w:szCs w:val="20"/>
              </w:rPr>
            </w:pPr>
            <w:r>
              <w:rPr>
                <w:rFonts w:ascii="Century" w:hAnsi="Century" w:cs="Arial"/>
                <w:b/>
                <w:bCs/>
                <w:sz w:val="20"/>
                <w:szCs w:val="20"/>
              </w:rPr>
              <w:t>60</w:t>
            </w:r>
          </w:p>
        </w:tc>
        <w:tc>
          <w:tcPr>
            <w:tcW w:w="225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r>
      <w:tr w:rsidR="001B1DDC" w:rsidRPr="00E6197F" w:rsidTr="001B1DDC">
        <w:trPr>
          <w:trHeight w:val="611"/>
        </w:trPr>
        <w:tc>
          <w:tcPr>
            <w:tcW w:w="4614" w:type="dxa"/>
          </w:tcPr>
          <w:p w:rsidR="001B1DDC" w:rsidRPr="00E6197F" w:rsidRDefault="001B1DDC">
            <w:pPr>
              <w:pStyle w:val="NormalWeb"/>
              <w:rPr>
                <w:rFonts w:ascii="Century" w:hAnsi="Century" w:cs="Arial"/>
                <w:b/>
                <w:bCs/>
                <w:sz w:val="20"/>
                <w:szCs w:val="20"/>
              </w:rPr>
            </w:pPr>
            <w:r>
              <w:rPr>
                <w:rFonts w:ascii="Century" w:hAnsi="Century" w:cs="Arial"/>
                <w:b/>
                <w:bCs/>
                <w:sz w:val="20"/>
                <w:szCs w:val="20"/>
              </w:rPr>
              <w:t xml:space="preserve">AP MultiMax MIMO antenna with WiFi and GPS to include 15 ft cable </w:t>
            </w:r>
          </w:p>
        </w:tc>
        <w:tc>
          <w:tcPr>
            <w:tcW w:w="1416" w:type="dxa"/>
          </w:tcPr>
          <w:p w:rsidR="001B1DDC" w:rsidRPr="00E6197F" w:rsidRDefault="001B1DDC" w:rsidP="001B1DDC">
            <w:pPr>
              <w:pStyle w:val="NormalWeb"/>
              <w:jc w:val="center"/>
              <w:rPr>
                <w:rFonts w:ascii="Century" w:hAnsi="Century" w:cs="Arial"/>
                <w:b/>
                <w:bCs/>
                <w:sz w:val="20"/>
                <w:szCs w:val="20"/>
              </w:rPr>
            </w:pPr>
            <w:r>
              <w:rPr>
                <w:rFonts w:ascii="Century" w:hAnsi="Century" w:cs="Arial"/>
                <w:b/>
                <w:bCs/>
                <w:sz w:val="20"/>
                <w:szCs w:val="20"/>
              </w:rPr>
              <w:t>60</w:t>
            </w:r>
          </w:p>
        </w:tc>
        <w:tc>
          <w:tcPr>
            <w:tcW w:w="225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r>
      <w:tr w:rsidR="001B1DDC" w:rsidRPr="00E6197F" w:rsidTr="001B1DDC">
        <w:trPr>
          <w:trHeight w:val="629"/>
        </w:trPr>
        <w:tc>
          <w:tcPr>
            <w:tcW w:w="4614" w:type="dxa"/>
          </w:tcPr>
          <w:p w:rsidR="001B1DDC" w:rsidRPr="00E6197F" w:rsidRDefault="001B1DDC" w:rsidP="001B1DDC">
            <w:pPr>
              <w:pStyle w:val="NormalWeb"/>
              <w:rPr>
                <w:rFonts w:ascii="Century" w:hAnsi="Century" w:cs="Arial"/>
                <w:b/>
                <w:bCs/>
                <w:sz w:val="20"/>
                <w:szCs w:val="20"/>
              </w:rPr>
            </w:pPr>
            <w:r>
              <w:rPr>
                <w:rFonts w:ascii="Century" w:hAnsi="Century" w:cs="Arial"/>
                <w:b/>
                <w:bCs/>
                <w:sz w:val="20"/>
                <w:szCs w:val="20"/>
              </w:rPr>
              <w:t xml:space="preserve">Modem Provisioning, Activation &amp; Pre-Deployment bench testing </w:t>
            </w:r>
          </w:p>
        </w:tc>
        <w:tc>
          <w:tcPr>
            <w:tcW w:w="1416" w:type="dxa"/>
          </w:tcPr>
          <w:p w:rsidR="001B1DDC" w:rsidRPr="00E6197F" w:rsidRDefault="001B1DDC" w:rsidP="001B1DDC">
            <w:pPr>
              <w:pStyle w:val="NormalWeb"/>
              <w:jc w:val="center"/>
              <w:rPr>
                <w:rFonts w:ascii="Century" w:hAnsi="Century" w:cs="Arial"/>
                <w:b/>
                <w:bCs/>
                <w:sz w:val="20"/>
                <w:szCs w:val="20"/>
              </w:rPr>
            </w:pPr>
            <w:r>
              <w:rPr>
                <w:rFonts w:ascii="Century" w:hAnsi="Century" w:cs="Arial"/>
                <w:b/>
                <w:bCs/>
                <w:sz w:val="20"/>
                <w:szCs w:val="20"/>
              </w:rPr>
              <w:t>60</w:t>
            </w:r>
          </w:p>
        </w:tc>
        <w:tc>
          <w:tcPr>
            <w:tcW w:w="225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r>
      <w:tr w:rsidR="001B1DDC" w:rsidRPr="00E6197F" w:rsidTr="001B1DDC">
        <w:trPr>
          <w:trHeight w:val="341"/>
        </w:trPr>
        <w:tc>
          <w:tcPr>
            <w:tcW w:w="4614" w:type="dxa"/>
          </w:tcPr>
          <w:p w:rsidR="001B1DDC" w:rsidRPr="00E6197F" w:rsidRDefault="001B1DDC">
            <w:pPr>
              <w:pStyle w:val="NormalWeb"/>
              <w:rPr>
                <w:rFonts w:ascii="Century" w:hAnsi="Century" w:cs="Arial"/>
                <w:b/>
                <w:bCs/>
                <w:sz w:val="20"/>
                <w:szCs w:val="20"/>
              </w:rPr>
            </w:pPr>
            <w:r>
              <w:rPr>
                <w:rFonts w:ascii="Century" w:hAnsi="Century" w:cs="Arial"/>
                <w:b/>
                <w:bCs/>
                <w:sz w:val="20"/>
                <w:szCs w:val="20"/>
              </w:rPr>
              <w:t xml:space="preserve">Airvantage management services </w:t>
            </w:r>
          </w:p>
        </w:tc>
        <w:tc>
          <w:tcPr>
            <w:tcW w:w="1416" w:type="dxa"/>
            <w:tcBorders>
              <w:bottom w:val="single" w:sz="4" w:space="0" w:color="auto"/>
            </w:tcBorders>
          </w:tcPr>
          <w:p w:rsidR="001B1DDC" w:rsidRPr="00E6197F" w:rsidRDefault="001B1DDC" w:rsidP="001B1DDC">
            <w:pPr>
              <w:pStyle w:val="NormalWeb"/>
              <w:jc w:val="center"/>
              <w:rPr>
                <w:rFonts w:ascii="Century" w:hAnsi="Century" w:cs="Arial"/>
                <w:b/>
                <w:bCs/>
                <w:sz w:val="20"/>
                <w:szCs w:val="20"/>
              </w:rPr>
            </w:pPr>
            <w:r>
              <w:rPr>
                <w:rFonts w:ascii="Century" w:hAnsi="Century" w:cs="Arial"/>
                <w:b/>
                <w:bCs/>
                <w:sz w:val="20"/>
                <w:szCs w:val="20"/>
              </w:rPr>
              <w:t>60</w:t>
            </w:r>
          </w:p>
        </w:tc>
        <w:tc>
          <w:tcPr>
            <w:tcW w:w="225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r>
      <w:tr w:rsidR="001B1DDC" w:rsidRPr="00E6197F" w:rsidTr="001B1DDC">
        <w:trPr>
          <w:trHeight w:val="359"/>
        </w:trPr>
        <w:tc>
          <w:tcPr>
            <w:tcW w:w="4614" w:type="dxa"/>
          </w:tcPr>
          <w:p w:rsidR="001B1DDC" w:rsidRDefault="001B1DDC">
            <w:pPr>
              <w:pStyle w:val="NormalWeb"/>
              <w:rPr>
                <w:rFonts w:ascii="Century" w:hAnsi="Century" w:cs="Arial"/>
                <w:b/>
                <w:bCs/>
                <w:sz w:val="20"/>
                <w:szCs w:val="20"/>
              </w:rPr>
            </w:pPr>
            <w:r>
              <w:rPr>
                <w:rFonts w:ascii="Century" w:hAnsi="Century" w:cs="Arial"/>
                <w:b/>
                <w:bCs/>
                <w:sz w:val="20"/>
                <w:szCs w:val="20"/>
              </w:rPr>
              <w:t xml:space="preserve">Total </w:t>
            </w:r>
          </w:p>
        </w:tc>
        <w:tc>
          <w:tcPr>
            <w:tcW w:w="1416" w:type="dxa"/>
            <w:shd w:val="pct12" w:color="auto" w:fill="auto"/>
          </w:tcPr>
          <w:p w:rsidR="001B1DDC" w:rsidRDefault="001B1DDC" w:rsidP="001B1DDC">
            <w:pPr>
              <w:pStyle w:val="NormalWeb"/>
              <w:jc w:val="center"/>
              <w:rPr>
                <w:rFonts w:ascii="Century" w:hAnsi="Century" w:cs="Arial"/>
                <w:b/>
                <w:bCs/>
                <w:sz w:val="20"/>
                <w:szCs w:val="20"/>
              </w:rPr>
            </w:pPr>
          </w:p>
        </w:tc>
        <w:tc>
          <w:tcPr>
            <w:tcW w:w="2250" w:type="dxa"/>
            <w:shd w:val="pct12" w:color="auto" w:fill="auto"/>
          </w:tcPr>
          <w:p w:rsidR="001B1DDC" w:rsidRPr="00E6197F" w:rsidRDefault="001B1DDC">
            <w:pPr>
              <w:pStyle w:val="NormalWeb"/>
              <w:rPr>
                <w:rFonts w:ascii="Century" w:hAnsi="Century" w:cs="Arial"/>
                <w:b/>
                <w:bCs/>
                <w:sz w:val="20"/>
                <w:szCs w:val="20"/>
              </w:rPr>
            </w:pPr>
          </w:p>
        </w:tc>
        <w:tc>
          <w:tcPr>
            <w:tcW w:w="2520" w:type="dxa"/>
          </w:tcPr>
          <w:p w:rsidR="001B1DDC" w:rsidRPr="00E6197F" w:rsidRDefault="001B1DDC">
            <w:pPr>
              <w:pStyle w:val="NormalWeb"/>
              <w:rPr>
                <w:rFonts w:ascii="Century" w:hAnsi="Century" w:cs="Arial"/>
                <w:b/>
                <w:bCs/>
                <w:sz w:val="20"/>
                <w:szCs w:val="20"/>
              </w:rPr>
            </w:pPr>
          </w:p>
        </w:tc>
        <w:tc>
          <w:tcPr>
            <w:tcW w:w="2520" w:type="dxa"/>
            <w:shd w:val="pct12" w:color="auto" w:fill="auto"/>
          </w:tcPr>
          <w:p w:rsidR="001B1DDC" w:rsidRPr="00E6197F" w:rsidRDefault="001B1DDC">
            <w:pPr>
              <w:pStyle w:val="NormalWeb"/>
              <w:rPr>
                <w:rFonts w:ascii="Century" w:hAnsi="Century" w:cs="Arial"/>
                <w:b/>
                <w:bCs/>
                <w:sz w:val="20"/>
                <w:szCs w:val="20"/>
              </w:rPr>
            </w:pPr>
          </w:p>
        </w:tc>
      </w:tr>
    </w:tbl>
    <w:p w:rsidR="000127D8" w:rsidRPr="00705D23" w:rsidRDefault="000127D8">
      <w:pPr>
        <w:pStyle w:val="NormalWeb"/>
        <w:rPr>
          <w:rFonts w:ascii="Century" w:hAnsi="Century" w:cs="Arial"/>
          <w:sz w:val="18"/>
          <w:szCs w:val="18"/>
        </w:rPr>
      </w:pPr>
      <w:r w:rsidRPr="00705D23">
        <w:rPr>
          <w:rFonts w:ascii="Century" w:hAnsi="Century" w:cs="Arial"/>
          <w:sz w:val="18"/>
          <w:szCs w:val="18"/>
        </w:rPr>
        <w:t xml:space="preserve">In compliance with this Invitation for Bid for </w:t>
      </w:r>
      <w:r w:rsidR="001B1DDC">
        <w:rPr>
          <w:rFonts w:ascii="Century" w:hAnsi="Century" w:cs="Arial"/>
          <w:sz w:val="18"/>
          <w:szCs w:val="18"/>
        </w:rPr>
        <w:t xml:space="preserve">Airlink Wireless Modems </w:t>
      </w:r>
      <w:r w:rsidRPr="00705D23">
        <w:rPr>
          <w:rFonts w:ascii="Century" w:hAnsi="Century" w:cs="Arial"/>
          <w:sz w:val="18"/>
          <w:szCs w:val="18"/>
        </w:rPr>
        <w:t xml:space="preserve"> and subject to all conditions thereof, the undersigned offers and agrees to furnish any or all items and/or services upon which prices are quoted, at the price quoted as specified.</w:t>
      </w:r>
    </w:p>
    <w:p w:rsidR="000127D8" w:rsidRPr="00705D23" w:rsidRDefault="000127D8">
      <w:pPr>
        <w:pStyle w:val="NormalWeb"/>
        <w:rPr>
          <w:rFonts w:ascii="Century" w:hAnsi="Century" w:cs="Arial"/>
          <w:sz w:val="18"/>
          <w:szCs w:val="18"/>
        </w:rPr>
      </w:pPr>
      <w:r w:rsidRPr="00705D23">
        <w:rPr>
          <w:rFonts w:ascii="Century" w:hAnsi="Century"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705D23">
          <w:rPr>
            <w:rFonts w:ascii="Century" w:hAnsi="Century" w:cs="Arial"/>
            <w:sz w:val="18"/>
            <w:szCs w:val="18"/>
          </w:rPr>
          <w:t>Tennessee</w:t>
        </w:r>
      </w:smartTag>
      <w:r w:rsidRPr="00705D23">
        <w:rPr>
          <w:rFonts w:ascii="Century" w:hAnsi="Century" w:cs="Arial"/>
          <w:sz w:val="18"/>
          <w:szCs w:val="18"/>
        </w:rPr>
        <w:t xml:space="preserve"> or the </w:t>
      </w:r>
      <w:smartTag w:uri="urn:schemas-microsoft-com:office:smarttags" w:element="country-region">
        <w:smartTag w:uri="urn:schemas-microsoft-com:office:smarttags" w:element="place">
          <w:r w:rsidRPr="00705D23">
            <w:rPr>
              <w:rFonts w:ascii="Century" w:hAnsi="Century" w:cs="Arial"/>
              <w:sz w:val="18"/>
              <w:szCs w:val="18"/>
            </w:rPr>
            <w:t>United States</w:t>
          </w:r>
        </w:smartTag>
      </w:smartTag>
      <w:r w:rsidRPr="00705D23">
        <w:rPr>
          <w:rFonts w:ascii="Century" w:hAnsi="Century" w:cs="Arial"/>
          <w:sz w:val="18"/>
          <w:szCs w:val="18"/>
        </w:rPr>
        <w:t>. Furthermore, I understand that fraudulent and collusive bidding is a crime and can result in fines, prison sentences, and civil damage awards. I hereby certify that I am authorized to sign this bid for the bidder.</w:t>
      </w:r>
    </w:p>
    <w:p w:rsidR="000127D8" w:rsidRPr="00E6197F" w:rsidRDefault="000127D8">
      <w:pPr>
        <w:pStyle w:val="NormalWeb"/>
        <w:rPr>
          <w:rFonts w:ascii="Century" w:hAnsi="Century" w:cs="Arial"/>
          <w:sz w:val="20"/>
          <w:szCs w:val="20"/>
        </w:rPr>
      </w:pPr>
      <w:r w:rsidRPr="00705D23">
        <w:rPr>
          <w:rFonts w:ascii="Century" w:hAnsi="Century" w:cs="Arial"/>
          <w:sz w:val="18"/>
          <w:szCs w:val="18"/>
        </w:rPr>
        <w:t xml:space="preserve">If you desire not to quote on this Invitation, please forward your acknowledgment of NO BID. Return of </w:t>
      </w:r>
      <w:r w:rsidRPr="00705D23">
        <w:rPr>
          <w:rFonts w:ascii="Century" w:hAnsi="Century" w:cs="Arial"/>
          <w:sz w:val="18"/>
          <w:szCs w:val="18"/>
          <w:u w:val="single"/>
        </w:rPr>
        <w:t>only</w:t>
      </w:r>
      <w:r w:rsidRPr="00705D23">
        <w:rPr>
          <w:rFonts w:ascii="Century" w:hAnsi="Century" w:cs="Arial"/>
          <w:sz w:val="18"/>
          <w:szCs w:val="18"/>
        </w:rPr>
        <w:t xml:space="preserve"> the "Terms and Signature Sheet" with authorized signature and indication of NO BID is appropriate. Failure to comply may be cause for removal of your company's name from the bid list for subject commodity.</w:t>
      </w:r>
    </w:p>
    <w:p w:rsidR="000127D8" w:rsidRPr="00E6197F" w:rsidRDefault="000127D8">
      <w:pPr>
        <w:pStyle w:val="NormalWeb"/>
        <w:rPr>
          <w:rFonts w:ascii="Century" w:hAnsi="Century" w:cs="Arial"/>
          <w:b/>
          <w:bCs/>
          <w:sz w:val="20"/>
          <w:szCs w:val="20"/>
        </w:rPr>
      </w:pPr>
      <w:r w:rsidRPr="00E6197F">
        <w:rPr>
          <w:rFonts w:ascii="Century" w:hAnsi="Century" w:cs="Arial"/>
          <w:b/>
          <w:bCs/>
          <w:sz w:val="20"/>
          <w:szCs w:val="20"/>
        </w:rPr>
        <w:t>Complete Legal Name of Firm: ___________________________________</w:t>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t>_______________________________________</w:t>
      </w:r>
      <w:r w:rsidRPr="00E6197F">
        <w:rPr>
          <w:rFonts w:ascii="Century" w:hAnsi="Century" w:cs="Arial"/>
          <w:b/>
          <w:bCs/>
          <w:sz w:val="20"/>
          <w:szCs w:val="20"/>
        </w:rPr>
        <w:t xml:space="preserve">_ </w:t>
      </w:r>
    </w:p>
    <w:p w:rsidR="000127D8" w:rsidRPr="00E6197F" w:rsidRDefault="000127D8">
      <w:pPr>
        <w:pStyle w:val="NormalWeb"/>
        <w:rPr>
          <w:rFonts w:ascii="Century" w:hAnsi="Century" w:cs="Arial"/>
          <w:b/>
          <w:bCs/>
          <w:sz w:val="20"/>
          <w:szCs w:val="20"/>
        </w:rPr>
      </w:pPr>
      <w:r w:rsidRPr="00E6197F">
        <w:rPr>
          <w:rFonts w:ascii="Century" w:hAnsi="Century" w:cs="Arial"/>
          <w:b/>
          <w:bCs/>
          <w:sz w:val="20"/>
          <w:szCs w:val="20"/>
        </w:rPr>
        <w:t>Signature: ______________________________</w:t>
      </w:r>
      <w:r w:rsidR="00705D23">
        <w:rPr>
          <w:rFonts w:ascii="Century" w:hAnsi="Century" w:cs="Arial"/>
          <w:b/>
          <w:bCs/>
          <w:sz w:val="20"/>
          <w:szCs w:val="20"/>
        </w:rPr>
        <w:t>_____________</w:t>
      </w:r>
      <w:r w:rsidRPr="00E6197F">
        <w:rPr>
          <w:rFonts w:ascii="Century" w:hAnsi="Century" w:cs="Arial"/>
          <w:b/>
          <w:bCs/>
          <w:sz w:val="20"/>
          <w:szCs w:val="20"/>
        </w:rPr>
        <w:t xml:space="preserve">__ Title </w:t>
      </w:r>
      <w:r w:rsidR="00705D23">
        <w:rPr>
          <w:rFonts w:ascii="Century" w:hAnsi="Century" w:cs="Arial"/>
          <w:b/>
          <w:bCs/>
          <w:sz w:val="20"/>
          <w:szCs w:val="20"/>
        </w:rPr>
        <w:t>____________________________________________</w:t>
      </w:r>
    </w:p>
    <w:p w:rsidR="000127D8" w:rsidRPr="00E6197F" w:rsidRDefault="000127D8">
      <w:pPr>
        <w:pStyle w:val="NormalWeb"/>
        <w:rPr>
          <w:rFonts w:ascii="Century" w:hAnsi="Century" w:cs="Arial"/>
          <w:b/>
          <w:bCs/>
          <w:sz w:val="20"/>
          <w:szCs w:val="20"/>
        </w:rPr>
      </w:pPr>
      <w:r w:rsidRPr="00E6197F">
        <w:rPr>
          <w:rFonts w:ascii="Century" w:hAnsi="Century" w:cs="Arial"/>
          <w:b/>
          <w:bCs/>
          <w:sz w:val="20"/>
          <w:szCs w:val="20"/>
        </w:rPr>
        <w:t>Name (type/print): _______________________________</w:t>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t>____________</w:t>
      </w:r>
      <w:r w:rsidRPr="00E6197F">
        <w:rPr>
          <w:rFonts w:ascii="Century" w:hAnsi="Century" w:cs="Arial"/>
          <w:b/>
          <w:bCs/>
          <w:sz w:val="20"/>
          <w:szCs w:val="20"/>
        </w:rPr>
        <w:t>_______</w:t>
      </w:r>
      <w:r w:rsidR="00705D23">
        <w:rPr>
          <w:rFonts w:ascii="Century" w:hAnsi="Century" w:cs="Arial"/>
          <w:b/>
          <w:bCs/>
          <w:sz w:val="20"/>
          <w:szCs w:val="20"/>
        </w:rPr>
        <w:t xml:space="preserve">  Date: _____________</w:t>
      </w:r>
      <w:r w:rsidRPr="00E6197F">
        <w:rPr>
          <w:rFonts w:ascii="Century" w:hAnsi="Century" w:cs="Arial"/>
          <w:b/>
          <w:bCs/>
          <w:sz w:val="20"/>
          <w:szCs w:val="20"/>
        </w:rPr>
        <w:t xml:space="preserve">_________________  </w:t>
      </w:r>
    </w:p>
    <w:sectPr w:rsidR="000127D8" w:rsidRPr="00E6197F" w:rsidSect="00705D23">
      <w:pgSz w:w="15840" w:h="12240" w:orient="landscape" w:code="1"/>
      <w:pgMar w:top="1584" w:right="1440" w:bottom="15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74" w:rsidRDefault="006F0374">
      <w:r>
        <w:separator/>
      </w:r>
    </w:p>
  </w:endnote>
  <w:endnote w:type="continuationSeparator" w:id="0">
    <w:p w:rsidR="006F0374" w:rsidRDefault="006F0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D8" w:rsidRDefault="0015668E">
    <w:pPr>
      <w:pStyle w:val="Footer"/>
      <w:framePr w:wrap="around" w:vAnchor="text" w:hAnchor="margin" w:xAlign="right" w:y="1"/>
      <w:rPr>
        <w:rStyle w:val="PageNumber"/>
      </w:rPr>
    </w:pPr>
    <w:r>
      <w:rPr>
        <w:rStyle w:val="PageNumber"/>
      </w:rPr>
      <w:fldChar w:fldCharType="begin"/>
    </w:r>
    <w:r w:rsidR="000127D8">
      <w:rPr>
        <w:rStyle w:val="PageNumber"/>
      </w:rPr>
      <w:instrText xml:space="preserve">PAGE  </w:instrText>
    </w:r>
    <w:r>
      <w:rPr>
        <w:rStyle w:val="PageNumber"/>
      </w:rPr>
      <w:fldChar w:fldCharType="end"/>
    </w:r>
  </w:p>
  <w:p w:rsidR="000127D8" w:rsidRDefault="000127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D8" w:rsidRDefault="0015668E">
    <w:pPr>
      <w:pStyle w:val="Footer"/>
      <w:ind w:right="360"/>
    </w:pPr>
    <w:r>
      <w:rPr>
        <w:rStyle w:val="PageNumber"/>
      </w:rPr>
      <w:fldChar w:fldCharType="begin"/>
    </w:r>
    <w:r w:rsidR="00705D23">
      <w:rPr>
        <w:rStyle w:val="PageNumber"/>
      </w:rPr>
      <w:instrText xml:space="preserve"> PAGE </w:instrText>
    </w:r>
    <w:r>
      <w:rPr>
        <w:rStyle w:val="PageNumber"/>
      </w:rPr>
      <w:fldChar w:fldCharType="separate"/>
    </w:r>
    <w:r w:rsidR="006F0374">
      <w:rPr>
        <w:rStyle w:val="PageNumber"/>
        <w:noProof/>
      </w:rPr>
      <w:t>1</w:t>
    </w:r>
    <w:r>
      <w:rPr>
        <w:rStyle w:val="PageNumber"/>
      </w:rPr>
      <w:fldChar w:fldCharType="end"/>
    </w:r>
    <w:r w:rsidR="00705D23">
      <w:rPr>
        <w:rStyle w:val="PageNumber"/>
      </w:rPr>
      <w:tab/>
    </w:r>
    <w:r w:rsidR="00705D2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74" w:rsidRDefault="006F0374">
      <w:r>
        <w:separator/>
      </w:r>
    </w:p>
  </w:footnote>
  <w:footnote w:type="continuationSeparator" w:id="0">
    <w:p w:rsidR="006F0374" w:rsidRDefault="006F0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3297"/>
        </w:tabs>
        <w:ind w:left="3297" w:hanging="360"/>
      </w:pPr>
      <w:rPr>
        <w:rFonts w:hint="default"/>
      </w:rPr>
    </w:lvl>
    <w:lvl w:ilvl="2" w:tplc="0409001B" w:tentative="1">
      <w:start w:val="1"/>
      <w:numFmt w:val="lowerRoman"/>
      <w:lvlText w:val="%3."/>
      <w:lvlJc w:val="right"/>
      <w:pPr>
        <w:tabs>
          <w:tab w:val="num" w:pos="4017"/>
        </w:tabs>
        <w:ind w:left="4017" w:hanging="180"/>
      </w:pPr>
    </w:lvl>
    <w:lvl w:ilvl="3" w:tplc="0409000F" w:tentative="1">
      <w:start w:val="1"/>
      <w:numFmt w:val="decimal"/>
      <w:lvlText w:val="%4."/>
      <w:lvlJc w:val="left"/>
      <w:pPr>
        <w:tabs>
          <w:tab w:val="num" w:pos="4737"/>
        </w:tabs>
        <w:ind w:left="4737" w:hanging="360"/>
      </w:pPr>
    </w:lvl>
    <w:lvl w:ilvl="4" w:tplc="04090019" w:tentative="1">
      <w:start w:val="1"/>
      <w:numFmt w:val="lowerLetter"/>
      <w:lvlText w:val="%5."/>
      <w:lvlJc w:val="left"/>
      <w:pPr>
        <w:tabs>
          <w:tab w:val="num" w:pos="5457"/>
        </w:tabs>
        <w:ind w:left="5457" w:hanging="360"/>
      </w:pPr>
    </w:lvl>
    <w:lvl w:ilvl="5" w:tplc="0409001B" w:tentative="1">
      <w:start w:val="1"/>
      <w:numFmt w:val="lowerRoman"/>
      <w:lvlText w:val="%6."/>
      <w:lvlJc w:val="right"/>
      <w:pPr>
        <w:tabs>
          <w:tab w:val="num" w:pos="6177"/>
        </w:tabs>
        <w:ind w:left="6177" w:hanging="180"/>
      </w:pPr>
    </w:lvl>
    <w:lvl w:ilvl="6" w:tplc="0409000F" w:tentative="1">
      <w:start w:val="1"/>
      <w:numFmt w:val="decimal"/>
      <w:lvlText w:val="%7."/>
      <w:lvlJc w:val="left"/>
      <w:pPr>
        <w:tabs>
          <w:tab w:val="num" w:pos="6897"/>
        </w:tabs>
        <w:ind w:left="6897" w:hanging="360"/>
      </w:pPr>
    </w:lvl>
    <w:lvl w:ilvl="7" w:tplc="04090019" w:tentative="1">
      <w:start w:val="1"/>
      <w:numFmt w:val="lowerLetter"/>
      <w:lvlText w:val="%8."/>
      <w:lvlJc w:val="left"/>
      <w:pPr>
        <w:tabs>
          <w:tab w:val="num" w:pos="7617"/>
        </w:tabs>
        <w:ind w:left="7617" w:hanging="360"/>
      </w:pPr>
    </w:lvl>
    <w:lvl w:ilvl="8" w:tplc="0409001B" w:tentative="1">
      <w:start w:val="1"/>
      <w:numFmt w:val="lowerRoman"/>
      <w:lvlText w:val="%9."/>
      <w:lvlJc w:val="right"/>
      <w:pPr>
        <w:tabs>
          <w:tab w:val="num" w:pos="8337"/>
        </w:tabs>
        <w:ind w:left="8337" w:hanging="180"/>
      </w:pPr>
    </w:lvl>
  </w:abstractNum>
  <w:abstractNum w:abstractNumId="1">
    <w:nsid w:val="16185592"/>
    <w:multiLevelType w:val="hybridMultilevel"/>
    <w:tmpl w:val="F85CA4D4"/>
    <w:lvl w:ilvl="0" w:tplc="8AA8BB6E">
      <w:start w:val="2"/>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F0748"/>
    <w:multiLevelType w:val="multilevel"/>
    <w:tmpl w:val="A144287C"/>
    <w:lvl w:ilvl="0">
      <w:start w:val="9"/>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5.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17C4C9E"/>
    <w:multiLevelType w:val="multilevel"/>
    <w:tmpl w:val="C6C6584A"/>
    <w:lvl w:ilvl="0">
      <w:start w:val="3"/>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B8D0CA4"/>
    <w:multiLevelType w:val="multilevel"/>
    <w:tmpl w:val="9B9AC8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54F678F"/>
    <w:multiLevelType w:val="multilevel"/>
    <w:tmpl w:val="4F76EF12"/>
    <w:lvl w:ilvl="0">
      <w:start w:val="2"/>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9A5399A"/>
    <w:multiLevelType w:val="hybridMultilevel"/>
    <w:tmpl w:val="FBD496E2"/>
    <w:lvl w:ilvl="0" w:tplc="1966B1A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6379D2"/>
    <w:multiLevelType w:val="multilevel"/>
    <w:tmpl w:val="4F76EF12"/>
    <w:lvl w:ilvl="0">
      <w:start w:val="2"/>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A8B7698"/>
    <w:multiLevelType w:val="hybridMultilevel"/>
    <w:tmpl w:val="F440CB20"/>
    <w:lvl w:ilvl="0" w:tplc="40DEEFD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4F1D08"/>
    <w:multiLevelType w:val="hybridMultilevel"/>
    <w:tmpl w:val="B8B6A010"/>
    <w:lvl w:ilvl="0" w:tplc="AA7E36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D32394A"/>
    <w:multiLevelType w:val="multilevel"/>
    <w:tmpl w:val="F440CB2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0"/>
  </w:num>
  <w:num w:numId="5">
    <w:abstractNumId w:val="8"/>
  </w:num>
  <w:num w:numId="6">
    <w:abstractNumId w:val="10"/>
  </w:num>
  <w:num w:numId="7">
    <w:abstractNumId w:val="1"/>
  </w:num>
  <w:num w:numId="8">
    <w:abstractNumId w:val="5"/>
  </w:num>
  <w:num w:numId="9">
    <w:abstractNumId w:val="9"/>
  </w:num>
  <w:num w:numId="10">
    <w:abstractNumId w:val="4"/>
  </w:num>
  <w:num w:numId="11">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savePreviewPicture/>
  <w:footnotePr>
    <w:footnote w:id="-1"/>
    <w:footnote w:id="0"/>
  </w:footnotePr>
  <w:endnotePr>
    <w:endnote w:id="-1"/>
    <w:endnote w:id="0"/>
  </w:endnotePr>
  <w:compat/>
  <w:rsids>
    <w:rsidRoot w:val="00273AD5"/>
    <w:rsid w:val="000127D8"/>
    <w:rsid w:val="000473D6"/>
    <w:rsid w:val="00086DBC"/>
    <w:rsid w:val="000E78B6"/>
    <w:rsid w:val="000F26F7"/>
    <w:rsid w:val="0012179D"/>
    <w:rsid w:val="0015668E"/>
    <w:rsid w:val="00192F8B"/>
    <w:rsid w:val="001B02D3"/>
    <w:rsid w:val="001B1DDC"/>
    <w:rsid w:val="002034BE"/>
    <w:rsid w:val="00213EAA"/>
    <w:rsid w:val="00272CF8"/>
    <w:rsid w:val="00273AD5"/>
    <w:rsid w:val="002B203A"/>
    <w:rsid w:val="002F012A"/>
    <w:rsid w:val="00321705"/>
    <w:rsid w:val="003365A9"/>
    <w:rsid w:val="00345CCF"/>
    <w:rsid w:val="003A3E17"/>
    <w:rsid w:val="003C6FCE"/>
    <w:rsid w:val="003D23EC"/>
    <w:rsid w:val="003E0000"/>
    <w:rsid w:val="003E04F3"/>
    <w:rsid w:val="00404546"/>
    <w:rsid w:val="00425CFF"/>
    <w:rsid w:val="00437559"/>
    <w:rsid w:val="00464558"/>
    <w:rsid w:val="00476132"/>
    <w:rsid w:val="004919E3"/>
    <w:rsid w:val="004D6A18"/>
    <w:rsid w:val="00501637"/>
    <w:rsid w:val="00510860"/>
    <w:rsid w:val="005535EA"/>
    <w:rsid w:val="00556C87"/>
    <w:rsid w:val="00582B4A"/>
    <w:rsid w:val="00595DC7"/>
    <w:rsid w:val="005A2871"/>
    <w:rsid w:val="005A5061"/>
    <w:rsid w:val="005D49AC"/>
    <w:rsid w:val="005E31D1"/>
    <w:rsid w:val="005E735B"/>
    <w:rsid w:val="00623763"/>
    <w:rsid w:val="006617D2"/>
    <w:rsid w:val="006727FF"/>
    <w:rsid w:val="00690903"/>
    <w:rsid w:val="006C5F2F"/>
    <w:rsid w:val="006C6C73"/>
    <w:rsid w:val="006D19A1"/>
    <w:rsid w:val="006F0374"/>
    <w:rsid w:val="00705D23"/>
    <w:rsid w:val="00791B9D"/>
    <w:rsid w:val="007A5137"/>
    <w:rsid w:val="007A7D07"/>
    <w:rsid w:val="007E4A81"/>
    <w:rsid w:val="00821ED9"/>
    <w:rsid w:val="00853101"/>
    <w:rsid w:val="00884E4D"/>
    <w:rsid w:val="00893C8B"/>
    <w:rsid w:val="008B621D"/>
    <w:rsid w:val="008C58D9"/>
    <w:rsid w:val="008D0152"/>
    <w:rsid w:val="008E36BE"/>
    <w:rsid w:val="008F5B14"/>
    <w:rsid w:val="009009A6"/>
    <w:rsid w:val="00910E15"/>
    <w:rsid w:val="009731FE"/>
    <w:rsid w:val="00993E88"/>
    <w:rsid w:val="00996FF8"/>
    <w:rsid w:val="009A5744"/>
    <w:rsid w:val="009B66AC"/>
    <w:rsid w:val="009B6891"/>
    <w:rsid w:val="009F2284"/>
    <w:rsid w:val="00A01808"/>
    <w:rsid w:val="00A136B9"/>
    <w:rsid w:val="00A65B91"/>
    <w:rsid w:val="00AC4C1A"/>
    <w:rsid w:val="00AE64AB"/>
    <w:rsid w:val="00AF4B1E"/>
    <w:rsid w:val="00B6060E"/>
    <w:rsid w:val="00B73157"/>
    <w:rsid w:val="00BB3109"/>
    <w:rsid w:val="00BE7C0B"/>
    <w:rsid w:val="00BF115B"/>
    <w:rsid w:val="00BF32BD"/>
    <w:rsid w:val="00C03EAE"/>
    <w:rsid w:val="00C31FD1"/>
    <w:rsid w:val="00C530FE"/>
    <w:rsid w:val="00C95949"/>
    <w:rsid w:val="00C97D85"/>
    <w:rsid w:val="00CA328D"/>
    <w:rsid w:val="00CC7C01"/>
    <w:rsid w:val="00CF1FE7"/>
    <w:rsid w:val="00CF467D"/>
    <w:rsid w:val="00D35546"/>
    <w:rsid w:val="00DC48B0"/>
    <w:rsid w:val="00DE0F03"/>
    <w:rsid w:val="00DE260D"/>
    <w:rsid w:val="00DF0AA2"/>
    <w:rsid w:val="00DF753C"/>
    <w:rsid w:val="00E01CDA"/>
    <w:rsid w:val="00E307F7"/>
    <w:rsid w:val="00E35162"/>
    <w:rsid w:val="00E6197F"/>
    <w:rsid w:val="00E75497"/>
    <w:rsid w:val="00EE1FE2"/>
    <w:rsid w:val="00F4310F"/>
    <w:rsid w:val="00F54E57"/>
    <w:rsid w:val="00F731FD"/>
    <w:rsid w:val="00FD5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4BE"/>
    <w:rPr>
      <w:sz w:val="24"/>
      <w:szCs w:val="24"/>
    </w:rPr>
  </w:style>
  <w:style w:type="paragraph" w:styleId="Heading1">
    <w:name w:val="heading 1"/>
    <w:basedOn w:val="Normal"/>
    <w:next w:val="Normal"/>
    <w:qFormat/>
    <w:rsid w:val="002034BE"/>
    <w:pPr>
      <w:keepNext/>
      <w:outlineLvl w:val="0"/>
    </w:pPr>
    <w:rPr>
      <w:b/>
      <w:bCs/>
    </w:rPr>
  </w:style>
  <w:style w:type="paragraph" w:styleId="Heading2">
    <w:name w:val="heading 2"/>
    <w:basedOn w:val="Normal"/>
    <w:next w:val="Normal"/>
    <w:qFormat/>
    <w:rsid w:val="002034BE"/>
    <w:pPr>
      <w:keepNext/>
      <w:ind w:left="450"/>
      <w:outlineLvl w:val="1"/>
    </w:pPr>
    <w:rPr>
      <w:rFonts w:ascii="Arial" w:hAnsi="Arial"/>
      <w:b/>
      <w:szCs w:val="20"/>
    </w:rPr>
  </w:style>
  <w:style w:type="paragraph" w:styleId="Heading3">
    <w:name w:val="heading 3"/>
    <w:basedOn w:val="Normal"/>
    <w:next w:val="Normal"/>
    <w:qFormat/>
    <w:rsid w:val="002034BE"/>
    <w:pPr>
      <w:keepNext/>
      <w:jc w:val="center"/>
      <w:outlineLvl w:val="2"/>
    </w:pPr>
    <w:rPr>
      <w:b/>
      <w:bCs/>
      <w:szCs w:val="20"/>
    </w:rPr>
  </w:style>
  <w:style w:type="paragraph" w:styleId="Heading4">
    <w:name w:val="heading 4"/>
    <w:basedOn w:val="Normal"/>
    <w:next w:val="Normal"/>
    <w:qFormat/>
    <w:rsid w:val="002034BE"/>
    <w:pPr>
      <w:keepNext/>
      <w:jc w:val="center"/>
      <w:outlineLvl w:val="3"/>
    </w:pPr>
    <w:rPr>
      <w:b/>
      <w:bCs/>
      <w:sz w:val="28"/>
      <w:szCs w:val="20"/>
    </w:rPr>
  </w:style>
  <w:style w:type="paragraph" w:styleId="Heading5">
    <w:name w:val="heading 5"/>
    <w:basedOn w:val="Normal"/>
    <w:next w:val="Normal"/>
    <w:qFormat/>
    <w:rsid w:val="002034BE"/>
    <w:pPr>
      <w:keepNext/>
      <w:tabs>
        <w:tab w:val="left" w:pos="1440"/>
        <w:tab w:val="num" w:pos="3060"/>
        <w:tab w:val="num" w:pos="5400"/>
      </w:tabs>
      <w:ind w:left="72" w:hanging="72"/>
      <w:outlineLvl w:val="4"/>
    </w:pPr>
    <w:rPr>
      <w:b/>
      <w:bCs/>
      <w:sz w:val="22"/>
    </w:rPr>
  </w:style>
  <w:style w:type="paragraph" w:styleId="Heading6">
    <w:name w:val="heading 6"/>
    <w:basedOn w:val="Normal"/>
    <w:next w:val="Normal"/>
    <w:qFormat/>
    <w:rsid w:val="002034BE"/>
    <w:pPr>
      <w:keepNext/>
      <w:tabs>
        <w:tab w:val="num" w:pos="3960"/>
      </w:tabs>
      <w:ind w:left="2880" w:hanging="288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34BE"/>
    <w:pPr>
      <w:spacing w:before="100" w:beforeAutospacing="1" w:after="100" w:afterAutospacing="1"/>
    </w:pPr>
  </w:style>
  <w:style w:type="paragraph" w:styleId="Footer">
    <w:name w:val="footer"/>
    <w:basedOn w:val="Normal"/>
    <w:rsid w:val="002034BE"/>
    <w:pPr>
      <w:tabs>
        <w:tab w:val="center" w:pos="4320"/>
        <w:tab w:val="right" w:pos="8640"/>
      </w:tabs>
    </w:pPr>
  </w:style>
  <w:style w:type="character" w:styleId="PageNumber">
    <w:name w:val="page number"/>
    <w:basedOn w:val="DefaultParagraphFont"/>
    <w:rsid w:val="002034BE"/>
  </w:style>
  <w:style w:type="paragraph" w:styleId="Header">
    <w:name w:val="header"/>
    <w:basedOn w:val="Normal"/>
    <w:rsid w:val="002034BE"/>
    <w:pPr>
      <w:tabs>
        <w:tab w:val="center" w:pos="4320"/>
        <w:tab w:val="right" w:pos="8640"/>
      </w:tabs>
    </w:pPr>
    <w:rPr>
      <w:szCs w:val="20"/>
    </w:rPr>
  </w:style>
  <w:style w:type="paragraph" w:styleId="BodyTextIndent">
    <w:name w:val="Body Text Indent"/>
    <w:basedOn w:val="Normal"/>
    <w:rsid w:val="002034BE"/>
    <w:pPr>
      <w:ind w:left="417"/>
    </w:pPr>
  </w:style>
  <w:style w:type="paragraph" w:styleId="BodyTextIndent2">
    <w:name w:val="Body Text Indent 2"/>
    <w:basedOn w:val="Normal"/>
    <w:rsid w:val="002034BE"/>
    <w:pPr>
      <w:ind w:left="2160" w:hanging="720"/>
    </w:pPr>
  </w:style>
  <w:style w:type="paragraph" w:styleId="BodyTextIndent3">
    <w:name w:val="Body Text Indent 3"/>
    <w:basedOn w:val="Normal"/>
    <w:rsid w:val="002034BE"/>
    <w:pPr>
      <w:ind w:left="3600" w:hanging="720"/>
    </w:pPr>
  </w:style>
  <w:style w:type="character" w:styleId="Hyperlink">
    <w:name w:val="Hyperlink"/>
    <w:basedOn w:val="DefaultParagraphFont"/>
    <w:rsid w:val="002034BE"/>
    <w:rPr>
      <w:color w:val="0000FF"/>
      <w:u w:val="single"/>
    </w:rPr>
  </w:style>
  <w:style w:type="paragraph" w:styleId="BodyText">
    <w:name w:val="Body Text"/>
    <w:basedOn w:val="Normal"/>
    <w:rsid w:val="002034BE"/>
    <w:rPr>
      <w:sz w:val="22"/>
    </w:rPr>
  </w:style>
  <w:style w:type="paragraph" w:styleId="BalloonText">
    <w:name w:val="Balloon Text"/>
    <w:basedOn w:val="Normal"/>
    <w:link w:val="BalloonTextChar"/>
    <w:rsid w:val="00AF4B1E"/>
    <w:rPr>
      <w:rFonts w:ascii="Tahoma" w:hAnsi="Tahoma" w:cs="Tahoma"/>
      <w:sz w:val="16"/>
      <w:szCs w:val="16"/>
    </w:rPr>
  </w:style>
  <w:style w:type="character" w:customStyle="1" w:styleId="BalloonTextChar">
    <w:name w:val="Balloon Text Char"/>
    <w:basedOn w:val="DefaultParagraphFont"/>
    <w:link w:val="BalloonText"/>
    <w:rsid w:val="00AF4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8E082-E2D1-4CD1-A27B-5A26EFBA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Template>
  <TotalTime>3</TotalTime>
  <Pages>7</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15001</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2007-09-25T20:41:00Z</cp:lastPrinted>
  <dcterms:created xsi:type="dcterms:W3CDTF">2015-04-01T13:50:00Z</dcterms:created>
  <dcterms:modified xsi:type="dcterms:W3CDTF">2015-04-01T16:04:00Z</dcterms:modified>
</cp:coreProperties>
</file>