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DC0C3F" w:rsidRDefault="00781EF5">
      <w:pPr>
        <w:pStyle w:val="PlainText"/>
        <w:rPr>
          <w:rFonts w:ascii="Arial" w:eastAsia="MS Mincho" w:hAnsi="Arial" w:cs="Arial"/>
          <w:color w:val="262626" w:themeColor="text1" w:themeTint="D9"/>
        </w:rPr>
      </w:pPr>
    </w:p>
    <w:tbl>
      <w:tblPr>
        <w:tblW w:w="0" w:type="auto"/>
        <w:tblLook w:val="01E0" w:firstRow="1" w:lastRow="1" w:firstColumn="1" w:lastColumn="1" w:noHBand="0" w:noVBand="0"/>
      </w:tblPr>
      <w:tblGrid>
        <w:gridCol w:w="2694"/>
        <w:gridCol w:w="7494"/>
      </w:tblGrid>
      <w:tr w:rsidR="00781EF5" w:rsidRPr="00DC0C3F" w:rsidTr="00F11D15">
        <w:tc>
          <w:tcPr>
            <w:tcW w:w="2694" w:type="dxa"/>
            <w:tcBorders>
              <w:right w:val="double" w:sz="4" w:space="0" w:color="auto"/>
            </w:tcBorders>
          </w:tcPr>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076B1C">
              <w:rPr>
                <w:color w:val="262626" w:themeColor="text1" w:themeTint="D9"/>
              </w:rPr>
              <w:t>2019-040B</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076B1C">
              <w:rPr>
                <w:rFonts w:ascii="Arial" w:hAnsi="Arial" w:cs="Arial"/>
                <w:b/>
                <w:bCs/>
                <w:color w:val="262626" w:themeColor="text1" w:themeTint="D9"/>
                <w:sz w:val="22"/>
              </w:rPr>
              <w:t>Securing Buildings</w:t>
            </w: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076B1C">
              <w:rPr>
                <w:rFonts w:ascii="Arial" w:hAnsi="Arial" w:cs="Arial"/>
                <w:b/>
                <w:bCs/>
                <w:color w:val="262626" w:themeColor="text1" w:themeTint="D9"/>
                <w:sz w:val="22"/>
              </w:rPr>
              <w:t>March 12, 2019</w:t>
            </w:r>
          </w:p>
          <w:p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rsidR="00781EF5" w:rsidRPr="00DC0C3F" w:rsidRDefault="00781EF5">
      <w:pPr>
        <w:pStyle w:val="PlainText"/>
        <w:rPr>
          <w:rFonts w:ascii="Arial" w:eastAsia="MS Mincho" w:hAnsi="Arial" w:cs="Arial"/>
          <w:color w:val="262626" w:themeColor="text1" w:themeTint="D9"/>
        </w:rPr>
      </w:pPr>
    </w:p>
    <w:p w:rsidR="00781EF5" w:rsidRPr="00DC0C3F" w:rsidRDefault="00781EF5">
      <w:pPr>
        <w:pStyle w:val="PlainText"/>
        <w:rPr>
          <w:rFonts w:ascii="Arial" w:eastAsia="MS Mincho" w:hAnsi="Arial" w:cs="Arial"/>
          <w:color w:val="262626" w:themeColor="text1" w:themeTint="D9"/>
        </w:rPr>
      </w:pP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076B1C">
        <w:rPr>
          <w:rFonts w:ascii="Arial" w:eastAsia="MS Mincho" w:hAnsi="Arial" w:cs="Arial"/>
          <w:b/>
          <w:bCs/>
          <w:color w:val="262626" w:themeColor="text1" w:themeTint="D9"/>
        </w:rPr>
        <w:t xml:space="preserve">March 26, 2019,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rsidR="00CC08A0"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rsidR="006B4A7A" w:rsidRDefault="006B4A7A">
      <w:pPr>
        <w:pStyle w:val="PlainText"/>
        <w:tabs>
          <w:tab w:val="left" w:pos="2340"/>
        </w:tabs>
        <w:jc w:val="both"/>
        <w:rPr>
          <w:rFonts w:ascii="Arial" w:eastAsia="MS Mincho" w:hAnsi="Arial" w:cs="Arial"/>
          <w:color w:val="262626" w:themeColor="text1" w:themeTint="D9"/>
        </w:rPr>
      </w:pPr>
    </w:p>
    <w:p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Pr>
          <w:rFonts w:ascii="Arial" w:eastAsia="MS Mincho" w:hAnsi="Arial" w:cs="Arial"/>
          <w:b/>
          <w:bCs/>
          <w:color w:val="FF0000"/>
        </w:rPr>
        <w:t xml:space="preserve">  City Hall now has Security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allow extra time to get through Security when dropping off your bid.</w:t>
      </w:r>
    </w:p>
    <w:p w:rsidR="00CC08A0" w:rsidRPr="00DC0C3F" w:rsidRDefault="00CC08A0">
      <w:pPr>
        <w:pStyle w:val="PlainText"/>
        <w:tabs>
          <w:tab w:val="left" w:pos="2340"/>
        </w:tabs>
        <w:jc w:val="both"/>
        <w:rPr>
          <w:rFonts w:ascii="Arial" w:eastAsia="MS Mincho" w:hAnsi="Arial" w:cs="Arial"/>
          <w:color w:val="262626" w:themeColor="text1" w:themeTint="D9"/>
        </w:rPr>
      </w:pPr>
    </w:p>
    <w:p w:rsidR="00CC08A0" w:rsidRPr="00DC0C3F" w:rsidRDefault="00CC08A0">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rsidR="00CC08A0" w:rsidRPr="00DC0C3F" w:rsidRDefault="00D7743E">
      <w:pPr>
        <w:pStyle w:val="Heading5"/>
        <w:rPr>
          <w:color w:val="262626" w:themeColor="text1" w:themeTint="D9"/>
        </w:rPr>
      </w:pPr>
      <w:r w:rsidRPr="00DC0C3F">
        <w:rPr>
          <w:color w:val="262626" w:themeColor="text1" w:themeTint="D9"/>
        </w:rPr>
        <w:t>Phone:</w:t>
      </w:r>
      <w:r w:rsidRPr="00DC0C3F">
        <w:rPr>
          <w:color w:val="262626" w:themeColor="text1" w:themeTint="D9"/>
        </w:rPr>
        <w:tab/>
        <w:t>(269) 966-3381</w:t>
      </w:r>
      <w:r w:rsidR="00CC08A0" w:rsidRPr="00DC0C3F">
        <w:rPr>
          <w:color w:val="262626" w:themeColor="text1" w:themeTint="D9"/>
        </w:rPr>
        <w:tab/>
      </w:r>
    </w:p>
    <w:p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rsidR="00CC08A0" w:rsidRPr="00DC0C3F"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 xml:space="preserve">The City is soliciting bids for the purpose of contracting for the </w:t>
      </w:r>
      <w:r w:rsidR="00076B1C">
        <w:rPr>
          <w:rFonts w:ascii="Arial" w:eastAsia="MS Mincho" w:hAnsi="Arial" w:cs="Arial"/>
          <w:color w:val="262626" w:themeColor="text1" w:themeTint="D9"/>
        </w:rPr>
        <w:t>City's annual requirements for securing buildings</w:t>
      </w:r>
      <w:r w:rsidRPr="006B4A7A">
        <w:rPr>
          <w:rFonts w:ascii="Arial" w:eastAsia="MS Mincho" w:hAnsi="Arial" w:cs="Arial"/>
          <w:color w:val="262626" w:themeColor="text1" w:themeTint="D9"/>
        </w:rPr>
        <w:t>. The resulting contract is anticip</w:t>
      </w:r>
      <w:r w:rsidR="00076B1C">
        <w:rPr>
          <w:rFonts w:ascii="Arial" w:eastAsia="MS Mincho" w:hAnsi="Arial" w:cs="Arial"/>
          <w:color w:val="262626" w:themeColor="text1" w:themeTint="D9"/>
        </w:rPr>
        <w:t>ated for a term of up to three (3)</w:t>
      </w:r>
      <w:r w:rsidRPr="006B4A7A">
        <w:rPr>
          <w:rFonts w:ascii="Arial" w:eastAsia="MS Mincho" w:hAnsi="Arial" w:cs="Arial"/>
          <w:color w:val="262626" w:themeColor="text1" w:themeTint="D9"/>
        </w:rPr>
        <w:t xml:space="preserve"> years.</w:t>
      </w:r>
    </w:p>
    <w:p w:rsidR="00CC08A0" w:rsidRPr="006B4A7A" w:rsidRDefault="00CC08A0">
      <w:pPr>
        <w:pStyle w:val="PlainText"/>
        <w:jc w:val="both"/>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rsidR="00CC08A0" w:rsidRPr="006B4A7A" w:rsidRDefault="00CC08A0" w:rsidP="00F07AAC">
      <w:pPr>
        <w:pStyle w:val="PlainText"/>
        <w:jc w:val="center"/>
        <w:rPr>
          <w:rFonts w:ascii="Arial" w:eastAsia="MS Mincho" w:hAnsi="Arial" w:cs="Arial"/>
          <w:color w:val="262626" w:themeColor="text1" w:themeTint="D9"/>
        </w:rPr>
      </w:pPr>
    </w:p>
    <w:p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rsidR="00CC08A0" w:rsidRPr="00DC0C3F" w:rsidRDefault="00CC08A0" w:rsidP="009C165B">
      <w:pPr>
        <w:pStyle w:val="PlainText"/>
        <w:jc w:val="both"/>
        <w:rPr>
          <w:rFonts w:ascii="Arial" w:eastAsia="MS Mincho" w:hAnsi="Arial" w:cs="Arial"/>
          <w:color w:val="262626" w:themeColor="text1" w:themeTint="D9"/>
        </w:rPr>
      </w:pPr>
    </w:p>
    <w:p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DC0C3F" w:rsidRDefault="009C165B">
      <w:pPr>
        <w:pStyle w:val="PlainText"/>
        <w:ind w:left="360" w:hanging="360"/>
        <w:jc w:val="both"/>
        <w:rPr>
          <w:rFonts w:ascii="Arial" w:hAnsi="Arial" w:cs="Arial"/>
          <w:color w:val="262626" w:themeColor="text1" w:themeTint="D9"/>
          <w:sz w:val="18"/>
          <w:szCs w:val="18"/>
        </w:rPr>
      </w:pPr>
    </w:p>
    <w:p w:rsidR="00CC08A0" w:rsidRPr="00DC0C3F" w:rsidRDefault="00CC08A0" w:rsidP="009C165B">
      <w:pPr>
        <w:pStyle w:val="PlainText"/>
        <w:ind w:left="360"/>
        <w:jc w:val="both"/>
        <w:rPr>
          <w:rFonts w:ascii="Arial" w:eastAsia="MS Mincho" w:hAnsi="Arial" w:cs="Arial"/>
          <w:color w:val="262626" w:themeColor="text1" w:themeTint="D9"/>
          <w:sz w:val="18"/>
          <w:szCs w:val="18"/>
        </w:rPr>
      </w:pPr>
      <w:proofErr w:type="gramStart"/>
      <w:r w:rsidRPr="00DC0C3F">
        <w:rPr>
          <w:rFonts w:ascii="Arial" w:hAnsi="Arial" w:cs="Arial"/>
          <w:color w:val="262626" w:themeColor="text1" w:themeTint="D9"/>
          <w:sz w:val="18"/>
          <w:szCs w:val="18"/>
        </w:rPr>
        <w:t>requirements</w:t>
      </w:r>
      <w:proofErr w:type="gramEnd"/>
      <w:r w:rsidRPr="00DC0C3F">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DC0C3F">
        <w:rPr>
          <w:rFonts w:ascii="Arial" w:eastAsia="MS Mincho" w:hAnsi="Arial" w:cs="Arial"/>
          <w:color w:val="262626" w:themeColor="text1" w:themeTint="D9"/>
        </w:rPr>
        <w:t>Kickbacks</w:t>
      </w:r>
      <w:proofErr w:type="gramEnd"/>
      <w:r w:rsidRPr="00DC0C3F">
        <w:rPr>
          <w:rFonts w:ascii="Arial" w:eastAsia="MS Mincho" w:hAnsi="Arial" w:cs="Arial"/>
          <w:color w:val="262626" w:themeColor="text1" w:themeTint="D9"/>
        </w:rPr>
        <w:t xml:space="preserve"> from Public Employees.</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rsidR="00535F44" w:rsidRPr="00DC0C3F" w:rsidRDefault="00535F44" w:rsidP="00535F44">
      <w:pPr>
        <w:pStyle w:val="PlainText"/>
        <w:ind w:left="360" w:hanging="360"/>
        <w:jc w:val="both"/>
        <w:rPr>
          <w:rFonts w:ascii="Arial" w:eastAsia="MS Mincho" w:hAnsi="Arial" w:cs="Arial"/>
          <w:color w:val="262626" w:themeColor="text1" w:themeTint="D9"/>
        </w:rPr>
      </w:pPr>
    </w:p>
    <w:p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 xml:space="preserve">ROYALTIES, PATENTS, COPYRIGHTS, </w:t>
      </w:r>
      <w:proofErr w:type="gramStart"/>
      <w:r w:rsidRPr="00DC0C3F">
        <w:rPr>
          <w:rFonts w:ascii="Arial" w:eastAsia="MS Mincho" w:hAnsi="Arial" w:cs="Arial"/>
          <w:b/>
          <w:bCs/>
          <w:color w:val="262626" w:themeColor="text1" w:themeTint="D9"/>
          <w:sz w:val="17"/>
          <w:szCs w:val="17"/>
        </w:rPr>
        <w:t>NOTICES</w:t>
      </w:r>
      <w:proofErr w:type="gramEnd"/>
      <w:r w:rsidRPr="00DC0C3F">
        <w:rPr>
          <w:rFonts w:ascii="Arial" w:eastAsia="MS Mincho" w:hAnsi="Arial" w:cs="Arial"/>
          <w:b/>
          <w:bCs/>
          <w:color w:val="262626" w:themeColor="text1" w:themeTint="D9"/>
          <w:sz w:val="17"/>
          <w:szCs w:val="17"/>
        </w:rPr>
        <w:t xml:space="preserve">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rsidR="00CC08A0" w:rsidRPr="00DC0C3F" w:rsidRDefault="00535F44" w:rsidP="00076B1C">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rsidR="00CC08A0" w:rsidRPr="00DC0C3F" w:rsidRDefault="00CC08A0">
      <w:pPr>
        <w:pStyle w:val="PlainText"/>
        <w:ind w:left="360" w:hanging="360"/>
        <w:jc w:val="both"/>
        <w:rPr>
          <w:rFonts w:ascii="Arial" w:hAnsi="Arial"/>
          <w:b/>
          <w:color w:val="262626" w:themeColor="text1" w:themeTint="D9"/>
        </w:rPr>
      </w:pPr>
      <w:r w:rsidRPr="00DC0C3F">
        <w:rPr>
          <w:rFonts w:ascii="Arial" w:eastAsia="MS Mincho" w:hAnsi="Arial" w:cs="Arial"/>
          <w:b/>
          <w:bCs/>
          <w:color w:val="262626" w:themeColor="text1" w:themeTint="D9"/>
          <w:sz w:val="18"/>
        </w:rPr>
        <w:t>1.</w:t>
      </w:r>
      <w:r w:rsidRPr="00DC0C3F">
        <w:rPr>
          <w:rFonts w:ascii="Arial" w:eastAsia="MS Mincho" w:hAnsi="Arial" w:cs="Arial"/>
          <w:b/>
          <w:bCs/>
          <w:color w:val="262626" w:themeColor="text1" w:themeTint="D9"/>
        </w:rPr>
        <w:tab/>
        <w:t>PAYMENT:</w:t>
      </w:r>
      <w:r w:rsidRPr="00DC0C3F">
        <w:rPr>
          <w:rFonts w:ascii="Arial" w:eastAsia="MS Mincho" w:hAnsi="Arial" w:cs="Arial"/>
          <w:color w:val="262626" w:themeColor="text1" w:themeTint="D9"/>
        </w:rPr>
        <w:t xml:space="preserve"> </w:t>
      </w:r>
      <w:r w:rsidRPr="00DC0C3F">
        <w:rPr>
          <w:rFonts w:ascii="Arial" w:hAnsi="Arial"/>
          <w:bCs/>
          <w:color w:val="262626" w:themeColor="text1" w:themeTint="D9"/>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DC0C3F" w:rsidRDefault="00CC08A0">
      <w:pPr>
        <w:pStyle w:val="PlainText"/>
        <w:ind w:left="72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rsidR="00CC08A0" w:rsidRPr="00DC0C3F" w:rsidRDefault="00CC08A0">
      <w:pPr>
        <w:pStyle w:val="PlainText"/>
        <w:ind w:left="360" w:hanging="360"/>
        <w:jc w:val="both"/>
        <w:rPr>
          <w:rFonts w:ascii="Arial" w:eastAsia="MS Mincho" w:hAnsi="Arial" w:cs="Arial"/>
          <w:color w:val="262626" w:themeColor="text1" w:themeTint="D9"/>
        </w:rPr>
      </w:pPr>
    </w:p>
    <w:p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3.</w:t>
      </w:r>
      <w:r w:rsidRPr="00DC0C3F">
        <w:rPr>
          <w:rFonts w:ascii="Arial" w:eastAsia="MS Mincho" w:hAnsi="Arial" w:cs="Arial"/>
          <w:b/>
          <w:bCs/>
          <w:color w:val="262626" w:themeColor="text1" w:themeTint="D9"/>
        </w:rPr>
        <w:tab/>
        <w:t>PRICE ADJUSTMENT:</w:t>
      </w:r>
      <w:r w:rsidRPr="00DC0C3F">
        <w:rPr>
          <w:rFonts w:ascii="Arial" w:eastAsia="MS Mincho" w:hAnsi="Arial" w:cs="Arial"/>
          <w:color w:val="262626" w:themeColor="text1" w:themeTint="D9"/>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DC0C3F" w:rsidRDefault="00CC08A0">
      <w:pPr>
        <w:pStyle w:val="PlainText"/>
        <w:ind w:left="360" w:hanging="360"/>
        <w:jc w:val="both"/>
        <w:rPr>
          <w:rFonts w:ascii="Arial" w:eastAsia="MS Mincho" w:hAnsi="Arial" w:cs="Arial"/>
          <w:b/>
          <w:bCs/>
          <w:color w:val="262626" w:themeColor="text1" w:themeTint="D9"/>
        </w:rPr>
      </w:pPr>
    </w:p>
    <w:p w:rsidR="00CC08A0" w:rsidRPr="00DC0C3F" w:rsidRDefault="00CC08A0" w:rsidP="00F11D15">
      <w:pPr>
        <w:pStyle w:val="PlainText"/>
        <w:numPr>
          <w:ilvl w:val="0"/>
          <w:numId w:val="3"/>
        </w:numPr>
        <w:tabs>
          <w:tab w:val="clear" w:pos="720"/>
          <w:tab w:val="num" w:pos="360"/>
        </w:tabs>
        <w:ind w:left="360"/>
        <w:jc w:val="both"/>
        <w:rPr>
          <w:rFonts w:ascii="Arial" w:hAnsi="Arial" w:cs="Arial"/>
          <w:color w:val="262626" w:themeColor="text1" w:themeTint="D9"/>
          <w:szCs w:val="18"/>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DC0C3F" w:rsidRDefault="00CC08A0">
      <w:pPr>
        <w:pStyle w:val="PlainText"/>
        <w:jc w:val="both"/>
        <w:rPr>
          <w:rFonts w:ascii="Arial" w:hAnsi="Arial" w:cs="Arial"/>
          <w:b/>
          <w:color w:val="262626" w:themeColor="text1" w:themeTint="D9"/>
          <w:szCs w:val="18"/>
        </w:rPr>
      </w:pPr>
    </w:p>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5. </w:t>
      </w:r>
      <w:r w:rsidRPr="00DC0C3F">
        <w:rPr>
          <w:rFonts w:ascii="Arial" w:eastAsia="MS Mincho" w:hAnsi="Arial" w:cs="Arial"/>
          <w:b/>
          <w:bCs/>
          <w:color w:val="262626" w:themeColor="text1" w:themeTint="D9"/>
        </w:rPr>
        <w:tab/>
        <w:t>CONTRACTOR'S INSURANCE:</w:t>
      </w:r>
    </w:p>
    <w:p w:rsidR="00CC08A0" w:rsidRPr="00DC0C3F" w:rsidRDefault="00CC08A0" w:rsidP="00F11D15">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rsidP="00912C01">
      <w:pPr>
        <w:pStyle w:val="PlainText"/>
        <w:numPr>
          <w:ilvl w:val="0"/>
          <w:numId w:val="1"/>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rsidR="00912C01" w:rsidRPr="00DC0C3F" w:rsidRDefault="00912C01" w:rsidP="00912C01">
      <w:pPr>
        <w:pStyle w:val="ListParagrap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89514A">
        <w:rPr>
          <w:rFonts w:ascii="Arial" w:eastAsia="MS Mincho" w:hAnsi="Arial" w:cs="Arial"/>
          <w:color w:val="262626" w:themeColor="text1" w:themeTint="D9"/>
        </w:rPr>
        <w:t>$500</w:t>
      </w:r>
      <w:r w:rsidRPr="00DC0C3F">
        <w:rPr>
          <w:rFonts w:ascii="Arial" w:eastAsia="MS Mincho" w:hAnsi="Arial" w:cs="Arial"/>
          <w:color w:val="262626" w:themeColor="text1" w:themeTint="D9"/>
        </w:rPr>
        <w:t>,000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t>
      </w:r>
      <w:proofErr w:type="gramStart"/>
      <w:r w:rsidRPr="00DC0C3F">
        <w:rPr>
          <w:rFonts w:ascii="Arial" w:eastAsia="MS Mincho" w:hAnsi="Arial" w:cs="Arial"/>
          <w:color w:val="262626" w:themeColor="text1" w:themeTint="D9"/>
        </w:rPr>
        <w:t>including</w:t>
      </w:r>
      <w:proofErr w:type="gramEnd"/>
      <w:r w:rsidRPr="00DC0C3F">
        <w:rPr>
          <w:rFonts w:ascii="Arial" w:eastAsia="MS Mincho" w:hAnsi="Arial" w:cs="Arial"/>
          <w:color w:val="262626" w:themeColor="text1" w:themeTint="D9"/>
        </w:rPr>
        <w:t xml:space="preserve"> XCU if approp</w:t>
      </w:r>
      <w:r w:rsidR="0089514A">
        <w:rPr>
          <w:rFonts w:ascii="Arial" w:eastAsia="MS Mincho" w:hAnsi="Arial" w:cs="Arial"/>
          <w:color w:val="262626" w:themeColor="text1" w:themeTint="D9"/>
        </w:rPr>
        <w:t>riate)</w:t>
      </w:r>
      <w:r w:rsidR="0089514A">
        <w:rPr>
          <w:rFonts w:ascii="Arial" w:eastAsia="MS Mincho" w:hAnsi="Arial" w:cs="Arial"/>
          <w:color w:val="262626" w:themeColor="text1" w:themeTint="D9"/>
        </w:rPr>
        <w:tab/>
      </w:r>
      <w:r w:rsidR="0089514A">
        <w:rPr>
          <w:rFonts w:ascii="Arial" w:eastAsia="MS Mincho" w:hAnsi="Arial" w:cs="Arial"/>
          <w:color w:val="262626" w:themeColor="text1" w:themeTint="D9"/>
        </w:rPr>
        <w:tab/>
        <w:t xml:space="preserve">Property Damage </w:t>
      </w:r>
      <w:r w:rsidR="0089514A">
        <w:rPr>
          <w:rFonts w:ascii="Arial" w:eastAsia="MS Mincho" w:hAnsi="Arial" w:cs="Arial"/>
          <w:color w:val="262626" w:themeColor="text1" w:themeTint="D9"/>
        </w:rPr>
        <w:tab/>
      </w:r>
      <w:r w:rsidR="0089514A">
        <w:rPr>
          <w:rFonts w:ascii="Arial" w:eastAsia="MS Mincho" w:hAnsi="Arial" w:cs="Arial"/>
          <w:color w:val="262626" w:themeColor="text1" w:themeTint="D9"/>
        </w:rPr>
        <w:tab/>
        <w:t>$500</w:t>
      </w:r>
      <w:r w:rsidRPr="00DC0C3F">
        <w:rPr>
          <w:rFonts w:ascii="Arial" w:eastAsia="MS Mincho" w:hAnsi="Arial" w:cs="Arial"/>
          <w:color w:val="262626" w:themeColor="text1" w:themeTint="D9"/>
        </w:rPr>
        <w:t>,000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0089514A">
        <w:rPr>
          <w:rFonts w:ascii="Arial" w:eastAsia="MS Mincho" w:hAnsi="Arial" w:cs="Arial"/>
          <w:color w:val="262626" w:themeColor="text1" w:themeTint="D9"/>
        </w:rPr>
        <w:t>or</w:t>
      </w:r>
      <w:proofErr w:type="gramEnd"/>
      <w:r w:rsidR="0089514A">
        <w:rPr>
          <w:rFonts w:ascii="Arial" w:eastAsia="MS Mincho" w:hAnsi="Arial" w:cs="Arial"/>
          <w:color w:val="262626" w:themeColor="text1" w:themeTint="D9"/>
        </w:rPr>
        <w:t xml:space="preserve"> Combined Single Limit</w:t>
      </w:r>
      <w:r w:rsidR="0089514A">
        <w:rPr>
          <w:rFonts w:ascii="Arial" w:eastAsia="MS Mincho" w:hAnsi="Arial" w:cs="Arial"/>
          <w:color w:val="262626" w:themeColor="text1" w:themeTint="D9"/>
        </w:rPr>
        <w:tab/>
        <w:t>$500</w:t>
      </w:r>
      <w:r w:rsidRPr="00DC0C3F">
        <w:rPr>
          <w:rFonts w:ascii="Arial" w:eastAsia="MS Mincho" w:hAnsi="Arial" w:cs="Arial"/>
          <w:color w:val="262626" w:themeColor="text1" w:themeTint="D9"/>
        </w:rPr>
        <w:t>,000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proofErr w:type="gramStart"/>
      <w:r w:rsidRPr="00DC0C3F">
        <w:rPr>
          <w:rFonts w:ascii="Arial" w:eastAsia="MS Mincho" w:hAnsi="Arial" w:cs="Arial"/>
          <w:color w:val="262626" w:themeColor="text1" w:themeTint="D9"/>
        </w:rPr>
        <w:t>or</w:t>
      </w:r>
      <w:proofErr w:type="gramEnd"/>
      <w:r w:rsidRPr="00DC0C3F">
        <w:rPr>
          <w:rFonts w:ascii="Arial" w:eastAsia="MS Mincho" w:hAnsi="Arial" w:cs="Arial"/>
          <w:color w:val="262626" w:themeColor="text1" w:themeTint="D9"/>
        </w:rPr>
        <w:t xml:space="preserve"> Combined Single Limit</w:t>
      </w:r>
      <w:r w:rsidRPr="00DC0C3F">
        <w:rPr>
          <w:rFonts w:ascii="Arial" w:eastAsia="MS Mincho" w:hAnsi="Arial" w:cs="Arial"/>
          <w:color w:val="262626" w:themeColor="text1" w:themeTint="D9"/>
        </w:rPr>
        <w:tab/>
        <w:t>$   500,000</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AA1855" w:rsidP="00751D8C">
      <w:pPr>
        <w:pStyle w:val="PlainText"/>
        <w:ind w:left="360" w:hanging="360"/>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6.</w:t>
      </w:r>
      <w:r w:rsidRPr="00DC0C3F">
        <w:rPr>
          <w:rFonts w:ascii="Arial" w:eastAsia="MS Mincho" w:hAnsi="Arial" w:cs="Arial"/>
          <w:b/>
          <w:bCs/>
          <w:color w:val="262626" w:themeColor="text1" w:themeTint="D9"/>
        </w:rPr>
        <w:tab/>
      </w:r>
      <w:r w:rsidR="00CC08A0" w:rsidRPr="00DC0C3F">
        <w:rPr>
          <w:rFonts w:ascii="Arial" w:eastAsia="MS Mincho" w:hAnsi="Arial" w:cs="Arial"/>
          <w:b/>
          <w:bCs/>
          <w:color w:val="262626" w:themeColor="text1" w:themeTint="D9"/>
        </w:rPr>
        <w:t xml:space="preserve">VENDOR EVALUATION:  </w:t>
      </w:r>
      <w:r w:rsidR="00CC08A0" w:rsidRPr="00DC0C3F">
        <w:rPr>
          <w:rFonts w:ascii="Arial" w:eastAsia="MS Mincho" w:hAnsi="Arial" w:cs="Arial"/>
          <w:color w:val="262626" w:themeColor="text1" w:themeTint="D9"/>
        </w:rPr>
        <w:t>Experience with the City shall be taken into consideration when evaluating responsibility of the vendor.</w:t>
      </w:r>
    </w:p>
    <w:p w:rsidR="00CC08A0" w:rsidRPr="00DC0C3F" w:rsidRDefault="00CC08A0">
      <w:pPr>
        <w:pStyle w:val="PlainText"/>
        <w:rPr>
          <w:rFonts w:ascii="Arial" w:eastAsia="MS Mincho" w:hAnsi="Arial" w:cs="Arial"/>
          <w:b/>
          <w:bCs/>
          <w:color w:val="262626" w:themeColor="text1" w:themeTint="D9"/>
          <w:sz w:val="28"/>
        </w:rPr>
      </w:pPr>
    </w:p>
    <w:p w:rsidR="00CC08A0" w:rsidRPr="00DC0C3F" w:rsidRDefault="00CC08A0" w:rsidP="00F11D15">
      <w:pPr>
        <w:pStyle w:val="PlainText"/>
        <w:numPr>
          <w:ilvl w:val="0"/>
          <w:numId w:val="4"/>
        </w:numPr>
        <w:tabs>
          <w:tab w:val="clear" w:pos="720"/>
          <w:tab w:val="num" w:pos="360"/>
        </w:tabs>
        <w:ind w:left="360"/>
        <w:jc w:val="both"/>
        <w:rPr>
          <w:rFonts w:ascii="Arial" w:eastAsia="MS Mincho" w:hAnsi="Arial" w:cs="Arial"/>
          <w:b/>
          <w:color w:val="262626" w:themeColor="text1" w:themeTint="D9"/>
        </w:rPr>
      </w:pPr>
      <w:r w:rsidRPr="00DC0C3F">
        <w:rPr>
          <w:rFonts w:ascii="Arial" w:eastAsia="MS Mincho" w:hAnsi="Arial" w:cs="Arial"/>
          <w:b/>
          <w:bCs/>
          <w:color w:val="262626" w:themeColor="text1" w:themeTint="D9"/>
        </w:rPr>
        <w:t xml:space="preserve">CANCELLATION: </w:t>
      </w:r>
      <w:r w:rsidRPr="00DC0C3F">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rsidR="00CC08A0" w:rsidRPr="00DC0C3F" w:rsidRDefault="00CC08A0">
      <w:pPr>
        <w:pStyle w:val="PlainText"/>
        <w:ind w:left="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DC0C3F" w:rsidRDefault="003B0925">
      <w:pPr>
        <w:pStyle w:val="PlainText"/>
        <w:ind w:left="720"/>
        <w:jc w:val="both"/>
        <w:rPr>
          <w:rFonts w:ascii="Arial" w:eastAsia="MS Mincho" w:hAnsi="Arial" w:cs="Arial"/>
          <w:color w:val="262626" w:themeColor="text1" w:themeTint="D9"/>
        </w:rPr>
      </w:pP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rsidR="00CC08A0" w:rsidRPr="00DC0C3F" w:rsidRDefault="00CC08A0">
      <w:pPr>
        <w:pStyle w:val="PlainText"/>
        <w:ind w:left="1080" w:hanging="360"/>
        <w:jc w:val="both"/>
        <w:rPr>
          <w:rFonts w:ascii="Arial" w:eastAsia="MS Mincho" w:hAnsi="Arial" w:cs="Arial"/>
          <w:color w:val="262626" w:themeColor="text1" w:themeTint="D9"/>
        </w:rPr>
      </w:pPr>
    </w:p>
    <w:p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DC0C3F">
        <w:rPr>
          <w:rFonts w:ascii="Arial" w:eastAsia="MS Mincho" w:hAnsi="Arial" w:cs="Arial"/>
          <w:i/>
          <w:iCs/>
          <w:color w:val="262626" w:themeColor="text1" w:themeTint="D9"/>
        </w:rPr>
        <w:t>authorized</w:t>
      </w:r>
      <w:r w:rsidRPr="00DC0C3F">
        <w:rPr>
          <w:rFonts w:ascii="Arial" w:eastAsia="MS Mincho" w:hAnsi="Arial" w:cs="Arial"/>
          <w:color w:val="262626" w:themeColor="text1" w:themeTint="D9"/>
        </w:rPr>
        <w:t xml:space="preserve"> completed work or received goods.</w:t>
      </w:r>
    </w:p>
    <w:p w:rsidR="00CC08A0" w:rsidRPr="00DC0C3F" w:rsidRDefault="00CC08A0">
      <w:pPr>
        <w:pStyle w:val="PlainText"/>
        <w:ind w:left="360"/>
        <w:jc w:val="both"/>
        <w:rPr>
          <w:rFonts w:ascii="Arial" w:eastAsia="MS Mincho" w:hAnsi="Arial" w:cs="Arial"/>
          <w:color w:val="262626" w:themeColor="text1" w:themeTint="D9"/>
        </w:rPr>
      </w:pPr>
    </w:p>
    <w:p w:rsidR="008B4F9F" w:rsidRPr="00DC0C3F" w:rsidRDefault="008B4F9F" w:rsidP="008B4F9F">
      <w:pPr>
        <w:rPr>
          <w:rStyle w:val="a"/>
          <w:rFonts w:ascii="Arial" w:hAnsi="Arial"/>
          <w:b/>
          <w:bCs/>
          <w:color w:val="262626" w:themeColor="text1" w:themeTint="D9"/>
          <w:spacing w:val="-2"/>
          <w:sz w:val="20"/>
          <w:szCs w:val="20"/>
        </w:rPr>
      </w:pPr>
    </w:p>
    <w:p w:rsidR="00170A3C" w:rsidRPr="00DC0C3F"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170A3C" w:rsidRPr="00DC0C3F" w:rsidRDefault="00170A3C" w:rsidP="00170A3C">
      <w:pPr>
        <w:rPr>
          <w:rFonts w:ascii="Calibri" w:hAnsi="Calibri"/>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w:t>
      </w:r>
      <w:proofErr w:type="spellStart"/>
      <w:r w:rsidRPr="00DC0C3F">
        <w:rPr>
          <w:rFonts w:ascii="Arial" w:eastAsia="MS Mincho" w:hAnsi="Arial" w:cs="Arial"/>
          <w:color w:val="262626" w:themeColor="text1" w:themeTint="D9"/>
          <w:sz w:val="20"/>
          <w:szCs w:val="20"/>
        </w:rPr>
        <w:t>i</w:t>
      </w:r>
      <w:proofErr w:type="spellEnd"/>
      <w:r w:rsidRPr="00DC0C3F">
        <w:rPr>
          <w:rFonts w:ascii="Arial" w:eastAsia="MS Mincho" w:hAnsi="Arial" w:cs="Arial"/>
          <w:color w:val="262626" w:themeColor="text1" w:themeTint="D9"/>
          <w:sz w:val="20"/>
          <w:szCs w:val="20"/>
        </w:rPr>
        <w:t xml:space="preserve">)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the United States District Court for the Western District of Michigan; or</w:t>
      </w:r>
    </w:p>
    <w:p w:rsidR="00170A3C" w:rsidRPr="00DC0C3F" w:rsidRDefault="00170A3C" w:rsidP="00A9771B">
      <w:pPr>
        <w:ind w:left="990"/>
        <w:rPr>
          <w:rFonts w:ascii="Arial" w:eastAsia="MS Mincho" w:hAnsi="Arial" w:cs="Arial"/>
          <w:color w:val="262626" w:themeColor="text1" w:themeTint="D9"/>
          <w:sz w:val="20"/>
          <w:szCs w:val="20"/>
        </w:rPr>
      </w:pPr>
    </w:p>
    <w:p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w:t>
      </w:r>
      <w:proofErr w:type="gramStart"/>
      <w:r w:rsidRPr="00DC0C3F">
        <w:rPr>
          <w:rFonts w:ascii="Arial" w:eastAsia="MS Mincho" w:hAnsi="Arial" w:cs="Arial"/>
          <w:color w:val="262626" w:themeColor="text1" w:themeTint="D9"/>
          <w:sz w:val="20"/>
          <w:szCs w:val="20"/>
        </w:rPr>
        <w:t>in</w:t>
      </w:r>
      <w:proofErr w:type="gramEnd"/>
      <w:r w:rsidRPr="00DC0C3F">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51D8C" w:rsidRPr="00DC0C3F" w:rsidRDefault="00751D8C" w:rsidP="00170A3C">
      <w:pPr>
        <w:ind w:left="540"/>
        <w:rPr>
          <w:rFonts w:ascii="Arial" w:eastAsia="MS Mincho" w:hAnsi="Arial" w:cs="Arial"/>
          <w:color w:val="262626" w:themeColor="text1" w:themeTint="D9"/>
          <w:sz w:val="20"/>
          <w:szCs w:val="20"/>
        </w:rPr>
      </w:pPr>
    </w:p>
    <w:p w:rsidR="00A9771B" w:rsidRPr="00DC0C3F" w:rsidRDefault="00A9771B" w:rsidP="00A9771B">
      <w:pPr>
        <w:pStyle w:val="ListParagraph"/>
        <w:numPr>
          <w:ilvl w:val="0"/>
          <w:numId w:val="4"/>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751D8C">
      <w:pPr>
        <w:ind w:left="540"/>
        <w:rPr>
          <w:rFonts w:ascii="Arial" w:eastAsia="MS Mincho" w:hAnsi="Arial" w:cs="Arial"/>
          <w:color w:val="262626" w:themeColor="text1" w:themeTint="D9"/>
          <w:sz w:val="20"/>
          <w:szCs w:val="20"/>
        </w:rPr>
      </w:pPr>
    </w:p>
    <w:p w:rsidR="00751D8C" w:rsidRPr="00DC0C3F" w:rsidRDefault="00751D8C" w:rsidP="00170A3C">
      <w:pPr>
        <w:ind w:left="540"/>
        <w:rPr>
          <w:rFonts w:ascii="Arial" w:eastAsia="MS Mincho" w:hAnsi="Arial" w:cs="Arial"/>
          <w:color w:val="262626" w:themeColor="text1" w:themeTint="D9"/>
          <w:sz w:val="22"/>
          <w:szCs w:val="20"/>
        </w:rPr>
      </w:pPr>
    </w:p>
    <w:p w:rsidR="00076B1C" w:rsidRDefault="00CC08A0" w:rsidP="00076B1C">
      <w:pPr>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br w:type="page"/>
      </w:r>
    </w:p>
    <w:p w:rsidR="00076B1C" w:rsidRDefault="00076B1C" w:rsidP="00076B1C">
      <w:pPr>
        <w:pStyle w:val="Heading3"/>
        <w:rPr>
          <w:rFonts w:eastAsia="MS Mincho"/>
          <w:color w:val="262626" w:themeColor="text1" w:themeTint="D9"/>
          <w:sz w:val="18"/>
        </w:rPr>
      </w:pPr>
      <w:r w:rsidRPr="00914BC3">
        <w:rPr>
          <w:rFonts w:eastAsia="MS Mincho"/>
        </w:rPr>
        <w:lastRenderedPageBreak/>
        <w:t>SPECIFICATIONS</w:t>
      </w:r>
    </w:p>
    <w:p w:rsidR="00076B1C" w:rsidRDefault="00076B1C" w:rsidP="00076B1C">
      <w:pPr>
        <w:rPr>
          <w:rFonts w:ascii="Arial" w:eastAsia="MS Mincho" w:hAnsi="Arial" w:cs="Arial"/>
          <w:color w:val="262626" w:themeColor="text1" w:themeTint="D9"/>
          <w:sz w:val="18"/>
        </w:rPr>
      </w:pPr>
    </w:p>
    <w:p w:rsidR="00076B1C" w:rsidRPr="00914BC3" w:rsidRDefault="00076B1C" w:rsidP="00076B1C">
      <w:pPr>
        <w:rPr>
          <w:rFonts w:eastAsia="MS Mincho"/>
          <w:b/>
          <w:sz w:val="20"/>
          <w:szCs w:val="20"/>
        </w:rPr>
      </w:pPr>
      <w:r w:rsidRPr="00914BC3">
        <w:rPr>
          <w:rFonts w:ascii="Arial" w:hAnsi="Arial"/>
          <w:b/>
          <w:bCs/>
          <w:spacing w:val="-2"/>
          <w:sz w:val="22"/>
        </w:rPr>
        <w:t>GENERAL</w:t>
      </w:r>
      <w:r>
        <w:rPr>
          <w:rFonts w:ascii="Arial" w:hAnsi="Arial"/>
          <w:b/>
          <w:bCs/>
          <w:spacing w:val="-2"/>
          <w:sz w:val="22"/>
        </w:rPr>
        <w:t>:</w:t>
      </w:r>
      <w:r w:rsidRPr="00914BC3">
        <w:rPr>
          <w:rFonts w:eastAsia="MS Mincho"/>
          <w:b/>
          <w:sz w:val="20"/>
          <w:szCs w:val="20"/>
        </w:rPr>
        <w:br/>
      </w:r>
    </w:p>
    <w:p w:rsidR="00076B1C" w:rsidRDefault="00076B1C" w:rsidP="00076B1C">
      <w:pPr>
        <w:rPr>
          <w:rFonts w:ascii="Arial" w:eastAsia="MS Mincho" w:hAnsi="Arial" w:cs="Arial"/>
          <w:sz w:val="20"/>
          <w:szCs w:val="20"/>
        </w:rPr>
      </w:pPr>
      <w:r w:rsidRPr="00914BC3">
        <w:rPr>
          <w:rFonts w:ascii="Arial" w:eastAsia="MS Mincho" w:hAnsi="Arial" w:cs="Arial"/>
          <w:sz w:val="20"/>
          <w:szCs w:val="20"/>
        </w:rPr>
        <w:t>An order to secure an abandoned residential property, issued by the City, shal</w:t>
      </w:r>
      <w:r>
        <w:rPr>
          <w:rFonts w:ascii="Arial" w:eastAsia="MS Mincho" w:hAnsi="Arial" w:cs="Arial"/>
          <w:sz w:val="20"/>
          <w:szCs w:val="20"/>
        </w:rPr>
        <w:t xml:space="preserve">l be complied with by the owner.  </w:t>
      </w:r>
      <w:r w:rsidRPr="00914BC3">
        <w:rPr>
          <w:rFonts w:ascii="Arial" w:eastAsia="MS Mincho" w:hAnsi="Arial" w:cs="Arial"/>
          <w:sz w:val="20"/>
          <w:szCs w:val="20"/>
        </w:rPr>
        <w:t>If the securing has not been completed or does not comply with the requirements for securing the structure under Chapter 1456.07; Securing Structures, the City shall secure the s</w:t>
      </w:r>
      <w:r>
        <w:rPr>
          <w:rFonts w:ascii="Arial" w:eastAsia="MS Mincho" w:hAnsi="Arial" w:cs="Arial"/>
          <w:sz w:val="20"/>
          <w:szCs w:val="20"/>
        </w:rPr>
        <w:t xml:space="preserve">tructure and the City shall invoice </w:t>
      </w:r>
      <w:r w:rsidRPr="00914BC3">
        <w:rPr>
          <w:rFonts w:ascii="Arial" w:eastAsia="MS Mincho" w:hAnsi="Arial" w:cs="Arial"/>
          <w:sz w:val="20"/>
          <w:szCs w:val="20"/>
        </w:rPr>
        <w:t>the owner of record for all costs incurred, including servic</w:t>
      </w:r>
      <w:r>
        <w:rPr>
          <w:rFonts w:ascii="Arial" w:eastAsia="MS Mincho" w:hAnsi="Arial" w:cs="Arial"/>
          <w:sz w:val="20"/>
          <w:szCs w:val="20"/>
        </w:rPr>
        <w:t>e fee and administrative costs.</w:t>
      </w:r>
    </w:p>
    <w:p w:rsidR="00076B1C" w:rsidRPr="00914BC3" w:rsidRDefault="00076B1C" w:rsidP="00076B1C">
      <w:pPr>
        <w:rPr>
          <w:rFonts w:ascii="Arial" w:eastAsia="MS Mincho" w:hAnsi="Arial" w:cs="Arial"/>
          <w:sz w:val="20"/>
          <w:szCs w:val="20"/>
        </w:rPr>
      </w:pPr>
    </w:p>
    <w:p w:rsidR="00076B1C" w:rsidRPr="00914BC3" w:rsidRDefault="00076B1C" w:rsidP="00076B1C">
      <w:pPr>
        <w:rPr>
          <w:rFonts w:ascii="Arial" w:hAnsi="Arial"/>
          <w:b/>
          <w:bCs/>
          <w:spacing w:val="-2"/>
          <w:sz w:val="22"/>
        </w:rPr>
      </w:pPr>
      <w:r w:rsidRPr="00914BC3">
        <w:rPr>
          <w:rFonts w:ascii="Arial" w:hAnsi="Arial"/>
          <w:b/>
          <w:bCs/>
          <w:spacing w:val="-2"/>
          <w:sz w:val="22"/>
        </w:rPr>
        <w:t>SECURING</w:t>
      </w:r>
      <w:r>
        <w:rPr>
          <w:rFonts w:ascii="Arial" w:hAnsi="Arial"/>
          <w:b/>
          <w:bCs/>
          <w:spacing w:val="-2"/>
          <w:sz w:val="22"/>
        </w:rPr>
        <w:t>:</w:t>
      </w:r>
    </w:p>
    <w:p w:rsidR="00076B1C" w:rsidRPr="00914BC3" w:rsidRDefault="00076B1C" w:rsidP="00076B1C">
      <w:pPr>
        <w:rPr>
          <w:rFonts w:eastAsia="MS Mincho"/>
          <w:b/>
          <w:sz w:val="20"/>
          <w:szCs w:val="20"/>
        </w:rPr>
      </w:pPr>
    </w:p>
    <w:p w:rsidR="00076B1C" w:rsidRDefault="00076B1C" w:rsidP="00076B1C">
      <w:pPr>
        <w:rPr>
          <w:rFonts w:ascii="Arial" w:eastAsia="MS Mincho" w:hAnsi="Arial" w:cs="Arial"/>
          <w:sz w:val="20"/>
          <w:szCs w:val="20"/>
        </w:rPr>
      </w:pPr>
      <w:r w:rsidRPr="00714C1E">
        <w:rPr>
          <w:rFonts w:ascii="Arial" w:eastAsia="MS Mincho" w:hAnsi="Arial" w:cs="Arial"/>
          <w:sz w:val="20"/>
          <w:szCs w:val="20"/>
        </w:rPr>
        <w:tab/>
        <w:t>1.</w:t>
      </w:r>
      <w:r w:rsidRPr="00714C1E">
        <w:rPr>
          <w:rFonts w:ascii="Arial" w:eastAsia="MS Mincho" w:hAnsi="Arial" w:cs="Arial"/>
          <w:sz w:val="20"/>
          <w:szCs w:val="20"/>
        </w:rPr>
        <w:tab/>
        <w:t xml:space="preserve">All first story and ground assessable points of entry shall be secured by use of exterior grade plywood or its </w:t>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 xml:space="preserve">equivalent, of at least  ½ - inch thickness, cut to the size of the opening and secured by the use of Phillips </w:t>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 xml:space="preserve">headed two-inch long screws.   </w:t>
      </w:r>
      <w:r w:rsidRPr="00714C1E">
        <w:rPr>
          <w:rFonts w:ascii="Arial" w:eastAsia="MS Mincho" w:hAnsi="Arial" w:cs="Arial"/>
          <w:sz w:val="20"/>
          <w:szCs w:val="20"/>
        </w:rPr>
        <w:br/>
      </w:r>
      <w:r w:rsidRPr="00714C1E">
        <w:rPr>
          <w:rFonts w:ascii="Arial" w:eastAsia="MS Mincho" w:hAnsi="Arial" w:cs="Arial"/>
          <w:sz w:val="20"/>
          <w:szCs w:val="20"/>
        </w:rPr>
        <w:br/>
      </w:r>
      <w:r w:rsidRPr="00714C1E">
        <w:rPr>
          <w:rFonts w:ascii="Arial" w:eastAsia="MS Mincho" w:hAnsi="Arial" w:cs="Arial"/>
          <w:sz w:val="20"/>
          <w:szCs w:val="20"/>
        </w:rPr>
        <w:tab/>
        <w:t>2.</w:t>
      </w:r>
      <w:r w:rsidRPr="00714C1E">
        <w:rPr>
          <w:rFonts w:ascii="Arial" w:eastAsia="MS Mincho" w:hAnsi="Arial" w:cs="Arial"/>
          <w:sz w:val="20"/>
          <w:szCs w:val="20"/>
        </w:rPr>
        <w:tab/>
        <w:t>Entry points secure</w:t>
      </w:r>
      <w:r>
        <w:rPr>
          <w:rFonts w:ascii="Arial" w:eastAsia="MS Mincho" w:hAnsi="Arial" w:cs="Arial"/>
          <w:sz w:val="20"/>
          <w:szCs w:val="20"/>
        </w:rPr>
        <w:t>d above the first story or that</w:t>
      </w:r>
      <w:r w:rsidRPr="00714C1E">
        <w:rPr>
          <w:rFonts w:ascii="Arial" w:eastAsia="MS Mincho" w:hAnsi="Arial" w:cs="Arial"/>
          <w:sz w:val="20"/>
          <w:szCs w:val="20"/>
        </w:rPr>
        <w:t xml:space="preserve"> are not accessible from ground level, such shall be </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 xml:space="preserve">secured by use of exterior grade plywood or its equivalent of at least ½ - inch thickness, cut to the size of the </w:t>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opening and secured by the use of 16 penny common nails.</w:t>
      </w:r>
    </w:p>
    <w:p w:rsidR="00076B1C" w:rsidRPr="00714C1E" w:rsidRDefault="00076B1C" w:rsidP="00076B1C">
      <w:pPr>
        <w:rPr>
          <w:rFonts w:ascii="Arial" w:eastAsia="MS Mincho" w:hAnsi="Arial" w:cs="Arial"/>
          <w:sz w:val="20"/>
          <w:szCs w:val="20"/>
        </w:rPr>
      </w:pPr>
    </w:p>
    <w:p w:rsidR="00076B1C" w:rsidRPr="00714C1E" w:rsidRDefault="00076B1C" w:rsidP="00076B1C">
      <w:pPr>
        <w:ind w:left="720" w:hanging="360"/>
        <w:rPr>
          <w:rFonts w:ascii="Arial" w:eastAsia="MS Mincho" w:hAnsi="Arial" w:cs="Arial"/>
          <w:sz w:val="20"/>
          <w:szCs w:val="20"/>
        </w:rPr>
      </w:pPr>
      <w:r w:rsidRPr="00714C1E">
        <w:rPr>
          <w:rFonts w:ascii="Arial" w:eastAsia="MS Mincho" w:hAnsi="Arial" w:cs="Arial"/>
          <w:sz w:val="20"/>
          <w:szCs w:val="20"/>
        </w:rPr>
        <w:t>3.    Openings covered by more than a single piece of plywood shall have a backin</w:t>
      </w:r>
      <w:r>
        <w:rPr>
          <w:rFonts w:ascii="Arial" w:eastAsia="MS Mincho" w:hAnsi="Arial" w:cs="Arial"/>
          <w:sz w:val="20"/>
          <w:szCs w:val="20"/>
        </w:rPr>
        <w:t xml:space="preserve">g provided at the joint firmly </w:t>
      </w:r>
      <w:r w:rsidRPr="00714C1E">
        <w:rPr>
          <w:rFonts w:ascii="Arial" w:eastAsia="MS Mincho" w:hAnsi="Arial" w:cs="Arial"/>
          <w:sz w:val="20"/>
          <w:szCs w:val="20"/>
        </w:rPr>
        <w:t>attach</w:t>
      </w:r>
      <w:r>
        <w:rPr>
          <w:rFonts w:ascii="Arial" w:eastAsia="MS Mincho" w:hAnsi="Arial" w:cs="Arial"/>
          <w:sz w:val="20"/>
          <w:szCs w:val="20"/>
        </w:rPr>
        <w:t>ed to both pieces by nails that</w:t>
      </w:r>
      <w:r w:rsidRPr="00714C1E">
        <w:rPr>
          <w:rFonts w:ascii="Arial" w:eastAsia="MS Mincho" w:hAnsi="Arial" w:cs="Arial"/>
          <w:sz w:val="20"/>
          <w:szCs w:val="20"/>
        </w:rPr>
        <w:t xml:space="preserve"> protrude through both layers a</w:t>
      </w:r>
      <w:r>
        <w:rPr>
          <w:rFonts w:ascii="Arial" w:eastAsia="MS Mincho" w:hAnsi="Arial" w:cs="Arial"/>
          <w:sz w:val="20"/>
          <w:szCs w:val="20"/>
        </w:rPr>
        <w:t xml:space="preserve">nd are clinched to prevent easy </w:t>
      </w:r>
      <w:r w:rsidRPr="00714C1E">
        <w:rPr>
          <w:rFonts w:ascii="Arial" w:eastAsia="MS Mincho" w:hAnsi="Arial" w:cs="Arial"/>
          <w:sz w:val="20"/>
          <w:szCs w:val="20"/>
        </w:rPr>
        <w:t xml:space="preserve">removal. Screws may be substituted for nails. Backer material shall be </w:t>
      </w:r>
      <w:r>
        <w:rPr>
          <w:rFonts w:ascii="Arial" w:eastAsia="MS Mincho" w:hAnsi="Arial" w:cs="Arial"/>
          <w:sz w:val="20"/>
          <w:szCs w:val="20"/>
        </w:rPr>
        <w:t>equivalent</w:t>
      </w:r>
      <w:r w:rsidRPr="00714C1E">
        <w:rPr>
          <w:rFonts w:ascii="Arial" w:eastAsia="MS Mincho" w:hAnsi="Arial" w:cs="Arial"/>
          <w:sz w:val="20"/>
          <w:szCs w:val="20"/>
        </w:rPr>
        <w:t xml:space="preserve"> to ½-inch CDX plywood.</w:t>
      </w:r>
      <w:r w:rsidRPr="00714C1E">
        <w:rPr>
          <w:rFonts w:ascii="Arial" w:eastAsia="MS Mincho" w:hAnsi="Arial" w:cs="Arial"/>
          <w:sz w:val="20"/>
          <w:szCs w:val="20"/>
        </w:rPr>
        <w:br/>
      </w:r>
    </w:p>
    <w:p w:rsidR="00076B1C" w:rsidRDefault="00076B1C" w:rsidP="00076B1C">
      <w:pPr>
        <w:ind w:left="720" w:hanging="360"/>
        <w:rPr>
          <w:rFonts w:ascii="Arial" w:eastAsia="MS Mincho" w:hAnsi="Arial" w:cs="Arial"/>
          <w:sz w:val="20"/>
          <w:szCs w:val="20"/>
        </w:rPr>
      </w:pPr>
      <w:r w:rsidRPr="00714C1E">
        <w:rPr>
          <w:rFonts w:ascii="Arial" w:eastAsia="MS Mincho" w:hAnsi="Arial" w:cs="Arial"/>
          <w:sz w:val="20"/>
          <w:szCs w:val="20"/>
        </w:rPr>
        <w:t>4.    Openings larger than 32 square feet shall be provided with a 2” x 4” framework to support the</w:t>
      </w:r>
      <w:r>
        <w:rPr>
          <w:rFonts w:ascii="Arial" w:eastAsia="MS Mincho" w:hAnsi="Arial" w:cs="Arial"/>
          <w:sz w:val="20"/>
          <w:szCs w:val="20"/>
        </w:rPr>
        <w:t xml:space="preserve"> </w:t>
      </w:r>
      <w:r w:rsidRPr="00714C1E">
        <w:rPr>
          <w:rFonts w:ascii="Arial" w:eastAsia="MS Mincho" w:hAnsi="Arial" w:cs="Arial"/>
          <w:sz w:val="20"/>
          <w:szCs w:val="20"/>
        </w:rPr>
        <w:t>sheathing with spacing not to exceed 48” OC in any vertical or horizontal dimension.</w:t>
      </w:r>
    </w:p>
    <w:p w:rsidR="00076B1C" w:rsidRDefault="00076B1C" w:rsidP="00076B1C">
      <w:pPr>
        <w:ind w:left="720" w:hanging="360"/>
        <w:rPr>
          <w:rFonts w:ascii="Arial" w:eastAsia="MS Mincho" w:hAnsi="Arial" w:cs="Arial"/>
          <w:sz w:val="20"/>
          <w:szCs w:val="20"/>
        </w:rPr>
      </w:pPr>
    </w:p>
    <w:p w:rsidR="00076B1C" w:rsidRPr="00914BC3" w:rsidRDefault="00076B1C" w:rsidP="00076B1C">
      <w:pPr>
        <w:ind w:left="720" w:hanging="360"/>
        <w:rPr>
          <w:rFonts w:ascii="Arial" w:eastAsia="MS Mincho" w:hAnsi="Arial" w:cs="Arial"/>
          <w:sz w:val="20"/>
          <w:szCs w:val="20"/>
        </w:rPr>
      </w:pPr>
      <w:r>
        <w:rPr>
          <w:rFonts w:ascii="Arial" w:eastAsia="MS Mincho" w:hAnsi="Arial" w:cs="Arial"/>
          <w:sz w:val="20"/>
          <w:szCs w:val="20"/>
        </w:rPr>
        <w:t xml:space="preserve">5. </w:t>
      </w:r>
      <w:r>
        <w:rPr>
          <w:rFonts w:ascii="Arial" w:eastAsia="MS Mincho" w:hAnsi="Arial" w:cs="Arial"/>
          <w:sz w:val="20"/>
          <w:szCs w:val="20"/>
        </w:rPr>
        <w:tab/>
        <w:t xml:space="preserve">The method of securing may be changed based on future ordinance adoption.  If this should happen this contract may be amended or canceled per the terms and conditions herein.  </w:t>
      </w:r>
    </w:p>
    <w:p w:rsidR="00076B1C" w:rsidRPr="00914BC3" w:rsidRDefault="00076B1C" w:rsidP="00076B1C">
      <w:pPr>
        <w:rPr>
          <w:rFonts w:eastAsia="MS Mincho"/>
          <w:sz w:val="20"/>
          <w:szCs w:val="20"/>
        </w:rPr>
      </w:pPr>
    </w:p>
    <w:p w:rsidR="00076B1C" w:rsidRPr="00914BC3" w:rsidRDefault="00076B1C" w:rsidP="00076B1C">
      <w:pPr>
        <w:rPr>
          <w:rFonts w:ascii="Arial" w:hAnsi="Arial"/>
          <w:b/>
          <w:bCs/>
          <w:spacing w:val="-2"/>
          <w:sz w:val="22"/>
        </w:rPr>
      </w:pPr>
      <w:r w:rsidRPr="00914BC3">
        <w:rPr>
          <w:rFonts w:ascii="Arial" w:hAnsi="Arial"/>
          <w:b/>
          <w:bCs/>
          <w:spacing w:val="-2"/>
          <w:sz w:val="22"/>
        </w:rPr>
        <w:t>CLEAN UP</w:t>
      </w:r>
      <w:r>
        <w:rPr>
          <w:rFonts w:ascii="Arial" w:hAnsi="Arial"/>
          <w:b/>
          <w:bCs/>
          <w:spacing w:val="-2"/>
          <w:sz w:val="22"/>
        </w:rPr>
        <w:t>:</w:t>
      </w:r>
    </w:p>
    <w:p w:rsidR="00076B1C" w:rsidRPr="00914BC3" w:rsidRDefault="00076B1C" w:rsidP="00076B1C">
      <w:pPr>
        <w:rPr>
          <w:rFonts w:eastAsia="MS Mincho"/>
          <w:sz w:val="20"/>
          <w:szCs w:val="20"/>
        </w:rPr>
      </w:pPr>
    </w:p>
    <w:p w:rsidR="00076B1C" w:rsidRPr="00714C1E" w:rsidRDefault="00076B1C" w:rsidP="00076B1C">
      <w:pPr>
        <w:numPr>
          <w:ilvl w:val="0"/>
          <w:numId w:val="12"/>
        </w:numPr>
        <w:rPr>
          <w:rFonts w:ascii="Arial" w:eastAsia="MS Mincho" w:hAnsi="Arial" w:cs="Arial"/>
          <w:sz w:val="20"/>
          <w:szCs w:val="20"/>
        </w:rPr>
      </w:pPr>
      <w:r w:rsidRPr="00714C1E">
        <w:rPr>
          <w:rFonts w:ascii="Arial" w:eastAsia="MS Mincho" w:hAnsi="Arial" w:cs="Arial"/>
          <w:sz w:val="20"/>
          <w:szCs w:val="20"/>
        </w:rPr>
        <w:t>Remove car/truck tires from area.</w:t>
      </w:r>
      <w:r w:rsidRPr="00714C1E">
        <w:rPr>
          <w:rFonts w:ascii="Arial" w:eastAsia="MS Mincho" w:hAnsi="Arial" w:cs="Arial"/>
          <w:sz w:val="20"/>
          <w:szCs w:val="20"/>
        </w:rPr>
        <w:br/>
      </w:r>
    </w:p>
    <w:p w:rsidR="00076B1C" w:rsidRPr="00714C1E" w:rsidRDefault="00076B1C" w:rsidP="00076B1C">
      <w:pPr>
        <w:numPr>
          <w:ilvl w:val="0"/>
          <w:numId w:val="12"/>
        </w:numPr>
        <w:rPr>
          <w:rFonts w:ascii="Arial" w:eastAsia="MS Mincho" w:hAnsi="Arial" w:cs="Arial"/>
          <w:sz w:val="20"/>
          <w:szCs w:val="20"/>
        </w:rPr>
      </w:pPr>
      <w:r w:rsidRPr="00714C1E">
        <w:rPr>
          <w:rFonts w:ascii="Arial" w:eastAsia="MS Mincho" w:hAnsi="Arial" w:cs="Arial"/>
          <w:sz w:val="20"/>
          <w:szCs w:val="20"/>
        </w:rPr>
        <w:t>Provide property clean-up.</w:t>
      </w:r>
      <w:r w:rsidRPr="00714C1E">
        <w:rPr>
          <w:rFonts w:ascii="Arial" w:eastAsia="MS Mincho" w:hAnsi="Arial" w:cs="Arial"/>
          <w:sz w:val="20"/>
          <w:szCs w:val="20"/>
        </w:rPr>
        <w:br/>
      </w:r>
    </w:p>
    <w:p w:rsidR="00076B1C" w:rsidRPr="00A83B4C" w:rsidRDefault="00076B1C" w:rsidP="00076B1C">
      <w:pPr>
        <w:numPr>
          <w:ilvl w:val="0"/>
          <w:numId w:val="12"/>
        </w:numPr>
        <w:rPr>
          <w:rFonts w:ascii="Arial" w:eastAsia="MS Mincho" w:hAnsi="Arial" w:cs="Arial"/>
          <w:sz w:val="20"/>
          <w:szCs w:val="20"/>
        </w:rPr>
      </w:pPr>
      <w:r w:rsidRPr="00A83B4C">
        <w:rPr>
          <w:rFonts w:ascii="Arial" w:eastAsia="MS Mincho" w:hAnsi="Arial" w:cs="Arial"/>
          <w:sz w:val="20"/>
          <w:szCs w:val="20"/>
        </w:rPr>
        <w:t>The contractor must provide landfill dump tickets for debris removed from each house before payment will be made. This information must be submitted to: Jason Francisco</w:t>
      </w:r>
      <w:r>
        <w:rPr>
          <w:rFonts w:ascii="Arial" w:eastAsia="MS Mincho" w:hAnsi="Arial" w:cs="Arial"/>
          <w:sz w:val="20"/>
          <w:szCs w:val="20"/>
        </w:rPr>
        <w:t xml:space="preserve">, </w:t>
      </w:r>
      <w:r w:rsidRPr="00A83B4C">
        <w:rPr>
          <w:rFonts w:ascii="Arial" w:eastAsia="MS Mincho" w:hAnsi="Arial" w:cs="Arial"/>
          <w:sz w:val="20"/>
          <w:szCs w:val="20"/>
        </w:rPr>
        <w:t>Code Compliance Division</w:t>
      </w:r>
      <w:r>
        <w:rPr>
          <w:rFonts w:ascii="Arial" w:eastAsia="MS Mincho" w:hAnsi="Arial" w:cs="Arial"/>
          <w:sz w:val="20"/>
          <w:szCs w:val="20"/>
        </w:rPr>
        <w:t xml:space="preserve"> or the </w:t>
      </w:r>
      <w:r w:rsidRPr="00A83B4C">
        <w:rPr>
          <w:rFonts w:ascii="Arial" w:eastAsia="MS Mincho" w:hAnsi="Arial" w:cs="Arial"/>
          <w:sz w:val="20"/>
          <w:szCs w:val="20"/>
        </w:rPr>
        <w:t>Community</w:t>
      </w:r>
      <w:r>
        <w:rPr>
          <w:rFonts w:ascii="Arial" w:eastAsia="MS Mincho" w:hAnsi="Arial" w:cs="Arial"/>
          <w:sz w:val="20"/>
          <w:szCs w:val="20"/>
        </w:rPr>
        <w:t xml:space="preserve"> Services Department.</w:t>
      </w:r>
    </w:p>
    <w:p w:rsidR="00076B1C" w:rsidRDefault="00076B1C" w:rsidP="00076B1C">
      <w:pPr>
        <w:rPr>
          <w:rFonts w:ascii="Arial" w:eastAsia="MS Mincho" w:hAnsi="Arial" w:cs="Arial"/>
          <w:sz w:val="20"/>
          <w:szCs w:val="20"/>
        </w:rPr>
      </w:pPr>
    </w:p>
    <w:p w:rsidR="00076B1C" w:rsidRDefault="00076B1C" w:rsidP="00076B1C">
      <w:pPr>
        <w:rPr>
          <w:rFonts w:ascii="Arial" w:hAnsi="Arial"/>
          <w:b/>
          <w:bCs/>
          <w:spacing w:val="-2"/>
          <w:sz w:val="22"/>
        </w:rPr>
      </w:pPr>
      <w:r w:rsidRPr="00AD0368">
        <w:rPr>
          <w:rFonts w:ascii="Arial" w:hAnsi="Arial"/>
          <w:b/>
          <w:bCs/>
          <w:spacing w:val="-2"/>
          <w:sz w:val="22"/>
        </w:rPr>
        <w:t>MISCELANOUS:</w:t>
      </w:r>
    </w:p>
    <w:p w:rsidR="00076B1C" w:rsidRPr="00AD0368" w:rsidRDefault="00076B1C" w:rsidP="00076B1C">
      <w:pPr>
        <w:rPr>
          <w:rFonts w:ascii="Arial" w:hAnsi="Arial"/>
          <w:b/>
          <w:bCs/>
          <w:spacing w:val="-2"/>
          <w:sz w:val="22"/>
        </w:rPr>
      </w:pPr>
    </w:p>
    <w:p w:rsidR="00076B1C" w:rsidRPr="00714C1E" w:rsidRDefault="00076B1C" w:rsidP="00076B1C">
      <w:pPr>
        <w:numPr>
          <w:ilvl w:val="0"/>
          <w:numId w:val="13"/>
        </w:numPr>
        <w:rPr>
          <w:rFonts w:ascii="Arial" w:eastAsia="MS Mincho" w:hAnsi="Arial" w:cs="Arial"/>
          <w:sz w:val="20"/>
          <w:szCs w:val="20"/>
        </w:rPr>
      </w:pPr>
      <w:r w:rsidRPr="00714C1E">
        <w:rPr>
          <w:rFonts w:ascii="Arial" w:eastAsia="MS Mincho" w:hAnsi="Arial" w:cs="Arial"/>
          <w:sz w:val="20"/>
          <w:szCs w:val="20"/>
        </w:rPr>
        <w:t>The contractor must provide an itemized invoice that includes quantities and opening sizes for each property secured.</w:t>
      </w:r>
      <w:r w:rsidRPr="00714C1E">
        <w:rPr>
          <w:rFonts w:ascii="Arial" w:eastAsia="MS Mincho" w:hAnsi="Arial" w:cs="Arial"/>
          <w:sz w:val="20"/>
          <w:szCs w:val="20"/>
        </w:rPr>
        <w:br/>
      </w:r>
    </w:p>
    <w:p w:rsidR="00076B1C" w:rsidRDefault="00076B1C" w:rsidP="00076B1C">
      <w:pPr>
        <w:numPr>
          <w:ilvl w:val="0"/>
          <w:numId w:val="13"/>
        </w:numPr>
        <w:jc w:val="both"/>
        <w:rPr>
          <w:rFonts w:ascii="Arial" w:hAnsi="Arial" w:cs="Arial"/>
          <w:sz w:val="20"/>
          <w:szCs w:val="20"/>
        </w:rPr>
      </w:pPr>
      <w:r>
        <w:rPr>
          <w:rFonts w:ascii="Arial" w:hAnsi="Arial" w:cs="Arial"/>
          <w:sz w:val="20"/>
          <w:szCs w:val="20"/>
        </w:rPr>
        <w:t>The Contractor shall respond and complete requested work after notification is given from an authorized City representative.</w:t>
      </w:r>
    </w:p>
    <w:p w:rsidR="00076B1C" w:rsidRDefault="00076B1C" w:rsidP="00076B1C">
      <w:pPr>
        <w:ind w:left="360" w:firstLine="360"/>
        <w:jc w:val="both"/>
        <w:rPr>
          <w:rFonts w:ascii="Arial" w:hAnsi="Arial" w:cs="Arial"/>
          <w:sz w:val="20"/>
          <w:szCs w:val="20"/>
        </w:rPr>
      </w:pPr>
    </w:p>
    <w:p w:rsidR="00076B1C" w:rsidRDefault="00076B1C" w:rsidP="00076B1C">
      <w:pPr>
        <w:ind w:left="360" w:firstLine="360"/>
        <w:jc w:val="both"/>
        <w:rPr>
          <w:rFonts w:ascii="Arial" w:hAnsi="Arial" w:cs="Arial"/>
          <w:sz w:val="20"/>
          <w:szCs w:val="20"/>
        </w:rPr>
      </w:pPr>
      <w:r>
        <w:rPr>
          <w:rFonts w:ascii="Arial" w:hAnsi="Arial" w:cs="Arial"/>
          <w:sz w:val="20"/>
          <w:szCs w:val="20"/>
        </w:rPr>
        <w:t>Contractor Response Times:</w:t>
      </w:r>
    </w:p>
    <w:p w:rsidR="00076B1C" w:rsidRPr="00B3459B" w:rsidRDefault="00076B1C" w:rsidP="00076B1C">
      <w:pPr>
        <w:numPr>
          <w:ilvl w:val="0"/>
          <w:numId w:val="14"/>
        </w:numPr>
        <w:jc w:val="both"/>
        <w:rPr>
          <w:rFonts w:ascii="Arial" w:hAnsi="Arial" w:cs="Arial"/>
          <w:sz w:val="20"/>
          <w:szCs w:val="20"/>
        </w:rPr>
      </w:pPr>
      <w:r>
        <w:rPr>
          <w:rFonts w:ascii="Arial" w:hAnsi="Arial" w:cs="Arial"/>
          <w:sz w:val="20"/>
          <w:szCs w:val="20"/>
        </w:rPr>
        <w:t>Phone-  Within 2 Hours, Monday thru Friday 8am to 5pm</w:t>
      </w:r>
    </w:p>
    <w:p w:rsidR="00076B1C" w:rsidRDefault="00076B1C" w:rsidP="00076B1C">
      <w:pPr>
        <w:numPr>
          <w:ilvl w:val="0"/>
          <w:numId w:val="14"/>
        </w:numPr>
        <w:jc w:val="both"/>
        <w:rPr>
          <w:rFonts w:ascii="Arial" w:hAnsi="Arial" w:cs="Arial"/>
          <w:sz w:val="20"/>
          <w:szCs w:val="20"/>
        </w:rPr>
      </w:pPr>
      <w:r>
        <w:rPr>
          <w:rFonts w:ascii="Arial" w:hAnsi="Arial" w:cs="Arial"/>
          <w:sz w:val="20"/>
          <w:szCs w:val="20"/>
        </w:rPr>
        <w:t>Email-</w:t>
      </w:r>
      <w:r>
        <w:rPr>
          <w:rFonts w:ascii="Arial" w:hAnsi="Arial" w:cs="Arial"/>
          <w:sz w:val="20"/>
          <w:szCs w:val="20"/>
        </w:rPr>
        <w:tab/>
        <w:t>Within 4 hours Monday thru Friday</w:t>
      </w:r>
    </w:p>
    <w:p w:rsidR="00076B1C" w:rsidRDefault="00076B1C" w:rsidP="00076B1C">
      <w:pPr>
        <w:numPr>
          <w:ilvl w:val="0"/>
          <w:numId w:val="14"/>
        </w:numPr>
        <w:jc w:val="both"/>
        <w:rPr>
          <w:rFonts w:ascii="Arial" w:hAnsi="Arial" w:cs="Arial"/>
          <w:sz w:val="20"/>
          <w:szCs w:val="20"/>
        </w:rPr>
      </w:pPr>
      <w:r>
        <w:rPr>
          <w:rFonts w:ascii="Arial" w:hAnsi="Arial" w:cs="Arial"/>
          <w:sz w:val="20"/>
          <w:szCs w:val="20"/>
        </w:rPr>
        <w:t>Work Completed- (City of Battle Creek, MI) Within 48 hours of notification, or by another time if agreed to by the City representative.</w:t>
      </w:r>
    </w:p>
    <w:p w:rsidR="00076B1C" w:rsidRPr="00355C3A" w:rsidRDefault="00076B1C" w:rsidP="00076B1C">
      <w:pPr>
        <w:pStyle w:val="Heading3"/>
        <w:rPr>
          <w:rFonts w:eastAsia="MS Mincho"/>
        </w:rPr>
      </w:pPr>
      <w:r w:rsidRPr="00914BC3">
        <w:rPr>
          <w:rFonts w:eastAsia="MS Mincho"/>
        </w:rPr>
        <w:br w:type="page"/>
      </w:r>
      <w:r w:rsidRPr="00714C1E">
        <w:rPr>
          <w:rFonts w:eastAsia="MS Mincho"/>
        </w:rPr>
        <w:lastRenderedPageBreak/>
        <w:t>PRICE SHEET</w:t>
      </w:r>
    </w:p>
    <w:p w:rsidR="00076B1C" w:rsidRDefault="00076B1C" w:rsidP="00076B1C">
      <w:pPr>
        <w:ind w:left="8280"/>
        <w:rPr>
          <w:rFonts w:ascii="Arial" w:eastAsia="MS Mincho" w:hAnsi="Arial" w:cs="Arial"/>
          <w:b/>
          <w:bCs/>
          <w:sz w:val="20"/>
          <w:szCs w:val="20"/>
        </w:rPr>
      </w:pPr>
      <w:r w:rsidRPr="00714C1E">
        <w:rPr>
          <w:rFonts w:ascii="Arial" w:eastAsia="MS Mincho" w:hAnsi="Arial" w:cs="Arial"/>
          <w:b/>
          <w:bCs/>
          <w:sz w:val="20"/>
          <w:szCs w:val="20"/>
          <w:u w:val="single"/>
        </w:rPr>
        <w:t>Total Price</w:t>
      </w:r>
    </w:p>
    <w:p w:rsidR="00076B1C" w:rsidRDefault="00076B1C" w:rsidP="00076B1C">
      <w:pPr>
        <w:rPr>
          <w:rFonts w:ascii="Arial" w:eastAsia="MS Mincho" w:hAnsi="Arial" w:cs="Arial"/>
          <w:b/>
          <w:bCs/>
          <w:sz w:val="20"/>
          <w:szCs w:val="20"/>
        </w:rPr>
      </w:pPr>
    </w:p>
    <w:p w:rsidR="00076B1C" w:rsidRDefault="00076B1C" w:rsidP="00076B1C">
      <w:pPr>
        <w:rPr>
          <w:rFonts w:ascii="Arial" w:eastAsia="MS Mincho" w:hAnsi="Arial" w:cs="Arial"/>
          <w:sz w:val="20"/>
          <w:szCs w:val="20"/>
        </w:rPr>
      </w:pPr>
      <w:r>
        <w:rPr>
          <w:rFonts w:ascii="Arial" w:eastAsia="MS Mincho" w:hAnsi="Arial" w:cs="Arial"/>
          <w:b/>
          <w:bCs/>
          <w:sz w:val="20"/>
          <w:szCs w:val="20"/>
        </w:rPr>
        <w:t>A</w:t>
      </w:r>
      <w:r w:rsidRPr="00714C1E">
        <w:rPr>
          <w:rFonts w:ascii="Arial" w:eastAsia="MS Mincho" w:hAnsi="Arial" w:cs="Arial"/>
          <w:b/>
          <w:bCs/>
          <w:sz w:val="20"/>
          <w:szCs w:val="20"/>
        </w:rPr>
        <w:t>.</w:t>
      </w:r>
      <w:r w:rsidRPr="00714C1E">
        <w:rPr>
          <w:rFonts w:ascii="Arial" w:eastAsia="MS Mincho" w:hAnsi="Arial" w:cs="Arial"/>
          <w:b/>
          <w:bCs/>
          <w:sz w:val="20"/>
          <w:szCs w:val="20"/>
        </w:rPr>
        <w:tab/>
      </w:r>
      <w:r>
        <w:rPr>
          <w:rFonts w:ascii="Arial" w:eastAsia="MS Mincho" w:hAnsi="Arial" w:cs="Arial"/>
          <w:b/>
          <w:bCs/>
          <w:sz w:val="20"/>
          <w:szCs w:val="20"/>
          <w:u w:val="single"/>
        </w:rPr>
        <w:t>Insurance</w:t>
      </w:r>
      <w:r w:rsidRPr="00714C1E">
        <w:rPr>
          <w:rFonts w:ascii="Arial" w:eastAsia="MS Mincho" w:hAnsi="Arial" w:cs="Arial"/>
          <w:b/>
          <w:bCs/>
          <w:sz w:val="20"/>
          <w:szCs w:val="20"/>
          <w:u w:val="single"/>
        </w:rPr>
        <w:t>:</w:t>
      </w:r>
      <w:r>
        <w:rPr>
          <w:rFonts w:ascii="Arial" w:eastAsia="MS Mincho" w:hAnsi="Arial" w:cs="Arial"/>
          <w:sz w:val="20"/>
          <w:szCs w:val="20"/>
        </w:rPr>
        <w:t xml:space="preserve">  This is the price for annual liability insurance as described on page #5, line #5. $________</w:t>
      </w:r>
      <w:r w:rsidRPr="00714C1E">
        <w:rPr>
          <w:rFonts w:ascii="Arial" w:eastAsia="MS Mincho" w:hAnsi="Arial" w:cs="Arial"/>
          <w:sz w:val="20"/>
          <w:szCs w:val="20"/>
        </w:rPr>
        <w:tab/>
      </w:r>
      <w:r>
        <w:rPr>
          <w:rFonts w:ascii="Arial" w:eastAsia="MS Mincho" w:hAnsi="Arial" w:cs="Arial"/>
          <w:sz w:val="20"/>
          <w:szCs w:val="20"/>
        </w:rPr>
        <w:tab/>
      </w:r>
    </w:p>
    <w:p w:rsidR="00076B1C" w:rsidRDefault="00076B1C" w:rsidP="00076B1C">
      <w:pPr>
        <w:rPr>
          <w:rFonts w:ascii="Arial" w:eastAsia="MS Mincho" w:hAnsi="Arial" w:cs="Arial"/>
          <w:sz w:val="20"/>
          <w:szCs w:val="20"/>
        </w:rPr>
      </w:pP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ab/>
      </w:r>
      <w:r>
        <w:rPr>
          <w:rFonts w:ascii="Arial" w:eastAsia="MS Mincho" w:hAnsi="Arial" w:cs="Arial"/>
          <w:sz w:val="20"/>
          <w:szCs w:val="20"/>
        </w:rPr>
        <w:tab/>
      </w:r>
    </w:p>
    <w:p w:rsidR="00076B1C" w:rsidRDefault="00076B1C" w:rsidP="00076B1C">
      <w:pPr>
        <w:ind w:left="6840"/>
        <w:rPr>
          <w:rFonts w:ascii="Arial" w:eastAsia="MS Mincho" w:hAnsi="Arial" w:cs="Arial"/>
          <w:b/>
          <w:bCs/>
          <w:sz w:val="20"/>
          <w:szCs w:val="20"/>
        </w:rPr>
      </w:pPr>
      <w:r>
        <w:rPr>
          <w:rFonts w:ascii="Arial" w:eastAsia="MS Mincho" w:hAnsi="Arial" w:cs="Arial"/>
          <w:b/>
          <w:bCs/>
          <w:sz w:val="20"/>
          <w:szCs w:val="20"/>
        </w:rPr>
        <w:t>Total Price (A</w:t>
      </w:r>
      <w:r w:rsidRPr="00714C1E">
        <w:rPr>
          <w:rFonts w:ascii="Arial" w:eastAsia="MS Mincho" w:hAnsi="Arial" w:cs="Arial"/>
          <w:b/>
          <w:bCs/>
          <w:sz w:val="20"/>
          <w:szCs w:val="20"/>
        </w:rPr>
        <w:t xml:space="preserve">) </w:t>
      </w:r>
      <w:r>
        <w:rPr>
          <w:rFonts w:ascii="Arial" w:eastAsia="MS Mincho" w:hAnsi="Arial" w:cs="Arial"/>
          <w:b/>
          <w:bCs/>
          <w:sz w:val="20"/>
          <w:szCs w:val="20"/>
        </w:rPr>
        <w:tab/>
      </w:r>
      <w:r w:rsidRPr="00714C1E">
        <w:rPr>
          <w:rFonts w:ascii="Arial" w:eastAsia="MS Mincho" w:hAnsi="Arial" w:cs="Arial"/>
          <w:b/>
          <w:bCs/>
          <w:sz w:val="20"/>
          <w:szCs w:val="20"/>
        </w:rPr>
        <w:t>$</w:t>
      </w:r>
      <w:r>
        <w:rPr>
          <w:rFonts w:ascii="Arial" w:eastAsia="MS Mincho" w:hAnsi="Arial" w:cs="Arial"/>
          <w:b/>
          <w:bCs/>
          <w:sz w:val="20"/>
          <w:szCs w:val="20"/>
        </w:rPr>
        <w:t>________</w:t>
      </w:r>
    </w:p>
    <w:p w:rsidR="00076B1C" w:rsidRDefault="00076B1C" w:rsidP="00076B1C">
      <w:pPr>
        <w:rPr>
          <w:rFonts w:ascii="Arial" w:eastAsia="MS Mincho" w:hAnsi="Arial" w:cs="Arial"/>
          <w:b/>
          <w:bCs/>
          <w:sz w:val="20"/>
          <w:szCs w:val="20"/>
          <w:u w:val="single"/>
        </w:rPr>
      </w:pP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
    <w:p w:rsidR="00076B1C" w:rsidRPr="00714C1E" w:rsidRDefault="00076B1C" w:rsidP="00076B1C">
      <w:pPr>
        <w:rPr>
          <w:rFonts w:ascii="Arial" w:eastAsia="MS Mincho" w:hAnsi="Arial" w:cs="Arial"/>
          <w:sz w:val="20"/>
          <w:szCs w:val="20"/>
        </w:rPr>
      </w:pPr>
      <w:r>
        <w:rPr>
          <w:rFonts w:ascii="Arial" w:eastAsia="MS Mincho" w:hAnsi="Arial" w:cs="Arial"/>
          <w:b/>
          <w:bCs/>
          <w:sz w:val="20"/>
          <w:szCs w:val="20"/>
        </w:rPr>
        <w:t>B</w:t>
      </w:r>
      <w:r w:rsidRPr="00714C1E">
        <w:rPr>
          <w:rFonts w:ascii="Arial" w:eastAsia="MS Mincho" w:hAnsi="Arial" w:cs="Arial"/>
          <w:b/>
          <w:bCs/>
          <w:sz w:val="20"/>
          <w:szCs w:val="20"/>
        </w:rPr>
        <w:t>.</w:t>
      </w:r>
      <w:r w:rsidRPr="00714C1E">
        <w:rPr>
          <w:rFonts w:ascii="Arial" w:eastAsia="MS Mincho" w:hAnsi="Arial" w:cs="Arial"/>
          <w:b/>
          <w:bCs/>
          <w:sz w:val="20"/>
          <w:szCs w:val="20"/>
        </w:rPr>
        <w:tab/>
      </w:r>
      <w:r w:rsidRPr="00714C1E">
        <w:rPr>
          <w:rFonts w:ascii="Arial" w:eastAsia="MS Mincho" w:hAnsi="Arial" w:cs="Arial"/>
          <w:b/>
          <w:bCs/>
          <w:sz w:val="20"/>
          <w:szCs w:val="20"/>
          <w:u w:val="single"/>
        </w:rPr>
        <w:t>Opening (e.g. windows, doors, etc.) prices, first floor only:</w:t>
      </w:r>
      <w:r w:rsidRPr="00714C1E">
        <w:rPr>
          <w:rFonts w:ascii="Arial" w:eastAsia="MS Mincho" w:hAnsi="Arial" w:cs="Arial"/>
          <w:sz w:val="20"/>
          <w:szCs w:val="20"/>
        </w:rPr>
        <w:t xml:space="preserve">  This is the price charged, per opening to be secured, on the first floor only.  Include </w:t>
      </w:r>
      <w:r>
        <w:rPr>
          <w:rFonts w:ascii="Arial" w:eastAsia="MS Mincho" w:hAnsi="Arial" w:cs="Arial"/>
          <w:sz w:val="20"/>
          <w:szCs w:val="20"/>
        </w:rPr>
        <w:t xml:space="preserve">mobilization, </w:t>
      </w:r>
      <w:r w:rsidRPr="00714C1E">
        <w:rPr>
          <w:rFonts w:ascii="Arial" w:eastAsia="MS Mincho" w:hAnsi="Arial" w:cs="Arial"/>
          <w:sz w:val="20"/>
          <w:szCs w:val="20"/>
        </w:rPr>
        <w:t xml:space="preserve">all labor and materials used to secure each of the following openings for the first floor only.  </w:t>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b/>
          <w:bCs/>
          <w:sz w:val="20"/>
          <w:szCs w:val="20"/>
        </w:rPr>
      </w:pPr>
      <w:r w:rsidRPr="00714C1E">
        <w:rPr>
          <w:rFonts w:ascii="Arial" w:eastAsia="MS Mincho" w:hAnsi="Arial" w:cs="Arial"/>
          <w:b/>
          <w:bCs/>
          <w:sz w:val="20"/>
          <w:szCs w:val="20"/>
          <w:u w:val="single"/>
        </w:rPr>
        <w:t>Opening Size</w:t>
      </w:r>
      <w:r w:rsidRPr="00714C1E">
        <w:rPr>
          <w:rFonts w:ascii="Arial" w:eastAsia="MS Mincho" w:hAnsi="Arial" w:cs="Arial"/>
          <w:b/>
          <w:bCs/>
          <w:sz w:val="20"/>
          <w:szCs w:val="20"/>
        </w:rPr>
        <w:t xml:space="preserve"> </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Annual Estimated Qty.</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Unit Price</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Total Price</w:t>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sz w:val="20"/>
          <w:szCs w:val="20"/>
          <w:u w:val="single"/>
        </w:rPr>
      </w:pPr>
      <w:r>
        <w:rPr>
          <w:rFonts w:ascii="Arial" w:eastAsia="MS Mincho" w:hAnsi="Arial" w:cs="Arial"/>
          <w:sz w:val="20"/>
          <w:szCs w:val="20"/>
        </w:rPr>
        <w:t>1 sq. ft. to 16 sq. ft.</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208</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rsidR="00076B1C" w:rsidRPr="00714C1E" w:rsidRDefault="00076B1C" w:rsidP="00076B1C">
      <w:pPr>
        <w:rPr>
          <w:rFonts w:ascii="Arial" w:eastAsia="MS Mincho" w:hAnsi="Arial" w:cs="Arial"/>
          <w:sz w:val="20"/>
          <w:szCs w:val="20"/>
          <w:u w:val="single"/>
        </w:rPr>
      </w:pPr>
    </w:p>
    <w:p w:rsidR="00076B1C" w:rsidRPr="00714C1E" w:rsidRDefault="00076B1C" w:rsidP="00076B1C">
      <w:pPr>
        <w:rPr>
          <w:rFonts w:ascii="Arial" w:eastAsia="MS Mincho" w:hAnsi="Arial" w:cs="Arial"/>
          <w:sz w:val="20"/>
          <w:szCs w:val="20"/>
          <w:u w:val="single"/>
        </w:rPr>
      </w:pPr>
      <w:r>
        <w:rPr>
          <w:rFonts w:ascii="Arial" w:eastAsia="MS Mincho" w:hAnsi="Arial" w:cs="Arial"/>
          <w:sz w:val="20"/>
          <w:szCs w:val="20"/>
        </w:rPr>
        <w:t>17 sq. ft. to 32 sq. ft.</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52</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sz w:val="20"/>
          <w:szCs w:val="20"/>
          <w:u w:val="single"/>
        </w:rPr>
      </w:pPr>
      <w:r>
        <w:rPr>
          <w:rFonts w:ascii="Arial" w:eastAsia="MS Mincho" w:hAnsi="Arial" w:cs="Arial"/>
          <w:sz w:val="20"/>
          <w:szCs w:val="20"/>
        </w:rPr>
        <w:t>33 sq. ft. to 64 sq. ft.</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10</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sz w:val="20"/>
          <w:szCs w:val="20"/>
          <w:u w:val="single"/>
        </w:rPr>
      </w:pPr>
      <w:r>
        <w:rPr>
          <w:rFonts w:ascii="Arial" w:eastAsia="MS Mincho" w:hAnsi="Arial" w:cs="Arial"/>
          <w:sz w:val="20"/>
          <w:szCs w:val="20"/>
        </w:rPr>
        <w:t>65 sq. ft. to 96 sq. ft.</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ab/>
        <w:t>3</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sz w:val="20"/>
          <w:szCs w:val="20"/>
          <w:u w:val="single"/>
        </w:rPr>
      </w:pPr>
      <w:r>
        <w:rPr>
          <w:rFonts w:ascii="Arial" w:eastAsia="MS Mincho" w:hAnsi="Arial" w:cs="Arial"/>
          <w:sz w:val="20"/>
          <w:szCs w:val="20"/>
        </w:rPr>
        <w:t xml:space="preserve">97 sq. </w:t>
      </w:r>
      <w:proofErr w:type="spellStart"/>
      <w:r>
        <w:rPr>
          <w:rFonts w:ascii="Arial" w:eastAsia="MS Mincho" w:hAnsi="Arial" w:cs="Arial"/>
          <w:sz w:val="20"/>
          <w:szCs w:val="20"/>
        </w:rPr>
        <w:t>ft</w:t>
      </w:r>
      <w:proofErr w:type="spellEnd"/>
      <w:r>
        <w:rPr>
          <w:rFonts w:ascii="Arial" w:eastAsia="MS Mincho" w:hAnsi="Arial" w:cs="Arial"/>
          <w:sz w:val="20"/>
          <w:szCs w:val="20"/>
        </w:rPr>
        <w:t xml:space="preserve"> to 128 sq. ft.</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2</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rsidR="00076B1C" w:rsidRPr="00714C1E" w:rsidRDefault="00076B1C" w:rsidP="00076B1C">
      <w:pPr>
        <w:rPr>
          <w:rFonts w:ascii="Arial" w:eastAsia="MS Mincho" w:hAnsi="Arial" w:cs="Arial"/>
          <w:sz w:val="20"/>
          <w:szCs w:val="20"/>
        </w:rPr>
      </w:pPr>
    </w:p>
    <w:p w:rsidR="00076B1C" w:rsidRDefault="00076B1C" w:rsidP="00076B1C">
      <w:pPr>
        <w:rPr>
          <w:rFonts w:ascii="Arial" w:eastAsia="MS Mincho" w:hAnsi="Arial" w:cs="Arial"/>
          <w:b/>
          <w:bCs/>
          <w:sz w:val="20"/>
          <w:szCs w:val="20"/>
        </w:rPr>
      </w:pP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ab/>
      </w:r>
      <w:r>
        <w:rPr>
          <w:rFonts w:ascii="Arial" w:eastAsia="MS Mincho" w:hAnsi="Arial" w:cs="Arial"/>
          <w:b/>
          <w:bCs/>
          <w:sz w:val="20"/>
          <w:szCs w:val="20"/>
        </w:rPr>
        <w:t>Total Price (B</w:t>
      </w:r>
      <w:r w:rsidRPr="00714C1E">
        <w:rPr>
          <w:rFonts w:ascii="Arial" w:eastAsia="MS Mincho" w:hAnsi="Arial" w:cs="Arial"/>
          <w:b/>
          <w:bCs/>
          <w:sz w:val="20"/>
          <w:szCs w:val="20"/>
        </w:rPr>
        <w:t xml:space="preserve">) </w:t>
      </w:r>
      <w:r>
        <w:rPr>
          <w:rFonts w:ascii="Arial" w:eastAsia="MS Mincho" w:hAnsi="Arial" w:cs="Arial"/>
          <w:b/>
          <w:bCs/>
          <w:sz w:val="20"/>
          <w:szCs w:val="20"/>
        </w:rPr>
        <w:tab/>
      </w:r>
      <w:r w:rsidRPr="00714C1E">
        <w:rPr>
          <w:rFonts w:ascii="Arial" w:eastAsia="MS Mincho" w:hAnsi="Arial" w:cs="Arial"/>
          <w:b/>
          <w:bCs/>
          <w:sz w:val="20"/>
          <w:szCs w:val="20"/>
        </w:rPr>
        <w:t>$</w:t>
      </w:r>
      <w:r>
        <w:rPr>
          <w:rFonts w:ascii="Arial" w:eastAsia="MS Mincho" w:hAnsi="Arial" w:cs="Arial"/>
          <w:b/>
          <w:bCs/>
          <w:sz w:val="20"/>
          <w:szCs w:val="20"/>
        </w:rPr>
        <w:t>________</w:t>
      </w:r>
    </w:p>
    <w:p w:rsidR="00076B1C" w:rsidRDefault="00076B1C" w:rsidP="00076B1C">
      <w:pPr>
        <w:rPr>
          <w:rFonts w:ascii="Arial" w:eastAsia="MS Mincho" w:hAnsi="Arial" w:cs="Arial"/>
          <w:b/>
          <w:bCs/>
          <w:sz w:val="20"/>
          <w:szCs w:val="20"/>
        </w:rPr>
      </w:pPr>
    </w:p>
    <w:p w:rsidR="00076B1C" w:rsidRDefault="00076B1C" w:rsidP="00076B1C">
      <w:pPr>
        <w:rPr>
          <w:rFonts w:ascii="Arial" w:eastAsia="MS Mincho" w:hAnsi="Arial" w:cs="Arial"/>
          <w:sz w:val="20"/>
          <w:szCs w:val="20"/>
        </w:rPr>
      </w:pPr>
      <w:r>
        <w:rPr>
          <w:rFonts w:ascii="Arial" w:eastAsia="MS Mincho" w:hAnsi="Arial" w:cs="Arial"/>
          <w:b/>
          <w:bCs/>
          <w:sz w:val="20"/>
          <w:szCs w:val="20"/>
        </w:rPr>
        <w:t>C</w:t>
      </w:r>
      <w:r w:rsidRPr="00714C1E">
        <w:rPr>
          <w:rFonts w:ascii="Arial" w:eastAsia="MS Mincho" w:hAnsi="Arial" w:cs="Arial"/>
          <w:b/>
          <w:bCs/>
          <w:sz w:val="20"/>
          <w:szCs w:val="20"/>
        </w:rPr>
        <w:t>.</w:t>
      </w:r>
      <w:r w:rsidRPr="00714C1E">
        <w:rPr>
          <w:rFonts w:ascii="Arial" w:eastAsia="MS Mincho" w:hAnsi="Arial" w:cs="Arial"/>
          <w:b/>
          <w:bCs/>
          <w:sz w:val="20"/>
          <w:szCs w:val="20"/>
        </w:rPr>
        <w:tab/>
      </w:r>
      <w:r w:rsidRPr="00714C1E">
        <w:rPr>
          <w:rFonts w:ascii="Arial" w:eastAsia="MS Mincho" w:hAnsi="Arial" w:cs="Arial"/>
          <w:b/>
          <w:bCs/>
          <w:sz w:val="20"/>
          <w:szCs w:val="20"/>
          <w:u w:val="single"/>
        </w:rPr>
        <w:t>Opening (e.g. Windows, doors, etc.) prices, second floor and higher only:</w:t>
      </w:r>
      <w:r w:rsidRPr="00714C1E">
        <w:rPr>
          <w:rFonts w:ascii="Arial" w:eastAsia="MS Mincho" w:hAnsi="Arial" w:cs="Arial"/>
          <w:sz w:val="20"/>
          <w:szCs w:val="20"/>
        </w:rPr>
        <w:t xml:space="preserve">  This is the price charged, per opening to be secured, on the second, third, etc., stories.  Include </w:t>
      </w:r>
      <w:r>
        <w:rPr>
          <w:rFonts w:ascii="Arial" w:eastAsia="MS Mincho" w:hAnsi="Arial" w:cs="Arial"/>
          <w:sz w:val="20"/>
          <w:szCs w:val="20"/>
        </w:rPr>
        <w:t xml:space="preserve">mobilization, </w:t>
      </w:r>
      <w:r w:rsidRPr="00714C1E">
        <w:rPr>
          <w:rFonts w:ascii="Arial" w:eastAsia="MS Mincho" w:hAnsi="Arial" w:cs="Arial"/>
          <w:sz w:val="20"/>
          <w:szCs w:val="20"/>
        </w:rPr>
        <w:t xml:space="preserve">all labor and materials used to secure each of the following openings for all floors above the first floor.  </w:t>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b/>
          <w:bCs/>
          <w:sz w:val="20"/>
          <w:szCs w:val="20"/>
        </w:rPr>
      </w:pPr>
      <w:r w:rsidRPr="00714C1E">
        <w:rPr>
          <w:rFonts w:ascii="Arial" w:eastAsia="MS Mincho" w:hAnsi="Arial" w:cs="Arial"/>
          <w:b/>
          <w:bCs/>
          <w:sz w:val="20"/>
          <w:szCs w:val="20"/>
          <w:u w:val="single"/>
        </w:rPr>
        <w:t>Opening Size</w:t>
      </w:r>
      <w:r w:rsidRPr="00714C1E">
        <w:rPr>
          <w:rFonts w:ascii="Arial" w:eastAsia="MS Mincho" w:hAnsi="Arial" w:cs="Arial"/>
          <w:b/>
          <w:bCs/>
          <w:sz w:val="20"/>
          <w:szCs w:val="20"/>
        </w:rPr>
        <w:t xml:space="preserve"> </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Annual Estimated Qty.</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Unit Price</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 xml:space="preserve">Total Price </w:t>
      </w:r>
      <w:r>
        <w:rPr>
          <w:rFonts w:ascii="Arial" w:eastAsia="MS Mincho" w:hAnsi="Arial" w:cs="Arial"/>
          <w:b/>
          <w:bCs/>
          <w:sz w:val="20"/>
          <w:szCs w:val="20"/>
          <w:u w:val="single"/>
        </w:rPr>
        <w:tab/>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sz w:val="20"/>
          <w:szCs w:val="20"/>
          <w:u w:val="single"/>
        </w:rPr>
      </w:pPr>
      <w:r>
        <w:rPr>
          <w:rFonts w:ascii="Arial" w:eastAsia="MS Mincho" w:hAnsi="Arial" w:cs="Arial"/>
          <w:sz w:val="20"/>
          <w:szCs w:val="20"/>
        </w:rPr>
        <w:t>1 sq. ft. to 16 sq. ft.</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ab/>
      </w:r>
      <w:r>
        <w:rPr>
          <w:rFonts w:ascii="Arial" w:eastAsia="MS Mincho" w:hAnsi="Arial" w:cs="Arial"/>
          <w:sz w:val="20"/>
          <w:szCs w:val="20"/>
        </w:rPr>
        <w:tab/>
        <w:t>20</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rsidR="00076B1C" w:rsidRPr="00714C1E" w:rsidRDefault="00076B1C" w:rsidP="00076B1C">
      <w:pPr>
        <w:rPr>
          <w:rFonts w:ascii="Arial" w:eastAsia="MS Mincho" w:hAnsi="Arial" w:cs="Arial"/>
          <w:sz w:val="20"/>
          <w:szCs w:val="20"/>
          <w:u w:val="single"/>
        </w:rPr>
      </w:pPr>
    </w:p>
    <w:p w:rsidR="00076B1C" w:rsidRPr="00714C1E" w:rsidRDefault="00076B1C" w:rsidP="00076B1C">
      <w:pPr>
        <w:rPr>
          <w:rFonts w:ascii="Arial" w:eastAsia="MS Mincho" w:hAnsi="Arial" w:cs="Arial"/>
          <w:sz w:val="20"/>
          <w:szCs w:val="20"/>
          <w:u w:val="single"/>
        </w:rPr>
      </w:pPr>
      <w:r>
        <w:rPr>
          <w:rFonts w:ascii="Arial" w:eastAsia="MS Mincho" w:hAnsi="Arial" w:cs="Arial"/>
          <w:sz w:val="20"/>
          <w:szCs w:val="20"/>
        </w:rPr>
        <w:t>17 sq. ft. to 32 sq. ft.</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t>10</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rsidR="00076B1C" w:rsidRPr="00714C1E" w:rsidRDefault="00076B1C" w:rsidP="00076B1C">
      <w:pPr>
        <w:rPr>
          <w:rFonts w:ascii="Arial" w:eastAsia="MS Mincho" w:hAnsi="Arial" w:cs="Arial"/>
          <w:sz w:val="20"/>
          <w:szCs w:val="20"/>
          <w:u w:val="single"/>
        </w:rPr>
      </w:pPr>
    </w:p>
    <w:p w:rsidR="00076B1C" w:rsidRDefault="00076B1C" w:rsidP="00076B1C">
      <w:pPr>
        <w:rPr>
          <w:rFonts w:ascii="Arial" w:eastAsia="MS Mincho" w:hAnsi="Arial" w:cs="Arial"/>
          <w:b/>
          <w:bCs/>
          <w:sz w:val="20"/>
          <w:szCs w:val="20"/>
        </w:rPr>
      </w:pP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b/>
          <w:bCs/>
          <w:sz w:val="20"/>
          <w:szCs w:val="20"/>
        </w:rPr>
        <w:t>Total Price (C</w:t>
      </w:r>
      <w:r w:rsidRPr="00714C1E">
        <w:rPr>
          <w:rFonts w:ascii="Arial" w:eastAsia="MS Mincho" w:hAnsi="Arial" w:cs="Arial"/>
          <w:b/>
          <w:bCs/>
          <w:sz w:val="20"/>
          <w:szCs w:val="20"/>
        </w:rPr>
        <w:t xml:space="preserve">) </w:t>
      </w:r>
      <w:r>
        <w:rPr>
          <w:rFonts w:ascii="Arial" w:eastAsia="MS Mincho" w:hAnsi="Arial" w:cs="Arial"/>
          <w:b/>
          <w:bCs/>
          <w:sz w:val="20"/>
          <w:szCs w:val="20"/>
        </w:rPr>
        <w:tab/>
      </w:r>
      <w:r w:rsidRPr="00714C1E">
        <w:rPr>
          <w:rFonts w:ascii="Arial" w:eastAsia="MS Mincho" w:hAnsi="Arial" w:cs="Arial"/>
          <w:b/>
          <w:bCs/>
          <w:sz w:val="20"/>
          <w:szCs w:val="20"/>
        </w:rPr>
        <w:t>$</w:t>
      </w:r>
      <w:r>
        <w:rPr>
          <w:rFonts w:ascii="Arial" w:eastAsia="MS Mincho" w:hAnsi="Arial" w:cs="Arial"/>
          <w:b/>
          <w:bCs/>
          <w:sz w:val="20"/>
          <w:szCs w:val="20"/>
        </w:rPr>
        <w:t>________</w:t>
      </w:r>
    </w:p>
    <w:p w:rsidR="00076B1C" w:rsidRPr="00714C1E" w:rsidRDefault="00076B1C" w:rsidP="00076B1C">
      <w:pPr>
        <w:rPr>
          <w:rFonts w:ascii="Arial" w:eastAsia="MS Mincho" w:hAnsi="Arial" w:cs="Arial"/>
          <w:b/>
          <w:bCs/>
          <w:sz w:val="20"/>
          <w:szCs w:val="20"/>
        </w:rPr>
      </w:pPr>
    </w:p>
    <w:p w:rsidR="00076B1C" w:rsidRPr="00714C1E" w:rsidRDefault="00076B1C" w:rsidP="00076B1C">
      <w:pPr>
        <w:rPr>
          <w:rFonts w:ascii="Arial" w:eastAsia="MS Mincho" w:hAnsi="Arial" w:cs="Arial"/>
          <w:sz w:val="20"/>
          <w:szCs w:val="20"/>
        </w:rPr>
      </w:pPr>
      <w:r>
        <w:rPr>
          <w:rFonts w:ascii="Arial" w:eastAsia="MS Mincho" w:hAnsi="Arial" w:cs="Arial"/>
          <w:b/>
          <w:bCs/>
          <w:sz w:val="20"/>
          <w:szCs w:val="20"/>
        </w:rPr>
        <w:t>D</w:t>
      </w:r>
      <w:r w:rsidRPr="00714C1E">
        <w:rPr>
          <w:rFonts w:ascii="Arial" w:eastAsia="MS Mincho" w:hAnsi="Arial" w:cs="Arial"/>
          <w:b/>
          <w:bCs/>
          <w:sz w:val="20"/>
          <w:szCs w:val="20"/>
        </w:rPr>
        <w:t xml:space="preserve">.  </w:t>
      </w:r>
      <w:r w:rsidRPr="00714C1E">
        <w:rPr>
          <w:rFonts w:ascii="Arial" w:eastAsia="MS Mincho" w:hAnsi="Arial" w:cs="Arial"/>
          <w:b/>
          <w:bCs/>
          <w:sz w:val="20"/>
          <w:szCs w:val="20"/>
          <w:u w:val="single"/>
        </w:rPr>
        <w:t>Cleanup and removal of debris:</w:t>
      </w:r>
      <w:r w:rsidRPr="00714C1E">
        <w:rPr>
          <w:rFonts w:ascii="Arial" w:eastAsia="MS Mincho" w:hAnsi="Arial" w:cs="Arial"/>
          <w:sz w:val="20"/>
          <w:szCs w:val="20"/>
        </w:rPr>
        <w:t xml:space="preserve">  This is the price charged per cubic yard of material hauled from a site as specifically requested by the City, </w:t>
      </w:r>
      <w:r>
        <w:rPr>
          <w:rFonts w:ascii="Arial" w:eastAsia="MS Mincho" w:hAnsi="Arial" w:cs="Arial"/>
          <w:sz w:val="20"/>
          <w:szCs w:val="20"/>
        </w:rPr>
        <w:t xml:space="preserve">including but not limited to: Tires, trash, debris.  </w:t>
      </w:r>
    </w:p>
    <w:p w:rsidR="00076B1C" w:rsidRPr="00714C1E" w:rsidRDefault="00076B1C" w:rsidP="00076B1C">
      <w:pPr>
        <w:rPr>
          <w:rFonts w:ascii="Arial" w:eastAsia="MS Mincho" w:hAnsi="Arial" w:cs="Arial"/>
          <w:sz w:val="20"/>
          <w:szCs w:val="20"/>
          <w:u w:val="single"/>
        </w:rPr>
      </w:pPr>
    </w:p>
    <w:p w:rsidR="00076B1C" w:rsidRPr="00714C1E" w:rsidRDefault="00076B1C" w:rsidP="00076B1C">
      <w:pPr>
        <w:rPr>
          <w:rFonts w:ascii="Arial" w:eastAsia="MS Mincho" w:hAnsi="Arial" w:cs="Arial"/>
          <w:b/>
          <w:bCs/>
          <w:sz w:val="20"/>
          <w:szCs w:val="20"/>
        </w:rPr>
      </w:pPr>
      <w:r w:rsidRPr="00714C1E">
        <w:rPr>
          <w:rFonts w:ascii="Arial" w:eastAsia="MS Mincho" w:hAnsi="Arial" w:cs="Arial"/>
          <w:b/>
          <w:bCs/>
          <w:sz w:val="20"/>
          <w:szCs w:val="20"/>
          <w:u w:val="single"/>
        </w:rPr>
        <w:t>Annual Estimated cubic yards per year</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Unit Price</w:t>
      </w:r>
      <w:r w:rsidRPr="00714C1E">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Pr="00714C1E">
        <w:rPr>
          <w:rFonts w:ascii="Arial" w:eastAsia="MS Mincho" w:hAnsi="Arial" w:cs="Arial"/>
          <w:b/>
          <w:bCs/>
          <w:sz w:val="20"/>
          <w:szCs w:val="20"/>
          <w:u w:val="single"/>
        </w:rPr>
        <w:t>Total Price</w:t>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sz w:val="20"/>
          <w:szCs w:val="20"/>
          <w:u w:val="single"/>
        </w:rPr>
      </w:pP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250</w:t>
      </w:r>
      <w:r w:rsidRPr="00714C1E">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X</w:t>
      </w:r>
      <w:r w:rsidRPr="00714C1E">
        <w:rPr>
          <w:rFonts w:ascii="Arial" w:eastAsia="MS Mincho" w:hAnsi="Arial" w:cs="Arial"/>
          <w:sz w:val="20"/>
          <w:szCs w:val="20"/>
        </w:rPr>
        <w:tab/>
      </w:r>
      <w:r>
        <w:rPr>
          <w:rFonts w:ascii="Arial" w:eastAsia="MS Mincho" w:hAnsi="Arial" w:cs="Arial"/>
          <w:sz w:val="20"/>
          <w:szCs w:val="20"/>
        </w:rPr>
        <w:tab/>
        <w:t>$________</w:t>
      </w:r>
      <w:r w:rsidRPr="00714C1E">
        <w:rPr>
          <w:rFonts w:ascii="Arial" w:eastAsia="MS Mincho" w:hAnsi="Arial" w:cs="Arial"/>
          <w:sz w:val="20"/>
          <w:szCs w:val="20"/>
        </w:rPr>
        <w:tab/>
      </w:r>
      <w:r>
        <w:rPr>
          <w:rFonts w:ascii="Arial" w:eastAsia="MS Mincho" w:hAnsi="Arial" w:cs="Arial"/>
          <w:sz w:val="20"/>
          <w:szCs w:val="20"/>
        </w:rPr>
        <w:tab/>
      </w:r>
      <w:r w:rsidRPr="00714C1E">
        <w:rPr>
          <w:rFonts w:ascii="Arial" w:eastAsia="MS Mincho" w:hAnsi="Arial" w:cs="Arial"/>
          <w:sz w:val="20"/>
          <w:szCs w:val="20"/>
        </w:rPr>
        <w:t>=</w:t>
      </w:r>
      <w:r w:rsidRPr="00714C1E">
        <w:rPr>
          <w:rFonts w:ascii="Arial" w:eastAsia="MS Mincho" w:hAnsi="Arial" w:cs="Arial"/>
          <w:sz w:val="20"/>
          <w:szCs w:val="20"/>
        </w:rPr>
        <w:tab/>
      </w:r>
      <w:r>
        <w:rPr>
          <w:rFonts w:ascii="Arial" w:eastAsia="MS Mincho" w:hAnsi="Arial" w:cs="Arial"/>
          <w:sz w:val="20"/>
          <w:szCs w:val="20"/>
        </w:rPr>
        <w:tab/>
        <w:t>$________</w:t>
      </w:r>
    </w:p>
    <w:p w:rsidR="00076B1C" w:rsidRPr="00714C1E" w:rsidRDefault="00076B1C" w:rsidP="00076B1C">
      <w:pPr>
        <w:rPr>
          <w:rFonts w:ascii="Arial" w:eastAsia="MS Mincho" w:hAnsi="Arial" w:cs="Arial"/>
          <w:sz w:val="20"/>
          <w:szCs w:val="20"/>
        </w:rPr>
      </w:pPr>
    </w:p>
    <w:p w:rsidR="00076B1C" w:rsidRPr="00714C1E" w:rsidRDefault="00076B1C" w:rsidP="00076B1C">
      <w:pPr>
        <w:rPr>
          <w:rFonts w:ascii="Arial" w:eastAsia="MS Mincho" w:hAnsi="Arial" w:cs="Arial"/>
          <w:sz w:val="20"/>
          <w:szCs w:val="20"/>
        </w:rPr>
      </w:pP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b/>
          <w:bCs/>
          <w:sz w:val="20"/>
          <w:szCs w:val="20"/>
        </w:rPr>
        <w:t>Total Price (D</w:t>
      </w:r>
      <w:r w:rsidRPr="00714C1E">
        <w:rPr>
          <w:rFonts w:ascii="Arial" w:eastAsia="MS Mincho" w:hAnsi="Arial" w:cs="Arial"/>
          <w:b/>
          <w:bCs/>
          <w:sz w:val="20"/>
          <w:szCs w:val="20"/>
        </w:rPr>
        <w:t xml:space="preserve">) </w:t>
      </w:r>
      <w:r>
        <w:rPr>
          <w:rFonts w:ascii="Arial" w:eastAsia="MS Mincho" w:hAnsi="Arial" w:cs="Arial"/>
          <w:b/>
          <w:bCs/>
          <w:sz w:val="20"/>
          <w:szCs w:val="20"/>
        </w:rPr>
        <w:tab/>
      </w:r>
      <w:r w:rsidRPr="00714C1E">
        <w:rPr>
          <w:rFonts w:ascii="Arial" w:eastAsia="MS Mincho" w:hAnsi="Arial" w:cs="Arial"/>
          <w:b/>
          <w:bCs/>
          <w:sz w:val="20"/>
          <w:szCs w:val="20"/>
        </w:rPr>
        <w:t>$</w:t>
      </w:r>
      <w:r>
        <w:rPr>
          <w:rFonts w:ascii="Arial" w:eastAsia="MS Mincho" w:hAnsi="Arial" w:cs="Arial"/>
          <w:b/>
          <w:bCs/>
          <w:sz w:val="20"/>
          <w:szCs w:val="20"/>
        </w:rPr>
        <w:t>________</w:t>
      </w:r>
    </w:p>
    <w:p w:rsidR="00076B1C" w:rsidRPr="00714C1E" w:rsidRDefault="00076B1C" w:rsidP="00076B1C">
      <w:pPr>
        <w:rPr>
          <w:rFonts w:ascii="Arial" w:eastAsia="MS Mincho" w:hAnsi="Arial" w:cs="Arial"/>
          <w:b/>
          <w:bCs/>
          <w:sz w:val="20"/>
          <w:szCs w:val="20"/>
          <w:u w:val="single"/>
        </w:rPr>
      </w:pPr>
    </w:p>
    <w:p w:rsidR="00076B1C" w:rsidRDefault="00076B1C" w:rsidP="00076B1C">
      <w:pPr>
        <w:jc w:val="center"/>
        <w:rPr>
          <w:rFonts w:ascii="Arial" w:eastAsia="MS Mincho" w:hAnsi="Arial" w:cs="Arial"/>
          <w:b/>
          <w:bCs/>
          <w:sz w:val="20"/>
          <w:szCs w:val="20"/>
          <w:u w:val="single"/>
        </w:rPr>
      </w:pPr>
    </w:p>
    <w:p w:rsidR="001E5CDC" w:rsidRPr="00DC0C3F" w:rsidRDefault="00DC6A74" w:rsidP="00DC6A74">
      <w:pPr>
        <w:jc w:val="center"/>
        <w:rPr>
          <w:rFonts w:ascii="Arial" w:eastAsia="MS Mincho" w:hAnsi="Arial" w:cs="Arial"/>
          <w:color w:val="262626" w:themeColor="text1" w:themeTint="D9"/>
          <w:sz w:val="18"/>
        </w:rPr>
      </w:pPr>
      <w:r>
        <w:rPr>
          <w:rFonts w:ascii="Arial" w:eastAsia="MS Mincho" w:hAnsi="Arial" w:cs="Arial"/>
          <w:b/>
          <w:bCs/>
          <w:sz w:val="20"/>
          <w:szCs w:val="20"/>
        </w:rPr>
        <w:tab/>
      </w:r>
      <w:r>
        <w:rPr>
          <w:rFonts w:ascii="Arial" w:eastAsia="MS Mincho" w:hAnsi="Arial" w:cs="Arial"/>
          <w:b/>
          <w:bCs/>
          <w:sz w:val="20"/>
          <w:szCs w:val="20"/>
        </w:rPr>
        <w:tab/>
      </w:r>
      <w:r>
        <w:rPr>
          <w:rFonts w:ascii="Arial" w:eastAsia="MS Mincho" w:hAnsi="Arial" w:cs="Arial"/>
          <w:b/>
          <w:bCs/>
          <w:sz w:val="20"/>
          <w:szCs w:val="20"/>
        </w:rPr>
        <w:tab/>
      </w:r>
      <w:r w:rsidR="00076B1C" w:rsidRPr="00714C1E">
        <w:rPr>
          <w:rFonts w:ascii="Arial" w:eastAsia="MS Mincho" w:hAnsi="Arial" w:cs="Arial"/>
          <w:b/>
          <w:bCs/>
          <w:sz w:val="20"/>
          <w:szCs w:val="20"/>
          <w:u w:val="single"/>
        </w:rPr>
        <w:t>Grand Total</w:t>
      </w:r>
      <w:r w:rsidR="00076B1C">
        <w:rPr>
          <w:rFonts w:ascii="Arial" w:eastAsia="MS Mincho" w:hAnsi="Arial" w:cs="Arial"/>
          <w:b/>
          <w:bCs/>
          <w:sz w:val="20"/>
          <w:szCs w:val="20"/>
        </w:rPr>
        <w:t xml:space="preserve">   </w:t>
      </w:r>
      <w:proofErr w:type="spellStart"/>
      <w:r w:rsidR="00076B1C" w:rsidRPr="00714C1E">
        <w:rPr>
          <w:rFonts w:ascii="Arial" w:eastAsia="MS Mincho" w:hAnsi="Arial" w:cs="Arial"/>
          <w:b/>
          <w:bCs/>
          <w:sz w:val="20"/>
          <w:szCs w:val="20"/>
        </w:rPr>
        <w:t>Total</w:t>
      </w:r>
      <w:proofErr w:type="spellEnd"/>
      <w:r w:rsidR="00076B1C" w:rsidRPr="00714C1E">
        <w:rPr>
          <w:rFonts w:ascii="Arial" w:eastAsia="MS Mincho" w:hAnsi="Arial" w:cs="Arial"/>
          <w:b/>
          <w:bCs/>
          <w:sz w:val="20"/>
          <w:szCs w:val="20"/>
        </w:rPr>
        <w:t xml:space="preserve"> (A) + Total (B) + Total (C)</w:t>
      </w:r>
      <w:r w:rsidR="00076B1C">
        <w:rPr>
          <w:rFonts w:ascii="Arial" w:eastAsia="MS Mincho" w:hAnsi="Arial" w:cs="Arial"/>
          <w:b/>
          <w:bCs/>
          <w:sz w:val="20"/>
          <w:szCs w:val="20"/>
        </w:rPr>
        <w:t xml:space="preserve"> + Total (D) </w:t>
      </w:r>
      <w:r w:rsidR="00076B1C">
        <w:rPr>
          <w:rFonts w:ascii="Arial" w:eastAsia="MS Mincho" w:hAnsi="Arial" w:cs="Arial"/>
          <w:b/>
          <w:bCs/>
          <w:sz w:val="20"/>
          <w:szCs w:val="20"/>
        </w:rPr>
        <w:tab/>
        <w:t>$</w:t>
      </w:r>
      <w:r>
        <w:rPr>
          <w:rFonts w:ascii="Arial" w:eastAsia="MS Mincho" w:hAnsi="Arial" w:cs="Arial"/>
          <w:bCs/>
          <w:sz w:val="20"/>
          <w:szCs w:val="20"/>
          <w:u w:val="double"/>
        </w:rPr>
        <w:t>__________________</w:t>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1E5CDC" w:rsidRPr="00B95394" w:rsidRDefault="001E5CDC" w:rsidP="001E5CDC">
      <w:pPr>
        <w:rPr>
          <w:rFonts w:ascii="Arial" w:eastAsia="MS Mincho" w:hAnsi="Arial" w:cs="Arial"/>
          <w:b/>
          <w:bCs/>
          <w:color w:val="262626" w:themeColor="text1" w:themeTint="D9"/>
          <w:sz w:val="20"/>
          <w:szCs w:val="20"/>
        </w:rPr>
      </w:pPr>
      <w:r w:rsidRPr="00B95394">
        <w:rPr>
          <w:rFonts w:ascii="Arial" w:eastAsia="MS Mincho" w:hAnsi="Arial" w:cs="Arial"/>
          <w:b/>
          <w:bCs/>
          <w:color w:val="262626" w:themeColor="text1" w:themeTint="D9"/>
          <w:sz w:val="20"/>
          <w:szCs w:val="20"/>
        </w:rPr>
        <w:t>Prices shall be all-inclusive to include, but not limited to, the following: shipping, travel, time, materials, overhead, etc.</w:t>
      </w:r>
    </w:p>
    <w:p w:rsidR="001E5CDC" w:rsidRPr="00B95394" w:rsidRDefault="001E5CDC" w:rsidP="001E5CDC">
      <w:pPr>
        <w:rPr>
          <w:rFonts w:ascii="Arial" w:eastAsia="MS Mincho" w:hAnsi="Arial" w:cs="Arial"/>
          <w:b/>
          <w:bCs/>
          <w:color w:val="262626" w:themeColor="text1" w:themeTint="D9"/>
          <w:sz w:val="20"/>
          <w:szCs w:val="20"/>
        </w:rPr>
      </w:pPr>
    </w:p>
    <w:p w:rsidR="001E5CDC" w:rsidRPr="00B95394" w:rsidRDefault="001E5CDC" w:rsidP="001E5CDC">
      <w:pPr>
        <w:rPr>
          <w:rFonts w:ascii="Arial" w:eastAsia="MS Mincho" w:hAnsi="Arial" w:cs="Arial"/>
          <w:b/>
          <w:bCs/>
          <w:color w:val="262626" w:themeColor="text1" w:themeTint="D9"/>
          <w:sz w:val="20"/>
          <w:szCs w:val="20"/>
        </w:rPr>
      </w:pPr>
      <w:r w:rsidRPr="00B95394">
        <w:rPr>
          <w:rFonts w:ascii="Arial" w:eastAsia="MS Mincho" w:hAnsi="Arial" w:cs="Arial"/>
          <w:b/>
          <w:bCs/>
          <w:color w:val="262626" w:themeColor="text1" w:themeTint="D9"/>
          <w:sz w:val="20"/>
          <w:szCs w:val="20"/>
        </w:rPr>
        <w:t>Bidders must submit bids with no conflicting terms and conditions and no modifications to the price page.</w:t>
      </w:r>
    </w:p>
    <w:p w:rsidR="001E5CDC" w:rsidRPr="00B95394" w:rsidRDefault="001E5CDC" w:rsidP="001E5CDC">
      <w:pPr>
        <w:rPr>
          <w:rFonts w:ascii="Arial" w:eastAsia="MS Mincho" w:hAnsi="Arial" w:cs="Arial"/>
          <w:b/>
          <w:bCs/>
          <w:color w:val="262626" w:themeColor="text1" w:themeTint="D9"/>
          <w:sz w:val="20"/>
          <w:szCs w:val="20"/>
        </w:rPr>
      </w:pPr>
    </w:p>
    <w:p w:rsidR="001E5CDC" w:rsidRPr="00DC0C3F" w:rsidRDefault="001E5CDC" w:rsidP="00B95394">
      <w:pPr>
        <w:rPr>
          <w:rFonts w:ascii="Arial" w:eastAsia="MS Mincho" w:hAnsi="Arial" w:cs="Arial"/>
          <w:color w:val="262626" w:themeColor="text1" w:themeTint="D9"/>
          <w:sz w:val="18"/>
        </w:rPr>
      </w:pPr>
      <w:r w:rsidRPr="00B95394">
        <w:rPr>
          <w:rFonts w:ascii="Arial" w:eastAsia="MS Mincho" w:hAnsi="Arial" w:cs="Arial"/>
          <w:b/>
          <w:bCs/>
          <w:color w:val="262626" w:themeColor="text1" w:themeTint="D9"/>
          <w:sz w:val="20"/>
          <w:szCs w:val="20"/>
        </w:rPr>
        <w:t>If bidders believe the price page needs modification (such as the unit of measure, for example), immediately call the buyer listed on the front page of this IFB.  Changes may only be made before bidding and via authorized addendum issued by the City.</w:t>
      </w:r>
    </w:p>
    <w:p w:rsidR="001E5CDC" w:rsidRPr="00DC0C3F" w:rsidRDefault="001E5CDC">
      <w:pPr>
        <w:autoSpaceDE w:val="0"/>
        <w:autoSpaceDN w:val="0"/>
        <w:adjustRightInd w:val="0"/>
        <w:spacing w:line="240" w:lineRule="atLeast"/>
        <w:ind w:left="720"/>
        <w:jc w:val="cente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eastAsia="MS Mincho" w:hAnsi="Arial" w:cs="Arial"/>
          <w:color w:val="262626" w:themeColor="text1" w:themeTint="D9"/>
          <w:sz w:val="18"/>
        </w:rPr>
        <w:br w:type="page"/>
      </w:r>
      <w:r w:rsidRPr="00DC0C3F">
        <w:rPr>
          <w:rFonts w:ascii="Arial" w:hAnsi="Arial" w:cs="Arial"/>
          <w:b/>
          <w:bCs/>
          <w:color w:val="262626" w:themeColor="text1" w:themeTint="D9"/>
          <w:sz w:val="28"/>
          <w:szCs w:val="20"/>
        </w:rPr>
        <w:lastRenderedPageBreak/>
        <w:t>OFFER TO CONTRACT:</w:t>
      </w:r>
    </w:p>
    <w:p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rsidR="00FF4FFA" w:rsidRPr="00DC0C3F" w:rsidRDefault="00FF4FFA" w:rsidP="005779A3">
      <w:pPr>
        <w:pStyle w:val="PlainText"/>
        <w:rPr>
          <w:rFonts w:ascii="Arial" w:eastAsia="MS Mincho" w:hAnsi="Arial" w:cs="Arial"/>
          <w:b/>
          <w:bCs/>
          <w:color w:val="262626" w:themeColor="text1" w:themeTint="D9"/>
          <w:sz w:val="16"/>
          <w:szCs w:val="16"/>
        </w:rPr>
      </w:pPr>
    </w:p>
    <w:p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DC0C3F" w:rsidRDefault="00FF4FFA" w:rsidP="005779A3">
      <w:pPr>
        <w:pStyle w:val="PlainText"/>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rsidR="00CC08A0" w:rsidRPr="00DC0C3F" w:rsidRDefault="00CC08A0">
      <w:pPr>
        <w:pStyle w:val="PlainText"/>
        <w:pBdr>
          <w:bottom w:val="single" w:sz="12" w:space="1" w:color="auto"/>
        </w:pBdr>
        <w:rPr>
          <w:rFonts w:ascii="Arial" w:eastAsia="MS Mincho" w:hAnsi="Arial" w:cs="Arial"/>
          <w:color w:val="262626" w:themeColor="text1" w:themeTint="D9"/>
          <w:sz w:val="18"/>
        </w:rPr>
      </w:pPr>
    </w:p>
    <w:p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 for the following items</w:t>
      </w:r>
      <w:proofErr w:type="gramStart"/>
      <w:r w:rsidRPr="00DC0C3F">
        <w:rPr>
          <w:rFonts w:ascii="Arial" w:eastAsia="MS Mincho" w:hAnsi="Arial" w:cs="Arial"/>
          <w:color w:val="262626" w:themeColor="text1" w:themeTint="D9"/>
          <w:sz w:val="18"/>
        </w:rPr>
        <w:t>:</w:t>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rPr>
        <w:t>.</w:t>
      </w:r>
      <w:proofErr w:type="gramEnd"/>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Contract Term: ___________________</w:t>
      </w:r>
    </w:p>
    <w:p w:rsidR="00CC08A0" w:rsidRPr="00DC0C3F" w:rsidRDefault="00CC08A0">
      <w:pPr>
        <w:pStyle w:val="PlainText"/>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DC0C3F" w:rsidRDefault="00CC08A0">
      <w:pPr>
        <w:pStyle w:val="PlainText"/>
        <w:jc w:val="both"/>
        <w:rPr>
          <w:rFonts w:ascii="Arial" w:eastAsia="MS Mincho" w:hAnsi="Arial" w:cs="Arial"/>
          <w:color w:val="262626" w:themeColor="text1" w:themeTint="D9"/>
          <w:sz w:val="18"/>
        </w:rPr>
      </w:pPr>
    </w:p>
    <w:p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076B1C">
        <w:rPr>
          <w:rFonts w:ascii="Arial" w:eastAsia="MS Mincho" w:hAnsi="Arial" w:cs="Arial"/>
          <w:b/>
          <w:bCs/>
          <w:color w:val="262626" w:themeColor="text1" w:themeTint="D9"/>
          <w:sz w:val="22"/>
          <w:u w:val="single"/>
        </w:rPr>
        <w:t>2019-040B</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DC0C3F" w:rsidRDefault="00CC08A0">
      <w:pPr>
        <w:pStyle w:val="PlainText"/>
        <w:rPr>
          <w:rFonts w:ascii="Arial" w:eastAsia="MS Mincho" w:hAnsi="Arial" w:cs="Arial"/>
          <w:color w:val="262626" w:themeColor="text1" w:themeTint="D9"/>
          <w:sz w:val="18"/>
        </w:rPr>
      </w:pPr>
    </w:p>
    <w:p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rsidTr="00F11D15">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rsidR="00781EF5" w:rsidRPr="00DC0C3F" w:rsidRDefault="00781EF5" w:rsidP="00CC08A0">
            <w:pPr>
              <w:pStyle w:val="PlainText"/>
              <w:rPr>
                <w:rFonts w:ascii="Arial" w:eastAsia="MS Mincho" w:hAnsi="Arial" w:cs="Arial"/>
                <w:color w:val="262626" w:themeColor="text1" w:themeTint="D9"/>
                <w:sz w:val="18"/>
              </w:rPr>
            </w:pPr>
          </w:p>
        </w:tc>
        <w:tc>
          <w:tcPr>
            <w:tcW w:w="5508" w:type="dxa"/>
          </w:tcPr>
          <w:p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rsidR="00781EF5" w:rsidRPr="00DC0C3F" w:rsidRDefault="00781EF5" w:rsidP="00CC08A0">
            <w:pPr>
              <w:pStyle w:val="PlainText"/>
              <w:rPr>
                <w:rFonts w:ascii="Arial" w:eastAsia="MS Mincho" w:hAnsi="Arial" w:cs="Arial"/>
                <w:color w:val="262626" w:themeColor="text1" w:themeTint="D9"/>
                <w:sz w:val="18"/>
              </w:rPr>
            </w:pPr>
          </w:p>
        </w:tc>
      </w:tr>
    </w:tbl>
    <w:p w:rsidR="007D22BC" w:rsidRPr="00DC0C3F" w:rsidRDefault="007D22BC" w:rsidP="007D22BC">
      <w:pPr>
        <w:rPr>
          <w:rFonts w:ascii="Arial" w:hAnsi="Arial" w:cs="Arial"/>
          <w:b/>
          <w:bCs/>
          <w:color w:val="262626" w:themeColor="text1" w:themeTint="D9"/>
          <w:sz w:val="19"/>
          <w:szCs w:val="19"/>
        </w:rPr>
        <w:sectPr w:rsidR="007D22BC" w:rsidRPr="00DC0C3F" w:rsidSect="00FE44DE">
          <w:headerReference w:type="default" r:id="rId9"/>
          <w:footerReference w:type="default" r:id="rId10"/>
          <w:footerReference w:type="first" r:id="rId11"/>
          <w:type w:val="oddPage"/>
          <w:pgSz w:w="12240" w:h="15840"/>
          <w:pgMar w:top="990" w:right="720" w:bottom="720" w:left="720" w:header="720" w:footer="720" w:gutter="0"/>
          <w:cols w:space="720"/>
          <w:titlePg/>
          <w:docGrid w:linePitch="326"/>
        </w:sectPr>
      </w:pPr>
      <w:bookmarkStart w:id="0" w:name="_GoBack"/>
      <w:bookmarkEnd w:id="0"/>
    </w:p>
    <w:p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proofErr w:type="gramStart"/>
      <w:r w:rsidRPr="00DC0C3F">
        <w:rPr>
          <w:rFonts w:ascii="Arial" w:eastAsia="MS Mincho" w:hAnsi="Arial" w:cs="Arial"/>
          <w:b/>
          <w:bCs/>
          <w:color w:val="262626" w:themeColor="text1" w:themeTint="D9"/>
          <w:u w:val="single"/>
        </w:rPr>
        <w:t>YOUR</w:t>
      </w:r>
      <w:proofErr w:type="gramEnd"/>
      <w:r w:rsidRPr="00DC0C3F">
        <w:rPr>
          <w:rFonts w:ascii="Arial" w:eastAsia="MS Mincho" w:hAnsi="Arial" w:cs="Arial"/>
          <w:b/>
          <w:bCs/>
          <w:color w:val="262626" w:themeColor="text1" w:themeTint="D9"/>
          <w:u w:val="single"/>
        </w:rPr>
        <w:t xml:space="preserve"> FIRM’S BACKGROUND</w:t>
      </w:r>
      <w:r w:rsidRPr="00DC0C3F">
        <w:rPr>
          <w:rFonts w:ascii="Arial" w:eastAsia="MS Mincho" w:hAnsi="Arial" w:cs="Arial"/>
          <w:color w:val="262626" w:themeColor="text1" w:themeTint="D9"/>
        </w:rPr>
        <w: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jc w:val="both"/>
        <w:rPr>
          <w:rFonts w:ascii="Arial" w:eastAsia="MS Mincho" w:hAnsi="Arial" w:cs="Arial"/>
          <w:b/>
          <w:bCs/>
          <w:color w:val="262626" w:themeColor="text1" w:themeTint="D9"/>
          <w:u w:val="single"/>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tc>
          <w:tcPr>
            <w:tcW w:w="32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c>
          <w:tcPr>
            <w:tcW w:w="3240" w:type="dxa"/>
          </w:tcPr>
          <w:p w:rsidR="00CC08A0" w:rsidRPr="00DC0C3F" w:rsidRDefault="00CC08A0">
            <w:pPr>
              <w:pStyle w:val="PlainText"/>
              <w:rPr>
                <w:rFonts w:ascii="Arial" w:eastAsia="MS Mincho" w:hAnsi="Arial" w:cs="Arial"/>
                <w:color w:val="262626" w:themeColor="text1" w:themeTint="D9"/>
              </w:rPr>
            </w:pPr>
          </w:p>
        </w:tc>
        <w:tc>
          <w:tcPr>
            <w:tcW w:w="144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CC08A0"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jc w:val="both"/>
        <w:rPr>
          <w:rFonts w:ascii="Arial" w:eastAsia="MS Mincho" w:hAnsi="Arial" w:cs="Arial"/>
          <w:color w:val="262626" w:themeColor="text1" w:themeTint="D9"/>
        </w:rPr>
      </w:pPr>
    </w:p>
    <w:p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tc>
          <w:tcPr>
            <w:tcW w:w="342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r w:rsidR="00DC0C3F" w:rsidRPr="00DC0C3F">
        <w:trPr>
          <w:cantSplit/>
        </w:trPr>
        <w:tc>
          <w:tcPr>
            <w:tcW w:w="4680" w:type="dxa"/>
            <w:gridSpan w:val="2"/>
          </w:tcPr>
          <w:p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tc>
          <w:tcPr>
            <w:tcW w:w="3420" w:type="dxa"/>
          </w:tcPr>
          <w:p w:rsidR="00CC08A0" w:rsidRPr="00DC0C3F" w:rsidRDefault="00CC08A0">
            <w:pPr>
              <w:pStyle w:val="PlainText"/>
              <w:rPr>
                <w:rFonts w:ascii="Arial" w:eastAsia="MS Mincho" w:hAnsi="Arial" w:cs="Arial"/>
                <w:color w:val="262626" w:themeColor="text1" w:themeTint="D9"/>
              </w:rPr>
            </w:pPr>
          </w:p>
        </w:tc>
        <w:tc>
          <w:tcPr>
            <w:tcW w:w="1260" w:type="dxa"/>
          </w:tcPr>
          <w:p w:rsidR="00CC08A0" w:rsidRPr="00DC0C3F" w:rsidRDefault="00CC08A0">
            <w:pPr>
              <w:pStyle w:val="PlainText"/>
              <w:jc w:val="both"/>
              <w:rPr>
                <w:rFonts w:ascii="Arial" w:eastAsia="MS Mincho" w:hAnsi="Arial" w:cs="Arial"/>
                <w:color w:val="262626" w:themeColor="text1" w:themeTint="D9"/>
              </w:rPr>
            </w:pPr>
          </w:p>
        </w:tc>
        <w:tc>
          <w:tcPr>
            <w:tcW w:w="1796" w:type="dxa"/>
          </w:tcPr>
          <w:p w:rsidR="00CC08A0" w:rsidRPr="00DC0C3F" w:rsidRDefault="00CC08A0">
            <w:pPr>
              <w:pStyle w:val="PlainText"/>
              <w:jc w:val="both"/>
              <w:rPr>
                <w:rFonts w:ascii="Arial" w:eastAsia="MS Mincho" w:hAnsi="Arial" w:cs="Arial"/>
                <w:color w:val="262626" w:themeColor="text1" w:themeTint="D9"/>
              </w:rPr>
            </w:pPr>
          </w:p>
        </w:tc>
        <w:tc>
          <w:tcPr>
            <w:tcW w:w="777" w:type="dxa"/>
          </w:tcPr>
          <w:p w:rsidR="00CC08A0" w:rsidRPr="00DC0C3F" w:rsidRDefault="00CC08A0">
            <w:pPr>
              <w:pStyle w:val="PlainText"/>
              <w:jc w:val="both"/>
              <w:rPr>
                <w:rFonts w:ascii="Arial" w:eastAsia="MS Mincho" w:hAnsi="Arial" w:cs="Arial"/>
                <w:color w:val="262626" w:themeColor="text1" w:themeTint="D9"/>
              </w:rPr>
            </w:pPr>
          </w:p>
        </w:tc>
        <w:tc>
          <w:tcPr>
            <w:tcW w:w="720" w:type="dxa"/>
          </w:tcPr>
          <w:p w:rsidR="00CC08A0" w:rsidRPr="00DC0C3F" w:rsidRDefault="00CC08A0">
            <w:pPr>
              <w:pStyle w:val="PlainText"/>
              <w:jc w:val="both"/>
              <w:rPr>
                <w:rFonts w:ascii="Arial" w:eastAsia="MS Mincho" w:hAnsi="Arial" w:cs="Arial"/>
                <w:color w:val="262626" w:themeColor="text1" w:themeTint="D9"/>
              </w:rPr>
            </w:pPr>
          </w:p>
        </w:tc>
        <w:tc>
          <w:tcPr>
            <w:tcW w:w="2827" w:type="dxa"/>
          </w:tcPr>
          <w:p w:rsidR="00CC08A0" w:rsidRPr="00DC0C3F" w:rsidRDefault="00CC08A0">
            <w:pPr>
              <w:pStyle w:val="PlainText"/>
              <w:jc w:val="both"/>
              <w:rPr>
                <w:rFonts w:ascii="Arial" w:eastAsia="MS Mincho" w:hAnsi="Arial" w:cs="Arial"/>
                <w:color w:val="262626" w:themeColor="text1" w:themeTint="D9"/>
              </w:rPr>
            </w:pPr>
          </w:p>
        </w:tc>
      </w:tr>
    </w:tbl>
    <w:p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1C" w:rsidRDefault="00076B1C">
      <w:r>
        <w:separator/>
      </w:r>
    </w:p>
  </w:endnote>
  <w:endnote w:type="continuationSeparator" w:id="0">
    <w:p w:rsidR="00076B1C" w:rsidRDefault="0007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1C" w:rsidRDefault="00076B1C">
      <w:r>
        <w:separator/>
      </w:r>
    </w:p>
  </w:footnote>
  <w:footnote w:type="continuationSeparator" w:id="0">
    <w:p w:rsidR="00076B1C" w:rsidRDefault="0007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076B1C">
      <w:rPr>
        <w:rFonts w:ascii="Arial" w:hAnsi="Arial" w:cs="Arial"/>
        <w:sz w:val="16"/>
      </w:rPr>
      <w:t xml:space="preserve"> 2019-040B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D27EE">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D27EE">
      <w:rPr>
        <w:rStyle w:val="PageNumber"/>
        <w:rFonts w:ascii="Arial" w:hAnsi="Arial" w:cs="Arial"/>
        <w:noProof/>
        <w:sz w:val="16"/>
      </w:rPr>
      <w:t>10</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72C5E"/>
    <w:multiLevelType w:val="hybridMultilevel"/>
    <w:tmpl w:val="F6049B9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4"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7"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5FEB7D68"/>
    <w:multiLevelType w:val="hybridMultilevel"/>
    <w:tmpl w:val="C43E2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6B36B2"/>
    <w:multiLevelType w:val="hybridMultilevel"/>
    <w:tmpl w:val="F320D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2"/>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0"/>
  </w:num>
  <w:num w:numId="12">
    <w:abstractNumId w:val="9"/>
  </w:num>
  <w:num w:numId="13">
    <w:abstractNumId w:val="11"/>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1C"/>
    <w:rsid w:val="00010C92"/>
    <w:rsid w:val="00076B1C"/>
    <w:rsid w:val="0009746F"/>
    <w:rsid w:val="00097CCD"/>
    <w:rsid w:val="000B5749"/>
    <w:rsid w:val="00170A3C"/>
    <w:rsid w:val="001E5CDC"/>
    <w:rsid w:val="00247F82"/>
    <w:rsid w:val="002918BD"/>
    <w:rsid w:val="003B0925"/>
    <w:rsid w:val="003E7276"/>
    <w:rsid w:val="003F2CB3"/>
    <w:rsid w:val="00484D9B"/>
    <w:rsid w:val="004E579C"/>
    <w:rsid w:val="004E7D12"/>
    <w:rsid w:val="00535F44"/>
    <w:rsid w:val="005779A3"/>
    <w:rsid w:val="005A3556"/>
    <w:rsid w:val="006021EA"/>
    <w:rsid w:val="006436F7"/>
    <w:rsid w:val="006B4A7A"/>
    <w:rsid w:val="00751D8C"/>
    <w:rsid w:val="00772D02"/>
    <w:rsid w:val="00772D28"/>
    <w:rsid w:val="0077775E"/>
    <w:rsid w:val="00781EF5"/>
    <w:rsid w:val="007D22BC"/>
    <w:rsid w:val="0089514A"/>
    <w:rsid w:val="008B4F9F"/>
    <w:rsid w:val="008E288F"/>
    <w:rsid w:val="00912C01"/>
    <w:rsid w:val="009932E3"/>
    <w:rsid w:val="009C165B"/>
    <w:rsid w:val="009E0062"/>
    <w:rsid w:val="00A4480D"/>
    <w:rsid w:val="00A9771B"/>
    <w:rsid w:val="00AA1855"/>
    <w:rsid w:val="00AE497A"/>
    <w:rsid w:val="00B95394"/>
    <w:rsid w:val="00C84ECC"/>
    <w:rsid w:val="00C9535A"/>
    <w:rsid w:val="00CC08A0"/>
    <w:rsid w:val="00CF61B0"/>
    <w:rsid w:val="00D03DC4"/>
    <w:rsid w:val="00D05676"/>
    <w:rsid w:val="00D7743E"/>
    <w:rsid w:val="00D77803"/>
    <w:rsid w:val="00D93966"/>
    <w:rsid w:val="00DC0C3F"/>
    <w:rsid w:val="00DC6A74"/>
    <w:rsid w:val="00DD27EE"/>
    <w:rsid w:val="00DE018F"/>
    <w:rsid w:val="00F07AAC"/>
    <w:rsid w:val="00F11D15"/>
    <w:rsid w:val="00F228AC"/>
    <w:rsid w:val="00F34F95"/>
    <w:rsid w:val="00F43E0A"/>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3A77A"/>
  <w15:docId w15:val="{25CC0E00-20F0-4E50-A7B6-B98945AE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17</TotalTime>
  <Pages>10</Pages>
  <Words>5298</Words>
  <Characters>28504</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33735</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6</cp:revision>
  <cp:lastPrinted>2019-03-08T19:24:00Z</cp:lastPrinted>
  <dcterms:created xsi:type="dcterms:W3CDTF">2019-03-08T19:10:00Z</dcterms:created>
  <dcterms:modified xsi:type="dcterms:W3CDTF">2019-03-08T19:28:00Z</dcterms:modified>
</cp:coreProperties>
</file>