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A914BC" w14:textId="6B7EAE0F" w:rsidR="00B260E2" w:rsidRDefault="00B260E2" w:rsidP="008764DE"/>
    <w:p w14:paraId="429822F2" w14:textId="52F48BFB" w:rsidR="00436D5F" w:rsidRPr="000459F1" w:rsidRDefault="00436D5F" w:rsidP="000459F1">
      <w:pPr>
        <w:jc w:val="center"/>
        <w:rPr>
          <w:b/>
          <w:sz w:val="32"/>
        </w:rPr>
      </w:pPr>
      <w:r w:rsidRPr="000459F1">
        <w:rPr>
          <w:b/>
          <w:sz w:val="32"/>
        </w:rPr>
        <w:t>REQUEST FOR PROPOSALS</w:t>
      </w:r>
    </w:p>
    <w:p w14:paraId="0AAAF0C8" w14:textId="1265C4E9" w:rsidR="00436D5F" w:rsidRPr="000459F1" w:rsidRDefault="00436D5F" w:rsidP="000459F1">
      <w:pPr>
        <w:jc w:val="center"/>
        <w:rPr>
          <w:b/>
          <w:sz w:val="36"/>
        </w:rPr>
      </w:pPr>
      <w:r w:rsidRPr="000459F1">
        <w:rPr>
          <w:b/>
          <w:sz w:val="36"/>
        </w:rPr>
        <w:t>Intelligent Transportation System Technology</w:t>
      </w:r>
    </w:p>
    <w:p w14:paraId="653FE9DF" w14:textId="6F28AE05" w:rsidR="00436D5F" w:rsidRDefault="00436D5F" w:rsidP="000459F1">
      <w:pPr>
        <w:jc w:val="center"/>
        <w:rPr>
          <w:b/>
          <w:sz w:val="28"/>
        </w:rPr>
      </w:pPr>
      <w:r w:rsidRPr="000459F1">
        <w:rPr>
          <w:b/>
          <w:sz w:val="28"/>
        </w:rPr>
        <w:t>RFP #20</w:t>
      </w:r>
      <w:r w:rsidR="00680561">
        <w:rPr>
          <w:b/>
          <w:sz w:val="28"/>
        </w:rPr>
        <w:t>20</w:t>
      </w:r>
      <w:r w:rsidRPr="000459F1">
        <w:rPr>
          <w:b/>
          <w:sz w:val="28"/>
        </w:rPr>
        <w:t>-0</w:t>
      </w:r>
      <w:r w:rsidR="00680561">
        <w:rPr>
          <w:b/>
          <w:sz w:val="28"/>
        </w:rPr>
        <w:t>7</w:t>
      </w:r>
    </w:p>
    <w:p w14:paraId="391A77FB" w14:textId="77777777" w:rsidR="000459F1" w:rsidRPr="000459F1" w:rsidRDefault="000459F1" w:rsidP="000459F1">
      <w:pPr>
        <w:jc w:val="center"/>
        <w:rPr>
          <w:b/>
          <w:sz w:val="28"/>
        </w:rPr>
      </w:pPr>
    </w:p>
    <w:p w14:paraId="3CAECDF0" w14:textId="0E553385" w:rsidR="00436D5F" w:rsidRPr="000459F1" w:rsidRDefault="00436D5F" w:rsidP="000459F1">
      <w:pPr>
        <w:jc w:val="center"/>
        <w:rPr>
          <w:b/>
        </w:rPr>
      </w:pPr>
      <w:r w:rsidRPr="000459F1">
        <w:rPr>
          <w:b/>
        </w:rPr>
        <w:t xml:space="preserve">Release Date: </w:t>
      </w:r>
      <w:r w:rsidR="00680561">
        <w:rPr>
          <w:b/>
        </w:rPr>
        <w:t>May</w:t>
      </w:r>
      <w:r w:rsidR="000C129B">
        <w:rPr>
          <w:b/>
        </w:rPr>
        <w:t xml:space="preserve"> </w:t>
      </w:r>
      <w:r w:rsidR="00680561">
        <w:rPr>
          <w:b/>
        </w:rPr>
        <w:t>2</w:t>
      </w:r>
      <w:r w:rsidR="004F295D">
        <w:rPr>
          <w:b/>
        </w:rPr>
        <w:t>8</w:t>
      </w:r>
      <w:r w:rsidRPr="000459F1">
        <w:rPr>
          <w:b/>
        </w:rPr>
        <w:t>, 20</w:t>
      </w:r>
      <w:r w:rsidR="000C129B">
        <w:rPr>
          <w:b/>
        </w:rPr>
        <w:t>20</w:t>
      </w:r>
      <w:bookmarkStart w:id="0" w:name="_GoBack"/>
      <w:bookmarkEnd w:id="0"/>
    </w:p>
    <w:p w14:paraId="70E399C8" w14:textId="668F77D4" w:rsidR="00436D5F" w:rsidRDefault="00436D5F" w:rsidP="008764DE"/>
    <w:p w14:paraId="28F4E8B1" w14:textId="58DA2B4E" w:rsidR="00436D5F" w:rsidRPr="000459F1" w:rsidRDefault="00436D5F" w:rsidP="008764DE">
      <w:pPr>
        <w:rPr>
          <w:b/>
          <w:u w:val="single"/>
        </w:rPr>
      </w:pPr>
      <w:r w:rsidRPr="000459F1">
        <w:rPr>
          <w:b/>
          <w:u w:val="single"/>
        </w:rPr>
        <w:t>QUESTION SUBMITTAL DEADLINE: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45"/>
        <w:gridCol w:w="8005"/>
      </w:tblGrid>
      <w:tr w:rsidR="009B57B7" w14:paraId="7C7E88A6" w14:textId="77777777" w:rsidTr="009B57B7">
        <w:tc>
          <w:tcPr>
            <w:tcW w:w="1345" w:type="dxa"/>
          </w:tcPr>
          <w:p w14:paraId="56379D38" w14:textId="3688BCF8" w:rsidR="009B57B7" w:rsidRPr="009B57B7" w:rsidRDefault="009B57B7" w:rsidP="008764DE">
            <w:r w:rsidRPr="009B57B7">
              <w:t>Date</w:t>
            </w:r>
          </w:p>
        </w:tc>
        <w:tc>
          <w:tcPr>
            <w:tcW w:w="8005" w:type="dxa"/>
          </w:tcPr>
          <w:p w14:paraId="2E9746A9" w14:textId="7913BAB4" w:rsidR="009B57B7" w:rsidRPr="002B64F2" w:rsidRDefault="00680561" w:rsidP="00680561">
            <w:r>
              <w:t>June</w:t>
            </w:r>
            <w:r w:rsidR="00191B05">
              <w:t xml:space="preserve"> </w:t>
            </w:r>
            <w:r>
              <w:t>19</w:t>
            </w:r>
            <w:r w:rsidR="009B57B7" w:rsidRPr="002B64F2">
              <w:t>, 20</w:t>
            </w:r>
            <w:r w:rsidR="00444654">
              <w:t>20</w:t>
            </w:r>
          </w:p>
        </w:tc>
      </w:tr>
      <w:tr w:rsidR="009B57B7" w14:paraId="3E79313A" w14:textId="77777777" w:rsidTr="009B57B7">
        <w:tc>
          <w:tcPr>
            <w:tcW w:w="1345" w:type="dxa"/>
          </w:tcPr>
          <w:p w14:paraId="1D4D3E8B" w14:textId="16C0E165" w:rsidR="009B57B7" w:rsidRPr="009B57B7" w:rsidRDefault="009B57B7" w:rsidP="008764DE">
            <w:r w:rsidRPr="009B57B7">
              <w:t>Time:</w:t>
            </w:r>
          </w:p>
        </w:tc>
        <w:tc>
          <w:tcPr>
            <w:tcW w:w="8005" w:type="dxa"/>
          </w:tcPr>
          <w:p w14:paraId="37652640" w14:textId="03D9C279" w:rsidR="009B57B7" w:rsidRPr="002B64F2" w:rsidRDefault="00444654" w:rsidP="00444654">
            <w:r>
              <w:t>5</w:t>
            </w:r>
            <w:r w:rsidR="009B57B7" w:rsidRPr="002B64F2">
              <w:t xml:space="preserve">:00 pm </w:t>
            </w:r>
            <w:r>
              <w:t>Mountain Time</w:t>
            </w:r>
          </w:p>
        </w:tc>
      </w:tr>
    </w:tbl>
    <w:p w14:paraId="44BC2428" w14:textId="00C3DDB0" w:rsidR="00436D5F" w:rsidRDefault="00436D5F" w:rsidP="008764DE"/>
    <w:p w14:paraId="751C6387" w14:textId="4AE123CB" w:rsidR="00436D5F" w:rsidRPr="000459F1" w:rsidRDefault="00436D5F" w:rsidP="008764DE">
      <w:pPr>
        <w:rPr>
          <w:b/>
          <w:u w:val="single"/>
        </w:rPr>
      </w:pPr>
      <w:r w:rsidRPr="000459F1">
        <w:rPr>
          <w:b/>
          <w:u w:val="single"/>
        </w:rPr>
        <w:t>SUBMISSION DEADLINE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45"/>
        <w:gridCol w:w="8005"/>
      </w:tblGrid>
      <w:tr w:rsidR="009B57B7" w14:paraId="2BF3F883" w14:textId="77777777" w:rsidTr="009B57B7">
        <w:tc>
          <w:tcPr>
            <w:tcW w:w="1345" w:type="dxa"/>
          </w:tcPr>
          <w:p w14:paraId="07CC5141" w14:textId="632E5CFF" w:rsidR="009B57B7" w:rsidRPr="009B57B7" w:rsidRDefault="009B57B7" w:rsidP="008764DE">
            <w:r w:rsidRPr="009B57B7">
              <w:t>Date:</w:t>
            </w:r>
          </w:p>
        </w:tc>
        <w:tc>
          <w:tcPr>
            <w:tcW w:w="8005" w:type="dxa"/>
          </w:tcPr>
          <w:p w14:paraId="4455D5B2" w14:textId="10FCCAA8" w:rsidR="009B57B7" w:rsidRPr="002B64F2" w:rsidRDefault="00680561" w:rsidP="00680561">
            <w:r>
              <w:t>June</w:t>
            </w:r>
            <w:r w:rsidR="00191B05">
              <w:t xml:space="preserve"> </w:t>
            </w:r>
            <w:r w:rsidR="00444654">
              <w:t>2</w:t>
            </w:r>
            <w:r>
              <w:t>6</w:t>
            </w:r>
            <w:r w:rsidR="009B57B7" w:rsidRPr="002B64F2">
              <w:t>, 20</w:t>
            </w:r>
            <w:r w:rsidR="00444654">
              <w:t>20</w:t>
            </w:r>
          </w:p>
        </w:tc>
      </w:tr>
      <w:tr w:rsidR="009B57B7" w14:paraId="06CBA727" w14:textId="77777777" w:rsidTr="009B57B7">
        <w:tc>
          <w:tcPr>
            <w:tcW w:w="1345" w:type="dxa"/>
          </w:tcPr>
          <w:p w14:paraId="4991942E" w14:textId="1664222B" w:rsidR="009B57B7" w:rsidRPr="009B57B7" w:rsidRDefault="009B57B7" w:rsidP="008764DE">
            <w:r w:rsidRPr="009B57B7">
              <w:t>Time:</w:t>
            </w:r>
          </w:p>
        </w:tc>
        <w:tc>
          <w:tcPr>
            <w:tcW w:w="8005" w:type="dxa"/>
          </w:tcPr>
          <w:p w14:paraId="70EE7356" w14:textId="6D85B70D" w:rsidR="009B57B7" w:rsidRPr="002B64F2" w:rsidRDefault="00444654" w:rsidP="00444654">
            <w:r>
              <w:t>5</w:t>
            </w:r>
            <w:r w:rsidR="009B57B7" w:rsidRPr="002B64F2">
              <w:t xml:space="preserve">:00pm </w:t>
            </w:r>
            <w:r>
              <w:t>Mountain Time</w:t>
            </w:r>
          </w:p>
        </w:tc>
      </w:tr>
      <w:tr w:rsidR="009B57B7" w14:paraId="466F40CC" w14:textId="77777777" w:rsidTr="009B57B7">
        <w:tc>
          <w:tcPr>
            <w:tcW w:w="1345" w:type="dxa"/>
          </w:tcPr>
          <w:p w14:paraId="4DD82EDA" w14:textId="4A31DE61" w:rsidR="009B57B7" w:rsidRPr="009B57B7" w:rsidRDefault="009B57B7" w:rsidP="008764DE">
            <w:r w:rsidRPr="009B57B7">
              <w:t>Location:</w:t>
            </w:r>
          </w:p>
        </w:tc>
        <w:tc>
          <w:tcPr>
            <w:tcW w:w="8005" w:type="dxa"/>
          </w:tcPr>
          <w:p w14:paraId="6B4FF372" w14:textId="0815F5A5" w:rsidR="00444654" w:rsidRDefault="00444654" w:rsidP="008764DE">
            <w:r>
              <w:t>City of Carlsbad Purchasing Agent</w:t>
            </w:r>
          </w:p>
          <w:p w14:paraId="60DD253A" w14:textId="10A74A7C" w:rsidR="009B57B7" w:rsidRDefault="00444654" w:rsidP="008764DE">
            <w:r>
              <w:t>101 N. Halagueno Street, Carlsbad, NM 88220 (Fe</w:t>
            </w:r>
            <w:r w:rsidR="00D66A0E">
              <w:t>d</w:t>
            </w:r>
            <w:r>
              <w:t xml:space="preserve"> Ex, UPS)</w:t>
            </w:r>
          </w:p>
          <w:p w14:paraId="117B5021" w14:textId="472B356F" w:rsidR="00444654" w:rsidRDefault="00444654" w:rsidP="008764DE">
            <w:r>
              <w:t>Or</w:t>
            </w:r>
          </w:p>
          <w:p w14:paraId="798A370F" w14:textId="5E7470BB" w:rsidR="00444654" w:rsidRPr="002B64F2" w:rsidRDefault="00444654" w:rsidP="008764DE">
            <w:r>
              <w:t>PO Box 1569, Carlsbad, NM 88221 (USPS)</w:t>
            </w:r>
          </w:p>
        </w:tc>
      </w:tr>
    </w:tbl>
    <w:p w14:paraId="3A2710E4" w14:textId="07BFD51F" w:rsidR="009B57B7" w:rsidRDefault="009B57B7" w:rsidP="008764DE"/>
    <w:p w14:paraId="655FB504" w14:textId="6B78BFCA" w:rsidR="009B57B7" w:rsidRPr="002B64F2" w:rsidRDefault="009B57B7" w:rsidP="008764DE">
      <w:r w:rsidRPr="000459F1">
        <w:rPr>
          <w:b/>
          <w:u w:val="single"/>
        </w:rPr>
        <w:t>CONTACT</w:t>
      </w:r>
      <w:r w:rsidRPr="002B64F2">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45"/>
        <w:gridCol w:w="8005"/>
      </w:tblGrid>
      <w:tr w:rsidR="009B57B7" w14:paraId="1B448C68" w14:textId="77777777" w:rsidTr="009B57B7">
        <w:tc>
          <w:tcPr>
            <w:tcW w:w="1345" w:type="dxa"/>
          </w:tcPr>
          <w:p w14:paraId="2A28C09D" w14:textId="77777777" w:rsidR="00191B05" w:rsidRPr="00191B05" w:rsidRDefault="00191B05" w:rsidP="00191B05">
            <w:r w:rsidRPr="00191B05">
              <w:t>Name</w:t>
            </w:r>
          </w:p>
          <w:p w14:paraId="787219FA" w14:textId="77777777" w:rsidR="00191B05" w:rsidRPr="00191B05" w:rsidRDefault="00191B05" w:rsidP="00191B05">
            <w:r w:rsidRPr="00191B05">
              <w:t>Agency</w:t>
            </w:r>
          </w:p>
          <w:p w14:paraId="4C5B8EF2" w14:textId="77777777" w:rsidR="00191B05" w:rsidRPr="00191B05" w:rsidRDefault="00191B05" w:rsidP="00191B05">
            <w:r w:rsidRPr="00191B05">
              <w:t>Address</w:t>
            </w:r>
          </w:p>
          <w:p w14:paraId="6F87AEF5" w14:textId="77777777" w:rsidR="00191B05" w:rsidRPr="00191B05" w:rsidRDefault="00191B05" w:rsidP="00191B05">
            <w:r w:rsidRPr="00191B05">
              <w:t>Email</w:t>
            </w:r>
          </w:p>
          <w:p w14:paraId="09609114" w14:textId="434FCD10" w:rsidR="009B57B7" w:rsidRDefault="00191B05" w:rsidP="00191B05">
            <w:r w:rsidRPr="00191B05">
              <w:t>Website</w:t>
            </w:r>
          </w:p>
        </w:tc>
        <w:tc>
          <w:tcPr>
            <w:tcW w:w="8005" w:type="dxa"/>
          </w:tcPr>
          <w:p w14:paraId="2B9F6455" w14:textId="424E9C93" w:rsidR="00191B05" w:rsidRPr="00444654" w:rsidRDefault="00444654" w:rsidP="00191B05">
            <w:pPr>
              <w:rPr>
                <w:color w:val="0000FF"/>
              </w:rPr>
            </w:pPr>
            <w:r w:rsidRPr="00444654">
              <w:rPr>
                <w:color w:val="0000FF"/>
              </w:rPr>
              <w:t>Matt Fletcher</w:t>
            </w:r>
          </w:p>
          <w:p w14:paraId="1CD8D25E" w14:textId="26BD7E5A" w:rsidR="00191B05" w:rsidRPr="00444654" w:rsidRDefault="00444654" w:rsidP="00191B05">
            <w:pPr>
              <w:rPr>
                <w:color w:val="0000FF"/>
              </w:rPr>
            </w:pPr>
            <w:r w:rsidRPr="00444654">
              <w:rPr>
                <w:color w:val="0000FF"/>
              </w:rPr>
              <w:t>City of Carlsbad</w:t>
            </w:r>
          </w:p>
          <w:p w14:paraId="450B308C" w14:textId="4A4ED249" w:rsidR="00191B05" w:rsidRPr="00444654" w:rsidRDefault="00444654" w:rsidP="00191B05">
            <w:pPr>
              <w:rPr>
                <w:color w:val="0000FF"/>
              </w:rPr>
            </w:pPr>
            <w:r w:rsidRPr="00444654">
              <w:rPr>
                <w:color w:val="0000FF"/>
              </w:rPr>
              <w:t>PO Box 1569, Carlsbad, NM 88221</w:t>
            </w:r>
          </w:p>
          <w:p w14:paraId="595240E0" w14:textId="0C399A5F" w:rsidR="00191B05" w:rsidRPr="00444654" w:rsidRDefault="00444654" w:rsidP="00191B05">
            <w:pPr>
              <w:rPr>
                <w:color w:val="0000FF"/>
              </w:rPr>
            </w:pPr>
            <w:r w:rsidRPr="00444654">
              <w:rPr>
                <w:color w:val="0000FF"/>
              </w:rPr>
              <w:t>msfletcher@cityofcarlsbadnm.com</w:t>
            </w:r>
          </w:p>
          <w:p w14:paraId="58AA607D" w14:textId="2CFD74F0" w:rsidR="009B57B7" w:rsidRDefault="00444654" w:rsidP="00191B05">
            <w:r>
              <w:t>www.cityofcarlsbadnm.com</w:t>
            </w:r>
          </w:p>
        </w:tc>
      </w:tr>
    </w:tbl>
    <w:p w14:paraId="12629974" w14:textId="084A3A91" w:rsidR="009B57B7" w:rsidRDefault="009B57B7" w:rsidP="008764DE"/>
    <w:p w14:paraId="22B591B0" w14:textId="2AA2CB94" w:rsidR="009B57B7" w:rsidRDefault="009B57B7" w:rsidP="008764DE"/>
    <w:p w14:paraId="4268C0E9" w14:textId="345DF473" w:rsidR="009B57B7" w:rsidRDefault="009B57B7" w:rsidP="008764DE">
      <w:r w:rsidRPr="009B57B7">
        <w:t xml:space="preserve">Failure to include any of requested information and properly completed forms and documents may be cause for the rejection of the </w:t>
      </w:r>
      <w:r w:rsidR="00444654">
        <w:t>proposal</w:t>
      </w:r>
      <w:r w:rsidRPr="009B57B7">
        <w:t>.</w:t>
      </w:r>
    </w:p>
    <w:p w14:paraId="314D5B6B" w14:textId="7FB8DED3" w:rsidR="009B57B7" w:rsidRDefault="009B57B7" w:rsidP="008764DE">
      <w:r>
        <w:br w:type="page"/>
      </w:r>
    </w:p>
    <w:sdt>
      <w:sdtPr>
        <w:id w:val="1439484330"/>
        <w:docPartObj>
          <w:docPartGallery w:val="Table of Contents"/>
          <w:docPartUnique/>
        </w:docPartObj>
      </w:sdtPr>
      <w:sdtEndPr>
        <w:rPr>
          <w:noProof/>
        </w:rPr>
      </w:sdtEndPr>
      <w:sdtContent>
        <w:p w14:paraId="36062A76" w14:textId="50A78986" w:rsidR="00FF7F65" w:rsidRPr="002B64F2" w:rsidRDefault="00FF7F65" w:rsidP="008764DE"/>
        <w:p w14:paraId="2374141A" w14:textId="606A4F10" w:rsidR="00191B05" w:rsidRDefault="000459F1">
          <w:pPr>
            <w:pStyle w:val="TOC1"/>
            <w:tabs>
              <w:tab w:val="left" w:pos="440"/>
            </w:tabs>
            <w:rPr>
              <w:rFonts w:eastAsiaTheme="minorEastAsia"/>
              <w:b w:val="0"/>
            </w:rPr>
          </w:pPr>
          <w:r>
            <w:fldChar w:fldCharType="begin"/>
          </w:r>
          <w:r>
            <w:instrText xml:space="preserve"> TOC \o "1-2" \h \z \u </w:instrText>
          </w:r>
          <w:r>
            <w:fldChar w:fldCharType="separate"/>
          </w:r>
          <w:hyperlink w:anchor="_Toc27568763" w:history="1">
            <w:r w:rsidR="00191B05" w:rsidRPr="004D7EC2">
              <w:rPr>
                <w:rStyle w:val="Hyperlink"/>
              </w:rPr>
              <w:t>1</w:t>
            </w:r>
            <w:r w:rsidR="00191B05">
              <w:rPr>
                <w:rFonts w:eastAsiaTheme="minorEastAsia"/>
                <w:b w:val="0"/>
              </w:rPr>
              <w:tab/>
            </w:r>
            <w:r w:rsidR="00191B05" w:rsidRPr="004D7EC2">
              <w:rPr>
                <w:rStyle w:val="Hyperlink"/>
              </w:rPr>
              <w:t>RFP Introduction</w:t>
            </w:r>
            <w:r w:rsidR="00191B05">
              <w:rPr>
                <w:webHidden/>
              </w:rPr>
              <w:tab/>
            </w:r>
            <w:r w:rsidR="00191B05">
              <w:rPr>
                <w:webHidden/>
              </w:rPr>
              <w:fldChar w:fldCharType="begin"/>
            </w:r>
            <w:r w:rsidR="00191B05">
              <w:rPr>
                <w:webHidden/>
              </w:rPr>
              <w:instrText xml:space="preserve"> PAGEREF _Toc27568763 \h </w:instrText>
            </w:r>
            <w:r w:rsidR="00191B05">
              <w:rPr>
                <w:webHidden/>
              </w:rPr>
            </w:r>
            <w:r w:rsidR="00191B05">
              <w:rPr>
                <w:webHidden/>
              </w:rPr>
              <w:fldChar w:fldCharType="separate"/>
            </w:r>
            <w:r w:rsidR="00B84558">
              <w:rPr>
                <w:webHidden/>
              </w:rPr>
              <w:t>3</w:t>
            </w:r>
            <w:r w:rsidR="00191B05">
              <w:rPr>
                <w:webHidden/>
              </w:rPr>
              <w:fldChar w:fldCharType="end"/>
            </w:r>
          </w:hyperlink>
        </w:p>
        <w:p w14:paraId="3733FC8B" w14:textId="57445AC4" w:rsidR="00191B05" w:rsidRDefault="009B3365">
          <w:pPr>
            <w:pStyle w:val="TOC2"/>
            <w:tabs>
              <w:tab w:val="left" w:pos="880"/>
              <w:tab w:val="right" w:leader="dot" w:pos="9350"/>
            </w:tabs>
            <w:rPr>
              <w:rFonts w:eastAsiaTheme="minorEastAsia"/>
              <w:noProof/>
            </w:rPr>
          </w:pPr>
          <w:hyperlink w:anchor="_Toc27568764" w:history="1">
            <w:r w:rsidR="00191B05" w:rsidRPr="004D7EC2">
              <w:rPr>
                <w:rStyle w:val="Hyperlink"/>
                <w:noProof/>
              </w:rPr>
              <w:t>1.1</w:t>
            </w:r>
            <w:r w:rsidR="00191B05">
              <w:rPr>
                <w:rFonts w:eastAsiaTheme="minorEastAsia"/>
                <w:noProof/>
              </w:rPr>
              <w:tab/>
            </w:r>
            <w:r w:rsidR="00191B05" w:rsidRPr="004D7EC2">
              <w:rPr>
                <w:rStyle w:val="Hyperlink"/>
                <w:noProof/>
              </w:rPr>
              <w:t>Introduction</w:t>
            </w:r>
            <w:r w:rsidR="00191B05">
              <w:rPr>
                <w:noProof/>
                <w:webHidden/>
              </w:rPr>
              <w:tab/>
            </w:r>
            <w:r w:rsidR="00191B05">
              <w:rPr>
                <w:noProof/>
                <w:webHidden/>
              </w:rPr>
              <w:fldChar w:fldCharType="begin"/>
            </w:r>
            <w:r w:rsidR="00191B05">
              <w:rPr>
                <w:noProof/>
                <w:webHidden/>
              </w:rPr>
              <w:instrText xml:space="preserve"> PAGEREF _Toc27568764 \h </w:instrText>
            </w:r>
            <w:r w:rsidR="00191B05">
              <w:rPr>
                <w:noProof/>
                <w:webHidden/>
              </w:rPr>
            </w:r>
            <w:r w:rsidR="00191B05">
              <w:rPr>
                <w:noProof/>
                <w:webHidden/>
              </w:rPr>
              <w:fldChar w:fldCharType="separate"/>
            </w:r>
            <w:r w:rsidR="00B84558">
              <w:rPr>
                <w:noProof/>
                <w:webHidden/>
              </w:rPr>
              <w:t>3</w:t>
            </w:r>
            <w:r w:rsidR="00191B05">
              <w:rPr>
                <w:noProof/>
                <w:webHidden/>
              </w:rPr>
              <w:fldChar w:fldCharType="end"/>
            </w:r>
          </w:hyperlink>
        </w:p>
        <w:p w14:paraId="606C24D4" w14:textId="5FA44EE8" w:rsidR="00191B05" w:rsidRDefault="009B3365">
          <w:pPr>
            <w:pStyle w:val="TOC2"/>
            <w:tabs>
              <w:tab w:val="left" w:pos="880"/>
              <w:tab w:val="right" w:leader="dot" w:pos="9350"/>
            </w:tabs>
            <w:rPr>
              <w:rFonts w:eastAsiaTheme="minorEastAsia"/>
              <w:noProof/>
            </w:rPr>
          </w:pPr>
          <w:hyperlink w:anchor="_Toc27568765" w:history="1">
            <w:r w:rsidR="00191B05" w:rsidRPr="004D7EC2">
              <w:rPr>
                <w:rStyle w:val="Hyperlink"/>
                <w:noProof/>
              </w:rPr>
              <w:t>1.2</w:t>
            </w:r>
            <w:r w:rsidR="00191B05">
              <w:rPr>
                <w:rFonts w:eastAsiaTheme="minorEastAsia"/>
                <w:noProof/>
              </w:rPr>
              <w:tab/>
            </w:r>
            <w:r w:rsidR="00191B05" w:rsidRPr="004D7EC2">
              <w:rPr>
                <w:rStyle w:val="Hyperlink"/>
                <w:noProof/>
              </w:rPr>
              <w:t>Proposed Procurement Schedule</w:t>
            </w:r>
            <w:r w:rsidR="00191B05">
              <w:rPr>
                <w:noProof/>
                <w:webHidden/>
              </w:rPr>
              <w:tab/>
            </w:r>
            <w:r w:rsidR="00191B05">
              <w:rPr>
                <w:noProof/>
                <w:webHidden/>
              </w:rPr>
              <w:fldChar w:fldCharType="begin"/>
            </w:r>
            <w:r w:rsidR="00191B05">
              <w:rPr>
                <w:noProof/>
                <w:webHidden/>
              </w:rPr>
              <w:instrText xml:space="preserve"> PAGEREF _Toc27568765 \h </w:instrText>
            </w:r>
            <w:r w:rsidR="00191B05">
              <w:rPr>
                <w:noProof/>
                <w:webHidden/>
              </w:rPr>
            </w:r>
            <w:r w:rsidR="00191B05">
              <w:rPr>
                <w:noProof/>
                <w:webHidden/>
              </w:rPr>
              <w:fldChar w:fldCharType="separate"/>
            </w:r>
            <w:r w:rsidR="00B84558">
              <w:rPr>
                <w:noProof/>
                <w:webHidden/>
              </w:rPr>
              <w:t>3</w:t>
            </w:r>
            <w:r w:rsidR="00191B05">
              <w:rPr>
                <w:noProof/>
                <w:webHidden/>
              </w:rPr>
              <w:fldChar w:fldCharType="end"/>
            </w:r>
          </w:hyperlink>
        </w:p>
        <w:p w14:paraId="2FCDCC08" w14:textId="278DF6B9" w:rsidR="00191B05" w:rsidRDefault="009B3365">
          <w:pPr>
            <w:pStyle w:val="TOC2"/>
            <w:tabs>
              <w:tab w:val="left" w:pos="880"/>
              <w:tab w:val="right" w:leader="dot" w:pos="9350"/>
            </w:tabs>
            <w:rPr>
              <w:rFonts w:eastAsiaTheme="minorEastAsia"/>
              <w:noProof/>
            </w:rPr>
          </w:pPr>
          <w:hyperlink w:anchor="_Toc27568766" w:history="1">
            <w:r w:rsidR="00191B05" w:rsidRPr="004D7EC2">
              <w:rPr>
                <w:rStyle w:val="Hyperlink"/>
                <w:noProof/>
              </w:rPr>
              <w:t>1.3</w:t>
            </w:r>
            <w:r w:rsidR="00191B05">
              <w:rPr>
                <w:rFonts w:eastAsiaTheme="minorEastAsia"/>
                <w:noProof/>
              </w:rPr>
              <w:tab/>
            </w:r>
            <w:r w:rsidR="00191B05" w:rsidRPr="004D7EC2">
              <w:rPr>
                <w:rStyle w:val="Hyperlink"/>
                <w:noProof/>
              </w:rPr>
              <w:t>Contact Information</w:t>
            </w:r>
            <w:r w:rsidR="00191B05">
              <w:rPr>
                <w:noProof/>
                <w:webHidden/>
              </w:rPr>
              <w:tab/>
            </w:r>
            <w:r w:rsidR="00191B05">
              <w:rPr>
                <w:noProof/>
                <w:webHidden/>
              </w:rPr>
              <w:fldChar w:fldCharType="begin"/>
            </w:r>
            <w:r w:rsidR="00191B05">
              <w:rPr>
                <w:noProof/>
                <w:webHidden/>
              </w:rPr>
              <w:instrText xml:space="preserve"> PAGEREF _Toc27568766 \h </w:instrText>
            </w:r>
            <w:r w:rsidR="00191B05">
              <w:rPr>
                <w:noProof/>
                <w:webHidden/>
              </w:rPr>
            </w:r>
            <w:r w:rsidR="00191B05">
              <w:rPr>
                <w:noProof/>
                <w:webHidden/>
              </w:rPr>
              <w:fldChar w:fldCharType="separate"/>
            </w:r>
            <w:r w:rsidR="00B84558">
              <w:rPr>
                <w:noProof/>
                <w:webHidden/>
              </w:rPr>
              <w:t>3</w:t>
            </w:r>
            <w:r w:rsidR="00191B05">
              <w:rPr>
                <w:noProof/>
                <w:webHidden/>
              </w:rPr>
              <w:fldChar w:fldCharType="end"/>
            </w:r>
          </w:hyperlink>
        </w:p>
        <w:p w14:paraId="051921C8" w14:textId="652DF0FA" w:rsidR="00191B05" w:rsidRDefault="009B3365">
          <w:pPr>
            <w:pStyle w:val="TOC2"/>
            <w:tabs>
              <w:tab w:val="left" w:pos="880"/>
              <w:tab w:val="right" w:leader="dot" w:pos="9350"/>
            </w:tabs>
            <w:rPr>
              <w:rFonts w:eastAsiaTheme="minorEastAsia"/>
              <w:noProof/>
            </w:rPr>
          </w:pPr>
          <w:hyperlink w:anchor="_Toc27568767" w:history="1">
            <w:r w:rsidR="00191B05" w:rsidRPr="004D7EC2">
              <w:rPr>
                <w:rStyle w:val="Hyperlink"/>
                <w:noProof/>
              </w:rPr>
              <w:t>1.4</w:t>
            </w:r>
            <w:r w:rsidR="00191B05">
              <w:rPr>
                <w:rFonts w:eastAsiaTheme="minorEastAsia"/>
                <w:noProof/>
              </w:rPr>
              <w:tab/>
            </w:r>
            <w:r w:rsidR="00191B05" w:rsidRPr="004D7EC2">
              <w:rPr>
                <w:rStyle w:val="Hyperlink"/>
                <w:noProof/>
              </w:rPr>
              <w:t>Requests for Information, Communications and Addenda</w:t>
            </w:r>
            <w:r w:rsidR="00191B05">
              <w:rPr>
                <w:noProof/>
                <w:webHidden/>
              </w:rPr>
              <w:tab/>
            </w:r>
            <w:r w:rsidR="00191B05">
              <w:rPr>
                <w:noProof/>
                <w:webHidden/>
              </w:rPr>
              <w:fldChar w:fldCharType="begin"/>
            </w:r>
            <w:r w:rsidR="00191B05">
              <w:rPr>
                <w:noProof/>
                <w:webHidden/>
              </w:rPr>
              <w:instrText xml:space="preserve"> PAGEREF _Toc27568767 \h </w:instrText>
            </w:r>
            <w:r w:rsidR="00191B05">
              <w:rPr>
                <w:noProof/>
                <w:webHidden/>
              </w:rPr>
            </w:r>
            <w:r w:rsidR="00191B05">
              <w:rPr>
                <w:noProof/>
                <w:webHidden/>
              </w:rPr>
              <w:fldChar w:fldCharType="separate"/>
            </w:r>
            <w:r w:rsidR="00B84558">
              <w:rPr>
                <w:noProof/>
                <w:webHidden/>
              </w:rPr>
              <w:t>3</w:t>
            </w:r>
            <w:r w:rsidR="00191B05">
              <w:rPr>
                <w:noProof/>
                <w:webHidden/>
              </w:rPr>
              <w:fldChar w:fldCharType="end"/>
            </w:r>
          </w:hyperlink>
        </w:p>
        <w:p w14:paraId="3031A516" w14:textId="64E6E781" w:rsidR="00191B05" w:rsidRDefault="009B3365">
          <w:pPr>
            <w:pStyle w:val="TOC1"/>
            <w:tabs>
              <w:tab w:val="left" w:pos="440"/>
            </w:tabs>
            <w:rPr>
              <w:rFonts w:eastAsiaTheme="minorEastAsia"/>
              <w:b w:val="0"/>
            </w:rPr>
          </w:pPr>
          <w:hyperlink w:anchor="_Toc27568768" w:history="1">
            <w:r w:rsidR="00191B05" w:rsidRPr="004D7EC2">
              <w:rPr>
                <w:rStyle w:val="Hyperlink"/>
              </w:rPr>
              <w:t>2</w:t>
            </w:r>
            <w:r w:rsidR="00191B05">
              <w:rPr>
                <w:rFonts w:eastAsiaTheme="minorEastAsia"/>
                <w:b w:val="0"/>
              </w:rPr>
              <w:tab/>
            </w:r>
            <w:r w:rsidR="00191B05" w:rsidRPr="004D7EC2">
              <w:rPr>
                <w:rStyle w:val="Hyperlink"/>
              </w:rPr>
              <w:t>Section 2: Instructions to Proposers</w:t>
            </w:r>
            <w:r w:rsidR="00191B05">
              <w:rPr>
                <w:webHidden/>
              </w:rPr>
              <w:tab/>
            </w:r>
            <w:r w:rsidR="00191B05">
              <w:rPr>
                <w:webHidden/>
              </w:rPr>
              <w:fldChar w:fldCharType="begin"/>
            </w:r>
            <w:r w:rsidR="00191B05">
              <w:rPr>
                <w:webHidden/>
              </w:rPr>
              <w:instrText xml:space="preserve"> PAGEREF _Toc27568768 \h </w:instrText>
            </w:r>
            <w:r w:rsidR="00191B05">
              <w:rPr>
                <w:webHidden/>
              </w:rPr>
            </w:r>
            <w:r w:rsidR="00191B05">
              <w:rPr>
                <w:webHidden/>
              </w:rPr>
              <w:fldChar w:fldCharType="separate"/>
            </w:r>
            <w:r w:rsidR="00B84558">
              <w:rPr>
                <w:webHidden/>
              </w:rPr>
              <w:t>4</w:t>
            </w:r>
            <w:r w:rsidR="00191B05">
              <w:rPr>
                <w:webHidden/>
              </w:rPr>
              <w:fldChar w:fldCharType="end"/>
            </w:r>
          </w:hyperlink>
        </w:p>
        <w:p w14:paraId="7B971601" w14:textId="4C6DE76B" w:rsidR="00191B05" w:rsidRDefault="009B3365">
          <w:pPr>
            <w:pStyle w:val="TOC2"/>
            <w:tabs>
              <w:tab w:val="left" w:pos="880"/>
              <w:tab w:val="right" w:leader="dot" w:pos="9350"/>
            </w:tabs>
            <w:rPr>
              <w:rFonts w:eastAsiaTheme="minorEastAsia"/>
              <w:noProof/>
            </w:rPr>
          </w:pPr>
          <w:hyperlink w:anchor="_Toc27568769" w:history="1">
            <w:r w:rsidR="00191B05" w:rsidRPr="004D7EC2">
              <w:rPr>
                <w:rStyle w:val="Hyperlink"/>
                <w:noProof/>
              </w:rPr>
              <w:t>2.1</w:t>
            </w:r>
            <w:r w:rsidR="00191B05">
              <w:rPr>
                <w:rFonts w:eastAsiaTheme="minorEastAsia"/>
                <w:noProof/>
              </w:rPr>
              <w:tab/>
            </w:r>
            <w:r w:rsidR="00191B05" w:rsidRPr="004D7EC2">
              <w:rPr>
                <w:rStyle w:val="Hyperlink"/>
                <w:noProof/>
              </w:rPr>
              <w:t>Proposal Due Date</w:t>
            </w:r>
            <w:r w:rsidR="00191B05">
              <w:rPr>
                <w:noProof/>
                <w:webHidden/>
              </w:rPr>
              <w:tab/>
            </w:r>
            <w:r w:rsidR="00191B05">
              <w:rPr>
                <w:noProof/>
                <w:webHidden/>
              </w:rPr>
              <w:fldChar w:fldCharType="begin"/>
            </w:r>
            <w:r w:rsidR="00191B05">
              <w:rPr>
                <w:noProof/>
                <w:webHidden/>
              </w:rPr>
              <w:instrText xml:space="preserve"> PAGEREF _Toc27568769 \h </w:instrText>
            </w:r>
            <w:r w:rsidR="00191B05">
              <w:rPr>
                <w:noProof/>
                <w:webHidden/>
              </w:rPr>
            </w:r>
            <w:r w:rsidR="00191B05">
              <w:rPr>
                <w:noProof/>
                <w:webHidden/>
              </w:rPr>
              <w:fldChar w:fldCharType="separate"/>
            </w:r>
            <w:r w:rsidR="00B84558">
              <w:rPr>
                <w:noProof/>
                <w:webHidden/>
              </w:rPr>
              <w:t>4</w:t>
            </w:r>
            <w:r w:rsidR="00191B05">
              <w:rPr>
                <w:noProof/>
                <w:webHidden/>
              </w:rPr>
              <w:fldChar w:fldCharType="end"/>
            </w:r>
          </w:hyperlink>
        </w:p>
        <w:p w14:paraId="6E341C79" w14:textId="3CAB94EE" w:rsidR="00191B05" w:rsidRDefault="009B3365">
          <w:pPr>
            <w:pStyle w:val="TOC2"/>
            <w:tabs>
              <w:tab w:val="left" w:pos="880"/>
              <w:tab w:val="right" w:leader="dot" w:pos="9350"/>
            </w:tabs>
            <w:rPr>
              <w:rFonts w:eastAsiaTheme="minorEastAsia"/>
              <w:noProof/>
            </w:rPr>
          </w:pPr>
          <w:hyperlink w:anchor="_Toc27568770" w:history="1">
            <w:r w:rsidR="00191B05" w:rsidRPr="004D7EC2">
              <w:rPr>
                <w:rStyle w:val="Hyperlink"/>
                <w:noProof/>
              </w:rPr>
              <w:t>2.2</w:t>
            </w:r>
            <w:r w:rsidR="00191B05">
              <w:rPr>
                <w:rFonts w:eastAsiaTheme="minorEastAsia"/>
                <w:noProof/>
              </w:rPr>
              <w:tab/>
            </w:r>
            <w:r w:rsidR="00191B05" w:rsidRPr="004D7EC2">
              <w:rPr>
                <w:rStyle w:val="Hyperlink"/>
                <w:noProof/>
              </w:rPr>
              <w:t>Planholders' List:</w:t>
            </w:r>
            <w:r w:rsidR="00191B05">
              <w:rPr>
                <w:noProof/>
                <w:webHidden/>
              </w:rPr>
              <w:tab/>
            </w:r>
            <w:r w:rsidR="00191B05">
              <w:rPr>
                <w:noProof/>
                <w:webHidden/>
              </w:rPr>
              <w:fldChar w:fldCharType="begin"/>
            </w:r>
            <w:r w:rsidR="00191B05">
              <w:rPr>
                <w:noProof/>
                <w:webHidden/>
              </w:rPr>
              <w:instrText xml:space="preserve"> PAGEREF _Toc27568770 \h </w:instrText>
            </w:r>
            <w:r w:rsidR="00191B05">
              <w:rPr>
                <w:noProof/>
                <w:webHidden/>
              </w:rPr>
            </w:r>
            <w:r w:rsidR="00191B05">
              <w:rPr>
                <w:noProof/>
                <w:webHidden/>
              </w:rPr>
              <w:fldChar w:fldCharType="separate"/>
            </w:r>
            <w:r w:rsidR="00B84558">
              <w:rPr>
                <w:noProof/>
                <w:webHidden/>
              </w:rPr>
              <w:t>4</w:t>
            </w:r>
            <w:r w:rsidR="00191B05">
              <w:rPr>
                <w:noProof/>
                <w:webHidden/>
              </w:rPr>
              <w:fldChar w:fldCharType="end"/>
            </w:r>
          </w:hyperlink>
        </w:p>
        <w:p w14:paraId="60352E63" w14:textId="66FE69AA" w:rsidR="00191B05" w:rsidRDefault="009B3365">
          <w:pPr>
            <w:pStyle w:val="TOC2"/>
            <w:tabs>
              <w:tab w:val="left" w:pos="880"/>
              <w:tab w:val="right" w:leader="dot" w:pos="9350"/>
            </w:tabs>
            <w:rPr>
              <w:rFonts w:eastAsiaTheme="minorEastAsia"/>
              <w:noProof/>
            </w:rPr>
          </w:pPr>
          <w:hyperlink w:anchor="_Toc27568771" w:history="1">
            <w:r w:rsidR="00191B05" w:rsidRPr="004D7EC2">
              <w:rPr>
                <w:rStyle w:val="Hyperlink"/>
                <w:noProof/>
              </w:rPr>
              <w:t>2.3</w:t>
            </w:r>
            <w:r w:rsidR="00191B05">
              <w:rPr>
                <w:rFonts w:eastAsiaTheme="minorEastAsia"/>
                <w:noProof/>
              </w:rPr>
              <w:tab/>
            </w:r>
            <w:r w:rsidR="00191B05" w:rsidRPr="004D7EC2">
              <w:rPr>
                <w:rStyle w:val="Hyperlink"/>
                <w:noProof/>
              </w:rPr>
              <w:t>General Information for Proposers</w:t>
            </w:r>
            <w:r w:rsidR="00191B05">
              <w:rPr>
                <w:noProof/>
                <w:webHidden/>
              </w:rPr>
              <w:tab/>
            </w:r>
            <w:r w:rsidR="00191B05">
              <w:rPr>
                <w:noProof/>
                <w:webHidden/>
              </w:rPr>
              <w:fldChar w:fldCharType="begin"/>
            </w:r>
            <w:r w:rsidR="00191B05">
              <w:rPr>
                <w:noProof/>
                <w:webHidden/>
              </w:rPr>
              <w:instrText xml:space="preserve"> PAGEREF _Toc27568771 \h </w:instrText>
            </w:r>
            <w:r w:rsidR="00191B05">
              <w:rPr>
                <w:noProof/>
                <w:webHidden/>
              </w:rPr>
            </w:r>
            <w:r w:rsidR="00191B05">
              <w:rPr>
                <w:noProof/>
                <w:webHidden/>
              </w:rPr>
              <w:fldChar w:fldCharType="separate"/>
            </w:r>
            <w:r w:rsidR="00B84558">
              <w:rPr>
                <w:noProof/>
                <w:webHidden/>
              </w:rPr>
              <w:t>4</w:t>
            </w:r>
            <w:r w:rsidR="00191B05">
              <w:rPr>
                <w:noProof/>
                <w:webHidden/>
              </w:rPr>
              <w:fldChar w:fldCharType="end"/>
            </w:r>
          </w:hyperlink>
        </w:p>
        <w:p w14:paraId="73418379" w14:textId="33EEB17E" w:rsidR="00191B05" w:rsidRDefault="009B3365">
          <w:pPr>
            <w:pStyle w:val="TOC2"/>
            <w:tabs>
              <w:tab w:val="left" w:pos="880"/>
              <w:tab w:val="right" w:leader="dot" w:pos="9350"/>
            </w:tabs>
            <w:rPr>
              <w:rFonts w:eastAsiaTheme="minorEastAsia"/>
              <w:noProof/>
            </w:rPr>
          </w:pPr>
          <w:hyperlink w:anchor="_Toc27568772" w:history="1">
            <w:r w:rsidR="00191B05" w:rsidRPr="004D7EC2">
              <w:rPr>
                <w:rStyle w:val="Hyperlink"/>
                <w:noProof/>
              </w:rPr>
              <w:t>2.4</w:t>
            </w:r>
            <w:r w:rsidR="00191B05">
              <w:rPr>
                <w:rFonts w:eastAsiaTheme="minorEastAsia"/>
                <w:noProof/>
              </w:rPr>
              <w:tab/>
            </w:r>
            <w:r w:rsidR="00191B05" w:rsidRPr="004D7EC2">
              <w:rPr>
                <w:rStyle w:val="Hyperlink"/>
                <w:noProof/>
              </w:rPr>
              <w:t>Cancellation or Extension</w:t>
            </w:r>
            <w:r w:rsidR="00191B05">
              <w:rPr>
                <w:noProof/>
                <w:webHidden/>
              </w:rPr>
              <w:tab/>
            </w:r>
            <w:r w:rsidR="00191B05">
              <w:rPr>
                <w:noProof/>
                <w:webHidden/>
              </w:rPr>
              <w:fldChar w:fldCharType="begin"/>
            </w:r>
            <w:r w:rsidR="00191B05">
              <w:rPr>
                <w:noProof/>
                <w:webHidden/>
              </w:rPr>
              <w:instrText xml:space="preserve"> PAGEREF _Toc27568772 \h </w:instrText>
            </w:r>
            <w:r w:rsidR="00191B05">
              <w:rPr>
                <w:noProof/>
                <w:webHidden/>
              </w:rPr>
            </w:r>
            <w:r w:rsidR="00191B05">
              <w:rPr>
                <w:noProof/>
                <w:webHidden/>
              </w:rPr>
              <w:fldChar w:fldCharType="separate"/>
            </w:r>
            <w:r w:rsidR="00B84558">
              <w:rPr>
                <w:noProof/>
                <w:webHidden/>
              </w:rPr>
              <w:t>5</w:t>
            </w:r>
            <w:r w:rsidR="00191B05">
              <w:rPr>
                <w:noProof/>
                <w:webHidden/>
              </w:rPr>
              <w:fldChar w:fldCharType="end"/>
            </w:r>
          </w:hyperlink>
        </w:p>
        <w:p w14:paraId="335DAE4C" w14:textId="375599CC" w:rsidR="00191B05" w:rsidRDefault="009B3365">
          <w:pPr>
            <w:pStyle w:val="TOC2"/>
            <w:tabs>
              <w:tab w:val="left" w:pos="880"/>
              <w:tab w:val="right" w:leader="dot" w:pos="9350"/>
            </w:tabs>
            <w:rPr>
              <w:rFonts w:eastAsiaTheme="minorEastAsia"/>
              <w:noProof/>
            </w:rPr>
          </w:pPr>
          <w:hyperlink w:anchor="_Toc27568773" w:history="1">
            <w:r w:rsidR="00191B05" w:rsidRPr="004D7EC2">
              <w:rPr>
                <w:rStyle w:val="Hyperlink"/>
                <w:noProof/>
              </w:rPr>
              <w:t>2.5</w:t>
            </w:r>
            <w:r w:rsidR="00191B05">
              <w:rPr>
                <w:rFonts w:eastAsiaTheme="minorEastAsia"/>
                <w:noProof/>
              </w:rPr>
              <w:tab/>
            </w:r>
            <w:r w:rsidR="00191B05" w:rsidRPr="004D7EC2">
              <w:rPr>
                <w:rStyle w:val="Hyperlink"/>
                <w:noProof/>
              </w:rPr>
              <w:t>Modifications</w:t>
            </w:r>
            <w:r w:rsidR="00191B05">
              <w:rPr>
                <w:noProof/>
                <w:webHidden/>
              </w:rPr>
              <w:tab/>
            </w:r>
            <w:r w:rsidR="00191B05">
              <w:rPr>
                <w:noProof/>
                <w:webHidden/>
              </w:rPr>
              <w:fldChar w:fldCharType="begin"/>
            </w:r>
            <w:r w:rsidR="00191B05">
              <w:rPr>
                <w:noProof/>
                <w:webHidden/>
              </w:rPr>
              <w:instrText xml:space="preserve"> PAGEREF _Toc27568773 \h </w:instrText>
            </w:r>
            <w:r w:rsidR="00191B05">
              <w:rPr>
                <w:noProof/>
                <w:webHidden/>
              </w:rPr>
            </w:r>
            <w:r w:rsidR="00191B05">
              <w:rPr>
                <w:noProof/>
                <w:webHidden/>
              </w:rPr>
              <w:fldChar w:fldCharType="separate"/>
            </w:r>
            <w:r w:rsidR="00B84558">
              <w:rPr>
                <w:noProof/>
                <w:webHidden/>
              </w:rPr>
              <w:t>5</w:t>
            </w:r>
            <w:r w:rsidR="00191B05">
              <w:rPr>
                <w:noProof/>
                <w:webHidden/>
              </w:rPr>
              <w:fldChar w:fldCharType="end"/>
            </w:r>
          </w:hyperlink>
        </w:p>
        <w:p w14:paraId="2BF45E78" w14:textId="36064755" w:rsidR="00191B05" w:rsidRDefault="009B3365">
          <w:pPr>
            <w:pStyle w:val="TOC2"/>
            <w:tabs>
              <w:tab w:val="left" w:pos="880"/>
              <w:tab w:val="right" w:leader="dot" w:pos="9350"/>
            </w:tabs>
            <w:rPr>
              <w:rFonts w:eastAsiaTheme="minorEastAsia"/>
              <w:noProof/>
            </w:rPr>
          </w:pPr>
          <w:hyperlink w:anchor="_Toc27568774" w:history="1">
            <w:r w:rsidR="00191B05" w:rsidRPr="004D7EC2">
              <w:rPr>
                <w:rStyle w:val="Hyperlink"/>
                <w:noProof/>
              </w:rPr>
              <w:t>2.6</w:t>
            </w:r>
            <w:r w:rsidR="00191B05">
              <w:rPr>
                <w:rFonts w:eastAsiaTheme="minorEastAsia"/>
                <w:noProof/>
              </w:rPr>
              <w:tab/>
            </w:r>
            <w:r w:rsidR="00191B05" w:rsidRPr="004D7EC2">
              <w:rPr>
                <w:rStyle w:val="Hyperlink"/>
                <w:noProof/>
              </w:rPr>
              <w:t>Withdrawal</w:t>
            </w:r>
            <w:r w:rsidR="00191B05">
              <w:rPr>
                <w:noProof/>
                <w:webHidden/>
              </w:rPr>
              <w:tab/>
            </w:r>
            <w:r w:rsidR="00191B05">
              <w:rPr>
                <w:noProof/>
                <w:webHidden/>
              </w:rPr>
              <w:fldChar w:fldCharType="begin"/>
            </w:r>
            <w:r w:rsidR="00191B05">
              <w:rPr>
                <w:noProof/>
                <w:webHidden/>
              </w:rPr>
              <w:instrText xml:space="preserve"> PAGEREF _Toc27568774 \h </w:instrText>
            </w:r>
            <w:r w:rsidR="00191B05">
              <w:rPr>
                <w:noProof/>
                <w:webHidden/>
              </w:rPr>
            </w:r>
            <w:r w:rsidR="00191B05">
              <w:rPr>
                <w:noProof/>
                <w:webHidden/>
              </w:rPr>
              <w:fldChar w:fldCharType="separate"/>
            </w:r>
            <w:r w:rsidR="00B84558">
              <w:rPr>
                <w:noProof/>
                <w:webHidden/>
              </w:rPr>
              <w:t>6</w:t>
            </w:r>
            <w:r w:rsidR="00191B05">
              <w:rPr>
                <w:noProof/>
                <w:webHidden/>
              </w:rPr>
              <w:fldChar w:fldCharType="end"/>
            </w:r>
          </w:hyperlink>
        </w:p>
        <w:p w14:paraId="58D8F8A9" w14:textId="42DA8681" w:rsidR="00191B05" w:rsidRDefault="009B3365">
          <w:pPr>
            <w:pStyle w:val="TOC2"/>
            <w:tabs>
              <w:tab w:val="left" w:pos="880"/>
              <w:tab w:val="right" w:leader="dot" w:pos="9350"/>
            </w:tabs>
            <w:rPr>
              <w:rFonts w:eastAsiaTheme="minorEastAsia"/>
              <w:noProof/>
            </w:rPr>
          </w:pPr>
          <w:hyperlink w:anchor="_Toc27568775" w:history="1">
            <w:r w:rsidR="00191B05" w:rsidRPr="004D7EC2">
              <w:rPr>
                <w:rStyle w:val="Hyperlink"/>
                <w:noProof/>
              </w:rPr>
              <w:t>2.7</w:t>
            </w:r>
            <w:r w:rsidR="00191B05">
              <w:rPr>
                <w:rFonts w:eastAsiaTheme="minorEastAsia"/>
                <w:noProof/>
              </w:rPr>
              <w:tab/>
            </w:r>
            <w:r w:rsidR="00191B05" w:rsidRPr="004D7EC2">
              <w:rPr>
                <w:rStyle w:val="Hyperlink"/>
                <w:noProof/>
              </w:rPr>
              <w:t>Award</w:t>
            </w:r>
            <w:r w:rsidR="00191B05">
              <w:rPr>
                <w:noProof/>
                <w:webHidden/>
              </w:rPr>
              <w:tab/>
            </w:r>
            <w:r w:rsidR="00191B05">
              <w:rPr>
                <w:noProof/>
                <w:webHidden/>
              </w:rPr>
              <w:fldChar w:fldCharType="begin"/>
            </w:r>
            <w:r w:rsidR="00191B05">
              <w:rPr>
                <w:noProof/>
                <w:webHidden/>
              </w:rPr>
              <w:instrText xml:space="preserve"> PAGEREF _Toc27568775 \h </w:instrText>
            </w:r>
            <w:r w:rsidR="00191B05">
              <w:rPr>
                <w:noProof/>
                <w:webHidden/>
              </w:rPr>
            </w:r>
            <w:r w:rsidR="00191B05">
              <w:rPr>
                <w:noProof/>
                <w:webHidden/>
              </w:rPr>
              <w:fldChar w:fldCharType="separate"/>
            </w:r>
            <w:r w:rsidR="00B84558">
              <w:rPr>
                <w:noProof/>
                <w:webHidden/>
              </w:rPr>
              <w:t>6</w:t>
            </w:r>
            <w:r w:rsidR="00191B05">
              <w:rPr>
                <w:noProof/>
                <w:webHidden/>
              </w:rPr>
              <w:fldChar w:fldCharType="end"/>
            </w:r>
          </w:hyperlink>
        </w:p>
        <w:p w14:paraId="16C847C9" w14:textId="07844A35" w:rsidR="00191B05" w:rsidRDefault="009B3365">
          <w:pPr>
            <w:pStyle w:val="TOC2"/>
            <w:tabs>
              <w:tab w:val="left" w:pos="880"/>
              <w:tab w:val="right" w:leader="dot" w:pos="9350"/>
            </w:tabs>
            <w:rPr>
              <w:rFonts w:eastAsiaTheme="minorEastAsia"/>
              <w:noProof/>
            </w:rPr>
          </w:pPr>
          <w:hyperlink w:anchor="_Toc27568776" w:history="1">
            <w:r w:rsidR="00191B05" w:rsidRPr="004D7EC2">
              <w:rPr>
                <w:rStyle w:val="Hyperlink"/>
                <w:noProof/>
              </w:rPr>
              <w:t>2.8</w:t>
            </w:r>
            <w:r w:rsidR="00191B05">
              <w:rPr>
                <w:rFonts w:eastAsiaTheme="minorEastAsia"/>
                <w:noProof/>
              </w:rPr>
              <w:tab/>
            </w:r>
            <w:r w:rsidR="00191B05" w:rsidRPr="004D7EC2">
              <w:rPr>
                <w:rStyle w:val="Hyperlink"/>
                <w:noProof/>
              </w:rPr>
              <w:t>Validity of a Protest</w:t>
            </w:r>
            <w:r w:rsidR="00191B05">
              <w:rPr>
                <w:noProof/>
                <w:webHidden/>
              </w:rPr>
              <w:tab/>
            </w:r>
            <w:r w:rsidR="00191B05">
              <w:rPr>
                <w:noProof/>
                <w:webHidden/>
              </w:rPr>
              <w:fldChar w:fldCharType="begin"/>
            </w:r>
            <w:r w:rsidR="00191B05">
              <w:rPr>
                <w:noProof/>
                <w:webHidden/>
              </w:rPr>
              <w:instrText xml:space="preserve"> PAGEREF _Toc27568776 \h </w:instrText>
            </w:r>
            <w:r w:rsidR="00191B05">
              <w:rPr>
                <w:noProof/>
                <w:webHidden/>
              </w:rPr>
            </w:r>
            <w:r w:rsidR="00191B05">
              <w:rPr>
                <w:noProof/>
                <w:webHidden/>
              </w:rPr>
              <w:fldChar w:fldCharType="separate"/>
            </w:r>
            <w:r w:rsidR="00B84558">
              <w:rPr>
                <w:noProof/>
                <w:webHidden/>
              </w:rPr>
              <w:t>6</w:t>
            </w:r>
            <w:r w:rsidR="00191B05">
              <w:rPr>
                <w:noProof/>
                <w:webHidden/>
              </w:rPr>
              <w:fldChar w:fldCharType="end"/>
            </w:r>
          </w:hyperlink>
        </w:p>
        <w:p w14:paraId="1C769C13" w14:textId="48D9CD1B" w:rsidR="00191B05" w:rsidRDefault="009B3365">
          <w:pPr>
            <w:pStyle w:val="TOC1"/>
            <w:tabs>
              <w:tab w:val="left" w:pos="440"/>
            </w:tabs>
            <w:rPr>
              <w:rFonts w:eastAsiaTheme="minorEastAsia"/>
              <w:b w:val="0"/>
            </w:rPr>
          </w:pPr>
          <w:hyperlink w:anchor="_Toc27568777" w:history="1">
            <w:r w:rsidR="00191B05" w:rsidRPr="004D7EC2">
              <w:rPr>
                <w:rStyle w:val="Hyperlink"/>
              </w:rPr>
              <w:t>3</w:t>
            </w:r>
            <w:r w:rsidR="00191B05">
              <w:rPr>
                <w:rFonts w:eastAsiaTheme="minorEastAsia"/>
                <w:b w:val="0"/>
              </w:rPr>
              <w:tab/>
            </w:r>
            <w:r w:rsidR="00191B05" w:rsidRPr="004D7EC2">
              <w:rPr>
                <w:rStyle w:val="Hyperlink"/>
              </w:rPr>
              <w:t>Section 3: Technology Requirements</w:t>
            </w:r>
            <w:r w:rsidR="00191B05">
              <w:rPr>
                <w:webHidden/>
              </w:rPr>
              <w:tab/>
            </w:r>
            <w:r w:rsidR="00191B05">
              <w:rPr>
                <w:webHidden/>
              </w:rPr>
              <w:fldChar w:fldCharType="begin"/>
            </w:r>
            <w:r w:rsidR="00191B05">
              <w:rPr>
                <w:webHidden/>
              </w:rPr>
              <w:instrText xml:space="preserve"> PAGEREF _Toc27568777 \h </w:instrText>
            </w:r>
            <w:r w:rsidR="00191B05">
              <w:rPr>
                <w:webHidden/>
              </w:rPr>
            </w:r>
            <w:r w:rsidR="00191B05">
              <w:rPr>
                <w:webHidden/>
              </w:rPr>
              <w:fldChar w:fldCharType="separate"/>
            </w:r>
            <w:r w:rsidR="00B84558">
              <w:rPr>
                <w:webHidden/>
              </w:rPr>
              <w:t>7</w:t>
            </w:r>
            <w:r w:rsidR="00191B05">
              <w:rPr>
                <w:webHidden/>
              </w:rPr>
              <w:fldChar w:fldCharType="end"/>
            </w:r>
          </w:hyperlink>
        </w:p>
        <w:p w14:paraId="0D4E4545" w14:textId="65E3C97D" w:rsidR="00191B05" w:rsidRDefault="009B3365">
          <w:pPr>
            <w:pStyle w:val="TOC2"/>
            <w:tabs>
              <w:tab w:val="left" w:pos="880"/>
              <w:tab w:val="right" w:leader="dot" w:pos="9350"/>
            </w:tabs>
            <w:rPr>
              <w:rFonts w:eastAsiaTheme="minorEastAsia"/>
              <w:noProof/>
            </w:rPr>
          </w:pPr>
          <w:hyperlink w:anchor="_Toc27568778" w:history="1">
            <w:r w:rsidR="00191B05" w:rsidRPr="004D7EC2">
              <w:rPr>
                <w:rStyle w:val="Hyperlink"/>
                <w:noProof/>
              </w:rPr>
              <w:t>3.1</w:t>
            </w:r>
            <w:r w:rsidR="00191B05">
              <w:rPr>
                <w:rFonts w:eastAsiaTheme="minorEastAsia"/>
                <w:noProof/>
              </w:rPr>
              <w:tab/>
            </w:r>
            <w:r w:rsidR="00191B05" w:rsidRPr="004D7EC2">
              <w:rPr>
                <w:rStyle w:val="Hyperlink"/>
                <w:noProof/>
              </w:rPr>
              <w:t>Background</w:t>
            </w:r>
            <w:r w:rsidR="00191B05">
              <w:rPr>
                <w:noProof/>
                <w:webHidden/>
              </w:rPr>
              <w:tab/>
            </w:r>
            <w:r w:rsidR="00191B05">
              <w:rPr>
                <w:noProof/>
                <w:webHidden/>
              </w:rPr>
              <w:fldChar w:fldCharType="begin"/>
            </w:r>
            <w:r w:rsidR="00191B05">
              <w:rPr>
                <w:noProof/>
                <w:webHidden/>
              </w:rPr>
              <w:instrText xml:space="preserve"> PAGEREF _Toc27568778 \h </w:instrText>
            </w:r>
            <w:r w:rsidR="00191B05">
              <w:rPr>
                <w:noProof/>
                <w:webHidden/>
              </w:rPr>
            </w:r>
            <w:r w:rsidR="00191B05">
              <w:rPr>
                <w:noProof/>
                <w:webHidden/>
              </w:rPr>
              <w:fldChar w:fldCharType="separate"/>
            </w:r>
            <w:r w:rsidR="00B84558">
              <w:rPr>
                <w:noProof/>
                <w:webHidden/>
              </w:rPr>
              <w:t>7</w:t>
            </w:r>
            <w:r w:rsidR="00191B05">
              <w:rPr>
                <w:noProof/>
                <w:webHidden/>
              </w:rPr>
              <w:fldChar w:fldCharType="end"/>
            </w:r>
          </w:hyperlink>
        </w:p>
        <w:p w14:paraId="0EC41CAB" w14:textId="4D6BDB8D" w:rsidR="00191B05" w:rsidRDefault="009B3365">
          <w:pPr>
            <w:pStyle w:val="TOC2"/>
            <w:tabs>
              <w:tab w:val="left" w:pos="880"/>
              <w:tab w:val="right" w:leader="dot" w:pos="9350"/>
            </w:tabs>
            <w:rPr>
              <w:rFonts w:eastAsiaTheme="minorEastAsia"/>
              <w:noProof/>
            </w:rPr>
          </w:pPr>
          <w:hyperlink w:anchor="_Toc27568779" w:history="1">
            <w:r w:rsidR="00191B05" w:rsidRPr="004D7EC2">
              <w:rPr>
                <w:rStyle w:val="Hyperlink"/>
                <w:noProof/>
              </w:rPr>
              <w:t>3.2</w:t>
            </w:r>
            <w:r w:rsidR="00191B05">
              <w:rPr>
                <w:rFonts w:eastAsiaTheme="minorEastAsia"/>
                <w:noProof/>
              </w:rPr>
              <w:tab/>
            </w:r>
            <w:r w:rsidR="00191B05" w:rsidRPr="004D7EC2">
              <w:rPr>
                <w:rStyle w:val="Hyperlink"/>
                <w:noProof/>
              </w:rPr>
              <w:t>Project Objectives</w:t>
            </w:r>
            <w:r w:rsidR="00191B05">
              <w:rPr>
                <w:noProof/>
                <w:webHidden/>
              </w:rPr>
              <w:tab/>
            </w:r>
            <w:r w:rsidR="00191B05">
              <w:rPr>
                <w:noProof/>
                <w:webHidden/>
              </w:rPr>
              <w:fldChar w:fldCharType="begin"/>
            </w:r>
            <w:r w:rsidR="00191B05">
              <w:rPr>
                <w:noProof/>
                <w:webHidden/>
              </w:rPr>
              <w:instrText xml:space="preserve"> PAGEREF _Toc27568779 \h </w:instrText>
            </w:r>
            <w:r w:rsidR="00191B05">
              <w:rPr>
                <w:noProof/>
                <w:webHidden/>
              </w:rPr>
            </w:r>
            <w:r w:rsidR="00191B05">
              <w:rPr>
                <w:noProof/>
                <w:webHidden/>
              </w:rPr>
              <w:fldChar w:fldCharType="separate"/>
            </w:r>
            <w:r w:rsidR="00B84558">
              <w:rPr>
                <w:noProof/>
                <w:webHidden/>
              </w:rPr>
              <w:t>8</w:t>
            </w:r>
            <w:r w:rsidR="00191B05">
              <w:rPr>
                <w:noProof/>
                <w:webHidden/>
              </w:rPr>
              <w:fldChar w:fldCharType="end"/>
            </w:r>
          </w:hyperlink>
        </w:p>
        <w:p w14:paraId="148C933B" w14:textId="530CC234" w:rsidR="00191B05" w:rsidRDefault="009B3365">
          <w:pPr>
            <w:pStyle w:val="TOC2"/>
            <w:tabs>
              <w:tab w:val="left" w:pos="880"/>
              <w:tab w:val="right" w:leader="dot" w:pos="9350"/>
            </w:tabs>
            <w:rPr>
              <w:rFonts w:eastAsiaTheme="minorEastAsia"/>
              <w:noProof/>
            </w:rPr>
          </w:pPr>
          <w:hyperlink w:anchor="_Toc27568780" w:history="1">
            <w:r w:rsidR="00191B05" w:rsidRPr="004D7EC2">
              <w:rPr>
                <w:rStyle w:val="Hyperlink"/>
                <w:noProof/>
              </w:rPr>
              <w:t>3.3</w:t>
            </w:r>
            <w:r w:rsidR="00191B05">
              <w:rPr>
                <w:rFonts w:eastAsiaTheme="minorEastAsia"/>
                <w:noProof/>
              </w:rPr>
              <w:tab/>
            </w:r>
            <w:r w:rsidR="00191B05" w:rsidRPr="004D7EC2">
              <w:rPr>
                <w:rStyle w:val="Hyperlink"/>
                <w:noProof/>
              </w:rPr>
              <w:t>System Requirements</w:t>
            </w:r>
            <w:r w:rsidR="00191B05">
              <w:rPr>
                <w:noProof/>
                <w:webHidden/>
              </w:rPr>
              <w:tab/>
            </w:r>
            <w:r w:rsidR="00191B05">
              <w:rPr>
                <w:noProof/>
                <w:webHidden/>
              </w:rPr>
              <w:fldChar w:fldCharType="begin"/>
            </w:r>
            <w:r w:rsidR="00191B05">
              <w:rPr>
                <w:noProof/>
                <w:webHidden/>
              </w:rPr>
              <w:instrText xml:space="preserve"> PAGEREF _Toc27568780 \h </w:instrText>
            </w:r>
            <w:r w:rsidR="00191B05">
              <w:rPr>
                <w:noProof/>
                <w:webHidden/>
              </w:rPr>
            </w:r>
            <w:r w:rsidR="00191B05">
              <w:rPr>
                <w:noProof/>
                <w:webHidden/>
              </w:rPr>
              <w:fldChar w:fldCharType="separate"/>
            </w:r>
            <w:r w:rsidR="00B84558">
              <w:rPr>
                <w:noProof/>
                <w:webHidden/>
              </w:rPr>
              <w:t>8</w:t>
            </w:r>
            <w:r w:rsidR="00191B05">
              <w:rPr>
                <w:noProof/>
                <w:webHidden/>
              </w:rPr>
              <w:fldChar w:fldCharType="end"/>
            </w:r>
          </w:hyperlink>
        </w:p>
        <w:p w14:paraId="6FF9005E" w14:textId="63FED269" w:rsidR="00191B05" w:rsidRDefault="009B3365">
          <w:pPr>
            <w:pStyle w:val="TOC1"/>
            <w:tabs>
              <w:tab w:val="left" w:pos="440"/>
            </w:tabs>
            <w:rPr>
              <w:rFonts w:eastAsiaTheme="minorEastAsia"/>
              <w:b w:val="0"/>
            </w:rPr>
          </w:pPr>
          <w:hyperlink w:anchor="_Toc27568781" w:history="1">
            <w:r w:rsidR="00191B05" w:rsidRPr="004D7EC2">
              <w:rPr>
                <w:rStyle w:val="Hyperlink"/>
              </w:rPr>
              <w:t>4</w:t>
            </w:r>
            <w:r w:rsidR="00191B05">
              <w:rPr>
                <w:rFonts w:eastAsiaTheme="minorEastAsia"/>
                <w:b w:val="0"/>
              </w:rPr>
              <w:tab/>
            </w:r>
            <w:r w:rsidR="00191B05" w:rsidRPr="004D7EC2">
              <w:rPr>
                <w:rStyle w:val="Hyperlink"/>
              </w:rPr>
              <w:t>Section 4: Evaluation</w:t>
            </w:r>
            <w:r w:rsidR="00191B05">
              <w:rPr>
                <w:webHidden/>
              </w:rPr>
              <w:tab/>
            </w:r>
            <w:r w:rsidR="00191B05">
              <w:rPr>
                <w:webHidden/>
              </w:rPr>
              <w:fldChar w:fldCharType="begin"/>
            </w:r>
            <w:r w:rsidR="00191B05">
              <w:rPr>
                <w:webHidden/>
              </w:rPr>
              <w:instrText xml:space="preserve"> PAGEREF _Toc27568781 \h </w:instrText>
            </w:r>
            <w:r w:rsidR="00191B05">
              <w:rPr>
                <w:webHidden/>
              </w:rPr>
            </w:r>
            <w:r w:rsidR="00191B05">
              <w:rPr>
                <w:webHidden/>
              </w:rPr>
              <w:fldChar w:fldCharType="separate"/>
            </w:r>
            <w:r w:rsidR="00B84558">
              <w:rPr>
                <w:webHidden/>
              </w:rPr>
              <w:t>11</w:t>
            </w:r>
            <w:r w:rsidR="00191B05">
              <w:rPr>
                <w:webHidden/>
              </w:rPr>
              <w:fldChar w:fldCharType="end"/>
            </w:r>
          </w:hyperlink>
        </w:p>
        <w:p w14:paraId="3E90105B" w14:textId="057090FB" w:rsidR="00191B05" w:rsidRDefault="009B3365">
          <w:pPr>
            <w:pStyle w:val="TOC1"/>
            <w:tabs>
              <w:tab w:val="left" w:pos="440"/>
            </w:tabs>
            <w:rPr>
              <w:rFonts w:eastAsiaTheme="minorEastAsia"/>
              <w:b w:val="0"/>
            </w:rPr>
          </w:pPr>
          <w:hyperlink w:anchor="_Toc27568782" w:history="1">
            <w:r w:rsidR="00191B05" w:rsidRPr="004D7EC2">
              <w:rPr>
                <w:rStyle w:val="Hyperlink"/>
              </w:rPr>
              <w:t>5</w:t>
            </w:r>
            <w:r w:rsidR="00191B05">
              <w:rPr>
                <w:rFonts w:eastAsiaTheme="minorEastAsia"/>
                <w:b w:val="0"/>
              </w:rPr>
              <w:tab/>
            </w:r>
            <w:r w:rsidR="00191B05" w:rsidRPr="004D7EC2">
              <w:rPr>
                <w:rStyle w:val="Hyperlink"/>
              </w:rPr>
              <w:t>Section 5: General Provisions</w:t>
            </w:r>
            <w:r w:rsidR="00191B05">
              <w:rPr>
                <w:webHidden/>
              </w:rPr>
              <w:tab/>
            </w:r>
            <w:r w:rsidR="00191B05">
              <w:rPr>
                <w:webHidden/>
              </w:rPr>
              <w:fldChar w:fldCharType="begin"/>
            </w:r>
            <w:r w:rsidR="00191B05">
              <w:rPr>
                <w:webHidden/>
              </w:rPr>
              <w:instrText xml:space="preserve"> PAGEREF _Toc27568782 \h </w:instrText>
            </w:r>
            <w:r w:rsidR="00191B05">
              <w:rPr>
                <w:webHidden/>
              </w:rPr>
            </w:r>
            <w:r w:rsidR="00191B05">
              <w:rPr>
                <w:webHidden/>
              </w:rPr>
              <w:fldChar w:fldCharType="separate"/>
            </w:r>
            <w:r w:rsidR="00B84558">
              <w:rPr>
                <w:webHidden/>
              </w:rPr>
              <w:t>13</w:t>
            </w:r>
            <w:r w:rsidR="00191B05">
              <w:rPr>
                <w:webHidden/>
              </w:rPr>
              <w:fldChar w:fldCharType="end"/>
            </w:r>
          </w:hyperlink>
        </w:p>
        <w:p w14:paraId="37D056CA" w14:textId="43D606E1" w:rsidR="00191B05" w:rsidRDefault="009B3365">
          <w:pPr>
            <w:pStyle w:val="TOC1"/>
            <w:tabs>
              <w:tab w:val="left" w:pos="440"/>
            </w:tabs>
            <w:rPr>
              <w:rFonts w:eastAsiaTheme="minorEastAsia"/>
              <w:b w:val="0"/>
            </w:rPr>
          </w:pPr>
          <w:hyperlink w:anchor="_Toc27568783" w:history="1">
            <w:r w:rsidR="00191B05" w:rsidRPr="004D7EC2">
              <w:rPr>
                <w:rStyle w:val="Hyperlink"/>
              </w:rPr>
              <w:t>6</w:t>
            </w:r>
            <w:r w:rsidR="00191B05">
              <w:rPr>
                <w:rFonts w:eastAsiaTheme="minorEastAsia"/>
                <w:b w:val="0"/>
              </w:rPr>
              <w:tab/>
            </w:r>
            <w:r w:rsidR="00191B05" w:rsidRPr="004D7EC2">
              <w:rPr>
                <w:rStyle w:val="Hyperlink"/>
              </w:rPr>
              <w:t>Section 6: Submittal Requirements</w:t>
            </w:r>
            <w:r w:rsidR="00191B05">
              <w:rPr>
                <w:webHidden/>
              </w:rPr>
              <w:tab/>
            </w:r>
            <w:r w:rsidR="00191B05">
              <w:rPr>
                <w:webHidden/>
              </w:rPr>
              <w:fldChar w:fldCharType="begin"/>
            </w:r>
            <w:r w:rsidR="00191B05">
              <w:rPr>
                <w:webHidden/>
              </w:rPr>
              <w:instrText xml:space="preserve"> PAGEREF _Toc27568783 \h </w:instrText>
            </w:r>
            <w:r w:rsidR="00191B05">
              <w:rPr>
                <w:webHidden/>
              </w:rPr>
            </w:r>
            <w:r w:rsidR="00191B05">
              <w:rPr>
                <w:webHidden/>
              </w:rPr>
              <w:fldChar w:fldCharType="separate"/>
            </w:r>
            <w:r w:rsidR="00B84558">
              <w:rPr>
                <w:webHidden/>
              </w:rPr>
              <w:t>15</w:t>
            </w:r>
            <w:r w:rsidR="00191B05">
              <w:rPr>
                <w:webHidden/>
              </w:rPr>
              <w:fldChar w:fldCharType="end"/>
            </w:r>
          </w:hyperlink>
        </w:p>
        <w:p w14:paraId="4E9E5428" w14:textId="21210410" w:rsidR="00191B05" w:rsidRDefault="009B3365">
          <w:pPr>
            <w:pStyle w:val="TOC1"/>
            <w:tabs>
              <w:tab w:val="left" w:pos="440"/>
            </w:tabs>
            <w:rPr>
              <w:rFonts w:eastAsiaTheme="minorEastAsia"/>
              <w:b w:val="0"/>
            </w:rPr>
          </w:pPr>
          <w:hyperlink w:anchor="_Toc27568784" w:history="1">
            <w:r w:rsidR="00191B05" w:rsidRPr="004D7EC2">
              <w:rPr>
                <w:rStyle w:val="Hyperlink"/>
              </w:rPr>
              <w:t>7</w:t>
            </w:r>
            <w:r w:rsidR="00191B05">
              <w:rPr>
                <w:rFonts w:eastAsiaTheme="minorEastAsia"/>
                <w:b w:val="0"/>
              </w:rPr>
              <w:tab/>
            </w:r>
            <w:r w:rsidR="00191B05" w:rsidRPr="004D7EC2">
              <w:rPr>
                <w:rStyle w:val="Hyperlink"/>
              </w:rPr>
              <w:t xml:space="preserve">Section </w:t>
            </w:r>
            <w:r w:rsidR="00B84558">
              <w:rPr>
                <w:rStyle w:val="Hyperlink"/>
              </w:rPr>
              <w:t>7</w:t>
            </w:r>
            <w:r w:rsidR="00191B05" w:rsidRPr="004D7EC2">
              <w:rPr>
                <w:rStyle w:val="Hyperlink"/>
              </w:rPr>
              <w:t>: Attachments</w:t>
            </w:r>
            <w:r w:rsidR="00191B05">
              <w:rPr>
                <w:webHidden/>
              </w:rPr>
              <w:tab/>
            </w:r>
            <w:r w:rsidR="00191B05">
              <w:rPr>
                <w:webHidden/>
              </w:rPr>
              <w:fldChar w:fldCharType="begin"/>
            </w:r>
            <w:r w:rsidR="00191B05">
              <w:rPr>
                <w:webHidden/>
              </w:rPr>
              <w:instrText xml:space="preserve"> PAGEREF _Toc27568784 \h </w:instrText>
            </w:r>
            <w:r w:rsidR="00191B05">
              <w:rPr>
                <w:webHidden/>
              </w:rPr>
            </w:r>
            <w:r w:rsidR="00191B05">
              <w:rPr>
                <w:webHidden/>
              </w:rPr>
              <w:fldChar w:fldCharType="separate"/>
            </w:r>
            <w:r w:rsidR="00B84558">
              <w:rPr>
                <w:webHidden/>
              </w:rPr>
              <w:t>17</w:t>
            </w:r>
            <w:r w:rsidR="00191B05">
              <w:rPr>
                <w:webHidden/>
              </w:rPr>
              <w:fldChar w:fldCharType="end"/>
            </w:r>
          </w:hyperlink>
        </w:p>
        <w:p w14:paraId="2B0F5507" w14:textId="117124C6" w:rsidR="00191B05" w:rsidRDefault="009B3365">
          <w:pPr>
            <w:pStyle w:val="TOC2"/>
            <w:tabs>
              <w:tab w:val="left" w:pos="880"/>
              <w:tab w:val="right" w:leader="dot" w:pos="9350"/>
            </w:tabs>
            <w:rPr>
              <w:rFonts w:eastAsiaTheme="minorEastAsia"/>
              <w:noProof/>
            </w:rPr>
          </w:pPr>
          <w:hyperlink w:anchor="_Toc27568785" w:history="1">
            <w:r w:rsidR="00191B05" w:rsidRPr="004D7EC2">
              <w:rPr>
                <w:rStyle w:val="Hyperlink"/>
                <w:noProof/>
              </w:rPr>
              <w:t>7.1</w:t>
            </w:r>
            <w:r w:rsidR="00191B05">
              <w:rPr>
                <w:rFonts w:eastAsiaTheme="minorEastAsia"/>
                <w:noProof/>
              </w:rPr>
              <w:tab/>
            </w:r>
            <w:r w:rsidR="00191B05" w:rsidRPr="004D7EC2">
              <w:rPr>
                <w:rStyle w:val="Hyperlink"/>
                <w:noProof/>
              </w:rPr>
              <w:t>Attachment A: Cost Proposal Form</w:t>
            </w:r>
            <w:r w:rsidR="00191B05">
              <w:rPr>
                <w:noProof/>
                <w:webHidden/>
              </w:rPr>
              <w:tab/>
            </w:r>
            <w:r w:rsidR="00191B05">
              <w:rPr>
                <w:noProof/>
                <w:webHidden/>
              </w:rPr>
              <w:fldChar w:fldCharType="begin"/>
            </w:r>
            <w:r w:rsidR="00191B05">
              <w:rPr>
                <w:noProof/>
                <w:webHidden/>
              </w:rPr>
              <w:instrText xml:space="preserve"> PAGEREF _Toc27568785 \h </w:instrText>
            </w:r>
            <w:r w:rsidR="00191B05">
              <w:rPr>
                <w:noProof/>
                <w:webHidden/>
              </w:rPr>
            </w:r>
            <w:r w:rsidR="00191B05">
              <w:rPr>
                <w:noProof/>
                <w:webHidden/>
              </w:rPr>
              <w:fldChar w:fldCharType="separate"/>
            </w:r>
            <w:r w:rsidR="00B84558">
              <w:rPr>
                <w:noProof/>
                <w:webHidden/>
              </w:rPr>
              <w:t>18</w:t>
            </w:r>
            <w:r w:rsidR="00191B05">
              <w:rPr>
                <w:noProof/>
                <w:webHidden/>
              </w:rPr>
              <w:fldChar w:fldCharType="end"/>
            </w:r>
          </w:hyperlink>
        </w:p>
        <w:p w14:paraId="063DC6DD" w14:textId="5BE40D58" w:rsidR="00191B05" w:rsidRDefault="009B3365">
          <w:pPr>
            <w:pStyle w:val="TOC2"/>
            <w:tabs>
              <w:tab w:val="left" w:pos="880"/>
              <w:tab w:val="right" w:leader="dot" w:pos="9350"/>
            </w:tabs>
            <w:rPr>
              <w:rFonts w:eastAsiaTheme="minorEastAsia"/>
              <w:noProof/>
            </w:rPr>
          </w:pPr>
          <w:hyperlink w:anchor="_Toc27568786" w:history="1">
            <w:r w:rsidR="00191B05" w:rsidRPr="004D7EC2">
              <w:rPr>
                <w:rStyle w:val="Hyperlink"/>
                <w:noProof/>
              </w:rPr>
              <w:t>7.2</w:t>
            </w:r>
            <w:r w:rsidR="00191B05">
              <w:rPr>
                <w:rFonts w:eastAsiaTheme="minorEastAsia"/>
                <w:noProof/>
              </w:rPr>
              <w:tab/>
            </w:r>
            <w:r w:rsidR="00191B05" w:rsidRPr="004D7EC2">
              <w:rPr>
                <w:rStyle w:val="Hyperlink"/>
                <w:noProof/>
              </w:rPr>
              <w:t>Attachment B: Bidder’s Affidavit</w:t>
            </w:r>
            <w:r w:rsidR="00191B05">
              <w:rPr>
                <w:noProof/>
                <w:webHidden/>
              </w:rPr>
              <w:tab/>
            </w:r>
            <w:r w:rsidR="00191B05">
              <w:rPr>
                <w:noProof/>
                <w:webHidden/>
              </w:rPr>
              <w:fldChar w:fldCharType="begin"/>
            </w:r>
            <w:r w:rsidR="00191B05">
              <w:rPr>
                <w:noProof/>
                <w:webHidden/>
              </w:rPr>
              <w:instrText xml:space="preserve"> PAGEREF _Toc27568786 \h </w:instrText>
            </w:r>
            <w:r w:rsidR="00191B05">
              <w:rPr>
                <w:noProof/>
                <w:webHidden/>
              </w:rPr>
            </w:r>
            <w:r w:rsidR="00191B05">
              <w:rPr>
                <w:noProof/>
                <w:webHidden/>
              </w:rPr>
              <w:fldChar w:fldCharType="separate"/>
            </w:r>
            <w:r w:rsidR="00B84558">
              <w:rPr>
                <w:noProof/>
                <w:webHidden/>
              </w:rPr>
              <w:t>19</w:t>
            </w:r>
            <w:r w:rsidR="00191B05">
              <w:rPr>
                <w:noProof/>
                <w:webHidden/>
              </w:rPr>
              <w:fldChar w:fldCharType="end"/>
            </w:r>
          </w:hyperlink>
        </w:p>
        <w:p w14:paraId="0B02AD2F" w14:textId="0A6CF08B" w:rsidR="00191B05" w:rsidRDefault="009B3365">
          <w:pPr>
            <w:pStyle w:val="TOC2"/>
            <w:tabs>
              <w:tab w:val="left" w:pos="880"/>
              <w:tab w:val="right" w:leader="dot" w:pos="9350"/>
            </w:tabs>
            <w:rPr>
              <w:rFonts w:eastAsiaTheme="minorEastAsia"/>
              <w:noProof/>
            </w:rPr>
          </w:pPr>
          <w:hyperlink w:anchor="_Toc27568787" w:history="1">
            <w:r w:rsidR="00191B05" w:rsidRPr="004D7EC2">
              <w:rPr>
                <w:rStyle w:val="Hyperlink"/>
                <w:noProof/>
              </w:rPr>
              <w:t>7.3</w:t>
            </w:r>
            <w:r w:rsidR="00191B05">
              <w:rPr>
                <w:rFonts w:eastAsiaTheme="minorEastAsia"/>
                <w:noProof/>
              </w:rPr>
              <w:tab/>
            </w:r>
            <w:r w:rsidR="00191B05" w:rsidRPr="004D7EC2">
              <w:rPr>
                <w:rStyle w:val="Hyperlink"/>
                <w:noProof/>
              </w:rPr>
              <w:t>Attachment C: Protest and Appeals Policy</w:t>
            </w:r>
            <w:r w:rsidR="00191B05">
              <w:rPr>
                <w:noProof/>
                <w:webHidden/>
              </w:rPr>
              <w:tab/>
            </w:r>
            <w:r w:rsidR="00191B05">
              <w:rPr>
                <w:noProof/>
                <w:webHidden/>
              </w:rPr>
              <w:fldChar w:fldCharType="begin"/>
            </w:r>
            <w:r w:rsidR="00191B05">
              <w:rPr>
                <w:noProof/>
                <w:webHidden/>
              </w:rPr>
              <w:instrText xml:space="preserve"> PAGEREF _Toc27568787 \h </w:instrText>
            </w:r>
            <w:r w:rsidR="00191B05">
              <w:rPr>
                <w:noProof/>
                <w:webHidden/>
              </w:rPr>
            </w:r>
            <w:r w:rsidR="00191B05">
              <w:rPr>
                <w:noProof/>
                <w:webHidden/>
              </w:rPr>
              <w:fldChar w:fldCharType="separate"/>
            </w:r>
            <w:r w:rsidR="00B84558">
              <w:rPr>
                <w:noProof/>
                <w:webHidden/>
              </w:rPr>
              <w:t>21</w:t>
            </w:r>
            <w:r w:rsidR="00191B05">
              <w:rPr>
                <w:noProof/>
                <w:webHidden/>
              </w:rPr>
              <w:fldChar w:fldCharType="end"/>
            </w:r>
          </w:hyperlink>
        </w:p>
        <w:p w14:paraId="0FD67F19" w14:textId="1FB8A50C" w:rsidR="00191B05" w:rsidRDefault="009B3365">
          <w:pPr>
            <w:pStyle w:val="TOC2"/>
            <w:tabs>
              <w:tab w:val="left" w:pos="880"/>
              <w:tab w:val="right" w:leader="dot" w:pos="9350"/>
            </w:tabs>
            <w:rPr>
              <w:noProof/>
            </w:rPr>
          </w:pPr>
          <w:hyperlink w:anchor="_Toc27568789" w:history="1">
            <w:r w:rsidR="00191B05" w:rsidRPr="004D7EC2">
              <w:rPr>
                <w:rStyle w:val="Hyperlink"/>
                <w:noProof/>
              </w:rPr>
              <w:t>7.</w:t>
            </w:r>
            <w:r w:rsidR="00927833">
              <w:rPr>
                <w:rStyle w:val="Hyperlink"/>
                <w:noProof/>
              </w:rPr>
              <w:t>4</w:t>
            </w:r>
            <w:r w:rsidR="00191B05">
              <w:rPr>
                <w:rFonts w:eastAsiaTheme="minorEastAsia"/>
                <w:noProof/>
              </w:rPr>
              <w:tab/>
            </w:r>
            <w:r w:rsidR="00191B05" w:rsidRPr="004D7EC2">
              <w:rPr>
                <w:rStyle w:val="Hyperlink"/>
                <w:noProof/>
              </w:rPr>
              <w:t>Attachment E: Federal Transit Administration Requirements</w:t>
            </w:r>
            <w:r w:rsidR="00191B05">
              <w:rPr>
                <w:noProof/>
                <w:webHidden/>
              </w:rPr>
              <w:tab/>
            </w:r>
            <w:r w:rsidR="00191B05">
              <w:rPr>
                <w:noProof/>
                <w:webHidden/>
              </w:rPr>
              <w:fldChar w:fldCharType="begin"/>
            </w:r>
            <w:r w:rsidR="00191B05">
              <w:rPr>
                <w:noProof/>
                <w:webHidden/>
              </w:rPr>
              <w:instrText xml:space="preserve"> PAGEREF _Toc27568789 \h </w:instrText>
            </w:r>
            <w:r w:rsidR="00191B05">
              <w:rPr>
                <w:noProof/>
                <w:webHidden/>
              </w:rPr>
            </w:r>
            <w:r w:rsidR="00191B05">
              <w:rPr>
                <w:noProof/>
                <w:webHidden/>
              </w:rPr>
              <w:fldChar w:fldCharType="separate"/>
            </w:r>
            <w:r w:rsidR="00B84558">
              <w:rPr>
                <w:noProof/>
                <w:webHidden/>
              </w:rPr>
              <w:t>22</w:t>
            </w:r>
            <w:r w:rsidR="00191B05">
              <w:rPr>
                <w:noProof/>
                <w:webHidden/>
              </w:rPr>
              <w:fldChar w:fldCharType="end"/>
            </w:r>
          </w:hyperlink>
        </w:p>
        <w:p w14:paraId="09A08E5C" w14:textId="0F8622B3" w:rsidR="001076D4" w:rsidRPr="001076D4" w:rsidRDefault="001076D4" w:rsidP="001076D4">
          <w:r>
            <w:t xml:space="preserve">     7.5       Attachment F: Campaign Contribution Disclosure Form ,,,,,,,,,,,,,,,,,,,,,,,,,,,,,,,,,,,,,,,,,,,,,,,,,,,,,,,,,,,, </w:t>
          </w:r>
          <w:r w:rsidR="00962DB0">
            <w:t>28</w:t>
          </w:r>
          <w:r>
            <w:t xml:space="preserve"> </w:t>
          </w:r>
        </w:p>
        <w:p w14:paraId="2597BB7F" w14:textId="32D6A020" w:rsidR="00FF7F65" w:rsidRDefault="000459F1" w:rsidP="008764DE">
          <w:r>
            <w:rPr>
              <w:noProof/>
            </w:rPr>
            <w:fldChar w:fldCharType="end"/>
          </w:r>
        </w:p>
      </w:sdtContent>
    </w:sdt>
    <w:p w14:paraId="72494560" w14:textId="7B2AC05B" w:rsidR="009B57B7" w:rsidRDefault="009B57B7" w:rsidP="008764DE">
      <w:r>
        <w:br w:type="page"/>
      </w:r>
    </w:p>
    <w:p w14:paraId="32226EF3" w14:textId="3B46F6D8" w:rsidR="009B57B7" w:rsidRPr="002B64F2" w:rsidRDefault="009B57B7" w:rsidP="004342A8">
      <w:pPr>
        <w:pStyle w:val="Heading1"/>
      </w:pPr>
      <w:bookmarkStart w:id="1" w:name="_Toc27568763"/>
      <w:r w:rsidRPr="002B64F2">
        <w:lastRenderedPageBreak/>
        <w:t>RFP Introduction</w:t>
      </w:r>
      <w:bookmarkEnd w:id="1"/>
    </w:p>
    <w:p w14:paraId="4F6E7414" w14:textId="6D791A23" w:rsidR="009B57B7" w:rsidRPr="002B64F2" w:rsidRDefault="004618FC" w:rsidP="00E36206">
      <w:pPr>
        <w:pStyle w:val="Heading2"/>
      </w:pPr>
      <w:bookmarkStart w:id="2" w:name="_Toc27568764"/>
      <w:r w:rsidRPr="002B64F2">
        <w:t>Introduction</w:t>
      </w:r>
      <w:bookmarkEnd w:id="2"/>
    </w:p>
    <w:p w14:paraId="30F087D6" w14:textId="00E15418" w:rsidR="004618FC" w:rsidRDefault="00095200" w:rsidP="008764DE">
      <w:r w:rsidRPr="00095200">
        <w:rPr>
          <w:color w:val="000000" w:themeColor="text1"/>
        </w:rPr>
        <w:t>The City of Carlsbad</w:t>
      </w:r>
      <w:r w:rsidR="004618FC" w:rsidRPr="00095200">
        <w:rPr>
          <w:color w:val="000000" w:themeColor="text1"/>
        </w:rPr>
        <w:t xml:space="preserve"> </w:t>
      </w:r>
      <w:r w:rsidR="004618FC" w:rsidRPr="00072133">
        <w:t xml:space="preserve">is soliciting proposals from qualified firms to provide and implement an Intelligent Transportation System. The desired solution will ideally be able to deliver tools for </w:t>
      </w:r>
      <w:r w:rsidR="000C129B">
        <w:t>demand response and complementary ADA paratransit services</w:t>
      </w:r>
      <w:r w:rsidR="004618FC" w:rsidRPr="00072133">
        <w:t xml:space="preserve">.  </w:t>
      </w:r>
      <w:r w:rsidR="00243971" w:rsidRPr="00072133">
        <w:t xml:space="preserve">Desired </w:t>
      </w:r>
      <w:r w:rsidR="000C129B">
        <w:t xml:space="preserve">core </w:t>
      </w:r>
      <w:r w:rsidR="00243971" w:rsidRPr="00072133">
        <w:t xml:space="preserve">technologies include rider management, reservation tools, schedule optimization, real-time dispatch, automated vehicle location, mobile data computers and reporting functionality. </w:t>
      </w:r>
      <w:r w:rsidR="000C129B" w:rsidRPr="000C129B">
        <w:t xml:space="preserve">Additional </w:t>
      </w:r>
      <w:r w:rsidR="000C129B">
        <w:t xml:space="preserve">optional technologies for consideration include IVR notifications and smartphone app solutions. </w:t>
      </w:r>
      <w:r w:rsidR="00243971" w:rsidRPr="000C129B">
        <w:t xml:space="preserve">  </w:t>
      </w:r>
    </w:p>
    <w:p w14:paraId="401EB88C" w14:textId="77777777" w:rsidR="002B64F2" w:rsidRDefault="002B64F2" w:rsidP="008764DE"/>
    <w:p w14:paraId="70096B85" w14:textId="1A14FC8D" w:rsidR="00072133" w:rsidRPr="00072133" w:rsidRDefault="00072133" w:rsidP="00E36206">
      <w:pPr>
        <w:pStyle w:val="Heading2"/>
      </w:pPr>
      <w:bookmarkStart w:id="3" w:name="_Toc27568765"/>
      <w:r w:rsidRPr="00072133">
        <w:t>Proposed Procurement Schedule</w:t>
      </w:r>
      <w:bookmarkEnd w:id="3"/>
    </w:p>
    <w:tbl>
      <w:tblPr>
        <w:tblStyle w:val="TableGrid"/>
        <w:tblW w:w="0" w:type="auto"/>
        <w:tblLook w:val="04A0" w:firstRow="1" w:lastRow="0" w:firstColumn="1" w:lastColumn="0" w:noHBand="0" w:noVBand="1"/>
      </w:tblPr>
      <w:tblGrid>
        <w:gridCol w:w="4675"/>
        <w:gridCol w:w="4675"/>
      </w:tblGrid>
      <w:tr w:rsidR="00072133" w:rsidRPr="001E6415" w14:paraId="66D057AE" w14:textId="77777777" w:rsidTr="001E6415">
        <w:tc>
          <w:tcPr>
            <w:tcW w:w="4675" w:type="dxa"/>
            <w:shd w:val="clear" w:color="auto" w:fill="D9D9D9" w:themeFill="background1" w:themeFillShade="D9"/>
          </w:tcPr>
          <w:p w14:paraId="19B95B5F" w14:textId="25AC3EB2" w:rsidR="00072133" w:rsidRPr="001E6415" w:rsidRDefault="00072133" w:rsidP="001E6415">
            <w:pPr>
              <w:jc w:val="center"/>
              <w:rPr>
                <w:b/>
              </w:rPr>
            </w:pPr>
            <w:r w:rsidRPr="001E6415">
              <w:rPr>
                <w:b/>
              </w:rPr>
              <w:t>Activity</w:t>
            </w:r>
          </w:p>
        </w:tc>
        <w:tc>
          <w:tcPr>
            <w:tcW w:w="4675" w:type="dxa"/>
            <w:shd w:val="clear" w:color="auto" w:fill="D9D9D9" w:themeFill="background1" w:themeFillShade="D9"/>
          </w:tcPr>
          <w:p w14:paraId="76F31743" w14:textId="187D454B" w:rsidR="00072133" w:rsidRPr="001E6415" w:rsidRDefault="00072133" w:rsidP="001E6415">
            <w:pPr>
              <w:jc w:val="center"/>
              <w:rPr>
                <w:b/>
              </w:rPr>
            </w:pPr>
            <w:r w:rsidRPr="001E6415">
              <w:rPr>
                <w:b/>
              </w:rPr>
              <w:t>Date</w:t>
            </w:r>
          </w:p>
        </w:tc>
      </w:tr>
      <w:tr w:rsidR="00072133" w14:paraId="578BAD95" w14:textId="77777777" w:rsidTr="00072133">
        <w:tc>
          <w:tcPr>
            <w:tcW w:w="4675" w:type="dxa"/>
          </w:tcPr>
          <w:p w14:paraId="61C08F3E" w14:textId="6285BDD2" w:rsidR="00072133" w:rsidRDefault="00072133" w:rsidP="008764DE">
            <w:r>
              <w:t>Release of RFP</w:t>
            </w:r>
          </w:p>
        </w:tc>
        <w:tc>
          <w:tcPr>
            <w:tcW w:w="4675" w:type="dxa"/>
          </w:tcPr>
          <w:p w14:paraId="33441FFB" w14:textId="3D530CCC" w:rsidR="00072133" w:rsidRDefault="00680561" w:rsidP="00680561">
            <w:r>
              <w:t>May</w:t>
            </w:r>
            <w:r w:rsidR="000C129B">
              <w:t xml:space="preserve"> </w:t>
            </w:r>
            <w:r>
              <w:t>27</w:t>
            </w:r>
            <w:r w:rsidR="00072133">
              <w:t>, 20</w:t>
            </w:r>
            <w:r w:rsidR="00095200">
              <w:t>20</w:t>
            </w:r>
          </w:p>
        </w:tc>
      </w:tr>
      <w:tr w:rsidR="00072133" w14:paraId="2CB28C0F" w14:textId="77777777" w:rsidTr="00072133">
        <w:tc>
          <w:tcPr>
            <w:tcW w:w="4675" w:type="dxa"/>
          </w:tcPr>
          <w:p w14:paraId="248F1F52" w14:textId="4C1F4CCC" w:rsidR="00072133" w:rsidRDefault="00072133" w:rsidP="008764DE">
            <w:r>
              <w:t>Last Day for Questions and Clarifications</w:t>
            </w:r>
          </w:p>
        </w:tc>
        <w:tc>
          <w:tcPr>
            <w:tcW w:w="4675" w:type="dxa"/>
          </w:tcPr>
          <w:p w14:paraId="21B15FBD" w14:textId="0ADDF267" w:rsidR="00072133" w:rsidRDefault="00680561" w:rsidP="00680561">
            <w:r>
              <w:t>June</w:t>
            </w:r>
            <w:r w:rsidR="000C129B">
              <w:t xml:space="preserve"> </w:t>
            </w:r>
            <w:r>
              <w:t>19</w:t>
            </w:r>
            <w:r w:rsidR="00072133">
              <w:t>, 20</w:t>
            </w:r>
            <w:r w:rsidR="00095200">
              <w:t>20</w:t>
            </w:r>
          </w:p>
        </w:tc>
      </w:tr>
      <w:tr w:rsidR="00072133" w14:paraId="5D467931" w14:textId="77777777" w:rsidTr="00072133">
        <w:tc>
          <w:tcPr>
            <w:tcW w:w="4675" w:type="dxa"/>
          </w:tcPr>
          <w:p w14:paraId="58B3F057" w14:textId="4CC6A27F" w:rsidR="00072133" w:rsidRDefault="00072133" w:rsidP="008764DE">
            <w:r>
              <w:t>Answers Due</w:t>
            </w:r>
          </w:p>
        </w:tc>
        <w:tc>
          <w:tcPr>
            <w:tcW w:w="4675" w:type="dxa"/>
          </w:tcPr>
          <w:p w14:paraId="0A183218" w14:textId="4FE87C18" w:rsidR="00072133" w:rsidRDefault="00680561" w:rsidP="00680561">
            <w:r>
              <w:t>June</w:t>
            </w:r>
            <w:r w:rsidR="000C129B">
              <w:t xml:space="preserve"> </w:t>
            </w:r>
            <w:r w:rsidR="00B1230D">
              <w:t>2</w:t>
            </w:r>
            <w:r>
              <w:t>2</w:t>
            </w:r>
            <w:r w:rsidR="00072133">
              <w:t>, 20</w:t>
            </w:r>
            <w:r w:rsidR="00B1230D">
              <w:t>20</w:t>
            </w:r>
          </w:p>
        </w:tc>
      </w:tr>
      <w:tr w:rsidR="00072133" w14:paraId="7C0722C2" w14:textId="77777777" w:rsidTr="00072133">
        <w:tc>
          <w:tcPr>
            <w:tcW w:w="4675" w:type="dxa"/>
          </w:tcPr>
          <w:p w14:paraId="73A428A9" w14:textId="755F74C4" w:rsidR="00072133" w:rsidRDefault="00072133" w:rsidP="008764DE">
            <w:r>
              <w:t>Proposals Due Date</w:t>
            </w:r>
          </w:p>
        </w:tc>
        <w:tc>
          <w:tcPr>
            <w:tcW w:w="4675" w:type="dxa"/>
          </w:tcPr>
          <w:p w14:paraId="7BB8CFC1" w14:textId="77C7F827" w:rsidR="00072133" w:rsidRDefault="00680561" w:rsidP="00680561">
            <w:r>
              <w:t>June</w:t>
            </w:r>
            <w:r w:rsidR="000C129B">
              <w:t xml:space="preserve"> </w:t>
            </w:r>
            <w:r w:rsidR="00B1230D">
              <w:t>2</w:t>
            </w:r>
            <w:r>
              <w:t>6</w:t>
            </w:r>
            <w:r w:rsidR="00072133">
              <w:t>, 20</w:t>
            </w:r>
            <w:r w:rsidR="00B1230D">
              <w:t>20</w:t>
            </w:r>
          </w:p>
        </w:tc>
      </w:tr>
      <w:tr w:rsidR="00072133" w14:paraId="748AD345" w14:textId="77777777" w:rsidTr="00072133">
        <w:tc>
          <w:tcPr>
            <w:tcW w:w="4675" w:type="dxa"/>
          </w:tcPr>
          <w:p w14:paraId="38CD7239" w14:textId="2F06FF30" w:rsidR="00072133" w:rsidRDefault="00072133" w:rsidP="008764DE">
            <w:r>
              <w:t>Evaluations Complete</w:t>
            </w:r>
          </w:p>
        </w:tc>
        <w:tc>
          <w:tcPr>
            <w:tcW w:w="4675" w:type="dxa"/>
          </w:tcPr>
          <w:p w14:paraId="3CA3D763" w14:textId="6F1D6367" w:rsidR="00072133" w:rsidRDefault="00680561" w:rsidP="00680561">
            <w:r>
              <w:t>TBD</w:t>
            </w:r>
          </w:p>
        </w:tc>
      </w:tr>
      <w:tr w:rsidR="00072133" w14:paraId="4FD06868" w14:textId="77777777" w:rsidTr="00072133">
        <w:tc>
          <w:tcPr>
            <w:tcW w:w="4675" w:type="dxa"/>
          </w:tcPr>
          <w:p w14:paraId="0CD7E3E6" w14:textId="07BBD8D7" w:rsidR="00072133" w:rsidRDefault="00B1230D" w:rsidP="008764DE">
            <w:r>
              <w:t>City Council</w:t>
            </w:r>
            <w:r w:rsidR="00072133">
              <w:t xml:space="preserve"> Award</w:t>
            </w:r>
          </w:p>
        </w:tc>
        <w:tc>
          <w:tcPr>
            <w:tcW w:w="4675" w:type="dxa"/>
          </w:tcPr>
          <w:p w14:paraId="514E9C56" w14:textId="02CFBE65" w:rsidR="00072133" w:rsidRDefault="00680561" w:rsidP="00B1230D">
            <w:r>
              <w:t>TBD</w:t>
            </w:r>
          </w:p>
        </w:tc>
      </w:tr>
    </w:tbl>
    <w:p w14:paraId="4918DAAB" w14:textId="6E02847E" w:rsidR="00FF7F65" w:rsidRDefault="00FF7F65" w:rsidP="008764DE"/>
    <w:p w14:paraId="71A1B7A1" w14:textId="65FCF1A8" w:rsidR="002B64F2" w:rsidRPr="008764DE" w:rsidRDefault="002B64F2" w:rsidP="00E36206">
      <w:pPr>
        <w:pStyle w:val="Heading2"/>
      </w:pPr>
      <w:bookmarkStart w:id="4" w:name="_Toc27568766"/>
      <w:r w:rsidRPr="008764DE">
        <w:t>Contact Information</w:t>
      </w:r>
      <w:bookmarkEnd w:id="4"/>
    </w:p>
    <w:p w14:paraId="6E414B1D" w14:textId="33321236" w:rsidR="002B64F2" w:rsidRPr="008764DE" w:rsidRDefault="002B64F2" w:rsidP="008764DE">
      <w:r w:rsidRPr="008764DE">
        <w:t>Until this contract is awarded, all communication regarding this solicitation should be directed to:</w:t>
      </w:r>
    </w:p>
    <w:p w14:paraId="22F17C5C" w14:textId="6F7E22F8" w:rsidR="00CC349A" w:rsidRPr="008764DE" w:rsidRDefault="00CC349A" w:rsidP="008764DE">
      <w:pPr>
        <w:rPr>
          <w:color w:val="FF0000"/>
        </w:rPr>
      </w:pPr>
      <w:r w:rsidRPr="0007582F">
        <w:t>Name</w:t>
      </w:r>
      <w:r w:rsidR="0007582F">
        <w:t>:</w:t>
      </w:r>
      <w:r w:rsidR="0007582F">
        <w:rPr>
          <w:color w:val="FF0000"/>
        </w:rPr>
        <w:t xml:space="preserve">       </w:t>
      </w:r>
      <w:r w:rsidR="0007582F" w:rsidRPr="0007582F">
        <w:rPr>
          <w:color w:val="000000" w:themeColor="text1"/>
        </w:rPr>
        <w:t>Matt Fletcher, CPO</w:t>
      </w:r>
    </w:p>
    <w:p w14:paraId="31AE381F" w14:textId="1C5D8018" w:rsidR="008764DE" w:rsidRPr="0007582F" w:rsidRDefault="008764DE" w:rsidP="008764DE">
      <w:pPr>
        <w:rPr>
          <w:color w:val="000000" w:themeColor="text1"/>
        </w:rPr>
      </w:pPr>
      <w:r w:rsidRPr="0007582F">
        <w:t>Address</w:t>
      </w:r>
      <w:r w:rsidR="0007582F">
        <w:t>:</w:t>
      </w:r>
      <w:r w:rsidR="0007582F" w:rsidRPr="0007582F">
        <w:t xml:space="preserve"> </w:t>
      </w:r>
      <w:r w:rsidR="0007582F">
        <w:rPr>
          <w:color w:val="FF0000"/>
        </w:rPr>
        <w:t xml:space="preserve">  </w:t>
      </w:r>
      <w:r w:rsidR="0007582F" w:rsidRPr="0007582F">
        <w:rPr>
          <w:color w:val="000000" w:themeColor="text1"/>
        </w:rPr>
        <w:t>PO Box 1569, Carlsbad, NM 88221</w:t>
      </w:r>
    </w:p>
    <w:p w14:paraId="28802868" w14:textId="15A1C3AA" w:rsidR="008764DE" w:rsidRPr="0007582F" w:rsidRDefault="008764DE" w:rsidP="008764DE">
      <w:pPr>
        <w:rPr>
          <w:color w:val="000000" w:themeColor="text1"/>
        </w:rPr>
      </w:pPr>
      <w:r w:rsidRPr="0007582F">
        <w:t>Email</w:t>
      </w:r>
      <w:r w:rsidR="0007582F">
        <w:t>:</w:t>
      </w:r>
      <w:r w:rsidR="0007582F">
        <w:rPr>
          <w:color w:val="FF0000"/>
        </w:rPr>
        <w:t xml:space="preserve">        </w:t>
      </w:r>
      <w:r w:rsidR="0007582F" w:rsidRPr="0007582F">
        <w:rPr>
          <w:color w:val="000000" w:themeColor="text1"/>
        </w:rPr>
        <w:t>msfletcher@cityofcarlsbadnm.com</w:t>
      </w:r>
    </w:p>
    <w:p w14:paraId="2295C5A7" w14:textId="3342A03D" w:rsidR="008764DE" w:rsidRDefault="0007582F" w:rsidP="008764DE">
      <w:r>
        <w:t>Phone:      575-234-7905</w:t>
      </w:r>
    </w:p>
    <w:p w14:paraId="4BC6BE6D" w14:textId="377DADCD" w:rsidR="008764DE" w:rsidRPr="008764DE" w:rsidRDefault="008764DE" w:rsidP="00E36206">
      <w:pPr>
        <w:pStyle w:val="Heading2"/>
      </w:pPr>
      <w:bookmarkStart w:id="5" w:name="_Toc27568767"/>
      <w:r w:rsidRPr="008764DE">
        <w:t>Requests for Information, Communications and Addenda</w:t>
      </w:r>
      <w:bookmarkEnd w:id="5"/>
    </w:p>
    <w:p w14:paraId="6930FA59" w14:textId="5850064E" w:rsidR="008764DE" w:rsidRDefault="008764DE" w:rsidP="008764DE">
      <w:r>
        <w:t xml:space="preserve">Proposers who seek to obtain information, clarification, or interpretations from contacts other than the above listed contact are advised that such material is used at the Proposer's own risk. </w:t>
      </w:r>
      <w:r w:rsidR="0007582F">
        <w:t>City of Carlsbad</w:t>
      </w:r>
      <w:r w:rsidRPr="008764DE">
        <w:rPr>
          <w:color w:val="FF0000"/>
        </w:rPr>
        <w:t xml:space="preserve"> </w:t>
      </w:r>
      <w:r>
        <w:t>will not provide binding oral interpretations, explanations, or instructions as to the meaning or interpretation of the solicitation documents. This process will be the only opportunity for Proposers to ask questions.</w:t>
      </w:r>
    </w:p>
    <w:p w14:paraId="6B815415" w14:textId="7DFA5650" w:rsidR="008764DE" w:rsidRDefault="0007582F" w:rsidP="008764DE">
      <w:r w:rsidRPr="0007582F">
        <w:t>City of Carlsbad</w:t>
      </w:r>
      <w:r w:rsidR="008764DE" w:rsidRPr="0007582F">
        <w:t xml:space="preserve"> </w:t>
      </w:r>
      <w:r w:rsidR="008764DE">
        <w:t>staff will not answer questions regarding this RFP verbally. All questions must be submitted in writing, via USPS or email.</w:t>
      </w:r>
    </w:p>
    <w:p w14:paraId="5451D2F2" w14:textId="77777777" w:rsidR="008764DE" w:rsidRPr="008764DE" w:rsidRDefault="008764DE" w:rsidP="008764DE"/>
    <w:p w14:paraId="4AF97073" w14:textId="5B4DA950" w:rsidR="009B57B7" w:rsidRDefault="009B57B7" w:rsidP="008764DE">
      <w:pPr>
        <w:pStyle w:val="Heading1"/>
      </w:pPr>
      <w:bookmarkStart w:id="6" w:name="_Toc27568768"/>
      <w:r>
        <w:lastRenderedPageBreak/>
        <w:t>Section 2: Instructions to Proposers</w:t>
      </w:r>
      <w:bookmarkEnd w:id="6"/>
    </w:p>
    <w:p w14:paraId="64D2EACE" w14:textId="77777777" w:rsidR="00754C6E" w:rsidRDefault="008764DE" w:rsidP="008764DE">
      <w:r w:rsidRPr="008764DE">
        <w:t xml:space="preserve">Copies of the Request for Proposals may be obtained by contacting </w:t>
      </w:r>
      <w:r w:rsidR="00A63AFB">
        <w:t>Matt Fletcher</w:t>
      </w:r>
      <w:r w:rsidRPr="008764DE">
        <w:rPr>
          <w:color w:val="FF0000"/>
        </w:rPr>
        <w:t xml:space="preserve"> </w:t>
      </w:r>
      <w:r w:rsidRPr="008764DE">
        <w:t xml:space="preserve">at </w:t>
      </w:r>
      <w:hyperlink r:id="rId8" w:history="1">
        <w:r w:rsidR="00A63AFB" w:rsidRPr="000263F4">
          <w:rPr>
            <w:rStyle w:val="Hyperlink"/>
          </w:rPr>
          <w:t>msfletcher@cityofcarlsbadnm.com</w:t>
        </w:r>
      </w:hyperlink>
      <w:r>
        <w:t>.</w:t>
      </w:r>
      <w:r w:rsidR="00A63AFB">
        <w:t xml:space="preserve">  </w:t>
      </w:r>
      <w:r>
        <w:t xml:space="preserve"> </w:t>
      </w:r>
    </w:p>
    <w:p w14:paraId="635A6A93" w14:textId="77777777" w:rsidR="00754C6E" w:rsidRDefault="00754C6E" w:rsidP="008764DE"/>
    <w:p w14:paraId="4DC247A9" w14:textId="77777777" w:rsidR="00754C6E" w:rsidRDefault="00754C6E" w:rsidP="008764DE">
      <w:r>
        <w:t xml:space="preserve">Copies of the RFP may also be obtained by registering with Vendor Registry for the City of Carlsbad at the following link: </w:t>
      </w:r>
    </w:p>
    <w:p w14:paraId="293396E2" w14:textId="21751A32" w:rsidR="00754C6E" w:rsidRDefault="00754C6E" w:rsidP="008764DE">
      <w:r>
        <w:t xml:space="preserve">             </w:t>
      </w:r>
      <w:hyperlink r:id="rId9" w:history="1">
        <w:r w:rsidRPr="00754C6E">
          <w:rPr>
            <w:color w:val="0000FF"/>
            <w:u w:val="single"/>
          </w:rPr>
          <w:t>https://vrapp.vendorregistry.com/Vendor/Register/Index/carlsbad-nm-vendor-registration</w:t>
        </w:r>
      </w:hyperlink>
    </w:p>
    <w:p w14:paraId="5D9D43FA" w14:textId="77777777" w:rsidR="00754C6E" w:rsidRDefault="00754C6E" w:rsidP="008764DE"/>
    <w:p w14:paraId="4D654E30" w14:textId="1C9DD3B8" w:rsidR="009B57B7" w:rsidRDefault="008764DE" w:rsidP="008764DE">
      <w:r w:rsidRPr="008764DE">
        <w:t xml:space="preserve">Proposers </w:t>
      </w:r>
      <w:r>
        <w:t xml:space="preserve">requesting the RFP documents from </w:t>
      </w:r>
      <w:r w:rsidR="00754C6E">
        <w:t>Matt Fletcher</w:t>
      </w:r>
      <w:r w:rsidRPr="008764DE">
        <w:rPr>
          <w:color w:val="FF0000"/>
        </w:rPr>
        <w:t xml:space="preserve"> </w:t>
      </w:r>
      <w:r w:rsidRPr="008764DE">
        <w:t>at the email above</w:t>
      </w:r>
      <w:r w:rsidR="00754C6E">
        <w:t xml:space="preserve"> or via vendor registry</w:t>
      </w:r>
      <w:r w:rsidRPr="008764DE">
        <w:t xml:space="preserve"> </w:t>
      </w:r>
      <w:r w:rsidR="00754C6E">
        <w:t>will</w:t>
      </w:r>
      <w:r w:rsidRPr="008764DE">
        <w:t xml:space="preserve"> be placed on the Planholders' list to receive addenda/clarifications automatically.</w:t>
      </w:r>
      <w:r w:rsidR="00754C6E">
        <w:t xml:space="preserve">  </w:t>
      </w:r>
    </w:p>
    <w:p w14:paraId="0EC0A9AA" w14:textId="1039A199" w:rsidR="008764DE" w:rsidRDefault="008764DE" w:rsidP="008764DE"/>
    <w:p w14:paraId="0DF91EF6" w14:textId="283C5B9E" w:rsidR="008764DE" w:rsidRPr="008764DE" w:rsidRDefault="008764DE" w:rsidP="00E36206">
      <w:pPr>
        <w:pStyle w:val="Heading2"/>
      </w:pPr>
      <w:bookmarkStart w:id="7" w:name="_Toc27568769"/>
      <w:r w:rsidRPr="008764DE">
        <w:t>Proposal Due Date</w:t>
      </w:r>
      <w:bookmarkEnd w:id="7"/>
    </w:p>
    <w:p w14:paraId="58DDCE9B" w14:textId="04303204" w:rsidR="008764DE" w:rsidRDefault="008764DE" w:rsidP="008764DE">
      <w:r>
        <w:t xml:space="preserve">Mailed, couriered or hand-delivered sealed proposals will be accepted at </w:t>
      </w:r>
      <w:r w:rsidR="00883A57">
        <w:t xml:space="preserve">City of Carlsbad, 101 N. Halagueno St., Carlsbad, NM 88220, </w:t>
      </w:r>
      <w:r>
        <w:t xml:space="preserve">Reception desk no later than </w:t>
      </w:r>
      <w:r w:rsidR="007A2A7B">
        <w:t>June</w:t>
      </w:r>
      <w:r w:rsidR="00883A57">
        <w:t xml:space="preserve"> 2</w:t>
      </w:r>
      <w:r w:rsidR="007A2A7B">
        <w:t>6</w:t>
      </w:r>
      <w:r w:rsidR="00883A57">
        <w:t>, 2020 by 5:00 PM (Mountain Time)</w:t>
      </w:r>
      <w:r w:rsidRPr="008764DE">
        <w:rPr>
          <w:color w:val="FF0000"/>
        </w:rPr>
        <w:t xml:space="preserve"> </w:t>
      </w:r>
      <w:r>
        <w:t xml:space="preserve">and must be addressed as </w:t>
      </w:r>
      <w:r w:rsidR="00883A57">
        <w:t>RFP 2020-07</w:t>
      </w:r>
      <w:r>
        <w:t>.</w:t>
      </w:r>
      <w:r w:rsidR="00883A57">
        <w:t xml:space="preserve"> </w:t>
      </w:r>
      <w:r>
        <w:t xml:space="preserve"> Late proposals will be rejected and returned to the Proposer unopened after that time. Faxed or emailed proposals will NOT be accepted.</w:t>
      </w:r>
    </w:p>
    <w:p w14:paraId="19AD60D2" w14:textId="77777777" w:rsidR="008764DE" w:rsidRDefault="008764DE" w:rsidP="008764DE"/>
    <w:p w14:paraId="504BF131" w14:textId="3935175A" w:rsidR="008764DE" w:rsidRDefault="00883A57" w:rsidP="008764DE">
      <w:r w:rsidRPr="00883A57">
        <w:t>City of Carlsbad</w:t>
      </w:r>
      <w:r w:rsidR="008764DE" w:rsidRPr="00883A57">
        <w:t xml:space="preserve"> </w:t>
      </w:r>
      <w:r w:rsidR="008764DE">
        <w:t>may refuse to consider a Proposer who it determines to have an unsatisfactory record of performance and/or integrity in connection with the proposal/bidding or performance phase of any previous contract.</w:t>
      </w:r>
    </w:p>
    <w:p w14:paraId="0C70B953" w14:textId="77777777" w:rsidR="008764DE" w:rsidRDefault="008764DE" w:rsidP="008764DE"/>
    <w:p w14:paraId="2E939381" w14:textId="5B82546E" w:rsidR="008764DE" w:rsidRDefault="008764DE" w:rsidP="008764DE">
      <w:r>
        <w:t>Proposals will not be publicly opened and the information contained in all proposals will be kept strictly confidential until a Contract is fully executed.</w:t>
      </w:r>
    </w:p>
    <w:p w14:paraId="2A7285DE" w14:textId="0BF7E8C5" w:rsidR="009B57B7" w:rsidRDefault="009B57B7" w:rsidP="008764DE"/>
    <w:p w14:paraId="50CAC857" w14:textId="1E4D2853" w:rsidR="008764DE" w:rsidRPr="008764DE" w:rsidRDefault="008764DE" w:rsidP="00E36206">
      <w:pPr>
        <w:pStyle w:val="Heading2"/>
      </w:pPr>
      <w:bookmarkStart w:id="8" w:name="_Toc27568770"/>
      <w:r w:rsidRPr="008764DE">
        <w:t>Planholders' List:</w:t>
      </w:r>
      <w:bookmarkEnd w:id="8"/>
    </w:p>
    <w:p w14:paraId="0E74914B" w14:textId="09E6C121" w:rsidR="008764DE" w:rsidRDefault="008764DE" w:rsidP="008764DE">
      <w:r>
        <w:t xml:space="preserve">It is recommended that Proposers notify </w:t>
      </w:r>
      <w:r w:rsidR="0006737C">
        <w:t>Matt Fletcher</w:t>
      </w:r>
      <w:r w:rsidRPr="008764DE">
        <w:rPr>
          <w:color w:val="FF0000"/>
        </w:rPr>
        <w:t xml:space="preserve"> </w:t>
      </w:r>
      <w:r>
        <w:t xml:space="preserve">of their intent to submit a proposal in order to receive electronic notification of issued Addenda. </w:t>
      </w:r>
    </w:p>
    <w:p w14:paraId="2F7516B3" w14:textId="77777777" w:rsidR="008764DE" w:rsidRDefault="008764DE" w:rsidP="008764DE"/>
    <w:p w14:paraId="40A98025" w14:textId="7B0FC38A" w:rsidR="008764DE" w:rsidRDefault="008764DE" w:rsidP="008764DE">
      <w:r>
        <w:t xml:space="preserve">All submitted proposals and attachments become the property of </w:t>
      </w:r>
      <w:r w:rsidR="0006737C">
        <w:t>City of Carlsbad</w:t>
      </w:r>
      <w:r w:rsidRPr="008764DE">
        <w:rPr>
          <w:color w:val="FF0000"/>
        </w:rPr>
        <w:t xml:space="preserve"> </w:t>
      </w:r>
      <w:r>
        <w:t>and shall remain in effect for at least ninety (90) days after Proposal Due Date. The accepted Proposal shall remain in effect until the Contract is fully executed and will then become a part of the Contract, including any addenda and all attachments.</w:t>
      </w:r>
    </w:p>
    <w:p w14:paraId="234C3D76" w14:textId="3EDEA9EA" w:rsidR="008764DE" w:rsidRDefault="008764DE" w:rsidP="008764DE"/>
    <w:p w14:paraId="6232A7E5" w14:textId="66535772" w:rsidR="008764DE" w:rsidRDefault="008764DE" w:rsidP="00E36206">
      <w:pPr>
        <w:pStyle w:val="Heading2"/>
      </w:pPr>
      <w:bookmarkStart w:id="9" w:name="_Toc27568771"/>
      <w:r>
        <w:t>General Information for Proposers</w:t>
      </w:r>
      <w:bookmarkEnd w:id="9"/>
    </w:p>
    <w:p w14:paraId="4C5FE910" w14:textId="649AF8A8" w:rsidR="008764DE" w:rsidRDefault="008764DE" w:rsidP="008764DE">
      <w:r>
        <w:t xml:space="preserve">Proposers must be fully insured and registered to conduct business </w:t>
      </w:r>
      <w:r w:rsidR="0006737C">
        <w:t>in the state of New Mexico</w:t>
      </w:r>
      <w:r w:rsidRPr="00F164B7">
        <w:rPr>
          <w:color w:val="FF0000"/>
        </w:rPr>
        <w:t xml:space="preserve"> </w:t>
      </w:r>
      <w:r>
        <w:t>and licensed for business in their state of residence. Policies of insurance, as outlined in the Agreement shall be obtained and kept in force for the duration of the Contract.</w:t>
      </w:r>
    </w:p>
    <w:p w14:paraId="167CE1BB" w14:textId="77777777" w:rsidR="008764DE" w:rsidRDefault="008764DE" w:rsidP="008764DE"/>
    <w:p w14:paraId="4FEC9162" w14:textId="77777777" w:rsidR="008764DE" w:rsidRDefault="008764DE" w:rsidP="008764DE">
      <w:r>
        <w:t xml:space="preserve">By submitting a Proposal in response to this solicitation, Proposers agree to be bound by all legal requirements and contract terms and conditions contained in this RFP. Failure to include any of requested </w:t>
      </w:r>
      <w:r>
        <w:lastRenderedPageBreak/>
        <w:t>information and properly completed forms and documents may be cause for immediate rejection of the proposal.</w:t>
      </w:r>
    </w:p>
    <w:p w14:paraId="41923D42" w14:textId="77777777" w:rsidR="008764DE" w:rsidRDefault="008764DE" w:rsidP="008764DE"/>
    <w:p w14:paraId="2244F2F5" w14:textId="77777777" w:rsidR="008764DE" w:rsidRDefault="008764DE" w:rsidP="008764DE">
      <w:r>
        <w:t>Except as otherwise provided for herein, Proposals that are incomplete or that are conditioned in any way or contain erasures, alterations, or items not called for in the proposal or that are not in conformance with the law, may be rejected as non-responsive.</w:t>
      </w:r>
    </w:p>
    <w:p w14:paraId="4A295CA6" w14:textId="77777777" w:rsidR="008764DE" w:rsidRDefault="008764DE" w:rsidP="008764DE"/>
    <w:p w14:paraId="2FD41643" w14:textId="26217FF1" w:rsidR="008764DE" w:rsidRDefault="008419B9" w:rsidP="008764DE">
      <w:r w:rsidRPr="008419B9">
        <w:t>The City of Carlsbad</w:t>
      </w:r>
      <w:r w:rsidR="00F164B7" w:rsidRPr="008419B9">
        <w:t xml:space="preserve"> </w:t>
      </w:r>
      <w:r w:rsidR="008764DE">
        <w:t>reserves the right to accept or reject any and all submitted proposals, portions or parts thereof; to waive informalities and minor irregularities in proposals; to decline award based on available funding for the Contract; and to award based on the "best value" for the agency.</w:t>
      </w:r>
    </w:p>
    <w:p w14:paraId="7666C687" w14:textId="77777777" w:rsidR="008764DE" w:rsidRDefault="008764DE" w:rsidP="008764DE"/>
    <w:p w14:paraId="5FDB201A" w14:textId="46FA7381" w:rsidR="008764DE" w:rsidRDefault="008764DE" w:rsidP="008764DE">
      <w:r>
        <w:t xml:space="preserve">In consideration for </w:t>
      </w:r>
      <w:r w:rsidR="008419B9">
        <w:t>City of Carlsbad</w:t>
      </w:r>
      <w:r>
        <w:t xml:space="preserve"> review and evaluation of its proposal, the Proposer waives and releases any claims against </w:t>
      </w:r>
      <w:r w:rsidR="008419B9">
        <w:t>City of Carlsbad</w:t>
      </w:r>
      <w:r w:rsidR="00F164B7" w:rsidRPr="008764DE">
        <w:rPr>
          <w:color w:val="FF0000"/>
        </w:rPr>
        <w:t xml:space="preserve"> </w:t>
      </w:r>
      <w:r>
        <w:t>arising from any rejection of any or all proposals, including any claim for costs incurred by Proposers in the preparation of proposals submitted in response to this solicitation.</w:t>
      </w:r>
    </w:p>
    <w:p w14:paraId="746B7769" w14:textId="77777777" w:rsidR="008764DE" w:rsidRDefault="008764DE" w:rsidP="008764DE"/>
    <w:p w14:paraId="59D0DB8C" w14:textId="33EF2271" w:rsidR="008764DE" w:rsidRDefault="008764DE" w:rsidP="008764DE">
      <w:r>
        <w:t xml:space="preserve">If </w:t>
      </w:r>
      <w:r w:rsidR="008419B9">
        <w:t>City of Carlsbad</w:t>
      </w:r>
      <w:r w:rsidR="00F164B7" w:rsidRPr="008764DE">
        <w:rPr>
          <w:color w:val="FF0000"/>
        </w:rPr>
        <w:t xml:space="preserve"> </w:t>
      </w:r>
      <w:r>
        <w:t xml:space="preserve">determines that collusion has occurred among Proposers, none of the proposals of the participants in such collusion will be considered. </w:t>
      </w:r>
      <w:r w:rsidR="008419B9">
        <w:t>City of Carlsbad’s</w:t>
      </w:r>
      <w:r>
        <w:t xml:space="preserve"> determination shall be final.</w:t>
      </w:r>
    </w:p>
    <w:p w14:paraId="3C8372FC" w14:textId="77777777" w:rsidR="008764DE" w:rsidRDefault="008764DE" w:rsidP="008764DE"/>
    <w:p w14:paraId="5BFAEF76" w14:textId="633F5B12" w:rsidR="008764DE" w:rsidRDefault="008419B9" w:rsidP="008764DE">
      <w:r w:rsidRPr="008419B9">
        <w:t>City of Carlsbad</w:t>
      </w:r>
      <w:r w:rsidR="00F164B7" w:rsidRPr="008419B9">
        <w:t xml:space="preserve"> </w:t>
      </w:r>
      <w:r w:rsidR="008764DE">
        <w:t>may obtain clarification of any point in submitted proposals or request additional information, if necessary, to properly evaluate proposals. Proposers must be prepared to present necessary evidence of experience, ability, service facilities and financial standing to satisfactorily meet the requirements set forth or implied in the</w:t>
      </w:r>
      <w:r w:rsidR="00F164B7">
        <w:t xml:space="preserve"> </w:t>
      </w:r>
      <w:r w:rsidR="008764DE">
        <w:t>Proposal. Failure of a Proposer to respond to such a request for additional information or clarification may result in rejection of that proposal.</w:t>
      </w:r>
    </w:p>
    <w:p w14:paraId="35372E0F" w14:textId="77777777" w:rsidR="00F164B7" w:rsidRDefault="00F164B7" w:rsidP="008764DE"/>
    <w:p w14:paraId="44C1581C" w14:textId="2755FC82" w:rsidR="008764DE" w:rsidRDefault="008764DE" w:rsidP="00E36206">
      <w:pPr>
        <w:pStyle w:val="Heading2"/>
      </w:pPr>
      <w:bookmarkStart w:id="10" w:name="_Toc27568772"/>
      <w:r>
        <w:t>Cancellation or Extension</w:t>
      </w:r>
      <w:bookmarkEnd w:id="10"/>
    </w:p>
    <w:p w14:paraId="485E06A2" w14:textId="3809798F" w:rsidR="008764DE" w:rsidRDefault="008419B9" w:rsidP="008764DE">
      <w:r w:rsidRPr="008419B9">
        <w:t>City of Carlsbad</w:t>
      </w:r>
      <w:r w:rsidR="00F164B7" w:rsidRPr="008419B9">
        <w:t xml:space="preserve"> </w:t>
      </w:r>
      <w:r w:rsidR="008764DE">
        <w:t xml:space="preserve">reserves the right to cancel this solicitation or extend the Proposal Due Date and time, by written Addendum, at any time prior to the set Proposal Due Date and time, or in the event only a single proposal or no proposals are received. If a Proposer pursues a protest or a request for reconsideration, its proposal is deemed extended until </w:t>
      </w:r>
      <w:r>
        <w:t>City of Carlsbad</w:t>
      </w:r>
      <w:r w:rsidR="00F164B7" w:rsidRPr="008764DE">
        <w:rPr>
          <w:color w:val="FF0000"/>
        </w:rPr>
        <w:t xml:space="preserve"> </w:t>
      </w:r>
      <w:r w:rsidR="008764DE">
        <w:t>executes the Contract, or until the protest or request for reconsideration is withdrawn by the Proposer.</w:t>
      </w:r>
    </w:p>
    <w:p w14:paraId="059D9549" w14:textId="77777777" w:rsidR="00F164B7" w:rsidRDefault="00F164B7" w:rsidP="008764DE"/>
    <w:p w14:paraId="5A31543C" w14:textId="0F94D50E" w:rsidR="008764DE" w:rsidRDefault="008764DE" w:rsidP="00E36206">
      <w:pPr>
        <w:pStyle w:val="Heading2"/>
      </w:pPr>
      <w:bookmarkStart w:id="11" w:name="_Toc27568773"/>
      <w:r>
        <w:t>Modifications</w:t>
      </w:r>
      <w:bookmarkEnd w:id="11"/>
    </w:p>
    <w:p w14:paraId="31796467" w14:textId="7A7E6BA3" w:rsidR="008764DE" w:rsidRDefault="008764DE" w:rsidP="008764DE">
      <w:r>
        <w:t xml:space="preserve">Proposers will not be allowed to alter proposals after the Proposal Due Date and time. Submitted proposals may only be changed if a written request is received by </w:t>
      </w:r>
      <w:r w:rsidR="00241A1A">
        <w:t>City of Carlsbad</w:t>
      </w:r>
      <w:r w:rsidR="00F164B7" w:rsidRPr="008764DE">
        <w:rPr>
          <w:color w:val="FF0000"/>
        </w:rPr>
        <w:t xml:space="preserve"> </w:t>
      </w:r>
      <w:r>
        <w:t>before the set Proposal Due Date and time. Such requests must be signed by an individual authorized to submit proposals on behalf of the firm. All proposal modifications shall be made in writing, executed and submitted in the same form and manner as the original proposal.  Nothing in this section shall be construed to permit the Proposer to alter its proposal after it has been submitted pursuant to the terms of this solicitation.</w:t>
      </w:r>
    </w:p>
    <w:p w14:paraId="59CD6C68" w14:textId="77777777" w:rsidR="00F164B7" w:rsidRDefault="00F164B7" w:rsidP="008764DE"/>
    <w:p w14:paraId="190D9EC2" w14:textId="7A0B4913" w:rsidR="008764DE" w:rsidRDefault="008764DE" w:rsidP="00E36206">
      <w:pPr>
        <w:pStyle w:val="Heading2"/>
      </w:pPr>
      <w:bookmarkStart w:id="12" w:name="_Toc27568774"/>
      <w:r>
        <w:lastRenderedPageBreak/>
        <w:t>Withdrawal</w:t>
      </w:r>
      <w:bookmarkEnd w:id="12"/>
    </w:p>
    <w:p w14:paraId="3A903C10" w14:textId="681C1088" w:rsidR="008764DE" w:rsidRDefault="008764DE" w:rsidP="008764DE">
      <w:r>
        <w:t xml:space="preserve">Proposers will not be allowed to withdraw proposals after the Proposal Due Date and time unless the award is delayed for a period exceeding ninety (90) days. Any proposal not so timely withdrawn shall constitute an irrevocable offer, for a period of ninety (90) days, to provide </w:t>
      </w:r>
      <w:r w:rsidR="00241A1A">
        <w:t>City of Carlsbad</w:t>
      </w:r>
      <w:r w:rsidR="00F164B7" w:rsidRPr="008764DE">
        <w:rPr>
          <w:color w:val="FF0000"/>
        </w:rPr>
        <w:t xml:space="preserve"> </w:t>
      </w:r>
      <w:r>
        <w:t xml:space="preserve">the services described herein, or until one or more of the proposals have been approved by </w:t>
      </w:r>
      <w:r w:rsidR="00241A1A">
        <w:t>City of Carlsbad</w:t>
      </w:r>
      <w:r>
        <w:t>, whichever occurs first.</w:t>
      </w:r>
    </w:p>
    <w:p w14:paraId="13318004" w14:textId="77777777" w:rsidR="00F164B7" w:rsidRDefault="00F164B7" w:rsidP="008764DE"/>
    <w:p w14:paraId="4A5D0582" w14:textId="59AF056B" w:rsidR="008764DE" w:rsidRDefault="008764DE" w:rsidP="00E36206">
      <w:pPr>
        <w:pStyle w:val="Heading2"/>
      </w:pPr>
      <w:bookmarkStart w:id="13" w:name="_Toc27568775"/>
      <w:r>
        <w:t>Award</w:t>
      </w:r>
      <w:bookmarkEnd w:id="13"/>
    </w:p>
    <w:p w14:paraId="6DA921F1" w14:textId="6FB7B7EB" w:rsidR="008764DE" w:rsidRDefault="000A16FB" w:rsidP="008764DE">
      <w:r w:rsidRPr="000A16FB">
        <w:t>City of Carlsbad</w:t>
      </w:r>
      <w:r w:rsidR="00F164B7" w:rsidRPr="000A16FB">
        <w:t xml:space="preserve"> </w:t>
      </w:r>
      <w:r w:rsidR="008764DE">
        <w:t>reserves the right to make award within ninety (90) calendar days from the Proposal Due Date. Should award, in whole or part, be delayed beyond the period of ninety (90) days, such award shall be conditioned upon Proposer's acceptance.</w:t>
      </w:r>
    </w:p>
    <w:p w14:paraId="0C8812F7" w14:textId="77777777" w:rsidR="008764DE" w:rsidRDefault="008764DE" w:rsidP="008764DE"/>
    <w:p w14:paraId="5B4C3D4F" w14:textId="519A1105" w:rsidR="008764DE" w:rsidRDefault="008764DE" w:rsidP="008764DE">
      <w:r>
        <w:t xml:space="preserve">Submitted Proposals shall be conclusive evidence to </w:t>
      </w:r>
      <w:r w:rsidR="006F62D5">
        <w:t>City of Carlsbad</w:t>
      </w:r>
      <w:r w:rsidR="00F164B7" w:rsidRPr="008764DE">
        <w:rPr>
          <w:color w:val="FF0000"/>
        </w:rPr>
        <w:t xml:space="preserve"> </w:t>
      </w:r>
      <w:r>
        <w:t xml:space="preserve">that the Proposer has thoroughly examined and understands all requirements of the Proposal and the work to complete the Contract. The failure or neglect of a Proposer to receive or examine any proposal document or any part thereof, work site, statutes, regulations, ordinances or resolutions shall in no way relieve the Proposer from the obligations with respect to its Proposal or to the Contract. No claim for additional compensation shall be allowed which is based upon a lack of knowledge thereof. </w:t>
      </w:r>
      <w:r w:rsidR="006F62D5">
        <w:t>City of Carlsbad</w:t>
      </w:r>
      <w:r w:rsidR="00F164B7" w:rsidRPr="008764DE">
        <w:rPr>
          <w:color w:val="FF0000"/>
        </w:rPr>
        <w:t xml:space="preserve"> </w:t>
      </w:r>
      <w:r>
        <w:t>will not be responsible for any costs incurred by Proposers in preparing, submitting, or presenting their response to this RFP.</w:t>
      </w:r>
    </w:p>
    <w:p w14:paraId="16D8E6A7" w14:textId="77777777" w:rsidR="008764DE" w:rsidRDefault="008764DE" w:rsidP="008764DE"/>
    <w:p w14:paraId="1A155E2D" w14:textId="2124F0FA" w:rsidR="008764DE" w:rsidRDefault="008764DE" w:rsidP="008764DE">
      <w:r>
        <w:t xml:space="preserve">All proposals and submissions become the property of </w:t>
      </w:r>
      <w:r w:rsidR="009A229D">
        <w:t>City of Carlsbad</w:t>
      </w:r>
      <w:r w:rsidR="00F164B7" w:rsidRPr="008764DE">
        <w:rPr>
          <w:color w:val="FF0000"/>
        </w:rPr>
        <w:t xml:space="preserve"> </w:t>
      </w:r>
      <w:r>
        <w:t>and are subject to public disclosure, unless certain provisions pertain.</w:t>
      </w:r>
    </w:p>
    <w:p w14:paraId="42F52E18" w14:textId="77777777" w:rsidR="00F164B7" w:rsidRDefault="00F164B7" w:rsidP="008764DE"/>
    <w:p w14:paraId="40CA9F17" w14:textId="1028D38C" w:rsidR="008764DE" w:rsidRDefault="008764DE" w:rsidP="00E36206">
      <w:pPr>
        <w:pStyle w:val="Heading2"/>
      </w:pPr>
      <w:bookmarkStart w:id="14" w:name="_Toc27568776"/>
      <w:r>
        <w:t>Validity of a Protest</w:t>
      </w:r>
      <w:bookmarkEnd w:id="14"/>
    </w:p>
    <w:p w14:paraId="27926E64" w14:textId="3A256952" w:rsidR="008764DE" w:rsidRDefault="008764DE" w:rsidP="008764DE">
      <w:r>
        <w:t xml:space="preserve">Proposers are advised that to be considered a valid protest, subject matter can only address issues associated with this Proposal process. Accordingly, the protest cannot be associated with, or challenge the recommendations of, </w:t>
      </w:r>
      <w:r w:rsidR="009A229D">
        <w:t>City of Carlsbad</w:t>
      </w:r>
      <w:r w:rsidR="00F164B7" w:rsidRPr="008764DE">
        <w:rPr>
          <w:color w:val="FF0000"/>
        </w:rPr>
        <w:t xml:space="preserve"> </w:t>
      </w:r>
      <w:r>
        <w:t xml:space="preserve">staff or its Evaluation Committee. A protest can only be put forth that </w:t>
      </w:r>
      <w:r w:rsidR="009A229D">
        <w:t>City of Carlsbad</w:t>
      </w:r>
      <w:r w:rsidR="00F164B7" w:rsidRPr="008764DE">
        <w:rPr>
          <w:color w:val="FF0000"/>
        </w:rPr>
        <w:t xml:space="preserve"> </w:t>
      </w:r>
      <w:r>
        <w:t xml:space="preserve">staff did not follow their own policies or procedures that govern procurement and, accordingly, a Proposer was unfairly treated. The protest cannot challenge </w:t>
      </w:r>
      <w:r w:rsidR="009A229D">
        <w:t>City of Carlsbad</w:t>
      </w:r>
      <w:r w:rsidR="00F164B7" w:rsidRPr="008764DE">
        <w:rPr>
          <w:color w:val="FF0000"/>
        </w:rPr>
        <w:t xml:space="preserve"> </w:t>
      </w:r>
      <w:r>
        <w:t>staff or the Evaluation Committee's recommendation of a</w:t>
      </w:r>
      <w:r w:rsidR="00F164B7">
        <w:t xml:space="preserve"> </w:t>
      </w:r>
      <w:r>
        <w:t>potentially successful Proposer</w:t>
      </w:r>
      <w:r w:rsidR="00F164B7">
        <w:t>.</w:t>
      </w:r>
    </w:p>
    <w:p w14:paraId="5D600BCC" w14:textId="77777777" w:rsidR="00F164B7" w:rsidRDefault="00F164B7" w:rsidP="008764DE"/>
    <w:p w14:paraId="69459B92" w14:textId="73ED5D74" w:rsidR="009B57B7" w:rsidRDefault="009B57B7" w:rsidP="008764DE">
      <w:pPr>
        <w:pStyle w:val="Heading1"/>
      </w:pPr>
      <w:bookmarkStart w:id="15" w:name="_Toc27568777"/>
      <w:r>
        <w:lastRenderedPageBreak/>
        <w:t xml:space="preserve">Section 3: </w:t>
      </w:r>
      <w:r w:rsidR="002020AC">
        <w:t>Technology Requirements</w:t>
      </w:r>
      <w:bookmarkEnd w:id="15"/>
    </w:p>
    <w:p w14:paraId="67BE3FA0" w14:textId="581C223A" w:rsidR="00515B38" w:rsidRDefault="00F164B7" w:rsidP="00395DE9">
      <w:pPr>
        <w:pStyle w:val="Heading2"/>
      </w:pPr>
      <w:bookmarkStart w:id="16" w:name="_Toc27568778"/>
      <w:r w:rsidRPr="00E36206">
        <w:t>Background</w:t>
      </w:r>
      <w:bookmarkEnd w:id="16"/>
      <w:r w:rsidR="00515B38">
        <w:t xml:space="preserve">  - Brief Description of Transit Program </w:t>
      </w:r>
    </w:p>
    <w:p w14:paraId="4A59E330" w14:textId="77777777" w:rsidR="00515B38" w:rsidRPr="00515B38" w:rsidRDefault="00515B38" w:rsidP="00515B38"/>
    <w:p w14:paraId="089BD4B7" w14:textId="5203D984" w:rsidR="00515B38" w:rsidRDefault="00515B38" w:rsidP="00515B38">
      <w:r>
        <w:t xml:space="preserve"> The Carlsbad Municipal Transit System is responsible for the provision of public transit services within the City of Carlsbad corporate limits and portions of Eddy County immediately adjacent to the city. CMTS operates with three types of services, </w:t>
      </w:r>
      <w:r w:rsidRPr="00515B38">
        <w:rPr>
          <w:b/>
        </w:rPr>
        <w:t>Demand Response</w:t>
      </w:r>
      <w:r>
        <w:t xml:space="preserve"> (public dial-a-ride door to door service), </w:t>
      </w:r>
      <w:r w:rsidRPr="00515B38">
        <w:rPr>
          <w:b/>
        </w:rPr>
        <w:t>Fixed Route</w:t>
      </w:r>
      <w:r>
        <w:t xml:space="preserve"> Service, and </w:t>
      </w:r>
      <w:r w:rsidRPr="00515B38">
        <w:rPr>
          <w:b/>
        </w:rPr>
        <w:t>ADA Complementary Paratransit Service</w:t>
      </w:r>
      <w:r>
        <w:t xml:space="preserve">. The Village of Loving and the surrounding area are also provided service through Demand Response and ADA Complementary Paratransit Service. </w:t>
      </w:r>
    </w:p>
    <w:p w14:paraId="78BC7EF5" w14:textId="77777777" w:rsidR="00515B38" w:rsidRDefault="00515B38" w:rsidP="00515B38"/>
    <w:p w14:paraId="4B7405AD" w14:textId="77777777" w:rsidR="00515B38" w:rsidRDefault="00515B38" w:rsidP="00515B38">
      <w:r>
        <w:t xml:space="preserve"> CMTS transports an average of </w:t>
      </w:r>
      <w:r w:rsidRPr="00515B38">
        <w:rPr>
          <w:b/>
        </w:rPr>
        <w:t>5000 riders per month</w:t>
      </w:r>
      <w:r>
        <w:t xml:space="preserve">.  For Demand Response and ADA Complementary Paratransit Service, riders may call Monday through Friday 8:00 a.m. to 5:00 p.m. to schedule a ride. Rides can also be scheduled or cancelled by email at transit@cityofcarlsbadnm.com.  </w:t>
      </w:r>
    </w:p>
    <w:p w14:paraId="29B95CAF" w14:textId="77777777" w:rsidR="00515B38" w:rsidRDefault="00515B38" w:rsidP="00515B38"/>
    <w:p w14:paraId="271626ED" w14:textId="7622A24D" w:rsidR="00515B38" w:rsidRDefault="00515B38" w:rsidP="00515B38">
      <w:r>
        <w:t xml:space="preserve">The Demand Response Service and ADA Complementary Paratransit service runs from 6:00 a.m. to 6:00 p.m. When an individual calls to set up a ride, the dispatcher completes the intake form and checks availability. The ride is then scheduled. CMTS accepts some same day scheduling, depending on availability. All advance reservations have a guaranteed pick up time. A driver's manifest is provided to all drivers indicating the form of payment, special clients' needs, appointment time, destination, and program affiliation. The fare structure or the Demand Response Service is $5.00 per trip for same day service and $2.00 per trip with advance reservations. </w:t>
      </w:r>
    </w:p>
    <w:p w14:paraId="008B8D98" w14:textId="77777777" w:rsidR="00515B38" w:rsidRDefault="00515B38" w:rsidP="00515B38"/>
    <w:p w14:paraId="17E00CD8" w14:textId="56BB3039" w:rsidR="00515B38" w:rsidRDefault="00515B38" w:rsidP="00515B38">
      <w:r>
        <w:t xml:space="preserve"> The fare for the ADA Complementary Paratransit Service for eligible passengers is $1.00 per trip. The fare does not exceed twice the comparable fixed route fare. ADA Paratransit Complementary services require documentation to determine eligibility. Eligibility is not restricted to residents of Eddy County but also includes visitors. ADA Paratransit services honor a person's eligibility status as determined by the transit agency in the place of residence. </w:t>
      </w:r>
    </w:p>
    <w:p w14:paraId="6635E062" w14:textId="77777777" w:rsidR="00515B38" w:rsidRDefault="00515B38" w:rsidP="00515B38"/>
    <w:p w14:paraId="09597D89" w14:textId="07A42EFA" w:rsidR="00515B38" w:rsidRDefault="00515B38" w:rsidP="00515B38">
      <w:r>
        <w:t xml:space="preserve"> The fixed route design is through a fixed route that runs down Highway 285 which is also known as Pierce Street up to through North Canal deviating to Main, Canyon, San Jose Boulevard and to South Canal. The east and west fixed route runs through Mermod Street. The Fixed Route Service runs from 7:00 a.m. to 5:00 p.m. Passengers can be picked up at any designated bus stop location. There are currently 50 bus stops with sixteen stops on the North Route and eighteen on the South Route. The East &amp; West Route has 16 stops. The buses are scheduled to pick up passengers at 52 minute intervals. The fare for the Fixed Route Service is $.50 per ride. All CMTS van and buses used in the fixed route are equipped with a wheelchair lift. </w:t>
      </w:r>
    </w:p>
    <w:p w14:paraId="40AAEB50" w14:textId="6370F18D" w:rsidR="00515B38" w:rsidRDefault="00515B38" w:rsidP="00515B38"/>
    <w:p w14:paraId="1AE67B85" w14:textId="77777777" w:rsidR="00515B38" w:rsidRDefault="00515B38" w:rsidP="00515B38">
      <w:r>
        <w:t xml:space="preserve">Our Fleet consists of 20 cutaway buses, having a maximum passenger seating capacity of 14 and total weights of each not to exceed the threshold requirement for CDL endorsements.  All 20 buses are flexible per mode and may be used for both Demand Response/ADA Paratransit and Fixed Route services.  Currently, we don’t have any form of ADP Software or ADP Hardware solutions for operations.  </w:t>
      </w:r>
    </w:p>
    <w:p w14:paraId="7EEFA4D5" w14:textId="77777777" w:rsidR="00515B38" w:rsidRDefault="00515B38" w:rsidP="00515B38"/>
    <w:p w14:paraId="18B71D31" w14:textId="101336B1" w:rsidR="00515B38" w:rsidRDefault="00515B38" w:rsidP="00515B38"/>
    <w:p w14:paraId="4C25DB13" w14:textId="77777777" w:rsidR="00515B38" w:rsidRDefault="00515B38" w:rsidP="00515B38"/>
    <w:p w14:paraId="7F1C94FE" w14:textId="77777777" w:rsidR="00515B38" w:rsidRPr="00515B38" w:rsidRDefault="00515B38" w:rsidP="00515B38"/>
    <w:p w14:paraId="204AC320" w14:textId="58385BD1" w:rsidR="002020AC" w:rsidRDefault="002020AC" w:rsidP="00E36206">
      <w:pPr>
        <w:pStyle w:val="Heading2"/>
      </w:pPr>
      <w:bookmarkStart w:id="17" w:name="_Toc27568779"/>
      <w:r>
        <w:t>Project Objectives</w:t>
      </w:r>
      <w:bookmarkEnd w:id="17"/>
    </w:p>
    <w:p w14:paraId="36CB9463" w14:textId="34CA8498" w:rsidR="002020AC" w:rsidRDefault="002020AC" w:rsidP="002020AC">
      <w:r w:rsidRPr="002020AC">
        <w:t xml:space="preserve">The following is a list of objectives </w:t>
      </w:r>
      <w:bookmarkStart w:id="18" w:name="_Hlk7600789"/>
      <w:r w:rsidR="00C0633A">
        <w:t>City of Carlsbad</w:t>
      </w:r>
      <w:r w:rsidRPr="002020AC">
        <w:rPr>
          <w:color w:val="FF0000"/>
        </w:rPr>
        <w:t xml:space="preserve"> </w:t>
      </w:r>
      <w:bookmarkEnd w:id="18"/>
      <w:r w:rsidRPr="002020AC">
        <w:t xml:space="preserve">hopes to accomplish as part of the work for this project. It is meant to demonstrate the expectations of </w:t>
      </w:r>
      <w:r w:rsidR="00C0633A">
        <w:t>City of Carlsbad</w:t>
      </w:r>
      <w:r w:rsidRPr="002020AC">
        <w:rPr>
          <w:color w:val="FF0000"/>
        </w:rPr>
        <w:t xml:space="preserve"> </w:t>
      </w:r>
      <w:r w:rsidRPr="002020AC">
        <w:t xml:space="preserve">and is not to be considered an all-inclusive list of the work required for this project. The Proposer is encouraged to provide, in its narrative response, any information it believes </w:t>
      </w:r>
      <w:r w:rsidR="00C0633A">
        <w:t>City of Carlsbad</w:t>
      </w:r>
      <w:r w:rsidRPr="002020AC">
        <w:rPr>
          <w:color w:val="FF0000"/>
        </w:rPr>
        <w:t xml:space="preserve"> </w:t>
      </w:r>
      <w:r w:rsidRPr="002020AC">
        <w:t>should consider in reaching the project objectives.</w:t>
      </w:r>
    </w:p>
    <w:p w14:paraId="584D816D" w14:textId="77777777" w:rsidR="00C0633A" w:rsidRDefault="00C0633A" w:rsidP="002020AC"/>
    <w:p w14:paraId="26EC4D8F" w14:textId="315F07B1" w:rsidR="002020AC" w:rsidRDefault="002020AC" w:rsidP="002020AC">
      <w:pPr>
        <w:pStyle w:val="ListParagraph"/>
        <w:numPr>
          <w:ilvl w:val="0"/>
          <w:numId w:val="8"/>
        </w:numPr>
      </w:pPr>
      <w:r>
        <w:t xml:space="preserve">Install Intelligent Transportation System technology on fleet of </w:t>
      </w:r>
      <w:r w:rsidR="00C0633A">
        <w:t>20</w:t>
      </w:r>
      <w:r>
        <w:t xml:space="preserve"> buses.</w:t>
      </w:r>
    </w:p>
    <w:p w14:paraId="526829A2" w14:textId="103020E7" w:rsidR="002020AC" w:rsidRDefault="002020AC" w:rsidP="002020AC">
      <w:pPr>
        <w:pStyle w:val="ListParagraph"/>
        <w:numPr>
          <w:ilvl w:val="0"/>
          <w:numId w:val="7"/>
        </w:numPr>
      </w:pPr>
      <w:r>
        <w:t xml:space="preserve">Real-time automated vehicle location awareness and mobile data communication to ensure staff and rider safety, rider satisfaction and operational efficiencies with all areas of operations, </w:t>
      </w:r>
    </w:p>
    <w:p w14:paraId="01121F05" w14:textId="16D54B84" w:rsidR="002020AC" w:rsidRDefault="002020AC" w:rsidP="002020AC">
      <w:pPr>
        <w:pStyle w:val="ListParagraph"/>
        <w:numPr>
          <w:ilvl w:val="0"/>
          <w:numId w:val="7"/>
        </w:numPr>
      </w:pPr>
      <w:r>
        <w:t>Improve staff and management ability to record, collect, organize, monitor and respond to information generated by system operations, such as trip performance, scheduling statistics and real-time vehicle locate, communication and data capture.</w:t>
      </w:r>
    </w:p>
    <w:p w14:paraId="479E9018" w14:textId="1040201C" w:rsidR="002020AC" w:rsidRDefault="002020AC" w:rsidP="002020AC">
      <w:pPr>
        <w:pStyle w:val="ListParagraph"/>
        <w:numPr>
          <w:ilvl w:val="0"/>
          <w:numId w:val="7"/>
        </w:numPr>
      </w:pPr>
      <w:r>
        <w:t xml:space="preserve">Streamline the collection and accuracy of information required for National Transit Database (NTD) reporting and other </w:t>
      </w:r>
      <w:r w:rsidR="00836B91">
        <w:t>pertinent data</w:t>
      </w:r>
      <w:r>
        <w:t>.</w:t>
      </w:r>
    </w:p>
    <w:p w14:paraId="1CC29A87" w14:textId="11487580" w:rsidR="002020AC" w:rsidRDefault="002020AC" w:rsidP="002020AC">
      <w:pPr>
        <w:pStyle w:val="ListParagraph"/>
        <w:numPr>
          <w:ilvl w:val="0"/>
          <w:numId w:val="7"/>
        </w:numPr>
      </w:pPr>
      <w:r>
        <w:t>Provide amenities for riders such as next bus technology and ability to schedule rides via an app or website.</w:t>
      </w:r>
    </w:p>
    <w:p w14:paraId="70AEFCEA" w14:textId="37C3A331" w:rsidR="002020AC" w:rsidRDefault="00836B91" w:rsidP="002020AC">
      <w:pPr>
        <w:pStyle w:val="ListParagraph"/>
        <w:numPr>
          <w:ilvl w:val="0"/>
          <w:numId w:val="7"/>
        </w:numPr>
      </w:pPr>
      <w:r>
        <w:t xml:space="preserve">Flexibility </w:t>
      </w:r>
      <w:r w:rsidR="002020AC">
        <w:t xml:space="preserve">to </w:t>
      </w:r>
      <w:r>
        <w:t xml:space="preserve">potentially </w:t>
      </w:r>
      <w:r w:rsidR="002020AC">
        <w:t xml:space="preserve">coordinate with other </w:t>
      </w:r>
      <w:r>
        <w:t xml:space="preserve">internal technology </w:t>
      </w:r>
      <w:r w:rsidR="002020AC">
        <w:t xml:space="preserve">systems </w:t>
      </w:r>
      <w:r w:rsidR="00C0633A">
        <w:t>City of Carlsbad</w:t>
      </w:r>
      <w:r w:rsidR="002020AC" w:rsidRPr="002020AC">
        <w:rPr>
          <w:color w:val="FF0000"/>
        </w:rPr>
        <w:t xml:space="preserve"> </w:t>
      </w:r>
      <w:r w:rsidR="002020AC">
        <w:t>may use currently or in the future.</w:t>
      </w:r>
    </w:p>
    <w:p w14:paraId="19960729" w14:textId="224BD094" w:rsidR="00836B91" w:rsidRDefault="00836B91" w:rsidP="00836B91">
      <w:pPr>
        <w:pStyle w:val="ListParagraph"/>
        <w:numPr>
          <w:ilvl w:val="0"/>
          <w:numId w:val="7"/>
        </w:numPr>
      </w:pPr>
      <w:r>
        <w:t>Flexibility to potentially coordinate with neighboring transit systems in the future.</w:t>
      </w:r>
    </w:p>
    <w:p w14:paraId="04298EFA" w14:textId="4B884BAF" w:rsidR="002020AC" w:rsidRDefault="002020AC" w:rsidP="002020AC">
      <w:pPr>
        <w:pStyle w:val="ListParagraph"/>
        <w:numPr>
          <w:ilvl w:val="0"/>
          <w:numId w:val="7"/>
        </w:numPr>
      </w:pPr>
      <w:r>
        <w:t>Ensure that the technology capabilities procured and implemented through this RFP are designed to facilitate in a cost effective manner the ability to add additional features or enhancements as technology progresses, needs are identified or a funds become available.</w:t>
      </w:r>
    </w:p>
    <w:p w14:paraId="495ECAF0" w14:textId="2979878D" w:rsidR="002020AC" w:rsidRDefault="002020AC" w:rsidP="002020AC">
      <w:pPr>
        <w:pStyle w:val="ListParagraph"/>
        <w:numPr>
          <w:ilvl w:val="0"/>
          <w:numId w:val="7"/>
        </w:numPr>
      </w:pPr>
      <w:r>
        <w:t>Ensure a single interface for all modes of transportation.</w:t>
      </w:r>
    </w:p>
    <w:p w14:paraId="549C22EA" w14:textId="7F167B27" w:rsidR="002020AC" w:rsidRDefault="002020AC" w:rsidP="002020AC">
      <w:pPr>
        <w:pStyle w:val="ListParagraph"/>
        <w:numPr>
          <w:ilvl w:val="0"/>
          <w:numId w:val="7"/>
        </w:numPr>
      </w:pPr>
      <w:r>
        <w:t>The system is to be hosted, stored and retrievable through a web-based application.</w:t>
      </w:r>
    </w:p>
    <w:p w14:paraId="69690A7E" w14:textId="60FDD5EA" w:rsidR="002020AC" w:rsidRDefault="002020AC" w:rsidP="002020AC">
      <w:pPr>
        <w:pStyle w:val="ListParagraph"/>
        <w:numPr>
          <w:ilvl w:val="0"/>
          <w:numId w:val="7"/>
        </w:numPr>
      </w:pPr>
      <w:r>
        <w:t>Implement technology in phases, if necessary.</w:t>
      </w:r>
    </w:p>
    <w:p w14:paraId="69D6C267" w14:textId="6EECDDC7" w:rsidR="002020AC" w:rsidRDefault="002020AC" w:rsidP="00F164B7"/>
    <w:p w14:paraId="10051EDF" w14:textId="21D509EA" w:rsidR="002020AC" w:rsidRDefault="002020AC" w:rsidP="00E36206">
      <w:pPr>
        <w:pStyle w:val="Heading2"/>
      </w:pPr>
      <w:bookmarkStart w:id="19" w:name="_Toc27568780"/>
      <w:r>
        <w:t>System Requirements</w:t>
      </w:r>
      <w:bookmarkEnd w:id="19"/>
    </w:p>
    <w:p w14:paraId="318DE95A" w14:textId="77777777" w:rsidR="001941E5" w:rsidRDefault="001941E5" w:rsidP="00F164B7"/>
    <w:p w14:paraId="6024113C" w14:textId="7793BA60" w:rsidR="001941E5" w:rsidRDefault="001941E5" w:rsidP="00B260E2">
      <w:pPr>
        <w:pStyle w:val="ListParagraph"/>
        <w:numPr>
          <w:ilvl w:val="0"/>
          <w:numId w:val="10"/>
        </w:numPr>
      </w:pPr>
      <w:r>
        <w:t xml:space="preserve">Rider/Client </w:t>
      </w:r>
      <w:r w:rsidR="00B260E2">
        <w:t>m</w:t>
      </w:r>
      <w:r>
        <w:t>anagement</w:t>
      </w:r>
    </w:p>
    <w:p w14:paraId="7961F406" w14:textId="5485F95C" w:rsidR="001B58AC" w:rsidRDefault="001B58AC" w:rsidP="001B58AC">
      <w:pPr>
        <w:pStyle w:val="ListParagraph"/>
        <w:numPr>
          <w:ilvl w:val="1"/>
          <w:numId w:val="10"/>
        </w:numPr>
      </w:pPr>
      <w:r>
        <w:t>Standard demographic information (i.e. name, home address, mailing address, birth date, etc.)</w:t>
      </w:r>
    </w:p>
    <w:p w14:paraId="538B25F8" w14:textId="3CA00F8A" w:rsidR="00820618" w:rsidRPr="00C90C3E" w:rsidRDefault="00F1382E" w:rsidP="001B58AC">
      <w:pPr>
        <w:pStyle w:val="ListParagraph"/>
        <w:numPr>
          <w:ilvl w:val="1"/>
          <w:numId w:val="10"/>
        </w:numPr>
      </w:pPr>
      <w:r w:rsidRPr="00C90C3E">
        <w:t>Customizable</w:t>
      </w:r>
      <w:r w:rsidR="00820618" w:rsidRPr="00C90C3E">
        <w:t xml:space="preserve"> ridership </w:t>
      </w:r>
      <w:r w:rsidRPr="00C90C3E">
        <w:t>categories</w:t>
      </w:r>
      <w:r w:rsidR="00820618" w:rsidRPr="00C90C3E">
        <w:t xml:space="preserve"> (i.e. ambulatory/non-ambulatory, city/county, elderly, medical/non-medical, </w:t>
      </w:r>
      <w:r w:rsidRPr="00C90C3E">
        <w:t>student, airport, etc.)</w:t>
      </w:r>
    </w:p>
    <w:p w14:paraId="32BC2B98" w14:textId="1C3C8D96" w:rsidR="001B58AC" w:rsidRDefault="001B58AC" w:rsidP="001B58AC">
      <w:pPr>
        <w:pStyle w:val="ListParagraph"/>
        <w:numPr>
          <w:ilvl w:val="1"/>
          <w:numId w:val="10"/>
        </w:numPr>
      </w:pPr>
      <w:r>
        <w:t>ADA eligibility management</w:t>
      </w:r>
    </w:p>
    <w:p w14:paraId="68347237" w14:textId="4CFFE211" w:rsidR="001B58AC" w:rsidRDefault="001B58AC" w:rsidP="001B58AC">
      <w:pPr>
        <w:pStyle w:val="ListParagraph"/>
        <w:numPr>
          <w:ilvl w:val="1"/>
          <w:numId w:val="10"/>
        </w:numPr>
      </w:pPr>
      <w:r>
        <w:t>Favorite addresses</w:t>
      </w:r>
    </w:p>
    <w:p w14:paraId="0F9092E6" w14:textId="0E1A26DE" w:rsidR="001B58AC" w:rsidRDefault="001B58AC" w:rsidP="001B58AC">
      <w:pPr>
        <w:pStyle w:val="ListParagraph"/>
        <w:numPr>
          <w:ilvl w:val="1"/>
          <w:numId w:val="10"/>
        </w:numPr>
      </w:pPr>
      <w:r>
        <w:t>Favorite trips</w:t>
      </w:r>
    </w:p>
    <w:p w14:paraId="1C51CCA5" w14:textId="5359CF93" w:rsidR="001B58AC" w:rsidRDefault="001B58AC" w:rsidP="001B58AC">
      <w:pPr>
        <w:pStyle w:val="ListParagraph"/>
        <w:numPr>
          <w:ilvl w:val="1"/>
          <w:numId w:val="10"/>
        </w:numPr>
      </w:pPr>
      <w:r>
        <w:t>Suspension management</w:t>
      </w:r>
    </w:p>
    <w:p w14:paraId="239A994F" w14:textId="070615C4" w:rsidR="001941E5" w:rsidRDefault="001941E5" w:rsidP="00B260E2">
      <w:pPr>
        <w:pStyle w:val="ListParagraph"/>
        <w:numPr>
          <w:ilvl w:val="0"/>
          <w:numId w:val="10"/>
        </w:numPr>
      </w:pPr>
      <w:r>
        <w:t xml:space="preserve">Reservation </w:t>
      </w:r>
      <w:r w:rsidR="00B260E2">
        <w:t>t</w:t>
      </w:r>
      <w:r>
        <w:t>ools</w:t>
      </w:r>
    </w:p>
    <w:p w14:paraId="72DF1514" w14:textId="77777777" w:rsidR="007C5685" w:rsidRDefault="007C5685" w:rsidP="007C5685">
      <w:pPr>
        <w:pStyle w:val="ListParagraph"/>
        <w:numPr>
          <w:ilvl w:val="1"/>
          <w:numId w:val="10"/>
        </w:numPr>
      </w:pPr>
      <w:r>
        <w:t>Intuitive interface to allow staff to quickly create reservations</w:t>
      </w:r>
    </w:p>
    <w:p w14:paraId="0F7DC584" w14:textId="7CCA2AF6" w:rsidR="007C5685" w:rsidRDefault="007C5685" w:rsidP="007C5685">
      <w:pPr>
        <w:pStyle w:val="ListParagraph"/>
        <w:numPr>
          <w:ilvl w:val="1"/>
          <w:numId w:val="10"/>
        </w:numPr>
      </w:pPr>
      <w:r>
        <w:t>Customizable pick-up and drop-off time management</w:t>
      </w:r>
    </w:p>
    <w:p w14:paraId="136CC875" w14:textId="134769A3" w:rsidR="007C5685" w:rsidRDefault="007C5685" w:rsidP="007C5685">
      <w:pPr>
        <w:pStyle w:val="ListParagraph"/>
        <w:numPr>
          <w:ilvl w:val="1"/>
          <w:numId w:val="10"/>
        </w:numPr>
      </w:pPr>
      <w:r>
        <w:t>Attendant/Guest management</w:t>
      </w:r>
    </w:p>
    <w:p w14:paraId="35AC507B" w14:textId="37E9FBFA" w:rsidR="007C5685" w:rsidRDefault="007C5685" w:rsidP="007C5685">
      <w:pPr>
        <w:pStyle w:val="ListParagraph"/>
        <w:numPr>
          <w:ilvl w:val="1"/>
          <w:numId w:val="10"/>
        </w:numPr>
      </w:pPr>
      <w:r>
        <w:lastRenderedPageBreak/>
        <w:t>Ability t</w:t>
      </w:r>
      <w:r w:rsidR="00F1382E">
        <w:t>o immediately schedule trips at the</w:t>
      </w:r>
      <w:r>
        <w:t xml:space="preserve"> same time as creating a reservation</w:t>
      </w:r>
    </w:p>
    <w:p w14:paraId="4AD6F6E1" w14:textId="127AAEAB" w:rsidR="001941E5" w:rsidRDefault="001941E5" w:rsidP="00B260E2">
      <w:pPr>
        <w:pStyle w:val="ListParagraph"/>
        <w:numPr>
          <w:ilvl w:val="0"/>
          <w:numId w:val="10"/>
        </w:numPr>
      </w:pPr>
      <w:r>
        <w:t xml:space="preserve">Schedule </w:t>
      </w:r>
      <w:r w:rsidR="007C5685">
        <w:t>Management</w:t>
      </w:r>
    </w:p>
    <w:p w14:paraId="078B9836" w14:textId="3B6B3F3D" w:rsidR="007C5685" w:rsidRDefault="00D825F1" w:rsidP="007C5685">
      <w:pPr>
        <w:pStyle w:val="ListParagraph"/>
        <w:numPr>
          <w:ilvl w:val="1"/>
          <w:numId w:val="10"/>
        </w:numPr>
      </w:pPr>
      <w:r w:rsidRPr="00D825F1">
        <w:t>City of Carlsbad</w:t>
      </w:r>
      <w:r w:rsidR="00836B91" w:rsidRPr="00D825F1">
        <w:t xml:space="preserve"> </w:t>
      </w:r>
      <w:r w:rsidR="007C5685">
        <w:t>desires the system to provide scheduling tools to help staff quickly and easily create schedules that minimize overall vehicle hours and/or miles</w:t>
      </w:r>
    </w:p>
    <w:p w14:paraId="71B379DA" w14:textId="4C62C452" w:rsidR="007C5685" w:rsidRDefault="00D825F1" w:rsidP="007C5685">
      <w:pPr>
        <w:pStyle w:val="ListParagraph"/>
        <w:numPr>
          <w:ilvl w:val="1"/>
          <w:numId w:val="10"/>
        </w:numPr>
      </w:pPr>
      <w:r w:rsidRPr="00D825F1">
        <w:t>City of Carlsbad</w:t>
      </w:r>
      <w:r w:rsidR="00836B91" w:rsidRPr="00D825F1">
        <w:t xml:space="preserve"> </w:t>
      </w:r>
      <w:r w:rsidR="007C5685">
        <w:t>desires intuitive tools to allow:</w:t>
      </w:r>
    </w:p>
    <w:p w14:paraId="44728C0F" w14:textId="7F2E4AFE" w:rsidR="007C5685" w:rsidRDefault="007C5685" w:rsidP="007C5685">
      <w:pPr>
        <w:pStyle w:val="ListParagraph"/>
        <w:numPr>
          <w:ilvl w:val="2"/>
          <w:numId w:val="10"/>
        </w:numPr>
      </w:pPr>
      <w:r>
        <w:t>Manual scheduling</w:t>
      </w:r>
    </w:p>
    <w:p w14:paraId="2DFFE271" w14:textId="17A28B21" w:rsidR="007C5685" w:rsidRDefault="007C5685" w:rsidP="007C5685">
      <w:pPr>
        <w:pStyle w:val="ListParagraph"/>
        <w:numPr>
          <w:ilvl w:val="2"/>
          <w:numId w:val="10"/>
        </w:numPr>
      </w:pPr>
      <w:r>
        <w:t>Fully-optimized scheduling engine to automated scheduling</w:t>
      </w:r>
    </w:p>
    <w:p w14:paraId="289D5A6C" w14:textId="77777777" w:rsidR="006B6913" w:rsidRPr="00C90C3E" w:rsidRDefault="006B6913" w:rsidP="006B6913">
      <w:pPr>
        <w:pStyle w:val="ListParagraph"/>
        <w:numPr>
          <w:ilvl w:val="0"/>
          <w:numId w:val="10"/>
        </w:numPr>
      </w:pPr>
      <w:r w:rsidRPr="00C90C3E">
        <w:t>Demand Management</w:t>
      </w:r>
    </w:p>
    <w:p w14:paraId="37A2AC03" w14:textId="77777777" w:rsidR="006B6913" w:rsidRPr="00C90C3E" w:rsidRDefault="006B6913" w:rsidP="006B6913">
      <w:pPr>
        <w:pStyle w:val="ListParagraph"/>
        <w:numPr>
          <w:ilvl w:val="1"/>
          <w:numId w:val="10"/>
        </w:numPr>
      </w:pPr>
      <w:r w:rsidRPr="00C90C3E">
        <w:t>City of Carlsbad desires a system that provides information on</w:t>
      </w:r>
    </w:p>
    <w:p w14:paraId="76ADD391" w14:textId="77777777" w:rsidR="006B6913" w:rsidRPr="00C90C3E" w:rsidRDefault="006B6913" w:rsidP="006B6913">
      <w:pPr>
        <w:pStyle w:val="ListParagraph"/>
        <w:numPr>
          <w:ilvl w:val="2"/>
          <w:numId w:val="10"/>
        </w:numPr>
      </w:pPr>
      <w:r w:rsidRPr="00C90C3E">
        <w:t>Denials</w:t>
      </w:r>
    </w:p>
    <w:p w14:paraId="059A51C6" w14:textId="77777777" w:rsidR="006B6913" w:rsidRPr="00C90C3E" w:rsidRDefault="006B6913" w:rsidP="006B6913">
      <w:pPr>
        <w:pStyle w:val="ListParagraph"/>
        <w:numPr>
          <w:ilvl w:val="2"/>
          <w:numId w:val="10"/>
        </w:numPr>
      </w:pPr>
      <w:r w:rsidRPr="00C90C3E">
        <w:t>On-time performance</w:t>
      </w:r>
    </w:p>
    <w:p w14:paraId="0C3FC238" w14:textId="77777777" w:rsidR="006B6913" w:rsidRPr="00C90C3E" w:rsidRDefault="006B6913" w:rsidP="006B6913">
      <w:pPr>
        <w:pStyle w:val="ListParagraph"/>
        <w:numPr>
          <w:ilvl w:val="2"/>
          <w:numId w:val="10"/>
        </w:numPr>
      </w:pPr>
      <w:r w:rsidRPr="00C90C3E">
        <w:t>Missed Trips</w:t>
      </w:r>
    </w:p>
    <w:p w14:paraId="050A950C" w14:textId="77777777" w:rsidR="006B6913" w:rsidRPr="00C90C3E" w:rsidRDefault="006B6913" w:rsidP="006B6913">
      <w:pPr>
        <w:pStyle w:val="ListParagraph"/>
        <w:numPr>
          <w:ilvl w:val="2"/>
          <w:numId w:val="10"/>
        </w:numPr>
      </w:pPr>
      <w:r w:rsidRPr="00C90C3E">
        <w:t>Trip length</w:t>
      </w:r>
    </w:p>
    <w:p w14:paraId="02049167" w14:textId="77777777" w:rsidR="006B6913" w:rsidRPr="00C90C3E" w:rsidRDefault="006B6913" w:rsidP="006B6913">
      <w:pPr>
        <w:pStyle w:val="ListParagraph"/>
        <w:numPr>
          <w:ilvl w:val="2"/>
          <w:numId w:val="10"/>
        </w:numPr>
      </w:pPr>
      <w:r w:rsidRPr="00C90C3E">
        <w:t xml:space="preserve">Trip type </w:t>
      </w:r>
    </w:p>
    <w:p w14:paraId="692E19B6" w14:textId="379347A4" w:rsidR="006B6913" w:rsidRPr="00C90C3E" w:rsidRDefault="006B6913" w:rsidP="006B6913">
      <w:pPr>
        <w:pStyle w:val="ListParagraph"/>
        <w:numPr>
          <w:ilvl w:val="0"/>
          <w:numId w:val="10"/>
        </w:numPr>
      </w:pPr>
      <w:r w:rsidRPr="00C90C3E">
        <w:t>Fleet Management</w:t>
      </w:r>
    </w:p>
    <w:p w14:paraId="5D27D016" w14:textId="77777777" w:rsidR="006B6913" w:rsidRPr="00C90C3E" w:rsidRDefault="006B6913" w:rsidP="006B6913">
      <w:pPr>
        <w:pStyle w:val="ListParagraph"/>
        <w:numPr>
          <w:ilvl w:val="1"/>
          <w:numId w:val="10"/>
        </w:numPr>
      </w:pPr>
      <w:r w:rsidRPr="00C90C3E">
        <w:t>City of Carlsbad desires a system that provides information on</w:t>
      </w:r>
    </w:p>
    <w:p w14:paraId="669685AE" w14:textId="71F7A8B8" w:rsidR="006B6913" w:rsidRPr="00C90C3E" w:rsidRDefault="006B6913" w:rsidP="006B6913">
      <w:pPr>
        <w:pStyle w:val="ListParagraph"/>
        <w:numPr>
          <w:ilvl w:val="2"/>
          <w:numId w:val="10"/>
        </w:numPr>
      </w:pPr>
      <w:r w:rsidRPr="00C90C3E">
        <w:t xml:space="preserve">Fleet Inventory </w:t>
      </w:r>
    </w:p>
    <w:p w14:paraId="451095F3" w14:textId="1186BEF1" w:rsidR="006B6913" w:rsidRPr="00C90C3E" w:rsidRDefault="006B6913" w:rsidP="006B6913">
      <w:pPr>
        <w:pStyle w:val="ListParagraph"/>
        <w:numPr>
          <w:ilvl w:val="2"/>
          <w:numId w:val="10"/>
        </w:numPr>
      </w:pPr>
      <w:r w:rsidRPr="00C90C3E">
        <w:t>Vehicle make/model/type</w:t>
      </w:r>
    </w:p>
    <w:p w14:paraId="7198E499" w14:textId="0A72CC72" w:rsidR="006B6913" w:rsidRPr="00C90C3E" w:rsidRDefault="006B6913" w:rsidP="006B6913">
      <w:pPr>
        <w:pStyle w:val="ListParagraph"/>
        <w:numPr>
          <w:ilvl w:val="2"/>
          <w:numId w:val="10"/>
        </w:numPr>
      </w:pPr>
      <w:r w:rsidRPr="00C90C3E">
        <w:t>Vehicle cost/value</w:t>
      </w:r>
    </w:p>
    <w:p w14:paraId="4C0C2EF8" w14:textId="1A960E96" w:rsidR="006B6913" w:rsidRPr="00C90C3E" w:rsidRDefault="006B6913" w:rsidP="006B6913">
      <w:pPr>
        <w:pStyle w:val="ListParagraph"/>
        <w:numPr>
          <w:ilvl w:val="2"/>
          <w:numId w:val="10"/>
        </w:numPr>
      </w:pPr>
      <w:r w:rsidRPr="00C90C3E">
        <w:t>Fleet Maintenance Records</w:t>
      </w:r>
    </w:p>
    <w:p w14:paraId="3649C6BD" w14:textId="27204FCE" w:rsidR="006B6913" w:rsidRPr="00C90C3E" w:rsidRDefault="006B6913" w:rsidP="006B6913">
      <w:pPr>
        <w:pStyle w:val="ListParagraph"/>
        <w:numPr>
          <w:ilvl w:val="2"/>
          <w:numId w:val="10"/>
        </w:numPr>
      </w:pPr>
      <w:r w:rsidRPr="00C90C3E">
        <w:t>Vehicle service intervals</w:t>
      </w:r>
    </w:p>
    <w:p w14:paraId="05FC589D" w14:textId="14F90C74" w:rsidR="001941E5" w:rsidRDefault="001941E5" w:rsidP="00B260E2">
      <w:pPr>
        <w:pStyle w:val="ListParagraph"/>
        <w:numPr>
          <w:ilvl w:val="0"/>
          <w:numId w:val="10"/>
        </w:numPr>
      </w:pPr>
      <w:r>
        <w:t xml:space="preserve">User-friendly </w:t>
      </w:r>
      <w:r w:rsidR="00B260E2">
        <w:t>d</w:t>
      </w:r>
      <w:r>
        <w:t>ispatch capability</w:t>
      </w:r>
    </w:p>
    <w:p w14:paraId="315F67BA" w14:textId="0AC24773" w:rsidR="007C5685" w:rsidRDefault="007C5685" w:rsidP="007C5685">
      <w:pPr>
        <w:pStyle w:val="ListParagraph"/>
        <w:numPr>
          <w:ilvl w:val="1"/>
          <w:numId w:val="10"/>
        </w:numPr>
      </w:pPr>
      <w:r>
        <w:t>Customizable “views” to allow quick access to required information</w:t>
      </w:r>
    </w:p>
    <w:p w14:paraId="5A3BBB3A" w14:textId="684BAB03" w:rsidR="007C5685" w:rsidRDefault="007C5685" w:rsidP="007C5685">
      <w:pPr>
        <w:pStyle w:val="ListParagraph"/>
        <w:numPr>
          <w:ilvl w:val="1"/>
          <w:numId w:val="10"/>
        </w:numPr>
      </w:pPr>
      <w:r>
        <w:t>Ability to schedule on-demand trips</w:t>
      </w:r>
    </w:p>
    <w:p w14:paraId="39EC80D6" w14:textId="22939113" w:rsidR="007C5685" w:rsidRDefault="007C5685" w:rsidP="007C5685">
      <w:pPr>
        <w:pStyle w:val="ListParagraph"/>
        <w:numPr>
          <w:ilvl w:val="1"/>
          <w:numId w:val="10"/>
        </w:numPr>
      </w:pPr>
      <w:r>
        <w:t>AVL integration to allow live viewing of vehicles</w:t>
      </w:r>
    </w:p>
    <w:p w14:paraId="123140F3" w14:textId="4181A6FF" w:rsidR="007C5685" w:rsidRDefault="007C5685" w:rsidP="007C5685">
      <w:pPr>
        <w:pStyle w:val="ListParagraph"/>
        <w:numPr>
          <w:ilvl w:val="1"/>
          <w:numId w:val="10"/>
        </w:numPr>
      </w:pPr>
      <w:r>
        <w:t>Messaging capability to communicate with drivers/operators</w:t>
      </w:r>
    </w:p>
    <w:p w14:paraId="25F06106" w14:textId="25C665B0" w:rsidR="007C5685" w:rsidRDefault="007C5685" w:rsidP="007C5685">
      <w:pPr>
        <w:pStyle w:val="ListParagraph"/>
        <w:numPr>
          <w:ilvl w:val="1"/>
          <w:numId w:val="10"/>
        </w:numPr>
      </w:pPr>
      <w:r>
        <w:t>Arrival Predications</w:t>
      </w:r>
    </w:p>
    <w:p w14:paraId="4737DECA" w14:textId="7C438B37" w:rsidR="007C5685" w:rsidRDefault="007C5685" w:rsidP="007C5685">
      <w:pPr>
        <w:pStyle w:val="ListParagraph"/>
        <w:numPr>
          <w:ilvl w:val="1"/>
          <w:numId w:val="10"/>
        </w:numPr>
      </w:pPr>
      <w:r>
        <w:t>Service anomaly notifications/a</w:t>
      </w:r>
      <w:r w:rsidR="00836B91">
        <w:t>l</w:t>
      </w:r>
      <w:r>
        <w:t>erts</w:t>
      </w:r>
    </w:p>
    <w:p w14:paraId="0B4E5226" w14:textId="670D3F36" w:rsidR="00B260E2" w:rsidRDefault="00B260E2" w:rsidP="00B260E2">
      <w:pPr>
        <w:pStyle w:val="ListParagraph"/>
        <w:numPr>
          <w:ilvl w:val="0"/>
          <w:numId w:val="10"/>
        </w:numPr>
      </w:pPr>
      <w:r>
        <w:t>Integrated in-vehicle driver device</w:t>
      </w:r>
    </w:p>
    <w:p w14:paraId="43B64CA5" w14:textId="77777777" w:rsidR="007C5685" w:rsidRDefault="007C5685" w:rsidP="007C5685">
      <w:pPr>
        <w:pStyle w:val="ListParagraph"/>
        <w:numPr>
          <w:ilvl w:val="1"/>
          <w:numId w:val="10"/>
        </w:numPr>
      </w:pPr>
      <w:r w:rsidRPr="001941E5">
        <w:t xml:space="preserve">Auto refresh rate of every </w:t>
      </w:r>
      <w:r>
        <w:t>5</w:t>
      </w:r>
      <w:r w:rsidRPr="001941E5">
        <w:t xml:space="preserve"> seconds for vehicle GPS locations</w:t>
      </w:r>
    </w:p>
    <w:p w14:paraId="43A729DD" w14:textId="77777777" w:rsidR="007C5685" w:rsidRDefault="007C5685" w:rsidP="007C5685">
      <w:pPr>
        <w:pStyle w:val="ListParagraph"/>
        <w:numPr>
          <w:ilvl w:val="1"/>
          <w:numId w:val="10"/>
        </w:numPr>
      </w:pPr>
      <w:r>
        <w:t>Allow messages between driver and dispatch</w:t>
      </w:r>
    </w:p>
    <w:p w14:paraId="7EFDDE8B" w14:textId="77777777" w:rsidR="007C5685" w:rsidRDefault="007C5685" w:rsidP="007C5685">
      <w:pPr>
        <w:pStyle w:val="ListParagraph"/>
        <w:numPr>
          <w:ilvl w:val="1"/>
          <w:numId w:val="10"/>
        </w:numPr>
      </w:pPr>
      <w:r>
        <w:t>Allow driver to record passenger count information via the driver device</w:t>
      </w:r>
    </w:p>
    <w:p w14:paraId="023EF128" w14:textId="645C95CE" w:rsidR="007C5685" w:rsidRDefault="007C5685" w:rsidP="007C5685">
      <w:pPr>
        <w:pStyle w:val="ListParagraph"/>
        <w:numPr>
          <w:ilvl w:val="1"/>
          <w:numId w:val="10"/>
        </w:numPr>
      </w:pPr>
      <w:r>
        <w:t>Pre- and Post-Trip inspection capability via the driver device</w:t>
      </w:r>
    </w:p>
    <w:p w14:paraId="2E787741" w14:textId="4D6092E8" w:rsidR="00820618" w:rsidRPr="00B260E2" w:rsidRDefault="00B260E2" w:rsidP="00820618">
      <w:pPr>
        <w:pStyle w:val="ListParagraph"/>
        <w:numPr>
          <w:ilvl w:val="0"/>
          <w:numId w:val="10"/>
        </w:numPr>
      </w:pPr>
      <w:r w:rsidRPr="00B260E2">
        <w:t>Report &amp; Analysis Tools</w:t>
      </w:r>
    </w:p>
    <w:p w14:paraId="49B38C96" w14:textId="60E384B0" w:rsidR="007C5685" w:rsidRDefault="00D825F1" w:rsidP="007C5685">
      <w:pPr>
        <w:pStyle w:val="ListParagraph"/>
        <w:numPr>
          <w:ilvl w:val="1"/>
          <w:numId w:val="10"/>
        </w:numPr>
      </w:pPr>
      <w:r w:rsidRPr="00D825F1">
        <w:t>City of Carlsbad</w:t>
      </w:r>
      <w:r w:rsidR="00836B91" w:rsidRPr="00D825F1">
        <w:t xml:space="preserve"> </w:t>
      </w:r>
      <w:r w:rsidR="007C5685">
        <w:t>expects a flexible reporting module, capable of producing all federal, state and county reports</w:t>
      </w:r>
    </w:p>
    <w:p w14:paraId="08254444" w14:textId="77777777" w:rsidR="007C5685" w:rsidRDefault="007C5685" w:rsidP="007C5685">
      <w:pPr>
        <w:pStyle w:val="ListParagraph"/>
        <w:numPr>
          <w:ilvl w:val="1"/>
          <w:numId w:val="10"/>
        </w:numPr>
      </w:pPr>
      <w:r>
        <w:t>NTD report</w:t>
      </w:r>
    </w:p>
    <w:p w14:paraId="7957D2AD" w14:textId="147DE104" w:rsidR="006B6913" w:rsidRPr="00C90C3E" w:rsidRDefault="006B6913" w:rsidP="007C5685">
      <w:pPr>
        <w:pStyle w:val="ListParagraph"/>
        <w:numPr>
          <w:ilvl w:val="1"/>
          <w:numId w:val="10"/>
        </w:numPr>
      </w:pPr>
      <w:r w:rsidRPr="00C90C3E">
        <w:t>Fleet management/maintenance reports</w:t>
      </w:r>
    </w:p>
    <w:p w14:paraId="09BA4A6A" w14:textId="77C6EDE6" w:rsidR="006B6913" w:rsidRPr="00C90C3E" w:rsidRDefault="006B6913" w:rsidP="007C5685">
      <w:pPr>
        <w:pStyle w:val="ListParagraph"/>
        <w:numPr>
          <w:ilvl w:val="1"/>
          <w:numId w:val="10"/>
        </w:numPr>
      </w:pPr>
      <w:r w:rsidRPr="00C90C3E">
        <w:t>Demand Management reports</w:t>
      </w:r>
    </w:p>
    <w:p w14:paraId="18B89C27" w14:textId="77777777" w:rsidR="007C5685" w:rsidRDefault="007C5685" w:rsidP="007C5685">
      <w:pPr>
        <w:pStyle w:val="ListParagraph"/>
        <w:numPr>
          <w:ilvl w:val="1"/>
          <w:numId w:val="10"/>
        </w:numPr>
      </w:pPr>
      <w:r>
        <w:t>Standard and customizable reports should both be available</w:t>
      </w:r>
    </w:p>
    <w:p w14:paraId="7E32593A" w14:textId="50AB9AA2" w:rsidR="002020AC" w:rsidRDefault="002020AC" w:rsidP="00B260E2">
      <w:pPr>
        <w:pStyle w:val="Heading3"/>
      </w:pPr>
      <w:r>
        <w:t>Public Facing Solutions</w:t>
      </w:r>
    </w:p>
    <w:p w14:paraId="75F99F4E" w14:textId="32E415B1" w:rsidR="000C129B" w:rsidRDefault="000C129B" w:rsidP="00B260E2">
      <w:pPr>
        <w:numPr>
          <w:ilvl w:val="0"/>
          <w:numId w:val="11"/>
        </w:numPr>
      </w:pPr>
      <w:r>
        <w:t>Interactive Voice Response for Night-before and Pre-Arrival Notification Call-outs</w:t>
      </w:r>
    </w:p>
    <w:p w14:paraId="1E6F2F51" w14:textId="19ABFC45" w:rsidR="00B260E2" w:rsidRDefault="00B260E2" w:rsidP="00B260E2">
      <w:pPr>
        <w:numPr>
          <w:ilvl w:val="0"/>
          <w:numId w:val="11"/>
        </w:numPr>
      </w:pPr>
      <w:r>
        <w:t>Ability to book, cancel, and confirm dial-a-ride trips</w:t>
      </w:r>
    </w:p>
    <w:p w14:paraId="4B193E55" w14:textId="7AF830A5" w:rsidR="00B260E2" w:rsidRPr="00B260E2" w:rsidRDefault="00B260E2" w:rsidP="00B260E2">
      <w:pPr>
        <w:numPr>
          <w:ilvl w:val="0"/>
          <w:numId w:val="11"/>
        </w:numPr>
      </w:pPr>
      <w:r w:rsidRPr="00B260E2">
        <w:lastRenderedPageBreak/>
        <w:t>Live bus location and prediction arrival information for public users</w:t>
      </w:r>
    </w:p>
    <w:p w14:paraId="2279300D" w14:textId="5318FE0E" w:rsidR="00B260E2" w:rsidRDefault="00B260E2" w:rsidP="00B260E2">
      <w:pPr>
        <w:numPr>
          <w:ilvl w:val="0"/>
          <w:numId w:val="11"/>
        </w:numPr>
      </w:pPr>
      <w:r w:rsidRPr="00B260E2">
        <w:t>Smart-phone App and Web Portal access</w:t>
      </w:r>
    </w:p>
    <w:p w14:paraId="2328FBD7" w14:textId="765230AF" w:rsidR="002020AC" w:rsidRDefault="002020AC" w:rsidP="00F164B7"/>
    <w:p w14:paraId="28FE64A0" w14:textId="2F7C0B16" w:rsidR="002020AC" w:rsidRDefault="002020AC" w:rsidP="00EF6DD9">
      <w:pPr>
        <w:pStyle w:val="Heading3"/>
      </w:pPr>
      <w:r>
        <w:t>Implementation and Deployment</w:t>
      </w:r>
    </w:p>
    <w:p w14:paraId="72E38499" w14:textId="426BF24C" w:rsidR="007C5685" w:rsidRDefault="007C5685" w:rsidP="00B260E2">
      <w:pPr>
        <w:pStyle w:val="ListParagraph"/>
        <w:numPr>
          <w:ilvl w:val="0"/>
          <w:numId w:val="13"/>
        </w:numPr>
      </w:pPr>
      <w:r>
        <w:t xml:space="preserve">Proposer should identify a Project Manager to be </w:t>
      </w:r>
      <w:r w:rsidR="00946325">
        <w:t>City of Carlsbad’s</w:t>
      </w:r>
      <w:r w:rsidR="00836B91" w:rsidRPr="002020AC">
        <w:rPr>
          <w:color w:val="FF0000"/>
        </w:rPr>
        <w:t xml:space="preserve"> </w:t>
      </w:r>
      <w:r>
        <w:t>single point of contact through-out the deployment</w:t>
      </w:r>
    </w:p>
    <w:p w14:paraId="44C22402" w14:textId="7508EFC6" w:rsidR="00B260E2" w:rsidRDefault="00B260E2" w:rsidP="00B260E2">
      <w:pPr>
        <w:pStyle w:val="ListParagraph"/>
        <w:numPr>
          <w:ilvl w:val="0"/>
          <w:numId w:val="13"/>
        </w:numPr>
      </w:pPr>
      <w:r>
        <w:t>Proposer to provide a detailed explanation of how the Intelligent Transportation System Technology is to be designed and configured</w:t>
      </w:r>
    </w:p>
    <w:p w14:paraId="5ABEFD18" w14:textId="1D62E396" w:rsidR="00B260E2" w:rsidRDefault="00B260E2" w:rsidP="00EF6DD9">
      <w:pPr>
        <w:pStyle w:val="ListParagraph"/>
        <w:numPr>
          <w:ilvl w:val="0"/>
          <w:numId w:val="13"/>
        </w:numPr>
      </w:pPr>
      <w:r>
        <w:t>Proposer to provide detailed training agenda and methodology</w:t>
      </w:r>
    </w:p>
    <w:p w14:paraId="75C1AAA9" w14:textId="2ED8C70A" w:rsidR="007C5685" w:rsidRDefault="007C5685" w:rsidP="00EF6DD9">
      <w:pPr>
        <w:pStyle w:val="ListParagraph"/>
        <w:numPr>
          <w:ilvl w:val="0"/>
          <w:numId w:val="13"/>
        </w:numPr>
      </w:pPr>
      <w:r>
        <w:t>Proposer to provide a suggested project timeline</w:t>
      </w:r>
    </w:p>
    <w:p w14:paraId="4D589F60" w14:textId="4BEB8460" w:rsidR="007C5685" w:rsidRDefault="007C5685" w:rsidP="00EF6DD9">
      <w:pPr>
        <w:pStyle w:val="ListParagraph"/>
        <w:numPr>
          <w:ilvl w:val="0"/>
          <w:numId w:val="13"/>
        </w:numPr>
      </w:pPr>
      <w:r>
        <w:t>Proposer to provide detailed information regarding in-vehicle installation process</w:t>
      </w:r>
    </w:p>
    <w:p w14:paraId="66880EAF" w14:textId="0CA8358E" w:rsidR="002020AC" w:rsidRDefault="002020AC" w:rsidP="00F164B7"/>
    <w:p w14:paraId="2C1B443B" w14:textId="7CEE33EA" w:rsidR="002020AC" w:rsidRDefault="00BE362A" w:rsidP="00EF6DD9">
      <w:pPr>
        <w:pStyle w:val="Heading3"/>
      </w:pPr>
      <w:r>
        <w:t>Support and Maintenance</w:t>
      </w:r>
    </w:p>
    <w:p w14:paraId="594A8C25" w14:textId="1B234F7B" w:rsidR="00EF6DD9" w:rsidRDefault="00EF6DD9" w:rsidP="00EF6DD9">
      <w:pPr>
        <w:pStyle w:val="ListParagraph"/>
        <w:numPr>
          <w:ilvl w:val="0"/>
          <w:numId w:val="14"/>
        </w:numPr>
      </w:pPr>
      <w:r>
        <w:t>Proposer to explain any offered ongoing support and maintenance programs</w:t>
      </w:r>
    </w:p>
    <w:p w14:paraId="5FB9AB0F" w14:textId="59D85170" w:rsidR="00836B91" w:rsidRDefault="00946325" w:rsidP="00836B91">
      <w:pPr>
        <w:pStyle w:val="ListParagraph"/>
        <w:numPr>
          <w:ilvl w:val="0"/>
          <w:numId w:val="14"/>
        </w:numPr>
      </w:pPr>
      <w:r w:rsidRPr="00946325">
        <w:t>City of Carlsbad</w:t>
      </w:r>
      <w:r w:rsidR="00836B91" w:rsidRPr="00946325">
        <w:t xml:space="preserve"> </w:t>
      </w:r>
      <w:r w:rsidR="00836B91">
        <w:t>desires 24/7/365 access to support personnel</w:t>
      </w:r>
    </w:p>
    <w:p w14:paraId="3DADC19F" w14:textId="76394C09" w:rsidR="00836B91" w:rsidRDefault="00836B91" w:rsidP="00836B91"/>
    <w:p w14:paraId="0F26DA6D" w14:textId="35F659FB" w:rsidR="00836B91" w:rsidRDefault="00836B91" w:rsidP="00836B91">
      <w:pPr>
        <w:pStyle w:val="Heading3"/>
      </w:pPr>
      <w:r>
        <w:t>Future Technology Options</w:t>
      </w:r>
    </w:p>
    <w:p w14:paraId="46E6D563" w14:textId="5DDC62FC" w:rsidR="00836B91" w:rsidRDefault="00490B27" w:rsidP="00836B91">
      <w:pPr>
        <w:pStyle w:val="ListParagraph"/>
        <w:numPr>
          <w:ilvl w:val="0"/>
          <w:numId w:val="22"/>
        </w:numPr>
      </w:pPr>
      <w:r w:rsidRPr="00490B27">
        <w:t>City of Carlsbad</w:t>
      </w:r>
      <w:r w:rsidR="00836B91" w:rsidRPr="00490B27">
        <w:t xml:space="preserve"> </w:t>
      </w:r>
      <w:r w:rsidR="00836B91">
        <w:t xml:space="preserve">is interested in learning about other potential technologies that could be deployed initially or in the future. </w:t>
      </w:r>
      <w:r>
        <w:t>City of Carlsbad</w:t>
      </w:r>
      <w:r w:rsidR="00836B91" w:rsidRPr="002020AC">
        <w:rPr>
          <w:color w:val="FF0000"/>
        </w:rPr>
        <w:t xml:space="preserve"> </w:t>
      </w:r>
      <w:r w:rsidR="00836B91">
        <w:t xml:space="preserve">desires a technology partner that is anticipating the needs of the transit community and building technologies to meet these needs. </w:t>
      </w:r>
      <w:r>
        <w:t>City of Carlsbad</w:t>
      </w:r>
      <w:r w:rsidR="00836B91" w:rsidRPr="002020AC">
        <w:rPr>
          <w:color w:val="FF0000"/>
        </w:rPr>
        <w:t xml:space="preserve"> </w:t>
      </w:r>
      <w:r w:rsidR="00836B91">
        <w:t xml:space="preserve">believes that there may be new innovative technologies that could be incorporated into an Intelligent Transportation System and invites proposers to provide information regarding these potential technologies. </w:t>
      </w:r>
    </w:p>
    <w:p w14:paraId="15B6010B" w14:textId="77777777" w:rsidR="002020AC" w:rsidRPr="00F164B7" w:rsidRDefault="002020AC" w:rsidP="00F164B7"/>
    <w:p w14:paraId="15AC45E9" w14:textId="77777777" w:rsidR="00EF6DD9" w:rsidRDefault="00EF6DD9" w:rsidP="008764DE">
      <w:pPr>
        <w:rPr>
          <w:b/>
          <w:color w:val="FF0000"/>
        </w:rPr>
      </w:pPr>
    </w:p>
    <w:p w14:paraId="2D116369" w14:textId="5E23EBCB" w:rsidR="009B57B7" w:rsidRPr="00EF6DD9" w:rsidRDefault="00490B27" w:rsidP="008764DE">
      <w:pPr>
        <w:rPr>
          <w:b/>
        </w:rPr>
      </w:pPr>
      <w:r w:rsidRPr="00490B27">
        <w:rPr>
          <w:b/>
        </w:rPr>
        <w:t>City of Carlsbad</w:t>
      </w:r>
      <w:r w:rsidR="00EF6DD9" w:rsidRPr="00490B27">
        <w:rPr>
          <w:b/>
        </w:rPr>
        <w:t xml:space="preserve"> </w:t>
      </w:r>
      <w:r w:rsidR="00EF6DD9" w:rsidRPr="00EF6DD9">
        <w:rPr>
          <w:b/>
        </w:rPr>
        <w:t>reserves the right to phase the above requirements based on funding availability.</w:t>
      </w:r>
    </w:p>
    <w:p w14:paraId="452ED6B9" w14:textId="756AB1D0" w:rsidR="009B57B7" w:rsidRDefault="009B57B7" w:rsidP="00F164B7">
      <w:pPr>
        <w:pStyle w:val="Heading1"/>
      </w:pPr>
      <w:bookmarkStart w:id="20" w:name="_Toc27568781"/>
      <w:r>
        <w:lastRenderedPageBreak/>
        <w:t>Section 4: Evaluation</w:t>
      </w:r>
      <w:bookmarkEnd w:id="20"/>
      <w:r w:rsidR="0006637A">
        <w:t xml:space="preserve"> Criteria</w:t>
      </w:r>
    </w:p>
    <w:p w14:paraId="6ACA9C80" w14:textId="77777777" w:rsidR="00EF6DD9" w:rsidRDefault="00EF6DD9" w:rsidP="00EF6DD9">
      <w:r>
        <w:t>The successful proposal will be selected using a weighted criteria evaluation. The award of the contract will be based on certain objective and subjective considerations listed below. Criteria are weighted as listed below:</w:t>
      </w:r>
    </w:p>
    <w:p w14:paraId="79E2DD66" w14:textId="77777777" w:rsidR="00EF6DD9" w:rsidRDefault="00EF6DD9" w:rsidP="00EF6DD9"/>
    <w:p w14:paraId="5C1F7C35" w14:textId="4274E754" w:rsidR="0088461B" w:rsidRPr="0088461B" w:rsidRDefault="00EF6DD9" w:rsidP="00EF6DD9">
      <w:pPr>
        <w:pStyle w:val="ListParagraph"/>
        <w:numPr>
          <w:ilvl w:val="0"/>
          <w:numId w:val="15"/>
        </w:numPr>
        <w:rPr>
          <w:b/>
        </w:rPr>
      </w:pPr>
      <w:r w:rsidRPr="0088461B">
        <w:rPr>
          <w:b/>
        </w:rPr>
        <w:t>Technical Qualifications and Experience of Firm (3</w:t>
      </w:r>
      <w:r w:rsidR="0088461B" w:rsidRPr="0088461B">
        <w:rPr>
          <w:b/>
        </w:rPr>
        <w:t>5</w:t>
      </w:r>
      <w:r w:rsidRPr="0088461B">
        <w:rPr>
          <w:b/>
        </w:rPr>
        <w:t>%)</w:t>
      </w:r>
    </w:p>
    <w:p w14:paraId="6775BB9D" w14:textId="56735C1E" w:rsidR="0088461B" w:rsidRDefault="00EF6DD9" w:rsidP="00EF6DD9">
      <w:pPr>
        <w:pStyle w:val="ListParagraph"/>
        <w:numPr>
          <w:ilvl w:val="1"/>
          <w:numId w:val="15"/>
        </w:numPr>
      </w:pPr>
      <w:r>
        <w:t>Experience in performing work similar in nature and/or related to the work described in Requirements</w:t>
      </w:r>
    </w:p>
    <w:p w14:paraId="504B30F0" w14:textId="22A1D1DA" w:rsidR="0088461B" w:rsidRDefault="00EF6DD9" w:rsidP="00EF6DD9">
      <w:pPr>
        <w:pStyle w:val="ListParagraph"/>
        <w:numPr>
          <w:ilvl w:val="1"/>
          <w:numId w:val="15"/>
        </w:numPr>
      </w:pPr>
      <w:r>
        <w:t>Experience working with similar sized transit agencies</w:t>
      </w:r>
    </w:p>
    <w:p w14:paraId="4DEB4999" w14:textId="34FC61B3" w:rsidR="0088461B" w:rsidRDefault="00EF6DD9" w:rsidP="00EF6DD9">
      <w:pPr>
        <w:pStyle w:val="ListParagraph"/>
        <w:numPr>
          <w:ilvl w:val="1"/>
          <w:numId w:val="15"/>
        </w:numPr>
      </w:pPr>
      <w:r>
        <w:t xml:space="preserve">Strength, stability and future expansion of technology </w:t>
      </w:r>
    </w:p>
    <w:p w14:paraId="4454A552" w14:textId="75A60B79" w:rsidR="0088461B" w:rsidRDefault="00EF6DD9" w:rsidP="00EF6DD9">
      <w:pPr>
        <w:pStyle w:val="ListParagraph"/>
        <w:numPr>
          <w:ilvl w:val="1"/>
          <w:numId w:val="15"/>
        </w:numPr>
      </w:pPr>
      <w:r>
        <w:t>Logic of project organization and implementation including options to phase project</w:t>
      </w:r>
    </w:p>
    <w:p w14:paraId="7E1311B8" w14:textId="77777777" w:rsidR="0088461B" w:rsidRDefault="0088461B" w:rsidP="0088461B">
      <w:pPr>
        <w:pStyle w:val="ListParagraph"/>
        <w:ind w:left="1440"/>
      </w:pPr>
    </w:p>
    <w:p w14:paraId="0AE30506" w14:textId="0DDFE722" w:rsidR="0088461B" w:rsidRPr="0088461B" w:rsidRDefault="00EF6DD9" w:rsidP="00EF6DD9">
      <w:pPr>
        <w:pStyle w:val="ListParagraph"/>
        <w:numPr>
          <w:ilvl w:val="0"/>
          <w:numId w:val="15"/>
        </w:numPr>
        <w:rPr>
          <w:b/>
        </w:rPr>
      </w:pPr>
      <w:r w:rsidRPr="0088461B">
        <w:rPr>
          <w:b/>
        </w:rPr>
        <w:t>Record of Past Performance of Firm and Key Personnel (</w:t>
      </w:r>
      <w:r w:rsidR="0088461B" w:rsidRPr="0088461B">
        <w:rPr>
          <w:b/>
        </w:rPr>
        <w:t>35</w:t>
      </w:r>
      <w:r w:rsidRPr="0088461B">
        <w:rPr>
          <w:b/>
        </w:rPr>
        <w:t>%)</w:t>
      </w:r>
    </w:p>
    <w:p w14:paraId="0C71BD8B" w14:textId="3C9BCE48" w:rsidR="0088461B" w:rsidRDefault="00EF6DD9" w:rsidP="00EF6DD9">
      <w:pPr>
        <w:pStyle w:val="ListParagraph"/>
        <w:numPr>
          <w:ilvl w:val="1"/>
          <w:numId w:val="15"/>
        </w:numPr>
      </w:pPr>
      <w:r>
        <w:t>Proven track record of completed work</w:t>
      </w:r>
    </w:p>
    <w:p w14:paraId="1256C8F7" w14:textId="40458589" w:rsidR="0088461B" w:rsidRDefault="00EF6DD9" w:rsidP="00EF6DD9">
      <w:pPr>
        <w:pStyle w:val="ListParagraph"/>
        <w:numPr>
          <w:ilvl w:val="1"/>
          <w:numId w:val="15"/>
        </w:numPr>
      </w:pPr>
      <w:r>
        <w:t>Work experience with regulatory agencies and in regulatory compliance on transit</w:t>
      </w:r>
    </w:p>
    <w:p w14:paraId="13B4E99A" w14:textId="4620A964" w:rsidR="0088461B" w:rsidRDefault="00EF6DD9" w:rsidP="00EF6DD9">
      <w:pPr>
        <w:pStyle w:val="ListParagraph"/>
        <w:numPr>
          <w:ilvl w:val="1"/>
          <w:numId w:val="15"/>
        </w:numPr>
      </w:pPr>
      <w:r>
        <w:t>Satisfaction of key references</w:t>
      </w:r>
    </w:p>
    <w:p w14:paraId="7A9CFE78" w14:textId="6E0F4C40" w:rsidR="0088461B" w:rsidRDefault="00EF6DD9" w:rsidP="00EF6DD9">
      <w:pPr>
        <w:pStyle w:val="ListParagraph"/>
        <w:numPr>
          <w:ilvl w:val="1"/>
          <w:numId w:val="15"/>
        </w:numPr>
      </w:pPr>
      <w:r>
        <w:t>Qualifications and previous experience of personnel</w:t>
      </w:r>
    </w:p>
    <w:p w14:paraId="54E4E82B" w14:textId="48555880" w:rsidR="0088461B" w:rsidRDefault="00EF6DD9" w:rsidP="00EF6DD9">
      <w:pPr>
        <w:pStyle w:val="ListParagraph"/>
        <w:numPr>
          <w:ilvl w:val="1"/>
          <w:numId w:val="15"/>
        </w:numPr>
      </w:pPr>
      <w:r>
        <w:t xml:space="preserve">Ability to meet needs of </w:t>
      </w:r>
      <w:r w:rsidR="00584CF4">
        <w:t>City of Carlsbad</w:t>
      </w:r>
      <w:r w:rsidRPr="0088461B">
        <w:rPr>
          <w:color w:val="FF0000"/>
        </w:rPr>
        <w:t xml:space="preserve"> </w:t>
      </w:r>
      <w:r>
        <w:t>in terms of performance and scheduling</w:t>
      </w:r>
    </w:p>
    <w:p w14:paraId="05DBD495" w14:textId="5BED14CE" w:rsidR="0088461B" w:rsidRDefault="00EF6DD9" w:rsidP="00EF6DD9">
      <w:pPr>
        <w:pStyle w:val="ListParagraph"/>
        <w:numPr>
          <w:ilvl w:val="1"/>
          <w:numId w:val="15"/>
        </w:numPr>
      </w:pPr>
      <w:r>
        <w:t>Ability to make recommendation for phasing project if needed</w:t>
      </w:r>
    </w:p>
    <w:p w14:paraId="31440FDC" w14:textId="77777777" w:rsidR="0088461B" w:rsidRDefault="0088461B" w:rsidP="0088461B">
      <w:pPr>
        <w:pStyle w:val="ListParagraph"/>
        <w:ind w:left="1440"/>
      </w:pPr>
    </w:p>
    <w:p w14:paraId="259F9ED2" w14:textId="04D5092A" w:rsidR="0088461B" w:rsidRPr="0088461B" w:rsidRDefault="00EF6DD9" w:rsidP="00EF6DD9">
      <w:pPr>
        <w:pStyle w:val="ListParagraph"/>
        <w:numPr>
          <w:ilvl w:val="0"/>
          <w:numId w:val="15"/>
        </w:numPr>
        <w:rPr>
          <w:b/>
        </w:rPr>
      </w:pPr>
      <w:r w:rsidRPr="0088461B">
        <w:rPr>
          <w:b/>
        </w:rPr>
        <w:t>Price (</w:t>
      </w:r>
      <w:r w:rsidR="0088461B" w:rsidRPr="0088461B">
        <w:rPr>
          <w:b/>
        </w:rPr>
        <w:t>20</w:t>
      </w:r>
      <w:r w:rsidRPr="0088461B">
        <w:rPr>
          <w:b/>
        </w:rPr>
        <w:t>%)</w:t>
      </w:r>
    </w:p>
    <w:p w14:paraId="18F3D35F" w14:textId="1B21296A" w:rsidR="0088461B" w:rsidRDefault="00EF6DD9" w:rsidP="00EF6DD9">
      <w:pPr>
        <w:pStyle w:val="ListParagraph"/>
        <w:numPr>
          <w:ilvl w:val="1"/>
          <w:numId w:val="15"/>
        </w:numPr>
      </w:pPr>
      <w:r>
        <w:t>Competitive and reasonable</w:t>
      </w:r>
    </w:p>
    <w:p w14:paraId="2D6C31EA" w14:textId="51347BD8" w:rsidR="0088461B" w:rsidRDefault="00EF6DD9" w:rsidP="00EF6DD9">
      <w:pPr>
        <w:pStyle w:val="ListParagraph"/>
        <w:numPr>
          <w:ilvl w:val="1"/>
          <w:numId w:val="15"/>
        </w:numPr>
      </w:pPr>
      <w:r>
        <w:t xml:space="preserve">Price will be evaluated on the basis of the lowest overall cost to </w:t>
      </w:r>
      <w:r w:rsidR="00584CF4">
        <w:t>City of Carlsbad</w:t>
      </w:r>
      <w:r>
        <w:t xml:space="preserve">, which is defined as the cost of ownership over a </w:t>
      </w:r>
      <w:r w:rsidR="0088461B">
        <w:t>three</w:t>
      </w:r>
      <w:r>
        <w:t xml:space="preserve"> (</w:t>
      </w:r>
      <w:r w:rsidR="0088461B">
        <w:t>3</w:t>
      </w:r>
      <w:r>
        <w:t>) year period including the application purchase prices, additional cost of operating system hardware and software required, implementation services and continuing maintenance and support cost. The lowest total price proposal will receive the maximum number of points allocated to price. The price point allocation on the other proposals will be determined using the following formula:</w:t>
      </w:r>
    </w:p>
    <w:p w14:paraId="14CF86E4" w14:textId="39615A8E" w:rsidR="0088461B" w:rsidRDefault="00EF6DD9" w:rsidP="00395DE9">
      <w:pPr>
        <w:pStyle w:val="ListParagraph"/>
        <w:numPr>
          <w:ilvl w:val="1"/>
          <w:numId w:val="15"/>
        </w:numPr>
      </w:pPr>
      <w:r>
        <w:t>(Lowest Proposal Price)</w:t>
      </w:r>
      <w:r w:rsidR="00584CF4">
        <w:t>/</w:t>
      </w:r>
      <w:r>
        <w:t>(</w:t>
      </w:r>
      <w:r w:rsidR="00584CF4">
        <w:t>This Proposal</w:t>
      </w:r>
      <w:r>
        <w:t>)</w:t>
      </w:r>
      <w:r w:rsidR="00584CF4">
        <w:t xml:space="preserve"> x Number of Points for Cost (20)</w:t>
      </w:r>
    </w:p>
    <w:p w14:paraId="2D5237E2" w14:textId="77777777" w:rsidR="00584CF4" w:rsidRDefault="00584CF4" w:rsidP="00584CF4">
      <w:pPr>
        <w:pStyle w:val="ListParagraph"/>
        <w:ind w:left="1440"/>
      </w:pPr>
    </w:p>
    <w:p w14:paraId="0D9192D0" w14:textId="77777777" w:rsidR="0088461B" w:rsidRPr="0088461B" w:rsidRDefault="00EF6DD9" w:rsidP="00EF6DD9">
      <w:pPr>
        <w:pStyle w:val="ListParagraph"/>
        <w:numPr>
          <w:ilvl w:val="0"/>
          <w:numId w:val="15"/>
        </w:numPr>
        <w:rPr>
          <w:b/>
        </w:rPr>
      </w:pPr>
      <w:r w:rsidRPr="0088461B">
        <w:rPr>
          <w:b/>
        </w:rPr>
        <w:t>Support, service, maintenance and warranty (10%)</w:t>
      </w:r>
    </w:p>
    <w:p w14:paraId="7CE69539" w14:textId="77777777" w:rsidR="00EF6DD9" w:rsidRDefault="00EF6DD9" w:rsidP="00EF6DD9"/>
    <w:p w14:paraId="19603FDD" w14:textId="7A7D61F3" w:rsidR="00EF6DD9" w:rsidRDefault="00EF6DD9" w:rsidP="00EF6DD9">
      <w:r>
        <w:t xml:space="preserve">An evaluation committee of qualified </w:t>
      </w:r>
      <w:r w:rsidR="00584CF4">
        <w:t>City of Carlsbad</w:t>
      </w:r>
      <w:r w:rsidR="0088461B">
        <w:t xml:space="preserve"> </w:t>
      </w:r>
      <w:r>
        <w:t xml:space="preserve">staff or other persons selected by </w:t>
      </w:r>
      <w:r w:rsidR="00584CF4">
        <w:t>City of Carlsbad</w:t>
      </w:r>
      <w:r>
        <w:t xml:space="preserve"> will conduct evaluations of proposals. The committee will evaluate all responsive proposals based upon the information and references contained in the proposals as submitted. The committee shall review each proposal and rank each proposer's evaluation criteria as stated in this RFP.</w:t>
      </w:r>
    </w:p>
    <w:p w14:paraId="1C7EC685" w14:textId="77777777" w:rsidR="00EF6DD9" w:rsidRDefault="00EF6DD9" w:rsidP="00EF6DD9"/>
    <w:p w14:paraId="4692AFDD" w14:textId="1E24FEE8" w:rsidR="00EF6DD9" w:rsidRDefault="00EF6DD9" w:rsidP="00EF6DD9">
      <w:r>
        <w:t xml:space="preserve">Proposers, limited to the top three (3), falling into the competitive range </w:t>
      </w:r>
      <w:r w:rsidR="0088461B" w:rsidRPr="0088461B">
        <w:rPr>
          <w:i/>
        </w:rPr>
        <w:t>may</w:t>
      </w:r>
      <w:r>
        <w:t xml:space="preserve"> be invited to participate in an interview with the Evaluation Committee to discuss all aspects of the proposal and present a demonstration. </w:t>
      </w:r>
    </w:p>
    <w:p w14:paraId="04717912" w14:textId="77777777" w:rsidR="00EF6DD9" w:rsidRDefault="00EF6DD9" w:rsidP="00EF6DD9"/>
    <w:p w14:paraId="103E5B78" w14:textId="18E2FF67" w:rsidR="00EF6DD9" w:rsidRDefault="00584CF4" w:rsidP="00EF6DD9">
      <w:r>
        <w:t>City of Carlsbad</w:t>
      </w:r>
      <w:r w:rsidR="0088461B">
        <w:t xml:space="preserve"> </w:t>
      </w:r>
      <w:r w:rsidR="00EF6DD9">
        <w:t xml:space="preserve">reserves the right, before awarding the contract, to require a Proposer to submit evidence of its qualifications, as </w:t>
      </w:r>
      <w:r>
        <w:t>City of Carlsbad</w:t>
      </w:r>
      <w:r w:rsidR="0088461B">
        <w:t xml:space="preserve"> </w:t>
      </w:r>
      <w:r w:rsidR="00EF6DD9">
        <w:t xml:space="preserve">deems necessary. In addition, </w:t>
      </w:r>
      <w:r>
        <w:t>City of Carlsbad</w:t>
      </w:r>
      <w:r w:rsidR="0088461B">
        <w:t xml:space="preserve"> </w:t>
      </w:r>
      <w:r w:rsidR="00EF6DD9">
        <w:t xml:space="preserve">may consider any </w:t>
      </w:r>
      <w:r w:rsidR="00EF6DD9">
        <w:lastRenderedPageBreak/>
        <w:t>evidence available of financial, technical and other qualifications and capabilities; including performance experience with past and present users.</w:t>
      </w:r>
    </w:p>
    <w:p w14:paraId="4347B959" w14:textId="77777777" w:rsidR="00EF6DD9" w:rsidRDefault="00EF6DD9" w:rsidP="00EF6DD9">
      <w:r>
        <w:t xml:space="preserve"> </w:t>
      </w:r>
    </w:p>
    <w:p w14:paraId="319E725C" w14:textId="7FEA1CF9" w:rsidR="00EF6DD9" w:rsidRDefault="00584CF4" w:rsidP="00EF6DD9">
      <w:r>
        <w:t>City of Carlsbad</w:t>
      </w:r>
      <w:r w:rsidR="0088461B">
        <w:t xml:space="preserve"> </w:t>
      </w:r>
      <w:r w:rsidR="00EF6DD9">
        <w:t>reserves the right to request additional clarifying information and request an oral presentation from any and all Proposers prior to determination of award.</w:t>
      </w:r>
    </w:p>
    <w:p w14:paraId="269603E6" w14:textId="77777777" w:rsidR="00EF6DD9" w:rsidRDefault="00EF6DD9" w:rsidP="00EF6DD9"/>
    <w:p w14:paraId="6420452D" w14:textId="1B62DC35" w:rsidR="00EF6DD9" w:rsidRDefault="00584CF4" w:rsidP="00EF6DD9">
      <w:r>
        <w:t>City of Carlsbad</w:t>
      </w:r>
      <w:r w:rsidR="0088461B">
        <w:t xml:space="preserve"> </w:t>
      </w:r>
      <w:r w:rsidR="00EF6DD9">
        <w:t xml:space="preserve">reserves the right to award the contract to that Proposer who will best serve the interest of </w:t>
      </w:r>
      <w:r>
        <w:t>City of Carlsbad</w:t>
      </w:r>
      <w:r w:rsidR="00EF6DD9">
        <w:t xml:space="preserve">. </w:t>
      </w:r>
      <w:r>
        <w:t>City of Carlsbad</w:t>
      </w:r>
      <w:r w:rsidR="0088461B">
        <w:t xml:space="preserve"> </w:t>
      </w:r>
      <w:r w:rsidR="00EF6DD9">
        <w:t xml:space="preserve">reserves the right based upon its deliberations and in its opinion, to accept or reject any or all proposals. </w:t>
      </w:r>
      <w:r>
        <w:t>City of Carlsbad</w:t>
      </w:r>
      <w:r w:rsidR="0088461B">
        <w:t xml:space="preserve"> </w:t>
      </w:r>
      <w:r w:rsidR="00EF6DD9">
        <w:t>also reserves the right to waive minor irregularities or variations to the specifications and in the bidding process.</w:t>
      </w:r>
    </w:p>
    <w:p w14:paraId="450AB925" w14:textId="77777777" w:rsidR="00EF6DD9" w:rsidRDefault="00EF6DD9" w:rsidP="00EF6DD9"/>
    <w:p w14:paraId="5FC52FBE" w14:textId="30FB37BC" w:rsidR="009B57B7" w:rsidRDefault="009B57B7" w:rsidP="00F164B7">
      <w:pPr>
        <w:pStyle w:val="Heading1"/>
      </w:pPr>
      <w:bookmarkStart w:id="21" w:name="_Toc27568782"/>
      <w:r>
        <w:lastRenderedPageBreak/>
        <w:t>Section 5: General Provisions</w:t>
      </w:r>
      <w:bookmarkEnd w:id="21"/>
    </w:p>
    <w:p w14:paraId="64562ECF" w14:textId="19ABC369" w:rsidR="0088461B" w:rsidRDefault="0088461B" w:rsidP="0088461B">
      <w:r>
        <w:t>These General Provisions are complementary to the Contract which is required to properly define and delineate the responsibilities and rights of the parties to this Contract.</w:t>
      </w:r>
    </w:p>
    <w:p w14:paraId="6D746590" w14:textId="77777777" w:rsidR="0088461B" w:rsidRDefault="0088461B" w:rsidP="0088461B"/>
    <w:p w14:paraId="594EB601" w14:textId="6FCDCCCA" w:rsidR="0088461B" w:rsidRPr="0088461B" w:rsidRDefault="0088461B" w:rsidP="0088461B">
      <w:pPr>
        <w:rPr>
          <w:b/>
          <w:u w:val="single"/>
        </w:rPr>
      </w:pPr>
      <w:r w:rsidRPr="0088461B">
        <w:rPr>
          <w:b/>
          <w:u w:val="single"/>
        </w:rPr>
        <w:t>Conflicts of Interest</w:t>
      </w:r>
    </w:p>
    <w:p w14:paraId="3BA93967" w14:textId="0CBD01E8" w:rsidR="0088461B" w:rsidRPr="00E668F7" w:rsidRDefault="0088461B" w:rsidP="0088461B">
      <w:r>
        <w:t xml:space="preserve">Current and Former Employees: </w:t>
      </w:r>
      <w:bookmarkStart w:id="22" w:name="_Hlk7603225"/>
      <w:r w:rsidR="00395DE9">
        <w:t>City of Carlsbad</w:t>
      </w:r>
      <w:r w:rsidRPr="0088461B">
        <w:rPr>
          <w:color w:val="FF0000"/>
        </w:rPr>
        <w:t xml:space="preserve"> </w:t>
      </w:r>
      <w:bookmarkEnd w:id="22"/>
      <w:r>
        <w:t xml:space="preserve">seeks to eliminate and avoid actual or perceived conflicts of interest and unethical conduct by current and former </w:t>
      </w:r>
      <w:r w:rsidR="00395DE9">
        <w:t>City of Carlsbad</w:t>
      </w:r>
      <w:r w:rsidRPr="0088461B">
        <w:rPr>
          <w:color w:val="FF0000"/>
        </w:rPr>
        <w:t xml:space="preserve"> </w:t>
      </w:r>
      <w:r>
        <w:t xml:space="preserve">employees in transactions with </w:t>
      </w:r>
      <w:r w:rsidR="00395DE9">
        <w:t>City of Carlsbad</w:t>
      </w:r>
      <w:r>
        <w:t xml:space="preserve">. Consistent with this policy, no current or former </w:t>
      </w:r>
      <w:r w:rsidR="00395DE9">
        <w:t>City of Carlsbad</w:t>
      </w:r>
      <w:r w:rsidRPr="0088461B">
        <w:rPr>
          <w:color w:val="FF0000"/>
        </w:rPr>
        <w:t xml:space="preserve"> </w:t>
      </w:r>
      <w:r>
        <w:t xml:space="preserve">employee may contract with, influence, advocate, advise, or consult with a third party about a </w:t>
      </w:r>
      <w:r w:rsidR="00395DE9">
        <w:t>City of Carlsbad</w:t>
      </w:r>
      <w:r w:rsidRPr="0088461B">
        <w:rPr>
          <w:color w:val="FF0000"/>
        </w:rPr>
        <w:t xml:space="preserve"> </w:t>
      </w:r>
      <w:r>
        <w:t xml:space="preserve">transaction, or assist with preparation of bids submitted to </w:t>
      </w:r>
      <w:r w:rsidR="00395DE9" w:rsidRPr="00E668F7">
        <w:t>CITY OF CARLSBAD</w:t>
      </w:r>
      <w:r w:rsidRPr="00E668F7">
        <w:t xml:space="preserve"> </w:t>
      </w:r>
      <w:r>
        <w:t xml:space="preserve">while employed by </w:t>
      </w:r>
      <w:r w:rsidR="00395DE9" w:rsidRPr="00E668F7">
        <w:t>CITY OF CARLSBAD</w:t>
      </w:r>
      <w:r w:rsidRPr="00E668F7">
        <w:t xml:space="preserve"> or after leaving </w:t>
      </w:r>
      <w:r w:rsidR="00395DE9" w:rsidRPr="00E668F7">
        <w:t>CITY OF CARLSBAD</w:t>
      </w:r>
      <w:r w:rsidRPr="00E668F7">
        <w:t xml:space="preserve">'s employment, if he/she was substantially involved in determining the Work to be done or process to be followed while a </w:t>
      </w:r>
      <w:r w:rsidR="00395DE9" w:rsidRPr="00E668F7">
        <w:t>CITY OF CARLSBAD</w:t>
      </w:r>
      <w:r w:rsidRPr="00E668F7">
        <w:t xml:space="preserve"> employee.</w:t>
      </w:r>
    </w:p>
    <w:p w14:paraId="660BF39D" w14:textId="27710678" w:rsidR="0088461B" w:rsidRDefault="0088461B" w:rsidP="0088461B">
      <w:r w:rsidRPr="00E668F7">
        <w:t xml:space="preserve">Organizational Conflicts of Interest: An organizational conflict of interest is a situation in which, because of other activities, relationships, or contracts, a contractor or subcontractor is unable, or potentially unable, to render impartial assistance or advice to </w:t>
      </w:r>
      <w:r w:rsidR="00395DE9" w:rsidRPr="00E668F7">
        <w:t>CITY OF CARLSBAD</w:t>
      </w:r>
      <w:r w:rsidRPr="00E668F7">
        <w:t xml:space="preserve">; a contractor's objectivity in performing the contract work is or might be otherwise impaired; or a contractor has an unfair competitive advantage. </w:t>
      </w:r>
      <w:r w:rsidR="00395DE9" w:rsidRPr="00E668F7">
        <w:t>CITY OF CARLSBAD</w:t>
      </w:r>
      <w:r w:rsidRPr="00E668F7">
        <w:t xml:space="preserve"> will evaluate future procurements related to this Contract to determine if there is an organizational conflict of interest. If an organizational conflict of interest exists, </w:t>
      </w:r>
      <w:r w:rsidR="00395DE9" w:rsidRPr="00E668F7">
        <w:t>CITY OF CARLSBAD</w:t>
      </w:r>
      <w:r w:rsidRPr="00E668F7">
        <w:t xml:space="preserve"> may prohibit the contractor and any of its subcontractors from participating in such related </w:t>
      </w:r>
      <w:r>
        <w:t>procurements/projects.</w:t>
      </w:r>
    </w:p>
    <w:p w14:paraId="6A235926" w14:textId="77777777" w:rsidR="0088461B" w:rsidRDefault="0088461B" w:rsidP="0088461B"/>
    <w:p w14:paraId="738DCE03" w14:textId="0F7DDA10" w:rsidR="0088461B" w:rsidRPr="0088461B" w:rsidRDefault="0088461B" w:rsidP="0088461B">
      <w:pPr>
        <w:rPr>
          <w:b/>
          <w:u w:val="single"/>
        </w:rPr>
      </w:pPr>
      <w:r w:rsidRPr="0088461B">
        <w:rPr>
          <w:b/>
          <w:u w:val="single"/>
        </w:rPr>
        <w:t>Debarment and Suspension</w:t>
      </w:r>
    </w:p>
    <w:p w14:paraId="22252C39" w14:textId="695D2A8D" w:rsidR="0088461B" w:rsidRDefault="0088461B" w:rsidP="0088461B">
      <w:r>
        <w:t xml:space="preserve">Contractor must not be debarred or suspended in order to conduct business with </w:t>
      </w:r>
      <w:r w:rsidR="00395DE9" w:rsidRPr="00E668F7">
        <w:t>CITY OF CARLSBAD</w:t>
      </w:r>
      <w:r>
        <w:t>. Upon the Proposal Due Date and for the full duration of the Contract, the Contractor will not be debarred, suspended, proposed for debarment, declared ineligible, or voluntarily excluded from covered transactions by any federal or State department or agency or from bidding on any public contract; and shall not be presently indicted for, or otherwise criminally or civilly charged by, a governmental entity (federal, State or local) with commission of any of the offenses enumerated in below.</w:t>
      </w:r>
    </w:p>
    <w:p w14:paraId="1A5E5E75" w14:textId="77777777" w:rsidR="0088461B" w:rsidRDefault="0088461B" w:rsidP="0088461B"/>
    <w:p w14:paraId="071E462D" w14:textId="2988E199" w:rsidR="0088461B" w:rsidRPr="00E668F7" w:rsidRDefault="0088461B" w:rsidP="0088461B">
      <w:r>
        <w:t xml:space="preserve">Within a three (3) year period preceding this proposal, Contractor shall not have been convicted of or had a civil judgment rendered against them for: Commission of fraud or a criminal offense in connection with obtaining, attempting to obtain, or performing a public (federal, State or local) transaction or contract; Violation of federal or State anti-trust statutes; Commission of embezzlement, theft, forgery, bribery, falsification or destruction of records, making false statements or receiving stolen property; or had one or more public transactions (federal, State or local) terminated for cause or default. If it is later determined that the Contractor knowingly rendered an erroneous certification under the Affidavit submitted with its </w:t>
      </w:r>
      <w:r w:rsidRPr="00E668F7">
        <w:t xml:space="preserve">proposal, or failed to notify </w:t>
      </w:r>
      <w:r w:rsidR="00395DE9" w:rsidRPr="00E668F7">
        <w:t>CITY OF CARLSBAD</w:t>
      </w:r>
      <w:r w:rsidRPr="00E668F7">
        <w:t xml:space="preserve"> immediately of circumstances which made the original certification no longer valid, </w:t>
      </w:r>
      <w:r w:rsidR="00395DE9" w:rsidRPr="00E668F7">
        <w:t>CITY OF CARLSBAD</w:t>
      </w:r>
      <w:r w:rsidRPr="00E668F7">
        <w:t xml:space="preserve"> may immediately terminate the Contract.</w:t>
      </w:r>
    </w:p>
    <w:p w14:paraId="376E6D36" w14:textId="77777777" w:rsidR="0088461B" w:rsidRDefault="0088461B" w:rsidP="0088461B"/>
    <w:p w14:paraId="2F76DA0E" w14:textId="13CFB876" w:rsidR="0088461B" w:rsidRPr="0088461B" w:rsidRDefault="0088461B" w:rsidP="0088461B">
      <w:pPr>
        <w:rPr>
          <w:b/>
          <w:u w:val="single"/>
        </w:rPr>
      </w:pPr>
      <w:r w:rsidRPr="0088461B">
        <w:rPr>
          <w:b/>
          <w:u w:val="single"/>
        </w:rPr>
        <w:t>Defective Materials or Services</w:t>
      </w:r>
    </w:p>
    <w:p w14:paraId="0351531D" w14:textId="4053034E" w:rsidR="0088461B" w:rsidRPr="00E668F7" w:rsidRDefault="0088461B" w:rsidP="0088461B">
      <w:r w:rsidRPr="00E668F7">
        <w:t xml:space="preserve">When and as often as </w:t>
      </w:r>
      <w:r w:rsidR="00395DE9" w:rsidRPr="00E668F7">
        <w:t>CITY OF CARLSBAD</w:t>
      </w:r>
      <w:r w:rsidRPr="00E668F7">
        <w:t xml:space="preserve"> determines that the products or services furnished under the Contract are not fully and completely in accordance with any requirement of the Contract, </w:t>
      </w:r>
      <w:r w:rsidR="00395DE9" w:rsidRPr="00E668F7">
        <w:t>CITY OF CARLSBAD</w:t>
      </w:r>
      <w:r w:rsidRPr="00E668F7">
        <w:t xml:space="preserve"> may give written notice </w:t>
      </w:r>
      <w:r>
        <w:t xml:space="preserve">and description of such non-compliance to the Contractor. Within </w:t>
      </w:r>
      <w:r w:rsidRPr="00E668F7">
        <w:lastRenderedPageBreak/>
        <w:t xml:space="preserve">seven (7) calendar days of receiving such written notification, Contractor must supply </w:t>
      </w:r>
      <w:r w:rsidR="00395DE9" w:rsidRPr="00E668F7">
        <w:t>CITY OF CARLSBAD</w:t>
      </w:r>
      <w:r w:rsidRPr="00E668F7">
        <w:t xml:space="preserve"> with a written detailed plan of action that indicates the time and methods needed to bring the products or services within acceptable limits under the Contract. </w:t>
      </w:r>
      <w:r w:rsidR="00395DE9" w:rsidRPr="00E668F7">
        <w:t>CITY OF CARLSBAD</w:t>
      </w:r>
      <w:r w:rsidRPr="00E668F7">
        <w:t xml:space="preserve"> may reject or accept this plan at its discretion.</w:t>
      </w:r>
    </w:p>
    <w:p w14:paraId="61EE278C" w14:textId="77777777" w:rsidR="0088461B" w:rsidRDefault="0088461B" w:rsidP="0088461B"/>
    <w:p w14:paraId="086FFF8E" w14:textId="6997823C" w:rsidR="0088461B" w:rsidRDefault="0088461B" w:rsidP="0088461B">
      <w:r w:rsidRPr="00E668F7">
        <w:t xml:space="preserve">In the event this plan is rejected or the defect has not been remedied within thirty (30) days of Contractor's receipt of notice, the products or services will be deemed not accepted and returned to the Contractor at the Contractor's expense. </w:t>
      </w:r>
      <w:r w:rsidR="00395DE9" w:rsidRPr="00E668F7">
        <w:t>CITY OF CARLSBAD</w:t>
      </w:r>
      <w:r w:rsidRPr="00E668F7">
        <w:t xml:space="preserve">, in its sole discretion, may purchase a replacement from another source and charge-back the cost for such warranty replacement to the Contractor. This procedure to remedy defects is not intended to limit or preclude any other remedies available to </w:t>
      </w:r>
      <w:r w:rsidR="00395DE9" w:rsidRPr="00E668F7">
        <w:t>CITY OF CARLSBAD</w:t>
      </w:r>
      <w:r w:rsidRPr="00E668F7">
        <w:t xml:space="preserve"> </w:t>
      </w:r>
      <w:r>
        <w:t>by law, including those available under the Uniform Commercial Code, Title 62A RCW.</w:t>
      </w:r>
    </w:p>
    <w:p w14:paraId="171CACAA" w14:textId="77777777" w:rsidR="0088461B" w:rsidRDefault="0088461B" w:rsidP="0088461B"/>
    <w:p w14:paraId="4BAB9EF6" w14:textId="52C38B0B" w:rsidR="0088461B" w:rsidRPr="0088461B" w:rsidRDefault="0088461B" w:rsidP="0088461B">
      <w:pPr>
        <w:rPr>
          <w:b/>
          <w:u w:val="single"/>
        </w:rPr>
      </w:pPr>
      <w:r w:rsidRPr="0088461B">
        <w:rPr>
          <w:b/>
          <w:u w:val="single"/>
        </w:rPr>
        <w:t>Limitation of Liability</w:t>
      </w:r>
    </w:p>
    <w:p w14:paraId="2D6A78AA" w14:textId="71F8BFDB" w:rsidR="0088461B" w:rsidRDefault="0088461B" w:rsidP="0088461B">
      <w:pPr>
        <w:pStyle w:val="ListParagraph"/>
        <w:numPr>
          <w:ilvl w:val="0"/>
          <w:numId w:val="16"/>
        </w:numPr>
      </w:pPr>
      <w:r w:rsidRPr="00E668F7">
        <w:t xml:space="preserve">Non-conforming Services - For any services which fail to conform to the scope of the Contract and such failure is caused solely by the negligence of the Contractor, no charge will be invoiced to </w:t>
      </w:r>
      <w:r w:rsidR="00395DE9" w:rsidRPr="00E668F7">
        <w:t>CITY OF CARLSBAD</w:t>
      </w:r>
      <w:r w:rsidRPr="00E668F7">
        <w:t xml:space="preserve">. If both parties are negligent, they agree to apportion between them the damage attributable to the </w:t>
      </w:r>
      <w:r>
        <w:t>actions of each.</w:t>
      </w:r>
    </w:p>
    <w:p w14:paraId="309B021E" w14:textId="77777777" w:rsidR="0088461B" w:rsidRDefault="0088461B" w:rsidP="0088461B">
      <w:pPr>
        <w:pStyle w:val="ListParagraph"/>
        <w:numPr>
          <w:ilvl w:val="0"/>
          <w:numId w:val="16"/>
        </w:numPr>
      </w:pPr>
      <w:r>
        <w:t>Damages - Neither party will seek damages, either direct, consequential, or otherwise against the other in addition to the remedies stated herein.</w:t>
      </w:r>
    </w:p>
    <w:p w14:paraId="56FC2CB1" w14:textId="7ABC9B34" w:rsidR="0088461B" w:rsidRDefault="0088461B" w:rsidP="0088461B">
      <w:pPr>
        <w:pStyle w:val="ListParagraph"/>
        <w:numPr>
          <w:ilvl w:val="0"/>
          <w:numId w:val="16"/>
        </w:numPr>
      </w:pPr>
      <w:r>
        <w:t>Third Party Claims - In the event that either party is found liable for damages to third parties as a result of the performance of services under this Contract, each party will be financially responsible for the portion of damages attributable to its own acts and responsibilities under this Contract.</w:t>
      </w:r>
    </w:p>
    <w:p w14:paraId="19C64494" w14:textId="77777777" w:rsidR="0088461B" w:rsidRDefault="0088461B" w:rsidP="0088461B"/>
    <w:p w14:paraId="6CF87B78" w14:textId="5693288F" w:rsidR="0088461B" w:rsidRPr="0088461B" w:rsidRDefault="0088461B" w:rsidP="0088461B">
      <w:pPr>
        <w:rPr>
          <w:b/>
          <w:u w:val="single"/>
        </w:rPr>
      </w:pPr>
      <w:r w:rsidRPr="0088461B">
        <w:rPr>
          <w:b/>
          <w:u w:val="single"/>
        </w:rPr>
        <w:t>Contract Documents and Term</w:t>
      </w:r>
    </w:p>
    <w:p w14:paraId="13A5AB79" w14:textId="6A25EE96" w:rsidR="0088461B" w:rsidRPr="00E668F7" w:rsidRDefault="0088461B" w:rsidP="0088461B">
      <w:r w:rsidRPr="00E668F7">
        <w:t xml:space="preserve">The successful Proposer will receive an award package from </w:t>
      </w:r>
      <w:r w:rsidR="00395DE9" w:rsidRPr="00E668F7">
        <w:t>CITY OF CARLSBAD</w:t>
      </w:r>
      <w:r w:rsidRPr="00E668F7">
        <w:t xml:space="preserve"> that includes the Final Award Notice, two original duplicates of the Contract for signature, and other documents as required.</w:t>
      </w:r>
    </w:p>
    <w:p w14:paraId="55B0049E" w14:textId="20E1E52C" w:rsidR="0088461B" w:rsidRPr="00E668F7" w:rsidRDefault="0088461B" w:rsidP="0088461B">
      <w:r w:rsidRPr="00E668F7">
        <w:t xml:space="preserve">Contractor must immediately sign and return all requested documents to </w:t>
      </w:r>
      <w:r w:rsidR="00395DE9" w:rsidRPr="00E668F7">
        <w:t>CITY OF CARLSBAD</w:t>
      </w:r>
      <w:r w:rsidRPr="00E668F7">
        <w:t xml:space="preserve"> within ten</w:t>
      </w:r>
    </w:p>
    <w:p w14:paraId="70E76B3C" w14:textId="43C4291B" w:rsidR="009B57B7" w:rsidRPr="00E668F7" w:rsidRDefault="0088461B" w:rsidP="0088461B">
      <w:r w:rsidRPr="00E668F7">
        <w:t xml:space="preserve">(10) calendar days, unless indicated otherwise, or </w:t>
      </w:r>
      <w:r w:rsidR="00395DE9" w:rsidRPr="00E668F7">
        <w:t>CITY OF CARLSBAD</w:t>
      </w:r>
      <w:r w:rsidRPr="00E668F7">
        <w:t xml:space="preserve"> may utilize their right to cancel the award and go to the next highest scoring Proposer. Proposers should already have preparations in place to notify their insurance broker and/or bonding agent to immediately obtain the required documents.</w:t>
      </w:r>
    </w:p>
    <w:p w14:paraId="03AB5BEE" w14:textId="3D351F7B" w:rsidR="009B57B7" w:rsidRDefault="009B57B7" w:rsidP="00F164B7">
      <w:pPr>
        <w:pStyle w:val="Heading1"/>
      </w:pPr>
      <w:bookmarkStart w:id="23" w:name="_Toc27568783"/>
      <w:r>
        <w:lastRenderedPageBreak/>
        <w:t xml:space="preserve">Section 6: </w:t>
      </w:r>
      <w:r w:rsidR="0088461B">
        <w:t>Submittal Requirements</w:t>
      </w:r>
      <w:bookmarkEnd w:id="23"/>
    </w:p>
    <w:p w14:paraId="001D6D63" w14:textId="29C7AFE0" w:rsidR="0088461B" w:rsidRDefault="0088461B" w:rsidP="0088461B">
      <w:r>
        <w:t xml:space="preserve">Content and completeness are most important. Clear and effective presentations are preferred, with elaborate decorative or extraneous materials strongly discouraged. The proposal shall be submitted in an 8-1/2" X 11" format with foldouts from this basic sized utilized as necessary. Proposal submittal requirements are described below. All proposals must be submitted as specified on the proposal pages, which follow. Any attachments must be clearly identified. To be considered, the proposal must respond to all parts of the RFP. </w:t>
      </w:r>
    </w:p>
    <w:p w14:paraId="03FA2F55" w14:textId="77777777" w:rsidR="0088461B" w:rsidRDefault="0088461B" w:rsidP="0088461B"/>
    <w:p w14:paraId="2FF6847B" w14:textId="11FF4F06" w:rsidR="0088461B" w:rsidRDefault="0088461B" w:rsidP="0088461B">
      <w:r>
        <w:t>All proposals must be submitted in a sealed package with the RFP number and RFP title clearly marked on the outside. If more than one package is submitted they should be marked 1 of 2, etc.</w:t>
      </w:r>
    </w:p>
    <w:p w14:paraId="1F45382A" w14:textId="77777777" w:rsidR="0088461B" w:rsidRDefault="0088461B" w:rsidP="0088461B"/>
    <w:p w14:paraId="3D886FDF" w14:textId="4A499509" w:rsidR="0088461B" w:rsidRDefault="0088461B" w:rsidP="0088461B">
      <w:r>
        <w:t xml:space="preserve">All proposals must be received </w:t>
      </w:r>
      <w:r w:rsidRPr="00E668F7">
        <w:t xml:space="preserve">by </w:t>
      </w:r>
      <w:r w:rsidR="00395DE9" w:rsidRPr="00E668F7">
        <w:t>CITY OF CARLSBAD</w:t>
      </w:r>
      <w:r w:rsidRPr="00E668F7">
        <w:t xml:space="preserve"> </w:t>
      </w:r>
      <w:r>
        <w:t xml:space="preserve">at </w:t>
      </w:r>
      <w:r w:rsidR="00E668F7">
        <w:t>101 N. Halagueno, Carlsbad, NM 88220</w:t>
      </w:r>
      <w:r w:rsidRPr="0088461B">
        <w:rPr>
          <w:color w:val="FF0000"/>
        </w:rPr>
        <w:t xml:space="preserve"> </w:t>
      </w:r>
      <w:r>
        <w:t xml:space="preserve">not later than </w:t>
      </w:r>
      <w:r w:rsidR="00E668F7">
        <w:t>May 29, 2020</w:t>
      </w:r>
      <w:r w:rsidRPr="0088461B">
        <w:rPr>
          <w:color w:val="FF0000"/>
        </w:rPr>
        <w:t xml:space="preserve"> </w:t>
      </w:r>
      <w:r w:rsidR="00E668F7" w:rsidRPr="00E668F7">
        <w:t>at 5:00 pm Mountain Time</w:t>
      </w:r>
      <w:r>
        <w:t>. Submittal of response by fax or e-mail will NOT be accepted.</w:t>
      </w:r>
    </w:p>
    <w:p w14:paraId="3638A095" w14:textId="77777777" w:rsidR="0088461B" w:rsidRDefault="0088461B" w:rsidP="0088461B"/>
    <w:p w14:paraId="357538C4" w14:textId="5B397C2E" w:rsidR="0088461B" w:rsidRDefault="0088461B" w:rsidP="0088461B">
      <w:r>
        <w:t>PROPOSERS MUST SUBMIT AN IDENTIFIED ORIGINAL HARD COPY, PLUS (2) ADDITIONAL HARD COPIES OF THEIR PROPOSAL PAGES INCLUDING ANY ATTACHMENTS, PLUS AN ELECTRONIC COPY, PREFERABLY IN USB FORMAT</w:t>
      </w:r>
    </w:p>
    <w:p w14:paraId="446CD836" w14:textId="77777777" w:rsidR="0088461B" w:rsidRDefault="0088461B" w:rsidP="0088461B"/>
    <w:p w14:paraId="6CA03F15" w14:textId="77777777" w:rsidR="0088461B" w:rsidRPr="00A11377" w:rsidRDefault="0088461B" w:rsidP="0088461B">
      <w:pPr>
        <w:pStyle w:val="ListParagraph"/>
        <w:numPr>
          <w:ilvl w:val="0"/>
          <w:numId w:val="17"/>
        </w:numPr>
        <w:rPr>
          <w:b/>
        </w:rPr>
      </w:pPr>
      <w:r w:rsidRPr="00A11377">
        <w:rPr>
          <w:b/>
        </w:rPr>
        <w:t>Executive Summary</w:t>
      </w:r>
    </w:p>
    <w:p w14:paraId="2CA55E1B" w14:textId="77777777" w:rsidR="0088461B" w:rsidRDefault="0088461B" w:rsidP="0088461B">
      <w:pPr>
        <w:pStyle w:val="ListParagraph"/>
        <w:numPr>
          <w:ilvl w:val="1"/>
          <w:numId w:val="17"/>
        </w:numPr>
      </w:pPr>
      <w:r>
        <w:t>Include a letter introducing the firm and the primary contact and which is signed by a representative authorized to bind the company.</w:t>
      </w:r>
    </w:p>
    <w:p w14:paraId="3A335691" w14:textId="77777777" w:rsidR="0088461B" w:rsidRPr="00A11377" w:rsidRDefault="0088461B" w:rsidP="0088461B">
      <w:pPr>
        <w:pStyle w:val="ListParagraph"/>
        <w:numPr>
          <w:ilvl w:val="0"/>
          <w:numId w:val="17"/>
        </w:numPr>
        <w:rPr>
          <w:b/>
        </w:rPr>
      </w:pPr>
      <w:r w:rsidRPr="00A11377">
        <w:rPr>
          <w:b/>
        </w:rPr>
        <w:t>Qualifications and Experience of Firm</w:t>
      </w:r>
    </w:p>
    <w:p w14:paraId="2A7F8263" w14:textId="77777777" w:rsidR="0088461B" w:rsidRDefault="0088461B" w:rsidP="0088461B">
      <w:pPr>
        <w:pStyle w:val="ListParagraph"/>
        <w:numPr>
          <w:ilvl w:val="1"/>
          <w:numId w:val="17"/>
        </w:numPr>
      </w:pPr>
      <w:r>
        <w:t>Provide a description and listing of your firm, current size and years of experience.</w:t>
      </w:r>
    </w:p>
    <w:p w14:paraId="0AD5D7AE" w14:textId="4CB2CA1A" w:rsidR="0088461B" w:rsidRPr="00A11377" w:rsidRDefault="0088461B" w:rsidP="0088461B">
      <w:pPr>
        <w:pStyle w:val="ListParagraph"/>
        <w:numPr>
          <w:ilvl w:val="0"/>
          <w:numId w:val="17"/>
        </w:numPr>
        <w:rPr>
          <w:b/>
        </w:rPr>
      </w:pPr>
      <w:r w:rsidRPr="00A11377">
        <w:rPr>
          <w:b/>
        </w:rPr>
        <w:t>Key Personnel</w:t>
      </w:r>
    </w:p>
    <w:p w14:paraId="7F4670E0" w14:textId="13416B87" w:rsidR="0088461B" w:rsidRDefault="0088461B" w:rsidP="0088461B">
      <w:pPr>
        <w:pStyle w:val="ListParagraph"/>
        <w:numPr>
          <w:ilvl w:val="1"/>
          <w:numId w:val="17"/>
        </w:numPr>
      </w:pPr>
      <w:r>
        <w:t>Describe key personnel involved in the completion of project requirements, including resumes.</w:t>
      </w:r>
    </w:p>
    <w:p w14:paraId="4FC6CF51" w14:textId="7B7F8D8E" w:rsidR="00FA1A2D" w:rsidRPr="00A11377" w:rsidRDefault="00FA1A2D" w:rsidP="00FA1A2D">
      <w:pPr>
        <w:pStyle w:val="ListParagraph"/>
        <w:numPr>
          <w:ilvl w:val="0"/>
          <w:numId w:val="17"/>
        </w:numPr>
        <w:rPr>
          <w:b/>
        </w:rPr>
      </w:pPr>
      <w:r w:rsidRPr="00A11377">
        <w:rPr>
          <w:b/>
        </w:rPr>
        <w:t>References</w:t>
      </w:r>
    </w:p>
    <w:p w14:paraId="67666EE1" w14:textId="33B3B861" w:rsidR="00FA1A2D" w:rsidRDefault="0022786D" w:rsidP="00FA1A2D">
      <w:pPr>
        <w:pStyle w:val="ListParagraph"/>
        <w:numPr>
          <w:ilvl w:val="1"/>
          <w:numId w:val="17"/>
        </w:numPr>
      </w:pPr>
      <w:r>
        <w:t>Provide three (3) references of similar size and scope of proposed solution</w:t>
      </w:r>
    </w:p>
    <w:p w14:paraId="10B51EE8" w14:textId="5AA0FE20" w:rsidR="0022786D" w:rsidRPr="00A11377" w:rsidRDefault="0022786D" w:rsidP="0022786D">
      <w:pPr>
        <w:pStyle w:val="ListParagraph"/>
        <w:numPr>
          <w:ilvl w:val="0"/>
          <w:numId w:val="17"/>
        </w:numPr>
        <w:rPr>
          <w:b/>
        </w:rPr>
      </w:pPr>
      <w:r w:rsidRPr="00A11377">
        <w:rPr>
          <w:b/>
        </w:rPr>
        <w:t>Proposed Solution</w:t>
      </w:r>
    </w:p>
    <w:p w14:paraId="6D41F4FA" w14:textId="0714C38F" w:rsidR="0022786D" w:rsidRDefault="0022786D" w:rsidP="0022786D">
      <w:pPr>
        <w:pStyle w:val="ListParagraph"/>
        <w:numPr>
          <w:ilvl w:val="1"/>
          <w:numId w:val="17"/>
        </w:numPr>
      </w:pPr>
      <w:r>
        <w:t xml:space="preserve">Describe </w:t>
      </w:r>
      <w:r w:rsidR="00A11377">
        <w:t>offeror’s</w:t>
      </w:r>
      <w:r>
        <w:t xml:space="preserve"> proposed solution to meet all items listed in </w:t>
      </w:r>
      <w:r w:rsidRPr="0022786D">
        <w:t>Section 3: Technology Requirements</w:t>
      </w:r>
      <w:r>
        <w:t>:</w:t>
      </w:r>
    </w:p>
    <w:p w14:paraId="49582F3C" w14:textId="76F6D961" w:rsidR="0022786D" w:rsidRDefault="0022786D" w:rsidP="0022786D">
      <w:pPr>
        <w:pStyle w:val="ListParagraph"/>
        <w:numPr>
          <w:ilvl w:val="2"/>
          <w:numId w:val="17"/>
        </w:numPr>
      </w:pPr>
      <w:r>
        <w:t>Fixed Route Technology</w:t>
      </w:r>
    </w:p>
    <w:p w14:paraId="76FE5286" w14:textId="0048906F" w:rsidR="0022786D" w:rsidRDefault="0022786D" w:rsidP="0022786D">
      <w:pPr>
        <w:pStyle w:val="ListParagraph"/>
        <w:numPr>
          <w:ilvl w:val="2"/>
          <w:numId w:val="17"/>
        </w:numPr>
      </w:pPr>
      <w:r>
        <w:t>Dial-a-Ride Technology</w:t>
      </w:r>
    </w:p>
    <w:p w14:paraId="7AD9AFD6" w14:textId="23A5A7AB" w:rsidR="0022786D" w:rsidRDefault="0022786D" w:rsidP="0022786D">
      <w:pPr>
        <w:pStyle w:val="ListParagraph"/>
        <w:numPr>
          <w:ilvl w:val="2"/>
          <w:numId w:val="17"/>
        </w:numPr>
      </w:pPr>
      <w:r>
        <w:t>Public Facing Solutions</w:t>
      </w:r>
    </w:p>
    <w:p w14:paraId="251E196C" w14:textId="11D4219C" w:rsidR="0022786D" w:rsidRDefault="0022786D" w:rsidP="0022786D">
      <w:pPr>
        <w:pStyle w:val="ListParagraph"/>
        <w:numPr>
          <w:ilvl w:val="2"/>
          <w:numId w:val="17"/>
        </w:numPr>
      </w:pPr>
      <w:r>
        <w:t>Public Wi-Fi</w:t>
      </w:r>
    </w:p>
    <w:p w14:paraId="121A1F3D" w14:textId="0E765C3F" w:rsidR="0022786D" w:rsidRDefault="0022786D" w:rsidP="0022786D">
      <w:pPr>
        <w:pStyle w:val="ListParagraph"/>
        <w:numPr>
          <w:ilvl w:val="2"/>
          <w:numId w:val="17"/>
        </w:numPr>
      </w:pPr>
      <w:r>
        <w:t>Implementation and Deployment</w:t>
      </w:r>
    </w:p>
    <w:p w14:paraId="24C801DB" w14:textId="425303A5" w:rsidR="0022786D" w:rsidRDefault="0022786D" w:rsidP="0022786D">
      <w:pPr>
        <w:pStyle w:val="ListParagraph"/>
        <w:numPr>
          <w:ilvl w:val="2"/>
          <w:numId w:val="17"/>
        </w:numPr>
      </w:pPr>
      <w:r>
        <w:t>Support and Maintenance</w:t>
      </w:r>
    </w:p>
    <w:p w14:paraId="05BF9CD9" w14:textId="4F4DD4F2" w:rsidR="0022786D" w:rsidRPr="00A11377" w:rsidRDefault="0022786D" w:rsidP="0022786D">
      <w:pPr>
        <w:pStyle w:val="ListParagraph"/>
        <w:numPr>
          <w:ilvl w:val="0"/>
          <w:numId w:val="17"/>
        </w:numPr>
        <w:rPr>
          <w:b/>
        </w:rPr>
      </w:pPr>
      <w:r w:rsidRPr="00A11377">
        <w:rPr>
          <w:b/>
        </w:rPr>
        <w:t>Future technology considerations</w:t>
      </w:r>
    </w:p>
    <w:p w14:paraId="77EF184F" w14:textId="42B6DB2E" w:rsidR="0022786D" w:rsidRDefault="00395DE9" w:rsidP="0022786D">
      <w:pPr>
        <w:pStyle w:val="ListParagraph"/>
        <w:numPr>
          <w:ilvl w:val="1"/>
          <w:numId w:val="17"/>
        </w:numPr>
      </w:pPr>
      <w:r>
        <w:t>CITY OF CARLSBAD</w:t>
      </w:r>
      <w:r w:rsidR="00A11377">
        <w:t xml:space="preserve"> is interested in future and or expansion Intelligent Transportation System Technologies that are not described in this Request for Proposal. Please describe any other technologies that may be of interest. </w:t>
      </w:r>
    </w:p>
    <w:p w14:paraId="7C035903" w14:textId="77777777" w:rsidR="00E668F7" w:rsidRDefault="00E668F7" w:rsidP="00E668F7">
      <w:pPr>
        <w:pStyle w:val="ListParagraph"/>
        <w:ind w:left="1440"/>
      </w:pPr>
    </w:p>
    <w:p w14:paraId="7ADFBC62" w14:textId="77777777" w:rsidR="0022786D" w:rsidRPr="00A11377" w:rsidRDefault="0022786D" w:rsidP="000459F1">
      <w:pPr>
        <w:pStyle w:val="ListParagraph"/>
        <w:numPr>
          <w:ilvl w:val="0"/>
          <w:numId w:val="17"/>
        </w:numPr>
        <w:rPr>
          <w:b/>
        </w:rPr>
      </w:pPr>
      <w:r w:rsidRPr="00A11377">
        <w:rPr>
          <w:b/>
        </w:rPr>
        <w:lastRenderedPageBreak/>
        <w:t>Price Proposal</w:t>
      </w:r>
    </w:p>
    <w:p w14:paraId="449782EA" w14:textId="77777777" w:rsidR="0022786D" w:rsidRDefault="0088461B" w:rsidP="0088461B">
      <w:pPr>
        <w:pStyle w:val="ListParagraph"/>
        <w:numPr>
          <w:ilvl w:val="1"/>
          <w:numId w:val="17"/>
        </w:numPr>
      </w:pPr>
      <w:r>
        <w:t xml:space="preserve">Proposers shall complete the Proposal Pricing Form (Attachment A). </w:t>
      </w:r>
    </w:p>
    <w:p w14:paraId="48D6E0A2" w14:textId="0386224E" w:rsidR="0088461B" w:rsidRDefault="0088461B" w:rsidP="0088461B">
      <w:pPr>
        <w:pStyle w:val="ListParagraph"/>
        <w:numPr>
          <w:ilvl w:val="1"/>
          <w:numId w:val="17"/>
        </w:numPr>
      </w:pPr>
      <w:r>
        <w:t xml:space="preserve">All proposed prices shall remain firm for a minimum of ninety (90) days from the submittal date of the proposal. </w:t>
      </w:r>
    </w:p>
    <w:p w14:paraId="767477EC" w14:textId="77777777" w:rsidR="0088461B" w:rsidRDefault="0088461B" w:rsidP="0088461B"/>
    <w:p w14:paraId="4B709FAD" w14:textId="148A2D52" w:rsidR="009B57B7" w:rsidRPr="00FF7F65" w:rsidRDefault="009B57B7" w:rsidP="008764DE">
      <w:pPr>
        <w:pStyle w:val="Heading1"/>
      </w:pPr>
      <w:bookmarkStart w:id="24" w:name="_Toc27568784"/>
      <w:r w:rsidRPr="00FF7F65">
        <w:lastRenderedPageBreak/>
        <w:t xml:space="preserve">Section </w:t>
      </w:r>
      <w:r w:rsidR="00B84558">
        <w:t>7</w:t>
      </w:r>
      <w:r w:rsidRPr="00FF7F65">
        <w:t>: Attachments</w:t>
      </w:r>
      <w:bookmarkEnd w:id="24"/>
    </w:p>
    <w:p w14:paraId="5F61BEFA" w14:textId="77777777" w:rsidR="008A7317" w:rsidRDefault="008A7317">
      <w:pPr>
        <w:spacing w:after="160"/>
        <w:jc w:val="left"/>
        <w:rPr>
          <w:rFonts w:asciiTheme="majorHAnsi" w:eastAsiaTheme="majorEastAsia" w:hAnsiTheme="majorHAnsi" w:cstheme="majorBidi"/>
          <w:b/>
          <w:sz w:val="28"/>
          <w:szCs w:val="32"/>
        </w:rPr>
      </w:pPr>
      <w:r>
        <w:br w:type="page"/>
      </w:r>
    </w:p>
    <w:p w14:paraId="022389AD" w14:textId="11C8CCB4" w:rsidR="009B57B7" w:rsidRDefault="009B57B7" w:rsidP="00E36206">
      <w:pPr>
        <w:pStyle w:val="Heading2"/>
      </w:pPr>
      <w:bookmarkStart w:id="25" w:name="_Toc27568785"/>
      <w:r w:rsidRPr="00FF7F65">
        <w:lastRenderedPageBreak/>
        <w:t>Attachment A: Cost Proposal Form</w:t>
      </w:r>
      <w:bookmarkEnd w:id="25"/>
    </w:p>
    <w:tbl>
      <w:tblPr>
        <w:tblW w:w="5000" w:type="pct"/>
        <w:tblLook w:val="04A0" w:firstRow="1" w:lastRow="0" w:firstColumn="1" w:lastColumn="0" w:noHBand="0" w:noVBand="1"/>
      </w:tblPr>
      <w:tblGrid>
        <w:gridCol w:w="4191"/>
        <w:gridCol w:w="2444"/>
        <w:gridCol w:w="2715"/>
      </w:tblGrid>
      <w:tr w:rsidR="00AC12BB" w:rsidRPr="00AC12BB" w14:paraId="3F17F944" w14:textId="77777777" w:rsidTr="00191B05">
        <w:trPr>
          <w:trHeight w:val="580"/>
          <w:tblHeader/>
        </w:trPr>
        <w:tc>
          <w:tcPr>
            <w:tcW w:w="2241"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14:paraId="3D9DB5D2" w14:textId="77777777" w:rsidR="00AC12BB" w:rsidRPr="00AC12BB" w:rsidRDefault="00AC12BB" w:rsidP="00AC12BB">
            <w:pPr>
              <w:spacing w:line="240" w:lineRule="auto"/>
              <w:jc w:val="left"/>
              <w:rPr>
                <w:rFonts w:ascii="Calibri" w:eastAsia="Times New Roman" w:hAnsi="Calibri" w:cs="Calibri"/>
                <w:b/>
                <w:bCs/>
                <w:color w:val="000000"/>
              </w:rPr>
            </w:pPr>
            <w:r w:rsidRPr="00AC12BB">
              <w:rPr>
                <w:rFonts w:ascii="Calibri" w:eastAsia="Times New Roman" w:hAnsi="Calibri" w:cstheme="minorHAnsi"/>
                <w:b/>
                <w:bCs/>
                <w:color w:val="000000"/>
              </w:rPr>
              <w:t>Deliverable</w:t>
            </w:r>
          </w:p>
        </w:tc>
        <w:tc>
          <w:tcPr>
            <w:tcW w:w="1307" w:type="pct"/>
            <w:tcBorders>
              <w:top w:val="single" w:sz="4" w:space="0" w:color="auto"/>
              <w:left w:val="nil"/>
              <w:bottom w:val="single" w:sz="4" w:space="0" w:color="auto"/>
              <w:right w:val="single" w:sz="4" w:space="0" w:color="auto"/>
            </w:tcBorders>
            <w:shd w:val="clear" w:color="000000" w:fill="A6A6A6"/>
            <w:vAlign w:val="center"/>
            <w:hideMark/>
          </w:tcPr>
          <w:p w14:paraId="6655100E" w14:textId="77777777" w:rsidR="00AC12BB" w:rsidRPr="00AC12BB" w:rsidRDefault="00AC12BB" w:rsidP="00AC12BB">
            <w:pPr>
              <w:spacing w:line="240" w:lineRule="auto"/>
              <w:jc w:val="center"/>
              <w:rPr>
                <w:rFonts w:ascii="Calibri" w:eastAsia="Times New Roman" w:hAnsi="Calibri" w:cs="Calibri"/>
                <w:b/>
                <w:bCs/>
                <w:color w:val="000000"/>
              </w:rPr>
            </w:pPr>
            <w:r w:rsidRPr="00AC12BB">
              <w:rPr>
                <w:rFonts w:ascii="Calibri" w:eastAsia="Times New Roman" w:hAnsi="Calibri" w:cs="Calibri"/>
                <w:b/>
                <w:bCs/>
                <w:color w:val="000000"/>
              </w:rPr>
              <w:t>Upfront</w:t>
            </w:r>
            <w:r w:rsidRPr="00AC12BB">
              <w:rPr>
                <w:rFonts w:ascii="Calibri" w:eastAsia="Times New Roman" w:hAnsi="Calibri" w:cs="Calibri"/>
                <w:b/>
                <w:bCs/>
                <w:color w:val="000000"/>
              </w:rPr>
              <w:br/>
              <w:t>Cost</w:t>
            </w:r>
          </w:p>
        </w:tc>
        <w:tc>
          <w:tcPr>
            <w:tcW w:w="1452" w:type="pct"/>
            <w:tcBorders>
              <w:top w:val="single" w:sz="4" w:space="0" w:color="auto"/>
              <w:left w:val="nil"/>
              <w:bottom w:val="single" w:sz="4" w:space="0" w:color="auto"/>
              <w:right w:val="single" w:sz="4" w:space="0" w:color="auto"/>
            </w:tcBorders>
            <w:shd w:val="clear" w:color="000000" w:fill="A6A6A6"/>
            <w:vAlign w:val="center"/>
            <w:hideMark/>
          </w:tcPr>
          <w:p w14:paraId="6855CFF6" w14:textId="77777777" w:rsidR="00AC12BB" w:rsidRPr="00AC12BB" w:rsidRDefault="00AC12BB" w:rsidP="00AC12BB">
            <w:pPr>
              <w:spacing w:line="240" w:lineRule="auto"/>
              <w:jc w:val="center"/>
              <w:rPr>
                <w:rFonts w:ascii="Calibri" w:eastAsia="Times New Roman" w:hAnsi="Calibri" w:cs="Calibri"/>
                <w:b/>
                <w:bCs/>
                <w:color w:val="000000"/>
              </w:rPr>
            </w:pPr>
            <w:r w:rsidRPr="00AC12BB">
              <w:rPr>
                <w:rFonts w:ascii="Calibri" w:eastAsia="Times New Roman" w:hAnsi="Calibri" w:cs="Calibri"/>
                <w:b/>
                <w:bCs/>
                <w:color w:val="000000"/>
              </w:rPr>
              <w:t>Ongoing</w:t>
            </w:r>
            <w:r w:rsidRPr="00AC12BB">
              <w:rPr>
                <w:rFonts w:ascii="Calibri" w:eastAsia="Times New Roman" w:hAnsi="Calibri" w:cs="Calibri"/>
                <w:b/>
                <w:bCs/>
                <w:color w:val="000000"/>
              </w:rPr>
              <w:br/>
              <w:t>Annual Cost</w:t>
            </w:r>
          </w:p>
        </w:tc>
      </w:tr>
      <w:tr w:rsidR="00AC12BB" w:rsidRPr="00AC12BB" w14:paraId="461119B1" w14:textId="77777777" w:rsidTr="00AC12BB">
        <w:trPr>
          <w:trHeight w:val="290"/>
        </w:trPr>
        <w:tc>
          <w:tcPr>
            <w:tcW w:w="5000" w:type="pct"/>
            <w:gridSpan w:val="3"/>
            <w:tcBorders>
              <w:top w:val="single" w:sz="4" w:space="0" w:color="auto"/>
              <w:left w:val="single" w:sz="4" w:space="0" w:color="auto"/>
              <w:bottom w:val="single" w:sz="4" w:space="0" w:color="auto"/>
              <w:right w:val="single" w:sz="4" w:space="0" w:color="000000"/>
            </w:tcBorders>
            <w:shd w:val="clear" w:color="000000" w:fill="D9D9D9"/>
            <w:noWrap/>
            <w:vAlign w:val="bottom"/>
            <w:hideMark/>
          </w:tcPr>
          <w:p w14:paraId="41CBE4B0" w14:textId="77777777" w:rsidR="00AC12BB" w:rsidRPr="00AC12BB" w:rsidRDefault="00AC12BB" w:rsidP="00AC12BB">
            <w:pPr>
              <w:spacing w:line="240" w:lineRule="auto"/>
              <w:jc w:val="left"/>
              <w:rPr>
                <w:rFonts w:ascii="Calibri" w:eastAsia="Times New Roman" w:hAnsi="Calibri" w:cs="Calibri"/>
                <w:b/>
                <w:bCs/>
                <w:color w:val="000000"/>
              </w:rPr>
            </w:pPr>
            <w:r w:rsidRPr="00AC12BB">
              <w:rPr>
                <w:rFonts w:ascii="Calibri" w:eastAsia="Times New Roman" w:hAnsi="Calibri" w:cstheme="minorHAnsi"/>
                <w:b/>
                <w:bCs/>
                <w:color w:val="000000"/>
              </w:rPr>
              <w:t>Dial-a-Ride Technology</w:t>
            </w:r>
          </w:p>
        </w:tc>
      </w:tr>
      <w:tr w:rsidR="00AC12BB" w:rsidRPr="00AC12BB" w14:paraId="131162D6" w14:textId="77777777" w:rsidTr="00244512">
        <w:trPr>
          <w:trHeight w:val="290"/>
        </w:trPr>
        <w:tc>
          <w:tcPr>
            <w:tcW w:w="2241" w:type="pct"/>
            <w:tcBorders>
              <w:top w:val="nil"/>
              <w:left w:val="single" w:sz="4" w:space="0" w:color="auto"/>
              <w:bottom w:val="single" w:sz="4" w:space="0" w:color="auto"/>
              <w:right w:val="single" w:sz="4" w:space="0" w:color="auto"/>
            </w:tcBorders>
            <w:shd w:val="clear" w:color="auto" w:fill="auto"/>
            <w:noWrap/>
            <w:vAlign w:val="bottom"/>
            <w:hideMark/>
          </w:tcPr>
          <w:p w14:paraId="19136868" w14:textId="77777777" w:rsidR="00AC12BB" w:rsidRPr="00AC12BB" w:rsidRDefault="00AC12BB" w:rsidP="00AC12BB">
            <w:pPr>
              <w:spacing w:line="240" w:lineRule="auto"/>
              <w:jc w:val="left"/>
              <w:rPr>
                <w:rFonts w:ascii="Calibri" w:eastAsia="Times New Roman" w:hAnsi="Calibri" w:cs="Calibri"/>
                <w:color w:val="000000"/>
              </w:rPr>
            </w:pPr>
            <w:r w:rsidRPr="00AC12BB">
              <w:rPr>
                <w:rFonts w:ascii="Calibri" w:eastAsia="Times New Roman" w:hAnsi="Calibri" w:cstheme="minorHAnsi"/>
                <w:color w:val="000000"/>
              </w:rPr>
              <w:t>Software Licensing</w:t>
            </w:r>
          </w:p>
        </w:tc>
        <w:tc>
          <w:tcPr>
            <w:tcW w:w="1307" w:type="pct"/>
            <w:tcBorders>
              <w:top w:val="nil"/>
              <w:left w:val="nil"/>
              <w:bottom w:val="single" w:sz="4" w:space="0" w:color="auto"/>
              <w:right w:val="single" w:sz="4" w:space="0" w:color="auto"/>
            </w:tcBorders>
            <w:shd w:val="clear" w:color="auto" w:fill="auto"/>
            <w:noWrap/>
            <w:vAlign w:val="bottom"/>
          </w:tcPr>
          <w:p w14:paraId="18990DBD" w14:textId="5C851B14" w:rsidR="00AC12BB" w:rsidRPr="00AC12BB" w:rsidRDefault="00AC12BB" w:rsidP="00AC12BB">
            <w:pPr>
              <w:spacing w:line="240" w:lineRule="auto"/>
              <w:jc w:val="center"/>
              <w:rPr>
                <w:rFonts w:ascii="Calibri" w:eastAsia="Times New Roman" w:hAnsi="Calibri" w:cs="Calibri"/>
                <w:color w:val="000000"/>
              </w:rPr>
            </w:pPr>
          </w:p>
        </w:tc>
        <w:tc>
          <w:tcPr>
            <w:tcW w:w="1452" w:type="pct"/>
            <w:tcBorders>
              <w:top w:val="nil"/>
              <w:left w:val="nil"/>
              <w:bottom w:val="single" w:sz="4" w:space="0" w:color="auto"/>
              <w:right w:val="single" w:sz="4" w:space="0" w:color="auto"/>
            </w:tcBorders>
            <w:shd w:val="clear" w:color="auto" w:fill="auto"/>
            <w:noWrap/>
            <w:vAlign w:val="bottom"/>
          </w:tcPr>
          <w:p w14:paraId="42B0C8BA" w14:textId="050644AC" w:rsidR="00AC12BB" w:rsidRPr="00AC12BB" w:rsidRDefault="00AC12BB" w:rsidP="00AC12BB">
            <w:pPr>
              <w:spacing w:line="240" w:lineRule="auto"/>
              <w:jc w:val="center"/>
              <w:rPr>
                <w:rFonts w:ascii="Calibri" w:eastAsia="Times New Roman" w:hAnsi="Calibri" w:cs="Calibri"/>
                <w:color w:val="000000"/>
              </w:rPr>
            </w:pPr>
          </w:p>
        </w:tc>
      </w:tr>
      <w:tr w:rsidR="00AC12BB" w:rsidRPr="00AC12BB" w14:paraId="6746106E" w14:textId="77777777" w:rsidTr="00244512">
        <w:trPr>
          <w:trHeight w:val="290"/>
        </w:trPr>
        <w:tc>
          <w:tcPr>
            <w:tcW w:w="2241" w:type="pct"/>
            <w:tcBorders>
              <w:top w:val="nil"/>
              <w:left w:val="single" w:sz="4" w:space="0" w:color="auto"/>
              <w:bottom w:val="single" w:sz="4" w:space="0" w:color="auto"/>
              <w:right w:val="single" w:sz="4" w:space="0" w:color="auto"/>
            </w:tcBorders>
            <w:shd w:val="clear" w:color="auto" w:fill="auto"/>
            <w:noWrap/>
            <w:vAlign w:val="bottom"/>
            <w:hideMark/>
          </w:tcPr>
          <w:p w14:paraId="1D09685D" w14:textId="77777777" w:rsidR="00AC12BB" w:rsidRPr="00AC12BB" w:rsidRDefault="00AC12BB" w:rsidP="00AC12BB">
            <w:pPr>
              <w:spacing w:line="240" w:lineRule="auto"/>
              <w:jc w:val="left"/>
              <w:rPr>
                <w:rFonts w:ascii="Calibri" w:eastAsia="Times New Roman" w:hAnsi="Calibri" w:cs="Calibri"/>
                <w:color w:val="000000"/>
              </w:rPr>
            </w:pPr>
            <w:r w:rsidRPr="00AC12BB">
              <w:rPr>
                <w:rFonts w:ascii="Calibri" w:eastAsia="Times New Roman" w:hAnsi="Calibri" w:cstheme="minorHAnsi"/>
                <w:color w:val="000000"/>
              </w:rPr>
              <w:t>Deployment Services</w:t>
            </w:r>
          </w:p>
        </w:tc>
        <w:tc>
          <w:tcPr>
            <w:tcW w:w="1307" w:type="pct"/>
            <w:tcBorders>
              <w:top w:val="nil"/>
              <w:left w:val="nil"/>
              <w:bottom w:val="single" w:sz="4" w:space="0" w:color="auto"/>
              <w:right w:val="single" w:sz="4" w:space="0" w:color="auto"/>
            </w:tcBorders>
            <w:shd w:val="clear" w:color="auto" w:fill="auto"/>
            <w:noWrap/>
            <w:vAlign w:val="bottom"/>
          </w:tcPr>
          <w:p w14:paraId="0CF5693E" w14:textId="588E0493" w:rsidR="00AC12BB" w:rsidRPr="00AC12BB" w:rsidRDefault="00AC12BB" w:rsidP="00AC12BB">
            <w:pPr>
              <w:spacing w:line="240" w:lineRule="auto"/>
              <w:jc w:val="center"/>
              <w:rPr>
                <w:rFonts w:ascii="Calibri" w:eastAsia="Times New Roman" w:hAnsi="Calibri" w:cs="Calibri"/>
                <w:color w:val="000000"/>
              </w:rPr>
            </w:pPr>
          </w:p>
        </w:tc>
        <w:tc>
          <w:tcPr>
            <w:tcW w:w="1452" w:type="pct"/>
            <w:tcBorders>
              <w:top w:val="nil"/>
              <w:left w:val="nil"/>
              <w:bottom w:val="single" w:sz="4" w:space="0" w:color="auto"/>
              <w:right w:val="single" w:sz="4" w:space="0" w:color="auto"/>
            </w:tcBorders>
            <w:shd w:val="clear" w:color="auto" w:fill="auto"/>
            <w:noWrap/>
            <w:vAlign w:val="bottom"/>
          </w:tcPr>
          <w:p w14:paraId="3DD31E81" w14:textId="796CA8A0" w:rsidR="00AC12BB" w:rsidRPr="00AC12BB" w:rsidRDefault="00AC12BB" w:rsidP="00AC12BB">
            <w:pPr>
              <w:spacing w:line="240" w:lineRule="auto"/>
              <w:jc w:val="center"/>
              <w:rPr>
                <w:rFonts w:ascii="Calibri" w:eastAsia="Times New Roman" w:hAnsi="Calibri" w:cs="Calibri"/>
                <w:color w:val="000000"/>
              </w:rPr>
            </w:pPr>
          </w:p>
        </w:tc>
      </w:tr>
      <w:tr w:rsidR="00AC12BB" w:rsidRPr="00AC12BB" w14:paraId="798FAD9D" w14:textId="77777777" w:rsidTr="00244512">
        <w:trPr>
          <w:trHeight w:val="290"/>
        </w:trPr>
        <w:tc>
          <w:tcPr>
            <w:tcW w:w="2241" w:type="pct"/>
            <w:tcBorders>
              <w:top w:val="nil"/>
              <w:left w:val="single" w:sz="4" w:space="0" w:color="auto"/>
              <w:bottom w:val="single" w:sz="4" w:space="0" w:color="auto"/>
              <w:right w:val="single" w:sz="4" w:space="0" w:color="auto"/>
            </w:tcBorders>
            <w:shd w:val="clear" w:color="auto" w:fill="auto"/>
            <w:noWrap/>
            <w:vAlign w:val="bottom"/>
            <w:hideMark/>
          </w:tcPr>
          <w:p w14:paraId="05F13670" w14:textId="77777777" w:rsidR="00AC12BB" w:rsidRPr="00AC12BB" w:rsidRDefault="00AC12BB" w:rsidP="00AC12BB">
            <w:pPr>
              <w:spacing w:line="240" w:lineRule="auto"/>
              <w:jc w:val="left"/>
              <w:rPr>
                <w:rFonts w:ascii="Calibri" w:eastAsia="Times New Roman" w:hAnsi="Calibri" w:cs="Calibri"/>
                <w:color w:val="000000"/>
              </w:rPr>
            </w:pPr>
            <w:r w:rsidRPr="00AC12BB">
              <w:rPr>
                <w:rFonts w:ascii="Calibri" w:eastAsia="Times New Roman" w:hAnsi="Calibri" w:cs="Calibri"/>
                <w:color w:val="000000"/>
              </w:rPr>
              <w:t>Hardware (including Installation)</w:t>
            </w:r>
          </w:p>
        </w:tc>
        <w:tc>
          <w:tcPr>
            <w:tcW w:w="1307" w:type="pct"/>
            <w:tcBorders>
              <w:top w:val="nil"/>
              <w:left w:val="nil"/>
              <w:bottom w:val="single" w:sz="4" w:space="0" w:color="auto"/>
              <w:right w:val="single" w:sz="4" w:space="0" w:color="auto"/>
            </w:tcBorders>
            <w:shd w:val="clear" w:color="auto" w:fill="auto"/>
            <w:noWrap/>
            <w:vAlign w:val="bottom"/>
          </w:tcPr>
          <w:p w14:paraId="11C21E70" w14:textId="01FBAD6C" w:rsidR="00AC12BB" w:rsidRPr="00AC12BB" w:rsidRDefault="00AC12BB" w:rsidP="00AC12BB">
            <w:pPr>
              <w:spacing w:line="240" w:lineRule="auto"/>
              <w:jc w:val="center"/>
              <w:rPr>
                <w:rFonts w:ascii="Calibri" w:eastAsia="Times New Roman" w:hAnsi="Calibri" w:cs="Calibri"/>
                <w:color w:val="000000"/>
              </w:rPr>
            </w:pPr>
          </w:p>
        </w:tc>
        <w:tc>
          <w:tcPr>
            <w:tcW w:w="1452" w:type="pct"/>
            <w:tcBorders>
              <w:top w:val="nil"/>
              <w:left w:val="nil"/>
              <w:bottom w:val="single" w:sz="4" w:space="0" w:color="auto"/>
              <w:right w:val="single" w:sz="4" w:space="0" w:color="auto"/>
            </w:tcBorders>
            <w:shd w:val="clear" w:color="auto" w:fill="auto"/>
            <w:noWrap/>
            <w:vAlign w:val="bottom"/>
          </w:tcPr>
          <w:p w14:paraId="5F16678E" w14:textId="5B525E62" w:rsidR="00AC12BB" w:rsidRPr="00AC12BB" w:rsidRDefault="00AC12BB" w:rsidP="00AC12BB">
            <w:pPr>
              <w:spacing w:line="240" w:lineRule="auto"/>
              <w:jc w:val="center"/>
              <w:rPr>
                <w:rFonts w:ascii="Calibri" w:eastAsia="Times New Roman" w:hAnsi="Calibri" w:cs="Calibri"/>
                <w:color w:val="000000"/>
              </w:rPr>
            </w:pPr>
          </w:p>
        </w:tc>
      </w:tr>
      <w:tr w:rsidR="00AC12BB" w:rsidRPr="00AC12BB" w14:paraId="02C0E90C" w14:textId="77777777" w:rsidTr="00244512">
        <w:trPr>
          <w:trHeight w:val="290"/>
        </w:trPr>
        <w:tc>
          <w:tcPr>
            <w:tcW w:w="2241" w:type="pct"/>
            <w:tcBorders>
              <w:top w:val="nil"/>
              <w:left w:val="single" w:sz="4" w:space="0" w:color="auto"/>
              <w:bottom w:val="single" w:sz="4" w:space="0" w:color="auto"/>
              <w:right w:val="single" w:sz="4" w:space="0" w:color="auto"/>
            </w:tcBorders>
            <w:shd w:val="clear" w:color="auto" w:fill="auto"/>
            <w:noWrap/>
            <w:vAlign w:val="bottom"/>
            <w:hideMark/>
          </w:tcPr>
          <w:p w14:paraId="180469FB" w14:textId="77777777" w:rsidR="00AC12BB" w:rsidRPr="00AC12BB" w:rsidRDefault="00AC12BB" w:rsidP="00AC12BB">
            <w:pPr>
              <w:spacing w:line="240" w:lineRule="auto"/>
              <w:jc w:val="left"/>
              <w:rPr>
                <w:rFonts w:ascii="Calibri" w:eastAsia="Times New Roman" w:hAnsi="Calibri" w:cs="Calibri"/>
                <w:color w:val="000000"/>
              </w:rPr>
            </w:pPr>
            <w:r w:rsidRPr="00AC12BB">
              <w:rPr>
                <w:rFonts w:ascii="Calibri" w:eastAsia="Times New Roman" w:hAnsi="Calibri" w:cs="Calibri"/>
                <w:color w:val="000000"/>
              </w:rPr>
              <w:t>Travel</w:t>
            </w:r>
          </w:p>
        </w:tc>
        <w:tc>
          <w:tcPr>
            <w:tcW w:w="1307" w:type="pct"/>
            <w:tcBorders>
              <w:top w:val="nil"/>
              <w:left w:val="nil"/>
              <w:bottom w:val="single" w:sz="4" w:space="0" w:color="auto"/>
              <w:right w:val="single" w:sz="4" w:space="0" w:color="auto"/>
            </w:tcBorders>
            <w:shd w:val="clear" w:color="auto" w:fill="auto"/>
            <w:noWrap/>
            <w:vAlign w:val="bottom"/>
          </w:tcPr>
          <w:p w14:paraId="7C628517" w14:textId="2DD98E8D" w:rsidR="00AC12BB" w:rsidRPr="00AC12BB" w:rsidRDefault="00AC12BB" w:rsidP="00AC12BB">
            <w:pPr>
              <w:spacing w:line="240" w:lineRule="auto"/>
              <w:jc w:val="center"/>
              <w:rPr>
                <w:rFonts w:ascii="Calibri" w:eastAsia="Times New Roman" w:hAnsi="Calibri" w:cs="Calibri"/>
                <w:color w:val="000000"/>
              </w:rPr>
            </w:pPr>
          </w:p>
        </w:tc>
        <w:tc>
          <w:tcPr>
            <w:tcW w:w="1452" w:type="pct"/>
            <w:tcBorders>
              <w:top w:val="nil"/>
              <w:left w:val="nil"/>
              <w:bottom w:val="single" w:sz="4" w:space="0" w:color="auto"/>
              <w:right w:val="single" w:sz="4" w:space="0" w:color="auto"/>
            </w:tcBorders>
            <w:shd w:val="clear" w:color="auto" w:fill="auto"/>
            <w:noWrap/>
            <w:vAlign w:val="bottom"/>
          </w:tcPr>
          <w:p w14:paraId="6A98CB6C" w14:textId="2F38B737" w:rsidR="00AC12BB" w:rsidRPr="00AC12BB" w:rsidRDefault="00AC12BB" w:rsidP="00AC12BB">
            <w:pPr>
              <w:spacing w:line="240" w:lineRule="auto"/>
              <w:jc w:val="center"/>
              <w:rPr>
                <w:rFonts w:ascii="Calibri" w:eastAsia="Times New Roman" w:hAnsi="Calibri" w:cs="Calibri"/>
                <w:color w:val="000000"/>
              </w:rPr>
            </w:pPr>
          </w:p>
        </w:tc>
      </w:tr>
      <w:tr w:rsidR="00AC12BB" w:rsidRPr="00AC12BB" w14:paraId="2BFBEDDE" w14:textId="77777777" w:rsidTr="00244512">
        <w:trPr>
          <w:trHeight w:val="290"/>
        </w:trPr>
        <w:tc>
          <w:tcPr>
            <w:tcW w:w="2241" w:type="pct"/>
            <w:tcBorders>
              <w:top w:val="nil"/>
              <w:left w:val="single" w:sz="4" w:space="0" w:color="auto"/>
              <w:bottom w:val="single" w:sz="4" w:space="0" w:color="auto"/>
              <w:right w:val="single" w:sz="4" w:space="0" w:color="auto"/>
            </w:tcBorders>
            <w:shd w:val="clear" w:color="auto" w:fill="auto"/>
            <w:noWrap/>
            <w:vAlign w:val="bottom"/>
            <w:hideMark/>
          </w:tcPr>
          <w:p w14:paraId="3DB919AC" w14:textId="77777777" w:rsidR="00AC12BB" w:rsidRPr="00AC12BB" w:rsidRDefault="00AC12BB" w:rsidP="00AC12BB">
            <w:pPr>
              <w:spacing w:line="240" w:lineRule="auto"/>
              <w:jc w:val="left"/>
              <w:rPr>
                <w:rFonts w:ascii="Calibri" w:eastAsia="Times New Roman" w:hAnsi="Calibri" w:cs="Calibri"/>
                <w:color w:val="000000"/>
              </w:rPr>
            </w:pPr>
            <w:r w:rsidRPr="00AC12BB">
              <w:rPr>
                <w:rFonts w:ascii="Calibri" w:eastAsia="Times New Roman" w:hAnsi="Calibri" w:cs="Calibri"/>
                <w:color w:val="000000"/>
              </w:rPr>
              <w:t>Other (please list)</w:t>
            </w:r>
          </w:p>
        </w:tc>
        <w:tc>
          <w:tcPr>
            <w:tcW w:w="1307" w:type="pct"/>
            <w:tcBorders>
              <w:top w:val="nil"/>
              <w:left w:val="nil"/>
              <w:bottom w:val="single" w:sz="4" w:space="0" w:color="auto"/>
              <w:right w:val="single" w:sz="4" w:space="0" w:color="auto"/>
            </w:tcBorders>
            <w:shd w:val="clear" w:color="auto" w:fill="auto"/>
            <w:noWrap/>
            <w:vAlign w:val="bottom"/>
          </w:tcPr>
          <w:p w14:paraId="011AAAB1" w14:textId="1180C24A" w:rsidR="00AC12BB" w:rsidRPr="00AC12BB" w:rsidRDefault="00AC12BB" w:rsidP="00AC12BB">
            <w:pPr>
              <w:spacing w:line="240" w:lineRule="auto"/>
              <w:jc w:val="center"/>
              <w:rPr>
                <w:rFonts w:ascii="Calibri" w:eastAsia="Times New Roman" w:hAnsi="Calibri" w:cs="Calibri"/>
                <w:color w:val="000000"/>
              </w:rPr>
            </w:pPr>
          </w:p>
        </w:tc>
        <w:tc>
          <w:tcPr>
            <w:tcW w:w="1452" w:type="pct"/>
            <w:tcBorders>
              <w:top w:val="nil"/>
              <w:left w:val="nil"/>
              <w:bottom w:val="single" w:sz="4" w:space="0" w:color="auto"/>
              <w:right w:val="single" w:sz="4" w:space="0" w:color="auto"/>
            </w:tcBorders>
            <w:shd w:val="clear" w:color="auto" w:fill="auto"/>
            <w:noWrap/>
            <w:vAlign w:val="bottom"/>
          </w:tcPr>
          <w:p w14:paraId="7712EC30" w14:textId="0E3E9257" w:rsidR="00AC12BB" w:rsidRPr="00AC12BB" w:rsidRDefault="00AC12BB" w:rsidP="00AC12BB">
            <w:pPr>
              <w:spacing w:line="240" w:lineRule="auto"/>
              <w:jc w:val="center"/>
              <w:rPr>
                <w:rFonts w:ascii="Calibri" w:eastAsia="Times New Roman" w:hAnsi="Calibri" w:cs="Calibri"/>
                <w:color w:val="000000"/>
              </w:rPr>
            </w:pPr>
          </w:p>
        </w:tc>
      </w:tr>
      <w:tr w:rsidR="00AC12BB" w:rsidRPr="00AC12BB" w14:paraId="5BEED2A9" w14:textId="77777777" w:rsidTr="00244512">
        <w:trPr>
          <w:trHeight w:val="290"/>
        </w:trPr>
        <w:tc>
          <w:tcPr>
            <w:tcW w:w="2241" w:type="pct"/>
            <w:tcBorders>
              <w:top w:val="nil"/>
              <w:left w:val="single" w:sz="4" w:space="0" w:color="auto"/>
              <w:bottom w:val="single" w:sz="4" w:space="0" w:color="auto"/>
              <w:right w:val="single" w:sz="4" w:space="0" w:color="auto"/>
            </w:tcBorders>
            <w:shd w:val="clear" w:color="auto" w:fill="auto"/>
            <w:noWrap/>
            <w:vAlign w:val="bottom"/>
            <w:hideMark/>
          </w:tcPr>
          <w:p w14:paraId="7AE12966" w14:textId="77777777" w:rsidR="00AC12BB" w:rsidRPr="00AC12BB" w:rsidRDefault="00AC12BB" w:rsidP="00AC12BB">
            <w:pPr>
              <w:spacing w:line="240" w:lineRule="auto"/>
              <w:jc w:val="left"/>
              <w:rPr>
                <w:rFonts w:ascii="Calibri" w:eastAsia="Times New Roman" w:hAnsi="Calibri" w:cs="Calibri"/>
                <w:color w:val="000000"/>
              </w:rPr>
            </w:pPr>
            <w:r w:rsidRPr="00AC12BB">
              <w:rPr>
                <w:rFonts w:ascii="Calibri" w:eastAsia="Times New Roman" w:hAnsi="Calibri" w:cs="Calibri"/>
                <w:color w:val="000000"/>
              </w:rPr>
              <w:t>?</w:t>
            </w:r>
          </w:p>
        </w:tc>
        <w:tc>
          <w:tcPr>
            <w:tcW w:w="1307" w:type="pct"/>
            <w:tcBorders>
              <w:top w:val="nil"/>
              <w:left w:val="nil"/>
              <w:bottom w:val="single" w:sz="4" w:space="0" w:color="auto"/>
              <w:right w:val="single" w:sz="4" w:space="0" w:color="auto"/>
            </w:tcBorders>
            <w:shd w:val="clear" w:color="auto" w:fill="auto"/>
            <w:noWrap/>
            <w:vAlign w:val="bottom"/>
          </w:tcPr>
          <w:p w14:paraId="2AFE2066" w14:textId="06FBE45D" w:rsidR="00AC12BB" w:rsidRPr="00AC12BB" w:rsidRDefault="00AC12BB" w:rsidP="00AC12BB">
            <w:pPr>
              <w:spacing w:line="240" w:lineRule="auto"/>
              <w:jc w:val="center"/>
              <w:rPr>
                <w:rFonts w:ascii="Calibri" w:eastAsia="Times New Roman" w:hAnsi="Calibri" w:cs="Calibri"/>
                <w:color w:val="000000"/>
              </w:rPr>
            </w:pPr>
          </w:p>
        </w:tc>
        <w:tc>
          <w:tcPr>
            <w:tcW w:w="1452" w:type="pct"/>
            <w:tcBorders>
              <w:top w:val="nil"/>
              <w:left w:val="nil"/>
              <w:bottom w:val="single" w:sz="4" w:space="0" w:color="auto"/>
              <w:right w:val="single" w:sz="4" w:space="0" w:color="auto"/>
            </w:tcBorders>
            <w:shd w:val="clear" w:color="auto" w:fill="auto"/>
            <w:noWrap/>
            <w:vAlign w:val="bottom"/>
          </w:tcPr>
          <w:p w14:paraId="722DA3B9" w14:textId="13AA4A95" w:rsidR="00AC12BB" w:rsidRPr="00AC12BB" w:rsidRDefault="00AC12BB" w:rsidP="00AC12BB">
            <w:pPr>
              <w:spacing w:line="240" w:lineRule="auto"/>
              <w:jc w:val="center"/>
              <w:rPr>
                <w:rFonts w:ascii="Calibri" w:eastAsia="Times New Roman" w:hAnsi="Calibri" w:cs="Calibri"/>
                <w:color w:val="000000"/>
              </w:rPr>
            </w:pPr>
          </w:p>
        </w:tc>
      </w:tr>
      <w:tr w:rsidR="00AC12BB" w:rsidRPr="00AC12BB" w14:paraId="29F13614" w14:textId="77777777" w:rsidTr="00244512">
        <w:trPr>
          <w:trHeight w:val="290"/>
        </w:trPr>
        <w:tc>
          <w:tcPr>
            <w:tcW w:w="2241" w:type="pct"/>
            <w:tcBorders>
              <w:top w:val="nil"/>
              <w:left w:val="single" w:sz="4" w:space="0" w:color="auto"/>
              <w:bottom w:val="single" w:sz="4" w:space="0" w:color="auto"/>
              <w:right w:val="single" w:sz="4" w:space="0" w:color="auto"/>
            </w:tcBorders>
            <w:shd w:val="clear" w:color="auto" w:fill="auto"/>
            <w:noWrap/>
            <w:vAlign w:val="bottom"/>
            <w:hideMark/>
          </w:tcPr>
          <w:p w14:paraId="7414914E" w14:textId="77777777" w:rsidR="00AC12BB" w:rsidRPr="00AC12BB" w:rsidRDefault="00AC12BB" w:rsidP="00AC12BB">
            <w:pPr>
              <w:spacing w:line="240" w:lineRule="auto"/>
              <w:jc w:val="left"/>
              <w:rPr>
                <w:rFonts w:ascii="Calibri" w:eastAsia="Times New Roman" w:hAnsi="Calibri" w:cs="Calibri"/>
                <w:color w:val="000000"/>
              </w:rPr>
            </w:pPr>
            <w:r w:rsidRPr="00AC12BB">
              <w:rPr>
                <w:rFonts w:ascii="Calibri" w:eastAsia="Times New Roman" w:hAnsi="Calibri" w:cs="Calibri"/>
                <w:color w:val="000000"/>
              </w:rPr>
              <w:t>?</w:t>
            </w:r>
          </w:p>
        </w:tc>
        <w:tc>
          <w:tcPr>
            <w:tcW w:w="1307" w:type="pct"/>
            <w:tcBorders>
              <w:top w:val="nil"/>
              <w:left w:val="nil"/>
              <w:bottom w:val="single" w:sz="4" w:space="0" w:color="auto"/>
              <w:right w:val="single" w:sz="4" w:space="0" w:color="auto"/>
            </w:tcBorders>
            <w:shd w:val="clear" w:color="auto" w:fill="auto"/>
            <w:noWrap/>
            <w:vAlign w:val="bottom"/>
          </w:tcPr>
          <w:p w14:paraId="54175D76" w14:textId="777A7239" w:rsidR="00AC12BB" w:rsidRPr="00AC12BB" w:rsidRDefault="00AC12BB" w:rsidP="00AC12BB">
            <w:pPr>
              <w:spacing w:line="240" w:lineRule="auto"/>
              <w:jc w:val="center"/>
              <w:rPr>
                <w:rFonts w:ascii="Calibri" w:eastAsia="Times New Roman" w:hAnsi="Calibri" w:cs="Calibri"/>
                <w:color w:val="000000"/>
              </w:rPr>
            </w:pPr>
          </w:p>
        </w:tc>
        <w:tc>
          <w:tcPr>
            <w:tcW w:w="1452" w:type="pct"/>
            <w:tcBorders>
              <w:top w:val="nil"/>
              <w:left w:val="nil"/>
              <w:bottom w:val="single" w:sz="4" w:space="0" w:color="auto"/>
              <w:right w:val="single" w:sz="4" w:space="0" w:color="auto"/>
            </w:tcBorders>
            <w:shd w:val="clear" w:color="auto" w:fill="auto"/>
            <w:noWrap/>
            <w:vAlign w:val="bottom"/>
          </w:tcPr>
          <w:p w14:paraId="1F696916" w14:textId="08747A09" w:rsidR="00AC12BB" w:rsidRPr="00AC12BB" w:rsidRDefault="00AC12BB" w:rsidP="00AC12BB">
            <w:pPr>
              <w:spacing w:line="240" w:lineRule="auto"/>
              <w:jc w:val="center"/>
              <w:rPr>
                <w:rFonts w:ascii="Calibri" w:eastAsia="Times New Roman" w:hAnsi="Calibri" w:cs="Calibri"/>
                <w:color w:val="000000"/>
              </w:rPr>
            </w:pPr>
          </w:p>
        </w:tc>
      </w:tr>
      <w:tr w:rsidR="00AC12BB" w:rsidRPr="00AC12BB" w14:paraId="04851062" w14:textId="77777777" w:rsidTr="00244512">
        <w:trPr>
          <w:trHeight w:val="290"/>
        </w:trPr>
        <w:tc>
          <w:tcPr>
            <w:tcW w:w="2241" w:type="pct"/>
            <w:tcBorders>
              <w:top w:val="nil"/>
              <w:left w:val="single" w:sz="4" w:space="0" w:color="auto"/>
              <w:bottom w:val="single" w:sz="4" w:space="0" w:color="auto"/>
              <w:right w:val="single" w:sz="4" w:space="0" w:color="auto"/>
            </w:tcBorders>
            <w:shd w:val="clear" w:color="000000" w:fill="DDEBF7"/>
            <w:noWrap/>
            <w:vAlign w:val="bottom"/>
            <w:hideMark/>
          </w:tcPr>
          <w:p w14:paraId="25B462E0" w14:textId="77777777" w:rsidR="00AC12BB" w:rsidRPr="00AC12BB" w:rsidRDefault="00AC12BB" w:rsidP="00AC12BB">
            <w:pPr>
              <w:spacing w:line="240" w:lineRule="auto"/>
              <w:jc w:val="left"/>
              <w:rPr>
                <w:rFonts w:ascii="Calibri" w:eastAsia="Times New Roman" w:hAnsi="Calibri" w:cs="Calibri"/>
                <w:b/>
                <w:bCs/>
                <w:color w:val="000000"/>
              </w:rPr>
            </w:pPr>
            <w:r w:rsidRPr="00AC12BB">
              <w:rPr>
                <w:rFonts w:ascii="Calibri" w:eastAsia="Times New Roman" w:hAnsi="Calibri" w:cs="Calibri"/>
                <w:b/>
                <w:bCs/>
                <w:color w:val="000000"/>
              </w:rPr>
              <w:t>SUBTOTAL</w:t>
            </w:r>
          </w:p>
        </w:tc>
        <w:tc>
          <w:tcPr>
            <w:tcW w:w="1307" w:type="pct"/>
            <w:tcBorders>
              <w:top w:val="nil"/>
              <w:left w:val="nil"/>
              <w:bottom w:val="single" w:sz="4" w:space="0" w:color="auto"/>
              <w:right w:val="single" w:sz="4" w:space="0" w:color="auto"/>
            </w:tcBorders>
            <w:shd w:val="clear" w:color="000000" w:fill="DDEBF7"/>
            <w:noWrap/>
            <w:vAlign w:val="bottom"/>
          </w:tcPr>
          <w:p w14:paraId="1441FB67" w14:textId="67E07F8F" w:rsidR="00AC12BB" w:rsidRPr="00AC12BB" w:rsidRDefault="00AC12BB" w:rsidP="00AC12BB">
            <w:pPr>
              <w:spacing w:line="240" w:lineRule="auto"/>
              <w:jc w:val="center"/>
              <w:rPr>
                <w:rFonts w:ascii="Calibri" w:eastAsia="Times New Roman" w:hAnsi="Calibri" w:cs="Calibri"/>
                <w:b/>
                <w:bCs/>
                <w:color w:val="000000"/>
              </w:rPr>
            </w:pPr>
          </w:p>
        </w:tc>
        <w:tc>
          <w:tcPr>
            <w:tcW w:w="1452" w:type="pct"/>
            <w:tcBorders>
              <w:top w:val="nil"/>
              <w:left w:val="nil"/>
              <w:bottom w:val="single" w:sz="4" w:space="0" w:color="auto"/>
              <w:right w:val="single" w:sz="4" w:space="0" w:color="auto"/>
            </w:tcBorders>
            <w:shd w:val="clear" w:color="000000" w:fill="DDEBF7"/>
            <w:noWrap/>
            <w:vAlign w:val="bottom"/>
          </w:tcPr>
          <w:p w14:paraId="42565198" w14:textId="2F7CF56F" w:rsidR="00AC12BB" w:rsidRPr="00AC12BB" w:rsidRDefault="00AC12BB" w:rsidP="00AC12BB">
            <w:pPr>
              <w:spacing w:line="240" w:lineRule="auto"/>
              <w:jc w:val="center"/>
              <w:rPr>
                <w:rFonts w:ascii="Calibri" w:eastAsia="Times New Roman" w:hAnsi="Calibri" w:cs="Calibri"/>
                <w:b/>
                <w:bCs/>
                <w:color w:val="000000"/>
              </w:rPr>
            </w:pPr>
          </w:p>
        </w:tc>
      </w:tr>
      <w:tr w:rsidR="00AC12BB" w:rsidRPr="00AC12BB" w14:paraId="1753C341" w14:textId="77777777" w:rsidTr="00244512">
        <w:trPr>
          <w:trHeight w:val="290"/>
        </w:trPr>
        <w:tc>
          <w:tcPr>
            <w:tcW w:w="2241" w:type="pct"/>
            <w:tcBorders>
              <w:top w:val="nil"/>
              <w:left w:val="single" w:sz="4" w:space="0" w:color="auto"/>
              <w:bottom w:val="single" w:sz="4" w:space="0" w:color="auto"/>
              <w:right w:val="single" w:sz="4" w:space="0" w:color="auto"/>
            </w:tcBorders>
            <w:shd w:val="clear" w:color="000000" w:fill="B4C6E7"/>
            <w:noWrap/>
            <w:vAlign w:val="bottom"/>
            <w:hideMark/>
          </w:tcPr>
          <w:p w14:paraId="03B597D8" w14:textId="77777777" w:rsidR="00AC12BB" w:rsidRPr="00AC12BB" w:rsidRDefault="00AC12BB" w:rsidP="00AC12BB">
            <w:pPr>
              <w:spacing w:line="240" w:lineRule="auto"/>
              <w:jc w:val="left"/>
              <w:rPr>
                <w:rFonts w:ascii="Calibri" w:eastAsia="Times New Roman" w:hAnsi="Calibri" w:cs="Calibri"/>
                <w:b/>
                <w:bCs/>
                <w:color w:val="000000"/>
              </w:rPr>
            </w:pPr>
            <w:r w:rsidRPr="00AC12BB">
              <w:rPr>
                <w:rFonts w:ascii="Calibri" w:eastAsia="Times New Roman" w:hAnsi="Calibri" w:cs="Calibri"/>
                <w:b/>
                <w:bCs/>
                <w:color w:val="000000"/>
              </w:rPr>
              <w:t>TOTAL</w:t>
            </w:r>
          </w:p>
        </w:tc>
        <w:tc>
          <w:tcPr>
            <w:tcW w:w="1307" w:type="pct"/>
            <w:tcBorders>
              <w:top w:val="nil"/>
              <w:left w:val="nil"/>
              <w:bottom w:val="single" w:sz="4" w:space="0" w:color="auto"/>
              <w:right w:val="single" w:sz="4" w:space="0" w:color="auto"/>
            </w:tcBorders>
            <w:shd w:val="clear" w:color="000000" w:fill="B4C6E7"/>
            <w:noWrap/>
            <w:vAlign w:val="bottom"/>
          </w:tcPr>
          <w:p w14:paraId="688EE05B" w14:textId="1EA2115B" w:rsidR="00AC12BB" w:rsidRPr="00AC12BB" w:rsidRDefault="00AC12BB" w:rsidP="00AC12BB">
            <w:pPr>
              <w:spacing w:line="240" w:lineRule="auto"/>
              <w:jc w:val="center"/>
              <w:rPr>
                <w:rFonts w:ascii="Calibri" w:eastAsia="Times New Roman" w:hAnsi="Calibri" w:cs="Calibri"/>
                <w:b/>
                <w:bCs/>
                <w:color w:val="000000"/>
              </w:rPr>
            </w:pPr>
          </w:p>
        </w:tc>
        <w:tc>
          <w:tcPr>
            <w:tcW w:w="1452" w:type="pct"/>
            <w:tcBorders>
              <w:top w:val="nil"/>
              <w:left w:val="nil"/>
              <w:bottom w:val="single" w:sz="4" w:space="0" w:color="auto"/>
              <w:right w:val="single" w:sz="4" w:space="0" w:color="auto"/>
            </w:tcBorders>
            <w:shd w:val="clear" w:color="000000" w:fill="B4C6E7"/>
            <w:noWrap/>
            <w:vAlign w:val="bottom"/>
          </w:tcPr>
          <w:p w14:paraId="4C41E750" w14:textId="2A8A81CB" w:rsidR="00AC12BB" w:rsidRPr="00AC12BB" w:rsidRDefault="00AC12BB" w:rsidP="00AC12BB">
            <w:pPr>
              <w:spacing w:line="240" w:lineRule="auto"/>
              <w:jc w:val="center"/>
              <w:rPr>
                <w:rFonts w:ascii="Calibri" w:eastAsia="Times New Roman" w:hAnsi="Calibri" w:cs="Calibri"/>
                <w:b/>
                <w:bCs/>
                <w:color w:val="000000"/>
              </w:rPr>
            </w:pPr>
          </w:p>
        </w:tc>
      </w:tr>
    </w:tbl>
    <w:p w14:paraId="67C43E3C" w14:textId="6E946294" w:rsidR="00A11377" w:rsidRDefault="00A11377" w:rsidP="00A11377"/>
    <w:p w14:paraId="4D96BF5A" w14:textId="1C78DC21" w:rsidR="00A11377" w:rsidRDefault="00A11377" w:rsidP="00A11377"/>
    <w:p w14:paraId="63A198BB" w14:textId="3AF96E98" w:rsidR="00A11377" w:rsidRDefault="00A11377" w:rsidP="00A11377"/>
    <w:p w14:paraId="0E148CB9" w14:textId="77777777" w:rsidR="00A11377" w:rsidRPr="00A11377" w:rsidRDefault="00A11377" w:rsidP="00A11377"/>
    <w:p w14:paraId="2674538A" w14:textId="77777777" w:rsidR="008A7317" w:rsidRDefault="008A7317">
      <w:pPr>
        <w:spacing w:after="160"/>
        <w:jc w:val="left"/>
        <w:rPr>
          <w:rFonts w:asciiTheme="majorHAnsi" w:eastAsiaTheme="majorEastAsia" w:hAnsiTheme="majorHAnsi" w:cstheme="majorBidi"/>
          <w:b/>
          <w:sz w:val="28"/>
          <w:szCs w:val="32"/>
        </w:rPr>
      </w:pPr>
      <w:r>
        <w:br w:type="page"/>
      </w:r>
    </w:p>
    <w:p w14:paraId="7E30EF05" w14:textId="0D6AD2BE" w:rsidR="009B57B7" w:rsidRDefault="009B57B7" w:rsidP="00E36206">
      <w:pPr>
        <w:pStyle w:val="Heading2"/>
      </w:pPr>
      <w:bookmarkStart w:id="26" w:name="_Toc27568786"/>
      <w:r>
        <w:lastRenderedPageBreak/>
        <w:t>Attachment B: Bidder’s Affidavit</w:t>
      </w:r>
      <w:bookmarkEnd w:id="26"/>
    </w:p>
    <w:p w14:paraId="56238628" w14:textId="77777777" w:rsidR="005E62FC" w:rsidRPr="005E62FC" w:rsidRDefault="005E62FC" w:rsidP="005E62FC"/>
    <w:p w14:paraId="6211F691" w14:textId="7D708A60" w:rsidR="008A7317" w:rsidRPr="008A7317" w:rsidRDefault="008A7317" w:rsidP="008A7317">
      <w:pPr>
        <w:rPr>
          <w:u w:val="single"/>
        </w:rPr>
      </w:pPr>
      <w:r w:rsidRPr="008A7317">
        <w:rPr>
          <w:u w:val="single"/>
        </w:rPr>
        <w:t>NON-COLLUSION</w:t>
      </w:r>
    </w:p>
    <w:p w14:paraId="662D0086" w14:textId="77777777" w:rsidR="008A7317" w:rsidRDefault="008A7317" w:rsidP="008A7317">
      <w:r>
        <w:t>The Bidder affirms that, in connection with this Bid, the prices or cost data have been arrived at independently, without consultation, communication, or agreement for the purpose of restricting competition and that the proposal herewith submitted is a genuine and not a sham or collusive Bid, or made in the interest or on behalf of any person not therein named; and further says that the said Bidder has not directly, or indirectly, induced or solicited any Bidder on the above Work or supplies to put a sham Proposal, or any other person or corporation to refrain from Bidding; and that said Bidder has not in any manner sought by collusion to secure to himself/herself an advantage over any other Bidders.</w:t>
      </w:r>
    </w:p>
    <w:p w14:paraId="677A0B70" w14:textId="77777777" w:rsidR="008A7317" w:rsidRDefault="008A7317" w:rsidP="008A7317"/>
    <w:p w14:paraId="5015C411" w14:textId="77777777" w:rsidR="008A7317" w:rsidRPr="008A7317" w:rsidRDefault="008A7317" w:rsidP="008A7317">
      <w:pPr>
        <w:rPr>
          <w:b/>
          <w:u w:val="single"/>
        </w:rPr>
      </w:pPr>
      <w:r w:rsidRPr="008A7317">
        <w:rPr>
          <w:b/>
          <w:u w:val="single"/>
        </w:rPr>
        <w:t>CONFLICTS OF INTEREST &amp; ANTI-KICKBACKS</w:t>
      </w:r>
    </w:p>
    <w:p w14:paraId="37B264AC" w14:textId="77777777" w:rsidR="008A7317" w:rsidRDefault="008A7317" w:rsidP="008A7317">
      <w:r>
        <w:t>In regards to any performance of the Work or the provision of services or materials under the Contract resulting from this solicitation the Bidder affirms that:</w:t>
      </w:r>
    </w:p>
    <w:p w14:paraId="746C96C5" w14:textId="353BA302" w:rsidR="008A7317" w:rsidRDefault="008A7317" w:rsidP="008A7317">
      <w:pPr>
        <w:pStyle w:val="ListParagraph"/>
        <w:numPr>
          <w:ilvl w:val="0"/>
          <w:numId w:val="18"/>
        </w:numPr>
      </w:pPr>
      <w:r>
        <w:t xml:space="preserve">It has no direct or indirect pecuniary or proprietary interest, and that it shall not acquire any such interest, which conflicts in any manner or degree with the services required to be performed under this Contract and that it shall not employ any person or agent having such interest. In the event that the Bidder, as Contractor, or its agents, employees or representatives hereafter acquires such a conflict of interest, it shall immediately disclose such interest to </w:t>
      </w:r>
      <w:bookmarkStart w:id="27" w:name="_Hlk7613902"/>
      <w:r w:rsidR="00395DE9" w:rsidRPr="004953CE">
        <w:t>CITY OF CARLSBAD</w:t>
      </w:r>
      <w:r w:rsidRPr="008A7317">
        <w:rPr>
          <w:color w:val="FF0000"/>
        </w:rPr>
        <w:t xml:space="preserve"> </w:t>
      </w:r>
      <w:bookmarkEnd w:id="27"/>
      <w:r>
        <w:t xml:space="preserve">and take immediate action to eliminate the conflict or to withdraw from said Contract as </w:t>
      </w:r>
      <w:r w:rsidR="00395DE9" w:rsidRPr="004953CE">
        <w:t>CITY OF CARLSBAD</w:t>
      </w:r>
      <w:r w:rsidRPr="004953CE">
        <w:t xml:space="preserve"> </w:t>
      </w:r>
      <w:r>
        <w:t>may require.</w:t>
      </w:r>
    </w:p>
    <w:p w14:paraId="420413C3" w14:textId="71E09EA8" w:rsidR="008A7317" w:rsidRDefault="008A7317" w:rsidP="008A7317">
      <w:pPr>
        <w:pStyle w:val="ListParagraph"/>
        <w:numPr>
          <w:ilvl w:val="0"/>
          <w:numId w:val="18"/>
        </w:numPr>
      </w:pPr>
      <w:r>
        <w:t xml:space="preserve">No officer, employee, Board member, agent of </w:t>
      </w:r>
      <w:r w:rsidR="00395DE9" w:rsidRPr="004953CE">
        <w:t>CITY OF CARLSBAD</w:t>
      </w:r>
      <w:r w:rsidRPr="004953CE">
        <w:t xml:space="preserve">, or family member of same shall have or acquire any personal interest in this submittal, or have solicited, accepted or granted a present or future gift, favor, service, or other thing of value from or to any person involved in this submittal and that no such gratuities were offered or given by the Bidder or any of its agents, employees or representatives, to any official, member or employee of </w:t>
      </w:r>
      <w:r w:rsidR="00395DE9" w:rsidRPr="004953CE">
        <w:t>CITY OF CARLSBAD</w:t>
      </w:r>
      <w:r w:rsidRPr="004953CE">
        <w:t xml:space="preserve"> </w:t>
      </w:r>
      <w:r>
        <w:t>or other governmental agency with a view toward securing a Contract or securing favorable treatment with respect to the awarding or amending, or the making of any determination with respect to the Award or performance of this Contract.</w:t>
      </w:r>
    </w:p>
    <w:p w14:paraId="3176F2A3" w14:textId="77777777" w:rsidR="008A7317" w:rsidRDefault="008A7317" w:rsidP="008A7317"/>
    <w:p w14:paraId="3B47260A" w14:textId="77777777" w:rsidR="008A7317" w:rsidRPr="008A7317" w:rsidRDefault="008A7317" w:rsidP="008A7317">
      <w:pPr>
        <w:rPr>
          <w:b/>
          <w:u w:val="single"/>
        </w:rPr>
      </w:pPr>
      <w:r w:rsidRPr="008A7317">
        <w:rPr>
          <w:b/>
          <w:u w:val="single"/>
        </w:rPr>
        <w:t>CONTINGENT FEES AND GRATUITIES</w:t>
      </w:r>
    </w:p>
    <w:p w14:paraId="1E415AC1" w14:textId="77777777" w:rsidR="008A7317" w:rsidRDefault="008A7317" w:rsidP="008A7317">
      <w:r>
        <w:t>The Bidder affirms that in connection with this Bid:</w:t>
      </w:r>
    </w:p>
    <w:p w14:paraId="3D8DBADC" w14:textId="77777777" w:rsidR="008A7317" w:rsidRDefault="008A7317" w:rsidP="008A7317">
      <w:pPr>
        <w:pStyle w:val="ListParagraph"/>
        <w:numPr>
          <w:ilvl w:val="0"/>
          <w:numId w:val="19"/>
        </w:numPr>
      </w:pPr>
      <w:r>
        <w:t>No person or selling agency, except bona fide employees or designated agents or representatives of the Bidder, has been employed or retained to solicit or secure this Contract with an agreement or understanding that a commission, percentage, brokerage, or contingent fee would be paid.</w:t>
      </w:r>
    </w:p>
    <w:p w14:paraId="549451F6" w14:textId="3ED2E284" w:rsidR="008A7317" w:rsidRDefault="008A7317" w:rsidP="008A7317">
      <w:pPr>
        <w:pStyle w:val="ListParagraph"/>
        <w:numPr>
          <w:ilvl w:val="0"/>
          <w:numId w:val="19"/>
        </w:numPr>
      </w:pPr>
      <w:r>
        <w:t xml:space="preserve">No gratuities, in the form of entertainment, gifts or otherwise, were offered or given by the Contractor or  any of its agents, employees or representatives, to any official, member or </w:t>
      </w:r>
      <w:r w:rsidRPr="004953CE">
        <w:t xml:space="preserve">employee of </w:t>
      </w:r>
      <w:r w:rsidR="00395DE9" w:rsidRPr="004953CE">
        <w:t>CITY OF CARLSBAD</w:t>
      </w:r>
      <w:r w:rsidRPr="004953CE">
        <w:t xml:space="preserve"> or other </w:t>
      </w:r>
      <w:r>
        <w:t>governmental agency with a view toward securing this Contract or securing favorable treatment with respect to the awarding or amending, or the making of any determination with respect to the performance of this Contract.</w:t>
      </w:r>
    </w:p>
    <w:p w14:paraId="59191B97" w14:textId="77777777" w:rsidR="008A7317" w:rsidRDefault="008A7317" w:rsidP="008A7317"/>
    <w:p w14:paraId="334445CD" w14:textId="77777777" w:rsidR="008A7317" w:rsidRPr="008A7317" w:rsidRDefault="008A7317" w:rsidP="008A7317">
      <w:pPr>
        <w:rPr>
          <w:b/>
          <w:u w:val="single"/>
        </w:rPr>
      </w:pPr>
      <w:r w:rsidRPr="008A7317">
        <w:rPr>
          <w:b/>
          <w:u w:val="single"/>
        </w:rPr>
        <w:t>SEGREGATED FACILITIES</w:t>
      </w:r>
    </w:p>
    <w:p w14:paraId="5D368A0F" w14:textId="77777777" w:rsidR="008A7317" w:rsidRDefault="008A7317" w:rsidP="008A7317">
      <w:r>
        <w:t xml:space="preserve">The Bidder certifies that their company does not and will not maintain or provide for their employees any segregated facilities at any of their establishments, and that they do not and will not permit their </w:t>
      </w:r>
      <w:r>
        <w:lastRenderedPageBreak/>
        <w:t>employees to perform their services at any location under its control where segregated facilities are maintained. The Bidder agrees that a breach of this certification will be a violation of the Equal Opportunity or Civil Rights clause in any</w:t>
      </w:r>
    </w:p>
    <w:p w14:paraId="105B5152" w14:textId="77777777" w:rsidR="008A7317" w:rsidRDefault="008A7317" w:rsidP="008A7317">
      <w:r>
        <w:t xml:space="preserve"> </w:t>
      </w:r>
    </w:p>
    <w:p w14:paraId="1A4B7189" w14:textId="77777777" w:rsidR="008A7317" w:rsidRDefault="008A7317" w:rsidP="008A7317">
      <w:r>
        <w:t>Contract resulting from acceptance of this Bid. As used in this Certification, the term "segregated facilities" means any waiting rooms, Work areas, restrooms and washrooms, restaurants and other eating areas, parking lots, drinking fountains, recreation or entertainment areas, transportation, and housing facilities provided for employees which are segregated by explicit directive or are in fact segregated on the basis of race, color, religion or national origin because of habit, local custom, or otherwise.</w:t>
      </w:r>
    </w:p>
    <w:p w14:paraId="5B4F57D4" w14:textId="77777777" w:rsidR="008A7317" w:rsidRDefault="008A7317" w:rsidP="008A7317"/>
    <w:p w14:paraId="0DE94FAA" w14:textId="77777777" w:rsidR="008A7317" w:rsidRPr="008A7317" w:rsidRDefault="008A7317" w:rsidP="008A7317">
      <w:pPr>
        <w:rPr>
          <w:b/>
          <w:u w:val="single"/>
        </w:rPr>
      </w:pPr>
      <w:r w:rsidRPr="008A7317">
        <w:rPr>
          <w:b/>
          <w:u w:val="single"/>
        </w:rPr>
        <w:t>DEBARMENT AND SUSPENSION</w:t>
      </w:r>
    </w:p>
    <w:p w14:paraId="4AA1D299" w14:textId="77777777" w:rsidR="008A7317" w:rsidRDefault="008A7317" w:rsidP="008A7317">
      <w:r>
        <w:t>The Bidder certifies to the best of its knowledge and belief that it and its principals:</w:t>
      </w:r>
    </w:p>
    <w:p w14:paraId="5D84C380" w14:textId="77777777" w:rsidR="008A7317" w:rsidRDefault="008A7317" w:rsidP="008A7317">
      <w:pPr>
        <w:pStyle w:val="ListParagraph"/>
        <w:numPr>
          <w:ilvl w:val="0"/>
          <w:numId w:val="20"/>
        </w:numPr>
      </w:pPr>
      <w:r>
        <w:t>Are not presently debarred, suspended, proposed for debarment, declared ineligible, or voluntarily excluded from covered transactions by any Federal department or agency;</w:t>
      </w:r>
    </w:p>
    <w:p w14:paraId="2D4BC4EF" w14:textId="77777777" w:rsidR="008A7317" w:rsidRDefault="008A7317" w:rsidP="008A7317">
      <w:pPr>
        <w:pStyle w:val="ListParagraph"/>
        <w:numPr>
          <w:ilvl w:val="0"/>
          <w:numId w:val="20"/>
        </w:numPr>
      </w:pPr>
      <w:r>
        <w:t>Have not within a three (3) year period preceding this Bid been convicted of, or had a civil judgment rendered against them for, commission of fraud or a criminal offense in connection with obtaining, attempting to obtain or performing a public (Federal, State or local) transaction or Contract under a public transaction; violation of Federal or State antitrust statutes or commission of embezzlement, theft, forgery, bribery, falsification or destruction of records, making false statements or receiving stolen property;</w:t>
      </w:r>
    </w:p>
    <w:p w14:paraId="6B6A96E7" w14:textId="77777777" w:rsidR="008A7317" w:rsidRDefault="008A7317" w:rsidP="008A7317">
      <w:pPr>
        <w:pStyle w:val="ListParagraph"/>
        <w:numPr>
          <w:ilvl w:val="0"/>
          <w:numId w:val="20"/>
        </w:numPr>
      </w:pPr>
      <w:r>
        <w:t>Are not presently indicted for or otherwise criminally or civilly charged by a governmental entity (Federal, State or local) with commission of any of the offenses enumerated in Paragraph 2 above; and</w:t>
      </w:r>
    </w:p>
    <w:p w14:paraId="6D0F8BBE" w14:textId="2DFC988F" w:rsidR="008A7317" w:rsidRDefault="008A7317" w:rsidP="008A7317">
      <w:pPr>
        <w:pStyle w:val="ListParagraph"/>
        <w:numPr>
          <w:ilvl w:val="0"/>
          <w:numId w:val="20"/>
        </w:numPr>
        <w:spacing w:after="240"/>
      </w:pPr>
      <w:r>
        <w:t>Have not within a three (3) year period preceding this Bid had one or more public transactions (Federal, State or local) terminated for cause or default.</w:t>
      </w:r>
    </w:p>
    <w:p w14:paraId="0870ECC4" w14:textId="77777777" w:rsidR="008A7317" w:rsidRDefault="008A7317" w:rsidP="008A7317">
      <w:r>
        <w:t>If Bidder is unable to certify to any of the statements in this certification, the Bidder shall attach an explanation to this Section.</w:t>
      </w:r>
    </w:p>
    <w:p w14:paraId="4B00BAE2" w14:textId="7B9346F1" w:rsidR="008A7317" w:rsidRDefault="008A7317" w:rsidP="008A7317">
      <w:pPr>
        <w:spacing w:after="240"/>
      </w:pPr>
      <w:r>
        <w:t>Note: The penalty for making false statements in offers is described in 18 U.S.C. 1001.</w:t>
      </w:r>
    </w:p>
    <w:p w14:paraId="760E49A3" w14:textId="77777777" w:rsidR="008A7317" w:rsidRDefault="008A7317" w:rsidP="008A7317">
      <w:r>
        <w:t>THE BIDDER CERTIFIES OR AFFIRMS THE TRUTHFULNESS AND ACCURACY OF THE CONTENTS OF THE STATEMENTS SUBMITTED ON OR WITH THIS CERTIFICATION AND UNDERSTANDS THAT THE PROVISIONS OF 31 USC SECTIONS 3802, ET SEQ., ARE APPLICABLE THERETO.</w:t>
      </w:r>
    </w:p>
    <w:p w14:paraId="1D2BF4BE" w14:textId="77777777" w:rsidR="008A7317" w:rsidRDefault="008A7317" w:rsidP="008A7317"/>
    <w:p w14:paraId="7CFC7AED" w14:textId="322B1DFD" w:rsidR="008A7317" w:rsidRDefault="008A7317" w:rsidP="008A7317">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t>_________________________________________</w:t>
      </w:r>
      <w:r>
        <w:tab/>
      </w:r>
      <w:r>
        <w:tab/>
        <w:t>__________________________</w:t>
      </w:r>
    </w:p>
    <w:p w14:paraId="3B2A4B8D" w14:textId="451ECD67" w:rsidR="008A7317" w:rsidRDefault="008A7317" w:rsidP="008A7317">
      <w:r>
        <w:t>Authorized Signature</w:t>
      </w:r>
      <w:r>
        <w:tab/>
      </w:r>
      <w:r>
        <w:tab/>
      </w:r>
      <w:r>
        <w:tab/>
      </w:r>
      <w:r>
        <w:tab/>
      </w:r>
      <w:r>
        <w:tab/>
      </w:r>
      <w:r>
        <w:tab/>
        <w:t>Date</w:t>
      </w:r>
    </w:p>
    <w:p w14:paraId="49BAB392" w14:textId="1A87C900" w:rsidR="008A7317" w:rsidRDefault="008A7317" w:rsidP="008A7317"/>
    <w:p w14:paraId="6636BA1F" w14:textId="28D62D8B" w:rsidR="008A7317" w:rsidRDefault="008A7317" w:rsidP="008A7317">
      <w:r>
        <w:t xml:space="preserve">Printed Name and Title: </w:t>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t>___________________________________________________</w:t>
      </w:r>
    </w:p>
    <w:p w14:paraId="3B9DF8CD" w14:textId="365E9901" w:rsidR="008A7317" w:rsidRDefault="008A7317" w:rsidP="008A7317"/>
    <w:p w14:paraId="66208E9B" w14:textId="20DA8E56" w:rsidR="008A7317" w:rsidRPr="008A7317" w:rsidRDefault="008A7317" w:rsidP="008A7317">
      <w:r>
        <w:t xml:space="preserve">Company Name: </w:t>
      </w:r>
      <w:r>
        <w:softHyphen/>
        <w:t>_________________________________________________________</w:t>
      </w:r>
    </w:p>
    <w:p w14:paraId="56ED9C12" w14:textId="77777777" w:rsidR="008A7317" w:rsidRDefault="008A7317">
      <w:pPr>
        <w:spacing w:after="160"/>
        <w:jc w:val="left"/>
        <w:rPr>
          <w:rFonts w:asciiTheme="majorHAnsi" w:eastAsiaTheme="majorEastAsia" w:hAnsiTheme="majorHAnsi" w:cstheme="majorBidi"/>
          <w:b/>
          <w:sz w:val="28"/>
          <w:szCs w:val="32"/>
        </w:rPr>
      </w:pPr>
      <w:r>
        <w:br w:type="page"/>
      </w:r>
    </w:p>
    <w:p w14:paraId="523B495D" w14:textId="4182EDE7" w:rsidR="009B57B7" w:rsidRDefault="009B57B7" w:rsidP="00E36206">
      <w:pPr>
        <w:pStyle w:val="Heading2"/>
      </w:pPr>
      <w:bookmarkStart w:id="28" w:name="_Toc27568787"/>
      <w:r>
        <w:lastRenderedPageBreak/>
        <w:t>Attachment C: Protest and Appeals Policy</w:t>
      </w:r>
      <w:bookmarkEnd w:id="28"/>
    </w:p>
    <w:p w14:paraId="1814959F" w14:textId="77777777" w:rsidR="00D02138" w:rsidRDefault="00D02138">
      <w:pPr>
        <w:spacing w:after="160"/>
        <w:jc w:val="left"/>
      </w:pPr>
    </w:p>
    <w:p w14:paraId="145F4758" w14:textId="7F661FDC" w:rsidR="00D02138" w:rsidRPr="00D02138" w:rsidRDefault="00D02138" w:rsidP="00D02138">
      <w:pPr>
        <w:rPr>
          <w:b/>
          <w:u w:val="single"/>
        </w:rPr>
      </w:pPr>
      <w:r w:rsidRPr="00D02138">
        <w:rPr>
          <w:b/>
          <w:u w:val="single"/>
        </w:rPr>
        <w:t>13-1-172. Right to protest</w:t>
      </w:r>
    </w:p>
    <w:p w14:paraId="2640C06E" w14:textId="77777777" w:rsidR="00D02138" w:rsidRPr="00BF70DF" w:rsidRDefault="00D02138" w:rsidP="00D02138">
      <w:pPr>
        <w:rPr>
          <w:u w:val="single"/>
        </w:rPr>
      </w:pPr>
    </w:p>
    <w:p w14:paraId="1D22FE0D" w14:textId="77777777" w:rsidR="00D02138" w:rsidRPr="00D02138" w:rsidRDefault="00D02138" w:rsidP="00D02138">
      <w:r w:rsidRPr="00D02138">
        <w:t xml:space="preserve">Any bidder or offeror who is aggrieved in connection with a solicitation or award of a contract may protest to the Purchasing Manager or Central Purchasing Department. The protest shall be submitted in writing within </w:t>
      </w:r>
      <w:r w:rsidRPr="00D02138">
        <w:rPr>
          <w:u w:val="single"/>
        </w:rPr>
        <w:t>fifteen calendar days</w:t>
      </w:r>
      <w:r w:rsidRPr="00D02138">
        <w:t xml:space="preserve"> after knowledge of the facts or occurrences giving rise to the protest.    </w:t>
      </w:r>
    </w:p>
    <w:p w14:paraId="6278F424" w14:textId="77777777" w:rsidR="00D02138" w:rsidRPr="00D02138" w:rsidRDefault="00D02138" w:rsidP="00D02138"/>
    <w:p w14:paraId="28D3CC11" w14:textId="77777777" w:rsidR="00D02138" w:rsidRPr="00D02138" w:rsidRDefault="00D02138" w:rsidP="00D02138">
      <w:pPr>
        <w:shd w:val="clear" w:color="auto" w:fill="FFFFFF"/>
        <w:spacing w:before="100" w:beforeAutospacing="1" w:after="100" w:afterAutospacing="1" w:line="240" w:lineRule="auto"/>
        <w:jc w:val="left"/>
        <w:outlineLvl w:val="4"/>
        <w:rPr>
          <w:rFonts w:eastAsia="Times New Roman" w:cstheme="minorHAnsi"/>
          <w:b/>
          <w:bCs/>
          <w:color w:val="000000"/>
        </w:rPr>
      </w:pPr>
      <w:bookmarkStart w:id="29" w:name="13-1-173"/>
      <w:r w:rsidRPr="00D02138">
        <w:rPr>
          <w:rFonts w:eastAsia="Times New Roman" w:cstheme="minorHAnsi"/>
          <w:b/>
          <w:bCs/>
          <w:color w:val="000000"/>
        </w:rPr>
        <w:t>13-1-173. Procurements after protest.</w:t>
      </w:r>
      <w:bookmarkEnd w:id="29"/>
    </w:p>
    <w:p w14:paraId="604878CC" w14:textId="72B59E15" w:rsidR="00D02138" w:rsidRPr="00D02138" w:rsidRDefault="00D02138" w:rsidP="00D02138">
      <w:pPr>
        <w:shd w:val="clear" w:color="auto" w:fill="FFFFFF"/>
        <w:spacing w:before="100" w:beforeAutospacing="1" w:after="100" w:afterAutospacing="1" w:line="240" w:lineRule="auto"/>
        <w:jc w:val="left"/>
        <w:rPr>
          <w:rFonts w:eastAsia="Times New Roman" w:cstheme="minorHAnsi"/>
          <w:color w:val="000000"/>
        </w:rPr>
      </w:pPr>
      <w:r w:rsidRPr="00D02138">
        <w:rPr>
          <w:rFonts w:eastAsia="Times New Roman" w:cstheme="minorHAnsi"/>
          <w:color w:val="000000"/>
        </w:rPr>
        <w:t>In the event of a timely protest under Section 145 [</w:t>
      </w:r>
      <w:hyperlink r:id="rId10" w:anchor="!b/13-1-172" w:history="1">
        <w:r w:rsidRPr="00D02138">
          <w:rPr>
            <w:rFonts w:eastAsia="Times New Roman" w:cstheme="minorHAnsi"/>
            <w:color w:val="D6213A"/>
            <w:u w:val="single"/>
          </w:rPr>
          <w:t>13-1-172</w:t>
        </w:r>
      </w:hyperlink>
      <w:r w:rsidRPr="00D02138">
        <w:rPr>
          <w:rFonts w:eastAsia="Times New Roman" w:cstheme="minorHAnsi"/>
          <w:color w:val="000000"/>
        </w:rPr>
        <w:t> NMSA 1978] of the Procurement Code, the state purchasing agent or a central purchasing office shall not proceed further with the procurement unless the state purchasing agent or a central purchasing office makes a determination that the award of the contract is necessary to protect substantial interests of the state agency or a local public body.</w:t>
      </w:r>
    </w:p>
    <w:p w14:paraId="2B1DF559" w14:textId="77777777" w:rsidR="00D02138" w:rsidRPr="00D02138" w:rsidRDefault="00D02138" w:rsidP="00D02138">
      <w:pPr>
        <w:shd w:val="clear" w:color="auto" w:fill="FFFFFF"/>
        <w:spacing w:before="100" w:beforeAutospacing="1" w:after="100" w:afterAutospacing="1" w:line="240" w:lineRule="auto"/>
        <w:jc w:val="left"/>
        <w:outlineLvl w:val="4"/>
        <w:rPr>
          <w:rFonts w:eastAsia="Times New Roman" w:cstheme="minorHAnsi"/>
          <w:b/>
          <w:bCs/>
          <w:color w:val="000000"/>
        </w:rPr>
      </w:pPr>
      <w:bookmarkStart w:id="30" w:name="13-1-174"/>
      <w:r w:rsidRPr="00D02138">
        <w:rPr>
          <w:rFonts w:eastAsia="Times New Roman" w:cstheme="minorHAnsi"/>
          <w:b/>
          <w:bCs/>
          <w:color w:val="000000"/>
        </w:rPr>
        <w:t>13-1-174. Authority to resolve protests.</w:t>
      </w:r>
      <w:bookmarkEnd w:id="30"/>
    </w:p>
    <w:p w14:paraId="375A22EF" w14:textId="0A013145" w:rsidR="00D02138" w:rsidRPr="00D02138" w:rsidRDefault="00D02138" w:rsidP="00D02138">
      <w:pPr>
        <w:shd w:val="clear" w:color="auto" w:fill="FFFFFF"/>
        <w:spacing w:before="100" w:beforeAutospacing="1" w:after="100" w:afterAutospacing="1" w:line="240" w:lineRule="auto"/>
        <w:jc w:val="left"/>
        <w:rPr>
          <w:rFonts w:eastAsia="Times New Roman" w:cstheme="minorHAnsi"/>
          <w:color w:val="000000"/>
        </w:rPr>
      </w:pPr>
      <w:r w:rsidRPr="00D02138">
        <w:rPr>
          <w:rFonts w:eastAsia="Times New Roman" w:cstheme="minorHAnsi"/>
          <w:color w:val="000000"/>
        </w:rPr>
        <w:t>The state purchasing agent, a central purchasing office or a designee of either shall have the authority to take any action reasonably necessary to resolve a protest of an aggrieved bidder or offeror. This authority shall be exercised in accordance with regulations promulgated by the secretary, a local public body or a central purchasing office which has the authority to issue regulations but shall not include the authority to award money damages or attorneys' fees.</w:t>
      </w:r>
    </w:p>
    <w:p w14:paraId="6FA3F1D2" w14:textId="77777777" w:rsidR="00D02138" w:rsidRPr="00D02138" w:rsidRDefault="00D02138" w:rsidP="00D02138">
      <w:pPr>
        <w:shd w:val="clear" w:color="auto" w:fill="FFFFFF"/>
        <w:spacing w:before="100" w:beforeAutospacing="1" w:after="100" w:afterAutospacing="1" w:line="240" w:lineRule="auto"/>
        <w:jc w:val="left"/>
        <w:outlineLvl w:val="4"/>
        <w:rPr>
          <w:rFonts w:eastAsia="Times New Roman" w:cstheme="minorHAnsi"/>
          <w:b/>
          <w:bCs/>
          <w:color w:val="000000"/>
        </w:rPr>
      </w:pPr>
      <w:bookmarkStart w:id="31" w:name="13-1-175"/>
      <w:r w:rsidRPr="00D02138">
        <w:rPr>
          <w:rFonts w:eastAsia="Times New Roman" w:cstheme="minorHAnsi"/>
          <w:b/>
          <w:bCs/>
          <w:color w:val="000000"/>
        </w:rPr>
        <w:t>13-1-175. Protest; determination.</w:t>
      </w:r>
      <w:bookmarkEnd w:id="31"/>
    </w:p>
    <w:p w14:paraId="7F80EF62" w14:textId="77777777" w:rsidR="00D02138" w:rsidRPr="00D02138" w:rsidRDefault="00D02138" w:rsidP="00F47220">
      <w:pPr>
        <w:shd w:val="clear" w:color="auto" w:fill="FFFFFF"/>
        <w:spacing w:before="100" w:beforeAutospacing="1" w:after="100" w:afterAutospacing="1" w:line="240" w:lineRule="auto"/>
        <w:jc w:val="left"/>
        <w:rPr>
          <w:rFonts w:eastAsia="Times New Roman" w:cstheme="minorHAnsi"/>
          <w:color w:val="000000"/>
        </w:rPr>
      </w:pPr>
      <w:r w:rsidRPr="00D02138">
        <w:rPr>
          <w:rFonts w:eastAsia="Times New Roman" w:cstheme="minorHAnsi"/>
          <w:color w:val="000000"/>
        </w:rPr>
        <w:t>The state purchasing agent, a central purchasing office or a designee of either shall promptly issue a determination relating to the protest. The determination shall:</w:t>
      </w:r>
    </w:p>
    <w:p w14:paraId="106C8A9A" w14:textId="77777777" w:rsidR="00D02138" w:rsidRPr="00D02138" w:rsidRDefault="00D02138" w:rsidP="00D02138">
      <w:pPr>
        <w:shd w:val="clear" w:color="auto" w:fill="FFFFFF"/>
        <w:spacing w:before="100" w:beforeAutospacing="1" w:after="100" w:afterAutospacing="1" w:line="240" w:lineRule="auto"/>
        <w:ind w:firstLine="360"/>
        <w:jc w:val="left"/>
        <w:rPr>
          <w:rFonts w:eastAsia="Times New Roman" w:cstheme="minorHAnsi"/>
          <w:color w:val="000000"/>
        </w:rPr>
      </w:pPr>
      <w:r w:rsidRPr="00D02138">
        <w:rPr>
          <w:rFonts w:eastAsia="Times New Roman" w:cstheme="minorHAnsi"/>
          <w:color w:val="000000"/>
        </w:rPr>
        <w:t>A.  state the reasons for the action taken; and</w:t>
      </w:r>
    </w:p>
    <w:p w14:paraId="2F0DDD22" w14:textId="426CE6BB" w:rsidR="00D02138" w:rsidRPr="00D02138" w:rsidRDefault="00D02138" w:rsidP="00F47220">
      <w:pPr>
        <w:shd w:val="clear" w:color="auto" w:fill="FFFFFF"/>
        <w:spacing w:before="100" w:beforeAutospacing="1" w:after="100" w:afterAutospacing="1" w:line="240" w:lineRule="auto"/>
        <w:ind w:left="360"/>
        <w:jc w:val="left"/>
        <w:rPr>
          <w:rFonts w:eastAsia="Times New Roman" w:cstheme="minorHAnsi"/>
          <w:color w:val="000000"/>
        </w:rPr>
      </w:pPr>
      <w:r w:rsidRPr="00D02138">
        <w:rPr>
          <w:rFonts w:eastAsia="Times New Roman" w:cstheme="minorHAnsi"/>
          <w:color w:val="000000"/>
        </w:rPr>
        <w:t xml:space="preserve">B.  inform the protestant of the right to judicial review of the determination pursuant to Section 156 </w:t>
      </w:r>
      <w:r w:rsidR="00F47220">
        <w:rPr>
          <w:rFonts w:eastAsia="Times New Roman" w:cstheme="minorHAnsi"/>
          <w:color w:val="000000"/>
        </w:rPr>
        <w:t xml:space="preserve">                                                        </w:t>
      </w:r>
      <w:r w:rsidRPr="00D02138">
        <w:rPr>
          <w:rFonts w:eastAsia="Times New Roman" w:cstheme="minorHAnsi"/>
          <w:color w:val="000000"/>
        </w:rPr>
        <w:t>[</w:t>
      </w:r>
      <w:hyperlink r:id="rId11" w:anchor="!b/13-1-183" w:history="1">
        <w:r w:rsidRPr="00D02138">
          <w:rPr>
            <w:rFonts w:eastAsia="Times New Roman" w:cstheme="minorHAnsi"/>
            <w:color w:val="D6213A"/>
            <w:u w:val="single"/>
          </w:rPr>
          <w:t>13-1-183</w:t>
        </w:r>
      </w:hyperlink>
      <w:r w:rsidRPr="00D02138">
        <w:rPr>
          <w:rFonts w:eastAsia="Times New Roman" w:cstheme="minorHAnsi"/>
          <w:color w:val="000000"/>
        </w:rPr>
        <w:t> NMSA 1978] of the Procurement Code.</w:t>
      </w:r>
    </w:p>
    <w:p w14:paraId="6ACBCC3A" w14:textId="77777777" w:rsidR="00D02138" w:rsidRPr="00D02138" w:rsidRDefault="00D02138" w:rsidP="00D02138">
      <w:pPr>
        <w:shd w:val="clear" w:color="auto" w:fill="FFFFFF"/>
        <w:spacing w:before="100" w:beforeAutospacing="1" w:after="100" w:afterAutospacing="1" w:line="240" w:lineRule="auto"/>
        <w:ind w:firstLine="360"/>
        <w:jc w:val="left"/>
        <w:rPr>
          <w:rFonts w:eastAsia="Times New Roman" w:cstheme="minorHAnsi"/>
          <w:color w:val="000000"/>
        </w:rPr>
      </w:pPr>
    </w:p>
    <w:p w14:paraId="3C7E8816" w14:textId="77777777" w:rsidR="00D02138" w:rsidRPr="00D02138" w:rsidRDefault="00D02138" w:rsidP="00D02138">
      <w:pPr>
        <w:shd w:val="clear" w:color="auto" w:fill="FFFFFF"/>
        <w:spacing w:before="100" w:beforeAutospacing="1" w:after="100" w:afterAutospacing="1" w:line="240" w:lineRule="auto"/>
        <w:ind w:firstLine="360"/>
        <w:jc w:val="left"/>
        <w:rPr>
          <w:rFonts w:eastAsia="Times New Roman" w:cstheme="minorHAnsi"/>
          <w:color w:val="000000"/>
        </w:rPr>
      </w:pPr>
    </w:p>
    <w:p w14:paraId="39528850" w14:textId="51DFF707" w:rsidR="008A7317" w:rsidRPr="00D02138" w:rsidRDefault="008A7317">
      <w:pPr>
        <w:spacing w:after="160"/>
        <w:jc w:val="left"/>
        <w:rPr>
          <w:rFonts w:eastAsiaTheme="majorEastAsia" w:cstheme="minorHAnsi"/>
          <w:b/>
        </w:rPr>
      </w:pPr>
      <w:r w:rsidRPr="00D02138">
        <w:rPr>
          <w:rFonts w:cstheme="minorHAnsi"/>
        </w:rPr>
        <w:br w:type="page"/>
      </w:r>
    </w:p>
    <w:p w14:paraId="7FB5A7FA" w14:textId="0FC2E632" w:rsidR="004B5891" w:rsidRDefault="004B5891" w:rsidP="008764DE"/>
    <w:p w14:paraId="19D9611B" w14:textId="77777777" w:rsidR="005E62FC" w:rsidRPr="009A1E82" w:rsidRDefault="005E62FC" w:rsidP="005E62FC">
      <w:pPr>
        <w:spacing w:after="240" w:line="240" w:lineRule="auto"/>
        <w:jc w:val="center"/>
        <w:rPr>
          <w:rFonts w:ascii="Arial" w:hAnsi="Arial" w:cs="Arial"/>
          <w:b/>
          <w:bCs/>
          <w:sz w:val="24"/>
          <w:szCs w:val="24"/>
        </w:rPr>
      </w:pPr>
      <w:r w:rsidRPr="009A1E82">
        <w:rPr>
          <w:rFonts w:ascii="Arial" w:hAnsi="Arial" w:cs="Arial"/>
          <w:b/>
          <w:bCs/>
          <w:sz w:val="24"/>
          <w:szCs w:val="24"/>
        </w:rPr>
        <w:t>7.4 Attachment E:  Federally Required Provisions</w:t>
      </w:r>
    </w:p>
    <w:p w14:paraId="436F04D4" w14:textId="77777777" w:rsidR="005E62FC" w:rsidRPr="009A1E82" w:rsidRDefault="005E62FC" w:rsidP="005E62FC">
      <w:pPr>
        <w:autoSpaceDE w:val="0"/>
        <w:autoSpaceDN w:val="0"/>
        <w:adjustRightInd w:val="0"/>
        <w:spacing w:after="240" w:line="240" w:lineRule="auto"/>
        <w:rPr>
          <w:rFonts w:ascii="Arial" w:hAnsi="Arial" w:cs="Arial"/>
          <w:b/>
          <w:bCs/>
          <w:sz w:val="24"/>
          <w:szCs w:val="24"/>
        </w:rPr>
      </w:pPr>
      <w:r w:rsidRPr="009A1E82">
        <w:rPr>
          <w:rFonts w:ascii="Arial" w:hAnsi="Arial" w:cs="Arial"/>
          <w:b/>
          <w:bCs/>
          <w:sz w:val="24"/>
          <w:szCs w:val="24"/>
        </w:rPr>
        <w:t>Breaches and Dispute Resolution (Assumes contract will exceed $250,000.  This is the language from the current RFP.  If the City has standard language, please use it instead.)</w:t>
      </w:r>
    </w:p>
    <w:p w14:paraId="1518FF73" w14:textId="77777777" w:rsidR="005E62FC" w:rsidRPr="009A1E82" w:rsidRDefault="005E62FC" w:rsidP="005E62FC">
      <w:pPr>
        <w:autoSpaceDE w:val="0"/>
        <w:autoSpaceDN w:val="0"/>
        <w:adjustRightInd w:val="0"/>
        <w:spacing w:after="240" w:line="240" w:lineRule="auto"/>
        <w:rPr>
          <w:rFonts w:ascii="Arial" w:hAnsi="Arial" w:cs="Arial"/>
          <w:sz w:val="24"/>
          <w:szCs w:val="24"/>
        </w:rPr>
      </w:pPr>
      <w:r w:rsidRPr="009A1E82">
        <w:rPr>
          <w:rFonts w:ascii="Arial" w:hAnsi="Arial" w:cs="Arial"/>
          <w:sz w:val="24"/>
          <w:szCs w:val="24"/>
        </w:rPr>
        <w:t xml:space="preserve">Disputes arising in the performance of this contract which are not resolved by agreement of the parties shall be decided in writing by the City’s authorized representative.  This decision shall be final and conclusive unless within ten (10) days from the date of receipt of its copy, contractor mails or otherwise furnishes a written appeal to the City </w:t>
      </w:r>
      <w:commentRangeStart w:id="32"/>
      <w:r w:rsidRPr="009A1E82">
        <w:rPr>
          <w:rFonts w:ascii="Arial" w:hAnsi="Arial" w:cs="Arial"/>
          <w:sz w:val="24"/>
          <w:szCs w:val="24"/>
        </w:rPr>
        <w:t>CEO</w:t>
      </w:r>
      <w:commentRangeEnd w:id="32"/>
      <w:r w:rsidRPr="009A1E82">
        <w:rPr>
          <w:rStyle w:val="CommentReference"/>
          <w:rFonts w:ascii="Arial" w:hAnsi="Arial" w:cs="Arial"/>
          <w:sz w:val="24"/>
          <w:szCs w:val="24"/>
        </w:rPr>
        <w:commentReference w:id="32"/>
      </w:r>
      <w:r w:rsidRPr="009A1E82">
        <w:rPr>
          <w:rFonts w:ascii="Arial" w:hAnsi="Arial" w:cs="Arial"/>
          <w:sz w:val="24"/>
          <w:szCs w:val="24"/>
        </w:rPr>
        <w:t xml:space="preserve">.  In connection with such appeal, contractor shall be afforded an opportunity to be heard and to offer evidence in support of its position. The decision of the City </w:t>
      </w:r>
      <w:commentRangeStart w:id="33"/>
      <w:r w:rsidRPr="009A1E82">
        <w:rPr>
          <w:rFonts w:ascii="Arial" w:hAnsi="Arial" w:cs="Arial"/>
          <w:sz w:val="24"/>
          <w:szCs w:val="24"/>
        </w:rPr>
        <w:t xml:space="preserve">CEO </w:t>
      </w:r>
      <w:commentRangeEnd w:id="33"/>
      <w:r w:rsidRPr="009A1E82">
        <w:rPr>
          <w:rStyle w:val="CommentReference"/>
          <w:rFonts w:ascii="Arial" w:hAnsi="Arial" w:cs="Arial"/>
          <w:sz w:val="24"/>
          <w:szCs w:val="24"/>
        </w:rPr>
        <w:commentReference w:id="33"/>
      </w:r>
      <w:r w:rsidRPr="009A1E82">
        <w:rPr>
          <w:rFonts w:ascii="Arial" w:hAnsi="Arial" w:cs="Arial"/>
          <w:sz w:val="24"/>
          <w:szCs w:val="24"/>
        </w:rPr>
        <w:t xml:space="preserve">shall be binding upon contractor and contractor shall abide by the decision. </w:t>
      </w:r>
      <w:r>
        <w:rPr>
          <w:rFonts w:ascii="Arial" w:hAnsi="Arial" w:cs="Arial"/>
          <w:sz w:val="24"/>
          <w:szCs w:val="24"/>
        </w:rPr>
        <w:t xml:space="preserve"> The Federal Transit Administration</w:t>
      </w:r>
      <w:r w:rsidRPr="009A1E82">
        <w:rPr>
          <w:rFonts w:ascii="Arial" w:hAnsi="Arial" w:cs="Arial"/>
          <w:sz w:val="24"/>
          <w:szCs w:val="24"/>
        </w:rPr>
        <w:t xml:space="preserve"> has a vested interest in the settlement of any violation of Federal law including the False Claims Act, 31 U.S.C. § 3729.</w:t>
      </w:r>
    </w:p>
    <w:p w14:paraId="7B0CAEB9" w14:textId="77777777" w:rsidR="005E62FC" w:rsidRPr="009A1E82" w:rsidRDefault="005E62FC" w:rsidP="005E62FC">
      <w:pPr>
        <w:autoSpaceDE w:val="0"/>
        <w:autoSpaceDN w:val="0"/>
        <w:adjustRightInd w:val="0"/>
        <w:spacing w:after="240" w:line="240" w:lineRule="auto"/>
        <w:rPr>
          <w:rFonts w:ascii="Arial" w:hAnsi="Arial" w:cs="Arial"/>
          <w:sz w:val="24"/>
          <w:szCs w:val="24"/>
        </w:rPr>
      </w:pPr>
      <w:r w:rsidRPr="009A1E82">
        <w:rPr>
          <w:rFonts w:ascii="Arial" w:hAnsi="Arial" w:cs="Arial"/>
          <w:sz w:val="24"/>
          <w:szCs w:val="24"/>
        </w:rPr>
        <w:t>A. Performance During Dispute - Unless otherwise directed by the City, contractor shall continue performance under this contract while matters in dispute are being resolved.</w:t>
      </w:r>
    </w:p>
    <w:p w14:paraId="3097E824" w14:textId="77777777" w:rsidR="005E62FC" w:rsidRPr="009A1E82" w:rsidRDefault="005E62FC" w:rsidP="005E62FC">
      <w:pPr>
        <w:autoSpaceDE w:val="0"/>
        <w:autoSpaceDN w:val="0"/>
        <w:adjustRightInd w:val="0"/>
        <w:spacing w:after="240" w:line="240" w:lineRule="auto"/>
        <w:rPr>
          <w:rFonts w:ascii="Arial" w:hAnsi="Arial" w:cs="Arial"/>
          <w:sz w:val="24"/>
          <w:szCs w:val="24"/>
        </w:rPr>
      </w:pPr>
      <w:r w:rsidRPr="009A1E82">
        <w:rPr>
          <w:rFonts w:ascii="Arial" w:hAnsi="Arial" w:cs="Arial"/>
          <w:sz w:val="24"/>
          <w:szCs w:val="24"/>
        </w:rPr>
        <w:t>B. Claims for Damages - Should either party to the contract suffer injury or damage to person or property because of any act or omission of the party or of any of his employees, agents or others for whose acts he is legally liable, a claim for damages therefore shall be made in writing to such other party within ten days after the first observance of such injury or damage.  Unless this contract provides otherwise, all claims, counterclaims, disputes and other matters in question between the City and contractor arising out of or relating to this agreement or its breach will be decided by arbitration if the parties mutually agree, or in a court of competent jurisdiction within the State of New Mexico.</w:t>
      </w:r>
    </w:p>
    <w:p w14:paraId="4EB18D83" w14:textId="77777777" w:rsidR="005E62FC" w:rsidRPr="009A1E82" w:rsidRDefault="005E62FC" w:rsidP="005E62FC">
      <w:pPr>
        <w:autoSpaceDE w:val="0"/>
        <w:autoSpaceDN w:val="0"/>
        <w:adjustRightInd w:val="0"/>
        <w:spacing w:after="240" w:line="240" w:lineRule="auto"/>
        <w:rPr>
          <w:rFonts w:ascii="Arial" w:hAnsi="Arial" w:cs="Arial"/>
          <w:sz w:val="24"/>
          <w:szCs w:val="24"/>
        </w:rPr>
      </w:pPr>
      <w:r w:rsidRPr="009A1E82">
        <w:rPr>
          <w:rFonts w:ascii="Arial" w:hAnsi="Arial" w:cs="Arial"/>
          <w:sz w:val="24"/>
          <w:szCs w:val="24"/>
        </w:rPr>
        <w:t>C. Rights and Remedies - Duties and obligations imposed by the contract documents and the rights and remedies available thereunder shall be in addition to and not a limitation of any duties, obligations, rights and remedies otherwise imposed or available by law.  No action or failure to act by the recipient or contractor shall constitute a waiver of any right or duty afforded any of them under the contract, nor shall any such action or failure to act constitute an approval of or acquiescence in any breach thereunder, except as may be specifically agreed in writing.</w:t>
      </w:r>
    </w:p>
    <w:p w14:paraId="0C8EABAA" w14:textId="77777777" w:rsidR="005E62FC" w:rsidRPr="009A1E82" w:rsidRDefault="005E62FC" w:rsidP="005E62FC">
      <w:pPr>
        <w:keepNext/>
        <w:spacing w:after="240" w:line="240" w:lineRule="auto"/>
        <w:rPr>
          <w:rFonts w:ascii="Arial" w:hAnsi="Arial" w:cs="Arial"/>
          <w:b/>
          <w:bCs/>
          <w:sz w:val="24"/>
          <w:szCs w:val="24"/>
        </w:rPr>
      </w:pPr>
      <w:r w:rsidRPr="009A1E82">
        <w:rPr>
          <w:rFonts w:ascii="Arial" w:hAnsi="Arial" w:cs="Arial"/>
          <w:b/>
          <w:bCs/>
          <w:sz w:val="24"/>
          <w:szCs w:val="24"/>
        </w:rPr>
        <w:t>Termination (This is the language from the RFP.  If the City has standard language, please use it instead.  This is toooooo long.)</w:t>
      </w:r>
    </w:p>
    <w:p w14:paraId="585C60C3" w14:textId="77777777" w:rsidR="005E62FC" w:rsidRPr="009A1E82" w:rsidRDefault="005E62FC" w:rsidP="005E62FC">
      <w:pPr>
        <w:autoSpaceDE w:val="0"/>
        <w:autoSpaceDN w:val="0"/>
        <w:adjustRightInd w:val="0"/>
        <w:spacing w:after="240" w:line="240" w:lineRule="auto"/>
        <w:rPr>
          <w:rFonts w:ascii="Arial" w:hAnsi="Arial" w:cs="Arial"/>
          <w:sz w:val="24"/>
          <w:szCs w:val="24"/>
        </w:rPr>
      </w:pPr>
      <w:r w:rsidRPr="009A1E82">
        <w:rPr>
          <w:rFonts w:ascii="Arial" w:hAnsi="Arial" w:cs="Arial"/>
          <w:sz w:val="24"/>
          <w:szCs w:val="24"/>
        </w:rPr>
        <w:t xml:space="preserve">A Termination for Convenience.  The City may terminate this contract, in whole or in part, at any time by written notice to contractor when it is in the City’s best interest.  Contractor shall be paid its costs, including contract closeout costs, </w:t>
      </w:r>
      <w:commentRangeStart w:id="34"/>
      <w:r w:rsidRPr="009A1E82">
        <w:rPr>
          <w:rFonts w:ascii="Arial" w:hAnsi="Arial" w:cs="Arial"/>
          <w:sz w:val="24"/>
          <w:szCs w:val="24"/>
        </w:rPr>
        <w:t>and profit on w</w:t>
      </w:r>
      <w:commentRangeEnd w:id="34"/>
      <w:r w:rsidRPr="009A1E82">
        <w:rPr>
          <w:rStyle w:val="CommentReference"/>
          <w:sz w:val="24"/>
          <w:szCs w:val="24"/>
        </w:rPr>
        <w:commentReference w:id="34"/>
      </w:r>
      <w:r w:rsidRPr="009A1E82">
        <w:rPr>
          <w:rFonts w:ascii="Arial" w:hAnsi="Arial" w:cs="Arial"/>
          <w:sz w:val="24"/>
          <w:szCs w:val="24"/>
        </w:rPr>
        <w:t>ork performed up to the time of termination.  Contractor shall promptly submit its termination claim to the City.  If contractor is in possession of any of the City’s property, contractor shall account for same, and dispose of it as the recipient directs.</w:t>
      </w:r>
    </w:p>
    <w:p w14:paraId="6AF90808" w14:textId="77777777" w:rsidR="005E62FC" w:rsidRPr="009A1E82" w:rsidRDefault="005E62FC" w:rsidP="005E62FC">
      <w:pPr>
        <w:autoSpaceDE w:val="0"/>
        <w:autoSpaceDN w:val="0"/>
        <w:adjustRightInd w:val="0"/>
        <w:spacing w:after="240" w:line="240" w:lineRule="auto"/>
        <w:rPr>
          <w:rFonts w:ascii="Arial" w:hAnsi="Arial" w:cs="Arial"/>
          <w:sz w:val="24"/>
          <w:szCs w:val="24"/>
        </w:rPr>
      </w:pPr>
      <w:r w:rsidRPr="009A1E82">
        <w:rPr>
          <w:rFonts w:ascii="Arial" w:hAnsi="Arial" w:cs="Arial"/>
          <w:sz w:val="24"/>
          <w:szCs w:val="24"/>
        </w:rPr>
        <w:lastRenderedPageBreak/>
        <w:t>B. Termination for Default.  If contractor does not deliver items in accordance with the contract delivery schedule, fails to perform in the manner called for in the contract, or fails to comply with any other provisions of the contract, the City may terminate this contract for default.  Termination shall be effected by serving a notice of termination to contractor setting forth the manner in which contractor is in default.  Contractor shall only be paid the contract price for supplies delivered and accepted or for services performed in accordance with the manner of performance set forth in the contract.</w:t>
      </w:r>
    </w:p>
    <w:p w14:paraId="6EB60A06" w14:textId="77777777" w:rsidR="005E62FC" w:rsidRPr="009A1E82" w:rsidRDefault="005E62FC" w:rsidP="005E62FC">
      <w:pPr>
        <w:autoSpaceDE w:val="0"/>
        <w:autoSpaceDN w:val="0"/>
        <w:adjustRightInd w:val="0"/>
        <w:spacing w:after="240" w:line="240" w:lineRule="auto"/>
        <w:rPr>
          <w:rFonts w:ascii="Arial" w:hAnsi="Arial" w:cs="Arial"/>
          <w:sz w:val="24"/>
          <w:szCs w:val="24"/>
        </w:rPr>
      </w:pPr>
      <w:r w:rsidRPr="009A1E82">
        <w:rPr>
          <w:rFonts w:ascii="Arial" w:hAnsi="Arial" w:cs="Arial"/>
          <w:sz w:val="24"/>
          <w:szCs w:val="24"/>
        </w:rPr>
        <w:t>C. If it is later determined by the City that contractor had an excusable reason for not performing, such as a strike, fire, or flood, events which are not the fault of or are beyond the control of contractor, the City, after setting up a new delivery or performance schedule, may allow contractor to continue work, or treat the termination as a termination for convenience.</w:t>
      </w:r>
    </w:p>
    <w:p w14:paraId="58AB7067" w14:textId="77777777" w:rsidR="005E62FC" w:rsidRPr="009A1E82" w:rsidRDefault="005E62FC" w:rsidP="005E62FC">
      <w:pPr>
        <w:autoSpaceDE w:val="0"/>
        <w:autoSpaceDN w:val="0"/>
        <w:adjustRightInd w:val="0"/>
        <w:spacing w:after="240" w:line="240" w:lineRule="auto"/>
        <w:rPr>
          <w:rFonts w:ascii="Arial" w:hAnsi="Arial" w:cs="Arial"/>
          <w:sz w:val="24"/>
          <w:szCs w:val="24"/>
        </w:rPr>
      </w:pPr>
      <w:r w:rsidRPr="009A1E82">
        <w:rPr>
          <w:rFonts w:ascii="Arial" w:hAnsi="Arial" w:cs="Arial"/>
          <w:sz w:val="24"/>
          <w:szCs w:val="24"/>
        </w:rPr>
        <w:t>D. Opportunity to Cure.  The City in its sole discretion may, in the case of a termination for breach or default, allow contractor an appropriately short period of time in which to cure the defect.  In such case, the notice of termination shall state the time period in which cure is permitted and other appropriate conditions.  If contractor fails to remedy to the City’s satisfaction, the breach or default or any of the terms, covenants, or conditions of this Contract within ten (10) days after receipt by contractor or written notice from the City setting forth the nature of said breach or default, the City shall have the right to terminate the Contract without any further obligation to contractor.  Any such termination for default shall not in any way operate to preclude the recipient from also pursuing all available remedies against contractor and its sureties for said breach or default.</w:t>
      </w:r>
    </w:p>
    <w:p w14:paraId="440412BC" w14:textId="77777777" w:rsidR="005E62FC" w:rsidRPr="009A1E82" w:rsidRDefault="005E62FC" w:rsidP="005E62FC">
      <w:pPr>
        <w:autoSpaceDE w:val="0"/>
        <w:autoSpaceDN w:val="0"/>
        <w:adjustRightInd w:val="0"/>
        <w:spacing w:after="240" w:line="240" w:lineRule="auto"/>
        <w:rPr>
          <w:rFonts w:ascii="Arial" w:hAnsi="Arial" w:cs="Arial"/>
          <w:sz w:val="24"/>
          <w:szCs w:val="24"/>
        </w:rPr>
      </w:pPr>
      <w:r w:rsidRPr="009A1E82">
        <w:rPr>
          <w:rFonts w:ascii="Arial" w:hAnsi="Arial" w:cs="Arial"/>
          <w:sz w:val="24"/>
          <w:szCs w:val="24"/>
        </w:rPr>
        <w:t>E. Waiver of Remedies for any Breach.  In the event that the recipient elects to waive its remedies for any breach by contractor of any covenant, term or condition of this Contract, such waiver by the City shall not limit its remedies for any succeeding breach of that or of any other term, covenant, or condition of this Contract.  Contractor's right to proceed shall not be terminated nor shall contractor be charged with damages under this clause if:</w:t>
      </w:r>
    </w:p>
    <w:p w14:paraId="6B4F7EAD" w14:textId="77777777" w:rsidR="005E62FC" w:rsidRPr="009A1E82" w:rsidRDefault="005E62FC" w:rsidP="005E62FC">
      <w:pPr>
        <w:autoSpaceDE w:val="0"/>
        <w:autoSpaceDN w:val="0"/>
        <w:adjustRightInd w:val="0"/>
        <w:spacing w:after="240" w:line="240" w:lineRule="auto"/>
        <w:rPr>
          <w:rFonts w:ascii="Arial" w:hAnsi="Arial" w:cs="Arial"/>
          <w:sz w:val="24"/>
          <w:szCs w:val="24"/>
        </w:rPr>
      </w:pPr>
      <w:r w:rsidRPr="009A1E82">
        <w:rPr>
          <w:rFonts w:ascii="Arial" w:hAnsi="Arial" w:cs="Arial"/>
          <w:sz w:val="24"/>
          <w:szCs w:val="24"/>
        </w:rPr>
        <w:t>1. Delay in completing the work arises from unforeseeable causes beyond the control and without the fault or negligence of contractor.  Examples of such causes include:  acts of God, acts of the recipient, acts of another contractor in the performance of a contract with the recipient, epidemics, quarantine restrictions, strikes, freight embargoes; and</w:t>
      </w:r>
    </w:p>
    <w:p w14:paraId="63BB9E85" w14:textId="77777777" w:rsidR="005E62FC" w:rsidRPr="009A1E82" w:rsidRDefault="005E62FC" w:rsidP="005E62FC">
      <w:pPr>
        <w:autoSpaceDE w:val="0"/>
        <w:autoSpaceDN w:val="0"/>
        <w:adjustRightInd w:val="0"/>
        <w:spacing w:after="240" w:line="240" w:lineRule="auto"/>
        <w:rPr>
          <w:rFonts w:ascii="Arial" w:hAnsi="Arial" w:cs="Arial"/>
          <w:sz w:val="24"/>
          <w:szCs w:val="24"/>
        </w:rPr>
      </w:pPr>
      <w:r w:rsidRPr="009A1E82">
        <w:rPr>
          <w:rFonts w:ascii="Arial" w:hAnsi="Arial" w:cs="Arial"/>
          <w:sz w:val="24"/>
          <w:szCs w:val="24"/>
        </w:rPr>
        <w:t>2. Contractor, within 10 days from the beginning of any delay, notifies the City in writing of the causes of delay.  If in the City’s judgment, delay is excusable, the time for completing the work shall be extended.  The City’s judgment shall be final and conclusive on the parties, but subject to appeal under the disputes clauses.</w:t>
      </w:r>
    </w:p>
    <w:p w14:paraId="2FBD2EE8" w14:textId="77777777" w:rsidR="005E62FC" w:rsidRPr="009A1E82" w:rsidRDefault="005E62FC" w:rsidP="005E62FC">
      <w:pPr>
        <w:autoSpaceDE w:val="0"/>
        <w:autoSpaceDN w:val="0"/>
        <w:adjustRightInd w:val="0"/>
        <w:spacing w:after="240" w:line="240" w:lineRule="auto"/>
        <w:rPr>
          <w:rFonts w:ascii="Arial" w:hAnsi="Arial" w:cs="Arial"/>
          <w:sz w:val="24"/>
          <w:szCs w:val="24"/>
        </w:rPr>
      </w:pPr>
      <w:r w:rsidRPr="009A1E82">
        <w:rPr>
          <w:rFonts w:ascii="Arial" w:hAnsi="Arial" w:cs="Arial"/>
          <w:sz w:val="24"/>
          <w:szCs w:val="24"/>
        </w:rPr>
        <w:t>If, after termination of contractor's right to proceed, it is determined that contractor was not in default, or that the delay was excusable, the rights and obligations of the parties will be the same as if termination had been issued for the City’s convenience.</w:t>
      </w:r>
    </w:p>
    <w:p w14:paraId="07BD44EA" w14:textId="77777777" w:rsidR="005E62FC" w:rsidRPr="009A1E82" w:rsidRDefault="005E62FC" w:rsidP="005E62FC">
      <w:pPr>
        <w:keepNext/>
        <w:autoSpaceDE w:val="0"/>
        <w:autoSpaceDN w:val="0"/>
        <w:adjustRightInd w:val="0"/>
        <w:spacing w:after="240" w:line="240" w:lineRule="auto"/>
        <w:rPr>
          <w:rFonts w:ascii="Arial" w:hAnsi="Arial" w:cs="Arial"/>
          <w:b/>
          <w:bCs/>
          <w:sz w:val="24"/>
          <w:szCs w:val="24"/>
        </w:rPr>
      </w:pPr>
      <w:r w:rsidRPr="009A1E82">
        <w:rPr>
          <w:rFonts w:ascii="Arial" w:hAnsi="Arial" w:cs="Arial"/>
          <w:b/>
          <w:bCs/>
          <w:sz w:val="24"/>
          <w:szCs w:val="24"/>
        </w:rPr>
        <w:lastRenderedPageBreak/>
        <w:t>Clean Air and Federal Water Pollution Control Acts</w:t>
      </w:r>
    </w:p>
    <w:p w14:paraId="03097531" w14:textId="77777777" w:rsidR="005E62FC" w:rsidRPr="009A1E82" w:rsidRDefault="005E62FC" w:rsidP="005E62FC">
      <w:pPr>
        <w:autoSpaceDE w:val="0"/>
        <w:autoSpaceDN w:val="0"/>
        <w:adjustRightInd w:val="0"/>
        <w:spacing w:after="240" w:line="240" w:lineRule="auto"/>
        <w:rPr>
          <w:rFonts w:ascii="Arial" w:hAnsi="Arial" w:cs="Arial"/>
          <w:sz w:val="24"/>
          <w:szCs w:val="24"/>
        </w:rPr>
      </w:pPr>
      <w:r w:rsidRPr="009A1E82">
        <w:rPr>
          <w:rFonts w:ascii="Arial" w:hAnsi="Arial" w:cs="Arial"/>
          <w:sz w:val="24"/>
          <w:szCs w:val="24"/>
        </w:rPr>
        <w:t>Contractor shall comply with all applicable standards, orders or regulations pursuant to the Clean Air Act, 42 USC 7401 et seq. and the Federal Water Pollution Control Act, as amended, 33 USC 1251 et seq.  Contractor shall report each violation to the City and understands and agrees that the City will, in turn, report each violation as required to the Federal Transit Administration, New Mexico Department of Transportation, and appropriate Environmental Protection Agency Regional Office.  Contractor shall include these requirements in each subcontract exceeding $150,000.</w:t>
      </w:r>
    </w:p>
    <w:p w14:paraId="1CE18469" w14:textId="77777777" w:rsidR="005E62FC" w:rsidRPr="009A1E82" w:rsidRDefault="005E62FC" w:rsidP="005E62FC">
      <w:pPr>
        <w:spacing w:after="240" w:line="240" w:lineRule="auto"/>
        <w:rPr>
          <w:rFonts w:ascii="Arial" w:hAnsi="Arial" w:cs="Arial"/>
          <w:b/>
          <w:bCs/>
          <w:sz w:val="24"/>
          <w:szCs w:val="24"/>
        </w:rPr>
      </w:pPr>
      <w:r w:rsidRPr="009A1E82">
        <w:rPr>
          <w:rFonts w:ascii="Arial" w:hAnsi="Arial" w:cs="Arial"/>
          <w:b/>
          <w:bCs/>
          <w:sz w:val="24"/>
          <w:szCs w:val="24"/>
        </w:rPr>
        <w:t>Suspension and Debarment (Please use this clause.  You can also eliminate the certification unless required by the State or City.)</w:t>
      </w:r>
    </w:p>
    <w:p w14:paraId="12A17F0D" w14:textId="77777777" w:rsidR="005E62FC" w:rsidRPr="009A1E82" w:rsidRDefault="005E62FC" w:rsidP="005E62FC">
      <w:pPr>
        <w:autoSpaceDE w:val="0"/>
        <w:autoSpaceDN w:val="0"/>
        <w:adjustRightInd w:val="0"/>
        <w:spacing w:after="240" w:line="240" w:lineRule="auto"/>
        <w:rPr>
          <w:rFonts w:ascii="Arial" w:hAnsi="Arial" w:cs="Arial"/>
          <w:sz w:val="24"/>
          <w:szCs w:val="24"/>
        </w:rPr>
      </w:pPr>
      <w:r w:rsidRPr="009A1E82">
        <w:rPr>
          <w:rFonts w:ascii="Arial" w:hAnsi="Arial" w:cs="Arial"/>
          <w:sz w:val="24"/>
          <w:szCs w:val="24"/>
        </w:rPr>
        <w:t>This contract is a covered transaction for purposes of 49 CFR Part 29.  As such, the contractor is required to verify that none of the contractor, its principals, as defined at 49 CFR 29.995, or affiliates, as defined at 49 CFR 29.905, are excluded or disqualified as defined at 49 CFR 29.940 and 29.945.</w:t>
      </w:r>
    </w:p>
    <w:p w14:paraId="5893C41A" w14:textId="77777777" w:rsidR="005E62FC" w:rsidRPr="009A1E82" w:rsidRDefault="005E62FC" w:rsidP="005E62FC">
      <w:pPr>
        <w:autoSpaceDE w:val="0"/>
        <w:autoSpaceDN w:val="0"/>
        <w:adjustRightInd w:val="0"/>
        <w:spacing w:after="240" w:line="240" w:lineRule="auto"/>
        <w:rPr>
          <w:rFonts w:ascii="Arial" w:hAnsi="Arial" w:cs="Arial"/>
          <w:sz w:val="24"/>
          <w:szCs w:val="24"/>
        </w:rPr>
      </w:pPr>
      <w:r w:rsidRPr="009A1E82">
        <w:rPr>
          <w:rFonts w:ascii="Arial" w:hAnsi="Arial" w:cs="Arial"/>
          <w:sz w:val="24"/>
          <w:szCs w:val="24"/>
        </w:rPr>
        <w:t>The contractor is required to comply with 49 CFR 29, Subpart C and must include the requirement to comply with 49 CFR 29, Subpart C in any lower tier covered transaction it enters into.</w:t>
      </w:r>
    </w:p>
    <w:p w14:paraId="37D703FF" w14:textId="77777777" w:rsidR="005E62FC" w:rsidRPr="009A1E82" w:rsidRDefault="005E62FC" w:rsidP="005E62FC">
      <w:pPr>
        <w:autoSpaceDE w:val="0"/>
        <w:autoSpaceDN w:val="0"/>
        <w:adjustRightInd w:val="0"/>
        <w:spacing w:after="240" w:line="240" w:lineRule="auto"/>
        <w:rPr>
          <w:rFonts w:ascii="Arial" w:hAnsi="Arial" w:cs="Arial"/>
          <w:sz w:val="24"/>
          <w:szCs w:val="24"/>
        </w:rPr>
      </w:pPr>
      <w:r w:rsidRPr="009A1E82">
        <w:rPr>
          <w:rFonts w:ascii="Arial" w:hAnsi="Arial" w:cs="Arial"/>
          <w:sz w:val="24"/>
          <w:szCs w:val="24"/>
        </w:rPr>
        <w:t>By signing and submitting its bid or proposal, the offeror certifies as follows:</w:t>
      </w:r>
    </w:p>
    <w:p w14:paraId="4EC10C5A" w14:textId="77777777" w:rsidR="005E62FC" w:rsidRPr="009A1E82" w:rsidRDefault="005E62FC" w:rsidP="005E62FC">
      <w:pPr>
        <w:autoSpaceDE w:val="0"/>
        <w:autoSpaceDN w:val="0"/>
        <w:adjustRightInd w:val="0"/>
        <w:spacing w:after="240" w:line="240" w:lineRule="auto"/>
        <w:rPr>
          <w:rFonts w:ascii="Arial" w:hAnsi="Arial" w:cs="Arial"/>
          <w:sz w:val="24"/>
          <w:szCs w:val="24"/>
        </w:rPr>
      </w:pPr>
      <w:r w:rsidRPr="009A1E82">
        <w:rPr>
          <w:rFonts w:ascii="Arial" w:hAnsi="Arial" w:cs="Arial"/>
          <w:sz w:val="24"/>
          <w:szCs w:val="24"/>
        </w:rPr>
        <w:t xml:space="preserve">The certification in this clause is a material representation of fact relied upon by </w:t>
      </w:r>
      <w:r w:rsidRPr="009A1E82">
        <w:rPr>
          <w:rFonts w:ascii="Arial" w:hAnsi="Arial" w:cs="Arial"/>
          <w:bCs/>
          <w:sz w:val="24"/>
          <w:szCs w:val="24"/>
        </w:rPr>
        <w:t>the City</w:t>
      </w:r>
      <w:r w:rsidRPr="009A1E82">
        <w:rPr>
          <w:rFonts w:ascii="Arial" w:hAnsi="Arial" w:cs="Arial"/>
          <w:sz w:val="24"/>
          <w:szCs w:val="24"/>
        </w:rPr>
        <w:t xml:space="preserve">.  If it is later determined that the bidder or offeror knowingly rendered an erroneous certification, in addition to remedies available to </w:t>
      </w:r>
      <w:r w:rsidRPr="009A1E82">
        <w:rPr>
          <w:rFonts w:ascii="Arial" w:hAnsi="Arial" w:cs="Arial"/>
          <w:bCs/>
          <w:sz w:val="24"/>
          <w:szCs w:val="24"/>
        </w:rPr>
        <w:t>the City</w:t>
      </w:r>
      <w:r w:rsidRPr="009A1E82">
        <w:rPr>
          <w:rFonts w:ascii="Arial" w:hAnsi="Arial" w:cs="Arial"/>
          <w:sz w:val="24"/>
          <w:szCs w:val="24"/>
        </w:rPr>
        <w:t xml:space="preserve">, the Federal Government may pursue available remedies, including but not limited to suspension and/or debarment.  The bidder or offeror agrees to comply with the requirements of 49 CFR 29, Subpart C while this offer is valid and throughout the period of any contract that may arise from this offer.  The bidder or offeror further agrees to include a provision requiring such compliance in its lower tier covered transactions. </w:t>
      </w:r>
    </w:p>
    <w:p w14:paraId="5F03B3CE" w14:textId="77777777" w:rsidR="005E62FC" w:rsidRPr="009A1E82" w:rsidRDefault="005E62FC" w:rsidP="005E62FC">
      <w:pPr>
        <w:autoSpaceDE w:val="0"/>
        <w:autoSpaceDN w:val="0"/>
        <w:adjustRightInd w:val="0"/>
        <w:spacing w:after="240" w:line="240" w:lineRule="auto"/>
        <w:rPr>
          <w:rFonts w:ascii="Arial" w:hAnsi="Arial" w:cs="Arial"/>
          <w:b/>
          <w:sz w:val="24"/>
          <w:szCs w:val="24"/>
          <w:u w:val="single"/>
        </w:rPr>
      </w:pPr>
      <w:r w:rsidRPr="009A1E82">
        <w:rPr>
          <w:rFonts w:ascii="Arial" w:hAnsi="Arial" w:cs="Arial"/>
          <w:b/>
          <w:sz w:val="24"/>
          <w:szCs w:val="24"/>
          <w:u w:val="single"/>
        </w:rPr>
        <w:t>Notification Related to Fraud, Waste, Abuse, or Other Legal Matters</w:t>
      </w:r>
    </w:p>
    <w:p w14:paraId="2C15E13F" w14:textId="77777777" w:rsidR="005E62FC" w:rsidRDefault="005E62FC" w:rsidP="005E62FC">
      <w:pPr>
        <w:autoSpaceDE w:val="0"/>
        <w:autoSpaceDN w:val="0"/>
        <w:adjustRightInd w:val="0"/>
        <w:spacing w:after="240" w:line="240" w:lineRule="auto"/>
        <w:rPr>
          <w:rFonts w:ascii="Arial" w:hAnsi="Arial" w:cs="Arial"/>
          <w:sz w:val="24"/>
          <w:szCs w:val="24"/>
        </w:rPr>
      </w:pPr>
      <w:r w:rsidRPr="009A1E82">
        <w:rPr>
          <w:rFonts w:ascii="Arial" w:hAnsi="Arial" w:cs="Arial"/>
          <w:sz w:val="24"/>
          <w:szCs w:val="24"/>
        </w:rPr>
        <w:t xml:space="preserve">If a current or prospective legal matter that may affect the Federal Government emerges, the Contractor must promptly notify the City so that it can notify the Federal Government.  The Contractor must include a similar notification requirement in its Third-Party Agreements and must require each Third-Party Participant to include an equivalent provision in its subagreements at every tier, for any agreement that is a “covered transaction” according to 2 C.F.R. §§ 180.220 and 1200.220.  The types of legal matters that require notification include, but are not limited to, a major dispute, breach, default, litigation, or naming the Federal Government as a party to litigation or a legal disagreement in any forum for any reason.  Matters that may affect the Federal Government include, but are not limited to, the Federal Government’s interests in the Award, the accompanying Underlying Agreement, and any Amendments thereto, or the </w:t>
      </w:r>
      <w:r w:rsidRPr="009A1E82">
        <w:rPr>
          <w:rFonts w:ascii="Arial" w:hAnsi="Arial" w:cs="Arial"/>
          <w:sz w:val="24"/>
          <w:szCs w:val="24"/>
        </w:rPr>
        <w:lastRenderedPageBreak/>
        <w:t>Federal Government’s administration or enforcement of federal laws, regulations, and requirements.</w:t>
      </w:r>
    </w:p>
    <w:p w14:paraId="5E6EE794" w14:textId="77777777" w:rsidR="005E62FC" w:rsidRPr="00081366" w:rsidRDefault="005E62FC" w:rsidP="005E62FC">
      <w:pPr>
        <w:autoSpaceDE w:val="0"/>
        <w:autoSpaceDN w:val="0"/>
        <w:adjustRightInd w:val="0"/>
        <w:spacing w:after="240" w:line="240" w:lineRule="auto"/>
        <w:rPr>
          <w:rFonts w:ascii="Arial" w:hAnsi="Arial" w:cs="Arial"/>
          <w:b/>
          <w:bCs/>
          <w:sz w:val="24"/>
          <w:szCs w:val="24"/>
        </w:rPr>
      </w:pPr>
      <w:r w:rsidRPr="00081366">
        <w:rPr>
          <w:rFonts w:ascii="Arial" w:hAnsi="Arial" w:cs="Arial"/>
          <w:b/>
          <w:bCs/>
          <w:sz w:val="24"/>
          <w:szCs w:val="24"/>
        </w:rPr>
        <w:t>Disadvantaged Business Enterprise</w:t>
      </w:r>
    </w:p>
    <w:p w14:paraId="5FB713B9" w14:textId="77777777" w:rsidR="005E62FC" w:rsidRPr="007A3A41" w:rsidRDefault="005E62FC" w:rsidP="005E62FC">
      <w:pPr>
        <w:autoSpaceDE w:val="0"/>
        <w:autoSpaceDN w:val="0"/>
        <w:adjustRightInd w:val="0"/>
        <w:spacing w:after="240" w:line="240" w:lineRule="auto"/>
        <w:rPr>
          <w:rFonts w:ascii="Arial" w:hAnsi="Arial" w:cs="Arial"/>
          <w:sz w:val="24"/>
          <w:szCs w:val="24"/>
        </w:rPr>
      </w:pPr>
      <w:r w:rsidRPr="007A3A41">
        <w:rPr>
          <w:rFonts w:ascii="Arial" w:hAnsi="Arial" w:cs="Arial"/>
          <w:sz w:val="24"/>
          <w:szCs w:val="24"/>
        </w:rPr>
        <w:t>A. This contract is subject to the requirements of Title 49, Code of Federal Regulations, Part 26,</w:t>
      </w:r>
      <w:r>
        <w:rPr>
          <w:rFonts w:ascii="Arial" w:hAnsi="Arial" w:cs="Arial"/>
          <w:sz w:val="24"/>
          <w:szCs w:val="24"/>
        </w:rPr>
        <w:t xml:space="preserve"> </w:t>
      </w:r>
      <w:r w:rsidRPr="007A3A41">
        <w:rPr>
          <w:rFonts w:ascii="Arial" w:hAnsi="Arial" w:cs="Arial"/>
          <w:sz w:val="24"/>
          <w:szCs w:val="24"/>
        </w:rPr>
        <w:t>Participation by Disadvantaged Business Enterprises in Department of Transportation Financial</w:t>
      </w:r>
      <w:r>
        <w:rPr>
          <w:rFonts w:ascii="Arial" w:hAnsi="Arial" w:cs="Arial"/>
          <w:sz w:val="24"/>
          <w:szCs w:val="24"/>
        </w:rPr>
        <w:t xml:space="preserve"> </w:t>
      </w:r>
      <w:r w:rsidRPr="007A3A41">
        <w:rPr>
          <w:rFonts w:ascii="Arial" w:hAnsi="Arial" w:cs="Arial"/>
          <w:sz w:val="24"/>
          <w:szCs w:val="24"/>
        </w:rPr>
        <w:t>Assistance Programs.</w:t>
      </w:r>
      <w:r>
        <w:rPr>
          <w:rFonts w:ascii="Arial" w:hAnsi="Arial" w:cs="Arial"/>
          <w:sz w:val="24"/>
          <w:szCs w:val="24"/>
        </w:rPr>
        <w:t xml:space="preserve"> </w:t>
      </w:r>
      <w:r w:rsidRPr="007A3A41">
        <w:rPr>
          <w:rFonts w:ascii="Arial" w:hAnsi="Arial" w:cs="Arial"/>
          <w:sz w:val="24"/>
          <w:szCs w:val="24"/>
        </w:rPr>
        <w:t xml:space="preserve"> The national goal for participation of Disadvantaged Business Enterprises (DBE) is</w:t>
      </w:r>
      <w:r>
        <w:rPr>
          <w:rFonts w:ascii="Arial" w:hAnsi="Arial" w:cs="Arial"/>
          <w:sz w:val="24"/>
          <w:szCs w:val="24"/>
        </w:rPr>
        <w:t xml:space="preserve"> </w:t>
      </w:r>
      <w:r w:rsidRPr="007A3A41">
        <w:rPr>
          <w:rFonts w:ascii="Arial" w:hAnsi="Arial" w:cs="Arial"/>
          <w:sz w:val="24"/>
          <w:szCs w:val="24"/>
        </w:rPr>
        <w:t>10</w:t>
      </w:r>
      <w:r>
        <w:rPr>
          <w:rFonts w:ascii="Arial" w:hAnsi="Arial" w:cs="Arial"/>
          <w:sz w:val="24"/>
          <w:szCs w:val="24"/>
        </w:rPr>
        <w:t xml:space="preserve"> percent</w:t>
      </w:r>
      <w:r w:rsidRPr="007A3A41">
        <w:rPr>
          <w:rFonts w:ascii="Arial" w:hAnsi="Arial" w:cs="Arial"/>
          <w:sz w:val="24"/>
          <w:szCs w:val="24"/>
        </w:rPr>
        <w:t>.</w:t>
      </w:r>
      <w:r>
        <w:rPr>
          <w:rFonts w:ascii="Arial" w:hAnsi="Arial" w:cs="Arial"/>
          <w:sz w:val="24"/>
          <w:szCs w:val="24"/>
        </w:rPr>
        <w:t xml:space="preserve"> </w:t>
      </w:r>
      <w:r w:rsidRPr="007A3A41">
        <w:rPr>
          <w:rFonts w:ascii="Arial" w:hAnsi="Arial" w:cs="Arial"/>
          <w:sz w:val="24"/>
          <w:szCs w:val="24"/>
        </w:rPr>
        <w:t xml:space="preserve"> The </w:t>
      </w:r>
      <w:r>
        <w:rPr>
          <w:rFonts w:ascii="Arial" w:hAnsi="Arial" w:cs="Arial"/>
          <w:sz w:val="24"/>
          <w:szCs w:val="24"/>
        </w:rPr>
        <w:t>New Mexico Department of Transportation’s</w:t>
      </w:r>
      <w:r w:rsidRPr="007A3A41">
        <w:rPr>
          <w:rFonts w:ascii="Arial" w:hAnsi="Arial" w:cs="Arial"/>
          <w:sz w:val="24"/>
          <w:szCs w:val="24"/>
        </w:rPr>
        <w:t xml:space="preserve"> overall goal for DBE participation is </w:t>
      </w:r>
      <w:r>
        <w:rPr>
          <w:rFonts w:ascii="Arial" w:hAnsi="Arial" w:cs="Arial"/>
          <w:sz w:val="24"/>
          <w:szCs w:val="24"/>
        </w:rPr>
        <w:t>1.59 percent</w:t>
      </w:r>
      <w:r w:rsidRPr="007A3A41">
        <w:rPr>
          <w:rFonts w:ascii="Arial" w:hAnsi="Arial" w:cs="Arial"/>
          <w:sz w:val="24"/>
          <w:szCs w:val="24"/>
        </w:rPr>
        <w:t>.</w:t>
      </w:r>
    </w:p>
    <w:p w14:paraId="0D7C7CD2" w14:textId="77777777" w:rsidR="005E62FC" w:rsidRPr="007A3A41" w:rsidRDefault="005E62FC" w:rsidP="005E62FC">
      <w:pPr>
        <w:autoSpaceDE w:val="0"/>
        <w:autoSpaceDN w:val="0"/>
        <w:adjustRightInd w:val="0"/>
        <w:spacing w:after="240" w:line="240" w:lineRule="auto"/>
        <w:rPr>
          <w:rFonts w:ascii="Arial" w:hAnsi="Arial" w:cs="Arial"/>
          <w:sz w:val="24"/>
          <w:szCs w:val="24"/>
        </w:rPr>
      </w:pPr>
      <w:r w:rsidRPr="007A3A41">
        <w:rPr>
          <w:rFonts w:ascii="Arial" w:hAnsi="Arial" w:cs="Arial"/>
          <w:sz w:val="24"/>
          <w:szCs w:val="24"/>
        </w:rPr>
        <w:t>B. The contractor shall not discriminate on the basis of race, color, religion, national origin or sex in</w:t>
      </w:r>
      <w:r>
        <w:rPr>
          <w:rFonts w:ascii="Arial" w:hAnsi="Arial" w:cs="Arial"/>
          <w:sz w:val="24"/>
          <w:szCs w:val="24"/>
        </w:rPr>
        <w:t xml:space="preserve"> </w:t>
      </w:r>
      <w:r w:rsidRPr="007A3A41">
        <w:rPr>
          <w:rFonts w:ascii="Arial" w:hAnsi="Arial" w:cs="Arial"/>
          <w:sz w:val="24"/>
          <w:szCs w:val="24"/>
        </w:rPr>
        <w:t>the performance of this contract. The contractor shall carry out applicable requirements of 49 CFR Part</w:t>
      </w:r>
      <w:r>
        <w:rPr>
          <w:rFonts w:ascii="Arial" w:hAnsi="Arial" w:cs="Arial"/>
          <w:sz w:val="24"/>
          <w:szCs w:val="24"/>
        </w:rPr>
        <w:t xml:space="preserve"> </w:t>
      </w:r>
      <w:r w:rsidRPr="007A3A41">
        <w:rPr>
          <w:rFonts w:ascii="Arial" w:hAnsi="Arial" w:cs="Arial"/>
          <w:sz w:val="24"/>
          <w:szCs w:val="24"/>
        </w:rPr>
        <w:t>26 in the award and administration of this contract.</w:t>
      </w:r>
      <w:r>
        <w:rPr>
          <w:rFonts w:ascii="Arial" w:hAnsi="Arial" w:cs="Arial"/>
          <w:sz w:val="24"/>
          <w:szCs w:val="24"/>
        </w:rPr>
        <w:t xml:space="preserve"> </w:t>
      </w:r>
      <w:r w:rsidRPr="007A3A41">
        <w:rPr>
          <w:rFonts w:ascii="Arial" w:hAnsi="Arial" w:cs="Arial"/>
          <w:sz w:val="24"/>
          <w:szCs w:val="24"/>
        </w:rPr>
        <w:t xml:space="preserve"> Failure by the contractor to carry out these</w:t>
      </w:r>
      <w:r>
        <w:rPr>
          <w:rFonts w:ascii="Arial" w:hAnsi="Arial" w:cs="Arial"/>
          <w:sz w:val="24"/>
          <w:szCs w:val="24"/>
        </w:rPr>
        <w:t xml:space="preserve"> </w:t>
      </w:r>
      <w:r w:rsidRPr="007A3A41">
        <w:rPr>
          <w:rFonts w:ascii="Arial" w:hAnsi="Arial" w:cs="Arial"/>
          <w:sz w:val="24"/>
          <w:szCs w:val="24"/>
        </w:rPr>
        <w:t>requirements is a material breach of this contract, which may result in the termination of this contract</w:t>
      </w:r>
      <w:r>
        <w:rPr>
          <w:rFonts w:ascii="Arial" w:hAnsi="Arial" w:cs="Arial"/>
          <w:sz w:val="24"/>
          <w:szCs w:val="24"/>
        </w:rPr>
        <w:t xml:space="preserve"> </w:t>
      </w:r>
      <w:r w:rsidRPr="007A3A41">
        <w:rPr>
          <w:rFonts w:ascii="Arial" w:hAnsi="Arial" w:cs="Arial"/>
          <w:sz w:val="24"/>
          <w:szCs w:val="24"/>
        </w:rPr>
        <w:t xml:space="preserve">or such other remedy as the municipal corporation deems appropriate. </w:t>
      </w:r>
      <w:r>
        <w:rPr>
          <w:rFonts w:ascii="Arial" w:hAnsi="Arial" w:cs="Arial"/>
          <w:sz w:val="24"/>
          <w:szCs w:val="24"/>
        </w:rPr>
        <w:t xml:space="preserve"> </w:t>
      </w:r>
      <w:r w:rsidRPr="007A3A41">
        <w:rPr>
          <w:rFonts w:ascii="Arial" w:hAnsi="Arial" w:cs="Arial"/>
          <w:sz w:val="24"/>
          <w:szCs w:val="24"/>
        </w:rPr>
        <w:t>Each subcontract the contractor</w:t>
      </w:r>
      <w:r>
        <w:rPr>
          <w:rFonts w:ascii="Arial" w:hAnsi="Arial" w:cs="Arial"/>
          <w:sz w:val="24"/>
          <w:szCs w:val="24"/>
        </w:rPr>
        <w:t xml:space="preserve"> </w:t>
      </w:r>
      <w:r w:rsidRPr="007A3A41">
        <w:rPr>
          <w:rFonts w:ascii="Arial" w:hAnsi="Arial" w:cs="Arial"/>
          <w:sz w:val="24"/>
          <w:szCs w:val="24"/>
        </w:rPr>
        <w:t>signs with a subcontractor must include the assurance in this paragraph (see 49 CFR 26.13(b)).</w:t>
      </w:r>
    </w:p>
    <w:p w14:paraId="7BCD4B3E" w14:textId="77777777" w:rsidR="005E62FC" w:rsidRPr="007A3A41" w:rsidRDefault="005E62FC" w:rsidP="005E62FC">
      <w:pPr>
        <w:autoSpaceDE w:val="0"/>
        <w:autoSpaceDN w:val="0"/>
        <w:adjustRightInd w:val="0"/>
        <w:spacing w:after="240" w:line="240" w:lineRule="auto"/>
        <w:rPr>
          <w:rFonts w:ascii="Arial" w:hAnsi="Arial" w:cs="Arial"/>
          <w:sz w:val="24"/>
          <w:szCs w:val="24"/>
        </w:rPr>
      </w:pPr>
      <w:r w:rsidRPr="007A3A41">
        <w:rPr>
          <w:rFonts w:ascii="Arial" w:hAnsi="Arial" w:cs="Arial"/>
          <w:sz w:val="24"/>
          <w:szCs w:val="24"/>
        </w:rPr>
        <w:t xml:space="preserve">C. </w:t>
      </w:r>
      <w:r>
        <w:rPr>
          <w:rFonts w:ascii="Arial" w:hAnsi="Arial" w:cs="Arial"/>
          <w:sz w:val="24"/>
          <w:szCs w:val="24"/>
        </w:rPr>
        <w:t>N</w:t>
      </w:r>
      <w:r w:rsidRPr="007A3A41">
        <w:rPr>
          <w:rFonts w:ascii="Arial" w:hAnsi="Arial" w:cs="Arial"/>
          <w:sz w:val="24"/>
          <w:szCs w:val="24"/>
        </w:rPr>
        <w:t>o separate contract goal has been established</w:t>
      </w:r>
      <w:r>
        <w:rPr>
          <w:rFonts w:ascii="Arial" w:hAnsi="Arial" w:cs="Arial"/>
          <w:sz w:val="24"/>
          <w:szCs w:val="24"/>
        </w:rPr>
        <w:t xml:space="preserve">. </w:t>
      </w:r>
      <w:r w:rsidRPr="007A3A41">
        <w:rPr>
          <w:rFonts w:ascii="Arial" w:hAnsi="Arial" w:cs="Arial"/>
          <w:sz w:val="24"/>
          <w:szCs w:val="24"/>
        </w:rPr>
        <w:t xml:space="preserve"> </w:t>
      </w:r>
      <w:r>
        <w:rPr>
          <w:rFonts w:ascii="Arial" w:hAnsi="Arial" w:cs="Arial"/>
          <w:sz w:val="24"/>
          <w:szCs w:val="24"/>
        </w:rPr>
        <w:t>T</w:t>
      </w:r>
      <w:r w:rsidRPr="007A3A41">
        <w:rPr>
          <w:rFonts w:ascii="Arial" w:hAnsi="Arial" w:cs="Arial"/>
          <w:sz w:val="24"/>
          <w:szCs w:val="24"/>
        </w:rPr>
        <w:t>he successful bidder/offerer will be required</w:t>
      </w:r>
      <w:r>
        <w:rPr>
          <w:rFonts w:ascii="Arial" w:hAnsi="Arial" w:cs="Arial"/>
          <w:sz w:val="24"/>
          <w:szCs w:val="24"/>
        </w:rPr>
        <w:t xml:space="preserve"> </w:t>
      </w:r>
      <w:r w:rsidRPr="007A3A41">
        <w:rPr>
          <w:rFonts w:ascii="Arial" w:hAnsi="Arial" w:cs="Arial"/>
          <w:sz w:val="24"/>
          <w:szCs w:val="24"/>
        </w:rPr>
        <w:t>to report its DBE participation obtained through race-neutral means throughout the period of</w:t>
      </w:r>
      <w:r>
        <w:rPr>
          <w:rFonts w:ascii="Arial" w:hAnsi="Arial" w:cs="Arial"/>
          <w:sz w:val="24"/>
          <w:szCs w:val="24"/>
        </w:rPr>
        <w:t xml:space="preserve"> </w:t>
      </w:r>
      <w:r w:rsidRPr="007A3A41">
        <w:rPr>
          <w:rFonts w:ascii="Arial" w:hAnsi="Arial" w:cs="Arial"/>
          <w:sz w:val="24"/>
          <w:szCs w:val="24"/>
        </w:rPr>
        <w:t>performance.</w:t>
      </w:r>
    </w:p>
    <w:p w14:paraId="0DCC8A41" w14:textId="77777777" w:rsidR="005E62FC" w:rsidRPr="007A3A41" w:rsidRDefault="005E62FC" w:rsidP="005E62FC">
      <w:pPr>
        <w:autoSpaceDE w:val="0"/>
        <w:autoSpaceDN w:val="0"/>
        <w:adjustRightInd w:val="0"/>
        <w:spacing w:after="240" w:line="240" w:lineRule="auto"/>
        <w:rPr>
          <w:rFonts w:ascii="Arial" w:hAnsi="Arial" w:cs="Arial"/>
          <w:sz w:val="24"/>
          <w:szCs w:val="24"/>
        </w:rPr>
      </w:pPr>
      <w:r w:rsidRPr="007A3A41">
        <w:rPr>
          <w:rFonts w:ascii="Arial" w:hAnsi="Arial" w:cs="Arial"/>
          <w:sz w:val="24"/>
          <w:szCs w:val="24"/>
        </w:rPr>
        <w:t>E. The contractor is required to pay its subcontractors performing work related to this contract for</w:t>
      </w:r>
      <w:r>
        <w:rPr>
          <w:rFonts w:ascii="Arial" w:hAnsi="Arial" w:cs="Arial"/>
          <w:sz w:val="24"/>
          <w:szCs w:val="24"/>
        </w:rPr>
        <w:t xml:space="preserve"> </w:t>
      </w:r>
      <w:r w:rsidRPr="007A3A41">
        <w:rPr>
          <w:rFonts w:ascii="Arial" w:hAnsi="Arial" w:cs="Arial"/>
          <w:sz w:val="24"/>
          <w:szCs w:val="24"/>
        </w:rPr>
        <w:t>satisfactory performance of that work no later than 30 days after the contractor's receipt of payment for</w:t>
      </w:r>
      <w:r>
        <w:rPr>
          <w:rFonts w:ascii="Arial" w:hAnsi="Arial" w:cs="Arial"/>
          <w:sz w:val="24"/>
          <w:szCs w:val="24"/>
        </w:rPr>
        <w:t xml:space="preserve"> </w:t>
      </w:r>
      <w:r w:rsidRPr="007A3A41">
        <w:rPr>
          <w:rFonts w:ascii="Arial" w:hAnsi="Arial" w:cs="Arial"/>
          <w:sz w:val="24"/>
          <w:szCs w:val="24"/>
        </w:rPr>
        <w:t>that work from the recipient. In addition, the contractor may not hold retainage from its subcontractors</w:t>
      </w:r>
      <w:r>
        <w:rPr>
          <w:rFonts w:ascii="Arial" w:hAnsi="Arial" w:cs="Arial"/>
          <w:sz w:val="24"/>
          <w:szCs w:val="24"/>
        </w:rPr>
        <w:t xml:space="preserve"> </w:t>
      </w:r>
      <w:r w:rsidRPr="007A3A41">
        <w:rPr>
          <w:rFonts w:ascii="Arial" w:hAnsi="Arial" w:cs="Arial"/>
          <w:sz w:val="24"/>
          <w:szCs w:val="24"/>
        </w:rPr>
        <w:t>or must return any retainage payments to those subcontractors within 30 days after the subcontractor's</w:t>
      </w:r>
      <w:r>
        <w:rPr>
          <w:rFonts w:ascii="Arial" w:hAnsi="Arial" w:cs="Arial"/>
          <w:sz w:val="24"/>
          <w:szCs w:val="24"/>
        </w:rPr>
        <w:t xml:space="preserve"> </w:t>
      </w:r>
      <w:r w:rsidRPr="007A3A41">
        <w:rPr>
          <w:rFonts w:ascii="Arial" w:hAnsi="Arial" w:cs="Arial"/>
          <w:sz w:val="24"/>
          <w:szCs w:val="24"/>
        </w:rPr>
        <w:t>work related to this contract is satisfactorily completed or must return any retainage payments to those</w:t>
      </w:r>
      <w:r>
        <w:rPr>
          <w:rFonts w:ascii="Arial" w:hAnsi="Arial" w:cs="Arial"/>
          <w:sz w:val="24"/>
          <w:szCs w:val="24"/>
        </w:rPr>
        <w:t xml:space="preserve"> </w:t>
      </w:r>
      <w:r w:rsidRPr="007A3A41">
        <w:rPr>
          <w:rFonts w:ascii="Arial" w:hAnsi="Arial" w:cs="Arial"/>
          <w:sz w:val="24"/>
          <w:szCs w:val="24"/>
        </w:rPr>
        <w:t>subcontractors within 30 days after incremental acceptance of the subcontractor's work by the recipient</w:t>
      </w:r>
      <w:r>
        <w:rPr>
          <w:rFonts w:ascii="Arial" w:hAnsi="Arial" w:cs="Arial"/>
          <w:sz w:val="24"/>
          <w:szCs w:val="24"/>
        </w:rPr>
        <w:t xml:space="preserve"> </w:t>
      </w:r>
      <w:r w:rsidRPr="007A3A41">
        <w:rPr>
          <w:rFonts w:ascii="Arial" w:hAnsi="Arial" w:cs="Arial"/>
          <w:sz w:val="24"/>
          <w:szCs w:val="24"/>
        </w:rPr>
        <w:t>and contractor's receipt of the partial retainage payment related to the subcontractor's work.</w:t>
      </w:r>
    </w:p>
    <w:p w14:paraId="7AE0957C" w14:textId="77777777" w:rsidR="005E62FC" w:rsidRPr="007A3A41" w:rsidRDefault="005E62FC" w:rsidP="005E62FC">
      <w:pPr>
        <w:autoSpaceDE w:val="0"/>
        <w:autoSpaceDN w:val="0"/>
        <w:adjustRightInd w:val="0"/>
        <w:spacing w:after="240" w:line="240" w:lineRule="auto"/>
        <w:rPr>
          <w:rFonts w:ascii="Arial" w:hAnsi="Arial" w:cs="Arial"/>
          <w:sz w:val="24"/>
          <w:szCs w:val="24"/>
        </w:rPr>
      </w:pPr>
      <w:r w:rsidRPr="007A3A41">
        <w:rPr>
          <w:rFonts w:ascii="Arial" w:hAnsi="Arial" w:cs="Arial"/>
          <w:sz w:val="24"/>
          <w:szCs w:val="24"/>
        </w:rPr>
        <w:t>F. The contractor must promptly notify the recipient whenever a DBE subcontractor performing</w:t>
      </w:r>
      <w:r>
        <w:rPr>
          <w:rFonts w:ascii="Arial" w:hAnsi="Arial" w:cs="Arial"/>
          <w:sz w:val="24"/>
          <w:szCs w:val="24"/>
        </w:rPr>
        <w:t xml:space="preserve"> </w:t>
      </w:r>
      <w:r w:rsidRPr="007A3A41">
        <w:rPr>
          <w:rFonts w:ascii="Arial" w:hAnsi="Arial" w:cs="Arial"/>
          <w:sz w:val="24"/>
          <w:szCs w:val="24"/>
        </w:rPr>
        <w:t>work related to this contract is terminated or fails to complete its work, and must make good faith</w:t>
      </w:r>
      <w:r>
        <w:rPr>
          <w:rFonts w:ascii="Arial" w:hAnsi="Arial" w:cs="Arial"/>
          <w:sz w:val="24"/>
          <w:szCs w:val="24"/>
        </w:rPr>
        <w:t xml:space="preserve"> </w:t>
      </w:r>
      <w:r w:rsidRPr="007A3A41">
        <w:rPr>
          <w:rFonts w:ascii="Arial" w:hAnsi="Arial" w:cs="Arial"/>
          <w:sz w:val="24"/>
          <w:szCs w:val="24"/>
        </w:rPr>
        <w:t>efforts to engage another DBE subcontractor to perform at least the same amount of work.</w:t>
      </w:r>
      <w:r>
        <w:rPr>
          <w:rFonts w:ascii="Arial" w:hAnsi="Arial" w:cs="Arial"/>
          <w:sz w:val="24"/>
          <w:szCs w:val="24"/>
        </w:rPr>
        <w:t xml:space="preserve"> </w:t>
      </w:r>
      <w:r w:rsidRPr="007A3A41">
        <w:rPr>
          <w:rFonts w:ascii="Arial" w:hAnsi="Arial" w:cs="Arial"/>
          <w:sz w:val="24"/>
          <w:szCs w:val="24"/>
        </w:rPr>
        <w:t xml:space="preserve"> The</w:t>
      </w:r>
      <w:r>
        <w:rPr>
          <w:rFonts w:ascii="Arial" w:hAnsi="Arial" w:cs="Arial"/>
          <w:sz w:val="24"/>
          <w:szCs w:val="24"/>
        </w:rPr>
        <w:t xml:space="preserve"> </w:t>
      </w:r>
      <w:r w:rsidRPr="007A3A41">
        <w:rPr>
          <w:rFonts w:ascii="Arial" w:hAnsi="Arial" w:cs="Arial"/>
          <w:sz w:val="24"/>
          <w:szCs w:val="24"/>
        </w:rPr>
        <w:t>contractor may not terminate any DBE subcontractor and perform that work through its own forces or</w:t>
      </w:r>
      <w:r>
        <w:rPr>
          <w:rFonts w:ascii="Arial" w:hAnsi="Arial" w:cs="Arial"/>
          <w:sz w:val="24"/>
          <w:szCs w:val="24"/>
        </w:rPr>
        <w:t xml:space="preserve"> </w:t>
      </w:r>
      <w:r w:rsidRPr="007A3A41">
        <w:rPr>
          <w:rFonts w:ascii="Arial" w:hAnsi="Arial" w:cs="Arial"/>
          <w:sz w:val="24"/>
          <w:szCs w:val="24"/>
        </w:rPr>
        <w:t>those of an affiliate without prior written consent of the recipient.</w:t>
      </w:r>
    </w:p>
    <w:p w14:paraId="6539FF83" w14:textId="77777777" w:rsidR="005E62FC" w:rsidRDefault="005E62FC" w:rsidP="005E62FC">
      <w:pPr>
        <w:autoSpaceDE w:val="0"/>
        <w:autoSpaceDN w:val="0"/>
        <w:adjustRightInd w:val="0"/>
        <w:spacing w:after="240" w:line="240" w:lineRule="auto"/>
        <w:rPr>
          <w:rFonts w:ascii="Arial" w:hAnsi="Arial" w:cs="Arial"/>
          <w:sz w:val="24"/>
          <w:szCs w:val="24"/>
        </w:rPr>
      </w:pPr>
      <w:r>
        <w:rPr>
          <w:rFonts w:ascii="Arial" w:hAnsi="Arial" w:cs="Arial"/>
          <w:sz w:val="24"/>
          <w:szCs w:val="24"/>
        </w:rPr>
        <w:t xml:space="preserve">Prompt Payment.  </w:t>
      </w:r>
      <w:r w:rsidRPr="007A3A41">
        <w:rPr>
          <w:rFonts w:ascii="Arial" w:hAnsi="Arial" w:cs="Arial"/>
          <w:sz w:val="24"/>
          <w:szCs w:val="24"/>
        </w:rPr>
        <w:t>The prime contractor agrees to pay each subcontractor under this prime contract for satisfactory</w:t>
      </w:r>
      <w:r>
        <w:rPr>
          <w:rFonts w:ascii="Arial" w:hAnsi="Arial" w:cs="Arial"/>
          <w:sz w:val="24"/>
          <w:szCs w:val="24"/>
        </w:rPr>
        <w:t xml:space="preserve"> </w:t>
      </w:r>
      <w:r w:rsidRPr="007A3A41">
        <w:rPr>
          <w:rFonts w:ascii="Arial" w:hAnsi="Arial" w:cs="Arial"/>
          <w:sz w:val="24"/>
          <w:szCs w:val="24"/>
        </w:rPr>
        <w:t>performance of its contract no later than 30 days from the receipt of each payment the prime contract</w:t>
      </w:r>
      <w:r>
        <w:rPr>
          <w:rFonts w:ascii="Arial" w:hAnsi="Arial" w:cs="Arial"/>
          <w:sz w:val="24"/>
          <w:szCs w:val="24"/>
        </w:rPr>
        <w:t xml:space="preserve"> </w:t>
      </w:r>
      <w:r w:rsidRPr="007A3A41">
        <w:rPr>
          <w:rFonts w:ascii="Arial" w:hAnsi="Arial" w:cs="Arial"/>
          <w:sz w:val="24"/>
          <w:szCs w:val="24"/>
        </w:rPr>
        <w:t xml:space="preserve">receives from the Recipient. </w:t>
      </w:r>
      <w:r>
        <w:rPr>
          <w:rFonts w:ascii="Arial" w:hAnsi="Arial" w:cs="Arial"/>
          <w:sz w:val="24"/>
          <w:szCs w:val="24"/>
        </w:rPr>
        <w:t xml:space="preserve"> </w:t>
      </w:r>
      <w:r w:rsidRPr="007A3A41">
        <w:rPr>
          <w:rFonts w:ascii="Arial" w:hAnsi="Arial" w:cs="Arial"/>
          <w:sz w:val="24"/>
          <w:szCs w:val="24"/>
        </w:rPr>
        <w:t>The prime contractor agrees further to return retainage payments to each</w:t>
      </w:r>
      <w:r>
        <w:rPr>
          <w:rFonts w:ascii="Arial" w:hAnsi="Arial" w:cs="Arial"/>
          <w:sz w:val="24"/>
          <w:szCs w:val="24"/>
        </w:rPr>
        <w:t xml:space="preserve"> </w:t>
      </w:r>
      <w:r w:rsidRPr="007A3A41">
        <w:rPr>
          <w:rFonts w:ascii="Arial" w:hAnsi="Arial" w:cs="Arial"/>
          <w:sz w:val="24"/>
          <w:szCs w:val="24"/>
        </w:rPr>
        <w:t>subcontractor within 30 days after the subcontractor</w:t>
      </w:r>
      <w:r>
        <w:rPr>
          <w:rFonts w:ascii="Arial" w:hAnsi="Arial" w:cs="Arial"/>
          <w:sz w:val="24"/>
          <w:szCs w:val="24"/>
        </w:rPr>
        <w:t>’</w:t>
      </w:r>
      <w:r w:rsidRPr="007A3A41">
        <w:rPr>
          <w:rFonts w:ascii="Arial" w:hAnsi="Arial" w:cs="Arial"/>
          <w:sz w:val="24"/>
          <w:szCs w:val="24"/>
        </w:rPr>
        <w:t xml:space="preserve">s work is satisfactorily completed. </w:t>
      </w:r>
      <w:r>
        <w:rPr>
          <w:rFonts w:ascii="Arial" w:hAnsi="Arial" w:cs="Arial"/>
          <w:sz w:val="24"/>
          <w:szCs w:val="24"/>
        </w:rPr>
        <w:t xml:space="preserve"> </w:t>
      </w:r>
      <w:r w:rsidRPr="007A3A41">
        <w:rPr>
          <w:rFonts w:ascii="Arial" w:hAnsi="Arial" w:cs="Arial"/>
          <w:sz w:val="24"/>
          <w:szCs w:val="24"/>
        </w:rPr>
        <w:t>Any delay or</w:t>
      </w:r>
      <w:r>
        <w:rPr>
          <w:rFonts w:ascii="Arial" w:hAnsi="Arial" w:cs="Arial"/>
          <w:sz w:val="24"/>
          <w:szCs w:val="24"/>
        </w:rPr>
        <w:t xml:space="preserve"> </w:t>
      </w:r>
      <w:r w:rsidRPr="007A3A41">
        <w:rPr>
          <w:rFonts w:ascii="Arial" w:hAnsi="Arial" w:cs="Arial"/>
          <w:sz w:val="24"/>
          <w:szCs w:val="24"/>
        </w:rPr>
        <w:t xml:space="preserve">postponement of payment from the above referenced time frame may occur only for good </w:t>
      </w:r>
      <w:r w:rsidRPr="007A3A41">
        <w:rPr>
          <w:rFonts w:ascii="Arial" w:hAnsi="Arial" w:cs="Arial"/>
          <w:sz w:val="24"/>
          <w:szCs w:val="24"/>
        </w:rPr>
        <w:lastRenderedPageBreak/>
        <w:t>cause</w:t>
      </w:r>
      <w:r>
        <w:rPr>
          <w:rFonts w:ascii="Arial" w:hAnsi="Arial" w:cs="Arial"/>
          <w:sz w:val="24"/>
          <w:szCs w:val="24"/>
        </w:rPr>
        <w:t xml:space="preserve"> </w:t>
      </w:r>
      <w:r w:rsidRPr="007A3A41">
        <w:rPr>
          <w:rFonts w:ascii="Arial" w:hAnsi="Arial" w:cs="Arial"/>
          <w:sz w:val="24"/>
          <w:szCs w:val="24"/>
        </w:rPr>
        <w:t xml:space="preserve">following written approval of the Recipient. </w:t>
      </w:r>
      <w:r>
        <w:rPr>
          <w:rFonts w:ascii="Arial" w:hAnsi="Arial" w:cs="Arial"/>
          <w:sz w:val="24"/>
          <w:szCs w:val="24"/>
        </w:rPr>
        <w:t xml:space="preserve"> </w:t>
      </w:r>
      <w:r w:rsidRPr="007A3A41">
        <w:rPr>
          <w:rFonts w:ascii="Arial" w:hAnsi="Arial" w:cs="Arial"/>
          <w:sz w:val="24"/>
          <w:szCs w:val="24"/>
        </w:rPr>
        <w:t>This clause applies to both DBE and non-DBE subcontracts.</w:t>
      </w:r>
    </w:p>
    <w:p w14:paraId="16B64196" w14:textId="77777777" w:rsidR="005E62FC" w:rsidRPr="009A1E82" w:rsidRDefault="005E62FC" w:rsidP="005E62FC">
      <w:pPr>
        <w:pStyle w:val="ListBullet"/>
        <w:numPr>
          <w:ilvl w:val="0"/>
          <w:numId w:val="0"/>
        </w:numPr>
        <w:spacing w:after="240" w:line="240" w:lineRule="auto"/>
        <w:ind w:left="360" w:hanging="360"/>
        <w:contextualSpacing w:val="0"/>
        <w:jc w:val="center"/>
        <w:rPr>
          <w:rFonts w:ascii="Arial" w:hAnsi="Arial" w:cs="Arial"/>
          <w:b/>
          <w:bCs/>
          <w:sz w:val="24"/>
          <w:szCs w:val="24"/>
        </w:rPr>
      </w:pPr>
      <w:r w:rsidRPr="009A1E82">
        <w:rPr>
          <w:rFonts w:ascii="Arial" w:hAnsi="Arial" w:cs="Arial"/>
          <w:b/>
          <w:bCs/>
          <w:sz w:val="24"/>
          <w:szCs w:val="24"/>
        </w:rPr>
        <w:t>Lobbying Certification</w:t>
      </w:r>
    </w:p>
    <w:p w14:paraId="68FED947" w14:textId="77777777" w:rsidR="005E62FC" w:rsidRPr="009A1E82" w:rsidRDefault="005E62FC" w:rsidP="005E62FC">
      <w:pPr>
        <w:spacing w:after="240" w:line="240" w:lineRule="auto"/>
        <w:rPr>
          <w:rFonts w:ascii="Arial" w:hAnsi="Arial" w:cs="Arial"/>
          <w:sz w:val="24"/>
          <w:szCs w:val="24"/>
        </w:rPr>
      </w:pPr>
      <w:r w:rsidRPr="009A1E82">
        <w:rPr>
          <w:rFonts w:ascii="Arial" w:hAnsi="Arial" w:cs="Arial"/>
          <w:sz w:val="24"/>
          <w:szCs w:val="24"/>
        </w:rPr>
        <w:t>The undersigned Contractor certifies, to the best of his or her knowledge and belief, that:</w:t>
      </w:r>
    </w:p>
    <w:p w14:paraId="13E26511" w14:textId="77777777" w:rsidR="005E62FC" w:rsidRPr="009A1E82" w:rsidRDefault="005E62FC" w:rsidP="005E62FC">
      <w:pPr>
        <w:spacing w:after="240" w:line="240" w:lineRule="auto"/>
        <w:rPr>
          <w:rFonts w:ascii="Arial" w:hAnsi="Arial" w:cs="Arial"/>
          <w:sz w:val="24"/>
          <w:szCs w:val="24"/>
        </w:rPr>
      </w:pPr>
      <w:r w:rsidRPr="009A1E82">
        <w:rPr>
          <w:rFonts w:ascii="Arial" w:hAnsi="Arial" w:cs="Arial"/>
          <w:sz w:val="24"/>
          <w:szCs w:val="24"/>
        </w:rPr>
        <w:t>(1) No Federal appropriated funds have been paid or will be paid, by or on behalf of the undersigned, to any person for influencing or attempting to influence an officer or employee of an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14:paraId="6F4C02B5" w14:textId="77777777" w:rsidR="005E62FC" w:rsidRPr="009A1E82" w:rsidRDefault="005E62FC" w:rsidP="005E62FC">
      <w:pPr>
        <w:spacing w:after="240" w:line="240" w:lineRule="auto"/>
        <w:rPr>
          <w:rFonts w:ascii="Arial" w:hAnsi="Arial" w:cs="Arial"/>
          <w:sz w:val="24"/>
          <w:szCs w:val="24"/>
        </w:rPr>
      </w:pPr>
      <w:r w:rsidRPr="009A1E82">
        <w:rPr>
          <w:rFonts w:ascii="Arial" w:hAnsi="Arial" w:cs="Arial"/>
          <w:sz w:val="24"/>
          <w:szCs w:val="24"/>
        </w:rPr>
        <w:t xml:space="preserve">(2) If any funds other than Federal appropriated funds have been paid or will be paid to any person for making lobbying contacts to an officer or employee of any agency, a Member of Congress, an officer or employee of Congress, or an employee of a Member of Congress in connection with this Federal contract, grant, loan, or cooperative agreement, the undersigned shall complete and submit Standard Form--LLL, "Disclosure Form to Report Lobbying," in accordance with its instructions [as amended by "Government wide Guidance for New Restrictions on Lobbying," 61 Fed. Reg. 1413 (1/19/96).  Note: Language in paragraph (2) herein has been modified in accordance with Section 10 of the Lobbying Disclosure Act of 1995 (P.L. 104-65, to be codified at 2 U.S.C. 1601, </w:t>
      </w:r>
      <w:r w:rsidRPr="009A1E82">
        <w:rPr>
          <w:rFonts w:ascii="Arial" w:hAnsi="Arial" w:cs="Arial"/>
          <w:i/>
          <w:sz w:val="24"/>
          <w:szCs w:val="24"/>
        </w:rPr>
        <w:t>et seq.</w:t>
      </w:r>
      <w:r w:rsidRPr="009A1E82">
        <w:rPr>
          <w:rFonts w:ascii="Arial" w:hAnsi="Arial" w:cs="Arial"/>
          <w:sz w:val="24"/>
          <w:szCs w:val="24"/>
        </w:rPr>
        <w:t>)]</w:t>
      </w:r>
    </w:p>
    <w:p w14:paraId="5210C92C" w14:textId="77777777" w:rsidR="005E62FC" w:rsidRPr="009A1E82" w:rsidRDefault="005E62FC" w:rsidP="005E62FC">
      <w:pPr>
        <w:spacing w:after="240" w:line="240" w:lineRule="auto"/>
        <w:rPr>
          <w:rFonts w:ascii="Arial" w:hAnsi="Arial" w:cs="Arial"/>
          <w:sz w:val="24"/>
          <w:szCs w:val="24"/>
        </w:rPr>
      </w:pPr>
      <w:r w:rsidRPr="009A1E82">
        <w:rPr>
          <w:rFonts w:ascii="Arial" w:hAnsi="Arial" w:cs="Arial"/>
          <w:sz w:val="24"/>
          <w:szCs w:val="24"/>
        </w:rPr>
        <w:t>(3) The undersigned shall require that the language of this certification be included in the award documents for all subawards at all tiers (including subcontracts, subgrants, and contracts under grants, loans, and cooperative agreements) and that all subrecipients shall certify and disclose accordingly.</w:t>
      </w:r>
    </w:p>
    <w:p w14:paraId="69027AB8" w14:textId="77777777" w:rsidR="005E62FC" w:rsidRPr="009A1E82" w:rsidRDefault="005E62FC" w:rsidP="005E62FC">
      <w:pPr>
        <w:spacing w:after="240" w:line="240" w:lineRule="auto"/>
        <w:rPr>
          <w:rFonts w:ascii="Arial" w:hAnsi="Arial" w:cs="Arial"/>
          <w:sz w:val="24"/>
          <w:szCs w:val="24"/>
        </w:rPr>
      </w:pPr>
      <w:r w:rsidRPr="009A1E82">
        <w:rPr>
          <w:rFonts w:ascii="Arial" w:hAnsi="Arial" w:cs="Arial"/>
          <w:sz w:val="24"/>
          <w:szCs w:val="24"/>
        </w:rPr>
        <w:t>This certification is a material representation of fact upon which reliance was placed when this transaction was made or entered into.  Submission of this certification is a prerequisite for making or entering into this transaction imposed by 31, U.S.C. § 1352 (as amended by the Lobbying Disclosure Act of 1995).  Any person who fails to file the required certification shall be subject to a civil penalty of not less than $10,000 and not more than $100,000 for each such failure.</w:t>
      </w:r>
    </w:p>
    <w:p w14:paraId="1F2AC79A" w14:textId="77777777" w:rsidR="005E62FC" w:rsidRPr="009A1E82" w:rsidRDefault="005E62FC" w:rsidP="005E62FC">
      <w:pPr>
        <w:spacing w:after="240" w:line="240" w:lineRule="auto"/>
        <w:rPr>
          <w:rFonts w:ascii="Arial" w:hAnsi="Arial" w:cs="Arial"/>
          <w:sz w:val="24"/>
          <w:szCs w:val="24"/>
        </w:rPr>
      </w:pPr>
      <w:r w:rsidRPr="009A1E82">
        <w:rPr>
          <w:rFonts w:ascii="Arial" w:hAnsi="Arial" w:cs="Arial"/>
          <w:sz w:val="24"/>
          <w:szCs w:val="24"/>
        </w:rPr>
        <w:t>Note: Pursuant to 31 U.S.C. § 1352(c)(1)-(2)(A), any person who makes a prohibited expenditure or fails to file or amend a required certification or disclosure form shall be subject to a civil penalty of not less than $10,000 and not more than $100,000 for each such expenditure or failure.</w:t>
      </w:r>
    </w:p>
    <w:p w14:paraId="473821DB" w14:textId="77777777" w:rsidR="005E62FC" w:rsidRPr="009A1E82" w:rsidRDefault="005E62FC" w:rsidP="005E62FC">
      <w:pPr>
        <w:spacing w:after="240" w:line="240" w:lineRule="auto"/>
        <w:rPr>
          <w:rFonts w:ascii="Arial" w:hAnsi="Arial" w:cs="Arial"/>
          <w:sz w:val="24"/>
          <w:szCs w:val="24"/>
        </w:rPr>
      </w:pPr>
      <w:r w:rsidRPr="009A1E82">
        <w:rPr>
          <w:rFonts w:ascii="Arial" w:hAnsi="Arial" w:cs="Arial"/>
          <w:sz w:val="24"/>
          <w:szCs w:val="24"/>
        </w:rPr>
        <w:t xml:space="preserve">The Contractor, ______________________________________, certifies or affirms the truthfulness and accuracy of each statement of its certification and disclosure, if any. In addition, the Contractor understands and agrees that the provisions of 31 U.S.C. A 3801, </w:t>
      </w:r>
      <w:r w:rsidRPr="009A1E82">
        <w:rPr>
          <w:rFonts w:ascii="Arial" w:hAnsi="Arial" w:cs="Arial"/>
          <w:i/>
          <w:sz w:val="24"/>
          <w:szCs w:val="24"/>
        </w:rPr>
        <w:t xml:space="preserve">et seq., </w:t>
      </w:r>
      <w:r w:rsidRPr="009A1E82">
        <w:rPr>
          <w:rFonts w:ascii="Arial" w:hAnsi="Arial" w:cs="Arial"/>
          <w:iCs/>
          <w:sz w:val="24"/>
          <w:szCs w:val="24"/>
        </w:rPr>
        <w:t xml:space="preserve">apply </w:t>
      </w:r>
      <w:r w:rsidRPr="009A1E82">
        <w:rPr>
          <w:rFonts w:ascii="Arial" w:hAnsi="Arial" w:cs="Arial"/>
          <w:sz w:val="24"/>
          <w:szCs w:val="24"/>
        </w:rPr>
        <w:t>to this certification and disclosure, if any.</w:t>
      </w:r>
    </w:p>
    <w:p w14:paraId="4F77B044" w14:textId="3B546DAC" w:rsidR="005E62FC" w:rsidRDefault="005E62FC" w:rsidP="005E62FC">
      <w:pPr>
        <w:spacing w:after="240" w:line="240" w:lineRule="auto"/>
        <w:rPr>
          <w:rFonts w:ascii="Arial" w:hAnsi="Arial" w:cs="Arial"/>
          <w:sz w:val="24"/>
          <w:szCs w:val="24"/>
        </w:rPr>
      </w:pPr>
      <w:r w:rsidRPr="009A1E82">
        <w:rPr>
          <w:rFonts w:ascii="Arial" w:hAnsi="Arial" w:cs="Arial"/>
          <w:sz w:val="24"/>
          <w:szCs w:val="24"/>
        </w:rPr>
        <w:lastRenderedPageBreak/>
        <w:t xml:space="preserve">__________________________ </w:t>
      </w:r>
      <w:r w:rsidRPr="009A1E82">
        <w:rPr>
          <w:rFonts w:ascii="Arial" w:hAnsi="Arial" w:cs="Arial"/>
          <w:sz w:val="24"/>
          <w:szCs w:val="24"/>
        </w:rPr>
        <w:tab/>
        <w:t>Signature of Contractor's Authorized Official</w:t>
      </w:r>
    </w:p>
    <w:p w14:paraId="57BE5465" w14:textId="77777777" w:rsidR="00853359" w:rsidRPr="009A1E82" w:rsidRDefault="00853359" w:rsidP="00853359">
      <w:pPr>
        <w:spacing w:after="240" w:line="240" w:lineRule="auto"/>
        <w:rPr>
          <w:rFonts w:ascii="Arial" w:hAnsi="Arial" w:cs="Arial"/>
          <w:sz w:val="24"/>
          <w:szCs w:val="24"/>
        </w:rPr>
      </w:pPr>
      <w:r w:rsidRPr="009A1E82">
        <w:rPr>
          <w:rFonts w:ascii="Arial" w:hAnsi="Arial" w:cs="Arial"/>
          <w:sz w:val="24"/>
          <w:szCs w:val="24"/>
        </w:rPr>
        <w:t xml:space="preserve">__________________________ </w:t>
      </w:r>
      <w:r w:rsidRPr="009A1E82">
        <w:rPr>
          <w:rFonts w:ascii="Arial" w:hAnsi="Arial" w:cs="Arial"/>
          <w:sz w:val="24"/>
          <w:szCs w:val="24"/>
        </w:rPr>
        <w:tab/>
        <w:t>Name and Title of Contractor's Authorized Official</w:t>
      </w:r>
    </w:p>
    <w:p w14:paraId="3BB88507" w14:textId="77777777" w:rsidR="00853359" w:rsidRPr="009A1E82" w:rsidRDefault="00853359" w:rsidP="00853359">
      <w:pPr>
        <w:spacing w:after="240" w:line="240" w:lineRule="auto"/>
        <w:rPr>
          <w:rFonts w:ascii="Arial" w:hAnsi="Arial" w:cs="Arial"/>
          <w:sz w:val="24"/>
          <w:szCs w:val="24"/>
        </w:rPr>
      </w:pPr>
      <w:r w:rsidRPr="009A1E82">
        <w:rPr>
          <w:rFonts w:ascii="Arial" w:hAnsi="Arial" w:cs="Arial"/>
          <w:sz w:val="24"/>
          <w:szCs w:val="24"/>
        </w:rPr>
        <w:t xml:space="preserve">__________________________ </w:t>
      </w:r>
      <w:r w:rsidRPr="009A1E82">
        <w:rPr>
          <w:rFonts w:ascii="Arial" w:hAnsi="Arial" w:cs="Arial"/>
          <w:sz w:val="24"/>
          <w:szCs w:val="24"/>
        </w:rPr>
        <w:tab/>
        <w:t>Date</w:t>
      </w:r>
    </w:p>
    <w:p w14:paraId="11BD2612" w14:textId="2F2C1BDA" w:rsidR="00853359" w:rsidRDefault="00853359" w:rsidP="005E62FC">
      <w:pPr>
        <w:spacing w:after="240" w:line="240" w:lineRule="auto"/>
        <w:rPr>
          <w:rFonts w:ascii="Arial" w:hAnsi="Arial" w:cs="Arial"/>
          <w:sz w:val="24"/>
          <w:szCs w:val="24"/>
        </w:rPr>
      </w:pPr>
    </w:p>
    <w:p w14:paraId="4A35559C" w14:textId="592F24CE" w:rsidR="00853359" w:rsidRDefault="00853359" w:rsidP="005E62FC">
      <w:pPr>
        <w:spacing w:after="240" w:line="240" w:lineRule="auto"/>
        <w:rPr>
          <w:rFonts w:ascii="Arial" w:hAnsi="Arial" w:cs="Arial"/>
          <w:sz w:val="24"/>
          <w:szCs w:val="24"/>
        </w:rPr>
      </w:pPr>
    </w:p>
    <w:p w14:paraId="00A3D525" w14:textId="0D03927B" w:rsidR="00853359" w:rsidRDefault="00853359" w:rsidP="005E62FC">
      <w:pPr>
        <w:spacing w:after="240" w:line="240" w:lineRule="auto"/>
        <w:rPr>
          <w:rFonts w:ascii="Arial" w:hAnsi="Arial" w:cs="Arial"/>
          <w:sz w:val="24"/>
          <w:szCs w:val="24"/>
        </w:rPr>
      </w:pPr>
    </w:p>
    <w:p w14:paraId="5D17433C" w14:textId="5DBFF36F" w:rsidR="00853359" w:rsidRDefault="00853359" w:rsidP="005E62FC">
      <w:pPr>
        <w:spacing w:after="240" w:line="240" w:lineRule="auto"/>
        <w:rPr>
          <w:rFonts w:ascii="Arial" w:hAnsi="Arial" w:cs="Arial"/>
          <w:sz w:val="24"/>
          <w:szCs w:val="24"/>
        </w:rPr>
      </w:pPr>
    </w:p>
    <w:p w14:paraId="27EAE389" w14:textId="4B32D220" w:rsidR="00853359" w:rsidRDefault="00853359" w:rsidP="005E62FC">
      <w:pPr>
        <w:spacing w:after="240" w:line="240" w:lineRule="auto"/>
        <w:rPr>
          <w:rFonts w:ascii="Arial" w:hAnsi="Arial" w:cs="Arial"/>
          <w:sz w:val="24"/>
          <w:szCs w:val="24"/>
        </w:rPr>
      </w:pPr>
    </w:p>
    <w:p w14:paraId="77B3FA40" w14:textId="02079B9F" w:rsidR="00853359" w:rsidRDefault="00853359" w:rsidP="005E62FC">
      <w:pPr>
        <w:spacing w:after="240" w:line="240" w:lineRule="auto"/>
        <w:rPr>
          <w:rFonts w:ascii="Arial" w:hAnsi="Arial" w:cs="Arial"/>
          <w:sz w:val="24"/>
          <w:szCs w:val="24"/>
        </w:rPr>
      </w:pPr>
    </w:p>
    <w:p w14:paraId="78E9D02A" w14:textId="07BCEDB6" w:rsidR="00853359" w:rsidRDefault="00853359" w:rsidP="005E62FC">
      <w:pPr>
        <w:spacing w:after="240" w:line="240" w:lineRule="auto"/>
        <w:rPr>
          <w:rFonts w:ascii="Arial" w:hAnsi="Arial" w:cs="Arial"/>
          <w:sz w:val="24"/>
          <w:szCs w:val="24"/>
        </w:rPr>
      </w:pPr>
    </w:p>
    <w:p w14:paraId="75F81BF5" w14:textId="355BC6E7" w:rsidR="00853359" w:rsidRDefault="00853359" w:rsidP="005E62FC">
      <w:pPr>
        <w:spacing w:after="240" w:line="240" w:lineRule="auto"/>
        <w:rPr>
          <w:rFonts w:ascii="Arial" w:hAnsi="Arial" w:cs="Arial"/>
          <w:sz w:val="24"/>
          <w:szCs w:val="24"/>
        </w:rPr>
      </w:pPr>
    </w:p>
    <w:p w14:paraId="1CEA610A" w14:textId="58364AFA" w:rsidR="00853359" w:rsidRDefault="00853359" w:rsidP="005E62FC">
      <w:pPr>
        <w:spacing w:after="240" w:line="240" w:lineRule="auto"/>
        <w:rPr>
          <w:rFonts w:ascii="Arial" w:hAnsi="Arial" w:cs="Arial"/>
          <w:sz w:val="24"/>
          <w:szCs w:val="24"/>
        </w:rPr>
      </w:pPr>
    </w:p>
    <w:p w14:paraId="35E73489" w14:textId="47EBFC2F" w:rsidR="00853359" w:rsidRDefault="00853359" w:rsidP="005E62FC">
      <w:pPr>
        <w:spacing w:after="240" w:line="240" w:lineRule="auto"/>
        <w:rPr>
          <w:rFonts w:ascii="Arial" w:hAnsi="Arial" w:cs="Arial"/>
          <w:sz w:val="24"/>
          <w:szCs w:val="24"/>
        </w:rPr>
      </w:pPr>
    </w:p>
    <w:p w14:paraId="43366EAA" w14:textId="40C553DD" w:rsidR="00853359" w:rsidRDefault="00853359" w:rsidP="005E62FC">
      <w:pPr>
        <w:spacing w:after="240" w:line="240" w:lineRule="auto"/>
        <w:rPr>
          <w:rFonts w:ascii="Arial" w:hAnsi="Arial" w:cs="Arial"/>
          <w:sz w:val="24"/>
          <w:szCs w:val="24"/>
        </w:rPr>
      </w:pPr>
    </w:p>
    <w:p w14:paraId="6D2F1A07" w14:textId="2275EEFE" w:rsidR="00853359" w:rsidRDefault="00853359" w:rsidP="005E62FC">
      <w:pPr>
        <w:spacing w:after="240" w:line="240" w:lineRule="auto"/>
        <w:rPr>
          <w:rFonts w:ascii="Arial" w:hAnsi="Arial" w:cs="Arial"/>
          <w:sz w:val="24"/>
          <w:szCs w:val="24"/>
        </w:rPr>
      </w:pPr>
    </w:p>
    <w:p w14:paraId="215E399A" w14:textId="3839199F" w:rsidR="00853359" w:rsidRDefault="00853359" w:rsidP="005E62FC">
      <w:pPr>
        <w:spacing w:after="240" w:line="240" w:lineRule="auto"/>
        <w:rPr>
          <w:rFonts w:ascii="Arial" w:hAnsi="Arial" w:cs="Arial"/>
          <w:sz w:val="24"/>
          <w:szCs w:val="24"/>
        </w:rPr>
      </w:pPr>
    </w:p>
    <w:p w14:paraId="0198C108" w14:textId="63B05266" w:rsidR="00853359" w:rsidRDefault="00853359" w:rsidP="005E62FC">
      <w:pPr>
        <w:spacing w:after="240" w:line="240" w:lineRule="auto"/>
        <w:rPr>
          <w:rFonts w:ascii="Arial" w:hAnsi="Arial" w:cs="Arial"/>
          <w:sz w:val="24"/>
          <w:szCs w:val="24"/>
        </w:rPr>
      </w:pPr>
    </w:p>
    <w:p w14:paraId="7E560CA9" w14:textId="052A7B96" w:rsidR="00853359" w:rsidRDefault="00853359" w:rsidP="005E62FC">
      <w:pPr>
        <w:spacing w:after="240" w:line="240" w:lineRule="auto"/>
        <w:rPr>
          <w:rFonts w:ascii="Arial" w:hAnsi="Arial" w:cs="Arial"/>
          <w:sz w:val="24"/>
          <w:szCs w:val="24"/>
        </w:rPr>
      </w:pPr>
    </w:p>
    <w:p w14:paraId="49D3D088" w14:textId="4652747B" w:rsidR="00853359" w:rsidRDefault="00853359" w:rsidP="005E62FC">
      <w:pPr>
        <w:spacing w:after="240" w:line="240" w:lineRule="auto"/>
        <w:rPr>
          <w:rFonts w:ascii="Arial" w:hAnsi="Arial" w:cs="Arial"/>
          <w:sz w:val="24"/>
          <w:szCs w:val="24"/>
        </w:rPr>
      </w:pPr>
    </w:p>
    <w:p w14:paraId="644B7DFB" w14:textId="50912464" w:rsidR="00853359" w:rsidRDefault="00853359" w:rsidP="005E62FC">
      <w:pPr>
        <w:spacing w:after="240" w:line="240" w:lineRule="auto"/>
        <w:rPr>
          <w:rFonts w:ascii="Arial" w:hAnsi="Arial" w:cs="Arial"/>
          <w:sz w:val="24"/>
          <w:szCs w:val="24"/>
        </w:rPr>
      </w:pPr>
    </w:p>
    <w:p w14:paraId="6B2DE8AB" w14:textId="081FDAF8" w:rsidR="00853359" w:rsidRDefault="00853359" w:rsidP="005E62FC">
      <w:pPr>
        <w:spacing w:after="240" w:line="240" w:lineRule="auto"/>
        <w:rPr>
          <w:rFonts w:ascii="Arial" w:hAnsi="Arial" w:cs="Arial"/>
          <w:sz w:val="24"/>
          <w:szCs w:val="24"/>
        </w:rPr>
      </w:pPr>
    </w:p>
    <w:p w14:paraId="49201C3B" w14:textId="6E7F2375" w:rsidR="00853359" w:rsidRDefault="00853359" w:rsidP="005E62FC">
      <w:pPr>
        <w:spacing w:after="240" w:line="240" w:lineRule="auto"/>
        <w:rPr>
          <w:rFonts w:ascii="Arial" w:hAnsi="Arial" w:cs="Arial"/>
          <w:sz w:val="24"/>
          <w:szCs w:val="24"/>
        </w:rPr>
      </w:pPr>
    </w:p>
    <w:p w14:paraId="1E80446E" w14:textId="6A0297EC" w:rsidR="00853359" w:rsidRDefault="00853359" w:rsidP="005E62FC">
      <w:pPr>
        <w:spacing w:after="240" w:line="240" w:lineRule="auto"/>
        <w:rPr>
          <w:rFonts w:ascii="Arial" w:hAnsi="Arial" w:cs="Arial"/>
          <w:sz w:val="24"/>
          <w:szCs w:val="24"/>
        </w:rPr>
      </w:pPr>
    </w:p>
    <w:p w14:paraId="008B254F" w14:textId="66C5FBDC" w:rsidR="00853359" w:rsidRDefault="00853359" w:rsidP="005E62FC">
      <w:pPr>
        <w:spacing w:after="240" w:line="240" w:lineRule="auto"/>
        <w:rPr>
          <w:rFonts w:ascii="Arial" w:hAnsi="Arial" w:cs="Arial"/>
          <w:sz w:val="24"/>
          <w:szCs w:val="24"/>
        </w:rPr>
      </w:pPr>
    </w:p>
    <w:p w14:paraId="545C0867" w14:textId="77777777" w:rsidR="00816374" w:rsidRPr="009A1E82" w:rsidRDefault="00816374" w:rsidP="005E62FC">
      <w:pPr>
        <w:spacing w:after="240" w:line="240" w:lineRule="auto"/>
        <w:rPr>
          <w:rFonts w:ascii="Arial" w:hAnsi="Arial" w:cs="Arial"/>
          <w:sz w:val="24"/>
          <w:szCs w:val="24"/>
        </w:rPr>
      </w:pPr>
    </w:p>
    <w:p w14:paraId="4CE7F991" w14:textId="6D320942" w:rsidR="004B5891" w:rsidRDefault="004B5891" w:rsidP="004B5891">
      <w:pPr>
        <w:jc w:val="center"/>
      </w:pPr>
      <w:r>
        <w:rPr>
          <w:b/>
          <w:sz w:val="28"/>
          <w:szCs w:val="28"/>
        </w:rPr>
        <w:lastRenderedPageBreak/>
        <w:t>CAMPAIGN CONTRIBUTION DISCLOSURE FORM</w:t>
      </w:r>
    </w:p>
    <w:p w14:paraId="7A5DFDF9" w14:textId="77777777" w:rsidR="004B5891" w:rsidRDefault="004B5891" w:rsidP="004B5891"/>
    <w:p w14:paraId="02E5328C" w14:textId="77777777" w:rsidR="004B5891" w:rsidRDefault="004B5891" w:rsidP="004B5891">
      <w:r w:rsidRPr="008B05F5">
        <w:t>Pursuant to</w:t>
      </w:r>
      <w:r>
        <w:t xml:space="preserve"> the Procurement Code, Sections 13-1-28, </w:t>
      </w:r>
      <w:r w:rsidRPr="00DF5E07">
        <w:rPr>
          <w:u w:val="single"/>
        </w:rPr>
        <w:t>et seq</w:t>
      </w:r>
      <w:r>
        <w:t>., NMSA 1978 and  NMSA 1978, § 13-1-191.1 (2006)</w:t>
      </w:r>
      <w:r w:rsidRPr="008B05F5">
        <w:t xml:space="preserve">, </w:t>
      </w:r>
      <w:r>
        <w:rPr>
          <w:u w:val="single"/>
        </w:rPr>
        <w:t xml:space="preserve">as amended by Laws of 2007, Chapter 234, </w:t>
      </w:r>
      <w:r w:rsidRPr="008B05F5">
        <w:t xml:space="preserve">any </w:t>
      </w:r>
      <w:r>
        <w:t xml:space="preserve">prospective contractor seeking to enter into a contract with any state agency or local public body </w:t>
      </w:r>
      <w:r w:rsidRPr="00FD60BB">
        <w:rPr>
          <w:b/>
        </w:rPr>
        <w:t>for professional services</w:t>
      </w:r>
      <w:r>
        <w:rPr>
          <w:b/>
        </w:rPr>
        <w:t xml:space="preserve">, </w:t>
      </w:r>
      <w:r w:rsidRPr="00FD60BB">
        <w:rPr>
          <w:b/>
        </w:rPr>
        <w:t>a design and build</w:t>
      </w:r>
      <w:r>
        <w:rPr>
          <w:b/>
        </w:rPr>
        <w:t xml:space="preserve"> project</w:t>
      </w:r>
      <w:r w:rsidRPr="00FD60BB">
        <w:rPr>
          <w:b/>
        </w:rPr>
        <w:t xml:space="preserve"> delivery system</w:t>
      </w:r>
      <w:r>
        <w:rPr>
          <w:b/>
        </w:rPr>
        <w:t>, or the design and installation of measures the primary purpose of which is to conserve natural  resources</w:t>
      </w:r>
      <w:r>
        <w:t xml:space="preserve"> must file this form with that state agency or local public body.  This form must be filed even if the contract qualifies as a small purchase or a sole source contract.</w:t>
      </w:r>
      <w:r w:rsidRPr="008B05F5">
        <w:t xml:space="preserve"> </w:t>
      </w:r>
      <w:r>
        <w:t xml:space="preserve"> </w:t>
      </w:r>
      <w:r w:rsidRPr="008B05F5">
        <w:t>The prospective contractor must disclose whether they, a family member or a representative of the prospective contractor has made a campaign contribution to an applicable public official of the state or a local public body during the two years prior to the date on which the contractor submits a proposal or, in the case of a sole source or small purchase contract, the two years prior to the date the contractor signs the contract, if the aggregate total of contributions given by the prospective contractor, a family member or a representative of the prospective contractor to the public official exceeds two hundred and fifty dollars ($250) over the two year period.</w:t>
      </w:r>
    </w:p>
    <w:p w14:paraId="2DD0C65B" w14:textId="77777777" w:rsidR="004B5891" w:rsidRDefault="004B5891" w:rsidP="004B5891"/>
    <w:p w14:paraId="3D564BF4" w14:textId="77777777" w:rsidR="004B5891" w:rsidRDefault="004B5891" w:rsidP="004B5891">
      <w:r>
        <w:t xml:space="preserve">Furthermore, the state agency or local public body may cancel a solicitation or proposed award for a proposed contract pursuant to Section 13-1-181 NMSA 1978 or a contract that is executed may be ratified or terminated pursuant to Section 13-1-182 NMSA 1978 of the Procurement Code if: 1) a prospective contractor, a family member of the prospective contractor, or a representative of the prospective contractor gives a campaign contribution or other thing of value to an applicable public official or the applicable public official’s employees during the pendency of the procurement process or 2) a prospective contractor fails to submit a fully completed  disclosure statement pursuant to the law. </w:t>
      </w:r>
    </w:p>
    <w:p w14:paraId="32ACB7A4" w14:textId="77777777" w:rsidR="004B5891" w:rsidRDefault="004B5891" w:rsidP="004B5891"/>
    <w:p w14:paraId="270DECEA" w14:textId="77777777" w:rsidR="004B5891" w:rsidRPr="008B05F5" w:rsidRDefault="004B5891" w:rsidP="004B5891">
      <w:r>
        <w:t>The state agency or local public body that procures the services or items of tangible personal property shall indicate on the form the name or names of every applicable public official, if any, for which disclosure is required by a prospective contractor.</w:t>
      </w:r>
    </w:p>
    <w:p w14:paraId="5C469AC8" w14:textId="77777777" w:rsidR="004B5891" w:rsidRPr="008B05F5" w:rsidRDefault="004B5891" w:rsidP="004B5891"/>
    <w:p w14:paraId="1BACD954" w14:textId="77777777" w:rsidR="004B5891" w:rsidRPr="008B05F5" w:rsidRDefault="004B5891" w:rsidP="004B5891">
      <w:r w:rsidRPr="008B05F5">
        <w:t>THIS FORM MUST</w:t>
      </w:r>
      <w:r>
        <w:t xml:space="preserve">  BE INCLUDED IN THE REQUEST FOR PROPOSALS AND MUST</w:t>
      </w:r>
      <w:r w:rsidRPr="008B05F5">
        <w:t xml:space="preserve"> BE FILED BY ANY PROSPECTIVE CONTRACTOR WHETHER OR NOT THEY, THEIR FAMILY MEMBER, OR THEIR REPRESENTATIVE HAS MADE ANY CONTRIBUTIONS SUBJECT TO DISCLOSURE. </w:t>
      </w:r>
    </w:p>
    <w:p w14:paraId="511A29DB" w14:textId="77777777" w:rsidR="004B5891" w:rsidRPr="008B05F5" w:rsidRDefault="004B5891" w:rsidP="004B5891"/>
    <w:p w14:paraId="73C49531" w14:textId="77777777" w:rsidR="004B5891" w:rsidRPr="008B05F5" w:rsidRDefault="004B5891" w:rsidP="004B5891">
      <w:r w:rsidRPr="008B05F5">
        <w:t xml:space="preserve">The following definitions apply: </w:t>
      </w:r>
    </w:p>
    <w:p w14:paraId="579C6273" w14:textId="77777777" w:rsidR="004B5891" w:rsidRPr="008B05F5" w:rsidRDefault="004B5891" w:rsidP="004B5891"/>
    <w:p w14:paraId="2579B41D" w14:textId="77777777" w:rsidR="004B5891" w:rsidRPr="008B05F5" w:rsidRDefault="004B5891" w:rsidP="004B5891">
      <w:r w:rsidRPr="008B05F5">
        <w:t>“</w:t>
      </w:r>
      <w:r w:rsidRPr="008B05F5">
        <w:rPr>
          <w:b/>
        </w:rPr>
        <w:t>Applicable public official</w:t>
      </w:r>
      <w:r w:rsidRPr="008B05F5">
        <w:t>” means a person elected to an office or a person appointed to</w:t>
      </w:r>
    </w:p>
    <w:p w14:paraId="48FF8A4F" w14:textId="77777777" w:rsidR="004B5891" w:rsidRPr="008B05F5" w:rsidRDefault="004B5891" w:rsidP="004B5891">
      <w:pPr>
        <w:ind w:firstLine="720"/>
      </w:pPr>
      <w:r w:rsidRPr="008B05F5">
        <w:t xml:space="preserve">complete a term of an elected office, who has the authority to award or influence </w:t>
      </w:r>
    </w:p>
    <w:p w14:paraId="0E69E75F" w14:textId="77777777" w:rsidR="004B5891" w:rsidRPr="008B05F5" w:rsidRDefault="004B5891" w:rsidP="004B5891">
      <w:pPr>
        <w:ind w:firstLine="720"/>
      </w:pPr>
      <w:r w:rsidRPr="008B05F5">
        <w:t xml:space="preserve">the award of the contract for which the prospective contractor is submitting a </w:t>
      </w:r>
    </w:p>
    <w:p w14:paraId="0FDDE5DB" w14:textId="77777777" w:rsidR="004B5891" w:rsidRPr="008B05F5" w:rsidRDefault="004B5891" w:rsidP="004B5891">
      <w:pPr>
        <w:ind w:firstLine="720"/>
      </w:pPr>
      <w:r w:rsidRPr="008B05F5">
        <w:t xml:space="preserve">competitive sealed proposal or who has the authority to negotiate a sole source or </w:t>
      </w:r>
    </w:p>
    <w:p w14:paraId="4EC7BAD4" w14:textId="77777777" w:rsidR="004B5891" w:rsidRPr="008B05F5" w:rsidRDefault="004B5891" w:rsidP="004B5891">
      <w:pPr>
        <w:ind w:firstLine="720"/>
      </w:pPr>
      <w:r w:rsidRPr="008B05F5">
        <w:t xml:space="preserve">small purchase contract that may be awarded without submission of a sealed </w:t>
      </w:r>
    </w:p>
    <w:p w14:paraId="5F5740AA" w14:textId="77777777" w:rsidR="004B5891" w:rsidRPr="008B05F5" w:rsidRDefault="004B5891" w:rsidP="004B5891">
      <w:pPr>
        <w:ind w:firstLine="720"/>
      </w:pPr>
      <w:r w:rsidRPr="008B05F5">
        <w:t>competitive proposal.</w:t>
      </w:r>
    </w:p>
    <w:p w14:paraId="315897F2" w14:textId="77777777" w:rsidR="004B5891" w:rsidRPr="008B05F5" w:rsidRDefault="004B5891" w:rsidP="004B5891">
      <w:pPr>
        <w:ind w:firstLine="720"/>
      </w:pPr>
    </w:p>
    <w:p w14:paraId="2EC9DEC1" w14:textId="77777777" w:rsidR="004B5891" w:rsidRPr="008B05F5" w:rsidRDefault="004B5891" w:rsidP="004B5891">
      <w:r w:rsidRPr="008B05F5">
        <w:t>“</w:t>
      </w:r>
      <w:r w:rsidRPr="008B05F5">
        <w:rPr>
          <w:b/>
        </w:rPr>
        <w:t>Campaign Contribution</w:t>
      </w:r>
      <w:r w:rsidRPr="008B05F5">
        <w:t xml:space="preserve">” means a gift, subscription, loan, advance or deposit of money </w:t>
      </w:r>
    </w:p>
    <w:p w14:paraId="117362AA" w14:textId="77777777" w:rsidR="004B5891" w:rsidRPr="008B05F5" w:rsidRDefault="004B5891" w:rsidP="004B5891">
      <w:pPr>
        <w:ind w:left="720"/>
      </w:pPr>
      <w:r w:rsidRPr="008B05F5">
        <w:t xml:space="preserve">or other thing of value, including the estimated value of an in-kind contribution, that is made to or received by an applicable public official or any person authorized to raise, collect or expend </w:t>
      </w:r>
      <w:r w:rsidRPr="008B05F5">
        <w:lastRenderedPageBreak/>
        <w:t xml:space="preserve">contributions on that official’s behalf for the purpose of electing the official to statewide or local office.  “Campaign Contribution” includes the payment of a debt incurred in an election campaign, but does not include the value of services provided without compensation or unreimbursed travel or other personal expenses of individuals who volunteer a portion or all of their time on behalf of a candidate or political committee, nor does it include the administrative or solicitation expenses of a political committee that are paid by an organization that sponsors the committee.    </w:t>
      </w:r>
    </w:p>
    <w:p w14:paraId="129CD15A" w14:textId="77777777" w:rsidR="004B5891" w:rsidRPr="008B05F5" w:rsidRDefault="004B5891" w:rsidP="004B5891">
      <w:pPr>
        <w:ind w:firstLine="720"/>
      </w:pPr>
    </w:p>
    <w:p w14:paraId="25182903" w14:textId="77777777" w:rsidR="004B5891" w:rsidRPr="008B05F5" w:rsidRDefault="004B5891" w:rsidP="004B5891">
      <w:r w:rsidRPr="008B05F5">
        <w:t>“</w:t>
      </w:r>
      <w:r w:rsidRPr="008B05F5">
        <w:rPr>
          <w:b/>
        </w:rPr>
        <w:t>Family member</w:t>
      </w:r>
      <w:r w:rsidRPr="008B05F5">
        <w:t xml:space="preserve">” means spouse, father, mother, child, father-in-law, mother-in-law, </w:t>
      </w:r>
    </w:p>
    <w:p w14:paraId="2AEA1E39" w14:textId="77777777" w:rsidR="004B5891" w:rsidRPr="008B05F5" w:rsidRDefault="004B5891" w:rsidP="004B5891">
      <w:pPr>
        <w:ind w:left="720"/>
      </w:pPr>
      <w:r w:rsidRPr="008B05F5">
        <w:t>daughter-in-law or son-in-law</w:t>
      </w:r>
      <w:r>
        <w:t xml:space="preserve"> of (a) a prospective contractor, if the prospective contractor is a natural person; or (b) an owner of a prospective contractor</w:t>
      </w:r>
      <w:r w:rsidRPr="008B05F5">
        <w:t>.</w:t>
      </w:r>
    </w:p>
    <w:p w14:paraId="72964B25" w14:textId="77777777" w:rsidR="004B5891" w:rsidRPr="008B05F5" w:rsidRDefault="004B5891" w:rsidP="004B5891">
      <w:pPr>
        <w:ind w:firstLine="720"/>
      </w:pPr>
    </w:p>
    <w:p w14:paraId="0ACDAD80" w14:textId="77777777" w:rsidR="004B5891" w:rsidRPr="008B05F5" w:rsidRDefault="004B5891" w:rsidP="004B5891">
      <w:r w:rsidRPr="008B05F5">
        <w:t>“</w:t>
      </w:r>
      <w:r w:rsidRPr="008B05F5">
        <w:rPr>
          <w:b/>
        </w:rPr>
        <w:t>Pendency of the procurement proces</w:t>
      </w:r>
      <w:r w:rsidRPr="008B05F5">
        <w:t xml:space="preserve">s” means the time period commencing with the </w:t>
      </w:r>
    </w:p>
    <w:p w14:paraId="0F85C013" w14:textId="77777777" w:rsidR="004B5891" w:rsidRPr="008B05F5" w:rsidRDefault="004B5891" w:rsidP="004B5891">
      <w:pPr>
        <w:ind w:left="720"/>
      </w:pPr>
      <w:r w:rsidRPr="008B05F5">
        <w:t xml:space="preserve">public notice of the request for proposals and ending with the award of the contract or the cancellation of the request for proposals. </w:t>
      </w:r>
    </w:p>
    <w:p w14:paraId="192651B3" w14:textId="77777777" w:rsidR="004B5891" w:rsidRPr="008B05F5" w:rsidRDefault="004B5891" w:rsidP="004B5891">
      <w:pPr>
        <w:ind w:firstLine="720"/>
      </w:pPr>
    </w:p>
    <w:p w14:paraId="6E190DBA" w14:textId="77777777" w:rsidR="004B5891" w:rsidRDefault="004B5891" w:rsidP="004B5891">
      <w:r w:rsidRPr="008B05F5">
        <w:t>“</w:t>
      </w:r>
      <w:r w:rsidRPr="008B05F5">
        <w:rPr>
          <w:b/>
        </w:rPr>
        <w:t>Prospective contractor</w:t>
      </w:r>
      <w:r w:rsidRPr="008B05F5">
        <w:t>” means a person</w:t>
      </w:r>
      <w:r>
        <w:t xml:space="preserve"> or business</w:t>
      </w:r>
      <w:r w:rsidRPr="008B05F5">
        <w:t xml:space="preserve"> </w:t>
      </w:r>
      <w:r>
        <w:t>that</w:t>
      </w:r>
      <w:r w:rsidRPr="008B05F5">
        <w:t xml:space="preserve"> is subject to the competitive </w:t>
      </w:r>
    </w:p>
    <w:p w14:paraId="52308045" w14:textId="77777777" w:rsidR="004B5891" w:rsidRPr="008B05F5" w:rsidRDefault="004B5891" w:rsidP="004B5891">
      <w:pPr>
        <w:ind w:left="720"/>
      </w:pPr>
      <w:r w:rsidRPr="008B05F5">
        <w:t>sealed proposal process set forth in the Procurement Code or is not required to submit a competitive sealed proposal because that person</w:t>
      </w:r>
      <w:r>
        <w:t xml:space="preserve"> or business</w:t>
      </w:r>
      <w:r w:rsidRPr="008B05F5">
        <w:t xml:space="preserve"> qualifies for a sole source or a small purchase contract.</w:t>
      </w:r>
    </w:p>
    <w:p w14:paraId="29B5BFE5" w14:textId="77777777" w:rsidR="004B5891" w:rsidRPr="008B05F5" w:rsidRDefault="004B5891" w:rsidP="004B5891">
      <w:pPr>
        <w:ind w:left="720"/>
      </w:pPr>
    </w:p>
    <w:p w14:paraId="3C8F6C17" w14:textId="77777777" w:rsidR="004B5891" w:rsidRPr="008B05F5" w:rsidRDefault="004B5891" w:rsidP="004B5891">
      <w:r w:rsidRPr="008B05F5">
        <w:t>“</w:t>
      </w:r>
      <w:r w:rsidRPr="008B05F5">
        <w:rPr>
          <w:b/>
        </w:rPr>
        <w:t>Representative of a prospective contractor</w:t>
      </w:r>
      <w:r w:rsidRPr="008B05F5">
        <w:t xml:space="preserve">” means an officer or director of a </w:t>
      </w:r>
    </w:p>
    <w:p w14:paraId="65327529" w14:textId="77777777" w:rsidR="004B5891" w:rsidRPr="008B05F5" w:rsidRDefault="004B5891" w:rsidP="004B5891">
      <w:pPr>
        <w:ind w:firstLine="720"/>
      </w:pPr>
      <w:r w:rsidRPr="008B05F5">
        <w:t xml:space="preserve">corporation, a member or manager of a limited liability corporation, a partner of a </w:t>
      </w:r>
    </w:p>
    <w:p w14:paraId="5BC598AF" w14:textId="77777777" w:rsidR="004B5891" w:rsidRPr="008B05F5" w:rsidRDefault="004B5891" w:rsidP="004B5891">
      <w:pPr>
        <w:ind w:firstLine="720"/>
      </w:pPr>
      <w:r w:rsidRPr="008B05F5">
        <w:t>partnership or a trustee of a trust of the prospective contractor.</w:t>
      </w:r>
    </w:p>
    <w:p w14:paraId="467F55E7" w14:textId="77777777" w:rsidR="004B5891" w:rsidRDefault="004B5891" w:rsidP="004B5891"/>
    <w:p w14:paraId="1E0F6114" w14:textId="77777777" w:rsidR="004B5891" w:rsidRDefault="004B5891" w:rsidP="004B5891"/>
    <w:p w14:paraId="4F0BEDCB" w14:textId="77777777" w:rsidR="004B5891" w:rsidRDefault="004B5891" w:rsidP="004B5891">
      <w:pPr>
        <w:jc w:val="center"/>
      </w:pPr>
      <w:r>
        <w:t>CURRENT CITY OF CARLSBAD ELECTED OFFICIALS</w:t>
      </w:r>
    </w:p>
    <w:p w14:paraId="17AE610F" w14:textId="77777777" w:rsidR="004B5891" w:rsidRDefault="004B5891" w:rsidP="004B5891"/>
    <w:p w14:paraId="17CE4DE6" w14:textId="77777777" w:rsidR="004B5891" w:rsidRDefault="004B5891" w:rsidP="004B5891">
      <w:pPr>
        <w:jc w:val="center"/>
      </w:pPr>
      <w:r>
        <w:t>Mayor – Dale Janway</w:t>
      </w:r>
    </w:p>
    <w:p w14:paraId="608F350A" w14:textId="77777777" w:rsidR="004B5891" w:rsidRDefault="004B5891" w:rsidP="004B5891">
      <w:pPr>
        <w:jc w:val="center"/>
      </w:pPr>
      <w:r>
        <w:t>Municipal Judge – Collis Johnson</w:t>
      </w:r>
    </w:p>
    <w:p w14:paraId="70F29B38" w14:textId="77777777" w:rsidR="004B5891" w:rsidRDefault="004B5891" w:rsidP="004B5891"/>
    <w:p w14:paraId="2639A456" w14:textId="77777777" w:rsidR="004B5891" w:rsidRPr="001A0646" w:rsidRDefault="004B5891" w:rsidP="004B5891">
      <w:pPr>
        <w:jc w:val="center"/>
        <w:rPr>
          <w:u w:val="single"/>
        </w:rPr>
      </w:pPr>
      <w:r w:rsidRPr="00A418DF">
        <w:rPr>
          <w:u w:val="single"/>
        </w:rPr>
        <w:t xml:space="preserve">City Council Ward 1 </w:t>
      </w:r>
      <w:r>
        <w:t xml:space="preserve">                          </w:t>
      </w:r>
      <w:r w:rsidRPr="001A0646">
        <w:rPr>
          <w:u w:val="single"/>
        </w:rPr>
        <w:t>City Council Ward 3</w:t>
      </w:r>
    </w:p>
    <w:p w14:paraId="0C624DCA" w14:textId="1B9FCB85" w:rsidR="004B5891" w:rsidRDefault="004B5891" w:rsidP="004B5891">
      <w:r>
        <w:t xml:space="preserve">                     </w:t>
      </w:r>
      <w:r w:rsidR="00816374">
        <w:t xml:space="preserve">                    </w:t>
      </w:r>
      <w:r>
        <w:t xml:space="preserve">    Edward T. Rodriguez               </w:t>
      </w:r>
      <w:r w:rsidR="00816374">
        <w:t xml:space="preserve">  </w:t>
      </w:r>
      <w:r>
        <w:t xml:space="preserve">             Jason Chavez</w:t>
      </w:r>
    </w:p>
    <w:p w14:paraId="324EE9FE" w14:textId="5053A0EB" w:rsidR="004B5891" w:rsidRDefault="004B5891" w:rsidP="004B5891">
      <w:r>
        <w:t xml:space="preserve">                        </w:t>
      </w:r>
      <w:r w:rsidR="00816374">
        <w:t xml:space="preserve">                     </w:t>
      </w:r>
      <w:r>
        <w:t xml:space="preserve"> Lisa A. Anaya-Flores                       </w:t>
      </w:r>
      <w:r w:rsidR="00816374">
        <w:t xml:space="preserve">   </w:t>
      </w:r>
      <w:r>
        <w:t xml:space="preserve">     Leo Estrada</w:t>
      </w:r>
    </w:p>
    <w:p w14:paraId="1873842D" w14:textId="77777777" w:rsidR="004B5891" w:rsidRDefault="004B5891" w:rsidP="004B5891">
      <w:pPr>
        <w:jc w:val="center"/>
      </w:pPr>
    </w:p>
    <w:p w14:paraId="22A27017" w14:textId="77777777" w:rsidR="004B5891" w:rsidRDefault="004B5891" w:rsidP="004B5891">
      <w:pPr>
        <w:jc w:val="center"/>
      </w:pPr>
      <w:r w:rsidRPr="00816374">
        <w:rPr>
          <w:u w:val="single"/>
        </w:rPr>
        <w:t xml:space="preserve">City Council Ward 2  </w:t>
      </w:r>
      <w:r>
        <w:t xml:space="preserve">                         </w:t>
      </w:r>
      <w:r w:rsidRPr="001A0646">
        <w:rPr>
          <w:u w:val="single"/>
        </w:rPr>
        <w:t>City Council Ward 4</w:t>
      </w:r>
    </w:p>
    <w:p w14:paraId="4CB2EF9B" w14:textId="03A6D554" w:rsidR="004B5891" w:rsidRDefault="004B5891" w:rsidP="004B5891">
      <w:r>
        <w:t xml:space="preserve">                       </w:t>
      </w:r>
      <w:r w:rsidR="00816374">
        <w:t xml:space="preserve">                          </w:t>
      </w:r>
      <w:r>
        <w:t xml:space="preserve">   Jason Shirley                                     Wesley Carter</w:t>
      </w:r>
    </w:p>
    <w:p w14:paraId="079EF191" w14:textId="33A95572" w:rsidR="004B5891" w:rsidRDefault="004B5891" w:rsidP="004B5891">
      <w:r>
        <w:t xml:space="preserve">                     </w:t>
      </w:r>
      <w:r w:rsidR="00816374">
        <w:t xml:space="preserve">                         </w:t>
      </w:r>
      <w:r>
        <w:t xml:space="preserve">     Judith Waters                                 Mark Waltersheid</w:t>
      </w:r>
    </w:p>
    <w:p w14:paraId="77A5FC7F" w14:textId="77777777" w:rsidR="004B5891" w:rsidRDefault="004B5891" w:rsidP="004B5891"/>
    <w:p w14:paraId="35D49683" w14:textId="77777777" w:rsidR="004B5891" w:rsidRDefault="004B5891" w:rsidP="004B5891"/>
    <w:p w14:paraId="379EFB87" w14:textId="77777777" w:rsidR="004B5891" w:rsidRDefault="004B5891" w:rsidP="004B5891"/>
    <w:p w14:paraId="69243F02" w14:textId="77777777" w:rsidR="004B5891" w:rsidRDefault="004B5891" w:rsidP="004B5891"/>
    <w:p w14:paraId="2E922F2E" w14:textId="77777777" w:rsidR="004B5891" w:rsidRPr="008B05F5" w:rsidRDefault="004B5891" w:rsidP="004B5891">
      <w:r w:rsidRPr="008B05F5">
        <w:t>DISCLOSURE OF CONTRIBUTIONS</w:t>
      </w:r>
      <w:r>
        <w:t xml:space="preserve"> BY PROSPECTIVE CONTRACTOR</w:t>
      </w:r>
      <w:r w:rsidRPr="008B05F5">
        <w:t>:</w:t>
      </w:r>
    </w:p>
    <w:p w14:paraId="3928D06D" w14:textId="77777777" w:rsidR="004B5891" w:rsidRDefault="004B5891" w:rsidP="004B5891">
      <w:r>
        <w:t>Name(s) of Applicable Public Official(s) if any:</w:t>
      </w:r>
    </w:p>
    <w:p w14:paraId="6DD0C1D5" w14:textId="77777777" w:rsidR="004B5891" w:rsidRDefault="004B5891" w:rsidP="004B5891"/>
    <w:p w14:paraId="7CA8F938" w14:textId="77777777" w:rsidR="004B5891" w:rsidRDefault="004B5891" w:rsidP="004B5891">
      <w:r>
        <w:lastRenderedPageBreak/>
        <w:t>________________________________________________________________________________________________________________________________________________________________________________________________________________________</w:t>
      </w:r>
    </w:p>
    <w:p w14:paraId="796DC876" w14:textId="77777777" w:rsidR="004B5891" w:rsidRDefault="004B5891" w:rsidP="004B5891"/>
    <w:p w14:paraId="03B03F19" w14:textId="77777777" w:rsidR="004B5891" w:rsidRDefault="004B5891" w:rsidP="004B5891"/>
    <w:p w14:paraId="1B7148AC" w14:textId="77777777" w:rsidR="004B5891" w:rsidRPr="008B05F5" w:rsidRDefault="004B5891" w:rsidP="004B5891">
      <w:r w:rsidRPr="008B05F5">
        <w:t>Contribution Made By:</w:t>
      </w:r>
      <w:r w:rsidRPr="008B05F5">
        <w:tab/>
      </w:r>
      <w:r w:rsidRPr="008B05F5">
        <w:tab/>
        <w:t>__________________________________________</w:t>
      </w:r>
    </w:p>
    <w:p w14:paraId="63FDB6DD" w14:textId="77777777" w:rsidR="004B5891" w:rsidRPr="008B05F5" w:rsidRDefault="004B5891" w:rsidP="004B5891"/>
    <w:p w14:paraId="175D27F6" w14:textId="77777777" w:rsidR="004B5891" w:rsidRPr="008B05F5" w:rsidRDefault="004B5891" w:rsidP="004B5891">
      <w:r w:rsidRPr="008B05F5">
        <w:t>Relation to Prospective Contractor:</w:t>
      </w:r>
      <w:r w:rsidRPr="008B05F5">
        <w:tab/>
        <w:t>__________________________________________</w:t>
      </w:r>
    </w:p>
    <w:p w14:paraId="6BD2BC84" w14:textId="77777777" w:rsidR="004B5891" w:rsidRPr="008B05F5" w:rsidRDefault="004B5891" w:rsidP="004B5891"/>
    <w:p w14:paraId="0E96FDFB" w14:textId="77777777" w:rsidR="004B5891" w:rsidRPr="008B05F5" w:rsidRDefault="004B5891" w:rsidP="004B5891">
      <w:r w:rsidRPr="008B05F5">
        <w:t>Date Contribution(s) Made:</w:t>
      </w:r>
      <w:r w:rsidRPr="008B05F5">
        <w:tab/>
      </w:r>
      <w:r w:rsidRPr="008B05F5">
        <w:tab/>
        <w:t>__________________________________________</w:t>
      </w:r>
    </w:p>
    <w:p w14:paraId="519A3A8F" w14:textId="77777777" w:rsidR="004B5891" w:rsidRPr="008B05F5" w:rsidRDefault="004B5891" w:rsidP="004B5891">
      <w:r w:rsidRPr="008B05F5">
        <w:tab/>
      </w:r>
      <w:r w:rsidRPr="008B05F5">
        <w:tab/>
      </w:r>
      <w:r w:rsidRPr="008B05F5">
        <w:tab/>
      </w:r>
      <w:r w:rsidRPr="008B05F5">
        <w:tab/>
      </w:r>
      <w:r w:rsidRPr="008B05F5">
        <w:tab/>
        <w:t>__________________________________________</w:t>
      </w:r>
    </w:p>
    <w:p w14:paraId="24C55884" w14:textId="77777777" w:rsidR="004B5891" w:rsidRPr="008B05F5" w:rsidRDefault="004B5891" w:rsidP="004B5891">
      <w:r w:rsidRPr="008B05F5">
        <w:tab/>
      </w:r>
      <w:r w:rsidRPr="008B05F5">
        <w:tab/>
      </w:r>
      <w:r w:rsidRPr="008B05F5">
        <w:tab/>
      </w:r>
      <w:r w:rsidRPr="008B05F5">
        <w:tab/>
      </w:r>
      <w:r w:rsidRPr="008B05F5">
        <w:tab/>
      </w:r>
      <w:r w:rsidRPr="008B05F5">
        <w:tab/>
      </w:r>
      <w:r w:rsidRPr="008B05F5">
        <w:tab/>
      </w:r>
      <w:r w:rsidRPr="008B05F5">
        <w:tab/>
      </w:r>
      <w:r w:rsidRPr="008B05F5">
        <w:tab/>
      </w:r>
      <w:r w:rsidRPr="008B05F5">
        <w:tab/>
      </w:r>
    </w:p>
    <w:p w14:paraId="41E18E41" w14:textId="77777777" w:rsidR="004B5891" w:rsidRPr="008B05F5" w:rsidRDefault="004B5891" w:rsidP="004B5891">
      <w:r w:rsidRPr="008B05F5">
        <w:t>Amount(s) of Contribution(s)</w:t>
      </w:r>
      <w:r w:rsidRPr="008B05F5">
        <w:tab/>
      </w:r>
      <w:r w:rsidRPr="008B05F5">
        <w:tab/>
        <w:t>__________________________________________</w:t>
      </w:r>
    </w:p>
    <w:p w14:paraId="051B2657" w14:textId="77777777" w:rsidR="004B5891" w:rsidRPr="008B05F5" w:rsidRDefault="004B5891" w:rsidP="004B5891">
      <w:r w:rsidRPr="008B05F5">
        <w:tab/>
      </w:r>
      <w:r w:rsidRPr="008B05F5">
        <w:tab/>
      </w:r>
      <w:r w:rsidRPr="008B05F5">
        <w:tab/>
      </w:r>
      <w:r w:rsidRPr="008B05F5">
        <w:tab/>
      </w:r>
      <w:r w:rsidRPr="008B05F5">
        <w:tab/>
        <w:t>__________________________________________</w:t>
      </w:r>
    </w:p>
    <w:p w14:paraId="7D9A7918" w14:textId="77777777" w:rsidR="004B5891" w:rsidRPr="008B05F5" w:rsidRDefault="004B5891" w:rsidP="004B5891">
      <w:r w:rsidRPr="008B05F5">
        <w:tab/>
      </w:r>
      <w:r w:rsidRPr="008B05F5">
        <w:tab/>
      </w:r>
      <w:r w:rsidRPr="008B05F5">
        <w:tab/>
      </w:r>
      <w:r w:rsidRPr="008B05F5">
        <w:tab/>
      </w:r>
      <w:r w:rsidRPr="008B05F5">
        <w:tab/>
      </w:r>
      <w:r w:rsidRPr="008B05F5">
        <w:tab/>
      </w:r>
      <w:r w:rsidRPr="008B05F5">
        <w:tab/>
      </w:r>
      <w:r w:rsidRPr="008B05F5">
        <w:tab/>
      </w:r>
      <w:r w:rsidRPr="008B05F5">
        <w:tab/>
      </w:r>
      <w:r w:rsidRPr="008B05F5">
        <w:tab/>
      </w:r>
    </w:p>
    <w:p w14:paraId="2A249557" w14:textId="77777777" w:rsidR="004B5891" w:rsidRPr="008B05F5" w:rsidRDefault="004B5891" w:rsidP="004B5891">
      <w:r w:rsidRPr="008B05F5">
        <w:t>Nature of Contribution(s)</w:t>
      </w:r>
      <w:r w:rsidRPr="008B05F5">
        <w:tab/>
      </w:r>
      <w:r w:rsidRPr="008B05F5">
        <w:tab/>
        <w:t>__________________________________________</w:t>
      </w:r>
    </w:p>
    <w:p w14:paraId="5881FBC0" w14:textId="77777777" w:rsidR="004B5891" w:rsidRPr="008B05F5" w:rsidRDefault="004B5891" w:rsidP="004B5891">
      <w:r w:rsidRPr="008B05F5">
        <w:tab/>
      </w:r>
      <w:r w:rsidRPr="008B05F5">
        <w:tab/>
      </w:r>
      <w:r w:rsidRPr="008B05F5">
        <w:tab/>
      </w:r>
      <w:r w:rsidRPr="008B05F5">
        <w:tab/>
      </w:r>
      <w:r w:rsidRPr="008B05F5">
        <w:tab/>
        <w:t>__________________________________________</w:t>
      </w:r>
    </w:p>
    <w:p w14:paraId="0DA3EA17" w14:textId="77777777" w:rsidR="004B5891" w:rsidRPr="008B05F5" w:rsidRDefault="004B5891" w:rsidP="004B5891">
      <w:r w:rsidRPr="008B05F5">
        <w:tab/>
      </w:r>
      <w:r w:rsidRPr="008B05F5">
        <w:tab/>
      </w:r>
      <w:r w:rsidRPr="008B05F5">
        <w:tab/>
      </w:r>
      <w:r w:rsidRPr="008B05F5">
        <w:tab/>
      </w:r>
      <w:r w:rsidRPr="008B05F5">
        <w:tab/>
      </w:r>
      <w:r w:rsidRPr="008B05F5">
        <w:tab/>
      </w:r>
      <w:r w:rsidRPr="008B05F5">
        <w:tab/>
      </w:r>
      <w:r w:rsidRPr="008B05F5">
        <w:tab/>
      </w:r>
      <w:r w:rsidRPr="008B05F5">
        <w:tab/>
      </w:r>
      <w:r w:rsidRPr="008B05F5">
        <w:tab/>
      </w:r>
    </w:p>
    <w:p w14:paraId="64583910" w14:textId="77777777" w:rsidR="004B5891" w:rsidRPr="008B05F5" w:rsidRDefault="004B5891" w:rsidP="004B5891">
      <w:r w:rsidRPr="008B05F5">
        <w:t>Purpose of Contribution(s)</w:t>
      </w:r>
      <w:r w:rsidRPr="008B05F5">
        <w:tab/>
      </w:r>
      <w:r w:rsidRPr="008B05F5">
        <w:tab/>
        <w:t>__________________________________________</w:t>
      </w:r>
    </w:p>
    <w:p w14:paraId="27920A4F" w14:textId="77777777" w:rsidR="004B5891" w:rsidRPr="008B05F5" w:rsidRDefault="004B5891" w:rsidP="004B5891">
      <w:r w:rsidRPr="008B05F5">
        <w:tab/>
      </w:r>
      <w:r w:rsidRPr="008B05F5">
        <w:tab/>
      </w:r>
      <w:r w:rsidRPr="008B05F5">
        <w:tab/>
      </w:r>
      <w:r w:rsidRPr="008B05F5">
        <w:tab/>
      </w:r>
      <w:r w:rsidRPr="008B05F5">
        <w:tab/>
        <w:t>__________________________________________</w:t>
      </w:r>
    </w:p>
    <w:p w14:paraId="28A236F7" w14:textId="77777777" w:rsidR="004B5891" w:rsidRPr="008B05F5" w:rsidRDefault="004B5891" w:rsidP="004B5891">
      <w:r w:rsidRPr="008B05F5">
        <w:tab/>
      </w:r>
      <w:r w:rsidRPr="008B05F5">
        <w:tab/>
      </w:r>
      <w:r w:rsidRPr="008B05F5">
        <w:tab/>
      </w:r>
      <w:r w:rsidRPr="008B05F5">
        <w:tab/>
      </w:r>
      <w:r w:rsidRPr="008B05F5">
        <w:tab/>
      </w:r>
      <w:r w:rsidRPr="008B05F5">
        <w:tab/>
      </w:r>
      <w:r w:rsidRPr="008B05F5">
        <w:tab/>
      </w:r>
      <w:r w:rsidRPr="008B05F5">
        <w:tab/>
      </w:r>
      <w:r w:rsidRPr="008B05F5">
        <w:tab/>
      </w:r>
      <w:r w:rsidRPr="008B05F5">
        <w:tab/>
      </w:r>
    </w:p>
    <w:p w14:paraId="72237965" w14:textId="77777777" w:rsidR="004B5891" w:rsidRPr="008B05F5" w:rsidRDefault="004B5891" w:rsidP="004B5891">
      <w:r w:rsidRPr="008B05F5">
        <w:t>(Attach extra pages if necessary)</w:t>
      </w:r>
    </w:p>
    <w:p w14:paraId="55F50576" w14:textId="77777777" w:rsidR="004B5891" w:rsidRDefault="004B5891" w:rsidP="004B5891"/>
    <w:p w14:paraId="33DF5DC1" w14:textId="77777777" w:rsidR="004B5891" w:rsidRDefault="004B5891" w:rsidP="004B5891"/>
    <w:p w14:paraId="1B1C7F72" w14:textId="77777777" w:rsidR="004B5891" w:rsidRPr="008B05F5" w:rsidRDefault="004B5891" w:rsidP="004B5891">
      <w:r w:rsidRPr="008B05F5">
        <w:t>___________________________</w:t>
      </w:r>
      <w:r w:rsidRPr="008B05F5">
        <w:tab/>
        <w:t>_______________________</w:t>
      </w:r>
    </w:p>
    <w:p w14:paraId="2F51F316" w14:textId="77777777" w:rsidR="004B5891" w:rsidRPr="008B05F5" w:rsidRDefault="004B5891" w:rsidP="004B5891">
      <w:r w:rsidRPr="008B05F5">
        <w:t>Signature</w:t>
      </w:r>
      <w:r w:rsidRPr="008B05F5">
        <w:tab/>
      </w:r>
      <w:r w:rsidRPr="008B05F5">
        <w:tab/>
      </w:r>
      <w:r w:rsidRPr="008B05F5">
        <w:tab/>
      </w:r>
      <w:r w:rsidRPr="008B05F5">
        <w:tab/>
        <w:t>Date</w:t>
      </w:r>
    </w:p>
    <w:p w14:paraId="75E74F15" w14:textId="77777777" w:rsidR="004B5891" w:rsidRDefault="004B5891" w:rsidP="004B5891"/>
    <w:p w14:paraId="45D1CC65" w14:textId="77777777" w:rsidR="004B5891" w:rsidRPr="008B05F5" w:rsidRDefault="004B5891" w:rsidP="004B5891">
      <w:r w:rsidRPr="008B05F5">
        <w:t>___________________________</w:t>
      </w:r>
    </w:p>
    <w:p w14:paraId="1C9B0A99" w14:textId="77777777" w:rsidR="004B5891" w:rsidRPr="008B05F5" w:rsidRDefault="004B5891" w:rsidP="004B5891">
      <w:r w:rsidRPr="008B05F5">
        <w:t>Title (position)</w:t>
      </w:r>
    </w:p>
    <w:p w14:paraId="02F24323" w14:textId="77777777" w:rsidR="004B5891" w:rsidRDefault="004B5891" w:rsidP="004B5891">
      <w:pPr>
        <w:jc w:val="center"/>
      </w:pPr>
    </w:p>
    <w:p w14:paraId="230647FE" w14:textId="77777777" w:rsidR="004B5891" w:rsidRDefault="004B5891" w:rsidP="004B5891">
      <w:pPr>
        <w:jc w:val="center"/>
      </w:pPr>
    </w:p>
    <w:p w14:paraId="4304B08B" w14:textId="77777777" w:rsidR="004B5891" w:rsidRPr="008B05F5" w:rsidRDefault="004B5891" w:rsidP="004B5891">
      <w:pPr>
        <w:jc w:val="center"/>
        <w:rPr>
          <w:b/>
        </w:rPr>
      </w:pPr>
      <w:r w:rsidRPr="008B05F5">
        <w:rPr>
          <w:b/>
        </w:rPr>
        <w:t>--OR—</w:t>
      </w:r>
    </w:p>
    <w:p w14:paraId="25F5AA1A" w14:textId="77777777" w:rsidR="004B5891" w:rsidRDefault="004B5891" w:rsidP="004B5891">
      <w:pPr>
        <w:jc w:val="center"/>
      </w:pPr>
    </w:p>
    <w:p w14:paraId="5C8B669C" w14:textId="77777777" w:rsidR="004B5891" w:rsidRDefault="004B5891" w:rsidP="004B5891">
      <w:r>
        <w:rPr>
          <w:b/>
        </w:rPr>
        <w:t xml:space="preserve">NO CONTRIBUTIONS IN THE AGGREGATE TOTAL OVER TWO HUNDRED FIFTY DOLLARS ($250) WERE MADE </w:t>
      </w:r>
      <w:r>
        <w:t>to an applicable public official by me, a family member or representative.</w:t>
      </w:r>
    </w:p>
    <w:p w14:paraId="6AEC4D3B" w14:textId="77777777" w:rsidR="004B5891" w:rsidRDefault="004B5891" w:rsidP="004B5891"/>
    <w:p w14:paraId="065BB31E" w14:textId="77777777" w:rsidR="004B5891" w:rsidRDefault="004B5891" w:rsidP="004B5891"/>
    <w:p w14:paraId="06F341EB" w14:textId="77777777" w:rsidR="004B5891" w:rsidRDefault="004B5891" w:rsidP="004B5891">
      <w:r>
        <w:t>______________________________</w:t>
      </w:r>
      <w:r>
        <w:tab/>
      </w:r>
      <w:r>
        <w:tab/>
        <w:t>_______________________</w:t>
      </w:r>
    </w:p>
    <w:p w14:paraId="3D349ACE" w14:textId="77777777" w:rsidR="004B5891" w:rsidRDefault="004B5891" w:rsidP="004B5891">
      <w:r>
        <w:t>Signature</w:t>
      </w:r>
      <w:r>
        <w:tab/>
      </w:r>
      <w:r>
        <w:tab/>
      </w:r>
      <w:r>
        <w:tab/>
      </w:r>
      <w:r>
        <w:tab/>
      </w:r>
      <w:r>
        <w:tab/>
      </w:r>
      <w:r>
        <w:tab/>
      </w:r>
      <w:r>
        <w:tab/>
        <w:t xml:space="preserve">Date </w:t>
      </w:r>
    </w:p>
    <w:p w14:paraId="2623A0C9" w14:textId="77777777" w:rsidR="004B5891" w:rsidRDefault="004B5891" w:rsidP="004B5891"/>
    <w:p w14:paraId="3FDC1197" w14:textId="77777777" w:rsidR="004B5891" w:rsidRDefault="004B5891" w:rsidP="004B5891">
      <w:r>
        <w:t>______________________________</w:t>
      </w:r>
    </w:p>
    <w:p w14:paraId="789BAE23" w14:textId="77777777" w:rsidR="004B5891" w:rsidRDefault="004B5891" w:rsidP="004B5891">
      <w:r>
        <w:t>Title (Position)</w:t>
      </w:r>
    </w:p>
    <w:sectPr w:rsidR="004B5891" w:rsidSect="000459F1">
      <w:footerReference w:type="default" r:id="rId14"/>
      <w:pgSz w:w="12240" w:h="15840"/>
      <w:pgMar w:top="1440" w:right="1440" w:bottom="1440" w:left="1440" w:header="720" w:footer="344"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32" w:author="Dan Wagner" w:date="2020-05-01T16:38:00Z" w:initials="DW">
    <w:p w14:paraId="3DB1F526" w14:textId="77777777" w:rsidR="005E62FC" w:rsidRDefault="005E62FC" w:rsidP="005E62FC">
      <w:pPr>
        <w:pStyle w:val="CommentText"/>
      </w:pPr>
      <w:r>
        <w:rPr>
          <w:rStyle w:val="CommentReference"/>
        </w:rPr>
        <w:annotationRef/>
      </w:r>
      <w:r>
        <w:t>Mayor?  Attorney?</w:t>
      </w:r>
    </w:p>
  </w:comment>
  <w:comment w:id="33" w:author="Dan Wagner" w:date="2020-05-01T16:38:00Z" w:initials="DW">
    <w:p w14:paraId="6F16817A" w14:textId="77777777" w:rsidR="005E62FC" w:rsidRDefault="005E62FC" w:rsidP="005E62FC">
      <w:pPr>
        <w:pStyle w:val="CommentText"/>
      </w:pPr>
      <w:r>
        <w:rPr>
          <w:rStyle w:val="CommentReference"/>
        </w:rPr>
        <w:annotationRef/>
      </w:r>
      <w:r>
        <w:t>Same comment</w:t>
      </w:r>
    </w:p>
  </w:comment>
  <w:comment w:id="34" w:author="Dan Wagner" w:date="2020-05-01T16:43:00Z" w:initials="DW">
    <w:p w14:paraId="4D721AE2" w14:textId="77777777" w:rsidR="005E62FC" w:rsidRDefault="005E62FC" w:rsidP="005E62FC">
      <w:pPr>
        <w:pStyle w:val="CommentText"/>
      </w:pPr>
      <w:r>
        <w:rPr>
          <w:rStyle w:val="CommentReference"/>
        </w:rPr>
        <w:annotationRef/>
      </w:r>
      <w:r>
        <w:t>Does the City want this?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3DB1F526" w15:done="0"/>
  <w15:commentEx w15:paraId="6F16817A" w15:done="0"/>
  <w15:commentEx w15:paraId="4D721AE2"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C79E77" w14:textId="77777777" w:rsidR="009B3365" w:rsidRDefault="009B3365" w:rsidP="008764DE">
      <w:r>
        <w:separator/>
      </w:r>
    </w:p>
  </w:endnote>
  <w:endnote w:type="continuationSeparator" w:id="0">
    <w:p w14:paraId="4692828D" w14:textId="77777777" w:rsidR="009B3365" w:rsidRDefault="009B3365" w:rsidP="008764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02076B" w14:textId="77777777" w:rsidR="005E62FC" w:rsidRDefault="005E62FC" w:rsidP="008A7317"/>
  <w:p w14:paraId="4ABD00D4" w14:textId="6086C09A" w:rsidR="005E62FC" w:rsidRPr="000459F1" w:rsidRDefault="005E62FC" w:rsidP="000459F1">
    <w:r>
      <w:t>Carlsbad Municipal Transit System</w:t>
    </w:r>
    <w:r w:rsidRPr="000459F1">
      <w:t xml:space="preserve"> – RFP #20</w:t>
    </w:r>
    <w:r>
      <w:t>20</w:t>
    </w:r>
    <w:r w:rsidRPr="000459F1">
      <w:t>-</w:t>
    </w:r>
    <w:r>
      <w:t>07</w:t>
    </w:r>
    <w:r>
      <w:tab/>
    </w:r>
    <w:r>
      <w:tab/>
    </w:r>
    <w:r>
      <w:tab/>
    </w:r>
    <w:r>
      <w:tab/>
    </w:r>
    <w:r>
      <w:tab/>
    </w:r>
    <w:sdt>
      <w:sdtPr>
        <w:id w:val="-2039194395"/>
        <w:docPartObj>
          <w:docPartGallery w:val="Page Numbers (Bottom of Page)"/>
          <w:docPartUnique/>
        </w:docPartObj>
      </w:sdtPr>
      <w:sdtEndPr/>
      <w:sdtContent>
        <w:sdt>
          <w:sdtPr>
            <w:id w:val="526759536"/>
            <w:docPartObj>
              <w:docPartGallery w:val="Page Numbers (Top of Page)"/>
              <w:docPartUnique/>
            </w:docPartObj>
          </w:sdtPr>
          <w:sdtEndPr/>
          <w:sdtContent>
            <w:r w:rsidRPr="000459F1">
              <w:t xml:space="preserve">Page </w:t>
            </w:r>
            <w:r w:rsidRPr="000459F1">
              <w:fldChar w:fldCharType="begin"/>
            </w:r>
            <w:r w:rsidRPr="000459F1">
              <w:instrText xml:space="preserve"> PAGE </w:instrText>
            </w:r>
            <w:r w:rsidRPr="000459F1">
              <w:fldChar w:fldCharType="separate"/>
            </w:r>
            <w:r w:rsidR="004F295D">
              <w:rPr>
                <w:noProof/>
              </w:rPr>
              <w:t>22</w:t>
            </w:r>
            <w:r w:rsidRPr="000459F1">
              <w:fldChar w:fldCharType="end"/>
            </w:r>
            <w:r w:rsidRPr="000459F1">
              <w:t xml:space="preserve"> of </w:t>
            </w:r>
            <w:r w:rsidR="009B3365">
              <w:fldChar w:fldCharType="begin"/>
            </w:r>
            <w:r w:rsidR="009B3365">
              <w:instrText xml:space="preserve"> NUMPAGES  </w:instrText>
            </w:r>
            <w:r w:rsidR="009B3365">
              <w:fldChar w:fldCharType="separate"/>
            </w:r>
            <w:r w:rsidR="004F295D">
              <w:rPr>
                <w:noProof/>
              </w:rPr>
              <w:t>30</w:t>
            </w:r>
            <w:r w:rsidR="009B3365">
              <w:rPr>
                <w:noProof/>
              </w:rPr>
              <w:fldChar w:fldCharType="end"/>
            </w:r>
          </w:sdtContent>
        </w:sdt>
      </w:sdtContent>
    </w:sdt>
  </w:p>
  <w:p w14:paraId="4FD597D0" w14:textId="77777777" w:rsidR="005E62FC" w:rsidRPr="000459F1" w:rsidRDefault="005E62FC" w:rsidP="000459F1">
    <w:r w:rsidRPr="000459F1">
      <w:t>Intelligent Transportation System</w:t>
    </w:r>
  </w:p>
  <w:p w14:paraId="2AD311EC" w14:textId="77777777" w:rsidR="005E62FC" w:rsidRDefault="005E62FC" w:rsidP="008A7317"/>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00B7D9" w14:textId="77777777" w:rsidR="009B3365" w:rsidRDefault="009B3365" w:rsidP="008764DE">
      <w:r>
        <w:separator/>
      </w:r>
    </w:p>
  </w:footnote>
  <w:footnote w:type="continuationSeparator" w:id="0">
    <w:p w14:paraId="19EF42BD" w14:textId="77777777" w:rsidR="009B3365" w:rsidRDefault="009B3365" w:rsidP="008764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FE86FF3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5041165"/>
    <w:multiLevelType w:val="hybridMultilevel"/>
    <w:tmpl w:val="0A0E2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304EC7"/>
    <w:multiLevelType w:val="hybridMultilevel"/>
    <w:tmpl w:val="F8F8D5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A26E81"/>
    <w:multiLevelType w:val="hybridMultilevel"/>
    <w:tmpl w:val="45C03B8C"/>
    <w:lvl w:ilvl="0" w:tplc="EB48B70C">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1E4A72"/>
    <w:multiLevelType w:val="hybridMultilevel"/>
    <w:tmpl w:val="8FBA7ED6"/>
    <w:lvl w:ilvl="0" w:tplc="5582C7C2">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A32ECC"/>
    <w:multiLevelType w:val="hybridMultilevel"/>
    <w:tmpl w:val="01D0FF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EF47CC"/>
    <w:multiLevelType w:val="hybridMultilevel"/>
    <w:tmpl w:val="43382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941486"/>
    <w:multiLevelType w:val="hybridMultilevel"/>
    <w:tmpl w:val="2A905E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141005"/>
    <w:multiLevelType w:val="hybridMultilevel"/>
    <w:tmpl w:val="ABEAC918"/>
    <w:lvl w:ilvl="0" w:tplc="F760D356">
      <w:start w:val="1"/>
      <w:numFmt w:val="decimal"/>
      <w:lvlText w:val="%1.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259A3878"/>
    <w:multiLevelType w:val="multilevel"/>
    <w:tmpl w:val="9D7C3F1E"/>
    <w:lvl w:ilvl="0">
      <w:start w:val="1"/>
      <w:numFmt w:val="decimal"/>
      <w:pStyle w:val="Heading1"/>
      <w:lvlText w:val="%1"/>
      <w:lvlJc w:val="left"/>
      <w:pPr>
        <w:ind w:left="432" w:hanging="432"/>
      </w:pPr>
    </w:lvl>
    <w:lvl w:ilvl="1">
      <w:start w:val="1"/>
      <w:numFmt w:val="decimal"/>
      <w:pStyle w:val="Heading2"/>
      <w:lvlText w:val="%1.%2"/>
      <w:lvlJc w:val="left"/>
      <w:pPr>
        <w:ind w:left="804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0" w15:restartNumberingAfterBreak="0">
    <w:nsid w:val="2DF41BC4"/>
    <w:multiLevelType w:val="hybridMultilevel"/>
    <w:tmpl w:val="41A845AA"/>
    <w:lvl w:ilvl="0" w:tplc="630E9032">
      <w:start w:val="1"/>
      <w:numFmt w:val="decimal"/>
      <w:lvlText w:val="%1."/>
      <w:lvlJc w:val="left"/>
      <w:pPr>
        <w:ind w:left="720" w:hanging="360"/>
      </w:pPr>
    </w:lvl>
    <w:lvl w:ilvl="1" w:tplc="999C6604">
      <w:start w:val="1"/>
      <w:numFmt w:val="decimal"/>
      <w:lvlText w:val="%2.1"/>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607149"/>
    <w:multiLevelType w:val="hybridMultilevel"/>
    <w:tmpl w:val="C318F85C"/>
    <w:lvl w:ilvl="0" w:tplc="437C48F2">
      <w:start w:val="1"/>
      <w:numFmt w:val="bullet"/>
      <w:lvlText w:val="-"/>
      <w:lvlJc w:val="left"/>
      <w:pPr>
        <w:ind w:left="410" w:hanging="360"/>
      </w:pPr>
      <w:rPr>
        <w:rFonts w:ascii="Calibri" w:eastAsiaTheme="minorHAnsi" w:hAnsi="Calibri" w:cs="Calibri" w:hint="default"/>
      </w:rPr>
    </w:lvl>
    <w:lvl w:ilvl="1" w:tplc="04090003" w:tentative="1">
      <w:start w:val="1"/>
      <w:numFmt w:val="bullet"/>
      <w:lvlText w:val="o"/>
      <w:lvlJc w:val="left"/>
      <w:pPr>
        <w:ind w:left="1130" w:hanging="360"/>
      </w:pPr>
      <w:rPr>
        <w:rFonts w:ascii="Courier New" w:hAnsi="Courier New" w:cs="Courier New" w:hint="default"/>
      </w:rPr>
    </w:lvl>
    <w:lvl w:ilvl="2" w:tplc="04090005" w:tentative="1">
      <w:start w:val="1"/>
      <w:numFmt w:val="bullet"/>
      <w:lvlText w:val=""/>
      <w:lvlJc w:val="left"/>
      <w:pPr>
        <w:ind w:left="1850" w:hanging="360"/>
      </w:pPr>
      <w:rPr>
        <w:rFonts w:ascii="Wingdings" w:hAnsi="Wingdings" w:hint="default"/>
      </w:rPr>
    </w:lvl>
    <w:lvl w:ilvl="3" w:tplc="04090001" w:tentative="1">
      <w:start w:val="1"/>
      <w:numFmt w:val="bullet"/>
      <w:lvlText w:val=""/>
      <w:lvlJc w:val="left"/>
      <w:pPr>
        <w:ind w:left="2570" w:hanging="360"/>
      </w:pPr>
      <w:rPr>
        <w:rFonts w:ascii="Symbol" w:hAnsi="Symbol" w:hint="default"/>
      </w:rPr>
    </w:lvl>
    <w:lvl w:ilvl="4" w:tplc="04090003" w:tentative="1">
      <w:start w:val="1"/>
      <w:numFmt w:val="bullet"/>
      <w:lvlText w:val="o"/>
      <w:lvlJc w:val="left"/>
      <w:pPr>
        <w:ind w:left="3290" w:hanging="360"/>
      </w:pPr>
      <w:rPr>
        <w:rFonts w:ascii="Courier New" w:hAnsi="Courier New" w:cs="Courier New" w:hint="default"/>
      </w:rPr>
    </w:lvl>
    <w:lvl w:ilvl="5" w:tplc="04090005" w:tentative="1">
      <w:start w:val="1"/>
      <w:numFmt w:val="bullet"/>
      <w:lvlText w:val=""/>
      <w:lvlJc w:val="left"/>
      <w:pPr>
        <w:ind w:left="4010" w:hanging="360"/>
      </w:pPr>
      <w:rPr>
        <w:rFonts w:ascii="Wingdings" w:hAnsi="Wingdings" w:hint="default"/>
      </w:rPr>
    </w:lvl>
    <w:lvl w:ilvl="6" w:tplc="04090001" w:tentative="1">
      <w:start w:val="1"/>
      <w:numFmt w:val="bullet"/>
      <w:lvlText w:val=""/>
      <w:lvlJc w:val="left"/>
      <w:pPr>
        <w:ind w:left="4730" w:hanging="360"/>
      </w:pPr>
      <w:rPr>
        <w:rFonts w:ascii="Symbol" w:hAnsi="Symbol" w:hint="default"/>
      </w:rPr>
    </w:lvl>
    <w:lvl w:ilvl="7" w:tplc="04090003" w:tentative="1">
      <w:start w:val="1"/>
      <w:numFmt w:val="bullet"/>
      <w:lvlText w:val="o"/>
      <w:lvlJc w:val="left"/>
      <w:pPr>
        <w:ind w:left="5450" w:hanging="360"/>
      </w:pPr>
      <w:rPr>
        <w:rFonts w:ascii="Courier New" w:hAnsi="Courier New" w:cs="Courier New" w:hint="default"/>
      </w:rPr>
    </w:lvl>
    <w:lvl w:ilvl="8" w:tplc="04090005" w:tentative="1">
      <w:start w:val="1"/>
      <w:numFmt w:val="bullet"/>
      <w:lvlText w:val=""/>
      <w:lvlJc w:val="left"/>
      <w:pPr>
        <w:ind w:left="6170" w:hanging="360"/>
      </w:pPr>
      <w:rPr>
        <w:rFonts w:ascii="Wingdings" w:hAnsi="Wingdings" w:hint="default"/>
      </w:rPr>
    </w:lvl>
  </w:abstractNum>
  <w:abstractNum w:abstractNumId="12" w15:restartNumberingAfterBreak="0">
    <w:nsid w:val="413669D3"/>
    <w:multiLevelType w:val="hybridMultilevel"/>
    <w:tmpl w:val="312A6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3D04438"/>
    <w:multiLevelType w:val="hybridMultilevel"/>
    <w:tmpl w:val="ACC469A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C4251A8"/>
    <w:multiLevelType w:val="hybridMultilevel"/>
    <w:tmpl w:val="9F32C4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1CC3E60"/>
    <w:multiLevelType w:val="hybridMultilevel"/>
    <w:tmpl w:val="6ADABE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6EB0E59"/>
    <w:multiLevelType w:val="hybridMultilevel"/>
    <w:tmpl w:val="1C0A2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8944804"/>
    <w:multiLevelType w:val="hybridMultilevel"/>
    <w:tmpl w:val="FF66B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E8079A6"/>
    <w:multiLevelType w:val="hybridMultilevel"/>
    <w:tmpl w:val="604CC7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6311871"/>
    <w:multiLevelType w:val="hybridMultilevel"/>
    <w:tmpl w:val="BBA425F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8AF147F"/>
    <w:multiLevelType w:val="hybridMultilevel"/>
    <w:tmpl w:val="23B2EC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17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8C85D75"/>
    <w:multiLevelType w:val="hybridMultilevel"/>
    <w:tmpl w:val="19FAD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0"/>
  </w:num>
  <w:num w:numId="4">
    <w:abstractNumId w:val="10"/>
    <w:lvlOverride w:ilvl="0">
      <w:startOverride w:val="1"/>
    </w:lvlOverride>
  </w:num>
  <w:num w:numId="5">
    <w:abstractNumId w:val="8"/>
  </w:num>
  <w:num w:numId="6">
    <w:abstractNumId w:val="21"/>
  </w:num>
  <w:num w:numId="7">
    <w:abstractNumId w:val="1"/>
  </w:num>
  <w:num w:numId="8">
    <w:abstractNumId w:val="12"/>
  </w:num>
  <w:num w:numId="9">
    <w:abstractNumId w:val="18"/>
  </w:num>
  <w:num w:numId="10">
    <w:abstractNumId w:val="20"/>
  </w:num>
  <w:num w:numId="11">
    <w:abstractNumId w:val="17"/>
  </w:num>
  <w:num w:numId="12">
    <w:abstractNumId w:val="5"/>
  </w:num>
  <w:num w:numId="13">
    <w:abstractNumId w:val="16"/>
  </w:num>
  <w:num w:numId="14">
    <w:abstractNumId w:val="6"/>
  </w:num>
  <w:num w:numId="15">
    <w:abstractNumId w:val="13"/>
  </w:num>
  <w:num w:numId="16">
    <w:abstractNumId w:val="11"/>
  </w:num>
  <w:num w:numId="17">
    <w:abstractNumId w:val="19"/>
  </w:num>
  <w:num w:numId="18">
    <w:abstractNumId w:val="15"/>
  </w:num>
  <w:num w:numId="19">
    <w:abstractNumId w:val="14"/>
  </w:num>
  <w:num w:numId="20">
    <w:abstractNumId w:val="2"/>
  </w:num>
  <w:num w:numId="21">
    <w:abstractNumId w:val="9"/>
  </w:num>
  <w:num w:numId="22">
    <w:abstractNumId w:val="7"/>
  </w:num>
  <w:num w:numId="23">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Dan Wagner">
    <w15:presenceInfo w15:providerId="Windows Live" w15:userId="683f06d26955fac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6D5F"/>
    <w:rsid w:val="000459F1"/>
    <w:rsid w:val="0006637A"/>
    <w:rsid w:val="0006737C"/>
    <w:rsid w:val="00072133"/>
    <w:rsid w:val="0007582F"/>
    <w:rsid w:val="00095200"/>
    <w:rsid w:val="000A16FB"/>
    <w:rsid w:val="000C129B"/>
    <w:rsid w:val="000C5528"/>
    <w:rsid w:val="001076D4"/>
    <w:rsid w:val="00134049"/>
    <w:rsid w:val="001373CF"/>
    <w:rsid w:val="00191B05"/>
    <w:rsid w:val="001941E5"/>
    <w:rsid w:val="001B58AC"/>
    <w:rsid w:val="001E6415"/>
    <w:rsid w:val="002020AC"/>
    <w:rsid w:val="0022786D"/>
    <w:rsid w:val="00241A1A"/>
    <w:rsid w:val="00243971"/>
    <w:rsid w:val="00244512"/>
    <w:rsid w:val="002B1C80"/>
    <w:rsid w:val="002B64F2"/>
    <w:rsid w:val="002D4EEC"/>
    <w:rsid w:val="002E042B"/>
    <w:rsid w:val="00395DE9"/>
    <w:rsid w:val="00433FD5"/>
    <w:rsid w:val="004342A8"/>
    <w:rsid w:val="00435726"/>
    <w:rsid w:val="00436D5F"/>
    <w:rsid w:val="00444654"/>
    <w:rsid w:val="004618FC"/>
    <w:rsid w:val="0046369F"/>
    <w:rsid w:val="00480A0C"/>
    <w:rsid w:val="00490B27"/>
    <w:rsid w:val="004953CE"/>
    <w:rsid w:val="004B5891"/>
    <w:rsid w:val="004F295D"/>
    <w:rsid w:val="00515B38"/>
    <w:rsid w:val="00584CF4"/>
    <w:rsid w:val="005E2423"/>
    <w:rsid w:val="005E62FC"/>
    <w:rsid w:val="0063775A"/>
    <w:rsid w:val="00680561"/>
    <w:rsid w:val="006B6913"/>
    <w:rsid w:val="006F62D5"/>
    <w:rsid w:val="007056DB"/>
    <w:rsid w:val="00720B35"/>
    <w:rsid w:val="00754C6E"/>
    <w:rsid w:val="007A2A7B"/>
    <w:rsid w:val="007C5685"/>
    <w:rsid w:val="007C6AA3"/>
    <w:rsid w:val="00816374"/>
    <w:rsid w:val="00820618"/>
    <w:rsid w:val="00836B91"/>
    <w:rsid w:val="008419B9"/>
    <w:rsid w:val="00844B90"/>
    <w:rsid w:val="00853359"/>
    <w:rsid w:val="008764DE"/>
    <w:rsid w:val="00883A57"/>
    <w:rsid w:val="0088461B"/>
    <w:rsid w:val="008A7317"/>
    <w:rsid w:val="00927833"/>
    <w:rsid w:val="00946325"/>
    <w:rsid w:val="00962DB0"/>
    <w:rsid w:val="00980FE5"/>
    <w:rsid w:val="009A229D"/>
    <w:rsid w:val="009B250B"/>
    <w:rsid w:val="009B3365"/>
    <w:rsid w:val="009B57B7"/>
    <w:rsid w:val="009C0C4B"/>
    <w:rsid w:val="009E046A"/>
    <w:rsid w:val="00A11377"/>
    <w:rsid w:val="00A33115"/>
    <w:rsid w:val="00A63AFB"/>
    <w:rsid w:val="00AC12BB"/>
    <w:rsid w:val="00AE3F2C"/>
    <w:rsid w:val="00B1230D"/>
    <w:rsid w:val="00B149F6"/>
    <w:rsid w:val="00B1537F"/>
    <w:rsid w:val="00B260E2"/>
    <w:rsid w:val="00B81258"/>
    <w:rsid w:val="00B84558"/>
    <w:rsid w:val="00BE362A"/>
    <w:rsid w:val="00C0633A"/>
    <w:rsid w:val="00C436AF"/>
    <w:rsid w:val="00C57C1D"/>
    <w:rsid w:val="00C74917"/>
    <w:rsid w:val="00C90C3E"/>
    <w:rsid w:val="00C9201C"/>
    <w:rsid w:val="00CC349A"/>
    <w:rsid w:val="00CD721D"/>
    <w:rsid w:val="00D02138"/>
    <w:rsid w:val="00D66A0E"/>
    <w:rsid w:val="00D825F1"/>
    <w:rsid w:val="00E36206"/>
    <w:rsid w:val="00E668F7"/>
    <w:rsid w:val="00E80883"/>
    <w:rsid w:val="00EF6DD9"/>
    <w:rsid w:val="00F1382E"/>
    <w:rsid w:val="00F164B7"/>
    <w:rsid w:val="00F47220"/>
    <w:rsid w:val="00FA1A2D"/>
    <w:rsid w:val="00FF7F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34A27F"/>
  <w15:docId w15:val="{4B6D13DF-B34E-44CD-B1B7-C155E019A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64DE"/>
    <w:pPr>
      <w:spacing w:after="0"/>
      <w:jc w:val="both"/>
    </w:pPr>
  </w:style>
  <w:style w:type="paragraph" w:styleId="Heading1">
    <w:name w:val="heading 1"/>
    <w:basedOn w:val="Normal"/>
    <w:next w:val="Normal"/>
    <w:link w:val="Heading1Char"/>
    <w:uiPriority w:val="9"/>
    <w:qFormat/>
    <w:rsid w:val="002B64F2"/>
    <w:pPr>
      <w:keepNext/>
      <w:keepLines/>
      <w:pageBreakBefore/>
      <w:numPr>
        <w:numId w:val="21"/>
      </w:numPr>
      <w:spacing w:before="240"/>
      <w:outlineLvl w:val="0"/>
    </w:pPr>
    <w:rPr>
      <w:rFonts w:asciiTheme="majorHAnsi" w:eastAsiaTheme="majorEastAsia" w:hAnsiTheme="majorHAnsi" w:cstheme="majorBidi"/>
      <w:b/>
      <w:sz w:val="36"/>
      <w:szCs w:val="32"/>
    </w:rPr>
  </w:style>
  <w:style w:type="paragraph" w:styleId="Heading2">
    <w:name w:val="heading 2"/>
    <w:basedOn w:val="Heading1"/>
    <w:next w:val="Normal"/>
    <w:link w:val="Heading2Char"/>
    <w:uiPriority w:val="9"/>
    <w:unhideWhenUsed/>
    <w:qFormat/>
    <w:rsid w:val="00E36206"/>
    <w:pPr>
      <w:pageBreakBefore w:val="0"/>
      <w:numPr>
        <w:ilvl w:val="1"/>
      </w:numPr>
      <w:spacing w:before="120"/>
      <w:ind w:left="900" w:right="86"/>
      <w:outlineLvl w:val="1"/>
    </w:pPr>
    <w:rPr>
      <w:sz w:val="28"/>
    </w:rPr>
  </w:style>
  <w:style w:type="paragraph" w:styleId="Heading3">
    <w:name w:val="heading 3"/>
    <w:basedOn w:val="Normal"/>
    <w:next w:val="Normal"/>
    <w:link w:val="Heading3Char"/>
    <w:uiPriority w:val="9"/>
    <w:unhideWhenUsed/>
    <w:qFormat/>
    <w:rsid w:val="001941E5"/>
    <w:pPr>
      <w:keepNext/>
      <w:keepLines/>
      <w:numPr>
        <w:ilvl w:val="2"/>
        <w:numId w:val="21"/>
      </w:numPr>
      <w:spacing w:before="40"/>
      <w:outlineLvl w:val="2"/>
    </w:pPr>
    <w:rPr>
      <w:rFonts w:asciiTheme="majorHAnsi" w:eastAsiaTheme="majorEastAsia" w:hAnsiTheme="majorHAnsi" w:cstheme="majorBidi"/>
      <w:i/>
      <w:sz w:val="24"/>
      <w:szCs w:val="24"/>
    </w:rPr>
  </w:style>
  <w:style w:type="paragraph" w:styleId="Heading4">
    <w:name w:val="heading 4"/>
    <w:basedOn w:val="Normal"/>
    <w:next w:val="Normal"/>
    <w:link w:val="Heading4Char"/>
    <w:uiPriority w:val="9"/>
    <w:semiHidden/>
    <w:unhideWhenUsed/>
    <w:qFormat/>
    <w:rsid w:val="004342A8"/>
    <w:pPr>
      <w:keepNext/>
      <w:keepLines/>
      <w:numPr>
        <w:ilvl w:val="3"/>
        <w:numId w:val="21"/>
      </w:numPr>
      <w:spacing w:before="20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rsid w:val="008A7317"/>
    <w:pPr>
      <w:keepNext/>
      <w:keepLines/>
      <w:numPr>
        <w:ilvl w:val="4"/>
        <w:numId w:val="21"/>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8764DE"/>
    <w:pPr>
      <w:keepNext/>
      <w:keepLines/>
      <w:numPr>
        <w:ilvl w:val="5"/>
        <w:numId w:val="21"/>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8A7317"/>
    <w:pPr>
      <w:keepNext/>
      <w:keepLines/>
      <w:numPr>
        <w:ilvl w:val="6"/>
        <w:numId w:val="21"/>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8764DE"/>
    <w:pPr>
      <w:keepNext/>
      <w:keepLines/>
      <w:numPr>
        <w:ilvl w:val="7"/>
        <w:numId w:val="2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4342A8"/>
    <w:pPr>
      <w:keepNext/>
      <w:keepLines/>
      <w:numPr>
        <w:ilvl w:val="8"/>
        <w:numId w:val="2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36D5F"/>
    <w:pPr>
      <w:tabs>
        <w:tab w:val="center" w:pos="4680"/>
        <w:tab w:val="right" w:pos="9360"/>
      </w:tabs>
      <w:spacing w:line="240" w:lineRule="auto"/>
    </w:pPr>
  </w:style>
  <w:style w:type="character" w:customStyle="1" w:styleId="HeaderChar">
    <w:name w:val="Header Char"/>
    <w:basedOn w:val="DefaultParagraphFont"/>
    <w:link w:val="Header"/>
    <w:uiPriority w:val="99"/>
    <w:rsid w:val="00436D5F"/>
  </w:style>
  <w:style w:type="paragraph" w:styleId="Footer">
    <w:name w:val="footer"/>
    <w:basedOn w:val="Normal"/>
    <w:link w:val="FooterChar"/>
    <w:uiPriority w:val="99"/>
    <w:unhideWhenUsed/>
    <w:rsid w:val="00436D5F"/>
    <w:pPr>
      <w:tabs>
        <w:tab w:val="center" w:pos="4680"/>
        <w:tab w:val="right" w:pos="9360"/>
      </w:tabs>
      <w:spacing w:line="240" w:lineRule="auto"/>
    </w:pPr>
  </w:style>
  <w:style w:type="character" w:customStyle="1" w:styleId="FooterChar">
    <w:name w:val="Footer Char"/>
    <w:basedOn w:val="DefaultParagraphFont"/>
    <w:link w:val="Footer"/>
    <w:uiPriority w:val="99"/>
    <w:rsid w:val="00436D5F"/>
  </w:style>
  <w:style w:type="paragraph" w:styleId="BalloonText">
    <w:name w:val="Balloon Text"/>
    <w:basedOn w:val="Normal"/>
    <w:link w:val="BalloonTextChar"/>
    <w:uiPriority w:val="99"/>
    <w:semiHidden/>
    <w:unhideWhenUsed/>
    <w:rsid w:val="00436D5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6D5F"/>
    <w:rPr>
      <w:rFonts w:ascii="Segoe UI" w:hAnsi="Segoe UI" w:cs="Segoe UI"/>
      <w:sz w:val="18"/>
      <w:szCs w:val="18"/>
    </w:rPr>
  </w:style>
  <w:style w:type="table" w:styleId="TableGrid">
    <w:name w:val="Table Grid"/>
    <w:basedOn w:val="TableNormal"/>
    <w:uiPriority w:val="39"/>
    <w:rsid w:val="009B57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2B64F2"/>
    <w:rPr>
      <w:rFonts w:asciiTheme="majorHAnsi" w:eastAsiaTheme="majorEastAsia" w:hAnsiTheme="majorHAnsi" w:cstheme="majorBidi"/>
      <w:b/>
      <w:sz w:val="36"/>
      <w:szCs w:val="32"/>
    </w:rPr>
  </w:style>
  <w:style w:type="paragraph" w:styleId="TOCHeading">
    <w:name w:val="TOC Heading"/>
    <w:basedOn w:val="Heading1"/>
    <w:next w:val="Normal"/>
    <w:uiPriority w:val="39"/>
    <w:unhideWhenUsed/>
    <w:qFormat/>
    <w:rsid w:val="009B57B7"/>
    <w:pPr>
      <w:outlineLvl w:val="9"/>
    </w:pPr>
  </w:style>
  <w:style w:type="paragraph" w:styleId="TOC1">
    <w:name w:val="toc 1"/>
    <w:basedOn w:val="Normal"/>
    <w:next w:val="Normal"/>
    <w:autoRedefine/>
    <w:uiPriority w:val="39"/>
    <w:unhideWhenUsed/>
    <w:rsid w:val="00F164B7"/>
    <w:pPr>
      <w:tabs>
        <w:tab w:val="right" w:leader="dot" w:pos="9350"/>
      </w:tabs>
      <w:spacing w:after="100"/>
    </w:pPr>
    <w:rPr>
      <w:b/>
      <w:noProof/>
    </w:rPr>
  </w:style>
  <w:style w:type="character" w:styleId="Hyperlink">
    <w:name w:val="Hyperlink"/>
    <w:basedOn w:val="DefaultParagraphFont"/>
    <w:uiPriority w:val="99"/>
    <w:unhideWhenUsed/>
    <w:rsid w:val="00FF7F65"/>
    <w:rPr>
      <w:color w:val="0563C1" w:themeColor="hyperlink"/>
      <w:u w:val="single"/>
    </w:rPr>
  </w:style>
  <w:style w:type="character" w:customStyle="1" w:styleId="Heading2Char">
    <w:name w:val="Heading 2 Char"/>
    <w:basedOn w:val="DefaultParagraphFont"/>
    <w:link w:val="Heading2"/>
    <w:uiPriority w:val="9"/>
    <w:rsid w:val="00E36206"/>
    <w:rPr>
      <w:rFonts w:asciiTheme="majorHAnsi" w:eastAsiaTheme="majorEastAsia" w:hAnsiTheme="majorHAnsi" w:cstheme="majorBidi"/>
      <w:b/>
      <w:sz w:val="28"/>
      <w:szCs w:val="32"/>
    </w:rPr>
  </w:style>
  <w:style w:type="paragraph" w:styleId="TOC2">
    <w:name w:val="toc 2"/>
    <w:basedOn w:val="Normal"/>
    <w:next w:val="Normal"/>
    <w:autoRedefine/>
    <w:uiPriority w:val="39"/>
    <w:unhideWhenUsed/>
    <w:rsid w:val="00FF7F65"/>
    <w:pPr>
      <w:spacing w:after="100"/>
      <w:ind w:left="220"/>
    </w:pPr>
  </w:style>
  <w:style w:type="paragraph" w:styleId="ListParagraph">
    <w:name w:val="List Paragraph"/>
    <w:basedOn w:val="Normal"/>
    <w:uiPriority w:val="34"/>
    <w:qFormat/>
    <w:rsid w:val="00072133"/>
    <w:pPr>
      <w:ind w:left="720"/>
      <w:contextualSpacing/>
    </w:pPr>
  </w:style>
  <w:style w:type="character" w:customStyle="1" w:styleId="Heading8Char">
    <w:name w:val="Heading 8 Char"/>
    <w:basedOn w:val="DefaultParagraphFont"/>
    <w:link w:val="Heading8"/>
    <w:uiPriority w:val="9"/>
    <w:semiHidden/>
    <w:rsid w:val="008764DE"/>
    <w:rPr>
      <w:rFonts w:asciiTheme="majorHAnsi" w:eastAsiaTheme="majorEastAsia" w:hAnsiTheme="majorHAnsi" w:cstheme="majorBidi"/>
      <w:color w:val="272727" w:themeColor="text1" w:themeTint="D8"/>
      <w:sz w:val="21"/>
      <w:szCs w:val="21"/>
    </w:rPr>
  </w:style>
  <w:style w:type="character" w:customStyle="1" w:styleId="UnresolvedMention1">
    <w:name w:val="Unresolved Mention1"/>
    <w:basedOn w:val="DefaultParagraphFont"/>
    <w:uiPriority w:val="99"/>
    <w:semiHidden/>
    <w:unhideWhenUsed/>
    <w:rsid w:val="008764DE"/>
    <w:rPr>
      <w:color w:val="605E5C"/>
      <w:shd w:val="clear" w:color="auto" w:fill="E1DFDD"/>
    </w:rPr>
  </w:style>
  <w:style w:type="character" w:customStyle="1" w:styleId="Heading6Char">
    <w:name w:val="Heading 6 Char"/>
    <w:basedOn w:val="DefaultParagraphFont"/>
    <w:link w:val="Heading6"/>
    <w:uiPriority w:val="9"/>
    <w:semiHidden/>
    <w:rsid w:val="008764DE"/>
    <w:rPr>
      <w:rFonts w:asciiTheme="majorHAnsi" w:eastAsiaTheme="majorEastAsia" w:hAnsiTheme="majorHAnsi" w:cstheme="majorBidi"/>
      <w:color w:val="1F3763" w:themeColor="accent1" w:themeShade="7F"/>
    </w:rPr>
  </w:style>
  <w:style w:type="character" w:customStyle="1" w:styleId="Heading3Char">
    <w:name w:val="Heading 3 Char"/>
    <w:basedOn w:val="DefaultParagraphFont"/>
    <w:link w:val="Heading3"/>
    <w:uiPriority w:val="9"/>
    <w:rsid w:val="001941E5"/>
    <w:rPr>
      <w:rFonts w:asciiTheme="majorHAnsi" w:eastAsiaTheme="majorEastAsia" w:hAnsiTheme="majorHAnsi" w:cstheme="majorBidi"/>
      <w:i/>
      <w:sz w:val="24"/>
      <w:szCs w:val="24"/>
    </w:rPr>
  </w:style>
  <w:style w:type="character" w:customStyle="1" w:styleId="Heading7Char">
    <w:name w:val="Heading 7 Char"/>
    <w:basedOn w:val="DefaultParagraphFont"/>
    <w:link w:val="Heading7"/>
    <w:uiPriority w:val="9"/>
    <w:semiHidden/>
    <w:rsid w:val="008A7317"/>
    <w:rPr>
      <w:rFonts w:asciiTheme="majorHAnsi" w:eastAsiaTheme="majorEastAsia" w:hAnsiTheme="majorHAnsi" w:cstheme="majorBidi"/>
      <w:i/>
      <w:iCs/>
      <w:color w:val="1F3763" w:themeColor="accent1" w:themeShade="7F"/>
    </w:rPr>
  </w:style>
  <w:style w:type="character" w:customStyle="1" w:styleId="Heading5Char">
    <w:name w:val="Heading 5 Char"/>
    <w:basedOn w:val="DefaultParagraphFont"/>
    <w:link w:val="Heading5"/>
    <w:uiPriority w:val="9"/>
    <w:semiHidden/>
    <w:rsid w:val="008A7317"/>
    <w:rPr>
      <w:rFonts w:asciiTheme="majorHAnsi" w:eastAsiaTheme="majorEastAsia" w:hAnsiTheme="majorHAnsi" w:cstheme="majorBidi"/>
      <w:color w:val="2F5496" w:themeColor="accent1" w:themeShade="BF"/>
    </w:rPr>
  </w:style>
  <w:style w:type="paragraph" w:styleId="TOC3">
    <w:name w:val="toc 3"/>
    <w:basedOn w:val="Normal"/>
    <w:next w:val="Normal"/>
    <w:autoRedefine/>
    <w:uiPriority w:val="39"/>
    <w:unhideWhenUsed/>
    <w:rsid w:val="000459F1"/>
    <w:pPr>
      <w:spacing w:after="100"/>
      <w:ind w:left="440"/>
    </w:pPr>
  </w:style>
  <w:style w:type="paragraph" w:styleId="TOC7">
    <w:name w:val="toc 7"/>
    <w:basedOn w:val="Normal"/>
    <w:next w:val="Normal"/>
    <w:autoRedefine/>
    <w:uiPriority w:val="39"/>
    <w:semiHidden/>
    <w:unhideWhenUsed/>
    <w:rsid w:val="000459F1"/>
    <w:pPr>
      <w:spacing w:after="100"/>
      <w:ind w:left="1320"/>
    </w:pPr>
  </w:style>
  <w:style w:type="character" w:customStyle="1" w:styleId="Heading4Char">
    <w:name w:val="Heading 4 Char"/>
    <w:basedOn w:val="DefaultParagraphFont"/>
    <w:link w:val="Heading4"/>
    <w:uiPriority w:val="9"/>
    <w:semiHidden/>
    <w:rsid w:val="004342A8"/>
    <w:rPr>
      <w:rFonts w:asciiTheme="majorHAnsi" w:eastAsiaTheme="majorEastAsia" w:hAnsiTheme="majorHAnsi" w:cstheme="majorBidi"/>
      <w:b/>
      <w:bCs/>
      <w:i/>
      <w:iCs/>
      <w:color w:val="4472C4" w:themeColor="accent1"/>
    </w:rPr>
  </w:style>
  <w:style w:type="character" w:customStyle="1" w:styleId="Heading9Char">
    <w:name w:val="Heading 9 Char"/>
    <w:basedOn w:val="DefaultParagraphFont"/>
    <w:link w:val="Heading9"/>
    <w:uiPriority w:val="9"/>
    <w:semiHidden/>
    <w:rsid w:val="004342A8"/>
    <w:rPr>
      <w:rFonts w:asciiTheme="majorHAnsi" w:eastAsiaTheme="majorEastAsia" w:hAnsiTheme="majorHAnsi" w:cstheme="majorBidi"/>
      <w:i/>
      <w:iCs/>
      <w:color w:val="404040" w:themeColor="text1" w:themeTint="BF"/>
      <w:sz w:val="20"/>
      <w:szCs w:val="20"/>
    </w:rPr>
  </w:style>
  <w:style w:type="paragraph" w:styleId="ListBullet">
    <w:name w:val="List Bullet"/>
    <w:basedOn w:val="Normal"/>
    <w:uiPriority w:val="99"/>
    <w:unhideWhenUsed/>
    <w:rsid w:val="005E62FC"/>
    <w:pPr>
      <w:numPr>
        <w:numId w:val="23"/>
      </w:numPr>
      <w:spacing w:after="160"/>
      <w:contextualSpacing/>
      <w:jc w:val="left"/>
    </w:pPr>
  </w:style>
  <w:style w:type="character" w:styleId="CommentReference">
    <w:name w:val="annotation reference"/>
    <w:basedOn w:val="DefaultParagraphFont"/>
    <w:uiPriority w:val="99"/>
    <w:semiHidden/>
    <w:unhideWhenUsed/>
    <w:rsid w:val="005E62FC"/>
    <w:rPr>
      <w:sz w:val="16"/>
      <w:szCs w:val="16"/>
    </w:rPr>
  </w:style>
  <w:style w:type="paragraph" w:styleId="CommentText">
    <w:name w:val="annotation text"/>
    <w:basedOn w:val="Normal"/>
    <w:link w:val="CommentTextChar"/>
    <w:uiPriority w:val="99"/>
    <w:semiHidden/>
    <w:unhideWhenUsed/>
    <w:rsid w:val="005E62FC"/>
    <w:pPr>
      <w:spacing w:after="160" w:line="240" w:lineRule="auto"/>
      <w:jc w:val="left"/>
    </w:pPr>
    <w:rPr>
      <w:sz w:val="20"/>
      <w:szCs w:val="20"/>
    </w:rPr>
  </w:style>
  <w:style w:type="character" w:customStyle="1" w:styleId="CommentTextChar">
    <w:name w:val="Comment Text Char"/>
    <w:basedOn w:val="DefaultParagraphFont"/>
    <w:link w:val="CommentText"/>
    <w:uiPriority w:val="99"/>
    <w:semiHidden/>
    <w:rsid w:val="005E62FC"/>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0402602">
      <w:bodyDiv w:val="1"/>
      <w:marLeft w:val="0"/>
      <w:marRight w:val="0"/>
      <w:marTop w:val="0"/>
      <w:marBottom w:val="0"/>
      <w:divBdr>
        <w:top w:val="none" w:sz="0" w:space="0" w:color="auto"/>
        <w:left w:val="none" w:sz="0" w:space="0" w:color="auto"/>
        <w:bottom w:val="none" w:sz="0" w:space="0" w:color="auto"/>
        <w:right w:val="none" w:sz="0" w:space="0" w:color="auto"/>
      </w:divBdr>
      <w:divsChild>
        <w:div w:id="932011365">
          <w:marLeft w:val="0"/>
          <w:marRight w:val="0"/>
          <w:marTop w:val="0"/>
          <w:marBottom w:val="0"/>
          <w:divBdr>
            <w:top w:val="none" w:sz="0" w:space="0" w:color="auto"/>
            <w:left w:val="none" w:sz="0" w:space="0" w:color="auto"/>
            <w:bottom w:val="none" w:sz="0" w:space="0" w:color="auto"/>
            <w:right w:val="none" w:sz="0" w:space="0" w:color="auto"/>
          </w:divBdr>
        </w:div>
      </w:divsChild>
    </w:div>
    <w:div w:id="1315254328">
      <w:bodyDiv w:val="1"/>
      <w:marLeft w:val="0"/>
      <w:marRight w:val="0"/>
      <w:marTop w:val="0"/>
      <w:marBottom w:val="0"/>
      <w:divBdr>
        <w:top w:val="none" w:sz="0" w:space="0" w:color="auto"/>
        <w:left w:val="none" w:sz="0" w:space="0" w:color="auto"/>
        <w:bottom w:val="none" w:sz="0" w:space="0" w:color="auto"/>
        <w:right w:val="none" w:sz="0" w:space="0" w:color="auto"/>
      </w:divBdr>
    </w:div>
    <w:div w:id="1505895582">
      <w:bodyDiv w:val="1"/>
      <w:marLeft w:val="0"/>
      <w:marRight w:val="0"/>
      <w:marTop w:val="0"/>
      <w:marBottom w:val="0"/>
      <w:divBdr>
        <w:top w:val="none" w:sz="0" w:space="0" w:color="auto"/>
        <w:left w:val="none" w:sz="0" w:space="0" w:color="auto"/>
        <w:bottom w:val="none" w:sz="0" w:space="0" w:color="auto"/>
        <w:right w:val="none" w:sz="0" w:space="0" w:color="auto"/>
      </w:divBdr>
      <w:divsChild>
        <w:div w:id="1248154235">
          <w:marLeft w:val="0"/>
          <w:marRight w:val="0"/>
          <w:marTop w:val="0"/>
          <w:marBottom w:val="0"/>
          <w:divBdr>
            <w:top w:val="none" w:sz="0" w:space="0" w:color="auto"/>
            <w:left w:val="none" w:sz="0" w:space="0" w:color="auto"/>
            <w:bottom w:val="none" w:sz="0" w:space="0" w:color="auto"/>
            <w:right w:val="none" w:sz="0" w:space="0" w:color="auto"/>
          </w:divBdr>
        </w:div>
      </w:divsChild>
    </w:div>
    <w:div w:id="1634482410">
      <w:bodyDiv w:val="1"/>
      <w:marLeft w:val="0"/>
      <w:marRight w:val="0"/>
      <w:marTop w:val="0"/>
      <w:marBottom w:val="0"/>
      <w:divBdr>
        <w:top w:val="none" w:sz="0" w:space="0" w:color="auto"/>
        <w:left w:val="none" w:sz="0" w:space="0" w:color="auto"/>
        <w:bottom w:val="none" w:sz="0" w:space="0" w:color="auto"/>
        <w:right w:val="none" w:sz="0" w:space="0" w:color="auto"/>
      </w:divBdr>
    </w:div>
    <w:div w:id="1897622060">
      <w:bodyDiv w:val="1"/>
      <w:marLeft w:val="0"/>
      <w:marRight w:val="0"/>
      <w:marTop w:val="0"/>
      <w:marBottom w:val="0"/>
      <w:divBdr>
        <w:top w:val="none" w:sz="0" w:space="0" w:color="auto"/>
        <w:left w:val="none" w:sz="0" w:space="0" w:color="auto"/>
        <w:bottom w:val="none" w:sz="0" w:space="0" w:color="auto"/>
        <w:right w:val="none" w:sz="0" w:space="0" w:color="auto"/>
      </w:divBdr>
      <w:divsChild>
        <w:div w:id="1410731252">
          <w:marLeft w:val="0"/>
          <w:marRight w:val="0"/>
          <w:marTop w:val="0"/>
          <w:marBottom w:val="0"/>
          <w:divBdr>
            <w:top w:val="none" w:sz="0" w:space="0" w:color="auto"/>
            <w:left w:val="none" w:sz="0" w:space="0" w:color="auto"/>
            <w:bottom w:val="none" w:sz="0" w:space="0" w:color="auto"/>
            <w:right w:val="none" w:sz="0" w:space="0" w:color="auto"/>
          </w:divBdr>
        </w:div>
        <w:div w:id="1801024209">
          <w:marLeft w:val="0"/>
          <w:marRight w:val="0"/>
          <w:marTop w:val="0"/>
          <w:marBottom w:val="0"/>
          <w:divBdr>
            <w:top w:val="none" w:sz="0" w:space="0" w:color="auto"/>
            <w:left w:val="none" w:sz="0" w:space="0" w:color="auto"/>
            <w:bottom w:val="none" w:sz="0" w:space="0" w:color="auto"/>
            <w:right w:val="none" w:sz="0" w:space="0" w:color="auto"/>
          </w:divBdr>
        </w:div>
        <w:div w:id="1707368931">
          <w:marLeft w:val="0"/>
          <w:marRight w:val="0"/>
          <w:marTop w:val="0"/>
          <w:marBottom w:val="0"/>
          <w:divBdr>
            <w:top w:val="none" w:sz="0" w:space="0" w:color="auto"/>
            <w:left w:val="none" w:sz="0" w:space="0" w:color="auto"/>
            <w:bottom w:val="none" w:sz="0" w:space="0" w:color="auto"/>
            <w:right w:val="none" w:sz="0" w:space="0" w:color="auto"/>
          </w:divBdr>
        </w:div>
      </w:divsChild>
    </w:div>
    <w:div w:id="2021273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sfletcher@cityofcarlsbadnm.com" TargetMode="Externa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omments" Target="comments.xml"/><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aws.nmonesource.com/w/nmos/Chapter-13-NMSA-1978"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laws.nmonesource.com/w/nmos/Chapter-13-NMSA-1978" TargetMode="External"/><Relationship Id="rId4" Type="http://schemas.openxmlformats.org/officeDocument/2006/relationships/settings" Target="settings.xml"/><Relationship Id="rId9" Type="http://schemas.openxmlformats.org/officeDocument/2006/relationships/hyperlink" Target="https://vrapp.vendorregistry.com/Vendor/Register/Index/carlsbad-nm-vendor-registration"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E8B75C-8499-45F2-862F-74E986D789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30</Pages>
  <Words>9491</Words>
  <Characters>54105</Characters>
  <Application>Microsoft Office Word</Application>
  <DocSecurity>0</DocSecurity>
  <Lines>450</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Teague Kirkpatrick</dc:creator>
  <cp:lastModifiedBy>Matt Fletcher</cp:lastModifiedBy>
  <cp:revision>12</cp:revision>
  <dcterms:created xsi:type="dcterms:W3CDTF">2020-05-07T17:04:00Z</dcterms:created>
  <dcterms:modified xsi:type="dcterms:W3CDTF">2020-05-28T16:46:00Z</dcterms:modified>
</cp:coreProperties>
</file>