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D10" w:rsidRDefault="00983D10"/>
    <w:p w:rsidR="001366BD" w:rsidRDefault="001366BD"/>
    <w:p w:rsidR="001366BD" w:rsidRDefault="001366BD"/>
    <w:p w:rsidR="0096326D" w:rsidRDefault="0096326D"/>
    <w:p w:rsidR="001366BD" w:rsidRDefault="001366BD"/>
    <w:p w:rsidR="008C48DF" w:rsidRPr="00DB3AD9" w:rsidRDefault="008C48DF" w:rsidP="008C48DF">
      <w:pPr>
        <w:pStyle w:val="Heading2"/>
        <w:pBdr>
          <w:top w:val="single" w:sz="18" w:space="1" w:color="auto"/>
          <w:left w:val="single" w:sz="18" w:space="4" w:color="auto"/>
          <w:bottom w:val="single" w:sz="18" w:space="1" w:color="auto"/>
          <w:right w:val="single" w:sz="18" w:space="4" w:color="auto"/>
        </w:pBdr>
        <w:shd w:val="clear" w:color="auto" w:fill="3366CC"/>
        <w:jc w:val="center"/>
        <w:rPr>
          <w:rFonts w:asciiTheme="minorHAnsi" w:hAnsiTheme="minorHAnsi"/>
          <w:color w:val="FFFFFF" w:themeColor="background1"/>
          <w:sz w:val="32"/>
          <w:szCs w:val="32"/>
        </w:rPr>
      </w:pPr>
      <w:r>
        <w:rPr>
          <w:rFonts w:asciiTheme="minorHAnsi" w:hAnsiTheme="minorHAnsi"/>
          <w:color w:val="FFFFFF" w:themeColor="background1"/>
          <w:sz w:val="32"/>
          <w:szCs w:val="32"/>
        </w:rPr>
        <w:t>Request for Written Quotes</w:t>
      </w:r>
    </w:p>
    <w:p w:rsidR="008C48DF" w:rsidRDefault="008C48DF" w:rsidP="008C48DF">
      <w:pPr>
        <w:jc w:val="both"/>
        <w:rPr>
          <w:bCs/>
        </w:rPr>
      </w:pPr>
    </w:p>
    <w:p w:rsidR="008C48DF" w:rsidRPr="005250DB" w:rsidRDefault="008C48DF" w:rsidP="008C48DF">
      <w:pPr>
        <w:jc w:val="center"/>
        <w:rPr>
          <w:rFonts w:asciiTheme="minorHAnsi" w:hAnsiTheme="minorHAnsi"/>
          <w:b/>
          <w:color w:val="3333FF"/>
          <w:sz w:val="28"/>
          <w:szCs w:val="28"/>
        </w:rPr>
      </w:pPr>
      <w:r>
        <w:rPr>
          <w:rStyle w:val="IntenseReference"/>
          <w:rFonts w:asciiTheme="minorHAnsi" w:hAnsiTheme="minorHAnsi"/>
          <w:color w:val="3333FF"/>
          <w:sz w:val="36"/>
          <w:szCs w:val="36"/>
        </w:rPr>
        <w:t>Forklift</w:t>
      </w:r>
      <w:r w:rsidRPr="005250DB">
        <w:rPr>
          <w:rStyle w:val="IntenseReference"/>
          <w:rFonts w:asciiTheme="minorHAnsi" w:hAnsiTheme="minorHAnsi"/>
          <w:color w:val="3333FF"/>
          <w:sz w:val="36"/>
          <w:szCs w:val="36"/>
        </w:rPr>
        <w:t xml:space="preserve"> (</w:t>
      </w:r>
      <w:r w:rsidR="00580DB0">
        <w:rPr>
          <w:rStyle w:val="IntenseReference"/>
          <w:rFonts w:asciiTheme="minorHAnsi" w:hAnsiTheme="minorHAnsi"/>
          <w:color w:val="3333FF"/>
          <w:sz w:val="36"/>
          <w:szCs w:val="36"/>
        </w:rPr>
        <w:t>Pre-owned</w:t>
      </w:r>
      <w:r w:rsidRPr="005250DB">
        <w:rPr>
          <w:rStyle w:val="IntenseReference"/>
          <w:rFonts w:asciiTheme="minorHAnsi" w:hAnsiTheme="minorHAnsi"/>
          <w:color w:val="3333FF"/>
          <w:sz w:val="36"/>
          <w:szCs w:val="36"/>
        </w:rPr>
        <w:t>)</w:t>
      </w:r>
    </w:p>
    <w:p w:rsidR="008C48DF" w:rsidRDefault="008C48DF" w:rsidP="008C48DF">
      <w:pPr>
        <w:jc w:val="both"/>
        <w:rPr>
          <w:bCs/>
        </w:rPr>
      </w:pPr>
      <w:r>
        <w:rPr>
          <w:bCs/>
        </w:rPr>
        <w:t xml:space="preserve"> </w:t>
      </w:r>
    </w:p>
    <w:p w:rsidR="008C48DF" w:rsidRDefault="008C48DF" w:rsidP="008C48DF">
      <w:pPr>
        <w:jc w:val="both"/>
        <w:rPr>
          <w:bCs/>
        </w:rPr>
      </w:pPr>
    </w:p>
    <w:tbl>
      <w:tblPr>
        <w:tblStyle w:val="TableGrid"/>
        <w:tblW w:w="0" w:type="auto"/>
        <w:tblLook w:val="04A0" w:firstRow="1" w:lastRow="0" w:firstColumn="1" w:lastColumn="0" w:noHBand="0" w:noVBand="1"/>
      </w:tblPr>
      <w:tblGrid>
        <w:gridCol w:w="5220"/>
        <w:gridCol w:w="5220"/>
      </w:tblGrid>
      <w:tr w:rsidR="008C48DF" w:rsidRPr="00CE6DE9" w:rsidTr="0096326D">
        <w:trPr>
          <w:trHeight w:val="432"/>
        </w:trPr>
        <w:tc>
          <w:tcPr>
            <w:tcW w:w="5220" w:type="dxa"/>
          </w:tcPr>
          <w:p w:rsidR="008C48DF" w:rsidRPr="00CE6DE9" w:rsidRDefault="008C48DF" w:rsidP="0096326D">
            <w:pPr>
              <w:rPr>
                <w:rFonts w:asciiTheme="minorHAnsi" w:hAnsiTheme="minorHAnsi"/>
                <w:b/>
                <w:sz w:val="24"/>
                <w:szCs w:val="24"/>
              </w:rPr>
            </w:pPr>
            <w:r w:rsidRPr="00CE6DE9">
              <w:rPr>
                <w:rFonts w:asciiTheme="minorHAnsi" w:hAnsiTheme="minorHAnsi"/>
                <w:b/>
                <w:sz w:val="24"/>
                <w:szCs w:val="24"/>
              </w:rPr>
              <w:t>Solicitation Number</w:t>
            </w:r>
          </w:p>
        </w:tc>
        <w:tc>
          <w:tcPr>
            <w:tcW w:w="5220" w:type="dxa"/>
          </w:tcPr>
          <w:p w:rsidR="008C48DF" w:rsidRPr="00CE6DE9" w:rsidRDefault="005572D0" w:rsidP="00580DB0">
            <w:pPr>
              <w:rPr>
                <w:rFonts w:asciiTheme="minorHAnsi" w:hAnsiTheme="minorHAnsi"/>
                <w:sz w:val="24"/>
                <w:szCs w:val="24"/>
              </w:rPr>
            </w:pPr>
            <w:r>
              <w:rPr>
                <w:rFonts w:asciiTheme="minorHAnsi" w:hAnsiTheme="minorHAnsi"/>
                <w:sz w:val="24"/>
                <w:szCs w:val="24"/>
              </w:rPr>
              <w:t>Q</w:t>
            </w:r>
            <w:r w:rsidR="00580DB0">
              <w:rPr>
                <w:rFonts w:asciiTheme="minorHAnsi" w:hAnsiTheme="minorHAnsi"/>
                <w:sz w:val="24"/>
                <w:szCs w:val="24"/>
              </w:rPr>
              <w:t>1821</w:t>
            </w:r>
          </w:p>
        </w:tc>
      </w:tr>
      <w:tr w:rsidR="008C48DF" w:rsidRPr="00CE6DE9" w:rsidTr="0096326D">
        <w:trPr>
          <w:trHeight w:val="432"/>
        </w:trPr>
        <w:tc>
          <w:tcPr>
            <w:tcW w:w="5220" w:type="dxa"/>
          </w:tcPr>
          <w:p w:rsidR="008C48DF" w:rsidRPr="00CE6DE9" w:rsidRDefault="008C48DF" w:rsidP="0096326D">
            <w:pPr>
              <w:rPr>
                <w:rFonts w:asciiTheme="minorHAnsi" w:hAnsiTheme="minorHAnsi"/>
                <w:b/>
                <w:sz w:val="24"/>
                <w:szCs w:val="24"/>
              </w:rPr>
            </w:pPr>
            <w:r w:rsidRPr="00CE6DE9">
              <w:rPr>
                <w:rFonts w:asciiTheme="minorHAnsi" w:hAnsiTheme="minorHAnsi"/>
                <w:b/>
                <w:sz w:val="24"/>
                <w:szCs w:val="24"/>
              </w:rPr>
              <w:t>Due Date</w:t>
            </w:r>
          </w:p>
        </w:tc>
        <w:tc>
          <w:tcPr>
            <w:tcW w:w="5220" w:type="dxa"/>
          </w:tcPr>
          <w:p w:rsidR="008C48DF" w:rsidRPr="00CE6DE9" w:rsidRDefault="00580DB0" w:rsidP="006016EE">
            <w:pPr>
              <w:rPr>
                <w:rFonts w:asciiTheme="minorHAnsi" w:hAnsiTheme="minorHAnsi"/>
                <w:sz w:val="24"/>
                <w:szCs w:val="24"/>
              </w:rPr>
            </w:pPr>
            <w:r>
              <w:rPr>
                <w:rFonts w:asciiTheme="minorHAnsi" w:hAnsiTheme="minorHAnsi"/>
                <w:bCs/>
                <w:sz w:val="24"/>
                <w:szCs w:val="24"/>
              </w:rPr>
              <w:t>February 1</w:t>
            </w:r>
            <w:r w:rsidR="006016EE">
              <w:rPr>
                <w:rFonts w:asciiTheme="minorHAnsi" w:hAnsiTheme="minorHAnsi"/>
                <w:bCs/>
                <w:sz w:val="24"/>
                <w:szCs w:val="24"/>
              </w:rPr>
              <w:t>5</w:t>
            </w:r>
            <w:r>
              <w:rPr>
                <w:rFonts w:asciiTheme="minorHAnsi" w:hAnsiTheme="minorHAnsi"/>
                <w:bCs/>
                <w:sz w:val="24"/>
                <w:szCs w:val="24"/>
              </w:rPr>
              <w:t>, 2018</w:t>
            </w:r>
          </w:p>
        </w:tc>
      </w:tr>
      <w:tr w:rsidR="008C48DF" w:rsidRPr="00CE6DE9" w:rsidTr="0096326D">
        <w:trPr>
          <w:trHeight w:val="432"/>
        </w:trPr>
        <w:tc>
          <w:tcPr>
            <w:tcW w:w="5220" w:type="dxa"/>
          </w:tcPr>
          <w:p w:rsidR="008C48DF" w:rsidRPr="00CE6DE9" w:rsidRDefault="008C48DF" w:rsidP="0096326D">
            <w:pPr>
              <w:rPr>
                <w:rFonts w:asciiTheme="minorHAnsi" w:hAnsiTheme="minorHAnsi"/>
                <w:b/>
                <w:sz w:val="24"/>
                <w:szCs w:val="24"/>
              </w:rPr>
            </w:pPr>
            <w:r w:rsidRPr="00CE6DE9">
              <w:rPr>
                <w:rFonts w:asciiTheme="minorHAnsi" w:hAnsiTheme="minorHAnsi"/>
                <w:b/>
                <w:sz w:val="24"/>
                <w:szCs w:val="24"/>
              </w:rPr>
              <w:t>Due Time</w:t>
            </w:r>
          </w:p>
        </w:tc>
        <w:tc>
          <w:tcPr>
            <w:tcW w:w="5220" w:type="dxa"/>
          </w:tcPr>
          <w:p w:rsidR="008C48DF" w:rsidRPr="00CE6DE9" w:rsidRDefault="008C48DF" w:rsidP="0096326D">
            <w:pPr>
              <w:rPr>
                <w:rFonts w:asciiTheme="minorHAnsi" w:hAnsiTheme="minorHAnsi"/>
                <w:sz w:val="24"/>
                <w:szCs w:val="24"/>
              </w:rPr>
            </w:pPr>
            <w:r w:rsidRPr="00CE6DE9">
              <w:rPr>
                <w:rFonts w:asciiTheme="minorHAnsi" w:hAnsiTheme="minorHAnsi"/>
                <w:sz w:val="24"/>
                <w:szCs w:val="24"/>
              </w:rPr>
              <w:t>11:00 a.m. eastern standard time</w:t>
            </w:r>
          </w:p>
        </w:tc>
      </w:tr>
      <w:tr w:rsidR="008C48DF" w:rsidRPr="00CE6DE9" w:rsidTr="0096326D">
        <w:tc>
          <w:tcPr>
            <w:tcW w:w="5220" w:type="dxa"/>
          </w:tcPr>
          <w:p w:rsidR="008C48DF" w:rsidRPr="00CE6DE9" w:rsidRDefault="008C48DF" w:rsidP="0096326D">
            <w:pPr>
              <w:rPr>
                <w:rFonts w:asciiTheme="minorHAnsi" w:hAnsiTheme="minorHAnsi"/>
                <w:b/>
                <w:sz w:val="24"/>
                <w:szCs w:val="24"/>
              </w:rPr>
            </w:pPr>
            <w:r w:rsidRPr="00CE6DE9">
              <w:rPr>
                <w:rFonts w:asciiTheme="minorHAnsi" w:hAnsiTheme="minorHAnsi"/>
                <w:b/>
                <w:sz w:val="24"/>
                <w:szCs w:val="24"/>
              </w:rPr>
              <w:t>Deliver Responses to:</w:t>
            </w:r>
          </w:p>
        </w:tc>
        <w:tc>
          <w:tcPr>
            <w:tcW w:w="5220" w:type="dxa"/>
          </w:tcPr>
          <w:p w:rsidR="008C48DF" w:rsidRPr="00CE6DE9" w:rsidRDefault="008C48DF" w:rsidP="0096326D">
            <w:pPr>
              <w:rPr>
                <w:rFonts w:asciiTheme="minorHAnsi" w:hAnsiTheme="minorHAnsi"/>
                <w:sz w:val="24"/>
                <w:szCs w:val="24"/>
              </w:rPr>
            </w:pPr>
            <w:r>
              <w:rPr>
                <w:noProof/>
              </w:rPr>
              <w:drawing>
                <wp:anchor distT="0" distB="0" distL="114300" distR="114300" simplePos="0" relativeHeight="251673600" behindDoc="0" locked="0" layoutInCell="1" allowOverlap="0" wp14:anchorId="36C83177" wp14:editId="391E697D">
                  <wp:simplePos x="0" y="0"/>
                  <wp:positionH relativeFrom="page">
                    <wp:posOffset>1777365</wp:posOffset>
                  </wp:positionH>
                  <wp:positionV relativeFrom="page">
                    <wp:posOffset>137795</wp:posOffset>
                  </wp:positionV>
                  <wp:extent cx="671195" cy="828675"/>
                  <wp:effectExtent l="0" t="0" r="0" b="9525"/>
                  <wp:wrapNone/>
                  <wp:docPr id="11" name="Picture 11" descr="OA4_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A4_logo_we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1195" cy="828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6DE9">
              <w:rPr>
                <w:rFonts w:asciiTheme="minorHAnsi" w:hAnsiTheme="minorHAnsi"/>
                <w:sz w:val="24"/>
                <w:szCs w:val="24"/>
              </w:rPr>
              <w:t>Knoxville’s Community Development Corporation</w:t>
            </w:r>
          </w:p>
          <w:p w:rsidR="008C48DF" w:rsidRPr="00CE6DE9" w:rsidRDefault="008C48DF" w:rsidP="0096326D">
            <w:pPr>
              <w:rPr>
                <w:rFonts w:asciiTheme="minorHAnsi" w:hAnsiTheme="minorHAnsi"/>
                <w:sz w:val="24"/>
                <w:szCs w:val="24"/>
              </w:rPr>
            </w:pPr>
            <w:r w:rsidRPr="00CE6DE9">
              <w:rPr>
                <w:rFonts w:asciiTheme="minorHAnsi" w:hAnsiTheme="minorHAnsi"/>
                <w:sz w:val="24"/>
                <w:szCs w:val="24"/>
              </w:rPr>
              <w:t>Procurement Division</w:t>
            </w:r>
          </w:p>
          <w:p w:rsidR="008C48DF" w:rsidRPr="00CE6DE9" w:rsidRDefault="008C48DF" w:rsidP="0096326D">
            <w:pPr>
              <w:rPr>
                <w:rFonts w:asciiTheme="minorHAnsi" w:hAnsiTheme="minorHAnsi"/>
                <w:sz w:val="24"/>
                <w:szCs w:val="24"/>
              </w:rPr>
            </w:pPr>
            <w:r w:rsidRPr="00CE6DE9">
              <w:rPr>
                <w:rFonts w:asciiTheme="minorHAnsi" w:hAnsiTheme="minorHAnsi"/>
                <w:sz w:val="24"/>
                <w:szCs w:val="24"/>
              </w:rPr>
              <w:t>901 N. Broadway</w:t>
            </w:r>
          </w:p>
          <w:p w:rsidR="008C48DF" w:rsidRPr="00CE6DE9" w:rsidRDefault="008C48DF" w:rsidP="0096326D">
            <w:pPr>
              <w:rPr>
                <w:rFonts w:asciiTheme="minorHAnsi" w:hAnsiTheme="minorHAnsi"/>
                <w:sz w:val="24"/>
                <w:szCs w:val="24"/>
              </w:rPr>
            </w:pPr>
            <w:r w:rsidRPr="00CE6DE9">
              <w:rPr>
                <w:rFonts w:asciiTheme="minorHAnsi" w:hAnsiTheme="minorHAnsi"/>
                <w:sz w:val="24"/>
                <w:szCs w:val="24"/>
              </w:rPr>
              <w:t>Knoxville, TN 37917</w:t>
            </w:r>
          </w:p>
          <w:p w:rsidR="008C48DF" w:rsidRPr="00CE6DE9" w:rsidRDefault="008C48DF" w:rsidP="0096326D">
            <w:pPr>
              <w:rPr>
                <w:rFonts w:asciiTheme="minorHAnsi" w:hAnsiTheme="minorHAnsi"/>
                <w:sz w:val="24"/>
                <w:szCs w:val="24"/>
              </w:rPr>
            </w:pPr>
          </w:p>
          <w:p w:rsidR="008C48DF" w:rsidRPr="00CE6DE9" w:rsidRDefault="008C48DF" w:rsidP="0096326D">
            <w:pPr>
              <w:rPr>
                <w:rFonts w:asciiTheme="minorHAnsi" w:hAnsiTheme="minorHAnsi"/>
                <w:sz w:val="24"/>
                <w:szCs w:val="24"/>
              </w:rPr>
            </w:pPr>
            <w:r w:rsidRPr="00CE6DE9">
              <w:rPr>
                <w:rFonts w:asciiTheme="minorHAnsi" w:hAnsiTheme="minorHAnsi"/>
                <w:sz w:val="24"/>
                <w:szCs w:val="24"/>
              </w:rPr>
              <w:t>Note: Procurement is in a separate building behind the main office building</w:t>
            </w:r>
          </w:p>
        </w:tc>
      </w:tr>
      <w:tr w:rsidR="008C48DF" w:rsidRPr="00CE6DE9" w:rsidTr="0096326D">
        <w:tc>
          <w:tcPr>
            <w:tcW w:w="5220" w:type="dxa"/>
          </w:tcPr>
          <w:p w:rsidR="008C48DF" w:rsidRPr="00404765" w:rsidRDefault="008C48DF" w:rsidP="0096326D">
            <w:pPr>
              <w:rPr>
                <w:rFonts w:asciiTheme="minorHAnsi" w:hAnsiTheme="minorHAnsi"/>
                <w:b/>
                <w:sz w:val="24"/>
                <w:szCs w:val="24"/>
              </w:rPr>
            </w:pPr>
            <w:r w:rsidRPr="00532315">
              <w:rPr>
                <w:rFonts w:asciiTheme="minorHAnsi" w:hAnsiTheme="minorHAnsi"/>
                <w:b/>
                <w:sz w:val="24"/>
                <w:szCs w:val="24"/>
              </w:rPr>
              <w:t>Electronic Copies:</w:t>
            </w:r>
          </w:p>
        </w:tc>
        <w:tc>
          <w:tcPr>
            <w:tcW w:w="5220" w:type="dxa"/>
          </w:tcPr>
          <w:p w:rsidR="008C48DF" w:rsidRPr="00CE6DE9" w:rsidRDefault="008C48DF" w:rsidP="0096326D">
            <w:pPr>
              <w:rPr>
                <w:rFonts w:asciiTheme="minorHAnsi" w:hAnsiTheme="minorHAnsi"/>
                <w:sz w:val="24"/>
                <w:szCs w:val="24"/>
              </w:rPr>
            </w:pPr>
            <w:r w:rsidRPr="00CE6DE9">
              <w:rPr>
                <w:rFonts w:asciiTheme="minorHAnsi" w:hAnsiTheme="minorHAnsi"/>
                <w:sz w:val="24"/>
                <w:szCs w:val="24"/>
              </w:rPr>
              <w:t>Electronic copies are available on KCDC’s webpage or by email</w:t>
            </w:r>
            <w:r>
              <w:rPr>
                <w:rFonts w:asciiTheme="minorHAnsi" w:hAnsiTheme="minorHAnsi"/>
                <w:sz w:val="24"/>
                <w:szCs w:val="24"/>
              </w:rPr>
              <w:t xml:space="preserve"> at </w:t>
            </w:r>
            <w:hyperlink r:id="rId9" w:history="1">
              <w:r w:rsidRPr="00404765">
                <w:rPr>
                  <w:rStyle w:val="Hyperlink"/>
                  <w:rFonts w:asciiTheme="minorHAnsi" w:hAnsiTheme="minorHAnsi"/>
                  <w:b w:val="0"/>
                  <w:sz w:val="24"/>
                  <w:szCs w:val="24"/>
                </w:rPr>
                <w:t>purchasinginfo@kcdc.org</w:t>
              </w:r>
            </w:hyperlink>
            <w:r w:rsidRPr="00404765">
              <w:rPr>
                <w:rFonts w:asciiTheme="minorHAnsi" w:hAnsiTheme="minorHAnsi"/>
                <w:b/>
                <w:sz w:val="24"/>
                <w:szCs w:val="24"/>
              </w:rPr>
              <w:t>.</w:t>
            </w:r>
            <w:r w:rsidRPr="00CE6DE9">
              <w:rPr>
                <w:rFonts w:asciiTheme="minorHAnsi" w:hAnsiTheme="minorHAnsi"/>
                <w:sz w:val="24"/>
                <w:szCs w:val="24"/>
              </w:rPr>
              <w:t xml:space="preserve"> </w:t>
            </w:r>
          </w:p>
        </w:tc>
      </w:tr>
      <w:tr w:rsidR="008C48DF" w:rsidRPr="005805BA" w:rsidTr="0096326D">
        <w:trPr>
          <w:trHeight w:val="432"/>
        </w:trPr>
        <w:tc>
          <w:tcPr>
            <w:tcW w:w="5220" w:type="dxa"/>
          </w:tcPr>
          <w:p w:rsidR="008C48DF" w:rsidRPr="005805BA" w:rsidRDefault="008C48DF" w:rsidP="0096326D">
            <w:pPr>
              <w:rPr>
                <w:rFonts w:asciiTheme="minorHAnsi" w:hAnsiTheme="minorHAnsi"/>
                <w:b/>
                <w:sz w:val="24"/>
                <w:szCs w:val="24"/>
              </w:rPr>
            </w:pPr>
            <w:r>
              <w:rPr>
                <w:rFonts w:asciiTheme="minorHAnsi" w:hAnsiTheme="minorHAnsi"/>
                <w:b/>
                <w:sz w:val="24"/>
                <w:szCs w:val="24"/>
              </w:rPr>
              <w:t>May responses be emailed to KCDC</w:t>
            </w:r>
          </w:p>
        </w:tc>
        <w:tc>
          <w:tcPr>
            <w:tcW w:w="5220" w:type="dxa"/>
          </w:tcPr>
          <w:p w:rsidR="008C48DF" w:rsidRPr="00E65EC3" w:rsidRDefault="00164101" w:rsidP="0096326D">
            <w:pPr>
              <w:pStyle w:val="BodyText"/>
              <w:spacing w:after="0" w:line="240" w:lineRule="auto"/>
              <w:jc w:val="both"/>
              <w:rPr>
                <w:rFonts w:cs="Arial"/>
                <w:sz w:val="24"/>
                <w:szCs w:val="24"/>
              </w:rPr>
            </w:pPr>
            <w:sdt>
              <w:sdtPr>
                <w:rPr>
                  <w:bCs/>
                  <w:sz w:val="24"/>
                  <w:szCs w:val="24"/>
                </w:rPr>
                <w:id w:val="-1307310954"/>
                <w14:checkbox>
                  <w14:checked w14:val="1"/>
                  <w14:checkedState w14:val="2612" w14:font="MS Gothic"/>
                  <w14:uncheckedState w14:val="2610" w14:font="MS Gothic"/>
                </w14:checkbox>
              </w:sdtPr>
              <w:sdtEndPr/>
              <w:sdtContent>
                <w:r w:rsidR="008C48DF">
                  <w:rPr>
                    <w:rFonts w:ascii="MS Gothic" w:eastAsia="MS Gothic" w:hAnsi="MS Gothic" w:hint="eastAsia"/>
                    <w:bCs/>
                    <w:sz w:val="24"/>
                    <w:szCs w:val="24"/>
                  </w:rPr>
                  <w:t>☒</w:t>
                </w:r>
              </w:sdtContent>
            </w:sdt>
            <w:r w:rsidR="008C48DF" w:rsidRPr="00E65EC3">
              <w:rPr>
                <w:bCs/>
                <w:sz w:val="24"/>
                <w:szCs w:val="24"/>
              </w:rPr>
              <w:t xml:space="preserve"> Yes     </w:t>
            </w:r>
            <w:sdt>
              <w:sdtPr>
                <w:rPr>
                  <w:bCs/>
                  <w:sz w:val="24"/>
                  <w:szCs w:val="24"/>
                </w:rPr>
                <w:id w:val="980417551"/>
                <w14:checkbox>
                  <w14:checked w14:val="0"/>
                  <w14:checkedState w14:val="2612" w14:font="MS Gothic"/>
                  <w14:uncheckedState w14:val="2610" w14:font="MS Gothic"/>
                </w14:checkbox>
              </w:sdtPr>
              <w:sdtEndPr/>
              <w:sdtContent>
                <w:r w:rsidR="008C48DF" w:rsidRPr="00E65EC3">
                  <w:rPr>
                    <w:rFonts w:ascii="MS Gothic" w:eastAsia="MS Gothic" w:hAnsi="MS Gothic" w:cs="MS Gothic" w:hint="eastAsia"/>
                    <w:bCs/>
                    <w:sz w:val="24"/>
                    <w:szCs w:val="24"/>
                  </w:rPr>
                  <w:t>☐</w:t>
                </w:r>
              </w:sdtContent>
            </w:sdt>
            <w:r w:rsidR="008C48DF" w:rsidRPr="00E65EC3">
              <w:rPr>
                <w:bCs/>
                <w:sz w:val="24"/>
                <w:szCs w:val="24"/>
              </w:rPr>
              <w:t xml:space="preserve">  No</w:t>
            </w:r>
          </w:p>
          <w:p w:rsidR="008C48DF" w:rsidRPr="005805BA" w:rsidRDefault="005572D0" w:rsidP="005572D0">
            <w:pPr>
              <w:rPr>
                <w:rFonts w:asciiTheme="minorHAnsi" w:hAnsiTheme="minorHAnsi"/>
                <w:sz w:val="24"/>
                <w:szCs w:val="24"/>
              </w:rPr>
            </w:pPr>
            <w:r>
              <w:rPr>
                <w:rFonts w:asciiTheme="minorHAnsi" w:hAnsiTheme="minorHAnsi"/>
                <w:sz w:val="24"/>
                <w:szCs w:val="24"/>
              </w:rPr>
              <w:t>Paper copies must also be provided, i</w:t>
            </w:r>
            <w:r w:rsidR="008C48DF">
              <w:rPr>
                <w:rFonts w:asciiTheme="minorHAnsi" w:hAnsiTheme="minorHAnsi"/>
                <w:sz w:val="24"/>
                <w:szCs w:val="24"/>
              </w:rPr>
              <w:t xml:space="preserve">f the solicitation </w:t>
            </w:r>
            <w:r>
              <w:rPr>
                <w:rFonts w:asciiTheme="minorHAnsi" w:hAnsiTheme="minorHAnsi"/>
                <w:sz w:val="24"/>
                <w:szCs w:val="24"/>
              </w:rPr>
              <w:t>so indicates</w:t>
            </w:r>
            <w:r w:rsidR="008C48DF">
              <w:rPr>
                <w:rFonts w:asciiTheme="minorHAnsi" w:hAnsiTheme="minorHAnsi"/>
                <w:sz w:val="24"/>
                <w:szCs w:val="24"/>
              </w:rPr>
              <w:t>.</w:t>
            </w:r>
          </w:p>
        </w:tc>
      </w:tr>
      <w:tr w:rsidR="008C48DF" w:rsidRPr="00DA201D" w:rsidTr="0096326D">
        <w:trPr>
          <w:trHeight w:val="432"/>
        </w:trPr>
        <w:tc>
          <w:tcPr>
            <w:tcW w:w="5220" w:type="dxa"/>
          </w:tcPr>
          <w:p w:rsidR="008C48DF" w:rsidRPr="00CE6DE9" w:rsidRDefault="008C48DF" w:rsidP="0096326D">
            <w:pPr>
              <w:rPr>
                <w:rFonts w:asciiTheme="minorHAnsi" w:hAnsiTheme="minorHAnsi"/>
                <w:b/>
                <w:sz w:val="24"/>
                <w:szCs w:val="24"/>
              </w:rPr>
            </w:pPr>
            <w:r w:rsidRPr="00CE6DE9">
              <w:rPr>
                <w:rFonts w:asciiTheme="minorHAnsi" w:hAnsiTheme="minorHAnsi"/>
                <w:b/>
                <w:sz w:val="24"/>
                <w:szCs w:val="24"/>
              </w:rPr>
              <w:t>Solicitation Meeting</w:t>
            </w:r>
          </w:p>
        </w:tc>
        <w:tc>
          <w:tcPr>
            <w:tcW w:w="5220" w:type="dxa"/>
          </w:tcPr>
          <w:p w:rsidR="008C48DF" w:rsidRPr="00CE6DE9" w:rsidRDefault="00164101" w:rsidP="0096326D">
            <w:pPr>
              <w:pStyle w:val="BodyText"/>
              <w:spacing w:after="0" w:line="240" w:lineRule="auto"/>
              <w:jc w:val="both"/>
              <w:rPr>
                <w:sz w:val="24"/>
                <w:szCs w:val="24"/>
              </w:rPr>
            </w:pPr>
            <w:sdt>
              <w:sdtPr>
                <w:rPr>
                  <w:bCs/>
                  <w:sz w:val="24"/>
                  <w:szCs w:val="24"/>
                </w:rPr>
                <w:id w:val="1507241701"/>
                <w14:checkbox>
                  <w14:checked w14:val="0"/>
                  <w14:checkedState w14:val="2612" w14:font="MS Gothic"/>
                  <w14:uncheckedState w14:val="2610" w14:font="MS Gothic"/>
                </w14:checkbox>
              </w:sdtPr>
              <w:sdtEndPr/>
              <w:sdtContent>
                <w:r w:rsidR="008C48DF" w:rsidRPr="00E65EC3">
                  <w:rPr>
                    <w:rFonts w:ascii="MS Gothic" w:eastAsia="MS Gothic" w:hAnsi="MS Gothic" w:cs="MS Gothic" w:hint="eastAsia"/>
                    <w:bCs/>
                    <w:sz w:val="24"/>
                    <w:szCs w:val="24"/>
                  </w:rPr>
                  <w:t>☐</w:t>
                </w:r>
              </w:sdtContent>
            </w:sdt>
            <w:r w:rsidR="008C48DF" w:rsidRPr="00E65EC3">
              <w:rPr>
                <w:bCs/>
                <w:sz w:val="24"/>
                <w:szCs w:val="24"/>
              </w:rPr>
              <w:t xml:space="preserve"> Yes     </w:t>
            </w:r>
            <w:sdt>
              <w:sdtPr>
                <w:rPr>
                  <w:bCs/>
                  <w:sz w:val="24"/>
                  <w:szCs w:val="24"/>
                </w:rPr>
                <w:id w:val="-379019871"/>
                <w14:checkbox>
                  <w14:checked w14:val="1"/>
                  <w14:checkedState w14:val="2612" w14:font="MS Gothic"/>
                  <w14:uncheckedState w14:val="2610" w14:font="MS Gothic"/>
                </w14:checkbox>
              </w:sdtPr>
              <w:sdtEndPr/>
              <w:sdtContent>
                <w:r w:rsidR="00447A14">
                  <w:rPr>
                    <w:rFonts w:ascii="MS Gothic" w:eastAsia="MS Gothic" w:hAnsi="MS Gothic" w:hint="eastAsia"/>
                    <w:bCs/>
                    <w:sz w:val="24"/>
                    <w:szCs w:val="24"/>
                  </w:rPr>
                  <w:t>☒</w:t>
                </w:r>
              </w:sdtContent>
            </w:sdt>
            <w:r w:rsidR="008C48DF" w:rsidRPr="00E65EC3">
              <w:rPr>
                <w:bCs/>
                <w:sz w:val="24"/>
                <w:szCs w:val="24"/>
              </w:rPr>
              <w:t xml:space="preserve">  No</w:t>
            </w:r>
          </w:p>
        </w:tc>
      </w:tr>
      <w:tr w:rsidR="008C48DF" w:rsidRPr="005805BA" w:rsidTr="0096326D">
        <w:trPr>
          <w:trHeight w:val="432"/>
        </w:trPr>
        <w:tc>
          <w:tcPr>
            <w:tcW w:w="5220" w:type="dxa"/>
          </w:tcPr>
          <w:p w:rsidR="008C48DF" w:rsidRPr="005805BA" w:rsidRDefault="008C48DF" w:rsidP="0096326D">
            <w:pPr>
              <w:rPr>
                <w:rFonts w:asciiTheme="minorHAnsi" w:hAnsiTheme="minorHAnsi"/>
                <w:b/>
                <w:sz w:val="24"/>
                <w:szCs w:val="24"/>
              </w:rPr>
            </w:pPr>
            <w:r w:rsidRPr="005805BA">
              <w:rPr>
                <w:rFonts w:asciiTheme="minorHAnsi" w:hAnsiTheme="minorHAnsi"/>
                <w:b/>
                <w:sz w:val="24"/>
                <w:szCs w:val="24"/>
              </w:rPr>
              <w:t>Solicitation Meeting is Mandatory</w:t>
            </w:r>
          </w:p>
        </w:tc>
        <w:tc>
          <w:tcPr>
            <w:tcW w:w="5220" w:type="dxa"/>
          </w:tcPr>
          <w:p w:rsidR="008C48DF" w:rsidRPr="005805BA" w:rsidRDefault="00164101" w:rsidP="0096326D">
            <w:pPr>
              <w:pStyle w:val="BodyText"/>
              <w:spacing w:after="0" w:line="240" w:lineRule="auto"/>
              <w:jc w:val="both"/>
              <w:rPr>
                <w:sz w:val="24"/>
                <w:szCs w:val="24"/>
              </w:rPr>
            </w:pPr>
            <w:sdt>
              <w:sdtPr>
                <w:rPr>
                  <w:bCs/>
                  <w:sz w:val="24"/>
                  <w:szCs w:val="24"/>
                </w:rPr>
                <w:id w:val="751697587"/>
                <w14:checkbox>
                  <w14:checked w14:val="0"/>
                  <w14:checkedState w14:val="2612" w14:font="MS Gothic"/>
                  <w14:uncheckedState w14:val="2610" w14:font="MS Gothic"/>
                </w14:checkbox>
              </w:sdtPr>
              <w:sdtEndPr/>
              <w:sdtContent>
                <w:r w:rsidR="008C48DF" w:rsidRPr="005805BA">
                  <w:rPr>
                    <w:rFonts w:ascii="MS Gothic" w:eastAsia="MS Gothic" w:hAnsi="MS Gothic" w:cs="MS Gothic" w:hint="eastAsia"/>
                    <w:bCs/>
                    <w:sz w:val="24"/>
                    <w:szCs w:val="24"/>
                  </w:rPr>
                  <w:t>☐</w:t>
                </w:r>
              </w:sdtContent>
            </w:sdt>
            <w:r w:rsidR="008C48DF" w:rsidRPr="005805BA">
              <w:rPr>
                <w:bCs/>
                <w:sz w:val="24"/>
                <w:szCs w:val="24"/>
              </w:rPr>
              <w:t xml:space="preserve"> Yes     </w:t>
            </w:r>
            <w:sdt>
              <w:sdtPr>
                <w:rPr>
                  <w:bCs/>
                  <w:sz w:val="24"/>
                  <w:szCs w:val="24"/>
                </w:rPr>
                <w:id w:val="-1797585508"/>
                <w14:checkbox>
                  <w14:checked w14:val="1"/>
                  <w14:checkedState w14:val="2612" w14:font="MS Gothic"/>
                  <w14:uncheckedState w14:val="2610" w14:font="MS Gothic"/>
                </w14:checkbox>
              </w:sdtPr>
              <w:sdtEndPr/>
              <w:sdtContent>
                <w:r w:rsidR="008C48DF" w:rsidRPr="005805BA">
                  <w:rPr>
                    <w:rFonts w:ascii="MS Gothic" w:eastAsia="MS Gothic" w:hAnsi="MS Gothic" w:cs="MS Gothic" w:hint="eastAsia"/>
                    <w:bCs/>
                    <w:sz w:val="24"/>
                    <w:szCs w:val="24"/>
                  </w:rPr>
                  <w:t>☒</w:t>
                </w:r>
              </w:sdtContent>
            </w:sdt>
            <w:r w:rsidR="008C48DF" w:rsidRPr="005805BA">
              <w:rPr>
                <w:bCs/>
                <w:sz w:val="24"/>
                <w:szCs w:val="24"/>
              </w:rPr>
              <w:t xml:space="preserve">  No</w:t>
            </w:r>
          </w:p>
        </w:tc>
      </w:tr>
      <w:tr w:rsidR="008C48DF" w:rsidRPr="00DA201D" w:rsidTr="0096326D">
        <w:trPr>
          <w:trHeight w:val="432"/>
        </w:trPr>
        <w:tc>
          <w:tcPr>
            <w:tcW w:w="5220" w:type="dxa"/>
          </w:tcPr>
          <w:p w:rsidR="008C48DF" w:rsidRPr="00CE6DE9" w:rsidRDefault="008C48DF" w:rsidP="0096326D">
            <w:pPr>
              <w:rPr>
                <w:rFonts w:asciiTheme="minorHAnsi" w:hAnsiTheme="minorHAnsi"/>
                <w:b/>
                <w:sz w:val="24"/>
                <w:szCs w:val="24"/>
              </w:rPr>
            </w:pPr>
            <w:r w:rsidRPr="00CE6DE9">
              <w:rPr>
                <w:rFonts w:asciiTheme="minorHAnsi" w:hAnsiTheme="minorHAnsi"/>
                <w:b/>
                <w:sz w:val="24"/>
                <w:szCs w:val="24"/>
              </w:rPr>
              <w:t>Solicitation Meeting Date</w:t>
            </w:r>
          </w:p>
        </w:tc>
        <w:tc>
          <w:tcPr>
            <w:tcW w:w="5220" w:type="dxa"/>
          </w:tcPr>
          <w:p w:rsidR="008C48DF" w:rsidRPr="00CE6DE9" w:rsidRDefault="005572D0" w:rsidP="0096326D">
            <w:pPr>
              <w:rPr>
                <w:rFonts w:asciiTheme="minorHAnsi" w:hAnsiTheme="minorHAnsi"/>
                <w:sz w:val="24"/>
                <w:szCs w:val="24"/>
              </w:rPr>
            </w:pPr>
            <w:r>
              <w:rPr>
                <w:rFonts w:asciiTheme="minorHAnsi" w:hAnsiTheme="minorHAnsi"/>
                <w:sz w:val="24"/>
                <w:szCs w:val="24"/>
              </w:rPr>
              <w:t>No</w:t>
            </w:r>
            <w:r w:rsidR="00140E4F">
              <w:rPr>
                <w:rFonts w:asciiTheme="minorHAnsi" w:hAnsiTheme="minorHAnsi"/>
                <w:sz w:val="24"/>
                <w:szCs w:val="24"/>
              </w:rPr>
              <w:t>t</w:t>
            </w:r>
            <w:r>
              <w:rPr>
                <w:rFonts w:asciiTheme="minorHAnsi" w:hAnsiTheme="minorHAnsi"/>
                <w:sz w:val="24"/>
                <w:szCs w:val="24"/>
              </w:rPr>
              <w:t xml:space="preserve"> applicable</w:t>
            </w:r>
          </w:p>
        </w:tc>
      </w:tr>
      <w:tr w:rsidR="005572D0" w:rsidRPr="00DA201D" w:rsidTr="0096326D">
        <w:trPr>
          <w:trHeight w:val="432"/>
        </w:trPr>
        <w:tc>
          <w:tcPr>
            <w:tcW w:w="5220" w:type="dxa"/>
          </w:tcPr>
          <w:p w:rsidR="005572D0" w:rsidRPr="00CE6DE9" w:rsidRDefault="005572D0" w:rsidP="0096326D">
            <w:pPr>
              <w:rPr>
                <w:rFonts w:asciiTheme="minorHAnsi" w:hAnsiTheme="minorHAnsi"/>
                <w:b/>
                <w:sz w:val="24"/>
                <w:szCs w:val="24"/>
              </w:rPr>
            </w:pPr>
            <w:r w:rsidRPr="00CE6DE9">
              <w:rPr>
                <w:rFonts w:asciiTheme="minorHAnsi" w:hAnsiTheme="minorHAnsi"/>
                <w:b/>
                <w:sz w:val="24"/>
                <w:szCs w:val="24"/>
              </w:rPr>
              <w:t>Solicitation Meeting Time</w:t>
            </w:r>
          </w:p>
        </w:tc>
        <w:tc>
          <w:tcPr>
            <w:tcW w:w="5220" w:type="dxa"/>
          </w:tcPr>
          <w:p w:rsidR="005572D0" w:rsidRPr="00CE6DE9" w:rsidRDefault="005572D0" w:rsidP="0096326D">
            <w:pPr>
              <w:rPr>
                <w:rFonts w:asciiTheme="minorHAnsi" w:hAnsiTheme="minorHAnsi"/>
                <w:sz w:val="24"/>
                <w:szCs w:val="24"/>
              </w:rPr>
            </w:pPr>
            <w:r>
              <w:rPr>
                <w:rFonts w:asciiTheme="minorHAnsi" w:hAnsiTheme="minorHAnsi"/>
                <w:sz w:val="24"/>
                <w:szCs w:val="24"/>
              </w:rPr>
              <w:t>No</w:t>
            </w:r>
            <w:r w:rsidR="00140E4F">
              <w:rPr>
                <w:rFonts w:asciiTheme="minorHAnsi" w:hAnsiTheme="minorHAnsi"/>
                <w:sz w:val="24"/>
                <w:szCs w:val="24"/>
              </w:rPr>
              <w:t>t</w:t>
            </w:r>
            <w:r>
              <w:rPr>
                <w:rFonts w:asciiTheme="minorHAnsi" w:hAnsiTheme="minorHAnsi"/>
                <w:sz w:val="24"/>
                <w:szCs w:val="24"/>
              </w:rPr>
              <w:t xml:space="preserve"> applicable</w:t>
            </w:r>
          </w:p>
        </w:tc>
      </w:tr>
      <w:tr w:rsidR="005572D0" w:rsidRPr="00DA201D" w:rsidTr="0096326D">
        <w:trPr>
          <w:trHeight w:val="432"/>
        </w:trPr>
        <w:tc>
          <w:tcPr>
            <w:tcW w:w="5220" w:type="dxa"/>
          </w:tcPr>
          <w:p w:rsidR="005572D0" w:rsidRPr="00CE6DE9" w:rsidRDefault="005572D0" w:rsidP="0096326D">
            <w:pPr>
              <w:rPr>
                <w:rFonts w:asciiTheme="minorHAnsi" w:hAnsiTheme="minorHAnsi"/>
                <w:b/>
                <w:sz w:val="24"/>
                <w:szCs w:val="24"/>
              </w:rPr>
            </w:pPr>
            <w:r w:rsidRPr="00CE6DE9">
              <w:rPr>
                <w:rFonts w:asciiTheme="minorHAnsi" w:hAnsiTheme="minorHAnsi"/>
                <w:b/>
                <w:sz w:val="24"/>
                <w:szCs w:val="24"/>
              </w:rPr>
              <w:t>Solicitation Meeting Location</w:t>
            </w:r>
          </w:p>
        </w:tc>
        <w:tc>
          <w:tcPr>
            <w:tcW w:w="5220" w:type="dxa"/>
          </w:tcPr>
          <w:p w:rsidR="005572D0" w:rsidRPr="00CE6DE9" w:rsidRDefault="005572D0" w:rsidP="0096326D">
            <w:pPr>
              <w:rPr>
                <w:rFonts w:asciiTheme="minorHAnsi" w:hAnsiTheme="minorHAnsi"/>
                <w:sz w:val="24"/>
                <w:szCs w:val="24"/>
              </w:rPr>
            </w:pPr>
            <w:r>
              <w:rPr>
                <w:rFonts w:asciiTheme="minorHAnsi" w:hAnsiTheme="minorHAnsi"/>
                <w:sz w:val="24"/>
                <w:szCs w:val="24"/>
              </w:rPr>
              <w:t>No</w:t>
            </w:r>
            <w:r w:rsidR="00140E4F">
              <w:rPr>
                <w:rFonts w:asciiTheme="minorHAnsi" w:hAnsiTheme="minorHAnsi"/>
                <w:sz w:val="24"/>
                <w:szCs w:val="24"/>
              </w:rPr>
              <w:t>t</w:t>
            </w:r>
            <w:r>
              <w:rPr>
                <w:rFonts w:asciiTheme="minorHAnsi" w:hAnsiTheme="minorHAnsi"/>
                <w:sz w:val="24"/>
                <w:szCs w:val="24"/>
              </w:rPr>
              <w:t xml:space="preserve"> applicable</w:t>
            </w:r>
          </w:p>
        </w:tc>
      </w:tr>
      <w:tr w:rsidR="008C48DF" w:rsidRPr="00DA201D" w:rsidTr="0096326D">
        <w:trPr>
          <w:trHeight w:val="432"/>
        </w:trPr>
        <w:tc>
          <w:tcPr>
            <w:tcW w:w="5220" w:type="dxa"/>
          </w:tcPr>
          <w:p w:rsidR="008C48DF" w:rsidRPr="00CE6DE9" w:rsidRDefault="008C48DF" w:rsidP="0096326D">
            <w:pPr>
              <w:rPr>
                <w:rFonts w:asciiTheme="minorHAnsi" w:hAnsiTheme="minorHAnsi"/>
                <w:b/>
                <w:sz w:val="24"/>
                <w:szCs w:val="24"/>
              </w:rPr>
            </w:pPr>
            <w:r w:rsidRPr="00CE6DE9">
              <w:rPr>
                <w:rFonts w:asciiTheme="minorHAnsi" w:hAnsiTheme="minorHAnsi"/>
                <w:b/>
                <w:sz w:val="24"/>
                <w:szCs w:val="24"/>
              </w:rPr>
              <w:t>Questions About This Solicitation</w:t>
            </w:r>
          </w:p>
        </w:tc>
        <w:tc>
          <w:tcPr>
            <w:tcW w:w="5220" w:type="dxa"/>
          </w:tcPr>
          <w:p w:rsidR="008C48DF" w:rsidRPr="00CE6DE9" w:rsidRDefault="008C48DF" w:rsidP="0096326D">
            <w:pPr>
              <w:rPr>
                <w:rFonts w:asciiTheme="minorHAnsi" w:hAnsiTheme="minorHAnsi"/>
                <w:sz w:val="24"/>
                <w:szCs w:val="24"/>
              </w:rPr>
            </w:pPr>
            <w:r w:rsidRPr="00CE6DE9">
              <w:rPr>
                <w:rFonts w:asciiTheme="minorHAnsi" w:hAnsiTheme="minorHAnsi"/>
                <w:bCs/>
                <w:sz w:val="24"/>
                <w:szCs w:val="24"/>
              </w:rPr>
              <w:t xml:space="preserve">Submit questions </w:t>
            </w:r>
            <w:r w:rsidRPr="00B81E02">
              <w:rPr>
                <w:rFonts w:asciiTheme="minorHAnsi" w:hAnsiTheme="minorHAnsi"/>
                <w:bCs/>
                <w:sz w:val="24"/>
                <w:szCs w:val="24"/>
              </w:rPr>
              <w:t>to</w:t>
            </w:r>
            <w:r w:rsidRPr="00B81E02">
              <w:rPr>
                <w:rFonts w:asciiTheme="minorHAnsi" w:hAnsiTheme="minorHAnsi"/>
                <w:b/>
                <w:bCs/>
                <w:sz w:val="24"/>
                <w:szCs w:val="24"/>
              </w:rPr>
              <w:t xml:space="preserve"> </w:t>
            </w:r>
            <w:hyperlink r:id="rId10" w:history="1">
              <w:r w:rsidRPr="00B81E02">
                <w:rPr>
                  <w:rStyle w:val="Hyperlink"/>
                  <w:rFonts w:asciiTheme="minorHAnsi" w:hAnsiTheme="minorHAnsi"/>
                  <w:b w:val="0"/>
                  <w:sz w:val="24"/>
                  <w:szCs w:val="24"/>
                </w:rPr>
                <w:t>purchasinginfo@kcdc.org</w:t>
              </w:r>
            </w:hyperlink>
          </w:p>
        </w:tc>
      </w:tr>
    </w:tbl>
    <w:p w:rsidR="008C48DF" w:rsidRDefault="008C48DF" w:rsidP="008C48DF">
      <w:pPr>
        <w:jc w:val="both"/>
        <w:rPr>
          <w:bCs/>
        </w:rPr>
      </w:pPr>
    </w:p>
    <w:p w:rsidR="00447A14" w:rsidRDefault="00447A14" w:rsidP="008C48DF">
      <w:pPr>
        <w:jc w:val="both"/>
        <w:rPr>
          <w:bCs/>
        </w:rPr>
      </w:pPr>
    </w:p>
    <w:p w:rsidR="008C48DF" w:rsidRPr="00F70C0D" w:rsidRDefault="008C48DF" w:rsidP="008C48DF">
      <w:pPr>
        <w:pStyle w:val="Heading2"/>
        <w:pBdr>
          <w:top w:val="single" w:sz="18" w:space="1" w:color="auto"/>
          <w:left w:val="single" w:sz="18" w:space="4" w:color="auto"/>
          <w:bottom w:val="single" w:sz="18" w:space="1" w:color="auto"/>
          <w:right w:val="single" w:sz="18" w:space="4" w:color="auto"/>
        </w:pBdr>
        <w:shd w:val="clear" w:color="auto" w:fill="3366CC"/>
        <w:jc w:val="center"/>
        <w:rPr>
          <w:rFonts w:asciiTheme="minorHAnsi" w:hAnsiTheme="minorHAnsi"/>
          <w:color w:val="FFFFFF" w:themeColor="background1"/>
          <w:sz w:val="28"/>
          <w:szCs w:val="28"/>
        </w:rPr>
      </w:pPr>
      <w:r w:rsidRPr="00F70C0D">
        <w:rPr>
          <w:rFonts w:asciiTheme="minorHAnsi" w:hAnsiTheme="minorHAnsi"/>
          <w:color w:val="FFFFFF" w:themeColor="background1"/>
          <w:sz w:val="28"/>
          <w:szCs w:val="28"/>
        </w:rPr>
        <w:t>Check KCDC’s webpage for addenda and changes before submitting your response</w:t>
      </w:r>
    </w:p>
    <w:p w:rsidR="008C48DF" w:rsidRDefault="008C48DF" w:rsidP="008C48DF">
      <w:pPr>
        <w:jc w:val="both"/>
        <w:rPr>
          <w:bCs/>
        </w:rPr>
      </w:pPr>
    </w:p>
    <w:p w:rsidR="00447A14" w:rsidRDefault="00447A14" w:rsidP="008C48DF">
      <w:pPr>
        <w:jc w:val="both"/>
        <w:rPr>
          <w:bCs/>
        </w:rPr>
      </w:pPr>
    </w:p>
    <w:p w:rsidR="00447A14" w:rsidRDefault="00447A14" w:rsidP="008C48DF">
      <w:pPr>
        <w:jc w:val="both"/>
        <w:rPr>
          <w:bCs/>
        </w:rPr>
      </w:pPr>
    </w:p>
    <w:p w:rsidR="008C48DF" w:rsidRDefault="008C48DF" w:rsidP="008C48DF">
      <w:pPr>
        <w:jc w:val="both"/>
        <w:rPr>
          <w:bCs/>
        </w:rPr>
      </w:pPr>
    </w:p>
    <w:p w:rsidR="008C48DF" w:rsidRPr="00DB3AD9" w:rsidRDefault="008C48DF" w:rsidP="008C48DF">
      <w:pPr>
        <w:pStyle w:val="Heading2"/>
        <w:pBdr>
          <w:top w:val="single" w:sz="18" w:space="1" w:color="auto"/>
          <w:left w:val="single" w:sz="18" w:space="4" w:color="auto"/>
          <w:bottom w:val="single" w:sz="18" w:space="1" w:color="auto"/>
          <w:right w:val="single" w:sz="18" w:space="4" w:color="auto"/>
        </w:pBdr>
        <w:shd w:val="clear" w:color="auto" w:fill="3366CC"/>
        <w:jc w:val="center"/>
        <w:rPr>
          <w:rFonts w:asciiTheme="minorHAnsi" w:hAnsiTheme="minorHAnsi"/>
          <w:color w:val="FFFFFF" w:themeColor="background1"/>
        </w:rPr>
      </w:pPr>
      <w:r>
        <w:rPr>
          <w:rFonts w:asciiTheme="minorHAnsi" w:hAnsiTheme="minorHAnsi"/>
          <w:color w:val="FFFFFF" w:themeColor="background1"/>
        </w:rPr>
        <w:lastRenderedPageBreak/>
        <w:t>General Information</w:t>
      </w:r>
    </w:p>
    <w:p w:rsidR="008C48DF" w:rsidRDefault="008C48DF" w:rsidP="008C48DF">
      <w:pPr>
        <w:jc w:val="both"/>
        <w:rPr>
          <w:bCs/>
        </w:rPr>
      </w:pPr>
    </w:p>
    <w:p w:rsidR="008C48DF" w:rsidRPr="00870DFB" w:rsidRDefault="008C48DF" w:rsidP="008C48DF">
      <w:pPr>
        <w:jc w:val="both"/>
        <w:rPr>
          <w:b/>
          <w:u w:val="single"/>
        </w:rPr>
      </w:pPr>
      <w:r w:rsidRPr="004A7E07">
        <w:rPr>
          <w:bCs/>
        </w:rPr>
        <w:t>1.</w:t>
      </w:r>
      <w:r w:rsidRPr="004A7E07">
        <w:tab/>
      </w:r>
      <w:r w:rsidRPr="00870DFB">
        <w:rPr>
          <w:b/>
          <w:u w:val="single"/>
        </w:rPr>
        <w:t>BACKGROUND AND INTENT</w:t>
      </w:r>
    </w:p>
    <w:p w:rsidR="008C48DF" w:rsidRDefault="008C48DF" w:rsidP="008C48DF">
      <w:pPr>
        <w:ind w:left="720" w:hanging="720"/>
        <w:jc w:val="both"/>
        <w:rPr>
          <w:b/>
          <w:u w:val="single"/>
        </w:rPr>
      </w:pPr>
    </w:p>
    <w:p w:rsidR="008C48DF" w:rsidRPr="00A10CAD" w:rsidRDefault="008E5E10" w:rsidP="008E5E10">
      <w:pPr>
        <w:pStyle w:val="ListParagraph"/>
        <w:numPr>
          <w:ilvl w:val="0"/>
          <w:numId w:val="37"/>
        </w:numPr>
        <w:jc w:val="both"/>
        <w:rPr>
          <w:sz w:val="24"/>
        </w:rPr>
      </w:pPr>
      <w:r w:rsidRPr="00A10CAD">
        <w:rPr>
          <w:sz w:val="24"/>
        </w:rPr>
        <w:t>Knoxville's Community Development Corporation (KCDC) is the public housing and redevelopment agency for the City of Knoxville and for Knox County in Tennessee. KCDC’s affordable housing property portfolio includes 20 sites with approximately 3,525 dwelling units.  KCDC also oversees approximately 3958 Section 8 Vouchers, 82 Moderate Rehabilitation units and 20 Redevelopment areas. Several of the properties have transformed to the Project Based Rental Assistance program (PBRA) and KCDC is the management company for those sites. The properties for which KCDC is the management company include Five Points 1, LP; Lonsdale Homes, LP; Northridge Crossing, LP and The Vista at Summit Hill, LP.</w:t>
      </w:r>
    </w:p>
    <w:p w:rsidR="008E5E10" w:rsidRPr="008E5E10" w:rsidRDefault="008E5E10" w:rsidP="008E5E10">
      <w:pPr>
        <w:pStyle w:val="ListParagraph"/>
        <w:jc w:val="both"/>
      </w:pPr>
    </w:p>
    <w:p w:rsidR="0096326D" w:rsidRPr="00E24845" w:rsidRDefault="0096326D" w:rsidP="0096326D">
      <w:pPr>
        <w:ind w:left="720" w:hanging="720"/>
        <w:jc w:val="both"/>
        <w:rPr>
          <w:rFonts w:asciiTheme="minorHAnsi" w:hAnsiTheme="minorHAnsi"/>
        </w:rPr>
      </w:pPr>
      <w:r w:rsidRPr="00E24845">
        <w:rPr>
          <w:rFonts w:asciiTheme="minorHAnsi" w:hAnsiTheme="minorHAnsi"/>
        </w:rPr>
        <w:t>b.</w:t>
      </w:r>
      <w:r w:rsidRPr="00E24845">
        <w:rPr>
          <w:rFonts w:asciiTheme="minorHAnsi" w:hAnsiTheme="minorHAnsi"/>
        </w:rPr>
        <w:tab/>
        <w:t xml:space="preserve">KCDC desires to purchase one </w:t>
      </w:r>
      <w:r w:rsidR="00B6758F">
        <w:rPr>
          <w:rFonts w:asciiTheme="minorHAnsi" w:hAnsiTheme="minorHAnsi"/>
        </w:rPr>
        <w:t>pre-owned</w:t>
      </w:r>
      <w:r w:rsidRPr="00E24845">
        <w:rPr>
          <w:rFonts w:asciiTheme="minorHAnsi" w:hAnsiTheme="minorHAnsi"/>
        </w:rPr>
        <w:t xml:space="preserve"> forklift </w:t>
      </w:r>
      <w:r w:rsidR="00B6758F">
        <w:rPr>
          <w:rFonts w:asciiTheme="minorHAnsi" w:hAnsiTheme="minorHAnsi"/>
        </w:rPr>
        <w:t xml:space="preserve">same as or </w:t>
      </w:r>
      <w:r w:rsidRPr="00E24845">
        <w:rPr>
          <w:rFonts w:asciiTheme="minorHAnsi" w:hAnsiTheme="minorHAnsi"/>
        </w:rPr>
        <w:t>equal to:</w:t>
      </w:r>
    </w:p>
    <w:p w:rsidR="0096326D" w:rsidRPr="00E24845" w:rsidRDefault="0096326D" w:rsidP="0096326D">
      <w:pPr>
        <w:ind w:left="720" w:hanging="720"/>
        <w:jc w:val="both"/>
        <w:rPr>
          <w:rFonts w:asciiTheme="minorHAnsi" w:hAnsiTheme="minorHAnsi"/>
        </w:rPr>
      </w:pPr>
      <w:r w:rsidRPr="00E24845">
        <w:rPr>
          <w:rFonts w:asciiTheme="minorHAnsi" w:hAnsiTheme="minorHAnsi"/>
        </w:rPr>
        <w:tab/>
      </w:r>
    </w:p>
    <w:tbl>
      <w:tblPr>
        <w:tblStyle w:val="TableGrid"/>
        <w:tblW w:w="0" w:type="auto"/>
        <w:tblInd w:w="720" w:type="dxa"/>
        <w:tblLook w:val="04A0" w:firstRow="1" w:lastRow="0" w:firstColumn="1" w:lastColumn="0" w:noHBand="0" w:noVBand="1"/>
      </w:tblPr>
      <w:tblGrid>
        <w:gridCol w:w="4248"/>
        <w:gridCol w:w="5472"/>
      </w:tblGrid>
      <w:tr w:rsidR="00E24845" w:rsidRPr="00E24845" w:rsidTr="00335464">
        <w:tc>
          <w:tcPr>
            <w:tcW w:w="4248" w:type="dxa"/>
          </w:tcPr>
          <w:p w:rsidR="0096326D" w:rsidRPr="00E24845" w:rsidRDefault="0096326D" w:rsidP="0096326D">
            <w:pPr>
              <w:jc w:val="both"/>
              <w:rPr>
                <w:rFonts w:asciiTheme="minorHAnsi" w:hAnsiTheme="minorHAnsi"/>
                <w:b/>
                <w:sz w:val="24"/>
                <w:szCs w:val="24"/>
              </w:rPr>
            </w:pPr>
            <w:r w:rsidRPr="00E24845">
              <w:rPr>
                <w:rFonts w:asciiTheme="minorHAnsi" w:hAnsiTheme="minorHAnsi"/>
                <w:b/>
                <w:sz w:val="24"/>
                <w:szCs w:val="24"/>
              </w:rPr>
              <w:t>Brand/Model</w:t>
            </w:r>
          </w:p>
        </w:tc>
        <w:tc>
          <w:tcPr>
            <w:tcW w:w="5472" w:type="dxa"/>
            <w:vAlign w:val="center"/>
          </w:tcPr>
          <w:p w:rsidR="0096326D" w:rsidRPr="00335464" w:rsidRDefault="00335464" w:rsidP="0081482A">
            <w:pPr>
              <w:rPr>
                <w:rFonts w:asciiTheme="minorHAnsi" w:hAnsiTheme="minorHAnsi" w:cstheme="minorHAnsi"/>
                <w:sz w:val="24"/>
                <w:szCs w:val="24"/>
              </w:rPr>
            </w:pPr>
            <w:r w:rsidRPr="00335464">
              <w:rPr>
                <w:rFonts w:asciiTheme="minorHAnsi" w:hAnsiTheme="minorHAnsi" w:cstheme="minorHAnsi"/>
                <w:sz w:val="24"/>
              </w:rPr>
              <w:t xml:space="preserve">Toyota Model 8FGU18 </w:t>
            </w:r>
            <w:r w:rsidR="0081482A">
              <w:rPr>
                <w:rFonts w:asciiTheme="minorHAnsi" w:hAnsiTheme="minorHAnsi" w:cstheme="minorHAnsi"/>
                <w:sz w:val="24"/>
              </w:rPr>
              <w:t>F</w:t>
            </w:r>
            <w:r w:rsidRPr="00335464">
              <w:rPr>
                <w:rFonts w:asciiTheme="minorHAnsi" w:hAnsiTheme="minorHAnsi" w:cstheme="minorHAnsi"/>
                <w:sz w:val="24"/>
              </w:rPr>
              <w:t>orklift</w:t>
            </w:r>
          </w:p>
        </w:tc>
      </w:tr>
      <w:tr w:rsidR="00E24845" w:rsidRPr="00E24845" w:rsidTr="0096326D">
        <w:tc>
          <w:tcPr>
            <w:tcW w:w="4248" w:type="dxa"/>
          </w:tcPr>
          <w:p w:rsidR="004960A3" w:rsidRPr="00E24845" w:rsidRDefault="004960A3" w:rsidP="0096326D">
            <w:pPr>
              <w:jc w:val="both"/>
              <w:rPr>
                <w:rFonts w:asciiTheme="minorHAnsi" w:hAnsiTheme="minorHAnsi"/>
                <w:b/>
                <w:sz w:val="24"/>
                <w:szCs w:val="24"/>
              </w:rPr>
            </w:pPr>
            <w:r w:rsidRPr="00E24845">
              <w:rPr>
                <w:rFonts w:asciiTheme="minorHAnsi" w:hAnsiTheme="minorHAnsi"/>
                <w:b/>
                <w:sz w:val="24"/>
                <w:szCs w:val="24"/>
              </w:rPr>
              <w:t>Year</w:t>
            </w:r>
          </w:p>
        </w:tc>
        <w:tc>
          <w:tcPr>
            <w:tcW w:w="5472" w:type="dxa"/>
          </w:tcPr>
          <w:p w:rsidR="004960A3" w:rsidRPr="00026A2B" w:rsidRDefault="00335464" w:rsidP="0096326D">
            <w:pPr>
              <w:jc w:val="both"/>
              <w:rPr>
                <w:rFonts w:asciiTheme="minorHAnsi" w:hAnsiTheme="minorHAnsi"/>
                <w:sz w:val="24"/>
                <w:szCs w:val="24"/>
              </w:rPr>
            </w:pPr>
            <w:r w:rsidRPr="00026A2B">
              <w:rPr>
                <w:rFonts w:asciiTheme="minorHAnsi" w:hAnsiTheme="minorHAnsi"/>
                <w:sz w:val="24"/>
                <w:szCs w:val="24"/>
              </w:rPr>
              <w:t>2008</w:t>
            </w:r>
            <w:r w:rsidR="0081482A" w:rsidRPr="00026A2B">
              <w:rPr>
                <w:rFonts w:asciiTheme="minorHAnsi" w:hAnsiTheme="minorHAnsi"/>
                <w:sz w:val="24"/>
                <w:szCs w:val="24"/>
              </w:rPr>
              <w:t xml:space="preserve"> or newer</w:t>
            </w:r>
          </w:p>
        </w:tc>
      </w:tr>
      <w:tr w:rsidR="00E24845" w:rsidRPr="00E24845" w:rsidTr="0096326D">
        <w:tc>
          <w:tcPr>
            <w:tcW w:w="4248" w:type="dxa"/>
          </w:tcPr>
          <w:p w:rsidR="0096326D" w:rsidRPr="00E24845" w:rsidRDefault="0096326D" w:rsidP="0096326D">
            <w:pPr>
              <w:jc w:val="both"/>
              <w:rPr>
                <w:rFonts w:asciiTheme="minorHAnsi" w:hAnsiTheme="minorHAnsi"/>
                <w:b/>
                <w:sz w:val="24"/>
                <w:szCs w:val="24"/>
              </w:rPr>
            </w:pPr>
            <w:r w:rsidRPr="00E24845">
              <w:rPr>
                <w:rFonts w:asciiTheme="minorHAnsi" w:hAnsiTheme="minorHAnsi"/>
                <w:b/>
                <w:sz w:val="24"/>
                <w:szCs w:val="24"/>
              </w:rPr>
              <w:t>Type</w:t>
            </w:r>
          </w:p>
        </w:tc>
        <w:tc>
          <w:tcPr>
            <w:tcW w:w="5472" w:type="dxa"/>
          </w:tcPr>
          <w:p w:rsidR="0096326D" w:rsidRPr="00026A2B" w:rsidRDefault="007F2390" w:rsidP="0096326D">
            <w:pPr>
              <w:jc w:val="both"/>
              <w:rPr>
                <w:rFonts w:asciiTheme="minorHAnsi" w:hAnsiTheme="minorHAnsi"/>
                <w:sz w:val="24"/>
                <w:szCs w:val="24"/>
              </w:rPr>
            </w:pPr>
            <w:r>
              <w:rPr>
                <w:rFonts w:asciiTheme="minorHAnsi" w:hAnsiTheme="minorHAnsi"/>
                <w:sz w:val="24"/>
                <w:szCs w:val="24"/>
              </w:rPr>
              <w:t>LP</w:t>
            </w:r>
          </w:p>
        </w:tc>
      </w:tr>
      <w:tr w:rsidR="00E24845" w:rsidRPr="00E24845" w:rsidTr="0096326D">
        <w:tc>
          <w:tcPr>
            <w:tcW w:w="4248" w:type="dxa"/>
          </w:tcPr>
          <w:p w:rsidR="0096326D" w:rsidRPr="00E24845" w:rsidRDefault="0096326D" w:rsidP="0096326D">
            <w:pPr>
              <w:jc w:val="both"/>
              <w:rPr>
                <w:rFonts w:asciiTheme="minorHAnsi" w:hAnsiTheme="minorHAnsi"/>
                <w:b/>
                <w:sz w:val="24"/>
                <w:szCs w:val="24"/>
              </w:rPr>
            </w:pPr>
            <w:r w:rsidRPr="00E24845">
              <w:rPr>
                <w:rFonts w:asciiTheme="minorHAnsi" w:hAnsiTheme="minorHAnsi"/>
                <w:b/>
                <w:sz w:val="24"/>
                <w:szCs w:val="24"/>
              </w:rPr>
              <w:t>Capacity</w:t>
            </w:r>
          </w:p>
        </w:tc>
        <w:tc>
          <w:tcPr>
            <w:tcW w:w="5472" w:type="dxa"/>
          </w:tcPr>
          <w:p w:rsidR="0096326D" w:rsidRPr="00E24845" w:rsidRDefault="004960A3" w:rsidP="0096326D">
            <w:pPr>
              <w:jc w:val="both"/>
              <w:rPr>
                <w:rFonts w:asciiTheme="minorHAnsi" w:hAnsiTheme="minorHAnsi"/>
                <w:sz w:val="24"/>
                <w:szCs w:val="24"/>
              </w:rPr>
            </w:pPr>
            <w:r w:rsidRPr="00E24845">
              <w:rPr>
                <w:rFonts w:asciiTheme="minorHAnsi" w:hAnsiTheme="minorHAnsi"/>
                <w:sz w:val="24"/>
                <w:szCs w:val="24"/>
              </w:rPr>
              <w:t>3,5</w:t>
            </w:r>
            <w:r w:rsidR="0096326D" w:rsidRPr="00E24845">
              <w:rPr>
                <w:rFonts w:asciiTheme="minorHAnsi" w:hAnsiTheme="minorHAnsi"/>
                <w:sz w:val="24"/>
                <w:szCs w:val="24"/>
              </w:rPr>
              <w:t>00</w:t>
            </w:r>
            <w:r w:rsidR="00335464">
              <w:rPr>
                <w:rFonts w:asciiTheme="minorHAnsi" w:hAnsiTheme="minorHAnsi"/>
                <w:sz w:val="24"/>
                <w:szCs w:val="24"/>
              </w:rPr>
              <w:t xml:space="preserve"> lbs.</w:t>
            </w:r>
          </w:p>
        </w:tc>
      </w:tr>
      <w:tr w:rsidR="00E24845" w:rsidRPr="00E24845" w:rsidTr="0096326D">
        <w:tc>
          <w:tcPr>
            <w:tcW w:w="4248" w:type="dxa"/>
          </w:tcPr>
          <w:p w:rsidR="0096326D" w:rsidRPr="00E24845" w:rsidRDefault="0096326D" w:rsidP="0096326D">
            <w:pPr>
              <w:jc w:val="both"/>
              <w:rPr>
                <w:rFonts w:asciiTheme="minorHAnsi" w:hAnsiTheme="minorHAnsi"/>
                <w:b/>
                <w:sz w:val="24"/>
                <w:szCs w:val="24"/>
              </w:rPr>
            </w:pPr>
            <w:r w:rsidRPr="00E24845">
              <w:rPr>
                <w:rFonts w:asciiTheme="minorHAnsi" w:hAnsiTheme="minorHAnsi"/>
                <w:b/>
                <w:sz w:val="24"/>
                <w:szCs w:val="24"/>
              </w:rPr>
              <w:t>Tire Type</w:t>
            </w:r>
          </w:p>
        </w:tc>
        <w:tc>
          <w:tcPr>
            <w:tcW w:w="5472" w:type="dxa"/>
          </w:tcPr>
          <w:p w:rsidR="0096326D" w:rsidRPr="00E24845" w:rsidRDefault="00857F77" w:rsidP="0096326D">
            <w:pPr>
              <w:jc w:val="both"/>
              <w:rPr>
                <w:rFonts w:asciiTheme="minorHAnsi" w:hAnsiTheme="minorHAnsi"/>
                <w:sz w:val="24"/>
                <w:szCs w:val="24"/>
              </w:rPr>
            </w:pPr>
            <w:r w:rsidRPr="00E24845">
              <w:rPr>
                <w:rFonts w:asciiTheme="minorHAnsi" w:hAnsiTheme="minorHAnsi"/>
                <w:sz w:val="24"/>
                <w:szCs w:val="24"/>
              </w:rPr>
              <w:t>Pneumatic</w:t>
            </w:r>
            <w:r w:rsidR="007708D7" w:rsidRPr="00E24845">
              <w:rPr>
                <w:rFonts w:asciiTheme="minorHAnsi" w:hAnsiTheme="minorHAnsi"/>
                <w:sz w:val="24"/>
                <w:szCs w:val="24"/>
              </w:rPr>
              <w:t xml:space="preserve"> (new)</w:t>
            </w:r>
          </w:p>
        </w:tc>
      </w:tr>
      <w:tr w:rsidR="00E24845" w:rsidRPr="00E24845" w:rsidTr="0096326D">
        <w:tc>
          <w:tcPr>
            <w:tcW w:w="4248" w:type="dxa"/>
          </w:tcPr>
          <w:p w:rsidR="0096326D" w:rsidRPr="00E24845" w:rsidRDefault="007708D7" w:rsidP="0096326D">
            <w:pPr>
              <w:jc w:val="both"/>
              <w:rPr>
                <w:rFonts w:asciiTheme="minorHAnsi" w:hAnsiTheme="minorHAnsi"/>
                <w:b/>
                <w:sz w:val="24"/>
                <w:szCs w:val="24"/>
              </w:rPr>
            </w:pPr>
            <w:r w:rsidRPr="00E24845">
              <w:rPr>
                <w:rFonts w:asciiTheme="minorHAnsi" w:hAnsiTheme="minorHAnsi"/>
                <w:b/>
                <w:sz w:val="24"/>
                <w:szCs w:val="24"/>
              </w:rPr>
              <w:t>Forks</w:t>
            </w:r>
          </w:p>
        </w:tc>
        <w:tc>
          <w:tcPr>
            <w:tcW w:w="5472" w:type="dxa"/>
          </w:tcPr>
          <w:p w:rsidR="0096326D" w:rsidRPr="00E24845" w:rsidRDefault="007708D7" w:rsidP="0096326D">
            <w:pPr>
              <w:jc w:val="both"/>
              <w:rPr>
                <w:rFonts w:asciiTheme="minorHAnsi" w:hAnsiTheme="minorHAnsi"/>
                <w:sz w:val="24"/>
                <w:szCs w:val="24"/>
              </w:rPr>
            </w:pPr>
            <w:r w:rsidRPr="00E24845">
              <w:rPr>
                <w:rFonts w:asciiTheme="minorHAnsi" w:hAnsiTheme="minorHAnsi"/>
                <w:sz w:val="24"/>
                <w:szCs w:val="24"/>
              </w:rPr>
              <w:t>42 inch</w:t>
            </w:r>
          </w:p>
        </w:tc>
      </w:tr>
      <w:tr w:rsidR="00E24845" w:rsidRPr="00E24845" w:rsidTr="0096326D">
        <w:tc>
          <w:tcPr>
            <w:tcW w:w="4248" w:type="dxa"/>
          </w:tcPr>
          <w:p w:rsidR="0096326D" w:rsidRPr="00E24845" w:rsidRDefault="007708D7" w:rsidP="0096326D">
            <w:pPr>
              <w:jc w:val="both"/>
              <w:rPr>
                <w:rFonts w:asciiTheme="minorHAnsi" w:hAnsiTheme="minorHAnsi"/>
                <w:b/>
                <w:sz w:val="24"/>
                <w:szCs w:val="24"/>
              </w:rPr>
            </w:pPr>
            <w:r w:rsidRPr="00E24845">
              <w:rPr>
                <w:rFonts w:asciiTheme="minorHAnsi" w:hAnsiTheme="minorHAnsi"/>
                <w:b/>
                <w:sz w:val="24"/>
                <w:szCs w:val="24"/>
              </w:rPr>
              <w:t>Side Shifter</w:t>
            </w:r>
          </w:p>
        </w:tc>
        <w:tc>
          <w:tcPr>
            <w:tcW w:w="5472" w:type="dxa"/>
          </w:tcPr>
          <w:p w:rsidR="0096326D" w:rsidRPr="00E24845" w:rsidRDefault="007708D7" w:rsidP="0096326D">
            <w:pPr>
              <w:jc w:val="both"/>
              <w:rPr>
                <w:rFonts w:asciiTheme="minorHAnsi" w:hAnsiTheme="minorHAnsi"/>
                <w:sz w:val="24"/>
                <w:szCs w:val="24"/>
              </w:rPr>
            </w:pPr>
            <w:r w:rsidRPr="00E24845">
              <w:rPr>
                <w:rFonts w:asciiTheme="minorHAnsi" w:hAnsiTheme="minorHAnsi"/>
                <w:sz w:val="24"/>
                <w:szCs w:val="24"/>
              </w:rPr>
              <w:t>Yes</w:t>
            </w:r>
          </w:p>
        </w:tc>
      </w:tr>
      <w:tr w:rsidR="00E24845" w:rsidRPr="00E24845" w:rsidTr="0096326D">
        <w:tc>
          <w:tcPr>
            <w:tcW w:w="4248" w:type="dxa"/>
          </w:tcPr>
          <w:p w:rsidR="0096326D" w:rsidRPr="00E24845" w:rsidRDefault="0096326D" w:rsidP="0096326D">
            <w:pPr>
              <w:jc w:val="both"/>
              <w:rPr>
                <w:rFonts w:asciiTheme="minorHAnsi" w:hAnsiTheme="minorHAnsi"/>
                <w:b/>
                <w:sz w:val="24"/>
                <w:szCs w:val="24"/>
              </w:rPr>
            </w:pPr>
            <w:r w:rsidRPr="00E24845">
              <w:rPr>
                <w:rFonts w:asciiTheme="minorHAnsi" w:hAnsiTheme="minorHAnsi"/>
                <w:b/>
                <w:sz w:val="24"/>
                <w:szCs w:val="24"/>
              </w:rPr>
              <w:t>Mast Maximum Fork Height</w:t>
            </w:r>
          </w:p>
        </w:tc>
        <w:tc>
          <w:tcPr>
            <w:tcW w:w="5472" w:type="dxa"/>
          </w:tcPr>
          <w:p w:rsidR="0096326D" w:rsidRPr="00E24845" w:rsidRDefault="0096326D" w:rsidP="0096326D">
            <w:pPr>
              <w:jc w:val="both"/>
              <w:rPr>
                <w:rFonts w:asciiTheme="minorHAnsi" w:hAnsiTheme="minorHAnsi"/>
                <w:sz w:val="24"/>
                <w:szCs w:val="24"/>
              </w:rPr>
            </w:pPr>
            <w:r w:rsidRPr="00E24845">
              <w:rPr>
                <w:rFonts w:asciiTheme="minorHAnsi" w:hAnsiTheme="minorHAnsi"/>
                <w:sz w:val="24"/>
                <w:szCs w:val="24"/>
              </w:rPr>
              <w:t>189</w:t>
            </w:r>
          </w:p>
        </w:tc>
      </w:tr>
      <w:tr w:rsidR="00E24845" w:rsidRPr="00E24845" w:rsidTr="0096326D">
        <w:tc>
          <w:tcPr>
            <w:tcW w:w="4248" w:type="dxa"/>
          </w:tcPr>
          <w:p w:rsidR="0096326D" w:rsidRPr="00E24845" w:rsidRDefault="0096326D" w:rsidP="0096326D">
            <w:pPr>
              <w:jc w:val="both"/>
              <w:rPr>
                <w:rFonts w:asciiTheme="minorHAnsi" w:hAnsiTheme="minorHAnsi"/>
                <w:b/>
                <w:sz w:val="24"/>
                <w:szCs w:val="24"/>
              </w:rPr>
            </w:pPr>
            <w:r w:rsidRPr="00E24845">
              <w:rPr>
                <w:rFonts w:asciiTheme="minorHAnsi" w:hAnsiTheme="minorHAnsi"/>
                <w:b/>
                <w:sz w:val="24"/>
                <w:szCs w:val="24"/>
              </w:rPr>
              <w:t>Power Source</w:t>
            </w:r>
          </w:p>
        </w:tc>
        <w:tc>
          <w:tcPr>
            <w:tcW w:w="5472" w:type="dxa"/>
          </w:tcPr>
          <w:p w:rsidR="0096326D" w:rsidRPr="00E24845" w:rsidRDefault="0096326D" w:rsidP="0096326D">
            <w:pPr>
              <w:jc w:val="both"/>
              <w:rPr>
                <w:rFonts w:asciiTheme="minorHAnsi" w:hAnsiTheme="minorHAnsi"/>
                <w:sz w:val="24"/>
                <w:szCs w:val="24"/>
              </w:rPr>
            </w:pPr>
            <w:r w:rsidRPr="00E24845">
              <w:rPr>
                <w:rFonts w:asciiTheme="minorHAnsi" w:hAnsiTheme="minorHAnsi"/>
                <w:sz w:val="24"/>
                <w:szCs w:val="24"/>
              </w:rPr>
              <w:t>Propane</w:t>
            </w:r>
          </w:p>
        </w:tc>
      </w:tr>
      <w:tr w:rsidR="00E24845" w:rsidRPr="00E24845" w:rsidTr="0096326D">
        <w:tc>
          <w:tcPr>
            <w:tcW w:w="4248" w:type="dxa"/>
          </w:tcPr>
          <w:p w:rsidR="0096326D" w:rsidRPr="00026A2B" w:rsidRDefault="0096326D" w:rsidP="0096326D">
            <w:pPr>
              <w:jc w:val="both"/>
              <w:rPr>
                <w:rFonts w:asciiTheme="minorHAnsi" w:hAnsiTheme="minorHAnsi"/>
                <w:b/>
                <w:sz w:val="24"/>
                <w:szCs w:val="24"/>
              </w:rPr>
            </w:pPr>
            <w:r w:rsidRPr="00026A2B">
              <w:rPr>
                <w:rFonts w:asciiTheme="minorHAnsi" w:hAnsiTheme="minorHAnsi"/>
                <w:b/>
                <w:sz w:val="24"/>
                <w:szCs w:val="24"/>
              </w:rPr>
              <w:t>Hours of Use</w:t>
            </w:r>
          </w:p>
        </w:tc>
        <w:tc>
          <w:tcPr>
            <w:tcW w:w="5472" w:type="dxa"/>
          </w:tcPr>
          <w:p w:rsidR="0096326D" w:rsidRPr="00026A2B" w:rsidRDefault="0096326D" w:rsidP="00857F77">
            <w:pPr>
              <w:jc w:val="both"/>
              <w:rPr>
                <w:rFonts w:asciiTheme="minorHAnsi" w:hAnsiTheme="minorHAnsi"/>
                <w:sz w:val="24"/>
                <w:szCs w:val="24"/>
              </w:rPr>
            </w:pPr>
            <w:r w:rsidRPr="00026A2B">
              <w:rPr>
                <w:rFonts w:asciiTheme="minorHAnsi" w:hAnsiTheme="minorHAnsi"/>
                <w:sz w:val="24"/>
                <w:szCs w:val="24"/>
              </w:rPr>
              <w:t xml:space="preserve">Not greater than </w:t>
            </w:r>
            <w:r w:rsidR="00857F77" w:rsidRPr="00026A2B">
              <w:rPr>
                <w:rFonts w:asciiTheme="minorHAnsi" w:hAnsiTheme="minorHAnsi"/>
                <w:sz w:val="24"/>
                <w:szCs w:val="24"/>
              </w:rPr>
              <w:t>5,500</w:t>
            </w:r>
          </w:p>
        </w:tc>
      </w:tr>
      <w:tr w:rsidR="00E24845" w:rsidRPr="00E24845" w:rsidTr="0096326D">
        <w:tc>
          <w:tcPr>
            <w:tcW w:w="4248" w:type="dxa"/>
          </w:tcPr>
          <w:p w:rsidR="007708D7" w:rsidRPr="00E24845" w:rsidRDefault="007708D7" w:rsidP="0096326D">
            <w:pPr>
              <w:jc w:val="both"/>
              <w:rPr>
                <w:rFonts w:asciiTheme="minorHAnsi" w:hAnsiTheme="minorHAnsi"/>
                <w:b/>
                <w:sz w:val="24"/>
                <w:szCs w:val="24"/>
              </w:rPr>
            </w:pPr>
            <w:r w:rsidRPr="00E24845">
              <w:rPr>
                <w:rFonts w:asciiTheme="minorHAnsi" w:hAnsiTheme="minorHAnsi"/>
                <w:b/>
                <w:sz w:val="24"/>
                <w:szCs w:val="24"/>
              </w:rPr>
              <w:t>Warranty</w:t>
            </w:r>
          </w:p>
        </w:tc>
        <w:tc>
          <w:tcPr>
            <w:tcW w:w="5472" w:type="dxa"/>
          </w:tcPr>
          <w:p w:rsidR="007708D7" w:rsidRPr="00E24845" w:rsidRDefault="007708D7" w:rsidP="00857F77">
            <w:pPr>
              <w:jc w:val="both"/>
              <w:rPr>
                <w:rFonts w:asciiTheme="minorHAnsi" w:hAnsiTheme="minorHAnsi"/>
                <w:sz w:val="24"/>
                <w:szCs w:val="24"/>
              </w:rPr>
            </w:pPr>
            <w:r w:rsidRPr="00E24845">
              <w:rPr>
                <w:rFonts w:asciiTheme="minorHAnsi" w:hAnsiTheme="minorHAnsi"/>
                <w:sz w:val="24"/>
                <w:szCs w:val="24"/>
              </w:rPr>
              <w:t>30 days</w:t>
            </w:r>
          </w:p>
        </w:tc>
      </w:tr>
    </w:tbl>
    <w:p w:rsidR="0096326D" w:rsidRPr="00E24845" w:rsidRDefault="0096326D" w:rsidP="0096326D">
      <w:pPr>
        <w:ind w:left="720" w:hanging="720"/>
        <w:jc w:val="both"/>
        <w:rPr>
          <w:rFonts w:asciiTheme="minorHAnsi" w:hAnsiTheme="minorHAnsi"/>
        </w:rPr>
      </w:pPr>
    </w:p>
    <w:p w:rsidR="007708D7" w:rsidRPr="00E24845" w:rsidRDefault="007708D7" w:rsidP="0096326D">
      <w:pPr>
        <w:ind w:left="720" w:hanging="720"/>
        <w:jc w:val="both"/>
        <w:rPr>
          <w:rFonts w:asciiTheme="minorHAnsi" w:hAnsiTheme="minorHAnsi"/>
        </w:rPr>
      </w:pPr>
      <w:r w:rsidRPr="00E24845">
        <w:rPr>
          <w:rFonts w:asciiTheme="minorHAnsi" w:hAnsiTheme="minorHAnsi"/>
        </w:rPr>
        <w:t>c.</w:t>
      </w:r>
      <w:r w:rsidRPr="00E24845">
        <w:rPr>
          <w:rFonts w:asciiTheme="minorHAnsi" w:hAnsiTheme="minorHAnsi"/>
        </w:rPr>
        <w:tab/>
        <w:t>KCDC desires to trade its existing forklift. This forklift is a:</w:t>
      </w:r>
    </w:p>
    <w:p w:rsidR="007708D7" w:rsidRPr="0010479B" w:rsidRDefault="007708D7" w:rsidP="0096326D">
      <w:pPr>
        <w:ind w:left="720" w:hanging="720"/>
        <w:jc w:val="both"/>
        <w:rPr>
          <w:rFonts w:asciiTheme="minorHAnsi" w:hAnsiTheme="minorHAnsi"/>
          <w:color w:val="FF0000"/>
        </w:rPr>
      </w:pPr>
    </w:p>
    <w:tbl>
      <w:tblPr>
        <w:tblStyle w:val="TableGrid"/>
        <w:tblW w:w="0" w:type="auto"/>
        <w:tblInd w:w="720" w:type="dxa"/>
        <w:tblLook w:val="04A0" w:firstRow="1" w:lastRow="0" w:firstColumn="1" w:lastColumn="0" w:noHBand="0" w:noVBand="1"/>
      </w:tblPr>
      <w:tblGrid>
        <w:gridCol w:w="4248"/>
        <w:gridCol w:w="5472"/>
      </w:tblGrid>
      <w:tr w:rsidR="00E24845" w:rsidRPr="00E24845" w:rsidTr="007A1CE6">
        <w:tc>
          <w:tcPr>
            <w:tcW w:w="4248" w:type="dxa"/>
          </w:tcPr>
          <w:p w:rsidR="007708D7" w:rsidRPr="00E24845" w:rsidRDefault="007708D7" w:rsidP="007A1CE6">
            <w:pPr>
              <w:jc w:val="both"/>
              <w:rPr>
                <w:rFonts w:asciiTheme="minorHAnsi" w:hAnsiTheme="minorHAnsi"/>
                <w:b/>
                <w:sz w:val="24"/>
                <w:szCs w:val="24"/>
              </w:rPr>
            </w:pPr>
            <w:r w:rsidRPr="00E24845">
              <w:rPr>
                <w:rFonts w:asciiTheme="minorHAnsi" w:hAnsiTheme="minorHAnsi"/>
                <w:b/>
                <w:sz w:val="24"/>
                <w:szCs w:val="24"/>
              </w:rPr>
              <w:t>Brand/Model</w:t>
            </w:r>
            <w:r w:rsidR="00DD307B">
              <w:rPr>
                <w:rFonts w:asciiTheme="minorHAnsi" w:hAnsiTheme="minorHAnsi"/>
                <w:b/>
                <w:sz w:val="24"/>
                <w:szCs w:val="24"/>
              </w:rPr>
              <w:t>/Serial #</w:t>
            </w:r>
          </w:p>
        </w:tc>
        <w:tc>
          <w:tcPr>
            <w:tcW w:w="5472" w:type="dxa"/>
          </w:tcPr>
          <w:p w:rsidR="007708D7" w:rsidRPr="00E24845" w:rsidRDefault="00335464" w:rsidP="007A1CE6">
            <w:pPr>
              <w:jc w:val="both"/>
              <w:rPr>
                <w:rFonts w:asciiTheme="minorHAnsi" w:hAnsiTheme="minorHAnsi"/>
                <w:sz w:val="24"/>
                <w:szCs w:val="24"/>
              </w:rPr>
            </w:pPr>
            <w:r>
              <w:rPr>
                <w:rFonts w:asciiTheme="minorHAnsi" w:hAnsiTheme="minorHAnsi"/>
                <w:sz w:val="24"/>
                <w:szCs w:val="24"/>
              </w:rPr>
              <w:t>Nissan MCPL01A15LV</w:t>
            </w:r>
            <w:r w:rsidR="00DD307B">
              <w:rPr>
                <w:rFonts w:asciiTheme="minorHAnsi" w:hAnsiTheme="minorHAnsi"/>
                <w:sz w:val="24"/>
                <w:szCs w:val="24"/>
              </w:rPr>
              <w:t>/CPL01-9N1947</w:t>
            </w:r>
          </w:p>
        </w:tc>
      </w:tr>
      <w:tr w:rsidR="00E24845" w:rsidRPr="00E24845" w:rsidTr="007A1CE6">
        <w:tc>
          <w:tcPr>
            <w:tcW w:w="4248" w:type="dxa"/>
          </w:tcPr>
          <w:p w:rsidR="007708D7" w:rsidRPr="00DD307B" w:rsidRDefault="007708D7" w:rsidP="007A1CE6">
            <w:pPr>
              <w:jc w:val="both"/>
              <w:rPr>
                <w:rFonts w:asciiTheme="minorHAnsi" w:hAnsiTheme="minorHAnsi"/>
                <w:b/>
                <w:sz w:val="24"/>
                <w:szCs w:val="24"/>
              </w:rPr>
            </w:pPr>
            <w:r w:rsidRPr="00DD307B">
              <w:rPr>
                <w:rFonts w:asciiTheme="minorHAnsi" w:hAnsiTheme="minorHAnsi"/>
                <w:b/>
                <w:sz w:val="24"/>
                <w:szCs w:val="24"/>
              </w:rPr>
              <w:t>Year</w:t>
            </w:r>
          </w:p>
        </w:tc>
        <w:tc>
          <w:tcPr>
            <w:tcW w:w="5472" w:type="dxa"/>
          </w:tcPr>
          <w:p w:rsidR="007708D7" w:rsidRPr="00DD307B" w:rsidRDefault="00233212" w:rsidP="00233212">
            <w:pPr>
              <w:jc w:val="both"/>
              <w:rPr>
                <w:rFonts w:asciiTheme="minorHAnsi" w:hAnsiTheme="minorHAnsi"/>
                <w:sz w:val="24"/>
                <w:szCs w:val="24"/>
              </w:rPr>
            </w:pPr>
            <w:r w:rsidRPr="00DD307B">
              <w:rPr>
                <w:rFonts w:asciiTheme="minorHAnsi" w:hAnsiTheme="minorHAnsi"/>
                <w:sz w:val="24"/>
                <w:szCs w:val="24"/>
              </w:rPr>
              <w:t xml:space="preserve">2005 </w:t>
            </w:r>
            <w:r w:rsidR="00DD307B" w:rsidRPr="00DD307B">
              <w:rPr>
                <w:rFonts w:asciiTheme="minorHAnsi" w:hAnsiTheme="minorHAnsi"/>
                <w:sz w:val="24"/>
                <w:szCs w:val="24"/>
              </w:rPr>
              <w:t>(KCDC believes the model year to be correct but vendor will need to verify)</w:t>
            </w:r>
          </w:p>
        </w:tc>
      </w:tr>
      <w:tr w:rsidR="00F07816" w:rsidRPr="00F07816" w:rsidTr="007A1CE6">
        <w:tc>
          <w:tcPr>
            <w:tcW w:w="4248" w:type="dxa"/>
          </w:tcPr>
          <w:p w:rsidR="007708D7" w:rsidRPr="00F07816" w:rsidRDefault="007708D7" w:rsidP="007A1CE6">
            <w:pPr>
              <w:jc w:val="both"/>
              <w:rPr>
                <w:rFonts w:asciiTheme="minorHAnsi" w:hAnsiTheme="minorHAnsi"/>
                <w:b/>
                <w:sz w:val="24"/>
                <w:szCs w:val="24"/>
              </w:rPr>
            </w:pPr>
            <w:r w:rsidRPr="00F07816">
              <w:rPr>
                <w:rFonts w:asciiTheme="minorHAnsi" w:hAnsiTheme="minorHAnsi"/>
                <w:b/>
                <w:sz w:val="24"/>
                <w:szCs w:val="24"/>
              </w:rPr>
              <w:t>Type</w:t>
            </w:r>
          </w:p>
        </w:tc>
        <w:tc>
          <w:tcPr>
            <w:tcW w:w="5472" w:type="dxa"/>
          </w:tcPr>
          <w:p w:rsidR="007708D7" w:rsidRPr="00026A2B" w:rsidRDefault="007F2390" w:rsidP="007A1CE6">
            <w:pPr>
              <w:jc w:val="both"/>
              <w:rPr>
                <w:rFonts w:asciiTheme="minorHAnsi" w:hAnsiTheme="minorHAnsi"/>
                <w:sz w:val="24"/>
                <w:szCs w:val="24"/>
              </w:rPr>
            </w:pPr>
            <w:r>
              <w:rPr>
                <w:rFonts w:asciiTheme="minorHAnsi" w:hAnsiTheme="minorHAnsi"/>
                <w:sz w:val="24"/>
                <w:szCs w:val="24"/>
              </w:rPr>
              <w:t>LP</w:t>
            </w:r>
          </w:p>
        </w:tc>
      </w:tr>
      <w:tr w:rsidR="00F07816" w:rsidRPr="00F07816" w:rsidTr="007A1CE6">
        <w:tc>
          <w:tcPr>
            <w:tcW w:w="4248" w:type="dxa"/>
          </w:tcPr>
          <w:p w:rsidR="007708D7" w:rsidRPr="00F07816" w:rsidRDefault="007708D7" w:rsidP="007A1CE6">
            <w:pPr>
              <w:jc w:val="both"/>
              <w:rPr>
                <w:rFonts w:asciiTheme="minorHAnsi" w:hAnsiTheme="minorHAnsi"/>
                <w:b/>
                <w:sz w:val="24"/>
                <w:szCs w:val="24"/>
              </w:rPr>
            </w:pPr>
            <w:r w:rsidRPr="00F07816">
              <w:rPr>
                <w:rFonts w:asciiTheme="minorHAnsi" w:hAnsiTheme="minorHAnsi"/>
                <w:b/>
                <w:sz w:val="24"/>
                <w:szCs w:val="24"/>
              </w:rPr>
              <w:t>Capacity</w:t>
            </w:r>
          </w:p>
        </w:tc>
        <w:tc>
          <w:tcPr>
            <w:tcW w:w="5472" w:type="dxa"/>
          </w:tcPr>
          <w:p w:rsidR="007708D7" w:rsidRPr="00026A2B" w:rsidRDefault="00335464" w:rsidP="0081482A">
            <w:pPr>
              <w:jc w:val="both"/>
              <w:rPr>
                <w:rFonts w:asciiTheme="minorHAnsi" w:hAnsiTheme="minorHAnsi"/>
                <w:sz w:val="24"/>
                <w:szCs w:val="24"/>
              </w:rPr>
            </w:pPr>
            <w:r w:rsidRPr="00026A2B">
              <w:rPr>
                <w:rFonts w:asciiTheme="minorHAnsi" w:hAnsiTheme="minorHAnsi"/>
                <w:sz w:val="24"/>
                <w:szCs w:val="24"/>
              </w:rPr>
              <w:t>4,</w:t>
            </w:r>
            <w:r w:rsidR="0081482A" w:rsidRPr="00026A2B">
              <w:rPr>
                <w:rFonts w:asciiTheme="minorHAnsi" w:hAnsiTheme="minorHAnsi"/>
                <w:sz w:val="24"/>
                <w:szCs w:val="24"/>
              </w:rPr>
              <w:t>750</w:t>
            </w:r>
            <w:r w:rsidRPr="00026A2B">
              <w:rPr>
                <w:rFonts w:asciiTheme="minorHAnsi" w:hAnsiTheme="minorHAnsi"/>
                <w:sz w:val="24"/>
                <w:szCs w:val="24"/>
              </w:rPr>
              <w:t xml:space="preserve"> lbs.</w:t>
            </w:r>
          </w:p>
        </w:tc>
      </w:tr>
      <w:tr w:rsidR="0010479B" w:rsidRPr="0010479B" w:rsidTr="007A1CE6">
        <w:tc>
          <w:tcPr>
            <w:tcW w:w="4248" w:type="dxa"/>
          </w:tcPr>
          <w:p w:rsidR="007708D7" w:rsidRPr="00F07816" w:rsidRDefault="007708D7" w:rsidP="007A1CE6">
            <w:pPr>
              <w:jc w:val="both"/>
              <w:rPr>
                <w:rFonts w:asciiTheme="minorHAnsi" w:hAnsiTheme="minorHAnsi"/>
                <w:b/>
                <w:sz w:val="24"/>
                <w:szCs w:val="24"/>
              </w:rPr>
            </w:pPr>
            <w:r w:rsidRPr="00F07816">
              <w:rPr>
                <w:rFonts w:asciiTheme="minorHAnsi" w:hAnsiTheme="minorHAnsi"/>
                <w:b/>
                <w:sz w:val="24"/>
                <w:szCs w:val="24"/>
              </w:rPr>
              <w:t>Power Source</w:t>
            </w:r>
          </w:p>
        </w:tc>
        <w:tc>
          <w:tcPr>
            <w:tcW w:w="5472" w:type="dxa"/>
          </w:tcPr>
          <w:p w:rsidR="007708D7" w:rsidRPr="00026A2B" w:rsidRDefault="00335464" w:rsidP="007A1CE6">
            <w:pPr>
              <w:jc w:val="both"/>
              <w:rPr>
                <w:rFonts w:asciiTheme="minorHAnsi" w:hAnsiTheme="minorHAnsi"/>
                <w:sz w:val="24"/>
                <w:szCs w:val="24"/>
              </w:rPr>
            </w:pPr>
            <w:r w:rsidRPr="00026A2B">
              <w:rPr>
                <w:rFonts w:asciiTheme="minorHAnsi" w:hAnsiTheme="minorHAnsi"/>
                <w:sz w:val="24"/>
                <w:szCs w:val="24"/>
              </w:rPr>
              <w:t>Propane</w:t>
            </w:r>
          </w:p>
        </w:tc>
      </w:tr>
      <w:tr w:rsidR="00E24845" w:rsidRPr="00E24845" w:rsidTr="007A1CE6">
        <w:tc>
          <w:tcPr>
            <w:tcW w:w="4248" w:type="dxa"/>
          </w:tcPr>
          <w:p w:rsidR="007708D7" w:rsidRPr="00E24845" w:rsidRDefault="007708D7" w:rsidP="007A1CE6">
            <w:pPr>
              <w:jc w:val="both"/>
              <w:rPr>
                <w:rFonts w:asciiTheme="minorHAnsi" w:hAnsiTheme="minorHAnsi"/>
                <w:b/>
                <w:sz w:val="24"/>
                <w:szCs w:val="24"/>
              </w:rPr>
            </w:pPr>
            <w:r w:rsidRPr="00E24845">
              <w:rPr>
                <w:rFonts w:asciiTheme="minorHAnsi" w:hAnsiTheme="minorHAnsi"/>
                <w:b/>
                <w:sz w:val="24"/>
                <w:szCs w:val="24"/>
              </w:rPr>
              <w:t>Hours of Use</w:t>
            </w:r>
          </w:p>
        </w:tc>
        <w:tc>
          <w:tcPr>
            <w:tcW w:w="5472" w:type="dxa"/>
          </w:tcPr>
          <w:p w:rsidR="007708D7" w:rsidRPr="00026A2B" w:rsidRDefault="00026A2B" w:rsidP="006D4A78">
            <w:pPr>
              <w:jc w:val="both"/>
              <w:rPr>
                <w:rFonts w:asciiTheme="minorHAnsi" w:hAnsiTheme="minorHAnsi"/>
                <w:sz w:val="24"/>
                <w:szCs w:val="24"/>
              </w:rPr>
            </w:pPr>
            <w:r w:rsidRPr="00026A2B">
              <w:rPr>
                <w:rFonts w:asciiTheme="minorHAnsi" w:hAnsiTheme="minorHAnsi"/>
                <w:sz w:val="24"/>
                <w:szCs w:val="24"/>
              </w:rPr>
              <w:t>6,238</w:t>
            </w:r>
            <w:r w:rsidR="006D4A78">
              <w:rPr>
                <w:rFonts w:asciiTheme="minorHAnsi" w:hAnsiTheme="minorHAnsi"/>
                <w:sz w:val="24"/>
                <w:szCs w:val="24"/>
              </w:rPr>
              <w:t xml:space="preserve"> </w:t>
            </w:r>
          </w:p>
        </w:tc>
      </w:tr>
    </w:tbl>
    <w:p w:rsidR="007708D7" w:rsidRDefault="007708D7" w:rsidP="0096326D">
      <w:pPr>
        <w:ind w:left="720" w:hanging="720"/>
        <w:jc w:val="both"/>
        <w:rPr>
          <w:rFonts w:asciiTheme="minorHAnsi" w:hAnsiTheme="minorHAnsi"/>
        </w:rPr>
      </w:pPr>
    </w:p>
    <w:p w:rsidR="00F07816" w:rsidRDefault="00F07816" w:rsidP="0096326D">
      <w:pPr>
        <w:ind w:left="720" w:hanging="720"/>
        <w:jc w:val="both"/>
        <w:rPr>
          <w:rFonts w:asciiTheme="minorHAnsi" w:hAnsiTheme="minorHAnsi"/>
        </w:rPr>
      </w:pPr>
      <w:r>
        <w:rPr>
          <w:rFonts w:asciiTheme="minorHAnsi" w:hAnsiTheme="minorHAnsi"/>
        </w:rPr>
        <w:tab/>
        <w:t>Pictures of the existing forklift are on Attachment A.</w:t>
      </w:r>
    </w:p>
    <w:p w:rsidR="00F07816" w:rsidRPr="0096326D" w:rsidRDefault="00F07816" w:rsidP="0096326D">
      <w:pPr>
        <w:ind w:left="720" w:hanging="720"/>
        <w:jc w:val="both"/>
        <w:rPr>
          <w:rFonts w:asciiTheme="minorHAnsi" w:hAnsiTheme="minorHAnsi"/>
        </w:rPr>
      </w:pPr>
    </w:p>
    <w:p w:rsidR="008C48DF" w:rsidRPr="00993661" w:rsidRDefault="008C48DF" w:rsidP="008C48DF">
      <w:pPr>
        <w:jc w:val="both"/>
        <w:rPr>
          <w:rFonts w:asciiTheme="minorHAnsi" w:hAnsiTheme="minorHAnsi"/>
          <w:b/>
          <w:snapToGrid w:val="0"/>
          <w:u w:val="single"/>
        </w:rPr>
      </w:pPr>
      <w:r>
        <w:rPr>
          <w:rFonts w:asciiTheme="minorHAnsi" w:hAnsiTheme="minorHAnsi"/>
        </w:rPr>
        <w:t>2</w:t>
      </w:r>
      <w:r w:rsidRPr="00993661">
        <w:rPr>
          <w:rFonts w:asciiTheme="minorHAnsi" w:hAnsiTheme="minorHAnsi"/>
        </w:rPr>
        <w:t>.</w:t>
      </w:r>
      <w:r w:rsidRPr="00993661">
        <w:rPr>
          <w:rFonts w:asciiTheme="minorHAnsi" w:hAnsiTheme="minorHAnsi"/>
        </w:rPr>
        <w:tab/>
      </w:r>
      <w:r w:rsidRPr="00993661">
        <w:rPr>
          <w:rFonts w:asciiTheme="minorHAnsi" w:hAnsiTheme="minorHAnsi"/>
          <w:b/>
          <w:snapToGrid w:val="0"/>
          <w:u w:val="single"/>
        </w:rPr>
        <w:t>CHANGES AFTER AWARD</w:t>
      </w:r>
    </w:p>
    <w:p w:rsidR="008C48DF" w:rsidRDefault="008C48DF" w:rsidP="008C48DF">
      <w:pPr>
        <w:ind w:left="720"/>
        <w:jc w:val="both"/>
      </w:pPr>
      <w:r w:rsidRPr="00870DFB">
        <w:rPr>
          <w:snapToGrid w:val="0"/>
        </w:rPr>
        <w:t xml:space="preserve">It is possible that after award </w:t>
      </w:r>
      <w:r w:rsidRPr="00870DFB">
        <w:t>KCDC</w:t>
      </w:r>
      <w:r w:rsidRPr="00870DFB">
        <w:rPr>
          <w:snapToGrid w:val="0"/>
        </w:rPr>
        <w:t xml:space="preserve"> will need to revise the service needs or requirements specified in this document.</w:t>
      </w:r>
      <w:r w:rsidRPr="00870DFB">
        <w:t xml:space="preserve"> KCDC</w:t>
      </w:r>
      <w:r w:rsidRPr="00870DFB">
        <w:rPr>
          <w:snapToGrid w:val="0"/>
        </w:rPr>
        <w:t xml:space="preserve"> reserves the right to make such changes after consultation with the </w:t>
      </w:r>
      <w:r>
        <w:rPr>
          <w:rFonts w:asciiTheme="minorHAnsi" w:hAnsiTheme="minorHAnsi"/>
        </w:rPr>
        <w:t>supplier</w:t>
      </w:r>
      <w:r w:rsidRPr="00870DFB">
        <w:rPr>
          <w:snapToGrid w:val="0"/>
        </w:rPr>
        <w:t xml:space="preserve">.  Should additional costs arise, the </w:t>
      </w:r>
      <w:r>
        <w:rPr>
          <w:rFonts w:asciiTheme="minorHAnsi" w:hAnsiTheme="minorHAnsi"/>
        </w:rPr>
        <w:t>supplier</w:t>
      </w:r>
      <w:r w:rsidRPr="00870DFB">
        <w:rPr>
          <w:snapToGrid w:val="0"/>
        </w:rPr>
        <w:t xml:space="preserve"> must document increased costs.  </w:t>
      </w:r>
      <w:r w:rsidRPr="00870DFB">
        <w:t>KCDC</w:t>
      </w:r>
      <w:r w:rsidRPr="00870DFB">
        <w:rPr>
          <w:snapToGrid w:val="0"/>
        </w:rPr>
        <w:t xml:space="preserve"> reserves the right to accept and negotiate these charges. </w:t>
      </w:r>
      <w:r w:rsidRPr="00870DFB">
        <w:t xml:space="preserve"> </w:t>
      </w:r>
    </w:p>
    <w:p w:rsidR="00F07816" w:rsidRDefault="00F07816" w:rsidP="008C48DF">
      <w:pPr>
        <w:ind w:left="720"/>
        <w:jc w:val="both"/>
      </w:pPr>
    </w:p>
    <w:p w:rsidR="002061F9" w:rsidRDefault="002061F9" w:rsidP="008C48DF">
      <w:pPr>
        <w:ind w:left="720"/>
        <w:jc w:val="both"/>
      </w:pPr>
    </w:p>
    <w:p w:rsidR="008C48DF" w:rsidRDefault="0096326D" w:rsidP="008C48DF">
      <w:pPr>
        <w:jc w:val="both"/>
        <w:rPr>
          <w:rFonts w:asciiTheme="minorHAnsi" w:hAnsiTheme="minorHAnsi"/>
          <w:b/>
          <w:bCs/>
        </w:rPr>
      </w:pPr>
      <w:r>
        <w:rPr>
          <w:rFonts w:asciiTheme="minorHAnsi" w:hAnsiTheme="minorHAnsi"/>
        </w:rPr>
        <w:lastRenderedPageBreak/>
        <w:t>3</w:t>
      </w:r>
      <w:r w:rsidR="008C48DF" w:rsidRPr="00870DFB">
        <w:rPr>
          <w:rFonts w:asciiTheme="minorHAnsi" w:hAnsiTheme="minorHAnsi"/>
        </w:rPr>
        <w:t>.</w:t>
      </w:r>
      <w:r w:rsidR="008C48DF" w:rsidRPr="00870DFB">
        <w:rPr>
          <w:rFonts w:asciiTheme="minorHAnsi" w:hAnsiTheme="minorHAnsi"/>
          <w:bCs/>
        </w:rPr>
        <w:tab/>
      </w:r>
      <w:r w:rsidR="008C48DF" w:rsidRPr="00870DFB">
        <w:rPr>
          <w:rFonts w:asciiTheme="minorHAnsi" w:hAnsiTheme="minorHAnsi"/>
          <w:b/>
          <w:bCs/>
          <w:u w:val="single"/>
        </w:rPr>
        <w:t>EVALUATION</w:t>
      </w:r>
      <w:r w:rsidR="008C48DF" w:rsidRPr="00E67A58">
        <w:rPr>
          <w:rFonts w:asciiTheme="minorHAnsi" w:hAnsiTheme="minorHAnsi"/>
          <w:b/>
          <w:bCs/>
        </w:rPr>
        <w:t xml:space="preserve"> </w:t>
      </w:r>
    </w:p>
    <w:p w:rsidR="008C48DF" w:rsidRDefault="008C48DF" w:rsidP="008C48DF">
      <w:pPr>
        <w:ind w:left="720"/>
        <w:jc w:val="both"/>
        <w:rPr>
          <w:bCs/>
        </w:rPr>
      </w:pPr>
      <w:r w:rsidRPr="00570B95">
        <w:t>KCDC will arrive at the “lowest and best” solution for the final award. This may not</w:t>
      </w:r>
      <w:r>
        <w:t xml:space="preserve"> entail simply awarding to the </w:t>
      </w:r>
      <w:r>
        <w:rPr>
          <w:rFonts w:asciiTheme="minorHAnsi" w:hAnsiTheme="minorHAnsi"/>
        </w:rPr>
        <w:t>supplier</w:t>
      </w:r>
      <w:r w:rsidRPr="00570B95">
        <w:t xml:space="preserve"> quoting the lowest cost.</w:t>
      </w:r>
      <w:r>
        <w:t xml:space="preserve"> </w:t>
      </w:r>
      <w:r w:rsidRPr="00570B95">
        <w:rPr>
          <w:bCs/>
        </w:rPr>
        <w:t xml:space="preserve">All responses are subject to a determination of “responsive” and “responsible” prior to award. KCDC is the sole judge as to </w:t>
      </w:r>
      <w:r>
        <w:rPr>
          <w:rFonts w:asciiTheme="minorHAnsi" w:hAnsiTheme="minorHAnsi"/>
        </w:rPr>
        <w:t>supplier</w:t>
      </w:r>
      <w:r w:rsidRPr="00570B95">
        <w:rPr>
          <w:bCs/>
        </w:rPr>
        <w:t xml:space="preserve"> “resp</w:t>
      </w:r>
      <w:r>
        <w:rPr>
          <w:bCs/>
        </w:rPr>
        <w:t>onsiveness” and “responsibility</w:t>
      </w:r>
      <w:r w:rsidRPr="00570B95">
        <w:rPr>
          <w:bCs/>
        </w:rPr>
        <w:t>.</w:t>
      </w:r>
      <w:r>
        <w:rPr>
          <w:bCs/>
        </w:rPr>
        <w:t xml:space="preserve">” </w:t>
      </w:r>
      <w:r w:rsidRPr="00570B95">
        <w:rPr>
          <w:bCs/>
        </w:rPr>
        <w:t>KCDC reserves the right to request additional information to assist in the evaluation process.</w:t>
      </w:r>
      <w:r>
        <w:rPr>
          <w:bCs/>
        </w:rPr>
        <w:t xml:space="preserve"> This includes references and business capacity information.</w:t>
      </w:r>
    </w:p>
    <w:p w:rsidR="00302B6C" w:rsidRDefault="00302B6C" w:rsidP="008C48DF">
      <w:pPr>
        <w:ind w:left="720"/>
        <w:jc w:val="both"/>
        <w:rPr>
          <w:bCs/>
        </w:rPr>
      </w:pPr>
    </w:p>
    <w:p w:rsidR="008C48DF" w:rsidRPr="00993661" w:rsidRDefault="0096326D" w:rsidP="008C48DF">
      <w:pPr>
        <w:jc w:val="both"/>
        <w:rPr>
          <w:rFonts w:asciiTheme="minorHAnsi" w:hAnsiTheme="minorHAnsi"/>
          <w:bCs/>
        </w:rPr>
      </w:pPr>
      <w:r>
        <w:rPr>
          <w:rFonts w:asciiTheme="minorHAnsi" w:hAnsiTheme="minorHAnsi" w:cs="Times New Roman"/>
          <w:szCs w:val="22"/>
        </w:rPr>
        <w:t>4</w:t>
      </w:r>
      <w:r w:rsidR="008C48DF" w:rsidRPr="00993661">
        <w:rPr>
          <w:rFonts w:asciiTheme="minorHAnsi" w:hAnsiTheme="minorHAnsi"/>
          <w:bCs/>
        </w:rPr>
        <w:t>.</w:t>
      </w:r>
      <w:r w:rsidR="008C48DF" w:rsidRPr="00993661">
        <w:rPr>
          <w:rFonts w:asciiTheme="minorHAnsi" w:hAnsiTheme="minorHAnsi"/>
          <w:bCs/>
        </w:rPr>
        <w:tab/>
      </w:r>
      <w:r w:rsidR="008C48DF" w:rsidRPr="00993661">
        <w:rPr>
          <w:rFonts w:asciiTheme="minorHAnsi" w:hAnsiTheme="minorHAnsi"/>
          <w:b/>
          <w:u w:val="single"/>
        </w:rPr>
        <w:t>GENERAL INSTRUCTIONS</w:t>
      </w:r>
    </w:p>
    <w:p w:rsidR="008C48DF" w:rsidRDefault="008C48DF" w:rsidP="008C48DF">
      <w:pPr>
        <w:ind w:left="720" w:hanging="720"/>
        <w:jc w:val="both"/>
        <w:rPr>
          <w:rFonts w:asciiTheme="minorHAnsi" w:hAnsiTheme="minorHAnsi"/>
          <w:snapToGrid w:val="0"/>
        </w:rPr>
      </w:pPr>
      <w:r w:rsidRPr="00993661">
        <w:rPr>
          <w:rFonts w:asciiTheme="minorHAnsi" w:hAnsiTheme="minorHAnsi"/>
          <w:snapToGrid w:val="0"/>
        </w:rPr>
        <w:tab/>
        <w:t xml:space="preserve">KCDC </w:t>
      </w:r>
      <w:r>
        <w:rPr>
          <w:rFonts w:asciiTheme="minorHAnsi" w:hAnsiTheme="minorHAnsi"/>
          <w:snapToGrid w:val="0"/>
        </w:rPr>
        <w:t>does not</w:t>
      </w:r>
      <w:r w:rsidRPr="00993661">
        <w:rPr>
          <w:rFonts w:asciiTheme="minorHAnsi" w:hAnsiTheme="minorHAnsi"/>
          <w:snapToGrid w:val="0"/>
        </w:rPr>
        <w:t xml:space="preserve"> insert “General Instructions to </w:t>
      </w:r>
      <w:r w:rsidR="00D07282">
        <w:rPr>
          <w:rFonts w:asciiTheme="minorHAnsi" w:hAnsiTheme="minorHAnsi"/>
          <w:snapToGrid w:val="0"/>
        </w:rPr>
        <w:t>Supplier</w:t>
      </w:r>
      <w:r>
        <w:rPr>
          <w:rFonts w:asciiTheme="minorHAnsi" w:hAnsiTheme="minorHAnsi"/>
          <w:snapToGrid w:val="0"/>
        </w:rPr>
        <w:t>s</w:t>
      </w:r>
      <w:r w:rsidRPr="00993661">
        <w:rPr>
          <w:rFonts w:asciiTheme="minorHAnsi" w:hAnsiTheme="minorHAnsi"/>
          <w:snapToGrid w:val="0"/>
        </w:rPr>
        <w:t>” in solicitation document</w:t>
      </w:r>
      <w:r>
        <w:rPr>
          <w:rFonts w:asciiTheme="minorHAnsi" w:hAnsiTheme="minorHAnsi"/>
          <w:snapToGrid w:val="0"/>
        </w:rPr>
        <w:t>s</w:t>
      </w:r>
      <w:r w:rsidRPr="00993661">
        <w:rPr>
          <w:rFonts w:asciiTheme="minorHAnsi" w:hAnsiTheme="minorHAnsi"/>
          <w:snapToGrid w:val="0"/>
        </w:rPr>
        <w:t xml:space="preserve">. </w:t>
      </w:r>
      <w:r>
        <w:rPr>
          <w:rFonts w:asciiTheme="minorHAnsi" w:hAnsiTheme="minorHAnsi"/>
          <w:snapToGrid w:val="0"/>
        </w:rPr>
        <w:t>T</w:t>
      </w:r>
      <w:r w:rsidRPr="00993661">
        <w:rPr>
          <w:rFonts w:asciiTheme="minorHAnsi" w:hAnsiTheme="minorHAnsi"/>
          <w:snapToGrid w:val="0"/>
        </w:rPr>
        <w:t xml:space="preserve">hese instructions </w:t>
      </w:r>
      <w:r>
        <w:rPr>
          <w:rFonts w:asciiTheme="minorHAnsi" w:hAnsiTheme="minorHAnsi"/>
          <w:snapToGrid w:val="0"/>
        </w:rPr>
        <w:t>are</w:t>
      </w:r>
      <w:r w:rsidRPr="00993661">
        <w:rPr>
          <w:rFonts w:asciiTheme="minorHAnsi" w:hAnsiTheme="minorHAnsi"/>
          <w:snapToGrid w:val="0"/>
        </w:rPr>
        <w:t xml:space="preserve"> at </w:t>
      </w:r>
      <w:hyperlink r:id="rId11" w:history="1">
        <w:r w:rsidRPr="00993661">
          <w:rPr>
            <w:rFonts w:asciiTheme="minorHAnsi" w:hAnsiTheme="minorHAnsi"/>
            <w:bCs/>
            <w:color w:val="000080"/>
            <w:u w:val="single"/>
          </w:rPr>
          <w:t>www.kcdc.org</w:t>
        </w:r>
      </w:hyperlink>
      <w:r w:rsidRPr="00993661">
        <w:rPr>
          <w:rFonts w:asciiTheme="minorHAnsi" w:hAnsiTheme="minorHAnsi"/>
          <w:snapToGrid w:val="0"/>
        </w:rPr>
        <w:t>. Click on “</w:t>
      </w:r>
      <w:r>
        <w:rPr>
          <w:rFonts w:asciiTheme="minorHAnsi" w:hAnsiTheme="minorHAnsi"/>
          <w:snapToGrid w:val="0"/>
        </w:rPr>
        <w:t>Procurement</w:t>
      </w:r>
      <w:r w:rsidRPr="00993661">
        <w:rPr>
          <w:rFonts w:asciiTheme="minorHAnsi" w:hAnsiTheme="minorHAnsi"/>
          <w:snapToGrid w:val="0"/>
        </w:rPr>
        <w:t xml:space="preserve">” </w:t>
      </w:r>
      <w:r>
        <w:rPr>
          <w:rFonts w:asciiTheme="minorHAnsi" w:hAnsiTheme="minorHAnsi"/>
          <w:snapToGrid w:val="0"/>
        </w:rPr>
        <w:t xml:space="preserve">and the </w:t>
      </w:r>
      <w:r w:rsidRPr="00993661">
        <w:rPr>
          <w:rFonts w:asciiTheme="minorHAnsi" w:hAnsiTheme="minorHAnsi"/>
          <w:snapToGrid w:val="0"/>
        </w:rPr>
        <w:t>link to the instructions.</w:t>
      </w:r>
      <w:r>
        <w:rPr>
          <w:rFonts w:asciiTheme="minorHAnsi" w:hAnsiTheme="minorHAnsi"/>
          <w:snapToGrid w:val="0"/>
        </w:rPr>
        <w:t xml:space="preserve"> T</w:t>
      </w:r>
      <w:r w:rsidRPr="00993661">
        <w:rPr>
          <w:rFonts w:asciiTheme="minorHAnsi" w:hAnsiTheme="minorHAnsi"/>
          <w:snapToGrid w:val="0"/>
        </w:rPr>
        <w:t xml:space="preserve">he </w:t>
      </w:r>
      <w:r>
        <w:rPr>
          <w:rFonts w:asciiTheme="minorHAnsi" w:hAnsiTheme="minorHAnsi"/>
          <w:snapToGrid w:val="0"/>
        </w:rPr>
        <w:t xml:space="preserve">supplier’s submittal means </w:t>
      </w:r>
      <w:r w:rsidRPr="00993661">
        <w:rPr>
          <w:rFonts w:asciiTheme="minorHAnsi" w:hAnsiTheme="minorHAnsi"/>
          <w:snapToGrid w:val="0"/>
        </w:rPr>
        <w:t>accept</w:t>
      </w:r>
      <w:r>
        <w:rPr>
          <w:rFonts w:asciiTheme="minorHAnsi" w:hAnsiTheme="minorHAnsi"/>
          <w:snapToGrid w:val="0"/>
        </w:rPr>
        <w:t>ance of</w:t>
      </w:r>
      <w:r w:rsidRPr="00993661">
        <w:rPr>
          <w:rFonts w:asciiTheme="minorHAnsi" w:hAnsiTheme="minorHAnsi"/>
          <w:snapToGrid w:val="0"/>
        </w:rPr>
        <w:t xml:space="preserve"> the terms and conditions set forth in KCDC’s “General Instructions to </w:t>
      </w:r>
      <w:r w:rsidR="00302B6C">
        <w:rPr>
          <w:rFonts w:asciiTheme="minorHAnsi" w:hAnsiTheme="minorHAnsi"/>
          <w:snapToGrid w:val="0"/>
        </w:rPr>
        <w:t>Supplie</w:t>
      </w:r>
      <w:r>
        <w:rPr>
          <w:rFonts w:asciiTheme="minorHAnsi" w:hAnsiTheme="minorHAnsi"/>
          <w:snapToGrid w:val="0"/>
        </w:rPr>
        <w:t>rs</w:t>
      </w:r>
      <w:r w:rsidRPr="00993661">
        <w:rPr>
          <w:rFonts w:asciiTheme="minorHAnsi" w:hAnsiTheme="minorHAnsi"/>
          <w:snapToGrid w:val="0"/>
        </w:rPr>
        <w:t xml:space="preserve">.” </w:t>
      </w:r>
      <w:r>
        <w:rPr>
          <w:rFonts w:asciiTheme="minorHAnsi" w:hAnsiTheme="minorHAnsi"/>
          <w:snapToGrid w:val="0"/>
        </w:rPr>
        <w:t xml:space="preserve"> </w:t>
      </w:r>
    </w:p>
    <w:p w:rsidR="007917C7" w:rsidRDefault="007917C7" w:rsidP="008C48DF">
      <w:pPr>
        <w:ind w:left="720" w:hanging="720"/>
        <w:jc w:val="both"/>
        <w:rPr>
          <w:rFonts w:asciiTheme="minorHAnsi" w:hAnsiTheme="minorHAnsi"/>
          <w:snapToGrid w:val="0"/>
        </w:rPr>
      </w:pPr>
    </w:p>
    <w:p w:rsidR="008C48DF" w:rsidRPr="00C74AD5" w:rsidRDefault="0096326D" w:rsidP="008C48DF">
      <w:pPr>
        <w:rPr>
          <w:rFonts w:asciiTheme="minorHAnsi" w:hAnsiTheme="minorHAnsi"/>
          <w:b/>
          <w:u w:val="single"/>
        </w:rPr>
      </w:pPr>
      <w:r>
        <w:rPr>
          <w:rFonts w:asciiTheme="minorHAnsi" w:hAnsiTheme="minorHAnsi"/>
        </w:rPr>
        <w:t>5</w:t>
      </w:r>
      <w:r w:rsidR="008C48DF" w:rsidRPr="00C74AD5">
        <w:rPr>
          <w:rFonts w:asciiTheme="minorHAnsi" w:hAnsiTheme="minorHAnsi"/>
        </w:rPr>
        <w:t>.</w:t>
      </w:r>
      <w:r w:rsidR="008C48DF" w:rsidRPr="00C74AD5">
        <w:rPr>
          <w:rFonts w:asciiTheme="minorHAnsi" w:hAnsiTheme="minorHAnsi"/>
        </w:rPr>
        <w:tab/>
      </w:r>
      <w:r w:rsidR="008C48DF" w:rsidRPr="00C74AD5">
        <w:rPr>
          <w:rFonts w:asciiTheme="minorHAnsi" w:hAnsiTheme="minorHAnsi"/>
          <w:b/>
          <w:u w:val="single"/>
        </w:rPr>
        <w:t>INVOICING/ORDERING</w:t>
      </w:r>
    </w:p>
    <w:p w:rsidR="008C48DF" w:rsidRPr="00C74AD5" w:rsidRDefault="008C48DF" w:rsidP="008C48DF">
      <w:pPr>
        <w:rPr>
          <w:rFonts w:asciiTheme="minorHAnsi" w:hAnsiTheme="minorHAnsi"/>
        </w:rPr>
      </w:pPr>
    </w:p>
    <w:p w:rsidR="008C48DF" w:rsidRPr="00C74AD5" w:rsidRDefault="008C48DF" w:rsidP="008C48DF">
      <w:pPr>
        <w:ind w:left="720" w:hanging="720"/>
        <w:jc w:val="both"/>
        <w:rPr>
          <w:rFonts w:asciiTheme="minorHAnsi" w:hAnsiTheme="minorHAnsi"/>
        </w:rPr>
      </w:pPr>
      <w:r w:rsidRPr="00C74AD5">
        <w:rPr>
          <w:rFonts w:asciiTheme="minorHAnsi" w:hAnsiTheme="minorHAnsi"/>
        </w:rPr>
        <w:t>a.</w:t>
      </w:r>
      <w:r w:rsidRPr="00C74AD5">
        <w:rPr>
          <w:rFonts w:asciiTheme="minorHAnsi" w:hAnsiTheme="minorHAnsi"/>
        </w:rPr>
        <w:tab/>
        <w:t xml:space="preserve">Until a purchase order is in place, work is not to be performed nor are goods to be delivered. </w:t>
      </w:r>
      <w:r w:rsidR="0096326D">
        <w:rPr>
          <w:rFonts w:asciiTheme="minorHAnsi" w:hAnsiTheme="minorHAnsi"/>
        </w:rPr>
        <w:t xml:space="preserve">KCDC </w:t>
      </w:r>
      <w:r w:rsidRPr="00C74AD5">
        <w:rPr>
          <w:rFonts w:asciiTheme="minorHAnsi" w:hAnsiTheme="minorHAnsi"/>
        </w:rPr>
        <w:t>does not have a legal obligation to pay for the work</w:t>
      </w:r>
      <w:r w:rsidR="0096326D">
        <w:rPr>
          <w:rFonts w:asciiTheme="minorHAnsi" w:hAnsiTheme="minorHAnsi"/>
        </w:rPr>
        <w:t xml:space="preserve"> performed prior to the issuance of a purchase order</w:t>
      </w:r>
      <w:r w:rsidRPr="00C74AD5">
        <w:rPr>
          <w:rFonts w:asciiTheme="minorHAnsi" w:hAnsiTheme="minorHAnsi"/>
        </w:rPr>
        <w:t xml:space="preserve">.  </w:t>
      </w:r>
    </w:p>
    <w:p w:rsidR="008C48DF" w:rsidRPr="0043242E" w:rsidRDefault="008C48DF" w:rsidP="008C48DF">
      <w:pPr>
        <w:pStyle w:val="BodyText"/>
        <w:spacing w:after="0" w:line="240" w:lineRule="auto"/>
        <w:ind w:left="720" w:hanging="720"/>
        <w:rPr>
          <w:sz w:val="24"/>
          <w:szCs w:val="24"/>
        </w:rPr>
      </w:pPr>
    </w:p>
    <w:p w:rsidR="008C48DF" w:rsidRPr="0043242E" w:rsidRDefault="008C48DF" w:rsidP="0096326D">
      <w:pPr>
        <w:pStyle w:val="BodyText"/>
        <w:spacing w:after="0" w:line="240" w:lineRule="auto"/>
        <w:ind w:left="720" w:hanging="720"/>
        <w:jc w:val="both"/>
        <w:rPr>
          <w:sz w:val="24"/>
          <w:szCs w:val="24"/>
        </w:rPr>
      </w:pPr>
      <w:r w:rsidRPr="0043242E">
        <w:rPr>
          <w:sz w:val="24"/>
          <w:szCs w:val="24"/>
        </w:rPr>
        <w:t>b.</w:t>
      </w:r>
      <w:r w:rsidRPr="0043242E">
        <w:rPr>
          <w:sz w:val="24"/>
          <w:szCs w:val="24"/>
        </w:rPr>
        <w:tab/>
      </w:r>
      <w:r w:rsidR="0096326D">
        <w:rPr>
          <w:sz w:val="24"/>
          <w:szCs w:val="24"/>
        </w:rPr>
        <w:t>S</w:t>
      </w:r>
      <w:r w:rsidRPr="0043242E">
        <w:rPr>
          <w:sz w:val="24"/>
          <w:szCs w:val="24"/>
        </w:rPr>
        <w:t xml:space="preserve">uppliers must submit invoices within 90 days of the </w:t>
      </w:r>
      <w:r w:rsidR="007274EF">
        <w:rPr>
          <w:sz w:val="24"/>
          <w:szCs w:val="24"/>
        </w:rPr>
        <w:t xml:space="preserve">delivery of goods or services. </w:t>
      </w:r>
      <w:r w:rsidRPr="0043242E">
        <w:rPr>
          <w:sz w:val="24"/>
          <w:szCs w:val="24"/>
        </w:rPr>
        <w:t xml:space="preserve">KCDC may deny invoices submitted after the 90-day threshold. </w:t>
      </w:r>
      <w:r w:rsidR="0096326D">
        <w:rPr>
          <w:sz w:val="24"/>
          <w:szCs w:val="24"/>
        </w:rPr>
        <w:t xml:space="preserve">KCDC prefers invoices arrive within 10 days following the end of the month in which the </w:t>
      </w:r>
      <w:r w:rsidR="009A5C23">
        <w:rPr>
          <w:sz w:val="24"/>
          <w:szCs w:val="24"/>
        </w:rPr>
        <w:t>supplie</w:t>
      </w:r>
      <w:r w:rsidR="0096326D">
        <w:rPr>
          <w:sz w:val="24"/>
          <w:szCs w:val="24"/>
        </w:rPr>
        <w:t>r supplied goods or services.</w:t>
      </w:r>
    </w:p>
    <w:p w:rsidR="008C48DF" w:rsidRPr="00C74AD5" w:rsidRDefault="008C48DF" w:rsidP="008C48DF">
      <w:pPr>
        <w:pStyle w:val="Footer"/>
        <w:ind w:left="3600" w:firstLine="720"/>
        <w:jc w:val="both"/>
        <w:rPr>
          <w:rFonts w:asciiTheme="minorHAnsi" w:hAnsiTheme="minorHAnsi"/>
        </w:rPr>
      </w:pPr>
    </w:p>
    <w:p w:rsidR="008C48DF" w:rsidRPr="00C74AD5" w:rsidRDefault="008C48DF" w:rsidP="008C48DF">
      <w:pPr>
        <w:pStyle w:val="Footer"/>
        <w:ind w:left="720" w:hanging="720"/>
        <w:jc w:val="both"/>
        <w:rPr>
          <w:rFonts w:asciiTheme="minorHAnsi" w:hAnsiTheme="minorHAnsi"/>
        </w:rPr>
      </w:pPr>
      <w:r>
        <w:rPr>
          <w:rFonts w:asciiTheme="minorHAnsi" w:hAnsiTheme="minorHAnsi"/>
        </w:rPr>
        <w:t>c</w:t>
      </w:r>
      <w:r w:rsidRPr="00C74AD5">
        <w:rPr>
          <w:rFonts w:asciiTheme="minorHAnsi" w:hAnsiTheme="minorHAnsi"/>
        </w:rPr>
        <w:t>.</w:t>
      </w:r>
      <w:r w:rsidRPr="00C74AD5">
        <w:rPr>
          <w:rFonts w:asciiTheme="minorHAnsi" w:hAnsiTheme="minorHAnsi"/>
        </w:rPr>
        <w:tab/>
        <w:t>KCDC</w:t>
      </w:r>
      <w:r>
        <w:rPr>
          <w:rFonts w:asciiTheme="minorHAnsi" w:hAnsiTheme="minorHAnsi"/>
        </w:rPr>
        <w:t>’s purchases of goods are exempt from Tennessee sales and use tax pursuant to Tennessee Code Annotated 67-6-329(a) (4) and KCDC</w:t>
      </w:r>
      <w:r w:rsidRPr="00C74AD5">
        <w:rPr>
          <w:rFonts w:asciiTheme="minorHAnsi" w:hAnsiTheme="minorHAnsi"/>
        </w:rPr>
        <w:t xml:space="preserve"> is </w:t>
      </w:r>
      <w:r>
        <w:rPr>
          <w:rFonts w:asciiTheme="minorHAnsi" w:hAnsiTheme="minorHAnsi"/>
        </w:rPr>
        <w:t xml:space="preserve">generally </w:t>
      </w:r>
      <w:r w:rsidRPr="00C74AD5">
        <w:rPr>
          <w:rFonts w:asciiTheme="minorHAnsi" w:hAnsiTheme="minorHAnsi"/>
        </w:rPr>
        <w:t xml:space="preserve">exempt from </w:t>
      </w:r>
      <w:r>
        <w:rPr>
          <w:rFonts w:asciiTheme="minorHAnsi" w:hAnsiTheme="minorHAnsi"/>
        </w:rPr>
        <w:t>the Federal Excise tax. Contractors are subject to Tennessee sales and use tax on all materials and supplies used in the performance of a contract, whether such materials and supplies are purchase by the contractor, produced by the contractor, or provided to the contractor by KCDC, pursuant to Tennessee Code Annotated 67-6-209.</w:t>
      </w:r>
      <w:r w:rsidRPr="00C74AD5">
        <w:rPr>
          <w:rFonts w:asciiTheme="minorHAnsi" w:hAnsiTheme="minorHAnsi"/>
        </w:rPr>
        <w:t xml:space="preserve"> </w:t>
      </w:r>
      <w:r>
        <w:rPr>
          <w:rFonts w:asciiTheme="minorHAnsi" w:hAnsiTheme="minorHAnsi"/>
        </w:rPr>
        <w:t>The contractor will pay all taxes incurred in the performance of an awarded contract.</w:t>
      </w:r>
      <w:r w:rsidR="007274EF">
        <w:rPr>
          <w:rFonts w:asciiTheme="minorHAnsi" w:hAnsiTheme="minorHAnsi"/>
        </w:rPr>
        <w:t xml:space="preserve"> </w:t>
      </w:r>
      <w:r>
        <w:rPr>
          <w:rFonts w:asciiTheme="minorHAnsi" w:hAnsiTheme="minorHAnsi"/>
        </w:rPr>
        <w:tab/>
      </w:r>
      <w:r w:rsidRPr="00C74AD5">
        <w:rPr>
          <w:rFonts w:asciiTheme="minorHAnsi" w:hAnsiTheme="minorHAnsi"/>
        </w:rPr>
        <w:t xml:space="preserve">Upon the placement of a purchase order or the award of a contract, KCDC will provide a State of Tennessee Sales Tax Exemption form to the </w:t>
      </w:r>
      <w:r>
        <w:rPr>
          <w:rFonts w:asciiTheme="minorHAnsi" w:hAnsiTheme="minorHAnsi"/>
        </w:rPr>
        <w:t>supplier</w:t>
      </w:r>
      <w:r w:rsidRPr="00C74AD5">
        <w:rPr>
          <w:rFonts w:asciiTheme="minorHAnsi" w:hAnsiTheme="minorHAnsi"/>
        </w:rPr>
        <w:t xml:space="preserve">. </w:t>
      </w:r>
      <w:r>
        <w:rPr>
          <w:rFonts w:asciiTheme="minorHAnsi" w:hAnsiTheme="minorHAnsi"/>
        </w:rPr>
        <w:t>KCDC will not pay t</w:t>
      </w:r>
      <w:r w:rsidRPr="00C74AD5">
        <w:rPr>
          <w:rFonts w:asciiTheme="minorHAnsi" w:hAnsiTheme="minorHAnsi"/>
        </w:rPr>
        <w:t>axes on invoices.</w:t>
      </w:r>
    </w:p>
    <w:p w:rsidR="008C48DF" w:rsidRPr="00C74AD5" w:rsidRDefault="008C48DF" w:rsidP="008C48DF">
      <w:pPr>
        <w:pStyle w:val="Footer"/>
        <w:ind w:left="720" w:hanging="720"/>
        <w:jc w:val="both"/>
        <w:rPr>
          <w:rFonts w:asciiTheme="minorHAnsi" w:hAnsiTheme="minorHAnsi"/>
        </w:rPr>
      </w:pPr>
    </w:p>
    <w:p w:rsidR="008C48DF" w:rsidRPr="00C74AD5" w:rsidRDefault="008C48DF" w:rsidP="008C48DF">
      <w:pPr>
        <w:pStyle w:val="Footer"/>
        <w:ind w:left="720" w:hanging="720"/>
        <w:jc w:val="both"/>
        <w:rPr>
          <w:rFonts w:asciiTheme="minorHAnsi" w:hAnsiTheme="minorHAnsi"/>
        </w:rPr>
      </w:pPr>
      <w:r>
        <w:rPr>
          <w:rFonts w:asciiTheme="minorHAnsi" w:hAnsiTheme="minorHAnsi"/>
        </w:rPr>
        <w:t>d</w:t>
      </w:r>
      <w:r w:rsidRPr="00C74AD5">
        <w:rPr>
          <w:rFonts w:asciiTheme="minorHAnsi" w:hAnsiTheme="minorHAnsi"/>
        </w:rPr>
        <w:t>.</w:t>
      </w:r>
      <w:r w:rsidRPr="00C74AD5">
        <w:rPr>
          <w:rFonts w:asciiTheme="minorHAnsi" w:hAnsiTheme="minorHAnsi"/>
        </w:rPr>
        <w:tab/>
        <w:t>KCDC pays by electronic transfer (A</w:t>
      </w:r>
      <w:r>
        <w:rPr>
          <w:rFonts w:asciiTheme="minorHAnsi" w:hAnsiTheme="minorHAnsi"/>
        </w:rPr>
        <w:t xml:space="preserve">CH) only. </w:t>
      </w:r>
    </w:p>
    <w:p w:rsidR="007274EF" w:rsidRDefault="007274EF" w:rsidP="008C48DF">
      <w:pPr>
        <w:jc w:val="both"/>
        <w:rPr>
          <w:rFonts w:asciiTheme="minorHAnsi" w:hAnsiTheme="minorHAnsi"/>
        </w:rPr>
      </w:pPr>
    </w:p>
    <w:p w:rsidR="008C48DF" w:rsidRPr="00C74AD5" w:rsidRDefault="007274EF" w:rsidP="008C48DF">
      <w:pPr>
        <w:jc w:val="both"/>
        <w:rPr>
          <w:rFonts w:asciiTheme="minorHAnsi" w:hAnsiTheme="minorHAnsi"/>
        </w:rPr>
      </w:pPr>
      <w:r>
        <w:rPr>
          <w:rFonts w:asciiTheme="minorHAnsi" w:hAnsiTheme="minorHAnsi"/>
        </w:rPr>
        <w:t>6</w:t>
      </w:r>
      <w:r w:rsidR="008C48DF" w:rsidRPr="00C74AD5">
        <w:rPr>
          <w:rFonts w:asciiTheme="minorHAnsi" w:hAnsiTheme="minorHAnsi"/>
        </w:rPr>
        <w:t>.</w:t>
      </w:r>
      <w:r w:rsidR="008C48DF" w:rsidRPr="00C74AD5">
        <w:rPr>
          <w:rFonts w:asciiTheme="minorHAnsi" w:hAnsiTheme="minorHAnsi"/>
        </w:rPr>
        <w:tab/>
      </w:r>
      <w:r w:rsidR="008C48DF" w:rsidRPr="00C74AD5">
        <w:rPr>
          <w:rFonts w:asciiTheme="minorHAnsi" w:hAnsiTheme="minorHAnsi"/>
          <w:b/>
          <w:u w:val="single"/>
        </w:rPr>
        <w:t>QUESTIONS</w:t>
      </w:r>
    </w:p>
    <w:p w:rsidR="008C48DF" w:rsidRPr="00C74AD5" w:rsidRDefault="008C48DF" w:rsidP="008C48DF">
      <w:pPr>
        <w:ind w:left="720"/>
        <w:jc w:val="both"/>
        <w:rPr>
          <w:rFonts w:asciiTheme="minorHAnsi" w:hAnsiTheme="minorHAnsi"/>
          <w:b/>
          <w:bCs/>
        </w:rPr>
      </w:pPr>
      <w:r w:rsidRPr="00C74AD5">
        <w:rPr>
          <w:rFonts w:asciiTheme="minorHAnsi" w:hAnsiTheme="minorHAnsi"/>
        </w:rPr>
        <w:t xml:space="preserve">Direct questions pertaining to this document </w:t>
      </w:r>
      <w:r w:rsidRPr="00925AAF">
        <w:rPr>
          <w:rFonts w:asciiTheme="minorHAnsi" w:hAnsiTheme="minorHAnsi"/>
        </w:rPr>
        <w:t>to</w:t>
      </w:r>
      <w:r w:rsidRPr="00925AAF">
        <w:rPr>
          <w:rFonts w:asciiTheme="minorHAnsi" w:hAnsiTheme="minorHAnsi"/>
          <w:b/>
        </w:rPr>
        <w:t xml:space="preserve"> </w:t>
      </w:r>
      <w:hyperlink r:id="rId12" w:history="1">
        <w:r w:rsidRPr="00925AAF">
          <w:rPr>
            <w:rStyle w:val="Hyperlink"/>
            <w:rFonts w:asciiTheme="minorHAnsi" w:hAnsiTheme="minorHAnsi"/>
            <w:b w:val="0"/>
            <w:sz w:val="24"/>
            <w:szCs w:val="24"/>
          </w:rPr>
          <w:t>purchasinginfo@KCDC.org</w:t>
        </w:r>
      </w:hyperlink>
      <w:r w:rsidRPr="00C74AD5">
        <w:rPr>
          <w:rFonts w:asciiTheme="minorHAnsi" w:hAnsiTheme="minorHAnsi"/>
        </w:rPr>
        <w:t xml:space="preserve"> with “</w:t>
      </w:r>
      <w:r w:rsidR="007274EF">
        <w:rPr>
          <w:rFonts w:asciiTheme="minorHAnsi" w:hAnsiTheme="minorHAnsi"/>
        </w:rPr>
        <w:t>Forklift</w:t>
      </w:r>
      <w:r w:rsidRPr="00C74AD5">
        <w:rPr>
          <w:rFonts w:asciiTheme="minorHAnsi" w:hAnsiTheme="minorHAnsi"/>
        </w:rPr>
        <w:t>” in the subject line, at least five days prior to the due date</w:t>
      </w:r>
      <w:r w:rsidRPr="00C74AD5">
        <w:rPr>
          <w:rFonts w:asciiTheme="minorHAnsi" w:hAnsiTheme="minorHAnsi"/>
          <w:b/>
          <w:bCs/>
        </w:rPr>
        <w:t xml:space="preserve">.   </w:t>
      </w:r>
    </w:p>
    <w:p w:rsidR="008C48DF" w:rsidRDefault="008C48DF" w:rsidP="008C48DF">
      <w:pPr>
        <w:autoSpaceDE w:val="0"/>
        <w:autoSpaceDN w:val="0"/>
        <w:adjustRightInd w:val="0"/>
        <w:jc w:val="both"/>
        <w:rPr>
          <w:rFonts w:asciiTheme="minorHAnsi" w:hAnsiTheme="minorHAnsi" w:cs="Arial"/>
          <w:bCs/>
        </w:rPr>
      </w:pPr>
    </w:p>
    <w:p w:rsidR="00002FF0" w:rsidRDefault="00002FF0" w:rsidP="008C48DF">
      <w:pPr>
        <w:autoSpaceDE w:val="0"/>
        <w:autoSpaceDN w:val="0"/>
        <w:adjustRightInd w:val="0"/>
        <w:jc w:val="both"/>
        <w:rPr>
          <w:rFonts w:asciiTheme="minorHAnsi" w:hAnsiTheme="minorHAnsi" w:cs="Arial"/>
          <w:bCs/>
        </w:rPr>
      </w:pPr>
    </w:p>
    <w:p w:rsidR="00002FF0" w:rsidRDefault="00002FF0" w:rsidP="008C48DF">
      <w:pPr>
        <w:autoSpaceDE w:val="0"/>
        <w:autoSpaceDN w:val="0"/>
        <w:adjustRightInd w:val="0"/>
        <w:jc w:val="both"/>
        <w:rPr>
          <w:rFonts w:asciiTheme="minorHAnsi" w:hAnsiTheme="minorHAnsi" w:cs="Arial"/>
          <w:bCs/>
        </w:rPr>
      </w:pPr>
    </w:p>
    <w:p w:rsidR="00002FF0" w:rsidRDefault="00002FF0" w:rsidP="008C48DF">
      <w:pPr>
        <w:autoSpaceDE w:val="0"/>
        <w:autoSpaceDN w:val="0"/>
        <w:adjustRightInd w:val="0"/>
        <w:jc w:val="both"/>
        <w:rPr>
          <w:rFonts w:asciiTheme="minorHAnsi" w:hAnsiTheme="minorHAnsi" w:cs="Arial"/>
          <w:bCs/>
        </w:rPr>
      </w:pPr>
    </w:p>
    <w:p w:rsidR="00002FF0" w:rsidRPr="006F7431" w:rsidRDefault="00002FF0" w:rsidP="008C48DF">
      <w:pPr>
        <w:autoSpaceDE w:val="0"/>
        <w:autoSpaceDN w:val="0"/>
        <w:adjustRightInd w:val="0"/>
        <w:jc w:val="both"/>
        <w:rPr>
          <w:rFonts w:asciiTheme="minorHAnsi" w:hAnsiTheme="minorHAnsi" w:cs="Arial"/>
          <w:bCs/>
        </w:rPr>
      </w:pPr>
    </w:p>
    <w:p w:rsidR="008C48DF" w:rsidRDefault="008C48DF" w:rsidP="008C48DF">
      <w:pPr>
        <w:ind w:left="720" w:hanging="720"/>
        <w:jc w:val="center"/>
        <w:rPr>
          <w:b/>
          <w:bCs/>
          <w:smallCaps/>
          <w:noProof/>
          <w:color w:val="0000CC"/>
          <w:spacing w:val="5"/>
          <w:sz w:val="36"/>
          <w:szCs w:val="36"/>
          <w:u w:val="single"/>
        </w:rPr>
      </w:pPr>
      <w:r>
        <w:rPr>
          <w:b/>
          <w:bCs/>
          <w:smallCaps/>
          <w:noProof/>
          <w:color w:val="0000CC"/>
          <w:spacing w:val="5"/>
          <w:sz w:val="36"/>
          <w:szCs w:val="36"/>
          <w:u w:val="single"/>
        </w:rPr>
        <w:t>T</w:t>
      </w:r>
      <w:r w:rsidRPr="0053082D">
        <w:rPr>
          <w:b/>
          <w:bCs/>
          <w:smallCaps/>
          <w:noProof/>
          <w:color w:val="0000CC"/>
          <w:spacing w:val="5"/>
          <w:sz w:val="36"/>
          <w:szCs w:val="36"/>
          <w:u w:val="single"/>
        </w:rPr>
        <w:t>his and the previous pages do not need to be returned</w:t>
      </w:r>
    </w:p>
    <w:p w:rsidR="007274EF" w:rsidRDefault="007274EF" w:rsidP="008C48DF">
      <w:pPr>
        <w:ind w:left="720" w:hanging="720"/>
        <w:jc w:val="center"/>
        <w:rPr>
          <w:b/>
          <w:bCs/>
          <w:smallCaps/>
          <w:noProof/>
          <w:color w:val="0000CC"/>
          <w:spacing w:val="5"/>
          <w:sz w:val="36"/>
          <w:szCs w:val="36"/>
          <w:u w:val="single"/>
        </w:rPr>
      </w:pPr>
    </w:p>
    <w:p w:rsidR="00E24845" w:rsidRDefault="00E24845" w:rsidP="008C48DF">
      <w:pPr>
        <w:ind w:left="720" w:hanging="720"/>
        <w:jc w:val="center"/>
        <w:rPr>
          <w:b/>
          <w:bCs/>
          <w:smallCaps/>
          <w:noProof/>
          <w:color w:val="0000CC"/>
          <w:spacing w:val="5"/>
          <w:sz w:val="36"/>
          <w:szCs w:val="36"/>
          <w:u w:val="single"/>
        </w:rPr>
      </w:pPr>
    </w:p>
    <w:tbl>
      <w:tblPr>
        <w:tblW w:w="10736" w:type="dxa"/>
        <w:tblInd w:w="-1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466"/>
        <w:gridCol w:w="540"/>
        <w:gridCol w:w="1080"/>
        <w:gridCol w:w="180"/>
        <w:gridCol w:w="438"/>
        <w:gridCol w:w="1092"/>
        <w:gridCol w:w="450"/>
        <w:gridCol w:w="540"/>
        <w:gridCol w:w="450"/>
        <w:gridCol w:w="810"/>
        <w:gridCol w:w="174"/>
        <w:gridCol w:w="1356"/>
        <w:gridCol w:w="270"/>
        <w:gridCol w:w="180"/>
        <w:gridCol w:w="1710"/>
      </w:tblGrid>
      <w:tr w:rsidR="008C48DF" w:rsidRPr="00DB3AD9" w:rsidTr="00002FF0">
        <w:trPr>
          <w:trHeight w:val="288"/>
        </w:trPr>
        <w:tc>
          <w:tcPr>
            <w:tcW w:w="10736" w:type="dxa"/>
            <w:gridSpan w:val="15"/>
            <w:tcBorders>
              <w:top w:val="single" w:sz="6" w:space="0" w:color="000000"/>
              <w:left w:val="single" w:sz="6" w:space="0" w:color="000000"/>
              <w:bottom w:val="single" w:sz="6" w:space="0" w:color="000000"/>
              <w:right w:val="single" w:sz="6" w:space="0" w:color="000000"/>
            </w:tcBorders>
            <w:shd w:val="clear" w:color="auto" w:fill="3366CC"/>
          </w:tcPr>
          <w:p w:rsidR="008C48DF" w:rsidRPr="00DC65C3" w:rsidRDefault="007274EF" w:rsidP="0096326D">
            <w:pPr>
              <w:pStyle w:val="Heading2"/>
              <w:jc w:val="center"/>
              <w:rPr>
                <w:rFonts w:asciiTheme="minorHAnsi" w:hAnsiTheme="minorHAnsi"/>
                <w:color w:val="FFFFFF" w:themeColor="background1"/>
              </w:rPr>
            </w:pPr>
            <w:r>
              <w:rPr>
                <w:rFonts w:asciiTheme="minorHAnsi" w:hAnsiTheme="minorHAnsi"/>
                <w:color w:val="FFFFFF" w:themeColor="background1"/>
              </w:rPr>
              <w:lastRenderedPageBreak/>
              <w:t>Forklift (</w:t>
            </w:r>
            <w:r w:rsidR="00F63555">
              <w:rPr>
                <w:rFonts w:asciiTheme="minorHAnsi" w:hAnsiTheme="minorHAnsi"/>
                <w:color w:val="FFFFFF" w:themeColor="background1"/>
              </w:rPr>
              <w:t>Pre-owned</w:t>
            </w:r>
            <w:r>
              <w:rPr>
                <w:rFonts w:asciiTheme="minorHAnsi" w:hAnsiTheme="minorHAnsi"/>
                <w:color w:val="FFFFFF" w:themeColor="background1"/>
              </w:rPr>
              <w:t xml:space="preserve">) </w:t>
            </w:r>
            <w:r w:rsidR="00F63555">
              <w:rPr>
                <w:rFonts w:asciiTheme="minorHAnsi" w:hAnsiTheme="minorHAnsi"/>
                <w:color w:val="FFFFFF" w:themeColor="background1"/>
              </w:rPr>
              <w:t>Q1821</w:t>
            </w:r>
          </w:p>
          <w:p w:rsidR="008C48DF" w:rsidRPr="00DC65C3" w:rsidRDefault="008C48DF" w:rsidP="0096326D">
            <w:r w:rsidRPr="00DC65C3">
              <w:rPr>
                <w:b/>
                <w:color w:val="FFFFFF" w:themeColor="background1"/>
              </w:rPr>
              <w:t>Solicitation Document A    General Response Section</w:t>
            </w:r>
          </w:p>
        </w:tc>
      </w:tr>
      <w:tr w:rsidR="008C48DF" w:rsidRPr="004B2666" w:rsidTr="00002FF0">
        <w:trPr>
          <w:trHeight w:val="504"/>
        </w:trPr>
        <w:tc>
          <w:tcPr>
            <w:tcW w:w="5786" w:type="dxa"/>
            <w:gridSpan w:val="8"/>
            <w:tcBorders>
              <w:top w:val="single" w:sz="6" w:space="0" w:color="000000"/>
              <w:left w:val="single" w:sz="6" w:space="0" w:color="000000"/>
              <w:bottom w:val="single" w:sz="6" w:space="0" w:color="000000"/>
              <w:right w:val="single" w:sz="6" w:space="0" w:color="000000"/>
            </w:tcBorders>
            <w:vAlign w:val="center"/>
          </w:tcPr>
          <w:p w:rsidR="008C48DF" w:rsidRPr="004B2666" w:rsidRDefault="008C48DF" w:rsidP="0096326D">
            <w:pPr>
              <w:rPr>
                <w:b/>
              </w:rPr>
            </w:pPr>
            <w:r w:rsidRPr="004B2666">
              <w:rPr>
                <w:noProof/>
              </w:rPr>
              <mc:AlternateContent>
                <mc:Choice Requires="wps">
                  <w:drawing>
                    <wp:anchor distT="0" distB="0" distL="114300" distR="114300" simplePos="0" relativeHeight="251659264" behindDoc="0" locked="0" layoutInCell="1" allowOverlap="1" wp14:anchorId="3790084B" wp14:editId="2B9AF2A6">
                      <wp:simplePos x="0" y="0"/>
                      <wp:positionH relativeFrom="column">
                        <wp:posOffset>2832100</wp:posOffset>
                      </wp:positionH>
                      <wp:positionV relativeFrom="paragraph">
                        <wp:posOffset>52705</wp:posOffset>
                      </wp:positionV>
                      <wp:extent cx="561975" cy="45085"/>
                      <wp:effectExtent l="0" t="19050" r="66675" b="31115"/>
                      <wp:wrapNone/>
                      <wp:docPr id="68" name="Right Arrow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61975" cy="45085"/>
                              </a:xfrm>
                              <a:prstGeom prst="rightArrow">
                                <a:avLst>
                                  <a:gd name="adj1" fmla="val 50000"/>
                                  <a:gd name="adj2" fmla="val 350000"/>
                                </a:avLst>
                              </a:prstGeom>
                              <a:solidFill>
                                <a:srgbClr val="3366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68" o:spid="_x0000_s1026" type="#_x0000_t13" style="position:absolute;margin-left:223pt;margin-top:4.15pt;width:44.25pt;height:3.5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" adj="15535" fillcolor="#36f"/>
                  </w:pict>
                </mc:Fallback>
              </mc:AlternateContent>
            </w:r>
            <w:r w:rsidRPr="004B2666">
              <w:rPr>
                <w:b/>
              </w:rPr>
              <w:t>Sign Your Name to the Right of the Arrow</w:t>
            </w:r>
          </w:p>
          <w:p w:rsidR="008C48DF" w:rsidRPr="004B2666" w:rsidRDefault="008C48DF" w:rsidP="0096326D">
            <w:pPr>
              <w:rPr>
                <w:b/>
              </w:rPr>
            </w:pPr>
            <w:r w:rsidRPr="004B2666">
              <w:rPr>
                <w:sz w:val="20"/>
                <w:szCs w:val="20"/>
              </w:rPr>
              <w:t xml:space="preserve">Your signature indicates that you have read and agree to “KCDC’s General Instructions to </w:t>
            </w:r>
            <w:r w:rsidRPr="001A6CAA">
              <w:rPr>
                <w:sz w:val="20"/>
                <w:szCs w:val="20"/>
              </w:rPr>
              <w:t>Suppliers</w:t>
            </w:r>
            <w:r w:rsidRPr="004B2666">
              <w:rPr>
                <w:sz w:val="20"/>
                <w:szCs w:val="20"/>
              </w:rPr>
              <w:t xml:space="preserve">” on </w:t>
            </w:r>
            <w:hyperlink r:id="rId13" w:history="1">
              <w:r w:rsidRPr="003B6093">
                <w:rPr>
                  <w:rStyle w:val="Hyperlink"/>
                  <w:sz w:val="20"/>
                  <w:szCs w:val="20"/>
                </w:rPr>
                <w:t>www.kcdc.org</w:t>
              </w:r>
            </w:hyperlink>
            <w:r w:rsidRPr="003B6093">
              <w:rPr>
                <w:sz w:val="20"/>
                <w:szCs w:val="20"/>
              </w:rPr>
              <w:t>.</w:t>
            </w:r>
          </w:p>
        </w:tc>
        <w:tc>
          <w:tcPr>
            <w:tcW w:w="4950" w:type="dxa"/>
            <w:gridSpan w:val="7"/>
            <w:tcBorders>
              <w:top w:val="single" w:sz="6" w:space="0" w:color="000000"/>
              <w:left w:val="single" w:sz="6" w:space="0" w:color="000000"/>
              <w:bottom w:val="single" w:sz="6" w:space="0" w:color="000000"/>
              <w:right w:val="single" w:sz="6" w:space="0" w:color="000000"/>
            </w:tcBorders>
            <w:vAlign w:val="center"/>
          </w:tcPr>
          <w:p w:rsidR="008C48DF" w:rsidRPr="004B2666" w:rsidRDefault="008C48DF" w:rsidP="0096326D">
            <w:pPr>
              <w:rPr>
                <w:b/>
              </w:rPr>
            </w:pPr>
          </w:p>
        </w:tc>
      </w:tr>
      <w:tr w:rsidR="008C48DF" w:rsidRPr="004B2666" w:rsidTr="00002FF0">
        <w:trPr>
          <w:trHeight w:val="432"/>
        </w:trPr>
        <w:tc>
          <w:tcPr>
            <w:tcW w:w="5786" w:type="dxa"/>
            <w:gridSpan w:val="8"/>
            <w:tcBorders>
              <w:top w:val="single" w:sz="6" w:space="0" w:color="000000"/>
              <w:left w:val="single" w:sz="6" w:space="0" w:color="000000"/>
              <w:bottom w:val="single" w:sz="6" w:space="0" w:color="000000"/>
              <w:right w:val="single" w:sz="6" w:space="0" w:color="000000"/>
            </w:tcBorders>
            <w:vAlign w:val="center"/>
          </w:tcPr>
          <w:p w:rsidR="008C48DF" w:rsidRPr="004B2666" w:rsidRDefault="008C48DF" w:rsidP="0096326D">
            <w:pPr>
              <w:rPr>
                <w:b/>
              </w:rPr>
            </w:pPr>
            <w:r w:rsidRPr="004B2666">
              <w:rPr>
                <w:noProof/>
              </w:rPr>
              <mc:AlternateContent>
                <mc:Choice Requires="wps">
                  <w:drawing>
                    <wp:anchor distT="0" distB="0" distL="114300" distR="114300" simplePos="0" relativeHeight="251660288" behindDoc="0" locked="0" layoutInCell="1" allowOverlap="1" wp14:anchorId="47F7A247" wp14:editId="02194BCC">
                      <wp:simplePos x="0" y="0"/>
                      <wp:positionH relativeFrom="column">
                        <wp:posOffset>1638935</wp:posOffset>
                      </wp:positionH>
                      <wp:positionV relativeFrom="paragraph">
                        <wp:posOffset>31750</wp:posOffset>
                      </wp:positionV>
                      <wp:extent cx="1762125" cy="66675"/>
                      <wp:effectExtent l="0" t="19050" r="66675" b="47625"/>
                      <wp:wrapNone/>
                      <wp:docPr id="69" name="Right Arrow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2125" cy="66675"/>
                              </a:xfrm>
                              <a:prstGeom prst="rightArrow">
                                <a:avLst>
                                  <a:gd name="adj1" fmla="val 50000"/>
                                  <a:gd name="adj2" fmla="val 350000"/>
                                </a:avLst>
                              </a:prstGeom>
                              <a:solidFill>
                                <a:srgbClr val="3366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ight Arrow 69" o:spid="_x0000_s1026" type="#_x0000_t13" style="position:absolute;margin-left:129.05pt;margin-top:2.5pt;width:138.75pt;height: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" adj="18739" fillcolor="#36f"/>
                  </w:pict>
                </mc:Fallback>
              </mc:AlternateContent>
            </w:r>
            <w:r w:rsidRPr="004B2666">
              <w:rPr>
                <w:b/>
              </w:rPr>
              <w:t>Printed Name and Title</w:t>
            </w:r>
          </w:p>
        </w:tc>
        <w:tc>
          <w:tcPr>
            <w:tcW w:w="4950" w:type="dxa"/>
            <w:gridSpan w:val="7"/>
            <w:tcBorders>
              <w:top w:val="single" w:sz="6" w:space="0" w:color="000000"/>
              <w:left w:val="single" w:sz="6" w:space="0" w:color="000000"/>
              <w:bottom w:val="single" w:sz="6" w:space="0" w:color="000000"/>
              <w:right w:val="single" w:sz="6" w:space="0" w:color="000000"/>
            </w:tcBorders>
            <w:vAlign w:val="center"/>
          </w:tcPr>
          <w:p w:rsidR="008C48DF" w:rsidRPr="004B2666" w:rsidRDefault="008C48DF" w:rsidP="0096326D">
            <w:pPr>
              <w:rPr>
                <w:b/>
              </w:rPr>
            </w:pPr>
          </w:p>
        </w:tc>
      </w:tr>
      <w:tr w:rsidR="008C48DF" w:rsidRPr="004B2666" w:rsidTr="00002FF0">
        <w:trPr>
          <w:trHeight w:val="432"/>
        </w:trPr>
        <w:tc>
          <w:tcPr>
            <w:tcW w:w="5786" w:type="dxa"/>
            <w:gridSpan w:val="8"/>
            <w:tcBorders>
              <w:top w:val="single" w:sz="6" w:space="0" w:color="000000"/>
              <w:left w:val="single" w:sz="6" w:space="0" w:color="000000"/>
              <w:bottom w:val="single" w:sz="6" w:space="0" w:color="000000"/>
              <w:right w:val="single" w:sz="6" w:space="0" w:color="000000"/>
            </w:tcBorders>
            <w:vAlign w:val="center"/>
          </w:tcPr>
          <w:p w:rsidR="008C48DF" w:rsidRPr="004B2666" w:rsidRDefault="008C48DF" w:rsidP="0096326D">
            <w:pPr>
              <w:rPr>
                <w:b/>
              </w:rPr>
            </w:pPr>
            <w:r w:rsidRPr="004B2666">
              <w:rPr>
                <w:noProof/>
              </w:rPr>
              <mc:AlternateContent>
                <mc:Choice Requires="wps">
                  <w:drawing>
                    <wp:anchor distT="0" distB="0" distL="114300" distR="114300" simplePos="0" relativeHeight="251662336" behindDoc="0" locked="0" layoutInCell="1" allowOverlap="1" wp14:anchorId="6AB493F3" wp14:editId="2C9CBF33">
                      <wp:simplePos x="0" y="0"/>
                      <wp:positionH relativeFrom="column">
                        <wp:posOffset>1115060</wp:posOffset>
                      </wp:positionH>
                      <wp:positionV relativeFrom="paragraph">
                        <wp:posOffset>22225</wp:posOffset>
                      </wp:positionV>
                      <wp:extent cx="2381250" cy="66675"/>
                      <wp:effectExtent l="0" t="19050" r="57150" b="47625"/>
                      <wp:wrapNone/>
                      <wp:docPr id="1" name="Right Arrow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0" cy="66675"/>
                              </a:xfrm>
                              <a:prstGeom prst="rightArrow">
                                <a:avLst>
                                  <a:gd name="adj1" fmla="val 50000"/>
                                  <a:gd name="adj2" fmla="val 350000"/>
                                </a:avLst>
                              </a:prstGeom>
                              <a:solidFill>
                                <a:srgbClr val="3366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ight Arrow 1" o:spid="_x0000_s1026" type="#_x0000_t13" style="position:absolute;margin-left:87.8pt;margin-top:1.75pt;width:187.5pt;height: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" adj="19483" fillcolor="#36f"/>
                  </w:pict>
                </mc:Fallback>
              </mc:AlternateContent>
            </w:r>
            <w:r w:rsidRPr="004B2666">
              <w:rPr>
                <w:b/>
              </w:rPr>
              <w:t>Company Name</w:t>
            </w:r>
          </w:p>
        </w:tc>
        <w:tc>
          <w:tcPr>
            <w:tcW w:w="4950" w:type="dxa"/>
            <w:gridSpan w:val="7"/>
            <w:tcBorders>
              <w:top w:val="single" w:sz="6" w:space="0" w:color="000000"/>
              <w:left w:val="single" w:sz="6" w:space="0" w:color="000000"/>
              <w:bottom w:val="single" w:sz="6" w:space="0" w:color="000000"/>
              <w:right w:val="single" w:sz="6" w:space="0" w:color="000000"/>
            </w:tcBorders>
            <w:vAlign w:val="center"/>
          </w:tcPr>
          <w:p w:rsidR="008C48DF" w:rsidRPr="004B2666" w:rsidRDefault="008C48DF" w:rsidP="0096326D">
            <w:pPr>
              <w:rPr>
                <w:b/>
              </w:rPr>
            </w:pPr>
          </w:p>
        </w:tc>
      </w:tr>
      <w:tr w:rsidR="008C48DF" w:rsidRPr="004B2666" w:rsidTr="00002FF0">
        <w:trPr>
          <w:trHeight w:val="432"/>
        </w:trPr>
        <w:tc>
          <w:tcPr>
            <w:tcW w:w="5786" w:type="dxa"/>
            <w:gridSpan w:val="8"/>
            <w:tcBorders>
              <w:top w:val="single" w:sz="6" w:space="0" w:color="000000"/>
              <w:left w:val="single" w:sz="6" w:space="0" w:color="000000"/>
              <w:bottom w:val="single" w:sz="6" w:space="0" w:color="000000"/>
              <w:right w:val="single" w:sz="6" w:space="0" w:color="000000"/>
            </w:tcBorders>
            <w:vAlign w:val="center"/>
          </w:tcPr>
          <w:p w:rsidR="008C48DF" w:rsidRPr="004B2666" w:rsidRDefault="008C48DF" w:rsidP="0096326D">
            <w:pPr>
              <w:rPr>
                <w:b/>
              </w:rPr>
            </w:pPr>
            <w:r w:rsidRPr="004B2666">
              <w:rPr>
                <w:noProof/>
              </w:rPr>
              <mc:AlternateContent>
                <mc:Choice Requires="wps">
                  <w:drawing>
                    <wp:anchor distT="0" distB="0" distL="114300" distR="114300" simplePos="0" relativeHeight="251663360" behindDoc="0" locked="0" layoutInCell="1" allowOverlap="1" wp14:anchorId="48368B15" wp14:editId="6F8272B4">
                      <wp:simplePos x="0" y="0"/>
                      <wp:positionH relativeFrom="column">
                        <wp:posOffset>1000760</wp:posOffset>
                      </wp:positionH>
                      <wp:positionV relativeFrom="paragraph">
                        <wp:posOffset>22225</wp:posOffset>
                      </wp:positionV>
                      <wp:extent cx="2495550" cy="45085"/>
                      <wp:effectExtent l="0" t="19050" r="57150" b="31115"/>
                      <wp:wrapNone/>
                      <wp:docPr id="27" name="Right Arrow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0" cy="45085"/>
                              </a:xfrm>
                              <a:prstGeom prst="rightArrow">
                                <a:avLst>
                                  <a:gd name="adj1" fmla="val 50000"/>
                                  <a:gd name="adj2" fmla="val 350000"/>
                                </a:avLst>
                              </a:prstGeom>
                              <a:solidFill>
                                <a:srgbClr val="3366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ight Arrow 27" o:spid="_x0000_s1026" type="#_x0000_t13" style="position:absolute;margin-left:78.8pt;margin-top:1.75pt;width:196.5pt;height:3.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" adj="20234" fillcolor="#36f"/>
                  </w:pict>
                </mc:Fallback>
              </mc:AlternateContent>
            </w:r>
            <w:r w:rsidRPr="004B2666">
              <w:rPr>
                <w:b/>
              </w:rPr>
              <w:t>Street Address</w:t>
            </w:r>
          </w:p>
        </w:tc>
        <w:tc>
          <w:tcPr>
            <w:tcW w:w="4950" w:type="dxa"/>
            <w:gridSpan w:val="7"/>
            <w:tcBorders>
              <w:top w:val="single" w:sz="6" w:space="0" w:color="000000"/>
              <w:left w:val="single" w:sz="6" w:space="0" w:color="000000"/>
              <w:bottom w:val="single" w:sz="6" w:space="0" w:color="000000"/>
              <w:right w:val="single" w:sz="6" w:space="0" w:color="000000"/>
            </w:tcBorders>
            <w:vAlign w:val="center"/>
          </w:tcPr>
          <w:p w:rsidR="008C48DF" w:rsidRPr="004B2666" w:rsidRDefault="008C48DF" w:rsidP="0096326D">
            <w:pPr>
              <w:rPr>
                <w:b/>
              </w:rPr>
            </w:pPr>
          </w:p>
        </w:tc>
      </w:tr>
      <w:tr w:rsidR="008C48DF" w:rsidRPr="004B2666" w:rsidTr="00002FF0">
        <w:trPr>
          <w:trHeight w:val="432"/>
        </w:trPr>
        <w:tc>
          <w:tcPr>
            <w:tcW w:w="5786" w:type="dxa"/>
            <w:gridSpan w:val="8"/>
            <w:tcBorders>
              <w:top w:val="single" w:sz="6" w:space="0" w:color="000000"/>
              <w:left w:val="single" w:sz="6" w:space="0" w:color="000000"/>
              <w:bottom w:val="single" w:sz="6" w:space="0" w:color="000000"/>
              <w:right w:val="single" w:sz="6" w:space="0" w:color="000000"/>
            </w:tcBorders>
            <w:vAlign w:val="center"/>
          </w:tcPr>
          <w:p w:rsidR="008C48DF" w:rsidRPr="004B2666" w:rsidRDefault="008C48DF" w:rsidP="0096326D">
            <w:pPr>
              <w:rPr>
                <w:b/>
              </w:rPr>
            </w:pPr>
            <w:r w:rsidRPr="004B2666">
              <w:rPr>
                <w:noProof/>
              </w:rPr>
              <mc:AlternateContent>
                <mc:Choice Requires="wps">
                  <w:drawing>
                    <wp:anchor distT="0" distB="0" distL="114300" distR="114300" simplePos="0" relativeHeight="251664384" behindDoc="0" locked="0" layoutInCell="1" allowOverlap="1" wp14:anchorId="5DBA90A0" wp14:editId="594B4322">
                      <wp:simplePos x="0" y="0"/>
                      <wp:positionH relativeFrom="column">
                        <wp:posOffset>1000760</wp:posOffset>
                      </wp:positionH>
                      <wp:positionV relativeFrom="paragraph">
                        <wp:posOffset>41275</wp:posOffset>
                      </wp:positionV>
                      <wp:extent cx="2495550" cy="66675"/>
                      <wp:effectExtent l="0" t="19050" r="57150" b="47625"/>
                      <wp:wrapNone/>
                      <wp:docPr id="26" name="Right Arrow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0" cy="66675"/>
                              </a:xfrm>
                              <a:prstGeom prst="rightArrow">
                                <a:avLst>
                                  <a:gd name="adj1" fmla="val 50000"/>
                                  <a:gd name="adj2" fmla="val 350000"/>
                                </a:avLst>
                              </a:prstGeom>
                              <a:solidFill>
                                <a:srgbClr val="3366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ight Arrow 26" o:spid="_x0000_s1026" type="#_x0000_t13" style="position:absolute;margin-left:78.8pt;margin-top:3.25pt;width:196.5pt;height:5.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" adj="19580" fillcolor="#36f"/>
                  </w:pict>
                </mc:Fallback>
              </mc:AlternateContent>
            </w:r>
            <w:r w:rsidRPr="004B2666">
              <w:rPr>
                <w:b/>
              </w:rPr>
              <w:t>City/State/Zip</w:t>
            </w:r>
          </w:p>
        </w:tc>
        <w:tc>
          <w:tcPr>
            <w:tcW w:w="4950" w:type="dxa"/>
            <w:gridSpan w:val="7"/>
            <w:tcBorders>
              <w:top w:val="single" w:sz="6" w:space="0" w:color="000000"/>
              <w:left w:val="single" w:sz="6" w:space="0" w:color="000000"/>
              <w:bottom w:val="single" w:sz="6" w:space="0" w:color="000000"/>
              <w:right w:val="single" w:sz="6" w:space="0" w:color="000000"/>
            </w:tcBorders>
            <w:vAlign w:val="center"/>
          </w:tcPr>
          <w:p w:rsidR="008C48DF" w:rsidRPr="004B2666" w:rsidRDefault="008C48DF" w:rsidP="0096326D">
            <w:pPr>
              <w:rPr>
                <w:b/>
              </w:rPr>
            </w:pPr>
          </w:p>
        </w:tc>
      </w:tr>
      <w:tr w:rsidR="008C48DF" w:rsidRPr="004B2666" w:rsidTr="00002FF0">
        <w:trPr>
          <w:trHeight w:val="432"/>
        </w:trPr>
        <w:tc>
          <w:tcPr>
            <w:tcW w:w="5786" w:type="dxa"/>
            <w:gridSpan w:val="8"/>
            <w:tcBorders>
              <w:top w:val="single" w:sz="6" w:space="0" w:color="000000"/>
              <w:left w:val="single" w:sz="6" w:space="0" w:color="000000"/>
              <w:bottom w:val="single" w:sz="6" w:space="0" w:color="000000"/>
              <w:right w:val="single" w:sz="6" w:space="0" w:color="000000"/>
            </w:tcBorders>
            <w:vAlign w:val="center"/>
          </w:tcPr>
          <w:p w:rsidR="008C48DF" w:rsidRPr="004B2666" w:rsidRDefault="008C48DF" w:rsidP="0096326D">
            <w:pPr>
              <w:rPr>
                <w:b/>
              </w:rPr>
            </w:pPr>
            <w:r w:rsidRPr="004B2666">
              <w:rPr>
                <w:noProof/>
              </w:rPr>
              <mc:AlternateContent>
                <mc:Choice Requires="wps">
                  <w:drawing>
                    <wp:anchor distT="0" distB="0" distL="114300" distR="114300" simplePos="0" relativeHeight="251665408" behindDoc="0" locked="0" layoutInCell="1" allowOverlap="1" wp14:anchorId="29E305DB" wp14:editId="05645DC1">
                      <wp:simplePos x="0" y="0"/>
                      <wp:positionH relativeFrom="column">
                        <wp:posOffset>2460625</wp:posOffset>
                      </wp:positionH>
                      <wp:positionV relativeFrom="paragraph">
                        <wp:posOffset>46355</wp:posOffset>
                      </wp:positionV>
                      <wp:extent cx="1037590" cy="45085"/>
                      <wp:effectExtent l="0" t="19050" r="48260" b="31115"/>
                      <wp:wrapNone/>
                      <wp:docPr id="25" name="Right Arrow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7590" cy="45085"/>
                              </a:xfrm>
                              <a:prstGeom prst="rightArrow">
                                <a:avLst>
                                  <a:gd name="adj1" fmla="val 50000"/>
                                  <a:gd name="adj2" fmla="val 350000"/>
                                </a:avLst>
                              </a:prstGeom>
                              <a:solidFill>
                                <a:srgbClr val="3366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ight Arrow 25" o:spid="_x0000_s1026" type="#_x0000_t13" style="position:absolute;margin-left:193.75pt;margin-top:3.65pt;width:81.7pt;height:3.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" adj="18315" fillcolor="#36f"/>
                  </w:pict>
                </mc:Fallback>
              </mc:AlternateContent>
            </w:r>
            <w:r w:rsidRPr="004B2666">
              <w:rPr>
                <w:b/>
              </w:rPr>
              <w:t>Contact Person (Please Print Clearly)</w:t>
            </w:r>
          </w:p>
        </w:tc>
        <w:tc>
          <w:tcPr>
            <w:tcW w:w="4950" w:type="dxa"/>
            <w:gridSpan w:val="7"/>
            <w:tcBorders>
              <w:top w:val="single" w:sz="6" w:space="0" w:color="000000"/>
              <w:left w:val="single" w:sz="6" w:space="0" w:color="000000"/>
              <w:bottom w:val="single" w:sz="6" w:space="0" w:color="000000"/>
              <w:right w:val="single" w:sz="6" w:space="0" w:color="000000"/>
            </w:tcBorders>
            <w:vAlign w:val="center"/>
          </w:tcPr>
          <w:p w:rsidR="008C48DF" w:rsidRPr="004B2666" w:rsidRDefault="008C48DF" w:rsidP="0096326D">
            <w:pPr>
              <w:rPr>
                <w:b/>
              </w:rPr>
            </w:pPr>
          </w:p>
        </w:tc>
      </w:tr>
      <w:tr w:rsidR="008C48DF" w:rsidRPr="004B2666" w:rsidTr="00002FF0">
        <w:trPr>
          <w:trHeight w:val="432"/>
        </w:trPr>
        <w:tc>
          <w:tcPr>
            <w:tcW w:w="5786" w:type="dxa"/>
            <w:gridSpan w:val="8"/>
            <w:vAlign w:val="center"/>
          </w:tcPr>
          <w:p w:rsidR="008C48DF" w:rsidRPr="004B2666" w:rsidRDefault="008C48DF" w:rsidP="0096326D">
            <w:pPr>
              <w:rPr>
                <w:b/>
              </w:rPr>
            </w:pPr>
            <w:r w:rsidRPr="004B2666">
              <w:rPr>
                <w:noProof/>
              </w:rPr>
              <mc:AlternateContent>
                <mc:Choice Requires="wps">
                  <w:drawing>
                    <wp:anchor distT="0" distB="0" distL="114300" distR="114300" simplePos="0" relativeHeight="251666432" behindDoc="0" locked="0" layoutInCell="1" allowOverlap="1" wp14:anchorId="2E32D20E" wp14:editId="6EB122B3">
                      <wp:simplePos x="0" y="0"/>
                      <wp:positionH relativeFrom="column">
                        <wp:posOffset>1324610</wp:posOffset>
                      </wp:positionH>
                      <wp:positionV relativeFrom="paragraph">
                        <wp:posOffset>12700</wp:posOffset>
                      </wp:positionV>
                      <wp:extent cx="2076450" cy="66675"/>
                      <wp:effectExtent l="0" t="19050" r="57150" b="47625"/>
                      <wp:wrapNone/>
                      <wp:docPr id="24" name="Right Arrow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0" cy="66675"/>
                              </a:xfrm>
                              <a:prstGeom prst="rightArrow">
                                <a:avLst>
                                  <a:gd name="adj1" fmla="val 50000"/>
                                  <a:gd name="adj2" fmla="val 350000"/>
                                </a:avLst>
                              </a:prstGeom>
                              <a:solidFill>
                                <a:srgbClr val="3366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ight Arrow 24" o:spid="_x0000_s1026" type="#_x0000_t13" style="position:absolute;margin-left:104.3pt;margin-top:1pt;width:163.5pt;height: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" adj="19172" fillcolor="#36f"/>
                  </w:pict>
                </mc:Fallback>
              </mc:AlternateContent>
            </w:r>
            <w:r w:rsidRPr="004B2666">
              <w:rPr>
                <w:b/>
              </w:rPr>
              <w:t>Telephone Number</w:t>
            </w:r>
          </w:p>
        </w:tc>
        <w:tc>
          <w:tcPr>
            <w:tcW w:w="4950" w:type="dxa"/>
            <w:gridSpan w:val="7"/>
            <w:vAlign w:val="center"/>
          </w:tcPr>
          <w:p w:rsidR="008C48DF" w:rsidRPr="004B2666" w:rsidRDefault="008C48DF" w:rsidP="0096326D">
            <w:pPr>
              <w:rPr>
                <w:b/>
              </w:rPr>
            </w:pPr>
          </w:p>
        </w:tc>
      </w:tr>
      <w:tr w:rsidR="008C48DF" w:rsidRPr="004B2666" w:rsidTr="00002FF0">
        <w:trPr>
          <w:trHeight w:val="432"/>
        </w:trPr>
        <w:tc>
          <w:tcPr>
            <w:tcW w:w="5786" w:type="dxa"/>
            <w:gridSpan w:val="8"/>
            <w:vAlign w:val="center"/>
          </w:tcPr>
          <w:p w:rsidR="008C48DF" w:rsidRPr="004B2666" w:rsidRDefault="008C48DF" w:rsidP="0096326D">
            <w:pPr>
              <w:rPr>
                <w:b/>
              </w:rPr>
            </w:pPr>
            <w:r w:rsidRPr="004B2666">
              <w:rPr>
                <w:noProof/>
              </w:rPr>
              <mc:AlternateContent>
                <mc:Choice Requires="wps">
                  <w:drawing>
                    <wp:anchor distT="0" distB="0" distL="114300" distR="114300" simplePos="0" relativeHeight="251661312" behindDoc="0" locked="0" layoutInCell="1" allowOverlap="1" wp14:anchorId="0AC3F40B" wp14:editId="1A75EF2A">
                      <wp:simplePos x="0" y="0"/>
                      <wp:positionH relativeFrom="column">
                        <wp:posOffset>905510</wp:posOffset>
                      </wp:positionH>
                      <wp:positionV relativeFrom="paragraph">
                        <wp:posOffset>50800</wp:posOffset>
                      </wp:positionV>
                      <wp:extent cx="2495550" cy="66675"/>
                      <wp:effectExtent l="0" t="19050" r="57150" b="47625"/>
                      <wp:wrapNone/>
                      <wp:docPr id="4" name="Right Arrow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0" cy="66675"/>
                              </a:xfrm>
                              <a:prstGeom prst="rightArrow">
                                <a:avLst>
                                  <a:gd name="adj1" fmla="val 50000"/>
                                  <a:gd name="adj2" fmla="val 350000"/>
                                </a:avLst>
                              </a:prstGeom>
                              <a:solidFill>
                                <a:srgbClr val="3366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ight Arrow 4" o:spid="_x0000_s1026" type="#_x0000_t13" style="position:absolute;margin-left:71.3pt;margin-top:4pt;width:196.5pt;height: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" adj="19580" fillcolor="#36f"/>
                  </w:pict>
                </mc:Fallback>
              </mc:AlternateContent>
            </w:r>
            <w:r w:rsidRPr="004B2666">
              <w:rPr>
                <w:b/>
              </w:rPr>
              <w:t>Cell Number</w:t>
            </w:r>
          </w:p>
        </w:tc>
        <w:tc>
          <w:tcPr>
            <w:tcW w:w="4950" w:type="dxa"/>
            <w:gridSpan w:val="7"/>
            <w:vAlign w:val="center"/>
          </w:tcPr>
          <w:p w:rsidR="008C48DF" w:rsidRPr="004B2666" w:rsidRDefault="008C48DF" w:rsidP="0096326D"/>
        </w:tc>
      </w:tr>
      <w:tr w:rsidR="008C48DF" w:rsidRPr="004B2666" w:rsidTr="00002FF0">
        <w:trPr>
          <w:trHeight w:val="432"/>
        </w:trPr>
        <w:tc>
          <w:tcPr>
            <w:tcW w:w="5786" w:type="dxa"/>
            <w:gridSpan w:val="8"/>
            <w:vAlign w:val="center"/>
          </w:tcPr>
          <w:p w:rsidR="008C48DF" w:rsidRPr="004B2666" w:rsidRDefault="008C48DF" w:rsidP="0096326D">
            <w:pPr>
              <w:rPr>
                <w:b/>
              </w:rPr>
            </w:pPr>
            <w:r w:rsidRPr="004B2666">
              <w:rPr>
                <w:noProof/>
              </w:rPr>
              <mc:AlternateContent>
                <mc:Choice Requires="wps">
                  <w:drawing>
                    <wp:anchor distT="0" distB="0" distL="114300" distR="114300" simplePos="0" relativeHeight="251667456" behindDoc="0" locked="0" layoutInCell="1" allowOverlap="1" wp14:anchorId="05433E15" wp14:editId="7FB16EC3">
                      <wp:simplePos x="0" y="0"/>
                      <wp:positionH relativeFrom="column">
                        <wp:posOffset>2984500</wp:posOffset>
                      </wp:positionH>
                      <wp:positionV relativeFrom="paragraph">
                        <wp:posOffset>34925</wp:posOffset>
                      </wp:positionV>
                      <wp:extent cx="419100" cy="45085"/>
                      <wp:effectExtent l="0" t="19050" r="57150" b="31115"/>
                      <wp:wrapNone/>
                      <wp:docPr id="21" name="Right Arrow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45085"/>
                              </a:xfrm>
                              <a:prstGeom prst="rightArrow">
                                <a:avLst>
                                  <a:gd name="adj1" fmla="val 50000"/>
                                  <a:gd name="adj2" fmla="val 350000"/>
                                </a:avLst>
                              </a:prstGeom>
                              <a:solidFill>
                                <a:srgbClr val="3366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ight Arrow 21" o:spid="_x0000_s1026" type="#_x0000_t13" style="position:absolute;margin-left:235pt;margin-top:2.75pt;width:33pt;height:3.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" adj="13467" fillcolor="#36f"/>
                  </w:pict>
                </mc:Fallback>
              </mc:AlternateContent>
            </w:r>
            <w:r>
              <w:rPr>
                <w:b/>
              </w:rPr>
              <w:t>Supplier</w:t>
            </w:r>
            <w:r w:rsidRPr="004B2666">
              <w:rPr>
                <w:b/>
              </w:rPr>
              <w:t>’s e-mail address (Please Print Clearly)</w:t>
            </w:r>
          </w:p>
        </w:tc>
        <w:tc>
          <w:tcPr>
            <w:tcW w:w="4950" w:type="dxa"/>
            <w:gridSpan w:val="7"/>
            <w:vAlign w:val="center"/>
          </w:tcPr>
          <w:p w:rsidR="008C48DF" w:rsidRPr="004B2666" w:rsidRDefault="008C48DF" w:rsidP="0096326D"/>
        </w:tc>
      </w:tr>
      <w:tr w:rsidR="008C48DF" w:rsidRPr="00DB3AD9" w:rsidTr="00002FF0">
        <w:trPr>
          <w:trHeight w:val="288"/>
        </w:trPr>
        <w:tc>
          <w:tcPr>
            <w:tcW w:w="10736" w:type="dxa"/>
            <w:gridSpan w:val="15"/>
            <w:shd w:val="clear" w:color="auto" w:fill="3366CC"/>
            <w:vAlign w:val="center"/>
          </w:tcPr>
          <w:p w:rsidR="008C48DF" w:rsidRPr="00DB3AD9" w:rsidRDefault="008C48DF" w:rsidP="0096326D">
            <w:pPr>
              <w:jc w:val="center"/>
              <w:rPr>
                <w:b/>
                <w:color w:val="FFFFFF" w:themeColor="background1"/>
              </w:rPr>
            </w:pPr>
            <w:r w:rsidRPr="00DB3AD9">
              <w:rPr>
                <w:b/>
                <w:color w:val="FFFFFF" w:themeColor="background1"/>
              </w:rPr>
              <w:t>Addenda</w:t>
            </w:r>
          </w:p>
        </w:tc>
      </w:tr>
      <w:tr w:rsidR="008C48DF" w:rsidRPr="00DF1D84" w:rsidTr="00D577F6">
        <w:trPr>
          <w:trHeight w:val="432"/>
        </w:trPr>
        <w:tc>
          <w:tcPr>
            <w:tcW w:w="10736" w:type="dxa"/>
            <w:gridSpan w:val="15"/>
            <w:shd w:val="clear" w:color="auto" w:fill="auto"/>
            <w:vAlign w:val="center"/>
          </w:tcPr>
          <w:p w:rsidR="008C48DF" w:rsidRPr="00364ADA" w:rsidRDefault="008C48DF" w:rsidP="0096326D">
            <w:pPr>
              <w:rPr>
                <w:b/>
              </w:rPr>
            </w:pPr>
            <w:r w:rsidRPr="00364ADA">
              <w:rPr>
                <w:b/>
              </w:rPr>
              <w:t xml:space="preserve">Addenda are at </w:t>
            </w:r>
            <w:hyperlink r:id="rId14" w:history="1">
              <w:r w:rsidRPr="00364ADA">
                <w:rPr>
                  <w:rStyle w:val="Hyperlink"/>
                  <w:b w:val="0"/>
                  <w:sz w:val="24"/>
                  <w:szCs w:val="24"/>
                </w:rPr>
                <w:t>www.kcdc.org</w:t>
              </w:r>
            </w:hyperlink>
            <w:r w:rsidRPr="00364ADA">
              <w:rPr>
                <w:b/>
              </w:rPr>
              <w:t>.   Click on “Procurement” and then on “Open Solicitations” to find addenda. Please check for addenda prior to submitting a bid.</w:t>
            </w:r>
          </w:p>
        </w:tc>
      </w:tr>
      <w:tr w:rsidR="008C48DF" w:rsidRPr="004B2666" w:rsidTr="00D577F6">
        <w:trPr>
          <w:trHeight w:val="432"/>
        </w:trPr>
        <w:tc>
          <w:tcPr>
            <w:tcW w:w="10736" w:type="dxa"/>
            <w:gridSpan w:val="15"/>
            <w:shd w:val="clear" w:color="auto" w:fill="auto"/>
            <w:vAlign w:val="center"/>
          </w:tcPr>
          <w:p w:rsidR="008C48DF" w:rsidRPr="004B2666" w:rsidRDefault="008C48DF" w:rsidP="0096326D">
            <w:pPr>
              <w:jc w:val="center"/>
              <w:rPr>
                <w:b/>
              </w:rPr>
            </w:pPr>
            <w:r w:rsidRPr="004B2666">
              <w:rPr>
                <w:b/>
              </w:rPr>
              <w:t>Acknowledge addenda have been issued by checking below as appropriate:</w:t>
            </w:r>
          </w:p>
        </w:tc>
      </w:tr>
      <w:tr w:rsidR="008C48DF" w:rsidRPr="004B2666" w:rsidTr="00D577F6">
        <w:trPr>
          <w:trHeight w:val="432"/>
        </w:trPr>
        <w:tc>
          <w:tcPr>
            <w:tcW w:w="1466" w:type="dxa"/>
            <w:vAlign w:val="center"/>
          </w:tcPr>
          <w:p w:rsidR="008C48DF" w:rsidRPr="004B2666" w:rsidRDefault="008C48DF" w:rsidP="0096326D">
            <w:pPr>
              <w:rPr>
                <w:b/>
              </w:rPr>
            </w:pPr>
            <w:r w:rsidRPr="004B2666">
              <w:rPr>
                <w:b/>
              </w:rPr>
              <w:t xml:space="preserve">None </w:t>
            </w:r>
            <w:sdt>
              <w:sdtPr>
                <w:rPr>
                  <w:bCs/>
                </w:rPr>
                <w:id w:val="226659598"/>
                <w14:checkbox>
                  <w14:checked w14:val="0"/>
                  <w14:checkedState w14:val="2612" w14:font="MS Gothic"/>
                  <w14:uncheckedState w14:val="2610" w14:font="MS Gothic"/>
                </w14:checkbox>
              </w:sdtPr>
              <w:sdtEndPr/>
              <w:sdtContent>
                <w:r w:rsidRPr="004B2666">
                  <w:rPr>
                    <w:rFonts w:ascii="MS Gothic" w:eastAsia="MS Gothic" w:hAnsi="MS Gothic" w:cs="MS Gothic" w:hint="eastAsia"/>
                    <w:bCs/>
                  </w:rPr>
                  <w:t>☐</w:t>
                </w:r>
              </w:sdtContent>
            </w:sdt>
          </w:p>
        </w:tc>
        <w:tc>
          <w:tcPr>
            <w:tcW w:w="1800" w:type="dxa"/>
            <w:gridSpan w:val="3"/>
            <w:vAlign w:val="center"/>
          </w:tcPr>
          <w:p w:rsidR="008C48DF" w:rsidRPr="004B2666" w:rsidRDefault="008C48DF" w:rsidP="0096326D">
            <w:pPr>
              <w:rPr>
                <w:b/>
              </w:rPr>
            </w:pPr>
            <w:r w:rsidRPr="004B2666">
              <w:rPr>
                <w:b/>
              </w:rPr>
              <w:t xml:space="preserve">Addendum 1 </w:t>
            </w:r>
            <w:sdt>
              <w:sdtPr>
                <w:rPr>
                  <w:bCs/>
                </w:rPr>
                <w:id w:val="-1628847025"/>
                <w14:checkbox>
                  <w14:checked w14:val="0"/>
                  <w14:checkedState w14:val="2612" w14:font="MS Gothic"/>
                  <w14:uncheckedState w14:val="2610" w14:font="MS Gothic"/>
                </w14:checkbox>
              </w:sdtPr>
              <w:sdtEndPr/>
              <w:sdtContent>
                <w:r w:rsidRPr="004B2666">
                  <w:rPr>
                    <w:rFonts w:ascii="MS Gothic" w:eastAsia="MS Gothic" w:hAnsi="MS Gothic" w:cs="MS Gothic" w:hint="eastAsia"/>
                    <w:bCs/>
                  </w:rPr>
                  <w:t>☐</w:t>
                </w:r>
              </w:sdtContent>
            </w:sdt>
            <w:r w:rsidRPr="004B2666">
              <w:rPr>
                <w:b/>
              </w:rPr>
              <w:t xml:space="preserve">     </w:t>
            </w:r>
          </w:p>
        </w:tc>
        <w:tc>
          <w:tcPr>
            <w:tcW w:w="1980" w:type="dxa"/>
            <w:gridSpan w:val="3"/>
            <w:vAlign w:val="center"/>
          </w:tcPr>
          <w:p w:rsidR="008C48DF" w:rsidRPr="004B2666" w:rsidRDefault="008C48DF" w:rsidP="0096326D">
            <w:pPr>
              <w:rPr>
                <w:b/>
              </w:rPr>
            </w:pPr>
            <w:r w:rsidRPr="004B2666">
              <w:rPr>
                <w:b/>
              </w:rPr>
              <w:t xml:space="preserve">Addendum 2  </w:t>
            </w:r>
            <w:sdt>
              <w:sdtPr>
                <w:rPr>
                  <w:bCs/>
                </w:rPr>
                <w:id w:val="-1110972565"/>
                <w14:checkbox>
                  <w14:checked w14:val="0"/>
                  <w14:checkedState w14:val="2612" w14:font="MS Gothic"/>
                  <w14:uncheckedState w14:val="2610" w14:font="MS Gothic"/>
                </w14:checkbox>
              </w:sdtPr>
              <w:sdtEndPr/>
              <w:sdtContent>
                <w:r w:rsidRPr="004B2666">
                  <w:rPr>
                    <w:rFonts w:ascii="MS Gothic" w:eastAsia="MS Gothic" w:hAnsi="MS Gothic" w:cs="MS Gothic" w:hint="eastAsia"/>
                    <w:bCs/>
                  </w:rPr>
                  <w:t>☐</w:t>
                </w:r>
              </w:sdtContent>
            </w:sdt>
          </w:p>
        </w:tc>
        <w:tc>
          <w:tcPr>
            <w:tcW w:w="1800" w:type="dxa"/>
            <w:gridSpan w:val="3"/>
            <w:vAlign w:val="center"/>
          </w:tcPr>
          <w:p w:rsidR="008C48DF" w:rsidRPr="004B2666" w:rsidRDefault="008C48DF" w:rsidP="0096326D">
            <w:pPr>
              <w:rPr>
                <w:b/>
              </w:rPr>
            </w:pPr>
            <w:r w:rsidRPr="004B2666">
              <w:rPr>
                <w:b/>
              </w:rPr>
              <w:t xml:space="preserve">Addendum 3 </w:t>
            </w:r>
            <w:sdt>
              <w:sdtPr>
                <w:rPr>
                  <w:bCs/>
                </w:rPr>
                <w:id w:val="1030991120"/>
                <w14:checkbox>
                  <w14:checked w14:val="0"/>
                  <w14:checkedState w14:val="2612" w14:font="MS Gothic"/>
                  <w14:uncheckedState w14:val="2610" w14:font="MS Gothic"/>
                </w14:checkbox>
              </w:sdtPr>
              <w:sdtEndPr/>
              <w:sdtContent>
                <w:r w:rsidRPr="004B2666">
                  <w:rPr>
                    <w:rFonts w:ascii="MS Gothic" w:eastAsia="MS Gothic" w:hAnsi="MS Gothic" w:cs="MS Gothic" w:hint="eastAsia"/>
                    <w:bCs/>
                  </w:rPr>
                  <w:t>☐</w:t>
                </w:r>
              </w:sdtContent>
            </w:sdt>
            <w:r w:rsidRPr="004B2666">
              <w:rPr>
                <w:b/>
              </w:rPr>
              <w:t xml:space="preserve">   </w:t>
            </w:r>
          </w:p>
        </w:tc>
        <w:tc>
          <w:tcPr>
            <w:tcW w:w="1800" w:type="dxa"/>
            <w:gridSpan w:val="3"/>
            <w:vAlign w:val="center"/>
          </w:tcPr>
          <w:p w:rsidR="008C48DF" w:rsidRPr="004B2666" w:rsidRDefault="008C48DF" w:rsidP="0096326D">
            <w:pPr>
              <w:rPr>
                <w:b/>
              </w:rPr>
            </w:pPr>
            <w:r w:rsidRPr="004B2666">
              <w:rPr>
                <w:b/>
              </w:rPr>
              <w:t xml:space="preserve">Addendum 4 </w:t>
            </w:r>
            <w:sdt>
              <w:sdtPr>
                <w:rPr>
                  <w:bCs/>
                </w:rPr>
                <w:id w:val="1952207065"/>
                <w14:checkbox>
                  <w14:checked w14:val="0"/>
                  <w14:checkedState w14:val="2612" w14:font="MS Gothic"/>
                  <w14:uncheckedState w14:val="2610" w14:font="MS Gothic"/>
                </w14:checkbox>
              </w:sdtPr>
              <w:sdtEndPr/>
              <w:sdtContent>
                <w:r w:rsidRPr="004B2666">
                  <w:rPr>
                    <w:rFonts w:ascii="MS Gothic" w:eastAsia="MS Gothic" w:hAnsi="MS Gothic" w:cs="MS Gothic" w:hint="eastAsia"/>
                    <w:bCs/>
                  </w:rPr>
                  <w:t>☐</w:t>
                </w:r>
              </w:sdtContent>
            </w:sdt>
          </w:p>
        </w:tc>
        <w:tc>
          <w:tcPr>
            <w:tcW w:w="1890" w:type="dxa"/>
            <w:gridSpan w:val="2"/>
            <w:vAlign w:val="center"/>
          </w:tcPr>
          <w:p w:rsidR="008C48DF" w:rsidRPr="004B2666" w:rsidRDefault="008C48DF" w:rsidP="0096326D">
            <w:pPr>
              <w:rPr>
                <w:b/>
              </w:rPr>
            </w:pPr>
            <w:r w:rsidRPr="004B2666">
              <w:rPr>
                <w:b/>
              </w:rPr>
              <w:t xml:space="preserve">Addendum 5 </w:t>
            </w:r>
            <w:sdt>
              <w:sdtPr>
                <w:rPr>
                  <w:bCs/>
                </w:rPr>
                <w:id w:val="-2138254108"/>
                <w14:checkbox>
                  <w14:checked w14:val="0"/>
                  <w14:checkedState w14:val="2612" w14:font="MS Gothic"/>
                  <w14:uncheckedState w14:val="2610" w14:font="MS Gothic"/>
                </w14:checkbox>
              </w:sdtPr>
              <w:sdtEndPr/>
              <w:sdtContent>
                <w:r w:rsidRPr="004B2666">
                  <w:rPr>
                    <w:rFonts w:ascii="MS Gothic" w:eastAsia="MS Gothic" w:hAnsi="MS Gothic" w:cs="MS Gothic" w:hint="eastAsia"/>
                    <w:bCs/>
                  </w:rPr>
                  <w:t>☐</w:t>
                </w:r>
              </w:sdtContent>
            </w:sdt>
          </w:p>
        </w:tc>
      </w:tr>
      <w:tr w:rsidR="008C48DF" w:rsidRPr="00DB3AD9" w:rsidTr="00002FF0">
        <w:trPr>
          <w:trHeight w:val="288"/>
        </w:trPr>
        <w:tc>
          <w:tcPr>
            <w:tcW w:w="10736" w:type="dxa"/>
            <w:gridSpan w:val="15"/>
            <w:tcBorders>
              <w:bottom w:val="single" w:sz="4" w:space="0" w:color="auto"/>
            </w:tcBorders>
            <w:shd w:val="clear" w:color="auto" w:fill="3366CC"/>
            <w:vAlign w:val="center"/>
          </w:tcPr>
          <w:p w:rsidR="008C48DF" w:rsidRPr="00DB3AD9" w:rsidRDefault="008C48DF" w:rsidP="0096326D">
            <w:pPr>
              <w:jc w:val="center"/>
              <w:rPr>
                <w:b/>
                <w:color w:val="FFFFFF" w:themeColor="background1"/>
              </w:rPr>
            </w:pPr>
            <w:r w:rsidRPr="00DB3AD9">
              <w:rPr>
                <w:b/>
                <w:color w:val="FFFFFF" w:themeColor="background1"/>
              </w:rPr>
              <w:t>Statistical Information</w:t>
            </w:r>
          </w:p>
        </w:tc>
      </w:tr>
      <w:tr w:rsidR="008C48DF" w:rsidRPr="004B2666" w:rsidTr="00D577F6">
        <w:trPr>
          <w:trHeight w:val="432"/>
        </w:trPr>
        <w:tc>
          <w:tcPr>
            <w:tcW w:w="10736" w:type="dxa"/>
            <w:gridSpan w:val="15"/>
            <w:tcBorders>
              <w:top w:val="single" w:sz="4" w:space="0" w:color="auto"/>
              <w:bottom w:val="single" w:sz="4" w:space="0" w:color="auto"/>
            </w:tcBorders>
            <w:vAlign w:val="center"/>
          </w:tcPr>
          <w:p w:rsidR="008C48DF" w:rsidRPr="004B2666" w:rsidRDefault="008C48DF" w:rsidP="0096326D">
            <w:pPr>
              <w:jc w:val="center"/>
              <w:rPr>
                <w:b/>
              </w:rPr>
            </w:pPr>
            <w:r w:rsidRPr="004B2666">
              <w:rPr>
                <w:b/>
              </w:rPr>
              <w:t>This business is owned &amp; operated by persons at least 51% of the following ethnic background:</w:t>
            </w:r>
          </w:p>
        </w:tc>
      </w:tr>
      <w:tr w:rsidR="008C48DF" w:rsidRPr="004B2666" w:rsidTr="00D577F6">
        <w:trPr>
          <w:trHeight w:val="432"/>
        </w:trPr>
        <w:tc>
          <w:tcPr>
            <w:tcW w:w="2006" w:type="dxa"/>
            <w:gridSpan w:val="2"/>
            <w:tcBorders>
              <w:top w:val="single" w:sz="4" w:space="0" w:color="auto"/>
            </w:tcBorders>
            <w:vAlign w:val="center"/>
          </w:tcPr>
          <w:p w:rsidR="008C48DF" w:rsidRPr="004B2666" w:rsidRDefault="008C48DF" w:rsidP="0096326D">
            <w:pPr>
              <w:jc w:val="center"/>
              <w:rPr>
                <w:b/>
              </w:rPr>
            </w:pPr>
            <w:r w:rsidRPr="004B2666">
              <w:rPr>
                <w:b/>
              </w:rPr>
              <w:t xml:space="preserve">Asian/Pacific </w:t>
            </w:r>
            <w:sdt>
              <w:sdtPr>
                <w:rPr>
                  <w:bCs/>
                </w:rPr>
                <w:id w:val="-918550629"/>
                <w14:checkbox>
                  <w14:checked w14:val="0"/>
                  <w14:checkedState w14:val="2612" w14:font="MS Gothic"/>
                  <w14:uncheckedState w14:val="2610" w14:font="MS Gothic"/>
                </w14:checkbox>
              </w:sdtPr>
              <w:sdtEndPr/>
              <w:sdtContent>
                <w:r w:rsidRPr="004B2666">
                  <w:rPr>
                    <w:rFonts w:ascii="MS Gothic" w:eastAsia="MS Gothic" w:hAnsi="MS Gothic" w:cs="MS Gothic" w:hint="eastAsia"/>
                    <w:bCs/>
                  </w:rPr>
                  <w:t>☐</w:t>
                </w:r>
              </w:sdtContent>
            </w:sdt>
          </w:p>
        </w:tc>
        <w:tc>
          <w:tcPr>
            <w:tcW w:w="1080" w:type="dxa"/>
            <w:tcBorders>
              <w:top w:val="single" w:sz="4" w:space="0" w:color="auto"/>
            </w:tcBorders>
            <w:vAlign w:val="center"/>
          </w:tcPr>
          <w:p w:rsidR="008C48DF" w:rsidRPr="004B2666" w:rsidRDefault="008C48DF" w:rsidP="0096326D">
            <w:pPr>
              <w:jc w:val="center"/>
              <w:rPr>
                <w:b/>
              </w:rPr>
            </w:pPr>
            <w:r w:rsidRPr="004B2666">
              <w:rPr>
                <w:b/>
              </w:rPr>
              <w:t xml:space="preserve">Black </w:t>
            </w:r>
            <w:sdt>
              <w:sdtPr>
                <w:rPr>
                  <w:bCs/>
                </w:rPr>
                <w:id w:val="-1467046655"/>
                <w14:checkbox>
                  <w14:checked w14:val="0"/>
                  <w14:checkedState w14:val="2612" w14:font="MS Gothic"/>
                  <w14:uncheckedState w14:val="2610" w14:font="MS Gothic"/>
                </w14:checkbox>
              </w:sdtPr>
              <w:sdtEndPr/>
              <w:sdtContent>
                <w:r w:rsidRPr="004B2666">
                  <w:rPr>
                    <w:rFonts w:ascii="MS Gothic" w:eastAsia="MS Gothic" w:hAnsi="MS Gothic" w:cs="MS Gothic" w:hint="eastAsia"/>
                    <w:bCs/>
                  </w:rPr>
                  <w:t>☐</w:t>
                </w:r>
              </w:sdtContent>
            </w:sdt>
          </w:p>
        </w:tc>
        <w:tc>
          <w:tcPr>
            <w:tcW w:w="1710" w:type="dxa"/>
            <w:gridSpan w:val="3"/>
            <w:tcBorders>
              <w:top w:val="single" w:sz="4" w:space="0" w:color="auto"/>
            </w:tcBorders>
            <w:vAlign w:val="center"/>
          </w:tcPr>
          <w:p w:rsidR="008C48DF" w:rsidRPr="004B2666" w:rsidRDefault="008C48DF" w:rsidP="0096326D">
            <w:pPr>
              <w:jc w:val="center"/>
              <w:rPr>
                <w:b/>
              </w:rPr>
            </w:pPr>
            <w:r w:rsidRPr="004B2666">
              <w:rPr>
                <w:b/>
              </w:rPr>
              <w:t xml:space="preserve">Hasidic Jew </w:t>
            </w:r>
            <w:sdt>
              <w:sdtPr>
                <w:rPr>
                  <w:bCs/>
                </w:rPr>
                <w:id w:val="-1060086303"/>
                <w14:checkbox>
                  <w14:checked w14:val="0"/>
                  <w14:checkedState w14:val="2612" w14:font="MS Gothic"/>
                  <w14:uncheckedState w14:val="2610" w14:font="MS Gothic"/>
                </w14:checkbox>
              </w:sdtPr>
              <w:sdtEndPr/>
              <w:sdtContent>
                <w:r w:rsidRPr="004B2666">
                  <w:rPr>
                    <w:rFonts w:ascii="MS Gothic" w:eastAsia="MS Gothic" w:hAnsi="MS Gothic" w:cs="MS Gothic" w:hint="eastAsia"/>
                    <w:bCs/>
                  </w:rPr>
                  <w:t>☐</w:t>
                </w:r>
              </w:sdtContent>
            </w:sdt>
          </w:p>
        </w:tc>
        <w:tc>
          <w:tcPr>
            <w:tcW w:w="1440" w:type="dxa"/>
            <w:gridSpan w:val="3"/>
            <w:tcBorders>
              <w:top w:val="single" w:sz="4" w:space="0" w:color="auto"/>
            </w:tcBorders>
            <w:vAlign w:val="center"/>
          </w:tcPr>
          <w:p w:rsidR="008C48DF" w:rsidRPr="004B2666" w:rsidRDefault="008C48DF" w:rsidP="0096326D">
            <w:pPr>
              <w:jc w:val="center"/>
              <w:rPr>
                <w:b/>
              </w:rPr>
            </w:pPr>
            <w:r w:rsidRPr="004B2666">
              <w:rPr>
                <w:b/>
              </w:rPr>
              <w:t xml:space="preserve">Hispanic </w:t>
            </w:r>
            <w:sdt>
              <w:sdtPr>
                <w:rPr>
                  <w:bCs/>
                </w:rPr>
                <w:id w:val="-736392425"/>
                <w14:checkbox>
                  <w14:checked w14:val="0"/>
                  <w14:checkedState w14:val="2612" w14:font="MS Gothic"/>
                  <w14:uncheckedState w14:val="2610" w14:font="MS Gothic"/>
                </w14:checkbox>
              </w:sdtPr>
              <w:sdtEndPr/>
              <w:sdtContent>
                <w:r w:rsidRPr="004B2666">
                  <w:rPr>
                    <w:rFonts w:ascii="MS Gothic" w:eastAsia="MS Gothic" w:hAnsi="MS Gothic" w:cs="MS Gothic" w:hint="eastAsia"/>
                    <w:bCs/>
                  </w:rPr>
                  <w:t>☐</w:t>
                </w:r>
              </w:sdtContent>
            </w:sdt>
          </w:p>
        </w:tc>
        <w:tc>
          <w:tcPr>
            <w:tcW w:w="2340" w:type="dxa"/>
            <w:gridSpan w:val="3"/>
            <w:tcBorders>
              <w:top w:val="single" w:sz="4" w:space="0" w:color="auto"/>
            </w:tcBorders>
            <w:vAlign w:val="center"/>
          </w:tcPr>
          <w:p w:rsidR="008C48DF" w:rsidRPr="004B2666" w:rsidRDefault="008C48DF" w:rsidP="0096326D">
            <w:pPr>
              <w:jc w:val="center"/>
              <w:rPr>
                <w:b/>
              </w:rPr>
            </w:pPr>
            <w:r w:rsidRPr="004B2666">
              <w:rPr>
                <w:b/>
              </w:rPr>
              <w:t xml:space="preserve">Native </w:t>
            </w:r>
            <w:sdt>
              <w:sdtPr>
                <w:rPr>
                  <w:bCs/>
                </w:rPr>
                <w:id w:val="-2009283764"/>
                <w14:checkbox>
                  <w14:checked w14:val="0"/>
                  <w14:checkedState w14:val="2612" w14:font="MS Gothic"/>
                  <w14:uncheckedState w14:val="2610" w14:font="MS Gothic"/>
                </w14:checkbox>
              </w:sdtPr>
              <w:sdtEndPr/>
              <w:sdtContent>
                <w:r w:rsidRPr="004B2666">
                  <w:rPr>
                    <w:rFonts w:ascii="MS Gothic" w:eastAsia="MS Gothic" w:hAnsi="MS Gothic" w:cs="MS Gothic" w:hint="eastAsia"/>
                    <w:bCs/>
                  </w:rPr>
                  <w:t>☐</w:t>
                </w:r>
              </w:sdtContent>
            </w:sdt>
            <w:r w:rsidRPr="004B2666">
              <w:rPr>
                <w:b/>
              </w:rPr>
              <w:t xml:space="preserve"> Americans</w:t>
            </w:r>
          </w:p>
        </w:tc>
        <w:tc>
          <w:tcPr>
            <w:tcW w:w="2160" w:type="dxa"/>
            <w:gridSpan w:val="3"/>
            <w:tcBorders>
              <w:top w:val="single" w:sz="4" w:space="0" w:color="auto"/>
            </w:tcBorders>
            <w:vAlign w:val="center"/>
          </w:tcPr>
          <w:p w:rsidR="008C48DF" w:rsidRPr="004B2666" w:rsidRDefault="008C48DF" w:rsidP="0096326D">
            <w:pPr>
              <w:jc w:val="center"/>
              <w:rPr>
                <w:b/>
              </w:rPr>
            </w:pPr>
            <w:r w:rsidRPr="004B2666">
              <w:rPr>
                <w:b/>
              </w:rPr>
              <w:t xml:space="preserve">White </w:t>
            </w:r>
            <w:sdt>
              <w:sdtPr>
                <w:rPr>
                  <w:bCs/>
                </w:rPr>
                <w:id w:val="-1808768661"/>
                <w14:checkbox>
                  <w14:checked w14:val="0"/>
                  <w14:checkedState w14:val="2612" w14:font="MS Gothic"/>
                  <w14:uncheckedState w14:val="2610" w14:font="MS Gothic"/>
                </w14:checkbox>
              </w:sdtPr>
              <w:sdtEndPr/>
              <w:sdtContent>
                <w:r w:rsidRPr="004B2666">
                  <w:rPr>
                    <w:rFonts w:ascii="MS Gothic" w:eastAsia="MS Gothic" w:hAnsi="MS Gothic" w:cs="MS Gothic" w:hint="eastAsia"/>
                    <w:bCs/>
                  </w:rPr>
                  <w:t>☐</w:t>
                </w:r>
              </w:sdtContent>
            </w:sdt>
          </w:p>
        </w:tc>
      </w:tr>
      <w:tr w:rsidR="008C48DF" w:rsidRPr="00DB3AD9" w:rsidTr="00002FF0">
        <w:trPr>
          <w:trHeight w:val="288"/>
        </w:trPr>
        <w:tc>
          <w:tcPr>
            <w:tcW w:w="10736" w:type="dxa"/>
            <w:gridSpan w:val="15"/>
            <w:shd w:val="clear" w:color="auto" w:fill="3366CC"/>
            <w:vAlign w:val="center"/>
          </w:tcPr>
          <w:p w:rsidR="008C48DF" w:rsidRPr="00DB3AD9" w:rsidRDefault="008C48DF" w:rsidP="0096326D">
            <w:pPr>
              <w:rPr>
                <w:b/>
                <w:color w:val="FFFFFF" w:themeColor="background1"/>
              </w:rPr>
            </w:pPr>
            <w:r w:rsidRPr="00DB3AD9">
              <w:rPr>
                <w:b/>
                <w:color w:val="FFFFFF" w:themeColor="background1"/>
              </w:rPr>
              <w:t xml:space="preserve">As defined on KCDC’s webpage (see the “General Instructions </w:t>
            </w:r>
            <w:r>
              <w:rPr>
                <w:b/>
                <w:color w:val="FFFFFF" w:themeColor="background1"/>
              </w:rPr>
              <w:t>to Vendors</w:t>
            </w:r>
            <w:r w:rsidRPr="00DB3AD9">
              <w:rPr>
                <w:b/>
                <w:color w:val="FFFFFF" w:themeColor="background1"/>
              </w:rPr>
              <w:t>”), this business qualifies as:</w:t>
            </w:r>
          </w:p>
        </w:tc>
      </w:tr>
      <w:tr w:rsidR="008C48DF" w:rsidRPr="004B2666" w:rsidTr="00002FF0">
        <w:trPr>
          <w:trHeight w:val="288"/>
        </w:trPr>
        <w:tc>
          <w:tcPr>
            <w:tcW w:w="3704" w:type="dxa"/>
            <w:gridSpan w:val="5"/>
            <w:vAlign w:val="center"/>
          </w:tcPr>
          <w:p w:rsidR="008C48DF" w:rsidRPr="004B2666" w:rsidRDefault="008C48DF" w:rsidP="0096326D">
            <w:pPr>
              <w:jc w:val="center"/>
            </w:pPr>
            <w:r w:rsidRPr="004B2666">
              <w:rPr>
                <w:b/>
              </w:rPr>
              <w:t xml:space="preserve">Section 3 </w:t>
            </w:r>
            <w:sdt>
              <w:sdtPr>
                <w:rPr>
                  <w:bCs/>
                </w:rPr>
                <w:id w:val="714087082"/>
                <w14:checkbox>
                  <w14:checked w14:val="0"/>
                  <w14:checkedState w14:val="2612" w14:font="MS Gothic"/>
                  <w14:uncheckedState w14:val="2610" w14:font="MS Gothic"/>
                </w14:checkbox>
              </w:sdtPr>
              <w:sdtEndPr/>
              <w:sdtContent>
                <w:r w:rsidRPr="004B2666">
                  <w:rPr>
                    <w:rFonts w:ascii="MS Gothic" w:eastAsia="MS Gothic" w:hAnsi="MS Gothic" w:cs="MS Gothic" w:hint="eastAsia"/>
                    <w:bCs/>
                  </w:rPr>
                  <w:t>☐</w:t>
                </w:r>
              </w:sdtContent>
            </w:sdt>
          </w:p>
        </w:tc>
        <w:tc>
          <w:tcPr>
            <w:tcW w:w="3516" w:type="dxa"/>
            <w:gridSpan w:val="6"/>
            <w:vAlign w:val="center"/>
          </w:tcPr>
          <w:p w:rsidR="008C48DF" w:rsidRPr="004B2666" w:rsidRDefault="008C48DF" w:rsidP="0096326D">
            <w:pPr>
              <w:jc w:val="center"/>
            </w:pPr>
            <w:r w:rsidRPr="004B2666">
              <w:rPr>
                <w:b/>
              </w:rPr>
              <w:t xml:space="preserve">Small Business  </w:t>
            </w:r>
            <w:sdt>
              <w:sdtPr>
                <w:rPr>
                  <w:bCs/>
                </w:rPr>
                <w:id w:val="1099527702"/>
                <w14:checkbox>
                  <w14:checked w14:val="0"/>
                  <w14:checkedState w14:val="2612" w14:font="MS Gothic"/>
                  <w14:uncheckedState w14:val="2610" w14:font="MS Gothic"/>
                </w14:checkbox>
              </w:sdtPr>
              <w:sdtEndPr/>
              <w:sdtContent>
                <w:r w:rsidRPr="004B2666">
                  <w:rPr>
                    <w:rFonts w:ascii="MS Gothic" w:eastAsia="MS Gothic" w:hAnsi="MS Gothic" w:cs="MS Gothic" w:hint="eastAsia"/>
                    <w:bCs/>
                  </w:rPr>
                  <w:t>☐</w:t>
                </w:r>
              </w:sdtContent>
            </w:sdt>
          </w:p>
        </w:tc>
        <w:tc>
          <w:tcPr>
            <w:tcW w:w="3516" w:type="dxa"/>
            <w:gridSpan w:val="4"/>
            <w:vAlign w:val="center"/>
          </w:tcPr>
          <w:p w:rsidR="008C48DF" w:rsidRPr="004B2666" w:rsidRDefault="008C48DF" w:rsidP="0096326D">
            <w:pPr>
              <w:jc w:val="center"/>
            </w:pPr>
            <w:r w:rsidRPr="004B2666">
              <w:rPr>
                <w:b/>
              </w:rPr>
              <w:t xml:space="preserve">Woman Owned </w:t>
            </w:r>
            <w:sdt>
              <w:sdtPr>
                <w:rPr>
                  <w:bCs/>
                </w:rPr>
                <w:id w:val="-2019765209"/>
                <w14:checkbox>
                  <w14:checked w14:val="0"/>
                  <w14:checkedState w14:val="2612" w14:font="MS Gothic"/>
                  <w14:uncheckedState w14:val="2610" w14:font="MS Gothic"/>
                </w14:checkbox>
              </w:sdtPr>
              <w:sdtEndPr/>
              <w:sdtContent>
                <w:r w:rsidRPr="004B2666">
                  <w:rPr>
                    <w:rFonts w:ascii="MS Gothic" w:eastAsia="MS Gothic" w:hAnsi="MS Gothic" w:cs="MS Gothic" w:hint="eastAsia"/>
                    <w:bCs/>
                  </w:rPr>
                  <w:t>☐</w:t>
                </w:r>
              </w:sdtContent>
            </w:sdt>
          </w:p>
        </w:tc>
      </w:tr>
      <w:tr w:rsidR="008C48DF" w:rsidRPr="00D258FF" w:rsidTr="00002FF0">
        <w:trPr>
          <w:trHeight w:val="288"/>
        </w:trPr>
        <w:tc>
          <w:tcPr>
            <w:tcW w:w="10736" w:type="dxa"/>
            <w:gridSpan w:val="15"/>
            <w:shd w:val="clear" w:color="auto" w:fill="3366CC"/>
            <w:vAlign w:val="center"/>
          </w:tcPr>
          <w:p w:rsidR="008C48DF" w:rsidRPr="00D258FF" w:rsidRDefault="008C48DF" w:rsidP="0096326D">
            <w:pPr>
              <w:jc w:val="center"/>
              <w:rPr>
                <w:rFonts w:asciiTheme="minorHAnsi" w:hAnsiTheme="minorHAnsi"/>
                <w:b/>
                <w:color w:val="FFFFFF" w:themeColor="background1"/>
              </w:rPr>
            </w:pPr>
            <w:r w:rsidRPr="00D258FF">
              <w:rPr>
                <w:rFonts w:asciiTheme="minorHAnsi" w:hAnsiTheme="minorHAnsi"/>
                <w:b/>
                <w:color w:val="FFFFFF" w:themeColor="background1"/>
              </w:rPr>
              <w:t xml:space="preserve">Cooperative </w:t>
            </w:r>
            <w:r>
              <w:rPr>
                <w:rFonts w:asciiTheme="minorHAnsi" w:hAnsiTheme="minorHAnsi"/>
                <w:b/>
                <w:color w:val="FFFFFF" w:themeColor="background1"/>
              </w:rPr>
              <w:t>Procurement</w:t>
            </w:r>
            <w:r w:rsidRPr="00D258FF">
              <w:rPr>
                <w:rFonts w:asciiTheme="minorHAnsi" w:hAnsiTheme="minorHAnsi"/>
                <w:b/>
                <w:color w:val="FFFFFF" w:themeColor="background1"/>
              </w:rPr>
              <w:t xml:space="preserve"> by Other Governmental Entities</w:t>
            </w:r>
          </w:p>
        </w:tc>
      </w:tr>
      <w:tr w:rsidR="008C48DF" w:rsidRPr="00D258FF" w:rsidTr="00002FF0">
        <w:trPr>
          <w:trHeight w:val="432"/>
        </w:trPr>
        <w:tc>
          <w:tcPr>
            <w:tcW w:w="10736" w:type="dxa"/>
            <w:gridSpan w:val="15"/>
            <w:shd w:val="clear" w:color="auto" w:fill="auto"/>
            <w:vAlign w:val="center"/>
          </w:tcPr>
          <w:p w:rsidR="008C48DF" w:rsidRPr="00D258FF" w:rsidRDefault="008C48DF" w:rsidP="0096326D">
            <w:pPr>
              <w:rPr>
                <w:rFonts w:asciiTheme="minorHAnsi" w:hAnsiTheme="minorHAnsi"/>
                <w:b/>
              </w:rPr>
            </w:pPr>
            <w:r>
              <w:rPr>
                <w:rFonts w:asciiTheme="minorHAnsi" w:hAnsiTheme="minorHAnsi"/>
                <w:b/>
              </w:rPr>
              <w:t xml:space="preserve">Subject to additional location/delivery charges, the supplier agrees to extend the offered costs to other governments if the government so desires.  Yes </w:t>
            </w:r>
            <w:sdt>
              <w:sdtPr>
                <w:rPr>
                  <w:rFonts w:asciiTheme="minorHAnsi" w:hAnsiTheme="minorHAnsi"/>
                  <w:bCs/>
                </w:rPr>
                <w:id w:val="-1225055065"/>
                <w14:checkbox>
                  <w14:checked w14:val="0"/>
                  <w14:checkedState w14:val="2612" w14:font="MS Gothic"/>
                  <w14:uncheckedState w14:val="2610" w14:font="MS Gothic"/>
                </w14:checkbox>
              </w:sdtPr>
              <w:sdtEndPr/>
              <w:sdtContent>
                <w:r w:rsidRPr="00D258FF">
                  <w:rPr>
                    <w:rFonts w:ascii="MS Gothic" w:eastAsia="MS Gothic" w:hAnsi="MS Gothic" w:cs="MS Gothic" w:hint="eastAsia"/>
                    <w:bCs/>
                  </w:rPr>
                  <w:t>☐</w:t>
                </w:r>
              </w:sdtContent>
            </w:sdt>
            <w:r>
              <w:rPr>
                <w:rFonts w:asciiTheme="minorHAnsi" w:hAnsiTheme="minorHAnsi"/>
                <w:bCs/>
              </w:rPr>
              <w:t xml:space="preserve"> No </w:t>
            </w:r>
            <w:sdt>
              <w:sdtPr>
                <w:rPr>
                  <w:rFonts w:asciiTheme="minorHAnsi" w:hAnsiTheme="minorHAnsi"/>
                  <w:bCs/>
                </w:rPr>
                <w:id w:val="1810355757"/>
                <w14:checkbox>
                  <w14:checked w14:val="0"/>
                  <w14:checkedState w14:val="2612" w14:font="MS Gothic"/>
                  <w14:uncheckedState w14:val="2610" w14:font="MS Gothic"/>
                </w14:checkbox>
              </w:sdtPr>
              <w:sdtEndPr/>
              <w:sdtContent>
                <w:r w:rsidRPr="00D258FF">
                  <w:rPr>
                    <w:rFonts w:ascii="MS Gothic" w:eastAsia="MS Gothic" w:hAnsi="MS Gothic" w:cs="MS Gothic" w:hint="eastAsia"/>
                    <w:bCs/>
                  </w:rPr>
                  <w:t>☐</w:t>
                </w:r>
              </w:sdtContent>
            </w:sdt>
          </w:p>
        </w:tc>
      </w:tr>
      <w:tr w:rsidR="008C48DF" w:rsidRPr="00D258FF" w:rsidTr="00002FF0">
        <w:trPr>
          <w:trHeight w:val="288"/>
        </w:trPr>
        <w:tc>
          <w:tcPr>
            <w:tcW w:w="10736" w:type="dxa"/>
            <w:gridSpan w:val="15"/>
            <w:shd w:val="clear" w:color="auto" w:fill="3366CC"/>
            <w:vAlign w:val="center"/>
          </w:tcPr>
          <w:p w:rsidR="008C48DF" w:rsidRPr="00D258FF" w:rsidRDefault="008C48DF" w:rsidP="0096326D">
            <w:pPr>
              <w:jc w:val="center"/>
              <w:rPr>
                <w:rFonts w:asciiTheme="minorHAnsi" w:hAnsiTheme="minorHAnsi"/>
                <w:b/>
                <w:color w:val="FFFFFF" w:themeColor="background1"/>
              </w:rPr>
            </w:pPr>
            <w:r>
              <w:rPr>
                <w:rFonts w:asciiTheme="minorHAnsi" w:hAnsiTheme="minorHAnsi"/>
                <w:b/>
                <w:color w:val="FFFFFF" w:themeColor="background1"/>
              </w:rPr>
              <w:t>Prompt Payment Discount</w:t>
            </w:r>
          </w:p>
        </w:tc>
      </w:tr>
      <w:tr w:rsidR="008C48DF" w:rsidRPr="00D258FF" w:rsidTr="00D577F6">
        <w:trPr>
          <w:trHeight w:val="432"/>
        </w:trPr>
        <w:tc>
          <w:tcPr>
            <w:tcW w:w="10736" w:type="dxa"/>
            <w:gridSpan w:val="15"/>
            <w:shd w:val="clear" w:color="auto" w:fill="auto"/>
            <w:vAlign w:val="center"/>
          </w:tcPr>
          <w:p w:rsidR="008C48DF" w:rsidRDefault="008C48DF" w:rsidP="0096326D">
            <w:pPr>
              <w:rPr>
                <w:rFonts w:asciiTheme="minorHAnsi" w:hAnsiTheme="minorHAnsi"/>
                <w:b/>
              </w:rPr>
            </w:pPr>
            <w:r>
              <w:rPr>
                <w:rFonts w:asciiTheme="minorHAnsi" w:hAnsiTheme="minorHAnsi"/>
                <w:b/>
              </w:rPr>
              <w:t>A discount of _____% is offered if payment is made within 30 days</w:t>
            </w:r>
          </w:p>
        </w:tc>
      </w:tr>
      <w:tr w:rsidR="00002FF0" w:rsidRPr="00D258FF" w:rsidTr="007A1CE6">
        <w:trPr>
          <w:trHeight w:val="288"/>
        </w:trPr>
        <w:tc>
          <w:tcPr>
            <w:tcW w:w="10736" w:type="dxa"/>
            <w:gridSpan w:val="15"/>
            <w:shd w:val="clear" w:color="auto" w:fill="3366CC"/>
            <w:vAlign w:val="center"/>
          </w:tcPr>
          <w:p w:rsidR="00002FF0" w:rsidRPr="00D258FF" w:rsidRDefault="00002FF0" w:rsidP="007A1CE6">
            <w:pPr>
              <w:jc w:val="center"/>
              <w:rPr>
                <w:rFonts w:asciiTheme="minorHAnsi" w:hAnsiTheme="minorHAnsi"/>
                <w:b/>
                <w:color w:val="FFFFFF" w:themeColor="background1"/>
              </w:rPr>
            </w:pPr>
            <w:r>
              <w:rPr>
                <w:rFonts w:asciiTheme="minorHAnsi" w:hAnsiTheme="minorHAnsi"/>
                <w:b/>
                <w:color w:val="FFFFFF" w:themeColor="background1"/>
              </w:rPr>
              <w:t>Equipment Offered and Cost</w:t>
            </w:r>
          </w:p>
        </w:tc>
      </w:tr>
      <w:tr w:rsidR="00E24845" w:rsidRPr="00E24845" w:rsidTr="00447A14">
        <w:trPr>
          <w:trHeight w:val="432"/>
        </w:trPr>
        <w:tc>
          <w:tcPr>
            <w:tcW w:w="9026" w:type="dxa"/>
            <w:gridSpan w:val="14"/>
            <w:shd w:val="clear" w:color="auto" w:fill="auto"/>
            <w:vAlign w:val="center"/>
          </w:tcPr>
          <w:p w:rsidR="00002FF0" w:rsidRPr="00E24845" w:rsidRDefault="00002FF0" w:rsidP="00164101">
            <w:pPr>
              <w:rPr>
                <w:b/>
              </w:rPr>
            </w:pPr>
            <w:r w:rsidRPr="00E24845">
              <w:rPr>
                <w:b/>
              </w:rPr>
              <w:t>Cost</w:t>
            </w:r>
            <w:bookmarkStart w:id="0" w:name="_GoBack"/>
            <w:bookmarkEnd w:id="0"/>
            <w:r w:rsidRPr="00E24845">
              <w:rPr>
                <w:b/>
              </w:rPr>
              <w:t xml:space="preserve"> </w:t>
            </w:r>
            <w:r w:rsidR="00164101">
              <w:rPr>
                <w:b/>
              </w:rPr>
              <w:t>d</w:t>
            </w:r>
            <w:r w:rsidRPr="00E24845">
              <w:rPr>
                <w:b/>
              </w:rPr>
              <w:t>elivered to KCDC</w:t>
            </w:r>
            <w:r w:rsidR="007917C7" w:rsidRPr="00E24845">
              <w:rPr>
                <w:b/>
              </w:rPr>
              <w:t xml:space="preserve">’s </w:t>
            </w:r>
            <w:r w:rsidR="00891655">
              <w:rPr>
                <w:b/>
              </w:rPr>
              <w:t xml:space="preserve">Cagle Terrace </w:t>
            </w:r>
            <w:r w:rsidR="00447A14">
              <w:rPr>
                <w:b/>
              </w:rPr>
              <w:t>-</w:t>
            </w:r>
            <w:r w:rsidR="00891655">
              <w:rPr>
                <w:b/>
              </w:rPr>
              <w:t xml:space="preserve"> </w:t>
            </w:r>
            <w:r w:rsidR="00447A14">
              <w:rPr>
                <w:b/>
              </w:rPr>
              <w:t>including trade in value of KCDC’s existing forklift</w:t>
            </w:r>
          </w:p>
        </w:tc>
        <w:tc>
          <w:tcPr>
            <w:tcW w:w="1710" w:type="dxa"/>
            <w:shd w:val="clear" w:color="auto" w:fill="auto"/>
            <w:vAlign w:val="center"/>
          </w:tcPr>
          <w:p w:rsidR="00002FF0" w:rsidRPr="00E24845" w:rsidRDefault="00002FF0" w:rsidP="007A1CE6">
            <w:pPr>
              <w:jc w:val="both"/>
            </w:pPr>
            <w:r w:rsidRPr="00E24845">
              <w:t>$</w:t>
            </w:r>
          </w:p>
        </w:tc>
      </w:tr>
      <w:tr w:rsidR="00E24845" w:rsidRPr="00E24845" w:rsidTr="00447A14">
        <w:trPr>
          <w:trHeight w:val="432"/>
        </w:trPr>
        <w:tc>
          <w:tcPr>
            <w:tcW w:w="9026" w:type="dxa"/>
            <w:gridSpan w:val="14"/>
            <w:shd w:val="clear" w:color="auto" w:fill="auto"/>
            <w:vAlign w:val="center"/>
          </w:tcPr>
          <w:p w:rsidR="00002FF0" w:rsidRPr="00E24845" w:rsidRDefault="00002FF0" w:rsidP="00F07816">
            <w:pPr>
              <w:rPr>
                <w:b/>
              </w:rPr>
            </w:pPr>
            <w:r w:rsidRPr="00E24845">
              <w:rPr>
                <w:b/>
              </w:rPr>
              <w:t xml:space="preserve">Brand/Model  </w:t>
            </w:r>
          </w:p>
        </w:tc>
        <w:tc>
          <w:tcPr>
            <w:tcW w:w="1710" w:type="dxa"/>
            <w:shd w:val="clear" w:color="auto" w:fill="auto"/>
            <w:vAlign w:val="center"/>
          </w:tcPr>
          <w:p w:rsidR="00002FF0" w:rsidRPr="00E24845" w:rsidRDefault="00002FF0" w:rsidP="007A1CE6">
            <w:pPr>
              <w:jc w:val="both"/>
            </w:pPr>
          </w:p>
        </w:tc>
      </w:tr>
      <w:tr w:rsidR="00E24845" w:rsidRPr="00E24845" w:rsidTr="00447A14">
        <w:trPr>
          <w:trHeight w:val="432"/>
        </w:trPr>
        <w:tc>
          <w:tcPr>
            <w:tcW w:w="9026" w:type="dxa"/>
            <w:gridSpan w:val="14"/>
            <w:shd w:val="clear" w:color="auto" w:fill="auto"/>
            <w:vAlign w:val="center"/>
          </w:tcPr>
          <w:p w:rsidR="00002FF0" w:rsidRPr="00E24845" w:rsidRDefault="00002FF0" w:rsidP="00F07816">
            <w:pPr>
              <w:rPr>
                <w:b/>
              </w:rPr>
            </w:pPr>
            <w:r w:rsidRPr="00E24845">
              <w:rPr>
                <w:b/>
              </w:rPr>
              <w:t>Used how many hours</w:t>
            </w:r>
          </w:p>
        </w:tc>
        <w:tc>
          <w:tcPr>
            <w:tcW w:w="1710" w:type="dxa"/>
            <w:shd w:val="clear" w:color="auto" w:fill="auto"/>
            <w:vAlign w:val="center"/>
          </w:tcPr>
          <w:p w:rsidR="00002FF0" w:rsidRPr="00E24845" w:rsidRDefault="00002FF0" w:rsidP="007A1CE6">
            <w:pPr>
              <w:jc w:val="both"/>
            </w:pPr>
          </w:p>
        </w:tc>
      </w:tr>
      <w:tr w:rsidR="00E24845" w:rsidRPr="00E24845" w:rsidTr="00447A14">
        <w:trPr>
          <w:trHeight w:val="432"/>
        </w:trPr>
        <w:tc>
          <w:tcPr>
            <w:tcW w:w="9026" w:type="dxa"/>
            <w:gridSpan w:val="14"/>
            <w:shd w:val="clear" w:color="auto" w:fill="auto"/>
            <w:vAlign w:val="center"/>
          </w:tcPr>
          <w:p w:rsidR="00002FF0" w:rsidRPr="00E24845" w:rsidRDefault="00002FF0" w:rsidP="00F07816">
            <w:pPr>
              <w:rPr>
                <w:b/>
              </w:rPr>
            </w:pPr>
            <w:r w:rsidRPr="00E24845">
              <w:rPr>
                <w:b/>
              </w:rPr>
              <w:t>Warranty</w:t>
            </w:r>
          </w:p>
        </w:tc>
        <w:tc>
          <w:tcPr>
            <w:tcW w:w="1710" w:type="dxa"/>
            <w:shd w:val="clear" w:color="auto" w:fill="auto"/>
            <w:vAlign w:val="center"/>
          </w:tcPr>
          <w:p w:rsidR="00002FF0" w:rsidRPr="00E24845" w:rsidRDefault="00002FF0" w:rsidP="007A1CE6">
            <w:pPr>
              <w:jc w:val="both"/>
            </w:pPr>
          </w:p>
        </w:tc>
      </w:tr>
      <w:tr w:rsidR="00E24845" w:rsidRPr="00E24845" w:rsidTr="00D577F6">
        <w:trPr>
          <w:trHeight w:val="432"/>
        </w:trPr>
        <w:tc>
          <w:tcPr>
            <w:tcW w:w="10736" w:type="dxa"/>
            <w:gridSpan w:val="15"/>
            <w:shd w:val="clear" w:color="auto" w:fill="auto"/>
            <w:vAlign w:val="center"/>
          </w:tcPr>
          <w:p w:rsidR="00002FF0" w:rsidRPr="00E24845" w:rsidRDefault="00002FF0" w:rsidP="00002FF0">
            <w:pPr>
              <w:jc w:val="both"/>
            </w:pPr>
            <w:r w:rsidRPr="00E24845">
              <w:rPr>
                <w:b/>
                <w:i/>
              </w:rPr>
              <w:t xml:space="preserve">Submit documentation about the forklifts that </w:t>
            </w:r>
            <w:r w:rsidR="00041DD3">
              <w:rPr>
                <w:b/>
                <w:i/>
              </w:rPr>
              <w:t xml:space="preserve">are </w:t>
            </w:r>
            <w:r w:rsidRPr="00E24845">
              <w:rPr>
                <w:b/>
                <w:i/>
              </w:rPr>
              <w:t>offered to include specifications, hours used, et cetera.</w:t>
            </w:r>
          </w:p>
        </w:tc>
      </w:tr>
      <w:tr w:rsidR="00E24845" w:rsidRPr="00E24845" w:rsidTr="00447A14">
        <w:trPr>
          <w:trHeight w:val="432"/>
        </w:trPr>
        <w:tc>
          <w:tcPr>
            <w:tcW w:w="9026" w:type="dxa"/>
            <w:gridSpan w:val="14"/>
            <w:shd w:val="clear" w:color="auto" w:fill="auto"/>
            <w:vAlign w:val="center"/>
          </w:tcPr>
          <w:p w:rsidR="00F07816" w:rsidRPr="00E24845" w:rsidRDefault="00F07816" w:rsidP="00002FF0">
            <w:pPr>
              <w:jc w:val="both"/>
              <w:rPr>
                <w:b/>
              </w:rPr>
            </w:pPr>
            <w:r w:rsidRPr="00E24845">
              <w:rPr>
                <w:b/>
              </w:rPr>
              <w:t>Amount Offered for KCDC’s current forklift</w:t>
            </w:r>
          </w:p>
        </w:tc>
        <w:tc>
          <w:tcPr>
            <w:tcW w:w="1710" w:type="dxa"/>
            <w:shd w:val="clear" w:color="auto" w:fill="auto"/>
            <w:vAlign w:val="center"/>
          </w:tcPr>
          <w:p w:rsidR="00F07816" w:rsidRPr="00E24845" w:rsidRDefault="00F07816" w:rsidP="00002FF0">
            <w:pPr>
              <w:jc w:val="both"/>
            </w:pPr>
            <w:r w:rsidRPr="00E24845">
              <w:t>$</w:t>
            </w:r>
          </w:p>
        </w:tc>
      </w:tr>
    </w:tbl>
    <w:p w:rsidR="00002FF0" w:rsidRDefault="00002FF0"/>
    <w:p w:rsidR="008C48DF" w:rsidRDefault="00F63555" w:rsidP="008C48DF">
      <w:pPr>
        <w:pStyle w:val="Heading2"/>
        <w:pBdr>
          <w:top w:val="single" w:sz="18" w:space="1" w:color="auto"/>
          <w:left w:val="single" w:sz="18" w:space="4" w:color="auto"/>
          <w:bottom w:val="single" w:sz="18" w:space="1" w:color="auto"/>
          <w:right w:val="single" w:sz="18" w:space="4" w:color="auto"/>
        </w:pBdr>
        <w:shd w:val="clear" w:color="auto" w:fill="3366CC"/>
        <w:jc w:val="center"/>
        <w:rPr>
          <w:rFonts w:asciiTheme="minorHAnsi" w:hAnsiTheme="minorHAnsi"/>
          <w:color w:val="FFFFFF" w:themeColor="background1"/>
        </w:rPr>
      </w:pPr>
      <w:r>
        <w:rPr>
          <w:rFonts w:asciiTheme="minorHAnsi" w:hAnsiTheme="minorHAnsi"/>
          <w:color w:val="FFFFFF" w:themeColor="background1"/>
        </w:rPr>
        <w:lastRenderedPageBreak/>
        <w:t>Forklift (Pre-owned) Q1821</w:t>
      </w:r>
      <w:r w:rsidR="008C48DF">
        <w:rPr>
          <w:rFonts w:asciiTheme="minorHAnsi" w:hAnsiTheme="minorHAnsi"/>
          <w:color w:val="FFFFFF" w:themeColor="background1"/>
        </w:rPr>
        <w:tab/>
      </w:r>
    </w:p>
    <w:p w:rsidR="008C48DF" w:rsidRDefault="00E82319" w:rsidP="008C48DF">
      <w:pPr>
        <w:pStyle w:val="Heading2"/>
        <w:pBdr>
          <w:top w:val="single" w:sz="18" w:space="1" w:color="auto"/>
          <w:left w:val="single" w:sz="18" w:space="4" w:color="auto"/>
          <w:bottom w:val="single" w:sz="18" w:space="1" w:color="auto"/>
          <w:right w:val="single" w:sz="18" w:space="4" w:color="auto"/>
        </w:pBdr>
        <w:shd w:val="clear" w:color="auto" w:fill="3366CC"/>
        <w:jc w:val="left"/>
        <w:rPr>
          <w:rFonts w:asciiTheme="minorHAnsi" w:hAnsiTheme="minorHAnsi"/>
          <w:color w:val="FFFFFF" w:themeColor="background1"/>
        </w:rPr>
      </w:pPr>
      <w:r>
        <w:rPr>
          <w:rFonts w:asciiTheme="minorHAnsi" w:hAnsiTheme="minorHAnsi"/>
          <w:color w:val="FFFFFF" w:themeColor="background1"/>
        </w:rPr>
        <w:t xml:space="preserve">Solicitation Document </w:t>
      </w:r>
      <w:r w:rsidR="007274EF">
        <w:rPr>
          <w:rFonts w:asciiTheme="minorHAnsi" w:hAnsiTheme="minorHAnsi"/>
          <w:color w:val="FFFFFF" w:themeColor="background1"/>
        </w:rPr>
        <w:t>B</w:t>
      </w:r>
      <w:r w:rsidR="008C48DF">
        <w:rPr>
          <w:rFonts w:asciiTheme="minorHAnsi" w:hAnsiTheme="minorHAnsi"/>
          <w:color w:val="FFFFFF" w:themeColor="background1"/>
        </w:rPr>
        <w:t xml:space="preserve">   </w:t>
      </w:r>
      <w:r w:rsidR="008C48DF">
        <w:rPr>
          <w:rFonts w:asciiTheme="minorHAnsi" w:hAnsiTheme="minorHAnsi"/>
          <w:color w:val="FFFFFF" w:themeColor="background1"/>
        </w:rPr>
        <w:tab/>
        <w:t>Affidavits</w:t>
      </w:r>
    </w:p>
    <w:p w:rsidR="008C48DF" w:rsidRDefault="008C48DF" w:rsidP="008C48DF">
      <w:pPr>
        <w:jc w:val="both"/>
        <w:rPr>
          <w:b/>
          <w:u w:val="single"/>
        </w:rPr>
      </w:pPr>
    </w:p>
    <w:p w:rsidR="008C48DF" w:rsidRPr="00A20439" w:rsidRDefault="008C48DF" w:rsidP="008C48DF">
      <w:pPr>
        <w:jc w:val="both"/>
      </w:pPr>
      <w:r>
        <w:t>Supplier</w:t>
      </w:r>
      <w:r w:rsidRPr="00A20439">
        <w:t>: ______________________________________________</w:t>
      </w:r>
      <w:r>
        <w:t>_______________________________</w:t>
      </w:r>
    </w:p>
    <w:p w:rsidR="008C48DF" w:rsidRDefault="008C48DF" w:rsidP="008C48DF">
      <w:pPr>
        <w:jc w:val="both"/>
        <w:rPr>
          <w:b/>
          <w:u w:val="single"/>
        </w:rPr>
      </w:pPr>
    </w:p>
    <w:p w:rsidR="008C48DF" w:rsidRPr="00B13A23" w:rsidRDefault="008C48DF" w:rsidP="008C48DF">
      <w:pPr>
        <w:ind w:left="720" w:hanging="720"/>
        <w:jc w:val="both"/>
        <w:rPr>
          <w:b/>
          <w:u w:val="single"/>
        </w:rPr>
      </w:pPr>
      <w:r>
        <w:rPr>
          <w:b/>
          <w:u w:val="single"/>
        </w:rPr>
        <w:t>Conflict of Interest</w:t>
      </w:r>
      <w:r w:rsidRPr="00B13A23">
        <w:rPr>
          <w:b/>
          <w:u w:val="single"/>
        </w:rPr>
        <w:t>:</w:t>
      </w:r>
    </w:p>
    <w:p w:rsidR="008C48DF" w:rsidRDefault="008C48DF" w:rsidP="008C48DF">
      <w:pPr>
        <w:ind w:left="315" w:hanging="315"/>
        <w:jc w:val="both"/>
      </w:pPr>
    </w:p>
    <w:p w:rsidR="008C48DF" w:rsidRDefault="008C48DF" w:rsidP="008C48DF">
      <w:pPr>
        <w:ind w:left="720" w:hanging="720"/>
        <w:jc w:val="both"/>
      </w:pPr>
      <w:r>
        <w:t>1</w:t>
      </w:r>
      <w:r w:rsidRPr="005D0824">
        <w:t>.</w:t>
      </w:r>
      <w:r w:rsidRPr="005D0824">
        <w:tab/>
        <w:t xml:space="preserve">No commissioner or officer of KCDC or other person whose duty it is to vote for, let out, overlook or in any manner superintend any of the work for KCDC has a direct interest in the </w:t>
      </w:r>
      <w:r>
        <w:t>award or the supplier</w:t>
      </w:r>
      <w:r w:rsidRPr="00FA71BF">
        <w:t xml:space="preserve"> </w:t>
      </w:r>
      <w:r>
        <w:t>providing goods or services</w:t>
      </w:r>
      <w:r w:rsidRPr="005D0824">
        <w:t>.</w:t>
      </w:r>
    </w:p>
    <w:p w:rsidR="008C48DF" w:rsidRDefault="008C48DF" w:rsidP="008C48DF">
      <w:pPr>
        <w:ind w:left="315" w:hanging="315"/>
        <w:jc w:val="both"/>
      </w:pPr>
    </w:p>
    <w:p w:rsidR="008C48DF" w:rsidRDefault="008C48DF" w:rsidP="008C48DF">
      <w:pPr>
        <w:autoSpaceDE w:val="0"/>
        <w:autoSpaceDN w:val="0"/>
        <w:adjustRightInd w:val="0"/>
        <w:ind w:left="720" w:right="-20" w:hanging="720"/>
        <w:jc w:val="both"/>
        <w:rPr>
          <w:color w:val="000000"/>
        </w:rPr>
      </w:pPr>
      <w:r>
        <w:rPr>
          <w:color w:val="000000"/>
        </w:rPr>
        <w:t>2</w:t>
      </w:r>
      <w:r w:rsidRPr="005D0824">
        <w:rPr>
          <w:color w:val="000000"/>
        </w:rPr>
        <w:t>.</w:t>
      </w:r>
      <w:r w:rsidRPr="005D0824">
        <w:rPr>
          <w:color w:val="000000"/>
        </w:rPr>
        <w:tab/>
        <w:t>No employee, officer or agent of the grantee or sub</w:t>
      </w:r>
      <w:r>
        <w:rPr>
          <w:color w:val="000000"/>
        </w:rPr>
        <w:t>-</w:t>
      </w:r>
      <w:r w:rsidRPr="005D0824">
        <w:rPr>
          <w:color w:val="000000"/>
        </w:rPr>
        <w:t xml:space="preserve">grantee will participate in selection, or in the award or administration of an award supported by Federal funds if a conflict of interest, real or apparent, would be involved. Such a conflict would arise when the employee, officer or agent, any member of his immediate family, his or her partner, or an organization, which employs, or is about to employ, any of the above, has a financial or other interest in the </w:t>
      </w:r>
      <w:r>
        <w:t>supplier</w:t>
      </w:r>
      <w:r w:rsidRPr="005D0824">
        <w:rPr>
          <w:color w:val="000000"/>
        </w:rPr>
        <w:t xml:space="preserve"> selected for award. </w:t>
      </w:r>
    </w:p>
    <w:p w:rsidR="008C48DF" w:rsidRDefault="008C48DF" w:rsidP="008C48DF">
      <w:pPr>
        <w:ind w:left="315" w:hanging="315"/>
        <w:jc w:val="both"/>
      </w:pPr>
    </w:p>
    <w:p w:rsidR="008C48DF" w:rsidRDefault="008C48DF" w:rsidP="008C48DF">
      <w:pPr>
        <w:autoSpaceDE w:val="0"/>
        <w:autoSpaceDN w:val="0"/>
        <w:adjustRightInd w:val="0"/>
        <w:ind w:left="720" w:right="-20" w:hanging="720"/>
        <w:jc w:val="both"/>
        <w:rPr>
          <w:color w:val="000000"/>
        </w:rPr>
      </w:pPr>
      <w:r>
        <w:rPr>
          <w:color w:val="000000"/>
        </w:rPr>
        <w:t>3</w:t>
      </w:r>
      <w:r w:rsidRPr="005D0824">
        <w:rPr>
          <w:color w:val="000000"/>
        </w:rPr>
        <w:t>.</w:t>
      </w:r>
      <w:r w:rsidRPr="005D0824">
        <w:rPr>
          <w:color w:val="000000"/>
        </w:rPr>
        <w:tab/>
        <w:t xml:space="preserve">The grantee's or sub-grantee's officers, employees or agents will neither solicit nor accept gratuities, favors or anything of monetary value from </w:t>
      </w:r>
      <w:r>
        <w:t>suppliers</w:t>
      </w:r>
      <w:r w:rsidRPr="005D0824">
        <w:rPr>
          <w:color w:val="000000"/>
        </w:rPr>
        <w:t xml:space="preserve">, potential </w:t>
      </w:r>
      <w:r>
        <w:t>supplier</w:t>
      </w:r>
      <w:r w:rsidRPr="00FA71BF">
        <w:t xml:space="preserve"> </w:t>
      </w:r>
      <w:r w:rsidRPr="005D0824">
        <w:rPr>
          <w:color w:val="000000"/>
        </w:rPr>
        <w:t xml:space="preserve">s, or parties to sub-agreements.  </w:t>
      </w:r>
    </w:p>
    <w:p w:rsidR="008C48DF" w:rsidRDefault="008C48DF" w:rsidP="008C48DF">
      <w:pPr>
        <w:ind w:left="315" w:hanging="315"/>
        <w:jc w:val="both"/>
      </w:pPr>
    </w:p>
    <w:p w:rsidR="008C48DF" w:rsidRDefault="008C48DF" w:rsidP="008C48DF">
      <w:pPr>
        <w:autoSpaceDE w:val="0"/>
        <w:autoSpaceDN w:val="0"/>
        <w:adjustRightInd w:val="0"/>
        <w:jc w:val="both"/>
        <w:rPr>
          <w:color w:val="000000"/>
        </w:rPr>
      </w:pPr>
      <w:r>
        <w:rPr>
          <w:color w:val="000000"/>
        </w:rPr>
        <w:t>4</w:t>
      </w:r>
      <w:r w:rsidRPr="005D0824">
        <w:rPr>
          <w:color w:val="000000"/>
        </w:rPr>
        <w:t xml:space="preserve">.  </w:t>
      </w:r>
      <w:r>
        <w:rPr>
          <w:color w:val="000000"/>
        </w:rPr>
        <w:tab/>
      </w:r>
      <w:r w:rsidRPr="005D0824">
        <w:rPr>
          <w:color w:val="000000"/>
        </w:rPr>
        <w:t xml:space="preserve">By submission of this form, the </w:t>
      </w:r>
      <w:r>
        <w:t>supplier</w:t>
      </w:r>
      <w:r w:rsidRPr="005D0824">
        <w:rPr>
          <w:color w:val="000000"/>
        </w:rPr>
        <w:t xml:space="preserve"> is certifying that no conflicts of interest exist.</w:t>
      </w:r>
    </w:p>
    <w:p w:rsidR="008C48DF" w:rsidRDefault="008C48DF" w:rsidP="008C48DF">
      <w:pPr>
        <w:jc w:val="both"/>
        <w:rPr>
          <w:b/>
          <w:u w:val="single"/>
        </w:rPr>
      </w:pPr>
    </w:p>
    <w:p w:rsidR="008C48DF" w:rsidRPr="00B13A23" w:rsidRDefault="008C48DF" w:rsidP="008C48DF">
      <w:pPr>
        <w:ind w:left="720" w:hanging="720"/>
        <w:jc w:val="both"/>
        <w:rPr>
          <w:b/>
          <w:u w:val="single"/>
        </w:rPr>
      </w:pPr>
      <w:r>
        <w:rPr>
          <w:b/>
          <w:u w:val="single"/>
        </w:rPr>
        <w:t>Drug Free Workplace Requirements</w:t>
      </w:r>
      <w:r w:rsidRPr="00B13A23">
        <w:rPr>
          <w:b/>
          <w:u w:val="single"/>
        </w:rPr>
        <w:t>:</w:t>
      </w:r>
    </w:p>
    <w:p w:rsidR="008C48DF" w:rsidRDefault="008C48DF" w:rsidP="008C48DF">
      <w:pPr>
        <w:jc w:val="both"/>
        <w:rPr>
          <w:b/>
          <w:u w:val="single"/>
        </w:rPr>
      </w:pPr>
    </w:p>
    <w:p w:rsidR="008C48DF" w:rsidRDefault="008C48DF" w:rsidP="008C48DF">
      <w:pPr>
        <w:ind w:left="720" w:hanging="720"/>
        <w:jc w:val="both"/>
      </w:pPr>
      <w:r w:rsidRPr="00FB3355">
        <w:t>5.</w:t>
      </w:r>
      <w:r w:rsidRPr="00FB3355">
        <w:tab/>
      </w:r>
      <w:r>
        <w:t>Private employers with five or more employees desiring to contract for construction services attest that they have a drug free workplace program in effect in accordance with TCA 50-9-112.</w:t>
      </w:r>
    </w:p>
    <w:p w:rsidR="008C48DF" w:rsidRPr="00FB3355" w:rsidRDefault="008C48DF" w:rsidP="008C48DF">
      <w:pPr>
        <w:jc w:val="both"/>
      </w:pPr>
    </w:p>
    <w:p w:rsidR="008C48DF" w:rsidRPr="00B13A23" w:rsidRDefault="008C48DF" w:rsidP="008C48DF">
      <w:pPr>
        <w:ind w:left="720" w:hanging="720"/>
        <w:jc w:val="both"/>
        <w:rPr>
          <w:b/>
          <w:u w:val="single"/>
        </w:rPr>
      </w:pPr>
      <w:r>
        <w:rPr>
          <w:b/>
          <w:u w:val="single"/>
        </w:rPr>
        <w:t>Eligibility</w:t>
      </w:r>
      <w:r w:rsidRPr="00B13A23">
        <w:rPr>
          <w:b/>
          <w:u w:val="single"/>
        </w:rPr>
        <w:t>:</w:t>
      </w:r>
    </w:p>
    <w:p w:rsidR="008C48DF" w:rsidRDefault="008C48DF" w:rsidP="008C48DF">
      <w:pPr>
        <w:ind w:left="720" w:hanging="720"/>
        <w:jc w:val="both"/>
      </w:pPr>
    </w:p>
    <w:p w:rsidR="008C48DF" w:rsidRDefault="008C48DF" w:rsidP="008C48DF">
      <w:pPr>
        <w:ind w:left="720" w:hanging="720"/>
        <w:jc w:val="both"/>
      </w:pPr>
      <w:r>
        <w:t>6</w:t>
      </w:r>
      <w:r w:rsidRPr="005D0824">
        <w:t>.</w:t>
      </w:r>
      <w:r w:rsidRPr="005D0824">
        <w:tab/>
        <w:t xml:space="preserve">The </w:t>
      </w:r>
      <w:r>
        <w:t>supplier</w:t>
      </w:r>
      <w:r w:rsidRPr="005D0824">
        <w:t xml:space="preserve"> is eligible for employment on public contracts because </w:t>
      </w:r>
      <w:r>
        <w:t>no</w:t>
      </w:r>
      <w:r w:rsidRPr="005D0824">
        <w:t xml:space="preserve"> conviction</w:t>
      </w:r>
      <w:r>
        <w:t>s</w:t>
      </w:r>
      <w:r w:rsidRPr="005D0824">
        <w:t xml:space="preserve"> or guilty plea</w:t>
      </w:r>
      <w:r>
        <w:t xml:space="preserve">s or </w:t>
      </w:r>
      <w:r w:rsidRPr="005D0824">
        <w:t>plea</w:t>
      </w:r>
      <w:r>
        <w:t>s</w:t>
      </w:r>
      <w:r w:rsidRPr="005D0824">
        <w:t xml:space="preserve"> of nolo contender to violations of the Sherman Anti-Trust Act, mail fraud or state criminal violations with an award </w:t>
      </w:r>
      <w:r>
        <w:t>from</w:t>
      </w:r>
      <w:r w:rsidRPr="005D0824">
        <w:t xml:space="preserve"> the State of Tennessee or any political subdivision thereof</w:t>
      </w:r>
      <w:r>
        <w:t xml:space="preserve"> have occurred</w:t>
      </w:r>
      <w:r w:rsidRPr="005D0824">
        <w:t>.</w:t>
      </w:r>
    </w:p>
    <w:p w:rsidR="008C48DF" w:rsidRPr="005D0824" w:rsidRDefault="008C48DF" w:rsidP="008C48DF">
      <w:pPr>
        <w:jc w:val="both"/>
        <w:rPr>
          <w:b/>
          <w:u w:val="single"/>
        </w:rPr>
      </w:pPr>
    </w:p>
    <w:p w:rsidR="008C48DF" w:rsidRPr="00B13A23" w:rsidRDefault="008C48DF" w:rsidP="008C48DF">
      <w:pPr>
        <w:ind w:left="720" w:hanging="720"/>
        <w:jc w:val="both"/>
        <w:rPr>
          <w:b/>
          <w:u w:val="single"/>
        </w:rPr>
      </w:pPr>
      <w:r w:rsidRPr="00B13A23">
        <w:rPr>
          <w:b/>
          <w:u w:val="single"/>
        </w:rPr>
        <w:t>General:</w:t>
      </w:r>
    </w:p>
    <w:p w:rsidR="008C48DF" w:rsidRDefault="008C48DF" w:rsidP="008C48DF">
      <w:pPr>
        <w:ind w:left="720" w:hanging="720"/>
        <w:jc w:val="both"/>
      </w:pPr>
    </w:p>
    <w:p w:rsidR="008C48DF" w:rsidRDefault="008C48DF" w:rsidP="008C48DF">
      <w:pPr>
        <w:ind w:left="720" w:hanging="720"/>
        <w:jc w:val="both"/>
      </w:pPr>
      <w:r>
        <w:t>7</w:t>
      </w:r>
      <w:r w:rsidRPr="005D0824">
        <w:t>.</w:t>
      </w:r>
      <w:r w:rsidRPr="005D0824">
        <w:tab/>
      </w:r>
      <w:r w:rsidR="00E82319">
        <w:t>S</w:t>
      </w:r>
      <w:r>
        <w:t>upplier</w:t>
      </w:r>
      <w:r w:rsidRPr="005D0824">
        <w:t xml:space="preserve"> fully understands the preparation and contents of the attached offer and of all pertinent circu</w:t>
      </w:r>
      <w:r>
        <w:t>mstances respecting such offer.</w:t>
      </w:r>
    </w:p>
    <w:p w:rsidR="008C48DF" w:rsidRPr="005D0824" w:rsidRDefault="008C48DF" w:rsidP="008C48DF">
      <w:pPr>
        <w:ind w:left="315" w:hanging="315"/>
        <w:jc w:val="both"/>
      </w:pPr>
    </w:p>
    <w:p w:rsidR="008C48DF" w:rsidRDefault="008C48DF" w:rsidP="008C48DF">
      <w:pPr>
        <w:jc w:val="both"/>
      </w:pPr>
      <w:r>
        <w:t>8</w:t>
      </w:r>
      <w:r w:rsidRPr="005D0824">
        <w:t xml:space="preserve">.  </w:t>
      </w:r>
      <w:r>
        <w:tab/>
      </w:r>
      <w:r w:rsidRPr="005D0824">
        <w:t>Such offer is genuine and i</w:t>
      </w:r>
      <w:r>
        <w:t>s not a sham offer.</w:t>
      </w:r>
    </w:p>
    <w:p w:rsidR="008C48DF" w:rsidRPr="005D0824" w:rsidRDefault="008C48DF" w:rsidP="008C48DF">
      <w:pPr>
        <w:jc w:val="both"/>
      </w:pPr>
    </w:p>
    <w:p w:rsidR="008C48DF" w:rsidRDefault="008C48DF" w:rsidP="008C48DF">
      <w:pPr>
        <w:ind w:left="720" w:hanging="720"/>
        <w:jc w:val="both"/>
        <w:rPr>
          <w:b/>
          <w:u w:val="single"/>
        </w:rPr>
      </w:pPr>
    </w:p>
    <w:p w:rsidR="008C48DF" w:rsidRDefault="008C48DF" w:rsidP="008C48DF">
      <w:pPr>
        <w:ind w:left="720" w:hanging="720"/>
        <w:jc w:val="both"/>
        <w:rPr>
          <w:b/>
          <w:u w:val="single"/>
        </w:rPr>
      </w:pPr>
    </w:p>
    <w:p w:rsidR="00F63555" w:rsidRDefault="00F63555" w:rsidP="00F63555">
      <w:pPr>
        <w:pStyle w:val="Heading2"/>
        <w:pBdr>
          <w:top w:val="single" w:sz="18" w:space="1" w:color="auto"/>
          <w:left w:val="single" w:sz="18" w:space="4" w:color="auto"/>
          <w:bottom w:val="single" w:sz="18" w:space="1" w:color="auto"/>
          <w:right w:val="single" w:sz="18" w:space="4" w:color="auto"/>
        </w:pBdr>
        <w:shd w:val="clear" w:color="auto" w:fill="3366CC"/>
        <w:jc w:val="center"/>
        <w:rPr>
          <w:rFonts w:asciiTheme="minorHAnsi" w:hAnsiTheme="minorHAnsi"/>
          <w:color w:val="FFFFFF" w:themeColor="background1"/>
        </w:rPr>
      </w:pPr>
      <w:r w:rsidRPr="00F63555">
        <w:rPr>
          <w:rFonts w:asciiTheme="minorHAnsi" w:hAnsiTheme="minorHAnsi"/>
          <w:color w:val="FFFFFF" w:themeColor="background1"/>
        </w:rPr>
        <w:lastRenderedPageBreak/>
        <w:t>Forklift (Pre-owned) Q1821</w:t>
      </w:r>
    </w:p>
    <w:p w:rsidR="008C48DF" w:rsidRDefault="008C48DF" w:rsidP="008C48DF">
      <w:pPr>
        <w:pStyle w:val="Heading2"/>
        <w:pBdr>
          <w:top w:val="single" w:sz="18" w:space="1" w:color="auto"/>
          <w:left w:val="single" w:sz="18" w:space="4" w:color="auto"/>
          <w:bottom w:val="single" w:sz="18" w:space="1" w:color="auto"/>
          <w:right w:val="single" w:sz="18" w:space="4" w:color="auto"/>
        </w:pBdr>
        <w:shd w:val="clear" w:color="auto" w:fill="3366CC"/>
        <w:jc w:val="left"/>
        <w:rPr>
          <w:rFonts w:asciiTheme="minorHAnsi" w:hAnsiTheme="minorHAnsi"/>
          <w:color w:val="FFFFFF" w:themeColor="background1"/>
        </w:rPr>
      </w:pPr>
      <w:r>
        <w:rPr>
          <w:rFonts w:asciiTheme="minorHAnsi" w:hAnsiTheme="minorHAnsi"/>
          <w:color w:val="FFFFFF" w:themeColor="background1"/>
        </w:rPr>
        <w:t xml:space="preserve">Solicitation Document </w:t>
      </w:r>
      <w:r w:rsidR="00E82319">
        <w:rPr>
          <w:rFonts w:asciiTheme="minorHAnsi" w:hAnsiTheme="minorHAnsi"/>
          <w:color w:val="FFFFFF" w:themeColor="background1"/>
        </w:rPr>
        <w:t>B</w:t>
      </w:r>
      <w:r>
        <w:rPr>
          <w:rFonts w:asciiTheme="minorHAnsi" w:hAnsiTheme="minorHAnsi"/>
          <w:color w:val="FFFFFF" w:themeColor="background1"/>
        </w:rPr>
        <w:t xml:space="preserve">  </w:t>
      </w:r>
      <w:r>
        <w:rPr>
          <w:rFonts w:asciiTheme="minorHAnsi" w:hAnsiTheme="minorHAnsi"/>
          <w:color w:val="FFFFFF" w:themeColor="background1"/>
        </w:rPr>
        <w:tab/>
        <w:t>Affidavits-continued</w:t>
      </w:r>
    </w:p>
    <w:p w:rsidR="008C48DF" w:rsidRDefault="008C48DF" w:rsidP="008C48DF">
      <w:pPr>
        <w:ind w:left="720" w:hanging="720"/>
        <w:jc w:val="both"/>
        <w:rPr>
          <w:b/>
          <w:u w:val="single"/>
        </w:rPr>
      </w:pPr>
    </w:p>
    <w:p w:rsidR="008C48DF" w:rsidRPr="00B13A23" w:rsidRDefault="008C48DF" w:rsidP="008C48DF">
      <w:pPr>
        <w:ind w:left="720" w:hanging="720"/>
        <w:jc w:val="both"/>
        <w:rPr>
          <w:b/>
          <w:u w:val="single"/>
        </w:rPr>
      </w:pPr>
      <w:r>
        <w:t>9.</w:t>
      </w:r>
      <w:r>
        <w:tab/>
      </w:r>
      <w:r>
        <w:rPr>
          <w:b/>
          <w:u w:val="single"/>
        </w:rPr>
        <w:t>Iran Divestment Act</w:t>
      </w:r>
      <w:r w:rsidRPr="00B13A23">
        <w:rPr>
          <w:b/>
          <w:u w:val="single"/>
        </w:rPr>
        <w:t>:</w:t>
      </w:r>
    </w:p>
    <w:p w:rsidR="008C48DF" w:rsidRPr="00F65866" w:rsidRDefault="008C48DF" w:rsidP="008C48DF">
      <w:pPr>
        <w:pStyle w:val="Default"/>
        <w:ind w:left="720" w:hanging="720"/>
        <w:jc w:val="both"/>
        <w:rPr>
          <w:rFonts w:asciiTheme="minorHAnsi" w:hAnsiTheme="minorHAnsi"/>
        </w:rPr>
      </w:pPr>
      <w:r w:rsidRPr="00F65866">
        <w:rPr>
          <w:rFonts w:asciiTheme="minorHAnsi" w:hAnsiTheme="minorHAnsi"/>
        </w:rPr>
        <w:tab/>
        <w:t>Concerning the Iran Divestment Act (TCA 12-12-101</w:t>
      </w:r>
      <w:r>
        <w:rPr>
          <w:rFonts w:asciiTheme="minorHAnsi" w:hAnsiTheme="minorHAnsi"/>
        </w:rPr>
        <w:t xml:space="preserve"> et seq.</w:t>
      </w:r>
      <w:r w:rsidRPr="00F65866">
        <w:rPr>
          <w:rFonts w:asciiTheme="minorHAnsi" w:hAnsiTheme="minorHAnsi"/>
        </w:rPr>
        <w:t>),</w:t>
      </w:r>
      <w:r>
        <w:rPr>
          <w:rFonts w:asciiTheme="minorHAnsi" w:hAnsiTheme="minorHAnsi"/>
        </w:rPr>
        <w:t xml:space="preserve"> </w:t>
      </w:r>
      <w:r w:rsidRPr="00F65866">
        <w:rPr>
          <w:rFonts w:asciiTheme="minorHAnsi" w:hAnsiTheme="minorHAnsi"/>
        </w:rPr>
        <w:t>b</w:t>
      </w:r>
      <w:r w:rsidRPr="00F65866">
        <w:rPr>
          <w:rFonts w:asciiTheme="minorHAnsi" w:hAnsiTheme="minorHAnsi" w:cs="Calibri"/>
          <w:iCs/>
        </w:rPr>
        <w:t xml:space="preserve">y submission of this bid/quote/proposal, each </w:t>
      </w:r>
      <w:r>
        <w:t>supplier</w:t>
      </w:r>
      <w:r w:rsidRPr="00F65866">
        <w:rPr>
          <w:rFonts w:asciiTheme="minorHAnsi" w:hAnsiTheme="minorHAnsi" w:cs="Calibri"/>
          <w:iCs/>
        </w:rPr>
        <w:t xml:space="preserve"> and each person signing on behalf of </w:t>
      </w:r>
      <w:r w:rsidRPr="00A2644A">
        <w:rPr>
          <w:rFonts w:asciiTheme="minorHAnsi" w:hAnsiTheme="minorHAnsi" w:cstheme="minorHAnsi"/>
          <w:iCs/>
        </w:rPr>
        <w:t xml:space="preserve">any </w:t>
      </w:r>
      <w:r w:rsidRPr="00A2644A">
        <w:rPr>
          <w:rFonts w:asciiTheme="minorHAnsi" w:hAnsiTheme="minorHAnsi" w:cstheme="minorHAnsi"/>
        </w:rPr>
        <w:t>supplier</w:t>
      </w:r>
      <w:r w:rsidRPr="00A2644A">
        <w:rPr>
          <w:rFonts w:asciiTheme="minorHAnsi" w:hAnsiTheme="minorHAnsi" w:cstheme="minorHAnsi"/>
          <w:color w:val="auto"/>
        </w:rPr>
        <w:t xml:space="preserve"> </w:t>
      </w:r>
      <w:r w:rsidRPr="00A2644A">
        <w:rPr>
          <w:rFonts w:asciiTheme="minorHAnsi" w:hAnsiTheme="minorHAnsi" w:cstheme="minorHAnsi"/>
          <w:iCs/>
        </w:rPr>
        <w:t>certifies</w:t>
      </w:r>
      <w:r w:rsidRPr="00F65866">
        <w:rPr>
          <w:rFonts w:asciiTheme="minorHAnsi" w:hAnsiTheme="minorHAnsi" w:cs="Calibri"/>
          <w:iCs/>
        </w:rPr>
        <w:t>, and in the case of a joint bid</w:t>
      </w:r>
      <w:r>
        <w:rPr>
          <w:rFonts w:asciiTheme="minorHAnsi" w:hAnsiTheme="minorHAnsi" w:cs="Calibri"/>
          <w:iCs/>
        </w:rPr>
        <w:t>/quote/proposal,</w:t>
      </w:r>
      <w:r w:rsidRPr="00F65866">
        <w:rPr>
          <w:rFonts w:asciiTheme="minorHAnsi" w:hAnsiTheme="minorHAnsi" w:cs="Calibri"/>
          <w:iCs/>
        </w:rPr>
        <w:t xml:space="preserve"> each party thereto certifies as to its own organization, under penalty of perjury, that to the best of its knowledge and belief that </w:t>
      </w:r>
      <w:r w:rsidRPr="00A2644A">
        <w:rPr>
          <w:rFonts w:asciiTheme="minorHAnsi" w:hAnsiTheme="minorHAnsi" w:cstheme="minorHAnsi"/>
          <w:iCs/>
        </w:rPr>
        <w:t xml:space="preserve">each </w:t>
      </w:r>
      <w:r w:rsidRPr="00A2644A">
        <w:rPr>
          <w:rFonts w:asciiTheme="minorHAnsi" w:hAnsiTheme="minorHAnsi" w:cstheme="minorHAnsi"/>
        </w:rPr>
        <w:t>supplier</w:t>
      </w:r>
      <w:r w:rsidRPr="00A2644A">
        <w:rPr>
          <w:rFonts w:asciiTheme="minorHAnsi" w:hAnsiTheme="minorHAnsi" w:cstheme="minorHAnsi"/>
          <w:iCs/>
        </w:rPr>
        <w:t xml:space="preserve"> is</w:t>
      </w:r>
      <w:r w:rsidRPr="00F65866">
        <w:rPr>
          <w:rFonts w:asciiTheme="minorHAnsi" w:hAnsiTheme="minorHAnsi" w:cs="Calibri"/>
          <w:iCs/>
        </w:rPr>
        <w:t xml:space="preserve"> not on the list created pursuant to </w:t>
      </w:r>
      <w:r>
        <w:rPr>
          <w:rFonts w:asciiTheme="minorHAnsi" w:hAnsiTheme="minorHAnsi" w:cs="Calibri"/>
          <w:iCs/>
        </w:rPr>
        <w:t>§ 12-12-106.</w:t>
      </w:r>
    </w:p>
    <w:p w:rsidR="008C48DF" w:rsidRDefault="008C48DF" w:rsidP="008C48DF">
      <w:pPr>
        <w:ind w:left="720" w:hanging="720"/>
        <w:jc w:val="both"/>
        <w:rPr>
          <w:b/>
          <w:u w:val="single"/>
        </w:rPr>
      </w:pPr>
    </w:p>
    <w:p w:rsidR="008C48DF" w:rsidRPr="00B13A23" w:rsidRDefault="008C48DF" w:rsidP="008C48DF">
      <w:pPr>
        <w:ind w:left="720" w:hanging="720"/>
        <w:jc w:val="both"/>
        <w:rPr>
          <w:b/>
          <w:u w:val="single"/>
        </w:rPr>
      </w:pPr>
      <w:r>
        <w:rPr>
          <w:b/>
          <w:u w:val="single"/>
        </w:rPr>
        <w:t>Non-Collusion</w:t>
      </w:r>
      <w:r w:rsidRPr="00B13A23">
        <w:rPr>
          <w:b/>
          <w:u w:val="single"/>
        </w:rPr>
        <w:t>:</w:t>
      </w:r>
    </w:p>
    <w:p w:rsidR="008C48DF" w:rsidRDefault="008C48DF" w:rsidP="008C48DF">
      <w:pPr>
        <w:ind w:left="720" w:hanging="720"/>
        <w:jc w:val="both"/>
      </w:pPr>
    </w:p>
    <w:p w:rsidR="008C48DF" w:rsidRDefault="008C48DF" w:rsidP="008C48DF">
      <w:pPr>
        <w:ind w:left="720" w:hanging="720"/>
        <w:jc w:val="both"/>
      </w:pPr>
      <w:r>
        <w:t>10</w:t>
      </w:r>
      <w:r w:rsidRPr="005D0824">
        <w:t xml:space="preserve">.  </w:t>
      </w:r>
      <w:r>
        <w:tab/>
      </w:r>
      <w:r w:rsidRPr="005D0824">
        <w:t xml:space="preserve">Neither the said </w:t>
      </w:r>
      <w:r>
        <w:t>supplier</w:t>
      </w:r>
      <w:r w:rsidRPr="005D0824">
        <w:t xml:space="preserve"> nor any of its officers, partners, owners, agents, representatives, employees or parties interest, including this affiant, has in any way colluded conspired, connived or agreed, directly or indirectly, with any other responder, </w:t>
      </w:r>
      <w:r>
        <w:t>supplier</w:t>
      </w:r>
      <w:r w:rsidRPr="005D0824">
        <w:t xml:space="preserve">, or person to submit a collusive or sham offer in connection with the award or agreement for which the attached offer has been submitted or to refrain from making an offer in connection with such award or agreement, or collusion or communication or conference with any other </w:t>
      </w:r>
      <w:r>
        <w:t>supplier</w:t>
      </w:r>
      <w:r w:rsidRPr="005D0824">
        <w:t xml:space="preserve">, or, to fix any overhead, profit, or cost element of the offer price or the  offer price of any other </w:t>
      </w:r>
      <w:r>
        <w:rPr>
          <w:rFonts w:asciiTheme="minorHAnsi" w:hAnsiTheme="minorHAnsi"/>
        </w:rPr>
        <w:t>supplier</w:t>
      </w:r>
      <w:r w:rsidRPr="005D0824">
        <w:t xml:space="preserve">, or to secure through any collusion, conspiracy, connivance, or unlawful agreement any advantage against KCDC or any person interested in the </w:t>
      </w:r>
      <w:r>
        <w:t>proposed award or agreement.</w:t>
      </w:r>
    </w:p>
    <w:p w:rsidR="008C48DF" w:rsidRPr="005D0824" w:rsidRDefault="008C48DF" w:rsidP="008C48DF">
      <w:pPr>
        <w:ind w:left="317"/>
        <w:jc w:val="both"/>
      </w:pPr>
    </w:p>
    <w:p w:rsidR="008C48DF" w:rsidRDefault="008C48DF" w:rsidP="008C48DF">
      <w:pPr>
        <w:ind w:left="720" w:hanging="720"/>
        <w:jc w:val="both"/>
      </w:pPr>
      <w:r>
        <w:t>11</w:t>
      </w:r>
      <w:r w:rsidRPr="005D0824">
        <w:t xml:space="preserve">.  </w:t>
      </w:r>
      <w:r w:rsidRPr="005D0824">
        <w:tab/>
        <w:t xml:space="preserve">The price or prices quoted in the attached offer are fair, proper and not tainted by any collusion, conspiracy, connivance, or unlawful agreement on the part of the </w:t>
      </w:r>
      <w:r>
        <w:rPr>
          <w:rFonts w:asciiTheme="minorHAnsi" w:hAnsiTheme="minorHAnsi"/>
        </w:rPr>
        <w:t>supplier</w:t>
      </w:r>
      <w:r w:rsidRPr="00FA71BF">
        <w:t xml:space="preserve"> </w:t>
      </w:r>
      <w:r w:rsidRPr="005D0824">
        <w:t>or any of its agents, representatives, owners, employees, or parties in interest, including this affiant.</w:t>
      </w:r>
    </w:p>
    <w:p w:rsidR="008C48DF" w:rsidRDefault="008C48DF" w:rsidP="008C4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20"/>
        <w:jc w:val="both"/>
        <w:rPr>
          <w:color w:val="000000"/>
        </w:rPr>
      </w:pPr>
    </w:p>
    <w:p w:rsidR="008C48DF" w:rsidRDefault="008C48DF" w:rsidP="008C4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jc w:val="both"/>
        <w:rPr>
          <w:b/>
          <w:u w:val="single"/>
        </w:rPr>
      </w:pPr>
    </w:p>
    <w:p w:rsidR="008C48DF" w:rsidRDefault="008C48DF" w:rsidP="008C4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D0824">
        <w:t xml:space="preserve">The undersigned hereby acknowledges receipt of </w:t>
      </w:r>
      <w:r>
        <w:t xml:space="preserve">these affidavits </w:t>
      </w:r>
      <w:r w:rsidRPr="005D0824">
        <w:t xml:space="preserve">and </w:t>
      </w:r>
      <w:r>
        <w:t>certifies</w:t>
      </w:r>
      <w:r w:rsidRPr="005D0824">
        <w:t xml:space="preserve"> that the </w:t>
      </w:r>
      <w:r>
        <w:t>submittal</w:t>
      </w:r>
      <w:r w:rsidRPr="005D0824">
        <w:t xml:space="preserve"> in response to this solicitation is in full compliance with the listed requirements.  </w:t>
      </w:r>
    </w:p>
    <w:p w:rsidR="008C48DF" w:rsidRPr="005D0824" w:rsidRDefault="008C48DF" w:rsidP="008C4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3"/>
        <w:gridCol w:w="5091"/>
      </w:tblGrid>
      <w:tr w:rsidR="008C48DF" w:rsidRPr="005D0824" w:rsidTr="0096326D">
        <w:trPr>
          <w:trHeight w:val="432"/>
        </w:trPr>
        <w:tc>
          <w:tcPr>
            <w:tcW w:w="5123" w:type="dxa"/>
            <w:tcBorders>
              <w:top w:val="single" w:sz="4" w:space="0" w:color="auto"/>
              <w:left w:val="single" w:sz="4" w:space="0" w:color="auto"/>
              <w:bottom w:val="single" w:sz="4" w:space="0" w:color="auto"/>
              <w:right w:val="single" w:sz="4" w:space="0" w:color="auto"/>
            </w:tcBorders>
            <w:vAlign w:val="center"/>
            <w:hideMark/>
          </w:tcPr>
          <w:p w:rsidR="008C48DF" w:rsidRPr="005D0824" w:rsidRDefault="008C48DF" w:rsidP="0096326D">
            <w:pPr>
              <w:widowControl w:val="0"/>
              <w:autoSpaceDE w:val="0"/>
              <w:autoSpaceDN w:val="0"/>
              <w:adjustRightInd w:val="0"/>
              <w:jc w:val="both"/>
              <w:rPr>
                <w:b/>
              </w:rPr>
            </w:pPr>
            <w:r w:rsidRPr="005D0824">
              <w:rPr>
                <w:noProof/>
              </w:rPr>
              <mc:AlternateContent>
                <mc:Choice Requires="wps">
                  <w:drawing>
                    <wp:anchor distT="0" distB="0" distL="114300" distR="114300" simplePos="0" relativeHeight="251668480" behindDoc="0" locked="0" layoutInCell="1" allowOverlap="1" wp14:anchorId="23CAD625" wp14:editId="37861831">
                      <wp:simplePos x="0" y="0"/>
                      <wp:positionH relativeFrom="column">
                        <wp:posOffset>612775</wp:posOffset>
                      </wp:positionH>
                      <wp:positionV relativeFrom="paragraph">
                        <wp:posOffset>113665</wp:posOffset>
                      </wp:positionV>
                      <wp:extent cx="2589530" cy="66675"/>
                      <wp:effectExtent l="0" t="19050" r="58420" b="47625"/>
                      <wp:wrapNone/>
                      <wp:docPr id="302" name="Right Arrow 3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9530" cy="66675"/>
                              </a:xfrm>
                              <a:prstGeom prst="rightArrow">
                                <a:avLst>
                                  <a:gd name="adj1" fmla="val 50000"/>
                                  <a:gd name="adj2" fmla="val 350000"/>
                                </a:avLst>
                              </a:prstGeom>
                              <a:solidFill>
                                <a:srgbClr val="3366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ight Arrow 302" o:spid="_x0000_s1026" type="#_x0000_t13" style="position:absolute;margin-left:48.25pt;margin-top:8.95pt;width:203.9pt;height:5.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" adj="19653" fillcolor="#36f"/>
                  </w:pict>
                </mc:Fallback>
              </mc:AlternateContent>
            </w:r>
            <w:r w:rsidRPr="005D0824">
              <w:rPr>
                <w:b/>
              </w:rPr>
              <w:t xml:space="preserve">Signed by </w:t>
            </w:r>
          </w:p>
        </w:tc>
        <w:tc>
          <w:tcPr>
            <w:tcW w:w="5091" w:type="dxa"/>
            <w:tcBorders>
              <w:top w:val="single" w:sz="4" w:space="0" w:color="auto"/>
              <w:left w:val="single" w:sz="4" w:space="0" w:color="auto"/>
              <w:bottom w:val="single" w:sz="4" w:space="0" w:color="auto"/>
              <w:right w:val="single" w:sz="4" w:space="0" w:color="auto"/>
            </w:tcBorders>
            <w:vAlign w:val="center"/>
          </w:tcPr>
          <w:p w:rsidR="008C48DF" w:rsidRPr="005D0824" w:rsidRDefault="008C48DF" w:rsidP="0096326D">
            <w:pPr>
              <w:widowControl w:val="0"/>
              <w:autoSpaceDE w:val="0"/>
              <w:autoSpaceDN w:val="0"/>
              <w:adjustRightInd w:val="0"/>
              <w:jc w:val="both"/>
            </w:pPr>
          </w:p>
        </w:tc>
      </w:tr>
      <w:tr w:rsidR="008C48DF" w:rsidRPr="005D0824" w:rsidTr="0096326D">
        <w:trPr>
          <w:trHeight w:val="432"/>
        </w:trPr>
        <w:tc>
          <w:tcPr>
            <w:tcW w:w="5123" w:type="dxa"/>
            <w:tcBorders>
              <w:top w:val="single" w:sz="4" w:space="0" w:color="auto"/>
              <w:left w:val="single" w:sz="4" w:space="0" w:color="auto"/>
              <w:bottom w:val="single" w:sz="4" w:space="0" w:color="auto"/>
              <w:right w:val="single" w:sz="4" w:space="0" w:color="auto"/>
            </w:tcBorders>
            <w:vAlign w:val="center"/>
            <w:hideMark/>
          </w:tcPr>
          <w:p w:rsidR="008C48DF" w:rsidRPr="005D0824" w:rsidRDefault="008C48DF" w:rsidP="0096326D">
            <w:pPr>
              <w:widowControl w:val="0"/>
              <w:autoSpaceDE w:val="0"/>
              <w:autoSpaceDN w:val="0"/>
              <w:adjustRightInd w:val="0"/>
              <w:jc w:val="both"/>
              <w:rPr>
                <w:b/>
              </w:rPr>
            </w:pPr>
            <w:r w:rsidRPr="005D0824">
              <w:rPr>
                <w:noProof/>
              </w:rPr>
              <mc:AlternateContent>
                <mc:Choice Requires="wps">
                  <w:drawing>
                    <wp:anchor distT="0" distB="0" distL="114300" distR="114300" simplePos="0" relativeHeight="251669504" behindDoc="0" locked="0" layoutInCell="1" allowOverlap="1" wp14:anchorId="650C91DE" wp14:editId="2E44D082">
                      <wp:simplePos x="0" y="0"/>
                      <wp:positionH relativeFrom="column">
                        <wp:posOffset>614045</wp:posOffset>
                      </wp:positionH>
                      <wp:positionV relativeFrom="paragraph">
                        <wp:posOffset>148590</wp:posOffset>
                      </wp:positionV>
                      <wp:extent cx="2589530" cy="66675"/>
                      <wp:effectExtent l="0" t="19050" r="58420" b="47625"/>
                      <wp:wrapNone/>
                      <wp:docPr id="301" name="Right Arrow 3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9530" cy="66675"/>
                              </a:xfrm>
                              <a:prstGeom prst="rightArrow">
                                <a:avLst>
                                  <a:gd name="adj1" fmla="val 50000"/>
                                  <a:gd name="adj2" fmla="val 350000"/>
                                </a:avLst>
                              </a:prstGeom>
                              <a:solidFill>
                                <a:srgbClr val="3366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ight Arrow 301" o:spid="_x0000_s1026" type="#_x0000_t13" style="position:absolute;margin-left:48.35pt;margin-top:11.7pt;width:203.9pt;height:5.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" adj="19653" fillcolor="#36f"/>
                  </w:pict>
                </mc:Fallback>
              </mc:AlternateContent>
            </w:r>
            <w:r w:rsidRPr="005D0824">
              <w:rPr>
                <w:b/>
              </w:rPr>
              <w:t>Printed Name</w:t>
            </w:r>
          </w:p>
        </w:tc>
        <w:tc>
          <w:tcPr>
            <w:tcW w:w="5091" w:type="dxa"/>
            <w:tcBorders>
              <w:top w:val="single" w:sz="4" w:space="0" w:color="auto"/>
              <w:left w:val="single" w:sz="4" w:space="0" w:color="auto"/>
              <w:bottom w:val="single" w:sz="4" w:space="0" w:color="auto"/>
              <w:right w:val="single" w:sz="4" w:space="0" w:color="auto"/>
            </w:tcBorders>
            <w:vAlign w:val="center"/>
          </w:tcPr>
          <w:p w:rsidR="008C48DF" w:rsidRPr="005D0824" w:rsidRDefault="008C48DF" w:rsidP="0096326D">
            <w:pPr>
              <w:widowControl w:val="0"/>
              <w:autoSpaceDE w:val="0"/>
              <w:autoSpaceDN w:val="0"/>
              <w:adjustRightInd w:val="0"/>
              <w:jc w:val="both"/>
            </w:pPr>
          </w:p>
        </w:tc>
      </w:tr>
      <w:tr w:rsidR="008C48DF" w:rsidRPr="005D0824" w:rsidTr="0096326D">
        <w:trPr>
          <w:trHeight w:val="432"/>
        </w:trPr>
        <w:tc>
          <w:tcPr>
            <w:tcW w:w="5123" w:type="dxa"/>
            <w:tcBorders>
              <w:top w:val="single" w:sz="4" w:space="0" w:color="auto"/>
              <w:left w:val="single" w:sz="4" w:space="0" w:color="auto"/>
              <w:bottom w:val="single" w:sz="4" w:space="0" w:color="auto"/>
              <w:right w:val="single" w:sz="4" w:space="0" w:color="auto"/>
            </w:tcBorders>
            <w:vAlign w:val="center"/>
            <w:hideMark/>
          </w:tcPr>
          <w:p w:rsidR="008C48DF" w:rsidRPr="005D0824" w:rsidRDefault="008C48DF" w:rsidP="0096326D">
            <w:pPr>
              <w:widowControl w:val="0"/>
              <w:autoSpaceDE w:val="0"/>
              <w:autoSpaceDN w:val="0"/>
              <w:adjustRightInd w:val="0"/>
              <w:jc w:val="both"/>
              <w:rPr>
                <w:b/>
              </w:rPr>
            </w:pPr>
            <w:r w:rsidRPr="005D0824">
              <w:rPr>
                <w:noProof/>
              </w:rPr>
              <mc:AlternateContent>
                <mc:Choice Requires="wps">
                  <w:drawing>
                    <wp:anchor distT="0" distB="0" distL="114300" distR="114300" simplePos="0" relativeHeight="251670528" behindDoc="0" locked="0" layoutInCell="1" allowOverlap="1" wp14:anchorId="36961879" wp14:editId="3735A676">
                      <wp:simplePos x="0" y="0"/>
                      <wp:positionH relativeFrom="column">
                        <wp:posOffset>615315</wp:posOffset>
                      </wp:positionH>
                      <wp:positionV relativeFrom="paragraph">
                        <wp:posOffset>111125</wp:posOffset>
                      </wp:positionV>
                      <wp:extent cx="2589530" cy="66675"/>
                      <wp:effectExtent l="0" t="19050" r="58420" b="47625"/>
                      <wp:wrapNone/>
                      <wp:docPr id="300" name="Right Arrow 3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9530" cy="66675"/>
                              </a:xfrm>
                              <a:prstGeom prst="rightArrow">
                                <a:avLst>
                                  <a:gd name="adj1" fmla="val 50000"/>
                                  <a:gd name="adj2" fmla="val 350000"/>
                                </a:avLst>
                              </a:prstGeom>
                              <a:solidFill>
                                <a:srgbClr val="3366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ight Arrow 300" o:spid="_x0000_s1026" type="#_x0000_t13" style="position:absolute;margin-left:48.45pt;margin-top:8.75pt;width:203.9pt;height:5.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" adj="19653" fillcolor="#36f"/>
                  </w:pict>
                </mc:Fallback>
              </mc:AlternateContent>
            </w:r>
            <w:r w:rsidRPr="005D0824">
              <w:rPr>
                <w:b/>
              </w:rPr>
              <w:t xml:space="preserve">Title </w:t>
            </w:r>
          </w:p>
        </w:tc>
        <w:tc>
          <w:tcPr>
            <w:tcW w:w="5091" w:type="dxa"/>
            <w:tcBorders>
              <w:top w:val="single" w:sz="4" w:space="0" w:color="auto"/>
              <w:left w:val="single" w:sz="4" w:space="0" w:color="auto"/>
              <w:bottom w:val="single" w:sz="4" w:space="0" w:color="auto"/>
              <w:right w:val="single" w:sz="4" w:space="0" w:color="auto"/>
            </w:tcBorders>
            <w:vAlign w:val="center"/>
          </w:tcPr>
          <w:p w:rsidR="008C48DF" w:rsidRPr="005D0824" w:rsidRDefault="008C48DF" w:rsidP="0096326D">
            <w:pPr>
              <w:widowControl w:val="0"/>
              <w:autoSpaceDE w:val="0"/>
              <w:autoSpaceDN w:val="0"/>
              <w:adjustRightInd w:val="0"/>
              <w:jc w:val="both"/>
            </w:pPr>
          </w:p>
        </w:tc>
      </w:tr>
      <w:tr w:rsidR="008C48DF" w:rsidRPr="005D0824" w:rsidTr="0096326D">
        <w:trPr>
          <w:trHeight w:val="432"/>
        </w:trPr>
        <w:tc>
          <w:tcPr>
            <w:tcW w:w="5123" w:type="dxa"/>
            <w:tcBorders>
              <w:top w:val="single" w:sz="4" w:space="0" w:color="auto"/>
              <w:left w:val="single" w:sz="4" w:space="0" w:color="auto"/>
              <w:bottom w:val="single" w:sz="4" w:space="0" w:color="auto"/>
              <w:right w:val="single" w:sz="4" w:space="0" w:color="auto"/>
            </w:tcBorders>
            <w:vAlign w:val="center"/>
            <w:hideMark/>
          </w:tcPr>
          <w:p w:rsidR="008C48DF" w:rsidRPr="005D0824" w:rsidRDefault="008C48DF" w:rsidP="0096326D">
            <w:pPr>
              <w:widowControl w:val="0"/>
              <w:autoSpaceDE w:val="0"/>
              <w:autoSpaceDN w:val="0"/>
              <w:adjustRightInd w:val="0"/>
              <w:rPr>
                <w:b/>
              </w:rPr>
            </w:pPr>
            <w:r w:rsidRPr="005D0824">
              <w:rPr>
                <w:b/>
              </w:rPr>
              <w:t>Subscribed and sworn to before me this date</w:t>
            </w:r>
          </w:p>
        </w:tc>
        <w:tc>
          <w:tcPr>
            <w:tcW w:w="5091" w:type="dxa"/>
            <w:tcBorders>
              <w:top w:val="single" w:sz="4" w:space="0" w:color="auto"/>
              <w:left w:val="single" w:sz="4" w:space="0" w:color="auto"/>
              <w:bottom w:val="single" w:sz="4" w:space="0" w:color="auto"/>
              <w:right w:val="single" w:sz="4" w:space="0" w:color="auto"/>
            </w:tcBorders>
            <w:vAlign w:val="center"/>
          </w:tcPr>
          <w:p w:rsidR="008C48DF" w:rsidRPr="005D0824" w:rsidRDefault="008C48DF" w:rsidP="0096326D">
            <w:pPr>
              <w:widowControl w:val="0"/>
              <w:autoSpaceDE w:val="0"/>
              <w:autoSpaceDN w:val="0"/>
              <w:adjustRightInd w:val="0"/>
              <w:jc w:val="both"/>
            </w:pPr>
          </w:p>
        </w:tc>
      </w:tr>
      <w:tr w:rsidR="008C48DF" w:rsidRPr="005D0824" w:rsidTr="0096326D">
        <w:trPr>
          <w:trHeight w:val="432"/>
        </w:trPr>
        <w:tc>
          <w:tcPr>
            <w:tcW w:w="5123" w:type="dxa"/>
            <w:tcBorders>
              <w:top w:val="single" w:sz="4" w:space="0" w:color="auto"/>
              <w:left w:val="single" w:sz="4" w:space="0" w:color="auto"/>
              <w:bottom w:val="single" w:sz="4" w:space="0" w:color="auto"/>
              <w:right w:val="single" w:sz="4" w:space="0" w:color="auto"/>
            </w:tcBorders>
            <w:vAlign w:val="center"/>
            <w:hideMark/>
          </w:tcPr>
          <w:p w:rsidR="008C48DF" w:rsidRPr="005D0824" w:rsidRDefault="008C48DF" w:rsidP="0096326D">
            <w:pPr>
              <w:widowControl w:val="0"/>
              <w:autoSpaceDE w:val="0"/>
              <w:autoSpaceDN w:val="0"/>
              <w:adjustRightInd w:val="0"/>
              <w:jc w:val="both"/>
              <w:rPr>
                <w:b/>
              </w:rPr>
            </w:pPr>
            <w:r w:rsidRPr="005D0824">
              <w:rPr>
                <w:noProof/>
              </w:rPr>
              <mc:AlternateContent>
                <mc:Choice Requires="wps">
                  <w:drawing>
                    <wp:anchor distT="0" distB="0" distL="114300" distR="114300" simplePos="0" relativeHeight="251671552" behindDoc="0" locked="0" layoutInCell="1" allowOverlap="1" wp14:anchorId="54EDA4D4" wp14:editId="3BD92FB5">
                      <wp:simplePos x="0" y="0"/>
                      <wp:positionH relativeFrom="column">
                        <wp:posOffset>616585</wp:posOffset>
                      </wp:positionH>
                      <wp:positionV relativeFrom="paragraph">
                        <wp:posOffset>189230</wp:posOffset>
                      </wp:positionV>
                      <wp:extent cx="2589530" cy="66675"/>
                      <wp:effectExtent l="0" t="19050" r="58420" b="47625"/>
                      <wp:wrapNone/>
                      <wp:docPr id="298" name="Right Arrow 2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9530" cy="66675"/>
                              </a:xfrm>
                              <a:prstGeom prst="rightArrow">
                                <a:avLst>
                                  <a:gd name="adj1" fmla="val 50000"/>
                                  <a:gd name="adj2" fmla="val 350000"/>
                                </a:avLst>
                              </a:prstGeom>
                              <a:solidFill>
                                <a:srgbClr val="3366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ight Arrow 298" o:spid="_x0000_s1026" type="#_x0000_t13" style="position:absolute;margin-left:48.55pt;margin-top:14.9pt;width:203.9pt;height:5.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" adj="19653" fillcolor="#36f"/>
                  </w:pict>
                </mc:Fallback>
              </mc:AlternateContent>
            </w:r>
            <w:r w:rsidRPr="005D0824">
              <w:rPr>
                <w:b/>
              </w:rPr>
              <w:t xml:space="preserve">By (Notary Public) </w:t>
            </w:r>
          </w:p>
        </w:tc>
        <w:tc>
          <w:tcPr>
            <w:tcW w:w="5091" w:type="dxa"/>
            <w:tcBorders>
              <w:top w:val="single" w:sz="4" w:space="0" w:color="auto"/>
              <w:left w:val="single" w:sz="4" w:space="0" w:color="auto"/>
              <w:bottom w:val="single" w:sz="4" w:space="0" w:color="auto"/>
              <w:right w:val="single" w:sz="4" w:space="0" w:color="auto"/>
            </w:tcBorders>
            <w:vAlign w:val="center"/>
          </w:tcPr>
          <w:p w:rsidR="008C48DF" w:rsidRPr="005D0824" w:rsidRDefault="008C48DF" w:rsidP="0096326D">
            <w:pPr>
              <w:widowControl w:val="0"/>
              <w:autoSpaceDE w:val="0"/>
              <w:autoSpaceDN w:val="0"/>
              <w:adjustRightInd w:val="0"/>
              <w:jc w:val="both"/>
            </w:pPr>
          </w:p>
        </w:tc>
      </w:tr>
      <w:tr w:rsidR="008C48DF" w:rsidRPr="005D0824" w:rsidTr="0096326D">
        <w:trPr>
          <w:trHeight w:val="432"/>
        </w:trPr>
        <w:tc>
          <w:tcPr>
            <w:tcW w:w="5123" w:type="dxa"/>
            <w:tcBorders>
              <w:top w:val="single" w:sz="4" w:space="0" w:color="auto"/>
              <w:left w:val="single" w:sz="4" w:space="0" w:color="auto"/>
              <w:bottom w:val="single" w:sz="4" w:space="0" w:color="auto"/>
              <w:right w:val="single" w:sz="4" w:space="0" w:color="auto"/>
            </w:tcBorders>
            <w:vAlign w:val="center"/>
            <w:hideMark/>
          </w:tcPr>
          <w:p w:rsidR="008C48DF" w:rsidRPr="005D0824" w:rsidRDefault="008C48DF" w:rsidP="0096326D">
            <w:pPr>
              <w:widowControl w:val="0"/>
              <w:autoSpaceDE w:val="0"/>
              <w:autoSpaceDN w:val="0"/>
              <w:adjustRightInd w:val="0"/>
              <w:jc w:val="both"/>
              <w:rPr>
                <w:b/>
              </w:rPr>
            </w:pPr>
            <w:r w:rsidRPr="005D0824">
              <w:rPr>
                <w:noProof/>
              </w:rPr>
              <mc:AlternateContent>
                <mc:Choice Requires="wps">
                  <w:drawing>
                    <wp:anchor distT="0" distB="0" distL="114300" distR="114300" simplePos="0" relativeHeight="251672576" behindDoc="0" locked="0" layoutInCell="1" allowOverlap="1" wp14:anchorId="1A999AFF" wp14:editId="11DBE3AF">
                      <wp:simplePos x="0" y="0"/>
                      <wp:positionH relativeFrom="column">
                        <wp:posOffset>614045</wp:posOffset>
                      </wp:positionH>
                      <wp:positionV relativeFrom="paragraph">
                        <wp:posOffset>164465</wp:posOffset>
                      </wp:positionV>
                      <wp:extent cx="2589530" cy="66675"/>
                      <wp:effectExtent l="0" t="19050" r="58420" b="47625"/>
                      <wp:wrapNone/>
                      <wp:docPr id="297" name="Right Arrow 2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9530" cy="66675"/>
                              </a:xfrm>
                              <a:prstGeom prst="rightArrow">
                                <a:avLst>
                                  <a:gd name="adj1" fmla="val 50000"/>
                                  <a:gd name="adj2" fmla="val 350000"/>
                                </a:avLst>
                              </a:prstGeom>
                              <a:solidFill>
                                <a:srgbClr val="3366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ight Arrow 297" o:spid="_x0000_s1026" type="#_x0000_t13" style="position:absolute;margin-left:48.35pt;margin-top:12.95pt;width:203.9pt;height:5.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" adj="19653" fillcolor="#36f"/>
                  </w:pict>
                </mc:Fallback>
              </mc:AlternateContent>
            </w:r>
            <w:r w:rsidRPr="005D0824">
              <w:rPr>
                <w:b/>
              </w:rPr>
              <w:t>My Commission Expires on</w:t>
            </w:r>
          </w:p>
        </w:tc>
        <w:tc>
          <w:tcPr>
            <w:tcW w:w="5091" w:type="dxa"/>
            <w:tcBorders>
              <w:top w:val="single" w:sz="4" w:space="0" w:color="auto"/>
              <w:left w:val="single" w:sz="4" w:space="0" w:color="auto"/>
              <w:bottom w:val="single" w:sz="4" w:space="0" w:color="auto"/>
              <w:right w:val="single" w:sz="4" w:space="0" w:color="auto"/>
            </w:tcBorders>
            <w:vAlign w:val="center"/>
          </w:tcPr>
          <w:p w:rsidR="008C48DF" w:rsidRPr="005D0824" w:rsidRDefault="008C48DF" w:rsidP="0096326D">
            <w:pPr>
              <w:widowControl w:val="0"/>
              <w:autoSpaceDE w:val="0"/>
              <w:autoSpaceDN w:val="0"/>
              <w:adjustRightInd w:val="0"/>
              <w:jc w:val="both"/>
            </w:pPr>
          </w:p>
        </w:tc>
      </w:tr>
      <w:tr w:rsidR="008C48DF" w:rsidRPr="005D0824" w:rsidTr="0096326D">
        <w:trPr>
          <w:trHeight w:val="432"/>
        </w:trPr>
        <w:tc>
          <w:tcPr>
            <w:tcW w:w="10214" w:type="dxa"/>
            <w:gridSpan w:val="2"/>
            <w:tcBorders>
              <w:top w:val="single" w:sz="4" w:space="0" w:color="auto"/>
              <w:left w:val="single" w:sz="4" w:space="0" w:color="auto"/>
              <w:bottom w:val="single" w:sz="4" w:space="0" w:color="auto"/>
              <w:right w:val="single" w:sz="4" w:space="0" w:color="auto"/>
            </w:tcBorders>
            <w:vAlign w:val="center"/>
          </w:tcPr>
          <w:p w:rsidR="008C48DF" w:rsidRDefault="008C48DF" w:rsidP="0096326D">
            <w:pPr>
              <w:widowControl w:val="0"/>
              <w:autoSpaceDE w:val="0"/>
              <w:autoSpaceDN w:val="0"/>
              <w:adjustRightInd w:val="0"/>
              <w:jc w:val="both"/>
              <w:rPr>
                <w:b/>
                <w:noProof/>
              </w:rPr>
            </w:pPr>
            <w:r w:rsidRPr="001D26D3">
              <w:rPr>
                <w:b/>
                <w:noProof/>
              </w:rPr>
              <w:t>Notary Stamp</w:t>
            </w:r>
          </w:p>
          <w:p w:rsidR="008C48DF" w:rsidRDefault="008C48DF" w:rsidP="0096326D">
            <w:pPr>
              <w:widowControl w:val="0"/>
              <w:autoSpaceDE w:val="0"/>
              <w:autoSpaceDN w:val="0"/>
              <w:adjustRightInd w:val="0"/>
              <w:jc w:val="both"/>
              <w:rPr>
                <w:b/>
                <w:noProof/>
              </w:rPr>
            </w:pPr>
          </w:p>
          <w:p w:rsidR="008C48DF" w:rsidRDefault="008C48DF" w:rsidP="0096326D">
            <w:pPr>
              <w:widowControl w:val="0"/>
              <w:autoSpaceDE w:val="0"/>
              <w:autoSpaceDN w:val="0"/>
              <w:adjustRightInd w:val="0"/>
              <w:jc w:val="both"/>
              <w:rPr>
                <w:b/>
                <w:noProof/>
              </w:rPr>
            </w:pPr>
          </w:p>
          <w:p w:rsidR="008C48DF" w:rsidRDefault="008C48DF" w:rsidP="0096326D">
            <w:pPr>
              <w:widowControl w:val="0"/>
              <w:autoSpaceDE w:val="0"/>
              <w:autoSpaceDN w:val="0"/>
              <w:adjustRightInd w:val="0"/>
              <w:jc w:val="both"/>
            </w:pPr>
          </w:p>
          <w:p w:rsidR="008C48DF" w:rsidRPr="005D0824" w:rsidRDefault="008C48DF" w:rsidP="0096326D">
            <w:pPr>
              <w:widowControl w:val="0"/>
              <w:autoSpaceDE w:val="0"/>
              <w:autoSpaceDN w:val="0"/>
              <w:adjustRightInd w:val="0"/>
              <w:jc w:val="both"/>
            </w:pPr>
          </w:p>
        </w:tc>
      </w:tr>
    </w:tbl>
    <w:p w:rsidR="001366BD" w:rsidRDefault="001366BD"/>
    <w:p w:rsidR="008401FF" w:rsidRDefault="008401FF"/>
    <w:tbl>
      <w:tblPr>
        <w:tblW w:w="10736" w:type="dxa"/>
        <w:tblInd w:w="-1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736"/>
      </w:tblGrid>
      <w:tr w:rsidR="00F07816" w:rsidRPr="00DB3AD9" w:rsidTr="00C25FBF">
        <w:trPr>
          <w:trHeight w:val="288"/>
        </w:trPr>
        <w:tc>
          <w:tcPr>
            <w:tcW w:w="10736" w:type="dxa"/>
            <w:tcBorders>
              <w:top w:val="single" w:sz="6" w:space="0" w:color="000000"/>
              <w:left w:val="single" w:sz="6" w:space="0" w:color="000000"/>
              <w:bottom w:val="single" w:sz="6" w:space="0" w:color="000000"/>
              <w:right w:val="single" w:sz="6" w:space="0" w:color="000000"/>
            </w:tcBorders>
            <w:shd w:val="clear" w:color="auto" w:fill="3366CC"/>
          </w:tcPr>
          <w:p w:rsidR="00F07816" w:rsidRPr="00DC65C3" w:rsidRDefault="00F07816" w:rsidP="00C25FBF">
            <w:pPr>
              <w:pStyle w:val="Heading2"/>
              <w:jc w:val="center"/>
              <w:rPr>
                <w:rFonts w:asciiTheme="minorHAnsi" w:hAnsiTheme="minorHAnsi"/>
                <w:color w:val="FFFFFF" w:themeColor="background1"/>
              </w:rPr>
            </w:pPr>
            <w:r>
              <w:rPr>
                <w:rFonts w:asciiTheme="minorHAnsi" w:hAnsiTheme="minorHAnsi"/>
                <w:color w:val="FFFFFF" w:themeColor="background1"/>
              </w:rPr>
              <w:lastRenderedPageBreak/>
              <w:t>Forklift (</w:t>
            </w:r>
            <w:r w:rsidR="00EA215C">
              <w:rPr>
                <w:rFonts w:asciiTheme="minorHAnsi" w:hAnsiTheme="minorHAnsi"/>
                <w:color w:val="FFFFFF" w:themeColor="background1"/>
              </w:rPr>
              <w:t>Pre-owned</w:t>
            </w:r>
            <w:r>
              <w:rPr>
                <w:rFonts w:asciiTheme="minorHAnsi" w:hAnsiTheme="minorHAnsi"/>
                <w:color w:val="FFFFFF" w:themeColor="background1"/>
              </w:rPr>
              <w:t>) Q1</w:t>
            </w:r>
            <w:r w:rsidR="00EA215C">
              <w:rPr>
                <w:rFonts w:asciiTheme="minorHAnsi" w:hAnsiTheme="minorHAnsi"/>
                <w:color w:val="FFFFFF" w:themeColor="background1"/>
              </w:rPr>
              <w:t>821</w:t>
            </w:r>
          </w:p>
          <w:p w:rsidR="00F07816" w:rsidRPr="00DC65C3" w:rsidRDefault="00F07816" w:rsidP="00F07816">
            <w:r>
              <w:rPr>
                <w:b/>
                <w:color w:val="FFFFFF" w:themeColor="background1"/>
              </w:rPr>
              <w:t>Attachment</w:t>
            </w:r>
            <w:r w:rsidRPr="00DC65C3">
              <w:rPr>
                <w:b/>
                <w:color w:val="FFFFFF" w:themeColor="background1"/>
              </w:rPr>
              <w:t xml:space="preserve"> A    </w:t>
            </w:r>
            <w:r>
              <w:rPr>
                <w:b/>
                <w:color w:val="FFFFFF" w:themeColor="background1"/>
              </w:rPr>
              <w:t>Information about KCDC’s current forklift offered as a trade in</w:t>
            </w:r>
          </w:p>
        </w:tc>
      </w:tr>
    </w:tbl>
    <w:p w:rsidR="008B131E" w:rsidRDefault="008B131E">
      <w:pPr>
        <w:sectPr w:rsidR="008B131E" w:rsidSect="0096326D">
          <w:headerReference w:type="first" r:id="rId15"/>
          <w:pgSz w:w="12240" w:h="15840" w:code="1"/>
          <w:pgMar w:top="1008" w:right="1008" w:bottom="1008" w:left="1008" w:header="720" w:footer="720" w:gutter="0"/>
          <w:cols w:space="720"/>
          <w:titlePg/>
          <w:docGrid w:linePitch="360"/>
        </w:sectPr>
      </w:pPr>
    </w:p>
    <w:p w:rsidR="00F07816" w:rsidRDefault="00F07816"/>
    <w:p w:rsidR="00F07816" w:rsidRDefault="00F07816"/>
    <w:p w:rsidR="008B131E" w:rsidRDefault="00026A2B">
      <w:r>
        <w:rPr>
          <w:noProof/>
        </w:rPr>
        <w:drawing>
          <wp:inline distT="0" distB="0" distL="0" distR="0" wp14:anchorId="096EAF48" wp14:editId="76470218">
            <wp:extent cx="2201662" cy="3669435"/>
            <wp:effectExtent l="0" t="0" r="8255"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80209_100706_resized.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205613" cy="3676021"/>
                    </a:xfrm>
                    <a:prstGeom prst="rect">
                      <a:avLst/>
                    </a:prstGeom>
                  </pic:spPr>
                </pic:pic>
              </a:graphicData>
            </a:graphic>
          </wp:inline>
        </w:drawing>
      </w:r>
    </w:p>
    <w:p w:rsidR="00026A2B" w:rsidRDefault="00026A2B"/>
    <w:p w:rsidR="00026A2B" w:rsidRDefault="00026A2B"/>
    <w:p w:rsidR="00026A2B" w:rsidRDefault="008401FF">
      <w:r>
        <w:rPr>
          <w:noProof/>
        </w:rPr>
        <w:drawing>
          <wp:inline distT="0" distB="0" distL="0" distR="0" wp14:anchorId="1530E654" wp14:editId="1000DC57">
            <wp:extent cx="2201662" cy="3111175"/>
            <wp:effectExtent l="0" t="0" r="8255" b="0"/>
            <wp:docPr id="13" name="Picture 13" descr="C:\Users\hgibson\AppData\Local\Microsoft\Windows\INetCache\Content.Word\20180209_100815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C:\Users\hgibson\AppData\Local\Microsoft\Windows\INetCache\Content.Word\20180209_100815 (002).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13411" cy="3127778"/>
                    </a:xfrm>
                    <a:prstGeom prst="rect">
                      <a:avLst/>
                    </a:prstGeom>
                    <a:noFill/>
                    <a:ln>
                      <a:noFill/>
                    </a:ln>
                  </pic:spPr>
                </pic:pic>
              </a:graphicData>
            </a:graphic>
          </wp:inline>
        </w:drawing>
      </w:r>
    </w:p>
    <w:p w:rsidR="00026A2B" w:rsidRDefault="00026A2B"/>
    <w:p w:rsidR="00026A2B" w:rsidRDefault="00026A2B"/>
    <w:p w:rsidR="00026A2B" w:rsidRDefault="00026A2B"/>
    <w:p w:rsidR="008B131E" w:rsidRDefault="008B131E"/>
    <w:p w:rsidR="008401FF" w:rsidRPr="00DC65C3" w:rsidRDefault="008401FF" w:rsidP="008401FF">
      <w:pPr>
        <w:pStyle w:val="Heading2"/>
        <w:jc w:val="left"/>
        <w:rPr>
          <w:rFonts w:asciiTheme="minorHAnsi" w:hAnsiTheme="minorHAnsi"/>
          <w:color w:val="FFFFFF" w:themeColor="background1"/>
        </w:rPr>
      </w:pPr>
      <w:r>
        <w:rPr>
          <w:rFonts w:asciiTheme="minorHAnsi" w:hAnsiTheme="minorHAnsi"/>
          <w:color w:val="FFFFFF" w:themeColor="background1"/>
        </w:rPr>
        <w:lastRenderedPageBreak/>
        <w:t>Pre-owned) Q1821</w:t>
      </w:r>
    </w:p>
    <w:p w:rsidR="00026A2B" w:rsidRDefault="008401FF" w:rsidP="008401FF">
      <w:r>
        <w:rPr>
          <w:b/>
          <w:color w:val="FFFFFF" w:themeColor="background1"/>
        </w:rPr>
        <w:t xml:space="preserve">DC’s current forklift offered as a </w:t>
      </w:r>
      <w:proofErr w:type="spellStart"/>
      <w:r>
        <w:rPr>
          <w:b/>
          <w:color w:val="FFFFFF" w:themeColor="background1"/>
        </w:rPr>
        <w:t>trad</w:t>
      </w:r>
      <w:proofErr w:type="spellEnd"/>
      <w:r>
        <w:rPr>
          <w:noProof/>
        </w:rPr>
        <w:drawing>
          <wp:inline distT="0" distB="0" distL="0" distR="0" wp14:anchorId="584C07A2" wp14:editId="77CDBA13">
            <wp:extent cx="2089475" cy="3488924"/>
            <wp:effectExtent l="0" t="0" r="6350" b="0"/>
            <wp:docPr id="12" name="Picture 12" descr="C:\Users\hgibson\AppData\Local\Microsoft\Windows\INetCache\Content.Word\20180209_100800_resiz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Users\hgibson\AppData\Local\Microsoft\Windows\INetCache\Content.Word\20180209_100800_resized.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89473" cy="3488920"/>
                    </a:xfrm>
                    <a:prstGeom prst="rect">
                      <a:avLst/>
                    </a:prstGeom>
                    <a:noFill/>
                    <a:ln>
                      <a:noFill/>
                    </a:ln>
                  </pic:spPr>
                </pic:pic>
              </a:graphicData>
            </a:graphic>
          </wp:inline>
        </w:drawing>
      </w:r>
      <w:r>
        <w:rPr>
          <w:b/>
          <w:color w:val="FFFFFF" w:themeColor="background1"/>
        </w:rPr>
        <w:t>e in</w:t>
      </w:r>
    </w:p>
    <w:p w:rsidR="008B131E" w:rsidRDefault="008B131E"/>
    <w:p w:rsidR="008401FF" w:rsidRDefault="008401FF">
      <w:pPr>
        <w:rPr>
          <w:noProof/>
        </w:rPr>
      </w:pPr>
    </w:p>
    <w:p w:rsidR="008401FF" w:rsidRDefault="008401FF">
      <w:pPr>
        <w:rPr>
          <w:noProof/>
        </w:rPr>
      </w:pPr>
    </w:p>
    <w:p w:rsidR="008401FF" w:rsidRDefault="008401FF">
      <w:pPr>
        <w:rPr>
          <w:noProof/>
        </w:rPr>
      </w:pPr>
      <w:r>
        <w:rPr>
          <w:noProof/>
        </w:rPr>
        <w:drawing>
          <wp:inline distT="0" distB="0" distL="0" distR="0" wp14:anchorId="7B0D04AF" wp14:editId="3D79AE14">
            <wp:extent cx="2041864" cy="3338004"/>
            <wp:effectExtent l="0" t="0" r="0" b="0"/>
            <wp:docPr id="15" name="Picture 15" descr="C:\Users\hgibson\AppData\Local\Microsoft\Windows\INetCache\Content.Word\20180209_100719_resiz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C:\Users\hgibson\AppData\Local\Microsoft\Windows\INetCache\Content.Word\20180209_100719_resized.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42377" cy="3338843"/>
                    </a:xfrm>
                    <a:prstGeom prst="rect">
                      <a:avLst/>
                    </a:prstGeom>
                    <a:noFill/>
                    <a:ln>
                      <a:noFill/>
                    </a:ln>
                  </pic:spPr>
                </pic:pic>
              </a:graphicData>
            </a:graphic>
          </wp:inline>
        </w:drawing>
      </w:r>
    </w:p>
    <w:p w:rsidR="008401FF" w:rsidRDefault="008401FF">
      <w:pPr>
        <w:rPr>
          <w:noProof/>
        </w:rPr>
      </w:pPr>
    </w:p>
    <w:p w:rsidR="008401FF" w:rsidRDefault="008401FF"/>
    <w:sectPr w:rsidR="008401FF" w:rsidSect="008B131E">
      <w:type w:val="continuous"/>
      <w:pgSz w:w="12240" w:h="15840" w:code="1"/>
      <w:pgMar w:top="1008" w:right="1008" w:bottom="1008" w:left="1008" w:header="720" w:footer="720" w:gutter="0"/>
      <w:cols w:num="2"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326D" w:rsidRDefault="0096326D" w:rsidP="001366BD">
      <w:r>
        <w:separator/>
      </w:r>
    </w:p>
  </w:endnote>
  <w:endnote w:type="continuationSeparator" w:id="0">
    <w:p w:rsidR="0096326D" w:rsidRDefault="0096326D" w:rsidP="00136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326D" w:rsidRDefault="0096326D" w:rsidP="001366BD">
      <w:r>
        <w:separator/>
      </w:r>
    </w:p>
  </w:footnote>
  <w:footnote w:type="continuationSeparator" w:id="0">
    <w:p w:rsidR="0096326D" w:rsidRDefault="0096326D" w:rsidP="001366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26D" w:rsidRDefault="0096326D">
    <w:pPr>
      <w:pStyle w:val="Header"/>
    </w:pPr>
    <w:r>
      <w:rPr>
        <w:noProof/>
      </w:rPr>
      <w:drawing>
        <wp:anchor distT="0" distB="0" distL="114300" distR="114300" simplePos="0" relativeHeight="251659264" behindDoc="1" locked="1" layoutInCell="0" allowOverlap="1" wp14:anchorId="50954D4F" wp14:editId="0AC3AA4B">
          <wp:simplePos x="0" y="0"/>
          <wp:positionH relativeFrom="page">
            <wp:posOffset>8255</wp:posOffset>
          </wp:positionH>
          <wp:positionV relativeFrom="paragraph">
            <wp:posOffset>-446405</wp:posOffset>
          </wp:positionV>
          <wp:extent cx="7769225" cy="10052050"/>
          <wp:effectExtent l="0" t="0" r="3175"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CDC_INSERT.png"/>
                  <pic:cNvPicPr preferRelativeResize="0"/>
                </pic:nvPicPr>
                <pic:blipFill>
                  <a:blip r:embed="rId1" cstate="print">
                    <a:extLst>
                      <a:ext uri="{28A0092B-C50C-407E-A947-70E740481C1C}">
                        <a14:useLocalDpi xmlns:a14="http://schemas.microsoft.com/office/drawing/2010/main" val="0"/>
                      </a:ext>
                    </a:extLst>
                  </a:blip>
                  <a:stretch>
                    <a:fillRect/>
                  </a:stretch>
                </pic:blipFill>
                <pic:spPr>
                  <a:xfrm>
                    <a:off x="0" y="0"/>
                    <a:ext cx="7769225" cy="10052050"/>
                  </a:xfrm>
                  <a:prstGeom prst="rect">
                    <a:avLst/>
                  </a:prstGeom>
                </pic:spPr>
              </pic:pic>
            </a:graphicData>
          </a:graphic>
          <wp14:sizeRelH relativeFrom="margin">
            <wp14:pctWidth>0</wp14:pctWidth>
          </wp14:sizeRelH>
          <wp14:sizeRelV relativeFrom="margin">
            <wp14:pctHeight>0</wp14:pctHeight>
          </wp14:sizeRelV>
        </wp:anchor>
      </w:drawing>
    </w:r>
  </w:p>
  <w:p w:rsidR="0096326D" w:rsidRDefault="009632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64D9D"/>
    <w:multiLevelType w:val="hybridMultilevel"/>
    <w:tmpl w:val="4A04EC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AD3902"/>
    <w:multiLevelType w:val="hybridMultilevel"/>
    <w:tmpl w:val="4FE218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415678"/>
    <w:multiLevelType w:val="hybridMultilevel"/>
    <w:tmpl w:val="24A2E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1D03A2"/>
    <w:multiLevelType w:val="hybridMultilevel"/>
    <w:tmpl w:val="1A50DD06"/>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4">
    <w:nsid w:val="166B2940"/>
    <w:multiLevelType w:val="hybridMultilevel"/>
    <w:tmpl w:val="3A08D73A"/>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
    <w:nsid w:val="175B282B"/>
    <w:multiLevelType w:val="hybridMultilevel"/>
    <w:tmpl w:val="8AB82638"/>
    <w:lvl w:ilvl="0" w:tplc="86AA888E">
      <w:start w:val="1"/>
      <w:numFmt w:val="decimal"/>
      <w:lvlText w:val="%1."/>
      <w:lvlJc w:val="left"/>
      <w:pPr>
        <w:ind w:left="720" w:hanging="360"/>
      </w:pPr>
      <w:rPr>
        <w:b/>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CA3F5D"/>
    <w:multiLevelType w:val="hybridMultilevel"/>
    <w:tmpl w:val="17BE4C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02C71EA"/>
    <w:multiLevelType w:val="hybridMultilevel"/>
    <w:tmpl w:val="2458BC14"/>
    <w:lvl w:ilvl="0" w:tplc="4A40E836">
      <w:start w:val="7"/>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224E4E63"/>
    <w:multiLevelType w:val="hybridMultilevel"/>
    <w:tmpl w:val="234A20CA"/>
    <w:lvl w:ilvl="0" w:tplc="624ED98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622495"/>
    <w:multiLevelType w:val="hybridMultilevel"/>
    <w:tmpl w:val="34446FA0"/>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0">
    <w:nsid w:val="23F23822"/>
    <w:multiLevelType w:val="hybridMultilevel"/>
    <w:tmpl w:val="B7E8F442"/>
    <w:lvl w:ilvl="0" w:tplc="C6D6814E">
      <w:start w:val="1"/>
      <w:numFmt w:val="low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6013D4F"/>
    <w:multiLevelType w:val="hybridMultilevel"/>
    <w:tmpl w:val="F3DE4C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CE0991"/>
    <w:multiLevelType w:val="hybridMultilevel"/>
    <w:tmpl w:val="40A8D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B645A2"/>
    <w:multiLevelType w:val="hybridMultilevel"/>
    <w:tmpl w:val="1FC62F0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33DB161B"/>
    <w:multiLevelType w:val="hybridMultilevel"/>
    <w:tmpl w:val="9C388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DB33290"/>
    <w:multiLevelType w:val="hybridMultilevel"/>
    <w:tmpl w:val="F670C5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0F358CE"/>
    <w:multiLevelType w:val="hybridMultilevel"/>
    <w:tmpl w:val="B388031A"/>
    <w:lvl w:ilvl="0" w:tplc="BA3AC260">
      <w:start w:val="1"/>
      <w:numFmt w:val="bullet"/>
      <w:lvlText w:val="o"/>
      <w:lvlJc w:val="left"/>
      <w:pPr>
        <w:tabs>
          <w:tab w:val="num" w:pos="360"/>
        </w:tabs>
        <w:ind w:left="720" w:hanging="288"/>
      </w:pPr>
      <w:rPr>
        <w:rFonts w:ascii="Courier New" w:hAnsi="Courier New"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7">
    <w:nsid w:val="41615DEE"/>
    <w:multiLevelType w:val="hybridMultilevel"/>
    <w:tmpl w:val="5A3C14F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72E761A"/>
    <w:multiLevelType w:val="hybridMultilevel"/>
    <w:tmpl w:val="DF5C681A"/>
    <w:lvl w:ilvl="0" w:tplc="4E72F74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7787FB4"/>
    <w:multiLevelType w:val="hybridMultilevel"/>
    <w:tmpl w:val="34A02CFA"/>
    <w:lvl w:ilvl="0" w:tplc="EF3EAFE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DE04CDA"/>
    <w:multiLevelType w:val="hybridMultilevel"/>
    <w:tmpl w:val="462C5380"/>
    <w:lvl w:ilvl="0" w:tplc="E0BC1D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E461B9A"/>
    <w:multiLevelType w:val="hybridMultilevel"/>
    <w:tmpl w:val="48AE9A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6EC6F59"/>
    <w:multiLevelType w:val="hybridMultilevel"/>
    <w:tmpl w:val="E676D0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58A7359E"/>
    <w:multiLevelType w:val="hybridMultilevel"/>
    <w:tmpl w:val="407A16F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A40189B"/>
    <w:multiLevelType w:val="hybridMultilevel"/>
    <w:tmpl w:val="7430EB56"/>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E163787"/>
    <w:multiLevelType w:val="hybridMultilevel"/>
    <w:tmpl w:val="C5D2BC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F18631F"/>
    <w:multiLevelType w:val="hybridMultilevel"/>
    <w:tmpl w:val="B248E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2800A10"/>
    <w:multiLevelType w:val="hybridMultilevel"/>
    <w:tmpl w:val="81843F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82D60C0"/>
    <w:multiLevelType w:val="hybridMultilevel"/>
    <w:tmpl w:val="61D828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D9A7955"/>
    <w:multiLevelType w:val="hybridMultilevel"/>
    <w:tmpl w:val="ED5A25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E200EA1"/>
    <w:multiLevelType w:val="hybridMultilevel"/>
    <w:tmpl w:val="DE621206"/>
    <w:lvl w:ilvl="0" w:tplc="2660A3E0">
      <w:start w:val="1"/>
      <w:numFmt w:val="bullet"/>
      <w:lvlText w:val="o"/>
      <w:lvlJc w:val="left"/>
      <w:pPr>
        <w:tabs>
          <w:tab w:val="num" w:pos="1080"/>
        </w:tabs>
        <w:ind w:left="1152" w:hanging="72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13002F9"/>
    <w:multiLevelType w:val="hybridMultilevel"/>
    <w:tmpl w:val="7F045246"/>
    <w:lvl w:ilvl="0" w:tplc="2660A3E0">
      <w:start w:val="1"/>
      <w:numFmt w:val="bullet"/>
      <w:lvlText w:val="o"/>
      <w:lvlJc w:val="left"/>
      <w:pPr>
        <w:tabs>
          <w:tab w:val="num" w:pos="1080"/>
        </w:tabs>
        <w:ind w:left="1152" w:hanging="72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1732490"/>
    <w:multiLevelType w:val="hybridMultilevel"/>
    <w:tmpl w:val="AE92B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1FA4D91"/>
    <w:multiLevelType w:val="hybridMultilevel"/>
    <w:tmpl w:val="159EBD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6310706"/>
    <w:multiLevelType w:val="hybridMultilevel"/>
    <w:tmpl w:val="3A4CF8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772101FB"/>
    <w:multiLevelType w:val="hybridMultilevel"/>
    <w:tmpl w:val="413ACA2E"/>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6">
    <w:nsid w:val="7F2F7662"/>
    <w:multiLevelType w:val="hybridMultilevel"/>
    <w:tmpl w:val="9D509D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5"/>
  </w:num>
  <w:num w:numId="2">
    <w:abstractNumId w:val="17"/>
  </w:num>
  <w:num w:numId="3">
    <w:abstractNumId w:val="11"/>
  </w:num>
  <w:num w:numId="4">
    <w:abstractNumId w:val="19"/>
  </w:num>
  <w:num w:numId="5">
    <w:abstractNumId w:val="31"/>
  </w:num>
  <w:num w:numId="6">
    <w:abstractNumId w:val="16"/>
  </w:num>
  <w:num w:numId="7">
    <w:abstractNumId w:val="30"/>
  </w:num>
  <w:num w:numId="8">
    <w:abstractNumId w:val="6"/>
  </w:num>
  <w:num w:numId="9">
    <w:abstractNumId w:val="33"/>
  </w:num>
  <w:num w:numId="10">
    <w:abstractNumId w:val="18"/>
  </w:num>
  <w:num w:numId="11">
    <w:abstractNumId w:val="0"/>
  </w:num>
  <w:num w:numId="12">
    <w:abstractNumId w:val="8"/>
  </w:num>
  <w:num w:numId="13">
    <w:abstractNumId w:val="5"/>
  </w:num>
  <w:num w:numId="14">
    <w:abstractNumId w:val="28"/>
  </w:num>
  <w:num w:numId="15">
    <w:abstractNumId w:val="13"/>
  </w:num>
  <w:num w:numId="16">
    <w:abstractNumId w:val="7"/>
  </w:num>
  <w:num w:numId="17">
    <w:abstractNumId w:val="10"/>
  </w:num>
  <w:num w:numId="18">
    <w:abstractNumId w:val="9"/>
  </w:num>
  <w:num w:numId="19">
    <w:abstractNumId w:val="22"/>
  </w:num>
  <w:num w:numId="20">
    <w:abstractNumId w:val="34"/>
  </w:num>
  <w:num w:numId="21">
    <w:abstractNumId w:val="36"/>
  </w:num>
  <w:num w:numId="22">
    <w:abstractNumId w:val="21"/>
  </w:num>
  <w:num w:numId="23">
    <w:abstractNumId w:val="29"/>
  </w:num>
  <w:num w:numId="24">
    <w:abstractNumId w:val="3"/>
  </w:num>
  <w:num w:numId="25">
    <w:abstractNumId w:val="35"/>
  </w:num>
  <w:num w:numId="26">
    <w:abstractNumId w:val="20"/>
  </w:num>
  <w:num w:numId="27">
    <w:abstractNumId w:val="24"/>
  </w:num>
  <w:num w:numId="28">
    <w:abstractNumId w:val="15"/>
  </w:num>
  <w:num w:numId="29">
    <w:abstractNumId w:val="2"/>
  </w:num>
  <w:num w:numId="30">
    <w:abstractNumId w:val="23"/>
  </w:num>
  <w:num w:numId="31">
    <w:abstractNumId w:val="26"/>
  </w:num>
  <w:num w:numId="32">
    <w:abstractNumId w:val="4"/>
  </w:num>
  <w:num w:numId="33">
    <w:abstractNumId w:val="12"/>
  </w:num>
  <w:num w:numId="34">
    <w:abstractNumId w:val="27"/>
  </w:num>
  <w:num w:numId="35">
    <w:abstractNumId w:val="32"/>
  </w:num>
  <w:num w:numId="36">
    <w:abstractNumId w:val="14"/>
  </w:num>
  <w:num w:numId="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defaultTabStop w:val="720"/>
  <w:drawingGridHorizontalSpacing w:val="12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333"/>
    <w:rsid w:val="00002FF0"/>
    <w:rsid w:val="00014E77"/>
    <w:rsid w:val="00026A2B"/>
    <w:rsid w:val="00041DD3"/>
    <w:rsid w:val="0010479B"/>
    <w:rsid w:val="001147B4"/>
    <w:rsid w:val="001366BD"/>
    <w:rsid w:val="00140E4F"/>
    <w:rsid w:val="00164101"/>
    <w:rsid w:val="001923ED"/>
    <w:rsid w:val="00192EBA"/>
    <w:rsid w:val="002061F9"/>
    <w:rsid w:val="00220ABD"/>
    <w:rsid w:val="00231500"/>
    <w:rsid w:val="00233212"/>
    <w:rsid w:val="00302B6C"/>
    <w:rsid w:val="00335464"/>
    <w:rsid w:val="00356B69"/>
    <w:rsid w:val="003F6DB5"/>
    <w:rsid w:val="00447A14"/>
    <w:rsid w:val="004960A3"/>
    <w:rsid w:val="005572D0"/>
    <w:rsid w:val="00576071"/>
    <w:rsid w:val="00580DB0"/>
    <w:rsid w:val="006016EE"/>
    <w:rsid w:val="00621333"/>
    <w:rsid w:val="0064726A"/>
    <w:rsid w:val="00697DAC"/>
    <w:rsid w:val="006D4A78"/>
    <w:rsid w:val="007274EF"/>
    <w:rsid w:val="007432B7"/>
    <w:rsid w:val="0074428F"/>
    <w:rsid w:val="007708D7"/>
    <w:rsid w:val="007917C7"/>
    <w:rsid w:val="007F2390"/>
    <w:rsid w:val="007F4624"/>
    <w:rsid w:val="0081482A"/>
    <w:rsid w:val="00831D02"/>
    <w:rsid w:val="008401FF"/>
    <w:rsid w:val="00857F77"/>
    <w:rsid w:val="00870800"/>
    <w:rsid w:val="00891655"/>
    <w:rsid w:val="008B131E"/>
    <w:rsid w:val="008C48DF"/>
    <w:rsid w:val="008E5E10"/>
    <w:rsid w:val="009364D0"/>
    <w:rsid w:val="00937FD6"/>
    <w:rsid w:val="0096326D"/>
    <w:rsid w:val="00983D10"/>
    <w:rsid w:val="009A310D"/>
    <w:rsid w:val="009A5C23"/>
    <w:rsid w:val="009B0137"/>
    <w:rsid w:val="00A10CAD"/>
    <w:rsid w:val="00A2644A"/>
    <w:rsid w:val="00AD166C"/>
    <w:rsid w:val="00B27AB4"/>
    <w:rsid w:val="00B6758F"/>
    <w:rsid w:val="00B81E02"/>
    <w:rsid w:val="00B94A8E"/>
    <w:rsid w:val="00BC6E22"/>
    <w:rsid w:val="00CF24C0"/>
    <w:rsid w:val="00D07282"/>
    <w:rsid w:val="00D20EA7"/>
    <w:rsid w:val="00D577F6"/>
    <w:rsid w:val="00DA622D"/>
    <w:rsid w:val="00DD307B"/>
    <w:rsid w:val="00E12696"/>
    <w:rsid w:val="00E17614"/>
    <w:rsid w:val="00E24845"/>
    <w:rsid w:val="00E37F26"/>
    <w:rsid w:val="00E82319"/>
    <w:rsid w:val="00EA215C"/>
    <w:rsid w:val="00F07816"/>
    <w:rsid w:val="00F63555"/>
    <w:rsid w:val="00F64DEA"/>
    <w:rsid w:val="00F932CC"/>
    <w:rsid w:val="00F97B6F"/>
    <w:rsid w:val="00FD6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1FF"/>
  </w:style>
  <w:style w:type="paragraph" w:styleId="Heading1">
    <w:name w:val="heading 1"/>
    <w:basedOn w:val="Normal"/>
    <w:next w:val="Normal"/>
    <w:link w:val="Heading1Char"/>
    <w:uiPriority w:val="9"/>
    <w:qFormat/>
    <w:rsid w:val="008C48D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1"/>
    <w:qFormat/>
    <w:rsid w:val="008C48DF"/>
    <w:pPr>
      <w:keepNext/>
      <w:widowControl w:val="0"/>
      <w:autoSpaceDE w:val="0"/>
      <w:autoSpaceDN w:val="0"/>
      <w:adjustRightInd w:val="0"/>
      <w:jc w:val="both"/>
      <w:outlineLvl w:val="1"/>
    </w:pPr>
    <w:rPr>
      <w:rFonts w:ascii="Times New Roman" w:eastAsia="Times New Roman" w:hAnsi="Times New Roman" w:cs="Times New Roman"/>
      <w:b/>
      <w:bCs/>
    </w:rPr>
  </w:style>
  <w:style w:type="paragraph" w:styleId="Heading3">
    <w:name w:val="heading 3"/>
    <w:basedOn w:val="Normal"/>
    <w:next w:val="Normal"/>
    <w:link w:val="Heading3Char"/>
    <w:qFormat/>
    <w:rsid w:val="008C48DF"/>
    <w:pPr>
      <w:keepNext/>
      <w:spacing w:before="240" w:after="60"/>
      <w:outlineLvl w:val="2"/>
    </w:pPr>
    <w:rPr>
      <w:rFonts w:ascii="Arial" w:eastAsia="Times New Roman" w:hAnsi="Arial" w:cs="Arial"/>
      <w:b/>
      <w:bCs/>
      <w:sz w:val="26"/>
      <w:szCs w:val="26"/>
    </w:rPr>
  </w:style>
  <w:style w:type="paragraph" w:styleId="Heading4">
    <w:name w:val="heading 4"/>
    <w:basedOn w:val="Normal"/>
    <w:next w:val="Normal"/>
    <w:link w:val="Heading4Char"/>
    <w:uiPriority w:val="9"/>
    <w:semiHidden/>
    <w:unhideWhenUsed/>
    <w:qFormat/>
    <w:rsid w:val="008C48DF"/>
    <w:pPr>
      <w:keepNext/>
      <w:keepLines/>
      <w:spacing w:before="200"/>
      <w:outlineLvl w:val="3"/>
    </w:pPr>
    <w:rPr>
      <w:rFonts w:asciiTheme="majorHAnsi" w:eastAsiaTheme="majorEastAsia" w:hAnsiTheme="majorHAnsi" w:cstheme="majorBidi"/>
      <w:b/>
      <w:bCs/>
      <w:i/>
      <w:iCs/>
      <w:color w:val="4F81BD" w:themeColor="accent1"/>
      <w:szCs w:val="20"/>
    </w:rPr>
  </w:style>
  <w:style w:type="paragraph" w:styleId="Heading7">
    <w:name w:val="heading 7"/>
    <w:basedOn w:val="Normal"/>
    <w:next w:val="Normal"/>
    <w:link w:val="Heading7Char"/>
    <w:uiPriority w:val="9"/>
    <w:semiHidden/>
    <w:unhideWhenUsed/>
    <w:qFormat/>
    <w:rsid w:val="008C48DF"/>
    <w:pPr>
      <w:keepNext/>
      <w:keepLines/>
      <w:spacing w:before="200" w:line="276" w:lineRule="auto"/>
      <w:outlineLvl w:val="6"/>
    </w:pPr>
    <w:rPr>
      <w:rFonts w:asciiTheme="majorHAnsi" w:eastAsiaTheme="majorEastAsia" w:hAnsiTheme="majorHAnsi" w:cstheme="majorBidi"/>
      <w:i/>
      <w:iCs/>
      <w:color w:val="404040" w:themeColor="text1" w:themeTint="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66BD"/>
    <w:rPr>
      <w:rFonts w:ascii="Tahoma" w:hAnsi="Tahoma" w:cs="Tahoma"/>
      <w:sz w:val="16"/>
      <w:szCs w:val="16"/>
    </w:rPr>
  </w:style>
  <w:style w:type="character" w:customStyle="1" w:styleId="BalloonTextChar">
    <w:name w:val="Balloon Text Char"/>
    <w:basedOn w:val="DefaultParagraphFont"/>
    <w:link w:val="BalloonText"/>
    <w:uiPriority w:val="99"/>
    <w:semiHidden/>
    <w:rsid w:val="001366BD"/>
    <w:rPr>
      <w:rFonts w:ascii="Tahoma" w:hAnsi="Tahoma" w:cs="Tahoma"/>
      <w:sz w:val="16"/>
      <w:szCs w:val="16"/>
    </w:rPr>
  </w:style>
  <w:style w:type="paragraph" w:styleId="Header">
    <w:name w:val="header"/>
    <w:basedOn w:val="Normal"/>
    <w:link w:val="HeaderChar"/>
    <w:unhideWhenUsed/>
    <w:rsid w:val="001366BD"/>
    <w:pPr>
      <w:tabs>
        <w:tab w:val="center" w:pos="4680"/>
        <w:tab w:val="right" w:pos="9360"/>
      </w:tabs>
    </w:pPr>
  </w:style>
  <w:style w:type="character" w:customStyle="1" w:styleId="HeaderChar">
    <w:name w:val="Header Char"/>
    <w:basedOn w:val="DefaultParagraphFont"/>
    <w:link w:val="Header"/>
    <w:rsid w:val="001366BD"/>
  </w:style>
  <w:style w:type="paragraph" w:styleId="Footer">
    <w:name w:val="footer"/>
    <w:basedOn w:val="Normal"/>
    <w:link w:val="FooterChar"/>
    <w:uiPriority w:val="99"/>
    <w:unhideWhenUsed/>
    <w:rsid w:val="001366BD"/>
    <w:pPr>
      <w:tabs>
        <w:tab w:val="center" w:pos="4680"/>
        <w:tab w:val="right" w:pos="9360"/>
      </w:tabs>
    </w:pPr>
  </w:style>
  <w:style w:type="character" w:customStyle="1" w:styleId="FooterChar">
    <w:name w:val="Footer Char"/>
    <w:basedOn w:val="DefaultParagraphFont"/>
    <w:link w:val="Footer"/>
    <w:uiPriority w:val="99"/>
    <w:rsid w:val="001366BD"/>
  </w:style>
  <w:style w:type="character" w:customStyle="1" w:styleId="Heading1Char">
    <w:name w:val="Heading 1 Char"/>
    <w:basedOn w:val="DefaultParagraphFont"/>
    <w:link w:val="Heading1"/>
    <w:uiPriority w:val="9"/>
    <w:rsid w:val="008C48DF"/>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uiPriority w:val="9"/>
    <w:semiHidden/>
    <w:rsid w:val="008C48D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8C48DF"/>
    <w:rPr>
      <w:rFonts w:ascii="Arial" w:eastAsia="Times New Roman" w:hAnsi="Arial" w:cs="Arial"/>
      <w:b/>
      <w:bCs/>
      <w:sz w:val="26"/>
      <w:szCs w:val="26"/>
    </w:rPr>
  </w:style>
  <w:style w:type="character" w:customStyle="1" w:styleId="Heading4Char">
    <w:name w:val="Heading 4 Char"/>
    <w:basedOn w:val="DefaultParagraphFont"/>
    <w:link w:val="Heading4"/>
    <w:uiPriority w:val="9"/>
    <w:semiHidden/>
    <w:rsid w:val="008C48DF"/>
    <w:rPr>
      <w:rFonts w:asciiTheme="majorHAnsi" w:eastAsiaTheme="majorEastAsia" w:hAnsiTheme="majorHAnsi" w:cstheme="majorBidi"/>
      <w:b/>
      <w:bCs/>
      <w:i/>
      <w:iCs/>
      <w:color w:val="4F81BD" w:themeColor="accent1"/>
      <w:szCs w:val="20"/>
    </w:rPr>
  </w:style>
  <w:style w:type="character" w:customStyle="1" w:styleId="Heading7Char">
    <w:name w:val="Heading 7 Char"/>
    <w:basedOn w:val="DefaultParagraphFont"/>
    <w:link w:val="Heading7"/>
    <w:uiPriority w:val="9"/>
    <w:semiHidden/>
    <w:rsid w:val="008C48DF"/>
    <w:rPr>
      <w:rFonts w:asciiTheme="majorHAnsi" w:eastAsiaTheme="majorEastAsia" w:hAnsiTheme="majorHAnsi" w:cstheme="majorBidi"/>
      <w:i/>
      <w:iCs/>
      <w:color w:val="404040" w:themeColor="text1" w:themeTint="BF"/>
      <w:sz w:val="22"/>
      <w:szCs w:val="22"/>
    </w:rPr>
  </w:style>
  <w:style w:type="character" w:customStyle="1" w:styleId="Heading2Char1">
    <w:name w:val="Heading 2 Char1"/>
    <w:link w:val="Heading2"/>
    <w:rsid w:val="008C48DF"/>
    <w:rPr>
      <w:rFonts w:ascii="Times New Roman" w:eastAsia="Times New Roman" w:hAnsi="Times New Roman" w:cs="Times New Roman"/>
      <w:b/>
      <w:bCs/>
    </w:rPr>
  </w:style>
  <w:style w:type="character" w:styleId="Hyperlink">
    <w:name w:val="Hyperlink"/>
    <w:rsid w:val="008C48DF"/>
    <w:rPr>
      <w:b/>
      <w:bCs/>
      <w:color w:val="000080"/>
      <w:sz w:val="18"/>
      <w:szCs w:val="18"/>
      <w:u w:val="single"/>
    </w:rPr>
  </w:style>
  <w:style w:type="character" w:styleId="IntenseReference">
    <w:name w:val="Intense Reference"/>
    <w:basedOn w:val="DefaultParagraphFont"/>
    <w:uiPriority w:val="32"/>
    <w:qFormat/>
    <w:rsid w:val="008C48DF"/>
    <w:rPr>
      <w:b/>
      <w:bCs/>
      <w:smallCaps/>
      <w:color w:val="C0504D" w:themeColor="accent2"/>
      <w:spacing w:val="5"/>
      <w:u w:val="single"/>
    </w:rPr>
  </w:style>
  <w:style w:type="paragraph" w:customStyle="1" w:styleId="BasicParagraph">
    <w:name w:val="[Basic Paragraph]"/>
    <w:basedOn w:val="Normal"/>
    <w:uiPriority w:val="99"/>
    <w:rsid w:val="008C48DF"/>
    <w:pPr>
      <w:autoSpaceDE w:val="0"/>
      <w:autoSpaceDN w:val="0"/>
      <w:adjustRightInd w:val="0"/>
      <w:spacing w:line="288" w:lineRule="auto"/>
      <w:textAlignment w:val="center"/>
    </w:pPr>
    <w:rPr>
      <w:rFonts w:ascii="Times New Roman" w:hAnsi="Times New Roman" w:cs="Times New Roman"/>
      <w:color w:val="000000"/>
    </w:rPr>
  </w:style>
  <w:style w:type="paragraph" w:styleId="PlainText">
    <w:name w:val="Plain Text"/>
    <w:basedOn w:val="Normal"/>
    <w:link w:val="PlainTextChar"/>
    <w:uiPriority w:val="99"/>
    <w:rsid w:val="008C48DF"/>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8C48DF"/>
    <w:rPr>
      <w:rFonts w:ascii="Courier New" w:eastAsia="Times New Roman" w:hAnsi="Courier New" w:cs="Courier New"/>
      <w:sz w:val="20"/>
      <w:szCs w:val="20"/>
    </w:rPr>
  </w:style>
  <w:style w:type="paragraph" w:styleId="BodyTextIndent2">
    <w:name w:val="Body Text Indent 2"/>
    <w:basedOn w:val="Normal"/>
    <w:link w:val="BodyTextIndent2Char"/>
    <w:rsid w:val="008C48DF"/>
    <w:pPr>
      <w:spacing w:after="120" w:line="480" w:lineRule="auto"/>
      <w:ind w:left="360"/>
    </w:pPr>
    <w:rPr>
      <w:rFonts w:ascii="Times New Roman" w:eastAsia="Times New Roman" w:hAnsi="Times New Roman" w:cs="Times New Roman"/>
    </w:rPr>
  </w:style>
  <w:style w:type="character" w:customStyle="1" w:styleId="BodyTextIndent2Char">
    <w:name w:val="Body Text Indent 2 Char"/>
    <w:basedOn w:val="DefaultParagraphFont"/>
    <w:link w:val="BodyTextIndent2"/>
    <w:rsid w:val="008C48DF"/>
    <w:rPr>
      <w:rFonts w:ascii="Times New Roman" w:eastAsia="Times New Roman" w:hAnsi="Times New Roman" w:cs="Times New Roman"/>
    </w:rPr>
  </w:style>
  <w:style w:type="paragraph" w:styleId="BodyText">
    <w:name w:val="Body Text"/>
    <w:basedOn w:val="Normal"/>
    <w:link w:val="BodyTextChar"/>
    <w:uiPriority w:val="99"/>
    <w:unhideWhenUsed/>
    <w:rsid w:val="008C48DF"/>
    <w:pPr>
      <w:spacing w:after="120" w:line="276" w:lineRule="auto"/>
    </w:pPr>
    <w:rPr>
      <w:rFonts w:asciiTheme="minorHAnsi" w:hAnsiTheme="minorHAnsi"/>
      <w:sz w:val="22"/>
      <w:szCs w:val="22"/>
    </w:rPr>
  </w:style>
  <w:style w:type="character" w:customStyle="1" w:styleId="BodyTextChar">
    <w:name w:val="Body Text Char"/>
    <w:basedOn w:val="DefaultParagraphFont"/>
    <w:link w:val="BodyText"/>
    <w:uiPriority w:val="99"/>
    <w:rsid w:val="008C48DF"/>
    <w:rPr>
      <w:rFonts w:asciiTheme="minorHAnsi" w:hAnsiTheme="minorHAnsi"/>
      <w:sz w:val="22"/>
      <w:szCs w:val="22"/>
    </w:rPr>
  </w:style>
  <w:style w:type="paragraph" w:styleId="NormalWeb">
    <w:name w:val="Normal (Web)"/>
    <w:basedOn w:val="Normal"/>
    <w:rsid w:val="008C48DF"/>
    <w:pPr>
      <w:spacing w:before="100" w:beforeAutospacing="1" w:after="100" w:afterAutospacing="1" w:line="288" w:lineRule="atLeast"/>
    </w:pPr>
    <w:rPr>
      <w:rFonts w:ascii="Verdana" w:eastAsia="Times New Roman" w:hAnsi="Verdana" w:cs="Times New Roman"/>
      <w:sz w:val="17"/>
      <w:szCs w:val="17"/>
    </w:rPr>
  </w:style>
  <w:style w:type="paragraph" w:styleId="ListParagraph">
    <w:name w:val="List Paragraph"/>
    <w:basedOn w:val="Normal"/>
    <w:uiPriority w:val="34"/>
    <w:qFormat/>
    <w:rsid w:val="008C48DF"/>
    <w:pPr>
      <w:ind w:left="720"/>
      <w:contextualSpacing/>
    </w:pPr>
    <w:rPr>
      <w:rFonts w:asciiTheme="minorHAnsi" w:hAnsiTheme="minorHAnsi"/>
      <w:sz w:val="22"/>
      <w:szCs w:val="22"/>
    </w:rPr>
  </w:style>
  <w:style w:type="paragraph" w:customStyle="1" w:styleId="Legal1">
    <w:name w:val="Legal 1"/>
    <w:basedOn w:val="Normal"/>
    <w:uiPriority w:val="99"/>
    <w:rsid w:val="008C48DF"/>
    <w:pPr>
      <w:widowControl w:val="0"/>
      <w:ind w:left="720" w:hanging="720"/>
      <w:outlineLvl w:val="0"/>
    </w:pPr>
    <w:rPr>
      <w:rFonts w:ascii="Arial" w:eastAsiaTheme="minorEastAsia" w:hAnsi="Arial" w:cs="Arial"/>
      <w:sz w:val="20"/>
      <w:szCs w:val="20"/>
    </w:rPr>
  </w:style>
  <w:style w:type="paragraph" w:customStyle="1" w:styleId="Legal2">
    <w:name w:val="Legal 2"/>
    <w:basedOn w:val="Normal"/>
    <w:uiPriority w:val="99"/>
    <w:rsid w:val="008C48DF"/>
    <w:pPr>
      <w:widowControl w:val="0"/>
      <w:ind w:left="1440" w:hanging="720"/>
    </w:pPr>
    <w:rPr>
      <w:rFonts w:ascii="Arial" w:eastAsiaTheme="minorEastAsia" w:hAnsi="Arial" w:cs="Arial"/>
      <w:sz w:val="20"/>
      <w:szCs w:val="20"/>
    </w:rPr>
  </w:style>
  <w:style w:type="paragraph" w:customStyle="1" w:styleId="Level1">
    <w:name w:val="Level 1"/>
    <w:basedOn w:val="Normal"/>
    <w:uiPriority w:val="99"/>
    <w:rsid w:val="008C48DF"/>
    <w:pPr>
      <w:widowControl w:val="0"/>
      <w:autoSpaceDE w:val="0"/>
      <w:autoSpaceDN w:val="0"/>
      <w:adjustRightInd w:val="0"/>
      <w:ind w:left="1440" w:hanging="720"/>
      <w:outlineLvl w:val="0"/>
    </w:pPr>
    <w:rPr>
      <w:rFonts w:ascii="Courier" w:eastAsia="Times New Roman" w:hAnsi="Courier" w:cs="Times New Roman"/>
      <w:sz w:val="20"/>
    </w:rPr>
  </w:style>
  <w:style w:type="paragraph" w:styleId="BodyText2">
    <w:name w:val="Body Text 2"/>
    <w:basedOn w:val="Normal"/>
    <w:link w:val="BodyText2Char"/>
    <w:rsid w:val="008C48DF"/>
    <w:pPr>
      <w:spacing w:after="120" w:line="480" w:lineRule="auto"/>
    </w:pPr>
    <w:rPr>
      <w:rFonts w:ascii="Times New Roman" w:eastAsia="Times New Roman" w:hAnsi="Times New Roman" w:cs="Times New Roman"/>
    </w:rPr>
  </w:style>
  <w:style w:type="character" w:customStyle="1" w:styleId="BodyText2Char">
    <w:name w:val="Body Text 2 Char"/>
    <w:basedOn w:val="DefaultParagraphFont"/>
    <w:link w:val="BodyText2"/>
    <w:rsid w:val="008C48DF"/>
    <w:rPr>
      <w:rFonts w:ascii="Times New Roman" w:eastAsia="Times New Roman" w:hAnsi="Times New Roman" w:cs="Times New Roman"/>
    </w:rPr>
  </w:style>
  <w:style w:type="paragraph" w:styleId="HTMLPreformatted">
    <w:name w:val="HTML Preformatted"/>
    <w:basedOn w:val="Normal"/>
    <w:link w:val="HTMLPreformattedChar"/>
    <w:uiPriority w:val="99"/>
    <w:rsid w:val="008C4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C48DF"/>
    <w:rPr>
      <w:rFonts w:ascii="Courier New" w:eastAsia="Times New Roman" w:hAnsi="Courier New" w:cs="Courier New"/>
      <w:sz w:val="20"/>
      <w:szCs w:val="20"/>
    </w:rPr>
  </w:style>
  <w:style w:type="paragraph" w:customStyle="1" w:styleId="t1">
    <w:name w:val="t1"/>
    <w:basedOn w:val="Normal"/>
    <w:rsid w:val="008C48DF"/>
    <w:pPr>
      <w:widowControl w:val="0"/>
      <w:autoSpaceDE w:val="0"/>
      <w:autoSpaceDN w:val="0"/>
      <w:adjustRightInd w:val="0"/>
    </w:pPr>
    <w:rPr>
      <w:rFonts w:ascii="Times New Roman" w:eastAsia="Times New Roman" w:hAnsi="Times New Roman" w:cs="Times New Roman"/>
      <w:sz w:val="20"/>
    </w:rPr>
  </w:style>
  <w:style w:type="paragraph" w:styleId="NoSpacing">
    <w:name w:val="No Spacing"/>
    <w:uiPriority w:val="1"/>
    <w:qFormat/>
    <w:rsid w:val="008C48DF"/>
    <w:rPr>
      <w:rFonts w:asciiTheme="minorHAnsi" w:hAnsiTheme="minorHAnsi"/>
      <w:sz w:val="22"/>
      <w:szCs w:val="22"/>
    </w:rPr>
  </w:style>
  <w:style w:type="paragraph" w:customStyle="1" w:styleId="p21">
    <w:name w:val="p21"/>
    <w:basedOn w:val="Normal"/>
    <w:rsid w:val="008C48DF"/>
    <w:pPr>
      <w:widowControl w:val="0"/>
      <w:tabs>
        <w:tab w:val="left" w:pos="720"/>
        <w:tab w:val="left" w:pos="1445"/>
      </w:tabs>
      <w:autoSpaceDE w:val="0"/>
      <w:autoSpaceDN w:val="0"/>
      <w:adjustRightInd w:val="0"/>
      <w:ind w:left="720"/>
      <w:jc w:val="both"/>
    </w:pPr>
    <w:rPr>
      <w:rFonts w:ascii="Times New Roman" w:eastAsia="Times New Roman" w:hAnsi="Times New Roman" w:cs="Times New Roman"/>
    </w:rPr>
  </w:style>
  <w:style w:type="paragraph" w:customStyle="1" w:styleId="p5">
    <w:name w:val="p5"/>
    <w:basedOn w:val="Normal"/>
    <w:rsid w:val="008C48DF"/>
    <w:pPr>
      <w:widowControl w:val="0"/>
      <w:tabs>
        <w:tab w:val="left" w:pos="759"/>
      </w:tabs>
      <w:autoSpaceDE w:val="0"/>
      <w:autoSpaceDN w:val="0"/>
      <w:adjustRightInd w:val="0"/>
      <w:ind w:left="681" w:hanging="759"/>
    </w:pPr>
    <w:rPr>
      <w:rFonts w:ascii="Times New Roman" w:eastAsia="Times New Roman" w:hAnsi="Times New Roman" w:cs="Times New Roman"/>
      <w:sz w:val="20"/>
    </w:rPr>
  </w:style>
  <w:style w:type="paragraph" w:customStyle="1" w:styleId="OmniPage2">
    <w:name w:val="OmniPage #2"/>
    <w:rsid w:val="008C48DF"/>
    <w:pPr>
      <w:tabs>
        <w:tab w:val="left" w:pos="100"/>
        <w:tab w:val="right" w:pos="8675"/>
      </w:tabs>
      <w:jc w:val="both"/>
    </w:pPr>
    <w:rPr>
      <w:rFonts w:ascii="Courier" w:eastAsia="Times New Roman" w:hAnsi="Courier" w:cs="Times New Roman"/>
      <w:sz w:val="20"/>
      <w:szCs w:val="20"/>
    </w:rPr>
  </w:style>
  <w:style w:type="paragraph" w:customStyle="1" w:styleId="p22">
    <w:name w:val="p22"/>
    <w:basedOn w:val="Normal"/>
    <w:rsid w:val="008C48DF"/>
    <w:pPr>
      <w:widowControl w:val="0"/>
      <w:autoSpaceDE w:val="0"/>
      <w:autoSpaceDN w:val="0"/>
      <w:adjustRightInd w:val="0"/>
      <w:ind w:left="720"/>
      <w:jc w:val="both"/>
    </w:pPr>
    <w:rPr>
      <w:rFonts w:ascii="Times New Roman" w:eastAsia="Times New Roman" w:hAnsi="Times New Roman" w:cs="Times New Roman"/>
    </w:rPr>
  </w:style>
  <w:style w:type="paragraph" w:customStyle="1" w:styleId="p38">
    <w:name w:val="p38"/>
    <w:basedOn w:val="Normal"/>
    <w:rsid w:val="008C48DF"/>
    <w:pPr>
      <w:widowControl w:val="0"/>
      <w:tabs>
        <w:tab w:val="left" w:pos="720"/>
        <w:tab w:val="left" w:pos="1445"/>
      </w:tabs>
      <w:autoSpaceDE w:val="0"/>
      <w:autoSpaceDN w:val="0"/>
      <w:adjustRightInd w:val="0"/>
      <w:ind w:left="720" w:firstLine="725"/>
      <w:jc w:val="both"/>
    </w:pPr>
    <w:rPr>
      <w:rFonts w:ascii="Times New Roman" w:eastAsia="Times New Roman" w:hAnsi="Times New Roman" w:cs="Times New Roman"/>
    </w:rPr>
  </w:style>
  <w:style w:type="paragraph" w:customStyle="1" w:styleId="p40">
    <w:name w:val="p40"/>
    <w:basedOn w:val="Normal"/>
    <w:rsid w:val="008C48DF"/>
    <w:pPr>
      <w:widowControl w:val="0"/>
      <w:tabs>
        <w:tab w:val="left" w:pos="1116"/>
      </w:tabs>
      <w:autoSpaceDE w:val="0"/>
      <w:autoSpaceDN w:val="0"/>
      <w:adjustRightInd w:val="0"/>
      <w:ind w:left="1116" w:hanging="725"/>
      <w:jc w:val="both"/>
    </w:pPr>
    <w:rPr>
      <w:rFonts w:ascii="Times New Roman" w:eastAsia="Times New Roman" w:hAnsi="Times New Roman" w:cs="Times New Roman"/>
    </w:rPr>
  </w:style>
  <w:style w:type="paragraph" w:customStyle="1" w:styleId="p43">
    <w:name w:val="p43"/>
    <w:basedOn w:val="Normal"/>
    <w:rsid w:val="008C48DF"/>
    <w:pPr>
      <w:widowControl w:val="0"/>
      <w:autoSpaceDE w:val="0"/>
      <w:autoSpaceDN w:val="0"/>
      <w:adjustRightInd w:val="0"/>
      <w:ind w:left="1049"/>
      <w:jc w:val="both"/>
    </w:pPr>
    <w:rPr>
      <w:rFonts w:ascii="Times New Roman" w:eastAsia="Times New Roman" w:hAnsi="Times New Roman" w:cs="Times New Roman"/>
    </w:rPr>
  </w:style>
  <w:style w:type="paragraph" w:customStyle="1" w:styleId="c17">
    <w:name w:val="c17"/>
    <w:basedOn w:val="Normal"/>
    <w:rsid w:val="008C48DF"/>
    <w:pPr>
      <w:widowControl w:val="0"/>
      <w:autoSpaceDE w:val="0"/>
      <w:autoSpaceDN w:val="0"/>
      <w:adjustRightInd w:val="0"/>
      <w:jc w:val="center"/>
    </w:pPr>
    <w:rPr>
      <w:rFonts w:ascii="Times New Roman" w:eastAsia="Times New Roman" w:hAnsi="Times New Roman" w:cs="Times New Roman"/>
    </w:rPr>
  </w:style>
  <w:style w:type="paragraph" w:customStyle="1" w:styleId="p23">
    <w:name w:val="p23"/>
    <w:basedOn w:val="Normal"/>
    <w:rsid w:val="008C48DF"/>
    <w:pPr>
      <w:widowControl w:val="0"/>
      <w:tabs>
        <w:tab w:val="left" w:pos="737"/>
        <w:tab w:val="left" w:pos="1468"/>
      </w:tabs>
      <w:autoSpaceDE w:val="0"/>
      <w:autoSpaceDN w:val="0"/>
      <w:adjustRightInd w:val="0"/>
      <w:ind w:left="703"/>
      <w:jc w:val="both"/>
    </w:pPr>
    <w:rPr>
      <w:rFonts w:ascii="Times New Roman" w:eastAsia="Times New Roman" w:hAnsi="Times New Roman" w:cs="Times New Roman"/>
    </w:rPr>
  </w:style>
  <w:style w:type="paragraph" w:customStyle="1" w:styleId="p25">
    <w:name w:val="p25"/>
    <w:basedOn w:val="Normal"/>
    <w:rsid w:val="008C48DF"/>
    <w:pPr>
      <w:widowControl w:val="0"/>
      <w:tabs>
        <w:tab w:val="left" w:pos="1434"/>
      </w:tabs>
      <w:autoSpaceDE w:val="0"/>
      <w:autoSpaceDN w:val="0"/>
      <w:adjustRightInd w:val="0"/>
      <w:ind w:left="697" w:firstLine="737"/>
      <w:jc w:val="both"/>
    </w:pPr>
    <w:rPr>
      <w:rFonts w:ascii="Times New Roman" w:eastAsia="Times New Roman" w:hAnsi="Times New Roman" w:cs="Times New Roman"/>
    </w:rPr>
  </w:style>
  <w:style w:type="paragraph" w:customStyle="1" w:styleId="c19">
    <w:name w:val="c19"/>
    <w:basedOn w:val="Normal"/>
    <w:rsid w:val="008C48DF"/>
    <w:pPr>
      <w:widowControl w:val="0"/>
      <w:autoSpaceDE w:val="0"/>
      <w:autoSpaceDN w:val="0"/>
      <w:adjustRightInd w:val="0"/>
      <w:jc w:val="center"/>
    </w:pPr>
    <w:rPr>
      <w:rFonts w:ascii="Times New Roman" w:eastAsia="Times New Roman" w:hAnsi="Times New Roman" w:cs="Times New Roman"/>
    </w:rPr>
  </w:style>
  <w:style w:type="paragraph" w:customStyle="1" w:styleId="p27">
    <w:name w:val="p27"/>
    <w:basedOn w:val="Normal"/>
    <w:rsid w:val="008C48DF"/>
    <w:pPr>
      <w:widowControl w:val="0"/>
      <w:tabs>
        <w:tab w:val="left" w:pos="1445"/>
        <w:tab w:val="left" w:pos="2177"/>
      </w:tabs>
      <w:autoSpaceDE w:val="0"/>
      <w:autoSpaceDN w:val="0"/>
      <w:adjustRightInd w:val="0"/>
      <w:ind w:left="2177" w:hanging="732"/>
      <w:jc w:val="both"/>
    </w:pPr>
    <w:rPr>
      <w:rFonts w:ascii="Times New Roman" w:eastAsia="Times New Roman" w:hAnsi="Times New Roman" w:cs="Times New Roman"/>
    </w:rPr>
  </w:style>
  <w:style w:type="paragraph" w:customStyle="1" w:styleId="p29">
    <w:name w:val="p29"/>
    <w:basedOn w:val="Normal"/>
    <w:rsid w:val="008C48DF"/>
    <w:pPr>
      <w:widowControl w:val="0"/>
      <w:tabs>
        <w:tab w:val="left" w:pos="1468"/>
        <w:tab w:val="left" w:pos="2199"/>
      </w:tabs>
      <w:autoSpaceDE w:val="0"/>
      <w:autoSpaceDN w:val="0"/>
      <w:adjustRightInd w:val="0"/>
      <w:ind w:left="2199" w:hanging="731"/>
    </w:pPr>
    <w:rPr>
      <w:rFonts w:ascii="Times New Roman" w:eastAsia="Times New Roman" w:hAnsi="Times New Roman" w:cs="Times New Roman"/>
    </w:rPr>
  </w:style>
  <w:style w:type="paragraph" w:customStyle="1" w:styleId="p30">
    <w:name w:val="p30"/>
    <w:basedOn w:val="Normal"/>
    <w:rsid w:val="008C48DF"/>
    <w:pPr>
      <w:widowControl w:val="0"/>
      <w:tabs>
        <w:tab w:val="left" w:pos="1445"/>
        <w:tab w:val="left" w:pos="2177"/>
      </w:tabs>
      <w:autoSpaceDE w:val="0"/>
      <w:autoSpaceDN w:val="0"/>
      <w:adjustRightInd w:val="0"/>
      <w:ind w:left="2177" w:hanging="732"/>
    </w:pPr>
    <w:rPr>
      <w:rFonts w:ascii="Times New Roman" w:eastAsia="Times New Roman" w:hAnsi="Times New Roman" w:cs="Times New Roman"/>
    </w:rPr>
  </w:style>
  <w:style w:type="paragraph" w:customStyle="1" w:styleId="p33">
    <w:name w:val="p33"/>
    <w:basedOn w:val="Normal"/>
    <w:rsid w:val="008C48DF"/>
    <w:pPr>
      <w:widowControl w:val="0"/>
      <w:tabs>
        <w:tab w:val="left" w:pos="1445"/>
        <w:tab w:val="left" w:pos="2177"/>
      </w:tabs>
      <w:autoSpaceDE w:val="0"/>
      <w:autoSpaceDN w:val="0"/>
      <w:adjustRightInd w:val="0"/>
      <w:ind w:left="5"/>
    </w:pPr>
    <w:rPr>
      <w:rFonts w:ascii="Times New Roman" w:eastAsia="Times New Roman" w:hAnsi="Times New Roman" w:cs="Times New Roman"/>
    </w:rPr>
  </w:style>
  <w:style w:type="paragraph" w:customStyle="1" w:styleId="p34">
    <w:name w:val="p34"/>
    <w:basedOn w:val="Normal"/>
    <w:rsid w:val="008C48DF"/>
    <w:pPr>
      <w:widowControl w:val="0"/>
      <w:tabs>
        <w:tab w:val="left" w:pos="720"/>
      </w:tabs>
      <w:autoSpaceDE w:val="0"/>
      <w:autoSpaceDN w:val="0"/>
      <w:adjustRightInd w:val="0"/>
      <w:ind w:left="720"/>
    </w:pPr>
    <w:rPr>
      <w:rFonts w:ascii="Times New Roman" w:eastAsia="Times New Roman" w:hAnsi="Times New Roman" w:cs="Times New Roman"/>
    </w:rPr>
  </w:style>
  <w:style w:type="paragraph" w:customStyle="1" w:styleId="p35">
    <w:name w:val="p35"/>
    <w:basedOn w:val="Normal"/>
    <w:rsid w:val="008C48DF"/>
    <w:pPr>
      <w:widowControl w:val="0"/>
      <w:tabs>
        <w:tab w:val="left" w:pos="697"/>
      </w:tabs>
      <w:autoSpaceDE w:val="0"/>
      <w:autoSpaceDN w:val="0"/>
      <w:adjustRightInd w:val="0"/>
      <w:ind w:left="743"/>
    </w:pPr>
    <w:rPr>
      <w:rFonts w:ascii="Times New Roman" w:eastAsia="Times New Roman" w:hAnsi="Times New Roman" w:cs="Times New Roman"/>
    </w:rPr>
  </w:style>
  <w:style w:type="paragraph" w:styleId="BodyTextIndent">
    <w:name w:val="Body Text Indent"/>
    <w:basedOn w:val="Normal"/>
    <w:link w:val="BodyTextIndentChar"/>
    <w:rsid w:val="008C48DF"/>
    <w:pPr>
      <w:spacing w:after="120"/>
      <w:ind w:left="360"/>
    </w:pPr>
    <w:rPr>
      <w:rFonts w:ascii="Times New Roman" w:eastAsia="Times New Roman" w:hAnsi="Times New Roman" w:cs="Times New Roman"/>
    </w:rPr>
  </w:style>
  <w:style w:type="character" w:customStyle="1" w:styleId="BodyTextIndentChar">
    <w:name w:val="Body Text Indent Char"/>
    <w:basedOn w:val="DefaultParagraphFont"/>
    <w:link w:val="BodyTextIndent"/>
    <w:rsid w:val="008C48DF"/>
    <w:rPr>
      <w:rFonts w:ascii="Times New Roman" w:eastAsia="Times New Roman" w:hAnsi="Times New Roman" w:cs="Times New Roman"/>
    </w:rPr>
  </w:style>
  <w:style w:type="paragraph" w:customStyle="1" w:styleId="TableParagraph">
    <w:name w:val="Table Paragraph"/>
    <w:basedOn w:val="Normal"/>
    <w:uiPriority w:val="1"/>
    <w:qFormat/>
    <w:rsid w:val="008C48DF"/>
    <w:pPr>
      <w:widowControl w:val="0"/>
    </w:pPr>
    <w:rPr>
      <w:rFonts w:asciiTheme="minorHAnsi" w:hAnsiTheme="minorHAnsi"/>
      <w:sz w:val="22"/>
      <w:szCs w:val="22"/>
    </w:rPr>
  </w:style>
  <w:style w:type="paragraph" w:customStyle="1" w:styleId="Default">
    <w:name w:val="Default"/>
    <w:basedOn w:val="Normal"/>
    <w:rsid w:val="008C48DF"/>
    <w:pPr>
      <w:autoSpaceDE w:val="0"/>
      <w:autoSpaceDN w:val="0"/>
    </w:pPr>
    <w:rPr>
      <w:rFonts w:ascii="Garamond" w:hAnsi="Garamond" w:cs="Times New Roman"/>
      <w:color w:val="000000"/>
    </w:rPr>
  </w:style>
  <w:style w:type="character" w:customStyle="1" w:styleId="yiv883312943tab">
    <w:name w:val="yiv883312943tab"/>
    <w:basedOn w:val="DefaultParagraphFont"/>
    <w:rsid w:val="008C48DF"/>
  </w:style>
  <w:style w:type="paragraph" w:styleId="BodyText3">
    <w:name w:val="Body Text 3"/>
    <w:basedOn w:val="Normal"/>
    <w:link w:val="BodyText3Char"/>
    <w:rsid w:val="008C48DF"/>
    <w:pPr>
      <w:spacing w:after="120"/>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8C48DF"/>
    <w:rPr>
      <w:rFonts w:ascii="Times New Roman" w:eastAsia="Times New Roman" w:hAnsi="Times New Roman" w:cs="Times New Roman"/>
      <w:sz w:val="16"/>
      <w:szCs w:val="16"/>
    </w:rPr>
  </w:style>
  <w:style w:type="paragraph" w:styleId="Title">
    <w:name w:val="Title"/>
    <w:basedOn w:val="Normal"/>
    <w:link w:val="TitleChar"/>
    <w:qFormat/>
    <w:rsid w:val="008C48DF"/>
    <w:pPr>
      <w:jc w:val="center"/>
    </w:pPr>
    <w:rPr>
      <w:rFonts w:ascii="Arial" w:eastAsia="Times New Roman" w:hAnsi="Arial" w:cs="Arial"/>
      <w:b/>
      <w:bCs/>
      <w:sz w:val="28"/>
      <w:szCs w:val="28"/>
    </w:rPr>
  </w:style>
  <w:style w:type="character" w:customStyle="1" w:styleId="TitleChar">
    <w:name w:val="Title Char"/>
    <w:basedOn w:val="DefaultParagraphFont"/>
    <w:link w:val="Title"/>
    <w:rsid w:val="008C48DF"/>
    <w:rPr>
      <w:rFonts w:ascii="Arial" w:eastAsia="Times New Roman" w:hAnsi="Arial" w:cs="Arial"/>
      <w:b/>
      <w:bCs/>
      <w:sz w:val="28"/>
      <w:szCs w:val="28"/>
    </w:rPr>
  </w:style>
  <w:style w:type="paragraph" w:customStyle="1" w:styleId="Style1">
    <w:name w:val="Style 1"/>
    <w:basedOn w:val="Normal"/>
    <w:rsid w:val="008C48DF"/>
    <w:pPr>
      <w:widowControl w:val="0"/>
    </w:pPr>
    <w:rPr>
      <w:rFonts w:ascii="Times New Roman" w:eastAsia="Times New Roman" w:hAnsi="Times New Roman" w:cs="Times New Roman"/>
      <w:noProof/>
      <w:color w:val="000000"/>
      <w:sz w:val="20"/>
      <w:szCs w:val="20"/>
    </w:rPr>
  </w:style>
  <w:style w:type="paragraph" w:customStyle="1" w:styleId="Style3">
    <w:name w:val="Style 3"/>
    <w:basedOn w:val="Normal"/>
    <w:rsid w:val="008C48DF"/>
    <w:pPr>
      <w:widowControl w:val="0"/>
      <w:ind w:left="360" w:right="72" w:hanging="360"/>
    </w:pPr>
    <w:rPr>
      <w:rFonts w:ascii="Times New Roman" w:eastAsia="Times New Roman" w:hAnsi="Times New Roman" w:cs="Times New Roman"/>
      <w:noProof/>
      <w:color w:val="000000"/>
      <w:sz w:val="20"/>
      <w:szCs w:val="20"/>
    </w:rPr>
  </w:style>
  <w:style w:type="paragraph" w:customStyle="1" w:styleId="Style2">
    <w:name w:val="Style 2"/>
    <w:basedOn w:val="Normal"/>
    <w:rsid w:val="008C48DF"/>
    <w:pPr>
      <w:widowControl w:val="0"/>
      <w:ind w:left="1080"/>
    </w:pPr>
    <w:rPr>
      <w:rFonts w:ascii="Times New Roman" w:eastAsia="Times New Roman" w:hAnsi="Times New Roman" w:cs="Times New Roman"/>
      <w:noProof/>
      <w:color w:val="000000"/>
      <w:sz w:val="20"/>
      <w:szCs w:val="20"/>
    </w:rPr>
  </w:style>
  <w:style w:type="paragraph" w:customStyle="1" w:styleId="Preformatted">
    <w:name w:val="Preformatted"/>
    <w:basedOn w:val="Normal"/>
    <w:rsid w:val="008C48D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sz w:val="20"/>
      <w:szCs w:val="20"/>
    </w:rPr>
  </w:style>
  <w:style w:type="paragraph" w:customStyle="1" w:styleId="xl65">
    <w:name w:val="xl65"/>
    <w:basedOn w:val="Normal"/>
    <w:rsid w:val="008C48DF"/>
    <w:pPr>
      <w:spacing w:before="100" w:beforeAutospacing="1" w:after="100" w:afterAutospacing="1"/>
    </w:pPr>
    <w:rPr>
      <w:rFonts w:ascii="Times New Roman" w:eastAsia="Times New Roman" w:hAnsi="Times New Roman" w:cs="Times New Roman"/>
      <w:b/>
      <w:bCs/>
    </w:rPr>
  </w:style>
  <w:style w:type="paragraph" w:customStyle="1" w:styleId="xl66">
    <w:name w:val="xl66"/>
    <w:basedOn w:val="Normal"/>
    <w:rsid w:val="008C48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67">
    <w:name w:val="xl67"/>
    <w:basedOn w:val="Normal"/>
    <w:rsid w:val="008C48D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68">
    <w:name w:val="xl68"/>
    <w:basedOn w:val="Normal"/>
    <w:rsid w:val="008C48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69">
    <w:name w:val="xl69"/>
    <w:basedOn w:val="Normal"/>
    <w:rsid w:val="008C48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70">
    <w:name w:val="xl70"/>
    <w:basedOn w:val="Normal"/>
    <w:rsid w:val="008C48D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71">
    <w:name w:val="xl71"/>
    <w:basedOn w:val="Normal"/>
    <w:rsid w:val="008C48D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72">
    <w:name w:val="xl72"/>
    <w:basedOn w:val="Normal"/>
    <w:rsid w:val="008C48D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73">
    <w:name w:val="xl73"/>
    <w:basedOn w:val="Normal"/>
    <w:rsid w:val="008C48D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74">
    <w:name w:val="xl74"/>
    <w:basedOn w:val="Normal"/>
    <w:rsid w:val="008C48D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75">
    <w:name w:val="xl75"/>
    <w:basedOn w:val="Normal"/>
    <w:rsid w:val="008C48D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rPr>
  </w:style>
  <w:style w:type="table" w:styleId="TableGrid">
    <w:name w:val="Table Grid"/>
    <w:basedOn w:val="TableNormal"/>
    <w:rsid w:val="008C48D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2">
    <w:name w:val="Body Text 22"/>
    <w:basedOn w:val="Normal"/>
    <w:rsid w:val="008C48DF"/>
    <w:pPr>
      <w:widowControl w:val="0"/>
      <w:overflowPunct w:val="0"/>
      <w:autoSpaceDE w:val="0"/>
      <w:autoSpaceDN w:val="0"/>
      <w:adjustRightInd w:val="0"/>
      <w:ind w:left="720"/>
      <w:jc w:val="both"/>
      <w:textAlignment w:val="baseline"/>
    </w:pPr>
    <w:rPr>
      <w:rFonts w:ascii="Arial" w:eastAsia="Times New Roman" w:hAnsi="Arial" w:cs="Times New Roman"/>
      <w:szCs w:val="20"/>
    </w:rPr>
  </w:style>
  <w:style w:type="character" w:customStyle="1" w:styleId="DeltaViewDeletion">
    <w:name w:val="DeltaView Deletion"/>
    <w:rsid w:val="008C48DF"/>
    <w:rPr>
      <w:strike/>
      <w:color w:val="FF0000"/>
      <w:spacing w:val="0"/>
    </w:rPr>
  </w:style>
  <w:style w:type="character" w:styleId="CommentReference">
    <w:name w:val="annotation reference"/>
    <w:basedOn w:val="DefaultParagraphFont"/>
    <w:uiPriority w:val="99"/>
    <w:semiHidden/>
    <w:unhideWhenUsed/>
    <w:rsid w:val="008C48DF"/>
    <w:rPr>
      <w:sz w:val="16"/>
      <w:szCs w:val="16"/>
    </w:rPr>
  </w:style>
  <w:style w:type="paragraph" w:styleId="CommentText">
    <w:name w:val="annotation text"/>
    <w:basedOn w:val="Normal"/>
    <w:link w:val="CommentTextChar"/>
    <w:uiPriority w:val="99"/>
    <w:semiHidden/>
    <w:unhideWhenUsed/>
    <w:rsid w:val="008C48DF"/>
    <w:rPr>
      <w:sz w:val="20"/>
      <w:szCs w:val="20"/>
    </w:rPr>
  </w:style>
  <w:style w:type="character" w:customStyle="1" w:styleId="CommentTextChar">
    <w:name w:val="Comment Text Char"/>
    <w:basedOn w:val="DefaultParagraphFont"/>
    <w:link w:val="CommentText"/>
    <w:uiPriority w:val="99"/>
    <w:semiHidden/>
    <w:rsid w:val="008C48DF"/>
    <w:rPr>
      <w:sz w:val="20"/>
      <w:szCs w:val="20"/>
    </w:rPr>
  </w:style>
  <w:style w:type="paragraph" w:styleId="CommentSubject">
    <w:name w:val="annotation subject"/>
    <w:basedOn w:val="CommentText"/>
    <w:next w:val="CommentText"/>
    <w:link w:val="CommentSubjectChar"/>
    <w:uiPriority w:val="99"/>
    <w:semiHidden/>
    <w:unhideWhenUsed/>
    <w:rsid w:val="008C48DF"/>
    <w:rPr>
      <w:b/>
      <w:bCs/>
    </w:rPr>
  </w:style>
  <w:style w:type="character" w:customStyle="1" w:styleId="CommentSubjectChar">
    <w:name w:val="Comment Subject Char"/>
    <w:basedOn w:val="CommentTextChar"/>
    <w:link w:val="CommentSubject"/>
    <w:uiPriority w:val="99"/>
    <w:semiHidden/>
    <w:rsid w:val="008C48DF"/>
    <w:rPr>
      <w:b/>
      <w:bCs/>
      <w:sz w:val="20"/>
      <w:szCs w:val="20"/>
    </w:rPr>
  </w:style>
  <w:style w:type="character" w:styleId="FootnoteReference">
    <w:name w:val="footnote reference"/>
    <w:uiPriority w:val="99"/>
    <w:rsid w:val="008C48DF"/>
  </w:style>
  <w:style w:type="paragraph" w:styleId="FootnoteText">
    <w:name w:val="footnote text"/>
    <w:basedOn w:val="Normal"/>
    <w:link w:val="FootnoteTextChar"/>
    <w:uiPriority w:val="99"/>
    <w:unhideWhenUsed/>
    <w:rsid w:val="008C48DF"/>
    <w:rPr>
      <w:rFonts w:ascii="Times New Roman" w:hAnsi="Times New Roman"/>
      <w:sz w:val="20"/>
      <w:szCs w:val="20"/>
    </w:rPr>
  </w:style>
  <w:style w:type="character" w:customStyle="1" w:styleId="FootnoteTextChar">
    <w:name w:val="Footnote Text Char"/>
    <w:basedOn w:val="DefaultParagraphFont"/>
    <w:link w:val="FootnoteText"/>
    <w:uiPriority w:val="99"/>
    <w:rsid w:val="008C48DF"/>
    <w:rPr>
      <w:rFonts w:ascii="Times New Roman" w:hAnsi="Times New Roman"/>
      <w:sz w:val="20"/>
      <w:szCs w:val="20"/>
    </w:rPr>
  </w:style>
  <w:style w:type="character" w:styleId="Strong">
    <w:name w:val="Strong"/>
    <w:basedOn w:val="DefaultParagraphFont"/>
    <w:uiPriority w:val="22"/>
    <w:qFormat/>
    <w:rsid w:val="008C48D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1FF"/>
  </w:style>
  <w:style w:type="paragraph" w:styleId="Heading1">
    <w:name w:val="heading 1"/>
    <w:basedOn w:val="Normal"/>
    <w:next w:val="Normal"/>
    <w:link w:val="Heading1Char"/>
    <w:uiPriority w:val="9"/>
    <w:qFormat/>
    <w:rsid w:val="008C48D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1"/>
    <w:qFormat/>
    <w:rsid w:val="008C48DF"/>
    <w:pPr>
      <w:keepNext/>
      <w:widowControl w:val="0"/>
      <w:autoSpaceDE w:val="0"/>
      <w:autoSpaceDN w:val="0"/>
      <w:adjustRightInd w:val="0"/>
      <w:jc w:val="both"/>
      <w:outlineLvl w:val="1"/>
    </w:pPr>
    <w:rPr>
      <w:rFonts w:ascii="Times New Roman" w:eastAsia="Times New Roman" w:hAnsi="Times New Roman" w:cs="Times New Roman"/>
      <w:b/>
      <w:bCs/>
    </w:rPr>
  </w:style>
  <w:style w:type="paragraph" w:styleId="Heading3">
    <w:name w:val="heading 3"/>
    <w:basedOn w:val="Normal"/>
    <w:next w:val="Normal"/>
    <w:link w:val="Heading3Char"/>
    <w:qFormat/>
    <w:rsid w:val="008C48DF"/>
    <w:pPr>
      <w:keepNext/>
      <w:spacing w:before="240" w:after="60"/>
      <w:outlineLvl w:val="2"/>
    </w:pPr>
    <w:rPr>
      <w:rFonts w:ascii="Arial" w:eastAsia="Times New Roman" w:hAnsi="Arial" w:cs="Arial"/>
      <w:b/>
      <w:bCs/>
      <w:sz w:val="26"/>
      <w:szCs w:val="26"/>
    </w:rPr>
  </w:style>
  <w:style w:type="paragraph" w:styleId="Heading4">
    <w:name w:val="heading 4"/>
    <w:basedOn w:val="Normal"/>
    <w:next w:val="Normal"/>
    <w:link w:val="Heading4Char"/>
    <w:uiPriority w:val="9"/>
    <w:semiHidden/>
    <w:unhideWhenUsed/>
    <w:qFormat/>
    <w:rsid w:val="008C48DF"/>
    <w:pPr>
      <w:keepNext/>
      <w:keepLines/>
      <w:spacing w:before="200"/>
      <w:outlineLvl w:val="3"/>
    </w:pPr>
    <w:rPr>
      <w:rFonts w:asciiTheme="majorHAnsi" w:eastAsiaTheme="majorEastAsia" w:hAnsiTheme="majorHAnsi" w:cstheme="majorBidi"/>
      <w:b/>
      <w:bCs/>
      <w:i/>
      <w:iCs/>
      <w:color w:val="4F81BD" w:themeColor="accent1"/>
      <w:szCs w:val="20"/>
    </w:rPr>
  </w:style>
  <w:style w:type="paragraph" w:styleId="Heading7">
    <w:name w:val="heading 7"/>
    <w:basedOn w:val="Normal"/>
    <w:next w:val="Normal"/>
    <w:link w:val="Heading7Char"/>
    <w:uiPriority w:val="9"/>
    <w:semiHidden/>
    <w:unhideWhenUsed/>
    <w:qFormat/>
    <w:rsid w:val="008C48DF"/>
    <w:pPr>
      <w:keepNext/>
      <w:keepLines/>
      <w:spacing w:before="200" w:line="276" w:lineRule="auto"/>
      <w:outlineLvl w:val="6"/>
    </w:pPr>
    <w:rPr>
      <w:rFonts w:asciiTheme="majorHAnsi" w:eastAsiaTheme="majorEastAsia" w:hAnsiTheme="majorHAnsi" w:cstheme="majorBidi"/>
      <w:i/>
      <w:iCs/>
      <w:color w:val="404040" w:themeColor="text1" w:themeTint="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66BD"/>
    <w:rPr>
      <w:rFonts w:ascii="Tahoma" w:hAnsi="Tahoma" w:cs="Tahoma"/>
      <w:sz w:val="16"/>
      <w:szCs w:val="16"/>
    </w:rPr>
  </w:style>
  <w:style w:type="character" w:customStyle="1" w:styleId="BalloonTextChar">
    <w:name w:val="Balloon Text Char"/>
    <w:basedOn w:val="DefaultParagraphFont"/>
    <w:link w:val="BalloonText"/>
    <w:uiPriority w:val="99"/>
    <w:semiHidden/>
    <w:rsid w:val="001366BD"/>
    <w:rPr>
      <w:rFonts w:ascii="Tahoma" w:hAnsi="Tahoma" w:cs="Tahoma"/>
      <w:sz w:val="16"/>
      <w:szCs w:val="16"/>
    </w:rPr>
  </w:style>
  <w:style w:type="paragraph" w:styleId="Header">
    <w:name w:val="header"/>
    <w:basedOn w:val="Normal"/>
    <w:link w:val="HeaderChar"/>
    <w:unhideWhenUsed/>
    <w:rsid w:val="001366BD"/>
    <w:pPr>
      <w:tabs>
        <w:tab w:val="center" w:pos="4680"/>
        <w:tab w:val="right" w:pos="9360"/>
      </w:tabs>
    </w:pPr>
  </w:style>
  <w:style w:type="character" w:customStyle="1" w:styleId="HeaderChar">
    <w:name w:val="Header Char"/>
    <w:basedOn w:val="DefaultParagraphFont"/>
    <w:link w:val="Header"/>
    <w:rsid w:val="001366BD"/>
  </w:style>
  <w:style w:type="paragraph" w:styleId="Footer">
    <w:name w:val="footer"/>
    <w:basedOn w:val="Normal"/>
    <w:link w:val="FooterChar"/>
    <w:uiPriority w:val="99"/>
    <w:unhideWhenUsed/>
    <w:rsid w:val="001366BD"/>
    <w:pPr>
      <w:tabs>
        <w:tab w:val="center" w:pos="4680"/>
        <w:tab w:val="right" w:pos="9360"/>
      </w:tabs>
    </w:pPr>
  </w:style>
  <w:style w:type="character" w:customStyle="1" w:styleId="FooterChar">
    <w:name w:val="Footer Char"/>
    <w:basedOn w:val="DefaultParagraphFont"/>
    <w:link w:val="Footer"/>
    <w:uiPriority w:val="99"/>
    <w:rsid w:val="001366BD"/>
  </w:style>
  <w:style w:type="character" w:customStyle="1" w:styleId="Heading1Char">
    <w:name w:val="Heading 1 Char"/>
    <w:basedOn w:val="DefaultParagraphFont"/>
    <w:link w:val="Heading1"/>
    <w:uiPriority w:val="9"/>
    <w:rsid w:val="008C48DF"/>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uiPriority w:val="9"/>
    <w:semiHidden/>
    <w:rsid w:val="008C48D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8C48DF"/>
    <w:rPr>
      <w:rFonts w:ascii="Arial" w:eastAsia="Times New Roman" w:hAnsi="Arial" w:cs="Arial"/>
      <w:b/>
      <w:bCs/>
      <w:sz w:val="26"/>
      <w:szCs w:val="26"/>
    </w:rPr>
  </w:style>
  <w:style w:type="character" w:customStyle="1" w:styleId="Heading4Char">
    <w:name w:val="Heading 4 Char"/>
    <w:basedOn w:val="DefaultParagraphFont"/>
    <w:link w:val="Heading4"/>
    <w:uiPriority w:val="9"/>
    <w:semiHidden/>
    <w:rsid w:val="008C48DF"/>
    <w:rPr>
      <w:rFonts w:asciiTheme="majorHAnsi" w:eastAsiaTheme="majorEastAsia" w:hAnsiTheme="majorHAnsi" w:cstheme="majorBidi"/>
      <w:b/>
      <w:bCs/>
      <w:i/>
      <w:iCs/>
      <w:color w:val="4F81BD" w:themeColor="accent1"/>
      <w:szCs w:val="20"/>
    </w:rPr>
  </w:style>
  <w:style w:type="character" w:customStyle="1" w:styleId="Heading7Char">
    <w:name w:val="Heading 7 Char"/>
    <w:basedOn w:val="DefaultParagraphFont"/>
    <w:link w:val="Heading7"/>
    <w:uiPriority w:val="9"/>
    <w:semiHidden/>
    <w:rsid w:val="008C48DF"/>
    <w:rPr>
      <w:rFonts w:asciiTheme="majorHAnsi" w:eastAsiaTheme="majorEastAsia" w:hAnsiTheme="majorHAnsi" w:cstheme="majorBidi"/>
      <w:i/>
      <w:iCs/>
      <w:color w:val="404040" w:themeColor="text1" w:themeTint="BF"/>
      <w:sz w:val="22"/>
      <w:szCs w:val="22"/>
    </w:rPr>
  </w:style>
  <w:style w:type="character" w:customStyle="1" w:styleId="Heading2Char1">
    <w:name w:val="Heading 2 Char1"/>
    <w:link w:val="Heading2"/>
    <w:rsid w:val="008C48DF"/>
    <w:rPr>
      <w:rFonts w:ascii="Times New Roman" w:eastAsia="Times New Roman" w:hAnsi="Times New Roman" w:cs="Times New Roman"/>
      <w:b/>
      <w:bCs/>
    </w:rPr>
  </w:style>
  <w:style w:type="character" w:styleId="Hyperlink">
    <w:name w:val="Hyperlink"/>
    <w:rsid w:val="008C48DF"/>
    <w:rPr>
      <w:b/>
      <w:bCs/>
      <w:color w:val="000080"/>
      <w:sz w:val="18"/>
      <w:szCs w:val="18"/>
      <w:u w:val="single"/>
    </w:rPr>
  </w:style>
  <w:style w:type="character" w:styleId="IntenseReference">
    <w:name w:val="Intense Reference"/>
    <w:basedOn w:val="DefaultParagraphFont"/>
    <w:uiPriority w:val="32"/>
    <w:qFormat/>
    <w:rsid w:val="008C48DF"/>
    <w:rPr>
      <w:b/>
      <w:bCs/>
      <w:smallCaps/>
      <w:color w:val="C0504D" w:themeColor="accent2"/>
      <w:spacing w:val="5"/>
      <w:u w:val="single"/>
    </w:rPr>
  </w:style>
  <w:style w:type="paragraph" w:customStyle="1" w:styleId="BasicParagraph">
    <w:name w:val="[Basic Paragraph]"/>
    <w:basedOn w:val="Normal"/>
    <w:uiPriority w:val="99"/>
    <w:rsid w:val="008C48DF"/>
    <w:pPr>
      <w:autoSpaceDE w:val="0"/>
      <w:autoSpaceDN w:val="0"/>
      <w:adjustRightInd w:val="0"/>
      <w:spacing w:line="288" w:lineRule="auto"/>
      <w:textAlignment w:val="center"/>
    </w:pPr>
    <w:rPr>
      <w:rFonts w:ascii="Times New Roman" w:hAnsi="Times New Roman" w:cs="Times New Roman"/>
      <w:color w:val="000000"/>
    </w:rPr>
  </w:style>
  <w:style w:type="paragraph" w:styleId="PlainText">
    <w:name w:val="Plain Text"/>
    <w:basedOn w:val="Normal"/>
    <w:link w:val="PlainTextChar"/>
    <w:uiPriority w:val="99"/>
    <w:rsid w:val="008C48DF"/>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8C48DF"/>
    <w:rPr>
      <w:rFonts w:ascii="Courier New" w:eastAsia="Times New Roman" w:hAnsi="Courier New" w:cs="Courier New"/>
      <w:sz w:val="20"/>
      <w:szCs w:val="20"/>
    </w:rPr>
  </w:style>
  <w:style w:type="paragraph" w:styleId="BodyTextIndent2">
    <w:name w:val="Body Text Indent 2"/>
    <w:basedOn w:val="Normal"/>
    <w:link w:val="BodyTextIndent2Char"/>
    <w:rsid w:val="008C48DF"/>
    <w:pPr>
      <w:spacing w:after="120" w:line="480" w:lineRule="auto"/>
      <w:ind w:left="360"/>
    </w:pPr>
    <w:rPr>
      <w:rFonts w:ascii="Times New Roman" w:eastAsia="Times New Roman" w:hAnsi="Times New Roman" w:cs="Times New Roman"/>
    </w:rPr>
  </w:style>
  <w:style w:type="character" w:customStyle="1" w:styleId="BodyTextIndent2Char">
    <w:name w:val="Body Text Indent 2 Char"/>
    <w:basedOn w:val="DefaultParagraphFont"/>
    <w:link w:val="BodyTextIndent2"/>
    <w:rsid w:val="008C48DF"/>
    <w:rPr>
      <w:rFonts w:ascii="Times New Roman" w:eastAsia="Times New Roman" w:hAnsi="Times New Roman" w:cs="Times New Roman"/>
    </w:rPr>
  </w:style>
  <w:style w:type="paragraph" w:styleId="BodyText">
    <w:name w:val="Body Text"/>
    <w:basedOn w:val="Normal"/>
    <w:link w:val="BodyTextChar"/>
    <w:uiPriority w:val="99"/>
    <w:unhideWhenUsed/>
    <w:rsid w:val="008C48DF"/>
    <w:pPr>
      <w:spacing w:after="120" w:line="276" w:lineRule="auto"/>
    </w:pPr>
    <w:rPr>
      <w:rFonts w:asciiTheme="minorHAnsi" w:hAnsiTheme="minorHAnsi"/>
      <w:sz w:val="22"/>
      <w:szCs w:val="22"/>
    </w:rPr>
  </w:style>
  <w:style w:type="character" w:customStyle="1" w:styleId="BodyTextChar">
    <w:name w:val="Body Text Char"/>
    <w:basedOn w:val="DefaultParagraphFont"/>
    <w:link w:val="BodyText"/>
    <w:uiPriority w:val="99"/>
    <w:rsid w:val="008C48DF"/>
    <w:rPr>
      <w:rFonts w:asciiTheme="minorHAnsi" w:hAnsiTheme="minorHAnsi"/>
      <w:sz w:val="22"/>
      <w:szCs w:val="22"/>
    </w:rPr>
  </w:style>
  <w:style w:type="paragraph" w:styleId="NormalWeb">
    <w:name w:val="Normal (Web)"/>
    <w:basedOn w:val="Normal"/>
    <w:rsid w:val="008C48DF"/>
    <w:pPr>
      <w:spacing w:before="100" w:beforeAutospacing="1" w:after="100" w:afterAutospacing="1" w:line="288" w:lineRule="atLeast"/>
    </w:pPr>
    <w:rPr>
      <w:rFonts w:ascii="Verdana" w:eastAsia="Times New Roman" w:hAnsi="Verdana" w:cs="Times New Roman"/>
      <w:sz w:val="17"/>
      <w:szCs w:val="17"/>
    </w:rPr>
  </w:style>
  <w:style w:type="paragraph" w:styleId="ListParagraph">
    <w:name w:val="List Paragraph"/>
    <w:basedOn w:val="Normal"/>
    <w:uiPriority w:val="34"/>
    <w:qFormat/>
    <w:rsid w:val="008C48DF"/>
    <w:pPr>
      <w:ind w:left="720"/>
      <w:contextualSpacing/>
    </w:pPr>
    <w:rPr>
      <w:rFonts w:asciiTheme="minorHAnsi" w:hAnsiTheme="minorHAnsi"/>
      <w:sz w:val="22"/>
      <w:szCs w:val="22"/>
    </w:rPr>
  </w:style>
  <w:style w:type="paragraph" w:customStyle="1" w:styleId="Legal1">
    <w:name w:val="Legal 1"/>
    <w:basedOn w:val="Normal"/>
    <w:uiPriority w:val="99"/>
    <w:rsid w:val="008C48DF"/>
    <w:pPr>
      <w:widowControl w:val="0"/>
      <w:ind w:left="720" w:hanging="720"/>
      <w:outlineLvl w:val="0"/>
    </w:pPr>
    <w:rPr>
      <w:rFonts w:ascii="Arial" w:eastAsiaTheme="minorEastAsia" w:hAnsi="Arial" w:cs="Arial"/>
      <w:sz w:val="20"/>
      <w:szCs w:val="20"/>
    </w:rPr>
  </w:style>
  <w:style w:type="paragraph" w:customStyle="1" w:styleId="Legal2">
    <w:name w:val="Legal 2"/>
    <w:basedOn w:val="Normal"/>
    <w:uiPriority w:val="99"/>
    <w:rsid w:val="008C48DF"/>
    <w:pPr>
      <w:widowControl w:val="0"/>
      <w:ind w:left="1440" w:hanging="720"/>
    </w:pPr>
    <w:rPr>
      <w:rFonts w:ascii="Arial" w:eastAsiaTheme="minorEastAsia" w:hAnsi="Arial" w:cs="Arial"/>
      <w:sz w:val="20"/>
      <w:szCs w:val="20"/>
    </w:rPr>
  </w:style>
  <w:style w:type="paragraph" w:customStyle="1" w:styleId="Level1">
    <w:name w:val="Level 1"/>
    <w:basedOn w:val="Normal"/>
    <w:uiPriority w:val="99"/>
    <w:rsid w:val="008C48DF"/>
    <w:pPr>
      <w:widowControl w:val="0"/>
      <w:autoSpaceDE w:val="0"/>
      <w:autoSpaceDN w:val="0"/>
      <w:adjustRightInd w:val="0"/>
      <w:ind w:left="1440" w:hanging="720"/>
      <w:outlineLvl w:val="0"/>
    </w:pPr>
    <w:rPr>
      <w:rFonts w:ascii="Courier" w:eastAsia="Times New Roman" w:hAnsi="Courier" w:cs="Times New Roman"/>
      <w:sz w:val="20"/>
    </w:rPr>
  </w:style>
  <w:style w:type="paragraph" w:styleId="BodyText2">
    <w:name w:val="Body Text 2"/>
    <w:basedOn w:val="Normal"/>
    <w:link w:val="BodyText2Char"/>
    <w:rsid w:val="008C48DF"/>
    <w:pPr>
      <w:spacing w:after="120" w:line="480" w:lineRule="auto"/>
    </w:pPr>
    <w:rPr>
      <w:rFonts w:ascii="Times New Roman" w:eastAsia="Times New Roman" w:hAnsi="Times New Roman" w:cs="Times New Roman"/>
    </w:rPr>
  </w:style>
  <w:style w:type="character" w:customStyle="1" w:styleId="BodyText2Char">
    <w:name w:val="Body Text 2 Char"/>
    <w:basedOn w:val="DefaultParagraphFont"/>
    <w:link w:val="BodyText2"/>
    <w:rsid w:val="008C48DF"/>
    <w:rPr>
      <w:rFonts w:ascii="Times New Roman" w:eastAsia="Times New Roman" w:hAnsi="Times New Roman" w:cs="Times New Roman"/>
    </w:rPr>
  </w:style>
  <w:style w:type="paragraph" w:styleId="HTMLPreformatted">
    <w:name w:val="HTML Preformatted"/>
    <w:basedOn w:val="Normal"/>
    <w:link w:val="HTMLPreformattedChar"/>
    <w:uiPriority w:val="99"/>
    <w:rsid w:val="008C4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C48DF"/>
    <w:rPr>
      <w:rFonts w:ascii="Courier New" w:eastAsia="Times New Roman" w:hAnsi="Courier New" w:cs="Courier New"/>
      <w:sz w:val="20"/>
      <w:szCs w:val="20"/>
    </w:rPr>
  </w:style>
  <w:style w:type="paragraph" w:customStyle="1" w:styleId="t1">
    <w:name w:val="t1"/>
    <w:basedOn w:val="Normal"/>
    <w:rsid w:val="008C48DF"/>
    <w:pPr>
      <w:widowControl w:val="0"/>
      <w:autoSpaceDE w:val="0"/>
      <w:autoSpaceDN w:val="0"/>
      <w:adjustRightInd w:val="0"/>
    </w:pPr>
    <w:rPr>
      <w:rFonts w:ascii="Times New Roman" w:eastAsia="Times New Roman" w:hAnsi="Times New Roman" w:cs="Times New Roman"/>
      <w:sz w:val="20"/>
    </w:rPr>
  </w:style>
  <w:style w:type="paragraph" w:styleId="NoSpacing">
    <w:name w:val="No Spacing"/>
    <w:uiPriority w:val="1"/>
    <w:qFormat/>
    <w:rsid w:val="008C48DF"/>
    <w:rPr>
      <w:rFonts w:asciiTheme="minorHAnsi" w:hAnsiTheme="minorHAnsi"/>
      <w:sz w:val="22"/>
      <w:szCs w:val="22"/>
    </w:rPr>
  </w:style>
  <w:style w:type="paragraph" w:customStyle="1" w:styleId="p21">
    <w:name w:val="p21"/>
    <w:basedOn w:val="Normal"/>
    <w:rsid w:val="008C48DF"/>
    <w:pPr>
      <w:widowControl w:val="0"/>
      <w:tabs>
        <w:tab w:val="left" w:pos="720"/>
        <w:tab w:val="left" w:pos="1445"/>
      </w:tabs>
      <w:autoSpaceDE w:val="0"/>
      <w:autoSpaceDN w:val="0"/>
      <w:adjustRightInd w:val="0"/>
      <w:ind w:left="720"/>
      <w:jc w:val="both"/>
    </w:pPr>
    <w:rPr>
      <w:rFonts w:ascii="Times New Roman" w:eastAsia="Times New Roman" w:hAnsi="Times New Roman" w:cs="Times New Roman"/>
    </w:rPr>
  </w:style>
  <w:style w:type="paragraph" w:customStyle="1" w:styleId="p5">
    <w:name w:val="p5"/>
    <w:basedOn w:val="Normal"/>
    <w:rsid w:val="008C48DF"/>
    <w:pPr>
      <w:widowControl w:val="0"/>
      <w:tabs>
        <w:tab w:val="left" w:pos="759"/>
      </w:tabs>
      <w:autoSpaceDE w:val="0"/>
      <w:autoSpaceDN w:val="0"/>
      <w:adjustRightInd w:val="0"/>
      <w:ind w:left="681" w:hanging="759"/>
    </w:pPr>
    <w:rPr>
      <w:rFonts w:ascii="Times New Roman" w:eastAsia="Times New Roman" w:hAnsi="Times New Roman" w:cs="Times New Roman"/>
      <w:sz w:val="20"/>
    </w:rPr>
  </w:style>
  <w:style w:type="paragraph" w:customStyle="1" w:styleId="OmniPage2">
    <w:name w:val="OmniPage #2"/>
    <w:rsid w:val="008C48DF"/>
    <w:pPr>
      <w:tabs>
        <w:tab w:val="left" w:pos="100"/>
        <w:tab w:val="right" w:pos="8675"/>
      </w:tabs>
      <w:jc w:val="both"/>
    </w:pPr>
    <w:rPr>
      <w:rFonts w:ascii="Courier" w:eastAsia="Times New Roman" w:hAnsi="Courier" w:cs="Times New Roman"/>
      <w:sz w:val="20"/>
      <w:szCs w:val="20"/>
    </w:rPr>
  </w:style>
  <w:style w:type="paragraph" w:customStyle="1" w:styleId="p22">
    <w:name w:val="p22"/>
    <w:basedOn w:val="Normal"/>
    <w:rsid w:val="008C48DF"/>
    <w:pPr>
      <w:widowControl w:val="0"/>
      <w:autoSpaceDE w:val="0"/>
      <w:autoSpaceDN w:val="0"/>
      <w:adjustRightInd w:val="0"/>
      <w:ind w:left="720"/>
      <w:jc w:val="both"/>
    </w:pPr>
    <w:rPr>
      <w:rFonts w:ascii="Times New Roman" w:eastAsia="Times New Roman" w:hAnsi="Times New Roman" w:cs="Times New Roman"/>
    </w:rPr>
  </w:style>
  <w:style w:type="paragraph" w:customStyle="1" w:styleId="p38">
    <w:name w:val="p38"/>
    <w:basedOn w:val="Normal"/>
    <w:rsid w:val="008C48DF"/>
    <w:pPr>
      <w:widowControl w:val="0"/>
      <w:tabs>
        <w:tab w:val="left" w:pos="720"/>
        <w:tab w:val="left" w:pos="1445"/>
      </w:tabs>
      <w:autoSpaceDE w:val="0"/>
      <w:autoSpaceDN w:val="0"/>
      <w:adjustRightInd w:val="0"/>
      <w:ind w:left="720" w:firstLine="725"/>
      <w:jc w:val="both"/>
    </w:pPr>
    <w:rPr>
      <w:rFonts w:ascii="Times New Roman" w:eastAsia="Times New Roman" w:hAnsi="Times New Roman" w:cs="Times New Roman"/>
    </w:rPr>
  </w:style>
  <w:style w:type="paragraph" w:customStyle="1" w:styleId="p40">
    <w:name w:val="p40"/>
    <w:basedOn w:val="Normal"/>
    <w:rsid w:val="008C48DF"/>
    <w:pPr>
      <w:widowControl w:val="0"/>
      <w:tabs>
        <w:tab w:val="left" w:pos="1116"/>
      </w:tabs>
      <w:autoSpaceDE w:val="0"/>
      <w:autoSpaceDN w:val="0"/>
      <w:adjustRightInd w:val="0"/>
      <w:ind w:left="1116" w:hanging="725"/>
      <w:jc w:val="both"/>
    </w:pPr>
    <w:rPr>
      <w:rFonts w:ascii="Times New Roman" w:eastAsia="Times New Roman" w:hAnsi="Times New Roman" w:cs="Times New Roman"/>
    </w:rPr>
  </w:style>
  <w:style w:type="paragraph" w:customStyle="1" w:styleId="p43">
    <w:name w:val="p43"/>
    <w:basedOn w:val="Normal"/>
    <w:rsid w:val="008C48DF"/>
    <w:pPr>
      <w:widowControl w:val="0"/>
      <w:autoSpaceDE w:val="0"/>
      <w:autoSpaceDN w:val="0"/>
      <w:adjustRightInd w:val="0"/>
      <w:ind w:left="1049"/>
      <w:jc w:val="both"/>
    </w:pPr>
    <w:rPr>
      <w:rFonts w:ascii="Times New Roman" w:eastAsia="Times New Roman" w:hAnsi="Times New Roman" w:cs="Times New Roman"/>
    </w:rPr>
  </w:style>
  <w:style w:type="paragraph" w:customStyle="1" w:styleId="c17">
    <w:name w:val="c17"/>
    <w:basedOn w:val="Normal"/>
    <w:rsid w:val="008C48DF"/>
    <w:pPr>
      <w:widowControl w:val="0"/>
      <w:autoSpaceDE w:val="0"/>
      <w:autoSpaceDN w:val="0"/>
      <w:adjustRightInd w:val="0"/>
      <w:jc w:val="center"/>
    </w:pPr>
    <w:rPr>
      <w:rFonts w:ascii="Times New Roman" w:eastAsia="Times New Roman" w:hAnsi="Times New Roman" w:cs="Times New Roman"/>
    </w:rPr>
  </w:style>
  <w:style w:type="paragraph" w:customStyle="1" w:styleId="p23">
    <w:name w:val="p23"/>
    <w:basedOn w:val="Normal"/>
    <w:rsid w:val="008C48DF"/>
    <w:pPr>
      <w:widowControl w:val="0"/>
      <w:tabs>
        <w:tab w:val="left" w:pos="737"/>
        <w:tab w:val="left" w:pos="1468"/>
      </w:tabs>
      <w:autoSpaceDE w:val="0"/>
      <w:autoSpaceDN w:val="0"/>
      <w:adjustRightInd w:val="0"/>
      <w:ind w:left="703"/>
      <w:jc w:val="both"/>
    </w:pPr>
    <w:rPr>
      <w:rFonts w:ascii="Times New Roman" w:eastAsia="Times New Roman" w:hAnsi="Times New Roman" w:cs="Times New Roman"/>
    </w:rPr>
  </w:style>
  <w:style w:type="paragraph" w:customStyle="1" w:styleId="p25">
    <w:name w:val="p25"/>
    <w:basedOn w:val="Normal"/>
    <w:rsid w:val="008C48DF"/>
    <w:pPr>
      <w:widowControl w:val="0"/>
      <w:tabs>
        <w:tab w:val="left" w:pos="1434"/>
      </w:tabs>
      <w:autoSpaceDE w:val="0"/>
      <w:autoSpaceDN w:val="0"/>
      <w:adjustRightInd w:val="0"/>
      <w:ind w:left="697" w:firstLine="737"/>
      <w:jc w:val="both"/>
    </w:pPr>
    <w:rPr>
      <w:rFonts w:ascii="Times New Roman" w:eastAsia="Times New Roman" w:hAnsi="Times New Roman" w:cs="Times New Roman"/>
    </w:rPr>
  </w:style>
  <w:style w:type="paragraph" w:customStyle="1" w:styleId="c19">
    <w:name w:val="c19"/>
    <w:basedOn w:val="Normal"/>
    <w:rsid w:val="008C48DF"/>
    <w:pPr>
      <w:widowControl w:val="0"/>
      <w:autoSpaceDE w:val="0"/>
      <w:autoSpaceDN w:val="0"/>
      <w:adjustRightInd w:val="0"/>
      <w:jc w:val="center"/>
    </w:pPr>
    <w:rPr>
      <w:rFonts w:ascii="Times New Roman" w:eastAsia="Times New Roman" w:hAnsi="Times New Roman" w:cs="Times New Roman"/>
    </w:rPr>
  </w:style>
  <w:style w:type="paragraph" w:customStyle="1" w:styleId="p27">
    <w:name w:val="p27"/>
    <w:basedOn w:val="Normal"/>
    <w:rsid w:val="008C48DF"/>
    <w:pPr>
      <w:widowControl w:val="0"/>
      <w:tabs>
        <w:tab w:val="left" w:pos="1445"/>
        <w:tab w:val="left" w:pos="2177"/>
      </w:tabs>
      <w:autoSpaceDE w:val="0"/>
      <w:autoSpaceDN w:val="0"/>
      <w:adjustRightInd w:val="0"/>
      <w:ind w:left="2177" w:hanging="732"/>
      <w:jc w:val="both"/>
    </w:pPr>
    <w:rPr>
      <w:rFonts w:ascii="Times New Roman" w:eastAsia="Times New Roman" w:hAnsi="Times New Roman" w:cs="Times New Roman"/>
    </w:rPr>
  </w:style>
  <w:style w:type="paragraph" w:customStyle="1" w:styleId="p29">
    <w:name w:val="p29"/>
    <w:basedOn w:val="Normal"/>
    <w:rsid w:val="008C48DF"/>
    <w:pPr>
      <w:widowControl w:val="0"/>
      <w:tabs>
        <w:tab w:val="left" w:pos="1468"/>
        <w:tab w:val="left" w:pos="2199"/>
      </w:tabs>
      <w:autoSpaceDE w:val="0"/>
      <w:autoSpaceDN w:val="0"/>
      <w:adjustRightInd w:val="0"/>
      <w:ind w:left="2199" w:hanging="731"/>
    </w:pPr>
    <w:rPr>
      <w:rFonts w:ascii="Times New Roman" w:eastAsia="Times New Roman" w:hAnsi="Times New Roman" w:cs="Times New Roman"/>
    </w:rPr>
  </w:style>
  <w:style w:type="paragraph" w:customStyle="1" w:styleId="p30">
    <w:name w:val="p30"/>
    <w:basedOn w:val="Normal"/>
    <w:rsid w:val="008C48DF"/>
    <w:pPr>
      <w:widowControl w:val="0"/>
      <w:tabs>
        <w:tab w:val="left" w:pos="1445"/>
        <w:tab w:val="left" w:pos="2177"/>
      </w:tabs>
      <w:autoSpaceDE w:val="0"/>
      <w:autoSpaceDN w:val="0"/>
      <w:adjustRightInd w:val="0"/>
      <w:ind w:left="2177" w:hanging="732"/>
    </w:pPr>
    <w:rPr>
      <w:rFonts w:ascii="Times New Roman" w:eastAsia="Times New Roman" w:hAnsi="Times New Roman" w:cs="Times New Roman"/>
    </w:rPr>
  </w:style>
  <w:style w:type="paragraph" w:customStyle="1" w:styleId="p33">
    <w:name w:val="p33"/>
    <w:basedOn w:val="Normal"/>
    <w:rsid w:val="008C48DF"/>
    <w:pPr>
      <w:widowControl w:val="0"/>
      <w:tabs>
        <w:tab w:val="left" w:pos="1445"/>
        <w:tab w:val="left" w:pos="2177"/>
      </w:tabs>
      <w:autoSpaceDE w:val="0"/>
      <w:autoSpaceDN w:val="0"/>
      <w:adjustRightInd w:val="0"/>
      <w:ind w:left="5"/>
    </w:pPr>
    <w:rPr>
      <w:rFonts w:ascii="Times New Roman" w:eastAsia="Times New Roman" w:hAnsi="Times New Roman" w:cs="Times New Roman"/>
    </w:rPr>
  </w:style>
  <w:style w:type="paragraph" w:customStyle="1" w:styleId="p34">
    <w:name w:val="p34"/>
    <w:basedOn w:val="Normal"/>
    <w:rsid w:val="008C48DF"/>
    <w:pPr>
      <w:widowControl w:val="0"/>
      <w:tabs>
        <w:tab w:val="left" w:pos="720"/>
      </w:tabs>
      <w:autoSpaceDE w:val="0"/>
      <w:autoSpaceDN w:val="0"/>
      <w:adjustRightInd w:val="0"/>
      <w:ind w:left="720"/>
    </w:pPr>
    <w:rPr>
      <w:rFonts w:ascii="Times New Roman" w:eastAsia="Times New Roman" w:hAnsi="Times New Roman" w:cs="Times New Roman"/>
    </w:rPr>
  </w:style>
  <w:style w:type="paragraph" w:customStyle="1" w:styleId="p35">
    <w:name w:val="p35"/>
    <w:basedOn w:val="Normal"/>
    <w:rsid w:val="008C48DF"/>
    <w:pPr>
      <w:widowControl w:val="0"/>
      <w:tabs>
        <w:tab w:val="left" w:pos="697"/>
      </w:tabs>
      <w:autoSpaceDE w:val="0"/>
      <w:autoSpaceDN w:val="0"/>
      <w:adjustRightInd w:val="0"/>
      <w:ind w:left="743"/>
    </w:pPr>
    <w:rPr>
      <w:rFonts w:ascii="Times New Roman" w:eastAsia="Times New Roman" w:hAnsi="Times New Roman" w:cs="Times New Roman"/>
    </w:rPr>
  </w:style>
  <w:style w:type="paragraph" w:styleId="BodyTextIndent">
    <w:name w:val="Body Text Indent"/>
    <w:basedOn w:val="Normal"/>
    <w:link w:val="BodyTextIndentChar"/>
    <w:rsid w:val="008C48DF"/>
    <w:pPr>
      <w:spacing w:after="120"/>
      <w:ind w:left="360"/>
    </w:pPr>
    <w:rPr>
      <w:rFonts w:ascii="Times New Roman" w:eastAsia="Times New Roman" w:hAnsi="Times New Roman" w:cs="Times New Roman"/>
    </w:rPr>
  </w:style>
  <w:style w:type="character" w:customStyle="1" w:styleId="BodyTextIndentChar">
    <w:name w:val="Body Text Indent Char"/>
    <w:basedOn w:val="DefaultParagraphFont"/>
    <w:link w:val="BodyTextIndent"/>
    <w:rsid w:val="008C48DF"/>
    <w:rPr>
      <w:rFonts w:ascii="Times New Roman" w:eastAsia="Times New Roman" w:hAnsi="Times New Roman" w:cs="Times New Roman"/>
    </w:rPr>
  </w:style>
  <w:style w:type="paragraph" w:customStyle="1" w:styleId="TableParagraph">
    <w:name w:val="Table Paragraph"/>
    <w:basedOn w:val="Normal"/>
    <w:uiPriority w:val="1"/>
    <w:qFormat/>
    <w:rsid w:val="008C48DF"/>
    <w:pPr>
      <w:widowControl w:val="0"/>
    </w:pPr>
    <w:rPr>
      <w:rFonts w:asciiTheme="minorHAnsi" w:hAnsiTheme="minorHAnsi"/>
      <w:sz w:val="22"/>
      <w:szCs w:val="22"/>
    </w:rPr>
  </w:style>
  <w:style w:type="paragraph" w:customStyle="1" w:styleId="Default">
    <w:name w:val="Default"/>
    <w:basedOn w:val="Normal"/>
    <w:rsid w:val="008C48DF"/>
    <w:pPr>
      <w:autoSpaceDE w:val="0"/>
      <w:autoSpaceDN w:val="0"/>
    </w:pPr>
    <w:rPr>
      <w:rFonts w:ascii="Garamond" w:hAnsi="Garamond" w:cs="Times New Roman"/>
      <w:color w:val="000000"/>
    </w:rPr>
  </w:style>
  <w:style w:type="character" w:customStyle="1" w:styleId="yiv883312943tab">
    <w:name w:val="yiv883312943tab"/>
    <w:basedOn w:val="DefaultParagraphFont"/>
    <w:rsid w:val="008C48DF"/>
  </w:style>
  <w:style w:type="paragraph" w:styleId="BodyText3">
    <w:name w:val="Body Text 3"/>
    <w:basedOn w:val="Normal"/>
    <w:link w:val="BodyText3Char"/>
    <w:rsid w:val="008C48DF"/>
    <w:pPr>
      <w:spacing w:after="120"/>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8C48DF"/>
    <w:rPr>
      <w:rFonts w:ascii="Times New Roman" w:eastAsia="Times New Roman" w:hAnsi="Times New Roman" w:cs="Times New Roman"/>
      <w:sz w:val="16"/>
      <w:szCs w:val="16"/>
    </w:rPr>
  </w:style>
  <w:style w:type="paragraph" w:styleId="Title">
    <w:name w:val="Title"/>
    <w:basedOn w:val="Normal"/>
    <w:link w:val="TitleChar"/>
    <w:qFormat/>
    <w:rsid w:val="008C48DF"/>
    <w:pPr>
      <w:jc w:val="center"/>
    </w:pPr>
    <w:rPr>
      <w:rFonts w:ascii="Arial" w:eastAsia="Times New Roman" w:hAnsi="Arial" w:cs="Arial"/>
      <w:b/>
      <w:bCs/>
      <w:sz w:val="28"/>
      <w:szCs w:val="28"/>
    </w:rPr>
  </w:style>
  <w:style w:type="character" w:customStyle="1" w:styleId="TitleChar">
    <w:name w:val="Title Char"/>
    <w:basedOn w:val="DefaultParagraphFont"/>
    <w:link w:val="Title"/>
    <w:rsid w:val="008C48DF"/>
    <w:rPr>
      <w:rFonts w:ascii="Arial" w:eastAsia="Times New Roman" w:hAnsi="Arial" w:cs="Arial"/>
      <w:b/>
      <w:bCs/>
      <w:sz w:val="28"/>
      <w:szCs w:val="28"/>
    </w:rPr>
  </w:style>
  <w:style w:type="paragraph" w:customStyle="1" w:styleId="Style1">
    <w:name w:val="Style 1"/>
    <w:basedOn w:val="Normal"/>
    <w:rsid w:val="008C48DF"/>
    <w:pPr>
      <w:widowControl w:val="0"/>
    </w:pPr>
    <w:rPr>
      <w:rFonts w:ascii="Times New Roman" w:eastAsia="Times New Roman" w:hAnsi="Times New Roman" w:cs="Times New Roman"/>
      <w:noProof/>
      <w:color w:val="000000"/>
      <w:sz w:val="20"/>
      <w:szCs w:val="20"/>
    </w:rPr>
  </w:style>
  <w:style w:type="paragraph" w:customStyle="1" w:styleId="Style3">
    <w:name w:val="Style 3"/>
    <w:basedOn w:val="Normal"/>
    <w:rsid w:val="008C48DF"/>
    <w:pPr>
      <w:widowControl w:val="0"/>
      <w:ind w:left="360" w:right="72" w:hanging="360"/>
    </w:pPr>
    <w:rPr>
      <w:rFonts w:ascii="Times New Roman" w:eastAsia="Times New Roman" w:hAnsi="Times New Roman" w:cs="Times New Roman"/>
      <w:noProof/>
      <w:color w:val="000000"/>
      <w:sz w:val="20"/>
      <w:szCs w:val="20"/>
    </w:rPr>
  </w:style>
  <w:style w:type="paragraph" w:customStyle="1" w:styleId="Style2">
    <w:name w:val="Style 2"/>
    <w:basedOn w:val="Normal"/>
    <w:rsid w:val="008C48DF"/>
    <w:pPr>
      <w:widowControl w:val="0"/>
      <w:ind w:left="1080"/>
    </w:pPr>
    <w:rPr>
      <w:rFonts w:ascii="Times New Roman" w:eastAsia="Times New Roman" w:hAnsi="Times New Roman" w:cs="Times New Roman"/>
      <w:noProof/>
      <w:color w:val="000000"/>
      <w:sz w:val="20"/>
      <w:szCs w:val="20"/>
    </w:rPr>
  </w:style>
  <w:style w:type="paragraph" w:customStyle="1" w:styleId="Preformatted">
    <w:name w:val="Preformatted"/>
    <w:basedOn w:val="Normal"/>
    <w:rsid w:val="008C48D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sz w:val="20"/>
      <w:szCs w:val="20"/>
    </w:rPr>
  </w:style>
  <w:style w:type="paragraph" w:customStyle="1" w:styleId="xl65">
    <w:name w:val="xl65"/>
    <w:basedOn w:val="Normal"/>
    <w:rsid w:val="008C48DF"/>
    <w:pPr>
      <w:spacing w:before="100" w:beforeAutospacing="1" w:after="100" w:afterAutospacing="1"/>
    </w:pPr>
    <w:rPr>
      <w:rFonts w:ascii="Times New Roman" w:eastAsia="Times New Roman" w:hAnsi="Times New Roman" w:cs="Times New Roman"/>
      <w:b/>
      <w:bCs/>
    </w:rPr>
  </w:style>
  <w:style w:type="paragraph" w:customStyle="1" w:styleId="xl66">
    <w:name w:val="xl66"/>
    <w:basedOn w:val="Normal"/>
    <w:rsid w:val="008C48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67">
    <w:name w:val="xl67"/>
    <w:basedOn w:val="Normal"/>
    <w:rsid w:val="008C48D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68">
    <w:name w:val="xl68"/>
    <w:basedOn w:val="Normal"/>
    <w:rsid w:val="008C48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69">
    <w:name w:val="xl69"/>
    <w:basedOn w:val="Normal"/>
    <w:rsid w:val="008C48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70">
    <w:name w:val="xl70"/>
    <w:basedOn w:val="Normal"/>
    <w:rsid w:val="008C48D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71">
    <w:name w:val="xl71"/>
    <w:basedOn w:val="Normal"/>
    <w:rsid w:val="008C48D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72">
    <w:name w:val="xl72"/>
    <w:basedOn w:val="Normal"/>
    <w:rsid w:val="008C48D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73">
    <w:name w:val="xl73"/>
    <w:basedOn w:val="Normal"/>
    <w:rsid w:val="008C48D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74">
    <w:name w:val="xl74"/>
    <w:basedOn w:val="Normal"/>
    <w:rsid w:val="008C48D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75">
    <w:name w:val="xl75"/>
    <w:basedOn w:val="Normal"/>
    <w:rsid w:val="008C48D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rPr>
  </w:style>
  <w:style w:type="table" w:styleId="TableGrid">
    <w:name w:val="Table Grid"/>
    <w:basedOn w:val="TableNormal"/>
    <w:rsid w:val="008C48D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2">
    <w:name w:val="Body Text 22"/>
    <w:basedOn w:val="Normal"/>
    <w:rsid w:val="008C48DF"/>
    <w:pPr>
      <w:widowControl w:val="0"/>
      <w:overflowPunct w:val="0"/>
      <w:autoSpaceDE w:val="0"/>
      <w:autoSpaceDN w:val="0"/>
      <w:adjustRightInd w:val="0"/>
      <w:ind w:left="720"/>
      <w:jc w:val="both"/>
      <w:textAlignment w:val="baseline"/>
    </w:pPr>
    <w:rPr>
      <w:rFonts w:ascii="Arial" w:eastAsia="Times New Roman" w:hAnsi="Arial" w:cs="Times New Roman"/>
      <w:szCs w:val="20"/>
    </w:rPr>
  </w:style>
  <w:style w:type="character" w:customStyle="1" w:styleId="DeltaViewDeletion">
    <w:name w:val="DeltaView Deletion"/>
    <w:rsid w:val="008C48DF"/>
    <w:rPr>
      <w:strike/>
      <w:color w:val="FF0000"/>
      <w:spacing w:val="0"/>
    </w:rPr>
  </w:style>
  <w:style w:type="character" w:styleId="CommentReference">
    <w:name w:val="annotation reference"/>
    <w:basedOn w:val="DefaultParagraphFont"/>
    <w:uiPriority w:val="99"/>
    <w:semiHidden/>
    <w:unhideWhenUsed/>
    <w:rsid w:val="008C48DF"/>
    <w:rPr>
      <w:sz w:val="16"/>
      <w:szCs w:val="16"/>
    </w:rPr>
  </w:style>
  <w:style w:type="paragraph" w:styleId="CommentText">
    <w:name w:val="annotation text"/>
    <w:basedOn w:val="Normal"/>
    <w:link w:val="CommentTextChar"/>
    <w:uiPriority w:val="99"/>
    <w:semiHidden/>
    <w:unhideWhenUsed/>
    <w:rsid w:val="008C48DF"/>
    <w:rPr>
      <w:sz w:val="20"/>
      <w:szCs w:val="20"/>
    </w:rPr>
  </w:style>
  <w:style w:type="character" w:customStyle="1" w:styleId="CommentTextChar">
    <w:name w:val="Comment Text Char"/>
    <w:basedOn w:val="DefaultParagraphFont"/>
    <w:link w:val="CommentText"/>
    <w:uiPriority w:val="99"/>
    <w:semiHidden/>
    <w:rsid w:val="008C48DF"/>
    <w:rPr>
      <w:sz w:val="20"/>
      <w:szCs w:val="20"/>
    </w:rPr>
  </w:style>
  <w:style w:type="paragraph" w:styleId="CommentSubject">
    <w:name w:val="annotation subject"/>
    <w:basedOn w:val="CommentText"/>
    <w:next w:val="CommentText"/>
    <w:link w:val="CommentSubjectChar"/>
    <w:uiPriority w:val="99"/>
    <w:semiHidden/>
    <w:unhideWhenUsed/>
    <w:rsid w:val="008C48DF"/>
    <w:rPr>
      <w:b/>
      <w:bCs/>
    </w:rPr>
  </w:style>
  <w:style w:type="character" w:customStyle="1" w:styleId="CommentSubjectChar">
    <w:name w:val="Comment Subject Char"/>
    <w:basedOn w:val="CommentTextChar"/>
    <w:link w:val="CommentSubject"/>
    <w:uiPriority w:val="99"/>
    <w:semiHidden/>
    <w:rsid w:val="008C48DF"/>
    <w:rPr>
      <w:b/>
      <w:bCs/>
      <w:sz w:val="20"/>
      <w:szCs w:val="20"/>
    </w:rPr>
  </w:style>
  <w:style w:type="character" w:styleId="FootnoteReference">
    <w:name w:val="footnote reference"/>
    <w:uiPriority w:val="99"/>
    <w:rsid w:val="008C48DF"/>
  </w:style>
  <w:style w:type="paragraph" w:styleId="FootnoteText">
    <w:name w:val="footnote text"/>
    <w:basedOn w:val="Normal"/>
    <w:link w:val="FootnoteTextChar"/>
    <w:uiPriority w:val="99"/>
    <w:unhideWhenUsed/>
    <w:rsid w:val="008C48DF"/>
    <w:rPr>
      <w:rFonts w:ascii="Times New Roman" w:hAnsi="Times New Roman"/>
      <w:sz w:val="20"/>
      <w:szCs w:val="20"/>
    </w:rPr>
  </w:style>
  <w:style w:type="character" w:customStyle="1" w:styleId="FootnoteTextChar">
    <w:name w:val="Footnote Text Char"/>
    <w:basedOn w:val="DefaultParagraphFont"/>
    <w:link w:val="FootnoteText"/>
    <w:uiPriority w:val="99"/>
    <w:rsid w:val="008C48DF"/>
    <w:rPr>
      <w:rFonts w:ascii="Times New Roman" w:hAnsi="Times New Roman"/>
      <w:sz w:val="20"/>
      <w:szCs w:val="20"/>
    </w:rPr>
  </w:style>
  <w:style w:type="character" w:styleId="Strong">
    <w:name w:val="Strong"/>
    <w:basedOn w:val="DefaultParagraphFont"/>
    <w:uiPriority w:val="22"/>
    <w:qFormat/>
    <w:rsid w:val="008C48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kcdc.org" TargetMode="External"/><Relationship Id="rId18" Type="http://schemas.openxmlformats.org/officeDocument/2006/relationships/image" Target="media/image5.jpe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purchasinginfo@KCDC.org" TargetMode="External"/><Relationship Id="rId17"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kcdc.or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purchasinginfo@kcdc.org" TargetMode="Externa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yperlink" Target="mailto:purchasinginfo@kcdc.org" TargetMode="External"/><Relationship Id="rId14" Type="http://schemas.openxmlformats.org/officeDocument/2006/relationships/hyperlink" Target="http://www.kcdc.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1902</TotalTime>
  <Pages>7</Pages>
  <Words>1695</Words>
  <Characters>9668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McKee, Terry</dc:creator>
  <cp:lastModifiedBy>Gibson, Hazel</cp:lastModifiedBy>
  <cp:revision>29</cp:revision>
  <cp:lastPrinted>2017-04-25T19:49:00Z</cp:lastPrinted>
  <dcterms:created xsi:type="dcterms:W3CDTF">2018-02-07T15:04:00Z</dcterms:created>
  <dcterms:modified xsi:type="dcterms:W3CDTF">2018-02-12T14:24:00Z</dcterms:modified>
</cp:coreProperties>
</file>