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74F9" w14:textId="77777777" w:rsidR="00F95844" w:rsidRDefault="00F95844" w:rsidP="00F95844">
      <w:pPr>
        <w:jc w:val="center"/>
        <w:rPr>
          <w:b/>
          <w:sz w:val="28"/>
          <w:szCs w:val="28"/>
        </w:rPr>
      </w:pPr>
      <w:r>
        <w:rPr>
          <w:b/>
          <w:sz w:val="28"/>
          <w:szCs w:val="28"/>
        </w:rPr>
        <w:t>Request for Bids</w:t>
      </w:r>
    </w:p>
    <w:p w14:paraId="73CB3CE9" w14:textId="77777777" w:rsidR="00F95844" w:rsidRDefault="00F95844" w:rsidP="00F95844">
      <w:pPr>
        <w:rPr>
          <w:sz w:val="24"/>
          <w:szCs w:val="24"/>
        </w:rPr>
      </w:pPr>
    </w:p>
    <w:p w14:paraId="56ECA949" w14:textId="77777777" w:rsidR="00F95844" w:rsidRDefault="00F95844" w:rsidP="00F95844">
      <w:pPr>
        <w:rPr>
          <w:sz w:val="24"/>
          <w:szCs w:val="24"/>
        </w:rPr>
      </w:pPr>
      <w:r>
        <w:rPr>
          <w:sz w:val="24"/>
          <w:szCs w:val="24"/>
        </w:rPr>
        <w:t xml:space="preserve">Sealed bids will be received at the office of the Purchasing Director, City of Goodlettsville, 105 South Main Street, Goodlettsville, Tennessee 37072, until </w:t>
      </w:r>
      <w:r w:rsidR="008747E6" w:rsidRPr="00E05209">
        <w:rPr>
          <w:sz w:val="24"/>
          <w:szCs w:val="24"/>
        </w:rPr>
        <w:t>11:00 am</w:t>
      </w:r>
      <w:r w:rsidRPr="00E05209">
        <w:rPr>
          <w:sz w:val="24"/>
          <w:szCs w:val="24"/>
        </w:rPr>
        <w:t xml:space="preserve"> CST, on </w:t>
      </w:r>
      <w:r w:rsidR="008747E6" w:rsidRPr="00E05209">
        <w:rPr>
          <w:sz w:val="24"/>
          <w:szCs w:val="24"/>
        </w:rPr>
        <w:t>July 27, 2023</w:t>
      </w:r>
      <w:r>
        <w:rPr>
          <w:sz w:val="24"/>
          <w:szCs w:val="24"/>
        </w:rPr>
        <w:t>, at which time they will be opened for the following:</w:t>
      </w:r>
    </w:p>
    <w:p w14:paraId="50272C10" w14:textId="77777777" w:rsidR="00F95844" w:rsidRPr="00F95844" w:rsidRDefault="00F95844" w:rsidP="00F95844">
      <w:pPr>
        <w:jc w:val="center"/>
        <w:rPr>
          <w:b/>
          <w:sz w:val="24"/>
          <w:szCs w:val="24"/>
        </w:rPr>
      </w:pPr>
    </w:p>
    <w:p w14:paraId="09D233CA" w14:textId="77777777" w:rsidR="00A03A5D" w:rsidRDefault="00C741B5" w:rsidP="00F95844">
      <w:pPr>
        <w:jc w:val="center"/>
        <w:rPr>
          <w:b/>
          <w:sz w:val="24"/>
          <w:szCs w:val="24"/>
        </w:rPr>
      </w:pPr>
      <w:r>
        <w:rPr>
          <w:b/>
          <w:sz w:val="24"/>
          <w:szCs w:val="24"/>
        </w:rPr>
        <w:t>Cedar</w:t>
      </w:r>
      <w:r w:rsidR="00A856A9">
        <w:rPr>
          <w:b/>
          <w:sz w:val="24"/>
          <w:szCs w:val="24"/>
        </w:rPr>
        <w:t xml:space="preserve"> </w:t>
      </w:r>
      <w:r w:rsidR="008747E6">
        <w:rPr>
          <w:b/>
          <w:sz w:val="24"/>
          <w:szCs w:val="24"/>
        </w:rPr>
        <w:t xml:space="preserve">Split </w:t>
      </w:r>
      <w:r w:rsidR="00A856A9">
        <w:rPr>
          <w:b/>
          <w:sz w:val="24"/>
          <w:szCs w:val="24"/>
        </w:rPr>
        <w:t>Shake Roof Replacement on</w:t>
      </w:r>
      <w:r w:rsidR="00A03A5D">
        <w:rPr>
          <w:b/>
          <w:sz w:val="24"/>
          <w:szCs w:val="24"/>
        </w:rPr>
        <w:t xml:space="preserve"> </w:t>
      </w:r>
      <w:r w:rsidR="008747E6">
        <w:rPr>
          <w:b/>
          <w:sz w:val="24"/>
          <w:szCs w:val="24"/>
        </w:rPr>
        <w:t>Four Cabins</w:t>
      </w:r>
      <w:r w:rsidR="00A03A5D">
        <w:rPr>
          <w:b/>
          <w:sz w:val="24"/>
          <w:szCs w:val="24"/>
        </w:rPr>
        <w:t xml:space="preserve"> at Historic </w:t>
      </w:r>
      <w:proofErr w:type="spellStart"/>
      <w:r w:rsidR="00A03A5D">
        <w:rPr>
          <w:b/>
          <w:sz w:val="24"/>
          <w:szCs w:val="24"/>
        </w:rPr>
        <w:t>Mansker’s</w:t>
      </w:r>
      <w:proofErr w:type="spellEnd"/>
      <w:r w:rsidR="00A03A5D">
        <w:rPr>
          <w:b/>
          <w:sz w:val="24"/>
          <w:szCs w:val="24"/>
        </w:rPr>
        <w:t xml:space="preserve"> Station</w:t>
      </w:r>
    </w:p>
    <w:p w14:paraId="601974EB" w14:textId="77777777" w:rsidR="00F95844" w:rsidRPr="00F95844" w:rsidRDefault="00F95844" w:rsidP="00F95844">
      <w:pPr>
        <w:jc w:val="center"/>
        <w:rPr>
          <w:b/>
          <w:sz w:val="24"/>
          <w:szCs w:val="24"/>
        </w:rPr>
      </w:pPr>
      <w:r w:rsidRPr="00F95844">
        <w:rPr>
          <w:b/>
          <w:sz w:val="24"/>
          <w:szCs w:val="24"/>
        </w:rPr>
        <w:t xml:space="preserve"> in Moss</w:t>
      </w:r>
      <w:r w:rsidR="009A5232">
        <w:rPr>
          <w:b/>
          <w:sz w:val="24"/>
          <w:szCs w:val="24"/>
        </w:rPr>
        <w:t>-</w:t>
      </w:r>
      <w:r w:rsidRPr="00F95844">
        <w:rPr>
          <w:b/>
          <w:sz w:val="24"/>
          <w:szCs w:val="24"/>
        </w:rPr>
        <w:t>Wright Park</w:t>
      </w:r>
    </w:p>
    <w:p w14:paraId="4BA73F7A" w14:textId="77777777" w:rsidR="00F95844" w:rsidRDefault="00F95844" w:rsidP="00F95844">
      <w:pPr>
        <w:jc w:val="center"/>
        <w:rPr>
          <w:b/>
          <w:sz w:val="24"/>
          <w:szCs w:val="24"/>
        </w:rPr>
      </w:pPr>
      <w:r w:rsidRPr="00F95844">
        <w:rPr>
          <w:b/>
          <w:sz w:val="24"/>
          <w:szCs w:val="24"/>
        </w:rPr>
        <w:t>By the Tourism Department, City of Goodlettsville</w:t>
      </w:r>
    </w:p>
    <w:p w14:paraId="6A3AF892" w14:textId="77777777" w:rsidR="00F95844" w:rsidRDefault="00F95844" w:rsidP="00F95844">
      <w:pPr>
        <w:jc w:val="center"/>
        <w:rPr>
          <w:b/>
          <w:sz w:val="24"/>
          <w:szCs w:val="24"/>
        </w:rPr>
      </w:pPr>
    </w:p>
    <w:p w14:paraId="735EDD4A" w14:textId="77777777" w:rsidR="00F95844" w:rsidRDefault="00F95844" w:rsidP="00F95844">
      <w:pPr>
        <w:rPr>
          <w:sz w:val="24"/>
          <w:szCs w:val="24"/>
        </w:rPr>
      </w:pPr>
      <w:r>
        <w:rPr>
          <w:sz w:val="24"/>
          <w:szCs w:val="24"/>
        </w:rPr>
        <w:t xml:space="preserve">Specifications are available and on file at the office of the Purchasing Director and may also be accessed from the City’s website at </w:t>
      </w:r>
      <w:hyperlink r:id="rId6" w:history="1">
        <w:r w:rsidRPr="007C226F">
          <w:rPr>
            <w:rStyle w:val="Hyperlink"/>
            <w:sz w:val="24"/>
            <w:szCs w:val="24"/>
          </w:rPr>
          <w:t>www.goodlettsville.gov</w:t>
        </w:r>
      </w:hyperlink>
      <w:r>
        <w:rPr>
          <w:sz w:val="24"/>
          <w:szCs w:val="24"/>
        </w:rPr>
        <w:t>.</w:t>
      </w:r>
    </w:p>
    <w:p w14:paraId="195C6170" w14:textId="77777777" w:rsidR="00F95844" w:rsidRDefault="00F95844" w:rsidP="00F95844">
      <w:pPr>
        <w:rPr>
          <w:sz w:val="24"/>
          <w:szCs w:val="24"/>
        </w:rPr>
      </w:pPr>
      <w:r>
        <w:rPr>
          <w:sz w:val="24"/>
          <w:szCs w:val="24"/>
        </w:rPr>
        <w:t>The City of Goodlettsville reserves the right to reject any and all bids and to waive formalities.</w:t>
      </w:r>
    </w:p>
    <w:p w14:paraId="0812BB6A" w14:textId="77777777" w:rsidR="00F95844" w:rsidRDefault="00F95844" w:rsidP="00F95844">
      <w:pPr>
        <w:rPr>
          <w:b/>
          <w:sz w:val="28"/>
          <w:szCs w:val="28"/>
        </w:rPr>
      </w:pPr>
      <w:r>
        <w:rPr>
          <w:sz w:val="24"/>
          <w:szCs w:val="24"/>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w:t>
      </w:r>
      <w:r w:rsidR="00100EDD">
        <w:rPr>
          <w:sz w:val="24"/>
          <w:szCs w:val="24"/>
        </w:rPr>
        <w:t>t</w:t>
      </w:r>
      <w:r>
        <w:rPr>
          <w:sz w:val="24"/>
          <w:szCs w:val="24"/>
        </w:rPr>
        <w:t>s and with requests for ADA accommodations.</w:t>
      </w:r>
      <w:r>
        <w:rPr>
          <w:b/>
          <w:sz w:val="28"/>
          <w:szCs w:val="28"/>
        </w:rPr>
        <w:br w:type="page"/>
      </w:r>
    </w:p>
    <w:p w14:paraId="51AC8E0D" w14:textId="77777777" w:rsidR="005C7CDD" w:rsidRPr="00923F86" w:rsidRDefault="00923F86" w:rsidP="00923F86">
      <w:pPr>
        <w:jc w:val="center"/>
        <w:rPr>
          <w:b/>
          <w:sz w:val="28"/>
          <w:szCs w:val="28"/>
        </w:rPr>
      </w:pPr>
      <w:r w:rsidRPr="00923F86">
        <w:rPr>
          <w:b/>
          <w:sz w:val="28"/>
          <w:szCs w:val="28"/>
        </w:rPr>
        <w:lastRenderedPageBreak/>
        <w:t>CITY OF GOODLETTSVILLE</w:t>
      </w:r>
    </w:p>
    <w:p w14:paraId="63D25992" w14:textId="77777777" w:rsidR="00923F86" w:rsidRPr="00013019" w:rsidRDefault="00923F86" w:rsidP="00923F86">
      <w:pPr>
        <w:jc w:val="center"/>
        <w:rPr>
          <w:b/>
          <w:sz w:val="24"/>
          <w:szCs w:val="24"/>
        </w:rPr>
      </w:pPr>
      <w:r w:rsidRPr="00013019">
        <w:rPr>
          <w:b/>
          <w:sz w:val="24"/>
          <w:szCs w:val="24"/>
        </w:rPr>
        <w:t>TOURISM DEPARTMENT</w:t>
      </w:r>
    </w:p>
    <w:p w14:paraId="17C30F82" w14:textId="77777777" w:rsidR="00923F86" w:rsidRPr="00EE75F4" w:rsidRDefault="00923F86" w:rsidP="00923F86">
      <w:pPr>
        <w:jc w:val="center"/>
        <w:rPr>
          <w:b/>
          <w:sz w:val="24"/>
          <w:szCs w:val="24"/>
        </w:rPr>
      </w:pPr>
    </w:p>
    <w:p w14:paraId="31369D0F" w14:textId="77777777" w:rsidR="00EE75F4" w:rsidRPr="00EE75F4" w:rsidRDefault="00EE75F4" w:rsidP="00EE75F4">
      <w:pPr>
        <w:rPr>
          <w:b/>
          <w:sz w:val="28"/>
          <w:szCs w:val="24"/>
        </w:rPr>
      </w:pPr>
      <w:r w:rsidRPr="00EE75F4">
        <w:rPr>
          <w:b/>
          <w:sz w:val="28"/>
          <w:szCs w:val="24"/>
        </w:rPr>
        <w:t xml:space="preserve">Statement of Purpose </w:t>
      </w:r>
    </w:p>
    <w:p w14:paraId="17341015" w14:textId="77777777" w:rsidR="00481A0E" w:rsidRDefault="00EE75F4" w:rsidP="00EE75F4">
      <w:pPr>
        <w:rPr>
          <w:sz w:val="24"/>
          <w:szCs w:val="24"/>
        </w:rPr>
      </w:pPr>
      <w:r>
        <w:rPr>
          <w:sz w:val="24"/>
          <w:szCs w:val="24"/>
        </w:rPr>
        <w:t xml:space="preserve">The City of Goodlettsville is seeking </w:t>
      </w:r>
      <w:r w:rsidR="00695AAB">
        <w:rPr>
          <w:sz w:val="24"/>
          <w:szCs w:val="24"/>
        </w:rPr>
        <w:t>bids</w:t>
      </w:r>
      <w:r>
        <w:rPr>
          <w:sz w:val="24"/>
          <w:szCs w:val="24"/>
        </w:rPr>
        <w:t xml:space="preserve"> for </w:t>
      </w:r>
      <w:r w:rsidR="00C741B5">
        <w:rPr>
          <w:sz w:val="24"/>
          <w:szCs w:val="24"/>
        </w:rPr>
        <w:t>the cedar</w:t>
      </w:r>
      <w:r w:rsidR="00A856A9">
        <w:rPr>
          <w:sz w:val="24"/>
          <w:szCs w:val="24"/>
        </w:rPr>
        <w:t xml:space="preserve"> </w:t>
      </w:r>
      <w:r w:rsidR="00481A0E">
        <w:rPr>
          <w:sz w:val="24"/>
          <w:szCs w:val="24"/>
        </w:rPr>
        <w:t xml:space="preserve">split </w:t>
      </w:r>
      <w:r w:rsidR="00A856A9">
        <w:rPr>
          <w:sz w:val="24"/>
          <w:szCs w:val="24"/>
        </w:rPr>
        <w:t xml:space="preserve">shake roof replacement on the </w:t>
      </w:r>
      <w:r w:rsidR="00481A0E">
        <w:rPr>
          <w:sz w:val="24"/>
          <w:szCs w:val="24"/>
        </w:rPr>
        <w:t>following four cabins</w:t>
      </w:r>
      <w:r w:rsidR="00A856A9">
        <w:rPr>
          <w:sz w:val="24"/>
          <w:szCs w:val="24"/>
        </w:rPr>
        <w:t xml:space="preserve"> at Historic </w:t>
      </w:r>
      <w:proofErr w:type="spellStart"/>
      <w:r w:rsidR="00A856A9">
        <w:rPr>
          <w:sz w:val="24"/>
          <w:szCs w:val="24"/>
        </w:rPr>
        <w:t>Mansker’s</w:t>
      </w:r>
      <w:proofErr w:type="spellEnd"/>
      <w:r w:rsidR="00A856A9">
        <w:rPr>
          <w:sz w:val="24"/>
          <w:szCs w:val="24"/>
        </w:rPr>
        <w:t xml:space="preserve"> Station</w:t>
      </w:r>
      <w:r w:rsidR="00481A0E">
        <w:rPr>
          <w:sz w:val="24"/>
          <w:szCs w:val="24"/>
        </w:rPr>
        <w:t xml:space="preserve"> located in Moss-Wright Park:</w:t>
      </w:r>
    </w:p>
    <w:p w14:paraId="4359C1FB" w14:textId="77777777" w:rsidR="00EE75F4" w:rsidRDefault="00481A0E" w:rsidP="00481A0E">
      <w:pPr>
        <w:pStyle w:val="ListParagraph"/>
        <w:numPr>
          <w:ilvl w:val="0"/>
          <w:numId w:val="3"/>
        </w:numPr>
        <w:rPr>
          <w:sz w:val="24"/>
          <w:szCs w:val="24"/>
        </w:rPr>
      </w:pPr>
      <w:r>
        <w:rPr>
          <w:sz w:val="24"/>
          <w:szCs w:val="24"/>
        </w:rPr>
        <w:t>Deluxe Cabin</w:t>
      </w:r>
    </w:p>
    <w:p w14:paraId="6573978B" w14:textId="77777777" w:rsidR="00481A0E" w:rsidRDefault="00481A0E" w:rsidP="00481A0E">
      <w:pPr>
        <w:pStyle w:val="ListParagraph"/>
        <w:numPr>
          <w:ilvl w:val="0"/>
          <w:numId w:val="3"/>
        </w:numPr>
        <w:rPr>
          <w:sz w:val="24"/>
          <w:szCs w:val="24"/>
        </w:rPr>
      </w:pPr>
      <w:r>
        <w:rPr>
          <w:sz w:val="24"/>
          <w:szCs w:val="24"/>
        </w:rPr>
        <w:t>Dirt Floor Cabin</w:t>
      </w:r>
    </w:p>
    <w:p w14:paraId="1E8995C7" w14:textId="77777777" w:rsidR="00481A0E" w:rsidRDefault="00E05209" w:rsidP="00481A0E">
      <w:pPr>
        <w:pStyle w:val="ListParagraph"/>
        <w:numPr>
          <w:ilvl w:val="0"/>
          <w:numId w:val="3"/>
        </w:numPr>
        <w:rPr>
          <w:sz w:val="24"/>
          <w:szCs w:val="24"/>
        </w:rPr>
      </w:pPr>
      <w:r>
        <w:rPr>
          <w:sz w:val="24"/>
          <w:szCs w:val="24"/>
        </w:rPr>
        <w:t>Carpenter</w:t>
      </w:r>
      <w:r w:rsidR="00481A0E">
        <w:rPr>
          <w:sz w:val="24"/>
          <w:szCs w:val="24"/>
        </w:rPr>
        <w:t xml:space="preserve"> Cabin</w:t>
      </w:r>
    </w:p>
    <w:p w14:paraId="1F43A473" w14:textId="77777777" w:rsidR="00481A0E" w:rsidRPr="00481A0E" w:rsidRDefault="00481A0E" w:rsidP="00481A0E">
      <w:pPr>
        <w:pStyle w:val="ListParagraph"/>
        <w:numPr>
          <w:ilvl w:val="0"/>
          <w:numId w:val="3"/>
        </w:numPr>
        <w:rPr>
          <w:sz w:val="24"/>
          <w:szCs w:val="24"/>
        </w:rPr>
      </w:pPr>
      <w:r>
        <w:rPr>
          <w:sz w:val="24"/>
          <w:szCs w:val="24"/>
        </w:rPr>
        <w:t>Storage Cabin</w:t>
      </w:r>
    </w:p>
    <w:p w14:paraId="01088940" w14:textId="77777777" w:rsidR="00013019" w:rsidRDefault="00013019" w:rsidP="00EE75F4">
      <w:pPr>
        <w:rPr>
          <w:sz w:val="24"/>
          <w:szCs w:val="24"/>
        </w:rPr>
      </w:pPr>
    </w:p>
    <w:p w14:paraId="3F861BF0" w14:textId="77777777" w:rsidR="00EE75F4" w:rsidRPr="00EE75F4" w:rsidRDefault="00EE75F4" w:rsidP="00EE75F4">
      <w:pPr>
        <w:rPr>
          <w:sz w:val="28"/>
          <w:szCs w:val="24"/>
        </w:rPr>
      </w:pPr>
      <w:r w:rsidRPr="00EE75F4">
        <w:rPr>
          <w:b/>
          <w:sz w:val="28"/>
          <w:szCs w:val="24"/>
        </w:rPr>
        <w:t>Background Information</w:t>
      </w:r>
    </w:p>
    <w:p w14:paraId="16EAAF2B" w14:textId="77777777" w:rsidR="00923F86" w:rsidRDefault="00A856A9" w:rsidP="00EE75F4">
      <w:pPr>
        <w:rPr>
          <w:sz w:val="24"/>
          <w:szCs w:val="24"/>
        </w:rPr>
      </w:pPr>
      <w:r>
        <w:rPr>
          <w:sz w:val="24"/>
          <w:szCs w:val="24"/>
        </w:rPr>
        <w:t xml:space="preserve">Historic </w:t>
      </w:r>
      <w:proofErr w:type="spellStart"/>
      <w:r>
        <w:rPr>
          <w:sz w:val="24"/>
          <w:szCs w:val="24"/>
        </w:rPr>
        <w:t>Mansker’s</w:t>
      </w:r>
      <w:proofErr w:type="spellEnd"/>
      <w:r>
        <w:rPr>
          <w:sz w:val="24"/>
          <w:szCs w:val="24"/>
        </w:rPr>
        <w:t xml:space="preserve"> Station consists of a reproduction 1779 frontier forted station typical of early Cumberland settlements.  </w:t>
      </w:r>
      <w:proofErr w:type="spellStart"/>
      <w:r>
        <w:rPr>
          <w:sz w:val="24"/>
          <w:szCs w:val="24"/>
        </w:rPr>
        <w:t>Mansker’s</w:t>
      </w:r>
      <w:proofErr w:type="spellEnd"/>
      <w:r>
        <w:rPr>
          <w:sz w:val="24"/>
          <w:szCs w:val="24"/>
        </w:rPr>
        <w:t xml:space="preserve"> Station reflects the true pioneer spirit and dedication of Kasper </w:t>
      </w:r>
      <w:proofErr w:type="spellStart"/>
      <w:r>
        <w:rPr>
          <w:sz w:val="24"/>
          <w:szCs w:val="24"/>
        </w:rPr>
        <w:t>Mansker</w:t>
      </w:r>
      <w:proofErr w:type="spellEnd"/>
      <w:r>
        <w:rPr>
          <w:sz w:val="24"/>
          <w:szCs w:val="24"/>
        </w:rPr>
        <w:t xml:space="preserve">, who settled the Goodlettsville area in 1780.  </w:t>
      </w:r>
    </w:p>
    <w:p w14:paraId="444EAF8E" w14:textId="77777777" w:rsidR="00013019" w:rsidRDefault="00013019" w:rsidP="00EE75F4">
      <w:pPr>
        <w:rPr>
          <w:sz w:val="24"/>
          <w:szCs w:val="24"/>
        </w:rPr>
      </w:pPr>
    </w:p>
    <w:p w14:paraId="19B1B780" w14:textId="77777777" w:rsidR="00695AAB" w:rsidRPr="00695AAB" w:rsidRDefault="00695AAB" w:rsidP="00695AAB">
      <w:pPr>
        <w:rPr>
          <w:b/>
          <w:sz w:val="28"/>
          <w:szCs w:val="28"/>
        </w:rPr>
      </w:pPr>
      <w:r w:rsidRPr="00695AAB">
        <w:rPr>
          <w:b/>
          <w:sz w:val="28"/>
          <w:szCs w:val="28"/>
        </w:rPr>
        <w:t>Minimum Bid Specifications</w:t>
      </w:r>
    </w:p>
    <w:p w14:paraId="51D965F7" w14:textId="77777777" w:rsidR="00923F86" w:rsidRDefault="00A856A9" w:rsidP="00923F86">
      <w:pPr>
        <w:pStyle w:val="ListParagraph"/>
        <w:numPr>
          <w:ilvl w:val="0"/>
          <w:numId w:val="2"/>
        </w:numPr>
        <w:rPr>
          <w:sz w:val="24"/>
          <w:szCs w:val="24"/>
        </w:rPr>
      </w:pPr>
      <w:r>
        <w:rPr>
          <w:sz w:val="24"/>
          <w:szCs w:val="24"/>
        </w:rPr>
        <w:t>Remove two (2) existing layers of cedar shingles and sandwiched decking system</w:t>
      </w:r>
    </w:p>
    <w:p w14:paraId="1C29A4FA" w14:textId="77777777" w:rsidR="00923F86" w:rsidRDefault="00A856A9" w:rsidP="00923F86">
      <w:pPr>
        <w:pStyle w:val="ListParagraph"/>
        <w:numPr>
          <w:ilvl w:val="0"/>
          <w:numId w:val="2"/>
        </w:numPr>
        <w:rPr>
          <w:sz w:val="24"/>
          <w:szCs w:val="24"/>
        </w:rPr>
      </w:pPr>
      <w:r>
        <w:rPr>
          <w:sz w:val="24"/>
          <w:szCs w:val="24"/>
        </w:rPr>
        <w:t>Install rough-sawn lumber over horizontal purlins to form new roof decking</w:t>
      </w:r>
      <w:r w:rsidR="00481A0E">
        <w:rPr>
          <w:sz w:val="24"/>
          <w:szCs w:val="24"/>
        </w:rPr>
        <w:t xml:space="preserve"> </w:t>
      </w:r>
    </w:p>
    <w:p w14:paraId="04AAC20C" w14:textId="77777777" w:rsidR="00481A0E" w:rsidRDefault="00481A0E" w:rsidP="00481A0E">
      <w:pPr>
        <w:pStyle w:val="ListParagraph"/>
        <w:numPr>
          <w:ilvl w:val="1"/>
          <w:numId w:val="2"/>
        </w:numPr>
        <w:rPr>
          <w:sz w:val="24"/>
          <w:szCs w:val="24"/>
        </w:rPr>
      </w:pPr>
      <w:r>
        <w:rPr>
          <w:sz w:val="24"/>
          <w:szCs w:val="24"/>
        </w:rPr>
        <w:t>Deluxe Cabin currently has rough-sawn lumber decking installed</w:t>
      </w:r>
    </w:p>
    <w:p w14:paraId="25E2F4D1" w14:textId="77777777" w:rsidR="00A856A9" w:rsidRDefault="00A856A9" w:rsidP="00923F86">
      <w:pPr>
        <w:pStyle w:val="ListParagraph"/>
        <w:numPr>
          <w:ilvl w:val="0"/>
          <w:numId w:val="2"/>
        </w:numPr>
        <w:rPr>
          <w:sz w:val="24"/>
          <w:szCs w:val="24"/>
        </w:rPr>
      </w:pPr>
      <w:r>
        <w:rPr>
          <w:sz w:val="24"/>
          <w:szCs w:val="24"/>
        </w:rPr>
        <w:t>Install moisture barrier on new roof decking</w:t>
      </w:r>
    </w:p>
    <w:p w14:paraId="0ED6C115" w14:textId="77777777" w:rsidR="00A856A9" w:rsidRDefault="00481A0E" w:rsidP="00923F86">
      <w:pPr>
        <w:pStyle w:val="ListParagraph"/>
        <w:numPr>
          <w:ilvl w:val="0"/>
          <w:numId w:val="2"/>
        </w:numPr>
        <w:rPr>
          <w:sz w:val="24"/>
          <w:szCs w:val="24"/>
        </w:rPr>
      </w:pPr>
      <w:r>
        <w:rPr>
          <w:sz w:val="24"/>
          <w:szCs w:val="24"/>
        </w:rPr>
        <w:t xml:space="preserve">Install </w:t>
      </w:r>
      <w:r w:rsidR="00C741B5">
        <w:rPr>
          <w:sz w:val="24"/>
          <w:szCs w:val="24"/>
        </w:rPr>
        <w:t xml:space="preserve">cedar </w:t>
      </w:r>
      <w:r>
        <w:rPr>
          <w:sz w:val="24"/>
          <w:szCs w:val="24"/>
        </w:rPr>
        <w:t>split</w:t>
      </w:r>
      <w:r w:rsidR="00C741B5">
        <w:rPr>
          <w:sz w:val="24"/>
          <w:szCs w:val="24"/>
        </w:rPr>
        <w:t xml:space="preserve"> </w:t>
      </w:r>
      <w:r>
        <w:rPr>
          <w:sz w:val="24"/>
          <w:szCs w:val="24"/>
        </w:rPr>
        <w:t xml:space="preserve">shakes </w:t>
      </w:r>
      <w:r w:rsidR="00A856A9">
        <w:rPr>
          <w:sz w:val="24"/>
          <w:szCs w:val="24"/>
        </w:rPr>
        <w:t>with layered roofing underlayment between each course</w:t>
      </w:r>
    </w:p>
    <w:p w14:paraId="5FB9FD39" w14:textId="77777777" w:rsidR="00A856A9" w:rsidRDefault="00A856A9" w:rsidP="00923F86">
      <w:pPr>
        <w:pStyle w:val="ListParagraph"/>
        <w:numPr>
          <w:ilvl w:val="0"/>
          <w:numId w:val="2"/>
        </w:numPr>
        <w:rPr>
          <w:sz w:val="24"/>
          <w:szCs w:val="24"/>
        </w:rPr>
      </w:pPr>
      <w:r>
        <w:rPr>
          <w:sz w:val="24"/>
          <w:szCs w:val="24"/>
        </w:rPr>
        <w:t>Install copper flashing system on chimneys and seal with high-grade commercial sealant</w:t>
      </w:r>
    </w:p>
    <w:p w14:paraId="7D344F31" w14:textId="77777777" w:rsidR="00481A0E" w:rsidRDefault="00E05209" w:rsidP="00481A0E">
      <w:pPr>
        <w:pStyle w:val="ListParagraph"/>
        <w:numPr>
          <w:ilvl w:val="1"/>
          <w:numId w:val="2"/>
        </w:numPr>
        <w:rPr>
          <w:sz w:val="24"/>
          <w:szCs w:val="24"/>
        </w:rPr>
      </w:pPr>
      <w:r>
        <w:rPr>
          <w:sz w:val="24"/>
          <w:szCs w:val="24"/>
        </w:rPr>
        <w:t xml:space="preserve">Not applicable for the </w:t>
      </w:r>
      <w:r w:rsidR="00481A0E">
        <w:rPr>
          <w:sz w:val="24"/>
          <w:szCs w:val="24"/>
        </w:rPr>
        <w:t>Storage Cabin</w:t>
      </w:r>
      <w:r>
        <w:rPr>
          <w:sz w:val="24"/>
          <w:szCs w:val="24"/>
        </w:rPr>
        <w:t xml:space="preserve"> which</w:t>
      </w:r>
      <w:r w:rsidR="00481A0E">
        <w:rPr>
          <w:sz w:val="24"/>
          <w:szCs w:val="24"/>
        </w:rPr>
        <w:t xml:space="preserve"> does not have a chimney</w:t>
      </w:r>
    </w:p>
    <w:p w14:paraId="5ACF02AF" w14:textId="77777777" w:rsidR="00481A0E" w:rsidRDefault="00481A0E" w:rsidP="00481A0E">
      <w:pPr>
        <w:pStyle w:val="ListParagraph"/>
        <w:numPr>
          <w:ilvl w:val="0"/>
          <w:numId w:val="2"/>
        </w:numPr>
        <w:rPr>
          <w:sz w:val="24"/>
          <w:szCs w:val="24"/>
        </w:rPr>
      </w:pPr>
      <w:r>
        <w:rPr>
          <w:sz w:val="24"/>
          <w:szCs w:val="24"/>
        </w:rPr>
        <w:t>Replace and repair any chinking removed from the top logs to the roof mak</w:t>
      </w:r>
      <w:r w:rsidR="00E05209">
        <w:rPr>
          <w:sz w:val="24"/>
          <w:szCs w:val="24"/>
        </w:rPr>
        <w:t xml:space="preserve">ing </w:t>
      </w:r>
      <w:r>
        <w:rPr>
          <w:sz w:val="24"/>
          <w:szCs w:val="24"/>
        </w:rPr>
        <w:t xml:space="preserve"> watertight</w:t>
      </w:r>
    </w:p>
    <w:p w14:paraId="52A6E564" w14:textId="77777777" w:rsidR="00A856A9" w:rsidRDefault="00A856A9" w:rsidP="00923F86">
      <w:pPr>
        <w:pStyle w:val="ListParagraph"/>
        <w:numPr>
          <w:ilvl w:val="0"/>
          <w:numId w:val="2"/>
        </w:numPr>
        <w:rPr>
          <w:sz w:val="24"/>
          <w:szCs w:val="24"/>
        </w:rPr>
      </w:pPr>
      <w:r>
        <w:rPr>
          <w:sz w:val="24"/>
          <w:szCs w:val="24"/>
        </w:rPr>
        <w:t>Remove and dispose of debris related to roofing replacement</w:t>
      </w:r>
    </w:p>
    <w:p w14:paraId="67BB03CB" w14:textId="77777777" w:rsidR="00876276" w:rsidRDefault="00876276" w:rsidP="00923F86">
      <w:pPr>
        <w:pStyle w:val="ListParagraph"/>
        <w:numPr>
          <w:ilvl w:val="0"/>
          <w:numId w:val="2"/>
        </w:numPr>
        <w:rPr>
          <w:sz w:val="24"/>
          <w:szCs w:val="24"/>
        </w:rPr>
      </w:pPr>
      <w:r>
        <w:rPr>
          <w:sz w:val="24"/>
          <w:szCs w:val="24"/>
        </w:rPr>
        <w:t>Minimum of three references</w:t>
      </w:r>
    </w:p>
    <w:p w14:paraId="0C8D741E" w14:textId="77777777" w:rsidR="00C741B5" w:rsidRDefault="0036272F" w:rsidP="00F45CCE">
      <w:pPr>
        <w:pStyle w:val="ListParagraph"/>
        <w:numPr>
          <w:ilvl w:val="0"/>
          <w:numId w:val="2"/>
        </w:numPr>
        <w:rPr>
          <w:sz w:val="24"/>
          <w:szCs w:val="24"/>
        </w:rPr>
      </w:pPr>
      <w:r w:rsidRPr="00C741B5">
        <w:rPr>
          <w:sz w:val="24"/>
          <w:szCs w:val="24"/>
        </w:rPr>
        <w:t>Mandatory s</w:t>
      </w:r>
      <w:r w:rsidR="00CE7061" w:rsidRPr="00C741B5">
        <w:rPr>
          <w:sz w:val="24"/>
          <w:szCs w:val="24"/>
        </w:rPr>
        <w:t>i</w:t>
      </w:r>
      <w:r w:rsidR="00B454A6" w:rsidRPr="00C741B5">
        <w:rPr>
          <w:sz w:val="24"/>
          <w:szCs w:val="24"/>
        </w:rPr>
        <w:t>te inspection prior to submitting bid must take place</w:t>
      </w:r>
      <w:r w:rsidR="005D27B3" w:rsidRPr="00C741B5">
        <w:rPr>
          <w:sz w:val="24"/>
          <w:szCs w:val="24"/>
        </w:rPr>
        <w:t>.</w:t>
      </w:r>
      <w:r w:rsidR="00CE7061" w:rsidRPr="00C741B5">
        <w:rPr>
          <w:sz w:val="24"/>
          <w:szCs w:val="24"/>
        </w:rPr>
        <w:t xml:space="preserve">  </w:t>
      </w:r>
      <w:r w:rsidR="009C7FC1" w:rsidRPr="00C741B5">
        <w:rPr>
          <w:sz w:val="24"/>
          <w:szCs w:val="24"/>
        </w:rPr>
        <w:t xml:space="preserve">Email </w:t>
      </w:r>
      <w:hyperlink r:id="rId7" w:history="1">
        <w:r w:rsidR="009C7FC1" w:rsidRPr="00C741B5">
          <w:rPr>
            <w:rStyle w:val="Hyperlink"/>
            <w:sz w:val="24"/>
            <w:szCs w:val="24"/>
          </w:rPr>
          <w:t>klynn@goodlettsville.gov</w:t>
        </w:r>
      </w:hyperlink>
      <w:r w:rsidR="00481A0E" w:rsidRPr="00C741B5">
        <w:rPr>
          <w:sz w:val="24"/>
          <w:szCs w:val="24"/>
        </w:rPr>
        <w:t xml:space="preserve"> or call 615-851-2232</w:t>
      </w:r>
      <w:r w:rsidR="009C7FC1" w:rsidRPr="00C741B5">
        <w:rPr>
          <w:sz w:val="24"/>
          <w:szCs w:val="24"/>
        </w:rPr>
        <w:t xml:space="preserve"> to </w:t>
      </w:r>
      <w:r w:rsidR="00B454A6" w:rsidRPr="00C741B5">
        <w:rPr>
          <w:sz w:val="24"/>
          <w:szCs w:val="24"/>
        </w:rPr>
        <w:t xml:space="preserve">schedule site inspection.  </w:t>
      </w:r>
      <w:r w:rsidR="009A5232" w:rsidRPr="00C741B5">
        <w:rPr>
          <w:sz w:val="24"/>
          <w:szCs w:val="24"/>
        </w:rPr>
        <w:t>The address to meet for the inspection is the Goodlettsville Visitor’s Center, 705 Caldwell Drive, Goodlettsville, TN 37072.</w:t>
      </w:r>
      <w:r w:rsidR="00C741B5">
        <w:rPr>
          <w:sz w:val="24"/>
          <w:szCs w:val="24"/>
        </w:rPr>
        <w:t xml:space="preserve"> Advanced scheduling is required.</w:t>
      </w:r>
    </w:p>
    <w:p w14:paraId="29AC4F8F" w14:textId="77777777" w:rsidR="009C7FC1" w:rsidRPr="00C741B5" w:rsidRDefault="009C7FC1" w:rsidP="00F45CCE">
      <w:pPr>
        <w:pStyle w:val="ListParagraph"/>
        <w:numPr>
          <w:ilvl w:val="0"/>
          <w:numId w:val="2"/>
        </w:numPr>
        <w:rPr>
          <w:sz w:val="24"/>
          <w:szCs w:val="24"/>
        </w:rPr>
      </w:pPr>
      <w:r w:rsidRPr="00C741B5">
        <w:rPr>
          <w:sz w:val="24"/>
          <w:szCs w:val="24"/>
        </w:rPr>
        <w:t xml:space="preserve">Work must be completed by </w:t>
      </w:r>
      <w:r w:rsidR="00C741B5" w:rsidRPr="00C741B5">
        <w:rPr>
          <w:sz w:val="24"/>
          <w:szCs w:val="24"/>
        </w:rPr>
        <w:t>January 30, 2024</w:t>
      </w:r>
      <w:r w:rsidRPr="00C741B5">
        <w:rPr>
          <w:sz w:val="24"/>
          <w:szCs w:val="24"/>
        </w:rPr>
        <w:t>.</w:t>
      </w:r>
    </w:p>
    <w:sectPr w:rsidR="009C7FC1" w:rsidRPr="00C74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0294"/>
    <w:multiLevelType w:val="hybridMultilevel"/>
    <w:tmpl w:val="1C6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93300"/>
    <w:multiLevelType w:val="hybridMultilevel"/>
    <w:tmpl w:val="634CB3A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69622D81"/>
    <w:multiLevelType w:val="hybridMultilevel"/>
    <w:tmpl w:val="C5C22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9310907">
    <w:abstractNumId w:val="0"/>
  </w:num>
  <w:num w:numId="2" w16cid:durableId="202598662">
    <w:abstractNumId w:val="2"/>
  </w:num>
  <w:num w:numId="3" w16cid:durableId="33083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86"/>
    <w:rsid w:val="00013019"/>
    <w:rsid w:val="000C7272"/>
    <w:rsid w:val="00100EDD"/>
    <w:rsid w:val="00210FEB"/>
    <w:rsid w:val="0036272F"/>
    <w:rsid w:val="00481A0E"/>
    <w:rsid w:val="005C7CDD"/>
    <w:rsid w:val="005D27B3"/>
    <w:rsid w:val="00695AAB"/>
    <w:rsid w:val="00792C2F"/>
    <w:rsid w:val="008747E6"/>
    <w:rsid w:val="00876276"/>
    <w:rsid w:val="00923F86"/>
    <w:rsid w:val="009A5232"/>
    <w:rsid w:val="009C7FC1"/>
    <w:rsid w:val="00A03A5D"/>
    <w:rsid w:val="00A856A9"/>
    <w:rsid w:val="00B454A6"/>
    <w:rsid w:val="00C741B5"/>
    <w:rsid w:val="00CE1905"/>
    <w:rsid w:val="00CE7061"/>
    <w:rsid w:val="00CF223A"/>
    <w:rsid w:val="00D65905"/>
    <w:rsid w:val="00E05209"/>
    <w:rsid w:val="00EA7D6D"/>
    <w:rsid w:val="00EE75F4"/>
    <w:rsid w:val="00F9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0E2D"/>
  <w15:chartTrackingRefBased/>
  <w15:docId w15:val="{8EDF24DA-D058-44E1-9C11-BFBF654B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F86"/>
    <w:pPr>
      <w:ind w:left="720"/>
      <w:contextualSpacing/>
    </w:pPr>
  </w:style>
  <w:style w:type="character" w:styleId="Hyperlink">
    <w:name w:val="Hyperlink"/>
    <w:basedOn w:val="DefaultParagraphFont"/>
    <w:uiPriority w:val="99"/>
    <w:unhideWhenUsed/>
    <w:rsid w:val="009C7FC1"/>
    <w:rPr>
      <w:color w:val="0563C1" w:themeColor="hyperlink"/>
      <w:u w:val="single"/>
    </w:rPr>
  </w:style>
  <w:style w:type="paragraph" w:styleId="BalloonText">
    <w:name w:val="Balloon Text"/>
    <w:basedOn w:val="Normal"/>
    <w:link w:val="BalloonTextChar"/>
    <w:uiPriority w:val="99"/>
    <w:semiHidden/>
    <w:unhideWhenUsed/>
    <w:rsid w:val="00D65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lynn@goodlettsvill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dlettsvill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971F0-69DC-4B5A-9949-B78643EA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Lynn</dc:creator>
  <cp:keywords/>
  <dc:description/>
  <cp:lastModifiedBy>Rachel Hoover</cp:lastModifiedBy>
  <cp:revision>2</cp:revision>
  <cp:lastPrinted>2019-01-30T21:14:00Z</cp:lastPrinted>
  <dcterms:created xsi:type="dcterms:W3CDTF">2023-06-27T15:29:00Z</dcterms:created>
  <dcterms:modified xsi:type="dcterms:W3CDTF">2023-06-27T15:29:00Z</dcterms:modified>
</cp:coreProperties>
</file>