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9685" w14:textId="77777777" w:rsidR="00207E96" w:rsidRDefault="00003F2D">
      <w:pPr>
        <w:jc w:val="center"/>
      </w:pPr>
      <w:r>
        <w:rPr>
          <w:b/>
          <w:sz w:val="28"/>
          <w:szCs w:val="28"/>
        </w:rPr>
        <w:t>BID COMMITTEE MINUTES</w:t>
      </w:r>
    </w:p>
    <w:p w14:paraId="602C5165" w14:textId="77777777" w:rsidR="00207E96" w:rsidRDefault="00003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HUD CDBG HOUSING REPAIR PROGRAM</w:t>
      </w:r>
    </w:p>
    <w:p w14:paraId="1F3B6ACE" w14:textId="77777777" w:rsidR="00207E96" w:rsidRDefault="00003F2D">
      <w:pPr>
        <w:jc w:val="center"/>
      </w:pPr>
      <w:r>
        <w:t>NED Conference Room</w:t>
      </w:r>
    </w:p>
    <w:p w14:paraId="457D35E1" w14:textId="77777777" w:rsidR="00207E96" w:rsidRDefault="00003F2D">
      <w:pPr>
        <w:jc w:val="center"/>
      </w:pPr>
      <w:r>
        <w:t>221 Palafox Place, Suite 200</w:t>
      </w:r>
    </w:p>
    <w:p w14:paraId="6F88D8CB" w14:textId="77777777" w:rsidR="00207E96" w:rsidRDefault="00003F2D">
      <w:pPr>
        <w:jc w:val="center"/>
      </w:pPr>
      <w:r>
        <w:t>Pensacola, Fl. 32502</w:t>
      </w:r>
    </w:p>
    <w:p w14:paraId="6FF1DEB3" w14:textId="51459166" w:rsidR="00207E96" w:rsidRDefault="00A33CE9">
      <w:pPr>
        <w:jc w:val="center"/>
      </w:pPr>
      <w:r>
        <w:t>March 04</w:t>
      </w:r>
      <w:r w:rsidR="00003F2D">
        <w:t>, 201</w:t>
      </w:r>
      <w:r w:rsidR="000768AE">
        <w:t>9</w:t>
      </w:r>
    </w:p>
    <w:p w14:paraId="2CF97C14" w14:textId="78CA2D1C" w:rsidR="00207E96" w:rsidRDefault="00003F2D">
      <w:pPr>
        <w:jc w:val="center"/>
      </w:pPr>
      <w:r>
        <w:t>2:</w:t>
      </w:r>
      <w:r w:rsidR="00A33CE9">
        <w:t>18</w:t>
      </w:r>
      <w:r>
        <w:t xml:space="preserve"> PM</w:t>
      </w:r>
    </w:p>
    <w:p w14:paraId="7A19D943" w14:textId="77777777" w:rsidR="00207E96" w:rsidRDefault="00207E96">
      <w:pPr>
        <w:jc w:val="center"/>
      </w:pPr>
    </w:p>
    <w:p w14:paraId="4CB0E2EA" w14:textId="7C17D2ED" w:rsidR="00207E96" w:rsidRDefault="00003F2D">
      <w:r>
        <w:t xml:space="preserve">The purpose of the meeting was to award a CDBG Housing Rehabilitation Job under the HUD CDBG Grant Program. </w:t>
      </w:r>
    </w:p>
    <w:p w14:paraId="38FE0359" w14:textId="77777777" w:rsidR="00207E96" w:rsidRDefault="00207E96"/>
    <w:p w14:paraId="03D34D18" w14:textId="0973918E" w:rsidR="00207E96" w:rsidRDefault="00003F2D">
      <w:r>
        <w:t>In attendance:</w:t>
      </w:r>
      <w:r w:rsidR="00A33CE9">
        <w:t xml:space="preserve"> </w:t>
      </w:r>
      <w:r>
        <w:t xml:space="preserve">Tammy Plant and </w:t>
      </w:r>
      <w:r w:rsidR="00A33CE9">
        <w:t>Meredith Reeves</w:t>
      </w:r>
    </w:p>
    <w:p w14:paraId="5C414A70" w14:textId="77777777" w:rsidR="00207E96" w:rsidRDefault="00207E96"/>
    <w:p w14:paraId="4FD197C8" w14:textId="42F38FFE" w:rsidR="00207E96" w:rsidRDefault="00003F2D">
      <w:r>
        <w:t xml:space="preserve">By noon, </w:t>
      </w:r>
      <w:r w:rsidR="00A33CE9">
        <w:t>March 01</w:t>
      </w:r>
      <w:r>
        <w:t>, 201</w:t>
      </w:r>
      <w:r w:rsidR="000768AE">
        <w:t>9</w:t>
      </w:r>
      <w:r>
        <w:t xml:space="preserve">, the firms referenced below responded to the request for sealed bids for the HUD CDBG </w:t>
      </w:r>
      <w:r w:rsidR="000768AE">
        <w:t>Housing Repair Program</w:t>
      </w:r>
      <w:r>
        <w:t>. The Bid Committee opened and recorded all bids.  The job will be awarded by tabulated cost to the low bidder.</w:t>
      </w:r>
    </w:p>
    <w:p w14:paraId="36B8BF7B" w14:textId="77777777" w:rsidR="00207E96" w:rsidRDefault="00207E96"/>
    <w:p w14:paraId="689693C5" w14:textId="77777777" w:rsidR="00207E96" w:rsidRDefault="00003F2D">
      <w:pPr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8"/>
          <w:szCs w:val="28"/>
        </w:rPr>
        <w:t>Rehabilitation Bid</w:t>
      </w:r>
    </w:p>
    <w:p w14:paraId="73AFCE58" w14:textId="77777777" w:rsidR="00207E96" w:rsidRDefault="00003F2D">
      <w:pPr>
        <w:pBdr>
          <w:bottom w:val="single" w:sz="12" w:space="1" w:color="00000A"/>
        </w:pBdr>
      </w:pPr>
      <w:r>
        <w:t>*Denotes Cover Sheet Total                               ** Denotes Tabulated Total</w:t>
      </w:r>
    </w:p>
    <w:p w14:paraId="3A8C07BF" w14:textId="77777777" w:rsidR="00207E96" w:rsidRDefault="00207E96"/>
    <w:p w14:paraId="2911F4F1" w14:textId="1FF73B8D" w:rsidR="00207E96" w:rsidRDefault="00003F2D">
      <w:r>
        <w:t xml:space="preserve">The following bids were received for the home of </w:t>
      </w:r>
      <w:r w:rsidR="00A33CE9">
        <w:t>Charlie and Doris Richardson</w:t>
      </w:r>
      <w:r>
        <w:t xml:space="preserve">, </w:t>
      </w:r>
      <w:r w:rsidR="00A33CE9">
        <w:t>1006 Hicks Street</w:t>
      </w:r>
      <w:r w:rsidR="000768AE">
        <w:t>,</w:t>
      </w:r>
      <w:r>
        <w:t xml:space="preserve"> </w:t>
      </w:r>
      <w:r w:rsidR="00A33CE9">
        <w:t>Cantonment</w:t>
      </w:r>
      <w:r>
        <w:t>, FL 325</w:t>
      </w:r>
      <w:r w:rsidR="00A33CE9">
        <w:t>33</w:t>
      </w:r>
      <w:r>
        <w:t>.</w:t>
      </w:r>
    </w:p>
    <w:p w14:paraId="30EE9120" w14:textId="77777777" w:rsidR="00207E96" w:rsidRDefault="00003F2D">
      <w:r>
        <w:t xml:space="preserve">                                                                          Bids             Alternate       Total Bids</w:t>
      </w:r>
    </w:p>
    <w:p w14:paraId="4B424EB8" w14:textId="3546B581" w:rsidR="00207E96" w:rsidRDefault="000768AE">
      <w:r>
        <w:t>Huey’s Works Corp                                $</w:t>
      </w:r>
      <w:r w:rsidR="00A33CE9">
        <w:t>46,110</w:t>
      </w:r>
      <w:r>
        <w:t>.00*       $0.00               $</w:t>
      </w:r>
      <w:r w:rsidR="00A33CE9">
        <w:t>46,110</w:t>
      </w:r>
      <w:r>
        <w:t>.00**</w:t>
      </w:r>
    </w:p>
    <w:p w14:paraId="0A133E26" w14:textId="347A17B6" w:rsidR="00207E96" w:rsidRDefault="00003F2D">
      <w:pPr>
        <w:sectPr w:rsidR="00207E96"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-6145"/>
        </w:sectPr>
      </w:pPr>
      <w:r>
        <w:t xml:space="preserve">MCDELT LLC                                  </w:t>
      </w:r>
      <w:r>
        <w:tab/>
        <w:t>$</w:t>
      </w:r>
      <w:r w:rsidR="00A33CE9">
        <w:t>41,000</w:t>
      </w:r>
      <w:r>
        <w:t>.00*</w:t>
      </w:r>
      <w:r>
        <w:tab/>
        <w:t xml:space="preserve">   $0.00 </w:t>
      </w:r>
      <w:r>
        <w:tab/>
        <w:t xml:space="preserve"> $</w:t>
      </w:r>
      <w:r w:rsidR="00A33CE9">
        <w:t>41,500</w:t>
      </w:r>
      <w:r>
        <w:t>.00</w:t>
      </w:r>
      <w:r w:rsidR="003A2F07">
        <w:t>**</w:t>
      </w:r>
      <w:bookmarkStart w:id="0" w:name="_GoBack"/>
      <w:bookmarkEnd w:id="0"/>
    </w:p>
    <w:p w14:paraId="0A8F2760" w14:textId="08C07718" w:rsidR="00A33CE9" w:rsidRPr="00A33CE9" w:rsidRDefault="00A33CE9" w:rsidP="00A33CE9">
      <w:pPr>
        <w:sectPr w:rsidR="00A33CE9" w:rsidRPr="00A33CE9">
          <w:type w:val="continuous"/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-6145"/>
        </w:sectPr>
      </w:pPr>
    </w:p>
    <w:p w14:paraId="1F78311D" w14:textId="274D1E95" w:rsidR="00207E96" w:rsidRPr="00A33CE9" w:rsidRDefault="00003F2D">
      <w:pPr>
        <w:rPr>
          <w:rFonts w:asciiTheme="minorHAnsi" w:hAnsiTheme="minorHAnsi" w:cstheme="minorHAnsi"/>
        </w:rPr>
      </w:pPr>
      <w:r>
        <w:rPr>
          <w:b/>
        </w:rPr>
        <w:t>__________________________________________________________________________</w:t>
      </w:r>
      <w:r>
        <w:rPr>
          <w:sz w:val="28"/>
          <w:szCs w:val="28"/>
        </w:rPr>
        <w:t xml:space="preserve">   </w:t>
      </w:r>
    </w:p>
    <w:p w14:paraId="3879EBF9" w14:textId="23E0F916" w:rsidR="00207E96" w:rsidRDefault="00003F2D">
      <w:r w:rsidRPr="00003F2D">
        <w:rPr>
          <w:rFonts w:asciiTheme="minorHAnsi" w:hAnsiTheme="minorHAnsi" w:cstheme="minorHAnsi"/>
        </w:rPr>
        <w:t xml:space="preserve">The Bid Committee awarded the job to the lowest bidder </w:t>
      </w:r>
      <w:r w:rsidR="00A33CE9">
        <w:rPr>
          <w:rFonts w:asciiTheme="minorHAnsi" w:hAnsiTheme="minorHAnsi" w:cstheme="minorHAnsi"/>
        </w:rPr>
        <w:t>MCDELT LLC</w:t>
      </w:r>
      <w:r w:rsidRPr="00003F2D">
        <w:rPr>
          <w:rFonts w:asciiTheme="minorHAnsi" w:hAnsiTheme="minorHAnsi" w:cstheme="minorHAnsi"/>
        </w:rPr>
        <w:t xml:space="preserve"> for the total amount of $</w:t>
      </w:r>
      <w:r w:rsidR="00A33CE9">
        <w:rPr>
          <w:rFonts w:asciiTheme="minorHAnsi" w:hAnsiTheme="minorHAnsi" w:cstheme="minorHAnsi"/>
        </w:rPr>
        <w:t>41,500</w:t>
      </w:r>
      <w:r>
        <w:rPr>
          <w:rFonts w:asciiTheme="minorHAnsi" w:hAnsiTheme="minorHAnsi" w:cstheme="minorHAnsi"/>
        </w:rPr>
        <w:t>.00</w:t>
      </w:r>
      <w:r w:rsidRPr="00003F2D">
        <w:rPr>
          <w:rFonts w:asciiTheme="minorHAnsi" w:hAnsiTheme="minorHAnsi" w:cstheme="minorHAnsi"/>
        </w:rPr>
        <w:t>.</w:t>
      </w:r>
      <w:r w:rsidRPr="00003F2D">
        <w:rPr>
          <w:rFonts w:asciiTheme="minorHAnsi" w:hAnsiTheme="minorHAnsi" w:cstheme="minorHAnsi"/>
          <w:b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      </w:t>
      </w:r>
      <w:r w:rsidRPr="00003F2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         </w:t>
      </w:r>
      <w:r w:rsidRPr="00003F2D">
        <w:rPr>
          <w:rFonts w:asciiTheme="minorHAnsi" w:hAnsiTheme="minorHAnsi" w:cstheme="minorHAnsi"/>
          <w:b/>
        </w:rPr>
        <w:t xml:space="preserve">       </w:t>
      </w:r>
      <w:r>
        <w:t>With there being no further business, the meeting was adjourned at 2:3</w:t>
      </w:r>
      <w:r w:rsidR="00A33CE9">
        <w:t>5</w:t>
      </w:r>
      <w:r>
        <w:t xml:space="preserve"> PM.</w:t>
      </w:r>
    </w:p>
    <w:p w14:paraId="385E7105" w14:textId="77777777" w:rsidR="00207E96" w:rsidRDefault="00207E96"/>
    <w:p w14:paraId="1A22A42F" w14:textId="77777777" w:rsidR="00207E96" w:rsidRDefault="00207E96"/>
    <w:p w14:paraId="3E0170F9" w14:textId="77777777" w:rsidR="00207E96" w:rsidRDefault="00207E96"/>
    <w:sectPr w:rsidR="00207E96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E96"/>
    <w:rsid w:val="00003F2D"/>
    <w:rsid w:val="000768AE"/>
    <w:rsid w:val="00207E96"/>
    <w:rsid w:val="003A2F07"/>
    <w:rsid w:val="00A3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6631"/>
  <w15:docId w15:val="{AE771C2D-DDF3-43FD-96A0-EAC32675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156D"/>
    <w:rPr>
      <w:color w:val="00000A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9E156D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E15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15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E15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E15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E15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E15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E15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E156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E156D"/>
    <w:rPr>
      <w:rFonts w:ascii="Cambria" w:eastAsia="Times New Roman" w:hAnsi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9E15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sid w:val="009E156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sid w:val="009E15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sid w:val="009E15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9E156D"/>
    <w:rPr>
      <w:b/>
      <w:bCs/>
    </w:rPr>
  </w:style>
  <w:style w:type="character" w:customStyle="1" w:styleId="Heading7Char">
    <w:name w:val="Heading 7 Char"/>
    <w:basedOn w:val="DefaultParagraphFont"/>
    <w:link w:val="Heading7"/>
    <w:qFormat/>
    <w:rsid w:val="009E15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sid w:val="009E15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sid w:val="009E156D"/>
    <w:rPr>
      <w:rFonts w:ascii="Cambria" w:eastAsia="Times New Roman" w:hAnsi="Cambria"/>
    </w:rPr>
  </w:style>
  <w:style w:type="character" w:customStyle="1" w:styleId="TitleChar">
    <w:name w:val="Title Char"/>
    <w:basedOn w:val="DefaultParagraphFont"/>
    <w:link w:val="Title"/>
    <w:qFormat/>
    <w:rsid w:val="009E156D"/>
    <w:rPr>
      <w:rFonts w:ascii="Cambria" w:eastAsia="Times New Roman" w:hAnsi="Cambria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qFormat/>
    <w:rsid w:val="009E156D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qFormat/>
    <w:rsid w:val="009E156D"/>
    <w:rPr>
      <w:b/>
      <w:bCs/>
    </w:rPr>
  </w:style>
  <w:style w:type="character" w:styleId="Emphasis">
    <w:name w:val="Emphasis"/>
    <w:basedOn w:val="DefaultParagraphFont"/>
    <w:qFormat/>
    <w:rsid w:val="009E156D"/>
    <w:rPr>
      <w:rFonts w:ascii="Calibri" w:hAnsi="Calibri"/>
      <w:b/>
      <w:i/>
      <w:iCs/>
    </w:rPr>
  </w:style>
  <w:style w:type="character" w:customStyle="1" w:styleId="QuoteChar">
    <w:name w:val="Quote Char"/>
    <w:basedOn w:val="DefaultParagraphFont"/>
    <w:link w:val="Quote"/>
    <w:qFormat/>
    <w:rsid w:val="009E156D"/>
    <w:rPr>
      <w:i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qFormat/>
    <w:rsid w:val="009E156D"/>
    <w:rPr>
      <w:b/>
      <w:i/>
      <w:sz w:val="24"/>
    </w:rPr>
  </w:style>
  <w:style w:type="character" w:styleId="SubtleEmphasis">
    <w:name w:val="Subtle Emphasis"/>
    <w:qFormat/>
    <w:rsid w:val="009E156D"/>
    <w:rPr>
      <w:i/>
      <w:color w:val="5A5A5A"/>
    </w:rPr>
  </w:style>
  <w:style w:type="character" w:styleId="IntenseEmphasis">
    <w:name w:val="Intense Emphasis"/>
    <w:basedOn w:val="DefaultParagraphFont"/>
    <w:qFormat/>
    <w:rsid w:val="009E15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qFormat/>
    <w:rsid w:val="009E156D"/>
    <w:rPr>
      <w:sz w:val="24"/>
      <w:szCs w:val="24"/>
      <w:u w:val="single"/>
    </w:rPr>
  </w:style>
  <w:style w:type="character" w:styleId="IntenseReference">
    <w:name w:val="Intense Reference"/>
    <w:basedOn w:val="DefaultParagraphFont"/>
    <w:qFormat/>
    <w:rsid w:val="009E156D"/>
    <w:rPr>
      <w:b/>
      <w:sz w:val="24"/>
      <w:u w:val="single"/>
    </w:rPr>
  </w:style>
  <w:style w:type="character" w:styleId="BookTitle">
    <w:name w:val="Book Title"/>
    <w:basedOn w:val="DefaultParagraphFont"/>
    <w:qFormat/>
    <w:rsid w:val="009E156D"/>
    <w:rPr>
      <w:rFonts w:ascii="Cambria" w:eastAsia="Times New Roman" w:hAnsi="Cambria"/>
      <w:b/>
      <w:i/>
      <w:sz w:val="24"/>
      <w:szCs w:val="24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qFormat/>
    <w:rsid w:val="009E156D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E156D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NoSpacing">
    <w:name w:val="No Spacing"/>
    <w:basedOn w:val="Normal"/>
    <w:qFormat/>
    <w:rsid w:val="009E156D"/>
    <w:rPr>
      <w:szCs w:val="32"/>
    </w:rPr>
  </w:style>
  <w:style w:type="paragraph" w:styleId="ListParagraph">
    <w:name w:val="List Paragraph"/>
    <w:basedOn w:val="Normal"/>
    <w:qFormat/>
    <w:rsid w:val="009E156D"/>
    <w:pPr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9E156D"/>
    <w:rPr>
      <w:i/>
    </w:rPr>
  </w:style>
  <w:style w:type="paragraph" w:styleId="IntenseQuote">
    <w:name w:val="Intense Quote"/>
    <w:basedOn w:val="Normal"/>
    <w:next w:val="Normal"/>
    <w:link w:val="IntenseQuoteChar"/>
    <w:qFormat/>
    <w:rsid w:val="009E156D"/>
    <w:pPr>
      <w:ind w:left="720" w:right="720"/>
    </w:pPr>
    <w:rPr>
      <w:b/>
      <w:i/>
      <w:szCs w:val="22"/>
    </w:rPr>
  </w:style>
  <w:style w:type="paragraph" w:styleId="TOCHeading">
    <w:name w:val="TOC Heading"/>
    <w:basedOn w:val="Heading1"/>
    <w:next w:val="Normal"/>
    <w:qFormat/>
    <w:rsid w:val="009E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adkyles</dc:creator>
  <cp:lastModifiedBy>George H. Bell</cp:lastModifiedBy>
  <cp:revision>10</cp:revision>
  <cp:lastPrinted>2019-03-12T12:41:00Z</cp:lastPrinted>
  <dcterms:created xsi:type="dcterms:W3CDTF">2016-12-30T14:39:00Z</dcterms:created>
  <dcterms:modified xsi:type="dcterms:W3CDTF">2019-03-12T12:46:00Z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Escambia County BCC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