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67EB7" w14:textId="77777777" w:rsidR="00810098" w:rsidRPr="00810098" w:rsidRDefault="00810098" w:rsidP="00810098"/>
    <w:p w14:paraId="6489BDF2" w14:textId="0A1199D6" w:rsidR="00EF1BDC" w:rsidRDefault="00983039" w:rsidP="00EF1BDC">
      <w:pPr>
        <w:pStyle w:val="Heading1"/>
        <w:tabs>
          <w:tab w:val="center" w:pos="745"/>
        </w:tabs>
        <w:ind w:left="-15"/>
        <w:jc w:val="both"/>
        <w:rPr>
          <w:rFonts w:ascii="Arial Narrow" w:hAnsi="Arial Narrow"/>
        </w:rPr>
      </w:pPr>
      <w:r w:rsidRPr="007765B5">
        <w:rPr>
          <w:rFonts w:ascii="Arial Narrow" w:hAnsi="Arial Narrow"/>
          <w:b w:val="0"/>
          <w:bCs w:val="0"/>
        </w:rPr>
        <w:t xml:space="preserve">The </w:t>
      </w:r>
      <w:r w:rsidR="00822EEA">
        <w:rPr>
          <w:rFonts w:ascii="Arial Narrow" w:hAnsi="Arial Narrow"/>
          <w:b w:val="0"/>
          <w:bCs w:val="0"/>
        </w:rPr>
        <w:t>Roane County</w:t>
      </w:r>
      <w:r w:rsidRPr="007765B5">
        <w:rPr>
          <w:rFonts w:ascii="Arial Narrow" w:hAnsi="Arial Narrow"/>
          <w:b w:val="0"/>
          <w:bCs w:val="0"/>
        </w:rPr>
        <w:t xml:space="preserve"> Purchasing Department will receive sealed bids for </w:t>
      </w:r>
      <w:r w:rsidR="0045084B">
        <w:rPr>
          <w:rFonts w:ascii="Arial Narrow" w:hAnsi="Arial Narrow"/>
          <w:u w:val="single"/>
        </w:rPr>
        <w:t>UPGRADES TO THE ROANE COUNTY EMERGENCY OPERATIONS CENTER (RCEOC)</w:t>
      </w:r>
      <w:r w:rsidRPr="007765B5">
        <w:rPr>
          <w:rFonts w:ascii="Arial Narrow" w:hAnsi="Arial Narrow"/>
          <w:u w:val="single"/>
        </w:rPr>
        <w:t xml:space="preserve"> </w:t>
      </w:r>
      <w:r w:rsidRPr="007765B5">
        <w:rPr>
          <w:rFonts w:ascii="Arial Narrow" w:hAnsi="Arial Narrow"/>
          <w:b w:val="0"/>
          <w:bCs w:val="0"/>
        </w:rPr>
        <w:t xml:space="preserve">as specified herein. Bids are to be received by </w:t>
      </w:r>
      <w:r w:rsidRPr="007765B5">
        <w:rPr>
          <w:rFonts w:ascii="Arial Narrow" w:hAnsi="Arial Narrow"/>
        </w:rPr>
        <w:t xml:space="preserve">2:00:00 p.m. </w:t>
      </w:r>
      <w:r w:rsidRPr="00C659FC">
        <w:rPr>
          <w:rFonts w:ascii="Arial Narrow" w:hAnsi="Arial Narrow"/>
          <w:highlight w:val="yellow"/>
        </w:rPr>
        <w:t xml:space="preserve">on </w:t>
      </w:r>
      <w:r w:rsidR="0045084B">
        <w:rPr>
          <w:rFonts w:ascii="Arial Narrow" w:hAnsi="Arial Narrow"/>
          <w:highlight w:val="yellow"/>
        </w:rPr>
        <w:t>AUGUST 29</w:t>
      </w:r>
      <w:r w:rsidR="007223CD" w:rsidRPr="00C659FC">
        <w:rPr>
          <w:rFonts w:ascii="Arial Narrow" w:hAnsi="Arial Narrow"/>
          <w:highlight w:val="yellow"/>
        </w:rPr>
        <w:t>,</w:t>
      </w:r>
      <w:r w:rsidR="00EF1BDC" w:rsidRPr="00C659FC">
        <w:rPr>
          <w:rFonts w:ascii="Arial Narrow" w:hAnsi="Arial Narrow"/>
          <w:highlight w:val="yellow"/>
        </w:rPr>
        <w:t xml:space="preserve"> 2022</w:t>
      </w:r>
      <w:r w:rsidR="00EF1BDC" w:rsidRPr="007765B5">
        <w:rPr>
          <w:rFonts w:ascii="Arial Narrow" w:hAnsi="Arial Narrow"/>
        </w:rPr>
        <w:t xml:space="preserve">. </w:t>
      </w:r>
      <w:r w:rsidR="00EF1BDC" w:rsidRPr="007765B5">
        <w:rPr>
          <w:rFonts w:ascii="Arial Narrow" w:hAnsi="Arial Narrow"/>
          <w:b w:val="0"/>
          <w:bCs w:val="0"/>
        </w:rPr>
        <w:t>Late submittals will neither be considered nor returned.</w:t>
      </w:r>
      <w:r w:rsidR="0083780B" w:rsidRPr="007765B5">
        <w:rPr>
          <w:rFonts w:ascii="Arial Narrow" w:hAnsi="Arial Narrow"/>
          <w:b w:val="0"/>
          <w:bCs w:val="0"/>
        </w:rPr>
        <w:t xml:space="preserve"> </w:t>
      </w:r>
    </w:p>
    <w:p w14:paraId="4152A9AE" w14:textId="1B4459B2" w:rsidR="00EF1BDC" w:rsidRPr="007765B5" w:rsidRDefault="00EF1BDC" w:rsidP="00EF1BDC"/>
    <w:p w14:paraId="21F21136" w14:textId="51794C57" w:rsidR="00927B9E" w:rsidRPr="002F297A" w:rsidRDefault="00927B9E" w:rsidP="00927B9E">
      <w:pPr>
        <w:jc w:val="both"/>
        <w:rPr>
          <w:rFonts w:ascii="Arial Narrow" w:hAnsi="Arial Narrow" w:cs="Arial"/>
          <w:sz w:val="20"/>
          <w:szCs w:val="20"/>
        </w:rPr>
      </w:pPr>
      <w:r w:rsidRPr="002F297A">
        <w:rPr>
          <w:rFonts w:ascii="Arial Narrow" w:hAnsi="Arial Narrow" w:cs="Arial"/>
          <w:sz w:val="20"/>
          <w:szCs w:val="20"/>
        </w:rPr>
        <w:t xml:space="preserve">This </w:t>
      </w:r>
      <w:r>
        <w:rPr>
          <w:rFonts w:ascii="Arial Narrow" w:hAnsi="Arial Narrow" w:cs="Arial"/>
          <w:sz w:val="20"/>
          <w:szCs w:val="20"/>
        </w:rPr>
        <w:t xml:space="preserve">bid </w:t>
      </w:r>
      <w:r w:rsidR="00EA69E7">
        <w:rPr>
          <w:rFonts w:ascii="Arial Narrow" w:hAnsi="Arial Narrow" w:cs="Arial"/>
          <w:sz w:val="20"/>
          <w:szCs w:val="20"/>
        </w:rPr>
        <w:t>is being</w:t>
      </w:r>
      <w:r w:rsidRPr="002F297A">
        <w:rPr>
          <w:rFonts w:ascii="Arial Narrow" w:hAnsi="Arial Narrow" w:cs="Arial"/>
          <w:sz w:val="20"/>
          <w:szCs w:val="20"/>
        </w:rPr>
        <w:t xml:space="preserve"> done in connection with the County’s projects that are being funded by the </w:t>
      </w:r>
      <w:r w:rsidR="0045084B">
        <w:rPr>
          <w:rFonts w:ascii="Arial Narrow" w:hAnsi="Arial Narrow" w:cs="Arial"/>
          <w:sz w:val="20"/>
          <w:szCs w:val="20"/>
        </w:rPr>
        <w:t xml:space="preserve">Tennessee Emergency Management Agency and the </w:t>
      </w:r>
      <w:r w:rsidRPr="002F297A">
        <w:rPr>
          <w:rFonts w:ascii="Arial Narrow" w:hAnsi="Arial Narrow" w:cs="Arial"/>
          <w:sz w:val="20"/>
          <w:szCs w:val="20"/>
        </w:rPr>
        <w:t>American Rescue Plan Act (ARPA).</w:t>
      </w:r>
    </w:p>
    <w:p w14:paraId="2831C134" w14:textId="5E8B0833" w:rsidR="00EF1BDC" w:rsidRDefault="00EF1BDC" w:rsidP="00EF1BDC">
      <w:pPr>
        <w:rPr>
          <w:rFonts w:ascii="Arial Narrow" w:hAnsi="Arial Narrow"/>
          <w:sz w:val="20"/>
          <w:szCs w:val="20"/>
        </w:rPr>
      </w:pPr>
    </w:p>
    <w:p w14:paraId="47091579" w14:textId="5CB07E9F" w:rsidR="00B9522C" w:rsidRDefault="00EA69E7" w:rsidP="00EF1BDC">
      <w:pPr>
        <w:rPr>
          <w:rFonts w:ascii="Arial Narrow" w:hAnsi="Arial Narrow"/>
          <w:sz w:val="20"/>
          <w:szCs w:val="20"/>
        </w:rPr>
      </w:pPr>
      <w:r w:rsidRPr="007765B5">
        <w:rPr>
          <w:rFonts w:ascii="Arial Narrow" w:hAnsi="Arial Narrow"/>
          <w:noProof/>
          <w:sz w:val="20"/>
          <w:szCs w:val="20"/>
        </w:rPr>
        <mc:AlternateContent>
          <mc:Choice Requires="wps">
            <w:drawing>
              <wp:anchor distT="45720" distB="45720" distL="114300" distR="114300" simplePos="0" relativeHeight="251663360" behindDoc="0" locked="0" layoutInCell="1" allowOverlap="1" wp14:anchorId="7E9278A2" wp14:editId="043B6CF9">
                <wp:simplePos x="0" y="0"/>
                <wp:positionH relativeFrom="column">
                  <wp:posOffset>57150</wp:posOffset>
                </wp:positionH>
                <wp:positionV relativeFrom="paragraph">
                  <wp:posOffset>10795</wp:posOffset>
                </wp:positionV>
                <wp:extent cx="6276975" cy="1257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257300"/>
                        </a:xfrm>
                        <a:prstGeom prst="rect">
                          <a:avLst/>
                        </a:prstGeom>
                        <a:solidFill>
                          <a:srgbClr val="FFFFFF"/>
                        </a:solidFill>
                        <a:ln w="9525">
                          <a:solidFill>
                            <a:srgbClr val="000000"/>
                          </a:solidFill>
                          <a:miter lim="800000"/>
                          <a:headEnd/>
                          <a:tailEnd/>
                        </a:ln>
                      </wps:spPr>
                      <wps:txb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43F8B492"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45084B">
                              <w:rPr>
                                <w:rFonts w:ascii="Arial Narrow" w:hAnsi="Arial Narrow"/>
                                <w:b/>
                                <w:bCs/>
                                <w:sz w:val="20"/>
                                <w:szCs w:val="20"/>
                              </w:rPr>
                              <w:t>2024-05-171</w:t>
                            </w:r>
                            <w:r w:rsidR="008F3526">
                              <w:rPr>
                                <w:rFonts w:ascii="Arial Narrow" w:hAnsi="Arial Narrow"/>
                                <w:b/>
                                <w:bCs/>
                                <w:sz w:val="20"/>
                                <w:szCs w:val="20"/>
                              </w:rPr>
                              <w:t xml:space="preserve"> – ROANE REGIONAL ROAD &amp; UTILITIY EXTENSIONS</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margin-left:4.5pt;margin-top:.85pt;width:494.25pt;height:9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1T6EgIAACAEAAAOAAAAZHJzL2Uyb0RvYy54bWysU9uO2yAQfa/Uf0C8N3bcXDZWnNU221SV&#10;thdp2w/AGMeowFAgsbdfvwPOZqNt+1KVB8Qww2HmzJn19aAVOQrnJZiKTic5JcJwaKTZV/T7t92b&#10;K0p8YKZhCoyo6IPw9Hrz+tW6t6UooAPVCEcQxPiytxXtQrBllnneCc38BKww6GzBaRbQdPuscaxH&#10;dK2yIs8XWQ+usQ648B5vb0cn3ST8thU8fGlbLwJRFcXcQtpd2uu4Z5s1K/eO2U7yUxrsH7LQTBr8&#10;9Ax1ywIjByd/g9KSO/DQhgkHnUHbSi5SDVjNNH9RzX3HrEi1IDnenmny/w+Wfz7e26+OhOEdDNjA&#10;VIS3d8B/eGJg2zGzFzfOQd8J1uDH00hZ1ltfnp5Gqn3pI0jdf4IGm8wOARLQ0DodWcE6CaJjAx7O&#10;pIshEI6Xi2K5WC3nlHD0TYv58m2e2pKx8um5dT58EKBJPFTUYVcTPDve+RDTYeVTSPzNg5LNTiqV&#10;DLevt8qRI0MF7NJKFbwIU4b0FV3Ni/nIwF8h8rT+BKFlQCkrqSt6dQ5iZeTtvWmS0AKTajxjysqc&#10;iIzcjSyGoR4wMBJaQ/OAlDoYJYsjhocO3C9KepRrRf3PA3OCEvXRYFtW09ks6jsZs/myQMNdeupL&#10;DzMcoSoaKBmP25BmIhJm4Abb18pE7HMmp1xRhonv08hEnV/aKep5sDePAAAA//8DAFBLAwQUAAYA&#10;CAAAACEACtkSxtwAAAAHAQAADwAAAGRycy9kb3ducmV2LnhtbEyPzU7DMBCE70i8g7VIXFDr8Nc0&#10;IU6FkED0Bi2Cqxtvkwh7HWw3DW/PcoLbzs5q9ptqNTkrRgyx96Tgcp6BQGq86alV8LZ9nC1BxKTJ&#10;aOsJFXxjhFV9elLp0vgjveK4Sa3gEIqlVtClNJRSxqZDp+PcD0js7X1wOrEMrTRBHzncWXmVZQvp&#10;dE/8odMDPnTYfG4OTsHy5nn8iOvrl/dmsbdFusjHp6+g1PnZdH8HIuGU/o7hF5/RoWamnT+QicIq&#10;KLhJ4nUOgt2iyG9B7FjzBLKu5H/++gcAAP//AwBQSwECLQAUAAYACAAAACEAtoM4kv4AAADhAQAA&#10;EwAAAAAAAAAAAAAAAAAAAAAAW0NvbnRlbnRfVHlwZXNdLnhtbFBLAQItABQABgAIAAAAIQA4/SH/&#10;1gAAAJQBAAALAAAAAAAAAAAAAAAAAC8BAABfcmVscy8ucmVsc1BLAQItABQABgAIAAAAIQCvx1T6&#10;EgIAACAEAAAOAAAAAAAAAAAAAAAAAC4CAABkcnMvZTJvRG9jLnhtbFBLAQItABQABgAIAAAAIQAK&#10;2RLG3AAAAAcBAAAPAAAAAAAAAAAAAAAAAGwEAABkcnMvZG93bnJldi54bWxQSwUGAAAAAAQABADz&#10;AAAAdQUAAAAA&#10;">
                <v:textbo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43F8B492"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45084B">
                        <w:rPr>
                          <w:rFonts w:ascii="Arial Narrow" w:hAnsi="Arial Narrow"/>
                          <w:b/>
                          <w:bCs/>
                          <w:sz w:val="20"/>
                          <w:szCs w:val="20"/>
                        </w:rPr>
                        <w:t>2024-05-171</w:t>
                      </w:r>
                      <w:r w:rsidR="008F3526">
                        <w:rPr>
                          <w:rFonts w:ascii="Arial Narrow" w:hAnsi="Arial Narrow"/>
                          <w:b/>
                          <w:bCs/>
                          <w:sz w:val="20"/>
                          <w:szCs w:val="20"/>
                        </w:rPr>
                        <w:t xml:space="preserve"> – ROANE REGIONAL ROAD &amp; UTILITIY EXTENSIONS</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p>
    <w:p w14:paraId="322648BE" w14:textId="77777777" w:rsidR="00B9522C" w:rsidRPr="007765B5" w:rsidRDefault="00B9522C" w:rsidP="00EF1BDC">
      <w:pPr>
        <w:rPr>
          <w:rFonts w:ascii="Arial Narrow" w:hAnsi="Arial Narrow"/>
          <w:sz w:val="20"/>
          <w:szCs w:val="20"/>
        </w:rPr>
      </w:pPr>
    </w:p>
    <w:p w14:paraId="710C10DD" w14:textId="3DA5D618" w:rsidR="00A068C5" w:rsidRPr="007765B5" w:rsidRDefault="00A068C5" w:rsidP="00EF1BDC">
      <w:pPr>
        <w:rPr>
          <w:rFonts w:ascii="Arial Narrow" w:hAnsi="Arial Narrow"/>
          <w:sz w:val="20"/>
          <w:szCs w:val="20"/>
        </w:rPr>
      </w:pPr>
    </w:p>
    <w:p w14:paraId="1E13392D" w14:textId="1E6D0750" w:rsidR="00CF6863" w:rsidRPr="007765B5" w:rsidRDefault="00CF6863" w:rsidP="00EF1BDC">
      <w:pPr>
        <w:rPr>
          <w:rFonts w:ascii="Arial Narrow" w:hAnsi="Arial Narrow"/>
          <w:b/>
          <w:bCs/>
          <w:sz w:val="20"/>
          <w:szCs w:val="20"/>
        </w:rPr>
      </w:pPr>
      <w:r w:rsidRPr="007765B5">
        <w:rPr>
          <w:rFonts w:ascii="Arial Narrow" w:hAnsi="Arial Narrow"/>
          <w:b/>
          <w:bCs/>
          <w:sz w:val="20"/>
          <w:szCs w:val="20"/>
        </w:rPr>
        <w:t>Purchasing Contact Information</w:t>
      </w:r>
    </w:p>
    <w:p w14:paraId="57BE4A00" w14:textId="7318D59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Lynn Farnham, CPPO, CPPB</w:t>
      </w:r>
    </w:p>
    <w:p w14:paraId="1AC83112" w14:textId="4EF282A1"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Pr="007765B5">
        <w:rPr>
          <w:rFonts w:ascii="Arial Narrow" w:hAnsi="Arial Narrow"/>
          <w:b/>
          <w:bCs/>
          <w:sz w:val="20"/>
          <w:szCs w:val="20"/>
        </w:rPr>
        <w:t xml:space="preserve"> Purchasing Agent</w:t>
      </w:r>
    </w:p>
    <w:p w14:paraId="3E5219AB" w14:textId="7F3D5511"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Phone: </w:t>
      </w:r>
      <w:r w:rsidR="005E3F97">
        <w:rPr>
          <w:rFonts w:ascii="Arial Narrow" w:hAnsi="Arial Narrow"/>
          <w:b/>
          <w:bCs/>
          <w:sz w:val="20"/>
          <w:szCs w:val="20"/>
        </w:rPr>
        <w:t>8</w:t>
      </w:r>
      <w:r w:rsidRPr="007765B5">
        <w:rPr>
          <w:rFonts w:ascii="Arial Narrow" w:hAnsi="Arial Narrow"/>
          <w:b/>
          <w:bCs/>
          <w:sz w:val="20"/>
          <w:szCs w:val="20"/>
        </w:rPr>
        <w:t>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44461A81"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Email: lynn.farnham@roanecountytn.gov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6EC1D211"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Invitation to Bid (ITB) shall be binding upon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Bid addenda, if issued, are sent to registered bidders. Prior to submitting a bid, it is the responsibility of the bidder to ascertain that they have received all addenda issued and bid accordingly.  </w:t>
      </w:r>
    </w:p>
    <w:p w14:paraId="41AB1A66" w14:textId="77777777" w:rsidR="0087010B" w:rsidRPr="007765B5" w:rsidRDefault="0087010B" w:rsidP="0033406B">
      <w:pPr>
        <w:ind w:left="-5"/>
        <w:rPr>
          <w:rFonts w:ascii="Arial Narrow" w:hAnsi="Arial Narrow"/>
          <w:sz w:val="20"/>
          <w:szCs w:val="20"/>
        </w:rPr>
      </w:pPr>
    </w:p>
    <w:p w14:paraId="46C25F33" w14:textId="505D9B35"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bid procedures must be received by the Purchasing Agent and/or designer no less than ninety-six (96) hours before the bid opening date. No addenda will be issued within less than forty-eight (48) hours of the bid opening day, excluding weekends and legal holidays designated in §15-1-101 unless the bid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gent, which shall not be less than forty-eight (48) hours excluding weekends and legal holidays designated in §15-1-101, to allow for any necessary changes to ITB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F9373C5"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ITB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roofErr w:type="gramStart"/>
      <w:r w:rsidRPr="007B69FC">
        <w:rPr>
          <w:rFonts w:ascii="Arial Narrow" w:hAnsi="Arial Narrow"/>
          <w:sz w:val="20"/>
          <w:szCs w:val="20"/>
        </w:rPr>
        <w:t>);</w:t>
      </w:r>
      <w:proofErr w:type="gramEnd"/>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roofErr w:type="gramStart"/>
      <w:r w:rsidRPr="007B69FC">
        <w:rPr>
          <w:rFonts w:ascii="Arial Narrow" w:hAnsi="Arial Narrow"/>
          <w:sz w:val="20"/>
          <w:szCs w:val="20"/>
        </w:rPr>
        <w:t>);</w:t>
      </w:r>
      <w:proofErr w:type="gramEnd"/>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roofErr w:type="gramStart"/>
      <w:r w:rsidRPr="007B69FC">
        <w:rPr>
          <w:rFonts w:ascii="Arial Narrow" w:hAnsi="Arial Narrow"/>
          <w:sz w:val="20"/>
          <w:szCs w:val="20"/>
        </w:rPr>
        <w:t>);</w:t>
      </w:r>
      <w:proofErr w:type="gramEnd"/>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roofErr w:type="gramStart"/>
      <w:r w:rsidRPr="007B69FC">
        <w:rPr>
          <w:rFonts w:ascii="Arial Narrow" w:hAnsi="Arial Narrow"/>
          <w:sz w:val="20"/>
          <w:szCs w:val="20"/>
        </w:rPr>
        <w:t>);</w:t>
      </w:r>
      <w:proofErr w:type="gramEnd"/>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II and Title III of the Americans with Disabilities Act (ADA) of 1990 as amended by the ADA Amendment Act of 2008 (</w:t>
      </w:r>
      <w:proofErr w:type="gramStart"/>
      <w:r w:rsidRPr="007B69FC">
        <w:rPr>
          <w:rFonts w:ascii="Arial Narrow" w:hAnsi="Arial Narrow"/>
          <w:sz w:val="20"/>
          <w:szCs w:val="20"/>
        </w:rPr>
        <w:t xml:space="preserve">42 </w:t>
      </w:r>
      <w:r w:rsidR="00BA117D" w:rsidRPr="007B69FC">
        <w:rPr>
          <w:rFonts w:ascii="Arial Narrow" w:hAnsi="Arial Narrow"/>
          <w:sz w:val="20"/>
          <w:szCs w:val="20"/>
        </w:rPr>
        <w:t xml:space="preserve"> </w:t>
      </w:r>
      <w:r w:rsidRPr="007B69FC">
        <w:rPr>
          <w:rFonts w:ascii="Arial Narrow" w:hAnsi="Arial Narrow"/>
          <w:sz w:val="20"/>
          <w:szCs w:val="20"/>
        </w:rPr>
        <w:t>U.S.C.</w:t>
      </w:r>
      <w:proofErr w:type="gramEnd"/>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roofErr w:type="gramStart"/>
      <w:r w:rsidRPr="007B69FC">
        <w:rPr>
          <w:rFonts w:ascii="Arial Narrow" w:hAnsi="Arial Narrow"/>
          <w:sz w:val="20"/>
          <w:szCs w:val="20"/>
        </w:rPr>
        <w:t>);</w:t>
      </w:r>
      <w:proofErr w:type="gramEnd"/>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roofErr w:type="gramStart"/>
      <w:r w:rsidRPr="007B69FC">
        <w:rPr>
          <w:rFonts w:ascii="Arial Narrow" w:hAnsi="Arial Narrow"/>
          <w:sz w:val="20"/>
          <w:szCs w:val="20"/>
        </w:rPr>
        <w:t>);</w:t>
      </w:r>
      <w:proofErr w:type="gramEnd"/>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roofErr w:type="gramStart"/>
      <w:r w:rsidRPr="007B69FC">
        <w:rPr>
          <w:rFonts w:ascii="Arial Narrow" w:hAnsi="Arial Narrow"/>
          <w:sz w:val="20"/>
          <w:szCs w:val="20"/>
        </w:rPr>
        <w:t>);</w:t>
      </w:r>
      <w:proofErr w:type="gramEnd"/>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lastRenderedPageBreak/>
        <w:t>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3E1A8B54" w:rsidR="0033406B" w:rsidRPr="007765B5" w:rsidRDefault="0033406B" w:rsidP="00235DC8">
      <w:pPr>
        <w:ind w:left="-5" w:right="100"/>
        <w:jc w:val="both"/>
        <w:rPr>
          <w:rFonts w:ascii="Arial Narrow" w:hAnsi="Arial Narrow"/>
          <w:sz w:val="20"/>
          <w:szCs w:val="20"/>
        </w:rPr>
      </w:pPr>
      <w:r w:rsidRPr="007765B5">
        <w:rPr>
          <w:rFonts w:ascii="Arial Narrow" w:hAnsi="Arial Narrow"/>
          <w:sz w:val="20"/>
          <w:szCs w:val="20"/>
        </w:rPr>
        <w:t xml:space="preserve"> Bidders must accept responsibility for verifying availability of specified items prior to submission of bid.  If specified items are discontinued, replaced or will not be available for an extended </w:t>
      </w:r>
      <w:r w:rsidR="007C2356" w:rsidRPr="007765B5">
        <w:rPr>
          <w:rFonts w:ascii="Arial Narrow" w:hAnsi="Arial Narrow"/>
          <w:sz w:val="20"/>
          <w:szCs w:val="20"/>
        </w:rPr>
        <w:t>period</w:t>
      </w:r>
      <w:r w:rsidRPr="007765B5">
        <w:rPr>
          <w:rFonts w:ascii="Arial Narrow" w:hAnsi="Arial Narrow"/>
          <w:sz w:val="20"/>
          <w:szCs w:val="20"/>
        </w:rPr>
        <w:t xml:space="preserve">, </w:t>
      </w:r>
      <w:r w:rsidR="007C2356">
        <w:rPr>
          <w:rFonts w:ascii="Arial Narrow" w:hAnsi="Arial Narrow"/>
          <w:sz w:val="20"/>
          <w:szCs w:val="20"/>
        </w:rPr>
        <w:t xml:space="preserve">the </w:t>
      </w:r>
      <w:r w:rsidRPr="007765B5">
        <w:rPr>
          <w:rFonts w:ascii="Arial Narrow" w:hAnsi="Arial Narrow"/>
          <w:sz w:val="20"/>
          <w:szCs w:val="20"/>
        </w:rPr>
        <w:t xml:space="preserve">bidder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Pr="007765B5">
        <w:rPr>
          <w:rFonts w:ascii="Arial Narrow" w:hAnsi="Arial Narrow"/>
          <w:sz w:val="20"/>
          <w:szCs w:val="20"/>
        </w:rPr>
        <w:t xml:space="preserve">no less than 96 hours prior to the bid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5F952B47"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 The right is reserved, as the interest of the</w:t>
      </w:r>
      <w:r w:rsidRPr="007765B5">
        <w:rPr>
          <w:rFonts w:ascii="Arial Narrow" w:hAnsi="Arial Narrow" w:cs="Arial"/>
          <w:sz w:val="20"/>
          <w:szCs w:val="20"/>
        </w:rPr>
        <w:t xml:space="preserv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w:t>
      </w:r>
      <w:proofErr w:type="gramStart"/>
      <w:r w:rsidR="007C2356">
        <w:rPr>
          <w:rFonts w:ascii="Arial Narrow" w:hAnsi="Arial Narrow"/>
          <w:sz w:val="20"/>
          <w:szCs w:val="20"/>
        </w:rPr>
        <w:t xml:space="preserve">any and </w:t>
      </w:r>
      <w:r w:rsidR="007C2356" w:rsidRPr="007765B5">
        <w:rPr>
          <w:rFonts w:ascii="Arial Narrow" w:hAnsi="Arial Narrow"/>
          <w:sz w:val="20"/>
          <w:szCs w:val="20"/>
        </w:rPr>
        <w:t>all</w:t>
      </w:r>
      <w:proofErr w:type="gramEnd"/>
      <w:r w:rsidRPr="007765B5">
        <w:rPr>
          <w:rFonts w:ascii="Arial Narrow" w:hAnsi="Arial Narrow"/>
          <w:sz w:val="20"/>
          <w:szCs w:val="20"/>
        </w:rPr>
        <w:t xml:space="preserve"> bids and to waive any informality in bids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reserves the right to make an award on all items or on any of the items and for an item quantity less than the quantity bid upon unless qualified by specific limitation of the bidder</w:t>
      </w:r>
      <w:r w:rsidR="00050708">
        <w:rPr>
          <w:rFonts w:ascii="Arial Narrow" w:hAnsi="Arial Narrow"/>
          <w:sz w:val="20"/>
          <w:szCs w:val="20"/>
        </w:rPr>
        <w:t xml:space="preserve">. </w:t>
      </w:r>
      <w:r w:rsidR="007C2356" w:rsidRPr="007765B5">
        <w:rPr>
          <w:rFonts w:ascii="Arial Narrow" w:hAnsi="Arial Narrow"/>
          <w:sz w:val="20"/>
          <w:szCs w:val="20"/>
        </w:rPr>
        <w:t>The contract</w:t>
      </w:r>
      <w:r w:rsidRPr="007765B5">
        <w:rPr>
          <w:rFonts w:ascii="Arial Narrow" w:hAnsi="Arial Narrow"/>
          <w:sz w:val="20"/>
          <w:szCs w:val="20"/>
        </w:rPr>
        <w:t xml:space="preserve"> award, if made, shall be to the responsive, responsible bidder submitting the lowest</w:t>
      </w:r>
      <w:r w:rsidR="0007026C" w:rsidRPr="007765B5">
        <w:rPr>
          <w:rFonts w:ascii="Arial Narrow" w:hAnsi="Arial Narrow"/>
          <w:sz w:val="20"/>
          <w:szCs w:val="20"/>
        </w:rPr>
        <w:t xml:space="preserve"> bid</w:t>
      </w:r>
      <w:r w:rsidRPr="007765B5">
        <w:rPr>
          <w:rFonts w:ascii="Arial Narrow" w:hAnsi="Arial Narrow"/>
          <w:sz w:val="20"/>
          <w:szCs w:val="20"/>
        </w:rPr>
        <w:t>.  (</w:t>
      </w:r>
      <w:r w:rsidRPr="007765B5">
        <w:rPr>
          <w:rFonts w:ascii="Arial Narrow" w:hAnsi="Arial Narrow"/>
          <w:i/>
          <w:sz w:val="20"/>
          <w:szCs w:val="20"/>
        </w:rPr>
        <w:t>Responsive Bidder</w:t>
      </w:r>
      <w:r w:rsidRPr="007765B5">
        <w:rPr>
          <w:rFonts w:ascii="Arial Narrow" w:hAnsi="Arial Narrow"/>
          <w:sz w:val="20"/>
          <w:szCs w:val="20"/>
        </w:rPr>
        <w:t xml:space="preserve"> is defined as a contractor, business entity or individual who has submitted a bid that fully conforms in all material respects to the ITB and </w:t>
      </w:r>
      <w:proofErr w:type="gramStart"/>
      <w:r w:rsidRPr="007765B5">
        <w:rPr>
          <w:rFonts w:ascii="Arial Narrow" w:hAnsi="Arial Narrow"/>
          <w:sz w:val="20"/>
          <w:szCs w:val="20"/>
        </w:rPr>
        <w:t>all of</w:t>
      </w:r>
      <w:proofErr w:type="gramEnd"/>
      <w:r w:rsidRPr="007765B5">
        <w:rPr>
          <w:rFonts w:ascii="Arial Narrow" w:hAnsi="Arial Narrow"/>
          <w:sz w:val="20"/>
          <w:szCs w:val="20"/>
        </w:rPr>
        <w:t xml:space="preserve"> its requirements, including all form and substance.  </w:t>
      </w:r>
      <w:r w:rsidRPr="007765B5">
        <w:rPr>
          <w:rFonts w:ascii="Arial Narrow" w:hAnsi="Arial Narrow"/>
          <w:i/>
          <w:sz w:val="20"/>
          <w:szCs w:val="20"/>
        </w:rPr>
        <w:t>Responsible Bidder</w:t>
      </w:r>
      <w:r w:rsidRPr="007765B5">
        <w:rPr>
          <w:rFonts w:ascii="Arial Narrow" w:hAnsi="Arial Narrow"/>
          <w:sz w:val="20"/>
          <w:szCs w:val="20"/>
        </w:rPr>
        <w:t xml:space="preserve"> is defined as a contractor, business entity or individual who has the capacity in all respects to perform fully the contract requirements, and the integrity and reliability which will assure good faith performance.)  In the event tie bids are totally equal, selection shall be made by publicly witnessed drawing of lots.  Disputes arising from the award of this bid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w:t>
      </w:r>
      <w:r w:rsidR="007C2356" w:rsidRPr="007765B5">
        <w:rPr>
          <w:rFonts w:ascii="Arial Narrow" w:hAnsi="Arial Narrow"/>
          <w:sz w:val="20"/>
          <w:szCs w:val="20"/>
        </w:rPr>
        <w:t>the contract</w:t>
      </w:r>
      <w:r w:rsidRPr="007765B5">
        <w:rPr>
          <w:rFonts w:ascii="Arial Narrow" w:hAnsi="Arial Narrow"/>
          <w:sz w:val="20"/>
          <w:szCs w:val="20"/>
        </w:rPr>
        <w:t xml:space="preserve">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75D0A911" w:rsidR="00B41790" w:rsidRDefault="00B41790" w:rsidP="009376ED">
      <w:pPr>
        <w:ind w:left="-5" w:right="99"/>
        <w:jc w:val="both"/>
        <w:rPr>
          <w:rFonts w:ascii="Arial Narrow" w:hAnsi="Arial Narrow"/>
          <w:sz w:val="20"/>
          <w:szCs w:val="20"/>
        </w:rPr>
      </w:pPr>
      <w:r w:rsidRPr="007765B5">
        <w:rPr>
          <w:rFonts w:ascii="Arial Narrow" w:hAnsi="Arial Narrow"/>
          <w:sz w:val="20"/>
          <w:szCs w:val="20"/>
        </w:rPr>
        <w:t>The contract will be awarded to the bidders whose bid is the lowest from a responsive and responsible bidder for the area of distribution. Regardless of the procurement method used, price is the final determining factor for awarding the contract. Vendors are requested to note on their bid document that is submitted if they will honor bid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334CAB2D"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w:t>
      </w:r>
      <w:r w:rsidR="007C2356" w:rsidRPr="007765B5">
        <w:rPr>
          <w:rFonts w:ascii="Arial Narrow" w:hAnsi="Arial Narrow" w:cs="Arial"/>
          <w:sz w:val="20"/>
          <w:szCs w:val="20"/>
        </w:rPr>
        <w:t>bids and</w:t>
      </w:r>
      <w:r w:rsidRPr="007765B5">
        <w:rPr>
          <w:rFonts w:ascii="Arial Narrow" w:hAnsi="Arial Narrow" w:cs="Arial"/>
          <w:sz w:val="20"/>
          <w:szCs w:val="20"/>
        </w:rPr>
        <w:t xml:space="preserve"> does not guarantee that a contract will result from this ITB.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bidder whose bid, conforming to all the material terms and conditions of the ITB, is the lowest in price. The bidder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ITB.  </w:t>
      </w:r>
      <w:proofErr w:type="gramStart"/>
      <w:r w:rsidRPr="007765B5">
        <w:rPr>
          <w:rFonts w:ascii="Arial Narrow" w:hAnsi="Arial Narrow" w:cs="Arial"/>
          <w:sz w:val="20"/>
          <w:szCs w:val="20"/>
        </w:rPr>
        <w:t>Bidder</w:t>
      </w:r>
      <w:proofErr w:type="gramEnd"/>
      <w:r w:rsidRPr="007765B5">
        <w:rPr>
          <w:rFonts w:ascii="Arial Narrow" w:hAnsi="Arial Narrow" w:cs="Arial"/>
          <w:sz w:val="20"/>
          <w:szCs w:val="20"/>
        </w:rPr>
        <w:t xml:space="preserve"> shall be prepared to supply the </w:t>
      </w:r>
      <w:r>
        <w:rPr>
          <w:rFonts w:ascii="Arial Narrow" w:hAnsi="Arial Narrow" w:cs="Arial"/>
          <w:sz w:val="20"/>
          <w:szCs w:val="20"/>
        </w:rPr>
        <w:t>Roane County</w:t>
      </w:r>
      <w:r w:rsidRPr="007765B5">
        <w:rPr>
          <w:rFonts w:ascii="Arial Narrow" w:hAnsi="Arial Narrow" w:cs="Arial"/>
          <w:sz w:val="20"/>
          <w:szCs w:val="20"/>
        </w:rPr>
        <w:t>, upon request, three (3) customer references of similar work performed by the bidder.</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06E4118D"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 xml:space="preserve">Any employee of the successful vendor or subcontractor must submit to a criminal history,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the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52D04694"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w:t>
      </w:r>
      <w:proofErr w:type="gramStart"/>
      <w:r w:rsidRPr="007765B5">
        <w:rPr>
          <w:rFonts w:ascii="Arial Narrow" w:hAnsi="Arial Narrow"/>
          <w:sz w:val="20"/>
          <w:szCs w:val="20"/>
        </w:rPr>
        <w:t>trustee</w:t>
      </w:r>
      <w:proofErr w:type="gramEnd"/>
      <w:r w:rsidRPr="007765B5">
        <w:rPr>
          <w:rFonts w:ascii="Arial Narrow" w:hAnsi="Arial Narrow"/>
          <w:sz w:val="20"/>
          <w:szCs w:val="20"/>
        </w:rPr>
        <w:t xml:space="preserve"> or an assignee for the benefit of creditors of the property of seller, or in the event of breach of any of the terms hereof including the warranties of the seller, </w:t>
      </w:r>
      <w:r w:rsidR="00822EEA">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245A0664"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Bid Acceptance</w:t>
      </w:r>
      <w:r w:rsidR="0033406B" w:rsidRPr="007765B5">
        <w:rPr>
          <w:rFonts w:ascii="Arial Narrow" w:hAnsi="Arial Narrow"/>
          <w:b w:val="0"/>
        </w:rPr>
        <w:t xml:space="preserve"> </w:t>
      </w:r>
    </w:p>
    <w:p w14:paraId="4A89ED92" w14:textId="6D024113"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Bid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bid </w:t>
      </w:r>
      <w:r w:rsidR="007C2356" w:rsidRPr="007765B5">
        <w:rPr>
          <w:rFonts w:ascii="Arial Narrow" w:hAnsi="Arial Narrow"/>
          <w:sz w:val="20"/>
          <w:szCs w:val="20"/>
        </w:rPr>
        <w:t>deadline unless</w:t>
      </w:r>
      <w:r w:rsidRPr="007765B5">
        <w:rPr>
          <w:rFonts w:ascii="Arial Narrow" w:hAnsi="Arial Narrow"/>
          <w:sz w:val="20"/>
          <w:szCs w:val="20"/>
        </w:rPr>
        <w:t xml:space="preserve"> </w:t>
      </w:r>
      <w:proofErr w:type="gramStart"/>
      <w:r w:rsidRPr="007765B5">
        <w:rPr>
          <w:rFonts w:ascii="Arial Narrow" w:hAnsi="Arial Narrow"/>
          <w:sz w:val="20"/>
          <w:szCs w:val="20"/>
        </w:rPr>
        <w:t>bidder</w:t>
      </w:r>
      <w:proofErr w:type="gramEnd"/>
      <w:r w:rsidRPr="007765B5">
        <w:rPr>
          <w:rFonts w:ascii="Arial Narrow" w:hAnsi="Arial Narrow"/>
          <w:sz w:val="20"/>
          <w:szCs w:val="20"/>
        </w:rPr>
        <w:t xml:space="preserve"> indicates otherwise in their bid.  If awarded the bid within the time frame specified, </w:t>
      </w:r>
      <w:r w:rsidR="007C2356" w:rsidRPr="007765B5">
        <w:rPr>
          <w:rFonts w:ascii="Arial Narrow" w:hAnsi="Arial Narrow"/>
          <w:sz w:val="20"/>
          <w:szCs w:val="20"/>
        </w:rPr>
        <w:t>the bidder</w:t>
      </w:r>
      <w:r w:rsidRPr="007765B5">
        <w:rPr>
          <w:rFonts w:ascii="Arial Narrow" w:hAnsi="Arial Narrow"/>
          <w:sz w:val="20"/>
          <w:szCs w:val="20"/>
        </w:rPr>
        <w:t xml:space="preserve">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42273715"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BUSINESS LICENSES</w:t>
      </w:r>
    </w:p>
    <w:p w14:paraId="42684847" w14:textId="5350B043" w:rsidR="00C84E6E" w:rsidRPr="00B9522C" w:rsidRDefault="00C84E6E" w:rsidP="00B9522C">
      <w:pPr>
        <w:jc w:val="both"/>
        <w:rPr>
          <w:rFonts w:ascii="Arial Narrow" w:hAnsi="Arial Narrow" w:cs="Arial"/>
          <w:b/>
          <w:sz w:val="20"/>
          <w:szCs w:val="20"/>
          <w:u w:val="single"/>
        </w:rPr>
      </w:pPr>
      <w:r w:rsidRPr="00B9522C">
        <w:rPr>
          <w:rFonts w:ascii="Arial Narrow" w:hAnsi="Arial Narrow" w:cs="Arial"/>
          <w:bCs/>
          <w:iCs/>
          <w:color w:val="000000"/>
          <w:sz w:val="20"/>
          <w:szCs w:val="20"/>
        </w:rPr>
        <w:t>Bidders located in Tennessee are required to have a current business license issued by the State of Tennessee at the time the bids are submitted. Vendors located outside Tennessee are required to obtain a business license issued by the State of Tennessee and in Roane County if the project cost is over $50,000.</w:t>
      </w:r>
    </w:p>
    <w:p w14:paraId="490E58C4" w14:textId="77777777" w:rsidR="00C84E6E" w:rsidRPr="001A6544" w:rsidRDefault="00C84E6E" w:rsidP="001A6544">
      <w:pPr>
        <w:pStyle w:val="NoSpacing"/>
        <w:jc w:val="both"/>
        <w:rPr>
          <w:rFonts w:ascii="Arial Narrow" w:hAnsi="Arial Narrow" w:cs="Arial"/>
          <w:sz w:val="20"/>
          <w:szCs w:val="20"/>
        </w:rPr>
      </w:pPr>
    </w:p>
    <w:p w14:paraId="286BD36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lastRenderedPageBreak/>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7816DA11" w:rsidR="0033406B" w:rsidRPr="005E04C6" w:rsidRDefault="005E04C6" w:rsidP="005E04C6">
      <w:pPr>
        <w:spacing w:after="200" w:line="276" w:lineRule="auto"/>
        <w:jc w:val="both"/>
        <w:rPr>
          <w:rFonts w:ascii="Arial Narrow" w:hAnsi="Arial Narrow" w:cs="Arial"/>
          <w:sz w:val="20"/>
          <w:szCs w:val="20"/>
        </w:rPr>
      </w:pPr>
      <w:r w:rsidRPr="005E04C6">
        <w:rPr>
          <w:rFonts w:ascii="Arial Narrow" w:hAnsi="Arial Narrow" w:cs="Arial"/>
          <w:sz w:val="20"/>
          <w:szCs w:val="20"/>
        </w:rPr>
        <w:t>Contractor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08CAE725"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w:t>
      </w:r>
      <w:r w:rsidR="007C2356" w:rsidRPr="007765B5">
        <w:rPr>
          <w:rFonts w:ascii="Arial Narrow" w:hAnsi="Arial Narrow"/>
          <w:sz w:val="20"/>
          <w:szCs w:val="20"/>
        </w:rPr>
        <w:t>selection,</w:t>
      </w:r>
      <w:r w:rsidRPr="007765B5">
        <w:rPr>
          <w:rFonts w:ascii="Arial Narrow" w:hAnsi="Arial Narrow"/>
          <w:sz w:val="20"/>
          <w:szCs w:val="20"/>
        </w:rPr>
        <w:t xml:space="preserve"> award of, or administration of a contract if a conflict of interest, real or apparent, </w:t>
      </w:r>
      <w:proofErr w:type="gramStart"/>
      <w:r w:rsidRPr="007765B5">
        <w:rPr>
          <w:rFonts w:ascii="Arial Narrow" w:hAnsi="Arial Narrow"/>
          <w:sz w:val="20"/>
          <w:szCs w:val="20"/>
        </w:rPr>
        <w:t>would be</w:t>
      </w:r>
      <w:proofErr w:type="gramEnd"/>
      <w:r w:rsidRPr="007765B5">
        <w:rPr>
          <w:rFonts w:ascii="Arial Narrow" w:hAnsi="Arial Narrow"/>
          <w:sz w:val="20"/>
          <w:szCs w:val="20"/>
        </w:rPr>
        <w:t xml:space="preserv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contractors, potential contractors,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4AFE5861"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9376ED" w:rsidRPr="007765B5">
        <w:rPr>
          <w:rFonts w:ascii="Arial Narrow" w:hAnsi="Arial Narrow"/>
          <w:sz w:val="20"/>
          <w:szCs w:val="20"/>
        </w:rPr>
        <w:t>bid</w:t>
      </w:r>
      <w:r w:rsidRPr="007765B5">
        <w:rPr>
          <w:rFonts w:ascii="Arial Narrow" w:hAnsi="Arial Narrow"/>
          <w:sz w:val="20"/>
          <w:szCs w:val="20"/>
        </w:rPr>
        <w:t xml:space="preserve">, Contractor covenants that it has no public or private interest, nor shall acquire directly or indirectly any interest, which would conflict in any manner with the provision of its goods or performance of its contractual services.  Contractor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w:t>
      </w:r>
      <w:r w:rsidR="007C2356" w:rsidRPr="007765B5">
        <w:rPr>
          <w:rFonts w:ascii="Arial Narrow" w:hAnsi="Arial Narrow"/>
          <w:sz w:val="20"/>
          <w:szCs w:val="20"/>
        </w:rPr>
        <w:t>subcontractor,</w:t>
      </w:r>
      <w:r w:rsidRPr="007765B5">
        <w:rPr>
          <w:rFonts w:ascii="Arial Narrow" w:hAnsi="Arial Narrow"/>
          <w:sz w:val="20"/>
          <w:szCs w:val="20"/>
        </w:rPr>
        <w:t xml:space="preserve"> or consultant to Contractor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7777777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bid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4E1FBE13"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 xml:space="preserve">procurement Debarment and Suspension, as well as related Executive Orders 12689 and 12549, which requires verification that the person with whom they intend to do business has not been excluded or disqualified when </w:t>
      </w:r>
      <w:proofErr w:type="gramStart"/>
      <w:r w:rsidRPr="007765B5">
        <w:rPr>
          <w:rFonts w:ascii="Arial Narrow" w:hAnsi="Arial Narrow" w:cs="Arial"/>
          <w:b w:val="0"/>
          <w:sz w:val="20"/>
          <w:szCs w:val="20"/>
        </w:rPr>
        <w:t>entering into</w:t>
      </w:r>
      <w:proofErr w:type="gramEnd"/>
      <w:r w:rsidRPr="007765B5">
        <w:rPr>
          <w:rFonts w:ascii="Arial Narrow" w:hAnsi="Arial Narrow" w:cs="Arial"/>
          <w:b w:val="0"/>
          <w:sz w:val="20"/>
          <w:szCs w:val="20"/>
        </w:rPr>
        <w:t xml:space="preserve">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004A3413"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Contractor certifies that it and its current principals, and its current subcontractors and their principals: </w:t>
      </w:r>
    </w:p>
    <w:p w14:paraId="4CC5F1FE" w14:textId="57E6A2D7"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w:t>
      </w:r>
      <w:r w:rsidR="007C2356" w:rsidRPr="007765B5">
        <w:rPr>
          <w:rFonts w:ascii="Arial Narrow" w:hAnsi="Arial Narrow"/>
          <w:sz w:val="20"/>
          <w:szCs w:val="20"/>
        </w:rPr>
        <w:t>agency.</w:t>
      </w:r>
      <w:r w:rsidR="0033406B" w:rsidRPr="007765B5">
        <w:rPr>
          <w:rFonts w:ascii="Arial Narrow" w:hAnsi="Arial Narrow"/>
          <w:sz w:val="20"/>
          <w:szCs w:val="20"/>
        </w:rPr>
        <w:t xml:space="preserve">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38DE5E0D" w14:textId="388BD66A" w:rsidR="00A47629" w:rsidRPr="007765B5" w:rsidRDefault="00A47629" w:rsidP="00A47629">
      <w:pPr>
        <w:ind w:right="100"/>
        <w:jc w:val="both"/>
        <w:rPr>
          <w:rFonts w:ascii="Arial Narrow" w:hAnsi="Arial Narrow"/>
          <w:sz w:val="20"/>
          <w:szCs w:val="20"/>
        </w:rPr>
      </w:pPr>
      <w:r w:rsidRPr="007765B5">
        <w:rPr>
          <w:rFonts w:ascii="Arial Narrow" w:hAnsi="Arial Narrow"/>
          <w:sz w:val="20"/>
          <w:szCs w:val="20"/>
        </w:rPr>
        <w:t>The Contractor shall provide immediate written notice to the County if at any time it learns that there was an earlier failure to disclose information or that due to changed circumstances, its principals or the principals of its subcontractors are excluded or disqualified. The bidder much complete the USDA Debarment and Suspension Certification form.</w:t>
      </w:r>
    </w:p>
    <w:p w14:paraId="7E0E4417" w14:textId="3EA787F3" w:rsidR="0033406B" w:rsidRPr="007765B5" w:rsidRDefault="0033406B" w:rsidP="00B57D5F">
      <w:pPr>
        <w:ind w:left="-5"/>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“Contractor” is those mentioned as such “contractor, seller, vendor, supplier”, in the contract and includes their designated </w:t>
      </w:r>
      <w:r w:rsidRPr="007765B5">
        <w:rPr>
          <w:rFonts w:ascii="Arial Narrow" w:hAnsi="Arial Narrow"/>
          <w:sz w:val="20"/>
          <w:szCs w:val="20"/>
        </w:rPr>
        <w:tab/>
        <w:t xml:space="preserve">representatives. </w:t>
      </w:r>
    </w:p>
    <w:p w14:paraId="41203B3C"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lastRenderedPageBreak/>
        <w:t xml:space="preserve">The “Specifications” includes instructions to bidders, the terms and conditions of purchase, the </w:t>
      </w:r>
      <w:proofErr w:type="gramStart"/>
      <w:r w:rsidRPr="007765B5">
        <w:rPr>
          <w:rFonts w:ascii="Arial Narrow" w:hAnsi="Arial Narrow"/>
          <w:sz w:val="20"/>
          <w:szCs w:val="20"/>
        </w:rPr>
        <w:t>definitions</w:t>
      </w:r>
      <w:proofErr w:type="gramEnd"/>
      <w:r w:rsidRPr="007765B5">
        <w:rPr>
          <w:rFonts w:ascii="Arial Narrow" w:hAnsi="Arial Narrow"/>
          <w:sz w:val="20"/>
          <w:szCs w:val="20"/>
        </w:rPr>
        <w:t xml:space="preserve"> and the technical </w:t>
      </w:r>
      <w:r w:rsidRPr="007765B5">
        <w:rPr>
          <w:rFonts w:ascii="Arial Narrow" w:hAnsi="Arial Narrow"/>
          <w:sz w:val="20"/>
          <w:szCs w:val="20"/>
        </w:rPr>
        <w:tab/>
        <w:t xml:space="preserve">specifications of the work. </w:t>
      </w:r>
    </w:p>
    <w:p w14:paraId="0C8D4870" w14:textId="7E74894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A “Subcontractor” is a person, firm or corporation having a contract with the Contractor to furnish labor and materials or both, or </w:t>
      </w:r>
      <w:r w:rsidRPr="007765B5">
        <w:rPr>
          <w:rFonts w:ascii="Arial Narrow" w:hAnsi="Arial Narrow"/>
          <w:sz w:val="20"/>
          <w:szCs w:val="20"/>
        </w:rPr>
        <w:tab/>
        <w:t xml:space="preserve">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6C82000C" w:rsidR="00B85D43" w:rsidRPr="007765B5" w:rsidRDefault="00E42464" w:rsidP="00B85D43">
      <w:pPr>
        <w:ind w:left="-5"/>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 xml:space="preserve">on questions as to any other definition in this </w:t>
      </w:r>
      <w:r w:rsidR="007C2356" w:rsidRPr="007765B5">
        <w:rPr>
          <w:rFonts w:ascii="Arial Narrow" w:hAnsi="Arial Narrow"/>
          <w:sz w:val="20"/>
          <w:szCs w:val="20"/>
        </w:rPr>
        <w:t>contract.</w:t>
      </w:r>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19C1AD9E"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ITB.  This will apply to regular and normal stock items and special items which must be ordered direct from </w:t>
      </w:r>
      <w:r w:rsidR="007C2356" w:rsidRPr="007765B5">
        <w:rPr>
          <w:rFonts w:ascii="Arial Narrow" w:hAnsi="Arial Narrow"/>
          <w:sz w:val="20"/>
          <w:szCs w:val="20"/>
        </w:rPr>
        <w:t>the manufacturer</w:t>
      </w:r>
      <w:r w:rsidRPr="007765B5">
        <w:rPr>
          <w:rFonts w:ascii="Arial Narrow" w:hAnsi="Arial Narrow"/>
          <w:sz w:val="20"/>
          <w:szCs w:val="20"/>
        </w:rPr>
        <w:t xml:space="preserve">.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365E21B6"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w:t>
      </w:r>
      <w:r w:rsidR="007C2356" w:rsidRPr="007765B5">
        <w:rPr>
          <w:rFonts w:ascii="Arial Narrow" w:hAnsi="Arial Narrow"/>
          <w:sz w:val="20"/>
          <w:szCs w:val="20"/>
        </w:rPr>
        <w:t>an adequate</w:t>
      </w:r>
      <w:r w:rsidR="0033406B" w:rsidRPr="007765B5">
        <w:rPr>
          <w:rFonts w:ascii="Arial Narrow" w:hAnsi="Arial Narrow"/>
          <w:sz w:val="20"/>
          <w:szCs w:val="20"/>
        </w:rPr>
        <w:t xml:space="preserve"> service level </w:t>
      </w:r>
      <w:proofErr w:type="gramStart"/>
      <w:r w:rsidR="0033406B" w:rsidRPr="007765B5">
        <w:rPr>
          <w:rFonts w:ascii="Arial Narrow" w:hAnsi="Arial Narrow"/>
          <w:sz w:val="20"/>
          <w:szCs w:val="20"/>
        </w:rPr>
        <w:t>to</w:t>
      </w:r>
      <w:proofErr w:type="gramEnd"/>
      <w:r w:rsidR="0033406B" w:rsidRPr="007765B5">
        <w:rPr>
          <w:rFonts w:ascii="Arial Narrow" w:hAnsi="Arial Narrow"/>
          <w:sz w:val="20"/>
          <w:szCs w:val="20"/>
        </w:rPr>
        <w:t xml:space="preserve">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w:t>
      </w:r>
      <w:r w:rsidR="007C2356" w:rsidRPr="007765B5">
        <w:rPr>
          <w:rFonts w:ascii="Arial Narrow" w:hAnsi="Arial Narrow"/>
          <w:sz w:val="20"/>
          <w:szCs w:val="20"/>
        </w:rPr>
        <w:t>ordered</w:t>
      </w:r>
      <w:r w:rsidR="0033406B" w:rsidRPr="007765B5">
        <w:rPr>
          <w:rFonts w:ascii="Arial Narrow" w:hAnsi="Arial Narrow"/>
          <w:sz w:val="20"/>
          <w:szCs w:val="20"/>
        </w:rPr>
        <w:t xml:space="preserve">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w:t>
      </w:r>
      <w:proofErr w:type="gramStart"/>
      <w:r w:rsidR="0033406B" w:rsidRPr="007765B5">
        <w:rPr>
          <w:rFonts w:ascii="Arial Narrow" w:hAnsi="Arial Narrow"/>
          <w:sz w:val="20"/>
          <w:szCs w:val="20"/>
        </w:rPr>
        <w:t>seller</w:t>
      </w:r>
      <w:proofErr w:type="gramEnd"/>
      <w:r w:rsidR="0033406B" w:rsidRPr="007765B5">
        <w:rPr>
          <w:rFonts w:ascii="Arial Narrow" w:hAnsi="Arial Narrow"/>
          <w:sz w:val="20"/>
          <w:szCs w:val="20"/>
        </w:rPr>
        <w:t xml:space="preserve"> </w:t>
      </w:r>
      <w:r w:rsidR="007C2356" w:rsidRPr="007765B5">
        <w:rPr>
          <w:rFonts w:ascii="Arial Narrow" w:hAnsi="Arial Narrow"/>
          <w:sz w:val="20"/>
          <w:szCs w:val="20"/>
        </w:rPr>
        <w:t>accountable,</w:t>
      </w:r>
      <w:r w:rsidR="0033406B" w:rsidRPr="007765B5">
        <w:rPr>
          <w:rFonts w:ascii="Arial Narrow" w:hAnsi="Arial Narrow"/>
          <w:sz w:val="20"/>
          <w:szCs w:val="20"/>
        </w:rPr>
        <w:t xml:space="preserv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41BC59A8"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w:t>
      </w:r>
      <w:r w:rsidR="007C2356" w:rsidRPr="007765B5">
        <w:rPr>
          <w:rFonts w:ascii="Arial Narrow" w:hAnsi="Arial Narrow"/>
          <w:sz w:val="20"/>
          <w:szCs w:val="20"/>
        </w:rPr>
        <w:t>furnished upon</w:t>
      </w:r>
      <w:r w:rsidRPr="007765B5">
        <w:rPr>
          <w:rFonts w:ascii="Arial Narrow" w:hAnsi="Arial Narrow"/>
          <w:sz w:val="20"/>
          <w:szCs w:val="20"/>
        </w:rPr>
        <w:t xml:space="preserve"> the Contractor’s request. </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592FEF90"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Future Purchases – Bid Renewal</w:t>
      </w:r>
    </w:p>
    <w:p w14:paraId="22018AB4" w14:textId="72373266"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bid one (1) year at a time for additional years in one (1) year increments as noted in the bid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105635D2"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D1131E" w:rsidRPr="007765B5">
        <w:rPr>
          <w:rFonts w:ascii="Arial Narrow" w:hAnsi="Arial Narrow"/>
          <w:b/>
          <w:bCs/>
          <w:sz w:val="20"/>
          <w:szCs w:val="20"/>
        </w:rPr>
        <w:t>,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44B8C8B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contractor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w:t>
      </w:r>
      <w:proofErr w:type="gramStart"/>
      <w:r w:rsidRPr="007765B5">
        <w:rPr>
          <w:rFonts w:ascii="Arial Narrow" w:hAnsi="Arial Narrow"/>
          <w:sz w:val="20"/>
          <w:szCs w:val="20"/>
        </w:rPr>
        <w:t>listed</w:t>
      </w:r>
      <w:proofErr w:type="gramEnd"/>
      <w:r w:rsidRPr="007765B5">
        <w:rPr>
          <w:rFonts w:ascii="Arial Narrow" w:hAnsi="Arial Narrow"/>
          <w:sz w:val="20"/>
          <w:szCs w:val="20"/>
        </w:rPr>
        <w:t xml:space="preserve"> any Special Terms &amp; Conditions or in the Bid Specifications. This insurance company shall have a Best’s rating of A or better. Any deviations from the above requirements must be disclosed in the bid submission.</w:t>
      </w:r>
    </w:p>
    <w:p w14:paraId="362B3084" w14:textId="61169E1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bidder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01B42F42" w:rsidR="007E0DA7" w:rsidRDefault="007E0DA7" w:rsidP="007E0DA7">
      <w:pPr>
        <w:pStyle w:val="ListParagraph"/>
        <w:numPr>
          <w:ilvl w:val="0"/>
          <w:numId w:val="12"/>
        </w:numPr>
        <w:jc w:val="both"/>
        <w:rPr>
          <w:rFonts w:ascii="Arial Narrow" w:hAnsi="Arial Narrow" w:cs="Arial"/>
          <w:sz w:val="20"/>
          <w:szCs w:val="20"/>
        </w:rPr>
      </w:pPr>
      <w:r w:rsidRPr="007765B5">
        <w:rPr>
          <w:rFonts w:ascii="Arial Narrow" w:hAnsi="Arial Narrow" w:cs="Arial"/>
          <w:sz w:val="20"/>
          <w:szCs w:val="20"/>
        </w:rPr>
        <w:t xml:space="preserve">Contractor shall indemnify, defend, save and hold harmless all departments of </w:t>
      </w:r>
      <w:r w:rsidR="00822EEA">
        <w:rPr>
          <w:rFonts w:ascii="Arial Narrow" w:hAnsi="Arial Narrow" w:cs="Arial"/>
          <w:sz w:val="20"/>
          <w:szCs w:val="20"/>
        </w:rPr>
        <w:t>Roane County</w:t>
      </w:r>
      <w:r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Pr="007765B5">
        <w:rPr>
          <w:rFonts w:ascii="Arial Narrow" w:hAnsi="Arial Narrow" w:cs="Arial"/>
          <w:sz w:val="20"/>
          <w:szCs w:val="20"/>
        </w:rPr>
        <w:t>, its officers, agents and employees from all suits, claims, actions or damages of any nature brought because of, arising out of, or due to breach of the agreement by Contractor, its subcontractors, supplier, agents or employees or due to any negligent act or occurrence or any omission or commission of the contractor, its subcontractors, suppliers, agents or employees until the contract terminates.</w:t>
      </w:r>
    </w:p>
    <w:p w14:paraId="6E2E133A" w14:textId="1BC5D490"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The successful bidder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w:t>
      </w:r>
      <w:r w:rsidR="007C2356">
        <w:rPr>
          <w:rFonts w:ascii="Arial Narrow" w:hAnsi="Arial Narrow" w:cs="Arial"/>
          <w:b w:val="0"/>
        </w:rPr>
        <w:t xml:space="preserve">be submitted </w:t>
      </w:r>
      <w:r w:rsidRPr="007765B5">
        <w:rPr>
          <w:rFonts w:ascii="Arial Narrow" w:hAnsi="Arial Narrow" w:cs="Arial"/>
          <w:b w:val="0"/>
        </w:rPr>
        <w:t>to the</w:t>
      </w:r>
      <w:r w:rsidRPr="007765B5">
        <w:rPr>
          <w:rFonts w:ascii="Arial Narrow" w:hAnsi="Arial Narrow" w:cs="Arial"/>
        </w:rPr>
        <w:t xml:space="preserve"> </w:t>
      </w:r>
      <w:r w:rsidRPr="007765B5">
        <w:rPr>
          <w:rFonts w:ascii="Arial Narrow" w:hAnsi="Arial Narrow" w:cs="Arial"/>
          <w:b w:val="0"/>
        </w:rPr>
        <w:t xml:space="preserve">Purchasing Department prior to contracts being signed or purchase order is issued. Complete certified copies of insurance policies shall be provided upon request.  The contractor must maintain the insurance coverage required </w:t>
      </w:r>
      <w:proofErr w:type="gramStart"/>
      <w:r w:rsidRPr="007765B5">
        <w:rPr>
          <w:rFonts w:ascii="Arial Narrow" w:hAnsi="Arial Narrow" w:cs="Arial"/>
          <w:b w:val="0"/>
        </w:rPr>
        <w:t>by</w:t>
      </w:r>
      <w:proofErr w:type="gramEnd"/>
      <w:r w:rsidRPr="007765B5">
        <w:rPr>
          <w:rFonts w:ascii="Arial Narrow" w:hAnsi="Arial Narrow" w:cs="Arial"/>
          <w:b w:val="0"/>
        </w:rPr>
        <w:t xml:space="preserve"> while this contract is in </w:t>
      </w:r>
      <w:r w:rsidR="007C2356" w:rsidRPr="007765B5">
        <w:rPr>
          <w:rFonts w:ascii="Arial Narrow" w:hAnsi="Arial Narrow" w:cs="Arial"/>
          <w:b w:val="0"/>
        </w:rPr>
        <w:t>force and</w:t>
      </w:r>
      <w:r w:rsidRPr="007765B5">
        <w:rPr>
          <w:rFonts w:ascii="Arial Narrow" w:hAnsi="Arial Narrow" w:cs="Arial"/>
          <w:b w:val="0"/>
        </w:rPr>
        <w:t xml:space="preserve"> shall provide documentation of such insurance in a form satisfactory to the Purchasing Department.  Noncompliance may result in the contract being awarded to the next lowest responsive and responsible bidder.</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73953F0F"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bidder in the preparation and submission of its bid</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1BA321A"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883881">
        <w:rPr>
          <w:rFonts w:ascii="Arial Narrow" w:hAnsi="Arial Narrow"/>
        </w:rPr>
        <w:t>5</w:t>
      </w:r>
      <w:r w:rsidR="007E0DA7" w:rsidRPr="007765B5">
        <w:rPr>
          <w:rFonts w:ascii="Arial Narrow" w:hAnsi="Arial Narrow"/>
        </w:rPr>
        <w:t xml:space="preserve">. Independent Contractor </w:t>
      </w:r>
    </w:p>
    <w:p w14:paraId="09ADCCE6" w14:textId="76260B39" w:rsidR="007E0DA7" w:rsidRPr="007765B5" w:rsidRDefault="007C2356" w:rsidP="007E0DA7">
      <w:pPr>
        <w:ind w:left="-5"/>
        <w:rPr>
          <w:rFonts w:ascii="Arial Narrow" w:hAnsi="Arial Narrow"/>
          <w:sz w:val="20"/>
          <w:szCs w:val="20"/>
        </w:rPr>
      </w:pPr>
      <w:r w:rsidRPr="007765B5">
        <w:rPr>
          <w:rFonts w:ascii="Arial Narrow" w:hAnsi="Arial Narrow"/>
          <w:sz w:val="20"/>
          <w:szCs w:val="20"/>
        </w:rPr>
        <w:t>The contractor</w:t>
      </w:r>
      <w:r w:rsidR="007E0DA7" w:rsidRPr="007765B5">
        <w:rPr>
          <w:rFonts w:ascii="Arial Narrow" w:hAnsi="Arial Narrow"/>
          <w:sz w:val="20"/>
          <w:szCs w:val="20"/>
        </w:rPr>
        <w:t xml:space="preserve"> shall acknowledge that it and its employees serve as independent contractors and that </w:t>
      </w:r>
      <w:r w:rsidR="00733C89">
        <w:rPr>
          <w:rFonts w:ascii="Arial Narrow" w:hAnsi="Arial Narrow" w:cs="Arial"/>
          <w:sz w:val="20"/>
          <w:szCs w:val="20"/>
        </w:rPr>
        <w:t>Roane County</w:t>
      </w:r>
      <w:r w:rsidR="007E0DA7"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lastRenderedPageBreak/>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0949F4C3"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 The Contractor shall be responsible for all </w:t>
      </w:r>
      <w:r w:rsidR="007C2356" w:rsidRPr="007765B5">
        <w:rPr>
          <w:rFonts w:ascii="Arial Narrow" w:hAnsi="Arial Narrow"/>
          <w:sz w:val="20"/>
          <w:szCs w:val="20"/>
        </w:rPr>
        <w:t>materials</w:t>
      </w:r>
      <w:r w:rsidRPr="007765B5">
        <w:rPr>
          <w:rFonts w:ascii="Arial Narrow" w:hAnsi="Arial Narrow"/>
          <w:sz w:val="20"/>
          <w:szCs w:val="20"/>
        </w:rPr>
        <w:t xml:space="preserve"> or service until they are delivered and accepted. No material or service received by</w:t>
      </w:r>
      <w:r w:rsidRPr="007765B5">
        <w:rPr>
          <w:rFonts w:ascii="Arial Narrow" w:hAnsi="Arial Narrow" w:cs="Arial"/>
          <w:sz w:val="20"/>
          <w:szCs w:val="20"/>
        </w:rPr>
        <w:t xml:space="preserve"> </w:t>
      </w:r>
      <w:r w:rsidR="007C2356" w:rsidRPr="007765B5">
        <w:rPr>
          <w:rFonts w:ascii="Arial Narrow" w:hAnsi="Arial Narrow"/>
          <w:sz w:val="20"/>
          <w:szCs w:val="20"/>
        </w:rPr>
        <w:t>Roane</w:t>
      </w:r>
      <w:r w:rsidR="00733C89">
        <w:rPr>
          <w:rFonts w:ascii="Arial Narrow" w:hAnsi="Arial Narrow" w:cs="Arial"/>
          <w:sz w:val="20"/>
          <w:szCs w:val="20"/>
        </w:rPr>
        <w:t xml:space="preserv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w:t>
      </w:r>
      <w:proofErr w:type="gramStart"/>
      <w:r w:rsidRPr="007765B5">
        <w:rPr>
          <w:rFonts w:ascii="Arial Narrow" w:hAnsi="Arial Narrow"/>
          <w:sz w:val="20"/>
          <w:szCs w:val="20"/>
        </w:rPr>
        <w:t>reasonable</w:t>
      </w:r>
      <w:proofErr w:type="gramEnd"/>
      <w:r w:rsidRPr="007765B5">
        <w:rPr>
          <w:rFonts w:ascii="Arial Narrow" w:hAnsi="Arial Narrow"/>
          <w:sz w:val="20"/>
          <w:szCs w:val="20"/>
        </w:rPr>
        <w:t xml:space="preserv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w:t>
      </w:r>
      <w:proofErr w:type="gramStart"/>
      <w:r w:rsidRPr="007765B5">
        <w:rPr>
          <w:rFonts w:ascii="Arial Narrow" w:hAnsi="Arial Narrow"/>
          <w:sz w:val="20"/>
          <w:szCs w:val="20"/>
        </w:rPr>
        <w:t>buyer’s</w:t>
      </w:r>
      <w:proofErr w:type="gramEnd"/>
      <w:r w:rsidRPr="007765B5">
        <w:rPr>
          <w:rFonts w:ascii="Arial Narrow" w:hAnsi="Arial Narrow"/>
          <w:sz w:val="20"/>
          <w:szCs w:val="20"/>
        </w:rPr>
        <w:t xml:space="preserve">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5FE3A953" w:rsidR="007E0DA7" w:rsidRDefault="007E0DA7" w:rsidP="007E0DA7">
      <w:pPr>
        <w:ind w:left="-5"/>
        <w:jc w:val="both"/>
        <w:rPr>
          <w:rFonts w:ascii="Arial Narrow" w:hAnsi="Arial Narrow"/>
          <w:sz w:val="20"/>
          <w:szCs w:val="20"/>
        </w:rPr>
      </w:pPr>
      <w:r w:rsidRPr="007765B5">
        <w:rPr>
          <w:rFonts w:ascii="Arial Narrow" w:hAnsi="Arial Narrow"/>
          <w:sz w:val="20"/>
          <w:szCs w:val="20"/>
        </w:rPr>
        <w:t>By submission of this bid</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63441699" w:rsidR="008A4726" w:rsidRPr="007765B5" w:rsidRDefault="008A4726" w:rsidP="00AF7CF6">
      <w:pPr>
        <w:ind w:left="-5"/>
        <w:jc w:val="both"/>
        <w:rPr>
          <w:rFonts w:ascii="Arial Narrow" w:hAnsi="Arial Narrow"/>
          <w:sz w:val="20"/>
          <w:szCs w:val="20"/>
        </w:rPr>
      </w:pPr>
      <w:r>
        <w:rPr>
          <w:rFonts w:ascii="Arial Narrow" w:hAnsi="Arial Narrow"/>
          <w:sz w:val="20"/>
          <w:szCs w:val="20"/>
        </w:rPr>
        <w:t>Pay requests for construction services must be authorized by the contractor,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4594B730"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Late Bids</w:t>
      </w:r>
      <w:r w:rsidR="0033406B" w:rsidRPr="007765B5">
        <w:rPr>
          <w:rFonts w:ascii="Arial Narrow" w:hAnsi="Arial Narrow"/>
          <w:b w:val="0"/>
        </w:rPr>
        <w:t xml:space="preserve"> </w:t>
      </w:r>
    </w:p>
    <w:p w14:paraId="35E5C465" w14:textId="385A2AA1"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bidder to deliver their bid or bid modification on or before the bid deadline date and time. Modifications cannot be made to th</w:t>
      </w:r>
      <w:r w:rsidR="00666CA6" w:rsidRPr="007765B5">
        <w:rPr>
          <w:rFonts w:ascii="Arial Narrow" w:hAnsi="Arial Narrow"/>
          <w:sz w:val="20"/>
          <w:szCs w:val="20"/>
        </w:rPr>
        <w:t xml:space="preserve">e bid after the bid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r w:rsidRPr="007765B5">
        <w:rPr>
          <w:rFonts w:ascii="Arial Narrow" w:hAnsi="Arial Narrow"/>
          <w:sz w:val="20"/>
          <w:szCs w:val="20"/>
        </w:rPr>
        <w:t xml:space="preserve">Late bids will not be considered or returned. </w:t>
      </w:r>
      <w:r w:rsidR="0087776C" w:rsidRPr="007765B5">
        <w:rPr>
          <w:rFonts w:ascii="Arial Narrow" w:hAnsi="Arial Narrow"/>
          <w:sz w:val="20"/>
          <w:szCs w:val="20"/>
        </w:rPr>
        <w:t>Bids are considered late if received after 2:00:00 p.m. on the bid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72B338FF"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Modification or Withdrawal of Bids</w:t>
      </w:r>
      <w:r w:rsidR="0033406B" w:rsidRPr="007765B5">
        <w:rPr>
          <w:rFonts w:ascii="Arial Narrow" w:hAnsi="Arial Narrow"/>
          <w:b w:val="0"/>
        </w:rPr>
        <w:t xml:space="preserve"> </w:t>
      </w:r>
    </w:p>
    <w:p w14:paraId="0BE06F11" w14:textId="3CC064DA" w:rsidR="0033406B" w:rsidRPr="007765B5" w:rsidRDefault="0033406B" w:rsidP="001E11F2">
      <w:pPr>
        <w:ind w:left="-5" w:right="100"/>
        <w:jc w:val="both"/>
        <w:rPr>
          <w:rFonts w:ascii="Arial Narrow" w:hAnsi="Arial Narrow"/>
          <w:sz w:val="20"/>
          <w:szCs w:val="20"/>
        </w:rPr>
      </w:pPr>
      <w:r w:rsidRPr="007765B5">
        <w:rPr>
          <w:rFonts w:ascii="Arial Narrow" w:hAnsi="Arial Narrow"/>
          <w:sz w:val="20"/>
          <w:szCs w:val="20"/>
        </w:rPr>
        <w:t xml:space="preserve"> Bids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Purchasing</w:t>
      </w:r>
      <w:r w:rsidR="001E11F2" w:rsidRPr="007765B5">
        <w:rPr>
          <w:rFonts w:ascii="Arial Narrow" w:hAnsi="Arial Narrow"/>
          <w:sz w:val="20"/>
          <w:szCs w:val="20"/>
        </w:rPr>
        <w:t xml:space="preserve"> Department</w:t>
      </w:r>
      <w:r w:rsidRPr="007765B5">
        <w:rPr>
          <w:rFonts w:ascii="Arial Narrow" w:hAnsi="Arial Narrow"/>
          <w:sz w:val="20"/>
          <w:szCs w:val="20"/>
        </w:rPr>
        <w:t xml:space="preserve"> or in person by an authorized vendor representative provided the modification or withdrawal is received prior to the bid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Pr="007765B5">
        <w:rPr>
          <w:rFonts w:ascii="Arial Narrow" w:hAnsi="Arial Narrow"/>
          <w:sz w:val="20"/>
          <w:szCs w:val="20"/>
        </w:rPr>
        <w:t>The vendor representative shall sign a receipt for the withdrawal of a bid.  A</w:t>
      </w:r>
      <w:r w:rsidR="001E11F2" w:rsidRPr="007765B5">
        <w:rPr>
          <w:rFonts w:ascii="Arial Narrow" w:hAnsi="Arial Narrow"/>
          <w:sz w:val="20"/>
          <w:szCs w:val="20"/>
        </w:rPr>
        <w:t>n</w:t>
      </w:r>
      <w:r w:rsidRPr="007765B5">
        <w:rPr>
          <w:rFonts w:ascii="Arial Narrow" w:hAnsi="Arial Narrow"/>
          <w:sz w:val="20"/>
          <w:szCs w:val="20"/>
        </w:rPr>
        <w:t xml:space="preserve"> </w:t>
      </w:r>
      <w:r w:rsidR="001E11F2" w:rsidRPr="007765B5">
        <w:rPr>
          <w:rFonts w:ascii="Arial Narrow" w:hAnsi="Arial Narrow"/>
          <w:sz w:val="20"/>
          <w:szCs w:val="20"/>
        </w:rPr>
        <w:t>electronic</w:t>
      </w:r>
      <w:r w:rsidRPr="007765B5">
        <w:rPr>
          <w:rFonts w:ascii="Arial Narrow" w:hAnsi="Arial Narrow"/>
          <w:sz w:val="20"/>
          <w:szCs w:val="20"/>
        </w:rPr>
        <w:t xml:space="preserve"> notice with an authorized signature would be acceptable for bid modification or withdrawal.  It is the vendor’s responsibility to confirm receipt of the modification or withdrawal.  </w:t>
      </w:r>
      <w:r w:rsidR="007C2356" w:rsidRPr="007765B5">
        <w:rPr>
          <w:rFonts w:ascii="Arial Narrow" w:hAnsi="Arial Narrow"/>
          <w:sz w:val="20"/>
          <w:szCs w:val="20"/>
        </w:rPr>
        <w:t>Electronic</w:t>
      </w:r>
      <w:r w:rsidRPr="007765B5">
        <w:rPr>
          <w:rFonts w:ascii="Arial Narrow" w:hAnsi="Arial Narrow"/>
          <w:sz w:val="20"/>
          <w:szCs w:val="20"/>
        </w:rPr>
        <w:t xml:space="preserve"> communications shall not reveal the bid price but shall provide the addition, </w:t>
      </w:r>
      <w:proofErr w:type="gramStart"/>
      <w:r w:rsidRPr="007765B5">
        <w:rPr>
          <w:rFonts w:ascii="Arial Narrow" w:hAnsi="Arial Narrow"/>
          <w:sz w:val="20"/>
          <w:szCs w:val="20"/>
        </w:rPr>
        <w:t>subtraction</w:t>
      </w:r>
      <w:proofErr w:type="gramEnd"/>
      <w:r w:rsidRPr="007765B5">
        <w:rPr>
          <w:rFonts w:ascii="Arial Narrow" w:hAnsi="Arial Narrow"/>
          <w:sz w:val="20"/>
          <w:szCs w:val="20"/>
        </w:rPr>
        <w:t xml:space="preserve">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until the sealed bid is opened. </w:t>
      </w:r>
    </w:p>
    <w:p w14:paraId="09D1FB3B" w14:textId="5DAA394F" w:rsidR="0033406B" w:rsidRDefault="0033406B" w:rsidP="00765D97">
      <w:pPr>
        <w:rPr>
          <w:rFonts w:ascii="Arial Narrow" w:hAnsi="Arial Narrow"/>
          <w:sz w:val="20"/>
          <w:szCs w:val="20"/>
        </w:rPr>
      </w:pPr>
      <w:r w:rsidRPr="007765B5">
        <w:rPr>
          <w:rFonts w:ascii="Arial Narrow" w:hAnsi="Arial Narrow"/>
          <w:sz w:val="20"/>
          <w:szCs w:val="20"/>
        </w:rPr>
        <w:t xml:space="preserve"> </w:t>
      </w:r>
    </w:p>
    <w:p w14:paraId="0F28719C" w14:textId="77777777" w:rsidR="008E7F76" w:rsidRDefault="008E7F76" w:rsidP="008E7F76">
      <w:pPr>
        <w:ind w:left="-5" w:right="100"/>
        <w:jc w:val="both"/>
        <w:rPr>
          <w:rFonts w:ascii="Arial Narrow" w:hAnsi="Arial Narrow"/>
          <w:b/>
          <w:bCs/>
          <w:sz w:val="20"/>
          <w:szCs w:val="20"/>
        </w:rPr>
      </w:pPr>
      <w:r>
        <w:rPr>
          <w:rFonts w:ascii="Arial Narrow" w:hAnsi="Arial Narrow"/>
          <w:b/>
          <w:bCs/>
          <w:sz w:val="20"/>
          <w:szCs w:val="20"/>
        </w:rPr>
        <w:t>32. Non-Boycott of Israel Affidavit</w:t>
      </w:r>
    </w:p>
    <w:p w14:paraId="1D9B1F34" w14:textId="07F82441" w:rsidR="008E7F76" w:rsidRPr="00D10D89" w:rsidRDefault="008E7F76" w:rsidP="008E7F76">
      <w:pPr>
        <w:ind w:left="-5" w:right="100"/>
        <w:jc w:val="both"/>
        <w:rPr>
          <w:rFonts w:ascii="Arial Narrow" w:hAnsi="Arial Narrow"/>
          <w:sz w:val="20"/>
          <w:szCs w:val="20"/>
        </w:rPr>
      </w:pPr>
      <w:r>
        <w:rPr>
          <w:rFonts w:ascii="Arial Narrow" w:hAnsi="Arial Narrow"/>
          <w:sz w:val="20"/>
          <w:szCs w:val="20"/>
        </w:rPr>
        <w:t xml:space="preserve">Pursuant to Tennessee Code Annotated (TCA 12-4-1 et seq.), bidders are to affirm that they are </w:t>
      </w:r>
      <w:r w:rsidR="007C2356">
        <w:rPr>
          <w:rFonts w:ascii="Arial Narrow" w:hAnsi="Arial Narrow"/>
          <w:sz w:val="20"/>
          <w:szCs w:val="20"/>
        </w:rPr>
        <w:t>compliant</w:t>
      </w:r>
      <w:r>
        <w:rPr>
          <w:rFonts w:ascii="Arial Narrow" w:hAnsi="Arial Narrow"/>
          <w:sz w:val="20"/>
          <w:szCs w:val="20"/>
        </w:rPr>
        <w:t xml:space="preserve"> with the Non-Boycott of Israel. </w:t>
      </w:r>
    </w:p>
    <w:p w14:paraId="6308C3D6" w14:textId="77777777" w:rsidR="008E7F76" w:rsidRDefault="008E7F76" w:rsidP="008E7F76">
      <w:pPr>
        <w:rPr>
          <w:rFonts w:ascii="Arial Narrow" w:hAnsi="Arial Narrow"/>
          <w:sz w:val="20"/>
          <w:szCs w:val="20"/>
        </w:rPr>
      </w:pPr>
      <w:r w:rsidRPr="007765B5">
        <w:rPr>
          <w:rFonts w:ascii="Arial Narrow" w:hAnsi="Arial Narrow"/>
          <w:sz w:val="20"/>
          <w:szCs w:val="20"/>
        </w:rPr>
        <w:t xml:space="preserve"> </w:t>
      </w:r>
    </w:p>
    <w:p w14:paraId="624DE08D" w14:textId="77777777" w:rsidR="008E7F76" w:rsidRPr="00765D97" w:rsidRDefault="008E7F76" w:rsidP="008E7F76">
      <w:pPr>
        <w:rPr>
          <w:rFonts w:ascii="Arial Narrow" w:hAnsi="Arial Narrow"/>
          <w:b/>
          <w:bCs/>
        </w:rPr>
      </w:pPr>
      <w:r>
        <w:rPr>
          <w:rFonts w:ascii="Arial Narrow" w:hAnsi="Arial Narrow"/>
          <w:b/>
          <w:bCs/>
          <w:sz w:val="20"/>
          <w:szCs w:val="20"/>
        </w:rPr>
        <w:t xml:space="preserve">33. </w:t>
      </w:r>
      <w:proofErr w:type="gramStart"/>
      <w:r>
        <w:rPr>
          <w:rFonts w:ascii="Arial Narrow" w:hAnsi="Arial Narrow"/>
          <w:b/>
          <w:bCs/>
          <w:sz w:val="20"/>
          <w:szCs w:val="20"/>
        </w:rPr>
        <w:t>Non-Collusion</w:t>
      </w:r>
      <w:proofErr w:type="gramEnd"/>
      <w:r>
        <w:rPr>
          <w:rFonts w:ascii="Arial Narrow" w:hAnsi="Arial Narrow"/>
          <w:b/>
          <w:bCs/>
          <w:sz w:val="20"/>
          <w:szCs w:val="20"/>
        </w:rPr>
        <w:t xml:space="preserve"> </w:t>
      </w:r>
    </w:p>
    <w:p w14:paraId="60AC6C12" w14:textId="77777777" w:rsidR="008E7F76" w:rsidRPr="007765B5" w:rsidRDefault="008E7F76" w:rsidP="008E7F76">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w:t>
      </w:r>
      <w:r>
        <w:rPr>
          <w:rFonts w:ascii="Arial Narrow" w:hAnsi="Arial Narrow"/>
          <w:b w:val="0"/>
          <w:bCs w:val="0"/>
          <w:sz w:val="20"/>
          <w:szCs w:val="20"/>
        </w:rPr>
        <w:t>RFP</w:t>
      </w:r>
      <w:r w:rsidRPr="007765B5">
        <w:rPr>
          <w:rFonts w:ascii="Arial Narrow" w:hAnsi="Arial Narrow"/>
          <w:b w:val="0"/>
          <w:bCs w:val="0"/>
          <w:sz w:val="20"/>
          <w:szCs w:val="20"/>
        </w:rPr>
        <w:t xml:space="preserve">, require that all decisions made as to matters concerning this </w:t>
      </w:r>
      <w:r>
        <w:rPr>
          <w:rFonts w:ascii="Arial Narrow" w:hAnsi="Arial Narrow"/>
          <w:b w:val="0"/>
          <w:bCs w:val="0"/>
          <w:sz w:val="20"/>
          <w:szCs w:val="20"/>
        </w:rPr>
        <w:t>Proposal</w:t>
      </w:r>
      <w:r w:rsidRPr="007765B5">
        <w:rPr>
          <w:rFonts w:ascii="Arial Narrow" w:hAnsi="Arial Narrow"/>
          <w:b w:val="0"/>
          <w:bCs w:val="0"/>
          <w:sz w:val="20"/>
          <w:szCs w:val="20"/>
        </w:rPr>
        <w:t xml:space="preserve"> be made on an individual firm basis.  The </w:t>
      </w:r>
      <w:r>
        <w:rPr>
          <w:rFonts w:ascii="Arial Narrow" w:hAnsi="Arial Narrow"/>
          <w:b w:val="0"/>
          <w:bCs w:val="0"/>
          <w:sz w:val="20"/>
          <w:szCs w:val="20"/>
        </w:rPr>
        <w:t>Proposer</w:t>
      </w:r>
      <w:r w:rsidRPr="007765B5">
        <w:rPr>
          <w:rFonts w:ascii="Arial Narrow" w:hAnsi="Arial Narrow"/>
          <w:b w:val="0"/>
          <w:bCs w:val="0"/>
          <w:sz w:val="20"/>
          <w:szCs w:val="20"/>
        </w:rPr>
        <w:t xml:space="preserve"> certifies that no company employees, agents, or representatives colluded in any respect with any other person or firm as to the terms and conditions of the company’s </w:t>
      </w:r>
      <w:r>
        <w:rPr>
          <w:rFonts w:ascii="Arial Narrow" w:hAnsi="Arial Narrow"/>
          <w:b w:val="0"/>
          <w:bCs w:val="0"/>
          <w:sz w:val="20"/>
          <w:szCs w:val="20"/>
        </w:rPr>
        <w:t>Proposal</w:t>
      </w:r>
      <w:r w:rsidRPr="007765B5">
        <w:rPr>
          <w:rFonts w:ascii="Arial Narrow" w:hAnsi="Arial Narrow"/>
          <w:b w:val="0"/>
          <w:bCs w:val="0"/>
          <w:sz w:val="20"/>
          <w:szCs w:val="20"/>
        </w:rPr>
        <w:t>.</w:t>
      </w:r>
      <w:r w:rsidRPr="007765B5">
        <w:rPr>
          <w:rFonts w:ascii="Arial Narrow" w:hAnsi="Arial Narrow" w:cs="Arial"/>
          <w:b w:val="0"/>
          <w:bCs w:val="0"/>
          <w:sz w:val="20"/>
          <w:szCs w:val="20"/>
        </w:rPr>
        <w:t xml:space="preserve"> This verification will be done by completing the attached form at the end of this document. </w:t>
      </w:r>
      <w:r w:rsidRPr="007765B5">
        <w:rPr>
          <w:rFonts w:ascii="Arial Narrow" w:hAnsi="Arial Narrow"/>
          <w:b w:val="0"/>
          <w:bCs w:val="0"/>
          <w:sz w:val="20"/>
          <w:szCs w:val="20"/>
        </w:rPr>
        <w:t xml:space="preserve">Any concerted activity with respect to this </w:t>
      </w:r>
      <w:r>
        <w:rPr>
          <w:rFonts w:ascii="Arial Narrow" w:hAnsi="Arial Narrow"/>
          <w:b w:val="0"/>
          <w:bCs w:val="0"/>
          <w:sz w:val="20"/>
          <w:szCs w:val="20"/>
        </w:rPr>
        <w:t>Proposal</w:t>
      </w:r>
      <w:r w:rsidRPr="007765B5">
        <w:rPr>
          <w:rFonts w:ascii="Arial Narrow" w:hAnsi="Arial Narrow"/>
          <w:b w:val="0"/>
          <w:bCs w:val="0"/>
          <w:sz w:val="20"/>
          <w:szCs w:val="20"/>
        </w:rPr>
        <w:t xml:space="preserve"> will be reported to the Antitrust Division of the Office of the Attorney General, State of Tennessee.</w:t>
      </w:r>
      <w:r w:rsidRPr="007765B5">
        <w:rPr>
          <w:rFonts w:ascii="Arial Narrow" w:hAnsi="Arial Narrow"/>
          <w:sz w:val="20"/>
          <w:szCs w:val="20"/>
        </w:rPr>
        <w:t xml:space="preserve"> </w:t>
      </w:r>
    </w:p>
    <w:p w14:paraId="51BAC920" w14:textId="77777777" w:rsidR="008E7F76" w:rsidRPr="007765B5" w:rsidRDefault="008E7F76" w:rsidP="008E7F76">
      <w:pPr>
        <w:rPr>
          <w:rFonts w:ascii="Arial Narrow" w:hAnsi="Arial Narrow"/>
          <w:sz w:val="20"/>
          <w:szCs w:val="20"/>
        </w:rPr>
      </w:pPr>
      <w:r w:rsidRPr="007765B5">
        <w:rPr>
          <w:rFonts w:ascii="Arial Narrow" w:hAnsi="Arial Narrow"/>
          <w:sz w:val="20"/>
          <w:szCs w:val="20"/>
        </w:rPr>
        <w:t xml:space="preserve"> </w:t>
      </w:r>
    </w:p>
    <w:p w14:paraId="05C2C19F" w14:textId="77777777" w:rsidR="008E7F76" w:rsidRPr="007765B5" w:rsidRDefault="008E7F76" w:rsidP="008E7F76">
      <w:pPr>
        <w:pStyle w:val="Heading1"/>
        <w:ind w:left="-5"/>
        <w:rPr>
          <w:rFonts w:ascii="Arial Narrow" w:hAnsi="Arial Narrow"/>
        </w:rPr>
      </w:pPr>
      <w:r>
        <w:rPr>
          <w:rFonts w:ascii="Arial Narrow" w:hAnsi="Arial Narrow"/>
        </w:rPr>
        <w:t>34</w:t>
      </w:r>
      <w:r w:rsidRPr="007765B5">
        <w:rPr>
          <w:rFonts w:ascii="Arial Narrow" w:hAnsi="Arial Narrow"/>
        </w:rPr>
        <w:t xml:space="preserve">. Notification to County </w:t>
      </w:r>
    </w:p>
    <w:p w14:paraId="1B8AA0F1" w14:textId="77777777" w:rsidR="008E7F76" w:rsidRPr="007765B5" w:rsidRDefault="008E7F76" w:rsidP="008E7F76">
      <w:pPr>
        <w:ind w:left="-5"/>
        <w:jc w:val="both"/>
        <w:rPr>
          <w:rFonts w:ascii="Arial Narrow" w:hAnsi="Arial Narrow"/>
          <w:sz w:val="20"/>
          <w:szCs w:val="20"/>
        </w:rPr>
      </w:pPr>
      <w:r w:rsidRPr="007765B5">
        <w:rPr>
          <w:rFonts w:ascii="Arial Narrow" w:hAnsi="Arial Narrow"/>
          <w:sz w:val="20"/>
          <w:szCs w:val="20"/>
        </w:rPr>
        <w:t xml:space="preserve">If no </w:t>
      </w:r>
      <w:r>
        <w:rPr>
          <w:rFonts w:ascii="Arial Narrow" w:hAnsi="Arial Narrow"/>
          <w:sz w:val="20"/>
          <w:szCs w:val="20"/>
        </w:rPr>
        <w:t>Proposal</w:t>
      </w:r>
      <w:r w:rsidRPr="007765B5">
        <w:rPr>
          <w:rFonts w:ascii="Arial Narrow" w:hAnsi="Arial Narrow"/>
          <w:sz w:val="20"/>
          <w:szCs w:val="20"/>
        </w:rPr>
        <w:t xml:space="preserve"> is to be submitted in response to this </w:t>
      </w:r>
      <w:r>
        <w:rPr>
          <w:rFonts w:ascii="Arial Narrow" w:hAnsi="Arial Narrow"/>
          <w:sz w:val="20"/>
          <w:szCs w:val="20"/>
        </w:rPr>
        <w:t>RFP</w:t>
      </w:r>
      <w:r w:rsidRPr="007765B5">
        <w:rPr>
          <w:rFonts w:ascii="Arial Narrow" w:hAnsi="Arial Narrow"/>
          <w:sz w:val="20"/>
          <w:szCs w:val="20"/>
        </w:rPr>
        <w:t xml:space="preserve">, it is not necessary to return the Invitation; however, notice should be given to the County if the recipient wishes to remain on </w:t>
      </w:r>
      <w:r>
        <w:rPr>
          <w:rFonts w:ascii="Arial Narrow" w:hAnsi="Arial Narrow" w:cs="Arial"/>
          <w:sz w:val="20"/>
          <w:szCs w:val="20"/>
        </w:rPr>
        <w:t>Roane County</w:t>
      </w:r>
      <w:r w:rsidRPr="007765B5">
        <w:rPr>
          <w:rFonts w:ascii="Arial Narrow" w:hAnsi="Arial Narrow"/>
          <w:sz w:val="20"/>
          <w:szCs w:val="20"/>
        </w:rPr>
        <w:t xml:space="preserve"> vendor list for future solicitations. </w:t>
      </w:r>
    </w:p>
    <w:p w14:paraId="304D0F86" w14:textId="77777777" w:rsidR="008E7F76" w:rsidRPr="007765B5" w:rsidRDefault="008E7F76" w:rsidP="008E7F76">
      <w:pPr>
        <w:ind w:left="-5"/>
        <w:jc w:val="both"/>
        <w:rPr>
          <w:rFonts w:ascii="Arial Narrow" w:hAnsi="Arial Narrow"/>
          <w:sz w:val="20"/>
          <w:szCs w:val="20"/>
        </w:rPr>
      </w:pPr>
    </w:p>
    <w:p w14:paraId="17595695" w14:textId="77777777" w:rsidR="008E7F76" w:rsidRPr="007765B5" w:rsidRDefault="008E7F76" w:rsidP="008E7F76">
      <w:pPr>
        <w:pStyle w:val="Heading1"/>
        <w:ind w:left="-5"/>
        <w:rPr>
          <w:rFonts w:ascii="Arial Narrow" w:hAnsi="Arial Narrow"/>
        </w:rPr>
      </w:pPr>
      <w:r w:rsidRPr="007765B5">
        <w:rPr>
          <w:rFonts w:ascii="Arial Narrow" w:hAnsi="Arial Narrow"/>
        </w:rPr>
        <w:t>3</w:t>
      </w:r>
      <w:r>
        <w:rPr>
          <w:rFonts w:ascii="Arial Narrow" w:hAnsi="Arial Narrow"/>
        </w:rPr>
        <w:t>5</w:t>
      </w:r>
      <w:r w:rsidRPr="007765B5">
        <w:rPr>
          <w:rFonts w:ascii="Arial Narrow" w:hAnsi="Arial Narrow"/>
        </w:rPr>
        <w:t xml:space="preserve">. Notice and Service Thereof </w:t>
      </w:r>
    </w:p>
    <w:p w14:paraId="595B4FDE" w14:textId="79C7277F" w:rsidR="008E7F76" w:rsidRPr="007765B5" w:rsidRDefault="008E7F76" w:rsidP="008E7F76">
      <w:pPr>
        <w:ind w:left="-5"/>
        <w:jc w:val="both"/>
        <w:rPr>
          <w:rFonts w:ascii="Arial Narrow" w:hAnsi="Arial Narrow"/>
          <w:sz w:val="20"/>
          <w:szCs w:val="20"/>
        </w:rPr>
      </w:pPr>
      <w:r w:rsidRPr="007765B5">
        <w:rPr>
          <w:rFonts w:ascii="Arial Narrow" w:hAnsi="Arial Narrow"/>
          <w:sz w:val="20"/>
          <w:szCs w:val="20"/>
        </w:rPr>
        <w:t xml:space="preserve"> Any notice to any </w:t>
      </w:r>
      <w:r>
        <w:rPr>
          <w:rFonts w:ascii="Arial Narrow" w:hAnsi="Arial Narrow"/>
          <w:sz w:val="20"/>
          <w:szCs w:val="20"/>
        </w:rPr>
        <w:t>Contractor</w:t>
      </w:r>
      <w:r w:rsidRPr="007765B5">
        <w:rPr>
          <w:rFonts w:ascii="Arial Narrow" w:hAnsi="Arial Narrow"/>
          <w:sz w:val="20"/>
          <w:szCs w:val="20"/>
        </w:rPr>
        <w:t xml:space="preserve"> from </w:t>
      </w:r>
      <w:r>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w:t>
      </w:r>
      <w:r w:rsidR="007C2356" w:rsidRPr="007765B5">
        <w:rPr>
          <w:rFonts w:ascii="Arial Narrow" w:hAnsi="Arial Narrow"/>
          <w:sz w:val="20"/>
          <w:szCs w:val="20"/>
        </w:rPr>
        <w:t>complied with</w:t>
      </w:r>
      <w:r w:rsidRPr="007765B5">
        <w:rPr>
          <w:rFonts w:ascii="Arial Narrow" w:hAnsi="Arial Narrow"/>
          <w:sz w:val="20"/>
          <w:szCs w:val="20"/>
        </w:rPr>
        <w:t xml:space="preserve"> when said notice is posted with said </w:t>
      </w:r>
      <w:r>
        <w:rPr>
          <w:rFonts w:ascii="Arial Narrow" w:hAnsi="Arial Narrow"/>
          <w:sz w:val="20"/>
          <w:szCs w:val="20"/>
        </w:rPr>
        <w:t>Contractor</w:t>
      </w:r>
      <w:r w:rsidRPr="007765B5">
        <w:rPr>
          <w:rFonts w:ascii="Arial Narrow" w:hAnsi="Arial Narrow"/>
          <w:sz w:val="20"/>
          <w:szCs w:val="20"/>
        </w:rPr>
        <w:t xml:space="preserve"> or his authorized representative. </w:t>
      </w:r>
    </w:p>
    <w:p w14:paraId="1F13EB44" w14:textId="77777777" w:rsidR="008E7F76" w:rsidRPr="007765B5" w:rsidRDefault="008E7F76" w:rsidP="008E7F76">
      <w:pPr>
        <w:rPr>
          <w:rFonts w:ascii="Arial Narrow" w:hAnsi="Arial Narrow"/>
          <w:sz w:val="20"/>
          <w:szCs w:val="20"/>
        </w:rPr>
      </w:pPr>
      <w:r w:rsidRPr="007765B5">
        <w:rPr>
          <w:rFonts w:ascii="Arial Narrow" w:hAnsi="Arial Narrow"/>
          <w:sz w:val="20"/>
          <w:szCs w:val="20"/>
        </w:rPr>
        <w:t xml:space="preserve"> </w:t>
      </w:r>
    </w:p>
    <w:p w14:paraId="5A354D98" w14:textId="77777777" w:rsidR="008E7F76" w:rsidRPr="007765B5" w:rsidRDefault="008E7F76" w:rsidP="008E7F76">
      <w:pPr>
        <w:pStyle w:val="Heading1"/>
        <w:ind w:left="-5"/>
        <w:rPr>
          <w:rFonts w:ascii="Arial Narrow" w:hAnsi="Arial Narrow"/>
        </w:rPr>
      </w:pPr>
      <w:r w:rsidRPr="007765B5">
        <w:rPr>
          <w:rFonts w:ascii="Arial Narrow" w:hAnsi="Arial Narrow"/>
        </w:rPr>
        <w:t>3</w:t>
      </w:r>
      <w:r>
        <w:rPr>
          <w:rFonts w:ascii="Arial Narrow" w:hAnsi="Arial Narrow"/>
        </w:rPr>
        <w:t>6</w:t>
      </w:r>
      <w:r w:rsidRPr="007765B5">
        <w:rPr>
          <w:rFonts w:ascii="Arial Narrow" w:hAnsi="Arial Narrow"/>
        </w:rPr>
        <w:t>. Packaging</w:t>
      </w:r>
      <w:r w:rsidRPr="007765B5">
        <w:rPr>
          <w:rFonts w:ascii="Arial Narrow" w:hAnsi="Arial Narrow"/>
          <w:b w:val="0"/>
        </w:rPr>
        <w:t xml:space="preserve"> </w:t>
      </w:r>
    </w:p>
    <w:p w14:paraId="49EE9B68" w14:textId="77777777" w:rsidR="008E7F76" w:rsidRPr="007765B5" w:rsidRDefault="008E7F76" w:rsidP="008E7F76">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will not be liable for any charges for packaging, </w:t>
      </w:r>
      <w:proofErr w:type="gramStart"/>
      <w:r w:rsidRPr="007765B5">
        <w:rPr>
          <w:rFonts w:ascii="Arial Narrow" w:hAnsi="Arial Narrow"/>
          <w:sz w:val="20"/>
          <w:szCs w:val="20"/>
        </w:rPr>
        <w:t>crating</w:t>
      </w:r>
      <w:proofErr w:type="gramEnd"/>
      <w:r w:rsidRPr="007765B5">
        <w:rPr>
          <w:rFonts w:ascii="Arial Narrow" w:hAnsi="Arial Narrow"/>
          <w:sz w:val="20"/>
          <w:szCs w:val="20"/>
        </w:rPr>
        <w:t xml:space="preserve">, carting, drayage, or storage </w:t>
      </w:r>
      <w:proofErr w:type="gramStart"/>
      <w:r w:rsidRPr="007765B5">
        <w:rPr>
          <w:rFonts w:ascii="Arial Narrow" w:hAnsi="Arial Narrow"/>
          <w:sz w:val="20"/>
          <w:szCs w:val="20"/>
        </w:rPr>
        <w:t>in excess of</w:t>
      </w:r>
      <w:proofErr w:type="gramEnd"/>
      <w:r w:rsidRPr="007765B5">
        <w:rPr>
          <w:rFonts w:ascii="Arial Narrow" w:hAnsi="Arial Narrow"/>
          <w:sz w:val="20"/>
          <w:szCs w:val="20"/>
        </w:rPr>
        <w:t xml:space="preserve"> the purchase price of this order unless stated otherwise herein. </w:t>
      </w:r>
    </w:p>
    <w:p w14:paraId="61CCC0CB" w14:textId="77777777" w:rsidR="008E7F76" w:rsidRPr="007765B5" w:rsidRDefault="008E7F76" w:rsidP="008E7F76">
      <w:pPr>
        <w:rPr>
          <w:rFonts w:ascii="Arial Narrow" w:hAnsi="Arial Narrow"/>
          <w:sz w:val="20"/>
          <w:szCs w:val="20"/>
        </w:rPr>
      </w:pPr>
      <w:r w:rsidRPr="007765B5">
        <w:rPr>
          <w:rFonts w:ascii="Arial Narrow" w:hAnsi="Arial Narrow"/>
          <w:sz w:val="20"/>
          <w:szCs w:val="20"/>
        </w:rPr>
        <w:t xml:space="preserve"> </w:t>
      </w:r>
    </w:p>
    <w:p w14:paraId="070D07B0" w14:textId="77777777" w:rsidR="008E7F76" w:rsidRPr="007765B5" w:rsidRDefault="008E7F76" w:rsidP="008E7F76">
      <w:pPr>
        <w:pStyle w:val="Heading1"/>
        <w:ind w:left="-5"/>
        <w:rPr>
          <w:rFonts w:ascii="Arial Narrow" w:hAnsi="Arial Narrow"/>
        </w:rPr>
      </w:pPr>
      <w:r w:rsidRPr="007765B5">
        <w:rPr>
          <w:rFonts w:ascii="Arial Narrow" w:hAnsi="Arial Narrow"/>
        </w:rPr>
        <w:lastRenderedPageBreak/>
        <w:t>3</w:t>
      </w:r>
      <w:r>
        <w:rPr>
          <w:rFonts w:ascii="Arial Narrow" w:hAnsi="Arial Narrow"/>
        </w:rPr>
        <w:t>7</w:t>
      </w:r>
      <w:r w:rsidRPr="007765B5">
        <w:rPr>
          <w:rFonts w:ascii="Arial Narrow" w:hAnsi="Arial Narrow"/>
        </w:rPr>
        <w:t>. Patents</w:t>
      </w:r>
      <w:r w:rsidRPr="007765B5">
        <w:rPr>
          <w:rFonts w:ascii="Arial Narrow" w:hAnsi="Arial Narrow"/>
          <w:b w:val="0"/>
        </w:rPr>
        <w:t xml:space="preserve"> </w:t>
      </w:r>
    </w:p>
    <w:p w14:paraId="19EC998C" w14:textId="77777777" w:rsidR="008E7F76" w:rsidRPr="007765B5" w:rsidRDefault="008E7F76" w:rsidP="008E7F76">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Pr>
          <w:rFonts w:ascii="Arial Narrow" w:hAnsi="Arial Narrow" w:cs="Arial"/>
          <w:sz w:val="20"/>
          <w:szCs w:val="20"/>
        </w:rPr>
        <w:t>Roane County</w:t>
      </w:r>
      <w:r w:rsidRPr="007765B5">
        <w:rPr>
          <w:rFonts w:ascii="Arial Narrow" w:hAnsi="Arial Narrow"/>
          <w:sz w:val="20"/>
          <w:szCs w:val="20"/>
        </w:rPr>
        <w:t xml:space="preserve">, or those selling or using </w:t>
      </w:r>
      <w:r>
        <w:rPr>
          <w:rFonts w:ascii="Arial Narrow" w:hAnsi="Arial Narrow" w:cs="Arial"/>
          <w:sz w:val="20"/>
          <w:szCs w:val="20"/>
        </w:rPr>
        <w:t>Roane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24CB4296" w14:textId="77777777" w:rsidR="008E7F76" w:rsidRPr="007765B5" w:rsidRDefault="008E7F76" w:rsidP="008E7F76">
      <w:pPr>
        <w:rPr>
          <w:rFonts w:ascii="Arial Narrow" w:hAnsi="Arial Narrow"/>
          <w:sz w:val="20"/>
          <w:szCs w:val="20"/>
        </w:rPr>
      </w:pPr>
    </w:p>
    <w:p w14:paraId="24C64D36" w14:textId="77777777" w:rsidR="008E7F76" w:rsidRPr="007765B5" w:rsidRDefault="008E7F76" w:rsidP="008E7F76">
      <w:pPr>
        <w:pStyle w:val="Heading1"/>
        <w:ind w:left="-5"/>
        <w:rPr>
          <w:rFonts w:ascii="Arial Narrow" w:hAnsi="Arial Narrow"/>
        </w:rPr>
      </w:pPr>
      <w:r w:rsidRPr="007765B5">
        <w:rPr>
          <w:rFonts w:ascii="Arial Narrow" w:hAnsi="Arial Narrow"/>
        </w:rPr>
        <w:t>3</w:t>
      </w:r>
      <w:r>
        <w:rPr>
          <w:rFonts w:ascii="Arial Narrow" w:hAnsi="Arial Narrow"/>
        </w:rPr>
        <w:t>8</w:t>
      </w:r>
      <w:r w:rsidRPr="007765B5">
        <w:rPr>
          <w:rFonts w:ascii="Arial Narrow" w:hAnsi="Arial Narrow"/>
        </w:rPr>
        <w:t xml:space="preserve">. Preparation of </w:t>
      </w:r>
      <w:r>
        <w:rPr>
          <w:rFonts w:ascii="Arial Narrow" w:hAnsi="Arial Narrow"/>
        </w:rPr>
        <w:t>Proposals</w:t>
      </w:r>
      <w:r w:rsidRPr="007765B5">
        <w:rPr>
          <w:rFonts w:ascii="Arial Narrow" w:hAnsi="Arial Narrow"/>
        </w:rPr>
        <w:t xml:space="preserve"> </w:t>
      </w:r>
    </w:p>
    <w:p w14:paraId="668CC67D" w14:textId="77777777" w:rsidR="008E7F76" w:rsidRPr="007765B5" w:rsidRDefault="008E7F76" w:rsidP="008E7F76">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expected to examine all </w:t>
      </w:r>
      <w:r>
        <w:rPr>
          <w:rFonts w:ascii="Arial Narrow" w:hAnsi="Arial Narrow"/>
          <w:sz w:val="20"/>
          <w:szCs w:val="20"/>
        </w:rPr>
        <w:t>Proposal</w:t>
      </w:r>
      <w:r w:rsidRPr="007765B5">
        <w:rPr>
          <w:rFonts w:ascii="Arial Narrow" w:hAnsi="Arial Narrow"/>
          <w:sz w:val="20"/>
          <w:szCs w:val="20"/>
        </w:rPr>
        <w:t xml:space="preserve"> documents. Failure to do so will be at the </w:t>
      </w:r>
      <w:r>
        <w:rPr>
          <w:rFonts w:ascii="Arial Narrow" w:hAnsi="Arial Narrow"/>
          <w:sz w:val="20"/>
          <w:szCs w:val="20"/>
        </w:rPr>
        <w:t>Proposer</w:t>
      </w:r>
      <w:r w:rsidRPr="007765B5">
        <w:rPr>
          <w:rFonts w:ascii="Arial Narrow" w:hAnsi="Arial Narrow"/>
          <w:sz w:val="20"/>
          <w:szCs w:val="20"/>
        </w:rPr>
        <w:t xml:space="preserve">’s risk. </w:t>
      </w:r>
    </w:p>
    <w:p w14:paraId="41A79A41" w14:textId="42996CE1" w:rsidR="008E7F76" w:rsidRPr="007765B5" w:rsidRDefault="008E7F76" w:rsidP="008E7F76">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w:t>
      </w:r>
      <w:r>
        <w:rPr>
          <w:rFonts w:ascii="Arial Narrow" w:hAnsi="Arial Narrow"/>
          <w:sz w:val="20"/>
          <w:szCs w:val="20"/>
        </w:rPr>
        <w:t>Proposer</w:t>
      </w:r>
      <w:r w:rsidRPr="007765B5">
        <w:rPr>
          <w:rFonts w:ascii="Arial Narrow" w:hAnsi="Arial Narrow"/>
          <w:sz w:val="20"/>
          <w:szCs w:val="20"/>
        </w:rPr>
        <w:t xml:space="preserve"> shall </w:t>
      </w:r>
      <w:r w:rsidR="007C2356" w:rsidRPr="007765B5">
        <w:rPr>
          <w:rFonts w:ascii="Arial Narrow" w:hAnsi="Arial Narrow"/>
          <w:sz w:val="20"/>
          <w:szCs w:val="20"/>
        </w:rPr>
        <w:t>provide</w:t>
      </w:r>
      <w:r w:rsidRPr="007765B5">
        <w:rPr>
          <w:rFonts w:ascii="Arial Narrow" w:hAnsi="Arial Narrow"/>
          <w:sz w:val="20"/>
          <w:szCs w:val="20"/>
        </w:rPr>
        <w:t xml:space="preserve"> all </w:t>
      </w:r>
      <w:r w:rsidR="000C5956" w:rsidRPr="007765B5">
        <w:rPr>
          <w:rFonts w:ascii="Arial Narrow" w:hAnsi="Arial Narrow"/>
          <w:sz w:val="20"/>
          <w:szCs w:val="20"/>
        </w:rPr>
        <w:t>the information</w:t>
      </w:r>
      <w:r w:rsidRPr="007765B5">
        <w:rPr>
          <w:rFonts w:ascii="Arial Narrow" w:hAnsi="Arial Narrow"/>
          <w:sz w:val="20"/>
          <w:szCs w:val="20"/>
        </w:rPr>
        <w:t xml:space="preserve"> required by the Invitation. The </w:t>
      </w:r>
      <w:r>
        <w:rPr>
          <w:rFonts w:ascii="Arial Narrow" w:hAnsi="Arial Narrow"/>
          <w:sz w:val="20"/>
          <w:szCs w:val="20"/>
        </w:rPr>
        <w:t>Proposer</w:t>
      </w:r>
      <w:r w:rsidRPr="007765B5">
        <w:rPr>
          <w:rFonts w:ascii="Arial Narrow" w:hAnsi="Arial Narrow"/>
          <w:sz w:val="20"/>
          <w:szCs w:val="20"/>
        </w:rPr>
        <w:t xml:space="preserve"> shall sign the Invitation; erasures or other changes </w:t>
      </w:r>
      <w:r w:rsidRPr="007765B5">
        <w:rPr>
          <w:rFonts w:ascii="Arial Narrow" w:hAnsi="Arial Narrow"/>
          <w:sz w:val="20"/>
          <w:szCs w:val="20"/>
        </w:rPr>
        <w:tab/>
        <w:t xml:space="preserve">shall be </w:t>
      </w:r>
      <w:r>
        <w:rPr>
          <w:rFonts w:ascii="Arial Narrow" w:hAnsi="Arial Narrow"/>
          <w:sz w:val="20"/>
          <w:szCs w:val="20"/>
        </w:rPr>
        <w:tab/>
      </w:r>
      <w:r w:rsidRPr="007765B5">
        <w:rPr>
          <w:rFonts w:ascii="Arial Narrow" w:hAnsi="Arial Narrow"/>
          <w:sz w:val="20"/>
          <w:szCs w:val="20"/>
        </w:rPr>
        <w:t xml:space="preserve">initialed by the person signing the offer.  </w:t>
      </w:r>
      <w:r>
        <w:rPr>
          <w:rFonts w:ascii="Arial Narrow" w:hAnsi="Arial Narrow"/>
          <w:sz w:val="20"/>
          <w:szCs w:val="20"/>
        </w:rPr>
        <w:t>Proposals</w:t>
      </w:r>
      <w:r w:rsidRPr="007765B5">
        <w:rPr>
          <w:rFonts w:ascii="Arial Narrow" w:hAnsi="Arial Narrow"/>
          <w:sz w:val="20"/>
          <w:szCs w:val="20"/>
        </w:rPr>
        <w:t xml:space="preserve"> that are submitted on forms other than the enclosed forms are subject to </w:t>
      </w:r>
      <w:r w:rsidRPr="007765B5">
        <w:rPr>
          <w:rFonts w:ascii="Arial Narrow" w:hAnsi="Arial Narrow"/>
          <w:sz w:val="20"/>
          <w:szCs w:val="20"/>
        </w:rPr>
        <w:tab/>
        <w:t xml:space="preserve">disqualification. </w:t>
      </w:r>
    </w:p>
    <w:p w14:paraId="55D57838" w14:textId="77777777" w:rsidR="008E7F76" w:rsidRPr="007765B5" w:rsidRDefault="008E7F76" w:rsidP="008E7F76">
      <w:pPr>
        <w:numPr>
          <w:ilvl w:val="0"/>
          <w:numId w:val="11"/>
        </w:numPr>
        <w:ind w:right="100" w:firstLine="360"/>
        <w:jc w:val="both"/>
        <w:rPr>
          <w:rFonts w:ascii="Arial Narrow" w:hAnsi="Arial Narrow"/>
          <w:sz w:val="20"/>
          <w:szCs w:val="20"/>
        </w:rPr>
      </w:pPr>
      <w:r w:rsidRPr="007765B5">
        <w:rPr>
          <w:rFonts w:ascii="Arial Narrow" w:hAnsi="Arial Narrow"/>
          <w:sz w:val="20"/>
          <w:szCs w:val="20"/>
        </w:rPr>
        <w:t>Unit price shall include freight unless otherwise specified in the Invitation.</w:t>
      </w:r>
      <w:r>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Pr="007765B5">
        <w:rPr>
          <w:rFonts w:ascii="Arial Narrow" w:hAnsi="Arial Narrow"/>
          <w:sz w:val="20"/>
          <w:szCs w:val="20"/>
        </w:rPr>
        <w:tab/>
        <w:t xml:space="preserve">extended price, the unit price shall govern. </w:t>
      </w:r>
    </w:p>
    <w:p w14:paraId="7971D68E" w14:textId="77777777" w:rsidR="008E7F76" w:rsidRPr="007765B5" w:rsidRDefault="008E7F76" w:rsidP="008E7F76">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w:t>
      </w:r>
      <w:r>
        <w:rPr>
          <w:rFonts w:ascii="Arial Narrow" w:hAnsi="Arial Narrow"/>
          <w:sz w:val="20"/>
          <w:szCs w:val="20"/>
        </w:rPr>
        <w:t>proposals</w:t>
      </w:r>
      <w:r w:rsidRPr="007765B5">
        <w:rPr>
          <w:rFonts w:ascii="Arial Narrow" w:hAnsi="Arial Narrow"/>
          <w:sz w:val="20"/>
          <w:szCs w:val="20"/>
        </w:rPr>
        <w:t xml:space="preserve"> for supplies or services other than those specified will not be considered unless authorized by the Invitation. </w:t>
      </w:r>
    </w:p>
    <w:p w14:paraId="1F40FA1A" w14:textId="77777777" w:rsidR="008E7F76" w:rsidRPr="007765B5" w:rsidRDefault="008E7F76" w:rsidP="008E7F76">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must state a definite time for delivery of supplies or for performance of services unless otherwise specified in the Invitation. </w:t>
      </w:r>
    </w:p>
    <w:p w14:paraId="1AC77C4F" w14:textId="6E5359A0" w:rsidR="008E7F76" w:rsidRPr="007765B5" w:rsidRDefault="008E7F76" w:rsidP="008E7F76">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Delivery time, when stated as </w:t>
      </w:r>
      <w:r w:rsidR="007C2356">
        <w:rPr>
          <w:rFonts w:ascii="Arial Narrow" w:hAnsi="Arial Narrow"/>
          <w:sz w:val="20"/>
          <w:szCs w:val="20"/>
        </w:rPr>
        <w:t xml:space="preserve">the </w:t>
      </w:r>
      <w:r w:rsidRPr="007765B5">
        <w:rPr>
          <w:rFonts w:ascii="Arial Narrow" w:hAnsi="Arial Narrow"/>
          <w:sz w:val="20"/>
          <w:szCs w:val="20"/>
        </w:rPr>
        <w:t xml:space="preserve">number of days, will include Saturdays, Sundays, and holidays. </w:t>
      </w:r>
    </w:p>
    <w:p w14:paraId="71F89366" w14:textId="77777777" w:rsidR="008E7F76" w:rsidRPr="007765B5" w:rsidRDefault="008E7F76" w:rsidP="008E7F76">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cautioned to check their </w:t>
      </w:r>
      <w:r>
        <w:rPr>
          <w:rFonts w:ascii="Arial Narrow" w:hAnsi="Arial Narrow"/>
          <w:sz w:val="20"/>
          <w:szCs w:val="20"/>
        </w:rPr>
        <w:t>Proposal</w:t>
      </w:r>
      <w:r w:rsidRPr="007765B5">
        <w:rPr>
          <w:rFonts w:ascii="Arial Narrow" w:hAnsi="Arial Narrow"/>
          <w:sz w:val="20"/>
          <w:szCs w:val="20"/>
        </w:rPr>
        <w:t xml:space="preserve"> for possible error.  Errors discovered after public opening cannot be corrected and the </w:t>
      </w:r>
      <w:r>
        <w:rPr>
          <w:rFonts w:ascii="Arial Narrow" w:hAnsi="Arial Narrow"/>
          <w:sz w:val="20"/>
          <w:szCs w:val="20"/>
        </w:rPr>
        <w:t>Proposer</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will be required to honor their pricing or be subject to disqualification for award. </w:t>
      </w:r>
    </w:p>
    <w:p w14:paraId="683BB2CD" w14:textId="77777777" w:rsidR="008E7F76" w:rsidRPr="007765B5" w:rsidRDefault="008E7F76" w:rsidP="008E7F76">
      <w:pPr>
        <w:ind w:right="100"/>
        <w:jc w:val="both"/>
        <w:rPr>
          <w:rFonts w:ascii="Arial Narrow" w:hAnsi="Arial Narrow"/>
          <w:sz w:val="20"/>
          <w:szCs w:val="20"/>
        </w:rPr>
      </w:pPr>
    </w:p>
    <w:p w14:paraId="55476153" w14:textId="77777777" w:rsidR="008E7F76" w:rsidRPr="007765B5" w:rsidRDefault="008E7F76" w:rsidP="008E7F76">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Pr>
          <w:rFonts w:ascii="Arial Narrow" w:hAnsi="Arial Narrow" w:cs="Arial"/>
          <w:b/>
          <w:bCs/>
          <w:iCs/>
          <w:color w:val="000000"/>
          <w:sz w:val="20"/>
          <w:szCs w:val="20"/>
        </w:rPr>
        <w:t>9</w:t>
      </w:r>
      <w:r w:rsidRPr="007765B5">
        <w:rPr>
          <w:rFonts w:ascii="Arial Narrow" w:hAnsi="Arial Narrow" w:cs="Arial"/>
          <w:b/>
          <w:bCs/>
          <w:iCs/>
          <w:color w:val="000000"/>
          <w:sz w:val="20"/>
          <w:szCs w:val="20"/>
        </w:rPr>
        <w:t>. Protest Procedure</w:t>
      </w:r>
    </w:p>
    <w:p w14:paraId="2E6D9AD9" w14:textId="15373763" w:rsidR="008E7F76" w:rsidRPr="007765B5" w:rsidRDefault="008E7F76" w:rsidP="008E7F76">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w:t>
      </w:r>
      <w:r>
        <w:rPr>
          <w:rFonts w:ascii="Arial Narrow" w:hAnsi="Arial Narrow" w:cs="Arial"/>
          <w:sz w:val="20"/>
          <w:szCs w:val="20"/>
        </w:rPr>
        <w:t>Proposal</w:t>
      </w:r>
      <w:r w:rsidRPr="007765B5">
        <w:rPr>
          <w:rFonts w:ascii="Arial Narrow" w:hAnsi="Arial Narrow" w:cs="Arial"/>
          <w:sz w:val="20"/>
          <w:szCs w:val="20"/>
        </w:rPr>
        <w:t xml:space="preserve"> award, they have the right to protest.  Disputes arising from the award of this </w:t>
      </w:r>
      <w:r>
        <w:rPr>
          <w:rFonts w:ascii="Arial Narrow" w:hAnsi="Arial Narrow" w:cs="Arial"/>
          <w:sz w:val="20"/>
          <w:szCs w:val="20"/>
        </w:rPr>
        <w:t>Proposal</w:t>
      </w:r>
      <w:r w:rsidRPr="007765B5">
        <w:rPr>
          <w:rFonts w:ascii="Arial Narrow" w:hAnsi="Arial Narrow" w:cs="Arial"/>
          <w:sz w:val="20"/>
          <w:szCs w:val="20"/>
        </w:rPr>
        <w:t xml:space="preserve"> must be submitted in writing to the </w:t>
      </w:r>
      <w:r>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w:t>
      </w:r>
      <w:r w:rsidR="007C2356" w:rsidRPr="007765B5">
        <w:rPr>
          <w:rFonts w:ascii="Arial Narrow" w:hAnsi="Arial Narrow" w:cs="Arial"/>
          <w:sz w:val="20"/>
          <w:szCs w:val="20"/>
        </w:rPr>
        <w:t>the date</w:t>
      </w:r>
      <w:r w:rsidRPr="007765B5">
        <w:rPr>
          <w:rFonts w:ascii="Arial Narrow" w:hAnsi="Arial Narrow" w:cs="Arial"/>
          <w:sz w:val="20"/>
          <w:szCs w:val="20"/>
        </w:rPr>
        <w:t xml:space="preserve"> of </w:t>
      </w:r>
      <w:r>
        <w:rPr>
          <w:rFonts w:ascii="Arial Narrow" w:hAnsi="Arial Narrow" w:cs="Arial"/>
          <w:sz w:val="20"/>
          <w:szCs w:val="20"/>
        </w:rPr>
        <w:t>Proposal</w:t>
      </w:r>
      <w:r w:rsidRPr="007765B5">
        <w:rPr>
          <w:rFonts w:ascii="Arial Narrow" w:hAnsi="Arial Narrow" w:cs="Arial"/>
          <w:sz w:val="20"/>
          <w:szCs w:val="20"/>
        </w:rPr>
        <w:t xml:space="preserve"> award. The steps for dispute resolution may include:</w:t>
      </w:r>
    </w:p>
    <w:p w14:paraId="3DDA4DAD" w14:textId="77777777" w:rsidR="008E7F76" w:rsidRPr="00E42464" w:rsidRDefault="008E7F76" w:rsidP="008E7F76">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A meeting with the Purchasing Agent, the requisitioning department’s </w:t>
      </w:r>
      <w:proofErr w:type="gramStart"/>
      <w:r w:rsidRPr="00E42464">
        <w:rPr>
          <w:rFonts w:ascii="Arial Narrow" w:hAnsi="Arial Narrow" w:cs="Arial"/>
          <w:sz w:val="20"/>
          <w:szCs w:val="20"/>
        </w:rPr>
        <w:t>manager</w:t>
      </w:r>
      <w:proofErr w:type="gramEnd"/>
      <w:r w:rsidRPr="00E42464">
        <w:rPr>
          <w:rFonts w:ascii="Arial Narrow" w:hAnsi="Arial Narrow" w:cs="Arial"/>
          <w:sz w:val="20"/>
          <w:szCs w:val="20"/>
        </w:rPr>
        <w:t xml:space="preserve"> and representatives from the disputing party to discuss and resolve the complaint.</w:t>
      </w:r>
    </w:p>
    <w:p w14:paraId="7AE2AD53" w14:textId="7FE2864A" w:rsidR="008E7F76" w:rsidRPr="00E42464" w:rsidRDefault="008E7F76" w:rsidP="008E7F76">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Information from the </w:t>
      </w:r>
      <w:r w:rsidR="007C2356" w:rsidRPr="00E42464">
        <w:rPr>
          <w:rFonts w:ascii="Arial Narrow" w:hAnsi="Arial Narrow" w:cs="Arial"/>
          <w:sz w:val="20"/>
          <w:szCs w:val="20"/>
        </w:rPr>
        <w:t>meeting</w:t>
      </w:r>
      <w:r w:rsidRPr="00E42464">
        <w:rPr>
          <w:rFonts w:ascii="Arial Narrow" w:hAnsi="Arial Narrow" w:cs="Arial"/>
          <w:sz w:val="20"/>
          <w:szCs w:val="20"/>
        </w:rPr>
        <w:t xml:space="preserve"> will be forwarded to the County Attorney for review.</w:t>
      </w:r>
    </w:p>
    <w:p w14:paraId="6520544B" w14:textId="77777777" w:rsidR="008E7F76" w:rsidRPr="00E42464" w:rsidRDefault="008E7F76" w:rsidP="008E7F76">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244EA6ED" w14:textId="77777777" w:rsidR="008E7F76" w:rsidRPr="00E42464" w:rsidRDefault="008E7F76" w:rsidP="008E7F76">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7866983A" w14:textId="77777777" w:rsidR="008E7F76" w:rsidRPr="00E42464" w:rsidRDefault="008E7F76" w:rsidP="008E7F76">
      <w:pPr>
        <w:pStyle w:val="ListParagraph"/>
        <w:numPr>
          <w:ilvl w:val="0"/>
          <w:numId w:val="20"/>
        </w:numPr>
        <w:jc w:val="both"/>
        <w:rPr>
          <w:rFonts w:ascii="Arial Narrow" w:hAnsi="Arial Narrow" w:cs="Arial"/>
          <w:sz w:val="20"/>
          <w:szCs w:val="20"/>
        </w:rPr>
      </w:pPr>
      <w:proofErr w:type="gramStart"/>
      <w:r w:rsidRPr="00E42464">
        <w:rPr>
          <w:rFonts w:ascii="Arial Narrow" w:hAnsi="Arial Narrow" w:cs="Arial"/>
          <w:sz w:val="20"/>
          <w:szCs w:val="20"/>
        </w:rPr>
        <w:t>In the event that</w:t>
      </w:r>
      <w:proofErr w:type="gramEnd"/>
      <w:r w:rsidRPr="00E42464">
        <w:rPr>
          <w:rFonts w:ascii="Arial Narrow" w:hAnsi="Arial Narrow" w:cs="Arial"/>
          <w:sz w:val="20"/>
          <w:szCs w:val="20"/>
        </w:rPr>
        <w:t xml:space="preserve"> purchases must be made before a final decision is rendered, the emergency purchase procedures will be used.</w:t>
      </w:r>
    </w:p>
    <w:p w14:paraId="12EAE9E0" w14:textId="77777777" w:rsidR="008E7F76" w:rsidRPr="007765B5" w:rsidRDefault="008E7F76" w:rsidP="008E7F76">
      <w:pPr>
        <w:ind w:right="100"/>
        <w:jc w:val="both"/>
        <w:rPr>
          <w:rFonts w:ascii="Arial Narrow" w:hAnsi="Arial Narrow"/>
          <w:sz w:val="20"/>
          <w:szCs w:val="20"/>
        </w:rPr>
      </w:pPr>
    </w:p>
    <w:p w14:paraId="591AF324" w14:textId="77777777" w:rsidR="008E7F76" w:rsidRDefault="008E7F76" w:rsidP="008E7F76">
      <w:pPr>
        <w:ind w:left="-5"/>
        <w:rPr>
          <w:rFonts w:ascii="Arial Narrow" w:hAnsi="Arial Narrow"/>
          <w:sz w:val="20"/>
          <w:szCs w:val="20"/>
        </w:rPr>
      </w:pPr>
      <w:r>
        <w:rPr>
          <w:rFonts w:ascii="Arial Narrow" w:hAnsi="Arial Narrow"/>
          <w:b/>
          <w:sz w:val="20"/>
          <w:szCs w:val="20"/>
        </w:rPr>
        <w:t>40</w:t>
      </w:r>
      <w:r w:rsidRPr="007765B5">
        <w:rPr>
          <w:rFonts w:ascii="Arial Narrow" w:hAnsi="Arial Narrow"/>
          <w:b/>
          <w:sz w:val="20"/>
          <w:szCs w:val="20"/>
        </w:rPr>
        <w:t>. Provisions Required by Law Deemed Inserted</w:t>
      </w:r>
      <w:r w:rsidRPr="007765B5">
        <w:rPr>
          <w:rFonts w:ascii="Arial Narrow" w:hAnsi="Arial Narrow"/>
          <w:sz w:val="20"/>
          <w:szCs w:val="20"/>
        </w:rPr>
        <w:t xml:space="preserve">  </w:t>
      </w:r>
    </w:p>
    <w:p w14:paraId="79EE91D4" w14:textId="77777777" w:rsidR="008E7F76" w:rsidRPr="007765B5" w:rsidRDefault="008E7F76" w:rsidP="008E7F76">
      <w:pPr>
        <w:ind w:left="-5"/>
        <w:rPr>
          <w:rFonts w:ascii="Arial Narrow" w:hAnsi="Arial Narrow"/>
          <w:sz w:val="20"/>
          <w:szCs w:val="20"/>
        </w:rPr>
      </w:pPr>
      <w:r w:rsidRPr="007765B5">
        <w:rPr>
          <w:rFonts w:ascii="Arial Narrow" w:hAnsi="Arial Narrow"/>
          <w:sz w:val="20"/>
          <w:szCs w:val="20"/>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505D657B" w14:textId="77777777" w:rsidR="008E7F76" w:rsidRPr="007765B5" w:rsidRDefault="008E7F76" w:rsidP="008E7F76">
      <w:pPr>
        <w:rPr>
          <w:rFonts w:ascii="Arial Narrow" w:hAnsi="Arial Narrow"/>
          <w:sz w:val="20"/>
          <w:szCs w:val="20"/>
        </w:rPr>
      </w:pPr>
    </w:p>
    <w:p w14:paraId="2A0AF614" w14:textId="77777777" w:rsidR="008E7F76" w:rsidRPr="007765B5" w:rsidRDefault="008E7F76" w:rsidP="008E7F76">
      <w:pPr>
        <w:pStyle w:val="Heading1"/>
        <w:ind w:left="-5"/>
        <w:rPr>
          <w:rFonts w:ascii="Arial Narrow" w:hAnsi="Arial Narrow"/>
        </w:rPr>
      </w:pPr>
      <w:r>
        <w:rPr>
          <w:rFonts w:ascii="Arial Narrow" w:hAnsi="Arial Narrow"/>
        </w:rPr>
        <w:t>41</w:t>
      </w:r>
      <w:r w:rsidRPr="007765B5">
        <w:rPr>
          <w:rFonts w:ascii="Arial Narrow" w:hAnsi="Arial Narrow"/>
        </w:rPr>
        <w:t>. Public Information</w:t>
      </w:r>
      <w:r w:rsidRPr="007765B5">
        <w:rPr>
          <w:rFonts w:ascii="Arial Narrow" w:hAnsi="Arial Narrow"/>
          <w:b w:val="0"/>
        </w:rPr>
        <w:t xml:space="preserve"> </w:t>
      </w:r>
    </w:p>
    <w:p w14:paraId="018F214E" w14:textId="77777777" w:rsidR="008E7F76" w:rsidRPr="007765B5" w:rsidRDefault="008E7F76" w:rsidP="008E7F76">
      <w:pPr>
        <w:ind w:left="-5" w:right="101"/>
        <w:jc w:val="both"/>
        <w:rPr>
          <w:rFonts w:ascii="Arial Narrow" w:hAnsi="Arial Narrow"/>
          <w:sz w:val="20"/>
          <w:szCs w:val="20"/>
        </w:rPr>
      </w:pPr>
      <w:r w:rsidRPr="007765B5">
        <w:rPr>
          <w:rFonts w:ascii="Arial Narrow" w:hAnsi="Arial Narrow"/>
          <w:sz w:val="20"/>
          <w:szCs w:val="20"/>
        </w:rPr>
        <w:t xml:space="preserve">The vendor understands that any material supplied to </w:t>
      </w:r>
      <w:r>
        <w:rPr>
          <w:rFonts w:ascii="Arial Narrow" w:hAnsi="Arial Narrow" w:cs="Arial"/>
          <w:sz w:val="20"/>
          <w:szCs w:val="20"/>
        </w:rPr>
        <w:t>Roane County</w:t>
      </w:r>
      <w:r w:rsidRPr="007765B5">
        <w:rPr>
          <w:rFonts w:ascii="Arial Narrow" w:hAnsi="Arial Narrow" w:cs="Arial"/>
          <w:sz w:val="20"/>
          <w:szCs w:val="20"/>
        </w:rPr>
        <w:t xml:space="preserve"> Purchasing Department</w:t>
      </w:r>
      <w:r>
        <w:rPr>
          <w:rFonts w:ascii="Arial Narrow" w:hAnsi="Arial Narrow" w:cs="Arial"/>
          <w:sz w:val="20"/>
          <w:szCs w:val="20"/>
        </w:rPr>
        <w:t xml:space="preserve"> in submitting this Proposal</w:t>
      </w:r>
      <w:r w:rsidRPr="007765B5">
        <w:rPr>
          <w:rFonts w:ascii="Arial Narrow" w:hAnsi="Arial Narrow"/>
          <w:sz w:val="20"/>
          <w:szCs w:val="20"/>
        </w:rPr>
        <w:t xml:space="preserve"> may be subject to public disclosure under the Tennessee Open Records Act, T.C.A. §§ 10-7-501 et seq.  </w:t>
      </w:r>
    </w:p>
    <w:p w14:paraId="6AFD5E1D" w14:textId="77777777" w:rsidR="008E7F76" w:rsidRPr="007765B5" w:rsidRDefault="008E7F76" w:rsidP="008E7F76">
      <w:pPr>
        <w:rPr>
          <w:rFonts w:ascii="Arial Narrow" w:hAnsi="Arial Narrow"/>
          <w:sz w:val="20"/>
          <w:szCs w:val="20"/>
        </w:rPr>
      </w:pPr>
      <w:r w:rsidRPr="007765B5">
        <w:rPr>
          <w:rFonts w:ascii="Arial Narrow" w:hAnsi="Arial Narrow"/>
          <w:sz w:val="20"/>
          <w:szCs w:val="20"/>
        </w:rPr>
        <w:t xml:space="preserve"> </w:t>
      </w:r>
    </w:p>
    <w:p w14:paraId="151061E5" w14:textId="77777777" w:rsidR="008E7F76" w:rsidRPr="007765B5" w:rsidRDefault="008E7F76" w:rsidP="008E7F76">
      <w:pPr>
        <w:pStyle w:val="Heading1"/>
        <w:ind w:left="-5"/>
        <w:rPr>
          <w:rFonts w:ascii="Arial Narrow" w:hAnsi="Arial Narrow"/>
        </w:rPr>
      </w:pPr>
      <w:r>
        <w:rPr>
          <w:rFonts w:ascii="Arial Narrow" w:hAnsi="Arial Narrow"/>
        </w:rPr>
        <w:t>42</w:t>
      </w:r>
      <w:r w:rsidRPr="007765B5">
        <w:rPr>
          <w:rFonts w:ascii="Arial Narrow" w:hAnsi="Arial Narrow"/>
        </w:rPr>
        <w:t xml:space="preserve">. Qualifications of </w:t>
      </w:r>
      <w:r>
        <w:rPr>
          <w:rFonts w:ascii="Arial Narrow" w:hAnsi="Arial Narrow"/>
        </w:rPr>
        <w:t>Proposers</w:t>
      </w:r>
      <w:r w:rsidRPr="007765B5">
        <w:rPr>
          <w:rFonts w:ascii="Arial Narrow" w:hAnsi="Arial Narrow"/>
          <w:b w:val="0"/>
        </w:rPr>
        <w:t xml:space="preserve"> </w:t>
      </w:r>
    </w:p>
    <w:p w14:paraId="308847AA" w14:textId="77777777" w:rsidR="008E7F76" w:rsidRPr="007765B5" w:rsidRDefault="008E7F76" w:rsidP="008E7F76">
      <w:pPr>
        <w:ind w:left="-5"/>
        <w:jc w:val="both"/>
        <w:rPr>
          <w:rFonts w:ascii="Arial Narrow" w:hAnsi="Arial Narrow"/>
          <w:sz w:val="20"/>
          <w:szCs w:val="20"/>
        </w:rPr>
      </w:pPr>
      <w:r>
        <w:rPr>
          <w:rFonts w:ascii="Arial Narrow" w:hAnsi="Arial Narrow" w:cs="Arial"/>
          <w:sz w:val="20"/>
          <w:szCs w:val="20"/>
        </w:rPr>
        <w:t xml:space="preserve">The </w:t>
      </w:r>
      <w:r w:rsidRPr="007765B5">
        <w:rPr>
          <w:rFonts w:ascii="Arial Narrow" w:hAnsi="Arial Narrow"/>
          <w:sz w:val="20"/>
          <w:szCs w:val="20"/>
        </w:rPr>
        <w:t xml:space="preserve">Purchasing Department may make such investigations as are deemed necessary to determine the ability of the </w:t>
      </w:r>
      <w:r>
        <w:rPr>
          <w:rFonts w:ascii="Arial Narrow" w:hAnsi="Arial Narrow"/>
          <w:sz w:val="20"/>
          <w:szCs w:val="20"/>
        </w:rPr>
        <w:t>Proposer</w:t>
      </w:r>
      <w:r w:rsidRPr="007765B5">
        <w:rPr>
          <w:rFonts w:ascii="Arial Narrow" w:hAnsi="Arial Narrow"/>
          <w:sz w:val="20"/>
          <w:szCs w:val="20"/>
        </w:rPr>
        <w:t xml:space="preserve"> to perform the work and the </w:t>
      </w:r>
      <w:r>
        <w:rPr>
          <w:rFonts w:ascii="Arial Narrow" w:hAnsi="Arial Narrow"/>
          <w:sz w:val="20"/>
          <w:szCs w:val="20"/>
        </w:rPr>
        <w:t>Proposer</w:t>
      </w:r>
      <w:r w:rsidRPr="007765B5">
        <w:rPr>
          <w:rFonts w:ascii="Arial Narrow" w:hAnsi="Arial Narrow"/>
          <w:sz w:val="20"/>
          <w:szCs w:val="20"/>
        </w:rPr>
        <w:t xml:space="preserve"> shall furnish all such information and data for this purpose as may </w:t>
      </w:r>
      <w:r>
        <w:rPr>
          <w:rFonts w:ascii="Arial Narrow" w:hAnsi="Arial Narrow"/>
          <w:sz w:val="20"/>
          <w:szCs w:val="20"/>
        </w:rPr>
        <w:t xml:space="preserve">be </w:t>
      </w:r>
      <w:r w:rsidRPr="007765B5">
        <w:rPr>
          <w:rFonts w:ascii="Arial Narrow" w:hAnsi="Arial Narrow"/>
          <w:sz w:val="20"/>
          <w:szCs w:val="20"/>
        </w:rPr>
        <w:t>reques</w:t>
      </w:r>
      <w:r>
        <w:rPr>
          <w:rFonts w:ascii="Arial Narrow" w:hAnsi="Arial Narrow"/>
          <w:sz w:val="20"/>
          <w:szCs w:val="20"/>
        </w:rPr>
        <w:t>ted.</w:t>
      </w: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sz w:val="20"/>
          <w:szCs w:val="20"/>
        </w:rPr>
        <w:t xml:space="preserve"> reserves the right to reject any </w:t>
      </w:r>
      <w:r>
        <w:rPr>
          <w:rFonts w:ascii="Arial Narrow" w:hAnsi="Arial Narrow"/>
          <w:sz w:val="20"/>
          <w:szCs w:val="20"/>
        </w:rPr>
        <w:t>Proposal</w:t>
      </w:r>
      <w:r w:rsidRPr="007765B5">
        <w:rPr>
          <w:rFonts w:ascii="Arial Narrow" w:hAnsi="Arial Narrow"/>
          <w:sz w:val="20"/>
          <w:szCs w:val="20"/>
        </w:rPr>
        <w:t xml:space="preserve"> if the evidence submitted by or investigation of such </w:t>
      </w:r>
      <w:r>
        <w:rPr>
          <w:rFonts w:ascii="Arial Narrow" w:hAnsi="Arial Narrow"/>
          <w:sz w:val="20"/>
          <w:szCs w:val="20"/>
        </w:rPr>
        <w:t>Proposer</w:t>
      </w:r>
      <w:r w:rsidRPr="007765B5">
        <w:rPr>
          <w:rFonts w:ascii="Arial Narrow" w:hAnsi="Arial Narrow"/>
          <w:sz w:val="20"/>
          <w:szCs w:val="20"/>
        </w:rPr>
        <w:t xml:space="preserve"> fails to satisfy </w:t>
      </w:r>
      <w:r>
        <w:rPr>
          <w:rFonts w:ascii="Arial Narrow" w:hAnsi="Arial Narrow" w:cs="Arial"/>
          <w:sz w:val="20"/>
          <w:szCs w:val="20"/>
        </w:rPr>
        <w:t>the county</w:t>
      </w:r>
      <w:r w:rsidRPr="007765B5">
        <w:rPr>
          <w:rFonts w:ascii="Arial Narrow" w:hAnsi="Arial Narrow"/>
          <w:sz w:val="20"/>
          <w:szCs w:val="20"/>
        </w:rPr>
        <w:t xml:space="preserve"> that such </w:t>
      </w:r>
      <w:r>
        <w:rPr>
          <w:rFonts w:ascii="Arial Narrow" w:hAnsi="Arial Narrow"/>
          <w:sz w:val="20"/>
          <w:szCs w:val="20"/>
        </w:rPr>
        <w:t>Proposer</w:t>
      </w:r>
      <w:r w:rsidRPr="007765B5">
        <w:rPr>
          <w:rFonts w:ascii="Arial Narrow" w:hAnsi="Arial Narrow"/>
          <w:sz w:val="20"/>
          <w:szCs w:val="20"/>
        </w:rPr>
        <w:t xml:space="preserve"> is properly qualified to carry out the obligations of the contract and to complete the work contemplated therein. </w:t>
      </w:r>
    </w:p>
    <w:p w14:paraId="77320472" w14:textId="77777777" w:rsidR="008E7F76" w:rsidRPr="007765B5" w:rsidRDefault="008E7F76" w:rsidP="008E7F76">
      <w:pPr>
        <w:ind w:left="-5"/>
        <w:jc w:val="both"/>
        <w:rPr>
          <w:rFonts w:ascii="Arial Narrow" w:hAnsi="Arial Narrow"/>
          <w:sz w:val="20"/>
          <w:szCs w:val="20"/>
        </w:rPr>
      </w:pPr>
    </w:p>
    <w:p w14:paraId="54E17263" w14:textId="77777777" w:rsidR="008E7F76" w:rsidRPr="007765B5" w:rsidRDefault="008E7F76" w:rsidP="008E7F76">
      <w:pPr>
        <w:pStyle w:val="Heading1"/>
        <w:ind w:left="-5"/>
        <w:rPr>
          <w:rFonts w:ascii="Arial Narrow" w:hAnsi="Arial Narrow"/>
        </w:rPr>
      </w:pPr>
      <w:r w:rsidRPr="007765B5">
        <w:rPr>
          <w:rFonts w:ascii="Arial Narrow" w:hAnsi="Arial Narrow"/>
        </w:rPr>
        <w:t>4</w:t>
      </w:r>
      <w:r>
        <w:rPr>
          <w:rFonts w:ascii="Arial Narrow" w:hAnsi="Arial Narrow"/>
        </w:rPr>
        <w:t>3</w:t>
      </w:r>
      <w:r w:rsidRPr="007765B5">
        <w:rPr>
          <w:rFonts w:ascii="Arial Narrow" w:hAnsi="Arial Narrow"/>
        </w:rPr>
        <w:t>. Quantities</w:t>
      </w:r>
      <w:r w:rsidRPr="007765B5">
        <w:rPr>
          <w:rFonts w:ascii="Arial Narrow" w:hAnsi="Arial Narrow"/>
          <w:b w:val="0"/>
        </w:rPr>
        <w:t xml:space="preserve"> </w:t>
      </w:r>
    </w:p>
    <w:p w14:paraId="67EE2C3C" w14:textId="276555D6" w:rsidR="008E7F76" w:rsidRDefault="008E7F76" w:rsidP="008E7F76">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assumes no obligation for articles or materials shipped </w:t>
      </w:r>
      <w:r w:rsidR="007C2356" w:rsidRPr="007765B5">
        <w:rPr>
          <w:rFonts w:ascii="Arial Narrow" w:hAnsi="Arial Narrow"/>
          <w:sz w:val="20"/>
          <w:szCs w:val="20"/>
        </w:rPr>
        <w:t>more than</w:t>
      </w:r>
      <w:r w:rsidRPr="007765B5">
        <w:rPr>
          <w:rFonts w:ascii="Arial Narrow" w:hAnsi="Arial Narrow"/>
          <w:sz w:val="20"/>
          <w:szCs w:val="20"/>
        </w:rPr>
        <w:t xml:space="preserve"> the quantity ordered hereunder.  Any unauthorized quantity is subject to rejection and return at seller’s expense. </w:t>
      </w:r>
    </w:p>
    <w:p w14:paraId="3723E5B2" w14:textId="77777777" w:rsidR="008E7F76" w:rsidRDefault="008E7F76" w:rsidP="008E7F76">
      <w:pPr>
        <w:ind w:left="-5"/>
        <w:jc w:val="both"/>
        <w:rPr>
          <w:rFonts w:ascii="Arial Narrow" w:hAnsi="Arial Narrow"/>
          <w:sz w:val="20"/>
          <w:szCs w:val="20"/>
        </w:rPr>
      </w:pPr>
    </w:p>
    <w:p w14:paraId="772FA6B7" w14:textId="4D0C344B" w:rsidR="008E7F76" w:rsidRDefault="008E7F76" w:rsidP="008E7F76">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w:t>
      </w:r>
      <w:r w:rsidR="007C2356" w:rsidRPr="007765B5">
        <w:rPr>
          <w:rFonts w:ascii="Arial Narrow" w:hAnsi="Arial Narrow" w:cs="Arial"/>
          <w:sz w:val="20"/>
          <w:szCs w:val="20"/>
        </w:rPr>
        <w:t>because of</w:t>
      </w:r>
      <w:r w:rsidRPr="007765B5">
        <w:rPr>
          <w:rFonts w:ascii="Arial Narrow" w:hAnsi="Arial Narrow" w:cs="Arial"/>
          <w:sz w:val="20"/>
          <w:szCs w:val="20"/>
        </w:rPr>
        <w:t xml:space="preserve"> this </w:t>
      </w:r>
      <w:r>
        <w:rPr>
          <w:rFonts w:ascii="Arial Narrow" w:hAnsi="Arial Narrow" w:cs="Arial"/>
          <w:sz w:val="20"/>
          <w:szCs w:val="20"/>
        </w:rPr>
        <w:t>RFP</w:t>
      </w:r>
      <w:r w:rsidRPr="007765B5">
        <w:rPr>
          <w:rFonts w:ascii="Arial Narrow" w:hAnsi="Arial Narrow" w:cs="Arial"/>
          <w:sz w:val="20"/>
          <w:szCs w:val="20"/>
        </w:rPr>
        <w:t xml:space="preserve">;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w:t>
      </w:r>
      <w:r>
        <w:rPr>
          <w:rFonts w:ascii="Arial Narrow" w:hAnsi="Arial Narrow" w:cs="Arial"/>
          <w:sz w:val="20"/>
          <w:szCs w:val="20"/>
        </w:rPr>
        <w:t>RFP</w:t>
      </w:r>
      <w:r w:rsidRPr="007765B5">
        <w:rPr>
          <w:rFonts w:ascii="Arial Narrow" w:hAnsi="Arial Narrow" w:cs="Arial"/>
          <w:sz w:val="20"/>
          <w:szCs w:val="20"/>
        </w:rPr>
        <w:t xml:space="preserve">.  </w:t>
      </w:r>
    </w:p>
    <w:p w14:paraId="7A1BBE80" w14:textId="77777777" w:rsidR="008E7F76" w:rsidRDefault="008E7F76" w:rsidP="008E7F76">
      <w:pPr>
        <w:pStyle w:val="NoSpacing"/>
        <w:jc w:val="both"/>
        <w:rPr>
          <w:rFonts w:ascii="Arial Narrow" w:hAnsi="Arial Narrow" w:cs="Arial"/>
          <w:sz w:val="20"/>
          <w:szCs w:val="20"/>
        </w:rPr>
      </w:pPr>
    </w:p>
    <w:p w14:paraId="156836CE" w14:textId="77777777" w:rsidR="008E7F76" w:rsidRPr="007765B5" w:rsidRDefault="008E7F76" w:rsidP="008E7F76">
      <w:pPr>
        <w:pStyle w:val="NoSpacing"/>
        <w:jc w:val="both"/>
        <w:rPr>
          <w:rFonts w:ascii="Arial Narrow" w:hAnsi="Arial Narrow" w:cs="Arial"/>
          <w:sz w:val="20"/>
          <w:szCs w:val="20"/>
        </w:rPr>
      </w:pPr>
      <w:r>
        <w:rPr>
          <w:rFonts w:ascii="Arial Narrow" w:hAnsi="Arial Narrow" w:cs="Arial"/>
          <w:b/>
          <w:sz w:val="20"/>
          <w:szCs w:val="20"/>
        </w:rPr>
        <w:t xml:space="preserve">44. </w:t>
      </w:r>
      <w:r w:rsidRPr="007765B5">
        <w:rPr>
          <w:rFonts w:ascii="Arial Narrow" w:hAnsi="Arial Narrow" w:cs="Arial"/>
          <w:b/>
          <w:sz w:val="20"/>
          <w:szCs w:val="20"/>
        </w:rPr>
        <w:t>Records</w:t>
      </w:r>
      <w:r w:rsidRPr="007765B5">
        <w:rPr>
          <w:rFonts w:ascii="Arial Narrow" w:hAnsi="Arial Narrow" w:cs="Arial"/>
          <w:sz w:val="20"/>
          <w:szCs w:val="20"/>
        </w:rPr>
        <w:t xml:space="preserve"> </w:t>
      </w:r>
    </w:p>
    <w:p w14:paraId="5A0B2B84" w14:textId="77777777" w:rsidR="008E7F76" w:rsidRPr="007765B5" w:rsidRDefault="008E7F76" w:rsidP="008E7F76">
      <w:pPr>
        <w:pStyle w:val="NoSpacing"/>
        <w:jc w:val="both"/>
        <w:rPr>
          <w:rFonts w:ascii="Arial Narrow" w:hAnsi="Arial Narrow" w:cs="Arial"/>
          <w:sz w:val="20"/>
          <w:szCs w:val="20"/>
        </w:rPr>
      </w:pPr>
      <w:r w:rsidRPr="007765B5">
        <w:rPr>
          <w:rFonts w:ascii="Arial Narrow" w:hAnsi="Arial Narrow" w:cs="Arial"/>
          <w:sz w:val="20"/>
          <w:szCs w:val="20"/>
        </w:rPr>
        <w:t xml:space="preserve">The </w:t>
      </w:r>
      <w:r>
        <w:rPr>
          <w:rFonts w:ascii="Arial Narrow" w:hAnsi="Arial Narrow" w:cs="Arial"/>
          <w:sz w:val="20"/>
          <w:szCs w:val="20"/>
        </w:rPr>
        <w:t>Contractor</w:t>
      </w:r>
      <w:r w:rsidRPr="007765B5">
        <w:rPr>
          <w:rFonts w:ascii="Arial Narrow" w:hAnsi="Arial Narrow" w:cs="Arial"/>
          <w:sz w:val="20"/>
          <w:szCs w:val="20"/>
        </w:rPr>
        <w:t xml:space="preserve"> shall maintain documentation for all charges under this Contract.  The books, records, and documents of the </w:t>
      </w:r>
      <w:r>
        <w:rPr>
          <w:rFonts w:ascii="Arial Narrow" w:hAnsi="Arial Narrow" w:cs="Arial"/>
          <w:sz w:val="20"/>
          <w:szCs w:val="20"/>
        </w:rPr>
        <w:t>Contractor</w:t>
      </w:r>
      <w:r w:rsidRPr="007765B5">
        <w:rPr>
          <w:rFonts w:ascii="Arial Narrow" w:hAnsi="Arial Narrow" w:cs="Arial"/>
          <w:sz w:val="20"/>
          <w:szCs w:val="20"/>
        </w:rPr>
        <w:t xml:space="preserve">,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79914702" w14:textId="77777777" w:rsidR="008E7F76" w:rsidRPr="007765B5" w:rsidRDefault="008E7F76" w:rsidP="008E7F76">
      <w:pPr>
        <w:ind w:left="-5"/>
        <w:jc w:val="both"/>
        <w:rPr>
          <w:rFonts w:ascii="Arial Narrow" w:hAnsi="Arial Narrow"/>
          <w:sz w:val="20"/>
          <w:szCs w:val="20"/>
        </w:rPr>
      </w:pPr>
    </w:p>
    <w:p w14:paraId="555E12AF" w14:textId="77777777" w:rsidR="008E7F76" w:rsidRPr="007765B5" w:rsidRDefault="008E7F76" w:rsidP="008E7F76">
      <w:pPr>
        <w:pStyle w:val="Heading1"/>
        <w:ind w:left="-5"/>
        <w:rPr>
          <w:rFonts w:ascii="Arial Narrow" w:hAnsi="Arial Narrow"/>
        </w:rPr>
      </w:pPr>
      <w:r w:rsidRPr="007765B5">
        <w:rPr>
          <w:rFonts w:ascii="Arial Narrow" w:hAnsi="Arial Narrow"/>
        </w:rPr>
        <w:lastRenderedPageBreak/>
        <w:t>4</w:t>
      </w:r>
      <w:r>
        <w:rPr>
          <w:rFonts w:ascii="Arial Narrow" w:hAnsi="Arial Narrow"/>
        </w:rPr>
        <w:t>5</w:t>
      </w:r>
      <w:r w:rsidRPr="007765B5">
        <w:rPr>
          <w:rFonts w:ascii="Arial Narrow" w:hAnsi="Arial Narrow"/>
        </w:rPr>
        <w:t xml:space="preserve">. Registration </w:t>
      </w:r>
    </w:p>
    <w:p w14:paraId="14FFA043" w14:textId="77777777" w:rsidR="008E7F76" w:rsidRPr="007765B5" w:rsidRDefault="008E7F76" w:rsidP="008E7F76">
      <w:pPr>
        <w:jc w:val="both"/>
        <w:rPr>
          <w:rFonts w:ascii="Arial Narrow" w:hAnsi="Arial Narrow"/>
          <w:sz w:val="20"/>
          <w:szCs w:val="20"/>
        </w:rPr>
      </w:pPr>
      <w:r w:rsidRPr="007765B5">
        <w:rPr>
          <w:rFonts w:ascii="Arial Narrow" w:hAnsi="Arial Narrow"/>
          <w:sz w:val="20"/>
          <w:szCs w:val="20"/>
        </w:rPr>
        <w:t xml:space="preserve">Vendors are to register to be on the </w:t>
      </w:r>
      <w:r>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2DB3F844" w14:textId="77777777" w:rsidR="008E7F76" w:rsidRPr="007765B5" w:rsidRDefault="008E7F76" w:rsidP="008E7F76">
      <w:pPr>
        <w:jc w:val="both"/>
        <w:rPr>
          <w:rFonts w:ascii="Arial Narrow" w:hAnsi="Arial Narrow"/>
          <w:sz w:val="20"/>
          <w:szCs w:val="20"/>
        </w:rPr>
      </w:pPr>
    </w:p>
    <w:p w14:paraId="6C481EF1" w14:textId="77777777" w:rsidR="008E7F76" w:rsidRPr="007765B5" w:rsidRDefault="008E7F76" w:rsidP="008E7F76">
      <w:pPr>
        <w:pStyle w:val="Heading1"/>
        <w:ind w:left="-5"/>
        <w:jc w:val="both"/>
        <w:rPr>
          <w:rFonts w:ascii="Arial Narrow" w:hAnsi="Arial Narrow"/>
        </w:rPr>
      </w:pPr>
      <w:r w:rsidRPr="007765B5">
        <w:rPr>
          <w:rFonts w:ascii="Arial Narrow" w:hAnsi="Arial Narrow"/>
        </w:rPr>
        <w:t>4</w:t>
      </w:r>
      <w:r>
        <w:rPr>
          <w:rFonts w:ascii="Arial Narrow" w:hAnsi="Arial Narrow"/>
        </w:rPr>
        <w:t>6</w:t>
      </w:r>
      <w:r w:rsidRPr="007765B5">
        <w:rPr>
          <w:rFonts w:ascii="Arial Narrow" w:hAnsi="Arial Narrow"/>
        </w:rPr>
        <w:t>. Remedies</w:t>
      </w:r>
      <w:r w:rsidRPr="007765B5">
        <w:rPr>
          <w:rFonts w:ascii="Arial Narrow" w:hAnsi="Arial Narrow"/>
          <w:b w:val="0"/>
        </w:rPr>
        <w:t xml:space="preserve"> </w:t>
      </w:r>
    </w:p>
    <w:p w14:paraId="25D80661" w14:textId="7B936377" w:rsidR="008E7F76" w:rsidRPr="007765B5" w:rsidRDefault="008E7F76" w:rsidP="008E7F76">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shall have all rights and remedies afforded under the U.C.C. and </w:t>
      </w:r>
      <w:r>
        <w:rPr>
          <w:rFonts w:ascii="Arial Narrow" w:hAnsi="Arial Narrow"/>
          <w:sz w:val="20"/>
          <w:szCs w:val="20"/>
        </w:rPr>
        <w:t>in State &amp; Local laws</w:t>
      </w:r>
      <w:r w:rsidRPr="007765B5">
        <w:rPr>
          <w:rFonts w:ascii="Arial Narrow" w:hAnsi="Arial Narrow"/>
          <w:sz w:val="20"/>
          <w:szCs w:val="20"/>
        </w:rPr>
        <w:t xml:space="preserve"> in contract and in tort, including but not limited to, rejection of goods, rescission, right offset-off, refund, incidental, </w:t>
      </w:r>
      <w:r w:rsidR="007C2356" w:rsidRPr="007765B5">
        <w:rPr>
          <w:rFonts w:ascii="Arial Narrow" w:hAnsi="Arial Narrow"/>
          <w:sz w:val="20"/>
          <w:szCs w:val="20"/>
        </w:rPr>
        <w:t>consequential,</w:t>
      </w:r>
      <w:r w:rsidRPr="007765B5">
        <w:rPr>
          <w:rFonts w:ascii="Arial Narrow" w:hAnsi="Arial Narrow"/>
          <w:sz w:val="20"/>
          <w:szCs w:val="20"/>
        </w:rPr>
        <w:t xml:space="preserve"> and compensatory </w:t>
      </w:r>
      <w:proofErr w:type="gramStart"/>
      <w:r w:rsidRPr="007765B5">
        <w:rPr>
          <w:rFonts w:ascii="Arial Narrow" w:hAnsi="Arial Narrow"/>
          <w:sz w:val="20"/>
          <w:szCs w:val="20"/>
        </w:rPr>
        <w:t>damages</w:t>
      </w:r>
      <w:proofErr w:type="gramEnd"/>
      <w:r w:rsidRPr="007765B5">
        <w:rPr>
          <w:rFonts w:ascii="Arial Narrow" w:hAnsi="Arial Narrow"/>
          <w:sz w:val="20"/>
          <w:szCs w:val="20"/>
        </w:rPr>
        <w:t xml:space="preserve"> and reasonable attorney’s fees. </w:t>
      </w:r>
    </w:p>
    <w:p w14:paraId="6B797068" w14:textId="77777777" w:rsidR="008E7F76" w:rsidRPr="007765B5" w:rsidRDefault="008E7F76" w:rsidP="008E7F76">
      <w:pPr>
        <w:rPr>
          <w:rFonts w:ascii="Arial Narrow" w:hAnsi="Arial Narrow"/>
          <w:sz w:val="20"/>
          <w:szCs w:val="20"/>
        </w:rPr>
      </w:pPr>
      <w:r w:rsidRPr="007765B5">
        <w:rPr>
          <w:rFonts w:ascii="Arial Narrow" w:hAnsi="Arial Narrow"/>
          <w:sz w:val="20"/>
          <w:szCs w:val="20"/>
        </w:rPr>
        <w:t xml:space="preserve"> </w:t>
      </w:r>
    </w:p>
    <w:p w14:paraId="2CDA3653" w14:textId="77777777" w:rsidR="008E7F76" w:rsidRPr="007765B5" w:rsidRDefault="008E7F76" w:rsidP="008E7F76">
      <w:pPr>
        <w:pStyle w:val="Heading1"/>
        <w:ind w:left="-5"/>
        <w:rPr>
          <w:rFonts w:ascii="Arial Narrow" w:hAnsi="Arial Narrow"/>
        </w:rPr>
      </w:pPr>
      <w:r w:rsidRPr="007765B5">
        <w:rPr>
          <w:rFonts w:ascii="Arial Narrow" w:hAnsi="Arial Narrow"/>
        </w:rPr>
        <w:t>4</w:t>
      </w:r>
      <w:r>
        <w:rPr>
          <w:rFonts w:ascii="Arial Narrow" w:hAnsi="Arial Narrow"/>
        </w:rPr>
        <w:t>7</w:t>
      </w:r>
      <w:r w:rsidRPr="007765B5">
        <w:rPr>
          <w:rFonts w:ascii="Arial Narrow" w:hAnsi="Arial Narrow"/>
        </w:rPr>
        <w:t>. Restrictive or Ambiguous Specifications</w:t>
      </w:r>
      <w:r w:rsidRPr="007765B5">
        <w:rPr>
          <w:rFonts w:ascii="Arial Narrow" w:hAnsi="Arial Narrow"/>
          <w:b w:val="0"/>
        </w:rPr>
        <w:t xml:space="preserve"> </w:t>
      </w:r>
    </w:p>
    <w:p w14:paraId="4A62E166" w14:textId="77777777" w:rsidR="008E7F76" w:rsidRPr="005F5671" w:rsidRDefault="008E7F76" w:rsidP="008E7F76">
      <w:pPr>
        <w:jc w:val="both"/>
        <w:rPr>
          <w:rFonts w:ascii="Arial Narrow" w:hAnsi="Arial Narrow" w:cs="Arial"/>
          <w:sz w:val="20"/>
          <w:szCs w:val="20"/>
        </w:rPr>
      </w:pPr>
      <w:r w:rsidRPr="005F5671">
        <w:rPr>
          <w:rFonts w:ascii="Arial Narrow" w:hAnsi="Arial Narrow" w:cs="Arial"/>
          <w:sz w:val="20"/>
          <w:szCs w:val="20"/>
        </w:rPr>
        <w:t xml:space="preserve">It is the responsibility of the </w:t>
      </w:r>
      <w:r>
        <w:rPr>
          <w:rFonts w:ascii="Arial Narrow" w:hAnsi="Arial Narrow" w:cs="Arial"/>
          <w:sz w:val="20"/>
          <w:szCs w:val="20"/>
        </w:rPr>
        <w:t>Proposer</w:t>
      </w:r>
      <w:r w:rsidRPr="005F5671">
        <w:rPr>
          <w:rFonts w:ascii="Arial Narrow" w:hAnsi="Arial Narrow" w:cs="Arial"/>
          <w:sz w:val="20"/>
          <w:szCs w:val="20"/>
        </w:rPr>
        <w:t xml:space="preserve"> to review the entire </w:t>
      </w:r>
      <w:r>
        <w:rPr>
          <w:rFonts w:ascii="Arial Narrow" w:hAnsi="Arial Narrow" w:cs="Arial"/>
          <w:sz w:val="20"/>
          <w:szCs w:val="20"/>
        </w:rPr>
        <w:t>Request for Proposal</w:t>
      </w:r>
      <w:r w:rsidRPr="005F5671">
        <w:rPr>
          <w:rFonts w:ascii="Arial Narrow" w:hAnsi="Arial Narrow" w:cs="Arial"/>
          <w:sz w:val="20"/>
          <w:szCs w:val="20"/>
        </w:rPr>
        <w:t xml:space="preserve"> document and to notify the Purchasing Agent if the </w:t>
      </w:r>
      <w:r>
        <w:rPr>
          <w:rFonts w:ascii="Arial Narrow" w:hAnsi="Arial Narrow" w:cs="Arial"/>
          <w:sz w:val="20"/>
          <w:szCs w:val="20"/>
        </w:rPr>
        <w:t>Request for Proposal</w:t>
      </w:r>
      <w:r w:rsidRPr="005F5671">
        <w:rPr>
          <w:rFonts w:ascii="Arial Narrow" w:hAnsi="Arial Narrow" w:cs="Arial"/>
          <w:sz w:val="20"/>
          <w:szCs w:val="20"/>
        </w:rPr>
        <w:t xml:space="preserve"> is formulated in a manner that would unnecessarily restrict competition or if it is ambiguous in what is being requested. </w:t>
      </w:r>
    </w:p>
    <w:p w14:paraId="4E6DD853" w14:textId="77777777" w:rsidR="008E7F76" w:rsidRPr="007765B5" w:rsidRDefault="008E7F76" w:rsidP="008E7F76">
      <w:pPr>
        <w:ind w:left="-5"/>
        <w:jc w:val="both"/>
        <w:rPr>
          <w:rFonts w:ascii="Arial Narrow" w:hAnsi="Arial Narrow"/>
          <w:sz w:val="20"/>
          <w:szCs w:val="20"/>
        </w:rPr>
      </w:pPr>
    </w:p>
    <w:p w14:paraId="6710D2EC" w14:textId="77777777" w:rsidR="008E7F76" w:rsidRPr="007765B5" w:rsidRDefault="008E7F76" w:rsidP="008E7F76">
      <w:pPr>
        <w:pStyle w:val="Heading1"/>
        <w:ind w:left="-5"/>
        <w:rPr>
          <w:rFonts w:ascii="Arial Narrow" w:hAnsi="Arial Narrow"/>
        </w:rPr>
      </w:pPr>
      <w:r w:rsidRPr="007765B5">
        <w:rPr>
          <w:rFonts w:ascii="Arial Narrow" w:hAnsi="Arial Narrow"/>
        </w:rPr>
        <w:t>4</w:t>
      </w:r>
      <w:r>
        <w:rPr>
          <w:rFonts w:ascii="Arial Narrow" w:hAnsi="Arial Narrow"/>
        </w:rPr>
        <w:t>8</w:t>
      </w:r>
      <w:r w:rsidRPr="007765B5">
        <w:rPr>
          <w:rFonts w:ascii="Arial Narrow" w:hAnsi="Arial Narrow"/>
        </w:rPr>
        <w:t xml:space="preserve">. Right to Inspect </w:t>
      </w:r>
    </w:p>
    <w:p w14:paraId="0B78A1B9" w14:textId="77777777" w:rsidR="008E7F76" w:rsidRPr="007765B5" w:rsidRDefault="008E7F76" w:rsidP="008E7F76">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reserves the right to make periodic inspections of the manner and means the service is performed or the goods are supplied. </w:t>
      </w:r>
    </w:p>
    <w:p w14:paraId="2DE0DE98" w14:textId="77777777" w:rsidR="008E7F76" w:rsidRPr="007765B5" w:rsidRDefault="008E7F76" w:rsidP="008E7F76">
      <w:pPr>
        <w:rPr>
          <w:rFonts w:ascii="Arial Narrow" w:hAnsi="Arial Narrow"/>
          <w:sz w:val="20"/>
          <w:szCs w:val="20"/>
        </w:rPr>
      </w:pPr>
    </w:p>
    <w:p w14:paraId="26C84363" w14:textId="77777777" w:rsidR="008E7F76" w:rsidRPr="007765B5" w:rsidRDefault="008E7F76" w:rsidP="008E7F76">
      <w:pPr>
        <w:pStyle w:val="Heading1"/>
        <w:ind w:left="-5"/>
        <w:rPr>
          <w:rFonts w:ascii="Arial Narrow" w:hAnsi="Arial Narrow"/>
        </w:rPr>
      </w:pPr>
      <w:r>
        <w:rPr>
          <w:rFonts w:ascii="Arial Narrow" w:hAnsi="Arial Narrow"/>
        </w:rPr>
        <w:t>49</w:t>
      </w:r>
      <w:r w:rsidRPr="007765B5">
        <w:rPr>
          <w:rFonts w:ascii="Arial Narrow" w:hAnsi="Arial Narrow"/>
        </w:rPr>
        <w:t>. Subcontracts</w:t>
      </w:r>
      <w:r w:rsidRPr="007765B5">
        <w:rPr>
          <w:rFonts w:ascii="Arial Narrow" w:hAnsi="Arial Narrow"/>
          <w:b w:val="0"/>
        </w:rPr>
        <w:t xml:space="preserve"> </w:t>
      </w:r>
    </w:p>
    <w:p w14:paraId="6BCE0275" w14:textId="77777777" w:rsidR="008E7F76" w:rsidRPr="007765B5" w:rsidRDefault="008E7F76" w:rsidP="008E7F76">
      <w:pPr>
        <w:ind w:left="-5"/>
        <w:jc w:val="both"/>
        <w:rPr>
          <w:rFonts w:ascii="Arial Narrow" w:hAnsi="Arial Narrow"/>
          <w:sz w:val="20"/>
          <w:szCs w:val="20"/>
        </w:rPr>
      </w:pPr>
      <w:r w:rsidRPr="007765B5">
        <w:rPr>
          <w:rFonts w:ascii="Arial Narrow" w:hAnsi="Arial Narrow"/>
          <w:sz w:val="20"/>
          <w:szCs w:val="20"/>
        </w:rPr>
        <w:t xml:space="preserve">The </w:t>
      </w:r>
      <w:r>
        <w:rPr>
          <w:rFonts w:ascii="Arial Narrow" w:hAnsi="Arial Narrow"/>
          <w:sz w:val="20"/>
          <w:szCs w:val="20"/>
        </w:rPr>
        <w:t>Proposer</w:t>
      </w:r>
      <w:r w:rsidRPr="007765B5">
        <w:rPr>
          <w:rFonts w:ascii="Arial Narrow" w:hAnsi="Arial Narrow"/>
          <w:sz w:val="20"/>
          <w:szCs w:val="20"/>
        </w:rPr>
        <w:t xml:space="preserve"> is specifically advised that any person, firm, or other party to whom it is proposed to award a subcontract under this contract must be acceptable to and approved by </w:t>
      </w:r>
      <w:r>
        <w:rPr>
          <w:rFonts w:ascii="Arial Narrow" w:hAnsi="Arial Narrow" w:cs="Arial"/>
          <w:sz w:val="20"/>
          <w:szCs w:val="20"/>
        </w:rPr>
        <w:t>Roane County</w:t>
      </w:r>
      <w:r w:rsidRPr="007765B5">
        <w:rPr>
          <w:rFonts w:ascii="Arial Narrow" w:hAnsi="Arial Narrow"/>
          <w:sz w:val="20"/>
          <w:szCs w:val="20"/>
        </w:rPr>
        <w:t xml:space="preserve">.  </w:t>
      </w:r>
    </w:p>
    <w:p w14:paraId="59412602" w14:textId="77777777" w:rsidR="008E7F76" w:rsidRPr="007765B5" w:rsidRDefault="008E7F76" w:rsidP="008E7F76">
      <w:pPr>
        <w:rPr>
          <w:rFonts w:ascii="Arial Narrow" w:hAnsi="Arial Narrow"/>
          <w:sz w:val="20"/>
          <w:szCs w:val="20"/>
        </w:rPr>
      </w:pPr>
      <w:r w:rsidRPr="007765B5">
        <w:rPr>
          <w:rFonts w:ascii="Arial Narrow" w:hAnsi="Arial Narrow"/>
          <w:sz w:val="20"/>
          <w:szCs w:val="20"/>
        </w:rPr>
        <w:t xml:space="preserve"> </w:t>
      </w:r>
    </w:p>
    <w:p w14:paraId="335BFCF5" w14:textId="77777777" w:rsidR="008E7F76" w:rsidRPr="007765B5" w:rsidRDefault="008E7F76" w:rsidP="008E7F76">
      <w:pPr>
        <w:pStyle w:val="Heading1"/>
        <w:ind w:left="-5"/>
        <w:rPr>
          <w:rFonts w:ascii="Arial Narrow" w:hAnsi="Arial Narrow"/>
        </w:rPr>
      </w:pPr>
      <w:r>
        <w:rPr>
          <w:rFonts w:ascii="Arial Narrow" w:hAnsi="Arial Narrow"/>
        </w:rPr>
        <w:t>50</w:t>
      </w:r>
      <w:r w:rsidRPr="007765B5">
        <w:rPr>
          <w:rFonts w:ascii="Arial Narrow" w:hAnsi="Arial Narrow"/>
        </w:rPr>
        <w:t xml:space="preserve">. Submissions of </w:t>
      </w:r>
      <w:r>
        <w:rPr>
          <w:rFonts w:ascii="Arial Narrow" w:hAnsi="Arial Narrow"/>
        </w:rPr>
        <w:t>Proposals</w:t>
      </w:r>
      <w:r w:rsidRPr="007765B5">
        <w:rPr>
          <w:rFonts w:ascii="Arial Narrow" w:hAnsi="Arial Narrow"/>
        </w:rPr>
        <w:t xml:space="preserve"> </w:t>
      </w:r>
    </w:p>
    <w:p w14:paraId="6B0421DC" w14:textId="77777777" w:rsidR="008E7F76" w:rsidRPr="007765B5" w:rsidRDefault="008E7F76" w:rsidP="008E7F76">
      <w:pPr>
        <w:numPr>
          <w:ilvl w:val="0"/>
          <w:numId w:val="4"/>
        </w:numPr>
        <w:ind w:firstLine="360"/>
        <w:jc w:val="both"/>
        <w:rPr>
          <w:rFonts w:ascii="Arial Narrow" w:hAnsi="Arial Narrow"/>
          <w:sz w:val="20"/>
          <w:szCs w:val="20"/>
        </w:rPr>
      </w:pPr>
      <w:r>
        <w:rPr>
          <w:rFonts w:ascii="Arial Narrow" w:hAnsi="Arial Narrow"/>
          <w:sz w:val="20"/>
          <w:szCs w:val="20"/>
        </w:rPr>
        <w:t>Proposals</w:t>
      </w:r>
      <w:r w:rsidRPr="007765B5">
        <w:rPr>
          <w:rFonts w:ascii="Arial Narrow" w:hAnsi="Arial Narrow"/>
          <w:sz w:val="20"/>
          <w:szCs w:val="20"/>
        </w:rPr>
        <w:t xml:space="preserve"> shall be enclosed in a sealed envelope and addressed to the:</w:t>
      </w:r>
    </w:p>
    <w:p w14:paraId="1893F37A" w14:textId="77777777" w:rsidR="008E7F76" w:rsidRPr="007765B5" w:rsidRDefault="008E7F76" w:rsidP="008E7F76">
      <w:pPr>
        <w:ind w:firstLine="720"/>
        <w:jc w:val="both"/>
        <w:rPr>
          <w:rFonts w:ascii="Arial Narrow" w:hAnsi="Arial Narrow" w:cs="Arial"/>
          <w:sz w:val="20"/>
          <w:szCs w:val="20"/>
        </w:rPr>
      </w:pP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PURCHASING DEPARTMENT </w:t>
      </w:r>
    </w:p>
    <w:p w14:paraId="7EF06137" w14:textId="77777777" w:rsidR="008E7F76" w:rsidRPr="007765B5" w:rsidRDefault="008E7F76" w:rsidP="008E7F76">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66CE6946" w14:textId="77777777" w:rsidR="008E7F76" w:rsidRPr="007765B5" w:rsidRDefault="008E7F76" w:rsidP="008E7F76">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17A98AA8" w14:textId="77777777" w:rsidR="008E7F76" w:rsidRPr="007765B5" w:rsidRDefault="008E7F76" w:rsidP="008E7F76">
      <w:pPr>
        <w:jc w:val="both"/>
        <w:rPr>
          <w:rFonts w:ascii="Arial Narrow" w:hAnsi="Arial Narrow"/>
          <w:sz w:val="20"/>
          <w:szCs w:val="20"/>
        </w:rPr>
      </w:pPr>
      <w:r w:rsidRPr="007765B5">
        <w:rPr>
          <w:rFonts w:ascii="Arial Narrow" w:hAnsi="Arial Narrow"/>
          <w:sz w:val="20"/>
          <w:szCs w:val="20"/>
        </w:rPr>
        <w:tab/>
        <w:t xml:space="preserve">The name and address of the </w:t>
      </w:r>
      <w:r>
        <w:rPr>
          <w:rFonts w:ascii="Arial Narrow" w:hAnsi="Arial Narrow"/>
          <w:sz w:val="20"/>
          <w:szCs w:val="20"/>
        </w:rPr>
        <w:t>Proposer</w:t>
      </w:r>
      <w:r w:rsidRPr="007765B5">
        <w:rPr>
          <w:rFonts w:ascii="Arial Narrow" w:hAnsi="Arial Narrow"/>
          <w:sz w:val="20"/>
          <w:szCs w:val="20"/>
        </w:rPr>
        <w:t xml:space="preserve"> shall be identified on the face of the envelope along with the </w:t>
      </w:r>
      <w:r>
        <w:rPr>
          <w:rFonts w:ascii="Arial Narrow" w:hAnsi="Arial Narrow"/>
          <w:sz w:val="20"/>
          <w:szCs w:val="20"/>
        </w:rPr>
        <w:t>Proposal</w:t>
      </w:r>
      <w:r w:rsidRPr="007765B5">
        <w:rPr>
          <w:rFonts w:ascii="Arial Narrow" w:hAnsi="Arial Narrow"/>
          <w:sz w:val="20"/>
          <w:szCs w:val="20"/>
        </w:rPr>
        <w:t xml:space="preserve"> number and title.  </w:t>
      </w:r>
      <w:r>
        <w:rPr>
          <w:rFonts w:ascii="Arial Narrow" w:hAnsi="Arial Narrow"/>
          <w:sz w:val="20"/>
          <w:szCs w:val="20"/>
        </w:rPr>
        <w:t>Proposals</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for construction projects exceeding $25,000.00 must include the required </w:t>
      </w:r>
      <w:r>
        <w:rPr>
          <w:rFonts w:ascii="Arial Narrow" w:hAnsi="Arial Narrow"/>
          <w:sz w:val="20"/>
          <w:szCs w:val="20"/>
        </w:rPr>
        <w:t>Contractor</w:t>
      </w:r>
      <w:r w:rsidRPr="007765B5">
        <w:rPr>
          <w:rFonts w:ascii="Arial Narrow" w:hAnsi="Arial Narrow"/>
          <w:sz w:val="20"/>
          <w:szCs w:val="20"/>
        </w:rPr>
        <w:t xml:space="preserve"> license information on the face of the envelope </w:t>
      </w:r>
      <w:r w:rsidRPr="007765B5">
        <w:rPr>
          <w:rFonts w:ascii="Arial Narrow" w:hAnsi="Arial Narrow"/>
          <w:sz w:val="20"/>
          <w:szCs w:val="20"/>
        </w:rPr>
        <w:tab/>
        <w:t xml:space="preserve">per T.C.A. § 62-6-119. </w:t>
      </w:r>
    </w:p>
    <w:p w14:paraId="5E391BE8" w14:textId="77777777" w:rsidR="008E7F76" w:rsidRPr="007765B5" w:rsidRDefault="008E7F76" w:rsidP="008E7F76">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does not accept </w:t>
      </w:r>
      <w:r>
        <w:rPr>
          <w:rFonts w:ascii="Arial Narrow" w:hAnsi="Arial Narrow"/>
          <w:sz w:val="20"/>
          <w:szCs w:val="20"/>
        </w:rPr>
        <w:t>proposals</w:t>
      </w:r>
      <w:r w:rsidRPr="007765B5">
        <w:rPr>
          <w:rFonts w:ascii="Arial Narrow" w:hAnsi="Arial Narrow"/>
          <w:sz w:val="20"/>
          <w:szCs w:val="20"/>
        </w:rPr>
        <w:t xml:space="preserve"> by facsimile or any electronic transmission.</w:t>
      </w:r>
      <w:r>
        <w:rPr>
          <w:rFonts w:ascii="Arial Narrow" w:hAnsi="Arial Narrow"/>
          <w:sz w:val="20"/>
          <w:szCs w:val="20"/>
        </w:rPr>
        <w:t xml:space="preserve"> </w:t>
      </w:r>
      <w:r w:rsidRPr="007765B5">
        <w:rPr>
          <w:rFonts w:ascii="Arial Narrow" w:hAnsi="Arial Narrow"/>
          <w:sz w:val="20"/>
          <w:szCs w:val="20"/>
        </w:rPr>
        <w:t>See Clause</w:t>
      </w:r>
      <w:r>
        <w:rPr>
          <w:rFonts w:ascii="Arial Narrow" w:hAnsi="Arial Narrow"/>
          <w:sz w:val="20"/>
          <w:szCs w:val="20"/>
        </w:rPr>
        <w:t xml:space="preserve"> 28</w:t>
      </w:r>
      <w:r w:rsidRPr="007765B5">
        <w:rPr>
          <w:rFonts w:ascii="Arial Narrow" w:hAnsi="Arial Narrow"/>
          <w:sz w:val="20"/>
          <w:szCs w:val="20"/>
        </w:rPr>
        <w:t xml:space="preserve"> under Terms and Conditions of the </w:t>
      </w:r>
      <w:r>
        <w:rPr>
          <w:rFonts w:ascii="Arial Narrow" w:hAnsi="Arial Narrow"/>
          <w:sz w:val="20"/>
          <w:szCs w:val="20"/>
        </w:rPr>
        <w:tab/>
      </w:r>
      <w:r w:rsidRPr="007765B5">
        <w:rPr>
          <w:rFonts w:ascii="Arial Narrow" w:hAnsi="Arial Narrow"/>
          <w:sz w:val="20"/>
          <w:szCs w:val="20"/>
        </w:rPr>
        <w:t xml:space="preserve">Invitation </w:t>
      </w:r>
      <w:r>
        <w:rPr>
          <w:rFonts w:ascii="Arial Narrow" w:hAnsi="Arial Narrow"/>
          <w:sz w:val="20"/>
          <w:szCs w:val="20"/>
        </w:rPr>
        <w:tab/>
      </w:r>
      <w:r w:rsidRPr="007765B5">
        <w:rPr>
          <w:rFonts w:ascii="Arial Narrow" w:hAnsi="Arial Narrow"/>
          <w:sz w:val="20"/>
          <w:szCs w:val="20"/>
        </w:rPr>
        <w:t xml:space="preserve">to </w:t>
      </w:r>
      <w:r>
        <w:rPr>
          <w:rFonts w:ascii="Arial Narrow" w:hAnsi="Arial Narrow"/>
          <w:sz w:val="20"/>
          <w:szCs w:val="20"/>
        </w:rPr>
        <w:t>Proposal</w:t>
      </w:r>
      <w:r w:rsidRPr="007765B5">
        <w:rPr>
          <w:rFonts w:ascii="Arial Narrow" w:hAnsi="Arial Narrow"/>
          <w:sz w:val="20"/>
          <w:szCs w:val="20"/>
        </w:rPr>
        <w:t xml:space="preserve"> regarding </w:t>
      </w:r>
      <w:r>
        <w:rPr>
          <w:rFonts w:ascii="Arial Narrow" w:hAnsi="Arial Narrow"/>
          <w:sz w:val="20"/>
          <w:szCs w:val="20"/>
        </w:rPr>
        <w:t>Proposal</w:t>
      </w:r>
      <w:r w:rsidRPr="007765B5">
        <w:rPr>
          <w:rFonts w:ascii="Arial Narrow" w:hAnsi="Arial Narrow"/>
          <w:sz w:val="20"/>
          <w:szCs w:val="20"/>
        </w:rPr>
        <w:t xml:space="preserve"> modifications or withdrawal. </w:t>
      </w:r>
    </w:p>
    <w:p w14:paraId="4FF07B0E" w14:textId="77777777" w:rsidR="008E7F76" w:rsidRPr="007765B5" w:rsidRDefault="008E7F76" w:rsidP="008E7F76">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Pr>
          <w:rFonts w:ascii="Arial Narrow" w:hAnsi="Arial Narrow"/>
          <w:sz w:val="20"/>
          <w:szCs w:val="20"/>
        </w:rPr>
        <w:tab/>
      </w:r>
      <w:r w:rsidRPr="007765B5">
        <w:rPr>
          <w:rFonts w:ascii="Arial Narrow" w:hAnsi="Arial Narrow"/>
          <w:sz w:val="20"/>
          <w:szCs w:val="20"/>
        </w:rPr>
        <w:t xml:space="preserve">specified by </w:t>
      </w:r>
      <w:r>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w:t>
      </w:r>
      <w:proofErr w:type="gramStart"/>
      <w:r>
        <w:rPr>
          <w:rFonts w:ascii="Arial Narrow" w:hAnsi="Arial Narrow"/>
          <w:sz w:val="20"/>
          <w:szCs w:val="20"/>
        </w:rPr>
        <w:t>Proposer</w:t>
      </w:r>
      <w:r w:rsidRPr="007765B5">
        <w:rPr>
          <w:rFonts w:ascii="Arial Narrow" w:hAnsi="Arial Narrow"/>
          <w:sz w:val="20"/>
          <w:szCs w:val="20"/>
        </w:rPr>
        <w:t>’s</w:t>
      </w:r>
      <w:proofErr w:type="gramEnd"/>
      <w:r w:rsidRPr="007765B5">
        <w:rPr>
          <w:rFonts w:ascii="Arial Narrow" w:hAnsi="Arial Narrow"/>
          <w:sz w:val="20"/>
          <w:szCs w:val="20"/>
        </w:rPr>
        <w:t xml:space="preserve"> request and expense unless otherwise specified </w:t>
      </w:r>
      <w:r>
        <w:rPr>
          <w:rFonts w:ascii="Arial Narrow" w:hAnsi="Arial Narrow"/>
          <w:sz w:val="20"/>
          <w:szCs w:val="20"/>
        </w:rPr>
        <w:tab/>
      </w:r>
      <w:r w:rsidRPr="007765B5">
        <w:rPr>
          <w:rFonts w:ascii="Arial Narrow" w:hAnsi="Arial Narrow"/>
          <w:sz w:val="20"/>
          <w:szCs w:val="20"/>
        </w:rPr>
        <w:t xml:space="preserve">in the </w:t>
      </w:r>
      <w:r>
        <w:rPr>
          <w:rFonts w:ascii="Arial Narrow" w:hAnsi="Arial Narrow"/>
          <w:sz w:val="20"/>
          <w:szCs w:val="20"/>
        </w:rPr>
        <w:t>RFP.</w:t>
      </w:r>
      <w:r w:rsidRPr="007765B5">
        <w:rPr>
          <w:rFonts w:ascii="Arial Narrow" w:hAnsi="Arial Narrow"/>
          <w:sz w:val="20"/>
          <w:szCs w:val="20"/>
        </w:rPr>
        <w:t xml:space="preserve"> </w:t>
      </w:r>
      <w:r w:rsidRPr="007765B5">
        <w:rPr>
          <w:rFonts w:ascii="Arial Narrow" w:hAnsi="Arial Narrow"/>
        </w:rPr>
        <w:t xml:space="preserve"> </w:t>
      </w:r>
    </w:p>
    <w:p w14:paraId="57ADB7E1" w14:textId="77777777" w:rsidR="008E7F76" w:rsidRPr="007765B5" w:rsidRDefault="008E7F76" w:rsidP="008E7F76">
      <w:pPr>
        <w:ind w:left="360"/>
        <w:jc w:val="both"/>
        <w:rPr>
          <w:rFonts w:ascii="Arial Narrow" w:hAnsi="Arial Narrow"/>
          <w:sz w:val="20"/>
          <w:szCs w:val="20"/>
        </w:rPr>
      </w:pPr>
    </w:p>
    <w:p w14:paraId="3E740CE1" w14:textId="77777777" w:rsidR="008E7F76" w:rsidRPr="007765B5" w:rsidRDefault="008E7F76" w:rsidP="008E7F76">
      <w:pPr>
        <w:pStyle w:val="Heading1"/>
        <w:ind w:left="-5"/>
        <w:rPr>
          <w:rFonts w:ascii="Arial Narrow" w:hAnsi="Arial Narrow"/>
        </w:rPr>
      </w:pPr>
      <w:r>
        <w:rPr>
          <w:rFonts w:ascii="Arial Narrow" w:hAnsi="Arial Narrow"/>
        </w:rPr>
        <w:t>51</w:t>
      </w:r>
      <w:r w:rsidRPr="007765B5">
        <w:rPr>
          <w:rFonts w:ascii="Arial Narrow" w:hAnsi="Arial Narrow"/>
        </w:rPr>
        <w:t>. Termination of Contract</w:t>
      </w:r>
      <w:r w:rsidRPr="007765B5">
        <w:rPr>
          <w:rFonts w:ascii="Arial Narrow" w:hAnsi="Arial Narrow"/>
          <w:b w:val="0"/>
        </w:rPr>
        <w:t xml:space="preserve"> </w:t>
      </w:r>
    </w:p>
    <w:p w14:paraId="051EDAED" w14:textId="6BD2959D" w:rsidR="008E7F76" w:rsidRDefault="008E7F76" w:rsidP="008E7F76">
      <w:pPr>
        <w:ind w:left="-5"/>
        <w:jc w:val="both"/>
        <w:rPr>
          <w:rFonts w:ascii="Arial Narrow" w:hAnsi="Arial Narrow"/>
          <w:sz w:val="20"/>
          <w:szCs w:val="20"/>
        </w:rPr>
      </w:pPr>
      <w:r w:rsidRPr="007765B5">
        <w:rPr>
          <w:rFonts w:ascii="Arial Narrow" w:hAnsi="Arial Narrow"/>
          <w:sz w:val="20"/>
          <w:szCs w:val="20"/>
        </w:rPr>
        <w:t xml:space="preserve">If the </w:t>
      </w:r>
      <w:r>
        <w:rPr>
          <w:rFonts w:ascii="Arial Narrow" w:hAnsi="Arial Narrow"/>
          <w:sz w:val="20"/>
          <w:szCs w:val="20"/>
        </w:rPr>
        <w:t>Contractor</w:t>
      </w:r>
      <w:r w:rsidRPr="007765B5">
        <w:rPr>
          <w:rFonts w:ascii="Arial Narrow" w:hAnsi="Arial Narrow"/>
          <w:sz w:val="20"/>
          <w:szCs w:val="20"/>
        </w:rPr>
        <w:t xml:space="preserve"> or any of his </w:t>
      </w:r>
      <w:r>
        <w:rPr>
          <w:rFonts w:ascii="Arial Narrow" w:hAnsi="Arial Narrow"/>
          <w:sz w:val="20"/>
          <w:szCs w:val="20"/>
        </w:rPr>
        <w:t>S</w:t>
      </w:r>
      <w:r w:rsidRPr="007765B5">
        <w:rPr>
          <w:rFonts w:ascii="Arial Narrow" w:hAnsi="Arial Narrow"/>
          <w:sz w:val="20"/>
          <w:szCs w:val="20"/>
        </w:rPr>
        <w:t>ub</w:t>
      </w:r>
      <w:r>
        <w:rPr>
          <w:rFonts w:ascii="Arial Narrow" w:hAnsi="Arial Narrow"/>
          <w:sz w:val="20"/>
          <w:szCs w:val="20"/>
        </w:rPr>
        <w:t>-Contractor</w:t>
      </w:r>
      <w:r w:rsidRPr="007765B5">
        <w:rPr>
          <w:rFonts w:ascii="Arial Narrow" w:hAnsi="Arial Narrow"/>
          <w:sz w:val="20"/>
          <w:szCs w:val="20"/>
        </w:rPr>
        <w:t xml:space="preserve">s fails to perform or comply with any provision of this contract, </w:t>
      </w:r>
      <w:r>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w:t>
      </w:r>
      <w:r w:rsidR="007C2356" w:rsidRPr="007765B5">
        <w:rPr>
          <w:rFonts w:ascii="Arial Narrow" w:hAnsi="Arial Narrow"/>
          <w:sz w:val="20"/>
          <w:szCs w:val="20"/>
        </w:rPr>
        <w:t>like</w:t>
      </w:r>
      <w:r w:rsidRPr="007765B5">
        <w:rPr>
          <w:rFonts w:ascii="Arial Narrow" w:hAnsi="Arial Narrow"/>
          <w:sz w:val="20"/>
          <w:szCs w:val="20"/>
        </w:rPr>
        <w:t xml:space="preserve"> those so terminated and the </w:t>
      </w:r>
      <w:r>
        <w:rPr>
          <w:rFonts w:ascii="Arial Narrow" w:hAnsi="Arial Narrow"/>
          <w:sz w:val="20"/>
          <w:szCs w:val="20"/>
        </w:rPr>
        <w:t>Contractor</w:t>
      </w:r>
      <w:r w:rsidRPr="007765B5">
        <w:rPr>
          <w:rFonts w:ascii="Arial Narrow" w:hAnsi="Arial Narrow"/>
          <w:sz w:val="20"/>
          <w:szCs w:val="20"/>
        </w:rPr>
        <w:t xml:space="preserve"> will be liable for excess cost occasioned thereby.  In the event the contract is terminated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w:t>
      </w:r>
      <w:r>
        <w:rPr>
          <w:rFonts w:ascii="Arial Narrow" w:hAnsi="Arial Narrow"/>
          <w:sz w:val="20"/>
          <w:szCs w:val="20"/>
        </w:rPr>
        <w:t>proposing</w:t>
      </w:r>
      <w:r w:rsidRPr="007765B5">
        <w:rPr>
          <w:rFonts w:ascii="Arial Narrow" w:hAnsi="Arial Narrow"/>
          <w:sz w:val="20"/>
          <w:szCs w:val="20"/>
        </w:rPr>
        <w:t xml:space="preserve"> on </w:t>
      </w:r>
      <w:r>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w:t>
      </w:r>
      <w:r>
        <w:rPr>
          <w:rFonts w:ascii="Arial Narrow" w:hAnsi="Arial Narrow"/>
          <w:sz w:val="20"/>
          <w:szCs w:val="20"/>
        </w:rPr>
        <w:t>Contractor</w:t>
      </w:r>
      <w:r w:rsidRPr="007765B5">
        <w:rPr>
          <w:rFonts w:ascii="Arial Narrow" w:hAnsi="Arial Narrow"/>
          <w:sz w:val="20"/>
          <w:szCs w:val="20"/>
        </w:rPr>
        <w:t>.</w:t>
      </w:r>
    </w:p>
    <w:p w14:paraId="2453073A" w14:textId="77777777" w:rsidR="007137BD" w:rsidRDefault="007137BD" w:rsidP="008E7F76">
      <w:pPr>
        <w:ind w:left="-5"/>
        <w:jc w:val="both"/>
        <w:rPr>
          <w:rFonts w:ascii="Arial Narrow" w:hAnsi="Arial Narrow"/>
          <w:sz w:val="20"/>
          <w:szCs w:val="20"/>
        </w:rPr>
      </w:pPr>
    </w:p>
    <w:p w14:paraId="2BEEFEF1" w14:textId="77777777" w:rsidR="007137BD" w:rsidRDefault="007137BD" w:rsidP="008E7F76">
      <w:pPr>
        <w:ind w:left="-5"/>
        <w:jc w:val="both"/>
        <w:rPr>
          <w:rFonts w:ascii="Arial Narrow" w:hAnsi="Arial Narrow"/>
          <w:sz w:val="20"/>
          <w:szCs w:val="20"/>
        </w:rPr>
      </w:pPr>
    </w:p>
    <w:p w14:paraId="32423C6F" w14:textId="77777777" w:rsidR="007137BD" w:rsidRDefault="007137BD" w:rsidP="008E7F76">
      <w:pPr>
        <w:ind w:left="-5"/>
        <w:jc w:val="both"/>
        <w:rPr>
          <w:rFonts w:ascii="Arial Narrow" w:hAnsi="Arial Narrow"/>
          <w:sz w:val="20"/>
          <w:szCs w:val="20"/>
        </w:rPr>
      </w:pPr>
    </w:p>
    <w:p w14:paraId="729E6609" w14:textId="77777777" w:rsidR="007137BD" w:rsidRDefault="007137BD" w:rsidP="008E7F76">
      <w:pPr>
        <w:ind w:left="-5"/>
        <w:jc w:val="both"/>
        <w:rPr>
          <w:rFonts w:ascii="Arial Narrow" w:hAnsi="Arial Narrow"/>
          <w:sz w:val="20"/>
          <w:szCs w:val="20"/>
        </w:rPr>
      </w:pPr>
    </w:p>
    <w:p w14:paraId="17464097" w14:textId="77777777" w:rsidR="007137BD" w:rsidRDefault="007137BD" w:rsidP="008E7F76">
      <w:pPr>
        <w:ind w:left="-5"/>
        <w:jc w:val="both"/>
        <w:rPr>
          <w:rFonts w:ascii="Arial Narrow" w:hAnsi="Arial Narrow"/>
          <w:sz w:val="20"/>
          <w:szCs w:val="20"/>
        </w:rPr>
      </w:pPr>
    </w:p>
    <w:p w14:paraId="1A9E1DBB" w14:textId="77777777" w:rsidR="007137BD" w:rsidRDefault="007137BD" w:rsidP="008E7F76">
      <w:pPr>
        <w:ind w:left="-5"/>
        <w:jc w:val="both"/>
        <w:rPr>
          <w:rFonts w:ascii="Arial Narrow" w:hAnsi="Arial Narrow"/>
          <w:sz w:val="20"/>
          <w:szCs w:val="20"/>
        </w:rPr>
      </w:pPr>
    </w:p>
    <w:p w14:paraId="4CEAD9C7" w14:textId="77777777" w:rsidR="007137BD" w:rsidRDefault="007137BD" w:rsidP="008E7F76">
      <w:pPr>
        <w:ind w:left="-5"/>
        <w:jc w:val="both"/>
        <w:rPr>
          <w:rFonts w:ascii="Arial Narrow" w:hAnsi="Arial Narrow"/>
          <w:sz w:val="20"/>
          <w:szCs w:val="20"/>
        </w:rPr>
      </w:pPr>
    </w:p>
    <w:p w14:paraId="7B3E17D5" w14:textId="77777777" w:rsidR="007137BD" w:rsidRDefault="007137BD" w:rsidP="008E7F76">
      <w:pPr>
        <w:ind w:left="-5"/>
        <w:jc w:val="both"/>
        <w:rPr>
          <w:rFonts w:ascii="Arial Narrow" w:hAnsi="Arial Narrow"/>
          <w:sz w:val="20"/>
          <w:szCs w:val="20"/>
        </w:rPr>
      </w:pPr>
    </w:p>
    <w:p w14:paraId="68CC96FA" w14:textId="77777777" w:rsidR="007137BD" w:rsidRDefault="007137BD" w:rsidP="008E7F76">
      <w:pPr>
        <w:ind w:left="-5"/>
        <w:jc w:val="both"/>
        <w:rPr>
          <w:rFonts w:ascii="Arial Narrow" w:hAnsi="Arial Narrow"/>
          <w:sz w:val="20"/>
          <w:szCs w:val="20"/>
        </w:rPr>
      </w:pPr>
    </w:p>
    <w:p w14:paraId="35F9E989" w14:textId="77777777" w:rsidR="007137BD" w:rsidRDefault="007137BD" w:rsidP="008E7F76">
      <w:pPr>
        <w:ind w:left="-5"/>
        <w:jc w:val="both"/>
        <w:rPr>
          <w:rFonts w:ascii="Arial Narrow" w:hAnsi="Arial Narrow"/>
          <w:sz w:val="20"/>
          <w:szCs w:val="20"/>
        </w:rPr>
      </w:pPr>
    </w:p>
    <w:p w14:paraId="23044A90" w14:textId="77777777" w:rsidR="007137BD" w:rsidRDefault="007137BD" w:rsidP="008E7F76">
      <w:pPr>
        <w:ind w:left="-5"/>
        <w:jc w:val="both"/>
        <w:rPr>
          <w:rFonts w:ascii="Arial Narrow" w:hAnsi="Arial Narrow"/>
          <w:sz w:val="20"/>
          <w:szCs w:val="20"/>
        </w:rPr>
      </w:pPr>
    </w:p>
    <w:p w14:paraId="6EE37CA0" w14:textId="77777777" w:rsidR="007137BD" w:rsidRDefault="007137BD" w:rsidP="008E7F76">
      <w:pPr>
        <w:ind w:left="-5"/>
        <w:jc w:val="both"/>
        <w:rPr>
          <w:rFonts w:ascii="Arial Narrow" w:hAnsi="Arial Narrow"/>
          <w:sz w:val="20"/>
          <w:szCs w:val="20"/>
        </w:rPr>
      </w:pPr>
    </w:p>
    <w:p w14:paraId="7B25DDC3" w14:textId="77777777" w:rsidR="007137BD" w:rsidRDefault="007137BD" w:rsidP="008E7F76">
      <w:pPr>
        <w:ind w:left="-5"/>
        <w:jc w:val="both"/>
        <w:rPr>
          <w:rFonts w:ascii="Arial Narrow" w:hAnsi="Arial Narrow"/>
          <w:sz w:val="20"/>
          <w:szCs w:val="20"/>
        </w:rPr>
      </w:pPr>
    </w:p>
    <w:p w14:paraId="424C395F" w14:textId="77777777" w:rsidR="007137BD" w:rsidRDefault="007137BD" w:rsidP="008E7F76">
      <w:pPr>
        <w:ind w:left="-5"/>
        <w:jc w:val="both"/>
        <w:rPr>
          <w:rFonts w:ascii="Arial Narrow" w:hAnsi="Arial Narrow"/>
          <w:sz w:val="20"/>
          <w:szCs w:val="20"/>
        </w:rPr>
      </w:pPr>
    </w:p>
    <w:p w14:paraId="53F50F6F" w14:textId="77777777" w:rsidR="007137BD" w:rsidRDefault="007137BD" w:rsidP="008E7F76">
      <w:pPr>
        <w:ind w:left="-5"/>
        <w:jc w:val="both"/>
        <w:rPr>
          <w:rFonts w:ascii="Arial Narrow" w:hAnsi="Arial Narrow"/>
          <w:sz w:val="20"/>
          <w:szCs w:val="20"/>
        </w:rPr>
      </w:pPr>
    </w:p>
    <w:p w14:paraId="61BD8C93" w14:textId="77777777" w:rsidR="007137BD" w:rsidRDefault="007137BD" w:rsidP="008E7F76">
      <w:pPr>
        <w:ind w:left="-5"/>
        <w:jc w:val="both"/>
        <w:rPr>
          <w:rFonts w:ascii="Arial Narrow" w:hAnsi="Arial Narrow"/>
          <w:sz w:val="20"/>
          <w:szCs w:val="20"/>
        </w:rPr>
      </w:pPr>
    </w:p>
    <w:p w14:paraId="4B7B49F7" w14:textId="77777777" w:rsidR="007137BD" w:rsidRDefault="007137BD" w:rsidP="008E7F76">
      <w:pPr>
        <w:ind w:left="-5"/>
        <w:jc w:val="both"/>
        <w:rPr>
          <w:rFonts w:ascii="Arial Narrow" w:hAnsi="Arial Narrow"/>
          <w:sz w:val="20"/>
          <w:szCs w:val="20"/>
        </w:rPr>
      </w:pPr>
    </w:p>
    <w:p w14:paraId="2188DAAE" w14:textId="77777777" w:rsidR="007137BD" w:rsidRDefault="007137BD" w:rsidP="008E7F76">
      <w:pPr>
        <w:ind w:left="-5"/>
        <w:jc w:val="both"/>
        <w:rPr>
          <w:rFonts w:ascii="Arial Narrow" w:hAnsi="Arial Narrow"/>
          <w:sz w:val="20"/>
          <w:szCs w:val="20"/>
        </w:rPr>
      </w:pPr>
    </w:p>
    <w:p w14:paraId="406A628E" w14:textId="77777777" w:rsidR="007137BD" w:rsidRDefault="007137BD" w:rsidP="008E7F76">
      <w:pPr>
        <w:ind w:left="-5"/>
        <w:jc w:val="both"/>
        <w:rPr>
          <w:rFonts w:ascii="Arial Narrow" w:hAnsi="Arial Narrow"/>
          <w:sz w:val="20"/>
          <w:szCs w:val="20"/>
        </w:rPr>
      </w:pPr>
    </w:p>
    <w:p w14:paraId="7B760013" w14:textId="77777777" w:rsidR="007137BD" w:rsidRPr="00C0659A" w:rsidRDefault="007137BD" w:rsidP="007137BD">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w:t>
      </w:r>
    </w:p>
    <w:p w14:paraId="78EDE29E" w14:textId="77777777" w:rsidR="007137BD" w:rsidRPr="007765B5" w:rsidRDefault="007137BD" w:rsidP="007137BD">
      <w:pPr>
        <w:pStyle w:val="DefaultText"/>
        <w:jc w:val="both"/>
        <w:rPr>
          <w:rFonts w:ascii="Arial Narrow" w:hAnsi="Arial Narrow" w:cs="Arial"/>
          <w:b/>
          <w:color w:val="000000"/>
          <w:sz w:val="20"/>
          <w:u w:val="single"/>
        </w:rPr>
      </w:pPr>
    </w:p>
    <w:p w14:paraId="591BC234" w14:textId="77777777" w:rsidR="007137BD" w:rsidRPr="007765B5" w:rsidRDefault="007137BD" w:rsidP="007137BD">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18F63A02" w14:textId="77777777" w:rsidR="007137BD" w:rsidRPr="007765B5" w:rsidRDefault="007137BD" w:rsidP="007137BD">
      <w:pPr>
        <w:shd w:val="clear" w:color="auto" w:fill="FFFFFF"/>
        <w:jc w:val="both"/>
        <w:rPr>
          <w:rFonts w:ascii="Arial Narrow" w:hAnsi="Arial Narrow" w:cs="Arial"/>
          <w:b/>
          <w:bCs/>
          <w:color w:val="333333"/>
          <w:sz w:val="20"/>
          <w:szCs w:val="20"/>
        </w:rPr>
      </w:pPr>
    </w:p>
    <w:p w14:paraId="391C0E88" w14:textId="77777777" w:rsidR="007137BD" w:rsidRPr="007765B5" w:rsidRDefault="007137BD" w:rsidP="007137BD">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In addition to other provisions required by the Federal agency or non-Federal entity, all contracts made by the non-Federal entity under the Federal award must contain provisions covering the following, as applicable. All contracts </w:t>
      </w:r>
      <w:proofErr w:type="gramStart"/>
      <w:r w:rsidRPr="007765B5">
        <w:rPr>
          <w:rFonts w:ascii="Arial Narrow" w:hAnsi="Arial Narrow" w:cs="Arial"/>
          <w:color w:val="333333"/>
          <w:sz w:val="20"/>
          <w:szCs w:val="20"/>
        </w:rPr>
        <w:t>in excess of</w:t>
      </w:r>
      <w:proofErr w:type="gramEnd"/>
      <w:r w:rsidRPr="007765B5">
        <w:rPr>
          <w:rFonts w:ascii="Arial Narrow" w:hAnsi="Arial Narrow" w:cs="Arial"/>
          <w:color w:val="333333"/>
          <w:sz w:val="20"/>
          <w:szCs w:val="20"/>
        </w:rPr>
        <w:t xml:space="preserve"> $10,000 must address termination for cause and for convenience by the non-Federal entity including the manner by which it will be affected and the basis for settlement.</w:t>
      </w:r>
    </w:p>
    <w:p w14:paraId="04664CE7" w14:textId="77777777" w:rsidR="007137BD" w:rsidRPr="007765B5" w:rsidRDefault="007137BD" w:rsidP="007137BD">
      <w:pPr>
        <w:shd w:val="clear" w:color="auto" w:fill="FFFFFF"/>
        <w:jc w:val="both"/>
        <w:rPr>
          <w:rFonts w:ascii="Arial Narrow" w:hAnsi="Arial Narrow" w:cs="Arial"/>
          <w:color w:val="333333"/>
          <w:sz w:val="20"/>
          <w:szCs w:val="20"/>
        </w:rPr>
      </w:pPr>
    </w:p>
    <w:p w14:paraId="63A0F70F" w14:textId="77777777" w:rsidR="007137BD" w:rsidRPr="007765B5" w:rsidRDefault="007137BD" w:rsidP="007137BD">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Equal Employment Opportunity</w:t>
      </w:r>
      <w:r w:rsidRPr="008D28A5">
        <w:rPr>
          <w:rFonts w:ascii="Arial Narrow" w:hAnsi="Arial Narrow" w:cs="Arial"/>
          <w:color w:val="333333"/>
          <w:sz w:val="20"/>
          <w:szCs w:val="20"/>
          <w:u w:val="single"/>
        </w:rPr>
        <w:t>.</w:t>
      </w:r>
      <w:r w:rsidRPr="007765B5">
        <w:rPr>
          <w:rFonts w:ascii="Arial Narrow" w:hAnsi="Arial Narrow" w:cs="Arial"/>
          <w:color w:val="333333"/>
          <w:sz w:val="20"/>
          <w:szCs w:val="20"/>
        </w:rPr>
        <w:t xml:space="preserve"> Except as otherwise provided under </w:t>
      </w:r>
      <w:hyperlink r:id="rId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0" w:tooltip="41 CFR Part 60-1.3" w:history="1">
        <w:r w:rsidRPr="007765B5">
          <w:rPr>
            <w:rFonts w:ascii="Arial Narrow" w:hAnsi="Arial Narrow" w:cs="Arial"/>
            <w:color w:val="06357A"/>
            <w:sz w:val="20"/>
            <w:szCs w:val="20"/>
          </w:rPr>
          <w:t>41 CFR Part 60-1.3</w:t>
        </w:r>
      </w:hyperlink>
      <w:hyperlink r:id="rId11"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2" w:tooltip="41 CFR 60-1.4(b)" w:history="1">
        <w:r w:rsidRPr="007765B5">
          <w:rPr>
            <w:rFonts w:ascii="Arial Narrow" w:hAnsi="Arial Narrow" w:cs="Arial"/>
            <w:color w:val="06357A"/>
            <w:sz w:val="20"/>
            <w:szCs w:val="20"/>
          </w:rPr>
          <w:t>41 CFR 60-1.4(b)</w:t>
        </w:r>
      </w:hyperlink>
      <w:hyperlink r:id="rId13"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4"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5"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6"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Comp., p. 339), as amended by </w:t>
      </w:r>
      <w:hyperlink r:id="rId17"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18"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1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3132DCAE" w14:textId="77777777" w:rsidR="007137BD" w:rsidRPr="007765B5" w:rsidRDefault="007137BD" w:rsidP="007137BD">
      <w:pPr>
        <w:shd w:val="clear" w:color="auto" w:fill="FFFFFF"/>
        <w:jc w:val="both"/>
        <w:rPr>
          <w:rFonts w:ascii="Arial Narrow" w:hAnsi="Arial Narrow" w:cs="Arial"/>
          <w:color w:val="333333"/>
          <w:sz w:val="20"/>
          <w:szCs w:val="20"/>
        </w:rPr>
      </w:pPr>
    </w:p>
    <w:p w14:paraId="0748DE13" w14:textId="77777777" w:rsidR="007137BD" w:rsidRPr="007765B5" w:rsidRDefault="007137BD" w:rsidP="007137BD">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Rights to Inventions Made Under a Contract or Agreement</w:t>
      </w:r>
      <w:r w:rsidRPr="007765B5">
        <w:rPr>
          <w:rFonts w:ascii="Arial Narrow" w:hAnsi="Arial Narrow" w:cs="Arial"/>
          <w:b/>
          <w:bCs/>
          <w:color w:val="333333"/>
          <w:sz w:val="20"/>
          <w:szCs w:val="20"/>
        </w:rPr>
        <w:t>.</w:t>
      </w:r>
      <w:r w:rsidRPr="007765B5">
        <w:rPr>
          <w:rFonts w:ascii="Arial Narrow" w:hAnsi="Arial Narrow" w:cs="Arial"/>
          <w:color w:val="333333"/>
          <w:sz w:val="20"/>
          <w:szCs w:val="20"/>
        </w:rPr>
        <w:t xml:space="preserve"> If the Federal award meets the definition of “funding agreement” under </w:t>
      </w:r>
      <w:hyperlink r:id="rId20"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1"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117C30BC" w14:textId="77777777" w:rsidR="007137BD" w:rsidRPr="007765B5" w:rsidRDefault="007137BD" w:rsidP="007137BD">
      <w:pPr>
        <w:shd w:val="clear" w:color="auto" w:fill="FFFFFF"/>
        <w:jc w:val="both"/>
        <w:rPr>
          <w:rFonts w:ascii="Arial Narrow" w:hAnsi="Arial Narrow" w:cs="Arial"/>
          <w:color w:val="333333"/>
          <w:sz w:val="20"/>
          <w:szCs w:val="20"/>
        </w:rPr>
      </w:pPr>
    </w:p>
    <w:p w14:paraId="646647C1" w14:textId="77777777" w:rsidR="007137BD" w:rsidRDefault="007137BD" w:rsidP="007137BD">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Clean Air Act</w:t>
      </w:r>
      <w:r w:rsidRPr="007765B5">
        <w:rPr>
          <w:rFonts w:ascii="Arial Narrow" w:hAnsi="Arial Narrow" w:cs="Arial"/>
          <w:color w:val="333333"/>
          <w:sz w:val="20"/>
          <w:szCs w:val="20"/>
        </w:rPr>
        <w:t xml:space="preserve"> ( </w:t>
      </w:r>
      <w:hyperlink r:id="rId22"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3"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4"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5"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6"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27"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28"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29"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0"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1"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2"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3"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4"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5"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6"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7"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42DB9E71" w14:textId="77777777" w:rsidR="007137BD" w:rsidRDefault="007137BD" w:rsidP="007137BD">
      <w:pPr>
        <w:shd w:val="clear" w:color="auto" w:fill="FFFFFF"/>
        <w:jc w:val="both"/>
        <w:rPr>
          <w:rFonts w:ascii="Arial Narrow" w:hAnsi="Arial Narrow" w:cs="Arial"/>
          <w:color w:val="333333"/>
          <w:sz w:val="20"/>
          <w:szCs w:val="20"/>
        </w:rPr>
      </w:pPr>
    </w:p>
    <w:p w14:paraId="7E5A1B08" w14:textId="77777777" w:rsidR="007137BD" w:rsidRPr="008D28A5" w:rsidRDefault="007137BD" w:rsidP="007137BD">
      <w:pPr>
        <w:pStyle w:val="BodyTextIndent3"/>
        <w:ind w:left="0"/>
        <w:jc w:val="both"/>
        <w:rPr>
          <w:rFonts w:ascii="Arial Narrow" w:hAnsi="Arial Narrow" w:cs="Arial"/>
          <w:b w:val="0"/>
          <w:sz w:val="20"/>
          <w:szCs w:val="20"/>
        </w:rPr>
      </w:pPr>
      <w:r w:rsidRPr="007765B5">
        <w:rPr>
          <w:rFonts w:ascii="Arial Narrow" w:hAnsi="Arial Narrow" w:cs="Arial"/>
          <w:sz w:val="20"/>
          <w:szCs w:val="20"/>
          <w:u w:val="single"/>
        </w:rPr>
        <w:t xml:space="preserve">CFR </w:t>
      </w:r>
      <w:proofErr w:type="gramStart"/>
      <w:r w:rsidRPr="007765B5">
        <w:rPr>
          <w:rFonts w:ascii="Arial Narrow" w:hAnsi="Arial Narrow" w:cs="Arial"/>
          <w:sz w:val="20"/>
          <w:szCs w:val="20"/>
          <w:u w:val="single"/>
        </w:rPr>
        <w:t>200  Appendix</w:t>
      </w:r>
      <w:proofErr w:type="gramEnd"/>
      <w:r w:rsidRPr="007765B5">
        <w:rPr>
          <w:rFonts w:ascii="Arial Narrow" w:hAnsi="Arial Narrow" w:cs="Arial"/>
          <w:sz w:val="20"/>
          <w:szCs w:val="20"/>
          <w:u w:val="single"/>
        </w:rPr>
        <w:t xml:space="preserve">11 (1); Byrd Anti-Lobbying Amendment (31 U.S.C. 1352)- </w:t>
      </w:r>
      <w:r>
        <w:rPr>
          <w:rFonts w:ascii="Arial Narrow" w:hAnsi="Arial Narrow" w:cs="Arial"/>
          <w:b w:val="0"/>
          <w:sz w:val="20"/>
          <w:szCs w:val="20"/>
        </w:rPr>
        <w:t>Contractor</w:t>
      </w:r>
      <w:r w:rsidRPr="007765B5">
        <w:rPr>
          <w:rFonts w:ascii="Arial Narrow" w:hAnsi="Arial Narrow" w:cs="Arial"/>
          <w:b w:val="0"/>
          <w:sz w:val="20"/>
          <w:szCs w:val="20"/>
        </w:rPr>
        <w:t xml:space="preserve">s that apply or </w:t>
      </w:r>
      <w:r>
        <w:rPr>
          <w:rFonts w:ascii="Arial Narrow" w:hAnsi="Arial Narrow" w:cs="Arial"/>
          <w:b w:val="0"/>
          <w:sz w:val="20"/>
          <w:szCs w:val="20"/>
        </w:rPr>
        <w:t>Proposal</w:t>
      </w:r>
      <w:r w:rsidRPr="007765B5">
        <w:rPr>
          <w:rFonts w:ascii="Arial Narrow" w:hAnsi="Arial Narrow" w:cs="Arial"/>
          <w:b w:val="0"/>
          <w:sz w:val="20"/>
          <w:szCs w:val="20"/>
        </w:rPr>
        <w:t xml:space="preserve">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 xml:space="preserve">any Federal award. Such </w:t>
      </w:r>
      <w:proofErr w:type="gramStart"/>
      <w:r w:rsidRPr="007765B5">
        <w:rPr>
          <w:rFonts w:ascii="Arial Narrow" w:hAnsi="Arial Narrow" w:cs="Arial"/>
          <w:b w:val="0"/>
          <w:sz w:val="20"/>
          <w:szCs w:val="20"/>
          <w:u w:val="single"/>
        </w:rPr>
        <w:t>disclosure</w:t>
      </w:r>
      <w:proofErr w:type="gramEnd"/>
      <w:r w:rsidRPr="007765B5">
        <w:rPr>
          <w:rFonts w:ascii="Arial Narrow" w:hAnsi="Arial Narrow" w:cs="Arial"/>
          <w:b w:val="0"/>
          <w:sz w:val="20"/>
          <w:szCs w:val="20"/>
          <w:u w:val="single"/>
        </w:rPr>
        <w:t xml:space="preserve"> </w:t>
      </w:r>
      <w:proofErr w:type="gramStart"/>
      <w:r w:rsidRPr="007765B5">
        <w:rPr>
          <w:rFonts w:ascii="Arial Narrow" w:hAnsi="Arial Narrow" w:cs="Arial"/>
          <w:b w:val="0"/>
          <w:sz w:val="20"/>
          <w:szCs w:val="20"/>
          <w:u w:val="single"/>
        </w:rPr>
        <w:t>are</w:t>
      </w:r>
      <w:proofErr w:type="gramEnd"/>
      <w:r w:rsidRPr="007765B5">
        <w:rPr>
          <w:rFonts w:ascii="Arial Narrow" w:hAnsi="Arial Narrow" w:cs="Arial"/>
          <w:b w:val="0"/>
          <w:sz w:val="20"/>
          <w:szCs w:val="20"/>
          <w:u w:val="single"/>
        </w:rPr>
        <w:t xml:space="preserve"> forwarded from tier to </w:t>
      </w:r>
      <w:proofErr w:type="spellStart"/>
      <w:r w:rsidRPr="007765B5">
        <w:rPr>
          <w:rFonts w:ascii="Arial Narrow" w:hAnsi="Arial Narrow" w:cs="Arial"/>
          <w:b w:val="0"/>
          <w:sz w:val="20"/>
          <w:szCs w:val="20"/>
          <w:u w:val="single"/>
        </w:rPr>
        <w:t>tier</w:t>
      </w:r>
      <w:proofErr w:type="spellEnd"/>
      <w:r w:rsidRPr="007765B5">
        <w:rPr>
          <w:rFonts w:ascii="Arial Narrow" w:hAnsi="Arial Narrow" w:cs="Arial"/>
          <w:b w:val="0"/>
          <w:sz w:val="20"/>
          <w:szCs w:val="20"/>
          <w:u w:val="single"/>
        </w:rPr>
        <w:t xml:space="preserve"> up to the non-Federal</w:t>
      </w:r>
      <w:r w:rsidRPr="007765B5">
        <w:rPr>
          <w:rFonts w:ascii="Arial Narrow" w:hAnsi="Arial Narrow" w:cs="Arial"/>
          <w:b w:val="0"/>
          <w:sz w:val="20"/>
          <w:szCs w:val="20"/>
        </w:rPr>
        <w:t xml:space="preserve"> award. </w:t>
      </w:r>
    </w:p>
    <w:p w14:paraId="61CBF4C5" w14:textId="77777777" w:rsidR="007137BD" w:rsidRPr="007765B5" w:rsidRDefault="007137BD" w:rsidP="007137BD">
      <w:pPr>
        <w:shd w:val="clear" w:color="auto" w:fill="FFFFFF"/>
        <w:jc w:val="both"/>
        <w:rPr>
          <w:rFonts w:ascii="Arial Narrow" w:hAnsi="Arial Narrow" w:cs="Arial"/>
          <w:color w:val="333333"/>
          <w:sz w:val="20"/>
          <w:szCs w:val="20"/>
        </w:rPr>
      </w:pPr>
    </w:p>
    <w:p w14:paraId="687A14F0" w14:textId="77777777" w:rsidR="007137BD" w:rsidRDefault="007137BD" w:rsidP="007137BD">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38"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39"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2E822031" w14:textId="77777777" w:rsidR="007137BD" w:rsidRDefault="007137BD" w:rsidP="007137BD">
      <w:pPr>
        <w:shd w:val="clear" w:color="auto" w:fill="FFFFFF"/>
        <w:jc w:val="both"/>
        <w:rPr>
          <w:rFonts w:ascii="Arial Narrow" w:hAnsi="Arial Narrow" w:cs="Arial"/>
          <w:b/>
          <w:bCs/>
          <w:color w:val="333333"/>
          <w:sz w:val="20"/>
          <w:szCs w:val="20"/>
        </w:rPr>
      </w:pPr>
    </w:p>
    <w:p w14:paraId="5119CBF2" w14:textId="77777777" w:rsidR="007137BD" w:rsidRPr="007765B5" w:rsidRDefault="007137BD" w:rsidP="007137BD">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65B1DC14" w14:textId="77777777" w:rsidR="007137BD" w:rsidRPr="007765B5" w:rsidRDefault="007137BD" w:rsidP="007137BD">
      <w:pPr>
        <w:shd w:val="clear" w:color="auto" w:fill="FFFFFF"/>
        <w:jc w:val="both"/>
        <w:rPr>
          <w:rFonts w:ascii="Arial Narrow" w:hAnsi="Arial Narrow" w:cs="Arial"/>
          <w:color w:val="333333"/>
          <w:sz w:val="20"/>
          <w:szCs w:val="20"/>
        </w:rPr>
      </w:pPr>
    </w:p>
    <w:p w14:paraId="7354CAF2" w14:textId="77777777" w:rsidR="007137BD" w:rsidRDefault="007137BD" w:rsidP="007137BD">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Debarment and Suspension</w:t>
      </w:r>
      <w:r w:rsidRPr="007765B5">
        <w:rPr>
          <w:rFonts w:ascii="Arial Narrow" w:hAnsi="Arial Narrow" w:cs="Arial"/>
          <w:color w:val="333333"/>
          <w:sz w:val="20"/>
          <w:szCs w:val="20"/>
        </w:rPr>
        <w:t xml:space="preserve"> (Executive Orders 12549 and 12689) - A contract award (see </w:t>
      </w:r>
      <w:hyperlink r:id="rId40"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1"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2"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3"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4"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16FAA465" w14:textId="77777777" w:rsidR="007137BD" w:rsidRDefault="007137BD" w:rsidP="007137BD">
      <w:pPr>
        <w:shd w:val="clear" w:color="auto" w:fill="FFFFFF"/>
        <w:jc w:val="both"/>
        <w:rPr>
          <w:rFonts w:ascii="Arial Narrow" w:hAnsi="Arial Narrow" w:cs="Arial"/>
          <w:color w:val="333333"/>
          <w:sz w:val="20"/>
          <w:szCs w:val="20"/>
        </w:rPr>
      </w:pPr>
    </w:p>
    <w:p w14:paraId="2881818C" w14:textId="77777777" w:rsidR="007137BD" w:rsidRPr="007765B5" w:rsidRDefault="007137BD" w:rsidP="007137BD">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Davis-Bacon Act – Act</w:t>
      </w:r>
      <w:r>
        <w:rPr>
          <w:rFonts w:ascii="Arial Narrow" w:hAnsi="Arial Narrow" w:cs="Arial"/>
          <w:b/>
          <w:bCs/>
          <w:color w:val="333333"/>
          <w:sz w:val="20"/>
          <w:szCs w:val="20"/>
        </w:rPr>
        <w:t xml:space="preserve">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0B539CF2" w14:textId="77777777" w:rsidR="007137BD" w:rsidRPr="007765B5" w:rsidRDefault="007137BD" w:rsidP="007137BD">
      <w:pPr>
        <w:shd w:val="clear" w:color="auto" w:fill="FFFFFF"/>
        <w:jc w:val="both"/>
        <w:rPr>
          <w:rFonts w:ascii="Arial Narrow" w:hAnsi="Arial Narrow" w:cs="Arial"/>
          <w:color w:val="333333"/>
          <w:sz w:val="20"/>
          <w:szCs w:val="20"/>
        </w:rPr>
      </w:pPr>
    </w:p>
    <w:p w14:paraId="21B8B586" w14:textId="77777777" w:rsidR="007137BD" w:rsidRPr="007765B5" w:rsidRDefault="00000000" w:rsidP="007137BD">
      <w:pPr>
        <w:shd w:val="clear" w:color="auto" w:fill="FFFFFF"/>
        <w:jc w:val="both"/>
        <w:rPr>
          <w:rFonts w:ascii="Arial Narrow" w:hAnsi="Arial Narrow" w:cs="Arial"/>
          <w:color w:val="333333"/>
          <w:sz w:val="20"/>
          <w:szCs w:val="20"/>
          <w:shd w:val="clear" w:color="auto" w:fill="FFFFFF"/>
        </w:rPr>
      </w:pPr>
      <w:hyperlink r:id="rId45" w:history="1">
        <w:r w:rsidR="007137BD" w:rsidRPr="007765B5">
          <w:rPr>
            <w:rStyle w:val="Hyperlink"/>
            <w:rFonts w:ascii="Arial Narrow" w:hAnsi="Arial Narrow" w:cs="Arial"/>
            <w:b/>
            <w:bCs/>
            <w:color w:val="555555"/>
            <w:sz w:val="20"/>
            <w:szCs w:val="20"/>
          </w:rPr>
          <w:t>Byrd Anti-Lobbying Amendment (31 U.S.C. 1352</w:t>
        </w:r>
      </w:hyperlink>
      <w:r w:rsidR="007137BD" w:rsidRPr="007765B5">
        <w:rPr>
          <w:rStyle w:val="Strong"/>
          <w:rFonts w:ascii="Arial Narrow" w:hAnsi="Arial Narrow" w:cs="Arial"/>
          <w:color w:val="333333"/>
          <w:sz w:val="20"/>
          <w:szCs w:val="20"/>
          <w:shd w:val="clear" w:color="auto" w:fill="FFFFFF"/>
        </w:rPr>
        <w:t>)</w:t>
      </w:r>
      <w:r w:rsidR="007137BD" w:rsidRPr="007765B5">
        <w:rPr>
          <w:rFonts w:ascii="Arial Narrow" w:hAnsi="Arial Narrow" w:cs="Arial"/>
          <w:color w:val="333333"/>
          <w:sz w:val="20"/>
          <w:szCs w:val="20"/>
          <w:shd w:val="clear" w:color="auto" w:fill="FFFFFF"/>
        </w:rPr>
        <w:t xml:space="preserve">. If this </w:t>
      </w:r>
      <w:r w:rsidR="007137BD">
        <w:rPr>
          <w:rFonts w:ascii="Arial Narrow" w:hAnsi="Arial Narrow" w:cs="Arial"/>
          <w:color w:val="333333"/>
          <w:sz w:val="20"/>
          <w:szCs w:val="20"/>
          <w:shd w:val="clear" w:color="auto" w:fill="FFFFFF"/>
        </w:rPr>
        <w:t>s</w:t>
      </w:r>
      <w:r w:rsidR="007137BD" w:rsidRPr="007765B5">
        <w:rPr>
          <w:rFonts w:ascii="Arial Narrow" w:hAnsi="Arial Narrow" w:cs="Arial"/>
          <w:color w:val="333333"/>
          <w:sz w:val="20"/>
          <w:szCs w:val="20"/>
          <w:shd w:val="clear" w:color="auto" w:fill="FFFFFF"/>
        </w:rPr>
        <w:t>ub</w:t>
      </w:r>
      <w:r w:rsidR="007137BD">
        <w:rPr>
          <w:rFonts w:ascii="Arial Narrow" w:hAnsi="Arial Narrow" w:cs="Arial"/>
          <w:color w:val="333333"/>
          <w:sz w:val="20"/>
          <w:szCs w:val="20"/>
          <w:shd w:val="clear" w:color="auto" w:fill="FFFFFF"/>
        </w:rPr>
        <w:t>-</w:t>
      </w:r>
      <w:r w:rsidR="007137BD" w:rsidRPr="007765B5">
        <w:rPr>
          <w:rFonts w:ascii="Arial Narrow" w:hAnsi="Arial Narrow" w:cs="Arial"/>
          <w:color w:val="333333"/>
          <w:sz w:val="20"/>
          <w:szCs w:val="20"/>
          <w:shd w:val="clear" w:color="auto" w:fill="FFFFFF"/>
        </w:rPr>
        <w:t xml:space="preserve">contract is for $100,000 or more, </w:t>
      </w:r>
      <w:r w:rsidR="007137BD">
        <w:rPr>
          <w:rFonts w:ascii="Arial Narrow" w:hAnsi="Arial Narrow" w:cs="Arial"/>
          <w:color w:val="333333"/>
          <w:sz w:val="20"/>
          <w:szCs w:val="20"/>
          <w:shd w:val="clear" w:color="auto" w:fill="FFFFFF"/>
        </w:rPr>
        <w:t>sub-contractor</w:t>
      </w:r>
      <w:r w:rsidR="007137BD" w:rsidRPr="007765B5">
        <w:rPr>
          <w:rFonts w:ascii="Arial Narrow" w:hAnsi="Arial Narrow" w:cs="Arial"/>
          <w:color w:val="333333"/>
          <w:sz w:val="20"/>
          <w:szCs w:val="20"/>
          <w:shd w:val="clear" w:color="auto" w:fill="FFFFFF"/>
        </w:rPr>
        <w:t xml:space="preserve">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4618A5B4" w14:textId="77777777" w:rsidR="007137BD" w:rsidRPr="007765B5" w:rsidRDefault="007137BD" w:rsidP="007137BD">
      <w:pPr>
        <w:shd w:val="clear" w:color="auto" w:fill="FFFFFF"/>
        <w:jc w:val="both"/>
        <w:rPr>
          <w:rFonts w:ascii="Arial Narrow" w:hAnsi="Arial Narrow" w:cs="Arial"/>
          <w:color w:val="333333"/>
          <w:sz w:val="20"/>
          <w:szCs w:val="20"/>
          <w:shd w:val="clear" w:color="auto" w:fill="FFFFFF"/>
        </w:rPr>
      </w:pPr>
    </w:p>
    <w:p w14:paraId="3A99C3EE" w14:textId="77777777" w:rsidR="007137BD" w:rsidRPr="007765B5" w:rsidRDefault="007137BD" w:rsidP="007137BD">
      <w:pPr>
        <w:shd w:val="clear" w:color="auto" w:fill="FFFFFF"/>
        <w:jc w:val="both"/>
        <w:rPr>
          <w:rFonts w:ascii="Arial Narrow" w:hAnsi="Arial Narrow" w:cs="Arial"/>
          <w:color w:val="333333"/>
          <w:sz w:val="20"/>
          <w:szCs w:val="20"/>
          <w:shd w:val="clear" w:color="auto" w:fill="FFFFFF"/>
        </w:rPr>
      </w:pPr>
      <w:r w:rsidRPr="008D28A5">
        <w:rPr>
          <w:rFonts w:ascii="Arial Narrow" w:hAnsi="Arial Narrow" w:cs="Arial"/>
          <w:b/>
          <w:bCs/>
          <w:color w:val="333333"/>
          <w:sz w:val="20"/>
          <w:szCs w:val="20"/>
          <w:u w:val="single"/>
          <w:shd w:val="clear" w:color="auto" w:fill="FFFFFF"/>
        </w:rPr>
        <w:t>EPA’s Solid Waste Disposal Act</w:t>
      </w:r>
      <w:r w:rsidRPr="007765B5">
        <w:rPr>
          <w:rFonts w:ascii="Arial Narrow" w:hAnsi="Arial Narrow" w:cs="Arial"/>
          <w:b/>
          <w:bCs/>
          <w:color w:val="333333"/>
          <w:sz w:val="20"/>
          <w:szCs w:val="20"/>
          <w:shd w:val="clear" w:color="auto" w:fill="FFFFFF"/>
        </w:rPr>
        <w:t xml:space="preserve"> (2 C.F.R. § 200.323) </w:t>
      </w:r>
      <w:r w:rsidRPr="007765B5">
        <w:rPr>
          <w:rFonts w:ascii="Arial Narrow" w:hAnsi="Arial Narrow" w:cs="Arial"/>
          <w:color w:val="333333"/>
          <w:sz w:val="20"/>
          <w:szCs w:val="20"/>
          <w:shd w:val="clear" w:color="auto" w:fill="FFFFFF"/>
        </w:rPr>
        <w:t>Procurement of recovered materials (pursuant to section 6002).</w:t>
      </w:r>
    </w:p>
    <w:p w14:paraId="37FE5DA0" w14:textId="77777777" w:rsidR="007137BD" w:rsidRPr="007765B5" w:rsidRDefault="007137BD" w:rsidP="007137BD">
      <w:pPr>
        <w:shd w:val="clear" w:color="auto" w:fill="FFFFFF"/>
        <w:jc w:val="both"/>
        <w:rPr>
          <w:rFonts w:ascii="Arial Narrow" w:hAnsi="Arial Narrow" w:cs="Arial"/>
          <w:color w:val="333333"/>
          <w:sz w:val="20"/>
          <w:szCs w:val="20"/>
          <w:shd w:val="clear" w:color="auto" w:fill="FFFFFF"/>
        </w:rPr>
      </w:pPr>
    </w:p>
    <w:p w14:paraId="345A86A3" w14:textId="77777777" w:rsidR="007137BD" w:rsidRDefault="007137BD" w:rsidP="007137BD">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0FEBE7F2" w14:textId="77777777" w:rsidR="007137BD" w:rsidRPr="007765B5" w:rsidRDefault="007137BD" w:rsidP="007137BD">
      <w:pPr>
        <w:shd w:val="clear" w:color="auto" w:fill="FFFFFF"/>
        <w:jc w:val="both"/>
        <w:rPr>
          <w:rFonts w:ascii="Arial Narrow" w:hAnsi="Arial Narrow" w:cs="Arial"/>
          <w:color w:val="333333"/>
          <w:sz w:val="20"/>
          <w:szCs w:val="20"/>
          <w:shd w:val="clear" w:color="auto" w:fill="FFFFFF"/>
        </w:rPr>
      </w:pPr>
    </w:p>
    <w:p w14:paraId="682DE263" w14:textId="77777777" w:rsidR="007137BD" w:rsidRDefault="007137BD" w:rsidP="007137BD">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Domestic preferences for procurements (2 C.F.R. § 200.322).</w:t>
      </w:r>
    </w:p>
    <w:p w14:paraId="4352E800" w14:textId="77777777" w:rsidR="007137BD" w:rsidRDefault="007137BD" w:rsidP="007137BD">
      <w:pPr>
        <w:shd w:val="clear" w:color="auto" w:fill="FFFFFF"/>
        <w:jc w:val="both"/>
        <w:rPr>
          <w:rFonts w:ascii="Arial Narrow" w:hAnsi="Arial Narrow" w:cs="Arial"/>
          <w:color w:val="333333"/>
          <w:sz w:val="20"/>
          <w:szCs w:val="20"/>
          <w:shd w:val="clear" w:color="auto" w:fill="FFFFFF"/>
        </w:rPr>
      </w:pPr>
    </w:p>
    <w:p w14:paraId="5E9B2163" w14:textId="77777777" w:rsidR="007137BD" w:rsidRPr="008D28A5" w:rsidRDefault="007137BD" w:rsidP="007137BD">
      <w:pPr>
        <w:shd w:val="clear" w:color="auto" w:fill="FFFFFF"/>
        <w:jc w:val="both"/>
        <w:rPr>
          <w:rStyle w:val="Hyperlink"/>
          <w:rFonts w:ascii="Arial Narrow" w:hAnsi="Arial Narrow"/>
          <w:color w:val="555555"/>
          <w:sz w:val="20"/>
          <w:szCs w:val="20"/>
        </w:rPr>
      </w:pPr>
      <w:r w:rsidRPr="008D28A5">
        <w:rPr>
          <w:rStyle w:val="Hyperlink"/>
          <w:rFonts w:ascii="Arial Narrow" w:hAnsi="Arial Narrow"/>
          <w:b/>
          <w:bCs/>
          <w:color w:val="555555"/>
          <w:sz w:val="20"/>
          <w:szCs w:val="20"/>
        </w:rPr>
        <w:t>Encouraging Small and Minority Owned Businesses</w:t>
      </w:r>
      <w:r w:rsidRPr="008D28A5">
        <w:rPr>
          <w:rStyle w:val="Hyperlink"/>
          <w:rFonts w:ascii="Arial Narrow" w:hAnsi="Arial Narrow"/>
          <w:color w:val="555555"/>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Roane County School’s Department of School Nutrition to involve and utilize the best product/services at the best prices and to provide small and minority firms, women’s business enterprises and labor-surplus area firms with solicitation whenever they are possible sources.  </w:t>
      </w:r>
    </w:p>
    <w:p w14:paraId="005CC78F" w14:textId="77777777" w:rsidR="007137BD" w:rsidRPr="007765B5" w:rsidRDefault="007137BD" w:rsidP="007137BD">
      <w:pPr>
        <w:shd w:val="clear" w:color="auto" w:fill="FFFFFF"/>
        <w:jc w:val="both"/>
        <w:rPr>
          <w:rFonts w:ascii="Arial Narrow" w:hAnsi="Arial Narrow" w:cs="Arial"/>
          <w:color w:val="333333"/>
          <w:sz w:val="20"/>
          <w:szCs w:val="20"/>
        </w:rPr>
      </w:pPr>
    </w:p>
    <w:p w14:paraId="02605E58" w14:textId="77777777" w:rsidR="007137BD" w:rsidRPr="00282D9D" w:rsidRDefault="007137BD" w:rsidP="007137BD">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460FFB96" w14:textId="77777777" w:rsidR="007137BD" w:rsidRDefault="007137BD" w:rsidP="007137BD">
      <w:pPr>
        <w:jc w:val="both"/>
        <w:rPr>
          <w:rFonts w:ascii="Arial Narrow" w:hAnsi="Arial Narrow"/>
          <w:sz w:val="20"/>
          <w:szCs w:val="20"/>
        </w:rPr>
      </w:pPr>
    </w:p>
    <w:p w14:paraId="6E337262" w14:textId="77777777" w:rsidR="007137BD" w:rsidRPr="00BD07B2" w:rsidRDefault="007137BD" w:rsidP="007137BD">
      <w:pPr>
        <w:shd w:val="clear" w:color="auto" w:fill="000000" w:themeFill="text1"/>
        <w:jc w:val="center"/>
        <w:rPr>
          <w:rFonts w:ascii="Arial Narrow" w:hAnsi="Arial Narrow" w:cs="Arial"/>
          <w:b/>
          <w:smallCaps/>
          <w:sz w:val="22"/>
          <w:szCs w:val="22"/>
        </w:rPr>
      </w:pPr>
      <w:r w:rsidRPr="00BD07B2">
        <w:rPr>
          <w:rFonts w:ascii="Arial Narrow" w:hAnsi="Arial Narrow" w:cs="Arial"/>
          <w:b/>
          <w:smallCaps/>
          <w:sz w:val="22"/>
          <w:szCs w:val="22"/>
        </w:rPr>
        <w:t xml:space="preserve">Non-Discrimination, Non-Debarment &amp; Lobbying Affidavit </w:t>
      </w:r>
    </w:p>
    <w:p w14:paraId="46B80FC3" w14:textId="77777777" w:rsidR="007137BD" w:rsidRPr="00BD07B2" w:rsidRDefault="007137BD" w:rsidP="007137BD">
      <w:pPr>
        <w:jc w:val="both"/>
        <w:rPr>
          <w:rFonts w:ascii="Arial Narrow" w:hAnsi="Arial Narrow" w:cs="Arial"/>
          <w:color w:val="000000"/>
          <w:sz w:val="20"/>
          <w:szCs w:val="20"/>
        </w:rPr>
      </w:pPr>
      <w:r w:rsidRPr="00BD07B2">
        <w:rPr>
          <w:rFonts w:ascii="Arial Narrow" w:hAnsi="Arial Narrow" w:cs="Arial"/>
          <w:color w:val="000000"/>
          <w:sz w:val="20"/>
          <w:szCs w:val="20"/>
        </w:rPr>
        <w:t>I do hereby certify that this bid/quote/proposal is made without prior understanding, agreement, or connection with any corporation, firm, or person submitting a bid/quote/proposal for the same materials, supplies, or equipment, and is in all respects fair and without collusion or fraud.</w:t>
      </w:r>
    </w:p>
    <w:p w14:paraId="1E4196EA" w14:textId="77777777" w:rsidR="007137BD" w:rsidRPr="00BD07B2" w:rsidRDefault="007137BD" w:rsidP="007137BD">
      <w:pPr>
        <w:jc w:val="both"/>
        <w:rPr>
          <w:rFonts w:ascii="Arial Narrow" w:hAnsi="Arial Narrow" w:cs="Arial"/>
          <w:color w:val="000000"/>
          <w:sz w:val="20"/>
          <w:szCs w:val="20"/>
        </w:rPr>
      </w:pPr>
    </w:p>
    <w:p w14:paraId="55475823" w14:textId="77777777" w:rsidR="007137BD" w:rsidRPr="00BD07B2" w:rsidRDefault="007137BD" w:rsidP="007137BD">
      <w:pPr>
        <w:jc w:val="both"/>
        <w:rPr>
          <w:rFonts w:ascii="Arial Narrow" w:hAnsi="Arial Narrow" w:cs="Arial"/>
          <w:color w:val="000000"/>
          <w:sz w:val="20"/>
          <w:szCs w:val="20"/>
        </w:rPr>
      </w:pPr>
      <w:r w:rsidRPr="00BD07B2">
        <w:rPr>
          <w:rFonts w:ascii="Arial Narrow" w:hAnsi="Arial Narrow" w:cs="Arial"/>
          <w:color w:val="000000"/>
          <w:sz w:val="20"/>
          <w:szCs w:val="20"/>
        </w:rPr>
        <w:t>I understand that collusive pricing is a violation of State and Federal law and can result in fines, prison sentences, and civil damage awards and that no collusion with another firm was used in preparation of this bid/quote/proposal.</w:t>
      </w:r>
    </w:p>
    <w:p w14:paraId="2D0D1B58" w14:textId="77777777" w:rsidR="007137BD" w:rsidRPr="00BD07B2" w:rsidRDefault="007137BD" w:rsidP="007137BD">
      <w:pPr>
        <w:jc w:val="both"/>
        <w:rPr>
          <w:rFonts w:ascii="Arial Narrow" w:hAnsi="Arial Narrow" w:cs="Arial"/>
          <w:color w:val="000000"/>
          <w:sz w:val="20"/>
          <w:szCs w:val="20"/>
        </w:rPr>
      </w:pPr>
    </w:p>
    <w:p w14:paraId="6ADED6A2" w14:textId="77777777" w:rsidR="007137BD" w:rsidRPr="00BD07B2" w:rsidRDefault="007137BD" w:rsidP="007137BD">
      <w:pPr>
        <w:pStyle w:val="Default"/>
        <w:tabs>
          <w:tab w:val="left" w:pos="380"/>
          <w:tab w:val="left" w:pos="720"/>
          <w:tab w:val="left" w:pos="1080"/>
          <w:tab w:val="left" w:pos="1440"/>
          <w:tab w:val="left" w:pos="3440"/>
          <w:tab w:val="left" w:pos="7220"/>
        </w:tabs>
        <w:jc w:val="both"/>
        <w:rPr>
          <w:rFonts w:cs="Arial"/>
          <w:sz w:val="20"/>
          <w:szCs w:val="20"/>
        </w:rPr>
      </w:pPr>
      <w:r w:rsidRPr="00BD07B2">
        <w:rPr>
          <w:rFonts w:cs="Arial"/>
          <w:sz w:val="20"/>
          <w:szCs w:val="20"/>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01DCF2A0" w14:textId="77777777" w:rsidR="007137BD" w:rsidRPr="00BD07B2" w:rsidRDefault="007137BD" w:rsidP="007137BD">
      <w:pPr>
        <w:jc w:val="both"/>
        <w:rPr>
          <w:rFonts w:ascii="Arial Narrow" w:hAnsi="Arial Narrow" w:cs="Arial"/>
          <w:color w:val="000000"/>
          <w:sz w:val="20"/>
          <w:szCs w:val="20"/>
        </w:rPr>
      </w:pPr>
    </w:p>
    <w:p w14:paraId="14549BA6" w14:textId="77777777" w:rsidR="007137BD" w:rsidRPr="00BD07B2" w:rsidRDefault="007137BD" w:rsidP="007137BD">
      <w:pPr>
        <w:jc w:val="both"/>
        <w:rPr>
          <w:rFonts w:ascii="Arial Narrow" w:hAnsi="Arial Narrow" w:cs="Arial"/>
          <w:color w:val="000000"/>
          <w:sz w:val="20"/>
          <w:szCs w:val="20"/>
        </w:rPr>
      </w:pPr>
      <w:r w:rsidRPr="00BD07B2">
        <w:rPr>
          <w:rFonts w:ascii="Arial Narrow" w:hAnsi="Arial Narrow" w:cs="Arial"/>
          <w:color w:val="000000"/>
          <w:sz w:val="20"/>
          <w:szCs w:val="20"/>
        </w:rPr>
        <w:t xml:space="preserve">By submission of this bid/quote/proposal and the supplier certifies that neither it or its principals is presently debarred, suspended, proposed for debarment, declared ineligible or voluntarily excluded from participation in this transaction by any Federal or State department or agency. </w:t>
      </w:r>
    </w:p>
    <w:p w14:paraId="0CE3F9A4" w14:textId="77777777" w:rsidR="007137BD" w:rsidRPr="00BD07B2" w:rsidRDefault="007137BD" w:rsidP="007137BD">
      <w:pPr>
        <w:jc w:val="both"/>
        <w:rPr>
          <w:rFonts w:ascii="Arial Narrow" w:hAnsi="Arial Narrow" w:cs="Arial"/>
          <w:color w:val="000000"/>
          <w:sz w:val="20"/>
          <w:szCs w:val="20"/>
        </w:rPr>
      </w:pPr>
    </w:p>
    <w:p w14:paraId="20ECB3E4" w14:textId="77777777" w:rsidR="007137BD" w:rsidRPr="00BD07B2" w:rsidRDefault="007137BD" w:rsidP="007137BD">
      <w:pPr>
        <w:jc w:val="both"/>
        <w:rPr>
          <w:rFonts w:ascii="Arial Narrow" w:hAnsi="Arial Narrow" w:cs="Arial"/>
          <w:color w:val="000000"/>
          <w:sz w:val="20"/>
          <w:szCs w:val="20"/>
        </w:rPr>
      </w:pPr>
      <w:r w:rsidRPr="00BD07B2">
        <w:rPr>
          <w:rFonts w:ascii="Arial Narrow" w:hAnsi="Arial Narrow" w:cs="Arial"/>
          <w:color w:val="000000"/>
          <w:sz w:val="20"/>
          <w:szCs w:val="20"/>
        </w:rPr>
        <w:t>I further certify that during the bid/quote/proposal solicitation and/or during the performance of this contract that neither it nor its principals will participate in lobbying activities in conjunction with this project.</w:t>
      </w:r>
    </w:p>
    <w:p w14:paraId="33BDE4DB" w14:textId="77777777" w:rsidR="007137BD" w:rsidRPr="00BD07B2" w:rsidRDefault="007137BD" w:rsidP="007137BD">
      <w:pPr>
        <w:jc w:val="both"/>
        <w:rPr>
          <w:rFonts w:ascii="Arial Narrow" w:hAnsi="Arial Narrow" w:cs="Arial"/>
          <w:color w:val="000000"/>
          <w:sz w:val="20"/>
          <w:szCs w:val="20"/>
        </w:rPr>
      </w:pPr>
    </w:p>
    <w:p w14:paraId="170173C9" w14:textId="77777777" w:rsidR="007137BD" w:rsidRPr="00BD07B2" w:rsidRDefault="007137BD" w:rsidP="007137BD">
      <w:pPr>
        <w:jc w:val="both"/>
        <w:rPr>
          <w:rFonts w:ascii="Arial Narrow" w:hAnsi="Arial Narrow" w:cs="Arial"/>
          <w:color w:val="000000"/>
          <w:sz w:val="20"/>
          <w:szCs w:val="20"/>
        </w:rPr>
      </w:pPr>
      <w:r w:rsidRPr="00BD07B2">
        <w:rPr>
          <w:rFonts w:ascii="Arial Narrow" w:hAnsi="Arial Narrow" w:cs="Arial"/>
          <w:color w:val="000000"/>
          <w:sz w:val="20"/>
          <w:szCs w:val="20"/>
        </w:rPr>
        <w:t>I agree to abide by all terms and conditions of this bid/quote/proposal and certify that I am authorized to sign this affidavit for the supplier.</w:t>
      </w:r>
    </w:p>
    <w:p w14:paraId="2DC3B1C6" w14:textId="77777777" w:rsidR="007137BD" w:rsidRPr="00BD07B2" w:rsidRDefault="007137BD" w:rsidP="007137BD">
      <w:pPr>
        <w:jc w:val="both"/>
        <w:rPr>
          <w:rFonts w:ascii="Arial Narrow" w:hAnsi="Arial Narrow" w:cs="Arial"/>
          <w:b/>
          <w:i/>
          <w:color w:val="000000"/>
          <w:sz w:val="20"/>
          <w:szCs w:val="20"/>
        </w:rPr>
      </w:pPr>
    </w:p>
    <w:p w14:paraId="4787C4E8" w14:textId="77777777" w:rsidR="007137BD" w:rsidRPr="005C6003" w:rsidRDefault="007137BD" w:rsidP="007137BD">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Iran Divestment Act Compliance</w:t>
      </w:r>
    </w:p>
    <w:p w14:paraId="3E99D92A" w14:textId="77777777" w:rsidR="007137BD" w:rsidRPr="00BD07B2" w:rsidRDefault="007137BD" w:rsidP="007137BD">
      <w:pPr>
        <w:jc w:val="both"/>
        <w:rPr>
          <w:rFonts w:ascii="Arial Narrow" w:hAnsi="Arial Narrow" w:cs="Arial"/>
          <w:sz w:val="20"/>
          <w:szCs w:val="20"/>
        </w:rPr>
      </w:pPr>
      <w:r w:rsidRPr="00BD07B2">
        <w:rPr>
          <w:rFonts w:ascii="Arial Narrow" w:hAnsi="Arial Narrow" w:cs="Arial"/>
          <w:sz w:val="20"/>
          <w:szCs w:val="20"/>
        </w:rPr>
        <w:t xml:space="preserve">The Iran Divestment Act of 2016, effective on July 1, 2016, is codified in Tennessee Code Annotated §12-12-101 </w:t>
      </w:r>
      <w:r w:rsidRPr="00BD07B2">
        <w:rPr>
          <w:rFonts w:ascii="Arial Narrow" w:hAnsi="Arial Narrow" w:cs="Arial"/>
          <w:i/>
          <w:sz w:val="20"/>
          <w:szCs w:val="20"/>
        </w:rPr>
        <w:t>et seq</w:t>
      </w:r>
      <w:r w:rsidRPr="00BD07B2">
        <w:rPr>
          <w:rFonts w:ascii="Arial Narrow" w:hAnsi="Arial Narrow" w:cs="Arial"/>
          <w:sz w:val="20"/>
          <w:szCs w:val="20"/>
        </w:rPr>
        <w:t xml:space="preserve">. The Iran Divestment Act, with certain exceptions, prohibits local governments from </w:t>
      </w:r>
      <w:proofErr w:type="gramStart"/>
      <w:r w:rsidRPr="00BD07B2">
        <w:rPr>
          <w:rFonts w:ascii="Arial Narrow" w:hAnsi="Arial Narrow" w:cs="Arial"/>
          <w:sz w:val="20"/>
          <w:szCs w:val="20"/>
        </w:rPr>
        <w:t>entering into</w:t>
      </w:r>
      <w:proofErr w:type="gramEnd"/>
      <w:r w:rsidRPr="00BD07B2">
        <w:rPr>
          <w:rFonts w:ascii="Arial Narrow" w:hAnsi="Arial Narrow" w:cs="Arial"/>
          <w:sz w:val="20"/>
          <w:szCs w:val="20"/>
        </w:rPr>
        <w:t xml:space="preserve"> contracts with persons or entities engaged in investment activities in the energy sector of Iran. Pursuant to the terms set forth in Tennessee Code Annotated §12-12-105, a person engages in investment activities in the energy sector of Iran if:</w:t>
      </w:r>
    </w:p>
    <w:p w14:paraId="2F2CF4C7" w14:textId="77777777" w:rsidR="007137BD" w:rsidRPr="00BD07B2" w:rsidRDefault="007137BD" w:rsidP="007137BD">
      <w:pPr>
        <w:jc w:val="both"/>
        <w:rPr>
          <w:rFonts w:ascii="Arial Narrow" w:hAnsi="Arial Narrow" w:cs="Arial"/>
          <w:sz w:val="20"/>
          <w:szCs w:val="20"/>
        </w:rPr>
      </w:pPr>
    </w:p>
    <w:p w14:paraId="6AB74BEF" w14:textId="77777777" w:rsidR="007137BD" w:rsidRPr="00BD07B2" w:rsidRDefault="007137BD" w:rsidP="007137BD">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14E90145" w14:textId="77777777" w:rsidR="007137BD" w:rsidRPr="00BD07B2" w:rsidRDefault="007137BD" w:rsidP="007137BD">
      <w:pPr>
        <w:jc w:val="both"/>
        <w:rPr>
          <w:rFonts w:ascii="Arial Narrow" w:hAnsi="Arial Narrow" w:cs="Arial"/>
          <w:sz w:val="20"/>
          <w:szCs w:val="20"/>
        </w:rPr>
      </w:pPr>
    </w:p>
    <w:p w14:paraId="49E267B1" w14:textId="77777777" w:rsidR="007137BD" w:rsidRPr="00BD07B2" w:rsidRDefault="007137BD" w:rsidP="007137BD">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0DB0D0EA" w14:textId="77777777" w:rsidR="007137BD" w:rsidRPr="00BD07B2" w:rsidRDefault="007137BD" w:rsidP="007137BD">
      <w:pPr>
        <w:pStyle w:val="ListParagraph"/>
        <w:rPr>
          <w:rFonts w:ascii="Arial Narrow" w:hAnsi="Arial Narrow" w:cs="Arial"/>
          <w:sz w:val="20"/>
          <w:szCs w:val="20"/>
        </w:rPr>
      </w:pPr>
    </w:p>
    <w:p w14:paraId="534B4BCB" w14:textId="77777777" w:rsidR="007137BD" w:rsidRPr="00BD07B2" w:rsidRDefault="007137BD" w:rsidP="007137BD">
      <w:pPr>
        <w:jc w:val="both"/>
        <w:rPr>
          <w:rFonts w:ascii="Arial Narrow" w:hAnsi="Arial Narrow" w:cs="Arial"/>
          <w:sz w:val="20"/>
          <w:szCs w:val="20"/>
        </w:rPr>
      </w:pPr>
      <w:r w:rsidRPr="00BD07B2">
        <w:rPr>
          <w:rFonts w:ascii="Arial Narrow" w:hAnsi="Arial Narrow" w:cs="Arial"/>
          <w:sz w:val="20"/>
          <w:szCs w:val="20"/>
        </w:rPr>
        <w:t>This Act requires the State of Tennessee’s chief procurement officer to publish on the State’s website a list of persons it determines engaged in investments activities in Iran (the “Prohibited Entities List”).</w:t>
      </w:r>
    </w:p>
    <w:p w14:paraId="0AA779B9" w14:textId="77777777" w:rsidR="007137BD" w:rsidRPr="00BD07B2" w:rsidRDefault="007137BD" w:rsidP="007137BD">
      <w:pPr>
        <w:jc w:val="both"/>
        <w:rPr>
          <w:rFonts w:ascii="Arial Narrow" w:hAnsi="Arial Narrow" w:cs="Arial"/>
          <w:sz w:val="20"/>
          <w:szCs w:val="20"/>
        </w:rPr>
      </w:pPr>
    </w:p>
    <w:p w14:paraId="55F572EA" w14:textId="77777777" w:rsidR="007137BD" w:rsidRPr="00BD07B2" w:rsidRDefault="007137BD" w:rsidP="007137BD">
      <w:pPr>
        <w:jc w:val="both"/>
        <w:rPr>
          <w:rFonts w:ascii="Arial Narrow" w:hAnsi="Arial Narrow" w:cs="Arial"/>
          <w:sz w:val="20"/>
          <w:szCs w:val="20"/>
        </w:rPr>
      </w:pPr>
      <w:r w:rsidRPr="00BD07B2">
        <w:rPr>
          <w:rFonts w:ascii="Arial Narrow" w:hAnsi="Arial Narrow" w:cs="Arial"/>
          <w:sz w:val="20"/>
          <w:szCs w:val="20"/>
        </w:rPr>
        <w:t>Any supplier that is on the Prohibited Entities List will be ineligible to contract with the County.</w:t>
      </w:r>
    </w:p>
    <w:p w14:paraId="44466A80" w14:textId="77777777" w:rsidR="007137BD" w:rsidRPr="00BD07B2" w:rsidRDefault="007137BD" w:rsidP="007137BD">
      <w:pPr>
        <w:jc w:val="both"/>
        <w:rPr>
          <w:rFonts w:ascii="Arial Narrow" w:hAnsi="Arial Narrow" w:cs="Arial"/>
          <w:sz w:val="20"/>
          <w:szCs w:val="20"/>
        </w:rPr>
      </w:pPr>
    </w:p>
    <w:p w14:paraId="5C709521" w14:textId="77777777" w:rsidR="007137BD" w:rsidRPr="00BD07B2" w:rsidRDefault="007137BD" w:rsidP="007137BD">
      <w:pPr>
        <w:jc w:val="both"/>
        <w:rPr>
          <w:rFonts w:ascii="Arial Narrow" w:hAnsi="Arial Narrow" w:cs="Arial"/>
          <w:sz w:val="20"/>
          <w:szCs w:val="20"/>
        </w:rPr>
      </w:pPr>
      <w:r w:rsidRPr="00BD07B2">
        <w:rPr>
          <w:rFonts w:ascii="Arial Narrow" w:hAnsi="Arial Narrow" w:cs="Arial"/>
          <w:sz w:val="20"/>
          <w:szCs w:val="20"/>
        </w:rPr>
        <w:t>Pursuant to the Act, any supplier that attempts to contract with the County must certify, at the time the bid/quote/proposal is submitted, that the supplier is not identified on the Prohibited Entities List. A bid/quote/proposal shall not be considered for award, nor shall any award be made where the supplier fails to submit a signed and verified compliance certification form.</w:t>
      </w:r>
    </w:p>
    <w:p w14:paraId="6615EAA7" w14:textId="77777777" w:rsidR="007137BD" w:rsidRPr="00BD07B2" w:rsidRDefault="007137BD" w:rsidP="007137BD">
      <w:pPr>
        <w:jc w:val="both"/>
        <w:rPr>
          <w:rFonts w:ascii="Arial Narrow" w:hAnsi="Arial Narrow"/>
          <w:sz w:val="20"/>
          <w:szCs w:val="20"/>
        </w:rPr>
      </w:pPr>
    </w:p>
    <w:p w14:paraId="71D7F66F" w14:textId="77777777" w:rsidR="007137BD" w:rsidRPr="005C6003" w:rsidRDefault="007137BD" w:rsidP="007137BD">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Non-Boycott of Israel Affidavit</w:t>
      </w:r>
    </w:p>
    <w:p w14:paraId="05160480" w14:textId="77777777" w:rsidR="007137BD" w:rsidRDefault="007137BD" w:rsidP="007137BD">
      <w:pPr>
        <w:jc w:val="both"/>
        <w:rPr>
          <w:rFonts w:ascii="Arial Narrow" w:hAnsi="Arial Narrow" w:cs="Arial"/>
          <w:sz w:val="20"/>
          <w:szCs w:val="20"/>
        </w:rPr>
      </w:pPr>
      <w:r w:rsidRPr="00BD07B2">
        <w:rPr>
          <w:rFonts w:ascii="Arial Narrow" w:hAnsi="Arial Narrow" w:cs="Arial"/>
          <w:sz w:val="20"/>
          <w:szCs w:val="20"/>
        </w:rPr>
        <w:t>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§12-4-1 et seq. and will not during the term of any award. Note: Applicable only to contracts of $250,000 or more and to suppliers with 10 or more employees.</w:t>
      </w:r>
    </w:p>
    <w:p w14:paraId="57F22026" w14:textId="77777777" w:rsidR="00A00E20" w:rsidRDefault="00A00E20" w:rsidP="007137BD">
      <w:pPr>
        <w:jc w:val="both"/>
        <w:rPr>
          <w:rFonts w:ascii="Arial Narrow" w:hAnsi="Arial Narrow" w:cs="Arial"/>
          <w:sz w:val="20"/>
          <w:szCs w:val="20"/>
        </w:rPr>
      </w:pPr>
    </w:p>
    <w:p w14:paraId="63783C7F" w14:textId="77777777" w:rsidR="00A00E20" w:rsidRDefault="00A00E20" w:rsidP="007137BD">
      <w:pPr>
        <w:jc w:val="both"/>
        <w:rPr>
          <w:rFonts w:ascii="Arial Narrow" w:hAnsi="Arial Narrow" w:cs="Arial"/>
          <w:sz w:val="20"/>
          <w:szCs w:val="20"/>
        </w:rPr>
      </w:pPr>
    </w:p>
    <w:p w14:paraId="225435AB" w14:textId="77777777" w:rsidR="00E53031" w:rsidRDefault="00E53031" w:rsidP="00A00E20">
      <w:pPr>
        <w:jc w:val="center"/>
        <w:rPr>
          <w:rFonts w:ascii="Arial Narrow" w:hAnsi="Arial Narrow"/>
          <w:b/>
          <w:bCs/>
          <w:color w:val="000000" w:themeColor="text1"/>
          <w:sz w:val="22"/>
          <w:szCs w:val="22"/>
        </w:rPr>
      </w:pPr>
    </w:p>
    <w:p w14:paraId="56B9B40D" w14:textId="77777777" w:rsidR="00E53031" w:rsidRDefault="00E53031" w:rsidP="00A00E20">
      <w:pPr>
        <w:jc w:val="center"/>
        <w:rPr>
          <w:rFonts w:ascii="Arial Narrow" w:hAnsi="Arial Narrow"/>
          <w:b/>
          <w:bCs/>
          <w:color w:val="000000" w:themeColor="text1"/>
          <w:sz w:val="22"/>
          <w:szCs w:val="22"/>
        </w:rPr>
      </w:pPr>
    </w:p>
    <w:p w14:paraId="58504780" w14:textId="77777777" w:rsidR="00E53031" w:rsidRDefault="00E53031" w:rsidP="00A00E20">
      <w:pPr>
        <w:jc w:val="center"/>
        <w:rPr>
          <w:rFonts w:ascii="Arial Narrow" w:hAnsi="Arial Narrow"/>
          <w:b/>
          <w:bCs/>
          <w:color w:val="000000" w:themeColor="text1"/>
          <w:sz w:val="22"/>
          <w:szCs w:val="22"/>
        </w:rPr>
      </w:pPr>
    </w:p>
    <w:p w14:paraId="4D44F48E" w14:textId="6615404A" w:rsidR="00A00E20" w:rsidRPr="00A00E20" w:rsidRDefault="00A00E20" w:rsidP="00A00E20">
      <w:pPr>
        <w:jc w:val="center"/>
        <w:rPr>
          <w:rFonts w:ascii="Arial Narrow" w:hAnsi="Arial Narrow"/>
          <w:b/>
          <w:bCs/>
          <w:color w:val="000000" w:themeColor="text1"/>
          <w:sz w:val="22"/>
          <w:szCs w:val="22"/>
        </w:rPr>
      </w:pPr>
      <w:r w:rsidRPr="00A00E20">
        <w:rPr>
          <w:rFonts w:ascii="Arial Narrow" w:hAnsi="Arial Narrow"/>
          <w:b/>
          <w:bCs/>
          <w:color w:val="000000" w:themeColor="text1"/>
          <w:sz w:val="22"/>
          <w:szCs w:val="22"/>
        </w:rPr>
        <w:t>AMERICAN RESCUE PLAN ACT (ARPA)</w:t>
      </w:r>
    </w:p>
    <w:p w14:paraId="6966D130" w14:textId="77777777" w:rsidR="00A00E20" w:rsidRPr="00A00E20" w:rsidRDefault="00A00E20" w:rsidP="00A00E20">
      <w:pPr>
        <w:jc w:val="center"/>
        <w:rPr>
          <w:rFonts w:ascii="Arial Narrow" w:hAnsi="Arial Narrow"/>
          <w:b/>
          <w:bCs/>
          <w:color w:val="000000" w:themeColor="text1"/>
          <w:sz w:val="22"/>
          <w:szCs w:val="22"/>
        </w:rPr>
      </w:pPr>
      <w:r w:rsidRPr="00A00E20">
        <w:rPr>
          <w:rFonts w:ascii="Arial Narrow" w:hAnsi="Arial Narrow"/>
          <w:b/>
          <w:bCs/>
          <w:color w:val="000000" w:themeColor="text1"/>
          <w:sz w:val="22"/>
          <w:szCs w:val="22"/>
        </w:rPr>
        <w:t>CONTRACT TERMS AND CONDITIONS</w:t>
      </w:r>
    </w:p>
    <w:p w14:paraId="287403F8" w14:textId="77777777" w:rsidR="00A00E20" w:rsidRPr="00A00E20" w:rsidRDefault="00A00E20" w:rsidP="00A00E20">
      <w:pPr>
        <w:jc w:val="center"/>
        <w:rPr>
          <w:rFonts w:ascii="Arial Narrow" w:hAnsi="Arial Narrow"/>
          <w:color w:val="000000" w:themeColor="text1"/>
          <w:sz w:val="22"/>
          <w:szCs w:val="22"/>
        </w:rPr>
      </w:pPr>
    </w:p>
    <w:p w14:paraId="05C8F94B" w14:textId="77777777" w:rsidR="00A00E20" w:rsidRPr="00A00E20" w:rsidRDefault="00A00E20" w:rsidP="00A00E20">
      <w:pPr>
        <w:pStyle w:val="ListParagraph"/>
        <w:widowControl w:val="0"/>
        <w:numPr>
          <w:ilvl w:val="1"/>
          <w:numId w:val="26"/>
        </w:numPr>
        <w:tabs>
          <w:tab w:val="left" w:pos="1181"/>
        </w:tabs>
        <w:autoSpaceDE w:val="0"/>
        <w:autoSpaceDN w:val="0"/>
        <w:spacing w:afterLines="40" w:after="96"/>
        <w:ind w:left="360" w:right="196"/>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Compliance with the requirements of Title VI of the Civil Rights Act of 1964, as amended, and the Rehabilitation Act of 1973, P.L. 93-112, as amended, and any relevant program-specific regulations, and shall not discriminate against any employee for employment because of race, national origin, creed, color, sex, religion, age, disability, or handicap condition (including AIDS and AIDS- related</w:t>
      </w:r>
      <w:r w:rsidRPr="00A00E20">
        <w:rPr>
          <w:rFonts w:ascii="Arial Narrow" w:hAnsi="Arial Narrow"/>
          <w:color w:val="000000" w:themeColor="text1"/>
          <w:spacing w:val="-1"/>
          <w:sz w:val="22"/>
          <w:szCs w:val="22"/>
        </w:rPr>
        <w:t xml:space="preserve"> </w:t>
      </w:r>
      <w:r w:rsidRPr="00A00E20">
        <w:rPr>
          <w:rFonts w:ascii="Arial Narrow" w:hAnsi="Arial Narrow"/>
          <w:color w:val="000000" w:themeColor="text1"/>
          <w:sz w:val="22"/>
          <w:szCs w:val="22"/>
        </w:rPr>
        <w:t>conditions).</w:t>
      </w:r>
    </w:p>
    <w:p w14:paraId="0A106E91" w14:textId="22FC6F67" w:rsidR="00A00E20" w:rsidRPr="00A00E20" w:rsidRDefault="00A00E20" w:rsidP="00A00E20">
      <w:pPr>
        <w:pStyle w:val="ListParagraph"/>
        <w:widowControl w:val="0"/>
        <w:numPr>
          <w:ilvl w:val="1"/>
          <w:numId w:val="26"/>
        </w:numPr>
        <w:tabs>
          <w:tab w:val="left" w:pos="1181"/>
        </w:tabs>
        <w:autoSpaceDE w:val="0"/>
        <w:autoSpaceDN w:val="0"/>
        <w:spacing w:afterLines="40" w:after="96"/>
        <w:ind w:left="360" w:right="196"/>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 xml:space="preserve">Compliance with the Fair Housing Act, Title VIII of the Civil Rights Act of 1968 (42 U.S.C 3601 et. seq), which prohibits discrimination in housing </w:t>
      </w:r>
      <w:r w:rsidR="003D599C" w:rsidRPr="00A00E20">
        <w:rPr>
          <w:rFonts w:ascii="Arial Narrow" w:hAnsi="Arial Narrow"/>
          <w:color w:val="000000" w:themeColor="text1"/>
          <w:sz w:val="22"/>
          <w:szCs w:val="22"/>
        </w:rPr>
        <w:t>based on</w:t>
      </w:r>
      <w:r w:rsidRPr="00A00E20">
        <w:rPr>
          <w:rFonts w:ascii="Arial Narrow" w:hAnsi="Arial Narrow"/>
          <w:color w:val="000000" w:themeColor="text1"/>
          <w:sz w:val="22"/>
          <w:szCs w:val="22"/>
        </w:rPr>
        <w:t xml:space="preserve"> race, color, religion, national origin, sex, familial status, or disability. </w:t>
      </w:r>
    </w:p>
    <w:p w14:paraId="336E6C9F" w14:textId="77777777" w:rsidR="00A00E20" w:rsidRPr="00A00E20" w:rsidRDefault="00A00E20" w:rsidP="00A00E20">
      <w:pPr>
        <w:pStyle w:val="ListParagraph"/>
        <w:widowControl w:val="0"/>
        <w:numPr>
          <w:ilvl w:val="1"/>
          <w:numId w:val="26"/>
        </w:numPr>
        <w:tabs>
          <w:tab w:val="left" w:pos="1181"/>
        </w:tabs>
        <w:autoSpaceDE w:val="0"/>
        <w:autoSpaceDN w:val="0"/>
        <w:spacing w:afterLines="40" w:after="96"/>
        <w:ind w:left="360" w:right="196"/>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 xml:space="preserve">Compliance with Section 504 for the Rehabilitation Act of 1973, as amended (29 U.S.C 794), which prohibits discrimination </w:t>
      </w:r>
      <w:proofErr w:type="gramStart"/>
      <w:r w:rsidRPr="00A00E20">
        <w:rPr>
          <w:rFonts w:ascii="Arial Narrow" w:hAnsi="Arial Narrow"/>
          <w:color w:val="000000" w:themeColor="text1"/>
          <w:sz w:val="22"/>
          <w:szCs w:val="22"/>
        </w:rPr>
        <w:t>on the basis of</w:t>
      </w:r>
      <w:proofErr w:type="gramEnd"/>
      <w:r w:rsidRPr="00A00E20">
        <w:rPr>
          <w:rFonts w:ascii="Arial Narrow" w:hAnsi="Arial Narrow"/>
          <w:color w:val="000000" w:themeColor="text1"/>
          <w:sz w:val="22"/>
          <w:szCs w:val="22"/>
        </w:rPr>
        <w:t xml:space="preserve"> disability under any program or activity receiving federal financial assistance. </w:t>
      </w:r>
    </w:p>
    <w:p w14:paraId="2E49CF3A" w14:textId="4BFADCF0" w:rsidR="00A00E20" w:rsidRPr="00A00E20" w:rsidRDefault="00A00E20" w:rsidP="00A00E20">
      <w:pPr>
        <w:pStyle w:val="ListParagraph"/>
        <w:widowControl w:val="0"/>
        <w:numPr>
          <w:ilvl w:val="1"/>
          <w:numId w:val="26"/>
        </w:numPr>
        <w:tabs>
          <w:tab w:val="left" w:pos="1181"/>
        </w:tabs>
        <w:autoSpaceDE w:val="0"/>
        <w:autoSpaceDN w:val="0"/>
        <w:spacing w:afterLines="40" w:after="96"/>
        <w:ind w:left="360" w:right="196"/>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 xml:space="preserve">Compliance with the Age Discrimination Act of 1975, as amended (42 U.S.C. 6101 et. seq.), and Treasury’s implementing regulations at 31 CFR Part 23, which prohibit discrimination </w:t>
      </w:r>
      <w:r w:rsidR="003D599C" w:rsidRPr="00A00E20">
        <w:rPr>
          <w:rFonts w:ascii="Arial Narrow" w:hAnsi="Arial Narrow"/>
          <w:color w:val="000000" w:themeColor="text1"/>
          <w:sz w:val="22"/>
          <w:szCs w:val="22"/>
        </w:rPr>
        <w:t>based on</w:t>
      </w:r>
      <w:r w:rsidRPr="00A00E20">
        <w:rPr>
          <w:rFonts w:ascii="Arial Narrow" w:hAnsi="Arial Narrow"/>
          <w:color w:val="000000" w:themeColor="text1"/>
          <w:sz w:val="22"/>
          <w:szCs w:val="22"/>
        </w:rPr>
        <w:t xml:space="preserve"> age in programs or activities receiving federal financial assistance. </w:t>
      </w:r>
    </w:p>
    <w:p w14:paraId="609FB823" w14:textId="77777777" w:rsidR="00A00E20" w:rsidRPr="00A00E20" w:rsidRDefault="00A00E20" w:rsidP="00A00E20">
      <w:pPr>
        <w:pStyle w:val="ListParagraph"/>
        <w:widowControl w:val="0"/>
        <w:numPr>
          <w:ilvl w:val="1"/>
          <w:numId w:val="26"/>
        </w:numPr>
        <w:tabs>
          <w:tab w:val="left" w:pos="1181"/>
        </w:tabs>
        <w:autoSpaceDE w:val="0"/>
        <w:autoSpaceDN w:val="0"/>
        <w:spacing w:afterLines="40" w:after="96"/>
        <w:ind w:left="360" w:right="102"/>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Compliance with Title II of the Americans with Disabilities Act of 1990 (P.L. 101-136), 42 U.S.C. 12101, as amended, and regulations adopted thereunder contained in 28 CFR 26.101-36.999 inclusive, and any relevant program-specific regulations.</w:t>
      </w:r>
    </w:p>
    <w:p w14:paraId="6A680F46" w14:textId="77777777" w:rsidR="00A00E20" w:rsidRPr="00A00E20" w:rsidRDefault="00A00E20" w:rsidP="00A00E20">
      <w:pPr>
        <w:pStyle w:val="ListParagraph"/>
        <w:widowControl w:val="0"/>
        <w:numPr>
          <w:ilvl w:val="1"/>
          <w:numId w:val="26"/>
        </w:numPr>
        <w:tabs>
          <w:tab w:val="left" w:pos="1181"/>
        </w:tabs>
        <w:autoSpaceDE w:val="0"/>
        <w:autoSpaceDN w:val="0"/>
        <w:spacing w:afterLines="40" w:after="96"/>
        <w:ind w:left="360" w:right="102"/>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 xml:space="preserve">Compliance with Equal Opportunity in accordance with 41 CFR Chapter 60. During the performance of this contract, the contractor agrees as follows: </w:t>
      </w:r>
    </w:p>
    <w:p w14:paraId="351ED43C" w14:textId="77777777" w:rsidR="00A00E20" w:rsidRPr="00A00E20" w:rsidRDefault="00A00E20" w:rsidP="00A00E20">
      <w:pPr>
        <w:pStyle w:val="ListParagraph"/>
        <w:widowControl w:val="0"/>
        <w:numPr>
          <w:ilvl w:val="2"/>
          <w:numId w:val="26"/>
        </w:numPr>
        <w:tabs>
          <w:tab w:val="left" w:pos="1181"/>
        </w:tabs>
        <w:autoSpaceDE w:val="0"/>
        <w:autoSpaceDN w:val="0"/>
        <w:spacing w:afterLines="40" w:after="96"/>
        <w:ind w:left="1080" w:right="102"/>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 xml:space="preserve">The contractor will not discriminate against any employee or applicant for employment because of race, color, religion, sex, sexual orientation, gender identity, or national origin. The contractor will take affirmative action to ensure that applicants are employed, and that employees are treated during employment without regard to their race, color, religion, sex, sexual orientation, gender identity, or national origin. Such action shall include, but not be limited to the following: </w:t>
      </w:r>
    </w:p>
    <w:p w14:paraId="7AC0D989" w14:textId="77777777" w:rsidR="00A00E20" w:rsidRPr="00A00E20" w:rsidRDefault="00A00E20" w:rsidP="00A00E20">
      <w:pPr>
        <w:pStyle w:val="ListParagraph"/>
        <w:widowControl w:val="0"/>
        <w:numPr>
          <w:ilvl w:val="3"/>
          <w:numId w:val="26"/>
        </w:numPr>
        <w:tabs>
          <w:tab w:val="left" w:pos="1181"/>
        </w:tabs>
        <w:autoSpaceDE w:val="0"/>
        <w:autoSpaceDN w:val="0"/>
        <w:spacing w:afterLines="40" w:after="96"/>
        <w:ind w:left="1800" w:right="102" w:hanging="180"/>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 xml:space="preserve">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 </w:t>
      </w:r>
    </w:p>
    <w:p w14:paraId="53665182" w14:textId="77777777" w:rsidR="00A00E20" w:rsidRPr="00A00E20" w:rsidRDefault="00A00E20" w:rsidP="00A00E20">
      <w:pPr>
        <w:pStyle w:val="ListParagraph"/>
        <w:widowControl w:val="0"/>
        <w:numPr>
          <w:ilvl w:val="2"/>
          <w:numId w:val="26"/>
        </w:numPr>
        <w:tabs>
          <w:tab w:val="left" w:pos="1181"/>
        </w:tabs>
        <w:autoSpaceDE w:val="0"/>
        <w:autoSpaceDN w:val="0"/>
        <w:spacing w:afterLines="40" w:after="96"/>
        <w:ind w:left="1080" w:right="102"/>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 xml:space="preserve">The contractor will, in all solicitations or advertisements for employees placed by or on behalf of the contractor, state that all qualified applicants will receive consideration for employment without regard to race, color, religion, sex, sexual orientation, gender identity, or national origin. </w:t>
      </w:r>
    </w:p>
    <w:p w14:paraId="1751C212" w14:textId="77777777" w:rsidR="00A00E20" w:rsidRPr="00A00E20" w:rsidRDefault="00A00E20" w:rsidP="00A00E20">
      <w:pPr>
        <w:pStyle w:val="ListParagraph"/>
        <w:widowControl w:val="0"/>
        <w:numPr>
          <w:ilvl w:val="2"/>
          <w:numId w:val="26"/>
        </w:numPr>
        <w:tabs>
          <w:tab w:val="left" w:pos="1181"/>
        </w:tabs>
        <w:autoSpaceDE w:val="0"/>
        <w:autoSpaceDN w:val="0"/>
        <w:spacing w:afterLines="40" w:after="96"/>
        <w:ind w:left="1080" w:right="102"/>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 xml:space="preserve">The contractor will not discharge or in any other manner discriminate against any employee or applicant for employment because such employee or applicant has inquired about, discussed, or disclosed the compensation of the employee or applicant or another employee or applicant. This provision shall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 </w:t>
      </w:r>
    </w:p>
    <w:p w14:paraId="368ED7D9" w14:textId="77777777" w:rsidR="00A00E20" w:rsidRPr="00A00E20" w:rsidRDefault="00A00E20" w:rsidP="00A00E20">
      <w:pPr>
        <w:pStyle w:val="ListParagraph"/>
        <w:widowControl w:val="0"/>
        <w:numPr>
          <w:ilvl w:val="2"/>
          <w:numId w:val="26"/>
        </w:numPr>
        <w:tabs>
          <w:tab w:val="left" w:pos="1181"/>
        </w:tabs>
        <w:autoSpaceDE w:val="0"/>
        <w:autoSpaceDN w:val="0"/>
        <w:spacing w:afterLines="40" w:after="96"/>
        <w:ind w:left="1080" w:right="102"/>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 xml:space="preserve">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section and shall post copies of the notice in conspicuous places available to employees and applicants for employment. </w:t>
      </w:r>
    </w:p>
    <w:p w14:paraId="20FB7939" w14:textId="77777777" w:rsidR="00A00E20" w:rsidRPr="00A00E20" w:rsidRDefault="00A00E20" w:rsidP="00A00E20">
      <w:pPr>
        <w:pStyle w:val="ListParagraph"/>
        <w:widowControl w:val="0"/>
        <w:numPr>
          <w:ilvl w:val="2"/>
          <w:numId w:val="26"/>
        </w:numPr>
        <w:tabs>
          <w:tab w:val="left" w:pos="1181"/>
        </w:tabs>
        <w:autoSpaceDE w:val="0"/>
        <w:autoSpaceDN w:val="0"/>
        <w:spacing w:afterLines="40" w:after="96"/>
        <w:ind w:left="1080" w:right="102"/>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 xml:space="preserve">The contractor will comply with all provisions of Executive Order 11246 of September 24, 1965, and of the rules, regulations, and relevant orders of the Secretary of Labor. </w:t>
      </w:r>
    </w:p>
    <w:p w14:paraId="6A664DEE" w14:textId="77777777" w:rsidR="00A00E20" w:rsidRPr="00A00E20" w:rsidRDefault="00A00E20" w:rsidP="00A00E20">
      <w:pPr>
        <w:pStyle w:val="ListParagraph"/>
        <w:widowControl w:val="0"/>
        <w:numPr>
          <w:ilvl w:val="2"/>
          <w:numId w:val="26"/>
        </w:numPr>
        <w:tabs>
          <w:tab w:val="left" w:pos="1181"/>
        </w:tabs>
        <w:autoSpaceDE w:val="0"/>
        <w:autoSpaceDN w:val="0"/>
        <w:spacing w:afterLines="40" w:after="96"/>
        <w:ind w:left="1080" w:right="102"/>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 xml:space="preserve">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 </w:t>
      </w:r>
    </w:p>
    <w:p w14:paraId="71C89593" w14:textId="77777777" w:rsidR="00A00E20" w:rsidRPr="00A00E20" w:rsidRDefault="00A00E20" w:rsidP="00A00E20">
      <w:pPr>
        <w:pStyle w:val="ListParagraph"/>
        <w:widowControl w:val="0"/>
        <w:numPr>
          <w:ilvl w:val="2"/>
          <w:numId w:val="26"/>
        </w:numPr>
        <w:tabs>
          <w:tab w:val="left" w:pos="1181"/>
        </w:tabs>
        <w:autoSpaceDE w:val="0"/>
        <w:autoSpaceDN w:val="0"/>
        <w:spacing w:afterLines="40" w:after="96"/>
        <w:ind w:left="1080" w:right="102"/>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 xml:space="preserve">In the event of the contractor's noncompliance with the nondiscrimination clauses of this contract or with any of the said rules, regulations, or orders, this contract may be canceled, terminated, or suspended in whole or in part and the </w:t>
      </w:r>
      <w:r w:rsidRPr="00A00E20">
        <w:rPr>
          <w:rFonts w:ascii="Arial Narrow" w:hAnsi="Arial Narrow"/>
          <w:color w:val="000000" w:themeColor="text1"/>
          <w:sz w:val="22"/>
          <w:szCs w:val="22"/>
        </w:rPr>
        <w:lastRenderedPageBreak/>
        <w:t xml:space="preserve">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 </w:t>
      </w:r>
    </w:p>
    <w:p w14:paraId="371F1ABE" w14:textId="77777777" w:rsidR="00A00E20" w:rsidRPr="00A00E20" w:rsidRDefault="00A00E20" w:rsidP="00A00E20">
      <w:pPr>
        <w:pStyle w:val="ListParagraph"/>
        <w:widowControl w:val="0"/>
        <w:numPr>
          <w:ilvl w:val="2"/>
          <w:numId w:val="26"/>
        </w:numPr>
        <w:tabs>
          <w:tab w:val="left" w:pos="1181"/>
        </w:tabs>
        <w:autoSpaceDE w:val="0"/>
        <w:autoSpaceDN w:val="0"/>
        <w:spacing w:afterLines="40" w:after="96"/>
        <w:ind w:left="1080" w:right="102"/>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The contractor will include the portion of the sentence immediately preceding paragraph (1) and the provisions of paragraphs (1) through (8)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w:t>
      </w:r>
    </w:p>
    <w:p w14:paraId="3F51CC0E" w14:textId="77777777" w:rsidR="00A00E20" w:rsidRPr="00A00E20" w:rsidRDefault="00A00E20" w:rsidP="00A00E20">
      <w:pPr>
        <w:pStyle w:val="ListParagraph"/>
        <w:widowControl w:val="0"/>
        <w:numPr>
          <w:ilvl w:val="1"/>
          <w:numId w:val="26"/>
        </w:numPr>
        <w:tabs>
          <w:tab w:val="left" w:pos="360"/>
          <w:tab w:val="left" w:pos="1181"/>
        </w:tabs>
        <w:autoSpaceDE w:val="0"/>
        <w:autoSpaceDN w:val="0"/>
        <w:spacing w:afterLines="40" w:after="96"/>
        <w:ind w:left="360" w:right="227"/>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Compliance with Title 2 of the Code of Federal Regulations (CFR) and any guidance in effect from the Office of Management and Budget (OMB) related (but not limited to) audit requirements for grantees that expend $750,000 or more in Federal awards during the grantee’s fiscal year must have an</w:t>
      </w:r>
      <w:r w:rsidRPr="00A00E20">
        <w:rPr>
          <w:rFonts w:ascii="Arial Narrow" w:hAnsi="Arial Narrow"/>
          <w:color w:val="000000" w:themeColor="text1"/>
          <w:spacing w:val="-30"/>
          <w:sz w:val="22"/>
          <w:szCs w:val="22"/>
        </w:rPr>
        <w:t xml:space="preserve"> </w:t>
      </w:r>
      <w:r w:rsidRPr="00A00E20">
        <w:rPr>
          <w:rFonts w:ascii="Arial Narrow" w:hAnsi="Arial Narrow"/>
          <w:color w:val="000000" w:themeColor="text1"/>
          <w:sz w:val="22"/>
          <w:szCs w:val="22"/>
        </w:rPr>
        <w:t xml:space="preserve">annual audit prepared by an independent auditor in accordance with the terms and requirements of the appropriate circular. </w:t>
      </w:r>
    </w:p>
    <w:p w14:paraId="400E178B" w14:textId="77777777" w:rsidR="00A00E20" w:rsidRPr="00A00E20" w:rsidRDefault="00A00E20" w:rsidP="00A00E20">
      <w:pPr>
        <w:pStyle w:val="ListParagraph"/>
        <w:widowControl w:val="0"/>
        <w:numPr>
          <w:ilvl w:val="1"/>
          <w:numId w:val="26"/>
        </w:numPr>
        <w:tabs>
          <w:tab w:val="left" w:pos="360"/>
          <w:tab w:val="left" w:pos="1181"/>
        </w:tabs>
        <w:autoSpaceDE w:val="0"/>
        <w:autoSpaceDN w:val="0"/>
        <w:spacing w:afterLines="40" w:after="96"/>
        <w:ind w:left="360" w:right="227"/>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Certifications that the Contractor/Vendor is not presently debarred, suspended, proposed for debarment, declared ineligible, or voluntarily excluded from participation in this transaction by any Federal department or agency. This certification is made pursuant to regulations implementing Executive Order 12549, Department and Suspension, 28 C.F.R. pt.</w:t>
      </w:r>
      <w:r w:rsidRPr="00A00E20">
        <w:rPr>
          <w:rFonts w:ascii="Arial Narrow" w:hAnsi="Arial Narrow"/>
          <w:color w:val="000000" w:themeColor="text1"/>
          <w:spacing w:val="-20"/>
          <w:sz w:val="22"/>
          <w:szCs w:val="22"/>
        </w:rPr>
        <w:t xml:space="preserve"> </w:t>
      </w:r>
      <w:r w:rsidRPr="00A00E20">
        <w:rPr>
          <w:rFonts w:ascii="Arial Narrow" w:hAnsi="Arial Narrow"/>
          <w:color w:val="000000" w:themeColor="text1"/>
          <w:sz w:val="22"/>
          <w:szCs w:val="22"/>
        </w:rPr>
        <w:t xml:space="preserve">67 §67.510, as published as pt. VII of May 26, 1988, Federal Register (pp. 19150-19211). </w:t>
      </w:r>
    </w:p>
    <w:p w14:paraId="77A9FCE5" w14:textId="77777777" w:rsidR="00A00E20" w:rsidRPr="00A00E20" w:rsidRDefault="00A00E20" w:rsidP="00A00E20">
      <w:pPr>
        <w:pStyle w:val="ListParagraph"/>
        <w:widowControl w:val="0"/>
        <w:numPr>
          <w:ilvl w:val="1"/>
          <w:numId w:val="26"/>
        </w:numPr>
        <w:tabs>
          <w:tab w:val="left" w:pos="360"/>
          <w:tab w:val="left" w:pos="1181"/>
        </w:tabs>
        <w:autoSpaceDE w:val="0"/>
        <w:autoSpaceDN w:val="0"/>
        <w:spacing w:afterLines="40" w:after="96"/>
        <w:ind w:left="360" w:right="227"/>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 xml:space="preserve">Contractors must maintain an active registration in the System for Award Management (SAM).  </w:t>
      </w:r>
    </w:p>
    <w:p w14:paraId="4F57CF62" w14:textId="3587F3FE" w:rsidR="00A00E20" w:rsidRPr="00A00E20" w:rsidRDefault="00A00E20" w:rsidP="00A00E20">
      <w:pPr>
        <w:pStyle w:val="ListParagraph"/>
        <w:widowControl w:val="0"/>
        <w:numPr>
          <w:ilvl w:val="1"/>
          <w:numId w:val="26"/>
        </w:numPr>
        <w:tabs>
          <w:tab w:val="left" w:pos="360"/>
          <w:tab w:val="left" w:pos="1181"/>
        </w:tabs>
        <w:autoSpaceDE w:val="0"/>
        <w:autoSpaceDN w:val="0"/>
        <w:spacing w:afterLines="40" w:after="96"/>
        <w:ind w:left="360" w:right="227"/>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 xml:space="preserve">Compliance with 31 CFR Part 21 </w:t>
      </w:r>
      <w:proofErr w:type="gramStart"/>
      <w:r w:rsidR="003D599C" w:rsidRPr="00A00E20">
        <w:rPr>
          <w:rFonts w:ascii="Arial Narrow" w:hAnsi="Arial Narrow"/>
          <w:color w:val="000000" w:themeColor="text1"/>
          <w:sz w:val="22"/>
          <w:szCs w:val="22"/>
        </w:rPr>
        <w:t>in regard to</w:t>
      </w:r>
      <w:proofErr w:type="gramEnd"/>
      <w:r w:rsidRPr="00A00E20">
        <w:rPr>
          <w:rFonts w:ascii="Arial Narrow" w:hAnsi="Arial Narrow"/>
          <w:color w:val="000000" w:themeColor="text1"/>
          <w:sz w:val="22"/>
          <w:szCs w:val="22"/>
        </w:rPr>
        <w:t xml:space="preserve"> new restrictions on lobbying and assurance that no funding associated with this award will be used for lobbying. Byrd Anti-Lobbying Amendment, 31 U.S.C.  § 1352- Contractor certifies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w:t>
      </w:r>
      <w:r w:rsidR="003D599C" w:rsidRPr="00A00E20">
        <w:rPr>
          <w:rFonts w:ascii="Arial Narrow" w:hAnsi="Arial Narrow"/>
          <w:color w:val="000000" w:themeColor="text1"/>
          <w:sz w:val="22"/>
          <w:szCs w:val="22"/>
        </w:rPr>
        <w:t>The contractor</w:t>
      </w:r>
      <w:r w:rsidRPr="00A00E20">
        <w:rPr>
          <w:rFonts w:ascii="Arial Narrow" w:hAnsi="Arial Narrow"/>
          <w:color w:val="000000" w:themeColor="text1"/>
          <w:sz w:val="22"/>
          <w:szCs w:val="22"/>
        </w:rPr>
        <w:t xml:space="preserve"> shall also disclose any lobbying with non-Federal funds that takes place in connection with obtaining any Federal award. </w:t>
      </w:r>
    </w:p>
    <w:p w14:paraId="76BBB58B" w14:textId="43E7B6E7" w:rsidR="00A00E20" w:rsidRPr="00A00E20" w:rsidRDefault="00A00E20" w:rsidP="00A00E20">
      <w:pPr>
        <w:pStyle w:val="ListParagraph"/>
        <w:widowControl w:val="0"/>
        <w:numPr>
          <w:ilvl w:val="1"/>
          <w:numId w:val="26"/>
        </w:numPr>
        <w:tabs>
          <w:tab w:val="left" w:pos="360"/>
          <w:tab w:val="left" w:pos="1181"/>
        </w:tabs>
        <w:autoSpaceDE w:val="0"/>
        <w:autoSpaceDN w:val="0"/>
        <w:spacing w:afterLines="40" w:after="96"/>
        <w:ind w:left="360" w:right="227"/>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 xml:space="preserve">Compliance with the Clean Air Act (42 U.S.C. 7401-7671q.) and the Federal Water Pollution Clean Air Act (42 U.S.C. 7401-7671q.) and the Federal Water Pollution Control Act (33 U.S.C. 1251-1387), as amended is applicable to contracts and subcontracts amounts </w:t>
      </w:r>
      <w:r w:rsidR="003D599C">
        <w:rPr>
          <w:rFonts w:ascii="Arial Narrow" w:hAnsi="Arial Narrow"/>
          <w:color w:val="000000" w:themeColor="text1"/>
          <w:sz w:val="22"/>
          <w:szCs w:val="22"/>
        </w:rPr>
        <w:t>exceeding</w:t>
      </w:r>
      <w:r w:rsidRPr="00A00E20">
        <w:rPr>
          <w:rFonts w:ascii="Arial Narrow" w:hAnsi="Arial Narrow"/>
          <w:color w:val="000000" w:themeColor="text1"/>
          <w:sz w:val="22"/>
          <w:szCs w:val="22"/>
        </w:rPr>
        <w:t xml:space="preserve"> $150,000.  Contractors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14:paraId="1A3098A0" w14:textId="77777777" w:rsidR="00A00E20" w:rsidRPr="00A00E20" w:rsidRDefault="00A00E20" w:rsidP="00A00E20">
      <w:pPr>
        <w:pStyle w:val="ListParagraph"/>
        <w:widowControl w:val="0"/>
        <w:numPr>
          <w:ilvl w:val="1"/>
          <w:numId w:val="26"/>
        </w:numPr>
        <w:tabs>
          <w:tab w:val="left" w:pos="360"/>
          <w:tab w:val="left" w:pos="1181"/>
        </w:tabs>
        <w:autoSpaceDE w:val="0"/>
        <w:autoSpaceDN w:val="0"/>
        <w:spacing w:afterLines="40" w:after="96"/>
        <w:ind w:left="360" w:right="843"/>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Disclosure of any existing or potential conflicts of interest relative to</w:t>
      </w:r>
      <w:r w:rsidRPr="00A00E20">
        <w:rPr>
          <w:rFonts w:ascii="Arial Narrow" w:hAnsi="Arial Narrow"/>
          <w:color w:val="000000" w:themeColor="text1"/>
          <w:spacing w:val="-21"/>
          <w:sz w:val="22"/>
          <w:szCs w:val="22"/>
        </w:rPr>
        <w:t xml:space="preserve"> </w:t>
      </w:r>
      <w:r w:rsidRPr="00A00E20">
        <w:rPr>
          <w:rFonts w:ascii="Arial Narrow" w:hAnsi="Arial Narrow"/>
          <w:color w:val="000000" w:themeColor="text1"/>
          <w:sz w:val="22"/>
          <w:szCs w:val="22"/>
        </w:rPr>
        <w:t>the performance of services resulting from this</w:t>
      </w:r>
      <w:r w:rsidRPr="00A00E20">
        <w:rPr>
          <w:rFonts w:ascii="Arial Narrow" w:hAnsi="Arial Narrow"/>
          <w:color w:val="000000" w:themeColor="text1"/>
          <w:spacing w:val="-9"/>
          <w:sz w:val="22"/>
          <w:szCs w:val="22"/>
        </w:rPr>
        <w:t xml:space="preserve"> </w:t>
      </w:r>
      <w:r w:rsidRPr="00A00E20">
        <w:rPr>
          <w:rFonts w:ascii="Arial Narrow" w:hAnsi="Arial Narrow"/>
          <w:color w:val="000000" w:themeColor="text1"/>
          <w:sz w:val="22"/>
          <w:szCs w:val="22"/>
        </w:rPr>
        <w:t>award.</w:t>
      </w:r>
    </w:p>
    <w:p w14:paraId="555BE0CE" w14:textId="77777777" w:rsidR="00A00E20" w:rsidRPr="00A00E20" w:rsidRDefault="00A00E20" w:rsidP="00A00E20">
      <w:pPr>
        <w:pStyle w:val="ListParagraph"/>
        <w:widowControl w:val="0"/>
        <w:numPr>
          <w:ilvl w:val="1"/>
          <w:numId w:val="26"/>
        </w:numPr>
        <w:tabs>
          <w:tab w:val="left" w:pos="360"/>
          <w:tab w:val="left" w:pos="1181"/>
        </w:tabs>
        <w:autoSpaceDE w:val="0"/>
        <w:autoSpaceDN w:val="0"/>
        <w:spacing w:afterLines="40" w:after="96"/>
        <w:ind w:left="360" w:right="951"/>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Provision has been made for compliance with Governmentwide Requirements for Drug-Free Workplace, 31 CFR Part 20.</w:t>
      </w:r>
    </w:p>
    <w:p w14:paraId="40CC1EE5" w14:textId="77777777" w:rsidR="00A00E20" w:rsidRPr="00A00E20" w:rsidRDefault="00A00E20" w:rsidP="00A00E20">
      <w:pPr>
        <w:pStyle w:val="ListParagraph"/>
        <w:widowControl w:val="0"/>
        <w:numPr>
          <w:ilvl w:val="1"/>
          <w:numId w:val="26"/>
        </w:numPr>
        <w:tabs>
          <w:tab w:val="left" w:pos="360"/>
          <w:tab w:val="left" w:pos="1181"/>
        </w:tabs>
        <w:autoSpaceDE w:val="0"/>
        <w:autoSpaceDN w:val="0"/>
        <w:spacing w:afterLines="40" w:after="96"/>
        <w:ind w:left="360" w:right="951"/>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The Contractor will immediately inform the County if additional easements or right-of-way will be required. Any easements or right-of-way to be obtained for the project activities must be acquired with adherence to Uniform Relocation Assistance and Real Property Acquisitions Act of 1970 (42 U.S.C. §§ 4601-4655) and implementing regulations.</w:t>
      </w:r>
    </w:p>
    <w:p w14:paraId="71CA0BC8" w14:textId="3207F48A" w:rsidR="00A00E20" w:rsidRPr="00A00E20" w:rsidRDefault="00A00E20" w:rsidP="00A00E20">
      <w:pPr>
        <w:numPr>
          <w:ilvl w:val="1"/>
          <w:numId w:val="26"/>
        </w:numPr>
        <w:tabs>
          <w:tab w:val="left" w:pos="360"/>
        </w:tabs>
        <w:spacing w:afterLines="40" w:after="96" w:line="252" w:lineRule="auto"/>
        <w:ind w:left="360"/>
        <w:rPr>
          <w:rFonts w:ascii="Arial Narrow" w:eastAsiaTheme="minorHAnsi" w:hAnsi="Arial Narrow"/>
          <w:color w:val="000000" w:themeColor="text1"/>
          <w:sz w:val="22"/>
          <w:szCs w:val="22"/>
        </w:rPr>
      </w:pPr>
      <w:r w:rsidRPr="00A00E20">
        <w:rPr>
          <w:rFonts w:ascii="Arial Narrow" w:hAnsi="Arial Narrow"/>
          <w:color w:val="000000" w:themeColor="text1"/>
          <w:sz w:val="22"/>
          <w:szCs w:val="22"/>
        </w:rPr>
        <w:t>Compliance with the Contract Work Hours and Safety Standards Act (</w:t>
      </w:r>
      <w:hyperlink r:id="rId46" w:tgtFrame="_blank" w:history="1">
        <w:r w:rsidRPr="00A00E20">
          <w:rPr>
            <w:rStyle w:val="Hyperlink"/>
            <w:rFonts w:ascii="Arial Narrow" w:hAnsi="Arial Narrow"/>
            <w:color w:val="000000" w:themeColor="text1"/>
            <w:sz w:val="22"/>
            <w:szCs w:val="22"/>
          </w:rPr>
          <w:t>40 U.S.C. 3701-3708</w:t>
        </w:r>
      </w:hyperlink>
      <w:r w:rsidRPr="00A00E20">
        <w:rPr>
          <w:rFonts w:ascii="Arial Narrow" w:hAnsi="Arial Narrow"/>
          <w:color w:val="000000" w:themeColor="text1"/>
          <w:sz w:val="22"/>
          <w:szCs w:val="22"/>
        </w:rPr>
        <w:t xml:space="preserve">) is applicable on contracts awarded in excess of $100,000 that involve mechanics or laborers. Under </w:t>
      </w:r>
      <w:hyperlink r:id="rId47" w:tgtFrame="_blank" w:history="1">
        <w:r w:rsidRPr="00A00E20">
          <w:rPr>
            <w:rStyle w:val="Hyperlink"/>
            <w:rFonts w:ascii="Arial Narrow" w:hAnsi="Arial Narrow"/>
            <w:color w:val="000000" w:themeColor="text1"/>
            <w:sz w:val="22"/>
            <w:szCs w:val="22"/>
          </w:rPr>
          <w:t>40 U.S.C. 3702</w:t>
        </w:r>
      </w:hyperlink>
      <w:r w:rsidRPr="00A00E20">
        <w:rPr>
          <w:rFonts w:ascii="Arial Narrow" w:hAnsi="Arial Narrow"/>
          <w:color w:val="000000" w:themeColor="text1"/>
          <w:sz w:val="22"/>
          <w:szCs w:val="22"/>
        </w:rPr>
        <w:t xml:space="preserve"> of the Act, each contractor is required to compute the wages of every mechanic and laborer on the basis of a standard work week of 40 hours. </w:t>
      </w:r>
      <w:proofErr w:type="gramStart"/>
      <w:r w:rsidRPr="00A00E20">
        <w:rPr>
          <w:rFonts w:ascii="Arial Narrow" w:hAnsi="Arial Narrow"/>
          <w:color w:val="000000" w:themeColor="text1"/>
          <w:sz w:val="22"/>
          <w:szCs w:val="22"/>
        </w:rPr>
        <w:t>Work</w:t>
      </w:r>
      <w:proofErr w:type="gramEnd"/>
      <w:r w:rsidRPr="00A00E20">
        <w:rPr>
          <w:rFonts w:ascii="Arial Narrow" w:hAnsi="Arial Narrow"/>
          <w:color w:val="000000" w:themeColor="text1"/>
          <w:sz w:val="22"/>
          <w:szCs w:val="22"/>
        </w:rPr>
        <w:t xml:space="preserve"> </w:t>
      </w:r>
      <w:r w:rsidR="003D599C" w:rsidRPr="00A00E20">
        <w:rPr>
          <w:rFonts w:ascii="Arial Narrow" w:hAnsi="Arial Narrow"/>
          <w:color w:val="000000" w:themeColor="text1"/>
          <w:sz w:val="22"/>
          <w:szCs w:val="22"/>
        </w:rPr>
        <w:t>more than</w:t>
      </w:r>
      <w:r w:rsidRPr="00A00E20">
        <w:rPr>
          <w:rFonts w:ascii="Arial Narrow" w:hAnsi="Arial Narrow"/>
          <w:color w:val="000000" w:themeColor="text1"/>
          <w:sz w:val="22"/>
          <w:szCs w:val="22"/>
        </w:rPr>
        <w:t xml:space="preserve"> the standard work week is permissible provided that the worker is compensated at a rate of not less than one and a half times the basic rate of pay for all hours worked </w:t>
      </w:r>
      <w:proofErr w:type="gramStart"/>
      <w:r w:rsidRPr="00A00E20">
        <w:rPr>
          <w:rFonts w:ascii="Arial Narrow" w:hAnsi="Arial Narrow"/>
          <w:color w:val="000000" w:themeColor="text1"/>
          <w:sz w:val="22"/>
          <w:szCs w:val="22"/>
        </w:rPr>
        <w:t>in excess of</w:t>
      </w:r>
      <w:proofErr w:type="gramEnd"/>
      <w:r w:rsidRPr="00A00E20">
        <w:rPr>
          <w:rFonts w:ascii="Arial Narrow" w:hAnsi="Arial Narrow"/>
          <w:color w:val="000000" w:themeColor="text1"/>
          <w:sz w:val="22"/>
          <w:szCs w:val="22"/>
        </w:rPr>
        <w:t xml:space="preserve"> 40 hours in the work week. The requirements of </w:t>
      </w:r>
      <w:hyperlink r:id="rId48" w:tgtFrame="_blank" w:history="1">
        <w:r w:rsidRPr="00A00E20">
          <w:rPr>
            <w:rStyle w:val="Hyperlink"/>
            <w:rFonts w:ascii="Arial Narrow" w:hAnsi="Arial Narrow"/>
            <w:color w:val="000000" w:themeColor="text1"/>
            <w:sz w:val="22"/>
            <w:szCs w:val="22"/>
          </w:rPr>
          <w:t>40 U.S.C. 3704</w:t>
        </w:r>
      </w:hyperlink>
      <w:r w:rsidRPr="00A00E20">
        <w:rPr>
          <w:rFonts w:ascii="Arial Narrow" w:hAnsi="Arial Narrow"/>
          <w:color w:val="000000" w:themeColor="text1"/>
          <w:sz w:val="22"/>
          <w:szCs w:val="22"/>
        </w:rPr>
        <w:t xml:space="preserve">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11C5DFD0" w14:textId="20A6D4E4" w:rsidR="00A00E20" w:rsidRPr="00A00E20" w:rsidRDefault="00A00E20" w:rsidP="00A00E20">
      <w:pPr>
        <w:pStyle w:val="ListParagraph"/>
        <w:widowControl w:val="0"/>
        <w:numPr>
          <w:ilvl w:val="1"/>
          <w:numId w:val="26"/>
        </w:numPr>
        <w:tabs>
          <w:tab w:val="left" w:pos="360"/>
          <w:tab w:val="left" w:pos="1181"/>
        </w:tabs>
        <w:autoSpaceDE w:val="0"/>
        <w:autoSpaceDN w:val="0"/>
        <w:spacing w:afterLines="40" w:after="96"/>
        <w:ind w:left="360" w:right="104"/>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Audits and Inspection/Access to Records/Record Retention:  The Contractor shall make records with respect to the project available to the Owner, U.S Department of Treasury, and authorized representatives for examination. The Contractor shall retain all documents, papers, and records which are directly pertinent to this Contract for a period of five (5) years following completion of the contracted work and expiration of the Contract.</w:t>
      </w:r>
    </w:p>
    <w:p w14:paraId="6F27E2A3" w14:textId="77777777" w:rsidR="00A00E20" w:rsidRPr="00A00E20" w:rsidRDefault="00A00E20" w:rsidP="00A00E20">
      <w:pPr>
        <w:pStyle w:val="ListParagraph"/>
        <w:widowControl w:val="0"/>
        <w:numPr>
          <w:ilvl w:val="1"/>
          <w:numId w:val="26"/>
        </w:numPr>
        <w:tabs>
          <w:tab w:val="left" w:pos="360"/>
          <w:tab w:val="left" w:pos="1181"/>
        </w:tabs>
        <w:autoSpaceDE w:val="0"/>
        <w:autoSpaceDN w:val="0"/>
        <w:spacing w:afterLines="40" w:after="96"/>
        <w:ind w:left="360" w:right="104"/>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lastRenderedPageBreak/>
        <w:t xml:space="preserve">There is domestic preference for certain procurements using federal funds. Contractor should, to the greatest extent practicable under a </w:t>
      </w:r>
      <w:proofErr w:type="gramStart"/>
      <w:r w:rsidRPr="00A00E20">
        <w:rPr>
          <w:rFonts w:ascii="Arial Narrow" w:hAnsi="Arial Narrow"/>
          <w:color w:val="000000" w:themeColor="text1"/>
          <w:sz w:val="22"/>
          <w:szCs w:val="22"/>
        </w:rPr>
        <w:t>Federal</w:t>
      </w:r>
      <w:proofErr w:type="gramEnd"/>
      <w:r w:rsidRPr="00A00E20">
        <w:rPr>
          <w:rFonts w:ascii="Arial Narrow" w:hAnsi="Arial Narrow"/>
          <w:color w:val="000000" w:themeColor="text1"/>
          <w:sz w:val="22"/>
          <w:szCs w:val="22"/>
        </w:rPr>
        <w:t xml:space="preserve"> award, purchase, acquire, or use of goods, products, or materials produced in the United States (including but not limited to iron, aluminum, steel, cement, and other manufactured products).  For purposes of this section:  1. Produced in the United States” means, for iron and steel products, that all manufacturing processes, from the initial melting stage through the application of coatings, occurred in the United States.  2. “Manufactured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682E6A45" w14:textId="77777777" w:rsidR="00A00E20" w:rsidRPr="00A00E20" w:rsidRDefault="00A00E20" w:rsidP="00A00E20">
      <w:pPr>
        <w:pStyle w:val="ListParagraph"/>
        <w:widowControl w:val="0"/>
        <w:numPr>
          <w:ilvl w:val="1"/>
          <w:numId w:val="26"/>
        </w:numPr>
        <w:tabs>
          <w:tab w:val="left" w:pos="360"/>
          <w:tab w:val="left" w:pos="1181"/>
        </w:tabs>
        <w:autoSpaceDE w:val="0"/>
        <w:autoSpaceDN w:val="0"/>
        <w:spacing w:afterLines="40" w:after="96"/>
        <w:ind w:left="360" w:right="104"/>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 xml:space="preserve">When practicable, the Contractor should make effort to procure recovered or recycled materials for items that exceed $10,000 such as those included in </w:t>
      </w:r>
      <w:hyperlink r:id="rId49" w:history="1">
        <w:r w:rsidRPr="00A00E20">
          <w:rPr>
            <w:rStyle w:val="Hyperlink"/>
            <w:rFonts w:ascii="Arial Narrow" w:hAnsi="Arial Narrow"/>
            <w:sz w:val="22"/>
            <w:szCs w:val="22"/>
          </w:rPr>
          <w:t>40 CFR Part 247</w:t>
        </w:r>
      </w:hyperlink>
      <w:r w:rsidRPr="00A00E20">
        <w:rPr>
          <w:rFonts w:ascii="Arial Narrow" w:hAnsi="Arial Narrow"/>
          <w:color w:val="000000" w:themeColor="text1"/>
          <w:sz w:val="22"/>
          <w:szCs w:val="22"/>
        </w:rPr>
        <w:t>.</w:t>
      </w:r>
    </w:p>
    <w:p w14:paraId="57AFB800" w14:textId="77777777" w:rsidR="00A00E20" w:rsidRPr="00A00E20" w:rsidRDefault="00A00E20" w:rsidP="00A00E20">
      <w:pPr>
        <w:pStyle w:val="ListParagraph"/>
        <w:widowControl w:val="0"/>
        <w:numPr>
          <w:ilvl w:val="1"/>
          <w:numId w:val="26"/>
        </w:numPr>
        <w:tabs>
          <w:tab w:val="left" w:pos="360"/>
          <w:tab w:val="left" w:pos="1181"/>
        </w:tabs>
        <w:autoSpaceDE w:val="0"/>
        <w:autoSpaceDN w:val="0"/>
        <w:spacing w:afterLines="40" w:after="96"/>
        <w:ind w:left="360" w:right="104"/>
        <w:contextualSpacing w:val="0"/>
        <w:rPr>
          <w:rFonts w:ascii="Arial Narrow" w:hAnsi="Arial Narrow"/>
          <w:color w:val="000000" w:themeColor="text1"/>
          <w:sz w:val="22"/>
          <w:szCs w:val="22"/>
        </w:rPr>
      </w:pPr>
      <w:proofErr w:type="gramStart"/>
      <w:r w:rsidRPr="00A00E20">
        <w:rPr>
          <w:rFonts w:ascii="Arial Narrow" w:hAnsi="Arial Narrow"/>
          <w:color w:val="000000" w:themeColor="text1"/>
          <w:sz w:val="22"/>
          <w:szCs w:val="22"/>
        </w:rPr>
        <w:t>Any and all</w:t>
      </w:r>
      <w:proofErr w:type="gramEnd"/>
      <w:r w:rsidRPr="00A00E20">
        <w:rPr>
          <w:rFonts w:ascii="Arial Narrow" w:hAnsi="Arial Narrow"/>
          <w:color w:val="000000" w:themeColor="text1"/>
          <w:sz w:val="22"/>
          <w:szCs w:val="22"/>
        </w:rPr>
        <w:t xml:space="preserve"> applicable permits will be obtained prior to any construction activity. </w:t>
      </w:r>
    </w:p>
    <w:p w14:paraId="0B32B72A" w14:textId="77777777" w:rsidR="00A00E20" w:rsidRPr="00A00E20" w:rsidRDefault="00A00E20" w:rsidP="00A00E20">
      <w:pPr>
        <w:pStyle w:val="ListParagraph"/>
        <w:widowControl w:val="0"/>
        <w:numPr>
          <w:ilvl w:val="1"/>
          <w:numId w:val="26"/>
        </w:numPr>
        <w:tabs>
          <w:tab w:val="left" w:pos="1181"/>
        </w:tabs>
        <w:autoSpaceDE w:val="0"/>
        <w:autoSpaceDN w:val="0"/>
        <w:spacing w:afterLines="40" w:after="96"/>
        <w:ind w:left="360" w:right="104"/>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Any publications produced with funds from this award must display the following language:</w:t>
      </w:r>
    </w:p>
    <w:p w14:paraId="33A96D99" w14:textId="77777777" w:rsidR="00A00E20" w:rsidRPr="00A00E20" w:rsidRDefault="00A00E20" w:rsidP="00A00E20">
      <w:pPr>
        <w:pStyle w:val="ListParagraph"/>
        <w:widowControl w:val="0"/>
        <w:numPr>
          <w:ilvl w:val="2"/>
          <w:numId w:val="26"/>
        </w:numPr>
        <w:autoSpaceDE w:val="0"/>
        <w:autoSpaceDN w:val="0"/>
        <w:spacing w:afterLines="40" w:after="96"/>
        <w:ind w:left="1080" w:right="104"/>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“This project [is being] [was] supported, in whole or in part, by federal funds awarded to Roane County Government by the U.S. Department of the Treasury.”</w:t>
      </w:r>
    </w:p>
    <w:p w14:paraId="05DE47EC" w14:textId="77777777" w:rsidR="00A00E20" w:rsidRPr="00A00E20" w:rsidRDefault="00A00E20" w:rsidP="00A00E20">
      <w:pPr>
        <w:pStyle w:val="ListParagraph"/>
        <w:widowControl w:val="0"/>
        <w:numPr>
          <w:ilvl w:val="1"/>
          <w:numId w:val="26"/>
        </w:numPr>
        <w:tabs>
          <w:tab w:val="left" w:pos="1181"/>
        </w:tabs>
        <w:autoSpaceDE w:val="0"/>
        <w:autoSpaceDN w:val="0"/>
        <w:spacing w:afterLines="40" w:after="96"/>
        <w:ind w:left="360" w:right="104"/>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Roane County proposed uses of the funds provided as payment under ARPA will be used only to cover those costs</w:t>
      </w:r>
      <w:r w:rsidRPr="00A00E20">
        <w:rPr>
          <w:rFonts w:ascii="Arial Narrow" w:hAnsi="Arial Narrow"/>
          <w:color w:val="000000" w:themeColor="text1"/>
          <w:spacing w:val="-5"/>
          <w:sz w:val="22"/>
          <w:szCs w:val="22"/>
        </w:rPr>
        <w:t xml:space="preserve"> </w:t>
      </w:r>
      <w:r w:rsidRPr="00A00E20">
        <w:rPr>
          <w:rFonts w:ascii="Arial Narrow" w:hAnsi="Arial Narrow"/>
          <w:color w:val="000000" w:themeColor="text1"/>
          <w:sz w:val="22"/>
          <w:szCs w:val="22"/>
        </w:rPr>
        <w:t>that:</w:t>
      </w:r>
    </w:p>
    <w:p w14:paraId="3B79EB32" w14:textId="77777777" w:rsidR="00A00E20" w:rsidRPr="00A00E20" w:rsidRDefault="00A00E20" w:rsidP="00A00E20">
      <w:pPr>
        <w:pStyle w:val="ListParagraph"/>
        <w:widowControl w:val="0"/>
        <w:numPr>
          <w:ilvl w:val="2"/>
          <w:numId w:val="26"/>
        </w:numPr>
        <w:autoSpaceDE w:val="0"/>
        <w:autoSpaceDN w:val="0"/>
        <w:spacing w:afterLines="40" w:after="96"/>
        <w:ind w:left="1080" w:right="104"/>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Are necessary investments in water or sewer infrastructure.</w:t>
      </w:r>
    </w:p>
    <w:p w14:paraId="4F40BB6C" w14:textId="77777777" w:rsidR="00A00E20" w:rsidRPr="00A00E20" w:rsidRDefault="00A00E20" w:rsidP="00A00E20">
      <w:pPr>
        <w:pStyle w:val="ListParagraph"/>
        <w:widowControl w:val="0"/>
        <w:numPr>
          <w:ilvl w:val="1"/>
          <w:numId w:val="26"/>
        </w:numPr>
        <w:tabs>
          <w:tab w:val="left" w:pos="1181"/>
        </w:tabs>
        <w:autoSpaceDE w:val="0"/>
        <w:autoSpaceDN w:val="0"/>
        <w:spacing w:before="1" w:afterLines="40" w:after="96"/>
        <w:ind w:left="360" w:right="256"/>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Roane County understands that any funds</w:t>
      </w:r>
      <w:r w:rsidRPr="00A00E20">
        <w:rPr>
          <w:rFonts w:ascii="Arial Narrow" w:hAnsi="Arial Narrow"/>
          <w:color w:val="000000" w:themeColor="text1"/>
          <w:spacing w:val="-27"/>
          <w:sz w:val="22"/>
          <w:szCs w:val="22"/>
        </w:rPr>
        <w:t xml:space="preserve"> </w:t>
      </w:r>
      <w:r w:rsidRPr="00A00E20">
        <w:rPr>
          <w:rFonts w:ascii="Arial Narrow" w:hAnsi="Arial Narrow"/>
          <w:color w:val="000000" w:themeColor="text1"/>
          <w:sz w:val="22"/>
          <w:szCs w:val="22"/>
        </w:rPr>
        <w:t>provided pursuant to this certification cannot be used for depositing funds into any pension</w:t>
      </w:r>
      <w:r w:rsidRPr="00A00E20">
        <w:rPr>
          <w:rFonts w:ascii="Arial Narrow" w:hAnsi="Arial Narrow"/>
          <w:color w:val="000000" w:themeColor="text1"/>
          <w:spacing w:val="-1"/>
          <w:sz w:val="22"/>
          <w:szCs w:val="22"/>
        </w:rPr>
        <w:t xml:space="preserve"> </w:t>
      </w:r>
      <w:r w:rsidRPr="00A00E20">
        <w:rPr>
          <w:rFonts w:ascii="Arial Narrow" w:hAnsi="Arial Narrow"/>
          <w:color w:val="000000" w:themeColor="text1"/>
          <w:sz w:val="22"/>
          <w:szCs w:val="22"/>
        </w:rPr>
        <w:t>fund.</w:t>
      </w:r>
    </w:p>
    <w:p w14:paraId="01630B69" w14:textId="77777777" w:rsidR="00A00E20" w:rsidRPr="00A00E20" w:rsidRDefault="00A00E20" w:rsidP="00A00E20">
      <w:pPr>
        <w:pStyle w:val="ListParagraph"/>
        <w:widowControl w:val="0"/>
        <w:numPr>
          <w:ilvl w:val="1"/>
          <w:numId w:val="26"/>
        </w:numPr>
        <w:tabs>
          <w:tab w:val="left" w:pos="1181"/>
        </w:tabs>
        <w:autoSpaceDE w:val="0"/>
        <w:autoSpaceDN w:val="0"/>
        <w:spacing w:afterLines="40" w:after="96"/>
        <w:ind w:left="360" w:right="103"/>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 xml:space="preserve">Protections for Whistleblowers are in place in accordance with 41 U.S.C 4712. </w:t>
      </w:r>
    </w:p>
    <w:p w14:paraId="4FB96135" w14:textId="77777777" w:rsidR="00A00E20" w:rsidRPr="00A00E20" w:rsidRDefault="00A00E20" w:rsidP="00A00E20">
      <w:pPr>
        <w:pStyle w:val="ListParagraph"/>
        <w:widowControl w:val="0"/>
        <w:numPr>
          <w:ilvl w:val="1"/>
          <w:numId w:val="26"/>
        </w:numPr>
        <w:tabs>
          <w:tab w:val="left" w:pos="1181"/>
        </w:tabs>
        <w:autoSpaceDE w:val="0"/>
        <w:autoSpaceDN w:val="0"/>
        <w:spacing w:afterLines="40" w:after="96"/>
        <w:ind w:left="360" w:right="103"/>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 xml:space="preserve">Pursuant to Executive Order 13043, 62 FR 19217 (Apr. 18, 1997), Roane County encourages contractors to adopt and enforce on-the-job seat belt policies and programs for their employees when operating company owned, rented, or personally owned vehicles. </w:t>
      </w:r>
    </w:p>
    <w:p w14:paraId="15D31296" w14:textId="77777777" w:rsidR="00A00E20" w:rsidRPr="00A00E20" w:rsidRDefault="00A00E20" w:rsidP="00A00E20">
      <w:pPr>
        <w:pStyle w:val="ListParagraph"/>
        <w:widowControl w:val="0"/>
        <w:numPr>
          <w:ilvl w:val="1"/>
          <w:numId w:val="26"/>
        </w:numPr>
        <w:tabs>
          <w:tab w:val="left" w:pos="1181"/>
        </w:tabs>
        <w:autoSpaceDE w:val="0"/>
        <w:autoSpaceDN w:val="0"/>
        <w:spacing w:afterLines="40" w:after="96"/>
        <w:ind w:left="360" w:right="103"/>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 xml:space="preserve">Pursuant to Executive Order 13513,74 FR 51225 (Oct. 6, 2009), Roane County encourages all employees, subrecipients, and contractors to adopt policies that ban text messaging while driving and discourage distracted driving. </w:t>
      </w:r>
    </w:p>
    <w:p w14:paraId="5D7CCBBF" w14:textId="1AEB833F" w:rsidR="00A00E20" w:rsidRPr="00A00E20" w:rsidRDefault="00A00E20" w:rsidP="00A00E20">
      <w:pPr>
        <w:pStyle w:val="ListParagraph"/>
        <w:widowControl w:val="0"/>
        <w:numPr>
          <w:ilvl w:val="1"/>
          <w:numId w:val="26"/>
        </w:numPr>
        <w:tabs>
          <w:tab w:val="left" w:pos="1181"/>
        </w:tabs>
        <w:autoSpaceDE w:val="0"/>
        <w:autoSpaceDN w:val="0"/>
        <w:spacing w:after="40"/>
        <w:ind w:left="360" w:right="101"/>
        <w:contextualSpacing w:val="0"/>
        <w:rPr>
          <w:rFonts w:ascii="Arial Narrow" w:hAnsi="Arial Narrow"/>
          <w:color w:val="000000" w:themeColor="text1"/>
          <w:sz w:val="22"/>
          <w:szCs w:val="22"/>
        </w:rPr>
      </w:pPr>
      <w:r w:rsidRPr="00A00E20">
        <w:rPr>
          <w:rFonts w:ascii="Arial Narrow" w:hAnsi="Arial Narrow"/>
          <w:color w:val="000000" w:themeColor="text1"/>
          <w:sz w:val="22"/>
          <w:szCs w:val="22"/>
        </w:rPr>
        <w:t xml:space="preserve">Termination of Contract for Cause. If, through any cause, the contracted party shall fail to fulfill in timely and proper manner, his obligations under this Contract, or violate any of the covenants, agreements, or stipulations of this Contract, the Owner shall thereupon have the right to terminate this Contract by giving written notice to the Contracted Party of such termination and specifying the effective date of such termination.   In such </w:t>
      </w:r>
      <w:r w:rsidR="003D599C" w:rsidRPr="00A00E20">
        <w:rPr>
          <w:rFonts w:ascii="Arial Narrow" w:hAnsi="Arial Narrow"/>
          <w:color w:val="000000" w:themeColor="text1"/>
          <w:sz w:val="22"/>
          <w:szCs w:val="22"/>
        </w:rPr>
        <w:t>an event</w:t>
      </w:r>
      <w:r w:rsidRPr="00A00E20">
        <w:rPr>
          <w:rFonts w:ascii="Arial Narrow" w:hAnsi="Arial Narrow"/>
          <w:color w:val="000000" w:themeColor="text1"/>
          <w:sz w:val="22"/>
          <w:szCs w:val="22"/>
        </w:rPr>
        <w:t>, all finished or unfinished documents, data, studies, and reports prepared by the Contracted Party shall entitle the Contracted Party’s receipt of just and equitable compensation for any satisfactory work completed on such documents.</w:t>
      </w:r>
    </w:p>
    <w:p w14:paraId="69DE58A5" w14:textId="3E0EA991" w:rsidR="00A00E20" w:rsidRPr="00A00E20" w:rsidRDefault="00A00E20" w:rsidP="00A00E20">
      <w:pPr>
        <w:pStyle w:val="ListParagraph"/>
        <w:tabs>
          <w:tab w:val="left" w:pos="1181"/>
        </w:tabs>
        <w:spacing w:after="40"/>
        <w:ind w:left="360" w:right="101"/>
        <w:rPr>
          <w:rFonts w:ascii="Arial Narrow" w:hAnsi="Arial Narrow"/>
          <w:color w:val="000000" w:themeColor="text1"/>
          <w:sz w:val="22"/>
          <w:szCs w:val="22"/>
        </w:rPr>
      </w:pPr>
      <w:r w:rsidRPr="00A00E20">
        <w:rPr>
          <w:rFonts w:ascii="Arial Narrow" w:hAnsi="Arial Narrow"/>
          <w:color w:val="000000" w:themeColor="text1"/>
          <w:sz w:val="22"/>
          <w:szCs w:val="22"/>
        </w:rPr>
        <w:t xml:space="preserve">Notwithstanding the above, the Contracted Party shall not be relieved of liability to the Owner for damages sustained or the Subgrantee by virtue of any breach of the Contract by the contracted party. The Owner may withhold any payments to the contracted party for the exact </w:t>
      </w:r>
      <w:proofErr w:type="gramStart"/>
      <w:r w:rsidRPr="00A00E20">
        <w:rPr>
          <w:rFonts w:ascii="Arial Narrow" w:hAnsi="Arial Narrow"/>
          <w:color w:val="000000" w:themeColor="text1"/>
          <w:sz w:val="22"/>
          <w:szCs w:val="22"/>
        </w:rPr>
        <w:t>amount</w:t>
      </w:r>
      <w:proofErr w:type="gramEnd"/>
      <w:r w:rsidRPr="00A00E20">
        <w:rPr>
          <w:rFonts w:ascii="Arial Narrow" w:hAnsi="Arial Narrow"/>
          <w:color w:val="000000" w:themeColor="text1"/>
          <w:sz w:val="22"/>
          <w:szCs w:val="22"/>
        </w:rPr>
        <w:t xml:space="preserve"> of damages due the Owner from the Contractor.</w:t>
      </w:r>
    </w:p>
    <w:p w14:paraId="3BC210B2" w14:textId="77777777" w:rsidR="00A00E20" w:rsidRPr="00A00E20" w:rsidRDefault="00A00E20" w:rsidP="00A00E20">
      <w:pPr>
        <w:pStyle w:val="ListParagraph"/>
        <w:tabs>
          <w:tab w:val="left" w:pos="1181"/>
        </w:tabs>
        <w:spacing w:after="40"/>
        <w:ind w:left="360" w:right="101"/>
        <w:rPr>
          <w:rFonts w:ascii="Arial Narrow" w:hAnsi="Arial Narrow"/>
          <w:color w:val="000000" w:themeColor="text1"/>
          <w:sz w:val="22"/>
          <w:szCs w:val="22"/>
        </w:rPr>
      </w:pPr>
    </w:p>
    <w:p w14:paraId="233849BB" w14:textId="491642AC" w:rsidR="00A00E20" w:rsidRPr="00A21136" w:rsidRDefault="00A00E20" w:rsidP="00A00E20">
      <w:pPr>
        <w:pStyle w:val="ListParagraph"/>
        <w:widowControl w:val="0"/>
        <w:numPr>
          <w:ilvl w:val="1"/>
          <w:numId w:val="26"/>
        </w:numPr>
        <w:tabs>
          <w:tab w:val="left" w:pos="1181"/>
        </w:tabs>
        <w:autoSpaceDE w:val="0"/>
        <w:autoSpaceDN w:val="0"/>
        <w:spacing w:afterLines="40" w:after="96"/>
        <w:ind w:left="360" w:right="103"/>
        <w:contextualSpacing w:val="0"/>
        <w:rPr>
          <w:rFonts w:ascii="Arial Narrow" w:hAnsi="Arial Narrow"/>
          <w:color w:val="000000" w:themeColor="text1"/>
        </w:rPr>
      </w:pPr>
      <w:r w:rsidRPr="00A00E20">
        <w:rPr>
          <w:rFonts w:ascii="Arial Narrow" w:hAnsi="Arial Narrow"/>
          <w:color w:val="000000" w:themeColor="text1"/>
          <w:sz w:val="22"/>
          <w:szCs w:val="22"/>
        </w:rPr>
        <w:t xml:space="preserve">Termination for Contract for Convenience. The Owner may terminate this </w:t>
      </w:r>
      <w:r w:rsidR="003D599C" w:rsidRPr="00A00E20">
        <w:rPr>
          <w:rFonts w:ascii="Arial Narrow" w:hAnsi="Arial Narrow"/>
          <w:color w:val="000000" w:themeColor="text1"/>
          <w:sz w:val="22"/>
          <w:szCs w:val="22"/>
        </w:rPr>
        <w:t>Contract at</w:t>
      </w:r>
      <w:r w:rsidRPr="00A00E20">
        <w:rPr>
          <w:rFonts w:ascii="Arial Narrow" w:hAnsi="Arial Narrow"/>
          <w:color w:val="000000" w:themeColor="text1"/>
          <w:sz w:val="22"/>
          <w:szCs w:val="22"/>
        </w:rPr>
        <w:t xml:space="preserve"> any time by a notice in writing to the Contractor.  If the Agreement is terminated by the Owner pursuant to the terms hereof, the contracted party will be paid an amount, which bears the same ratio to the total compensation as the services </w:t>
      </w:r>
      <w:proofErr w:type="gramStart"/>
      <w:r w:rsidRPr="00A00E20">
        <w:rPr>
          <w:rFonts w:ascii="Arial Narrow" w:hAnsi="Arial Narrow"/>
          <w:color w:val="000000" w:themeColor="text1"/>
          <w:sz w:val="22"/>
          <w:szCs w:val="22"/>
        </w:rPr>
        <w:t>actually performed</w:t>
      </w:r>
      <w:proofErr w:type="gramEnd"/>
      <w:r w:rsidRPr="00A00E20">
        <w:rPr>
          <w:rFonts w:ascii="Arial Narrow" w:hAnsi="Arial Narrow"/>
          <w:color w:val="000000" w:themeColor="text1"/>
          <w:sz w:val="22"/>
          <w:szCs w:val="22"/>
        </w:rPr>
        <w:t>. Bear to the total services of the contracted tarty covered by this Contract, less payments of compensation previously made upon the effective date of such termination.  The contracted party may be reimbursed (in addition to the above payment) for that portion of actual out-of-pocket expenses (not otherwise reimbursed under this Contract) incurred by the contracted party during the contract period, which are directly attributable to the incomplete portion of the services covered by this Contract.</w:t>
      </w:r>
      <w:r w:rsidRPr="00A00E20">
        <w:rPr>
          <w:rFonts w:ascii="Arial Narrow" w:hAnsi="Arial Narrow"/>
          <w:color w:val="000000" w:themeColor="text1"/>
          <w:sz w:val="22"/>
          <w:szCs w:val="22"/>
        </w:rPr>
        <w:br/>
      </w:r>
    </w:p>
    <w:p w14:paraId="582CE473" w14:textId="77777777" w:rsidR="00A00E20" w:rsidRPr="00BD07B2" w:rsidRDefault="00A00E20" w:rsidP="007137BD">
      <w:pPr>
        <w:jc w:val="both"/>
        <w:rPr>
          <w:rFonts w:ascii="Arial Narrow" w:hAnsi="Arial Narrow" w:cs="Arial"/>
          <w:sz w:val="20"/>
          <w:szCs w:val="20"/>
        </w:rPr>
      </w:pPr>
    </w:p>
    <w:p w14:paraId="5267E49C" w14:textId="77777777" w:rsidR="002C3221" w:rsidRDefault="002C3221" w:rsidP="007137BD">
      <w:pPr>
        <w:jc w:val="both"/>
        <w:rPr>
          <w:rFonts w:ascii="Arial Narrow" w:hAnsi="Arial Narrow"/>
          <w:sz w:val="20"/>
          <w:szCs w:val="20"/>
        </w:rPr>
      </w:pPr>
    </w:p>
    <w:p w14:paraId="1C18DDE9" w14:textId="77777777" w:rsidR="00A00E20" w:rsidRDefault="00A00E20" w:rsidP="007137BD">
      <w:pPr>
        <w:jc w:val="both"/>
        <w:rPr>
          <w:rFonts w:ascii="Arial Narrow" w:hAnsi="Arial Narrow"/>
          <w:sz w:val="20"/>
          <w:szCs w:val="20"/>
        </w:rPr>
      </w:pPr>
    </w:p>
    <w:p w14:paraId="59B44B1D" w14:textId="77777777" w:rsidR="00A00E20" w:rsidRDefault="00A00E20" w:rsidP="007137BD">
      <w:pPr>
        <w:jc w:val="both"/>
        <w:rPr>
          <w:rFonts w:ascii="Arial Narrow" w:hAnsi="Arial Narrow"/>
          <w:sz w:val="20"/>
          <w:szCs w:val="20"/>
        </w:rPr>
      </w:pPr>
    </w:p>
    <w:p w14:paraId="003DC447" w14:textId="77777777" w:rsidR="00A00E20" w:rsidRDefault="00A00E20" w:rsidP="007137BD">
      <w:pPr>
        <w:jc w:val="both"/>
        <w:rPr>
          <w:rFonts w:ascii="Arial Narrow" w:hAnsi="Arial Narrow"/>
          <w:sz w:val="20"/>
          <w:szCs w:val="20"/>
        </w:rPr>
      </w:pPr>
    </w:p>
    <w:p w14:paraId="6F5E2B5C" w14:textId="77777777" w:rsidR="00A00E20" w:rsidRDefault="00A00E20" w:rsidP="007137BD">
      <w:pPr>
        <w:jc w:val="both"/>
        <w:rPr>
          <w:rFonts w:ascii="Arial Narrow" w:hAnsi="Arial Narrow"/>
          <w:sz w:val="20"/>
          <w:szCs w:val="20"/>
        </w:rPr>
      </w:pPr>
    </w:p>
    <w:p w14:paraId="75C6FD83" w14:textId="77777777" w:rsidR="00A00E20" w:rsidRDefault="00A00E20" w:rsidP="007137BD">
      <w:pPr>
        <w:jc w:val="both"/>
        <w:rPr>
          <w:rFonts w:ascii="Arial Narrow" w:hAnsi="Arial Narrow"/>
          <w:sz w:val="20"/>
          <w:szCs w:val="20"/>
        </w:rPr>
      </w:pPr>
    </w:p>
    <w:p w14:paraId="6D6C6B8D" w14:textId="77777777" w:rsidR="006206EE" w:rsidRDefault="006206EE" w:rsidP="007137BD">
      <w:pPr>
        <w:jc w:val="both"/>
        <w:rPr>
          <w:rFonts w:ascii="Arial Narrow" w:hAnsi="Arial Narrow"/>
          <w:sz w:val="20"/>
          <w:szCs w:val="20"/>
        </w:rPr>
      </w:pPr>
    </w:p>
    <w:p w14:paraId="2A0193E1" w14:textId="77777777" w:rsidR="006206EE" w:rsidRDefault="006206EE" w:rsidP="007137BD">
      <w:pPr>
        <w:jc w:val="both"/>
        <w:rPr>
          <w:rFonts w:ascii="Arial Narrow" w:hAnsi="Arial Narrow"/>
          <w:sz w:val="20"/>
          <w:szCs w:val="20"/>
        </w:rPr>
      </w:pPr>
    </w:p>
    <w:p w14:paraId="3399B6FE" w14:textId="77777777" w:rsidR="006206EE" w:rsidRDefault="006206EE" w:rsidP="007137BD">
      <w:pPr>
        <w:jc w:val="both"/>
        <w:rPr>
          <w:rFonts w:ascii="Arial Narrow" w:hAnsi="Arial Narrow"/>
          <w:sz w:val="20"/>
          <w:szCs w:val="20"/>
        </w:rPr>
      </w:pPr>
    </w:p>
    <w:p w14:paraId="557F4504" w14:textId="77777777" w:rsidR="006206EE" w:rsidRDefault="006206EE" w:rsidP="007137BD">
      <w:pPr>
        <w:jc w:val="both"/>
        <w:rPr>
          <w:rFonts w:ascii="Arial Narrow" w:hAnsi="Arial Narrow"/>
          <w:sz w:val="20"/>
          <w:szCs w:val="20"/>
        </w:rPr>
      </w:pPr>
    </w:p>
    <w:p w14:paraId="5461D967" w14:textId="7CD40DAC" w:rsidR="006206EE" w:rsidRPr="00776C16" w:rsidRDefault="006206EE" w:rsidP="006206EE">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Pr>
          <w:rFonts w:ascii="Arial Black" w:hAnsi="Arial Black" w:cs="Arial"/>
          <w:b/>
          <w:bCs/>
          <w:smallCaps/>
        </w:rPr>
        <w:t>Specifications</w:t>
      </w:r>
    </w:p>
    <w:p w14:paraId="001900DA" w14:textId="77777777" w:rsidR="006206EE" w:rsidRDefault="006206EE" w:rsidP="007137BD">
      <w:pPr>
        <w:jc w:val="both"/>
        <w:rPr>
          <w:rFonts w:ascii="Arial Narrow" w:hAnsi="Arial Narrow"/>
          <w:sz w:val="20"/>
          <w:szCs w:val="20"/>
        </w:rPr>
      </w:pPr>
    </w:p>
    <w:p w14:paraId="718FCF53" w14:textId="1F5D46F4" w:rsidR="00A00E20" w:rsidRDefault="006206EE" w:rsidP="007137BD">
      <w:pPr>
        <w:jc w:val="both"/>
        <w:rPr>
          <w:rFonts w:ascii="Arial Narrow" w:hAnsi="Arial Narrow"/>
          <w:sz w:val="20"/>
          <w:szCs w:val="20"/>
        </w:rPr>
      </w:pPr>
      <w:r>
        <w:rPr>
          <w:rFonts w:ascii="Arial Narrow" w:hAnsi="Arial Narrow"/>
          <w:sz w:val="20"/>
          <w:szCs w:val="20"/>
        </w:rPr>
        <w:t xml:space="preserve">Roane County is requesting proposals to upgrade the audio-visual system in the RCEOC. </w:t>
      </w:r>
      <w:r w:rsidR="0052129B">
        <w:rPr>
          <w:rFonts w:ascii="Arial Narrow" w:hAnsi="Arial Narrow"/>
          <w:sz w:val="20"/>
          <w:szCs w:val="20"/>
        </w:rPr>
        <w:t>Wiring</w:t>
      </w:r>
      <w:r>
        <w:rPr>
          <w:rFonts w:ascii="Arial Narrow" w:hAnsi="Arial Narrow"/>
          <w:sz w:val="20"/>
          <w:szCs w:val="20"/>
        </w:rPr>
        <w:t xml:space="preserve">, cabling, and firewall have been installed. </w:t>
      </w:r>
    </w:p>
    <w:p w14:paraId="3AA81309" w14:textId="77777777" w:rsidR="006206EE" w:rsidRDefault="006206EE" w:rsidP="007137BD">
      <w:pPr>
        <w:jc w:val="both"/>
        <w:rPr>
          <w:rFonts w:ascii="Arial Narrow" w:hAnsi="Arial Narrow"/>
          <w:sz w:val="20"/>
          <w:szCs w:val="20"/>
        </w:rPr>
      </w:pPr>
    </w:p>
    <w:p w14:paraId="5C730E36" w14:textId="5EBEC5B2" w:rsidR="006206EE" w:rsidRDefault="006206EE" w:rsidP="007137BD">
      <w:pPr>
        <w:jc w:val="both"/>
        <w:rPr>
          <w:rFonts w:ascii="Arial Narrow" w:hAnsi="Arial Narrow"/>
          <w:b/>
          <w:bCs/>
          <w:sz w:val="20"/>
          <w:szCs w:val="20"/>
          <w:u w:val="single"/>
        </w:rPr>
      </w:pPr>
      <w:r>
        <w:rPr>
          <w:rFonts w:ascii="Arial Narrow" w:hAnsi="Arial Narrow"/>
          <w:b/>
          <w:bCs/>
          <w:sz w:val="20"/>
          <w:szCs w:val="20"/>
          <w:u w:val="single"/>
        </w:rPr>
        <w:t>Security Camera System</w:t>
      </w:r>
    </w:p>
    <w:p w14:paraId="0F4B6280" w14:textId="77777777" w:rsidR="006206EE" w:rsidRDefault="006206EE" w:rsidP="007137BD">
      <w:pPr>
        <w:jc w:val="both"/>
        <w:rPr>
          <w:rFonts w:ascii="Arial Narrow" w:hAnsi="Arial Narrow"/>
          <w:b/>
          <w:bCs/>
          <w:sz w:val="20"/>
          <w:szCs w:val="20"/>
          <w:u w:val="single"/>
        </w:rPr>
      </w:pPr>
    </w:p>
    <w:p w14:paraId="5730C45C" w14:textId="3C8319B4" w:rsidR="00366CC6" w:rsidRPr="00366CC6" w:rsidRDefault="00366CC6" w:rsidP="00366CC6">
      <w:pPr>
        <w:rPr>
          <w:rFonts w:ascii="Arial Narrow" w:hAnsi="Arial Narrow"/>
          <w:sz w:val="22"/>
          <w:szCs w:val="22"/>
        </w:rPr>
      </w:pPr>
      <w:r w:rsidRPr="00366CC6">
        <w:rPr>
          <w:rFonts w:ascii="Arial Narrow" w:hAnsi="Arial Narrow"/>
          <w:sz w:val="22"/>
          <w:szCs w:val="22"/>
        </w:rPr>
        <w:t>The current Roane County EOC has a very old, outdated data system for the EOC Operations Center. The work described above will bring all data locations required for PoE / VoIP phones, laptop computers, video projectors and smart TV's up to date with current wiring standards.</w:t>
      </w:r>
      <w:r>
        <w:rPr>
          <w:rFonts w:ascii="Arial Narrow" w:hAnsi="Arial Narrow"/>
          <w:sz w:val="22"/>
          <w:szCs w:val="22"/>
        </w:rPr>
        <w:t xml:space="preserve"> Below is a description of an approved security system. Please provide this system or approved equivalent.</w:t>
      </w:r>
    </w:p>
    <w:p w14:paraId="2B3B18E1" w14:textId="77777777" w:rsidR="00366CC6" w:rsidRPr="00366CC6" w:rsidRDefault="00366CC6" w:rsidP="00366CC6">
      <w:pPr>
        <w:rPr>
          <w:rFonts w:ascii="Arial Narrow" w:hAnsi="Arial Narrow"/>
          <w:sz w:val="22"/>
          <w:szCs w:val="22"/>
        </w:rPr>
      </w:pPr>
    </w:p>
    <w:p w14:paraId="15364589" w14:textId="77777777" w:rsidR="00366CC6" w:rsidRPr="00366CC6" w:rsidRDefault="00366CC6" w:rsidP="00366CC6">
      <w:pPr>
        <w:rPr>
          <w:rFonts w:ascii="Arial Narrow" w:hAnsi="Arial Narrow"/>
          <w:sz w:val="22"/>
          <w:szCs w:val="22"/>
        </w:rPr>
      </w:pPr>
      <w:r w:rsidRPr="00366CC6">
        <w:rPr>
          <w:rFonts w:ascii="Arial Narrow" w:hAnsi="Arial Narrow"/>
          <w:sz w:val="22"/>
          <w:szCs w:val="22"/>
        </w:rPr>
        <w:t>1 - ALI-NR080F-1 Alibi NR Type 8 channel NVR 8 port PoE, 80mbps 1 SATA, 1RU Rack Mounting brackets included</w:t>
      </w:r>
    </w:p>
    <w:p w14:paraId="5E164B6B" w14:textId="77777777" w:rsidR="00366CC6" w:rsidRPr="00366CC6" w:rsidRDefault="00366CC6" w:rsidP="00366CC6">
      <w:pPr>
        <w:rPr>
          <w:rFonts w:ascii="Arial Narrow" w:hAnsi="Arial Narrow"/>
          <w:sz w:val="22"/>
          <w:szCs w:val="22"/>
        </w:rPr>
      </w:pPr>
      <w:r w:rsidRPr="00366CC6">
        <w:rPr>
          <w:rFonts w:ascii="Arial Narrow" w:hAnsi="Arial Narrow"/>
          <w:sz w:val="22"/>
          <w:szCs w:val="22"/>
        </w:rPr>
        <w:t>1 - Installed Seagate Skyhawk 1 TB Surveillance Hard Drive</w:t>
      </w:r>
    </w:p>
    <w:p w14:paraId="18583FFC" w14:textId="77777777" w:rsidR="00366CC6" w:rsidRPr="00366CC6" w:rsidRDefault="00366CC6" w:rsidP="00366CC6">
      <w:pPr>
        <w:rPr>
          <w:rFonts w:ascii="Arial Narrow" w:hAnsi="Arial Narrow"/>
          <w:sz w:val="22"/>
          <w:szCs w:val="22"/>
        </w:rPr>
      </w:pPr>
      <w:r w:rsidRPr="00366CC6">
        <w:rPr>
          <w:rFonts w:ascii="Arial Narrow" w:hAnsi="Arial Narrow"/>
          <w:sz w:val="22"/>
          <w:szCs w:val="22"/>
        </w:rPr>
        <w:tab/>
        <w:t>l -ALI-PT81-AI: 8MP IP Turret 98' IR, Smart Sense 2.8mm WDR Built in Mic, H.265 SD­ Card</w:t>
      </w:r>
    </w:p>
    <w:p w14:paraId="0C9B608B" w14:textId="77777777" w:rsidR="00366CC6" w:rsidRDefault="00366CC6" w:rsidP="00366CC6">
      <w:pPr>
        <w:rPr>
          <w:rFonts w:ascii="Arial Narrow" w:hAnsi="Arial Narrow"/>
          <w:sz w:val="22"/>
          <w:szCs w:val="22"/>
        </w:rPr>
      </w:pPr>
      <w:r w:rsidRPr="00366CC6">
        <w:rPr>
          <w:rFonts w:ascii="Arial Narrow" w:hAnsi="Arial Narrow"/>
          <w:sz w:val="22"/>
          <w:szCs w:val="22"/>
        </w:rPr>
        <w:t>2 -ALI-JB03-G-IN Junction Box</w:t>
      </w:r>
    </w:p>
    <w:p w14:paraId="5548B0D9" w14:textId="77777777" w:rsidR="00366CC6" w:rsidRDefault="00366CC6" w:rsidP="00366CC6">
      <w:pPr>
        <w:rPr>
          <w:rFonts w:ascii="Arial Narrow" w:hAnsi="Arial Narrow"/>
          <w:sz w:val="22"/>
          <w:szCs w:val="22"/>
        </w:rPr>
      </w:pPr>
    </w:p>
    <w:p w14:paraId="254A7D29" w14:textId="4BB5ABFF" w:rsidR="00366CC6" w:rsidRDefault="00366CC6" w:rsidP="00366CC6">
      <w:pPr>
        <w:rPr>
          <w:rFonts w:ascii="Arial Narrow" w:hAnsi="Arial Narrow"/>
          <w:b/>
          <w:bCs/>
          <w:sz w:val="22"/>
          <w:szCs w:val="22"/>
          <w:u w:val="single"/>
        </w:rPr>
      </w:pPr>
      <w:r>
        <w:rPr>
          <w:rFonts w:ascii="Arial Narrow" w:hAnsi="Arial Narrow"/>
          <w:b/>
          <w:bCs/>
          <w:sz w:val="22"/>
          <w:szCs w:val="22"/>
          <w:u w:val="single"/>
        </w:rPr>
        <w:t>Audio-Visual System</w:t>
      </w:r>
    </w:p>
    <w:p w14:paraId="354A7FE0" w14:textId="77777777" w:rsidR="00366CC6" w:rsidRDefault="00366CC6" w:rsidP="00366CC6">
      <w:pPr>
        <w:rPr>
          <w:rFonts w:ascii="Arial Narrow" w:hAnsi="Arial Narrow"/>
          <w:b/>
          <w:bCs/>
          <w:sz w:val="22"/>
          <w:szCs w:val="22"/>
          <w:u w:val="single"/>
        </w:rPr>
      </w:pPr>
    </w:p>
    <w:p w14:paraId="7531BB60" w14:textId="7F300054" w:rsidR="00366CC6" w:rsidRDefault="00366CC6" w:rsidP="00366CC6">
      <w:pPr>
        <w:rPr>
          <w:rFonts w:ascii="Arial Narrow" w:hAnsi="Arial Narrow"/>
          <w:sz w:val="22"/>
          <w:szCs w:val="22"/>
        </w:rPr>
      </w:pPr>
      <w:r>
        <w:rPr>
          <w:rFonts w:ascii="Arial Narrow" w:hAnsi="Arial Narrow"/>
          <w:sz w:val="22"/>
          <w:szCs w:val="22"/>
        </w:rPr>
        <w:t>Proposals for furnishing and installing the following audio-visual system.</w:t>
      </w:r>
    </w:p>
    <w:p w14:paraId="0B738DA9" w14:textId="77777777" w:rsidR="00366CC6" w:rsidRDefault="00366CC6" w:rsidP="00366CC6">
      <w:pPr>
        <w:rPr>
          <w:rFonts w:ascii="Arial Narrow" w:hAnsi="Arial Narrow"/>
          <w:sz w:val="22"/>
          <w:szCs w:val="22"/>
        </w:rPr>
      </w:pPr>
    </w:p>
    <w:p w14:paraId="0A425558" w14:textId="77777777" w:rsidR="00366CC6" w:rsidRPr="00366CC6" w:rsidRDefault="00366CC6" w:rsidP="00366CC6">
      <w:pPr>
        <w:rPr>
          <w:rFonts w:ascii="Arial Narrow" w:hAnsi="Arial Narrow"/>
          <w:sz w:val="22"/>
          <w:szCs w:val="22"/>
        </w:rPr>
      </w:pPr>
      <w:r w:rsidRPr="00366CC6">
        <w:rPr>
          <w:rFonts w:ascii="Arial Narrow" w:hAnsi="Arial Narrow"/>
          <w:sz w:val="22"/>
          <w:szCs w:val="22"/>
        </w:rPr>
        <w:t>Audio I Visual Project:</w:t>
      </w:r>
    </w:p>
    <w:p w14:paraId="2DD0C592" w14:textId="77777777" w:rsidR="00366CC6" w:rsidRPr="00366CC6" w:rsidRDefault="00366CC6" w:rsidP="00366CC6">
      <w:pPr>
        <w:rPr>
          <w:rFonts w:ascii="Arial Narrow" w:hAnsi="Arial Narrow"/>
          <w:sz w:val="22"/>
          <w:szCs w:val="22"/>
        </w:rPr>
      </w:pPr>
    </w:p>
    <w:p w14:paraId="3D383926" w14:textId="77777777" w:rsidR="00366CC6" w:rsidRPr="00366CC6" w:rsidRDefault="00366CC6" w:rsidP="00366CC6">
      <w:pPr>
        <w:rPr>
          <w:rFonts w:ascii="Arial Narrow" w:hAnsi="Arial Narrow"/>
          <w:sz w:val="22"/>
          <w:szCs w:val="22"/>
        </w:rPr>
      </w:pPr>
      <w:r w:rsidRPr="00366CC6">
        <w:rPr>
          <w:rFonts w:ascii="Arial Narrow" w:hAnsi="Arial Narrow"/>
          <w:sz w:val="22"/>
          <w:szCs w:val="22"/>
        </w:rPr>
        <w:t>6 - 65-lnch Roku TV/ Monitors, 4K, UHD HDR</w:t>
      </w:r>
    </w:p>
    <w:p w14:paraId="30F528BE" w14:textId="77777777" w:rsidR="00366CC6" w:rsidRPr="00366CC6" w:rsidRDefault="00366CC6" w:rsidP="00366CC6">
      <w:pPr>
        <w:rPr>
          <w:rFonts w:ascii="Arial Narrow" w:hAnsi="Arial Narrow"/>
          <w:sz w:val="22"/>
          <w:szCs w:val="22"/>
        </w:rPr>
      </w:pPr>
      <w:r w:rsidRPr="00366CC6">
        <w:rPr>
          <w:rFonts w:ascii="Arial Narrow" w:hAnsi="Arial Narrow"/>
          <w:sz w:val="22"/>
          <w:szCs w:val="22"/>
        </w:rPr>
        <w:t>5- Roku's for Projectors</w:t>
      </w:r>
    </w:p>
    <w:p w14:paraId="4828D4DE" w14:textId="77777777" w:rsidR="00366CC6" w:rsidRPr="00366CC6" w:rsidRDefault="00366CC6" w:rsidP="00366CC6">
      <w:pPr>
        <w:rPr>
          <w:rFonts w:ascii="Arial Narrow" w:hAnsi="Arial Narrow"/>
          <w:sz w:val="22"/>
          <w:szCs w:val="22"/>
        </w:rPr>
      </w:pPr>
      <w:r w:rsidRPr="00366CC6">
        <w:rPr>
          <w:rFonts w:ascii="Arial Narrow" w:hAnsi="Arial Narrow"/>
          <w:sz w:val="22"/>
          <w:szCs w:val="22"/>
        </w:rPr>
        <w:tab/>
        <w:t>11 - HDMI Network Switches Allows each input device to select any of the 8 inputs from the server plus the Roku's</w:t>
      </w:r>
    </w:p>
    <w:p w14:paraId="617B2C4D" w14:textId="77777777" w:rsidR="00366CC6" w:rsidRPr="00366CC6" w:rsidRDefault="00366CC6" w:rsidP="00366CC6">
      <w:pPr>
        <w:rPr>
          <w:rFonts w:ascii="Arial Narrow" w:hAnsi="Arial Narrow"/>
          <w:sz w:val="22"/>
          <w:szCs w:val="22"/>
        </w:rPr>
      </w:pPr>
      <w:r w:rsidRPr="00366CC6">
        <w:rPr>
          <w:rFonts w:ascii="Arial Narrow" w:hAnsi="Arial Narrow"/>
          <w:sz w:val="22"/>
          <w:szCs w:val="22"/>
        </w:rPr>
        <w:t>11 - DisplayPort-HDMI High Speed Cables High speed cables needed for quality control</w:t>
      </w:r>
    </w:p>
    <w:p w14:paraId="4D5F7624" w14:textId="77777777" w:rsidR="00366CC6" w:rsidRPr="00366CC6" w:rsidRDefault="00366CC6" w:rsidP="00366CC6">
      <w:pPr>
        <w:rPr>
          <w:rFonts w:ascii="Arial Narrow" w:hAnsi="Arial Narrow"/>
          <w:sz w:val="22"/>
          <w:szCs w:val="22"/>
        </w:rPr>
      </w:pPr>
      <w:r w:rsidRPr="00366CC6">
        <w:rPr>
          <w:rFonts w:ascii="Arial Narrow" w:hAnsi="Arial Narrow"/>
          <w:sz w:val="22"/>
          <w:szCs w:val="22"/>
        </w:rPr>
        <w:t>1 - HDMI Matrix l 6x16 Switcher Device that allows each HDMI switch to receive all 8 GPU feeds from server</w:t>
      </w:r>
    </w:p>
    <w:p w14:paraId="624419B2" w14:textId="77777777" w:rsidR="00366CC6" w:rsidRPr="00366CC6" w:rsidRDefault="00366CC6" w:rsidP="00366CC6">
      <w:pPr>
        <w:rPr>
          <w:rFonts w:ascii="Arial Narrow" w:hAnsi="Arial Narrow"/>
          <w:sz w:val="22"/>
          <w:szCs w:val="22"/>
        </w:rPr>
      </w:pPr>
      <w:r w:rsidRPr="00366CC6">
        <w:rPr>
          <w:rFonts w:ascii="Arial Narrow" w:hAnsi="Arial Narrow"/>
          <w:sz w:val="22"/>
          <w:szCs w:val="22"/>
        </w:rPr>
        <w:t>2 - Servers (64GB Ram, Windows 11 Pro, i9 12900 CPU, 2 GPU 8out HDMI) High performance video server</w:t>
      </w:r>
    </w:p>
    <w:p w14:paraId="699A9A9A" w14:textId="77777777" w:rsidR="00366CC6" w:rsidRPr="00366CC6" w:rsidRDefault="00366CC6" w:rsidP="00366CC6">
      <w:pPr>
        <w:rPr>
          <w:rFonts w:ascii="Arial Narrow" w:hAnsi="Arial Narrow"/>
          <w:sz w:val="22"/>
          <w:szCs w:val="22"/>
        </w:rPr>
      </w:pPr>
      <w:r w:rsidRPr="00366CC6">
        <w:rPr>
          <w:rFonts w:ascii="Arial Narrow" w:hAnsi="Arial Narrow"/>
          <w:sz w:val="22"/>
          <w:szCs w:val="22"/>
        </w:rPr>
        <w:t xml:space="preserve">2 - GPUs Graphics cards capable </w:t>
      </w:r>
      <w:proofErr w:type="spellStart"/>
      <w:r w:rsidRPr="00366CC6">
        <w:rPr>
          <w:rFonts w:ascii="Arial Narrow" w:hAnsi="Arial Narrow"/>
          <w:sz w:val="22"/>
          <w:szCs w:val="22"/>
        </w:rPr>
        <w:t>ofup</w:t>
      </w:r>
      <w:proofErr w:type="spellEnd"/>
      <w:r w:rsidRPr="00366CC6">
        <w:rPr>
          <w:rFonts w:ascii="Arial Narrow" w:hAnsi="Arial Narrow"/>
          <w:sz w:val="22"/>
          <w:szCs w:val="22"/>
        </w:rPr>
        <w:t xml:space="preserve"> to 8 different 4k simultaneously</w:t>
      </w:r>
    </w:p>
    <w:p w14:paraId="6B29F716" w14:textId="77777777" w:rsidR="00366CC6" w:rsidRPr="00366CC6" w:rsidRDefault="00366CC6" w:rsidP="00366CC6">
      <w:pPr>
        <w:rPr>
          <w:rFonts w:ascii="Arial Narrow" w:hAnsi="Arial Narrow"/>
          <w:sz w:val="22"/>
          <w:szCs w:val="22"/>
        </w:rPr>
      </w:pPr>
      <w:r w:rsidRPr="00366CC6">
        <w:rPr>
          <w:rFonts w:ascii="Arial Narrow" w:hAnsi="Arial Narrow"/>
          <w:sz w:val="22"/>
          <w:szCs w:val="22"/>
        </w:rPr>
        <w:t>Audio:</w:t>
      </w:r>
    </w:p>
    <w:p w14:paraId="43F8EB79" w14:textId="77777777" w:rsidR="00366CC6" w:rsidRDefault="00366CC6" w:rsidP="00366CC6">
      <w:pPr>
        <w:rPr>
          <w:rFonts w:ascii="Arial Narrow" w:hAnsi="Arial Narrow"/>
          <w:sz w:val="22"/>
          <w:szCs w:val="22"/>
        </w:rPr>
      </w:pPr>
      <w:r w:rsidRPr="00366CC6">
        <w:rPr>
          <w:rFonts w:ascii="Arial Narrow" w:hAnsi="Arial Narrow"/>
          <w:sz w:val="22"/>
          <w:szCs w:val="22"/>
        </w:rPr>
        <w:tab/>
        <w:t>I - Set Speaker Array (2 Front, 2 Rear, I Sub for Theater Mode), 32 Channel Audio Mixer Audio System</w:t>
      </w:r>
    </w:p>
    <w:p w14:paraId="4468CF2D" w14:textId="77777777" w:rsidR="00366CC6" w:rsidRDefault="00366CC6" w:rsidP="00366CC6">
      <w:pPr>
        <w:rPr>
          <w:rFonts w:ascii="Arial Narrow" w:hAnsi="Arial Narrow"/>
          <w:sz w:val="22"/>
          <w:szCs w:val="22"/>
        </w:rPr>
      </w:pPr>
    </w:p>
    <w:p w14:paraId="61711720" w14:textId="11131099" w:rsidR="00366CC6" w:rsidRPr="00366CC6" w:rsidRDefault="00366CC6" w:rsidP="00366CC6">
      <w:pPr>
        <w:rPr>
          <w:rFonts w:ascii="Arial Narrow" w:hAnsi="Arial Narrow"/>
          <w:b/>
          <w:bCs/>
          <w:sz w:val="22"/>
          <w:szCs w:val="22"/>
          <w:u w:val="single"/>
        </w:rPr>
      </w:pPr>
      <w:r>
        <w:rPr>
          <w:rFonts w:ascii="Arial Narrow" w:hAnsi="Arial Narrow"/>
          <w:b/>
          <w:bCs/>
          <w:sz w:val="22"/>
          <w:szCs w:val="22"/>
          <w:u w:val="single"/>
        </w:rPr>
        <w:t>Secondary AT&amp;T Fiber – Backup Circuit</w:t>
      </w:r>
    </w:p>
    <w:p w14:paraId="2D9D6542" w14:textId="77777777" w:rsidR="00366CC6" w:rsidRDefault="00366CC6" w:rsidP="00366CC6">
      <w:pPr>
        <w:rPr>
          <w:rFonts w:ascii="Arial Narrow" w:hAnsi="Arial Narrow"/>
          <w:sz w:val="22"/>
          <w:szCs w:val="22"/>
        </w:rPr>
      </w:pPr>
    </w:p>
    <w:p w14:paraId="000A49A3" w14:textId="361782E0" w:rsidR="00366CC6" w:rsidRDefault="00366CC6" w:rsidP="002B4F0E">
      <w:pPr>
        <w:rPr>
          <w:rFonts w:ascii="Arial Narrow" w:hAnsi="Arial Narrow"/>
          <w:sz w:val="22"/>
          <w:szCs w:val="22"/>
        </w:rPr>
      </w:pPr>
      <w:r w:rsidRPr="00366CC6">
        <w:rPr>
          <w:rFonts w:ascii="Arial Narrow" w:hAnsi="Arial Narrow"/>
          <w:sz w:val="22"/>
          <w:szCs w:val="22"/>
        </w:rPr>
        <w:t xml:space="preserve">The </w:t>
      </w:r>
      <w:r w:rsidR="002B4F0E">
        <w:rPr>
          <w:rFonts w:ascii="Arial Narrow" w:hAnsi="Arial Narrow"/>
          <w:sz w:val="22"/>
          <w:szCs w:val="22"/>
        </w:rPr>
        <w:t>County will be installing a secondary AT&amp;T fiber connection for the EOC and other offices on the County’s network. The contractor awarded this contract will install the following.</w:t>
      </w:r>
    </w:p>
    <w:p w14:paraId="30F538A3" w14:textId="77777777" w:rsidR="002B4F0E" w:rsidRPr="00366CC6" w:rsidRDefault="002B4F0E" w:rsidP="002B4F0E">
      <w:pPr>
        <w:rPr>
          <w:rFonts w:ascii="Arial Narrow" w:hAnsi="Arial Narrow"/>
          <w:sz w:val="22"/>
          <w:szCs w:val="22"/>
        </w:rPr>
      </w:pPr>
    </w:p>
    <w:p w14:paraId="25B79CED" w14:textId="4A8A8547" w:rsidR="00366CC6" w:rsidRPr="00366CC6" w:rsidRDefault="00366CC6" w:rsidP="00366CC6">
      <w:pPr>
        <w:rPr>
          <w:rFonts w:ascii="Arial Narrow" w:hAnsi="Arial Narrow"/>
          <w:sz w:val="22"/>
          <w:szCs w:val="22"/>
        </w:rPr>
      </w:pPr>
      <w:r w:rsidRPr="00366CC6">
        <w:rPr>
          <w:rFonts w:ascii="Arial Narrow" w:hAnsi="Arial Narrow"/>
          <w:sz w:val="22"/>
          <w:szCs w:val="22"/>
        </w:rPr>
        <w:t>Addition of WatchGuard M290 Firewall and 48 port Unifi PoE Ethernet switch</w:t>
      </w:r>
      <w:r w:rsidR="002B4F0E">
        <w:rPr>
          <w:rFonts w:ascii="Arial Narrow" w:hAnsi="Arial Narrow"/>
          <w:sz w:val="22"/>
          <w:szCs w:val="22"/>
        </w:rPr>
        <w:t>.</w:t>
      </w:r>
    </w:p>
    <w:p w14:paraId="100BF81C" w14:textId="77777777" w:rsidR="00366CC6" w:rsidRDefault="00366CC6" w:rsidP="00366CC6">
      <w:pPr>
        <w:pStyle w:val="BodyText"/>
        <w:spacing w:before="5"/>
        <w:rPr>
          <w:sz w:val="17"/>
        </w:rPr>
      </w:pPr>
    </w:p>
    <w:p w14:paraId="760171E6" w14:textId="71FE4FB7" w:rsidR="002B4F0E" w:rsidRPr="00776C16" w:rsidRDefault="002B4F0E" w:rsidP="002B4F0E">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Pr>
          <w:rFonts w:ascii="Arial Black" w:hAnsi="Arial Black" w:cs="Arial"/>
          <w:b/>
          <w:bCs/>
          <w:smallCaps/>
        </w:rPr>
        <w:t>Special Provisions</w:t>
      </w:r>
    </w:p>
    <w:p w14:paraId="1F7DFF9D" w14:textId="3816E46C" w:rsidR="00366CC6" w:rsidRDefault="002B4F0E" w:rsidP="002B4F0E">
      <w:pPr>
        <w:jc w:val="both"/>
        <w:rPr>
          <w:rFonts w:ascii="Arial Narrow" w:hAnsi="Arial Narrow"/>
          <w:sz w:val="22"/>
          <w:szCs w:val="22"/>
        </w:rPr>
      </w:pPr>
      <w:r>
        <w:rPr>
          <w:rFonts w:ascii="Arial Narrow" w:hAnsi="Arial Narrow"/>
          <w:sz w:val="22"/>
          <w:szCs w:val="22"/>
        </w:rPr>
        <w:t xml:space="preserve">This project is time sensitive. As this is being done with a grant, the project must be complete before September 30, 2023. No extension of time will be granted. </w:t>
      </w:r>
    </w:p>
    <w:p w14:paraId="4EF46272" w14:textId="77777777" w:rsidR="002B4F0E" w:rsidRDefault="002B4F0E" w:rsidP="002B4F0E">
      <w:pPr>
        <w:jc w:val="both"/>
        <w:rPr>
          <w:rFonts w:ascii="Arial Narrow" w:hAnsi="Arial Narrow"/>
          <w:sz w:val="22"/>
          <w:szCs w:val="22"/>
        </w:rPr>
      </w:pPr>
    </w:p>
    <w:p w14:paraId="70A25DA7" w14:textId="7F5E008C" w:rsidR="002B4F0E" w:rsidRDefault="002B4F0E" w:rsidP="002B4F0E">
      <w:pPr>
        <w:jc w:val="both"/>
        <w:rPr>
          <w:rFonts w:ascii="Arial Narrow" w:hAnsi="Arial Narrow"/>
          <w:sz w:val="22"/>
          <w:szCs w:val="22"/>
        </w:rPr>
      </w:pPr>
      <w:r>
        <w:rPr>
          <w:rFonts w:ascii="Arial Narrow" w:hAnsi="Arial Narrow"/>
          <w:sz w:val="22"/>
          <w:szCs w:val="22"/>
        </w:rPr>
        <w:t>The following criteria will be used in evaluating the proposals received.</w:t>
      </w:r>
    </w:p>
    <w:p w14:paraId="6AB08CF3" w14:textId="1D756B64" w:rsidR="002B4F0E" w:rsidRDefault="002B4F0E" w:rsidP="002B4F0E">
      <w:pPr>
        <w:jc w:val="both"/>
        <w:rPr>
          <w:rFonts w:ascii="Arial Narrow" w:hAnsi="Arial Narrow"/>
          <w:sz w:val="22"/>
          <w:szCs w:val="22"/>
        </w:rPr>
      </w:pPr>
      <w:r>
        <w:rPr>
          <w:rFonts w:ascii="Arial Narrow" w:hAnsi="Arial Narrow"/>
          <w:sz w:val="22"/>
          <w:szCs w:val="22"/>
        </w:rPr>
        <w:t xml:space="preserve">Ability to meet timeline – 60 </w:t>
      </w:r>
      <w:proofErr w:type="gramStart"/>
      <w:r>
        <w:rPr>
          <w:rFonts w:ascii="Arial Narrow" w:hAnsi="Arial Narrow"/>
          <w:sz w:val="22"/>
          <w:szCs w:val="22"/>
        </w:rPr>
        <w:t>points</w:t>
      </w:r>
      <w:proofErr w:type="gramEnd"/>
    </w:p>
    <w:p w14:paraId="388F0D8C" w14:textId="0BC99E97" w:rsidR="002B4F0E" w:rsidRDefault="002B4F0E" w:rsidP="002B4F0E">
      <w:pPr>
        <w:jc w:val="both"/>
        <w:rPr>
          <w:rFonts w:ascii="Arial Narrow" w:hAnsi="Arial Narrow"/>
          <w:sz w:val="22"/>
          <w:szCs w:val="22"/>
        </w:rPr>
      </w:pPr>
      <w:r>
        <w:rPr>
          <w:rFonts w:ascii="Arial Narrow" w:hAnsi="Arial Narrow"/>
          <w:sz w:val="22"/>
          <w:szCs w:val="22"/>
        </w:rPr>
        <w:t>Pricing – 30 points</w:t>
      </w:r>
    </w:p>
    <w:p w14:paraId="6889D30D" w14:textId="6D5FCDE0" w:rsidR="002B4F0E" w:rsidRDefault="002B4F0E" w:rsidP="002B4F0E">
      <w:pPr>
        <w:jc w:val="both"/>
        <w:rPr>
          <w:rFonts w:ascii="Arial Narrow" w:hAnsi="Arial Narrow"/>
          <w:sz w:val="22"/>
          <w:szCs w:val="22"/>
        </w:rPr>
      </w:pPr>
      <w:r>
        <w:rPr>
          <w:rFonts w:ascii="Arial Narrow" w:hAnsi="Arial Narrow"/>
          <w:sz w:val="22"/>
          <w:szCs w:val="22"/>
        </w:rPr>
        <w:t>Responsiveness to the RFP – 20 points</w:t>
      </w:r>
    </w:p>
    <w:p w14:paraId="34AD25C8" w14:textId="38924CB1" w:rsidR="002B4F0E" w:rsidRPr="00366CC6" w:rsidRDefault="002B4F0E" w:rsidP="002B4F0E">
      <w:pPr>
        <w:jc w:val="both"/>
        <w:rPr>
          <w:rFonts w:ascii="Arial Narrow" w:hAnsi="Arial Narrow"/>
          <w:sz w:val="22"/>
          <w:szCs w:val="22"/>
        </w:rPr>
      </w:pPr>
      <w:r>
        <w:rPr>
          <w:rFonts w:ascii="Arial Narrow" w:hAnsi="Arial Narrow"/>
          <w:sz w:val="22"/>
          <w:szCs w:val="22"/>
        </w:rPr>
        <w:t>References – 10 points</w:t>
      </w:r>
    </w:p>
    <w:p w14:paraId="79E7A9C8" w14:textId="77777777" w:rsidR="006206EE" w:rsidRPr="00366CC6" w:rsidRDefault="006206EE" w:rsidP="00366CC6">
      <w:pPr>
        <w:rPr>
          <w:rFonts w:ascii="Arial Narrow" w:hAnsi="Arial Narrow"/>
          <w:sz w:val="22"/>
          <w:szCs w:val="22"/>
        </w:rPr>
      </w:pPr>
    </w:p>
    <w:p w14:paraId="4B6821E4" w14:textId="77777777" w:rsidR="00E53031" w:rsidRDefault="00E53031" w:rsidP="00366CC6">
      <w:pPr>
        <w:rPr>
          <w:rFonts w:ascii="Arial Narrow" w:hAnsi="Arial Narrow"/>
          <w:sz w:val="22"/>
          <w:szCs w:val="22"/>
        </w:rPr>
      </w:pPr>
    </w:p>
    <w:p w14:paraId="07650559" w14:textId="77777777" w:rsidR="002B4F0E" w:rsidRDefault="002B4F0E" w:rsidP="00366CC6">
      <w:pPr>
        <w:rPr>
          <w:rFonts w:ascii="Arial Narrow" w:hAnsi="Arial Narrow"/>
          <w:sz w:val="22"/>
          <w:szCs w:val="22"/>
        </w:rPr>
      </w:pPr>
    </w:p>
    <w:p w14:paraId="703AFA62" w14:textId="77777777" w:rsidR="002B4F0E" w:rsidRDefault="002B4F0E" w:rsidP="00366CC6">
      <w:pPr>
        <w:rPr>
          <w:rFonts w:ascii="Arial Narrow" w:hAnsi="Arial Narrow"/>
          <w:sz w:val="22"/>
          <w:szCs w:val="22"/>
        </w:rPr>
      </w:pPr>
    </w:p>
    <w:p w14:paraId="3ED5506E" w14:textId="77777777" w:rsidR="002B4F0E" w:rsidRDefault="002B4F0E" w:rsidP="00366CC6">
      <w:pPr>
        <w:rPr>
          <w:rFonts w:ascii="Arial Narrow" w:hAnsi="Arial Narrow"/>
          <w:sz w:val="22"/>
          <w:szCs w:val="22"/>
        </w:rPr>
      </w:pPr>
    </w:p>
    <w:p w14:paraId="27D68025" w14:textId="77777777" w:rsidR="002B4F0E" w:rsidRPr="00366CC6" w:rsidRDefault="002B4F0E" w:rsidP="00366CC6">
      <w:pPr>
        <w:rPr>
          <w:rFonts w:ascii="Arial Narrow" w:hAnsi="Arial Narrow"/>
          <w:sz w:val="22"/>
          <w:szCs w:val="22"/>
        </w:rPr>
      </w:pPr>
    </w:p>
    <w:p w14:paraId="1C823408" w14:textId="77777777" w:rsidR="008C0F63" w:rsidRPr="007765B5" w:rsidRDefault="008C0F63" w:rsidP="00663CAB">
      <w:pPr>
        <w:ind w:left="-5"/>
        <w:jc w:val="both"/>
        <w:rPr>
          <w:rFonts w:ascii="Arial Narrow" w:hAnsi="Arial Narrow"/>
          <w:sz w:val="20"/>
          <w:szCs w:val="20"/>
        </w:rPr>
      </w:pPr>
    </w:p>
    <w:p w14:paraId="7CF92813" w14:textId="1945ED5B" w:rsidR="007468E0" w:rsidRPr="00776C16"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sidRPr="00776C16">
        <w:rPr>
          <w:rFonts w:ascii="Arial Black" w:hAnsi="Arial Black" w:cs="Arial"/>
          <w:b/>
          <w:bCs/>
          <w:smallCaps/>
        </w:rPr>
        <w:lastRenderedPageBreak/>
        <w:t>Vendor Information</w:t>
      </w:r>
    </w:p>
    <w:p w14:paraId="7D83490D" w14:textId="6E949428" w:rsidR="007468E0" w:rsidRPr="007765B5"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260EF0DC" w14:textId="77777777" w:rsidTr="002F231F">
        <w:trPr>
          <w:trHeight w:val="870"/>
          <w:jc w:val="center"/>
        </w:trPr>
        <w:tc>
          <w:tcPr>
            <w:tcW w:w="5041" w:type="dxa"/>
          </w:tcPr>
          <w:p w14:paraId="1B164749" w14:textId="77777777" w:rsidR="007468E0" w:rsidRPr="007765B5" w:rsidRDefault="007468E0" w:rsidP="002F231F">
            <w:pPr>
              <w:spacing w:line="600" w:lineRule="auto"/>
              <w:jc w:val="center"/>
              <w:rPr>
                <w:rFonts w:ascii="Arial Narrow" w:hAnsi="Arial Narrow" w:cs="Arial"/>
                <w:bCs/>
                <w:sz w:val="20"/>
                <w:szCs w:val="20"/>
              </w:rPr>
            </w:pPr>
          </w:p>
        </w:tc>
        <w:tc>
          <w:tcPr>
            <w:tcW w:w="5043" w:type="dxa"/>
            <w:gridSpan w:val="2"/>
          </w:tcPr>
          <w:p w14:paraId="40B976CA" w14:textId="77777777" w:rsidR="007468E0" w:rsidRPr="007765B5" w:rsidRDefault="007468E0" w:rsidP="002F231F">
            <w:pPr>
              <w:spacing w:line="600" w:lineRule="auto"/>
              <w:jc w:val="center"/>
              <w:rPr>
                <w:rFonts w:ascii="Arial Narrow" w:hAnsi="Arial Narrow" w:cs="Arial"/>
                <w:bCs/>
                <w:sz w:val="20"/>
                <w:szCs w:val="20"/>
              </w:rPr>
            </w:pP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0B71D113" w14:textId="77777777" w:rsidTr="002F231F">
        <w:trPr>
          <w:trHeight w:val="895"/>
          <w:jc w:val="center"/>
        </w:trPr>
        <w:tc>
          <w:tcPr>
            <w:tcW w:w="5041" w:type="dxa"/>
          </w:tcPr>
          <w:p w14:paraId="3CE358AE" w14:textId="77777777" w:rsidR="007468E0" w:rsidRPr="007765B5" w:rsidRDefault="007468E0" w:rsidP="002F231F">
            <w:pPr>
              <w:spacing w:line="600" w:lineRule="auto"/>
              <w:jc w:val="center"/>
              <w:rPr>
                <w:rFonts w:ascii="Arial Narrow" w:hAnsi="Arial Narrow" w:cs="Arial"/>
                <w:bCs/>
                <w:sz w:val="20"/>
                <w:szCs w:val="20"/>
              </w:rPr>
            </w:pPr>
          </w:p>
        </w:tc>
        <w:tc>
          <w:tcPr>
            <w:tcW w:w="5043" w:type="dxa"/>
            <w:gridSpan w:val="2"/>
          </w:tcPr>
          <w:p w14:paraId="78CDD503" w14:textId="77777777" w:rsidR="007468E0" w:rsidRPr="007765B5" w:rsidRDefault="007468E0" w:rsidP="002F231F">
            <w:pPr>
              <w:spacing w:line="600" w:lineRule="auto"/>
              <w:jc w:val="center"/>
              <w:rPr>
                <w:rFonts w:ascii="Arial Narrow" w:hAnsi="Arial Narrow" w:cs="Arial"/>
                <w:bCs/>
                <w:sz w:val="20"/>
                <w:szCs w:val="20"/>
              </w:rPr>
            </w:pP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27261DFE" w14:textId="5CB1D930" w:rsidR="0052129B" w:rsidRPr="00776C16" w:rsidRDefault="0052129B" w:rsidP="0052129B">
      <w:pPr>
        <w:shd w:val="clear" w:color="auto" w:fill="000000" w:themeFill="text1"/>
        <w:jc w:val="center"/>
        <w:rPr>
          <w:rFonts w:ascii="Arial Black" w:hAnsi="Arial Black" w:cs="Arial"/>
          <w:b/>
          <w:smallCaps/>
        </w:rPr>
      </w:pPr>
      <w:r>
        <w:rPr>
          <w:rFonts w:ascii="Arial Black" w:hAnsi="Arial Black" w:cs="Arial"/>
          <w:b/>
          <w:smallCaps/>
        </w:rPr>
        <w:lastRenderedPageBreak/>
        <w:t>Statement of qualifications</w:t>
      </w:r>
    </w:p>
    <w:p w14:paraId="7C5959A2" w14:textId="77777777" w:rsidR="0052129B" w:rsidRDefault="0052129B" w:rsidP="0052129B">
      <w:pPr>
        <w:rPr>
          <w:rFonts w:ascii="Arial Narrow" w:hAnsi="Arial Narrow" w:cs="Arial"/>
          <w:b/>
          <w:sz w:val="22"/>
          <w:szCs w:val="22"/>
        </w:rPr>
      </w:pPr>
    </w:p>
    <w:p w14:paraId="0AD09D2E" w14:textId="77777777" w:rsidR="0052129B" w:rsidRPr="00764A76" w:rsidRDefault="0052129B" w:rsidP="0052129B">
      <w:pPr>
        <w:rPr>
          <w:rFonts w:ascii="Arial Narrow" w:hAnsi="Arial Narrow" w:cs="Arial"/>
          <w:sz w:val="22"/>
          <w:szCs w:val="22"/>
        </w:rPr>
      </w:pPr>
    </w:p>
    <w:p w14:paraId="002AB4F9" w14:textId="77777777" w:rsidR="0052129B" w:rsidRPr="00764A76" w:rsidRDefault="0052129B" w:rsidP="0052129B">
      <w:pPr>
        <w:jc w:val="both"/>
        <w:rPr>
          <w:rFonts w:ascii="Arial Narrow" w:hAnsi="Arial Narrow" w:cs="Arial"/>
          <w:sz w:val="22"/>
          <w:szCs w:val="22"/>
        </w:rPr>
      </w:pPr>
      <w:r w:rsidRPr="00764A76">
        <w:rPr>
          <w:rFonts w:ascii="Arial Narrow" w:hAnsi="Arial Narrow" w:cs="Arial"/>
          <w:sz w:val="22"/>
          <w:szCs w:val="22"/>
        </w:rPr>
        <w:t>The following statements as to experience and general qualifications of the proposing firm as submitted in conjunction with the Request for Proposal as part thereof and truthfulness and accuracy of information is guaranteed by the proposing firm and included in the evaluation of the proposals.</w:t>
      </w:r>
    </w:p>
    <w:p w14:paraId="016D5DF9" w14:textId="77777777" w:rsidR="0052129B" w:rsidRPr="00764A76" w:rsidRDefault="0052129B" w:rsidP="0052129B">
      <w:pPr>
        <w:rPr>
          <w:rFonts w:ascii="Arial Narrow" w:hAnsi="Arial Narrow" w:cs="Arial"/>
          <w:sz w:val="22"/>
          <w:szCs w:val="22"/>
        </w:rPr>
      </w:pPr>
    </w:p>
    <w:p w14:paraId="5BBABEB2" w14:textId="77777777" w:rsidR="0052129B" w:rsidRPr="00764A76" w:rsidRDefault="0052129B" w:rsidP="0052129B">
      <w:pPr>
        <w:rPr>
          <w:rFonts w:ascii="Arial Narrow" w:hAnsi="Arial Narrow" w:cs="Arial"/>
          <w:sz w:val="22"/>
          <w:szCs w:val="22"/>
        </w:rPr>
      </w:pPr>
      <w:r w:rsidRPr="00764A76">
        <w:rPr>
          <w:rFonts w:ascii="Arial Narrow" w:hAnsi="Arial Narrow" w:cs="Arial"/>
          <w:sz w:val="22"/>
          <w:szCs w:val="22"/>
        </w:rPr>
        <w:t>Name &amp; Address of Proposing Firm:</w:t>
      </w:r>
    </w:p>
    <w:p w14:paraId="2632A571" w14:textId="77777777" w:rsidR="0052129B" w:rsidRPr="00764A76" w:rsidRDefault="0052129B" w:rsidP="0052129B">
      <w:pPr>
        <w:rPr>
          <w:rFonts w:ascii="Arial Narrow" w:hAnsi="Arial Narrow" w:cs="Arial"/>
          <w:sz w:val="22"/>
          <w:szCs w:val="22"/>
        </w:rPr>
      </w:pPr>
    </w:p>
    <w:p w14:paraId="0001B8FF" w14:textId="77777777" w:rsidR="0052129B" w:rsidRPr="00764A76" w:rsidRDefault="0052129B" w:rsidP="0052129B">
      <w:pPr>
        <w:rPr>
          <w:rFonts w:ascii="Arial Narrow" w:hAnsi="Arial Narrow" w:cs="Arial"/>
          <w:sz w:val="22"/>
          <w:szCs w:val="22"/>
        </w:rPr>
      </w:pPr>
      <w:r w:rsidRPr="00764A76">
        <w:rPr>
          <w:rFonts w:ascii="Arial Narrow" w:hAnsi="Arial Narrow" w:cs="Arial"/>
          <w:sz w:val="22"/>
          <w:szCs w:val="22"/>
        </w:rPr>
        <w:tab/>
        <w:t>_____________________________________</w:t>
      </w:r>
    </w:p>
    <w:p w14:paraId="5D22B30D" w14:textId="77777777" w:rsidR="0052129B" w:rsidRPr="00764A76" w:rsidRDefault="0052129B" w:rsidP="0052129B">
      <w:pPr>
        <w:rPr>
          <w:rFonts w:ascii="Arial Narrow" w:hAnsi="Arial Narrow" w:cs="Arial"/>
          <w:sz w:val="22"/>
          <w:szCs w:val="22"/>
        </w:rPr>
      </w:pPr>
    </w:p>
    <w:p w14:paraId="173BDE35" w14:textId="77777777" w:rsidR="0052129B" w:rsidRPr="00764A76" w:rsidRDefault="0052129B" w:rsidP="0052129B">
      <w:pPr>
        <w:rPr>
          <w:rFonts w:ascii="Arial Narrow" w:hAnsi="Arial Narrow" w:cs="Arial"/>
          <w:sz w:val="22"/>
          <w:szCs w:val="22"/>
        </w:rPr>
      </w:pPr>
      <w:r w:rsidRPr="00764A76">
        <w:rPr>
          <w:rFonts w:ascii="Arial Narrow" w:hAnsi="Arial Narrow" w:cs="Arial"/>
          <w:sz w:val="22"/>
          <w:szCs w:val="22"/>
        </w:rPr>
        <w:tab/>
        <w:t>_____________________________________</w:t>
      </w:r>
    </w:p>
    <w:p w14:paraId="6EC8487B" w14:textId="77777777" w:rsidR="0052129B" w:rsidRPr="00764A76" w:rsidRDefault="0052129B" w:rsidP="0052129B">
      <w:pPr>
        <w:rPr>
          <w:rFonts w:ascii="Arial Narrow" w:hAnsi="Arial Narrow" w:cs="Arial"/>
          <w:sz w:val="22"/>
          <w:szCs w:val="22"/>
        </w:rPr>
      </w:pPr>
    </w:p>
    <w:p w14:paraId="14917D7D" w14:textId="77777777" w:rsidR="0052129B" w:rsidRPr="00764A76" w:rsidRDefault="0052129B" w:rsidP="0052129B">
      <w:pPr>
        <w:rPr>
          <w:rFonts w:ascii="Arial Narrow" w:hAnsi="Arial Narrow" w:cs="Arial"/>
          <w:sz w:val="22"/>
          <w:szCs w:val="22"/>
        </w:rPr>
      </w:pPr>
      <w:r w:rsidRPr="00764A76">
        <w:rPr>
          <w:rFonts w:ascii="Arial Narrow" w:hAnsi="Arial Narrow" w:cs="Arial"/>
          <w:sz w:val="22"/>
          <w:szCs w:val="22"/>
        </w:rPr>
        <w:tab/>
        <w:t>_____________________________________</w:t>
      </w:r>
    </w:p>
    <w:p w14:paraId="2C87DFFB" w14:textId="77777777" w:rsidR="0052129B" w:rsidRPr="00764A76" w:rsidRDefault="0052129B" w:rsidP="0052129B">
      <w:pPr>
        <w:rPr>
          <w:rFonts w:ascii="Arial Narrow" w:hAnsi="Arial Narrow" w:cs="Arial"/>
          <w:sz w:val="22"/>
          <w:szCs w:val="22"/>
        </w:rPr>
      </w:pPr>
    </w:p>
    <w:p w14:paraId="73A8632B" w14:textId="77777777" w:rsidR="0052129B" w:rsidRPr="00764A76" w:rsidRDefault="0052129B" w:rsidP="0052129B">
      <w:pPr>
        <w:rPr>
          <w:rFonts w:ascii="Arial Narrow" w:hAnsi="Arial Narrow" w:cs="Arial"/>
          <w:sz w:val="22"/>
          <w:szCs w:val="22"/>
        </w:rPr>
      </w:pPr>
      <w:r w:rsidRPr="00764A76">
        <w:rPr>
          <w:rFonts w:ascii="Arial Narrow" w:hAnsi="Arial Narrow" w:cs="Arial"/>
          <w:sz w:val="22"/>
          <w:szCs w:val="22"/>
        </w:rPr>
        <w:tab/>
        <w:t>_____________________________________</w:t>
      </w:r>
    </w:p>
    <w:p w14:paraId="1DF1514C" w14:textId="77777777" w:rsidR="0052129B" w:rsidRPr="00764A76" w:rsidRDefault="0052129B" w:rsidP="0052129B">
      <w:pPr>
        <w:rPr>
          <w:rFonts w:ascii="Arial Narrow" w:hAnsi="Arial Narrow" w:cs="Arial"/>
          <w:sz w:val="22"/>
          <w:szCs w:val="22"/>
        </w:rPr>
      </w:pPr>
    </w:p>
    <w:p w14:paraId="4DC8A102" w14:textId="77777777" w:rsidR="0052129B" w:rsidRPr="00764A76" w:rsidRDefault="0052129B" w:rsidP="0052129B">
      <w:pPr>
        <w:rPr>
          <w:rFonts w:ascii="Arial Narrow" w:hAnsi="Arial Narrow" w:cs="Arial"/>
          <w:sz w:val="22"/>
          <w:szCs w:val="22"/>
        </w:rPr>
      </w:pPr>
      <w:r w:rsidRPr="00764A76">
        <w:rPr>
          <w:rFonts w:ascii="Arial Narrow" w:hAnsi="Arial Narrow" w:cs="Arial"/>
          <w:sz w:val="22"/>
          <w:szCs w:val="22"/>
        </w:rPr>
        <w:tab/>
        <w:t>_____________________________________</w:t>
      </w:r>
    </w:p>
    <w:p w14:paraId="24D59FBF" w14:textId="77777777" w:rsidR="0052129B" w:rsidRPr="00764A76" w:rsidRDefault="0052129B" w:rsidP="0052129B">
      <w:pPr>
        <w:rPr>
          <w:rFonts w:ascii="Arial Narrow" w:hAnsi="Arial Narrow" w:cs="Arial"/>
          <w:sz w:val="22"/>
          <w:szCs w:val="22"/>
        </w:rPr>
      </w:pPr>
    </w:p>
    <w:p w14:paraId="325E29F2" w14:textId="77777777" w:rsidR="0052129B" w:rsidRPr="00764A76" w:rsidRDefault="0052129B" w:rsidP="0052129B">
      <w:pPr>
        <w:rPr>
          <w:rFonts w:ascii="Arial Narrow" w:hAnsi="Arial Narrow" w:cs="Arial"/>
          <w:sz w:val="22"/>
          <w:szCs w:val="22"/>
        </w:rPr>
      </w:pPr>
      <w:r w:rsidRPr="00764A76">
        <w:rPr>
          <w:rFonts w:ascii="Arial Narrow" w:hAnsi="Arial Narrow" w:cs="Arial"/>
          <w:sz w:val="22"/>
          <w:szCs w:val="22"/>
        </w:rPr>
        <w:tab/>
        <w:t>Telephone____________________________</w:t>
      </w:r>
    </w:p>
    <w:p w14:paraId="617BEE4C" w14:textId="77777777" w:rsidR="0052129B" w:rsidRPr="00764A76" w:rsidRDefault="0052129B" w:rsidP="0052129B">
      <w:pPr>
        <w:rPr>
          <w:rFonts w:ascii="Arial Narrow" w:hAnsi="Arial Narrow" w:cs="Arial"/>
          <w:sz w:val="22"/>
          <w:szCs w:val="22"/>
        </w:rPr>
      </w:pPr>
    </w:p>
    <w:p w14:paraId="6A71BB17" w14:textId="77777777" w:rsidR="0052129B" w:rsidRPr="00764A76" w:rsidRDefault="0052129B" w:rsidP="0052129B">
      <w:pPr>
        <w:rPr>
          <w:rFonts w:ascii="Arial Narrow" w:hAnsi="Arial Narrow" w:cs="Arial"/>
          <w:sz w:val="22"/>
          <w:szCs w:val="22"/>
        </w:rPr>
      </w:pPr>
      <w:r w:rsidRPr="00764A76">
        <w:rPr>
          <w:rFonts w:ascii="Arial Narrow" w:hAnsi="Arial Narrow" w:cs="Arial"/>
          <w:sz w:val="22"/>
          <w:szCs w:val="22"/>
        </w:rPr>
        <w:tab/>
        <w:t>Fax Number___________________________</w:t>
      </w:r>
    </w:p>
    <w:p w14:paraId="28234742" w14:textId="77777777" w:rsidR="0052129B" w:rsidRPr="00764A76" w:rsidRDefault="0052129B" w:rsidP="0052129B">
      <w:pPr>
        <w:rPr>
          <w:rFonts w:ascii="Arial Narrow" w:hAnsi="Arial Narrow" w:cs="Arial"/>
          <w:sz w:val="22"/>
          <w:szCs w:val="22"/>
        </w:rPr>
      </w:pPr>
    </w:p>
    <w:p w14:paraId="6C718A03" w14:textId="77777777" w:rsidR="0052129B" w:rsidRPr="00764A76" w:rsidRDefault="0052129B" w:rsidP="0052129B">
      <w:pPr>
        <w:rPr>
          <w:rFonts w:ascii="Arial Narrow" w:hAnsi="Arial Narrow" w:cs="Arial"/>
          <w:sz w:val="22"/>
          <w:szCs w:val="22"/>
        </w:rPr>
      </w:pPr>
    </w:p>
    <w:p w14:paraId="5AC88987" w14:textId="77777777" w:rsidR="0052129B" w:rsidRPr="00764A76" w:rsidRDefault="0052129B" w:rsidP="0052129B">
      <w:pPr>
        <w:rPr>
          <w:rFonts w:ascii="Arial Narrow" w:hAnsi="Arial Narrow" w:cs="Arial"/>
          <w:sz w:val="22"/>
          <w:szCs w:val="22"/>
        </w:rPr>
      </w:pPr>
      <w:r w:rsidRPr="00764A76">
        <w:rPr>
          <w:rFonts w:ascii="Arial Narrow" w:hAnsi="Arial Narrow" w:cs="Arial"/>
          <w:sz w:val="22"/>
          <w:szCs w:val="22"/>
        </w:rPr>
        <w:t>Number of years proposer has been in this business. _____________</w:t>
      </w:r>
    </w:p>
    <w:p w14:paraId="5A50E45F" w14:textId="77777777" w:rsidR="0052129B" w:rsidRPr="00764A76" w:rsidRDefault="0052129B" w:rsidP="0052129B">
      <w:pPr>
        <w:rPr>
          <w:rFonts w:ascii="Arial Narrow" w:hAnsi="Arial Narrow" w:cs="Arial"/>
          <w:sz w:val="22"/>
          <w:szCs w:val="22"/>
        </w:rPr>
      </w:pPr>
    </w:p>
    <w:p w14:paraId="6C55F2AA" w14:textId="77777777" w:rsidR="0052129B" w:rsidRPr="00764A76" w:rsidRDefault="0052129B" w:rsidP="0052129B">
      <w:pPr>
        <w:rPr>
          <w:rFonts w:ascii="Arial Narrow" w:hAnsi="Arial Narrow" w:cs="Arial"/>
          <w:sz w:val="22"/>
          <w:szCs w:val="22"/>
        </w:rPr>
      </w:pPr>
      <w:proofErr w:type="gramStart"/>
      <w:r w:rsidRPr="00764A76">
        <w:rPr>
          <w:rFonts w:ascii="Arial Narrow" w:hAnsi="Arial Narrow" w:cs="Arial"/>
          <w:sz w:val="22"/>
          <w:szCs w:val="22"/>
        </w:rPr>
        <w:t>Proposing</w:t>
      </w:r>
      <w:proofErr w:type="gramEnd"/>
      <w:r w:rsidRPr="00764A76">
        <w:rPr>
          <w:rFonts w:ascii="Arial Narrow" w:hAnsi="Arial Narrow" w:cs="Arial"/>
          <w:sz w:val="22"/>
          <w:szCs w:val="22"/>
        </w:rPr>
        <w:t xml:space="preserve"> firm must have satisfactorily completed or currently maintained three (3) contracts of similar size in the last five (5) years.</w:t>
      </w:r>
    </w:p>
    <w:p w14:paraId="384B6203" w14:textId="77777777" w:rsidR="0052129B" w:rsidRPr="00764A76" w:rsidRDefault="0052129B" w:rsidP="0052129B">
      <w:pPr>
        <w:rPr>
          <w:rFonts w:ascii="Arial Narrow" w:hAnsi="Arial Narrow" w:cs="Arial"/>
          <w:sz w:val="22"/>
          <w:szCs w:val="22"/>
        </w:rPr>
      </w:pPr>
    </w:p>
    <w:p w14:paraId="3EFBE97A" w14:textId="77777777" w:rsidR="0052129B" w:rsidRPr="00764A76" w:rsidRDefault="0052129B" w:rsidP="0052129B">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6138C5BC" w14:textId="77777777" w:rsidR="0052129B" w:rsidRPr="00764A76" w:rsidRDefault="0052129B" w:rsidP="0052129B">
      <w:pPr>
        <w:rPr>
          <w:rFonts w:ascii="Arial Narrow" w:hAnsi="Arial Narrow" w:cs="Arial"/>
          <w:sz w:val="22"/>
          <w:szCs w:val="22"/>
        </w:rPr>
      </w:pPr>
    </w:p>
    <w:p w14:paraId="5A06A406" w14:textId="77777777" w:rsidR="0052129B" w:rsidRPr="00764A76" w:rsidRDefault="0052129B" w:rsidP="0052129B">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4BCF5524" w14:textId="77777777" w:rsidR="0052129B" w:rsidRPr="00764A76" w:rsidRDefault="0052129B" w:rsidP="0052129B">
      <w:pPr>
        <w:rPr>
          <w:rFonts w:ascii="Arial Narrow" w:hAnsi="Arial Narrow" w:cs="Arial"/>
          <w:sz w:val="22"/>
          <w:szCs w:val="22"/>
        </w:rPr>
      </w:pPr>
    </w:p>
    <w:p w14:paraId="6C02338C" w14:textId="77777777" w:rsidR="0052129B" w:rsidRPr="00764A76" w:rsidRDefault="0052129B" w:rsidP="0052129B">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2B806A29" w14:textId="77777777" w:rsidR="0052129B" w:rsidRPr="00764A76" w:rsidRDefault="0052129B" w:rsidP="0052129B">
      <w:pPr>
        <w:rPr>
          <w:rFonts w:ascii="Arial Narrow" w:hAnsi="Arial Narrow" w:cs="Arial"/>
          <w:sz w:val="22"/>
          <w:szCs w:val="22"/>
        </w:rPr>
      </w:pPr>
    </w:p>
    <w:p w14:paraId="78757ABC" w14:textId="77777777" w:rsidR="0052129B" w:rsidRPr="00764A76" w:rsidRDefault="0052129B" w:rsidP="0052129B">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4DF28850" w14:textId="77777777" w:rsidR="0052129B" w:rsidRPr="00764A76" w:rsidRDefault="0052129B" w:rsidP="0052129B">
      <w:pPr>
        <w:rPr>
          <w:rFonts w:ascii="Arial Narrow" w:hAnsi="Arial Narrow" w:cs="Arial"/>
          <w:sz w:val="22"/>
          <w:szCs w:val="22"/>
        </w:rPr>
      </w:pPr>
    </w:p>
    <w:p w14:paraId="6C645561" w14:textId="77777777" w:rsidR="0052129B" w:rsidRPr="00764A76" w:rsidRDefault="0052129B" w:rsidP="0052129B">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602C4ECA" w14:textId="77777777" w:rsidR="0052129B" w:rsidRPr="00764A76" w:rsidRDefault="0052129B" w:rsidP="0052129B">
      <w:pPr>
        <w:rPr>
          <w:rFonts w:ascii="Arial Narrow" w:hAnsi="Arial Narrow" w:cs="Arial"/>
          <w:sz w:val="22"/>
          <w:szCs w:val="22"/>
        </w:rPr>
      </w:pPr>
    </w:p>
    <w:p w14:paraId="1ED79299" w14:textId="77777777" w:rsidR="0052129B" w:rsidRPr="00764A76" w:rsidRDefault="0052129B" w:rsidP="0052129B">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4F1FAAAF" w14:textId="77777777" w:rsidR="0052129B" w:rsidRPr="00764A76" w:rsidRDefault="0052129B" w:rsidP="0052129B">
      <w:pPr>
        <w:rPr>
          <w:rFonts w:ascii="Arial Narrow" w:hAnsi="Arial Narrow" w:cs="Arial"/>
          <w:sz w:val="22"/>
          <w:szCs w:val="22"/>
        </w:rPr>
      </w:pPr>
    </w:p>
    <w:p w14:paraId="0CE3D0C5" w14:textId="77777777" w:rsidR="0052129B" w:rsidRPr="00764A76" w:rsidRDefault="0052129B" w:rsidP="0052129B">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1ACCDD33" w14:textId="77777777" w:rsidR="0052129B" w:rsidRPr="00764A76" w:rsidRDefault="0052129B" w:rsidP="0052129B">
      <w:pPr>
        <w:rPr>
          <w:rFonts w:ascii="Arial Narrow" w:hAnsi="Arial Narrow" w:cs="Arial"/>
          <w:sz w:val="22"/>
          <w:szCs w:val="22"/>
        </w:rPr>
      </w:pPr>
    </w:p>
    <w:p w14:paraId="404EB9E1" w14:textId="77777777" w:rsidR="0052129B" w:rsidRPr="00764A76" w:rsidRDefault="0052129B" w:rsidP="0052129B">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273DCA1A" w14:textId="77777777" w:rsidR="0052129B" w:rsidRPr="00764A76" w:rsidRDefault="0052129B" w:rsidP="0052129B">
      <w:pPr>
        <w:rPr>
          <w:rFonts w:ascii="Arial Narrow" w:hAnsi="Arial Narrow" w:cs="Arial"/>
          <w:sz w:val="22"/>
          <w:szCs w:val="22"/>
        </w:rPr>
      </w:pPr>
    </w:p>
    <w:p w14:paraId="087F075D" w14:textId="77777777" w:rsidR="0052129B" w:rsidRPr="00764A76" w:rsidRDefault="0052129B" w:rsidP="0052129B">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0C4A2BF1" w14:textId="77777777" w:rsidR="0052129B" w:rsidRPr="00764A76" w:rsidRDefault="0052129B" w:rsidP="0052129B">
      <w:pPr>
        <w:jc w:val="center"/>
        <w:rPr>
          <w:rFonts w:ascii="Arial Narrow" w:hAnsi="Arial Narrow" w:cs="Arial"/>
          <w:b/>
          <w:i/>
          <w:color w:val="000000"/>
          <w:sz w:val="22"/>
          <w:szCs w:val="22"/>
        </w:rPr>
      </w:pPr>
    </w:p>
    <w:p w14:paraId="14847606" w14:textId="77777777" w:rsidR="0052129B" w:rsidRPr="00764A76" w:rsidRDefault="0052129B" w:rsidP="0052129B">
      <w:pPr>
        <w:jc w:val="center"/>
        <w:rPr>
          <w:rFonts w:ascii="Arial Narrow" w:hAnsi="Arial Narrow" w:cs="Arial"/>
          <w:b/>
          <w:i/>
          <w:color w:val="000000"/>
          <w:sz w:val="22"/>
          <w:szCs w:val="22"/>
        </w:rPr>
      </w:pPr>
    </w:p>
    <w:p w14:paraId="38B083DF" w14:textId="77777777" w:rsidR="0052129B" w:rsidRDefault="0052129B" w:rsidP="0052129B">
      <w:pPr>
        <w:pStyle w:val="BodyText3"/>
        <w:jc w:val="center"/>
        <w:rPr>
          <w:rFonts w:ascii="Arial Narrow" w:hAnsi="Arial Narrow" w:cs="Arial"/>
          <w:b/>
          <w:bCs/>
          <w:sz w:val="22"/>
          <w:szCs w:val="22"/>
        </w:rPr>
      </w:pPr>
      <w:r w:rsidRPr="00764A76">
        <w:rPr>
          <w:rFonts w:ascii="Arial Narrow" w:hAnsi="Arial Narrow" w:cs="Arial"/>
          <w:b/>
          <w:bCs/>
          <w:sz w:val="22"/>
          <w:szCs w:val="22"/>
        </w:rPr>
        <w:t>THIS FORM MUST BE COMPLETELY FILLED OUT &amp; RETURNED IN YOUR PROPOSAL</w:t>
      </w:r>
    </w:p>
    <w:p w14:paraId="6869C54F" w14:textId="77777777" w:rsidR="0052129B" w:rsidRDefault="0052129B" w:rsidP="0052129B">
      <w:pPr>
        <w:pStyle w:val="BodyText3"/>
        <w:jc w:val="center"/>
        <w:rPr>
          <w:rFonts w:ascii="Arial Narrow" w:hAnsi="Arial Narrow" w:cs="Arial"/>
          <w:b/>
          <w:bCs/>
          <w:sz w:val="22"/>
          <w:szCs w:val="22"/>
        </w:rPr>
      </w:pPr>
    </w:p>
    <w:p w14:paraId="2E030B46" w14:textId="77777777" w:rsidR="0052129B" w:rsidRDefault="0052129B" w:rsidP="0052129B">
      <w:pPr>
        <w:pStyle w:val="BodyText3"/>
        <w:jc w:val="center"/>
        <w:rPr>
          <w:rFonts w:ascii="Arial Narrow" w:hAnsi="Arial Narrow" w:cs="Arial"/>
          <w:b/>
          <w:bCs/>
          <w:sz w:val="22"/>
          <w:szCs w:val="22"/>
        </w:rPr>
      </w:pPr>
    </w:p>
    <w:p w14:paraId="7D1B50F4" w14:textId="77777777" w:rsidR="0052129B" w:rsidRDefault="0052129B" w:rsidP="0052129B">
      <w:pPr>
        <w:pStyle w:val="BodyText3"/>
        <w:jc w:val="center"/>
        <w:rPr>
          <w:rFonts w:ascii="Arial Narrow" w:hAnsi="Arial Narrow" w:cs="Arial"/>
          <w:b/>
          <w:bCs/>
          <w:sz w:val="22"/>
          <w:szCs w:val="22"/>
        </w:rPr>
      </w:pPr>
    </w:p>
    <w:p w14:paraId="1F2EAD0F" w14:textId="77777777" w:rsidR="0052129B" w:rsidRDefault="0052129B" w:rsidP="0052129B">
      <w:pPr>
        <w:pStyle w:val="BodyText3"/>
        <w:jc w:val="center"/>
        <w:rPr>
          <w:rFonts w:ascii="Arial Narrow" w:hAnsi="Arial Narrow" w:cs="Arial"/>
          <w:b/>
          <w:bCs/>
          <w:sz w:val="22"/>
          <w:szCs w:val="22"/>
        </w:rPr>
      </w:pPr>
    </w:p>
    <w:p w14:paraId="746C9BC6" w14:textId="05A10002" w:rsidR="00C5307F" w:rsidRDefault="00C5307F" w:rsidP="00124679">
      <w:pPr>
        <w:widowControl w:val="0"/>
        <w:tabs>
          <w:tab w:val="left" w:pos="1099"/>
          <w:tab w:val="left" w:pos="2250"/>
        </w:tabs>
        <w:autoSpaceDE w:val="0"/>
        <w:autoSpaceDN w:val="0"/>
        <w:adjustRightInd w:val="0"/>
        <w:rPr>
          <w:rFonts w:ascii="Arial Narrow" w:hAnsi="Arial Narrow"/>
          <w:sz w:val="20"/>
          <w:szCs w:val="20"/>
        </w:rPr>
      </w:pPr>
    </w:p>
    <w:p w14:paraId="21EB1072" w14:textId="77777777" w:rsidR="00C5307F" w:rsidRPr="00776C16" w:rsidRDefault="00C5307F" w:rsidP="00C5307F">
      <w:pPr>
        <w:shd w:val="clear" w:color="auto" w:fill="000000" w:themeFill="text1"/>
        <w:jc w:val="center"/>
        <w:rPr>
          <w:rFonts w:ascii="Arial Black" w:hAnsi="Arial Black" w:cs="Arial"/>
          <w:b/>
          <w:smallCaps/>
        </w:rPr>
      </w:pPr>
      <w:r>
        <w:rPr>
          <w:rFonts w:ascii="Arial Black" w:hAnsi="Arial Black" w:cs="Arial"/>
          <w:b/>
          <w:smallCaps/>
        </w:rPr>
        <w:t>Signatory Authority</w:t>
      </w:r>
    </w:p>
    <w:p w14:paraId="0C89F09F" w14:textId="77777777" w:rsidR="00C5307F" w:rsidRPr="007765B5" w:rsidRDefault="00C5307F" w:rsidP="00124679">
      <w:pPr>
        <w:widowControl w:val="0"/>
        <w:tabs>
          <w:tab w:val="left" w:pos="1099"/>
          <w:tab w:val="left" w:pos="2250"/>
        </w:tabs>
        <w:autoSpaceDE w:val="0"/>
        <w:autoSpaceDN w:val="0"/>
        <w:adjustRightInd w:val="0"/>
        <w:rPr>
          <w:rFonts w:ascii="Arial Narrow" w:hAnsi="Arial Narrow"/>
          <w:sz w:val="20"/>
          <w:szCs w:val="20"/>
        </w:rPr>
      </w:pP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5B14FE" w:rsidRPr="007765B5" w14:paraId="7DA27F07" w14:textId="77777777" w:rsidTr="00B77C31">
        <w:trPr>
          <w:trHeight w:val="172"/>
        </w:trPr>
        <w:tc>
          <w:tcPr>
            <w:tcW w:w="10152" w:type="dxa"/>
            <w:gridSpan w:val="2"/>
            <w:shd w:val="clear" w:color="auto" w:fill="F2F2F2" w:themeFill="background1" w:themeFillShade="F2"/>
          </w:tcPr>
          <w:p w14:paraId="6676FBB0" w14:textId="77777777" w:rsidR="005B14FE" w:rsidRPr="007765B5" w:rsidRDefault="005B14FE" w:rsidP="00B77C31">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AE1155" w:rsidRPr="007765B5" w14:paraId="60DD95B8" w14:textId="77777777" w:rsidTr="00AE1155">
        <w:trPr>
          <w:trHeight w:val="607"/>
        </w:trPr>
        <w:tc>
          <w:tcPr>
            <w:tcW w:w="10152" w:type="dxa"/>
            <w:gridSpan w:val="2"/>
          </w:tcPr>
          <w:p w14:paraId="5DF0258E" w14:textId="77777777" w:rsidR="00AE1155" w:rsidRPr="007765B5" w:rsidRDefault="00AE1155" w:rsidP="00AE1155">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5B14FE" w:rsidRPr="007765B5" w14:paraId="31DB08A7" w14:textId="77777777" w:rsidTr="00AE1155">
        <w:trPr>
          <w:trHeight w:val="607"/>
        </w:trPr>
        <w:tc>
          <w:tcPr>
            <w:tcW w:w="5103" w:type="dxa"/>
          </w:tcPr>
          <w:p w14:paraId="2FC5AB9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D5430A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5B14FE" w:rsidRPr="007765B5" w14:paraId="3EA0EBB0" w14:textId="77777777" w:rsidTr="00AE1155">
        <w:trPr>
          <w:trHeight w:val="616"/>
        </w:trPr>
        <w:tc>
          <w:tcPr>
            <w:tcW w:w="5103" w:type="dxa"/>
          </w:tcPr>
          <w:p w14:paraId="3AE7B8E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66AE0FC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Date:</w:t>
            </w:r>
          </w:p>
        </w:tc>
      </w:tr>
      <w:tr w:rsidR="005B14FE" w:rsidRPr="007765B5" w14:paraId="17CC5215" w14:textId="77777777" w:rsidTr="00AE1155">
        <w:trPr>
          <w:trHeight w:val="625"/>
        </w:trPr>
        <w:tc>
          <w:tcPr>
            <w:tcW w:w="10152" w:type="dxa"/>
            <w:gridSpan w:val="2"/>
          </w:tcPr>
          <w:p w14:paraId="3E7E8BF7"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09AA2A81" w14:textId="77777777" w:rsidR="001E6256" w:rsidRDefault="001E6256" w:rsidP="009F4EC6">
      <w:pPr>
        <w:pStyle w:val="ListParagraph"/>
        <w:ind w:left="0"/>
        <w:rPr>
          <w:rFonts w:ascii="Arial Narrow" w:hAnsi="Arial Narrow" w:cs="Arial"/>
          <w:b/>
          <w:bCs/>
          <w:sz w:val="20"/>
          <w:szCs w:val="20"/>
        </w:rPr>
      </w:pPr>
    </w:p>
    <w:p w14:paraId="515973B4" w14:textId="06627188" w:rsidR="009F4EC6" w:rsidRPr="007765B5" w:rsidRDefault="009F4EC6" w:rsidP="009F4EC6">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6C110DE5" w14:textId="433FEC8B" w:rsidR="009F4EC6" w:rsidRPr="007765B5" w:rsidRDefault="009F4EC6" w:rsidP="009F4EC6">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06953796" w14:textId="25821856" w:rsidR="009F4EC6" w:rsidRPr="007765B5" w:rsidRDefault="009F4EC6" w:rsidP="009F4EC6">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0E327571" w14:textId="40D017D7" w:rsidR="009F4EC6" w:rsidRPr="007765B5" w:rsidRDefault="009F4EC6" w:rsidP="009F4EC6">
      <w:pPr>
        <w:ind w:firstLine="360"/>
        <w:rPr>
          <w:rFonts w:ascii="Arial Narrow" w:hAnsi="Arial Narrow" w:cs="Arial"/>
          <w:sz w:val="22"/>
          <w:szCs w:val="22"/>
        </w:rPr>
      </w:pPr>
    </w:p>
    <w:p w14:paraId="6CE8D977" w14:textId="57FF5836" w:rsidR="009F4EC6" w:rsidRPr="007765B5" w:rsidRDefault="009F4EC6" w:rsidP="009F4EC6">
      <w:pPr>
        <w:rPr>
          <w:rFonts w:ascii="Arial Narrow" w:hAnsi="Arial Narrow"/>
          <w:b/>
          <w:bCs/>
          <w:sz w:val="20"/>
          <w:szCs w:val="20"/>
        </w:rPr>
      </w:pPr>
      <w:r w:rsidRPr="007765B5">
        <w:rPr>
          <w:rFonts w:ascii="Arial Narrow" w:hAnsi="Arial Narrow"/>
          <w:b/>
          <w:bCs/>
          <w:sz w:val="20"/>
          <w:szCs w:val="20"/>
        </w:rPr>
        <w:t>Prompt Pay Discount</w:t>
      </w:r>
    </w:p>
    <w:p w14:paraId="7B16DDF9" w14:textId="602D3DE6" w:rsidR="00DC1E6C" w:rsidRPr="007765B5" w:rsidRDefault="00DC1E6C" w:rsidP="009F4EC6">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5B7590A5" w14:textId="383DBB83" w:rsidR="00DC1E6C" w:rsidRDefault="00DC1E6C" w:rsidP="009F4EC6">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4D394926" w14:textId="77777777" w:rsidR="002B4F0E" w:rsidRDefault="002B4F0E" w:rsidP="009F4EC6">
      <w:pPr>
        <w:rPr>
          <w:rFonts w:ascii="Arial Narrow" w:hAnsi="Arial Narrow"/>
          <w:sz w:val="20"/>
          <w:szCs w:val="20"/>
        </w:rPr>
      </w:pPr>
    </w:p>
    <w:p w14:paraId="185A3979" w14:textId="77777777" w:rsidR="002B4F0E" w:rsidRDefault="002B4F0E" w:rsidP="009F4EC6">
      <w:pPr>
        <w:rPr>
          <w:rFonts w:ascii="Arial Narrow" w:hAnsi="Arial Narrow"/>
          <w:sz w:val="20"/>
          <w:szCs w:val="20"/>
        </w:rPr>
      </w:pPr>
    </w:p>
    <w:p w14:paraId="734A61D1" w14:textId="7B0D7ABB" w:rsidR="002B4F0E" w:rsidRPr="00776C16" w:rsidRDefault="0052129B" w:rsidP="002B4F0E">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Pr>
          <w:rFonts w:ascii="Arial Black" w:hAnsi="Arial Black" w:cs="Arial"/>
          <w:b/>
          <w:bCs/>
          <w:smallCaps/>
        </w:rPr>
        <w:t>Pricing &amp; Information</w:t>
      </w:r>
    </w:p>
    <w:p w14:paraId="4E782C5A" w14:textId="77777777" w:rsidR="002B4F0E" w:rsidRPr="007765B5" w:rsidRDefault="002B4F0E" w:rsidP="009F4EC6">
      <w:pPr>
        <w:rPr>
          <w:rFonts w:ascii="Arial Narrow" w:hAnsi="Arial Narrow"/>
          <w:sz w:val="20"/>
          <w:szCs w:val="20"/>
        </w:rPr>
      </w:pPr>
    </w:p>
    <w:p w14:paraId="351DB24E" w14:textId="6DCCA5D4" w:rsidR="0052129B" w:rsidRDefault="0052129B" w:rsidP="0052129B">
      <w:pPr>
        <w:jc w:val="both"/>
        <w:rPr>
          <w:rFonts w:ascii="Arial Narrow" w:hAnsi="Arial Narrow"/>
          <w:sz w:val="22"/>
          <w:szCs w:val="22"/>
        </w:rPr>
      </w:pPr>
      <w:r>
        <w:rPr>
          <w:rFonts w:ascii="Arial Narrow" w:hAnsi="Arial Narrow"/>
          <w:sz w:val="22"/>
          <w:szCs w:val="22"/>
        </w:rPr>
        <w:t>Pricing is requested as a lump sum for a turnkey project.</w:t>
      </w:r>
    </w:p>
    <w:p w14:paraId="03EA0E68" w14:textId="77777777" w:rsidR="0052129B" w:rsidRDefault="0052129B" w:rsidP="0052129B">
      <w:pPr>
        <w:jc w:val="both"/>
        <w:rPr>
          <w:rFonts w:ascii="Arial Narrow" w:hAnsi="Arial Narrow"/>
          <w:sz w:val="22"/>
          <w:szCs w:val="22"/>
        </w:rPr>
      </w:pPr>
    </w:p>
    <w:p w14:paraId="01300C7B" w14:textId="77777777" w:rsidR="0052129B" w:rsidRDefault="0052129B" w:rsidP="0052129B">
      <w:pPr>
        <w:jc w:val="both"/>
        <w:rPr>
          <w:rFonts w:ascii="Arial Narrow" w:hAnsi="Arial Narrow"/>
          <w:sz w:val="22"/>
          <w:szCs w:val="22"/>
        </w:rPr>
      </w:pPr>
      <w:r>
        <w:rPr>
          <w:rFonts w:ascii="Arial Narrow" w:hAnsi="Arial Narrow"/>
          <w:sz w:val="22"/>
          <w:szCs w:val="22"/>
        </w:rPr>
        <w:t>Lump Sum Price $______________________</w:t>
      </w:r>
    </w:p>
    <w:p w14:paraId="700C5C2D" w14:textId="77777777" w:rsidR="0052129B" w:rsidRDefault="0052129B" w:rsidP="0052129B">
      <w:pPr>
        <w:jc w:val="both"/>
        <w:rPr>
          <w:rFonts w:ascii="Arial Narrow" w:hAnsi="Arial Narrow"/>
          <w:sz w:val="22"/>
          <w:szCs w:val="22"/>
        </w:rPr>
      </w:pPr>
    </w:p>
    <w:p w14:paraId="0E809939" w14:textId="77777777" w:rsidR="0052129B" w:rsidRDefault="0052129B" w:rsidP="0052129B">
      <w:pPr>
        <w:jc w:val="both"/>
        <w:rPr>
          <w:rFonts w:ascii="Arial Narrow" w:hAnsi="Arial Narrow"/>
          <w:sz w:val="22"/>
          <w:szCs w:val="22"/>
        </w:rPr>
      </w:pPr>
    </w:p>
    <w:p w14:paraId="71869597" w14:textId="77777777" w:rsidR="0052129B" w:rsidRDefault="0052129B" w:rsidP="0052129B">
      <w:pPr>
        <w:jc w:val="both"/>
        <w:rPr>
          <w:rFonts w:ascii="Arial Narrow" w:hAnsi="Arial Narrow"/>
          <w:sz w:val="22"/>
          <w:szCs w:val="22"/>
        </w:rPr>
      </w:pPr>
      <w:r>
        <w:rPr>
          <w:rFonts w:ascii="Arial Narrow" w:hAnsi="Arial Narrow"/>
          <w:sz w:val="22"/>
          <w:szCs w:val="22"/>
        </w:rPr>
        <w:t>Days to Complete ______________________</w:t>
      </w:r>
    </w:p>
    <w:p w14:paraId="67902DDA" w14:textId="77777777" w:rsidR="0052129B" w:rsidRDefault="0052129B" w:rsidP="0052129B">
      <w:pPr>
        <w:jc w:val="both"/>
        <w:rPr>
          <w:rFonts w:ascii="Arial Narrow" w:hAnsi="Arial Narrow"/>
          <w:sz w:val="22"/>
          <w:szCs w:val="22"/>
        </w:rPr>
      </w:pPr>
    </w:p>
    <w:p w14:paraId="13A786DA" w14:textId="77777777" w:rsidR="0052129B" w:rsidRDefault="0052129B" w:rsidP="0052129B">
      <w:pPr>
        <w:jc w:val="both"/>
        <w:rPr>
          <w:rFonts w:ascii="Arial Narrow" w:hAnsi="Arial Narrow"/>
          <w:sz w:val="22"/>
          <w:szCs w:val="22"/>
        </w:rPr>
      </w:pPr>
    </w:p>
    <w:p w14:paraId="17DD0E80" w14:textId="77777777" w:rsidR="0052129B" w:rsidRDefault="0052129B" w:rsidP="0052129B">
      <w:pPr>
        <w:jc w:val="both"/>
        <w:rPr>
          <w:rFonts w:ascii="Arial Narrow" w:hAnsi="Arial Narrow"/>
          <w:sz w:val="22"/>
          <w:szCs w:val="22"/>
        </w:rPr>
      </w:pPr>
      <w:r>
        <w:rPr>
          <w:rFonts w:ascii="Arial Narrow" w:hAnsi="Arial Narrow"/>
          <w:sz w:val="22"/>
          <w:szCs w:val="22"/>
        </w:rPr>
        <w:t>Guarantee to Meet Grant Schedule ______Yes   ______No</w:t>
      </w:r>
    </w:p>
    <w:p w14:paraId="165A5DBB" w14:textId="77777777" w:rsidR="0052129B" w:rsidRDefault="0052129B" w:rsidP="0052129B">
      <w:pPr>
        <w:jc w:val="both"/>
        <w:rPr>
          <w:rFonts w:ascii="Arial Narrow" w:hAnsi="Arial Narrow"/>
          <w:sz w:val="22"/>
          <w:szCs w:val="22"/>
        </w:rPr>
      </w:pPr>
    </w:p>
    <w:p w14:paraId="2E8BDEB1" w14:textId="77777777" w:rsidR="0052129B" w:rsidRDefault="0052129B" w:rsidP="0052129B">
      <w:pPr>
        <w:jc w:val="both"/>
        <w:rPr>
          <w:rFonts w:ascii="Arial Narrow" w:hAnsi="Arial Narrow"/>
          <w:sz w:val="22"/>
          <w:szCs w:val="22"/>
        </w:rPr>
      </w:pPr>
    </w:p>
    <w:p w14:paraId="405A7022" w14:textId="77777777" w:rsidR="0052129B" w:rsidRDefault="0052129B" w:rsidP="0052129B">
      <w:pPr>
        <w:jc w:val="both"/>
        <w:rPr>
          <w:rFonts w:ascii="Arial Narrow" w:hAnsi="Arial Narrow"/>
          <w:sz w:val="22"/>
          <w:szCs w:val="22"/>
        </w:rPr>
      </w:pPr>
    </w:p>
    <w:p w14:paraId="7300E875" w14:textId="77777777" w:rsidR="0052129B" w:rsidRDefault="0052129B" w:rsidP="0052129B">
      <w:pPr>
        <w:jc w:val="both"/>
        <w:rPr>
          <w:rFonts w:ascii="Arial Narrow" w:hAnsi="Arial Narrow"/>
          <w:sz w:val="22"/>
          <w:szCs w:val="22"/>
        </w:rPr>
      </w:pPr>
    </w:p>
    <w:p w14:paraId="0AC414A5" w14:textId="77777777" w:rsidR="0052129B" w:rsidRDefault="0052129B" w:rsidP="0052129B">
      <w:pPr>
        <w:jc w:val="both"/>
        <w:rPr>
          <w:rFonts w:ascii="Arial Narrow" w:hAnsi="Arial Narrow"/>
          <w:sz w:val="22"/>
          <w:szCs w:val="22"/>
        </w:rPr>
      </w:pPr>
    </w:p>
    <w:p w14:paraId="28FFC305" w14:textId="77777777" w:rsidR="0052129B" w:rsidRDefault="0052129B" w:rsidP="0052129B">
      <w:pPr>
        <w:jc w:val="both"/>
        <w:rPr>
          <w:rFonts w:ascii="Arial Narrow" w:hAnsi="Arial Narrow"/>
          <w:sz w:val="22"/>
          <w:szCs w:val="22"/>
        </w:rPr>
      </w:pPr>
    </w:p>
    <w:p w14:paraId="702441C9" w14:textId="77777777" w:rsidR="0052129B" w:rsidRDefault="0052129B" w:rsidP="0052129B">
      <w:pPr>
        <w:jc w:val="both"/>
        <w:rPr>
          <w:rFonts w:ascii="Arial Narrow" w:hAnsi="Arial Narrow"/>
          <w:sz w:val="22"/>
          <w:szCs w:val="22"/>
        </w:rPr>
      </w:pPr>
    </w:p>
    <w:p w14:paraId="2C7ACEBC" w14:textId="77777777" w:rsidR="0052129B" w:rsidRDefault="0052129B" w:rsidP="0052129B">
      <w:pPr>
        <w:jc w:val="both"/>
        <w:rPr>
          <w:rFonts w:ascii="Arial Narrow" w:hAnsi="Arial Narrow"/>
          <w:sz w:val="22"/>
          <w:szCs w:val="22"/>
        </w:rPr>
      </w:pPr>
    </w:p>
    <w:p w14:paraId="582E1E96" w14:textId="77777777" w:rsidR="0052129B" w:rsidRDefault="0052129B" w:rsidP="0052129B">
      <w:pPr>
        <w:jc w:val="both"/>
        <w:rPr>
          <w:rFonts w:ascii="Arial Narrow" w:hAnsi="Arial Narrow"/>
          <w:sz w:val="22"/>
          <w:szCs w:val="22"/>
        </w:rPr>
      </w:pPr>
    </w:p>
    <w:p w14:paraId="5EB46CB5" w14:textId="77777777" w:rsidR="0052129B" w:rsidRDefault="0052129B" w:rsidP="0052129B">
      <w:pPr>
        <w:jc w:val="both"/>
        <w:rPr>
          <w:rFonts w:ascii="Arial Narrow" w:hAnsi="Arial Narrow"/>
          <w:sz w:val="22"/>
          <w:szCs w:val="22"/>
        </w:rPr>
      </w:pPr>
    </w:p>
    <w:p w14:paraId="0B825434" w14:textId="77777777" w:rsidR="0052129B" w:rsidRDefault="0052129B" w:rsidP="0052129B">
      <w:pPr>
        <w:jc w:val="both"/>
        <w:rPr>
          <w:rFonts w:ascii="Arial Narrow" w:hAnsi="Arial Narrow"/>
          <w:sz w:val="22"/>
          <w:szCs w:val="22"/>
        </w:rPr>
      </w:pPr>
    </w:p>
    <w:p w14:paraId="6B19D07D" w14:textId="77777777" w:rsidR="0052129B" w:rsidRDefault="0052129B" w:rsidP="0052129B">
      <w:pPr>
        <w:jc w:val="both"/>
        <w:rPr>
          <w:rFonts w:ascii="Arial Narrow" w:hAnsi="Arial Narrow"/>
          <w:sz w:val="22"/>
          <w:szCs w:val="22"/>
        </w:rPr>
      </w:pPr>
    </w:p>
    <w:p w14:paraId="7EEBB2AE" w14:textId="77777777" w:rsidR="0052129B" w:rsidRDefault="0052129B" w:rsidP="0052129B">
      <w:pPr>
        <w:jc w:val="both"/>
        <w:rPr>
          <w:rFonts w:ascii="Arial Narrow" w:hAnsi="Arial Narrow"/>
          <w:sz w:val="22"/>
          <w:szCs w:val="22"/>
        </w:rPr>
      </w:pPr>
    </w:p>
    <w:p w14:paraId="39CD9D88" w14:textId="77777777" w:rsidR="0052129B" w:rsidRDefault="0052129B" w:rsidP="0052129B">
      <w:pPr>
        <w:jc w:val="both"/>
        <w:rPr>
          <w:rFonts w:ascii="Arial Narrow" w:hAnsi="Arial Narrow"/>
          <w:sz w:val="22"/>
          <w:szCs w:val="22"/>
        </w:rPr>
      </w:pPr>
    </w:p>
    <w:p w14:paraId="37D68FF7" w14:textId="77777777" w:rsidR="0052129B" w:rsidRDefault="0052129B" w:rsidP="0052129B">
      <w:pPr>
        <w:jc w:val="both"/>
        <w:rPr>
          <w:rFonts w:ascii="Arial Narrow" w:hAnsi="Arial Narrow"/>
          <w:sz w:val="22"/>
          <w:szCs w:val="22"/>
        </w:rPr>
      </w:pPr>
    </w:p>
    <w:p w14:paraId="3D5DBDC3" w14:textId="77777777" w:rsidR="0052129B" w:rsidRPr="00E53031" w:rsidRDefault="0052129B" w:rsidP="0052129B">
      <w:pPr>
        <w:pStyle w:val="BodyText3"/>
        <w:jc w:val="center"/>
        <w:rPr>
          <w:rFonts w:ascii="Arial Narrow" w:hAnsi="Arial Narrow" w:cs="Arial"/>
          <w:b/>
          <w:bCs/>
          <w:sz w:val="20"/>
          <w:szCs w:val="20"/>
        </w:rPr>
      </w:pPr>
      <w:r w:rsidRPr="00B446F6">
        <w:rPr>
          <w:rFonts w:ascii="Arial Narrow" w:hAnsi="Arial Narrow" w:cs="Arial"/>
          <w:b/>
          <w:bCs/>
          <w:sz w:val="20"/>
          <w:szCs w:val="20"/>
        </w:rPr>
        <w:t>THIS FORM MUST BE COMPLETELY FILLED OUT, SIGNED &amp; NOTARIZED, &amp; RETURNED IN YOUR BID</w:t>
      </w:r>
    </w:p>
    <w:p w14:paraId="185955AC" w14:textId="20214812" w:rsidR="0037083A" w:rsidRPr="00BD7C07" w:rsidRDefault="007730E7" w:rsidP="0052129B">
      <w:pPr>
        <w:jc w:val="both"/>
        <w:rPr>
          <w:rFonts w:ascii="Arial Narrow" w:hAnsi="Arial Narrow" w:cs="Arial"/>
          <w:b/>
          <w:sz w:val="20"/>
          <w:szCs w:val="20"/>
        </w:rPr>
      </w:pPr>
      <w:r w:rsidRPr="007765B5">
        <w:br w:type="page"/>
      </w:r>
    </w:p>
    <w:p w14:paraId="59619162" w14:textId="0F134A3A" w:rsidR="0037083A" w:rsidRPr="00C0659A" w:rsidRDefault="0037083A" w:rsidP="0037083A">
      <w:pPr>
        <w:shd w:val="clear" w:color="auto" w:fill="000000" w:themeFill="text1"/>
        <w:jc w:val="center"/>
        <w:rPr>
          <w:rFonts w:ascii="Arial Black" w:hAnsi="Arial Black" w:cs="Arial"/>
          <w:b/>
          <w:smallCaps/>
        </w:rPr>
      </w:pPr>
      <w:bookmarkStart w:id="0" w:name="_Hlk106803862"/>
      <w:bookmarkStart w:id="1" w:name="_Hlk106802912"/>
      <w:r>
        <w:rPr>
          <w:rFonts w:ascii="Arial Black" w:hAnsi="Arial Black" w:cs="Arial"/>
          <w:b/>
          <w:smallCaps/>
        </w:rPr>
        <w:lastRenderedPageBreak/>
        <w:t>Drug-free workplace affidavit</w:t>
      </w:r>
    </w:p>
    <w:p w14:paraId="2D17493F" w14:textId="77777777" w:rsidR="0037083A" w:rsidRDefault="0037083A" w:rsidP="006A52C9">
      <w:pPr>
        <w:pStyle w:val="BodyText3"/>
        <w:jc w:val="center"/>
        <w:rPr>
          <w:rFonts w:ascii="Arial Narrow" w:hAnsi="Arial Narrow" w:cs="Arial"/>
          <w:b/>
          <w:bCs/>
          <w:sz w:val="22"/>
          <w:szCs w:val="22"/>
        </w:rPr>
      </w:pPr>
    </w:p>
    <w:p w14:paraId="68E3DF31" w14:textId="77777777" w:rsidR="00B446F6" w:rsidRPr="00B446F6" w:rsidRDefault="00B446F6" w:rsidP="00B446F6">
      <w:pPr>
        <w:jc w:val="both"/>
        <w:rPr>
          <w:rFonts w:ascii="Arial Narrow" w:hAnsi="Arial Narrow"/>
        </w:rPr>
      </w:pPr>
      <w:r w:rsidRPr="00B446F6">
        <w:rPr>
          <w:rFonts w:ascii="Arial Narrow" w:hAnsi="Arial Narrow"/>
        </w:rPr>
        <w:t>STATE OF ___________________________</w:t>
      </w:r>
    </w:p>
    <w:p w14:paraId="08F645E1" w14:textId="77777777" w:rsidR="00B446F6" w:rsidRPr="00B446F6" w:rsidRDefault="00B446F6" w:rsidP="00B446F6">
      <w:pPr>
        <w:jc w:val="both"/>
        <w:rPr>
          <w:rFonts w:ascii="Arial Narrow" w:hAnsi="Arial Narrow"/>
        </w:rPr>
      </w:pPr>
    </w:p>
    <w:p w14:paraId="6AE36B81" w14:textId="77777777" w:rsidR="00B446F6" w:rsidRPr="00B446F6" w:rsidRDefault="00B446F6" w:rsidP="00B446F6">
      <w:pPr>
        <w:jc w:val="both"/>
        <w:rPr>
          <w:rFonts w:ascii="Arial Narrow" w:hAnsi="Arial Narrow"/>
        </w:rPr>
      </w:pPr>
      <w:smartTag w:uri="urn:schemas-microsoft-com:office:smarttags" w:element="place">
        <w:smartTag w:uri="urn:schemas-microsoft-com:office:smarttags" w:element="PlaceType">
          <w:r w:rsidRPr="00B446F6">
            <w:rPr>
              <w:rFonts w:ascii="Arial Narrow" w:hAnsi="Arial Narrow"/>
            </w:rPr>
            <w:t>COUNTY</w:t>
          </w:r>
        </w:smartTag>
        <w:r w:rsidRPr="00B446F6">
          <w:rPr>
            <w:rFonts w:ascii="Arial Narrow" w:hAnsi="Arial Narrow"/>
          </w:rPr>
          <w:t xml:space="preserve"> </w:t>
        </w:r>
        <w:smartTag w:uri="urn:schemas-microsoft-com:office:smarttags" w:element="PlaceName">
          <w:r w:rsidRPr="00B446F6">
            <w:rPr>
              <w:rFonts w:ascii="Arial Narrow" w:hAnsi="Arial Narrow"/>
            </w:rPr>
            <w:t>OF__________________________</w:t>
          </w:r>
        </w:smartTag>
      </w:smartTag>
    </w:p>
    <w:p w14:paraId="31A0187E" w14:textId="77777777" w:rsidR="00B446F6" w:rsidRPr="00B446F6" w:rsidRDefault="00B446F6" w:rsidP="00B446F6">
      <w:pPr>
        <w:jc w:val="both"/>
        <w:rPr>
          <w:rFonts w:ascii="Arial Narrow" w:hAnsi="Arial Narrow"/>
        </w:rPr>
      </w:pPr>
    </w:p>
    <w:p w14:paraId="65D87183" w14:textId="77777777" w:rsidR="00B446F6" w:rsidRPr="00B446F6" w:rsidRDefault="00B446F6" w:rsidP="00B446F6">
      <w:pPr>
        <w:jc w:val="both"/>
        <w:rPr>
          <w:rFonts w:ascii="Arial Narrow" w:hAnsi="Arial Narrow"/>
        </w:rPr>
      </w:pPr>
      <w:r w:rsidRPr="00B446F6">
        <w:rPr>
          <w:rFonts w:ascii="Arial Narrow" w:hAnsi="Arial Narrow"/>
        </w:rPr>
        <w:t>The undersigned, principal officer of ________________________________________, an employer of five (5) or more employees contracting with Roane County Government to provide construction services, hereby states under oath as follows:</w:t>
      </w:r>
    </w:p>
    <w:p w14:paraId="3B87A354" w14:textId="77777777" w:rsidR="00B446F6" w:rsidRPr="00B446F6" w:rsidRDefault="00B446F6" w:rsidP="00B446F6">
      <w:pPr>
        <w:jc w:val="both"/>
        <w:rPr>
          <w:rFonts w:ascii="Arial Narrow" w:hAnsi="Arial Narrow"/>
        </w:rPr>
      </w:pPr>
    </w:p>
    <w:p w14:paraId="5D91A734" w14:textId="77777777" w:rsidR="00B446F6" w:rsidRPr="00B446F6" w:rsidRDefault="00B446F6" w:rsidP="00B446F6">
      <w:pPr>
        <w:numPr>
          <w:ilvl w:val="0"/>
          <w:numId w:val="24"/>
        </w:numPr>
        <w:jc w:val="both"/>
        <w:rPr>
          <w:rFonts w:ascii="Arial Narrow" w:hAnsi="Arial Narrow"/>
        </w:rPr>
      </w:pPr>
      <w:r w:rsidRPr="00B446F6">
        <w:rPr>
          <w:rFonts w:ascii="Arial Narrow" w:hAnsi="Arial Narrow"/>
        </w:rPr>
        <w:t>The undersigned is a principal officer of _______________________________ (hereinafter referred to as the “Company”), and is duly authorized to execute this Affidavit on behalf of the Company.</w:t>
      </w:r>
    </w:p>
    <w:p w14:paraId="37C85FFD" w14:textId="77777777" w:rsidR="00B446F6" w:rsidRPr="00B446F6" w:rsidRDefault="00B446F6" w:rsidP="00B446F6">
      <w:pPr>
        <w:jc w:val="both"/>
        <w:rPr>
          <w:rFonts w:ascii="Arial Narrow" w:hAnsi="Arial Narrow"/>
        </w:rPr>
      </w:pPr>
    </w:p>
    <w:p w14:paraId="1D174E8B" w14:textId="77777777" w:rsidR="00B446F6" w:rsidRPr="00B446F6" w:rsidRDefault="00B446F6" w:rsidP="00B446F6">
      <w:pPr>
        <w:numPr>
          <w:ilvl w:val="0"/>
          <w:numId w:val="24"/>
        </w:numPr>
        <w:jc w:val="both"/>
        <w:rPr>
          <w:rFonts w:ascii="Arial Narrow" w:hAnsi="Arial Narrow"/>
        </w:rPr>
      </w:pPr>
      <w:r w:rsidRPr="00B446F6">
        <w:rPr>
          <w:rFonts w:ascii="Arial Narrow" w:hAnsi="Arial Narrow"/>
        </w:rPr>
        <w:t xml:space="preserve">The Company submits this Affidavit pursuant to T.C.A. § 50-9-113, which requires each employer with no less than five (5) employees receiving pay who contracts with the state or any local government to provide construction services to submit an affidavit stating that such employer has a drug-free workplace program that complies with Title 50, Chapter 9, of the </w:t>
      </w:r>
      <w:r w:rsidRPr="00B446F6">
        <w:rPr>
          <w:rFonts w:ascii="Arial Narrow" w:hAnsi="Arial Narrow"/>
          <w:i/>
        </w:rPr>
        <w:t>Tennessee Code Annotated.</w:t>
      </w:r>
    </w:p>
    <w:p w14:paraId="222CF7F9" w14:textId="77777777" w:rsidR="00B446F6" w:rsidRPr="00B446F6" w:rsidRDefault="00B446F6" w:rsidP="00B446F6">
      <w:pPr>
        <w:jc w:val="both"/>
        <w:rPr>
          <w:rFonts w:ascii="Arial Narrow" w:hAnsi="Arial Narrow"/>
        </w:rPr>
      </w:pPr>
    </w:p>
    <w:p w14:paraId="3231DE41" w14:textId="77777777" w:rsidR="00B446F6" w:rsidRPr="00B446F6" w:rsidRDefault="00B446F6" w:rsidP="00B446F6">
      <w:pPr>
        <w:numPr>
          <w:ilvl w:val="0"/>
          <w:numId w:val="24"/>
        </w:numPr>
        <w:jc w:val="both"/>
        <w:rPr>
          <w:rFonts w:ascii="Arial Narrow" w:hAnsi="Arial Narrow"/>
        </w:rPr>
      </w:pPr>
      <w:r w:rsidRPr="00B446F6">
        <w:rPr>
          <w:rFonts w:ascii="Arial Narrow" w:hAnsi="Arial Narrow"/>
        </w:rPr>
        <w:t>The Company is in compliance with T.C.A. § 50-9-113.</w:t>
      </w:r>
    </w:p>
    <w:p w14:paraId="3E283270" w14:textId="77777777" w:rsidR="00B446F6" w:rsidRPr="00B446F6" w:rsidRDefault="00B446F6" w:rsidP="00B446F6">
      <w:pPr>
        <w:rPr>
          <w:rFonts w:ascii="Arial Narrow" w:hAnsi="Arial Narrow"/>
        </w:rPr>
      </w:pPr>
    </w:p>
    <w:p w14:paraId="2723CFD3" w14:textId="77777777" w:rsidR="00B446F6" w:rsidRPr="00B446F6" w:rsidRDefault="00B446F6" w:rsidP="00B446F6">
      <w:pPr>
        <w:rPr>
          <w:rFonts w:ascii="Arial Narrow" w:hAnsi="Arial Narrow"/>
        </w:rPr>
      </w:pPr>
      <w:r w:rsidRPr="00B446F6">
        <w:rPr>
          <w:rFonts w:ascii="Arial Narrow" w:hAnsi="Arial Narrow"/>
        </w:rPr>
        <w:t>Further affiant saith not.</w:t>
      </w:r>
    </w:p>
    <w:p w14:paraId="23E8A307" w14:textId="77777777" w:rsidR="00B446F6" w:rsidRPr="00B446F6" w:rsidRDefault="00B446F6" w:rsidP="00B446F6">
      <w:pPr>
        <w:rPr>
          <w:rFonts w:ascii="Arial Narrow" w:hAnsi="Arial Narrow"/>
        </w:rPr>
      </w:pPr>
    </w:p>
    <w:p w14:paraId="2EC3010F" w14:textId="77777777" w:rsidR="00B446F6" w:rsidRPr="00B446F6" w:rsidRDefault="00B446F6" w:rsidP="00B446F6">
      <w:pPr>
        <w:rPr>
          <w:rFonts w:ascii="Arial Narrow" w:hAnsi="Arial Narrow"/>
        </w:rPr>
      </w:pPr>
    </w:p>
    <w:p w14:paraId="0A0C7B2A" w14:textId="3B1C99FA" w:rsidR="00B446F6" w:rsidRPr="00B446F6" w:rsidRDefault="00B446F6" w:rsidP="00B446F6">
      <w:pPr>
        <w:rPr>
          <w:rFonts w:ascii="Arial Narrow" w:hAnsi="Arial Narrow"/>
        </w:rPr>
      </w:pPr>
      <w:r w:rsidRPr="00B446F6">
        <w:rPr>
          <w:rFonts w:ascii="Arial Narrow" w:hAnsi="Arial Narrow"/>
          <w:noProof/>
        </w:rPr>
        <mc:AlternateContent>
          <mc:Choice Requires="wps">
            <w:drawing>
              <wp:anchor distT="0" distB="0" distL="114300" distR="114300" simplePos="0" relativeHeight="251665408" behindDoc="0" locked="0" layoutInCell="1" allowOverlap="1" wp14:anchorId="0AAEC5A4" wp14:editId="0B1837AD">
                <wp:simplePos x="0" y="0"/>
                <wp:positionH relativeFrom="column">
                  <wp:posOffset>-62865</wp:posOffset>
                </wp:positionH>
                <wp:positionV relativeFrom="paragraph">
                  <wp:posOffset>99060</wp:posOffset>
                </wp:positionV>
                <wp:extent cx="3314700" cy="0"/>
                <wp:effectExtent l="13335" t="13970" r="571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F9FEC"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8pt" to="256.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D1bB+LcAAAACAEAAA8AAABkcnMvZG93bnJldi54bWxMj8FO&#10;wzAQRO9I/IO1SFyq1klQKxriVAjIjQsFxHUbL0lEvE5jtw18PYs4wHFnRrNvis3kenWkMXSeDaSL&#10;BBRx7W3HjYGX52p+DSpEZIu9ZzLwSQE25flZgbn1J36i4zY2Sko45GigjXHItQ51Sw7Dwg/E4r37&#10;0WGUc2y0HfEk5a7XWZKstMOO5UOLA921VH9sD85AqF5pX33N6lnydtV4yvb3jw9ozOXFdHsDKtIU&#10;/8Lwgy/oUArTzh/YBtUbmK/XkhR9uQIl/jLNUlC7X0GXhf4/oPwGAAD//wMAUEsBAi0AFAAGAAgA&#10;AAAhALaDOJL+AAAA4QEAABMAAAAAAAAAAAAAAAAAAAAAAFtDb250ZW50X1R5cGVzXS54bWxQSwEC&#10;LQAUAAYACAAAACEAOP0h/9YAAACUAQAACwAAAAAAAAAAAAAAAAAvAQAAX3JlbHMvLnJlbHNQSwEC&#10;LQAUAAYACAAAACEA92EaprABAABIAwAADgAAAAAAAAAAAAAAAAAuAgAAZHJzL2Uyb0RvYy54bWxQ&#10;SwECLQAUAAYACAAAACEAPVsH4twAAAAIAQAADwAAAAAAAAAAAAAAAAAKBAAAZHJzL2Rvd25yZXYu&#10;eG1sUEsFBgAAAAAEAAQA8wAAABMFAAAAAA==&#10;"/>
            </w:pict>
          </mc:Fallback>
        </mc:AlternateContent>
      </w:r>
    </w:p>
    <w:p w14:paraId="1BDD9E27" w14:textId="77777777" w:rsidR="00B446F6" w:rsidRPr="00B446F6" w:rsidRDefault="00B446F6" w:rsidP="00B446F6">
      <w:pPr>
        <w:rPr>
          <w:rFonts w:ascii="Arial Narrow" w:hAnsi="Arial Narrow"/>
        </w:rPr>
      </w:pPr>
      <w:r w:rsidRPr="00B446F6">
        <w:rPr>
          <w:rFonts w:ascii="Arial Narrow" w:hAnsi="Arial Narrow"/>
        </w:rPr>
        <w:t>Principal Officer</w:t>
      </w:r>
    </w:p>
    <w:p w14:paraId="2008F1DF" w14:textId="77777777" w:rsidR="00B446F6" w:rsidRPr="00B446F6" w:rsidRDefault="00B446F6" w:rsidP="00B446F6">
      <w:pPr>
        <w:rPr>
          <w:rFonts w:ascii="Arial Narrow" w:hAnsi="Arial Narrow"/>
        </w:rPr>
      </w:pPr>
    </w:p>
    <w:p w14:paraId="1233B83A" w14:textId="67F5F5A4" w:rsidR="00B446F6" w:rsidRPr="00B446F6" w:rsidRDefault="00B446F6" w:rsidP="00B446F6">
      <w:pPr>
        <w:rPr>
          <w:rFonts w:ascii="Arial Narrow" w:hAnsi="Arial Narrow"/>
        </w:rPr>
      </w:pPr>
      <w:r w:rsidRPr="00B446F6">
        <w:rPr>
          <w:rFonts w:ascii="Arial Narrow" w:hAnsi="Arial Narrow"/>
          <w:noProof/>
        </w:rPr>
        <mc:AlternateContent>
          <mc:Choice Requires="wps">
            <w:drawing>
              <wp:anchor distT="0" distB="0" distL="114300" distR="114300" simplePos="0" relativeHeight="251666432" behindDoc="0" locked="0" layoutInCell="1" allowOverlap="1" wp14:anchorId="6DE0ECA8" wp14:editId="2BBC0AC5">
                <wp:simplePos x="0" y="0"/>
                <wp:positionH relativeFrom="column">
                  <wp:posOffset>51435</wp:posOffset>
                </wp:positionH>
                <wp:positionV relativeFrom="paragraph">
                  <wp:posOffset>52705</wp:posOffset>
                </wp:positionV>
                <wp:extent cx="6629400" cy="0"/>
                <wp:effectExtent l="22860" t="20955" r="24765" b="266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B0D8F"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4.15pt" to="526.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0URrgEAAEkDAAAOAAAAZHJzL2Uyb0RvYy54bWysU8Fu2zAMvQ/YPwi6L3ayIeiMOD2k6y7d&#10;FqDdBzCSbAuVRYFU4uTvJ6lJOnS3oT4IpEg+PT7Sq9vj6MTBEFv0rZzPaimMV6it71v5++n+040U&#10;HMFrcOhNK0+G5e3644fVFBqzwAGdNiQSiOdmCq0cYgxNVbEazAg8w2B8CnZII8TkUl9pgimhj65a&#10;1PWympB0IFSGOd3evQTluuB3nVHxV9exicK1MnGL5aRy7vJZrVfQ9ARhsOpMA/6DxQjWp0evUHcQ&#10;QezJ/gM1WkXI2MWZwrHCrrPKlB5SN/P6TTePAwRTeknicLjKxO8Hq34eNn5Lmbo6+sfwgOqZhcfN&#10;AL43hcDTKaTBzbNU1RS4uZZkh8OWxG76gTrlwD5iUeHY0ZghU3/iWMQ+XcU2xyhUulwuF1+/1Gkm&#10;6hKroLkUBuL43eAostFKZ33WARo4PHDMRKC5pORrj/fWuTJL58XUys838wSdQ4zO6hwtDvW7jSNx&#10;gLwO5SttvUkj3Htd0AYD+tvZjmDdi51ed/6sRhYgbxs3O9SnLV1USvMqNM+7lRfib79Uv/4B6z8A&#10;AAD//wMAUEsDBBQABgAIAAAAIQDrADQU1wAAAAYBAAAPAAAAZHJzL2Rvd25yZXYueG1sTI5NTsMw&#10;EIX3SNzBGiR21E4LKIQ4FUJiBwtaDuDGQxywx5HttoHTM2UDq9H70ZuvXc/BiwOmPEbSUC0UCKQ+&#10;2pEGDW/bp6saRC6GrPGRUMMXZlh352etaWw80iseNmUQPEK5MRpcKVMjZe4dBpMXcULi7D2mYArL&#10;NEibzJHHg5dLpW5lMCPxB2cmfHTYf272QcPzdXX3oqSbVrX1Rn5899mnrPXlxfxwD6LgXP7KcMJn&#10;dOiYaRf3ZLPwGuqKi3xWIE6pulmysfs1ZNfK//jdDwAAAP//AwBQSwECLQAUAAYACAAAACEAtoM4&#10;kv4AAADhAQAAEwAAAAAAAAAAAAAAAAAAAAAAW0NvbnRlbnRfVHlwZXNdLnhtbFBLAQItABQABgAI&#10;AAAAIQA4/SH/1gAAAJQBAAALAAAAAAAAAAAAAAAAAC8BAABfcmVscy8ucmVsc1BLAQItABQABgAI&#10;AAAAIQA2c0URrgEAAEkDAAAOAAAAAAAAAAAAAAAAAC4CAABkcnMvZTJvRG9jLnhtbFBLAQItABQA&#10;BgAIAAAAIQDrADQU1wAAAAYBAAAPAAAAAAAAAAAAAAAAAAgEAABkcnMvZG93bnJldi54bWxQSwUG&#10;AAAAAAQABADzAAAADAUAAAAA&#10;" strokeweight="3pt"/>
            </w:pict>
          </mc:Fallback>
        </mc:AlternateContent>
      </w:r>
    </w:p>
    <w:p w14:paraId="652F5618" w14:textId="77777777" w:rsidR="00B446F6" w:rsidRPr="00B446F6" w:rsidRDefault="00B446F6" w:rsidP="00B446F6">
      <w:pPr>
        <w:rPr>
          <w:rFonts w:ascii="Arial Narrow" w:hAnsi="Arial Narrow"/>
        </w:rPr>
      </w:pPr>
    </w:p>
    <w:p w14:paraId="6406CC6E" w14:textId="77777777" w:rsidR="00B446F6" w:rsidRPr="00B446F6" w:rsidRDefault="00B446F6" w:rsidP="00B446F6">
      <w:pPr>
        <w:jc w:val="both"/>
        <w:rPr>
          <w:rFonts w:ascii="Arial Narrow" w:hAnsi="Arial Narrow"/>
        </w:rPr>
      </w:pPr>
      <w:r w:rsidRPr="00B446F6">
        <w:rPr>
          <w:rFonts w:ascii="Arial Narrow" w:hAnsi="Arial Narrow"/>
        </w:rPr>
        <w:t>STATE OF ___________________________</w:t>
      </w:r>
    </w:p>
    <w:p w14:paraId="73DD7F82" w14:textId="77777777" w:rsidR="00B446F6" w:rsidRPr="00B446F6" w:rsidRDefault="00B446F6" w:rsidP="00B446F6">
      <w:pPr>
        <w:jc w:val="both"/>
        <w:rPr>
          <w:rFonts w:ascii="Arial Narrow" w:hAnsi="Arial Narrow"/>
        </w:rPr>
      </w:pPr>
    </w:p>
    <w:p w14:paraId="13719F7B" w14:textId="77777777" w:rsidR="00B446F6" w:rsidRPr="00B446F6" w:rsidRDefault="00B446F6" w:rsidP="00B446F6">
      <w:pPr>
        <w:jc w:val="both"/>
        <w:rPr>
          <w:rFonts w:ascii="Arial Narrow" w:hAnsi="Arial Narrow"/>
        </w:rPr>
      </w:pPr>
      <w:smartTag w:uri="urn:schemas-microsoft-com:office:smarttags" w:element="place">
        <w:smartTag w:uri="urn:schemas-microsoft-com:office:smarttags" w:element="PlaceType">
          <w:r w:rsidRPr="00B446F6">
            <w:rPr>
              <w:rFonts w:ascii="Arial Narrow" w:hAnsi="Arial Narrow"/>
            </w:rPr>
            <w:t>COUNTY</w:t>
          </w:r>
        </w:smartTag>
        <w:r w:rsidRPr="00B446F6">
          <w:rPr>
            <w:rFonts w:ascii="Arial Narrow" w:hAnsi="Arial Narrow"/>
          </w:rPr>
          <w:t xml:space="preserve"> </w:t>
        </w:r>
        <w:smartTag w:uri="urn:schemas-microsoft-com:office:smarttags" w:element="PlaceName">
          <w:r w:rsidRPr="00B446F6">
            <w:rPr>
              <w:rFonts w:ascii="Arial Narrow" w:hAnsi="Arial Narrow"/>
            </w:rPr>
            <w:t>OF__________________________</w:t>
          </w:r>
        </w:smartTag>
      </w:smartTag>
    </w:p>
    <w:p w14:paraId="08FFF1E7" w14:textId="77777777" w:rsidR="00B446F6" w:rsidRPr="00B446F6" w:rsidRDefault="00B446F6" w:rsidP="00B446F6">
      <w:pPr>
        <w:rPr>
          <w:rFonts w:ascii="Arial Narrow" w:hAnsi="Arial Narrow"/>
        </w:rPr>
      </w:pPr>
    </w:p>
    <w:p w14:paraId="5DEFD194" w14:textId="77777777" w:rsidR="00B446F6" w:rsidRPr="00B446F6" w:rsidRDefault="00B446F6" w:rsidP="00B446F6">
      <w:pPr>
        <w:pStyle w:val="BodyText"/>
        <w:spacing w:after="0" w:line="240" w:lineRule="auto"/>
        <w:rPr>
          <w:rFonts w:ascii="Arial Narrow" w:hAnsi="Arial Narrow"/>
        </w:rPr>
      </w:pPr>
      <w:r w:rsidRPr="00B446F6">
        <w:rPr>
          <w:rFonts w:ascii="Arial Narrow" w:hAnsi="Arial Narrow"/>
        </w:rPr>
        <w:t>Before me personally appeared _________________________________, with whom I am personally acquainted (or proved to me on the basis of satisfactory evidence), and who acknowledged that such person executed the foregoing affidavit for the purposes therein contained.</w:t>
      </w:r>
    </w:p>
    <w:p w14:paraId="5448107A" w14:textId="77777777" w:rsidR="00B446F6" w:rsidRPr="00B446F6" w:rsidRDefault="00B446F6" w:rsidP="00B446F6">
      <w:pPr>
        <w:jc w:val="both"/>
        <w:rPr>
          <w:rFonts w:ascii="Arial Narrow" w:hAnsi="Arial Narrow"/>
        </w:rPr>
      </w:pPr>
    </w:p>
    <w:p w14:paraId="6BACFFDE" w14:textId="77777777" w:rsidR="00B446F6" w:rsidRPr="00B446F6" w:rsidRDefault="00B446F6" w:rsidP="00B446F6">
      <w:pPr>
        <w:jc w:val="both"/>
        <w:rPr>
          <w:rFonts w:ascii="Arial Narrow" w:hAnsi="Arial Narrow"/>
        </w:rPr>
      </w:pPr>
      <w:r w:rsidRPr="00B446F6">
        <w:rPr>
          <w:rFonts w:ascii="Arial Narrow" w:hAnsi="Arial Narrow"/>
        </w:rPr>
        <w:t>Witness my hand and seal at office this __________day of ____________________, 20____.</w:t>
      </w:r>
    </w:p>
    <w:p w14:paraId="66E0E8E6" w14:textId="77777777" w:rsidR="00B446F6" w:rsidRPr="00B446F6" w:rsidRDefault="00B446F6" w:rsidP="00B446F6">
      <w:pPr>
        <w:jc w:val="both"/>
        <w:rPr>
          <w:rFonts w:ascii="Arial Narrow" w:hAnsi="Arial Narrow"/>
        </w:rPr>
      </w:pPr>
    </w:p>
    <w:p w14:paraId="5D53A621" w14:textId="77777777" w:rsidR="00B446F6" w:rsidRPr="00B446F6" w:rsidRDefault="00B446F6" w:rsidP="00B446F6">
      <w:pPr>
        <w:jc w:val="both"/>
        <w:rPr>
          <w:rFonts w:ascii="Arial Narrow" w:hAnsi="Arial Narrow"/>
        </w:rPr>
      </w:pPr>
    </w:p>
    <w:p w14:paraId="6D193360" w14:textId="77777777" w:rsidR="00B446F6" w:rsidRPr="00B446F6" w:rsidRDefault="00B446F6" w:rsidP="00B446F6">
      <w:pPr>
        <w:jc w:val="both"/>
        <w:rPr>
          <w:rFonts w:ascii="Arial Narrow" w:hAnsi="Arial Narrow"/>
        </w:rPr>
      </w:pP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t>_____________________________________</w:t>
      </w:r>
    </w:p>
    <w:p w14:paraId="7AD4DF96" w14:textId="77777777" w:rsidR="00B446F6" w:rsidRPr="00B446F6" w:rsidRDefault="00B446F6" w:rsidP="00B446F6">
      <w:pPr>
        <w:jc w:val="both"/>
        <w:rPr>
          <w:rFonts w:ascii="Arial Narrow" w:hAnsi="Arial Narrow"/>
        </w:rPr>
      </w:pP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t>Notary Public</w:t>
      </w:r>
    </w:p>
    <w:p w14:paraId="5392651E" w14:textId="77777777" w:rsidR="00B446F6" w:rsidRPr="00B446F6" w:rsidRDefault="00B446F6" w:rsidP="00B446F6">
      <w:pPr>
        <w:jc w:val="both"/>
        <w:rPr>
          <w:rFonts w:ascii="Arial Narrow" w:hAnsi="Arial Narrow"/>
        </w:rPr>
      </w:pPr>
    </w:p>
    <w:p w14:paraId="323E11D5" w14:textId="77777777" w:rsidR="00B446F6" w:rsidRPr="00B446F6" w:rsidRDefault="00B446F6" w:rsidP="00B446F6">
      <w:pPr>
        <w:jc w:val="both"/>
        <w:rPr>
          <w:rFonts w:ascii="Arial Narrow" w:hAnsi="Arial Narrow"/>
        </w:rPr>
      </w:pPr>
      <w:r w:rsidRPr="00B446F6">
        <w:rPr>
          <w:rFonts w:ascii="Arial Narrow" w:hAnsi="Arial Narrow"/>
        </w:rPr>
        <w:t>My commission expires___________________________.</w:t>
      </w:r>
    </w:p>
    <w:p w14:paraId="123EDB5E" w14:textId="77777777" w:rsidR="00B446F6" w:rsidRPr="00B446F6" w:rsidRDefault="00B446F6" w:rsidP="00B446F6">
      <w:pPr>
        <w:jc w:val="both"/>
        <w:rPr>
          <w:rFonts w:ascii="Arial Narrow" w:hAnsi="Arial Narrow"/>
        </w:rPr>
      </w:pPr>
    </w:p>
    <w:p w14:paraId="10726777" w14:textId="77777777" w:rsidR="00B446F6" w:rsidRPr="00B446F6" w:rsidRDefault="00B446F6" w:rsidP="00B446F6">
      <w:pPr>
        <w:jc w:val="center"/>
        <w:rPr>
          <w:rFonts w:ascii="Arial Narrow" w:hAnsi="Arial Narrow"/>
          <w:b/>
          <w:i/>
          <w:color w:val="000000"/>
          <w:sz w:val="28"/>
          <w:szCs w:val="28"/>
        </w:rPr>
      </w:pPr>
    </w:p>
    <w:p w14:paraId="0FF7EA32" w14:textId="77777777" w:rsidR="00B446F6" w:rsidRPr="00B446F6" w:rsidRDefault="00B446F6" w:rsidP="00B446F6">
      <w:pPr>
        <w:rPr>
          <w:rFonts w:ascii="Arial Narrow" w:hAnsi="Arial Narrow"/>
          <w:sz w:val="28"/>
          <w:szCs w:val="28"/>
        </w:rPr>
      </w:pPr>
    </w:p>
    <w:p w14:paraId="7602BBE1" w14:textId="280644E9" w:rsidR="00BD7C07" w:rsidRPr="00E53031" w:rsidRDefault="00B446F6" w:rsidP="00E53031">
      <w:pPr>
        <w:pStyle w:val="BodyText3"/>
        <w:jc w:val="center"/>
        <w:rPr>
          <w:rFonts w:ascii="Arial Narrow" w:hAnsi="Arial Narrow" w:cs="Arial"/>
          <w:b/>
          <w:bCs/>
          <w:sz w:val="20"/>
          <w:szCs w:val="20"/>
        </w:rPr>
      </w:pPr>
      <w:r w:rsidRPr="00B446F6">
        <w:rPr>
          <w:rFonts w:ascii="Arial Narrow" w:hAnsi="Arial Narrow" w:cs="Arial"/>
          <w:b/>
          <w:bCs/>
          <w:sz w:val="20"/>
          <w:szCs w:val="20"/>
        </w:rPr>
        <w:t>THIS FORM MUST BE COMPLETELY FILLED OUT, SIGNED &amp; NOTARIZED, &amp; RETURNED IN YOUR BID</w:t>
      </w:r>
    </w:p>
    <w:p w14:paraId="222D2D2B" w14:textId="3A2A8D62" w:rsidR="005821EF"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0D7EBC60" w14:textId="520D6532" w:rsidR="005821EF"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66F02373" w14:textId="258CEF63" w:rsidR="005821EF"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2AC85F11" w14:textId="63F3C832" w:rsidR="005821EF"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1A5408C6" w14:textId="24E148E8" w:rsidR="005821EF"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71B6AFDD" w14:textId="77777777" w:rsidR="005821EF" w:rsidRDefault="005821EF" w:rsidP="006A52C9">
      <w:pPr>
        <w:widowControl w:val="0"/>
        <w:tabs>
          <w:tab w:val="left" w:pos="1099"/>
          <w:tab w:val="left" w:pos="2250"/>
        </w:tabs>
        <w:autoSpaceDE w:val="0"/>
        <w:autoSpaceDN w:val="0"/>
        <w:adjustRightInd w:val="0"/>
        <w:rPr>
          <w:rFonts w:ascii="Arial Narrow" w:hAnsi="Arial Narrow"/>
          <w:sz w:val="20"/>
          <w:szCs w:val="20"/>
        </w:rPr>
      </w:pPr>
    </w:p>
    <w:p w14:paraId="2FF8A88B" w14:textId="7166A267"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55FC2ACA" w14:textId="77777777" w:rsidR="00C5307F" w:rsidRPr="00C0659A" w:rsidRDefault="00C5307F" w:rsidP="00C5307F">
      <w:pPr>
        <w:shd w:val="clear" w:color="auto" w:fill="000000" w:themeFill="text1"/>
        <w:jc w:val="center"/>
        <w:rPr>
          <w:rFonts w:ascii="Arial Black" w:hAnsi="Arial Black" w:cs="Arial"/>
          <w:b/>
          <w:smallCaps/>
        </w:rPr>
      </w:pPr>
      <w:r>
        <w:rPr>
          <w:rFonts w:ascii="Arial Black" w:hAnsi="Arial Black" w:cs="Arial"/>
          <w:b/>
          <w:smallCaps/>
        </w:rPr>
        <w:t>Regulation Compliance Affidavit</w:t>
      </w:r>
    </w:p>
    <w:p w14:paraId="46027B4C" w14:textId="77777777" w:rsidR="00C5307F" w:rsidRDefault="00C5307F" w:rsidP="00C5307F">
      <w:pPr>
        <w:jc w:val="center"/>
        <w:rPr>
          <w:rFonts w:ascii="Arial Narrow" w:hAnsi="Arial Narrow"/>
          <w:b/>
          <w:bCs/>
        </w:rPr>
      </w:pPr>
    </w:p>
    <w:p w14:paraId="6840EC5F" w14:textId="77777777" w:rsidR="00C5307F" w:rsidRDefault="00C5307F" w:rsidP="00C5307F">
      <w:pPr>
        <w:jc w:val="center"/>
        <w:rPr>
          <w:rFonts w:ascii="Arial Narrow" w:hAnsi="Arial Narrow"/>
          <w:b/>
          <w:bCs/>
        </w:rPr>
      </w:pPr>
    </w:p>
    <w:p w14:paraId="1DB8E995" w14:textId="77777777" w:rsidR="00C5307F" w:rsidRDefault="00C5307F" w:rsidP="00C5307F">
      <w:pPr>
        <w:jc w:val="center"/>
        <w:rPr>
          <w:rFonts w:ascii="Arial Narrow" w:hAnsi="Arial Narrow"/>
          <w:b/>
          <w:bCs/>
        </w:rPr>
      </w:pPr>
    </w:p>
    <w:p w14:paraId="59E5B046" w14:textId="77777777" w:rsidR="00C5307F" w:rsidRDefault="00C5307F" w:rsidP="00C5307F">
      <w:pPr>
        <w:jc w:val="both"/>
        <w:rPr>
          <w:rFonts w:ascii="Arial Narrow" w:hAnsi="Arial Narrow"/>
        </w:rPr>
      </w:pPr>
      <w:r>
        <w:rPr>
          <w:rFonts w:ascii="Arial Narrow" w:hAnsi="Arial Narrow"/>
        </w:rPr>
        <w:t>As the authorized representative for ______________________________________., I hereby certify that the contract for goods and/or services in conjunction with this bid/quote/proposal and subsequent contract(s) does adhere to all federal, state, and local laws included but not limited to the requirements contained herein.</w:t>
      </w:r>
    </w:p>
    <w:p w14:paraId="5BA861A4" w14:textId="77777777" w:rsidR="00C5307F" w:rsidRDefault="00C5307F" w:rsidP="00C5307F">
      <w:pPr>
        <w:jc w:val="both"/>
        <w:rPr>
          <w:rFonts w:ascii="Arial Narrow" w:hAnsi="Arial Narrow"/>
        </w:rPr>
      </w:pPr>
    </w:p>
    <w:p w14:paraId="65B6C637" w14:textId="77777777" w:rsidR="00C5307F" w:rsidRPr="000345F3" w:rsidRDefault="00C5307F" w:rsidP="00C5307F">
      <w:pPr>
        <w:spacing w:line="480" w:lineRule="auto"/>
        <w:ind w:firstLine="720"/>
        <w:jc w:val="both"/>
        <w:rPr>
          <w:rFonts w:ascii="Arial Narrow" w:hAnsi="Arial Narrow" w:cs="Arial"/>
          <w:iCs/>
        </w:rPr>
      </w:pPr>
      <w:r w:rsidRPr="007765B5">
        <w:rPr>
          <w:rFonts w:ascii="Arial Narrow" w:hAnsi="Arial Narrow" w:cs="Arial"/>
        </w:rPr>
        <w:t xml:space="preserve">The undersigned </w:t>
      </w:r>
      <w:r>
        <w:rPr>
          <w:rFonts w:ascii="Arial Narrow" w:hAnsi="Arial Narrow" w:cs="Arial"/>
        </w:rPr>
        <w:t>affirms</w:t>
      </w:r>
      <w:r w:rsidRPr="007765B5">
        <w:rPr>
          <w:rFonts w:ascii="Arial Narrow" w:hAnsi="Arial Narrow" w:cs="Arial"/>
        </w:rPr>
        <w:t xml:space="preserve"> that he/she has legal authority to swear this on behalf of</w:t>
      </w:r>
      <w:r>
        <w:rPr>
          <w:rFonts w:ascii="Arial Narrow" w:hAnsi="Arial Narrow" w:cs="Arial"/>
        </w:rPr>
        <w:t xml:space="preserve"> the aforementioned supplier</w:t>
      </w:r>
      <w:r w:rsidRPr="007765B5">
        <w:rPr>
          <w:rFonts w:ascii="Arial Narrow" w:hAnsi="Arial Narrow" w:cs="Arial"/>
        </w:rPr>
        <w:t xml:space="preserve"> and that </w:t>
      </w:r>
      <w:r>
        <w:rPr>
          <w:rFonts w:ascii="Arial Narrow" w:hAnsi="Arial Narrow" w:cs="Arial"/>
        </w:rPr>
        <w:t>each person signing on behalf of any supplier certifies, and in the case of a joint bid/quote/proposal, each party thereto certifies as to its own organization, and that each supplier</w:t>
      </w:r>
      <w:r w:rsidRPr="007765B5">
        <w:rPr>
          <w:rFonts w:ascii="Arial Narrow" w:hAnsi="Arial Narrow" w:cs="Arial"/>
        </w:rPr>
        <w:t xml:space="preserve"> is not in any manner in violation </w:t>
      </w:r>
      <w:r>
        <w:rPr>
          <w:rFonts w:ascii="Arial Narrow" w:hAnsi="Arial Narrow" w:cs="Arial"/>
        </w:rPr>
        <w:t xml:space="preserve">any </w:t>
      </w:r>
      <w:r w:rsidRPr="007765B5">
        <w:rPr>
          <w:rFonts w:ascii="Arial Narrow" w:hAnsi="Arial Narrow" w:cs="Arial"/>
        </w:rPr>
        <w:t>o</w:t>
      </w:r>
      <w:r>
        <w:rPr>
          <w:rFonts w:ascii="Arial Narrow" w:hAnsi="Arial Narrow" w:cs="Arial"/>
        </w:rPr>
        <w:t>f the State of Tennessee</w:t>
      </w:r>
      <w:r>
        <w:rPr>
          <w:rFonts w:ascii="Arial Narrow" w:hAnsi="Arial Narrow" w:cs="Arial"/>
          <w:iCs/>
        </w:rPr>
        <w:t xml:space="preserve"> Iran Divestment Act</w:t>
      </w:r>
      <w:r>
        <w:rPr>
          <w:rFonts w:ascii="Arial Narrow" w:hAnsi="Arial Narrow" w:cs="Arial"/>
        </w:rPr>
        <w:t xml:space="preserve"> (</w:t>
      </w:r>
      <w:r w:rsidRPr="000345F3">
        <w:rPr>
          <w:rFonts w:ascii="Arial Narrow" w:hAnsi="Arial Narrow" w:cs="Arial"/>
          <w:iCs/>
        </w:rPr>
        <w:t>Tennessee Code Annotated §12-12-101 to §12-12-106</w:t>
      </w:r>
      <w:r>
        <w:rPr>
          <w:rFonts w:ascii="Arial Narrow" w:hAnsi="Arial Narrow" w:cs="Arial"/>
          <w:iCs/>
        </w:rPr>
        <w:t>), the Non-Boycott of Israel Affidavit (Tennessee Code Annotated §12-4-1 et seq.) and is in compliance with the Non-Discrimination, Independent Price Determination, Non-Discrimination, Non-Debarment &amp; Lobbying affidavit.</w:t>
      </w:r>
    </w:p>
    <w:p w14:paraId="2FDF0C90" w14:textId="77777777" w:rsidR="00C5307F" w:rsidRPr="007765B5" w:rsidRDefault="00C5307F" w:rsidP="00C5307F">
      <w:pPr>
        <w:ind w:firstLine="720"/>
        <w:jc w:val="both"/>
        <w:rPr>
          <w:rFonts w:ascii="Arial Narrow" w:hAnsi="Arial Narrow" w:cs="Arial"/>
        </w:rPr>
      </w:pPr>
      <w:r w:rsidRPr="007765B5">
        <w:rPr>
          <w:rFonts w:ascii="Arial Narrow" w:hAnsi="Arial Narrow" w:cs="Arial"/>
        </w:rPr>
        <w:t xml:space="preserve">By submission </w:t>
      </w:r>
      <w:r>
        <w:rPr>
          <w:rFonts w:ascii="Arial Narrow" w:hAnsi="Arial Narrow" w:cs="Arial"/>
        </w:rPr>
        <w:t>to this bid/quote/proposal</w:t>
      </w:r>
      <w:r w:rsidRPr="007765B5">
        <w:rPr>
          <w:rFonts w:ascii="Arial Narrow" w:hAnsi="Arial Narrow" w:cs="Arial"/>
        </w:rPr>
        <w:t xml:space="preserve">, each </w:t>
      </w:r>
      <w:r>
        <w:rPr>
          <w:rFonts w:ascii="Arial Narrow" w:hAnsi="Arial Narrow" w:cs="Arial"/>
        </w:rPr>
        <w:t xml:space="preserve">supplier </w:t>
      </w:r>
      <w:r w:rsidRPr="007765B5">
        <w:rPr>
          <w:rFonts w:ascii="Arial Narrow" w:hAnsi="Arial Narrow" w:cs="Arial"/>
        </w:rPr>
        <w:t xml:space="preserve">and each person signing on behalf of any </w:t>
      </w:r>
      <w:r>
        <w:rPr>
          <w:rFonts w:ascii="Arial Narrow" w:hAnsi="Arial Narrow" w:cs="Arial"/>
        </w:rPr>
        <w:t>supplier</w:t>
      </w:r>
      <w:r w:rsidRPr="007765B5">
        <w:rPr>
          <w:rFonts w:ascii="Arial Narrow" w:hAnsi="Arial Narrow" w:cs="Arial"/>
        </w:rPr>
        <w:t xml:space="preserve"> certifies, and in the case of a joint </w:t>
      </w:r>
      <w:r>
        <w:rPr>
          <w:rFonts w:ascii="Arial Narrow" w:hAnsi="Arial Narrow" w:cs="Arial"/>
        </w:rPr>
        <w:t xml:space="preserve">bid/quote/proposal that </w:t>
      </w:r>
      <w:r w:rsidRPr="007765B5">
        <w:rPr>
          <w:rFonts w:ascii="Arial Narrow" w:hAnsi="Arial Narrow" w:cs="Arial"/>
        </w:rPr>
        <w:t xml:space="preserve">each party thereto certifies as to its own organization, under penalty of perjury that to the best of </w:t>
      </w:r>
      <w:r>
        <w:rPr>
          <w:rFonts w:ascii="Arial Narrow" w:hAnsi="Arial Narrow" w:cs="Arial"/>
        </w:rPr>
        <w:t>his/her</w:t>
      </w:r>
      <w:r w:rsidRPr="007765B5">
        <w:rPr>
          <w:rFonts w:ascii="Arial Narrow" w:hAnsi="Arial Narrow" w:cs="Arial"/>
        </w:rPr>
        <w:t xml:space="preserve"> knowledge and belief that each </w:t>
      </w:r>
      <w:r>
        <w:rPr>
          <w:rFonts w:ascii="Arial Narrow" w:hAnsi="Arial Narrow" w:cs="Arial"/>
        </w:rPr>
        <w:t>vendor is in compliance.</w:t>
      </w:r>
    </w:p>
    <w:p w14:paraId="1AF1CF53" w14:textId="77777777" w:rsidR="00C5307F" w:rsidRDefault="00C5307F" w:rsidP="00C5307F">
      <w:pPr>
        <w:spacing w:line="480" w:lineRule="auto"/>
        <w:ind w:left="5760"/>
        <w:jc w:val="both"/>
        <w:rPr>
          <w:rFonts w:ascii="Arial Narrow" w:hAnsi="Arial Narrow" w:cs="Arial"/>
        </w:rPr>
      </w:pPr>
    </w:p>
    <w:p w14:paraId="49AB62EB" w14:textId="77777777" w:rsidR="00C5307F" w:rsidRPr="007765B5" w:rsidRDefault="00C5307F" w:rsidP="00C5307F">
      <w:pPr>
        <w:spacing w:line="480" w:lineRule="auto"/>
        <w:ind w:left="5760"/>
        <w:jc w:val="both"/>
        <w:rPr>
          <w:rFonts w:ascii="Arial Narrow" w:hAnsi="Arial Narrow" w:cs="Arial"/>
        </w:rPr>
      </w:pPr>
      <w:r w:rsidRPr="007765B5">
        <w:rPr>
          <w:rFonts w:ascii="Arial Narrow" w:hAnsi="Arial Narrow" w:cs="Arial"/>
        </w:rPr>
        <w:t xml:space="preserve">By: </w:t>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t>_____________________________</w:t>
      </w:r>
    </w:p>
    <w:p w14:paraId="4EFE9AF3" w14:textId="77777777" w:rsidR="00C5307F" w:rsidRPr="007765B5" w:rsidRDefault="00C5307F" w:rsidP="00C5307F">
      <w:pPr>
        <w:spacing w:line="480" w:lineRule="auto"/>
        <w:ind w:left="5760"/>
        <w:jc w:val="both"/>
        <w:rPr>
          <w:rFonts w:ascii="Arial Narrow" w:hAnsi="Arial Narrow" w:cs="Arial"/>
        </w:rPr>
      </w:pPr>
      <w:r w:rsidRPr="007765B5">
        <w:rPr>
          <w:rFonts w:ascii="Arial Narrow" w:hAnsi="Arial Narrow" w:cs="Arial"/>
        </w:rPr>
        <w:t>Title: ____________________________</w:t>
      </w:r>
    </w:p>
    <w:p w14:paraId="188B445B" w14:textId="77777777" w:rsidR="00C5307F" w:rsidRPr="007765B5" w:rsidRDefault="00C5307F" w:rsidP="00C5307F">
      <w:pPr>
        <w:spacing w:line="480" w:lineRule="auto"/>
        <w:ind w:left="5760"/>
        <w:jc w:val="both"/>
        <w:rPr>
          <w:rFonts w:ascii="Arial Narrow" w:hAnsi="Arial Narrow" w:cs="Arial"/>
        </w:rPr>
      </w:pPr>
    </w:p>
    <w:p w14:paraId="31CA1600" w14:textId="77777777" w:rsidR="00C5307F" w:rsidRPr="007765B5" w:rsidRDefault="00C5307F" w:rsidP="00C5307F">
      <w:pPr>
        <w:rPr>
          <w:rFonts w:ascii="Arial Narrow" w:hAnsi="Arial Narrow" w:cs="Arial"/>
        </w:rPr>
      </w:pPr>
      <w:r w:rsidRPr="007765B5">
        <w:rPr>
          <w:rFonts w:ascii="Arial Narrow" w:hAnsi="Arial Narrow" w:cs="Arial"/>
        </w:rPr>
        <w:t>Sworn to and subscribed before me, a Notary Public, this _______day of ____________________20____.</w:t>
      </w:r>
    </w:p>
    <w:p w14:paraId="30BAC7A8" w14:textId="77777777" w:rsidR="00C5307F" w:rsidRPr="007765B5" w:rsidRDefault="00C5307F" w:rsidP="00C5307F">
      <w:pPr>
        <w:rPr>
          <w:rFonts w:ascii="Arial Narrow" w:hAnsi="Arial Narrow" w:cs="Arial"/>
        </w:rPr>
      </w:pPr>
    </w:p>
    <w:p w14:paraId="088A40B7" w14:textId="77777777" w:rsidR="00C5307F" w:rsidRPr="007765B5" w:rsidRDefault="00C5307F" w:rsidP="00C5307F">
      <w:pPr>
        <w:rPr>
          <w:rFonts w:ascii="Arial Narrow" w:hAnsi="Arial Narrow" w:cs="Arial"/>
        </w:rPr>
      </w:pPr>
    </w:p>
    <w:p w14:paraId="3AE1674D" w14:textId="77777777" w:rsidR="00C5307F" w:rsidRPr="007765B5" w:rsidRDefault="00C5307F" w:rsidP="00C5307F">
      <w:pPr>
        <w:rPr>
          <w:rFonts w:ascii="Arial Narrow" w:hAnsi="Arial Narrow" w:cs="Arial"/>
        </w:rPr>
      </w:pPr>
      <w:r w:rsidRPr="007765B5">
        <w:rPr>
          <w:rFonts w:ascii="Arial Narrow" w:hAnsi="Arial Narrow" w:cs="Arial"/>
        </w:rPr>
        <w:t>Notary ___________________________________ My Commission Expires________________________</w:t>
      </w:r>
    </w:p>
    <w:p w14:paraId="7444BF00" w14:textId="77777777" w:rsidR="00C5307F" w:rsidRDefault="00C5307F" w:rsidP="00C5307F">
      <w:pPr>
        <w:jc w:val="both"/>
        <w:rPr>
          <w:rFonts w:ascii="Arial Narrow" w:hAnsi="Arial Narrow"/>
        </w:rPr>
      </w:pPr>
    </w:p>
    <w:p w14:paraId="0C604E87" w14:textId="77777777" w:rsidR="00C5307F" w:rsidRDefault="00C5307F" w:rsidP="00C5307F">
      <w:pPr>
        <w:jc w:val="both"/>
        <w:rPr>
          <w:rFonts w:ascii="Arial Narrow" w:hAnsi="Arial Narrow"/>
        </w:rPr>
      </w:pPr>
    </w:p>
    <w:p w14:paraId="65B13754" w14:textId="77777777" w:rsidR="00C5307F" w:rsidRPr="007765B5" w:rsidRDefault="00C5307F" w:rsidP="00C5307F">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5AA48AC0" w14:textId="77777777" w:rsidR="00C5307F" w:rsidRPr="007765B5" w:rsidRDefault="00C5307F" w:rsidP="00C5307F">
      <w:pPr>
        <w:jc w:val="both"/>
        <w:rPr>
          <w:rFonts w:ascii="Arial Narrow" w:hAnsi="Arial Narrow" w:cs="Arial"/>
          <w:color w:val="000000"/>
        </w:rPr>
      </w:pPr>
    </w:p>
    <w:p w14:paraId="756BBD8A" w14:textId="77777777" w:rsidR="00C5307F" w:rsidRPr="007765B5" w:rsidRDefault="00C5307F" w:rsidP="00C5307F">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Asian Owned</w:t>
      </w:r>
    </w:p>
    <w:p w14:paraId="41535683" w14:textId="77777777" w:rsidR="00C5307F" w:rsidRPr="007765B5" w:rsidRDefault="00C5307F" w:rsidP="00C5307F">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Hispanic Owned</w:t>
      </w:r>
    </w:p>
    <w:p w14:paraId="352AB156" w14:textId="77777777" w:rsidR="00C5307F" w:rsidRPr="007765B5" w:rsidRDefault="00C5307F" w:rsidP="00C5307F">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41E2109A" w14:textId="77777777" w:rsidR="00C5307F" w:rsidRPr="007765B5" w:rsidRDefault="00C5307F" w:rsidP="00C5307F">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18A3AE0D" w14:textId="77777777" w:rsidR="00C5307F" w:rsidRDefault="00C5307F" w:rsidP="00C5307F">
      <w:pPr>
        <w:jc w:val="both"/>
        <w:rPr>
          <w:rFonts w:ascii="Arial Narrow" w:hAnsi="Arial Narrow"/>
        </w:rPr>
      </w:pPr>
    </w:p>
    <w:p w14:paraId="5A58F4D9" w14:textId="77777777" w:rsidR="00C5307F" w:rsidRDefault="00C5307F" w:rsidP="00C5307F">
      <w:pPr>
        <w:jc w:val="both"/>
        <w:rPr>
          <w:rFonts w:ascii="Arial Narrow" w:hAnsi="Arial Narrow"/>
        </w:rPr>
      </w:pPr>
    </w:p>
    <w:p w14:paraId="5BAB6A14" w14:textId="30D18136" w:rsidR="00C5307F" w:rsidRDefault="007137BD" w:rsidP="006206EE">
      <w:pPr>
        <w:pStyle w:val="BodyText3"/>
        <w:jc w:val="center"/>
        <w:rPr>
          <w:rFonts w:ascii="Arial Narrow" w:hAnsi="Arial Narrow" w:cs="Arial"/>
          <w:b/>
          <w:bCs/>
          <w:sz w:val="22"/>
          <w:szCs w:val="22"/>
        </w:rPr>
      </w:pPr>
      <w:r w:rsidRPr="005821EF">
        <w:rPr>
          <w:rFonts w:ascii="Arial Narrow" w:hAnsi="Arial Narrow" w:cs="Arial"/>
          <w:b/>
          <w:bCs/>
          <w:sz w:val="22"/>
          <w:szCs w:val="22"/>
        </w:rPr>
        <w:t>THIS FORM MUST BE COMPLETELY FILLED OUT, SIGNED &amp; NOTARIZED, &amp; RETURNED IN YOUR BID.</w:t>
      </w:r>
      <w:bookmarkEnd w:id="0"/>
      <w:bookmarkEnd w:id="1"/>
    </w:p>
    <w:sectPr w:rsidR="00C5307F" w:rsidSect="003A0DA1">
      <w:headerReference w:type="default" r:id="rId50"/>
      <w:footerReference w:type="default" r:id="rId51"/>
      <w:headerReference w:type="first" r:id="rId52"/>
      <w:pgSz w:w="12240" w:h="15840"/>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DBE7" w14:textId="77777777" w:rsidR="007D18F9" w:rsidRDefault="007D18F9" w:rsidP="004E68B3">
      <w:r>
        <w:separator/>
      </w:r>
    </w:p>
  </w:endnote>
  <w:endnote w:type="continuationSeparator" w:id="0">
    <w:p w14:paraId="508AA661" w14:textId="77777777" w:rsidR="007D18F9" w:rsidRDefault="007D18F9"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444B8" w14:textId="77777777" w:rsidR="007D18F9" w:rsidRDefault="007D18F9" w:rsidP="004E68B3">
      <w:r>
        <w:separator/>
      </w:r>
    </w:p>
  </w:footnote>
  <w:footnote w:type="continuationSeparator" w:id="0">
    <w:p w14:paraId="3CC3BDED" w14:textId="77777777" w:rsidR="007D18F9" w:rsidRDefault="007D18F9"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CFC7" w14:textId="0CAC57A6" w:rsidR="00A069BE" w:rsidRPr="00233CA2" w:rsidRDefault="00E53031" w:rsidP="00C5524A">
    <w:pPr>
      <w:pStyle w:val="Header"/>
      <w:jc w:val="center"/>
      <w:rPr>
        <w:rFonts w:ascii="Arial Narrow" w:hAnsi="Arial Narrow" w:cs="Arial"/>
        <w:b/>
        <w:bCs/>
        <w:smallCaps/>
        <w:sz w:val="22"/>
        <w:szCs w:val="22"/>
      </w:rPr>
    </w:pPr>
    <w:r>
      <w:rPr>
        <w:rFonts w:ascii="Arial Narrow" w:hAnsi="Arial Narrow"/>
        <w:b/>
        <w:bCs/>
        <w:sz w:val="22"/>
        <w:szCs w:val="22"/>
      </w:rPr>
      <w:t>2024-05-171 – AUDIO VISUAL UPGRADES TO EMERGENCY OPERATIONS CENTER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111E8" w14:textId="73E1AE69" w:rsidR="00E53031" w:rsidRPr="00E53031" w:rsidRDefault="00E53031" w:rsidP="00E53031">
    <w:pPr>
      <w:pStyle w:val="Header"/>
      <w:jc w:val="center"/>
      <w:rPr>
        <w:rFonts w:ascii="Arial Narrow" w:hAnsi="Arial Narrow"/>
        <w:b/>
        <w:bCs/>
        <w:sz w:val="22"/>
        <w:szCs w:val="22"/>
      </w:rPr>
    </w:pPr>
    <w:r w:rsidRPr="00E53031">
      <w:rPr>
        <w:rFonts w:ascii="Arial Narrow" w:hAnsi="Arial Narrow"/>
        <w:b/>
        <w:bCs/>
        <w:sz w:val="22"/>
        <w:szCs w:val="22"/>
      </w:rPr>
      <w:t>2024-05-171 – AUDIO VISUAL UPGRADES TO EMERGENCY OPERATION CENTER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D39E4"/>
    <w:multiLevelType w:val="hybridMultilevel"/>
    <w:tmpl w:val="5C56DDE4"/>
    <w:lvl w:ilvl="0" w:tplc="425C4B94">
      <w:start w:val="1"/>
      <w:numFmt w:val="upperLetter"/>
      <w:lvlText w:val="%1."/>
      <w:lvlJc w:val="left"/>
      <w:pPr>
        <w:ind w:left="820" w:hanging="360"/>
      </w:pPr>
      <w:rPr>
        <w:rFonts w:ascii="Arial" w:eastAsia="Arial" w:hAnsi="Arial" w:cs="Arial" w:hint="default"/>
        <w:b/>
        <w:bCs/>
        <w:spacing w:val="-13"/>
        <w:w w:val="99"/>
        <w:sz w:val="24"/>
        <w:szCs w:val="24"/>
        <w:lang w:val="en-US" w:eastAsia="en-US" w:bidi="en-US"/>
      </w:rPr>
    </w:lvl>
    <w:lvl w:ilvl="1" w:tplc="C5CE0B70">
      <w:start w:val="1"/>
      <w:numFmt w:val="decimal"/>
      <w:lvlText w:val="%2."/>
      <w:lvlJc w:val="left"/>
      <w:pPr>
        <w:ind w:left="900" w:hanging="360"/>
      </w:pPr>
      <w:rPr>
        <w:rFonts w:ascii="Arial" w:eastAsia="Arial" w:hAnsi="Arial" w:cs="Arial" w:hint="default"/>
        <w:spacing w:val="-4"/>
        <w:w w:val="99"/>
        <w:sz w:val="24"/>
        <w:szCs w:val="24"/>
        <w:lang w:val="en-US" w:eastAsia="en-US" w:bidi="en-US"/>
      </w:rPr>
    </w:lvl>
    <w:lvl w:ilvl="2" w:tplc="04090015">
      <w:start w:val="1"/>
      <w:numFmt w:val="upperLetter"/>
      <w:lvlText w:val="%3."/>
      <w:lvlJc w:val="left"/>
      <w:pPr>
        <w:ind w:left="1900" w:hanging="360"/>
      </w:pPr>
    </w:lvl>
    <w:lvl w:ilvl="3" w:tplc="0409001B">
      <w:start w:val="1"/>
      <w:numFmt w:val="lowerRoman"/>
      <w:lvlText w:val="%4."/>
      <w:lvlJc w:val="right"/>
      <w:pPr>
        <w:ind w:left="2620" w:hanging="360"/>
      </w:pPr>
    </w:lvl>
    <w:lvl w:ilvl="4" w:tplc="511C29FA">
      <w:numFmt w:val="bullet"/>
      <w:lvlText w:val="•"/>
      <w:lvlJc w:val="left"/>
      <w:pPr>
        <w:ind w:left="3611" w:hanging="361"/>
      </w:pPr>
      <w:rPr>
        <w:rFonts w:hint="default"/>
        <w:lang w:val="en-US" w:eastAsia="en-US" w:bidi="en-US"/>
      </w:rPr>
    </w:lvl>
    <w:lvl w:ilvl="5" w:tplc="C242D9D4">
      <w:numFmt w:val="bullet"/>
      <w:lvlText w:val="•"/>
      <w:lvlJc w:val="left"/>
      <w:pPr>
        <w:ind w:left="4602" w:hanging="361"/>
      </w:pPr>
      <w:rPr>
        <w:rFonts w:hint="default"/>
        <w:lang w:val="en-US" w:eastAsia="en-US" w:bidi="en-US"/>
      </w:rPr>
    </w:lvl>
    <w:lvl w:ilvl="6" w:tplc="217E3904">
      <w:numFmt w:val="bullet"/>
      <w:lvlText w:val="•"/>
      <w:lvlJc w:val="left"/>
      <w:pPr>
        <w:ind w:left="5594" w:hanging="361"/>
      </w:pPr>
      <w:rPr>
        <w:rFonts w:hint="default"/>
        <w:lang w:val="en-US" w:eastAsia="en-US" w:bidi="en-US"/>
      </w:rPr>
    </w:lvl>
    <w:lvl w:ilvl="7" w:tplc="9E16619E">
      <w:numFmt w:val="bullet"/>
      <w:lvlText w:val="•"/>
      <w:lvlJc w:val="left"/>
      <w:pPr>
        <w:ind w:left="6585" w:hanging="361"/>
      </w:pPr>
      <w:rPr>
        <w:rFonts w:hint="default"/>
        <w:lang w:val="en-US" w:eastAsia="en-US" w:bidi="en-US"/>
      </w:rPr>
    </w:lvl>
    <w:lvl w:ilvl="8" w:tplc="697C326C">
      <w:numFmt w:val="bullet"/>
      <w:lvlText w:val="•"/>
      <w:lvlJc w:val="left"/>
      <w:pPr>
        <w:ind w:left="7577" w:hanging="361"/>
      </w:pPr>
      <w:rPr>
        <w:rFonts w:hint="default"/>
        <w:lang w:val="en-US" w:eastAsia="en-US" w:bidi="en-US"/>
      </w:rPr>
    </w:lvl>
  </w:abstractNum>
  <w:abstractNum w:abstractNumId="5"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4DC1739"/>
    <w:multiLevelType w:val="hybridMultilevel"/>
    <w:tmpl w:val="57A2768E"/>
    <w:lvl w:ilvl="0" w:tplc="C25A9470">
      <w:numFmt w:val="bullet"/>
      <w:lvlText w:val="•"/>
      <w:lvlJc w:val="left"/>
      <w:pPr>
        <w:ind w:left="1880" w:hanging="366"/>
      </w:pPr>
      <w:rPr>
        <w:rFonts w:ascii="Times New Roman" w:eastAsia="Times New Roman" w:hAnsi="Times New Roman" w:cs="Times New Roman" w:hint="default"/>
        <w:spacing w:val="0"/>
        <w:w w:val="101"/>
        <w:lang w:val="en-US" w:eastAsia="en-US" w:bidi="ar-SA"/>
      </w:rPr>
    </w:lvl>
    <w:lvl w:ilvl="1" w:tplc="20EAFF64">
      <w:numFmt w:val="bullet"/>
      <w:lvlText w:val="•"/>
      <w:lvlJc w:val="left"/>
      <w:pPr>
        <w:ind w:left="2912" w:hanging="366"/>
      </w:pPr>
      <w:rPr>
        <w:rFonts w:hint="default"/>
        <w:lang w:val="en-US" w:eastAsia="en-US" w:bidi="ar-SA"/>
      </w:rPr>
    </w:lvl>
    <w:lvl w:ilvl="2" w:tplc="373EAD08">
      <w:numFmt w:val="bullet"/>
      <w:lvlText w:val="•"/>
      <w:lvlJc w:val="left"/>
      <w:pPr>
        <w:ind w:left="3944" w:hanging="366"/>
      </w:pPr>
      <w:rPr>
        <w:rFonts w:hint="default"/>
        <w:lang w:val="en-US" w:eastAsia="en-US" w:bidi="ar-SA"/>
      </w:rPr>
    </w:lvl>
    <w:lvl w:ilvl="3" w:tplc="7EA2A708">
      <w:numFmt w:val="bullet"/>
      <w:lvlText w:val="•"/>
      <w:lvlJc w:val="left"/>
      <w:pPr>
        <w:ind w:left="4976" w:hanging="366"/>
      </w:pPr>
      <w:rPr>
        <w:rFonts w:hint="default"/>
        <w:lang w:val="en-US" w:eastAsia="en-US" w:bidi="ar-SA"/>
      </w:rPr>
    </w:lvl>
    <w:lvl w:ilvl="4" w:tplc="881050CA">
      <w:numFmt w:val="bullet"/>
      <w:lvlText w:val="•"/>
      <w:lvlJc w:val="left"/>
      <w:pPr>
        <w:ind w:left="6008" w:hanging="366"/>
      </w:pPr>
      <w:rPr>
        <w:rFonts w:hint="default"/>
        <w:lang w:val="en-US" w:eastAsia="en-US" w:bidi="ar-SA"/>
      </w:rPr>
    </w:lvl>
    <w:lvl w:ilvl="5" w:tplc="CC8A550A">
      <w:numFmt w:val="bullet"/>
      <w:lvlText w:val="•"/>
      <w:lvlJc w:val="left"/>
      <w:pPr>
        <w:ind w:left="7040" w:hanging="366"/>
      </w:pPr>
      <w:rPr>
        <w:rFonts w:hint="default"/>
        <w:lang w:val="en-US" w:eastAsia="en-US" w:bidi="ar-SA"/>
      </w:rPr>
    </w:lvl>
    <w:lvl w:ilvl="6" w:tplc="CDBE83E4">
      <w:numFmt w:val="bullet"/>
      <w:lvlText w:val="•"/>
      <w:lvlJc w:val="left"/>
      <w:pPr>
        <w:ind w:left="8072" w:hanging="366"/>
      </w:pPr>
      <w:rPr>
        <w:rFonts w:hint="default"/>
        <w:lang w:val="en-US" w:eastAsia="en-US" w:bidi="ar-SA"/>
      </w:rPr>
    </w:lvl>
    <w:lvl w:ilvl="7" w:tplc="4014AAFA">
      <w:numFmt w:val="bullet"/>
      <w:lvlText w:val="•"/>
      <w:lvlJc w:val="left"/>
      <w:pPr>
        <w:ind w:left="9104" w:hanging="366"/>
      </w:pPr>
      <w:rPr>
        <w:rFonts w:hint="default"/>
        <w:lang w:val="en-US" w:eastAsia="en-US" w:bidi="ar-SA"/>
      </w:rPr>
    </w:lvl>
    <w:lvl w:ilvl="8" w:tplc="A5C64DB2">
      <w:numFmt w:val="bullet"/>
      <w:lvlText w:val="•"/>
      <w:lvlJc w:val="left"/>
      <w:pPr>
        <w:ind w:left="10136" w:hanging="366"/>
      </w:pPr>
      <w:rPr>
        <w:rFonts w:hint="default"/>
        <w:lang w:val="en-US" w:eastAsia="en-US" w:bidi="ar-SA"/>
      </w:rPr>
    </w:lvl>
  </w:abstractNum>
  <w:abstractNum w:abstractNumId="12"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5"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4" w15:restartNumberingAfterBreak="0">
    <w:nsid w:val="6A5B7E91"/>
    <w:multiLevelType w:val="hybridMultilevel"/>
    <w:tmpl w:val="B948A892"/>
    <w:lvl w:ilvl="0" w:tplc="5CCA36E4">
      <w:numFmt w:val="bullet"/>
      <w:lvlText w:val="•"/>
      <w:lvlJc w:val="left"/>
      <w:pPr>
        <w:ind w:left="1863" w:hanging="359"/>
      </w:pPr>
      <w:rPr>
        <w:rFonts w:ascii="Times New Roman" w:eastAsia="Times New Roman" w:hAnsi="Times New Roman" w:cs="Times New Roman" w:hint="default"/>
        <w:spacing w:val="0"/>
        <w:w w:val="106"/>
        <w:lang w:val="en-US" w:eastAsia="en-US" w:bidi="ar-SA"/>
      </w:rPr>
    </w:lvl>
    <w:lvl w:ilvl="1" w:tplc="550ADC7E">
      <w:numFmt w:val="bullet"/>
      <w:lvlText w:val="•"/>
      <w:lvlJc w:val="left"/>
      <w:pPr>
        <w:ind w:left="2894" w:hanging="359"/>
      </w:pPr>
      <w:rPr>
        <w:rFonts w:hint="default"/>
        <w:lang w:val="en-US" w:eastAsia="en-US" w:bidi="ar-SA"/>
      </w:rPr>
    </w:lvl>
    <w:lvl w:ilvl="2" w:tplc="5074CCE8">
      <w:numFmt w:val="bullet"/>
      <w:lvlText w:val="•"/>
      <w:lvlJc w:val="left"/>
      <w:pPr>
        <w:ind w:left="3928" w:hanging="359"/>
      </w:pPr>
      <w:rPr>
        <w:rFonts w:hint="default"/>
        <w:lang w:val="en-US" w:eastAsia="en-US" w:bidi="ar-SA"/>
      </w:rPr>
    </w:lvl>
    <w:lvl w:ilvl="3" w:tplc="7304DE20">
      <w:numFmt w:val="bullet"/>
      <w:lvlText w:val="•"/>
      <w:lvlJc w:val="left"/>
      <w:pPr>
        <w:ind w:left="4962" w:hanging="359"/>
      </w:pPr>
      <w:rPr>
        <w:rFonts w:hint="default"/>
        <w:lang w:val="en-US" w:eastAsia="en-US" w:bidi="ar-SA"/>
      </w:rPr>
    </w:lvl>
    <w:lvl w:ilvl="4" w:tplc="F48AEB54">
      <w:numFmt w:val="bullet"/>
      <w:lvlText w:val="•"/>
      <w:lvlJc w:val="left"/>
      <w:pPr>
        <w:ind w:left="5996" w:hanging="359"/>
      </w:pPr>
      <w:rPr>
        <w:rFonts w:hint="default"/>
        <w:lang w:val="en-US" w:eastAsia="en-US" w:bidi="ar-SA"/>
      </w:rPr>
    </w:lvl>
    <w:lvl w:ilvl="5" w:tplc="8D404ACC">
      <w:numFmt w:val="bullet"/>
      <w:lvlText w:val="•"/>
      <w:lvlJc w:val="left"/>
      <w:pPr>
        <w:ind w:left="7030" w:hanging="359"/>
      </w:pPr>
      <w:rPr>
        <w:rFonts w:hint="default"/>
        <w:lang w:val="en-US" w:eastAsia="en-US" w:bidi="ar-SA"/>
      </w:rPr>
    </w:lvl>
    <w:lvl w:ilvl="6" w:tplc="E856E926">
      <w:numFmt w:val="bullet"/>
      <w:lvlText w:val="•"/>
      <w:lvlJc w:val="left"/>
      <w:pPr>
        <w:ind w:left="8064" w:hanging="359"/>
      </w:pPr>
      <w:rPr>
        <w:rFonts w:hint="default"/>
        <w:lang w:val="en-US" w:eastAsia="en-US" w:bidi="ar-SA"/>
      </w:rPr>
    </w:lvl>
    <w:lvl w:ilvl="7" w:tplc="DED66440">
      <w:numFmt w:val="bullet"/>
      <w:lvlText w:val="•"/>
      <w:lvlJc w:val="left"/>
      <w:pPr>
        <w:ind w:left="9098" w:hanging="359"/>
      </w:pPr>
      <w:rPr>
        <w:rFonts w:hint="default"/>
        <w:lang w:val="en-US" w:eastAsia="en-US" w:bidi="ar-SA"/>
      </w:rPr>
    </w:lvl>
    <w:lvl w:ilvl="8" w:tplc="5606A678">
      <w:numFmt w:val="bullet"/>
      <w:lvlText w:val="•"/>
      <w:lvlJc w:val="left"/>
      <w:pPr>
        <w:ind w:left="10132" w:hanging="359"/>
      </w:pPr>
      <w:rPr>
        <w:rFonts w:hint="default"/>
        <w:lang w:val="en-US" w:eastAsia="en-US" w:bidi="ar-SA"/>
      </w:rPr>
    </w:lvl>
  </w:abstractNum>
  <w:abstractNum w:abstractNumId="25"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num w:numId="1" w16cid:durableId="1363358589">
    <w:abstractNumId w:val="0"/>
  </w:num>
  <w:num w:numId="2" w16cid:durableId="676083209">
    <w:abstractNumId w:val="7"/>
  </w:num>
  <w:num w:numId="3" w16cid:durableId="13938520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57079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23435">
    <w:abstractNumId w:val="23"/>
  </w:num>
  <w:num w:numId="6" w16cid:durableId="1625035645">
    <w:abstractNumId w:val="16"/>
  </w:num>
  <w:num w:numId="7" w16cid:durableId="2009018963">
    <w:abstractNumId w:val="17"/>
  </w:num>
  <w:num w:numId="8" w16cid:durableId="267810374">
    <w:abstractNumId w:val="12"/>
  </w:num>
  <w:num w:numId="9" w16cid:durableId="179007166">
    <w:abstractNumId w:val="20"/>
  </w:num>
  <w:num w:numId="10" w16cid:durableId="1494637640">
    <w:abstractNumId w:val="2"/>
  </w:num>
  <w:num w:numId="11" w16cid:durableId="1471171401">
    <w:abstractNumId w:val="19"/>
  </w:num>
  <w:num w:numId="12" w16cid:durableId="1991596872">
    <w:abstractNumId w:val="6"/>
  </w:num>
  <w:num w:numId="13" w16cid:durableId="945969471">
    <w:abstractNumId w:val="1"/>
  </w:num>
  <w:num w:numId="14" w16cid:durableId="4282810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0347573">
    <w:abstractNumId w:val="21"/>
  </w:num>
  <w:num w:numId="16" w16cid:durableId="250050430">
    <w:abstractNumId w:val="9"/>
  </w:num>
  <w:num w:numId="17" w16cid:durableId="747459371">
    <w:abstractNumId w:val="8"/>
  </w:num>
  <w:num w:numId="18" w16cid:durableId="518205774">
    <w:abstractNumId w:val="18"/>
  </w:num>
  <w:num w:numId="19" w16cid:durableId="1145588007">
    <w:abstractNumId w:val="3"/>
  </w:num>
  <w:num w:numId="20" w16cid:durableId="1796563996">
    <w:abstractNumId w:val="15"/>
  </w:num>
  <w:num w:numId="21" w16cid:durableId="1201501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3574867">
    <w:abstractNumId w:val="5"/>
  </w:num>
  <w:num w:numId="23" w16cid:durableId="1113748944">
    <w:abstractNumId w:val="13"/>
  </w:num>
  <w:num w:numId="24" w16cid:durableId="1927690290">
    <w:abstractNumId w:val="10"/>
  </w:num>
  <w:num w:numId="25" w16cid:durableId="685182372">
    <w:abstractNumId w:val="22"/>
  </w:num>
  <w:num w:numId="26" w16cid:durableId="390812494">
    <w:abstractNumId w:val="4"/>
  </w:num>
  <w:num w:numId="27" w16cid:durableId="973486836">
    <w:abstractNumId w:val="11"/>
  </w:num>
  <w:num w:numId="28" w16cid:durableId="1821728214">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24D46"/>
    <w:rsid w:val="00026166"/>
    <w:rsid w:val="00027EEC"/>
    <w:rsid w:val="000324D3"/>
    <w:rsid w:val="00036001"/>
    <w:rsid w:val="00044171"/>
    <w:rsid w:val="00050708"/>
    <w:rsid w:val="000536DA"/>
    <w:rsid w:val="00055406"/>
    <w:rsid w:val="0006143A"/>
    <w:rsid w:val="00061490"/>
    <w:rsid w:val="00062D80"/>
    <w:rsid w:val="00062E30"/>
    <w:rsid w:val="0007026C"/>
    <w:rsid w:val="00076BCC"/>
    <w:rsid w:val="00077953"/>
    <w:rsid w:val="000834F8"/>
    <w:rsid w:val="00085AB5"/>
    <w:rsid w:val="000906FD"/>
    <w:rsid w:val="00093693"/>
    <w:rsid w:val="00096364"/>
    <w:rsid w:val="000C1336"/>
    <w:rsid w:val="000C52D7"/>
    <w:rsid w:val="000C5956"/>
    <w:rsid w:val="000D1902"/>
    <w:rsid w:val="000D27A9"/>
    <w:rsid w:val="000D27F8"/>
    <w:rsid w:val="000E375A"/>
    <w:rsid w:val="000E5334"/>
    <w:rsid w:val="000E628C"/>
    <w:rsid w:val="000E6A46"/>
    <w:rsid w:val="000F2391"/>
    <w:rsid w:val="000F5FBE"/>
    <w:rsid w:val="000F71F8"/>
    <w:rsid w:val="000F7EF4"/>
    <w:rsid w:val="0010208D"/>
    <w:rsid w:val="00104BC3"/>
    <w:rsid w:val="00106EBA"/>
    <w:rsid w:val="00112EEF"/>
    <w:rsid w:val="00116C60"/>
    <w:rsid w:val="00124679"/>
    <w:rsid w:val="00127C05"/>
    <w:rsid w:val="0013190D"/>
    <w:rsid w:val="001336A6"/>
    <w:rsid w:val="00135CFA"/>
    <w:rsid w:val="0014578D"/>
    <w:rsid w:val="00154966"/>
    <w:rsid w:val="001566BD"/>
    <w:rsid w:val="0016077D"/>
    <w:rsid w:val="001717A7"/>
    <w:rsid w:val="00172841"/>
    <w:rsid w:val="00177602"/>
    <w:rsid w:val="00192580"/>
    <w:rsid w:val="0019633E"/>
    <w:rsid w:val="001A3BA3"/>
    <w:rsid w:val="001A6544"/>
    <w:rsid w:val="001B770A"/>
    <w:rsid w:val="001C557A"/>
    <w:rsid w:val="001E11F2"/>
    <w:rsid w:val="001E2A28"/>
    <w:rsid w:val="001E5609"/>
    <w:rsid w:val="001E6256"/>
    <w:rsid w:val="001F0D2E"/>
    <w:rsid w:val="001F7A89"/>
    <w:rsid w:val="00207C6F"/>
    <w:rsid w:val="00217BDA"/>
    <w:rsid w:val="00224E36"/>
    <w:rsid w:val="00232512"/>
    <w:rsid w:val="00233CA2"/>
    <w:rsid w:val="00235DC8"/>
    <w:rsid w:val="00251EFA"/>
    <w:rsid w:val="0025214E"/>
    <w:rsid w:val="00256BA6"/>
    <w:rsid w:val="00257C2F"/>
    <w:rsid w:val="00261252"/>
    <w:rsid w:val="00263E77"/>
    <w:rsid w:val="00267FE2"/>
    <w:rsid w:val="0027368F"/>
    <w:rsid w:val="00273889"/>
    <w:rsid w:val="00274BD4"/>
    <w:rsid w:val="002769F3"/>
    <w:rsid w:val="00280A9B"/>
    <w:rsid w:val="002813FA"/>
    <w:rsid w:val="00282D9D"/>
    <w:rsid w:val="00283563"/>
    <w:rsid w:val="00286974"/>
    <w:rsid w:val="00295D5B"/>
    <w:rsid w:val="002A685E"/>
    <w:rsid w:val="002A742A"/>
    <w:rsid w:val="002B031B"/>
    <w:rsid w:val="002B34D3"/>
    <w:rsid w:val="002B4F0E"/>
    <w:rsid w:val="002C1000"/>
    <w:rsid w:val="002C1921"/>
    <w:rsid w:val="002C192A"/>
    <w:rsid w:val="002C3221"/>
    <w:rsid w:val="002C705D"/>
    <w:rsid w:val="002D00C9"/>
    <w:rsid w:val="002D0A0B"/>
    <w:rsid w:val="002D0DBD"/>
    <w:rsid w:val="002D3931"/>
    <w:rsid w:val="002E0ABE"/>
    <w:rsid w:val="002E2675"/>
    <w:rsid w:val="002F231F"/>
    <w:rsid w:val="00300D51"/>
    <w:rsid w:val="00302150"/>
    <w:rsid w:val="00302355"/>
    <w:rsid w:val="00307977"/>
    <w:rsid w:val="0031418F"/>
    <w:rsid w:val="00314C5D"/>
    <w:rsid w:val="00326504"/>
    <w:rsid w:val="003332E0"/>
    <w:rsid w:val="00333E4F"/>
    <w:rsid w:val="0033406B"/>
    <w:rsid w:val="0033483C"/>
    <w:rsid w:val="003512D7"/>
    <w:rsid w:val="0035631F"/>
    <w:rsid w:val="0036260A"/>
    <w:rsid w:val="00366CC6"/>
    <w:rsid w:val="003674D9"/>
    <w:rsid w:val="0037083A"/>
    <w:rsid w:val="00370A93"/>
    <w:rsid w:val="00375AA1"/>
    <w:rsid w:val="0038390F"/>
    <w:rsid w:val="003848DC"/>
    <w:rsid w:val="00385159"/>
    <w:rsid w:val="00392A9D"/>
    <w:rsid w:val="00393BE4"/>
    <w:rsid w:val="003A0DA1"/>
    <w:rsid w:val="003A198B"/>
    <w:rsid w:val="003A1B10"/>
    <w:rsid w:val="003A2D16"/>
    <w:rsid w:val="003B290C"/>
    <w:rsid w:val="003B53C0"/>
    <w:rsid w:val="003B7D97"/>
    <w:rsid w:val="003C637C"/>
    <w:rsid w:val="003D43DD"/>
    <w:rsid w:val="003D444B"/>
    <w:rsid w:val="003D599C"/>
    <w:rsid w:val="003D7D16"/>
    <w:rsid w:val="003E2859"/>
    <w:rsid w:val="003F34A8"/>
    <w:rsid w:val="00402554"/>
    <w:rsid w:val="00403554"/>
    <w:rsid w:val="00414631"/>
    <w:rsid w:val="004219C2"/>
    <w:rsid w:val="00423FDF"/>
    <w:rsid w:val="00430743"/>
    <w:rsid w:val="00433151"/>
    <w:rsid w:val="00437F8B"/>
    <w:rsid w:val="00442270"/>
    <w:rsid w:val="0044571B"/>
    <w:rsid w:val="00447E85"/>
    <w:rsid w:val="0045084B"/>
    <w:rsid w:val="00450A5D"/>
    <w:rsid w:val="0046094D"/>
    <w:rsid w:val="004640E5"/>
    <w:rsid w:val="00474116"/>
    <w:rsid w:val="004773C7"/>
    <w:rsid w:val="00492DF6"/>
    <w:rsid w:val="004A4978"/>
    <w:rsid w:val="004B1909"/>
    <w:rsid w:val="004B5762"/>
    <w:rsid w:val="004C2D05"/>
    <w:rsid w:val="004C5768"/>
    <w:rsid w:val="004D14D9"/>
    <w:rsid w:val="004E6800"/>
    <w:rsid w:val="004E68B3"/>
    <w:rsid w:val="004F0700"/>
    <w:rsid w:val="005058B4"/>
    <w:rsid w:val="00505CE9"/>
    <w:rsid w:val="005150E2"/>
    <w:rsid w:val="00515B21"/>
    <w:rsid w:val="0052129B"/>
    <w:rsid w:val="005217A3"/>
    <w:rsid w:val="00533350"/>
    <w:rsid w:val="0053352B"/>
    <w:rsid w:val="00534929"/>
    <w:rsid w:val="00544824"/>
    <w:rsid w:val="00547C4F"/>
    <w:rsid w:val="00552DD0"/>
    <w:rsid w:val="00556D9B"/>
    <w:rsid w:val="0056402B"/>
    <w:rsid w:val="00566A5C"/>
    <w:rsid w:val="005676CC"/>
    <w:rsid w:val="00571466"/>
    <w:rsid w:val="0057553F"/>
    <w:rsid w:val="005821EF"/>
    <w:rsid w:val="00596B1D"/>
    <w:rsid w:val="005A15E7"/>
    <w:rsid w:val="005A1785"/>
    <w:rsid w:val="005B14FE"/>
    <w:rsid w:val="005B7AC5"/>
    <w:rsid w:val="005C01B5"/>
    <w:rsid w:val="005D2461"/>
    <w:rsid w:val="005D3508"/>
    <w:rsid w:val="005D724D"/>
    <w:rsid w:val="005D797E"/>
    <w:rsid w:val="005E04C6"/>
    <w:rsid w:val="005E3F97"/>
    <w:rsid w:val="005E5A8A"/>
    <w:rsid w:val="005F5671"/>
    <w:rsid w:val="005F5B55"/>
    <w:rsid w:val="005F5F52"/>
    <w:rsid w:val="0060323D"/>
    <w:rsid w:val="00604635"/>
    <w:rsid w:val="0060493D"/>
    <w:rsid w:val="006134F1"/>
    <w:rsid w:val="006206EE"/>
    <w:rsid w:val="0062270A"/>
    <w:rsid w:val="006316D8"/>
    <w:rsid w:val="00632EDB"/>
    <w:rsid w:val="00635BD2"/>
    <w:rsid w:val="006402D3"/>
    <w:rsid w:val="006411AF"/>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45E"/>
    <w:rsid w:val="0069698F"/>
    <w:rsid w:val="006A21BA"/>
    <w:rsid w:val="006A52C9"/>
    <w:rsid w:val="006B197B"/>
    <w:rsid w:val="006C4E56"/>
    <w:rsid w:val="006D2F21"/>
    <w:rsid w:val="006E5406"/>
    <w:rsid w:val="006E70DF"/>
    <w:rsid w:val="006F67E4"/>
    <w:rsid w:val="006F7AAB"/>
    <w:rsid w:val="007053FC"/>
    <w:rsid w:val="00711290"/>
    <w:rsid w:val="007124F1"/>
    <w:rsid w:val="007137BD"/>
    <w:rsid w:val="00721A43"/>
    <w:rsid w:val="007223CD"/>
    <w:rsid w:val="00731F9D"/>
    <w:rsid w:val="00732A1B"/>
    <w:rsid w:val="00733C89"/>
    <w:rsid w:val="00736ADC"/>
    <w:rsid w:val="00737A95"/>
    <w:rsid w:val="007468E0"/>
    <w:rsid w:val="0075434B"/>
    <w:rsid w:val="0076439B"/>
    <w:rsid w:val="0076489C"/>
    <w:rsid w:val="00765904"/>
    <w:rsid w:val="00765D97"/>
    <w:rsid w:val="007730E7"/>
    <w:rsid w:val="00773CF6"/>
    <w:rsid w:val="007765B5"/>
    <w:rsid w:val="00776C16"/>
    <w:rsid w:val="00781D05"/>
    <w:rsid w:val="0078312B"/>
    <w:rsid w:val="0078369B"/>
    <w:rsid w:val="00786ACB"/>
    <w:rsid w:val="00791F10"/>
    <w:rsid w:val="00797F4F"/>
    <w:rsid w:val="007A162D"/>
    <w:rsid w:val="007A2268"/>
    <w:rsid w:val="007A520A"/>
    <w:rsid w:val="007A72F7"/>
    <w:rsid w:val="007A7DFB"/>
    <w:rsid w:val="007B69FC"/>
    <w:rsid w:val="007C2356"/>
    <w:rsid w:val="007C4ED7"/>
    <w:rsid w:val="007C5451"/>
    <w:rsid w:val="007D18F9"/>
    <w:rsid w:val="007E0DA7"/>
    <w:rsid w:val="007E42F9"/>
    <w:rsid w:val="007E73AE"/>
    <w:rsid w:val="007E790B"/>
    <w:rsid w:val="007F2F44"/>
    <w:rsid w:val="00810098"/>
    <w:rsid w:val="008156A6"/>
    <w:rsid w:val="00817DCF"/>
    <w:rsid w:val="00822EEA"/>
    <w:rsid w:val="008257E6"/>
    <w:rsid w:val="00825B71"/>
    <w:rsid w:val="00833A4D"/>
    <w:rsid w:val="00833E24"/>
    <w:rsid w:val="0083409D"/>
    <w:rsid w:val="008340F2"/>
    <w:rsid w:val="00834AB8"/>
    <w:rsid w:val="008367DC"/>
    <w:rsid w:val="0083780B"/>
    <w:rsid w:val="008405EC"/>
    <w:rsid w:val="00847B2E"/>
    <w:rsid w:val="00852466"/>
    <w:rsid w:val="00853109"/>
    <w:rsid w:val="00855305"/>
    <w:rsid w:val="00862358"/>
    <w:rsid w:val="0087010B"/>
    <w:rsid w:val="0087776C"/>
    <w:rsid w:val="00883881"/>
    <w:rsid w:val="0088522E"/>
    <w:rsid w:val="00891C25"/>
    <w:rsid w:val="00896C86"/>
    <w:rsid w:val="0089766B"/>
    <w:rsid w:val="008A2886"/>
    <w:rsid w:val="008A2B7E"/>
    <w:rsid w:val="008A4726"/>
    <w:rsid w:val="008B2BFD"/>
    <w:rsid w:val="008B3855"/>
    <w:rsid w:val="008C0F63"/>
    <w:rsid w:val="008C527D"/>
    <w:rsid w:val="008C576B"/>
    <w:rsid w:val="008D63B5"/>
    <w:rsid w:val="008D6B70"/>
    <w:rsid w:val="008E01FF"/>
    <w:rsid w:val="008E3A9C"/>
    <w:rsid w:val="008E46CB"/>
    <w:rsid w:val="008E7F76"/>
    <w:rsid w:val="008F0DAD"/>
    <w:rsid w:val="008F3526"/>
    <w:rsid w:val="008F63F5"/>
    <w:rsid w:val="00904DAF"/>
    <w:rsid w:val="00906AC0"/>
    <w:rsid w:val="00906E3C"/>
    <w:rsid w:val="0090783C"/>
    <w:rsid w:val="009112CF"/>
    <w:rsid w:val="009119D5"/>
    <w:rsid w:val="009128BB"/>
    <w:rsid w:val="00916E88"/>
    <w:rsid w:val="00921693"/>
    <w:rsid w:val="00926CFB"/>
    <w:rsid w:val="00927B9E"/>
    <w:rsid w:val="009368A4"/>
    <w:rsid w:val="009376ED"/>
    <w:rsid w:val="009410A0"/>
    <w:rsid w:val="0094153B"/>
    <w:rsid w:val="00941737"/>
    <w:rsid w:val="00970D03"/>
    <w:rsid w:val="009807E0"/>
    <w:rsid w:val="00981775"/>
    <w:rsid w:val="00982928"/>
    <w:rsid w:val="00983039"/>
    <w:rsid w:val="0098303D"/>
    <w:rsid w:val="009941DD"/>
    <w:rsid w:val="009A0B20"/>
    <w:rsid w:val="009A236A"/>
    <w:rsid w:val="009A30A2"/>
    <w:rsid w:val="009A48D6"/>
    <w:rsid w:val="009B080B"/>
    <w:rsid w:val="009B1705"/>
    <w:rsid w:val="009B389F"/>
    <w:rsid w:val="009B6076"/>
    <w:rsid w:val="009C2E18"/>
    <w:rsid w:val="009C4637"/>
    <w:rsid w:val="009C5724"/>
    <w:rsid w:val="009D1680"/>
    <w:rsid w:val="009D683C"/>
    <w:rsid w:val="009E11A3"/>
    <w:rsid w:val="009E22B1"/>
    <w:rsid w:val="009E527D"/>
    <w:rsid w:val="009F4387"/>
    <w:rsid w:val="009F4EC6"/>
    <w:rsid w:val="00A00E20"/>
    <w:rsid w:val="00A068C5"/>
    <w:rsid w:val="00A069BE"/>
    <w:rsid w:val="00A12140"/>
    <w:rsid w:val="00A162D5"/>
    <w:rsid w:val="00A20495"/>
    <w:rsid w:val="00A20DD9"/>
    <w:rsid w:val="00A36781"/>
    <w:rsid w:val="00A413DB"/>
    <w:rsid w:val="00A47288"/>
    <w:rsid w:val="00A47629"/>
    <w:rsid w:val="00A5133A"/>
    <w:rsid w:val="00A53028"/>
    <w:rsid w:val="00A54242"/>
    <w:rsid w:val="00A61A0A"/>
    <w:rsid w:val="00A65DAB"/>
    <w:rsid w:val="00A702B4"/>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D4458"/>
    <w:rsid w:val="00AD53E8"/>
    <w:rsid w:val="00AE0D2E"/>
    <w:rsid w:val="00AE1155"/>
    <w:rsid w:val="00AE20EF"/>
    <w:rsid w:val="00AE3D31"/>
    <w:rsid w:val="00AE4BCF"/>
    <w:rsid w:val="00AF1C1E"/>
    <w:rsid w:val="00AF40AA"/>
    <w:rsid w:val="00AF7CF6"/>
    <w:rsid w:val="00B05400"/>
    <w:rsid w:val="00B0675A"/>
    <w:rsid w:val="00B070BD"/>
    <w:rsid w:val="00B07AC5"/>
    <w:rsid w:val="00B10B9A"/>
    <w:rsid w:val="00B130EC"/>
    <w:rsid w:val="00B1340F"/>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5D43"/>
    <w:rsid w:val="00B86B47"/>
    <w:rsid w:val="00B93FAD"/>
    <w:rsid w:val="00B94309"/>
    <w:rsid w:val="00B944B0"/>
    <w:rsid w:val="00B9522C"/>
    <w:rsid w:val="00BA117D"/>
    <w:rsid w:val="00BB21E7"/>
    <w:rsid w:val="00BB79C0"/>
    <w:rsid w:val="00BC2C5E"/>
    <w:rsid w:val="00BC6317"/>
    <w:rsid w:val="00BD0AD5"/>
    <w:rsid w:val="00BD4115"/>
    <w:rsid w:val="00BD7C07"/>
    <w:rsid w:val="00BE0A44"/>
    <w:rsid w:val="00BE35F9"/>
    <w:rsid w:val="00BE552D"/>
    <w:rsid w:val="00C03DE9"/>
    <w:rsid w:val="00C0611B"/>
    <w:rsid w:val="00C0659A"/>
    <w:rsid w:val="00C13C45"/>
    <w:rsid w:val="00C155F3"/>
    <w:rsid w:val="00C32EE2"/>
    <w:rsid w:val="00C3648C"/>
    <w:rsid w:val="00C5307F"/>
    <w:rsid w:val="00C5524A"/>
    <w:rsid w:val="00C659FC"/>
    <w:rsid w:val="00C8274A"/>
    <w:rsid w:val="00C84721"/>
    <w:rsid w:val="00C84E6E"/>
    <w:rsid w:val="00C86812"/>
    <w:rsid w:val="00C87684"/>
    <w:rsid w:val="00CA1725"/>
    <w:rsid w:val="00CB646C"/>
    <w:rsid w:val="00CC1F55"/>
    <w:rsid w:val="00CD2B65"/>
    <w:rsid w:val="00CD3FE1"/>
    <w:rsid w:val="00CD4F11"/>
    <w:rsid w:val="00CD71CA"/>
    <w:rsid w:val="00CF6393"/>
    <w:rsid w:val="00CF6863"/>
    <w:rsid w:val="00D042CE"/>
    <w:rsid w:val="00D06A24"/>
    <w:rsid w:val="00D07F82"/>
    <w:rsid w:val="00D1131E"/>
    <w:rsid w:val="00D170E4"/>
    <w:rsid w:val="00D173EB"/>
    <w:rsid w:val="00D17D45"/>
    <w:rsid w:val="00D21D65"/>
    <w:rsid w:val="00D31583"/>
    <w:rsid w:val="00D35AC9"/>
    <w:rsid w:val="00D36F2D"/>
    <w:rsid w:val="00D37300"/>
    <w:rsid w:val="00D5436A"/>
    <w:rsid w:val="00D63FEC"/>
    <w:rsid w:val="00D6583E"/>
    <w:rsid w:val="00D741D8"/>
    <w:rsid w:val="00D75820"/>
    <w:rsid w:val="00D764F8"/>
    <w:rsid w:val="00D771E2"/>
    <w:rsid w:val="00D80285"/>
    <w:rsid w:val="00D81123"/>
    <w:rsid w:val="00D87309"/>
    <w:rsid w:val="00D93656"/>
    <w:rsid w:val="00DA23AB"/>
    <w:rsid w:val="00DA5EAB"/>
    <w:rsid w:val="00DB29E7"/>
    <w:rsid w:val="00DB5153"/>
    <w:rsid w:val="00DB6C3A"/>
    <w:rsid w:val="00DC1E6C"/>
    <w:rsid w:val="00DC25C4"/>
    <w:rsid w:val="00DC56EC"/>
    <w:rsid w:val="00DD4A22"/>
    <w:rsid w:val="00DF0EAA"/>
    <w:rsid w:val="00DF36BB"/>
    <w:rsid w:val="00DF3F6D"/>
    <w:rsid w:val="00DF5F06"/>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031"/>
    <w:rsid w:val="00E53313"/>
    <w:rsid w:val="00E800E6"/>
    <w:rsid w:val="00E80C89"/>
    <w:rsid w:val="00E84993"/>
    <w:rsid w:val="00E86829"/>
    <w:rsid w:val="00E93ADD"/>
    <w:rsid w:val="00E96E0F"/>
    <w:rsid w:val="00E97200"/>
    <w:rsid w:val="00EA0BB9"/>
    <w:rsid w:val="00EA35B4"/>
    <w:rsid w:val="00EA3D40"/>
    <w:rsid w:val="00EA69E7"/>
    <w:rsid w:val="00EB5F38"/>
    <w:rsid w:val="00EC30A4"/>
    <w:rsid w:val="00EE3D99"/>
    <w:rsid w:val="00EE4EFF"/>
    <w:rsid w:val="00EF1BDC"/>
    <w:rsid w:val="00EF49D1"/>
    <w:rsid w:val="00EF5640"/>
    <w:rsid w:val="00F03F80"/>
    <w:rsid w:val="00F05545"/>
    <w:rsid w:val="00F121C6"/>
    <w:rsid w:val="00F24036"/>
    <w:rsid w:val="00F33587"/>
    <w:rsid w:val="00F35DF1"/>
    <w:rsid w:val="00F422C3"/>
    <w:rsid w:val="00F47220"/>
    <w:rsid w:val="00F50FD5"/>
    <w:rsid w:val="00F516DC"/>
    <w:rsid w:val="00F6225A"/>
    <w:rsid w:val="00F83F6D"/>
    <w:rsid w:val="00F8474A"/>
    <w:rsid w:val="00F8687D"/>
    <w:rsid w:val="00F90A74"/>
    <w:rsid w:val="00F97E13"/>
    <w:rsid w:val="00FA29D4"/>
    <w:rsid w:val="00FA2E45"/>
    <w:rsid w:val="00FA6505"/>
    <w:rsid w:val="00FB1286"/>
    <w:rsid w:val="00FB6554"/>
    <w:rsid w:val="00FB7B46"/>
    <w:rsid w:val="00FC497D"/>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1"/>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public-laws/"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uscode/text/33/" TargetMode="External"/><Relationship Id="rId39" Type="http://schemas.openxmlformats.org/officeDocument/2006/relationships/hyperlink" Target="https://www.law.cornell.edu/uscode/text/40/3145" TargetMode="External"/><Relationship Id="rId21" Type="http://schemas.openxmlformats.org/officeDocument/2006/relationships/hyperlink" Target="https://www.law.cornell.edu/cfr/text/37/part-401" TargetMode="External"/><Relationship Id="rId34" Type="http://schemas.openxmlformats.org/officeDocument/2006/relationships/hyperlink" Target="https://www.law.cornell.edu/uscode/text/33/" TargetMode="External"/><Relationship Id="rId42" Type="http://schemas.openxmlformats.org/officeDocument/2006/relationships/hyperlink" Target="https://www.law.cornell.edu/cfr/text/3/part-1986" TargetMode="External"/><Relationship Id="rId47" Type="http://schemas.openxmlformats.org/officeDocument/2006/relationships/hyperlink" Target="https://www.govinfo.gov/link/uscode/40/3702"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cornell.edu/rio/citation/Pub._L._1964-1965" TargetMode="External"/><Relationship Id="rId29" Type="http://schemas.openxmlformats.org/officeDocument/2006/relationships/hyperlink" Target="https://www.law.cornell.edu/rio/citation/Pub._L._1251-1387" TargetMode="External"/><Relationship Id="rId11" Type="http://schemas.openxmlformats.org/officeDocument/2006/relationships/hyperlink" Target="https://www.congress.gov/public-laws/" TargetMode="External"/><Relationship Id="rId24" Type="http://schemas.openxmlformats.org/officeDocument/2006/relationships/hyperlink" Target="https://www.law.cornell.edu/uscode/text/42/7671q" TargetMode="External"/><Relationship Id="rId32" Type="http://schemas.openxmlformats.org/officeDocument/2006/relationships/hyperlink" Target="https://www.law.cornell.edu/uscode/text/42/7671q" TargetMode="External"/><Relationship Id="rId37" Type="http://schemas.openxmlformats.org/officeDocument/2006/relationships/hyperlink" Target="https://www.law.cornell.edu/rio/citation/Pub._L._1251-1387" TargetMode="External"/><Relationship Id="rId40" Type="http://schemas.openxmlformats.org/officeDocument/2006/relationships/hyperlink" Target="https://www.law.cornell.edu/cfr/text/2/180.220)" TargetMode="External"/><Relationship Id="rId45" Type="http://schemas.openxmlformats.org/officeDocument/2006/relationships/hyperlink" Target="https://www.lawinsider.com/clause/byrd-anti-lobbying-amendment-31-usc-1352"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aw.cornell.edu/cfr/text/41/part-60-1.3" TargetMode="External"/><Relationship Id="rId19" Type="http://schemas.openxmlformats.org/officeDocument/2006/relationships/hyperlink" Target="https://www.law.cornell.edu/cfr/text/41/part-60" TargetMode="External"/><Relationship Id="rId31" Type="http://schemas.openxmlformats.org/officeDocument/2006/relationships/hyperlink" Target="https://www.law.cornell.edu/uscode/text/42/7401" TargetMode="External"/><Relationship Id="rId44" Type="http://schemas.openxmlformats.org/officeDocument/2006/relationships/hyperlink" Target="https://www.law.cornell.edu/cfr/text/2/appendix-II_to_part_200"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law.cornell.edu/cfr/text/41/part-60" TargetMode="External"/><Relationship Id="rId14" Type="http://schemas.openxmlformats.org/officeDocument/2006/relationships/hyperlink" Target="https://www.law.cornell.edu/cfr/text/2/appendix-II_to_part_200" TargetMode="External"/><Relationship Id="rId22" Type="http://schemas.openxmlformats.org/officeDocument/2006/relationships/hyperlink" Target="https://www.law.cornell.edu/uscode/text/42/" TargetMode="External"/><Relationship Id="rId27" Type="http://schemas.openxmlformats.org/officeDocument/2006/relationships/hyperlink" Target="https://www.law.cornell.edu/uscode/text/33/1251" TargetMode="External"/><Relationship Id="rId30" Type="http://schemas.openxmlformats.org/officeDocument/2006/relationships/hyperlink" Target="https://www.law.cornell.edu/uscode/text/42/" TargetMode="External"/><Relationship Id="rId35" Type="http://schemas.openxmlformats.org/officeDocument/2006/relationships/hyperlink" Target="https://www.law.cornell.edu/uscode/text/33/1251" TargetMode="External"/><Relationship Id="rId43" Type="http://schemas.openxmlformats.org/officeDocument/2006/relationships/hyperlink" Target="https://www.law.cornell.edu/cfr/text/3/part-1989" TargetMode="External"/><Relationship Id="rId48" Type="http://schemas.openxmlformats.org/officeDocument/2006/relationships/hyperlink" Target="https://www.govinfo.gov/link/uscode/40/3704" TargetMode="External"/><Relationship Id="rId8" Type="http://schemas.openxmlformats.org/officeDocument/2006/relationships/hyperlink" Target="http://www.roanecountytn.gov"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law.cornell.edu/cfr/text/41/60-1.4" TargetMode="External"/><Relationship Id="rId17" Type="http://schemas.openxmlformats.org/officeDocument/2006/relationships/hyperlink" Target="https://www.law.cornell.edu/cfr/text/2/appendix-II_to_part_200" TargetMode="External"/><Relationship Id="rId25" Type="http://schemas.openxmlformats.org/officeDocument/2006/relationships/hyperlink" Target="https://www.law.cornell.edu/rio/citation/Pub._L._7401-7671" TargetMode="External"/><Relationship Id="rId33" Type="http://schemas.openxmlformats.org/officeDocument/2006/relationships/hyperlink" Target="https://www.law.cornell.edu/rio/citation/Pub._L._7401-7671" TargetMode="External"/><Relationship Id="rId38" Type="http://schemas.openxmlformats.org/officeDocument/2006/relationships/hyperlink" Target="https://www.law.cornell.edu/uscode/text/18/874" TargetMode="External"/><Relationship Id="rId46" Type="http://schemas.openxmlformats.org/officeDocument/2006/relationships/hyperlink" Target="https://www.govinfo.gov/link/uscode/40/3701" TargetMode="External"/><Relationship Id="rId20" Type="http://schemas.openxmlformats.org/officeDocument/2006/relationships/hyperlink" Target="https://www.law.cornell.edu/cfr/text/37/401.2" TargetMode="External"/><Relationship Id="rId41" Type="http://schemas.openxmlformats.org/officeDocument/2006/relationships/hyperlink" Target="https://www.law.cornell.edu/cfr/text/2/18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aw.cornell.edu/rio/citation/30_FR_12319" TargetMode="External"/><Relationship Id="rId23" Type="http://schemas.openxmlformats.org/officeDocument/2006/relationships/hyperlink" Target="https://www.law.cornell.edu/uscode/text/42/7401" TargetMode="External"/><Relationship Id="rId28" Type="http://schemas.openxmlformats.org/officeDocument/2006/relationships/hyperlink" Target="https://www.law.cornell.edu/uscode/text/33/1387" TargetMode="External"/><Relationship Id="rId36" Type="http://schemas.openxmlformats.org/officeDocument/2006/relationships/hyperlink" Target="https://www.law.cornell.edu/uscode/text/33/1387" TargetMode="External"/><Relationship Id="rId49" Type="http://schemas.openxmlformats.org/officeDocument/2006/relationships/hyperlink" Target="https://www.ecfr.gov/current/title-40/chapter-I/subchapter-I/part-2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18</Pages>
  <Words>10552</Words>
  <Characters>60153</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Lynn Farnham</cp:lastModifiedBy>
  <cp:revision>3</cp:revision>
  <cp:lastPrinted>2021-06-21T13:08:00Z</cp:lastPrinted>
  <dcterms:created xsi:type="dcterms:W3CDTF">2023-08-14T20:48:00Z</dcterms:created>
  <dcterms:modified xsi:type="dcterms:W3CDTF">2023-08-14T21:31:00Z</dcterms:modified>
</cp:coreProperties>
</file>