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3C912" w14:textId="77777777" w:rsidR="002061AF" w:rsidRPr="00617E1F" w:rsidRDefault="008B5454" w:rsidP="002061AF">
      <w:pPr>
        <w:jc w:val="center"/>
      </w:pPr>
      <w:r w:rsidRPr="00617E1F">
        <w:rPr>
          <w:b/>
          <w:noProof/>
          <w:spacing w:val="-3"/>
        </w:rPr>
        <w:drawing>
          <wp:inline distT="0" distB="0" distL="0" distR="0" wp14:anchorId="57713596" wp14:editId="2D2191F6">
            <wp:extent cx="2400300" cy="866775"/>
            <wp:effectExtent l="0" t="0" r="0" b="0"/>
            <wp:docPr id="4" name="Picture 1" descr="L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866775"/>
                    </a:xfrm>
                    <a:prstGeom prst="rect">
                      <a:avLst/>
                    </a:prstGeom>
                    <a:noFill/>
                    <a:ln>
                      <a:noFill/>
                    </a:ln>
                  </pic:spPr>
                </pic:pic>
              </a:graphicData>
            </a:graphic>
          </wp:inline>
        </w:drawing>
      </w:r>
    </w:p>
    <w:p w14:paraId="33B59B1F" w14:textId="77777777" w:rsidR="008B5454" w:rsidRPr="00617E1F" w:rsidRDefault="008B5454" w:rsidP="008B5454">
      <w:pPr>
        <w:jc w:val="center"/>
        <w:rPr>
          <w:b/>
          <w:sz w:val="28"/>
          <w:szCs w:val="28"/>
        </w:rPr>
      </w:pPr>
    </w:p>
    <w:p w14:paraId="590CB719" w14:textId="77777777" w:rsidR="008B5454" w:rsidRPr="00617E1F" w:rsidRDefault="008B5454" w:rsidP="00617E1F">
      <w:pPr>
        <w:pStyle w:val="Heading1"/>
        <w:jc w:val="center"/>
        <w:rPr>
          <w:rFonts w:ascii="Times New Roman" w:hAnsi="Times New Roman" w:cs="Times New Roman"/>
          <w:b/>
          <w:sz w:val="28"/>
          <w:szCs w:val="28"/>
        </w:rPr>
      </w:pPr>
      <w:r w:rsidRPr="00617E1F">
        <w:rPr>
          <w:rFonts w:ascii="Times New Roman" w:hAnsi="Times New Roman" w:cs="Times New Roman"/>
          <w:b/>
          <w:sz w:val="28"/>
          <w:szCs w:val="28"/>
        </w:rPr>
        <w:t>LOS LUNAS SCHOOLS</w:t>
      </w:r>
    </w:p>
    <w:p w14:paraId="57D914D2" w14:textId="77777777" w:rsidR="008B5454" w:rsidRPr="00617E1F" w:rsidRDefault="008B5454" w:rsidP="00617E1F">
      <w:pPr>
        <w:pStyle w:val="Heading1"/>
        <w:jc w:val="center"/>
        <w:rPr>
          <w:rFonts w:ascii="Times New Roman" w:hAnsi="Times New Roman" w:cs="Times New Roman"/>
          <w:b/>
          <w:sz w:val="28"/>
          <w:szCs w:val="28"/>
        </w:rPr>
      </w:pPr>
      <w:r w:rsidRPr="00617E1F">
        <w:rPr>
          <w:rFonts w:ascii="Times New Roman" w:hAnsi="Times New Roman" w:cs="Times New Roman"/>
          <w:b/>
          <w:sz w:val="28"/>
          <w:szCs w:val="28"/>
        </w:rPr>
        <w:t>REQUEST FOR PROPOSALS</w:t>
      </w:r>
    </w:p>
    <w:p w14:paraId="3E0094DB" w14:textId="77777777" w:rsidR="008B5454" w:rsidRPr="00617E1F" w:rsidRDefault="008B5454" w:rsidP="00617E1F">
      <w:pPr>
        <w:pStyle w:val="Heading1"/>
        <w:jc w:val="center"/>
        <w:rPr>
          <w:rFonts w:ascii="Times New Roman" w:hAnsi="Times New Roman" w:cs="Times New Roman"/>
          <w:b/>
          <w:sz w:val="28"/>
          <w:szCs w:val="28"/>
        </w:rPr>
      </w:pPr>
      <w:r w:rsidRPr="00617E1F">
        <w:rPr>
          <w:rFonts w:ascii="Times New Roman" w:hAnsi="Times New Roman" w:cs="Times New Roman"/>
          <w:b/>
          <w:sz w:val="28"/>
          <w:szCs w:val="28"/>
        </w:rPr>
        <w:t>FOR</w:t>
      </w:r>
    </w:p>
    <w:p w14:paraId="375B63DC" w14:textId="77777777" w:rsidR="008B5454" w:rsidRPr="00617E1F" w:rsidRDefault="008B5454" w:rsidP="00617E1F">
      <w:pPr>
        <w:pStyle w:val="Heading1"/>
        <w:jc w:val="center"/>
        <w:rPr>
          <w:rFonts w:ascii="Times New Roman" w:hAnsi="Times New Roman" w:cs="Times New Roman"/>
          <w:b/>
          <w:sz w:val="28"/>
          <w:szCs w:val="28"/>
        </w:rPr>
      </w:pPr>
      <w:r w:rsidRPr="00617E1F">
        <w:rPr>
          <w:rFonts w:ascii="Times New Roman" w:hAnsi="Times New Roman" w:cs="Times New Roman"/>
          <w:b/>
          <w:sz w:val="28"/>
          <w:szCs w:val="28"/>
        </w:rPr>
        <w:t>DESIGN PROFESSIONAL SERVICES</w:t>
      </w:r>
    </w:p>
    <w:p w14:paraId="4812C1A4" w14:textId="77777777" w:rsidR="008B5454" w:rsidRPr="00617E1F" w:rsidRDefault="00617E1F" w:rsidP="00617E1F">
      <w:pPr>
        <w:pStyle w:val="Heading1"/>
        <w:jc w:val="center"/>
        <w:rPr>
          <w:rFonts w:ascii="Times New Roman" w:hAnsi="Times New Roman" w:cs="Times New Roman"/>
          <w:b/>
          <w:sz w:val="28"/>
          <w:szCs w:val="28"/>
        </w:rPr>
      </w:pPr>
      <w:r w:rsidRPr="00617E1F">
        <w:rPr>
          <w:rFonts w:ascii="Times New Roman" w:hAnsi="Times New Roman" w:cs="Times New Roman"/>
          <w:b/>
          <w:sz w:val="28"/>
          <w:szCs w:val="28"/>
        </w:rPr>
        <w:t>FOR PERALTA ELEMENTARY SCHOOL RECONSTRUCTION AND REMODEL</w:t>
      </w:r>
    </w:p>
    <w:p w14:paraId="129B9ECD" w14:textId="77777777" w:rsidR="008B5454" w:rsidRPr="00617E1F" w:rsidRDefault="008B5454" w:rsidP="002061AF">
      <w:pPr>
        <w:jc w:val="center"/>
      </w:pPr>
    </w:p>
    <w:p w14:paraId="7727D95D" w14:textId="77777777" w:rsidR="00BC67F2" w:rsidRPr="00617E1F" w:rsidRDefault="00267FC5" w:rsidP="00617E1F">
      <w:pPr>
        <w:jc w:val="center"/>
        <w:rPr>
          <w:b/>
          <w:sz w:val="28"/>
          <w:szCs w:val="28"/>
        </w:rPr>
      </w:pPr>
      <w:r w:rsidRPr="00617E1F">
        <w:rPr>
          <w:rStyle w:val="Heading1Char"/>
          <w:rFonts w:ascii="Times New Roman" w:hAnsi="Times New Roman" w:cs="Times New Roman"/>
          <w:b/>
          <w:sz w:val="28"/>
          <w:szCs w:val="28"/>
        </w:rPr>
        <w:t xml:space="preserve">RFP NO: </w:t>
      </w:r>
      <w:r w:rsidR="00D30F8A">
        <w:rPr>
          <w:rStyle w:val="Heading1Char"/>
          <w:rFonts w:ascii="Times New Roman" w:hAnsi="Times New Roman" w:cs="Times New Roman"/>
          <w:b/>
          <w:sz w:val="28"/>
          <w:szCs w:val="28"/>
        </w:rPr>
        <w:t xml:space="preserve"> </w:t>
      </w:r>
      <w:r w:rsidR="00F25E3D" w:rsidRPr="00617E1F">
        <w:rPr>
          <w:rStyle w:val="Heading1Char"/>
          <w:rFonts w:ascii="Times New Roman" w:hAnsi="Times New Roman" w:cs="Times New Roman"/>
          <w:b/>
          <w:sz w:val="28"/>
          <w:szCs w:val="28"/>
        </w:rPr>
        <w:t>2019-001</w:t>
      </w:r>
      <w:r w:rsidR="00CC0BB6" w:rsidRPr="00617E1F">
        <w:rPr>
          <w:rStyle w:val="Heading1Char"/>
          <w:rFonts w:ascii="Times New Roman" w:hAnsi="Times New Roman" w:cs="Times New Roman"/>
          <w:b/>
          <w:sz w:val="28"/>
          <w:szCs w:val="28"/>
        </w:rPr>
        <w:t>-MR</w:t>
      </w:r>
      <w:r w:rsidR="008B5454" w:rsidRPr="00617E1F">
        <w:rPr>
          <w:b/>
          <w:sz w:val="28"/>
          <w:szCs w:val="28"/>
        </w:rPr>
        <w:tab/>
      </w:r>
      <w:r w:rsidR="00577AD2" w:rsidRPr="00617E1F">
        <w:rPr>
          <w:rStyle w:val="Heading1Char"/>
          <w:rFonts w:ascii="Times New Roman" w:hAnsi="Times New Roman" w:cs="Times New Roman"/>
          <w:b/>
          <w:sz w:val="28"/>
          <w:szCs w:val="28"/>
        </w:rPr>
        <w:t>PSFA PR</w:t>
      </w:r>
      <w:r w:rsidR="001822D0" w:rsidRPr="00617E1F">
        <w:rPr>
          <w:rStyle w:val="Heading1Char"/>
          <w:rFonts w:ascii="Times New Roman" w:hAnsi="Times New Roman" w:cs="Times New Roman"/>
          <w:b/>
          <w:sz w:val="28"/>
          <w:szCs w:val="28"/>
        </w:rPr>
        <w:t>OJECT NO:  TBD</w:t>
      </w:r>
    </w:p>
    <w:p w14:paraId="4ECABC25" w14:textId="77777777" w:rsidR="00617E1F" w:rsidRDefault="00617E1F" w:rsidP="00617E1F"/>
    <w:p w14:paraId="52A0BEEB" w14:textId="77777777" w:rsidR="00BC67F2" w:rsidRPr="00617E1F" w:rsidRDefault="00BC67F2" w:rsidP="00617E1F">
      <w:r w:rsidRPr="00617E1F">
        <w:t>COMMODITY CODE:  90607</w:t>
      </w:r>
    </w:p>
    <w:p w14:paraId="7BC9114A" w14:textId="77777777" w:rsidR="00267FC5" w:rsidRPr="00617E1F" w:rsidRDefault="00267FC5" w:rsidP="00267FC5">
      <w:pPr>
        <w:jc w:val="center"/>
      </w:pPr>
    </w:p>
    <w:p w14:paraId="6BA92E81" w14:textId="77777777" w:rsidR="00FD1D71" w:rsidRPr="00617E1F" w:rsidRDefault="00FD1D71" w:rsidP="00FD1D71">
      <w:r w:rsidRPr="00617E1F">
        <w:t>For Contracting Agency:</w:t>
      </w:r>
      <w:r w:rsidR="001822D0" w:rsidRPr="00617E1F">
        <w:t xml:space="preserve">  </w:t>
      </w:r>
      <w:r w:rsidR="00A71573" w:rsidRPr="00617E1F">
        <w:t>Los Lunas Schools</w:t>
      </w:r>
    </w:p>
    <w:p w14:paraId="5469F6FC" w14:textId="77777777" w:rsidR="00FD1D71" w:rsidRPr="00617E1F" w:rsidRDefault="00FD1D71" w:rsidP="00267FC5">
      <w:pPr>
        <w:jc w:val="center"/>
      </w:pPr>
    </w:p>
    <w:p w14:paraId="0034FF96" w14:textId="77777777" w:rsidR="00B67070" w:rsidRPr="00617E1F" w:rsidRDefault="00B67070" w:rsidP="00592793">
      <w:r w:rsidRPr="00617E1F">
        <w:t xml:space="preserve">Contact Person: </w:t>
      </w:r>
      <w:r w:rsidR="00D30F8A">
        <w:t xml:space="preserve"> </w:t>
      </w:r>
      <w:r w:rsidR="00A71573" w:rsidRPr="00617E1F">
        <w:t>Michelle R</w:t>
      </w:r>
      <w:r w:rsidR="00A71573">
        <w:t>omero, Director o</w:t>
      </w:r>
      <w:r w:rsidR="00A71573" w:rsidRPr="00617E1F">
        <w:t>f Purchasing</w:t>
      </w:r>
    </w:p>
    <w:p w14:paraId="0C3DCF66" w14:textId="77777777" w:rsidR="00B67070" w:rsidRPr="00617E1F" w:rsidRDefault="00B67070" w:rsidP="00592793"/>
    <w:p w14:paraId="3A4A2E7C" w14:textId="77777777" w:rsidR="00592793" w:rsidRPr="00617E1F" w:rsidRDefault="00592793" w:rsidP="00592793">
      <w:r w:rsidRPr="00617E1F">
        <w:t xml:space="preserve">Address: </w:t>
      </w:r>
      <w:r w:rsidR="00D30F8A">
        <w:t xml:space="preserve"> </w:t>
      </w:r>
      <w:r w:rsidR="001822D0" w:rsidRPr="00617E1F">
        <w:t>P.O. D</w:t>
      </w:r>
      <w:r w:rsidR="00A71573" w:rsidRPr="00617E1F">
        <w:t>rawer</w:t>
      </w:r>
      <w:r w:rsidR="001822D0" w:rsidRPr="00617E1F">
        <w:t xml:space="preserve"> 1300</w:t>
      </w:r>
    </w:p>
    <w:p w14:paraId="4AE61644" w14:textId="77777777" w:rsidR="00592793" w:rsidRPr="00617E1F" w:rsidRDefault="00592793" w:rsidP="00592793"/>
    <w:p w14:paraId="77F10757" w14:textId="77777777" w:rsidR="00592793" w:rsidRPr="00617E1F" w:rsidRDefault="001822D0" w:rsidP="00592793">
      <w:r w:rsidRPr="00617E1F">
        <w:t xml:space="preserve">City/State/Zip:  </w:t>
      </w:r>
      <w:r w:rsidR="00A71573">
        <w:t>Los Lunas, NM</w:t>
      </w:r>
      <w:r w:rsidR="00A71573" w:rsidRPr="00617E1F">
        <w:t xml:space="preserve">  87031</w:t>
      </w:r>
    </w:p>
    <w:p w14:paraId="74B3903C" w14:textId="77777777" w:rsidR="00592793" w:rsidRPr="00617E1F" w:rsidRDefault="00592793" w:rsidP="00592793"/>
    <w:p w14:paraId="27B142E9" w14:textId="77777777" w:rsidR="00B54D48" w:rsidRPr="00617E1F" w:rsidRDefault="00592793" w:rsidP="00FD1D71">
      <w:r w:rsidRPr="00617E1F">
        <w:t>Tele</w:t>
      </w:r>
      <w:r w:rsidR="001822D0" w:rsidRPr="00617E1F">
        <w:t>phone: (505) 866-8246</w:t>
      </w:r>
      <w:r w:rsidR="00913A88" w:rsidRPr="00617E1F">
        <w:t xml:space="preserve"> </w:t>
      </w:r>
      <w:r w:rsidR="001822D0" w:rsidRPr="00617E1F">
        <w:t xml:space="preserve"> </w:t>
      </w:r>
      <w:r w:rsidRPr="00617E1F">
        <w:t xml:space="preserve"> Fax: </w:t>
      </w:r>
      <w:r w:rsidR="001822D0" w:rsidRPr="00617E1F">
        <w:t>(505) 866-8262</w:t>
      </w:r>
      <w:r w:rsidR="001822D0" w:rsidRPr="00617E1F">
        <w:tab/>
        <w:t xml:space="preserve"> E-Mail:  </w:t>
      </w:r>
      <w:r w:rsidR="00CC0BB6" w:rsidRPr="00617E1F">
        <w:t>maromero@llschools.net</w:t>
      </w:r>
    </w:p>
    <w:p w14:paraId="5660BAE3" w14:textId="77777777" w:rsidR="00FD1D71" w:rsidRPr="00A71573" w:rsidRDefault="00913A88" w:rsidP="005D7291">
      <w:pPr>
        <w:pStyle w:val="Heading1"/>
        <w:rPr>
          <w:rFonts w:ascii="Times New Roman" w:hAnsi="Times New Roman" w:cs="Times New Roman"/>
          <w:b/>
          <w:sz w:val="24"/>
          <w:szCs w:val="24"/>
        </w:rPr>
      </w:pPr>
      <w:r w:rsidRPr="00A71573">
        <w:rPr>
          <w:rFonts w:ascii="Times New Roman" w:hAnsi="Times New Roman" w:cs="Times New Roman"/>
          <w:b/>
          <w:sz w:val="24"/>
          <w:szCs w:val="24"/>
        </w:rPr>
        <w:t>DEADLINE FOR RECEIPT OF PROPOSALS IS AS FOLLOWS:</w:t>
      </w:r>
    </w:p>
    <w:p w14:paraId="57EE72ED" w14:textId="77777777" w:rsidR="00B67070" w:rsidRPr="00617E1F" w:rsidRDefault="00B67070" w:rsidP="00FD1D71">
      <w:pPr>
        <w:rPr>
          <w:b/>
          <w:sz w:val="28"/>
          <w:szCs w:val="28"/>
        </w:rPr>
      </w:pPr>
    </w:p>
    <w:p w14:paraId="71BBCD7B" w14:textId="77777777" w:rsidR="00FD1D71" w:rsidRPr="00617E1F" w:rsidRDefault="00FD1D71" w:rsidP="00697054">
      <w:pPr>
        <w:rPr>
          <w:b/>
        </w:rPr>
      </w:pPr>
      <w:r w:rsidRPr="00617E1F">
        <w:rPr>
          <w:b/>
        </w:rPr>
        <w:t>DATE:</w:t>
      </w:r>
      <w:r w:rsidR="00913A88" w:rsidRPr="00617E1F">
        <w:rPr>
          <w:b/>
        </w:rPr>
        <w:t xml:space="preserve"> </w:t>
      </w:r>
      <w:r w:rsidR="003E662B" w:rsidRPr="00617E1F">
        <w:rPr>
          <w:b/>
        </w:rPr>
        <w:t>June 26</w:t>
      </w:r>
      <w:r w:rsidR="00A06BD9" w:rsidRPr="00617E1F">
        <w:rPr>
          <w:b/>
        </w:rPr>
        <w:t>, 2018</w:t>
      </w:r>
      <w:r w:rsidR="003E662B" w:rsidRPr="00617E1F">
        <w:rPr>
          <w:b/>
        </w:rPr>
        <w:t xml:space="preserve"> </w:t>
      </w:r>
      <w:r w:rsidR="002061AF" w:rsidRPr="00617E1F">
        <w:rPr>
          <w:b/>
        </w:rPr>
        <w:tab/>
      </w:r>
      <w:r w:rsidRPr="00617E1F">
        <w:rPr>
          <w:b/>
        </w:rPr>
        <w:t xml:space="preserve">TIME:  </w:t>
      </w:r>
      <w:r w:rsidR="001822D0" w:rsidRPr="00617E1F">
        <w:rPr>
          <w:b/>
        </w:rPr>
        <w:t xml:space="preserve">2:00 PM </w:t>
      </w:r>
      <w:r w:rsidRPr="00617E1F">
        <w:rPr>
          <w:b/>
        </w:rPr>
        <w:t>MST</w:t>
      </w:r>
    </w:p>
    <w:p w14:paraId="4CC6CA4A" w14:textId="77777777" w:rsidR="00FD1D71" w:rsidRPr="00617E1F" w:rsidRDefault="002372B8" w:rsidP="002372B8">
      <w:pPr>
        <w:tabs>
          <w:tab w:val="left" w:pos="8535"/>
        </w:tabs>
        <w:rPr>
          <w:b/>
        </w:rPr>
      </w:pPr>
      <w:r w:rsidRPr="00617E1F">
        <w:rPr>
          <w:b/>
        </w:rPr>
        <w:tab/>
      </w:r>
    </w:p>
    <w:p w14:paraId="014B5439" w14:textId="77777777" w:rsidR="00FD1D71" w:rsidRPr="00617E1F" w:rsidRDefault="00267FC5" w:rsidP="00FD1D71">
      <w:pPr>
        <w:rPr>
          <w:b/>
        </w:rPr>
      </w:pPr>
      <w:r w:rsidRPr="00617E1F">
        <w:rPr>
          <w:b/>
        </w:rPr>
        <w:t>DELIVER TO</w:t>
      </w:r>
      <w:r w:rsidR="00FD1D71" w:rsidRPr="00617E1F">
        <w:rPr>
          <w:b/>
        </w:rPr>
        <w:t xml:space="preserve">: </w:t>
      </w:r>
      <w:r w:rsidR="00CC0BB6" w:rsidRPr="00617E1F">
        <w:rPr>
          <w:b/>
        </w:rPr>
        <w:t>MICHELLE ROMERO</w:t>
      </w:r>
      <w:r w:rsidR="001822D0" w:rsidRPr="00617E1F">
        <w:rPr>
          <w:b/>
        </w:rPr>
        <w:t>, DIRECTOR OF PURCHASING</w:t>
      </w:r>
    </w:p>
    <w:p w14:paraId="41EAD24B" w14:textId="77777777" w:rsidR="00FD1D71" w:rsidRPr="00617E1F" w:rsidRDefault="00FD1D71" w:rsidP="00FD1D71">
      <w:pPr>
        <w:rPr>
          <w:b/>
        </w:rPr>
      </w:pPr>
    </w:p>
    <w:p w14:paraId="68925AF1" w14:textId="77777777" w:rsidR="00267FC5" w:rsidRPr="00617E1F" w:rsidRDefault="00267FC5" w:rsidP="00267FC5">
      <w:pPr>
        <w:rPr>
          <w:b/>
          <w:sz w:val="20"/>
          <w:szCs w:val="20"/>
        </w:rPr>
      </w:pPr>
      <w:r w:rsidRPr="00617E1F">
        <w:rPr>
          <w:b/>
          <w:sz w:val="20"/>
          <w:szCs w:val="20"/>
        </w:rPr>
        <w:t>The date and time received will be stamped on the proposals by the District offices.  Late Proposals will not be accepted.  It is the responsibility of the Offeror to ensure that proposals are delivered on time to the correct address.</w:t>
      </w:r>
    </w:p>
    <w:p w14:paraId="51B7B0BB" w14:textId="77777777" w:rsidR="005319D9" w:rsidRPr="00617E1F" w:rsidRDefault="005319D9" w:rsidP="00FD1D71">
      <w:pPr>
        <w:rPr>
          <w:b/>
          <w:sz w:val="28"/>
          <w:szCs w:val="28"/>
        </w:rPr>
      </w:pPr>
    </w:p>
    <w:p w14:paraId="0F03E654" w14:textId="77777777" w:rsidR="00106172" w:rsidRPr="00617E1F" w:rsidRDefault="00B10910" w:rsidP="00FD1D71">
      <w:pPr>
        <w:rPr>
          <w:b/>
        </w:rPr>
      </w:pPr>
      <w:r w:rsidRPr="00617E1F">
        <w:rPr>
          <w:b/>
        </w:rPr>
        <w:t xml:space="preserve">A </w:t>
      </w:r>
      <w:r w:rsidR="00A06BD9" w:rsidRPr="00617E1F">
        <w:rPr>
          <w:b/>
        </w:rPr>
        <w:t xml:space="preserve">NON-MANDATORY </w:t>
      </w:r>
      <w:r w:rsidRPr="00617E1F">
        <w:rPr>
          <w:b/>
        </w:rPr>
        <w:t xml:space="preserve">PRE-PROPOSAL </w:t>
      </w:r>
      <w:r w:rsidR="00C04188" w:rsidRPr="00617E1F">
        <w:rPr>
          <w:b/>
        </w:rPr>
        <w:t>CONFERENCE will</w:t>
      </w:r>
      <w:r w:rsidR="001822D0" w:rsidRPr="00617E1F">
        <w:rPr>
          <w:b/>
        </w:rPr>
        <w:t xml:space="preserve"> </w:t>
      </w:r>
      <w:r w:rsidRPr="00617E1F">
        <w:rPr>
          <w:b/>
        </w:rPr>
        <w:t>be held</w:t>
      </w:r>
      <w:r w:rsidR="00A71573">
        <w:rPr>
          <w:b/>
        </w:rPr>
        <w:t xml:space="preserve"> on:</w:t>
      </w:r>
    </w:p>
    <w:p w14:paraId="23A7E9AD" w14:textId="77777777" w:rsidR="00490B46" w:rsidRPr="00617E1F" w:rsidRDefault="00490B46" w:rsidP="00D60510">
      <w:pPr>
        <w:rPr>
          <w:b/>
        </w:rPr>
      </w:pPr>
    </w:p>
    <w:p w14:paraId="7BBC5E6C" w14:textId="77777777" w:rsidR="00A71573" w:rsidRPr="00617E1F" w:rsidRDefault="00E05006" w:rsidP="00A71573">
      <w:pPr>
        <w:rPr>
          <w:b/>
        </w:rPr>
      </w:pPr>
      <w:r w:rsidRPr="00617E1F">
        <w:rPr>
          <w:b/>
        </w:rPr>
        <w:t>JUNE</w:t>
      </w:r>
      <w:r w:rsidR="00A71573" w:rsidRPr="00617E1F">
        <w:rPr>
          <w:b/>
        </w:rPr>
        <w:t xml:space="preserve"> 7, 2018</w:t>
      </w:r>
      <w:r w:rsidR="00A71573">
        <w:rPr>
          <w:b/>
        </w:rPr>
        <w:t xml:space="preserve"> at 10:00AM</w:t>
      </w:r>
      <w:r w:rsidR="00CB0AF0">
        <w:rPr>
          <w:b/>
        </w:rPr>
        <w:t>,</w:t>
      </w:r>
      <w:r w:rsidR="00A71573">
        <w:rPr>
          <w:b/>
        </w:rPr>
        <w:t xml:space="preserve"> </w:t>
      </w:r>
      <w:r w:rsidR="00CB0AF0" w:rsidRPr="00617E1F">
        <w:rPr>
          <w:b/>
        </w:rPr>
        <w:t xml:space="preserve">LOS LUNAS SCHOOLS BOARD </w:t>
      </w:r>
      <w:r w:rsidR="00A71573" w:rsidRPr="00617E1F">
        <w:rPr>
          <w:b/>
        </w:rPr>
        <w:t>ROOM</w:t>
      </w:r>
      <w:r>
        <w:rPr>
          <w:b/>
        </w:rPr>
        <w:t>, 119 LUNA AV</w:t>
      </w:r>
      <w:r w:rsidR="00A71573" w:rsidRPr="00617E1F">
        <w:rPr>
          <w:b/>
        </w:rPr>
        <w:t>E</w:t>
      </w:r>
      <w:r>
        <w:rPr>
          <w:b/>
        </w:rPr>
        <w:t>.</w:t>
      </w:r>
      <w:r w:rsidR="00A71573" w:rsidRPr="00617E1F">
        <w:rPr>
          <w:b/>
        </w:rPr>
        <w:t>, LOS LUNAS, NM 87031</w:t>
      </w:r>
    </w:p>
    <w:p w14:paraId="047F4781" w14:textId="77777777" w:rsidR="008B5E56" w:rsidRPr="00D30F8A" w:rsidRDefault="00F21EE0" w:rsidP="00D30F8A">
      <w:pPr>
        <w:pStyle w:val="Title"/>
        <w:jc w:val="center"/>
        <w:rPr>
          <w:rFonts w:cs="Times New Roman"/>
          <w:sz w:val="32"/>
          <w:szCs w:val="32"/>
        </w:rPr>
      </w:pPr>
      <w:r w:rsidRPr="00617E1F">
        <w:rPr>
          <w:rFonts w:cs="Times New Roman"/>
        </w:rPr>
        <w:br w:type="page"/>
      </w:r>
      <w:r w:rsidR="008B5E56" w:rsidRPr="00D30F8A">
        <w:rPr>
          <w:rFonts w:cs="Times New Roman"/>
          <w:sz w:val="32"/>
          <w:szCs w:val="32"/>
        </w:rPr>
        <w:lastRenderedPageBreak/>
        <w:t>STATE OF NEW MEXICO</w:t>
      </w:r>
    </w:p>
    <w:p w14:paraId="21E6D37E" w14:textId="77777777" w:rsidR="008B5E56" w:rsidRPr="00D30F8A" w:rsidRDefault="008B5E56" w:rsidP="005D7291">
      <w:pPr>
        <w:pStyle w:val="Title"/>
        <w:jc w:val="center"/>
        <w:rPr>
          <w:rFonts w:cs="Times New Roman"/>
          <w:sz w:val="32"/>
          <w:szCs w:val="32"/>
        </w:rPr>
      </w:pPr>
      <w:r w:rsidRPr="00D30F8A">
        <w:rPr>
          <w:rFonts w:cs="Times New Roman"/>
          <w:sz w:val="32"/>
          <w:szCs w:val="32"/>
        </w:rPr>
        <w:t>PUBLIC SCHOOL FACILITIES AUTHORITY</w:t>
      </w:r>
    </w:p>
    <w:p w14:paraId="2F4C4205" w14:textId="77777777" w:rsidR="00267FC5" w:rsidRPr="00617E1F" w:rsidRDefault="00267FC5" w:rsidP="00267FC5">
      <w:pPr>
        <w:jc w:val="center"/>
        <w:rPr>
          <w:b/>
          <w:spacing w:val="-3"/>
        </w:rPr>
      </w:pPr>
    </w:p>
    <w:p w14:paraId="1B8D8AF7" w14:textId="77777777" w:rsidR="00267FC5" w:rsidRPr="00617E1F" w:rsidRDefault="00106172" w:rsidP="005D7291">
      <w:pPr>
        <w:pStyle w:val="Heading1"/>
        <w:jc w:val="center"/>
        <w:rPr>
          <w:rFonts w:ascii="Times New Roman" w:hAnsi="Times New Roman" w:cs="Times New Roman"/>
          <w:b/>
        </w:rPr>
      </w:pPr>
      <w:r w:rsidRPr="00617E1F">
        <w:rPr>
          <w:rFonts w:ascii="Times New Roman" w:hAnsi="Times New Roman" w:cs="Times New Roman"/>
          <w:b/>
        </w:rPr>
        <w:t xml:space="preserve">I.  </w:t>
      </w:r>
      <w:r w:rsidR="00A60BDD" w:rsidRPr="00617E1F">
        <w:rPr>
          <w:rFonts w:ascii="Times New Roman" w:hAnsi="Times New Roman" w:cs="Times New Roman"/>
          <w:b/>
        </w:rPr>
        <w:t>INTRODUCTION</w:t>
      </w:r>
    </w:p>
    <w:p w14:paraId="2018F4B5"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78708876"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A.</w:t>
      </w:r>
      <w:r w:rsidRPr="00617E1F">
        <w:rPr>
          <w:b/>
          <w:spacing w:val="-3"/>
        </w:rPr>
        <w:tab/>
        <w:t>PURPOSE OF THIS REQUEST FOR PROPOSALS</w:t>
      </w:r>
    </w:p>
    <w:p w14:paraId="1030065D"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1D70DC0E"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 xml:space="preserve">The (District) is requesting proposals for Design Professional services to perform the scope of work described </w:t>
      </w:r>
      <w:r w:rsidR="0062792D" w:rsidRPr="00617E1F">
        <w:rPr>
          <w:spacing w:val="-3"/>
        </w:rPr>
        <w:t>herein.</w:t>
      </w:r>
      <w:r w:rsidRPr="00617E1F">
        <w:rPr>
          <w:spacing w:val="-3"/>
        </w:rPr>
        <w:t xml:space="preserve">  All potential Offerors are encouraged to read this Request fo</w:t>
      </w:r>
      <w:r w:rsidR="000277E4" w:rsidRPr="00617E1F">
        <w:rPr>
          <w:spacing w:val="-3"/>
        </w:rPr>
        <w:t>r Proposals carefully, especial</w:t>
      </w:r>
      <w:r w:rsidRPr="00617E1F">
        <w:rPr>
          <w:spacing w:val="-3"/>
        </w:rPr>
        <w:t>ly mandatory requirements.</w:t>
      </w:r>
      <w:r w:rsidR="000277E4" w:rsidRPr="00617E1F">
        <w:rPr>
          <w:spacing w:val="-3"/>
        </w:rPr>
        <w:t xml:space="preserve"> </w:t>
      </w:r>
    </w:p>
    <w:p w14:paraId="0DB6B664"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357FE1BC"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The District</w:t>
      </w:r>
      <w:r w:rsidR="00F3155A" w:rsidRPr="00617E1F">
        <w:rPr>
          <w:spacing w:val="-3"/>
        </w:rPr>
        <w:t>,</w:t>
      </w:r>
      <w:r w:rsidRPr="00617E1F">
        <w:rPr>
          <w:spacing w:val="-3"/>
        </w:rPr>
        <w:t xml:space="preserve"> </w:t>
      </w:r>
      <w:r w:rsidR="001822D0" w:rsidRPr="00617E1F">
        <w:rPr>
          <w:spacing w:val="-3"/>
        </w:rPr>
        <w:t xml:space="preserve">and </w:t>
      </w:r>
      <w:r w:rsidRPr="00617E1F">
        <w:rPr>
          <w:spacing w:val="-3"/>
        </w:rPr>
        <w:t xml:space="preserve">in cooperation with the Public School </w:t>
      </w:r>
      <w:r w:rsidR="006E569D" w:rsidRPr="00617E1F">
        <w:rPr>
          <w:spacing w:val="-3"/>
        </w:rPr>
        <w:t>Facilities Authority (PSFA)</w:t>
      </w:r>
      <w:r w:rsidR="00D1592F" w:rsidRPr="00617E1F">
        <w:rPr>
          <w:spacing w:val="-3"/>
        </w:rPr>
        <w:t xml:space="preserve"> </w:t>
      </w:r>
      <w:r w:rsidR="00446E71" w:rsidRPr="00617E1F">
        <w:rPr>
          <w:spacing w:val="-3"/>
        </w:rPr>
        <w:t>for certain projects</w:t>
      </w:r>
      <w:r w:rsidR="00D1592F" w:rsidRPr="00617E1F">
        <w:rPr>
          <w:spacing w:val="-3"/>
        </w:rPr>
        <w:t>,</w:t>
      </w:r>
      <w:r w:rsidR="00446E71" w:rsidRPr="00617E1F">
        <w:rPr>
          <w:spacing w:val="-3"/>
        </w:rPr>
        <w:t xml:space="preserve"> </w:t>
      </w:r>
      <w:r w:rsidR="00D1592F" w:rsidRPr="00617E1F">
        <w:rPr>
          <w:spacing w:val="-3"/>
        </w:rPr>
        <w:t xml:space="preserve">anticipates funding </w:t>
      </w:r>
      <w:r w:rsidR="0062792D" w:rsidRPr="00617E1F">
        <w:rPr>
          <w:spacing w:val="-3"/>
        </w:rPr>
        <w:t>to administer the projects described in Sec</w:t>
      </w:r>
      <w:r w:rsidR="00F3155A" w:rsidRPr="00617E1F">
        <w:rPr>
          <w:spacing w:val="-3"/>
        </w:rPr>
        <w:t>tion IV, Detailed Scope of Wor</w:t>
      </w:r>
      <w:r w:rsidR="00A60BDD" w:rsidRPr="00617E1F">
        <w:rPr>
          <w:spacing w:val="-3"/>
        </w:rPr>
        <w:t>k. T</w:t>
      </w:r>
      <w:r w:rsidR="00F3155A" w:rsidRPr="00617E1F">
        <w:rPr>
          <w:spacing w:val="-3"/>
        </w:rPr>
        <w:t>he District own</w:t>
      </w:r>
      <w:r w:rsidR="00446E71" w:rsidRPr="00617E1F">
        <w:rPr>
          <w:spacing w:val="-3"/>
        </w:rPr>
        <w:t>s the present facilities and may</w:t>
      </w:r>
      <w:r w:rsidR="00F3155A" w:rsidRPr="00617E1F">
        <w:rPr>
          <w:spacing w:val="-3"/>
        </w:rPr>
        <w:t xml:space="preserve"> enter into a Joint Powers Agreement (JPA) with the PSFA to oversee the deficiency correction work </w:t>
      </w:r>
      <w:r w:rsidR="00A60BDD" w:rsidRPr="00617E1F">
        <w:rPr>
          <w:spacing w:val="-3"/>
        </w:rPr>
        <w:t xml:space="preserve">and/or PSCOC work </w:t>
      </w:r>
      <w:r w:rsidR="00F3155A" w:rsidRPr="00617E1F">
        <w:rPr>
          <w:spacing w:val="-3"/>
        </w:rPr>
        <w:t xml:space="preserve">which will be applied to the site(s).  In general, the work incorporates assisting the </w:t>
      </w:r>
      <w:r w:rsidR="00A60BDD" w:rsidRPr="00617E1F">
        <w:rPr>
          <w:spacing w:val="-3"/>
        </w:rPr>
        <w:t>Owner</w:t>
      </w:r>
      <w:r w:rsidR="00F3155A" w:rsidRPr="00617E1F">
        <w:rPr>
          <w:spacing w:val="-3"/>
        </w:rPr>
        <w:t xml:space="preserve"> with </w:t>
      </w:r>
      <w:r w:rsidR="00852718" w:rsidRPr="00617E1F">
        <w:rPr>
          <w:spacing w:val="-3"/>
        </w:rPr>
        <w:t xml:space="preserve">possible </w:t>
      </w:r>
      <w:r w:rsidR="00F3155A" w:rsidRPr="00617E1F">
        <w:rPr>
          <w:spacing w:val="-3"/>
        </w:rPr>
        <w:t xml:space="preserve">site selection, programming, schematic design, design development, construction documents, bidding and construction administration of projects outlined in the District’s Facilities Master Plan.  </w:t>
      </w:r>
      <w:r w:rsidRPr="00617E1F">
        <w:rPr>
          <w:spacing w:val="-3"/>
        </w:rPr>
        <w:t>Portions of the work may also include funding and oversight of the project by the PSFA.</w:t>
      </w:r>
    </w:p>
    <w:p w14:paraId="0603C71C" w14:textId="77777777" w:rsidR="00F3155A" w:rsidRPr="00617E1F" w:rsidRDefault="00F3155A"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59FA4088"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center"/>
        <w:rPr>
          <w:spacing w:val="-3"/>
        </w:rPr>
      </w:pPr>
      <w:r w:rsidRPr="00617E1F">
        <w:rPr>
          <w:spacing w:val="-3"/>
        </w:rPr>
        <w:t xml:space="preserve"> (See Section IV for detailed scope of work.)</w:t>
      </w:r>
    </w:p>
    <w:p w14:paraId="708A868F"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0D58FE09" w14:textId="77777777" w:rsidR="00106172" w:rsidRPr="00617E1F" w:rsidRDefault="0062792D"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B</w:t>
      </w:r>
      <w:r w:rsidR="00106172" w:rsidRPr="00617E1F">
        <w:rPr>
          <w:b/>
          <w:spacing w:val="-3"/>
        </w:rPr>
        <w:t>.</w:t>
      </w:r>
      <w:r w:rsidR="00106172" w:rsidRPr="00617E1F">
        <w:rPr>
          <w:b/>
          <w:spacing w:val="-3"/>
        </w:rPr>
        <w:tab/>
        <w:t>PROJECT CONTACTS</w:t>
      </w:r>
    </w:p>
    <w:p w14:paraId="2A1649E8" w14:textId="77777777" w:rsidR="00106172" w:rsidRPr="00617E1F" w:rsidRDefault="00106172"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341E0A52" w14:textId="77777777" w:rsidR="00004B86" w:rsidRDefault="00A60BDD"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 w:rsidRPr="00617E1F">
        <w:t xml:space="preserve">Any questions concerning the selection process for this Request for Proposals should be submitted to the </w:t>
      </w:r>
      <w:r w:rsidR="00D30F8A">
        <w:t>Purchasing Agent listed below.</w:t>
      </w:r>
    </w:p>
    <w:p w14:paraId="7F7EB8BD" w14:textId="77777777" w:rsidR="00D30F8A" w:rsidRPr="00617E1F" w:rsidRDefault="00D30F8A"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B821968" w14:textId="77777777" w:rsidR="00A60BDD" w:rsidRPr="00617E1F" w:rsidRDefault="00A60BDD"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 xml:space="preserve">For </w:t>
      </w:r>
      <w:r w:rsidR="003E662B" w:rsidRPr="00617E1F">
        <w:rPr>
          <w:spacing w:val="-3"/>
        </w:rPr>
        <w:t xml:space="preserve">any </w:t>
      </w:r>
      <w:r w:rsidRPr="00617E1F">
        <w:rPr>
          <w:spacing w:val="-3"/>
        </w:rPr>
        <w:t xml:space="preserve">questions regarding the </w:t>
      </w:r>
      <w:r w:rsidR="003E662B" w:rsidRPr="00617E1F">
        <w:rPr>
          <w:spacing w:val="-3"/>
        </w:rPr>
        <w:t>procurement</w:t>
      </w:r>
      <w:r w:rsidRPr="00617E1F">
        <w:rPr>
          <w:spacing w:val="-3"/>
        </w:rPr>
        <w:t>:</w:t>
      </w:r>
    </w:p>
    <w:p w14:paraId="0915703E" w14:textId="77777777" w:rsidR="00A60BDD" w:rsidRPr="00617E1F" w:rsidRDefault="00A60BDD"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67FBC9D" w14:textId="77777777" w:rsidR="00004B86" w:rsidRPr="00617E1F" w:rsidRDefault="00004B86"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Procurement Contact Name</w:t>
      </w:r>
      <w:r w:rsidR="00852718" w:rsidRPr="00617E1F">
        <w:rPr>
          <w:spacing w:val="-3"/>
        </w:rPr>
        <w:t xml:space="preserve">:  </w:t>
      </w:r>
      <w:r w:rsidR="00CC0BB6" w:rsidRPr="00617E1F">
        <w:rPr>
          <w:spacing w:val="-3"/>
        </w:rPr>
        <w:t>Michelle Romero</w:t>
      </w:r>
      <w:r w:rsidR="00852718" w:rsidRPr="00617E1F">
        <w:rPr>
          <w:spacing w:val="-3"/>
        </w:rPr>
        <w:t>, Director of Purchasing</w:t>
      </w:r>
    </w:p>
    <w:p w14:paraId="3D738E74" w14:textId="77777777" w:rsidR="00004B86" w:rsidRPr="00617E1F" w:rsidRDefault="00004B86"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Address</w:t>
      </w:r>
      <w:r w:rsidR="00852718" w:rsidRPr="00617E1F">
        <w:rPr>
          <w:spacing w:val="-3"/>
        </w:rPr>
        <w:t>:  119 Luna Avenue</w:t>
      </w:r>
    </w:p>
    <w:p w14:paraId="152CD38E" w14:textId="77777777" w:rsidR="00975798" w:rsidRPr="00617E1F" w:rsidRDefault="00975798"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City/State/Zip</w:t>
      </w:r>
      <w:r w:rsidR="00852718" w:rsidRPr="00617E1F">
        <w:rPr>
          <w:spacing w:val="-3"/>
        </w:rPr>
        <w:t>:  Los Lunas, NM  87031</w:t>
      </w:r>
    </w:p>
    <w:p w14:paraId="73BCB923" w14:textId="77777777" w:rsidR="00004B86" w:rsidRPr="00617E1F" w:rsidRDefault="00004B86"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Phone Number</w:t>
      </w:r>
      <w:r w:rsidR="00852718" w:rsidRPr="00617E1F">
        <w:rPr>
          <w:spacing w:val="-3"/>
        </w:rPr>
        <w:t>: (505) 866-8246</w:t>
      </w:r>
    </w:p>
    <w:p w14:paraId="2A1769A7" w14:textId="77777777" w:rsidR="00004B86" w:rsidRPr="00617E1F" w:rsidRDefault="00004B86"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5F3D01E9" w14:textId="77777777" w:rsidR="00D90EDE" w:rsidRPr="00DB1335" w:rsidRDefault="00D90EDE" w:rsidP="00D90E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B1335">
        <w:rPr>
          <w:spacing w:val="-3"/>
        </w:rPr>
        <w:t>For technical questions regarding the scope of work:</w:t>
      </w:r>
    </w:p>
    <w:p w14:paraId="427F241B" w14:textId="77777777" w:rsidR="00D90EDE" w:rsidRPr="00DB1335" w:rsidRDefault="00D90EDE" w:rsidP="00D90E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298FF32" w14:textId="77777777" w:rsidR="00D90EDE" w:rsidRPr="00DB1335" w:rsidRDefault="00D90EDE" w:rsidP="00D90E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B1335">
        <w:rPr>
          <w:spacing w:val="-3"/>
        </w:rPr>
        <w:t>District Representative Contact Name</w:t>
      </w:r>
      <w:r>
        <w:rPr>
          <w:spacing w:val="-3"/>
        </w:rPr>
        <w:t>:  Andy Garcia, Director of Maintenance and Construction</w:t>
      </w:r>
    </w:p>
    <w:p w14:paraId="6282DD68" w14:textId="77777777" w:rsidR="00D90EDE" w:rsidRPr="00DB1335" w:rsidRDefault="00D90EDE" w:rsidP="00D90E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B1335">
        <w:rPr>
          <w:spacing w:val="-3"/>
        </w:rPr>
        <w:t>Address</w:t>
      </w:r>
      <w:r>
        <w:rPr>
          <w:spacing w:val="-3"/>
        </w:rPr>
        <w:t>:  1262 NM Hwy 314</w:t>
      </w:r>
    </w:p>
    <w:p w14:paraId="5174BA1E" w14:textId="77777777" w:rsidR="00D90EDE" w:rsidRPr="00DB1335" w:rsidRDefault="00D90EDE" w:rsidP="00D90E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B1335">
        <w:rPr>
          <w:spacing w:val="-3"/>
        </w:rPr>
        <w:t>City/State/Zip</w:t>
      </w:r>
      <w:r>
        <w:rPr>
          <w:spacing w:val="-3"/>
        </w:rPr>
        <w:t>:  Los Lunas, NM  87031</w:t>
      </w:r>
    </w:p>
    <w:p w14:paraId="0614FADA" w14:textId="77777777" w:rsidR="00D90EDE" w:rsidRPr="00DB1335" w:rsidRDefault="00D90EDE" w:rsidP="00D90E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DB1335">
        <w:rPr>
          <w:spacing w:val="-3"/>
        </w:rPr>
        <w:t>Phone Number</w:t>
      </w:r>
      <w:r>
        <w:rPr>
          <w:spacing w:val="-3"/>
        </w:rPr>
        <w:t>: (505) 866-2493</w:t>
      </w:r>
    </w:p>
    <w:p w14:paraId="6DE82A86" w14:textId="77777777" w:rsidR="003E662B" w:rsidRPr="00617E1F" w:rsidRDefault="003E662B"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EB452C2" w14:textId="77777777" w:rsidR="00004B86" w:rsidRPr="00617E1F" w:rsidRDefault="00613117"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 xml:space="preserve">PSFA </w:t>
      </w:r>
      <w:r w:rsidR="00BF34F9" w:rsidRPr="00617E1F">
        <w:rPr>
          <w:spacing w:val="-3"/>
        </w:rPr>
        <w:t>Regional</w:t>
      </w:r>
      <w:r w:rsidRPr="00617E1F">
        <w:rPr>
          <w:spacing w:val="-3"/>
        </w:rPr>
        <w:t xml:space="preserve"> Manager Contact Name</w:t>
      </w:r>
      <w:r w:rsidR="00852718" w:rsidRPr="00617E1F">
        <w:rPr>
          <w:spacing w:val="-3"/>
        </w:rPr>
        <w:t>:  Daniel Juarez</w:t>
      </w:r>
    </w:p>
    <w:p w14:paraId="66D7D4E2" w14:textId="77777777" w:rsidR="00613117" w:rsidRPr="00617E1F" w:rsidRDefault="00613117"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Address</w:t>
      </w:r>
      <w:r w:rsidR="008D08E5" w:rsidRPr="00617E1F">
        <w:rPr>
          <w:spacing w:val="-3"/>
        </w:rPr>
        <w:t xml:space="preserve">:  1312 </w:t>
      </w:r>
      <w:proofErr w:type="spellStart"/>
      <w:r w:rsidR="008D08E5" w:rsidRPr="00617E1F">
        <w:rPr>
          <w:spacing w:val="-3"/>
        </w:rPr>
        <w:t>Basehart</w:t>
      </w:r>
      <w:proofErr w:type="spellEnd"/>
      <w:r w:rsidR="008D08E5" w:rsidRPr="00617E1F">
        <w:rPr>
          <w:spacing w:val="-3"/>
        </w:rPr>
        <w:t xml:space="preserve"> SE, Suite 200</w:t>
      </w:r>
    </w:p>
    <w:p w14:paraId="010EDE69" w14:textId="77777777" w:rsidR="00613117" w:rsidRPr="00617E1F" w:rsidRDefault="00613117" w:rsidP="001061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City/State/Zip</w:t>
      </w:r>
      <w:r w:rsidR="008D08E5" w:rsidRPr="00617E1F">
        <w:rPr>
          <w:spacing w:val="-3"/>
        </w:rPr>
        <w:t>:  Albuquerque, NM  87106</w:t>
      </w:r>
    </w:p>
    <w:p w14:paraId="327722BC" w14:textId="77777777" w:rsidR="00B5582F" w:rsidRPr="00617E1F" w:rsidRDefault="008D08E5" w:rsidP="008D08E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sectPr w:rsidR="00B5582F" w:rsidRPr="00617E1F" w:rsidSect="005D02DE">
          <w:footerReference w:type="even" r:id="rId9"/>
          <w:footerReference w:type="default" r:id="rId10"/>
          <w:endnotePr>
            <w:numFmt w:val="decimal"/>
          </w:endnotePr>
          <w:pgSz w:w="12240" w:h="15840" w:code="1"/>
          <w:pgMar w:top="1440" w:right="1440" w:bottom="1440" w:left="1440" w:header="720" w:footer="720" w:gutter="0"/>
          <w:pgNumType w:start="1"/>
          <w:cols w:space="720"/>
          <w:noEndnote/>
        </w:sectPr>
      </w:pPr>
      <w:r w:rsidRPr="00617E1F">
        <w:rPr>
          <w:spacing w:val="-3"/>
        </w:rPr>
        <w:t>Phone Number:  (505) 274-0574</w:t>
      </w:r>
    </w:p>
    <w:p w14:paraId="1F7C4FCE" w14:textId="77777777" w:rsidR="005319D9" w:rsidRPr="00617E1F" w:rsidRDefault="00596495" w:rsidP="005319D9">
      <w:pPr>
        <w:tabs>
          <w:tab w:val="left" w:pos="2520"/>
        </w:tabs>
        <w:suppressAutoHyphens/>
        <w:spacing w:line="258" w:lineRule="exact"/>
        <w:rPr>
          <w:spacing w:val="-3"/>
        </w:rPr>
      </w:pPr>
      <w:r w:rsidRPr="00617E1F">
        <w:rPr>
          <w:b/>
          <w:spacing w:val="-3"/>
        </w:rPr>
        <w:lastRenderedPageBreak/>
        <w:t>C.</w:t>
      </w:r>
      <w:r w:rsidR="008B5454" w:rsidRPr="00617E1F">
        <w:rPr>
          <w:b/>
          <w:spacing w:val="-3"/>
        </w:rPr>
        <w:t xml:space="preserve"> </w:t>
      </w:r>
      <w:r w:rsidR="005319D9" w:rsidRPr="00617E1F">
        <w:rPr>
          <w:b/>
          <w:spacing w:val="-3"/>
        </w:rPr>
        <w:t>DEFINITION OF TERMINOLOGY</w:t>
      </w:r>
    </w:p>
    <w:p w14:paraId="7F0E5814" w14:textId="77777777" w:rsidR="005319D9" w:rsidRPr="00617E1F" w:rsidRDefault="005319D9" w:rsidP="005319D9">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6455EF56" w14:textId="77777777" w:rsidR="005319D9" w:rsidRPr="00617E1F" w:rsidRDefault="005319D9" w:rsidP="005319D9">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This paragraph contains defini</w:t>
      </w:r>
      <w:r w:rsidRPr="00617E1F">
        <w:rPr>
          <w:spacing w:val="-3"/>
        </w:rPr>
        <w:softHyphen/>
        <w:t>tions that are used through</w:t>
      </w:r>
      <w:r w:rsidRPr="00617E1F">
        <w:rPr>
          <w:spacing w:val="-3"/>
        </w:rPr>
        <w:softHyphen/>
        <w:t>out this Request for Proposals (RFP), including appropriate abbreviations.</w:t>
      </w:r>
    </w:p>
    <w:p w14:paraId="4FCBA669"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52BBE0C3"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75% Complete</w:t>
      </w:r>
      <w:r w:rsidRPr="00617E1F">
        <w:rPr>
          <w:b/>
          <w:spacing w:val="-3"/>
        </w:rPr>
        <w:t>”</w:t>
      </w:r>
      <w:r w:rsidR="005319D9" w:rsidRPr="00617E1F">
        <w:rPr>
          <w:spacing w:val="-3"/>
        </w:rPr>
        <w:t xml:space="preserve"> is when the construction documents (working drawings and specifications) are complete and ready to bid, and have received formal approval and acceptance by the owner.</w:t>
      </w:r>
    </w:p>
    <w:p w14:paraId="0CAA71C8"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01DBD070"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D</w:t>
      </w:r>
      <w:r w:rsidR="006E569D" w:rsidRPr="00617E1F">
        <w:rPr>
          <w:b/>
          <w:spacing w:val="-3"/>
        </w:rPr>
        <w:t>esign Professional</w:t>
      </w:r>
      <w:r w:rsidRPr="00617E1F">
        <w:rPr>
          <w:b/>
          <w:spacing w:val="-3"/>
        </w:rPr>
        <w:t>”</w:t>
      </w:r>
      <w:r w:rsidR="005319D9" w:rsidRPr="00617E1F">
        <w:rPr>
          <w:spacing w:val="-3"/>
        </w:rPr>
        <w:t xml:space="preserve"> means architect/engineer.</w:t>
      </w:r>
    </w:p>
    <w:p w14:paraId="68D816CD"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44EFA691"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 xml:space="preserve">Award of Contract” </w:t>
      </w:r>
      <w:r w:rsidR="005319D9" w:rsidRPr="00617E1F">
        <w:rPr>
          <w:spacing w:val="-3"/>
        </w:rPr>
        <w:t>shall mean a formal written notice by the District that a firm has been selected to enter into a contract for services.  Any Award of Contract that has not resulted in a written contract offer to the Offeror, within 6 months of written notice, shall not be considered an award for the purposes of the Project Listing Form.</w:t>
      </w:r>
    </w:p>
    <w:p w14:paraId="38D5EF54"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024B3D84"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Contract</w:t>
      </w:r>
      <w:r w:rsidRPr="00617E1F">
        <w:rPr>
          <w:b/>
          <w:spacing w:val="-3"/>
        </w:rPr>
        <w:t>”</w:t>
      </w:r>
      <w:r w:rsidR="005319D9" w:rsidRPr="00617E1F">
        <w:rPr>
          <w:spacing w:val="-3"/>
        </w:rPr>
        <w:t xml:space="preserve"> means an agreement between a state agency or school district and a New Mexico licensed design firm for the work covered by this RFP.</w:t>
      </w:r>
    </w:p>
    <w:p w14:paraId="1B8395D2"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22175ADB"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Contractor</w:t>
      </w:r>
      <w:r w:rsidRPr="00617E1F">
        <w:rPr>
          <w:b/>
          <w:spacing w:val="-3"/>
        </w:rPr>
        <w:t>”</w:t>
      </w:r>
      <w:r w:rsidR="005319D9" w:rsidRPr="00617E1F">
        <w:rPr>
          <w:spacing w:val="-3"/>
        </w:rPr>
        <w:t xml:space="preserve"> means successful Offeror awarded the contract.</w:t>
      </w:r>
    </w:p>
    <w:p w14:paraId="75054B90"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6730C281"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 xml:space="preserve">"Deficiencies Correction </w:t>
      </w:r>
      <w:r w:rsidR="006E569D" w:rsidRPr="00617E1F">
        <w:rPr>
          <w:b/>
          <w:spacing w:val="-3"/>
        </w:rPr>
        <w:t>Program (DCP</w:t>
      </w:r>
      <w:r w:rsidRPr="00617E1F">
        <w:rPr>
          <w:b/>
          <w:spacing w:val="-3"/>
        </w:rPr>
        <w:t>)"</w:t>
      </w:r>
      <w:r w:rsidRPr="00617E1F">
        <w:rPr>
          <w:spacing w:val="-3"/>
        </w:rPr>
        <w:t xml:space="preserve"> is</w:t>
      </w:r>
      <w:r w:rsidR="006E569D" w:rsidRPr="00617E1F">
        <w:rPr>
          <w:spacing w:val="-3"/>
        </w:rPr>
        <w:t xml:space="preserve"> a program administered by the PSFA to correct life, safety and health deficiencies in school buildings throughout the state</w:t>
      </w:r>
      <w:r w:rsidRPr="00617E1F">
        <w:rPr>
          <w:spacing w:val="-3"/>
        </w:rPr>
        <w:t>.</w:t>
      </w:r>
    </w:p>
    <w:p w14:paraId="54A2BDFB"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025F2E57"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Department of Finance and Administration (DFA</w:t>
      </w:r>
      <w:r w:rsidR="008D08E5" w:rsidRPr="00617E1F">
        <w:rPr>
          <w:b/>
          <w:spacing w:val="-3"/>
        </w:rPr>
        <w:t>)</w:t>
      </w:r>
      <w:r w:rsidRPr="00617E1F">
        <w:rPr>
          <w:b/>
          <w:spacing w:val="-3"/>
        </w:rPr>
        <w:t>”</w:t>
      </w:r>
      <w:r w:rsidR="005319D9" w:rsidRPr="00617E1F">
        <w:rPr>
          <w:spacing w:val="-3"/>
        </w:rPr>
        <w:t xml:space="preserve"> is the cabinet agency with central accounting authority and responsibility, which issue payments for work performed under this RFP</w:t>
      </w:r>
      <w:r w:rsidR="006E569D" w:rsidRPr="00617E1F">
        <w:rPr>
          <w:spacing w:val="-3"/>
        </w:rPr>
        <w:t xml:space="preserve"> involving PSCOC funding</w:t>
      </w:r>
      <w:r w:rsidR="005319D9" w:rsidRPr="00617E1F">
        <w:rPr>
          <w:spacing w:val="-3"/>
        </w:rPr>
        <w:t>.</w:t>
      </w:r>
    </w:p>
    <w:p w14:paraId="18815F27"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r w:rsidRPr="00617E1F">
        <w:rPr>
          <w:spacing w:val="-3"/>
          <w:sz w:val="16"/>
        </w:rPr>
        <w:t xml:space="preserve"> </w:t>
      </w:r>
    </w:p>
    <w:p w14:paraId="362C20B4"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Determination</w:t>
      </w:r>
      <w:r w:rsidRPr="00617E1F">
        <w:rPr>
          <w:b/>
          <w:spacing w:val="-3"/>
        </w:rPr>
        <w:t>”</w:t>
      </w:r>
      <w:r w:rsidR="005319D9" w:rsidRPr="00617E1F">
        <w:rPr>
          <w:spacing w:val="-3"/>
        </w:rPr>
        <w:t xml:space="preserve"> means the written documentation of a decision of the Selection Committee, includ</w:t>
      </w:r>
      <w:r w:rsidR="005319D9" w:rsidRPr="00617E1F">
        <w:rPr>
          <w:spacing w:val="-3"/>
        </w:rPr>
        <w:softHyphen/>
        <w:t>ing findings of fact required to support a decision.  A determination becomes part of the procurement file to which it pertains.</w:t>
      </w:r>
    </w:p>
    <w:p w14:paraId="55EF7973" w14:textId="77777777" w:rsidR="00DB1335" w:rsidRPr="00617E1F" w:rsidRDefault="00DB1335"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5F13055F" w14:textId="77777777" w:rsidR="008B5454" w:rsidRPr="00617E1F" w:rsidRDefault="00DB1335" w:rsidP="008B5454">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rPr>
        <w:t>“ENERGY STAR</w:t>
      </w:r>
      <w:r w:rsidRPr="00617E1F">
        <w:rPr>
          <w:b/>
          <w:caps/>
          <w:vertAlign w:val="superscript"/>
        </w:rPr>
        <w:t xml:space="preserve">®” </w:t>
      </w:r>
      <w:r w:rsidRPr="00617E1F">
        <w:rPr>
          <w:spacing w:val="-3"/>
        </w:rPr>
        <w:t xml:space="preserve">is a voluntary program of the U.S. Environmental Protection Agency (EPA) and the U.S. Department of Energy that identifies energy-efficient products and buildings.  Qualified products and buildings exceed minimum federal standards for energy consumption by a certain amount.  Qualifying buildings which achieve an ENERGY STAR rating of 75 or above are eligible to receive the ENERGY STAR label.  </w:t>
      </w:r>
      <w:r w:rsidR="0022464A" w:rsidRPr="00617E1F">
        <w:rPr>
          <w:spacing w:val="-3"/>
        </w:rPr>
        <w:t xml:space="preserve">Web site:  </w:t>
      </w:r>
      <w:hyperlink r:id="rId11" w:tooltip="Link to Energy Star website" w:history="1">
        <w:r w:rsidR="00D84761" w:rsidRPr="00617E1F">
          <w:rPr>
            <w:rStyle w:val="Hyperlink"/>
            <w:color w:val="auto"/>
            <w:spacing w:val="-3"/>
            <w:u w:val="none"/>
          </w:rPr>
          <w:t>http://www.energystar.gov/</w:t>
        </w:r>
      </w:hyperlink>
      <w:r w:rsidR="0022464A" w:rsidRPr="00617E1F">
        <w:rPr>
          <w:spacing w:val="-3"/>
        </w:rPr>
        <w:t>.</w:t>
      </w:r>
      <w:r w:rsidR="00D84761" w:rsidRPr="00617E1F">
        <w:rPr>
          <w:spacing w:val="-3"/>
        </w:rPr>
        <w:t xml:space="preserve">  Compliance with ENERGY STAR is required on certain projects by Section 15-3-36, Energy Efficiency Standards for Public Buildings, NMSA 1</w:t>
      </w:r>
      <w:r w:rsidR="008B5454" w:rsidRPr="00617E1F">
        <w:rPr>
          <w:spacing w:val="-3"/>
        </w:rPr>
        <w:t>978.</w:t>
      </w:r>
    </w:p>
    <w:p w14:paraId="77C1EA1F" w14:textId="77777777" w:rsidR="008B5454" w:rsidRPr="00617E1F" w:rsidRDefault="008B5454" w:rsidP="008B5454">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53F9495"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Entity</w:t>
      </w:r>
      <w:r w:rsidRPr="00617E1F">
        <w:rPr>
          <w:b/>
          <w:spacing w:val="-3"/>
        </w:rPr>
        <w:t>”</w:t>
      </w:r>
      <w:r w:rsidR="005319D9" w:rsidRPr="00617E1F">
        <w:rPr>
          <w:b/>
          <w:spacing w:val="-3"/>
        </w:rPr>
        <w:t xml:space="preserve"> </w:t>
      </w:r>
      <w:r w:rsidR="005319D9" w:rsidRPr="00617E1F">
        <w:rPr>
          <w:spacing w:val="-3"/>
        </w:rPr>
        <w:t>means the District for the purposes of Section 13-1-120(B)(6), NMSA 1978; Evaluation Criteria; and is the entity requesting proposals.</w:t>
      </w:r>
    </w:p>
    <w:p w14:paraId="5333F291" w14:textId="77777777" w:rsidR="006E569D" w:rsidRPr="00617E1F" w:rsidRDefault="006E569D"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0AED87BC"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MACC</w:t>
      </w:r>
      <w:r w:rsidRPr="00617E1F">
        <w:rPr>
          <w:b/>
          <w:spacing w:val="-3"/>
        </w:rPr>
        <w:t>”</w:t>
      </w:r>
      <w:r w:rsidR="005319D9" w:rsidRPr="00617E1F">
        <w:rPr>
          <w:spacing w:val="-3"/>
        </w:rPr>
        <w:t xml:space="preserve"> means the maximum allowable construction cost as defined by the De</w:t>
      </w:r>
      <w:r w:rsidR="00504916" w:rsidRPr="00617E1F">
        <w:rPr>
          <w:spacing w:val="-3"/>
        </w:rPr>
        <w:t>sign Professional contract</w:t>
      </w:r>
      <w:r w:rsidR="005319D9" w:rsidRPr="00617E1F">
        <w:rPr>
          <w:spacing w:val="-3"/>
        </w:rPr>
        <w:t>.</w:t>
      </w:r>
    </w:p>
    <w:p w14:paraId="557CEFB8"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sz w:val="16"/>
        </w:rPr>
      </w:pPr>
    </w:p>
    <w:p w14:paraId="35053711"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Offeror</w:t>
      </w:r>
      <w:r w:rsidRPr="00617E1F">
        <w:rPr>
          <w:b/>
          <w:spacing w:val="-3"/>
        </w:rPr>
        <w:t>”</w:t>
      </w:r>
      <w:r w:rsidR="005319D9" w:rsidRPr="00617E1F">
        <w:rPr>
          <w:spacing w:val="-3"/>
        </w:rPr>
        <w:t xml:space="preserve"> is any person, corporation, or partnership who chooses to submit a proposal in response to this RFP.</w:t>
      </w:r>
    </w:p>
    <w:p w14:paraId="241E5D1F"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3BE72EDA"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Owner</w:t>
      </w:r>
      <w:r w:rsidRPr="00617E1F">
        <w:rPr>
          <w:b/>
          <w:spacing w:val="-3"/>
        </w:rPr>
        <w:t>”</w:t>
      </w:r>
      <w:r w:rsidR="005319D9" w:rsidRPr="00617E1F">
        <w:rPr>
          <w:spacing w:val="-3"/>
        </w:rPr>
        <w:t xml:space="preserve"> is the District.</w:t>
      </w:r>
    </w:p>
    <w:p w14:paraId="2EFD2AB4"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415BF622"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lastRenderedPageBreak/>
        <w:t>“</w:t>
      </w:r>
      <w:r w:rsidR="005319D9" w:rsidRPr="00617E1F">
        <w:rPr>
          <w:b/>
          <w:spacing w:val="-3"/>
        </w:rPr>
        <w:t xml:space="preserve">Project Listing Form” </w:t>
      </w:r>
      <w:r w:rsidR="005319D9" w:rsidRPr="00617E1F">
        <w:rPr>
          <w:spacing w:val="-3"/>
        </w:rPr>
        <w:t>means the form included as a part of this RFP which all Offerors shall complete, indicating all outstanding awards and contracts less than 75% complete.</w:t>
      </w:r>
    </w:p>
    <w:p w14:paraId="7FFE5FC6"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5CAD1E92"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sidRPr="00617E1F">
        <w:rPr>
          <w:b/>
          <w:spacing w:val="-3"/>
        </w:rPr>
        <w:t>“</w:t>
      </w:r>
      <w:r w:rsidR="005319D9" w:rsidRPr="00617E1F">
        <w:rPr>
          <w:b/>
          <w:spacing w:val="-3"/>
        </w:rPr>
        <w:t>Proposal</w:t>
      </w:r>
      <w:r w:rsidRPr="00617E1F">
        <w:rPr>
          <w:b/>
          <w:spacing w:val="-3"/>
        </w:rPr>
        <w:t>”</w:t>
      </w:r>
      <w:r w:rsidR="005319D9" w:rsidRPr="00617E1F">
        <w:rPr>
          <w:spacing w:val="-3"/>
        </w:rPr>
        <w:t xml:space="preserve"> is the Offerors response to this RFP.</w:t>
      </w:r>
    </w:p>
    <w:p w14:paraId="787AB9C0"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sz w:val="16"/>
        </w:rPr>
      </w:pPr>
    </w:p>
    <w:p w14:paraId="1734FE7A" w14:textId="77777777" w:rsidR="005319D9" w:rsidRPr="00617E1F" w:rsidRDefault="00B4755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w:t>
      </w:r>
      <w:r w:rsidR="005319D9" w:rsidRPr="00617E1F">
        <w:rPr>
          <w:b/>
          <w:spacing w:val="-3"/>
        </w:rPr>
        <w:t>Public School Capital Outlay Council (PSCOC)</w:t>
      </w:r>
      <w:r w:rsidR="00267FC5" w:rsidRPr="00617E1F">
        <w:rPr>
          <w:b/>
          <w:spacing w:val="-3"/>
        </w:rPr>
        <w:t>”</w:t>
      </w:r>
      <w:r w:rsidR="005319D9" w:rsidRPr="00617E1F">
        <w:rPr>
          <w:spacing w:val="-3"/>
        </w:rPr>
        <w:t xml:space="preserve"> is the body with responsibility to approve allocations for public school capital outlay assistance.</w:t>
      </w:r>
    </w:p>
    <w:p w14:paraId="67134E62"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6AB2EB0D" w14:textId="77777777" w:rsidR="002A4527" w:rsidRPr="00617E1F" w:rsidRDefault="006E569D"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sidRPr="00617E1F">
        <w:rPr>
          <w:b/>
          <w:spacing w:val="-3"/>
        </w:rPr>
        <w:t xml:space="preserve">“Public School Facilities Authority (PSFA)” </w:t>
      </w:r>
      <w:r w:rsidRPr="00617E1F">
        <w:rPr>
          <w:spacing w:val="-3"/>
        </w:rPr>
        <w:t>is the agency, under the Public School Capital Outlay Council (PSCOC) charged with responsibility for overseeing projects and shall serve as the owner’s representative for work performed under this RFP.</w:t>
      </w:r>
    </w:p>
    <w:p w14:paraId="6CF04FAD" w14:textId="77777777" w:rsidR="002A4527" w:rsidRPr="00617E1F" w:rsidRDefault="002A4527"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p>
    <w:p w14:paraId="5A2D86A6"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"Request for Proposals"</w:t>
      </w:r>
      <w:r w:rsidRPr="00617E1F">
        <w:rPr>
          <w:spacing w:val="-3"/>
        </w:rPr>
        <w:t xml:space="preserve"> or </w:t>
      </w:r>
      <w:r w:rsidRPr="00617E1F">
        <w:rPr>
          <w:b/>
          <w:spacing w:val="-3"/>
        </w:rPr>
        <w:t>"RFP"</w:t>
      </w:r>
      <w:r w:rsidRPr="00617E1F">
        <w:rPr>
          <w:spacing w:val="-3"/>
        </w:rPr>
        <w:t xml:space="preserve"> means all documents, attached or incorporated by reference, used for soliciting proposals.</w:t>
      </w:r>
    </w:p>
    <w:p w14:paraId="1F93703D"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76459725" w14:textId="77777777" w:rsidR="00C77893" w:rsidRPr="00617E1F" w:rsidRDefault="00C77893" w:rsidP="000D4FA8">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sidRPr="00617E1F">
        <w:rPr>
          <w:b/>
          <w:spacing w:val="-3"/>
        </w:rPr>
        <w:t>“Resident Business”</w:t>
      </w:r>
      <w:r w:rsidR="008A5E7C" w:rsidRPr="00617E1F">
        <w:rPr>
          <w:b/>
          <w:spacing w:val="-3"/>
        </w:rPr>
        <w:t>,</w:t>
      </w:r>
      <w:r w:rsidR="00577AD2" w:rsidRPr="00617E1F">
        <w:rPr>
          <w:b/>
          <w:spacing w:val="-3"/>
        </w:rPr>
        <w:t xml:space="preserve"> </w:t>
      </w:r>
      <w:r w:rsidRPr="00617E1F">
        <w:rPr>
          <w:b/>
          <w:spacing w:val="-3"/>
        </w:rPr>
        <w:t>“Resident Contractor”</w:t>
      </w:r>
      <w:r w:rsidR="008A5E7C" w:rsidRPr="00617E1F">
        <w:rPr>
          <w:b/>
          <w:spacing w:val="-3"/>
        </w:rPr>
        <w:t xml:space="preserve">, </w:t>
      </w:r>
      <w:r w:rsidR="00577AD2" w:rsidRPr="00617E1F">
        <w:rPr>
          <w:b/>
          <w:spacing w:val="-3"/>
        </w:rPr>
        <w:t xml:space="preserve">or </w:t>
      </w:r>
      <w:r w:rsidR="008A5E7C" w:rsidRPr="00617E1F">
        <w:rPr>
          <w:b/>
          <w:spacing w:val="-3"/>
        </w:rPr>
        <w:t>“Veteran</w:t>
      </w:r>
      <w:r w:rsidR="00CF4120" w:rsidRPr="00617E1F">
        <w:rPr>
          <w:b/>
          <w:spacing w:val="-3"/>
        </w:rPr>
        <w:t xml:space="preserve"> Business, Veteran Contractor</w:t>
      </w:r>
      <w:r w:rsidR="00003A2A" w:rsidRPr="00617E1F">
        <w:rPr>
          <w:b/>
          <w:spacing w:val="-3"/>
        </w:rPr>
        <w:t>”</w:t>
      </w:r>
      <w:r w:rsidR="008A5E7C" w:rsidRPr="00617E1F">
        <w:rPr>
          <w:b/>
          <w:spacing w:val="-3"/>
        </w:rPr>
        <w:t xml:space="preserve"> </w:t>
      </w:r>
      <w:r w:rsidRPr="00617E1F">
        <w:rPr>
          <w:spacing w:val="-3"/>
        </w:rPr>
        <w:t>means a</w:t>
      </w:r>
      <w:r w:rsidR="000F00F2" w:rsidRPr="00617E1F">
        <w:rPr>
          <w:spacing w:val="-3"/>
        </w:rPr>
        <w:t>n entity</w:t>
      </w:r>
      <w:r w:rsidRPr="00617E1F">
        <w:rPr>
          <w:spacing w:val="-3"/>
        </w:rPr>
        <w:t xml:space="preserve"> that has a valid resident certificate issued by the NM Taxation and Revenue Department pursuant to Section 13-1-2</w:t>
      </w:r>
      <w:r w:rsidR="00003A2A" w:rsidRPr="00617E1F">
        <w:rPr>
          <w:spacing w:val="-3"/>
        </w:rPr>
        <w:t>1 and 13-1-2</w:t>
      </w:r>
      <w:r w:rsidRPr="00617E1F">
        <w:rPr>
          <w:spacing w:val="-3"/>
        </w:rPr>
        <w:t>2 NMSA 1978.</w:t>
      </w:r>
    </w:p>
    <w:p w14:paraId="66C44F1D" w14:textId="77777777" w:rsidR="00C77893" w:rsidRPr="00617E1F" w:rsidRDefault="00C77893"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p>
    <w:p w14:paraId="141C024D"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"Responsible Offeror"</w:t>
      </w:r>
      <w:r w:rsidRPr="00617E1F">
        <w:rPr>
          <w:spacing w:val="-3"/>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described in the proposal.</w:t>
      </w:r>
    </w:p>
    <w:p w14:paraId="1190F3A1"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0DF2F0D"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22"/>
        </w:rPr>
      </w:pPr>
      <w:r w:rsidRPr="00617E1F">
        <w:rPr>
          <w:b/>
          <w:spacing w:val="-3"/>
        </w:rPr>
        <w:t>"Responsive Offer"</w:t>
      </w:r>
      <w:r w:rsidRPr="00617E1F">
        <w:rPr>
          <w:spacing w:val="-3"/>
        </w:rPr>
        <w:t xml:space="preserve"> or </w:t>
      </w:r>
      <w:r w:rsidRPr="00617E1F">
        <w:rPr>
          <w:b/>
          <w:spacing w:val="-3"/>
        </w:rPr>
        <w:t>"Responsive Proposal"</w:t>
      </w:r>
      <w:r w:rsidRPr="00617E1F">
        <w:rPr>
          <w:spacing w:val="-3"/>
        </w:rPr>
        <w:t xml:space="preserve"> means an offer or proposal, which conforms in all material, respects to the requirements set forth in the RFP.  Material respects of a RFP include, but are not limited to quality, quantity or deliv</w:t>
      </w:r>
      <w:r w:rsidRPr="00617E1F">
        <w:rPr>
          <w:spacing w:val="-3"/>
        </w:rPr>
        <w:softHyphen/>
        <w:t>ery requirements</w:t>
      </w:r>
      <w:r w:rsidRPr="00617E1F">
        <w:rPr>
          <w:spacing w:val="-3"/>
          <w:sz w:val="22"/>
        </w:rPr>
        <w:t>.</w:t>
      </w:r>
    </w:p>
    <w:p w14:paraId="0D1CA4BF"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1EE8EE82"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"Selection Committee"</w:t>
      </w:r>
      <w:r w:rsidRPr="00617E1F">
        <w:rPr>
          <w:spacing w:val="-3"/>
        </w:rPr>
        <w:t xml:space="preserve"> means a body constituted in accordance with Section 13-1-121 NMSA 1978 to perform the evaluation of Offeror proposals.</w:t>
      </w:r>
    </w:p>
    <w:p w14:paraId="6912BC44"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0ECD6665"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"User"</w:t>
      </w:r>
      <w:r w:rsidRPr="00617E1F">
        <w:rPr>
          <w:spacing w:val="-3"/>
        </w:rPr>
        <w:t xml:space="preserve"> means the school district staff occupying the facility or facilities, for which a project is being designed.</w:t>
      </w:r>
    </w:p>
    <w:p w14:paraId="78DDD8DA"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1D50AD2"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"User Contact"</w:t>
      </w:r>
      <w:r w:rsidRPr="00617E1F">
        <w:rPr>
          <w:spacing w:val="-3"/>
        </w:rPr>
        <w:t xml:space="preserve"> is the person designated by the District to speak on behalf of the staff concerning the scope of work and programming requirements for the project.</w:t>
      </w:r>
    </w:p>
    <w:p w14:paraId="150CFC39"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E34D9C5" w14:textId="77777777" w:rsidR="00003A2A" w:rsidRPr="00617E1F" w:rsidRDefault="00003A2A" w:rsidP="00E4259D">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sidRPr="00617E1F">
        <w:rPr>
          <w:b/>
          <w:spacing w:val="-3"/>
        </w:rPr>
        <w:t>“Veteran Preference” – See ‘Resident Business, Resident Contractor or Veteran</w:t>
      </w:r>
      <w:r w:rsidR="00CF4120" w:rsidRPr="00617E1F">
        <w:rPr>
          <w:b/>
          <w:spacing w:val="-3"/>
        </w:rPr>
        <w:t xml:space="preserve"> Business, Veteran Contractor</w:t>
      </w:r>
      <w:r w:rsidRPr="00617E1F">
        <w:rPr>
          <w:b/>
          <w:spacing w:val="-3"/>
        </w:rPr>
        <w:t xml:space="preserve"> definition above.</w:t>
      </w:r>
    </w:p>
    <w:p w14:paraId="3C9323D9" w14:textId="77777777" w:rsidR="00003A2A" w:rsidRPr="00617E1F" w:rsidRDefault="00003A2A"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p>
    <w:p w14:paraId="73D30808"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 xml:space="preserve">The terms </w:t>
      </w:r>
      <w:r w:rsidRPr="00617E1F">
        <w:rPr>
          <w:b/>
          <w:spacing w:val="-3"/>
        </w:rPr>
        <w:t>"must,"</w:t>
      </w:r>
      <w:r w:rsidRPr="00617E1F">
        <w:rPr>
          <w:spacing w:val="-3"/>
        </w:rPr>
        <w:t xml:space="preserve"> </w:t>
      </w:r>
      <w:r w:rsidRPr="00617E1F">
        <w:rPr>
          <w:b/>
          <w:spacing w:val="-3"/>
        </w:rPr>
        <w:t>"shall," "will," "is required,"</w:t>
      </w:r>
      <w:r w:rsidRPr="00617E1F">
        <w:rPr>
          <w:spacing w:val="-3"/>
        </w:rPr>
        <w:t xml:space="preserve"> or </w:t>
      </w:r>
      <w:r w:rsidRPr="00617E1F">
        <w:rPr>
          <w:b/>
          <w:spacing w:val="-3"/>
        </w:rPr>
        <w:t>"are re</w:t>
      </w:r>
      <w:r w:rsidRPr="00617E1F">
        <w:rPr>
          <w:b/>
          <w:spacing w:val="-3"/>
        </w:rPr>
        <w:softHyphen/>
        <w:t>quired</w:t>
      </w:r>
      <w:r w:rsidRPr="00617E1F">
        <w:rPr>
          <w:b/>
          <w:spacing w:val="-3"/>
        </w:rPr>
        <w:softHyphen/>
        <w:t>"</w:t>
      </w:r>
      <w:r w:rsidRPr="00617E1F">
        <w:rPr>
          <w:spacing w:val="-3"/>
        </w:rPr>
        <w:t xml:space="preserve"> identify </w:t>
      </w:r>
      <w:r w:rsidRPr="00617E1F">
        <w:rPr>
          <w:i/>
          <w:spacing w:val="-3"/>
        </w:rPr>
        <w:t>a necessary</w:t>
      </w:r>
      <w:r w:rsidRPr="00617E1F">
        <w:rPr>
          <w:spacing w:val="-3"/>
        </w:rPr>
        <w:t xml:space="preserve"> item or factor.  Failure to comply </w:t>
      </w:r>
      <w:r w:rsidRPr="00617E1F">
        <w:rPr>
          <w:i/>
          <w:spacing w:val="-3"/>
        </w:rPr>
        <w:t>with such</w:t>
      </w:r>
      <w:r w:rsidRPr="00617E1F">
        <w:rPr>
          <w:spacing w:val="-3"/>
        </w:rPr>
        <w:t xml:space="preserve"> an item or factor </w:t>
      </w:r>
      <w:r w:rsidRPr="00617E1F">
        <w:rPr>
          <w:i/>
          <w:spacing w:val="-3"/>
        </w:rPr>
        <w:t>may</w:t>
      </w:r>
      <w:r w:rsidRPr="00617E1F">
        <w:rPr>
          <w:spacing w:val="-3"/>
        </w:rPr>
        <w:t xml:space="preserve"> result in the rejection of the Offerors proposal.</w:t>
      </w:r>
    </w:p>
    <w:p w14:paraId="01E810B3"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ED544D2" w14:textId="77777777" w:rsidR="005319D9" w:rsidRPr="00617E1F" w:rsidRDefault="005319D9"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i/>
          <w:spacing w:val="-3"/>
        </w:rPr>
      </w:pPr>
      <w:r w:rsidRPr="00617E1F">
        <w:rPr>
          <w:spacing w:val="-3"/>
        </w:rPr>
        <w:t xml:space="preserve">The terms </w:t>
      </w:r>
      <w:r w:rsidRPr="00617E1F">
        <w:rPr>
          <w:b/>
          <w:spacing w:val="-3"/>
        </w:rPr>
        <w:t>"can," "may," "should," "preferably,"</w:t>
      </w:r>
      <w:r w:rsidRPr="00617E1F">
        <w:rPr>
          <w:spacing w:val="-3"/>
        </w:rPr>
        <w:t xml:space="preserve"> or </w:t>
      </w:r>
      <w:r w:rsidRPr="00617E1F">
        <w:rPr>
          <w:b/>
          <w:spacing w:val="-3"/>
        </w:rPr>
        <w:t>"pre</w:t>
      </w:r>
      <w:r w:rsidRPr="00617E1F">
        <w:rPr>
          <w:b/>
          <w:spacing w:val="-3"/>
        </w:rPr>
        <w:softHyphen/>
        <w:t>fers"</w:t>
      </w:r>
      <w:r w:rsidRPr="00617E1F">
        <w:rPr>
          <w:spacing w:val="-3"/>
        </w:rPr>
        <w:t xml:space="preserve"> identifies a desirable or discretionary item or factor. Failure to comply with such an item or factor</w:t>
      </w:r>
      <w:r w:rsidRPr="00617E1F">
        <w:rPr>
          <w:i/>
          <w:spacing w:val="-3"/>
        </w:rPr>
        <w:t xml:space="preserve"> may</w:t>
      </w:r>
      <w:r w:rsidRPr="00617E1F">
        <w:rPr>
          <w:spacing w:val="-3"/>
        </w:rPr>
        <w:t xml:space="preserve"> result in the rejection of the Offerors proposal.  </w:t>
      </w:r>
      <w:r w:rsidRPr="00617E1F">
        <w:rPr>
          <w:i/>
          <w:spacing w:val="-3"/>
        </w:rPr>
        <w:t>Rejection of the proposal will be subject to review by the Selection Committee and the final decision on rejection will be made by the Committee Chairman.</w:t>
      </w:r>
    </w:p>
    <w:p w14:paraId="16BE0310" w14:textId="77777777" w:rsidR="00613117" w:rsidRDefault="00613117"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i/>
          <w:spacing w:val="-3"/>
        </w:rPr>
      </w:pPr>
    </w:p>
    <w:p w14:paraId="12882DF8" w14:textId="77777777" w:rsidR="00D30F8A" w:rsidRPr="00617E1F" w:rsidRDefault="00D30F8A" w:rsidP="005319D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i/>
          <w:spacing w:val="-3"/>
        </w:rPr>
      </w:pPr>
    </w:p>
    <w:p w14:paraId="0D583C91" w14:textId="77777777" w:rsidR="00006ECD" w:rsidRPr="00617E1F" w:rsidRDefault="00006ECD" w:rsidP="00006ECD">
      <w:pPr>
        <w:keepLines/>
        <w:numPr>
          <w:ilvl w:val="0"/>
          <w:numId w:val="5"/>
        </w:numPr>
        <w:tabs>
          <w:tab w:val="left" w:pos="720"/>
          <w:tab w:val="center" w:pos="4680"/>
        </w:tabs>
        <w:suppressAutoHyphens/>
        <w:spacing w:line="258" w:lineRule="exact"/>
        <w:ind w:hanging="720"/>
        <w:jc w:val="both"/>
        <w:rPr>
          <w:b/>
        </w:rPr>
      </w:pPr>
      <w:r w:rsidRPr="00617E1F">
        <w:rPr>
          <w:b/>
        </w:rPr>
        <w:lastRenderedPageBreak/>
        <w:t>BACKGROUND SUMMARY</w:t>
      </w:r>
    </w:p>
    <w:p w14:paraId="0D18465E" w14:textId="77777777" w:rsidR="00006ECD" w:rsidRPr="00617E1F" w:rsidRDefault="00006ECD" w:rsidP="00006ECD">
      <w:pPr>
        <w:keepLines/>
        <w:tabs>
          <w:tab w:val="center" w:pos="4680"/>
        </w:tabs>
        <w:suppressAutoHyphens/>
        <w:spacing w:line="258" w:lineRule="exact"/>
        <w:ind w:left="360"/>
        <w:jc w:val="both"/>
      </w:pPr>
    </w:p>
    <w:p w14:paraId="775046C2" w14:textId="77777777" w:rsidR="00006ECD" w:rsidRPr="00053010" w:rsidRDefault="00006ECD" w:rsidP="00053010">
      <w:r w:rsidRPr="00053010">
        <w:t>The</w:t>
      </w:r>
      <w:r w:rsidR="008D08E5" w:rsidRPr="00053010">
        <w:t xml:space="preserve"> Los Lunas </w:t>
      </w:r>
      <w:r w:rsidRPr="00053010">
        <w:t xml:space="preserve">School District </w:t>
      </w:r>
      <w:r w:rsidR="002A4527" w:rsidRPr="00053010">
        <w:t>is on</w:t>
      </w:r>
      <w:r w:rsidR="0069451A" w:rsidRPr="00053010">
        <w:t>e</w:t>
      </w:r>
      <w:r w:rsidR="002A4527" w:rsidRPr="00053010">
        <w:t xml:space="preserve"> of the</w:t>
      </w:r>
      <w:r w:rsidRPr="00053010">
        <w:t xml:space="preserve"> 89 public school districts in New Mexico.  The District maintains </w:t>
      </w:r>
      <w:r w:rsidR="008D08E5" w:rsidRPr="00053010">
        <w:t>20</w:t>
      </w:r>
      <w:r w:rsidRPr="00053010">
        <w:t xml:space="preserve"> school facilities on </w:t>
      </w:r>
      <w:r w:rsidR="008D08E5" w:rsidRPr="00053010">
        <w:t>20</w:t>
      </w:r>
      <w:r w:rsidRPr="00053010">
        <w:t xml:space="preserve"> separate sites.</w:t>
      </w:r>
    </w:p>
    <w:p w14:paraId="5DB76CAC" w14:textId="77777777" w:rsidR="00006ECD" w:rsidRPr="00053010" w:rsidRDefault="00006ECD" w:rsidP="00053010"/>
    <w:p w14:paraId="60D0E769" w14:textId="77777777" w:rsidR="00006ECD" w:rsidRPr="00053010" w:rsidRDefault="00006ECD" w:rsidP="00053010">
      <w:r w:rsidRPr="00053010">
        <w:t xml:space="preserve">District enrollment for the </w:t>
      </w:r>
      <w:r w:rsidR="008E75FD" w:rsidRPr="00053010">
        <w:t>2017/18</w:t>
      </w:r>
      <w:r w:rsidR="008D08E5" w:rsidRPr="00053010">
        <w:t xml:space="preserve"> </w:t>
      </w:r>
      <w:r w:rsidRPr="00053010">
        <w:t xml:space="preserve">school year is projected to be over </w:t>
      </w:r>
      <w:r w:rsidR="00185F3B" w:rsidRPr="00053010">
        <w:t>8500</w:t>
      </w:r>
      <w:r w:rsidRPr="00053010">
        <w:t xml:space="preserve"> students in grades K-12.  School facilities are primarily permanent construction.  Permanent school facilities total over </w:t>
      </w:r>
      <w:r w:rsidR="001C6C23" w:rsidRPr="00053010">
        <w:t>1.4 million</w:t>
      </w:r>
      <w:r w:rsidRPr="00053010">
        <w:t xml:space="preserve"> gross square feet.   Portable/modular school facilities total over </w:t>
      </w:r>
      <w:r w:rsidR="001C6C23" w:rsidRPr="00053010">
        <w:t>129,00</w:t>
      </w:r>
      <w:r w:rsidR="00185F3B" w:rsidRPr="00053010">
        <w:t>0</w:t>
      </w:r>
      <w:r w:rsidR="002A4527" w:rsidRPr="00053010">
        <w:t xml:space="preserve"> gr</w:t>
      </w:r>
      <w:r w:rsidRPr="00053010">
        <w:t xml:space="preserve">oss square feet.  School sites total approximately </w:t>
      </w:r>
      <w:r w:rsidR="001C6C23" w:rsidRPr="00053010">
        <w:t>437</w:t>
      </w:r>
      <w:r w:rsidRPr="00053010">
        <w:t xml:space="preserve"> acres.  The newest school building in the District is less than </w:t>
      </w:r>
      <w:r w:rsidR="00185F3B" w:rsidRPr="00053010">
        <w:t>two</w:t>
      </w:r>
      <w:r w:rsidRPr="00053010">
        <w:t xml:space="preserve"> year</w:t>
      </w:r>
      <w:r w:rsidR="00185F3B" w:rsidRPr="00053010">
        <w:t>s</w:t>
      </w:r>
      <w:r w:rsidRPr="00053010">
        <w:t xml:space="preserve"> old, and the oldest </w:t>
      </w:r>
      <w:r w:rsidR="00185F3B" w:rsidRPr="00053010">
        <w:t>was constructed in 1914</w:t>
      </w:r>
      <w:r w:rsidRPr="00053010">
        <w:t xml:space="preserve">.  The average age of school facilities is </w:t>
      </w:r>
      <w:r w:rsidR="001C6C23" w:rsidRPr="00053010">
        <w:t>30</w:t>
      </w:r>
      <w:r w:rsidRPr="00053010">
        <w:t xml:space="preserve"> years.</w:t>
      </w:r>
    </w:p>
    <w:p w14:paraId="494A9AAF" w14:textId="77777777" w:rsidR="00006ECD" w:rsidRPr="00617E1F" w:rsidRDefault="00006ECD" w:rsidP="00006ECD">
      <w:pPr>
        <w:keepLines/>
        <w:tabs>
          <w:tab w:val="center" w:pos="4680"/>
        </w:tabs>
        <w:suppressAutoHyphens/>
        <w:spacing w:line="258" w:lineRule="exact"/>
        <w:jc w:val="both"/>
      </w:pPr>
    </w:p>
    <w:p w14:paraId="4E1D08DC" w14:textId="77777777" w:rsidR="00006ECD" w:rsidRPr="00617E1F" w:rsidRDefault="00006ECD" w:rsidP="00006ECD">
      <w:pPr>
        <w:keepLines/>
        <w:tabs>
          <w:tab w:val="center" w:pos="4680"/>
        </w:tabs>
        <w:suppressAutoHyphens/>
        <w:spacing w:line="258" w:lineRule="exact"/>
        <w:jc w:val="both"/>
      </w:pPr>
    </w:p>
    <w:p w14:paraId="4AE9BF3B" w14:textId="77777777" w:rsidR="00596495" w:rsidRPr="00617E1F" w:rsidRDefault="00596495" w:rsidP="005D7291">
      <w:pPr>
        <w:pStyle w:val="Heading1"/>
        <w:jc w:val="center"/>
        <w:rPr>
          <w:rFonts w:ascii="Times New Roman" w:hAnsi="Times New Roman" w:cs="Times New Roman"/>
          <w:b/>
        </w:rPr>
      </w:pPr>
      <w:r w:rsidRPr="00617E1F">
        <w:rPr>
          <w:rFonts w:ascii="Times New Roman" w:hAnsi="Times New Roman" w:cs="Times New Roman"/>
          <w:b/>
        </w:rPr>
        <w:t>II.  CONDITIONS GOVERNING THE PROCUREMENT</w:t>
      </w:r>
    </w:p>
    <w:p w14:paraId="045A1613" w14:textId="77777777" w:rsidR="00596495" w:rsidRPr="00617E1F" w:rsidRDefault="00596495" w:rsidP="00596495">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F0D9000" w14:textId="77777777" w:rsidR="00596495" w:rsidRPr="00617E1F" w:rsidRDefault="00596495" w:rsidP="00596495">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This section of the RFP outlines and describes the major events of the Selection Process and specifies general require</w:t>
      </w:r>
      <w:r w:rsidRPr="00617E1F">
        <w:rPr>
          <w:spacing w:val="-3"/>
        </w:rPr>
        <w:softHyphen/>
        <w:t>ments.</w:t>
      </w:r>
    </w:p>
    <w:p w14:paraId="165A1337"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89FD5D6" w14:textId="77777777" w:rsidR="00596495" w:rsidRPr="00617E1F" w:rsidRDefault="00596495" w:rsidP="00F21EE0">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3" w:lineRule="exact"/>
        <w:ind w:left="576" w:hanging="576"/>
        <w:jc w:val="both"/>
        <w:rPr>
          <w:spacing w:val="-3"/>
        </w:rPr>
      </w:pPr>
      <w:r w:rsidRPr="00617E1F">
        <w:rPr>
          <w:b/>
          <w:spacing w:val="-3"/>
        </w:rPr>
        <w:t>A.</w:t>
      </w:r>
      <w:r w:rsidRPr="00617E1F">
        <w:rPr>
          <w:b/>
          <w:spacing w:val="-3"/>
        </w:rPr>
        <w:tab/>
        <w:t>SEQUENCE OF EVENTS</w:t>
      </w:r>
      <w:r w:rsidRPr="00617E1F">
        <w:rPr>
          <w:spacing w:val="-3"/>
        </w:rPr>
        <w:t xml:space="preserve"> </w:t>
      </w:r>
    </w:p>
    <w:p w14:paraId="46DB36B4"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43" w:lineRule="exact"/>
        <w:jc w:val="both"/>
        <w:rPr>
          <w:spacing w:val="-3"/>
        </w:rPr>
      </w:pPr>
    </w:p>
    <w:tbl>
      <w:tblPr>
        <w:tblStyle w:val="TableElegant"/>
        <w:tblW w:w="9417" w:type="dxa"/>
        <w:tblLook w:val="0000" w:firstRow="0" w:lastRow="0" w:firstColumn="0" w:lastColumn="0" w:noHBand="0" w:noVBand="0"/>
        <w:tblCaption w:val="Conditions Governing The Procurement: Sequence of Events"/>
        <w:tblDescription w:val="First, Issue of RFP is the responsibility of the district by May 31, 2018. Then there will be a preposal conference by the district and potential offerors on June 5, 2018 (at the Los Lunas Schools Board Room at 10:00am MST, and is non-mandatory).  The deadline to submit written questions by the potential offerors is June 8, 2018.  The district will provide a response to those written questions by June 11, 2018.  The submission of proposal by the offerors is 2:00pm MST on June 20, 2018.  The proposal evaluation period by the evaluation committee will begin June 21, 2018.  On June 27, 2018 the procurement manager will provide a notice of short listed offerors.  There will be interviews of the short-listed offerors (if held) with the evaluation committee and offerors on July 2, 2018.  The Recommendation of Award to Governing Board by the procurement manager will take place July 24, 2018.  There will be a &quot;to be determined&quot; date by the district for contract negotiations.  The Issue Notice of Award, prepapre contract, by the district will be July 25, 2018.  The protest of award deadeline by offeror(s) is August 8, 2018."/>
      </w:tblPr>
      <w:tblGrid>
        <w:gridCol w:w="577"/>
        <w:gridCol w:w="4520"/>
        <w:gridCol w:w="2727"/>
        <w:gridCol w:w="1593"/>
      </w:tblGrid>
      <w:tr w:rsidR="00D0070A" w:rsidRPr="00617E1F" w14:paraId="5040F644" w14:textId="77777777" w:rsidTr="00FF20C3">
        <w:trPr>
          <w:trHeight w:val="255"/>
        </w:trPr>
        <w:tc>
          <w:tcPr>
            <w:tcW w:w="577" w:type="dxa"/>
            <w:noWrap/>
          </w:tcPr>
          <w:p w14:paraId="62CE6790" w14:textId="77777777" w:rsidR="00D0070A" w:rsidRPr="00617E1F" w:rsidRDefault="00D0070A" w:rsidP="00D0070A">
            <w:r w:rsidRPr="00617E1F">
              <w:t> </w:t>
            </w:r>
          </w:p>
        </w:tc>
        <w:tc>
          <w:tcPr>
            <w:tcW w:w="4520" w:type="dxa"/>
            <w:noWrap/>
          </w:tcPr>
          <w:p w14:paraId="2367E6CA" w14:textId="77777777" w:rsidR="00D0070A" w:rsidRPr="00617E1F" w:rsidRDefault="00D0070A" w:rsidP="00D0070A">
            <w:pPr>
              <w:rPr>
                <w:b/>
                <w:bCs/>
                <w:u w:val="single"/>
              </w:rPr>
            </w:pPr>
            <w:r w:rsidRPr="00617E1F">
              <w:rPr>
                <w:b/>
                <w:bCs/>
                <w:u w:val="single"/>
              </w:rPr>
              <w:t>Action</w:t>
            </w:r>
          </w:p>
        </w:tc>
        <w:tc>
          <w:tcPr>
            <w:tcW w:w="2727" w:type="dxa"/>
            <w:noWrap/>
          </w:tcPr>
          <w:p w14:paraId="640DA74D" w14:textId="77777777" w:rsidR="00D0070A" w:rsidRPr="00617E1F" w:rsidRDefault="00D0070A" w:rsidP="00D0070A">
            <w:pPr>
              <w:rPr>
                <w:b/>
                <w:bCs/>
                <w:u w:val="single"/>
              </w:rPr>
            </w:pPr>
            <w:r w:rsidRPr="00617E1F">
              <w:rPr>
                <w:b/>
                <w:bCs/>
                <w:u w:val="single"/>
              </w:rPr>
              <w:t>Responsibility</w:t>
            </w:r>
          </w:p>
        </w:tc>
        <w:tc>
          <w:tcPr>
            <w:tcW w:w="1593" w:type="dxa"/>
            <w:noWrap/>
          </w:tcPr>
          <w:p w14:paraId="7AD81F98" w14:textId="77777777" w:rsidR="00D0070A" w:rsidRPr="00617E1F" w:rsidRDefault="00D0070A" w:rsidP="00D0070A">
            <w:pPr>
              <w:ind w:right="-138"/>
              <w:rPr>
                <w:b/>
                <w:bCs/>
                <w:u w:val="single"/>
              </w:rPr>
            </w:pPr>
            <w:r w:rsidRPr="00617E1F">
              <w:rPr>
                <w:b/>
                <w:bCs/>
                <w:u w:val="single"/>
              </w:rPr>
              <w:t xml:space="preserve">Date  </w:t>
            </w:r>
          </w:p>
        </w:tc>
      </w:tr>
      <w:tr w:rsidR="00D0070A" w:rsidRPr="00617E1F" w14:paraId="686F4BE4" w14:textId="77777777" w:rsidTr="00FF20C3">
        <w:trPr>
          <w:trHeight w:val="255"/>
        </w:trPr>
        <w:tc>
          <w:tcPr>
            <w:tcW w:w="577" w:type="dxa"/>
            <w:noWrap/>
          </w:tcPr>
          <w:p w14:paraId="673465D8" w14:textId="77777777" w:rsidR="00D0070A" w:rsidRPr="00617E1F" w:rsidRDefault="00D0070A" w:rsidP="00D0070A">
            <w:r w:rsidRPr="00617E1F">
              <w:t>1.</w:t>
            </w:r>
          </w:p>
        </w:tc>
        <w:tc>
          <w:tcPr>
            <w:tcW w:w="4520" w:type="dxa"/>
            <w:noWrap/>
          </w:tcPr>
          <w:p w14:paraId="6033F2D2" w14:textId="77777777" w:rsidR="00D0070A" w:rsidRPr="00617E1F" w:rsidRDefault="00D0070A" w:rsidP="00D0070A">
            <w:r w:rsidRPr="00617E1F">
              <w:t>Issue RFP</w:t>
            </w:r>
          </w:p>
        </w:tc>
        <w:tc>
          <w:tcPr>
            <w:tcW w:w="2727" w:type="dxa"/>
            <w:noWrap/>
          </w:tcPr>
          <w:p w14:paraId="43F75CF2" w14:textId="77777777" w:rsidR="00D0070A" w:rsidRPr="00617E1F" w:rsidRDefault="00D0070A" w:rsidP="00D0070A">
            <w:r w:rsidRPr="00617E1F">
              <w:t>District</w:t>
            </w:r>
          </w:p>
        </w:tc>
        <w:tc>
          <w:tcPr>
            <w:tcW w:w="1593" w:type="dxa"/>
            <w:noWrap/>
          </w:tcPr>
          <w:p w14:paraId="03B59705" w14:textId="77777777" w:rsidR="00D0070A" w:rsidRPr="00617E1F" w:rsidRDefault="00F7763F" w:rsidP="00D0070A">
            <w:r w:rsidRPr="00617E1F">
              <w:t>05/31</w:t>
            </w:r>
            <w:r w:rsidR="00442B62" w:rsidRPr="00617E1F">
              <w:t>/201</w:t>
            </w:r>
            <w:r w:rsidR="00826EC5" w:rsidRPr="00617E1F">
              <w:t>8</w:t>
            </w:r>
          </w:p>
        </w:tc>
      </w:tr>
      <w:tr w:rsidR="00442B62" w:rsidRPr="00617E1F" w14:paraId="4AE08910" w14:textId="77777777" w:rsidTr="004C7795">
        <w:trPr>
          <w:trHeight w:val="1461"/>
        </w:trPr>
        <w:tc>
          <w:tcPr>
            <w:tcW w:w="577" w:type="dxa"/>
            <w:noWrap/>
          </w:tcPr>
          <w:p w14:paraId="10BF690F" w14:textId="77777777" w:rsidR="00442B62" w:rsidRPr="00617E1F" w:rsidRDefault="00442B62" w:rsidP="00D0070A">
            <w:r w:rsidRPr="00617E1F">
              <w:t>2.</w:t>
            </w:r>
          </w:p>
        </w:tc>
        <w:tc>
          <w:tcPr>
            <w:tcW w:w="4520" w:type="dxa"/>
            <w:noWrap/>
          </w:tcPr>
          <w:p w14:paraId="1A2E2843" w14:textId="77777777" w:rsidR="00442B62" w:rsidRPr="00617E1F" w:rsidRDefault="00442B62" w:rsidP="00D0070A">
            <w:r w:rsidRPr="00617E1F">
              <w:t>Pre-Proposal Conference</w:t>
            </w:r>
          </w:p>
          <w:p w14:paraId="77CB5493" w14:textId="77777777" w:rsidR="00FF20C3" w:rsidRPr="00617E1F" w:rsidRDefault="00FF20C3" w:rsidP="00D0070A"/>
          <w:p w14:paraId="4E787B1F" w14:textId="77777777" w:rsidR="00FF20C3" w:rsidRPr="00617E1F" w:rsidRDefault="00FF20C3" w:rsidP="00D0070A"/>
          <w:p w14:paraId="7F182781" w14:textId="77777777" w:rsidR="00FF20C3" w:rsidRPr="00617E1F" w:rsidRDefault="00FF20C3" w:rsidP="00D0070A">
            <w:r w:rsidRPr="00617E1F">
              <w:t>Location: LLS Board Room</w:t>
            </w:r>
            <w:r w:rsidR="00D4793E" w:rsidRPr="00617E1F">
              <w:t>, 119 Luna Ave.</w:t>
            </w:r>
          </w:p>
          <w:p w14:paraId="5CB0787F" w14:textId="77777777" w:rsidR="00FF20C3" w:rsidRPr="00617E1F" w:rsidRDefault="00FF20C3" w:rsidP="00D0070A"/>
        </w:tc>
        <w:tc>
          <w:tcPr>
            <w:tcW w:w="2727" w:type="dxa"/>
            <w:noWrap/>
          </w:tcPr>
          <w:p w14:paraId="790B8B0E" w14:textId="77777777" w:rsidR="00442B62" w:rsidRPr="00617E1F" w:rsidRDefault="00442B62" w:rsidP="00D0070A">
            <w:r w:rsidRPr="00617E1F">
              <w:t>District</w:t>
            </w:r>
            <w:r w:rsidR="00181462" w:rsidRPr="00617E1F">
              <w:t xml:space="preserve"> &amp; Potential Offerors</w:t>
            </w:r>
          </w:p>
          <w:p w14:paraId="4AE2A001" w14:textId="77777777" w:rsidR="00FF20C3" w:rsidRPr="00617E1F" w:rsidRDefault="00FF20C3" w:rsidP="00D0070A"/>
          <w:p w14:paraId="73213362" w14:textId="77777777" w:rsidR="00FF20C3" w:rsidRPr="00617E1F" w:rsidRDefault="00FF20C3" w:rsidP="00D0070A">
            <w:r w:rsidRPr="00617E1F">
              <w:t>Non-Mandatory</w:t>
            </w:r>
          </w:p>
        </w:tc>
        <w:tc>
          <w:tcPr>
            <w:tcW w:w="1593" w:type="dxa"/>
            <w:noWrap/>
          </w:tcPr>
          <w:p w14:paraId="5BBD1B74" w14:textId="77777777" w:rsidR="00D4793E" w:rsidRPr="00617E1F" w:rsidRDefault="00826EC5" w:rsidP="00D4793E">
            <w:r w:rsidRPr="00617E1F">
              <w:t>06/</w:t>
            </w:r>
            <w:r w:rsidR="003E662B" w:rsidRPr="00617E1F">
              <w:t>7</w:t>
            </w:r>
            <w:r w:rsidRPr="00617E1F">
              <w:t>/2018</w:t>
            </w:r>
            <w:r w:rsidR="00D4793E" w:rsidRPr="00617E1F">
              <w:t xml:space="preserve"> </w:t>
            </w:r>
          </w:p>
          <w:p w14:paraId="00D31DDE" w14:textId="77777777" w:rsidR="00D4793E" w:rsidRPr="00617E1F" w:rsidRDefault="00D4793E" w:rsidP="00D4793E"/>
          <w:p w14:paraId="3E2D7044" w14:textId="77777777" w:rsidR="00D4793E" w:rsidRPr="00617E1F" w:rsidRDefault="00D4793E" w:rsidP="00D4793E">
            <w:r w:rsidRPr="00617E1F">
              <w:t>Time: 10:00AM MST</w:t>
            </w:r>
          </w:p>
          <w:p w14:paraId="7038B765" w14:textId="77777777" w:rsidR="00442B62" w:rsidRPr="00617E1F" w:rsidRDefault="00442B62" w:rsidP="00D0070A"/>
        </w:tc>
      </w:tr>
      <w:tr w:rsidR="00D0070A" w:rsidRPr="00617E1F" w14:paraId="017F5D43" w14:textId="77777777" w:rsidTr="00FF20C3">
        <w:trPr>
          <w:trHeight w:val="323"/>
        </w:trPr>
        <w:tc>
          <w:tcPr>
            <w:tcW w:w="577" w:type="dxa"/>
            <w:noWrap/>
          </w:tcPr>
          <w:p w14:paraId="22F70FE5" w14:textId="77777777" w:rsidR="00D0070A" w:rsidRPr="00617E1F" w:rsidRDefault="00FF20C3" w:rsidP="00D0070A">
            <w:r w:rsidRPr="00617E1F">
              <w:t>3.</w:t>
            </w:r>
          </w:p>
        </w:tc>
        <w:tc>
          <w:tcPr>
            <w:tcW w:w="4520" w:type="dxa"/>
            <w:noWrap/>
          </w:tcPr>
          <w:p w14:paraId="7B2978F0" w14:textId="77777777" w:rsidR="00D0070A" w:rsidRPr="00617E1F" w:rsidRDefault="00D0070A" w:rsidP="00D0070A">
            <w:r w:rsidRPr="00617E1F">
              <w:t>Deadline to submit written questions</w:t>
            </w:r>
          </w:p>
        </w:tc>
        <w:tc>
          <w:tcPr>
            <w:tcW w:w="2727" w:type="dxa"/>
            <w:noWrap/>
          </w:tcPr>
          <w:p w14:paraId="01118A99" w14:textId="77777777" w:rsidR="00D0070A" w:rsidRPr="00617E1F" w:rsidRDefault="00D0070A" w:rsidP="00D0070A">
            <w:r w:rsidRPr="00617E1F">
              <w:t>Potential Offerors</w:t>
            </w:r>
          </w:p>
        </w:tc>
        <w:tc>
          <w:tcPr>
            <w:tcW w:w="1593" w:type="dxa"/>
            <w:noWrap/>
          </w:tcPr>
          <w:p w14:paraId="18FEC95B" w14:textId="77777777" w:rsidR="00D0070A" w:rsidRPr="00617E1F" w:rsidRDefault="00826EC5" w:rsidP="00D0070A">
            <w:r w:rsidRPr="00617E1F">
              <w:t>06</w:t>
            </w:r>
            <w:r w:rsidR="003E662B" w:rsidRPr="00617E1F">
              <w:t>/11</w:t>
            </w:r>
            <w:r w:rsidR="00442B62" w:rsidRPr="00617E1F">
              <w:t>/201</w:t>
            </w:r>
            <w:r w:rsidRPr="00617E1F">
              <w:t>8</w:t>
            </w:r>
          </w:p>
        </w:tc>
      </w:tr>
      <w:tr w:rsidR="00D0070A" w:rsidRPr="00617E1F" w14:paraId="6179B2C8" w14:textId="77777777" w:rsidTr="00FF20C3">
        <w:trPr>
          <w:trHeight w:val="350"/>
        </w:trPr>
        <w:tc>
          <w:tcPr>
            <w:tcW w:w="577" w:type="dxa"/>
            <w:noWrap/>
          </w:tcPr>
          <w:p w14:paraId="0E2990F9" w14:textId="77777777" w:rsidR="00D0070A" w:rsidRPr="00617E1F" w:rsidRDefault="00FF20C3" w:rsidP="00D0070A">
            <w:r w:rsidRPr="00617E1F">
              <w:t>4.</w:t>
            </w:r>
          </w:p>
        </w:tc>
        <w:tc>
          <w:tcPr>
            <w:tcW w:w="4520" w:type="dxa"/>
            <w:noWrap/>
          </w:tcPr>
          <w:p w14:paraId="6BAB5013" w14:textId="77777777" w:rsidR="00D0070A" w:rsidRPr="00617E1F" w:rsidRDefault="00D0070A" w:rsidP="00D0070A">
            <w:r w:rsidRPr="00617E1F">
              <w:t>Response to written questions</w:t>
            </w:r>
          </w:p>
        </w:tc>
        <w:tc>
          <w:tcPr>
            <w:tcW w:w="2727" w:type="dxa"/>
            <w:noWrap/>
          </w:tcPr>
          <w:p w14:paraId="262BCBA9" w14:textId="77777777" w:rsidR="00D0070A" w:rsidRPr="00617E1F" w:rsidRDefault="00D0070A" w:rsidP="00D0070A">
            <w:r w:rsidRPr="00617E1F">
              <w:t>District</w:t>
            </w:r>
          </w:p>
        </w:tc>
        <w:tc>
          <w:tcPr>
            <w:tcW w:w="1593" w:type="dxa"/>
            <w:noWrap/>
          </w:tcPr>
          <w:p w14:paraId="7930D574" w14:textId="77777777" w:rsidR="00D0070A" w:rsidRPr="00617E1F" w:rsidRDefault="00826EC5" w:rsidP="00D0070A">
            <w:r w:rsidRPr="00617E1F">
              <w:t>06</w:t>
            </w:r>
            <w:r w:rsidR="00F7763F" w:rsidRPr="00617E1F">
              <w:t>/</w:t>
            </w:r>
            <w:r w:rsidR="003E662B" w:rsidRPr="00617E1F">
              <w:t>13</w:t>
            </w:r>
            <w:r w:rsidR="00536F0F" w:rsidRPr="00617E1F">
              <w:t>/201</w:t>
            </w:r>
            <w:r w:rsidRPr="00617E1F">
              <w:t>8</w:t>
            </w:r>
          </w:p>
        </w:tc>
      </w:tr>
      <w:tr w:rsidR="00D0070A" w:rsidRPr="00617E1F" w14:paraId="0C093F85" w14:textId="77777777" w:rsidTr="00FF20C3">
        <w:trPr>
          <w:trHeight w:val="350"/>
        </w:trPr>
        <w:tc>
          <w:tcPr>
            <w:tcW w:w="577" w:type="dxa"/>
            <w:noWrap/>
          </w:tcPr>
          <w:p w14:paraId="14CC9560" w14:textId="77777777" w:rsidR="00D0070A" w:rsidRPr="00617E1F" w:rsidRDefault="00FF20C3" w:rsidP="00D0070A">
            <w:pPr>
              <w:rPr>
                <w:b/>
              </w:rPr>
            </w:pPr>
            <w:r w:rsidRPr="00617E1F">
              <w:rPr>
                <w:b/>
              </w:rPr>
              <w:t>5</w:t>
            </w:r>
          </w:p>
        </w:tc>
        <w:tc>
          <w:tcPr>
            <w:tcW w:w="4520" w:type="dxa"/>
            <w:noWrap/>
          </w:tcPr>
          <w:p w14:paraId="078B3AE0" w14:textId="77777777" w:rsidR="00D0070A" w:rsidRPr="00617E1F" w:rsidRDefault="00D0070A" w:rsidP="00D0070A">
            <w:pPr>
              <w:rPr>
                <w:b/>
              </w:rPr>
            </w:pPr>
            <w:r w:rsidRPr="00617E1F">
              <w:rPr>
                <w:b/>
              </w:rPr>
              <w:t>Submission of Proposal</w:t>
            </w:r>
          </w:p>
        </w:tc>
        <w:tc>
          <w:tcPr>
            <w:tcW w:w="2727" w:type="dxa"/>
            <w:noWrap/>
          </w:tcPr>
          <w:p w14:paraId="035E634B" w14:textId="77777777" w:rsidR="00D0070A" w:rsidRPr="00617E1F" w:rsidRDefault="00D0070A" w:rsidP="00D0070A">
            <w:pPr>
              <w:rPr>
                <w:b/>
              </w:rPr>
            </w:pPr>
            <w:r w:rsidRPr="00617E1F">
              <w:rPr>
                <w:b/>
              </w:rPr>
              <w:t>Offerors</w:t>
            </w:r>
          </w:p>
          <w:p w14:paraId="5713E566" w14:textId="77777777" w:rsidR="00D0070A" w:rsidRPr="00617E1F" w:rsidRDefault="00D0070A" w:rsidP="00D0070A">
            <w:pPr>
              <w:rPr>
                <w:b/>
              </w:rPr>
            </w:pPr>
            <w:r w:rsidRPr="00617E1F">
              <w:rPr>
                <w:b/>
              </w:rPr>
              <w:t>Time:</w:t>
            </w:r>
            <w:r w:rsidR="00442B62" w:rsidRPr="00617E1F">
              <w:rPr>
                <w:b/>
              </w:rPr>
              <w:t xml:space="preserve">  2:00 PM MST</w:t>
            </w:r>
          </w:p>
        </w:tc>
        <w:tc>
          <w:tcPr>
            <w:tcW w:w="1593" w:type="dxa"/>
            <w:noWrap/>
          </w:tcPr>
          <w:p w14:paraId="315459E4" w14:textId="77777777" w:rsidR="00D0070A" w:rsidRPr="00617E1F" w:rsidRDefault="00F7763F" w:rsidP="00D0070A">
            <w:pPr>
              <w:rPr>
                <w:b/>
              </w:rPr>
            </w:pPr>
            <w:r w:rsidRPr="00617E1F">
              <w:rPr>
                <w:b/>
              </w:rPr>
              <w:t>06</w:t>
            </w:r>
            <w:r w:rsidR="003E662B" w:rsidRPr="00617E1F">
              <w:rPr>
                <w:b/>
              </w:rPr>
              <w:t>/26</w:t>
            </w:r>
            <w:r w:rsidR="00442B62" w:rsidRPr="00617E1F">
              <w:rPr>
                <w:b/>
              </w:rPr>
              <w:t>/201</w:t>
            </w:r>
            <w:r w:rsidR="00826EC5" w:rsidRPr="00617E1F">
              <w:rPr>
                <w:b/>
              </w:rPr>
              <w:t>8</w:t>
            </w:r>
          </w:p>
        </w:tc>
      </w:tr>
      <w:tr w:rsidR="00D0070A" w:rsidRPr="00617E1F" w14:paraId="09AE55F8" w14:textId="77777777" w:rsidTr="00FF20C3">
        <w:trPr>
          <w:trHeight w:val="683"/>
        </w:trPr>
        <w:tc>
          <w:tcPr>
            <w:tcW w:w="577" w:type="dxa"/>
            <w:noWrap/>
          </w:tcPr>
          <w:p w14:paraId="59D693ED" w14:textId="77777777" w:rsidR="00D0070A" w:rsidRPr="00617E1F" w:rsidRDefault="00FF20C3" w:rsidP="00F21EE0">
            <w:r w:rsidRPr="00617E1F">
              <w:t>6.</w:t>
            </w:r>
          </w:p>
        </w:tc>
        <w:tc>
          <w:tcPr>
            <w:tcW w:w="4520" w:type="dxa"/>
            <w:noWrap/>
          </w:tcPr>
          <w:p w14:paraId="17F5D74C" w14:textId="77777777" w:rsidR="00D0070A" w:rsidRPr="00617E1F" w:rsidRDefault="00D0070A" w:rsidP="00F21EE0">
            <w:pPr>
              <w:rPr>
                <w:b/>
              </w:rPr>
            </w:pPr>
            <w:r w:rsidRPr="00617E1F">
              <w:t>Proposal Evaluation Period</w:t>
            </w:r>
          </w:p>
        </w:tc>
        <w:tc>
          <w:tcPr>
            <w:tcW w:w="2727" w:type="dxa"/>
            <w:noWrap/>
          </w:tcPr>
          <w:p w14:paraId="4D513D2D" w14:textId="77777777" w:rsidR="00D0070A" w:rsidRPr="00617E1F" w:rsidRDefault="00D0070A" w:rsidP="00F21EE0">
            <w:r w:rsidRPr="00617E1F">
              <w:t>Evaluation Committee</w:t>
            </w:r>
            <w:r w:rsidR="003E662B" w:rsidRPr="00617E1F">
              <w:t xml:space="preserve">  </w:t>
            </w:r>
            <w:r w:rsidR="003E662B" w:rsidRPr="00617E1F">
              <w:br/>
              <w:t>Start Date 06/27</w:t>
            </w:r>
            <w:r w:rsidR="00442B62" w:rsidRPr="00617E1F">
              <w:t>/1</w:t>
            </w:r>
            <w:r w:rsidR="00826EC5" w:rsidRPr="00617E1F">
              <w:t>8</w:t>
            </w:r>
          </w:p>
        </w:tc>
        <w:tc>
          <w:tcPr>
            <w:tcW w:w="1593" w:type="dxa"/>
            <w:noWrap/>
          </w:tcPr>
          <w:p w14:paraId="40A4B486" w14:textId="77777777" w:rsidR="00D0070A" w:rsidRPr="00617E1F" w:rsidRDefault="00F7763F" w:rsidP="00F21EE0">
            <w:r w:rsidRPr="00617E1F">
              <w:t>06</w:t>
            </w:r>
            <w:r w:rsidR="00826EC5" w:rsidRPr="00617E1F">
              <w:t>/</w:t>
            </w:r>
            <w:r w:rsidR="003E662B" w:rsidRPr="00617E1F">
              <w:t>29</w:t>
            </w:r>
            <w:r w:rsidR="00442B62" w:rsidRPr="00617E1F">
              <w:t>/201</w:t>
            </w:r>
            <w:r w:rsidR="00826EC5" w:rsidRPr="00617E1F">
              <w:t>8</w:t>
            </w:r>
          </w:p>
        </w:tc>
      </w:tr>
      <w:tr w:rsidR="00D0070A" w:rsidRPr="00617E1F" w14:paraId="3845F300" w14:textId="77777777" w:rsidTr="00FF20C3">
        <w:trPr>
          <w:trHeight w:val="350"/>
        </w:trPr>
        <w:tc>
          <w:tcPr>
            <w:tcW w:w="577" w:type="dxa"/>
            <w:noWrap/>
          </w:tcPr>
          <w:p w14:paraId="0024C40B" w14:textId="77777777" w:rsidR="00D0070A" w:rsidRPr="00617E1F" w:rsidRDefault="00FF20C3" w:rsidP="00D0070A">
            <w:r w:rsidRPr="00617E1F">
              <w:t>7.</w:t>
            </w:r>
          </w:p>
        </w:tc>
        <w:tc>
          <w:tcPr>
            <w:tcW w:w="4520" w:type="dxa"/>
            <w:noWrap/>
          </w:tcPr>
          <w:p w14:paraId="1D818F46" w14:textId="77777777" w:rsidR="00D0070A" w:rsidRPr="00617E1F" w:rsidRDefault="00D0070A" w:rsidP="00D0070A">
            <w:r w:rsidRPr="00617E1F">
              <w:t>Notice of Short Listed Offerors</w:t>
            </w:r>
          </w:p>
        </w:tc>
        <w:tc>
          <w:tcPr>
            <w:tcW w:w="2727" w:type="dxa"/>
            <w:noWrap/>
          </w:tcPr>
          <w:p w14:paraId="0E622988" w14:textId="77777777" w:rsidR="00D0070A" w:rsidRPr="00617E1F" w:rsidRDefault="00D0070A" w:rsidP="00D0070A">
            <w:r w:rsidRPr="00617E1F">
              <w:t>Procurement Manager</w:t>
            </w:r>
          </w:p>
        </w:tc>
        <w:tc>
          <w:tcPr>
            <w:tcW w:w="1593" w:type="dxa"/>
            <w:noWrap/>
          </w:tcPr>
          <w:p w14:paraId="66DFF1A3" w14:textId="77777777" w:rsidR="00D0070A" w:rsidRPr="00617E1F" w:rsidRDefault="003E662B" w:rsidP="00D0070A">
            <w:r w:rsidRPr="00617E1F">
              <w:t>06/29</w:t>
            </w:r>
            <w:r w:rsidR="00442B62" w:rsidRPr="00617E1F">
              <w:t>/201</w:t>
            </w:r>
            <w:r w:rsidR="00826EC5" w:rsidRPr="00617E1F">
              <w:t>8</w:t>
            </w:r>
          </w:p>
        </w:tc>
      </w:tr>
      <w:tr w:rsidR="00D0070A" w:rsidRPr="00617E1F" w14:paraId="71F2DCBC" w14:textId="77777777" w:rsidTr="00FF20C3">
        <w:trPr>
          <w:trHeight w:val="255"/>
        </w:trPr>
        <w:tc>
          <w:tcPr>
            <w:tcW w:w="577" w:type="dxa"/>
            <w:noWrap/>
          </w:tcPr>
          <w:p w14:paraId="6E881958" w14:textId="77777777" w:rsidR="00D0070A" w:rsidRPr="00617E1F" w:rsidRDefault="00FF20C3" w:rsidP="00D0070A">
            <w:r w:rsidRPr="00617E1F">
              <w:t>8.</w:t>
            </w:r>
          </w:p>
          <w:p w14:paraId="764136B5" w14:textId="77777777" w:rsidR="00D0070A" w:rsidRPr="00617E1F" w:rsidRDefault="00D0070A" w:rsidP="00D0070A"/>
        </w:tc>
        <w:tc>
          <w:tcPr>
            <w:tcW w:w="4520" w:type="dxa"/>
            <w:noWrap/>
          </w:tcPr>
          <w:p w14:paraId="3EDCB3C4" w14:textId="77777777" w:rsidR="00D0070A" w:rsidRPr="00617E1F" w:rsidRDefault="00D0070A" w:rsidP="00D0070A">
            <w:r w:rsidRPr="00617E1F">
              <w:t>Interviews of Short-listed Offerors</w:t>
            </w:r>
          </w:p>
          <w:p w14:paraId="33E94357" w14:textId="77777777" w:rsidR="00D0070A" w:rsidRPr="00617E1F" w:rsidRDefault="00D0070A" w:rsidP="00D0070A">
            <w:r w:rsidRPr="00617E1F">
              <w:t>(If held)</w:t>
            </w:r>
          </w:p>
        </w:tc>
        <w:tc>
          <w:tcPr>
            <w:tcW w:w="2727" w:type="dxa"/>
            <w:noWrap/>
          </w:tcPr>
          <w:p w14:paraId="16C931FB" w14:textId="77777777" w:rsidR="00D0070A" w:rsidRPr="00617E1F" w:rsidRDefault="00D0070A" w:rsidP="00D0070A">
            <w:r w:rsidRPr="00617E1F">
              <w:t>Evaluation Committee &amp; Offerors</w:t>
            </w:r>
          </w:p>
        </w:tc>
        <w:tc>
          <w:tcPr>
            <w:tcW w:w="1593" w:type="dxa"/>
            <w:noWrap/>
          </w:tcPr>
          <w:p w14:paraId="3F8F27B3" w14:textId="77777777" w:rsidR="00D0070A" w:rsidRPr="00617E1F" w:rsidRDefault="003850B6" w:rsidP="00D0070A">
            <w:r w:rsidRPr="00617E1F">
              <w:t>07</w:t>
            </w:r>
            <w:r w:rsidR="003E662B" w:rsidRPr="00617E1F">
              <w:t>/06</w:t>
            </w:r>
            <w:r w:rsidR="00442B62" w:rsidRPr="00617E1F">
              <w:t>/201</w:t>
            </w:r>
            <w:r w:rsidRPr="00617E1F">
              <w:t>8</w:t>
            </w:r>
          </w:p>
        </w:tc>
      </w:tr>
      <w:tr w:rsidR="00D0070A" w:rsidRPr="00617E1F" w14:paraId="274EEEFF" w14:textId="77777777" w:rsidTr="00FF20C3">
        <w:trPr>
          <w:trHeight w:val="255"/>
        </w:trPr>
        <w:tc>
          <w:tcPr>
            <w:tcW w:w="577" w:type="dxa"/>
            <w:noWrap/>
          </w:tcPr>
          <w:p w14:paraId="0D0B08EB" w14:textId="77777777" w:rsidR="00D0070A" w:rsidRPr="00617E1F" w:rsidRDefault="00FF20C3" w:rsidP="00D0070A">
            <w:r w:rsidRPr="00617E1F">
              <w:t>9.</w:t>
            </w:r>
          </w:p>
          <w:p w14:paraId="7B61D325" w14:textId="77777777" w:rsidR="00D0070A" w:rsidRPr="00617E1F" w:rsidRDefault="00D0070A" w:rsidP="00D0070A"/>
        </w:tc>
        <w:tc>
          <w:tcPr>
            <w:tcW w:w="4520" w:type="dxa"/>
            <w:noWrap/>
          </w:tcPr>
          <w:p w14:paraId="72EE1FFC" w14:textId="77777777" w:rsidR="00D0070A" w:rsidRPr="00617E1F" w:rsidRDefault="00D0070A" w:rsidP="00D0070A">
            <w:r w:rsidRPr="00617E1F">
              <w:t>Recommendation of Award</w:t>
            </w:r>
          </w:p>
          <w:p w14:paraId="344DF5F7" w14:textId="77777777" w:rsidR="00D0070A" w:rsidRPr="00617E1F" w:rsidRDefault="00D0070A" w:rsidP="00D0070A">
            <w:r w:rsidRPr="00617E1F">
              <w:t xml:space="preserve">to Governing Board </w:t>
            </w:r>
          </w:p>
        </w:tc>
        <w:tc>
          <w:tcPr>
            <w:tcW w:w="2727" w:type="dxa"/>
            <w:noWrap/>
          </w:tcPr>
          <w:p w14:paraId="2DE1E278" w14:textId="77777777" w:rsidR="00D0070A" w:rsidRPr="00617E1F" w:rsidRDefault="00D0070A" w:rsidP="00D0070A">
            <w:r w:rsidRPr="00617E1F">
              <w:t>Procurement Manager</w:t>
            </w:r>
          </w:p>
          <w:p w14:paraId="4DB9D1FC" w14:textId="77777777" w:rsidR="00D0070A" w:rsidRPr="00617E1F" w:rsidRDefault="00D0070A" w:rsidP="00D0070A"/>
        </w:tc>
        <w:tc>
          <w:tcPr>
            <w:tcW w:w="1593" w:type="dxa"/>
            <w:noWrap/>
          </w:tcPr>
          <w:p w14:paraId="6CB999D2" w14:textId="77777777" w:rsidR="00D0070A" w:rsidRPr="00617E1F" w:rsidRDefault="002E6007" w:rsidP="00D0070A">
            <w:r w:rsidRPr="00617E1F">
              <w:t>07/</w:t>
            </w:r>
            <w:r w:rsidR="003E662B" w:rsidRPr="00617E1F">
              <w:t>24</w:t>
            </w:r>
            <w:r w:rsidR="00442B62" w:rsidRPr="00617E1F">
              <w:t>/201</w:t>
            </w:r>
            <w:r w:rsidR="005374F6" w:rsidRPr="00617E1F">
              <w:t>8</w:t>
            </w:r>
          </w:p>
        </w:tc>
      </w:tr>
      <w:tr w:rsidR="00D0070A" w:rsidRPr="00617E1F" w14:paraId="5E839BBB" w14:textId="77777777" w:rsidTr="00FF20C3">
        <w:trPr>
          <w:trHeight w:val="255"/>
        </w:trPr>
        <w:tc>
          <w:tcPr>
            <w:tcW w:w="577" w:type="dxa"/>
            <w:noWrap/>
          </w:tcPr>
          <w:p w14:paraId="1A338115" w14:textId="77777777" w:rsidR="00D0070A" w:rsidRPr="00617E1F" w:rsidRDefault="00FF20C3" w:rsidP="00D0070A">
            <w:r w:rsidRPr="00617E1F">
              <w:t>10.</w:t>
            </w:r>
          </w:p>
        </w:tc>
        <w:tc>
          <w:tcPr>
            <w:tcW w:w="4520" w:type="dxa"/>
            <w:noWrap/>
          </w:tcPr>
          <w:p w14:paraId="44EBD14E" w14:textId="77777777" w:rsidR="00D0070A" w:rsidRPr="00617E1F" w:rsidRDefault="00D0070A" w:rsidP="00D0070A">
            <w:r w:rsidRPr="00617E1F">
              <w:t>Contract Negotiations</w:t>
            </w:r>
          </w:p>
        </w:tc>
        <w:tc>
          <w:tcPr>
            <w:tcW w:w="2727" w:type="dxa"/>
            <w:noWrap/>
          </w:tcPr>
          <w:p w14:paraId="25C96C89" w14:textId="77777777" w:rsidR="00D0070A" w:rsidRPr="00617E1F" w:rsidRDefault="00D0070A" w:rsidP="00D0070A">
            <w:r w:rsidRPr="00617E1F">
              <w:t>District</w:t>
            </w:r>
          </w:p>
        </w:tc>
        <w:tc>
          <w:tcPr>
            <w:tcW w:w="1593" w:type="dxa"/>
            <w:noWrap/>
          </w:tcPr>
          <w:p w14:paraId="3B559D62" w14:textId="77777777" w:rsidR="00D0070A" w:rsidRPr="00617E1F" w:rsidRDefault="00442B62" w:rsidP="00D0070A">
            <w:r w:rsidRPr="00617E1F">
              <w:t>TBD</w:t>
            </w:r>
          </w:p>
        </w:tc>
      </w:tr>
      <w:tr w:rsidR="00D0070A" w:rsidRPr="00617E1F" w14:paraId="365255E8" w14:textId="77777777" w:rsidTr="00FF20C3">
        <w:trPr>
          <w:trHeight w:val="255"/>
        </w:trPr>
        <w:tc>
          <w:tcPr>
            <w:tcW w:w="577" w:type="dxa"/>
            <w:noWrap/>
          </w:tcPr>
          <w:p w14:paraId="79FA3AAF" w14:textId="77777777" w:rsidR="00D0070A" w:rsidRPr="00617E1F" w:rsidRDefault="00FF20C3" w:rsidP="00D0070A">
            <w:r w:rsidRPr="00617E1F">
              <w:t>11.</w:t>
            </w:r>
          </w:p>
        </w:tc>
        <w:tc>
          <w:tcPr>
            <w:tcW w:w="4520" w:type="dxa"/>
            <w:noWrap/>
          </w:tcPr>
          <w:p w14:paraId="0FAA3F0B" w14:textId="77777777" w:rsidR="00D0070A" w:rsidRPr="00617E1F" w:rsidRDefault="00D0070A" w:rsidP="00D0070A">
            <w:r w:rsidRPr="00617E1F">
              <w:t>Issue Notice of Award, prepare contract</w:t>
            </w:r>
          </w:p>
        </w:tc>
        <w:tc>
          <w:tcPr>
            <w:tcW w:w="2727" w:type="dxa"/>
            <w:noWrap/>
          </w:tcPr>
          <w:p w14:paraId="11413907" w14:textId="77777777" w:rsidR="00D0070A" w:rsidRPr="00617E1F" w:rsidRDefault="00D0070A" w:rsidP="00D0070A">
            <w:r w:rsidRPr="00617E1F">
              <w:t>District</w:t>
            </w:r>
          </w:p>
        </w:tc>
        <w:tc>
          <w:tcPr>
            <w:tcW w:w="1593" w:type="dxa"/>
            <w:noWrap/>
          </w:tcPr>
          <w:p w14:paraId="0E358595" w14:textId="77777777" w:rsidR="00D0070A" w:rsidRPr="00617E1F" w:rsidRDefault="005374F6" w:rsidP="00442B62">
            <w:r w:rsidRPr="00617E1F">
              <w:t>07/25</w:t>
            </w:r>
            <w:r w:rsidR="00442B62" w:rsidRPr="00617E1F">
              <w:t>/201</w:t>
            </w:r>
            <w:r w:rsidRPr="00617E1F">
              <w:t>8</w:t>
            </w:r>
          </w:p>
        </w:tc>
      </w:tr>
      <w:tr w:rsidR="00D0070A" w:rsidRPr="00617E1F" w14:paraId="06A267DF" w14:textId="77777777" w:rsidTr="00FF20C3">
        <w:trPr>
          <w:trHeight w:val="255"/>
        </w:trPr>
        <w:tc>
          <w:tcPr>
            <w:tcW w:w="577" w:type="dxa"/>
            <w:noWrap/>
          </w:tcPr>
          <w:p w14:paraId="0FB688A4" w14:textId="77777777" w:rsidR="00D0070A" w:rsidRPr="00617E1F" w:rsidRDefault="00FF20C3" w:rsidP="00D0070A">
            <w:r w:rsidRPr="00617E1F">
              <w:t>12.</w:t>
            </w:r>
          </w:p>
        </w:tc>
        <w:tc>
          <w:tcPr>
            <w:tcW w:w="4520" w:type="dxa"/>
            <w:noWrap/>
          </w:tcPr>
          <w:p w14:paraId="68A4A982" w14:textId="77777777" w:rsidR="00D0070A" w:rsidRPr="00617E1F" w:rsidRDefault="00D0070A" w:rsidP="00D0070A">
            <w:r w:rsidRPr="00617E1F">
              <w:t>Protest of Award Deadline</w:t>
            </w:r>
          </w:p>
        </w:tc>
        <w:tc>
          <w:tcPr>
            <w:tcW w:w="2727" w:type="dxa"/>
            <w:noWrap/>
          </w:tcPr>
          <w:p w14:paraId="1007C755" w14:textId="77777777" w:rsidR="00D0070A" w:rsidRPr="00617E1F" w:rsidRDefault="00D0070A" w:rsidP="00D0070A">
            <w:r w:rsidRPr="00617E1F">
              <w:t>Offeror(s)</w:t>
            </w:r>
          </w:p>
        </w:tc>
        <w:tc>
          <w:tcPr>
            <w:tcW w:w="1593" w:type="dxa"/>
            <w:noWrap/>
          </w:tcPr>
          <w:p w14:paraId="1576B8F6" w14:textId="77777777" w:rsidR="00D0070A" w:rsidRPr="00617E1F" w:rsidRDefault="005374F6" w:rsidP="00D0070A">
            <w:r w:rsidRPr="00617E1F">
              <w:t>08/08</w:t>
            </w:r>
            <w:r w:rsidR="00442B62" w:rsidRPr="00617E1F">
              <w:t>/201</w:t>
            </w:r>
            <w:r w:rsidRPr="00617E1F">
              <w:t>8</w:t>
            </w:r>
          </w:p>
        </w:tc>
      </w:tr>
    </w:tbl>
    <w:p w14:paraId="1F7799D3" w14:textId="77777777" w:rsidR="008B5454" w:rsidRPr="00617E1F" w:rsidRDefault="008B5454"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p>
    <w:p w14:paraId="4A54F5E3" w14:textId="77777777" w:rsidR="008B5454" w:rsidRPr="00617E1F" w:rsidRDefault="008B5454">
      <w:pPr>
        <w:rPr>
          <w:b/>
          <w:spacing w:val="-3"/>
        </w:rPr>
      </w:pPr>
      <w:r w:rsidRPr="00617E1F">
        <w:rPr>
          <w:b/>
          <w:spacing w:val="-3"/>
        </w:rPr>
        <w:br w:type="page"/>
      </w:r>
    </w:p>
    <w:p w14:paraId="3869F52F"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r w:rsidRPr="00617E1F">
        <w:rPr>
          <w:b/>
          <w:spacing w:val="-3"/>
        </w:rPr>
        <w:lastRenderedPageBreak/>
        <w:t>B.</w:t>
      </w:r>
      <w:r w:rsidRPr="00617E1F">
        <w:rPr>
          <w:b/>
          <w:spacing w:val="-3"/>
        </w:rPr>
        <w:tab/>
        <w:t>EXPLANATION OF SEQUENCE OF EVENTS</w:t>
      </w:r>
    </w:p>
    <w:p w14:paraId="53EFDF3E" w14:textId="77777777" w:rsidR="00AC20AE" w:rsidRPr="00617E1F" w:rsidRDefault="00AC20AE" w:rsidP="00AC20AE">
      <w:pPr>
        <w:keepNext/>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34543F31" w14:textId="77777777" w:rsidR="00AC20AE" w:rsidRPr="00617E1F" w:rsidRDefault="00AC20AE" w:rsidP="00AC20AE">
      <w:pPr>
        <w:keepLines/>
        <w:tabs>
          <w:tab w:val="left" w:pos="-162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t>1.</w:t>
      </w:r>
      <w:r w:rsidRPr="00617E1F">
        <w:rPr>
          <w:spacing w:val="-3"/>
        </w:rPr>
        <w:tab/>
      </w:r>
      <w:r w:rsidRPr="00617E1F">
        <w:rPr>
          <w:b/>
          <w:spacing w:val="-3"/>
        </w:rPr>
        <w:t>Issue RFP</w:t>
      </w:r>
    </w:p>
    <w:p w14:paraId="1F090355" w14:textId="77777777" w:rsidR="00AC20AE" w:rsidRPr="00617E1F" w:rsidRDefault="00AC20AE" w:rsidP="00AC20AE">
      <w:pPr>
        <w:keepLines/>
        <w:tabs>
          <w:tab w:val="left" w:pos="-162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r>
      <w:r w:rsidRPr="00617E1F">
        <w:rPr>
          <w:spacing w:val="-3"/>
        </w:rPr>
        <w:t>This RFP is issued by the District in accordance with the provisions of 13-1-120 and 13-1-121 NMSA 1978.</w:t>
      </w:r>
    </w:p>
    <w:p w14:paraId="37D1A720" w14:textId="77777777" w:rsidR="00AC20AE" w:rsidRPr="00617E1F" w:rsidRDefault="00AC20AE" w:rsidP="00AC20AE">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p>
    <w:p w14:paraId="010548E7"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t>2.</w:t>
      </w:r>
      <w:r w:rsidRPr="00617E1F">
        <w:rPr>
          <w:spacing w:val="-3"/>
        </w:rPr>
        <w:tab/>
      </w:r>
      <w:r w:rsidRPr="00617E1F">
        <w:rPr>
          <w:b/>
          <w:spacing w:val="-3"/>
        </w:rPr>
        <w:t xml:space="preserve">Pre-Proposal Conference </w:t>
      </w:r>
    </w:p>
    <w:p w14:paraId="42CA63F7" w14:textId="77777777" w:rsidR="00AC20AE" w:rsidRPr="00617E1F" w:rsidRDefault="00AC20AE" w:rsidP="008B54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t>T</w:t>
      </w:r>
      <w:r w:rsidRPr="00617E1F">
        <w:rPr>
          <w:spacing w:val="-3"/>
        </w:rPr>
        <w:t>his is the date, time and location of the meeting, if held, to review the RFP documents, including the Scope of Work, Response Format, and Schedule of Events.  District shall indicate if attendance is ‘mandatory’ or ‘not mandatory’.  District may make arrangements for Prospective Offerors to visit the project site/location.</w:t>
      </w:r>
    </w:p>
    <w:p w14:paraId="6969CE59" w14:textId="77777777" w:rsidR="008B5454" w:rsidRPr="00617E1F" w:rsidRDefault="008B5454" w:rsidP="008B54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p>
    <w:p w14:paraId="1B1E2CE9"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r w:rsidRPr="00617E1F">
        <w:rPr>
          <w:spacing w:val="-3"/>
        </w:rPr>
        <w:tab/>
      </w:r>
      <w:r w:rsidRPr="00617E1F">
        <w:rPr>
          <w:b/>
          <w:spacing w:val="-3"/>
        </w:rPr>
        <w:t>Please note</w:t>
      </w:r>
      <w:r w:rsidR="00A06BD9" w:rsidRPr="00617E1F">
        <w:rPr>
          <w:b/>
          <w:spacing w:val="-3"/>
        </w:rPr>
        <w:t>,</w:t>
      </w:r>
      <w:r w:rsidRPr="00617E1F">
        <w:rPr>
          <w:b/>
          <w:spacing w:val="-3"/>
        </w:rPr>
        <w:t xml:space="preserve"> that after the proposal submission due date, the Offerors are not allowed any contact without the District Representative’s </w:t>
      </w:r>
      <w:r w:rsidR="00A06BD9" w:rsidRPr="00617E1F">
        <w:rPr>
          <w:b/>
          <w:spacing w:val="-3"/>
        </w:rPr>
        <w:t xml:space="preserve">permission.  The District, may </w:t>
      </w:r>
      <w:r w:rsidRPr="00617E1F">
        <w:rPr>
          <w:b/>
          <w:spacing w:val="-3"/>
        </w:rPr>
        <w:t>however, contact Offerors for clarification purposes, changes in the Schedule of Events, notices of non-responsiveness or responsiveness of proposals, and notices of shortlist status and/or interviews.</w:t>
      </w:r>
    </w:p>
    <w:p w14:paraId="6FADB4CB"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spacing w:val="-3"/>
        </w:rPr>
      </w:pPr>
    </w:p>
    <w:p w14:paraId="75FDBAE4" w14:textId="77777777" w:rsidR="00AC20AE" w:rsidRPr="00617E1F" w:rsidRDefault="00AC20AE" w:rsidP="00AC20AE">
      <w:pPr>
        <w:tabs>
          <w:tab w:val="left" w:pos="-16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t>3</w:t>
      </w:r>
      <w:r w:rsidRPr="00617E1F">
        <w:rPr>
          <w:b/>
          <w:spacing w:val="-3"/>
        </w:rPr>
        <w:t>.   Deadline to Submit Written Questions</w:t>
      </w:r>
    </w:p>
    <w:p w14:paraId="21F7B371" w14:textId="77777777" w:rsidR="00AC20AE" w:rsidRPr="00617E1F" w:rsidRDefault="00AC20AE" w:rsidP="00AC20AE">
      <w:pPr>
        <w:tabs>
          <w:tab w:val="left" w:pos="-16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r>
      <w:r w:rsidRPr="00617E1F">
        <w:rPr>
          <w:spacing w:val="-3"/>
        </w:rPr>
        <w:t>This is the date and time set for submitting written questions regarding the RFP document and procurement process to the Procurement Manager.</w:t>
      </w:r>
      <w:r w:rsidR="00C50511">
        <w:rPr>
          <w:spacing w:val="-3"/>
        </w:rPr>
        <w:t xml:space="preserve"> </w:t>
      </w:r>
      <w:r w:rsidR="00C50511">
        <w:rPr>
          <w:rFonts w:eastAsia="MS Mincho"/>
        </w:rPr>
        <w:t>Potential Bidders may submit additional written questions as to the intent or clarity of this RFP/IFB until the close of business on the date indicated in Section II.A (Sequence of Events), above. All written questions must be sent by e-mail to the Procurement Manager (See Section I, Paragraph B.)</w:t>
      </w:r>
    </w:p>
    <w:p w14:paraId="36ABBE35"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75ACCE05" w14:textId="77777777" w:rsidR="00AC20AE" w:rsidRPr="00617E1F" w:rsidRDefault="00AC20AE" w:rsidP="00AC20AE">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t xml:space="preserve">4.   </w:t>
      </w:r>
      <w:r w:rsidRPr="00617E1F">
        <w:rPr>
          <w:b/>
          <w:spacing w:val="-3"/>
        </w:rPr>
        <w:t>Response to Written Questions</w:t>
      </w:r>
    </w:p>
    <w:p w14:paraId="01687CB2" w14:textId="77777777" w:rsidR="00AC20AE" w:rsidRPr="00617E1F" w:rsidRDefault="00AC20AE" w:rsidP="00AC20AE">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r>
      <w:r w:rsidRPr="00617E1F">
        <w:rPr>
          <w:spacing w:val="-3"/>
        </w:rPr>
        <w:t>This is the date and time set by the Procurement Manager to issue a response to written questions regarding the RFP procuring document or the procurement process.  The Procurement Manager may issue amendments to the RFP document as deemed necessary.</w:t>
      </w:r>
      <w:r w:rsidR="00C50511">
        <w:rPr>
          <w:spacing w:val="-3"/>
        </w:rPr>
        <w:t xml:space="preserve"> </w:t>
      </w:r>
      <w:r w:rsidR="00C50511">
        <w:rPr>
          <w:rFonts w:eastAsia="MS Mincho"/>
        </w:rPr>
        <w:t>Written responses to written questions and any RFP/IFB amendments will be posted to the Los Lunas Schools Purchasing Department web site (</w:t>
      </w:r>
      <w:hyperlink r:id="rId12" w:history="1">
        <w:r w:rsidR="00C50511" w:rsidRPr="00147B34">
          <w:rPr>
            <w:rStyle w:val="Hyperlink"/>
            <w:rFonts w:eastAsia="MS Mincho"/>
          </w:rPr>
          <w:t>http://www.llschools.net/district/departments/purchasing___warehouse/purchasing_services_r_f_ps__i_t_bs_and_contracts</w:t>
        </w:r>
      </w:hyperlink>
      <w:r w:rsidR="00C50511">
        <w:rPr>
          <w:rFonts w:eastAsia="MS Mincho"/>
        </w:rPr>
        <w:t>, via the (“Bid Opportunities” link). Notification of such posting shall be provided to all potential Bidders that have returned the “Acknowledgement of Receipt” Form found at Appendix A.</w:t>
      </w:r>
    </w:p>
    <w:p w14:paraId="20847B47" w14:textId="77777777" w:rsidR="00AC20AE" w:rsidRPr="00617E1F" w:rsidRDefault="00AC20AE" w:rsidP="00AC20AE">
      <w:pPr>
        <w:pStyle w:val="ListParagraph"/>
        <w:tabs>
          <w:tab w:val="left" w:pos="720"/>
        </w:tabs>
        <w:ind w:hanging="360"/>
        <w:rPr>
          <w:spacing w:val="-3"/>
        </w:rPr>
      </w:pPr>
    </w:p>
    <w:p w14:paraId="157A18A1" w14:textId="77777777" w:rsidR="00AC20AE" w:rsidRPr="00617E1F" w:rsidRDefault="00AC20AE" w:rsidP="00AC20AE">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b/>
          <w:spacing w:val="-3"/>
        </w:rPr>
        <w:t>5.   Submission of Proposal</w:t>
      </w:r>
    </w:p>
    <w:p w14:paraId="080FA28F" w14:textId="77777777" w:rsidR="008B5454" w:rsidRPr="00617E1F" w:rsidRDefault="00AC20AE" w:rsidP="008B54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r>
      <w:r w:rsidRPr="00617E1F">
        <w:rPr>
          <w:spacing w:val="-3"/>
        </w:rPr>
        <w:t xml:space="preserve">This is the date and time that has been set for the submission of Proposals.  Late Proposals </w:t>
      </w:r>
      <w:r w:rsidRPr="00617E1F">
        <w:rPr>
          <w:i/>
          <w:spacing w:val="-3"/>
          <w:u w:val="single"/>
        </w:rPr>
        <w:t>will not</w:t>
      </w:r>
      <w:r w:rsidRPr="00617E1F">
        <w:rPr>
          <w:spacing w:val="-3"/>
        </w:rPr>
        <w:t xml:space="preserve"> be accepted.  It is the Offeror’s responsibility to ensure that Proposals arrive at the appointed date and time.  Proposals may be delivered early to avoid any possible delay of the submission.  The documents shall be in a sealed container with the RFP number and opening date indicated on the bottom left hand side of the container as follows:</w:t>
      </w:r>
    </w:p>
    <w:p w14:paraId="5ADBFD69" w14:textId="77777777" w:rsidR="008B5454" w:rsidRPr="00617E1F" w:rsidRDefault="008B5454" w:rsidP="008B54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p>
    <w:p w14:paraId="449582D8" w14:textId="77777777" w:rsidR="00AC20AE" w:rsidRPr="00617E1F" w:rsidRDefault="008B5454" w:rsidP="008B5454">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tab/>
      </w:r>
      <w:r w:rsidR="00A60500" w:rsidRPr="00617E1F">
        <w:rPr>
          <w:b/>
          <w:spacing w:val="-3"/>
        </w:rPr>
        <w:t>Los Lunas Schools</w:t>
      </w:r>
    </w:p>
    <w:p w14:paraId="36C96499" w14:textId="77777777" w:rsidR="00AC20AE" w:rsidRPr="00617E1F" w:rsidRDefault="008B5454"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r w:rsidRPr="00617E1F">
        <w:rPr>
          <w:b/>
          <w:spacing w:val="-3"/>
        </w:rPr>
        <w:tab/>
      </w:r>
      <w:r w:rsidR="00E777C6" w:rsidRPr="00617E1F">
        <w:rPr>
          <w:b/>
          <w:spacing w:val="-3"/>
        </w:rPr>
        <w:t xml:space="preserve">Attn:  </w:t>
      </w:r>
      <w:r w:rsidR="00CC0BB6" w:rsidRPr="00617E1F">
        <w:rPr>
          <w:b/>
          <w:spacing w:val="-3"/>
        </w:rPr>
        <w:t>Michelle Romero</w:t>
      </w:r>
      <w:r w:rsidR="00E777C6" w:rsidRPr="00617E1F">
        <w:rPr>
          <w:b/>
          <w:spacing w:val="-3"/>
        </w:rPr>
        <w:t>, Director of Purchasing</w:t>
      </w:r>
    </w:p>
    <w:p w14:paraId="67250A09" w14:textId="77777777" w:rsidR="00AC20AE" w:rsidRPr="00617E1F" w:rsidRDefault="008B5454"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r w:rsidRPr="00617E1F">
        <w:rPr>
          <w:b/>
          <w:spacing w:val="-3"/>
        </w:rPr>
        <w:tab/>
      </w:r>
      <w:r w:rsidR="00A60500" w:rsidRPr="00617E1F">
        <w:rPr>
          <w:b/>
          <w:spacing w:val="-3"/>
        </w:rPr>
        <w:t>If Mailed:  P.O. Drawer 1300</w:t>
      </w:r>
    </w:p>
    <w:p w14:paraId="12FEEDEA" w14:textId="77777777" w:rsidR="00AC20AE" w:rsidRPr="00617E1F" w:rsidRDefault="008B5454"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r w:rsidRPr="00617E1F">
        <w:rPr>
          <w:b/>
          <w:spacing w:val="-3"/>
        </w:rPr>
        <w:tab/>
      </w:r>
      <w:r w:rsidR="00AC20AE" w:rsidRPr="00617E1F">
        <w:rPr>
          <w:b/>
          <w:spacing w:val="-3"/>
        </w:rPr>
        <w:t xml:space="preserve">If </w:t>
      </w:r>
      <w:r w:rsidR="00A60500" w:rsidRPr="00617E1F">
        <w:rPr>
          <w:b/>
          <w:spacing w:val="-3"/>
        </w:rPr>
        <w:t>Hand Delivered: 119 Luna Avenue</w:t>
      </w:r>
    </w:p>
    <w:p w14:paraId="58F9DA09" w14:textId="77777777" w:rsidR="00A06BD9" w:rsidRPr="00617E1F" w:rsidRDefault="00A06BD9"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r w:rsidRPr="00617E1F">
        <w:rPr>
          <w:b/>
          <w:spacing w:val="-3"/>
        </w:rPr>
        <w:tab/>
        <w:t>Los Lunas, NM 87031</w:t>
      </w:r>
    </w:p>
    <w:p w14:paraId="042E75AC" w14:textId="77777777" w:rsidR="008B5454" w:rsidRPr="00617E1F" w:rsidRDefault="008B5454" w:rsidP="008B545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p>
    <w:p w14:paraId="0564F844" w14:textId="77777777" w:rsidR="00AC20AE" w:rsidRPr="00617E1F" w:rsidRDefault="00617E1F"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r w:rsidRPr="00617E1F">
        <w:rPr>
          <w:b/>
          <w:spacing w:val="-3"/>
        </w:rPr>
        <w:tab/>
        <w:t>“</w:t>
      </w:r>
      <w:r w:rsidR="00F25E3D" w:rsidRPr="00617E1F">
        <w:rPr>
          <w:b/>
          <w:spacing w:val="-3"/>
        </w:rPr>
        <w:t>RFP 2019-001</w:t>
      </w:r>
      <w:r w:rsidR="004B72FA" w:rsidRPr="00617E1F">
        <w:rPr>
          <w:b/>
          <w:spacing w:val="-3"/>
        </w:rPr>
        <w:t xml:space="preserve"> and Peralta Elementary Rec</w:t>
      </w:r>
      <w:r w:rsidR="00F25E3D" w:rsidRPr="00617E1F">
        <w:rPr>
          <w:b/>
          <w:spacing w:val="-3"/>
        </w:rPr>
        <w:t>onstruction and Remodel</w:t>
      </w:r>
      <w:r w:rsidRPr="00617E1F">
        <w:rPr>
          <w:b/>
          <w:spacing w:val="-3"/>
        </w:rPr>
        <w:t>”</w:t>
      </w:r>
    </w:p>
    <w:p w14:paraId="0D9505B3" w14:textId="77777777" w:rsidR="00617E1F" w:rsidRPr="00617E1F" w:rsidRDefault="00617E1F"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b/>
          <w:spacing w:val="-3"/>
        </w:rPr>
      </w:pPr>
    </w:p>
    <w:p w14:paraId="290851F6" w14:textId="77777777" w:rsidR="00617E1F" w:rsidRPr="00617E1F" w:rsidRDefault="00617E1F" w:rsidP="00617E1F">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center"/>
        <w:rPr>
          <w:spacing w:val="-3"/>
        </w:rPr>
      </w:pPr>
    </w:p>
    <w:p w14:paraId="3F3D0B1B" w14:textId="77777777" w:rsidR="00AC20AE" w:rsidRPr="00617E1F" w:rsidRDefault="00617E1F" w:rsidP="00617E1F">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center"/>
        <w:rPr>
          <w:spacing w:val="-3"/>
        </w:rPr>
      </w:pPr>
      <w:r w:rsidRPr="00617E1F">
        <w:rPr>
          <w:spacing w:val="-3"/>
        </w:rPr>
        <w:t>Procurement Manager Phone Number: (505) 866-8246</w:t>
      </w:r>
    </w:p>
    <w:p w14:paraId="23DFE241" w14:textId="77777777" w:rsidR="00617E1F" w:rsidRPr="00617E1F" w:rsidRDefault="00AC20AE" w:rsidP="00061EC4">
      <w:pPr>
        <w:keepNext/>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sidRPr="00617E1F">
        <w:rPr>
          <w:spacing w:val="-3"/>
        </w:rPr>
        <w:tab/>
      </w:r>
    </w:p>
    <w:p w14:paraId="5EF78A1D" w14:textId="77777777" w:rsidR="00AC20AE" w:rsidRPr="00617E1F" w:rsidRDefault="00061EC4" w:rsidP="00061EC4">
      <w:pPr>
        <w:keepNext/>
        <w:keepLines/>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Pr>
          <w:b/>
          <w:spacing w:val="-3"/>
        </w:rPr>
        <w:tab/>
      </w:r>
      <w:r w:rsidR="00AC20AE" w:rsidRPr="00617E1F">
        <w:rPr>
          <w:b/>
          <w:spacing w:val="-3"/>
        </w:rPr>
        <w:t>PROPOSALS RECEIVED AFTER THE DEADLINE SHALL BE CONSIDERED NON-RESPONSIVE.</w:t>
      </w:r>
      <w:r w:rsidR="00AC20AE" w:rsidRPr="00617E1F">
        <w:rPr>
          <w:spacing w:val="-3"/>
        </w:rPr>
        <w:t xml:space="preserve">  Proposal submittals shall </w:t>
      </w:r>
      <w:r w:rsidR="00A06BD9" w:rsidRPr="00617E1F">
        <w:rPr>
          <w:spacing w:val="-3"/>
        </w:rPr>
        <w:t xml:space="preserve">be </w:t>
      </w:r>
      <w:r w:rsidR="00AC20AE" w:rsidRPr="00617E1F">
        <w:rPr>
          <w:spacing w:val="-3"/>
        </w:rPr>
        <w:t>date and time-stamped by the District office that is designated to receive proposals.  A public log will be kept of the names and submittal times of all Offer</w:t>
      </w:r>
      <w:r w:rsidR="00AC20AE" w:rsidRPr="00617E1F">
        <w:rPr>
          <w:spacing w:val="-3"/>
        </w:rPr>
        <w:softHyphen/>
        <w:t>ors who submitted proposals.</w:t>
      </w:r>
    </w:p>
    <w:p w14:paraId="597A64B5" w14:textId="77777777" w:rsidR="00AC20AE" w:rsidRPr="00617E1F" w:rsidRDefault="00AC20AE" w:rsidP="00061EC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p>
    <w:p w14:paraId="47765C5B" w14:textId="77777777" w:rsidR="00AC20AE" w:rsidRPr="00617E1F" w:rsidRDefault="00AC20AE" w:rsidP="00061EC4">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jc w:val="both"/>
        <w:rPr>
          <w:spacing w:val="-3"/>
        </w:rPr>
      </w:pPr>
      <w:r w:rsidRPr="00617E1F">
        <w:rPr>
          <w:spacing w:val="-3"/>
        </w:rPr>
        <w:tab/>
        <w:t xml:space="preserve">The Procurement Manager shall review the proposals for completeness and compliance with the mandatory requirements prior to distribution to the Evaluation Committee.  If any proposal submitted is deemed non-responsive, the Offeror will be notified in writing of such </w:t>
      </w:r>
      <w:r w:rsidR="003D774A" w:rsidRPr="00617E1F">
        <w:rPr>
          <w:spacing w:val="-3"/>
        </w:rPr>
        <w:t>a determi</w:t>
      </w:r>
      <w:r w:rsidR="003D774A" w:rsidRPr="00617E1F">
        <w:rPr>
          <w:spacing w:val="-3"/>
        </w:rPr>
        <w:softHyphen/>
        <w:t>na</w:t>
      </w:r>
      <w:r w:rsidR="003D774A" w:rsidRPr="00617E1F">
        <w:rPr>
          <w:spacing w:val="-3"/>
        </w:rPr>
        <w:softHyphen/>
        <w:t>tion, which</w:t>
      </w:r>
      <w:r w:rsidRPr="00617E1F">
        <w:rPr>
          <w:spacing w:val="-3"/>
        </w:rPr>
        <w:t xml:space="preserve"> will include the right of the Offeror to protest the decision. (See Section II.C.1.).  The Procurement Manager shall designate a witness to be present during the opening the proposals.  The witness and Procurement Manager shall sign the “List of Offerors” for the procurement file.</w:t>
      </w:r>
    </w:p>
    <w:p w14:paraId="22C1D86A"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01982DAF" w14:textId="77777777" w:rsidR="00AC20AE" w:rsidRPr="00617E1F" w:rsidRDefault="00AC20AE" w:rsidP="00AC20AE">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b/>
          <w:spacing w:val="-3"/>
        </w:rPr>
        <w:t>6.   Proposal Evaluation</w:t>
      </w:r>
    </w:p>
    <w:p w14:paraId="461D3784" w14:textId="77777777" w:rsidR="00AC20AE" w:rsidRPr="00617E1F" w:rsidRDefault="00AC20AE" w:rsidP="00AC20AE">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r>
      <w:r w:rsidRPr="00617E1F">
        <w:rPr>
          <w:spacing w:val="-3"/>
        </w:rPr>
        <w:t>This is the start date and time that the Procurement Manager will distribute proposals to the Evaluation Committee and give them instructions on the evaluation criteria and scoring, and the final date set for the Evaluation Committee to convene, discuss and rank the Offerors.</w:t>
      </w:r>
    </w:p>
    <w:p w14:paraId="69E78B7C" w14:textId="77777777" w:rsidR="00AC20AE" w:rsidRPr="00617E1F" w:rsidRDefault="00AC20AE" w:rsidP="00AC20AE">
      <w:pPr>
        <w:tabs>
          <w:tab w:val="left" w:pos="-1620"/>
          <w:tab w:val="left" w:pos="7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p>
    <w:p w14:paraId="72DEF2C1" w14:textId="77777777" w:rsidR="00AC20AE" w:rsidRPr="00617E1F" w:rsidRDefault="00AC20AE" w:rsidP="00AC20AE">
      <w:pPr>
        <w:tabs>
          <w:tab w:val="left" w:pos="-1620"/>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rPr>
          <w:b/>
          <w:spacing w:val="-3"/>
        </w:rPr>
      </w:pPr>
      <w:r w:rsidRPr="00617E1F">
        <w:rPr>
          <w:b/>
          <w:spacing w:val="-3"/>
        </w:rPr>
        <w:t>7.</w:t>
      </w:r>
      <w:r w:rsidR="008B5454" w:rsidRPr="00617E1F">
        <w:rPr>
          <w:b/>
          <w:spacing w:val="-3"/>
        </w:rPr>
        <w:t xml:space="preserve"> </w:t>
      </w:r>
      <w:r w:rsidRPr="00617E1F">
        <w:rPr>
          <w:b/>
          <w:spacing w:val="-3"/>
        </w:rPr>
        <w:t xml:space="preserve">Notice of Short-Listed Offerors </w:t>
      </w:r>
    </w:p>
    <w:p w14:paraId="6E13C6BA" w14:textId="77777777" w:rsidR="008B5454" w:rsidRPr="00617E1F" w:rsidRDefault="00AC20AE" w:rsidP="008B54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r>
      <w:r w:rsidRPr="00617E1F">
        <w:rPr>
          <w:spacing w:val="-3"/>
        </w:rPr>
        <w:t>The Procurement Manager shall notify all Offerors of the final rank of the proposals in writing and state in the letter whether or not interviews will be held.</w:t>
      </w:r>
    </w:p>
    <w:p w14:paraId="07BBCE13" w14:textId="77777777" w:rsidR="008B5454" w:rsidRPr="00617E1F" w:rsidRDefault="008B5454" w:rsidP="008B54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p>
    <w:p w14:paraId="4ADD7629" w14:textId="77777777" w:rsidR="00AC20AE" w:rsidRPr="00617E1F" w:rsidRDefault="008B5454" w:rsidP="008B5454">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spacing w:val="-3"/>
        </w:rPr>
        <w:tab/>
      </w:r>
      <w:r w:rsidR="00AC20AE" w:rsidRPr="00617E1F">
        <w:rPr>
          <w:b/>
          <w:spacing w:val="-3"/>
        </w:rPr>
        <w:t>Note:</w:t>
      </w:r>
      <w:r w:rsidR="00AC20AE" w:rsidRPr="00617E1F">
        <w:rPr>
          <w:spacing w:val="-3"/>
        </w:rPr>
        <w:t xml:space="preserve">  The Selection Committee may hold interviews with the highest-ranked proposals, where there is a natural break in the scoring.  The number of interviews, if held, will be at the discretion of the Selection Committee.  The Selection Committee reserves the right to award the contract without interviews.  If interviews are not held, the decision shall be documented for the procurement file.</w:t>
      </w:r>
    </w:p>
    <w:p w14:paraId="2D0AD2C5" w14:textId="77777777" w:rsidR="00AC20AE" w:rsidRPr="00617E1F" w:rsidRDefault="00AC20AE" w:rsidP="00AC20AE">
      <w:pPr>
        <w:tabs>
          <w:tab w:val="left" w:pos="-1620"/>
          <w:tab w:val="left" w:pos="0"/>
          <w:tab w:val="left" w:pos="7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13449B2C" w14:textId="77777777" w:rsidR="00AC20AE" w:rsidRPr="00617E1F" w:rsidRDefault="00AC20AE" w:rsidP="00AC20AE">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b/>
          <w:spacing w:val="-3"/>
        </w:rPr>
        <w:t>8.</w:t>
      </w:r>
      <w:r w:rsidR="008B5454" w:rsidRPr="00617E1F">
        <w:rPr>
          <w:b/>
          <w:spacing w:val="-3"/>
        </w:rPr>
        <w:t xml:space="preserve"> </w:t>
      </w:r>
      <w:r w:rsidRPr="00617E1F">
        <w:rPr>
          <w:b/>
          <w:spacing w:val="-3"/>
        </w:rPr>
        <w:t>Interview of Short-List Offerors</w:t>
      </w:r>
    </w:p>
    <w:p w14:paraId="4A01A506" w14:textId="77777777" w:rsidR="00AC20AE" w:rsidRPr="00617E1F" w:rsidRDefault="00AC20AE" w:rsidP="00AC20AE">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rPr>
          <w:b/>
          <w:spacing w:val="-3"/>
        </w:rPr>
      </w:pPr>
      <w:r w:rsidRPr="00617E1F">
        <w:rPr>
          <w:b/>
          <w:spacing w:val="-3"/>
        </w:rPr>
        <w:t>If</w:t>
      </w:r>
      <w:r w:rsidRPr="00617E1F">
        <w:rPr>
          <w:spacing w:val="-3"/>
        </w:rPr>
        <w:t xml:space="preserve"> interview(s) are to be held, the date, time, and location of the Interview Meeting will be included with the notice to those Offerors selected for interview.  A list of questions shall be distributed to the Short-List Offerors that includes the points to be allocated to each question.  Points allocated to the questions shall be evenly distributed. </w:t>
      </w:r>
    </w:p>
    <w:p w14:paraId="3C24C04E"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rPr>
          <w:b/>
          <w:spacing w:val="-3"/>
        </w:rPr>
      </w:pPr>
    </w:p>
    <w:p w14:paraId="68F2441B"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rPr>
          <w:spacing w:val="-3"/>
        </w:rPr>
      </w:pPr>
      <w:r w:rsidRPr="00617E1F">
        <w:rPr>
          <w:b/>
          <w:spacing w:val="-3"/>
        </w:rPr>
        <w:t>NOTE</w:t>
      </w:r>
      <w:r w:rsidRPr="00617E1F">
        <w:rPr>
          <w:spacing w:val="-3"/>
        </w:rPr>
        <w:t>:  A “Pre-Interview” meeting may be held by the District Representative, if it is determined it is in the best interest of the short-listed Offerors and the Project, to answer questions regarding the interview process, and to distribute the list of prepared questions to be addressed.</w:t>
      </w:r>
    </w:p>
    <w:p w14:paraId="312B9C7F"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rPr>
          <w:b/>
          <w:spacing w:val="-3"/>
        </w:rPr>
      </w:pPr>
    </w:p>
    <w:p w14:paraId="711F820F" w14:textId="77777777" w:rsidR="00AC20AE" w:rsidRPr="00617E1F" w:rsidRDefault="00AC20AE" w:rsidP="00E4259D">
      <w:pPr>
        <w:pBdr>
          <w:left w:val="single" w:sz="4" w:space="4" w:color="auto"/>
        </w:pBd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t>9.</w:t>
      </w:r>
      <w:r w:rsidR="008B5454" w:rsidRPr="00617E1F">
        <w:rPr>
          <w:spacing w:val="-3"/>
        </w:rPr>
        <w:t xml:space="preserve"> </w:t>
      </w:r>
      <w:r w:rsidRPr="00617E1F">
        <w:rPr>
          <w:b/>
          <w:spacing w:val="-3"/>
        </w:rPr>
        <w:t>Recommendation of Award to Board of Education</w:t>
      </w:r>
    </w:p>
    <w:p w14:paraId="60CD760E" w14:textId="77777777" w:rsidR="00AC20AE" w:rsidRPr="00617E1F" w:rsidRDefault="00AC20AE" w:rsidP="00AC20AE">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r>
      <w:r w:rsidRPr="00617E1F">
        <w:rPr>
          <w:spacing w:val="-3"/>
        </w:rPr>
        <w:t>The Procurement Manager shall prepare a procurement report and a recommendation to the Board for award of the Project that shall include the ranking of all Offerors.</w:t>
      </w:r>
    </w:p>
    <w:p w14:paraId="4536D39F"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6361611D" w14:textId="77777777" w:rsidR="00AC20AE" w:rsidRPr="00617E1F" w:rsidRDefault="00AC20AE" w:rsidP="00AC20AE">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lastRenderedPageBreak/>
        <w:t>10.</w:t>
      </w:r>
      <w:r w:rsidRPr="00617E1F">
        <w:rPr>
          <w:spacing w:val="-3"/>
        </w:rPr>
        <w:tab/>
      </w:r>
      <w:r w:rsidRPr="00617E1F">
        <w:rPr>
          <w:b/>
          <w:spacing w:val="-3"/>
        </w:rPr>
        <w:t>Contract Negotiations</w:t>
      </w:r>
    </w:p>
    <w:p w14:paraId="29D77405" w14:textId="77777777" w:rsidR="00AC20AE" w:rsidRPr="00617E1F" w:rsidRDefault="00AC20AE" w:rsidP="00AC20AE">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b/>
          <w:spacing w:val="-3"/>
        </w:rPr>
        <w:tab/>
      </w:r>
      <w:r w:rsidRPr="00617E1F">
        <w:rPr>
          <w:spacing w:val="-3"/>
        </w:rPr>
        <w:t>The Owner reserves the right to enter into negotiations with the highest ranked Offeror per NMSA 13-1-115.  If contract nego</w:t>
      </w:r>
      <w:r w:rsidRPr="00617E1F">
        <w:rPr>
          <w:spacing w:val="-3"/>
        </w:rPr>
        <w:softHyphen/>
      </w:r>
      <w:r w:rsidRPr="00617E1F">
        <w:rPr>
          <w:spacing w:val="-3"/>
        </w:rPr>
        <w:softHyphen/>
        <w:t>ti</w:t>
      </w:r>
      <w:r w:rsidRPr="00617E1F">
        <w:rPr>
          <w:spacing w:val="-3"/>
        </w:rPr>
        <w:softHyphen/>
        <w:t>ations are not finalized within a rea</w:t>
      </w:r>
      <w:r w:rsidRPr="00617E1F">
        <w:rPr>
          <w:spacing w:val="-3"/>
        </w:rPr>
        <w:softHyphen/>
        <w:t>sonable period of time, the Owner will conclude negotiations with the selected firm and begin negotia</w:t>
      </w:r>
      <w:r w:rsidRPr="00617E1F">
        <w:rPr>
          <w:spacing w:val="-3"/>
        </w:rPr>
        <w:softHyphen/>
        <w:t>tions with the next ranked firm based on final rank</w:t>
      </w:r>
      <w:r w:rsidRPr="00617E1F">
        <w:rPr>
          <w:spacing w:val="-3"/>
        </w:rPr>
        <w:softHyphen/>
        <w:t>ing.</w:t>
      </w:r>
    </w:p>
    <w:p w14:paraId="498ABF87"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6AE28478" w14:textId="77777777" w:rsidR="00AC20AE" w:rsidRPr="00617E1F" w:rsidRDefault="00AC20AE" w:rsidP="00AC20AE">
      <w:pPr>
        <w:tabs>
          <w:tab w:val="left" w:pos="-1620"/>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t xml:space="preserve">11. </w:t>
      </w:r>
      <w:r w:rsidRPr="00617E1F">
        <w:rPr>
          <w:b/>
          <w:spacing w:val="-3"/>
        </w:rPr>
        <w:t>Issue Notice of Award, Prepare Contract</w:t>
      </w:r>
    </w:p>
    <w:p w14:paraId="0F00D50D" w14:textId="77777777" w:rsidR="00AC20AE" w:rsidRPr="00617E1F" w:rsidRDefault="00AC20AE" w:rsidP="00AC20AE">
      <w:pPr>
        <w:tabs>
          <w:tab w:val="left" w:pos="-1620"/>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spacing w:val="-3"/>
        </w:rPr>
        <w:tab/>
        <w:t>Upon the successful completion of contract negotiations and Board of Education approval, the Procurement Manager shall issue the Notice of Award and prepare the Design Professional Agreement.</w:t>
      </w:r>
    </w:p>
    <w:p w14:paraId="2DFA051A" w14:textId="77777777" w:rsidR="00AC20AE" w:rsidRPr="00617E1F" w:rsidRDefault="00AC20AE" w:rsidP="00AC20AE">
      <w:pPr>
        <w:tabs>
          <w:tab w:val="left" w:pos="-1620"/>
          <w:tab w:val="left" w:pos="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720"/>
        <w:rPr>
          <w:spacing w:val="-3"/>
        </w:rPr>
      </w:pPr>
    </w:p>
    <w:p w14:paraId="6BA284D1" w14:textId="77777777" w:rsidR="00AC20AE" w:rsidRPr="00617E1F" w:rsidRDefault="00AC20AE" w:rsidP="00AC20AE">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b/>
          <w:spacing w:val="-3"/>
        </w:rPr>
      </w:pPr>
      <w:r w:rsidRPr="00617E1F">
        <w:rPr>
          <w:spacing w:val="-3"/>
        </w:rPr>
        <w:t>12.</w:t>
      </w:r>
      <w:r w:rsidRPr="00617E1F">
        <w:rPr>
          <w:spacing w:val="-3"/>
        </w:rPr>
        <w:tab/>
      </w:r>
      <w:r w:rsidRPr="00617E1F">
        <w:rPr>
          <w:b/>
          <w:spacing w:val="-3"/>
        </w:rPr>
        <w:t>Protest Deadline</w:t>
      </w:r>
    </w:p>
    <w:p w14:paraId="54CE45FA" w14:textId="77777777" w:rsidR="00AC20AE" w:rsidRPr="00617E1F" w:rsidRDefault="00AC20AE" w:rsidP="00AC20AE">
      <w:pPr>
        <w:tabs>
          <w:tab w:val="left" w:pos="-1620"/>
          <w:tab w:val="left" w:pos="1152"/>
          <w:tab w:val="left" w:pos="1260"/>
          <w:tab w:val="left" w:pos="1728"/>
          <w:tab w:val="left" w:pos="2304"/>
          <w:tab w:val="left" w:pos="2880"/>
          <w:tab w:val="left" w:pos="3456"/>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720" w:hanging="360"/>
        <w:rPr>
          <w:spacing w:val="-3"/>
        </w:rPr>
      </w:pPr>
      <w:r w:rsidRPr="00617E1F">
        <w:rPr>
          <w:spacing w:val="-3"/>
        </w:rPr>
        <w:tab/>
        <w:t xml:space="preserve">The protest period for </w:t>
      </w:r>
      <w:r w:rsidRPr="00617E1F">
        <w:rPr>
          <w:b/>
          <w:spacing w:val="-3"/>
        </w:rPr>
        <w:t>award</w:t>
      </w:r>
      <w:r w:rsidRPr="00617E1F">
        <w:rPr>
          <w:spacing w:val="-3"/>
        </w:rPr>
        <w:t xml:space="preserve"> of the contract shall begin the day after the date of the Notice of Award.  This date shall be determined by the Procurement Manager.   See Section C, Paragraph 1, below for more detail.</w:t>
      </w:r>
    </w:p>
    <w:p w14:paraId="085F71FF"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50A505DF" w14:textId="77777777" w:rsidR="00596495" w:rsidRPr="00617E1F" w:rsidRDefault="00596495" w:rsidP="00596495">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C.</w:t>
      </w:r>
      <w:r w:rsidRPr="00617E1F">
        <w:rPr>
          <w:b/>
          <w:spacing w:val="-3"/>
        </w:rPr>
        <w:tab/>
        <w:t>GENERAL REQUIREMENTS</w:t>
      </w:r>
    </w:p>
    <w:p w14:paraId="65DF2BBA" w14:textId="77777777" w:rsidR="00596495" w:rsidRPr="00617E1F" w:rsidRDefault="00596495" w:rsidP="00596495">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D9D781B" w14:textId="77777777" w:rsidR="00596495" w:rsidRPr="00617E1F" w:rsidRDefault="00596495" w:rsidP="00596495">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 xml:space="preserve">The General Requirements section contains specific information about the process and conditions under which this RFP is issued and conditions concerning how the project will be completed. </w:t>
      </w:r>
    </w:p>
    <w:p w14:paraId="5D156F1C"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A547412" w14:textId="77777777" w:rsidR="00596495" w:rsidRPr="00617E1F" w:rsidRDefault="00596495" w:rsidP="008B54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w:t>
      </w:r>
      <w:r w:rsidRPr="00617E1F">
        <w:rPr>
          <w:spacing w:val="-3"/>
        </w:rPr>
        <w:tab/>
      </w:r>
      <w:r w:rsidRPr="00617E1F">
        <w:rPr>
          <w:spacing w:val="-3"/>
          <w:u w:val="single"/>
        </w:rPr>
        <w:t>Protests</w:t>
      </w:r>
      <w:r w:rsidRPr="00617E1F">
        <w:rPr>
          <w:spacing w:val="-3"/>
        </w:rPr>
        <w:t xml:space="preserve"> - In accordance with Section 13-1-172 NMSA 1978, any Offeror who is aggrieved in connection with the award of a contract may protest to the </w:t>
      </w:r>
      <w:r w:rsidR="00AC20AE" w:rsidRPr="00617E1F">
        <w:rPr>
          <w:spacing w:val="-3"/>
        </w:rPr>
        <w:t>Procurement Manager</w:t>
      </w:r>
      <w:r w:rsidRPr="00617E1F">
        <w:rPr>
          <w:spacing w:val="-3"/>
        </w:rPr>
        <w:t xml:space="preserve">.  The protest must be submitted </w:t>
      </w:r>
      <w:r w:rsidRPr="00617E1F">
        <w:rPr>
          <w:b/>
          <w:spacing w:val="-3"/>
        </w:rPr>
        <w:t>in writing</w:t>
      </w:r>
      <w:r w:rsidRPr="00617E1F">
        <w:rPr>
          <w:spacing w:val="-3"/>
        </w:rPr>
        <w:t xml:space="preserve"> within fifteen (15) calendar days after knowledge of the facts or occurrences giving rise to the protest to:</w:t>
      </w:r>
    </w:p>
    <w:p w14:paraId="34F5836C" w14:textId="77777777" w:rsidR="008B5454" w:rsidRPr="00617E1F" w:rsidRDefault="008B5454" w:rsidP="008B54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49BF9881" w14:textId="77777777" w:rsidR="008B5454" w:rsidRPr="00617E1F" w:rsidRDefault="00E777C6" w:rsidP="008B54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ab/>
      </w:r>
      <w:r w:rsidR="00CC0BB6" w:rsidRPr="00617E1F">
        <w:rPr>
          <w:spacing w:val="-3"/>
        </w:rPr>
        <w:t>Michelle Romero</w:t>
      </w:r>
      <w:r w:rsidRPr="00617E1F">
        <w:rPr>
          <w:spacing w:val="-3"/>
        </w:rPr>
        <w:t>, CPO, Director of Purchasing</w:t>
      </w:r>
    </w:p>
    <w:p w14:paraId="564A77A3" w14:textId="77777777" w:rsidR="008B7655" w:rsidRPr="00617E1F" w:rsidRDefault="008B5454" w:rsidP="008B54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ab/>
      </w:r>
      <w:r w:rsidR="00E777C6" w:rsidRPr="00617E1F">
        <w:rPr>
          <w:spacing w:val="-3"/>
        </w:rPr>
        <w:t>P.O. Drawer 1300</w:t>
      </w:r>
    </w:p>
    <w:p w14:paraId="01DC7BD7" w14:textId="77777777" w:rsidR="008B7655" w:rsidRPr="00617E1F" w:rsidRDefault="00E777C6" w:rsidP="008B765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ab/>
        <w:t>Los Lunas, NM  87031</w:t>
      </w:r>
    </w:p>
    <w:p w14:paraId="02878F7F" w14:textId="77777777" w:rsidR="008B7655" w:rsidRPr="00617E1F" w:rsidRDefault="008B5454" w:rsidP="008B7655">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728" w:hanging="1728"/>
        <w:jc w:val="both"/>
        <w:rPr>
          <w:spacing w:val="-3"/>
        </w:rPr>
      </w:pPr>
      <w:r w:rsidRPr="00617E1F">
        <w:rPr>
          <w:spacing w:val="-3"/>
        </w:rPr>
        <w:tab/>
      </w:r>
      <w:r w:rsidR="008B7655" w:rsidRPr="00617E1F">
        <w:rPr>
          <w:spacing w:val="-3"/>
        </w:rPr>
        <w:t>Phone Number</w:t>
      </w:r>
      <w:r w:rsidR="00E777C6" w:rsidRPr="00617E1F">
        <w:rPr>
          <w:spacing w:val="-3"/>
        </w:rPr>
        <w:t>:  (505) 866-8246</w:t>
      </w:r>
    </w:p>
    <w:p w14:paraId="2598AAF2" w14:textId="77777777" w:rsidR="00596495" w:rsidRPr="00617E1F" w:rsidRDefault="00596495" w:rsidP="00596495">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728" w:hanging="1728"/>
        <w:jc w:val="both"/>
        <w:rPr>
          <w:spacing w:val="-3"/>
        </w:rPr>
      </w:pPr>
    </w:p>
    <w:p w14:paraId="6CE2CC0A"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ab/>
        <w:t>The 15-day protest period shall begin on the day fol</w:t>
      </w:r>
      <w:r w:rsidRPr="00617E1F">
        <w:rPr>
          <w:spacing w:val="-3"/>
        </w:rPr>
        <w:softHyphen/>
        <w:t>lowing the date of written notice of action from the District.  Protests must include the name and address of the protestant, the solicitation number, and a state</w:t>
      </w:r>
      <w:r w:rsidRPr="00617E1F">
        <w:rPr>
          <w:spacing w:val="-3"/>
        </w:rPr>
        <w:softHyphen/>
        <w:t>ment of grounds for protest, including appropriate supporting exhibits.  Protests received after the deadline will not be accepted.</w:t>
      </w:r>
    </w:p>
    <w:p w14:paraId="53BA94CA"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7EAFEA5"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2.</w:t>
      </w:r>
      <w:r w:rsidRPr="00617E1F">
        <w:rPr>
          <w:spacing w:val="-3"/>
        </w:rPr>
        <w:tab/>
      </w:r>
      <w:r w:rsidRPr="00617E1F">
        <w:rPr>
          <w:spacing w:val="-3"/>
          <w:u w:val="single"/>
        </w:rPr>
        <w:t>Incurring Cost</w:t>
      </w:r>
      <w:r w:rsidRPr="00617E1F">
        <w:rPr>
          <w:spacing w:val="-3"/>
        </w:rPr>
        <w:t xml:space="preserve"> - Any cost incurred by the Offeror in prepa</w:t>
      </w:r>
      <w:r w:rsidRPr="00617E1F">
        <w:rPr>
          <w:spacing w:val="-3"/>
        </w:rPr>
        <w:softHyphen/>
        <w:t>ration, transmittal, or presentation of any proposal or materi</w:t>
      </w:r>
      <w:r w:rsidRPr="00617E1F">
        <w:rPr>
          <w:spacing w:val="-3"/>
        </w:rPr>
        <w:softHyphen/>
        <w:t>al submitted in response to this RFP</w:t>
      </w:r>
      <w:r w:rsidRPr="00617E1F">
        <w:rPr>
          <w:spacing w:val="-3"/>
        </w:rPr>
        <w:softHyphen/>
        <w:t xml:space="preserve"> shall be borne solely by the Offeror.</w:t>
      </w:r>
    </w:p>
    <w:p w14:paraId="4D37E40C"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4346D9C"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3.</w:t>
      </w:r>
      <w:r w:rsidRPr="00617E1F">
        <w:rPr>
          <w:spacing w:val="-3"/>
        </w:rPr>
        <w:tab/>
      </w:r>
      <w:r w:rsidRPr="00617E1F">
        <w:rPr>
          <w:spacing w:val="-3"/>
          <w:u w:val="single"/>
        </w:rPr>
        <w:t>Subcontractors</w:t>
      </w:r>
      <w:r w:rsidRPr="00617E1F">
        <w:rPr>
          <w:spacing w:val="-3"/>
        </w:rPr>
        <w:t xml:space="preserve"> - All work that may result from this procure</w:t>
      </w:r>
      <w:r w:rsidRPr="00617E1F">
        <w:rPr>
          <w:spacing w:val="-3"/>
        </w:rPr>
        <w:softHyphen/>
        <w:t>ment must be performed by the contractor and payments will only be made to the contractor.  Use of consultants identi</w:t>
      </w:r>
      <w:r w:rsidRPr="00617E1F">
        <w:rPr>
          <w:spacing w:val="-3"/>
        </w:rPr>
        <w:softHyphen/>
        <w:t>fied in the proposal is permitted, but since the award is made on a quality-based evaluation process, subcon</w:t>
      </w:r>
      <w:r w:rsidRPr="00617E1F">
        <w:rPr>
          <w:spacing w:val="-3"/>
        </w:rPr>
        <w:softHyphen/>
        <w:t>tract</w:t>
      </w:r>
      <w:r w:rsidRPr="00617E1F">
        <w:rPr>
          <w:spacing w:val="-3"/>
        </w:rPr>
        <w:softHyphen/>
        <w:t>ing of the work is not acceptable.</w:t>
      </w:r>
    </w:p>
    <w:p w14:paraId="1A5DDDEE"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E17A870"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4.</w:t>
      </w:r>
      <w:r w:rsidRPr="00617E1F">
        <w:rPr>
          <w:spacing w:val="-3"/>
        </w:rPr>
        <w:tab/>
      </w:r>
      <w:r w:rsidRPr="00617E1F">
        <w:rPr>
          <w:spacing w:val="-3"/>
          <w:u w:val="single"/>
        </w:rPr>
        <w:t>Amended Proposals</w:t>
      </w:r>
      <w:r w:rsidRPr="00617E1F">
        <w:rPr>
          <w:spacing w:val="-3"/>
        </w:rPr>
        <w:t xml:space="preserve"> - An Offeror may submit an amended propos</w:t>
      </w:r>
      <w:r w:rsidRPr="00617E1F">
        <w:rPr>
          <w:spacing w:val="-3"/>
        </w:rPr>
        <w:softHyphen/>
        <w:t>al before the deadline for receipt of proposals.  Such amended proposals must be complete replacements for a previously submitted proposal and must be clearly identified as such in the transmittal letter.  District personnel will not collate or assemble proposal materials.</w:t>
      </w:r>
    </w:p>
    <w:p w14:paraId="0CA59447"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7361520"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lastRenderedPageBreak/>
        <w:t>5.</w:t>
      </w:r>
      <w:r w:rsidRPr="00617E1F">
        <w:rPr>
          <w:spacing w:val="-3"/>
        </w:rPr>
        <w:tab/>
      </w:r>
      <w:r w:rsidRPr="00617E1F">
        <w:rPr>
          <w:spacing w:val="-3"/>
          <w:u w:val="single"/>
        </w:rPr>
        <w:t>Offeror's Rights to Withdraw Proposal</w:t>
      </w:r>
      <w:r w:rsidRPr="00617E1F">
        <w:rPr>
          <w:spacing w:val="-3"/>
        </w:rPr>
        <w:t xml:space="preserve"> - Offerors will be allowed to withdraw their proposals at any time prior to the deadline for receipt of proposals.  The Offeror must submit a written withdrawal request signed by the Offeror</w:t>
      </w:r>
      <w:r w:rsidR="00F757BC" w:rsidRPr="00617E1F">
        <w:rPr>
          <w:spacing w:val="-3"/>
        </w:rPr>
        <w:t>’</w:t>
      </w:r>
      <w:r w:rsidRPr="00617E1F">
        <w:rPr>
          <w:spacing w:val="-3"/>
        </w:rPr>
        <w:t>s duly authorized representative addressed to the District.  The approval or denial of with</w:t>
      </w:r>
      <w:r w:rsidRPr="00617E1F">
        <w:rPr>
          <w:spacing w:val="-3"/>
        </w:rPr>
        <w:softHyphen/>
        <w:t xml:space="preserve">drawal requests received </w:t>
      </w:r>
      <w:r w:rsidRPr="00617E1F">
        <w:rPr>
          <w:b/>
          <w:spacing w:val="-3"/>
        </w:rPr>
        <w:t>after</w:t>
      </w:r>
      <w:r w:rsidRPr="00617E1F">
        <w:rPr>
          <w:spacing w:val="-3"/>
        </w:rPr>
        <w:t xml:space="preserve"> the deadline for receipt of the proposals is at the discretion of the District Representative.</w:t>
      </w:r>
    </w:p>
    <w:p w14:paraId="00D54259"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05EFC05"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6.</w:t>
      </w:r>
      <w:r w:rsidRPr="00617E1F">
        <w:rPr>
          <w:spacing w:val="-3"/>
        </w:rPr>
        <w:tab/>
      </w:r>
      <w:r w:rsidRPr="00617E1F">
        <w:rPr>
          <w:spacing w:val="-3"/>
          <w:u w:val="single"/>
        </w:rPr>
        <w:t>Disclosure of Proposal Contents</w:t>
      </w:r>
      <w:r w:rsidRPr="00617E1F">
        <w:rPr>
          <w:spacing w:val="-3"/>
        </w:rPr>
        <w:t xml:space="preserve"> - The content of proposals will be kept confidential until </w:t>
      </w:r>
      <w:r w:rsidR="00B5582F" w:rsidRPr="00617E1F">
        <w:rPr>
          <w:spacing w:val="-3"/>
        </w:rPr>
        <w:t>the successful Offeror’s contract has been signed by the District.</w:t>
      </w:r>
      <w:r w:rsidRPr="00617E1F">
        <w:rPr>
          <w:spacing w:val="-3"/>
        </w:rPr>
        <w:t xml:space="preserve">  At that time, all proposals will be open to the public, except for the materi</w:t>
      </w:r>
      <w:r w:rsidRPr="00617E1F">
        <w:rPr>
          <w:spacing w:val="-3"/>
        </w:rPr>
        <w:softHyphen/>
        <w:t>al</w:t>
      </w:r>
      <w:r w:rsidR="00E85835" w:rsidRPr="00617E1F">
        <w:rPr>
          <w:spacing w:val="-3"/>
        </w:rPr>
        <w:t xml:space="preserve"> w</w:t>
      </w:r>
      <w:r w:rsidRPr="00617E1F">
        <w:rPr>
          <w:spacing w:val="-3"/>
        </w:rPr>
        <w:t>hich has previously been noted and deemed as proprietary or confidential.</w:t>
      </w:r>
    </w:p>
    <w:p w14:paraId="26F6FB53" w14:textId="77777777" w:rsidR="00596495" w:rsidRPr="00617E1F" w:rsidRDefault="00596495" w:rsidP="008B545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C146445"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7.</w:t>
      </w:r>
      <w:r w:rsidRPr="00617E1F">
        <w:rPr>
          <w:spacing w:val="-3"/>
        </w:rPr>
        <w:tab/>
      </w:r>
      <w:r w:rsidRPr="00617E1F">
        <w:rPr>
          <w:spacing w:val="-3"/>
          <w:u w:val="single"/>
        </w:rPr>
        <w:t>Termination</w:t>
      </w:r>
      <w:r w:rsidRPr="00617E1F">
        <w:rPr>
          <w:spacing w:val="-3"/>
        </w:rPr>
        <w:t xml:space="preserve"> - This RFP may be canceled at any time and any and all proposals may be rejected in whole or in part when the District Representative deter</w:t>
      </w:r>
      <w:r w:rsidRPr="00617E1F">
        <w:rPr>
          <w:spacing w:val="-3"/>
        </w:rPr>
        <w:softHyphen/>
        <w:t>mines such action to be in the best interest of the District and the State of New Mexico.</w:t>
      </w:r>
    </w:p>
    <w:p w14:paraId="6557ADB4"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FAFB392"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8.</w:t>
      </w:r>
      <w:r w:rsidRPr="00617E1F">
        <w:rPr>
          <w:spacing w:val="-3"/>
        </w:rPr>
        <w:tab/>
      </w:r>
      <w:r w:rsidRPr="00617E1F">
        <w:rPr>
          <w:spacing w:val="-3"/>
          <w:u w:val="single"/>
        </w:rPr>
        <w:t>Sufficient Appropriation</w:t>
      </w:r>
      <w:r w:rsidRPr="00617E1F">
        <w:rPr>
          <w:spacing w:val="-3"/>
        </w:rPr>
        <w:t xml:space="preserve"> - Any contract awarded as a result of this RFP process may be terminated if sufficient appro</w:t>
      </w:r>
      <w:r w:rsidRPr="00617E1F">
        <w:rPr>
          <w:spacing w:val="-3"/>
        </w:rPr>
        <w:softHyphen/>
        <w:t>pri</w:t>
      </w:r>
      <w:r w:rsidRPr="00617E1F">
        <w:rPr>
          <w:spacing w:val="-3"/>
        </w:rPr>
        <w:softHyphen/>
        <w:t>ations or authorizations do not exist.  Such termination</w:t>
      </w:r>
      <w:r w:rsidRPr="00617E1F">
        <w:rPr>
          <w:spacing w:val="-3"/>
        </w:rPr>
        <w:softHyphen/>
        <w:t xml:space="preserve"> will be effected by sending written notice to the contrac</w:t>
      </w:r>
      <w:r w:rsidRPr="00617E1F">
        <w:rPr>
          <w:spacing w:val="-3"/>
        </w:rPr>
        <w:softHyphen/>
        <w:t>tor.  The Owner's decision as to whether sufficient appropria</w:t>
      </w:r>
      <w:r w:rsidRPr="00617E1F">
        <w:rPr>
          <w:spacing w:val="-3"/>
        </w:rPr>
        <w:softHyphen/>
        <w:t>tions and authoriza</w:t>
      </w:r>
      <w:r w:rsidRPr="00617E1F">
        <w:rPr>
          <w:spacing w:val="-3"/>
        </w:rPr>
        <w:softHyphen/>
        <w:t>tions are available will be accepted by the con</w:t>
      </w:r>
      <w:r w:rsidRPr="00617E1F">
        <w:rPr>
          <w:spacing w:val="-3"/>
        </w:rPr>
        <w:softHyphen/>
        <w:t>tractor as final.</w:t>
      </w:r>
    </w:p>
    <w:p w14:paraId="4288D86F"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6E3DF7C"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ab/>
        <w:t>If the determination is made that there is insufficient funding to continue or finalize a project, the contractor will be compensated to the level of effort performed, as autho</w:t>
      </w:r>
      <w:r w:rsidRPr="00617E1F">
        <w:rPr>
          <w:spacing w:val="-3"/>
        </w:rPr>
        <w:softHyphen/>
        <w:t xml:space="preserve">rized by the Owner and the </w:t>
      </w:r>
      <w:r w:rsidR="00E85835" w:rsidRPr="00617E1F">
        <w:rPr>
          <w:spacing w:val="-3"/>
        </w:rPr>
        <w:t>PSFA</w:t>
      </w:r>
      <w:r w:rsidRPr="00617E1F">
        <w:rPr>
          <w:spacing w:val="-3"/>
        </w:rPr>
        <w:t xml:space="preserve"> prior to that determi</w:t>
      </w:r>
      <w:r w:rsidRPr="00617E1F">
        <w:rPr>
          <w:spacing w:val="-3"/>
        </w:rPr>
        <w:softHyphen/>
        <w:t>nation.</w:t>
      </w:r>
    </w:p>
    <w:p w14:paraId="3F0164A0"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37E1A07" w14:textId="77777777" w:rsidR="00596495" w:rsidRPr="00617E1F" w:rsidRDefault="00596495" w:rsidP="00D55161">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9.</w:t>
      </w:r>
      <w:r w:rsidRPr="00617E1F">
        <w:rPr>
          <w:spacing w:val="-3"/>
        </w:rPr>
        <w:tab/>
      </w:r>
      <w:r w:rsidRPr="00617E1F">
        <w:rPr>
          <w:spacing w:val="-3"/>
          <w:u w:val="single"/>
        </w:rPr>
        <w:t>Standard Contract</w:t>
      </w:r>
      <w:r w:rsidRPr="00617E1F">
        <w:rPr>
          <w:spacing w:val="-3"/>
        </w:rPr>
        <w:t xml:space="preserve"> - The Owner will use the </w:t>
      </w:r>
      <w:r w:rsidR="00974DA6" w:rsidRPr="00617E1F">
        <w:rPr>
          <w:spacing w:val="-3"/>
        </w:rPr>
        <w:t>PSFA</w:t>
      </w:r>
      <w:r w:rsidRPr="00617E1F">
        <w:rPr>
          <w:spacing w:val="-3"/>
        </w:rPr>
        <w:t xml:space="preserve"> </w:t>
      </w:r>
      <w:r w:rsidR="00995D9F" w:rsidRPr="00617E1F">
        <w:rPr>
          <w:spacing w:val="-3"/>
        </w:rPr>
        <w:t>Version 3.1</w:t>
      </w:r>
      <w:r w:rsidR="00F757BC" w:rsidRPr="00617E1F">
        <w:rPr>
          <w:spacing w:val="-3"/>
        </w:rPr>
        <w:t xml:space="preserve"> </w:t>
      </w:r>
      <w:r w:rsidR="00504916" w:rsidRPr="00617E1F">
        <w:rPr>
          <w:spacing w:val="-3"/>
        </w:rPr>
        <w:t>Stan</w:t>
      </w:r>
      <w:r w:rsidR="00504916" w:rsidRPr="00617E1F">
        <w:rPr>
          <w:spacing w:val="-3"/>
        </w:rPr>
        <w:softHyphen/>
        <w:t>dard Agreement Between Owner and Design Professional</w:t>
      </w:r>
      <w:r w:rsidR="00AC20AE" w:rsidRPr="00617E1F">
        <w:rPr>
          <w:spacing w:val="-3"/>
        </w:rPr>
        <w:t xml:space="preserve"> and General Conditions for the Agreement</w:t>
      </w:r>
      <w:r w:rsidR="001839FC" w:rsidRPr="00617E1F">
        <w:rPr>
          <w:spacing w:val="-3"/>
        </w:rPr>
        <w:t xml:space="preserve"> </w:t>
      </w:r>
      <w:r w:rsidR="008401CE" w:rsidRPr="00617E1F">
        <w:rPr>
          <w:spacing w:val="-3"/>
        </w:rPr>
        <w:t>which are</w:t>
      </w:r>
      <w:r w:rsidR="00504916" w:rsidRPr="00617E1F">
        <w:rPr>
          <w:spacing w:val="-3"/>
        </w:rPr>
        <w:t xml:space="preserve"> available on the PSFA website at </w:t>
      </w:r>
      <w:hyperlink r:id="rId13" w:tooltip="Link to New Mexico Public School Facilities Authority website" w:history="1">
        <w:r w:rsidR="00082939" w:rsidRPr="00617E1F">
          <w:rPr>
            <w:rStyle w:val="Hyperlink"/>
            <w:color w:val="auto"/>
            <w:spacing w:val="-3"/>
          </w:rPr>
          <w:t>www.nmpsfa.org</w:t>
        </w:r>
      </w:hyperlink>
      <w:r w:rsidR="00504916" w:rsidRPr="00617E1F">
        <w:rPr>
          <w:spacing w:val="-3"/>
        </w:rPr>
        <w:t>.</w:t>
      </w:r>
      <w:r w:rsidR="00AC4B65" w:rsidRPr="00617E1F">
        <w:rPr>
          <w:spacing w:val="-3"/>
        </w:rPr>
        <w:t xml:space="preserve">   </w:t>
      </w:r>
      <w:r w:rsidRPr="00617E1F">
        <w:rPr>
          <w:spacing w:val="-3"/>
        </w:rPr>
        <w:t>Any Offer</w:t>
      </w:r>
      <w:r w:rsidRPr="00617E1F">
        <w:rPr>
          <w:spacing w:val="-3"/>
        </w:rPr>
        <w:softHyphen/>
        <w:t>or questions about any provision(s) of the contract terms and conditions must be prompt</w:t>
      </w:r>
      <w:r w:rsidRPr="00617E1F">
        <w:rPr>
          <w:spacing w:val="-3"/>
        </w:rPr>
        <w:softHyphen/>
        <w:t>ly brought to the atten</w:t>
      </w:r>
      <w:r w:rsidRPr="00617E1F">
        <w:rPr>
          <w:spacing w:val="-3"/>
        </w:rPr>
        <w:softHyphen/>
        <w:t>tion of the District Representative</w:t>
      </w:r>
      <w:r w:rsidR="00AC20AE" w:rsidRPr="00617E1F">
        <w:rPr>
          <w:spacing w:val="-3"/>
        </w:rPr>
        <w:t xml:space="preserve"> and PSFA Regional Manager</w:t>
      </w:r>
      <w:r w:rsidRPr="00617E1F">
        <w:rPr>
          <w:spacing w:val="-3"/>
        </w:rPr>
        <w:t>.</w:t>
      </w:r>
    </w:p>
    <w:p w14:paraId="07B95876"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C835924"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10.</w:t>
      </w:r>
      <w:r w:rsidRPr="00617E1F">
        <w:rPr>
          <w:spacing w:val="-3"/>
        </w:rPr>
        <w:tab/>
      </w:r>
      <w:r w:rsidRPr="00617E1F">
        <w:rPr>
          <w:spacing w:val="-3"/>
          <w:u w:val="single"/>
        </w:rPr>
        <w:t>Offeror Qualifications</w:t>
      </w:r>
      <w:r w:rsidRPr="00617E1F">
        <w:rPr>
          <w:spacing w:val="-3"/>
        </w:rPr>
        <w:t xml:space="preserve"> - The Selection Committee may make such investiga</w:t>
      </w:r>
      <w:r w:rsidRPr="00617E1F">
        <w:rPr>
          <w:spacing w:val="-3"/>
        </w:rPr>
        <w:softHyphen/>
        <w:t>tions as necessary to determine the ability of the Offeror to adhere to the requirements speci</w:t>
      </w:r>
      <w:r w:rsidRPr="00617E1F">
        <w:rPr>
          <w:spacing w:val="-3"/>
        </w:rPr>
        <w:softHyphen/>
        <w:t>fied within this RFP.  The Selection Committee will reject the propos</w:t>
      </w:r>
      <w:r w:rsidRPr="00617E1F">
        <w:rPr>
          <w:spacing w:val="-3"/>
        </w:rPr>
        <w:softHyphen/>
        <w:t>al of any Offeror who is not a responsible Offeror or fails to submit a responsive offer as defined in Sections 13</w:t>
      </w:r>
      <w:r w:rsidRPr="00617E1F">
        <w:rPr>
          <w:spacing w:val="-3"/>
        </w:rPr>
        <w:noBreakHyphen/>
        <w:t>1</w:t>
      </w:r>
      <w:r w:rsidRPr="00617E1F">
        <w:rPr>
          <w:spacing w:val="-3"/>
        </w:rPr>
        <w:noBreakHyphen/>
        <w:t>83 and 13</w:t>
      </w:r>
      <w:r w:rsidRPr="00617E1F">
        <w:rPr>
          <w:spacing w:val="-3"/>
        </w:rPr>
        <w:noBreakHyphen/>
        <w:t>1</w:t>
      </w:r>
      <w:r w:rsidRPr="00617E1F">
        <w:rPr>
          <w:spacing w:val="-3"/>
        </w:rPr>
        <w:noBreakHyphen/>
        <w:t>85 NMSA 1978.</w:t>
      </w:r>
    </w:p>
    <w:p w14:paraId="05FFB5B7"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DEAD5DE"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11.</w:t>
      </w:r>
      <w:r w:rsidRPr="00617E1F">
        <w:rPr>
          <w:spacing w:val="-3"/>
        </w:rPr>
        <w:tab/>
      </w:r>
      <w:r w:rsidRPr="00617E1F">
        <w:rPr>
          <w:spacing w:val="-3"/>
          <w:u w:val="single"/>
        </w:rPr>
        <w:t>Right to Waive Minor Irregularities</w:t>
      </w:r>
      <w:r w:rsidRPr="00617E1F">
        <w:rPr>
          <w:spacing w:val="-3"/>
        </w:rPr>
        <w:t xml:space="preserve"> - The Selection Com</w:t>
      </w:r>
      <w:r w:rsidRPr="00617E1F">
        <w:rPr>
          <w:spacing w:val="-3"/>
        </w:rPr>
        <w:softHyphen/>
        <w:t>mit</w:t>
      </w:r>
      <w:r w:rsidRPr="00617E1F">
        <w:rPr>
          <w:spacing w:val="-3"/>
        </w:rPr>
        <w:softHyphen/>
        <w:t>tee reserves the right to waive minor irregularities.  The Selec</w:t>
      </w:r>
      <w:r w:rsidRPr="00617E1F">
        <w:rPr>
          <w:spacing w:val="-3"/>
        </w:rPr>
        <w:softHyphen/>
        <w:t>tion Committee also reserves the right to waive manda</w:t>
      </w:r>
      <w:r w:rsidRPr="00617E1F">
        <w:rPr>
          <w:spacing w:val="-3"/>
        </w:rPr>
        <w:softHyphen/>
        <w:t>tory requirements provided that all of the otherwise respon</w:t>
      </w:r>
      <w:r w:rsidRPr="00617E1F">
        <w:rPr>
          <w:spacing w:val="-3"/>
        </w:rPr>
        <w:softHyphen/>
        <w:t>sive proposals failed to meet the same mandatory require</w:t>
      </w:r>
      <w:r w:rsidRPr="00617E1F">
        <w:rPr>
          <w:spacing w:val="-3"/>
        </w:rPr>
        <w:softHyphen/>
        <w:t>ments and the failure to do so does not otherwise materially affect the procurement.  This right is at the sole discre</w:t>
      </w:r>
      <w:r w:rsidRPr="00617E1F">
        <w:rPr>
          <w:spacing w:val="-3"/>
        </w:rPr>
        <w:softHyphen/>
        <w:t>tion of the Selection Committee.</w:t>
      </w:r>
    </w:p>
    <w:p w14:paraId="751B7BD0"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A69D66B"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12.</w:t>
      </w:r>
      <w:r w:rsidRPr="00617E1F">
        <w:rPr>
          <w:spacing w:val="-3"/>
        </w:rPr>
        <w:tab/>
      </w:r>
      <w:r w:rsidRPr="00617E1F">
        <w:rPr>
          <w:spacing w:val="-3"/>
          <w:u w:val="single"/>
        </w:rPr>
        <w:t>Notice</w:t>
      </w:r>
      <w:r w:rsidRPr="00617E1F">
        <w:rPr>
          <w:spacing w:val="-3"/>
        </w:rPr>
        <w:t xml:space="preserve"> - The New Mexico criminal statutes impose felony penalties for bribes, gratuities and kickbacks.</w:t>
      </w:r>
    </w:p>
    <w:p w14:paraId="0953AA74"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9BEE6F9"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13.</w:t>
      </w:r>
      <w:r w:rsidRPr="00617E1F">
        <w:rPr>
          <w:spacing w:val="-3"/>
        </w:rPr>
        <w:tab/>
      </w:r>
      <w:r w:rsidRPr="00617E1F">
        <w:rPr>
          <w:spacing w:val="-3"/>
          <w:u w:val="single"/>
        </w:rPr>
        <w:t>Release of Information</w:t>
      </w:r>
      <w:r w:rsidRPr="00617E1F">
        <w:rPr>
          <w:spacing w:val="-3"/>
        </w:rPr>
        <w:t xml:space="preserve"> - Only the Owner is authorized to release information about projects covered by this RFP.  The Offerors must refer to the Owner any requests to release any infor</w:t>
      </w:r>
      <w:r w:rsidRPr="00617E1F">
        <w:rPr>
          <w:spacing w:val="-3"/>
        </w:rPr>
        <w:softHyphen/>
        <w:t>ma</w:t>
      </w:r>
      <w:r w:rsidRPr="00617E1F">
        <w:rPr>
          <w:spacing w:val="-3"/>
        </w:rPr>
        <w:softHyphen/>
        <w:t>tion that per</w:t>
      </w:r>
      <w:r w:rsidRPr="00617E1F">
        <w:rPr>
          <w:spacing w:val="-3"/>
        </w:rPr>
        <w:softHyphen/>
        <w:t>tains to the work or activities covered by any action or award related to this RFP.</w:t>
      </w:r>
    </w:p>
    <w:p w14:paraId="5BAFDF8F"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5204985"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14.</w:t>
      </w:r>
      <w:r w:rsidRPr="00617E1F">
        <w:rPr>
          <w:spacing w:val="-3"/>
        </w:rPr>
        <w:tab/>
      </w:r>
      <w:r w:rsidRPr="00617E1F">
        <w:rPr>
          <w:spacing w:val="-3"/>
          <w:u w:val="single"/>
        </w:rPr>
        <w:t>Project Reporting</w:t>
      </w:r>
      <w:r w:rsidRPr="00617E1F">
        <w:rPr>
          <w:spacing w:val="-3"/>
        </w:rPr>
        <w:t xml:space="preserve"> - In addition to planning and program meetings with the Owner, Owner Representative and User Agency Representative as needed, the Offeror is expected to visit the site at least once a week during the construction phase, or as modified by contract agreement.</w:t>
      </w:r>
    </w:p>
    <w:p w14:paraId="42B11B41"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F6F5F56" w14:textId="77777777" w:rsidR="00A53AB4" w:rsidRPr="00617E1F" w:rsidRDefault="002B2A93" w:rsidP="00061EC4">
      <w:pPr>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ab/>
      </w:r>
      <w:r w:rsidR="00596495" w:rsidRPr="00617E1F">
        <w:rPr>
          <w:spacing w:val="-3"/>
          <w:u w:val="single"/>
        </w:rPr>
        <w:t>Ownership of Documents</w:t>
      </w:r>
      <w:r w:rsidR="00596495" w:rsidRPr="00617E1F">
        <w:rPr>
          <w:spacing w:val="-3"/>
        </w:rPr>
        <w:t xml:space="preserve"> - The DESIGN PROFESSIONAL Contract will require that the </w:t>
      </w:r>
      <w:r w:rsidRPr="00617E1F">
        <w:rPr>
          <w:spacing w:val="-3"/>
        </w:rPr>
        <w:tab/>
      </w:r>
      <w:r w:rsidR="00596495" w:rsidRPr="00617E1F">
        <w:rPr>
          <w:spacing w:val="-3"/>
        </w:rPr>
        <w:t xml:space="preserve">drawings, specifications and other project documents are </w:t>
      </w:r>
      <w:r w:rsidRPr="00617E1F">
        <w:rPr>
          <w:spacing w:val="-3"/>
        </w:rPr>
        <w:t>the property of the Owner.</w:t>
      </w:r>
      <w:r w:rsidR="008B5454" w:rsidRPr="00617E1F">
        <w:rPr>
          <w:spacing w:val="-3"/>
        </w:rPr>
        <w:br/>
      </w:r>
      <w:r w:rsidR="00061EC4">
        <w:rPr>
          <w:spacing w:val="-3"/>
        </w:rPr>
        <w:t xml:space="preserve">    </w:t>
      </w:r>
      <w:r w:rsidRPr="00617E1F">
        <w:rPr>
          <w:spacing w:val="-3"/>
        </w:rPr>
        <w:t>The D</w:t>
      </w:r>
      <w:r w:rsidR="00596495" w:rsidRPr="00617E1F">
        <w:rPr>
          <w:spacing w:val="-3"/>
        </w:rPr>
        <w:t>ESIGN PROFESSIONAL contract has certain re</w:t>
      </w:r>
      <w:r w:rsidRPr="00617E1F">
        <w:rPr>
          <w:spacing w:val="-3"/>
        </w:rPr>
        <w:t>quirements as to the rights and</w:t>
      </w:r>
      <w:r w:rsidR="008B5454" w:rsidRPr="00617E1F">
        <w:rPr>
          <w:spacing w:val="-3"/>
        </w:rPr>
        <w:t xml:space="preserve"> </w:t>
      </w:r>
      <w:r w:rsidR="00061EC4">
        <w:rPr>
          <w:spacing w:val="-3"/>
        </w:rPr>
        <w:t xml:space="preserve">          </w:t>
      </w:r>
      <w:r w:rsidR="00596495" w:rsidRPr="00617E1F">
        <w:rPr>
          <w:spacing w:val="-3"/>
        </w:rPr>
        <w:t>responsibilities of the Owner and Architect/Engineer.</w:t>
      </w:r>
    </w:p>
    <w:p w14:paraId="0EA92E1A" w14:textId="77777777" w:rsidR="00596495" w:rsidRPr="00617E1F" w:rsidRDefault="00596495" w:rsidP="00AD062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B5A5658" w14:textId="77777777" w:rsidR="00596495" w:rsidRPr="00617E1F" w:rsidRDefault="00596495" w:rsidP="005964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16.</w:t>
      </w:r>
      <w:r w:rsidRPr="00617E1F">
        <w:rPr>
          <w:spacing w:val="-3"/>
        </w:rPr>
        <w:tab/>
      </w:r>
      <w:r w:rsidRPr="00617E1F">
        <w:rPr>
          <w:spacing w:val="-3"/>
          <w:u w:val="single"/>
        </w:rPr>
        <w:t>Clarifications from Offerors</w:t>
      </w:r>
      <w:r w:rsidRPr="00617E1F">
        <w:rPr>
          <w:spacing w:val="-3"/>
        </w:rPr>
        <w:t xml:space="preserve"> - The DESIGN PROFESSIONAL Selection Committee or designee, after review of the proposal and/or Interview may request clarifications on information submitted by any and all Offerors.</w:t>
      </w:r>
      <w:r w:rsidR="005D7291" w:rsidRPr="00617E1F">
        <w:rPr>
          <w:spacing w:val="-3"/>
        </w:rPr>
        <w:br/>
      </w:r>
    </w:p>
    <w:p w14:paraId="23AF189B" w14:textId="77777777" w:rsidR="00242407" w:rsidRPr="00617E1F" w:rsidRDefault="00242407" w:rsidP="005D7291">
      <w:pPr>
        <w:pStyle w:val="Heading1"/>
        <w:jc w:val="center"/>
        <w:rPr>
          <w:rFonts w:ascii="Times New Roman" w:hAnsi="Times New Roman" w:cs="Times New Roman"/>
          <w:b/>
        </w:rPr>
      </w:pPr>
      <w:r w:rsidRPr="00617E1F">
        <w:rPr>
          <w:rFonts w:ascii="Times New Roman" w:hAnsi="Times New Roman" w:cs="Times New Roman"/>
          <w:b/>
        </w:rPr>
        <w:t>III.  RESPONSE FORMAT AND ORGANIZATION</w:t>
      </w:r>
    </w:p>
    <w:p w14:paraId="0F4FB35A"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FA02A48"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A.</w:t>
      </w:r>
      <w:r w:rsidRPr="00617E1F">
        <w:rPr>
          <w:b/>
          <w:spacing w:val="-3"/>
        </w:rPr>
        <w:tab/>
        <w:t>NUMBER OF RESPONSES</w:t>
      </w:r>
    </w:p>
    <w:p w14:paraId="3E82FAE7"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1E03560" w14:textId="77777777" w:rsidR="00242407" w:rsidRPr="00617E1F" w:rsidRDefault="00242407" w:rsidP="00D55161">
      <w:pPr>
        <w:keepNext/>
        <w:keepLines/>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 xml:space="preserve">Only one </w:t>
      </w:r>
      <w:r w:rsidR="00AC20AE" w:rsidRPr="00617E1F">
        <w:rPr>
          <w:spacing w:val="-3"/>
        </w:rPr>
        <w:t xml:space="preserve">original </w:t>
      </w:r>
      <w:r w:rsidRPr="00617E1F">
        <w:rPr>
          <w:spacing w:val="-3"/>
        </w:rPr>
        <w:t>proposal may be submitted by each individual entity for the one project, which is the subject of this RFP.</w:t>
      </w:r>
    </w:p>
    <w:p w14:paraId="516C8C53"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C502DEF"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B.</w:t>
      </w:r>
      <w:r w:rsidRPr="00617E1F">
        <w:rPr>
          <w:b/>
          <w:spacing w:val="-3"/>
        </w:rPr>
        <w:tab/>
        <w:t>NUMBER OF COPIES</w:t>
      </w:r>
    </w:p>
    <w:p w14:paraId="3AFF053D"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478BFB6"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Offerors shall provide</w:t>
      </w:r>
      <w:r w:rsidR="001C6C23" w:rsidRPr="00617E1F">
        <w:rPr>
          <w:spacing w:val="-3"/>
        </w:rPr>
        <w:t xml:space="preserve"> one original proposal and three</w:t>
      </w:r>
      <w:r w:rsidR="00957095" w:rsidRPr="00617E1F">
        <w:rPr>
          <w:spacing w:val="-3"/>
        </w:rPr>
        <w:t xml:space="preserve"> (</w:t>
      </w:r>
      <w:r w:rsidR="001C6C23" w:rsidRPr="00617E1F">
        <w:rPr>
          <w:spacing w:val="-3"/>
        </w:rPr>
        <w:t>3</w:t>
      </w:r>
      <w:r w:rsidR="00957095" w:rsidRPr="00617E1F">
        <w:rPr>
          <w:spacing w:val="-3"/>
        </w:rPr>
        <w:t xml:space="preserve">) </w:t>
      </w:r>
      <w:r w:rsidRPr="00617E1F">
        <w:rPr>
          <w:spacing w:val="-3"/>
        </w:rPr>
        <w:t>identical copies of their propos</w:t>
      </w:r>
      <w:r w:rsidRPr="00617E1F">
        <w:rPr>
          <w:spacing w:val="-3"/>
        </w:rPr>
        <w:softHyphen/>
        <w:t>al to the location specified in Section II, paragraph B on or before the closing date and time for receipt of proposals.</w:t>
      </w:r>
    </w:p>
    <w:p w14:paraId="075F9F0F"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A65B22D"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C.</w:t>
      </w:r>
      <w:r w:rsidRPr="00617E1F">
        <w:rPr>
          <w:b/>
          <w:spacing w:val="-3"/>
        </w:rPr>
        <w:tab/>
        <w:t>PROPOSAL FORMAT</w:t>
      </w:r>
    </w:p>
    <w:p w14:paraId="2A715D3D"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5A12AE6C"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The proposal must be limited in format and length.  Format will be 8-1/2" x 11" with foldout sheets, allowed up to 11" x 17" in size.  All foldout sheets, up to a maximum of 11" x 17" sheets will be counted as two pages and shall be labeled as such.  Length of the proposal shall be l</w:t>
      </w:r>
      <w:r w:rsidR="002B2A93" w:rsidRPr="00617E1F">
        <w:rPr>
          <w:spacing w:val="-3"/>
        </w:rPr>
        <w:t>i</w:t>
      </w:r>
      <w:r w:rsidR="00A26705" w:rsidRPr="00617E1F">
        <w:rPr>
          <w:spacing w:val="-3"/>
        </w:rPr>
        <w:t>mited to a maximum of thirt</w:t>
      </w:r>
      <w:r w:rsidR="002B2A93" w:rsidRPr="00617E1F">
        <w:rPr>
          <w:spacing w:val="-3"/>
        </w:rPr>
        <w:t>y (3</w:t>
      </w:r>
      <w:r w:rsidRPr="00617E1F">
        <w:rPr>
          <w:spacing w:val="-3"/>
        </w:rPr>
        <w:t xml:space="preserve">0) pages (printed sheet faces) of text and/or graphic material for project proposals.  </w:t>
      </w:r>
      <w:r w:rsidRPr="00617E1F">
        <w:rPr>
          <w:b/>
          <w:spacing w:val="-3"/>
        </w:rPr>
        <w:t xml:space="preserve">If there is any question as to format requirements they shall be directed to the District Representative for clarification, prior to submittal of documents.  </w:t>
      </w:r>
    </w:p>
    <w:p w14:paraId="19BA4718"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Mate</w:t>
      </w:r>
      <w:r w:rsidR="002B2A93" w:rsidRPr="00617E1F">
        <w:rPr>
          <w:spacing w:val="-3"/>
        </w:rPr>
        <w:t>rial excluded from the thirty (3</w:t>
      </w:r>
      <w:r w:rsidRPr="00617E1F">
        <w:rPr>
          <w:spacing w:val="-3"/>
        </w:rPr>
        <w:t xml:space="preserve">0) page maximum count shall include and </w:t>
      </w:r>
      <w:r w:rsidRPr="00617E1F">
        <w:rPr>
          <w:b/>
          <w:spacing w:val="-3"/>
        </w:rPr>
        <w:t>shall be limited to:</w:t>
      </w:r>
    </w:p>
    <w:p w14:paraId="1A461FBD"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Pr="00617E1F">
        <w:rPr>
          <w:spacing w:val="-3"/>
        </w:rPr>
        <w:t></w:t>
      </w:r>
      <w:r w:rsidRPr="00617E1F">
        <w:rPr>
          <w:spacing w:val="-3"/>
        </w:rPr>
        <w:tab/>
        <w:t>Front cover (blank on back side)</w:t>
      </w:r>
    </w:p>
    <w:p w14:paraId="0F3C5C19"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Pr="00617E1F">
        <w:rPr>
          <w:spacing w:val="-3"/>
        </w:rPr>
        <w:t></w:t>
      </w:r>
      <w:r w:rsidRPr="00617E1F">
        <w:rPr>
          <w:spacing w:val="-3"/>
        </w:rPr>
        <w:tab/>
        <w:t>Submittal letter (one</w:t>
      </w:r>
      <w:r w:rsidR="001C6C23" w:rsidRPr="00617E1F">
        <w:rPr>
          <w:spacing w:val="-3"/>
        </w:rPr>
        <w:t>-</w:t>
      </w:r>
      <w:r w:rsidRPr="00617E1F">
        <w:rPr>
          <w:spacing w:val="-3"/>
        </w:rPr>
        <w:t>page maximum)</w:t>
      </w:r>
    </w:p>
    <w:p w14:paraId="19A5D4AB" w14:textId="77777777" w:rsidR="000341C6" w:rsidRPr="00617E1F" w:rsidRDefault="000341C6" w:rsidP="00917F6A">
      <w:pPr>
        <w:keepNext/>
        <w:keepLines/>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Pr="00617E1F">
        <w:rPr>
          <w:spacing w:val="-3"/>
        </w:rPr>
        <w:t></w:t>
      </w:r>
      <w:r w:rsidRPr="00617E1F">
        <w:rPr>
          <w:spacing w:val="-3"/>
        </w:rPr>
        <w:tab/>
        <w:t>Completed Campaign Contribution Disclosure Form (Provided at the end of this RFP)</w:t>
      </w:r>
    </w:p>
    <w:p w14:paraId="09DC76B2" w14:textId="77777777" w:rsidR="00C10F6B" w:rsidRPr="00617E1F" w:rsidRDefault="00C10F6B" w:rsidP="00917F6A">
      <w:pPr>
        <w:keepNext/>
        <w:keepLines/>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Pr="00617E1F">
        <w:rPr>
          <w:spacing w:val="-3"/>
        </w:rPr>
        <w:t></w:t>
      </w:r>
      <w:r w:rsidRPr="00617E1F">
        <w:rPr>
          <w:spacing w:val="-3"/>
        </w:rPr>
        <w:tab/>
      </w:r>
      <w:r w:rsidR="00FF1627" w:rsidRPr="00617E1F">
        <w:rPr>
          <w:spacing w:val="-3"/>
        </w:rPr>
        <w:t xml:space="preserve">Valid </w:t>
      </w:r>
      <w:r w:rsidRPr="00617E1F">
        <w:rPr>
          <w:spacing w:val="-3"/>
        </w:rPr>
        <w:t xml:space="preserve">Resident Business Preference Certificate </w:t>
      </w:r>
      <w:r w:rsidR="00FF1627" w:rsidRPr="00617E1F">
        <w:rPr>
          <w:spacing w:val="-3"/>
        </w:rPr>
        <w:t xml:space="preserve">or </w:t>
      </w:r>
      <w:r w:rsidRPr="00617E1F">
        <w:rPr>
          <w:spacing w:val="-3"/>
        </w:rPr>
        <w:t xml:space="preserve">Veteran Preference Certificate </w:t>
      </w:r>
      <w:r w:rsidR="00FF1627" w:rsidRPr="00617E1F">
        <w:rPr>
          <w:spacing w:val="-3"/>
        </w:rPr>
        <w:t>issued by New Mexico Tax &amp; Revenue Department.</w:t>
      </w:r>
    </w:p>
    <w:p w14:paraId="69C24495"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Pr="00617E1F">
        <w:rPr>
          <w:spacing w:val="-3"/>
        </w:rPr>
        <w:t></w:t>
      </w:r>
      <w:r w:rsidRPr="00617E1F">
        <w:rPr>
          <w:spacing w:val="-3"/>
        </w:rPr>
        <w:tab/>
        <w:t>Tables of Contents page (one</w:t>
      </w:r>
      <w:r w:rsidR="001C6C23" w:rsidRPr="00617E1F">
        <w:rPr>
          <w:spacing w:val="-3"/>
        </w:rPr>
        <w:t>-</w:t>
      </w:r>
      <w:r w:rsidRPr="00617E1F">
        <w:rPr>
          <w:spacing w:val="-3"/>
        </w:rPr>
        <w:t>page maximum)</w:t>
      </w:r>
    </w:p>
    <w:p w14:paraId="5CCDF1A0"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Pr="00617E1F">
        <w:rPr>
          <w:spacing w:val="-3"/>
        </w:rPr>
        <w:t></w:t>
      </w:r>
      <w:r w:rsidRPr="00617E1F">
        <w:rPr>
          <w:spacing w:val="-3"/>
        </w:rPr>
        <w:tab/>
        <w:t>Divider pages (</w:t>
      </w:r>
      <w:r w:rsidR="003F77F8" w:rsidRPr="00617E1F">
        <w:rPr>
          <w:spacing w:val="-3"/>
        </w:rPr>
        <w:t>See Sections below</w:t>
      </w:r>
      <w:r w:rsidRPr="00617E1F">
        <w:rPr>
          <w:spacing w:val="-3"/>
        </w:rPr>
        <w:t>)</w:t>
      </w:r>
    </w:p>
    <w:p w14:paraId="63BB7DBC" w14:textId="77777777" w:rsidR="00242407" w:rsidRPr="00617E1F" w:rsidRDefault="00242407" w:rsidP="00242407">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Pr="00617E1F">
        <w:rPr>
          <w:spacing w:val="-3"/>
        </w:rPr>
        <w:t></w:t>
      </w:r>
      <w:r w:rsidRPr="00617E1F">
        <w:rPr>
          <w:spacing w:val="-3"/>
        </w:rPr>
        <w:tab/>
        <w:t>Certificate(s) of insurance</w:t>
      </w:r>
      <w:r w:rsidR="003F77F8" w:rsidRPr="00617E1F">
        <w:rPr>
          <w:spacing w:val="-3"/>
        </w:rPr>
        <w:t xml:space="preserve"> </w:t>
      </w:r>
    </w:p>
    <w:p w14:paraId="2AD383BE" w14:textId="77777777" w:rsidR="00242407" w:rsidRPr="00617E1F" w:rsidRDefault="00242407" w:rsidP="00242407">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Pr="00617E1F">
        <w:rPr>
          <w:spacing w:val="-3"/>
        </w:rPr>
        <w:t></w:t>
      </w:r>
      <w:r w:rsidRPr="00617E1F">
        <w:rPr>
          <w:spacing w:val="-3"/>
        </w:rPr>
        <w:tab/>
        <w:t>Back cover (blank on one side)</w:t>
      </w:r>
    </w:p>
    <w:p w14:paraId="0F71DFD3" w14:textId="77777777" w:rsidR="003F77F8" w:rsidRPr="00617E1F" w:rsidRDefault="00242407" w:rsidP="003F77F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lastRenderedPageBreak/>
        <w:tab/>
      </w:r>
      <w:r w:rsidR="003F77F8" w:rsidRPr="00617E1F">
        <w:rPr>
          <w:spacing w:val="-3"/>
        </w:rPr>
        <w:t></w:t>
      </w:r>
      <w:r w:rsidR="003F77F8" w:rsidRPr="00617E1F">
        <w:rPr>
          <w:spacing w:val="-3"/>
        </w:rPr>
        <w:tab/>
        <w:t>Project Listing Form (provided at end of this RFP)</w:t>
      </w:r>
    </w:p>
    <w:p w14:paraId="1EA4664A" w14:textId="77777777" w:rsidR="003F77F8" w:rsidRPr="00617E1F" w:rsidRDefault="003F77F8" w:rsidP="003F77F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p>
    <w:p w14:paraId="23F4E70C" w14:textId="77777777" w:rsidR="003F77F8" w:rsidRPr="00617E1F" w:rsidRDefault="003F77F8" w:rsidP="003F77F8">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 xml:space="preserve">ANY SHEETS OR PAGES INCLUDED IN THE PROPOSAL, BUT NOT SPECIFICALLY EXCLUDED, AS NOTED ABOVE - SHALL BE COUNTED TOWARDS THE </w:t>
      </w:r>
      <w:r w:rsidR="00927335" w:rsidRPr="00617E1F">
        <w:rPr>
          <w:b/>
          <w:spacing w:val="-3"/>
        </w:rPr>
        <w:t xml:space="preserve">30 </w:t>
      </w:r>
      <w:r w:rsidRPr="00617E1F">
        <w:rPr>
          <w:b/>
          <w:spacing w:val="-3"/>
        </w:rPr>
        <w:t xml:space="preserve"> PAGE MAXIMUM.</w:t>
      </w:r>
    </w:p>
    <w:p w14:paraId="055079C0" w14:textId="77777777" w:rsidR="000A6B1B" w:rsidRPr="00617E1F" w:rsidRDefault="000A6B1B" w:rsidP="000A6B1B">
      <w:pPr>
        <w:pStyle w:val="BodyText"/>
      </w:pPr>
    </w:p>
    <w:p w14:paraId="7B5B6BAD" w14:textId="77777777" w:rsidR="000A6B1B" w:rsidRPr="00617E1F" w:rsidRDefault="005059DF" w:rsidP="000A6B1B">
      <w:pPr>
        <w:pStyle w:val="BodyText"/>
      </w:pPr>
      <w:r w:rsidRPr="00617E1F">
        <w:rPr>
          <w:b/>
        </w:rPr>
        <w:t>Divider Pages</w:t>
      </w:r>
      <w:r w:rsidRPr="00617E1F">
        <w:t xml:space="preserve"> are noted herein.</w:t>
      </w:r>
      <w:r w:rsidR="003F77F8" w:rsidRPr="00617E1F">
        <w:t xml:space="preserve"> </w:t>
      </w:r>
      <w:r w:rsidRPr="00617E1F">
        <w:t xml:space="preserve">The Selection Committee will score proposals based on these Sections. </w:t>
      </w:r>
      <w:r w:rsidR="003F77F8" w:rsidRPr="00617E1F">
        <w:t xml:space="preserve">A more detailed description </w:t>
      </w:r>
      <w:r w:rsidRPr="00617E1F">
        <w:t>and points assigned to each Section i</w:t>
      </w:r>
      <w:r w:rsidR="003F77F8" w:rsidRPr="00617E1F">
        <w:t xml:space="preserve">s provided under V. EVALUATION.  </w:t>
      </w:r>
      <w:r w:rsidRPr="00617E1F">
        <w:t xml:space="preserve">Reminder – Divider </w:t>
      </w:r>
      <w:r w:rsidR="00A26705" w:rsidRPr="00617E1F">
        <w:t>Pages do not count towards the 30-page</w:t>
      </w:r>
      <w:r w:rsidRPr="00617E1F">
        <w:t xml:space="preserve"> maximum</w:t>
      </w:r>
    </w:p>
    <w:p w14:paraId="7D3EBD23" w14:textId="77777777" w:rsidR="000A6B1B" w:rsidRPr="00617E1F" w:rsidRDefault="000A6B1B" w:rsidP="000A6B1B">
      <w:pPr>
        <w:pStyle w:val="BodyText"/>
      </w:pPr>
      <w:r w:rsidRPr="00617E1F">
        <w:t xml:space="preserve">Section </w:t>
      </w:r>
      <w:r w:rsidR="00A53AB4" w:rsidRPr="00617E1F">
        <w:t>1</w:t>
      </w:r>
      <w:r w:rsidR="008B5454" w:rsidRPr="00617E1F">
        <w:tab/>
      </w:r>
      <w:r w:rsidRPr="00617E1F">
        <w:t>Business Profile</w:t>
      </w:r>
    </w:p>
    <w:p w14:paraId="6AEADA21" w14:textId="77777777" w:rsidR="000A6B1B" w:rsidRPr="00617E1F" w:rsidRDefault="00A53AB4" w:rsidP="000A6B1B">
      <w:pPr>
        <w:pStyle w:val="BodyText"/>
      </w:pPr>
      <w:r w:rsidRPr="00617E1F">
        <w:t>Section 2</w:t>
      </w:r>
      <w:r w:rsidR="008B5454" w:rsidRPr="00617E1F">
        <w:tab/>
      </w:r>
      <w:r w:rsidR="000A6B1B" w:rsidRPr="00617E1F">
        <w:t>Capacity and Capability</w:t>
      </w:r>
    </w:p>
    <w:p w14:paraId="4EBF0BEA" w14:textId="77777777" w:rsidR="000A6B1B" w:rsidRPr="00617E1F" w:rsidRDefault="000A6B1B" w:rsidP="000A6B1B">
      <w:pPr>
        <w:pStyle w:val="BodyText"/>
      </w:pPr>
      <w:r w:rsidRPr="00617E1F">
        <w:t>Section</w:t>
      </w:r>
      <w:r w:rsidR="00A53AB4" w:rsidRPr="00617E1F">
        <w:t xml:space="preserve"> 3</w:t>
      </w:r>
      <w:r w:rsidR="008B5454" w:rsidRPr="00617E1F">
        <w:tab/>
      </w:r>
      <w:r w:rsidR="003F77F8" w:rsidRPr="00617E1F">
        <w:t>Past Record of Performance</w:t>
      </w:r>
    </w:p>
    <w:p w14:paraId="1238E774" w14:textId="77777777" w:rsidR="000A6B1B" w:rsidRPr="00617E1F" w:rsidRDefault="00A53AB4" w:rsidP="000A6B1B">
      <w:pPr>
        <w:pStyle w:val="BodyText"/>
      </w:pPr>
      <w:r w:rsidRPr="00617E1F">
        <w:t>Section 4</w:t>
      </w:r>
      <w:r w:rsidR="008B5454" w:rsidRPr="00617E1F">
        <w:tab/>
      </w:r>
      <w:r w:rsidR="003F77F8" w:rsidRPr="00617E1F">
        <w:t>Proximity/Familiarity w/Site(s)</w:t>
      </w:r>
      <w:r w:rsidR="000A6B1B" w:rsidRPr="00617E1F">
        <w:tab/>
      </w:r>
      <w:r w:rsidR="000A6B1B" w:rsidRPr="00617E1F">
        <w:tab/>
      </w:r>
    </w:p>
    <w:p w14:paraId="2C13FFA5" w14:textId="77777777" w:rsidR="000A6B1B" w:rsidRPr="00617E1F" w:rsidRDefault="00A53AB4" w:rsidP="000A6B1B">
      <w:pPr>
        <w:pStyle w:val="BodyText"/>
      </w:pPr>
      <w:r w:rsidRPr="00617E1F">
        <w:t>Section 5</w:t>
      </w:r>
      <w:r w:rsidR="008B5454" w:rsidRPr="00617E1F">
        <w:tab/>
      </w:r>
      <w:r w:rsidR="003F77F8" w:rsidRPr="00617E1F">
        <w:t>Design Work produced in-state</w:t>
      </w:r>
      <w:r w:rsidR="000A6B1B" w:rsidRPr="00617E1F">
        <w:tab/>
      </w:r>
      <w:r w:rsidR="000A6B1B" w:rsidRPr="00617E1F">
        <w:tab/>
      </w:r>
    </w:p>
    <w:p w14:paraId="164320C1" w14:textId="77777777" w:rsidR="008B7655" w:rsidRPr="00617E1F" w:rsidRDefault="00A53AB4" w:rsidP="000A6B1B">
      <w:pPr>
        <w:pStyle w:val="BodyText"/>
      </w:pPr>
      <w:r w:rsidRPr="00617E1F">
        <w:t>Section 6</w:t>
      </w:r>
      <w:r w:rsidR="008B5454" w:rsidRPr="00617E1F">
        <w:tab/>
      </w:r>
      <w:r w:rsidR="003F77F8" w:rsidRPr="00617E1F">
        <w:t>Volume of Work previously done</w:t>
      </w:r>
    </w:p>
    <w:p w14:paraId="284C4E5A" w14:textId="77777777" w:rsidR="003F77F8" w:rsidRPr="00617E1F" w:rsidRDefault="00A53AB4" w:rsidP="000A6B1B">
      <w:pPr>
        <w:pStyle w:val="BodyText"/>
      </w:pPr>
      <w:r w:rsidRPr="00617E1F">
        <w:t>Section 7</w:t>
      </w:r>
      <w:r w:rsidR="008B5454" w:rsidRPr="00617E1F">
        <w:tab/>
      </w:r>
      <w:r w:rsidR="008B7655" w:rsidRPr="00617E1F">
        <w:t>Evidence of Understanding of Scope of Work</w:t>
      </w:r>
      <w:r w:rsidR="003F77F8" w:rsidRPr="00617E1F">
        <w:tab/>
      </w:r>
      <w:r w:rsidR="003F77F8" w:rsidRPr="00617E1F">
        <w:tab/>
      </w:r>
    </w:p>
    <w:p w14:paraId="12669C0E" w14:textId="77777777" w:rsidR="00242407" w:rsidRPr="00617E1F" w:rsidRDefault="00242407" w:rsidP="003F77F8">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b/>
          <w:spacing w:val="-3"/>
        </w:rPr>
        <w:t xml:space="preserve">ANY SHEETS OR PAGES INCLUDED IN THE PROPOSAL, BUT NOT SPECIFICALLY EXCLUDED, AS NOTED ABOVE - SHALL BE COUNTED TOWARDS THE </w:t>
      </w:r>
      <w:r w:rsidR="00A26705" w:rsidRPr="00617E1F">
        <w:rPr>
          <w:b/>
          <w:spacing w:val="-3"/>
        </w:rPr>
        <w:t>30</w:t>
      </w:r>
      <w:r w:rsidRPr="00617E1F">
        <w:rPr>
          <w:b/>
          <w:spacing w:val="-3"/>
        </w:rPr>
        <w:t xml:space="preserve"> PAGE MAXIMUM.</w:t>
      </w:r>
    </w:p>
    <w:p w14:paraId="057D71E6"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ab/>
      </w:r>
    </w:p>
    <w:p w14:paraId="3887297F"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 xml:space="preserve">Any proposal deemed non-conforming by the Selection Committee </w:t>
      </w:r>
      <w:r w:rsidRPr="00617E1F">
        <w:rPr>
          <w:i/>
          <w:spacing w:val="-3"/>
        </w:rPr>
        <w:t>Chairman</w:t>
      </w:r>
      <w:r w:rsidRPr="00617E1F">
        <w:rPr>
          <w:spacing w:val="-3"/>
        </w:rPr>
        <w:t xml:space="preserve"> in regard to format will be considered non-responsive.  Offerors shall contact the District Representative to clarify any questions concerning format prior to submission.</w:t>
      </w:r>
    </w:p>
    <w:p w14:paraId="344FB5AB"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0F9345D"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w:t>
      </w:r>
      <w:r w:rsidRPr="00617E1F">
        <w:rPr>
          <w:spacing w:val="-3"/>
        </w:rPr>
        <w:tab/>
      </w:r>
      <w:r w:rsidRPr="00617E1F">
        <w:rPr>
          <w:spacing w:val="-3"/>
          <w:u w:val="single"/>
        </w:rPr>
        <w:t>Proposal Organization</w:t>
      </w:r>
      <w:r w:rsidRPr="00617E1F">
        <w:rPr>
          <w:spacing w:val="-3"/>
        </w:rPr>
        <w:t xml:space="preserve"> - All pages </w:t>
      </w:r>
      <w:r w:rsidRPr="00617E1F">
        <w:rPr>
          <w:i/>
          <w:spacing w:val="-3"/>
        </w:rPr>
        <w:t>should</w:t>
      </w:r>
      <w:r w:rsidRPr="00617E1F">
        <w:rPr>
          <w:spacing w:val="-3"/>
        </w:rPr>
        <w:t xml:space="preserve"> be numbered except for those specifically excluded as noted above.  All foldout pages shall be counted as two (2) pages and </w:t>
      </w:r>
      <w:r w:rsidRPr="00617E1F">
        <w:rPr>
          <w:i/>
          <w:spacing w:val="-3"/>
        </w:rPr>
        <w:t xml:space="preserve">should </w:t>
      </w:r>
      <w:r w:rsidRPr="00617E1F">
        <w:rPr>
          <w:spacing w:val="-3"/>
        </w:rPr>
        <w:t xml:space="preserve">be numbered as such.  Proposals </w:t>
      </w:r>
      <w:r w:rsidRPr="00617E1F">
        <w:rPr>
          <w:i/>
          <w:spacing w:val="-3"/>
        </w:rPr>
        <w:t>should</w:t>
      </w:r>
      <w:r w:rsidRPr="00617E1F">
        <w:rPr>
          <w:spacing w:val="-3"/>
        </w:rPr>
        <w:t xml:space="preserve"> be organized in the same order as the evaluation criteria.  Tab</w:t>
      </w:r>
      <w:r w:rsidR="00135692" w:rsidRPr="00617E1F">
        <w:rPr>
          <w:spacing w:val="-3"/>
        </w:rPr>
        <w:t>s for each evalu</w:t>
      </w:r>
      <w:r w:rsidR="00135692" w:rsidRPr="00617E1F">
        <w:rPr>
          <w:spacing w:val="-3"/>
        </w:rPr>
        <w:softHyphen/>
        <w:t xml:space="preserve">ation criteria, Sections 1 through 7, </w:t>
      </w:r>
      <w:r w:rsidRPr="00617E1F">
        <w:rPr>
          <w:spacing w:val="-3"/>
        </w:rPr>
        <w:t>are helpful.</w:t>
      </w:r>
    </w:p>
    <w:p w14:paraId="235ACC6C"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D610FCB"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2.</w:t>
      </w:r>
      <w:r w:rsidRPr="00617E1F">
        <w:rPr>
          <w:spacing w:val="-3"/>
        </w:rPr>
        <w:tab/>
      </w:r>
      <w:r w:rsidRPr="00617E1F">
        <w:rPr>
          <w:spacing w:val="-3"/>
          <w:u w:val="single"/>
        </w:rPr>
        <w:t>Submittal Letter</w:t>
      </w:r>
      <w:r w:rsidRPr="00617E1F">
        <w:rPr>
          <w:spacing w:val="-3"/>
        </w:rPr>
        <w:t xml:space="preserve"> - Each proposal must be accompanied by a submittal letter.  The submittal letter (</w:t>
      </w:r>
      <w:r w:rsidRPr="00617E1F">
        <w:rPr>
          <w:i/>
          <w:spacing w:val="-3"/>
        </w:rPr>
        <w:t>the following information will be required in order to contract for the project</w:t>
      </w:r>
      <w:r w:rsidRPr="00617E1F">
        <w:rPr>
          <w:spacing w:val="-3"/>
        </w:rPr>
        <w:t>) should:</w:t>
      </w:r>
    </w:p>
    <w:p w14:paraId="3FA7C04E"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18936FF" w14:textId="77777777" w:rsidR="00242407" w:rsidRPr="00617E1F" w:rsidRDefault="00242407" w:rsidP="000D4FA8">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t>a.</w:t>
      </w:r>
      <w:r w:rsidRPr="00617E1F">
        <w:rPr>
          <w:spacing w:val="-3"/>
        </w:rPr>
        <w:tab/>
        <w:t>identify the submitting business</w:t>
      </w:r>
      <w:r w:rsidR="000F00F2" w:rsidRPr="00617E1F">
        <w:rPr>
          <w:spacing w:val="-3"/>
        </w:rPr>
        <w:t xml:space="preserve">, including </w:t>
      </w:r>
      <w:r w:rsidR="00C10F6B" w:rsidRPr="00617E1F">
        <w:rPr>
          <w:spacing w:val="-3"/>
        </w:rPr>
        <w:t xml:space="preserve">% of work being performed by a </w:t>
      </w:r>
      <w:r w:rsidR="000F00F2" w:rsidRPr="00617E1F">
        <w:rPr>
          <w:spacing w:val="-3"/>
        </w:rPr>
        <w:t xml:space="preserve">valid resident </w:t>
      </w:r>
      <w:r w:rsidR="00C10F6B" w:rsidRPr="00617E1F">
        <w:rPr>
          <w:spacing w:val="-3"/>
        </w:rPr>
        <w:t xml:space="preserve">business or Veteran </w:t>
      </w:r>
      <w:r w:rsidR="00716379" w:rsidRPr="00617E1F">
        <w:rPr>
          <w:spacing w:val="-3"/>
        </w:rPr>
        <w:t xml:space="preserve">business </w:t>
      </w:r>
      <w:r w:rsidR="00C10F6B" w:rsidRPr="00617E1F">
        <w:rPr>
          <w:spacing w:val="-3"/>
        </w:rPr>
        <w:t>(See Part III, Paragraph C);</w:t>
      </w:r>
    </w:p>
    <w:p w14:paraId="280F9321"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88C1F31"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t>b.</w:t>
      </w:r>
      <w:r w:rsidRPr="00617E1F">
        <w:rPr>
          <w:spacing w:val="-3"/>
        </w:rPr>
        <w:tab/>
        <w:t>identify name and title of the person(s) authorized by the company to contractually obligate the busi</w:t>
      </w:r>
      <w:r w:rsidRPr="00617E1F">
        <w:rPr>
          <w:spacing w:val="-3"/>
        </w:rPr>
        <w:softHyphen/>
        <w:t>ness for the purposed of this RFP;</w:t>
      </w:r>
    </w:p>
    <w:p w14:paraId="3295A292"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18A99F9"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t>c.</w:t>
      </w:r>
      <w:r w:rsidRPr="00617E1F">
        <w:rPr>
          <w:spacing w:val="-3"/>
        </w:rPr>
        <w:tab/>
        <w:t>identify the names, titles, and telephone numbers of persons to be contacted for clarification questions regarding this RFP;</w:t>
      </w:r>
    </w:p>
    <w:p w14:paraId="2D41C49E"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F20AF19"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00957095" w:rsidRPr="00617E1F">
        <w:rPr>
          <w:spacing w:val="-3"/>
        </w:rPr>
        <w:t>d</w:t>
      </w:r>
      <w:r w:rsidRPr="00617E1F">
        <w:rPr>
          <w:spacing w:val="-3"/>
        </w:rPr>
        <w:t>.</w:t>
      </w:r>
      <w:r w:rsidRPr="00617E1F">
        <w:rPr>
          <w:spacing w:val="-3"/>
        </w:rPr>
        <w:tab/>
        <w:t>be signed by a person authorized to contractually obligate the Offeror;</w:t>
      </w:r>
    </w:p>
    <w:p w14:paraId="33EA39C9"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BB7967B"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00957095" w:rsidRPr="00617E1F">
        <w:rPr>
          <w:spacing w:val="-3"/>
        </w:rPr>
        <w:t>e</w:t>
      </w:r>
      <w:r w:rsidRPr="00617E1F">
        <w:rPr>
          <w:spacing w:val="-3"/>
        </w:rPr>
        <w:t>.</w:t>
      </w:r>
      <w:r w:rsidRPr="00617E1F">
        <w:rPr>
          <w:spacing w:val="-3"/>
        </w:rPr>
        <w:tab/>
        <w:t>acknowledge receipt of any and all amendments to this RFP;</w:t>
      </w:r>
    </w:p>
    <w:p w14:paraId="0D14CAF2"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1BA6CB8" w14:textId="77777777" w:rsidR="00242407" w:rsidRPr="00617E1F" w:rsidRDefault="00957095"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t>f</w:t>
      </w:r>
      <w:r w:rsidR="00242407" w:rsidRPr="00617E1F">
        <w:rPr>
          <w:spacing w:val="-3"/>
        </w:rPr>
        <w:t>.</w:t>
      </w:r>
      <w:r w:rsidR="00242407" w:rsidRPr="00617E1F">
        <w:rPr>
          <w:spacing w:val="-3"/>
        </w:rPr>
        <w:tab/>
        <w:t>contain a statement indicating a commitment to comply with all requirements of the Americans with Disabilities Act of 1990 for work performed as a result of this RFP;</w:t>
      </w:r>
    </w:p>
    <w:p w14:paraId="17E9C1A3"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DB6482D" w14:textId="77777777" w:rsidR="00B76B2E" w:rsidRPr="00617E1F" w:rsidRDefault="00242407" w:rsidP="00E4259D">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00957095" w:rsidRPr="00617E1F">
        <w:rPr>
          <w:spacing w:val="-3"/>
        </w:rPr>
        <w:t>g</w:t>
      </w:r>
      <w:r w:rsidRPr="00617E1F">
        <w:rPr>
          <w:spacing w:val="-3"/>
        </w:rPr>
        <w:t>.</w:t>
      </w:r>
      <w:r w:rsidRPr="00617E1F">
        <w:rPr>
          <w:spacing w:val="-3"/>
        </w:rPr>
        <w:tab/>
        <w:t>contain a statement indicating a commitment to comply with the ASHRAE STANDARD, ASHRAE/IES 90.1-</w:t>
      </w:r>
      <w:r w:rsidR="00E4259D" w:rsidRPr="00617E1F">
        <w:rPr>
          <w:spacing w:val="-3"/>
        </w:rPr>
        <w:t>2010</w:t>
      </w:r>
      <w:r w:rsidRPr="00617E1F">
        <w:rPr>
          <w:spacing w:val="-3"/>
        </w:rPr>
        <w:t xml:space="preserve">, Energy Efficiency Design of New Buildings, and the New Mexico Energy </w:t>
      </w:r>
      <w:r w:rsidR="00E4259D" w:rsidRPr="00617E1F">
        <w:rPr>
          <w:spacing w:val="-3"/>
        </w:rPr>
        <w:t xml:space="preserve">Conservation </w:t>
      </w:r>
      <w:r w:rsidRPr="00617E1F">
        <w:rPr>
          <w:spacing w:val="-3"/>
        </w:rPr>
        <w:t>Code.  Also, that designs will incorporate water conserving fixtures and features;</w:t>
      </w:r>
    </w:p>
    <w:p w14:paraId="54FBEEDE" w14:textId="77777777" w:rsidR="004111B1" w:rsidRPr="00617E1F" w:rsidRDefault="004111B1"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p>
    <w:p w14:paraId="600792B0" w14:textId="77777777" w:rsidR="00242407" w:rsidRPr="00617E1F" w:rsidRDefault="004111B1" w:rsidP="000D4FA8">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152" w:hanging="1152"/>
        <w:jc w:val="both"/>
        <w:rPr>
          <w:spacing w:val="-3"/>
        </w:rPr>
      </w:pPr>
      <w:r w:rsidRPr="00617E1F">
        <w:rPr>
          <w:spacing w:val="-3"/>
        </w:rPr>
        <w:tab/>
      </w:r>
      <w:r w:rsidR="00B76B2E" w:rsidRPr="00617E1F">
        <w:rPr>
          <w:spacing w:val="-3"/>
        </w:rPr>
        <w:t>h.</w:t>
      </w:r>
      <w:r w:rsidR="00B76B2E" w:rsidRPr="00617E1F">
        <w:rPr>
          <w:spacing w:val="-3"/>
        </w:rPr>
        <w:tab/>
        <w:t xml:space="preserve">if a joint proposal, contain a statement indicating the percentage of the services </w:t>
      </w:r>
      <w:r w:rsidRPr="00617E1F">
        <w:rPr>
          <w:spacing w:val="-3"/>
        </w:rPr>
        <w:t xml:space="preserve">to be </w:t>
      </w:r>
      <w:r w:rsidR="00B76B2E" w:rsidRPr="00617E1F">
        <w:rPr>
          <w:spacing w:val="-3"/>
        </w:rPr>
        <w:t xml:space="preserve">completed by the nonresident business based on the dollar amount of the </w:t>
      </w:r>
      <w:r w:rsidR="0019488E" w:rsidRPr="00617E1F">
        <w:rPr>
          <w:spacing w:val="-3"/>
        </w:rPr>
        <w:t>fee</w:t>
      </w:r>
      <w:r w:rsidR="00B76B2E" w:rsidRPr="00617E1F">
        <w:rPr>
          <w:spacing w:val="-3"/>
        </w:rPr>
        <w:t xml:space="preserve"> proposed in Section IV </w:t>
      </w:r>
      <w:r w:rsidR="00242407" w:rsidRPr="00617E1F">
        <w:rPr>
          <w:spacing w:val="-3"/>
        </w:rPr>
        <w:t>and,</w:t>
      </w:r>
    </w:p>
    <w:p w14:paraId="1D935430" w14:textId="77777777" w:rsidR="00242407" w:rsidRPr="00617E1F" w:rsidRDefault="00242407" w:rsidP="0024240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8117EA5" w14:textId="77777777" w:rsidR="003522CA" w:rsidRPr="00617E1F" w:rsidRDefault="00242407"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3.</w:t>
      </w:r>
      <w:r w:rsidRPr="00617E1F">
        <w:rPr>
          <w:spacing w:val="-3"/>
        </w:rPr>
        <w:tab/>
      </w:r>
      <w:r w:rsidRPr="00617E1F">
        <w:rPr>
          <w:spacing w:val="-3"/>
          <w:u w:val="single"/>
        </w:rPr>
        <w:t>Projects Listing Form</w:t>
      </w:r>
      <w:r w:rsidRPr="00617E1F">
        <w:rPr>
          <w:spacing w:val="-3"/>
        </w:rPr>
        <w:t xml:space="preserve"> - Include with the submittal letter the completed Project Listing Form.  A blank form is included at the end of this RFP.  All projects awarded to the proposing firm by the A-E Selection Com</w:t>
      </w:r>
      <w:r w:rsidRPr="00617E1F">
        <w:rPr>
          <w:spacing w:val="-3"/>
        </w:rPr>
        <w:softHyphen/>
        <w:t>mit</w:t>
      </w:r>
      <w:r w:rsidRPr="00617E1F">
        <w:rPr>
          <w:spacing w:val="-3"/>
        </w:rPr>
        <w:softHyphen/>
        <w:t xml:space="preserve">tee that are less than 75% complete shall be included on the form.  If there are any questions as to the appropriate content of the form, contact the </w:t>
      </w:r>
      <w:r w:rsidR="00A53AB4" w:rsidRPr="00617E1F">
        <w:rPr>
          <w:spacing w:val="-3"/>
        </w:rPr>
        <w:t>Public School Facilities Authority</w:t>
      </w:r>
      <w:r w:rsidRPr="00617E1F">
        <w:rPr>
          <w:spacing w:val="-3"/>
        </w:rPr>
        <w:t xml:space="preserve">, </w:t>
      </w:r>
      <w:r w:rsidR="00A53AB4" w:rsidRPr="00617E1F">
        <w:rPr>
          <w:spacing w:val="-3"/>
        </w:rPr>
        <w:t>Regional</w:t>
      </w:r>
      <w:r w:rsidRPr="00617E1F">
        <w:rPr>
          <w:spacing w:val="-3"/>
        </w:rPr>
        <w:t xml:space="preserve"> Manager for clarification.  Content will be checked and verified when the proposals are submitted.  Information determined to be inaccurate by the District or the </w:t>
      </w:r>
      <w:r w:rsidR="00A53AB4" w:rsidRPr="00617E1F">
        <w:rPr>
          <w:spacing w:val="-3"/>
        </w:rPr>
        <w:t>PSFA</w:t>
      </w:r>
      <w:r w:rsidRPr="00617E1F">
        <w:rPr>
          <w:spacing w:val="-3"/>
        </w:rPr>
        <w:t xml:space="preserve"> will be confirmed with the Offeror and corrected </w:t>
      </w:r>
      <w:r w:rsidRPr="00617E1F">
        <w:rPr>
          <w:i/>
          <w:spacing w:val="-3"/>
        </w:rPr>
        <w:t>as necessary</w:t>
      </w:r>
      <w:r w:rsidRPr="00617E1F">
        <w:rPr>
          <w:spacing w:val="-3"/>
        </w:rPr>
        <w:t xml:space="preserve"> prior to scoring by the Selection Committee.</w:t>
      </w:r>
    </w:p>
    <w:p w14:paraId="1234452E" w14:textId="77777777" w:rsidR="005D7291" w:rsidRPr="00617E1F" w:rsidRDefault="005D729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7A4EA2E4" w14:textId="77777777" w:rsidR="006B3480" w:rsidRPr="00617E1F" w:rsidRDefault="006B3480" w:rsidP="005D7291">
      <w:pPr>
        <w:pStyle w:val="Heading1"/>
        <w:jc w:val="center"/>
        <w:rPr>
          <w:rFonts w:ascii="Times New Roman" w:hAnsi="Times New Roman" w:cs="Times New Roman"/>
          <w:b/>
        </w:rPr>
      </w:pPr>
      <w:r w:rsidRPr="00617E1F">
        <w:rPr>
          <w:rFonts w:ascii="Times New Roman" w:hAnsi="Times New Roman" w:cs="Times New Roman"/>
          <w:b/>
        </w:rPr>
        <w:t>IV.  SPECIFICATIONS</w:t>
      </w:r>
    </w:p>
    <w:p w14:paraId="35CBF2F9"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p>
    <w:p w14:paraId="6C3514E5"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A.</w:t>
      </w:r>
      <w:r w:rsidRPr="00617E1F">
        <w:rPr>
          <w:b/>
          <w:spacing w:val="-3"/>
        </w:rPr>
        <w:tab/>
        <w:t>DETAILED SCOPE OF WORK</w:t>
      </w:r>
    </w:p>
    <w:p w14:paraId="4B6F783F"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sz w:val="16"/>
        </w:rPr>
      </w:pPr>
      <w:r w:rsidRPr="00617E1F">
        <w:rPr>
          <w:spacing w:val="-3"/>
          <w:sz w:val="16"/>
        </w:rPr>
        <w:t xml:space="preserve"> </w:t>
      </w:r>
    </w:p>
    <w:p w14:paraId="0E64E7D3"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 xml:space="preserve">ARCHITECTURAL </w:t>
      </w:r>
      <w:r w:rsidR="00D75C21" w:rsidRPr="00617E1F">
        <w:rPr>
          <w:spacing w:val="-3"/>
        </w:rPr>
        <w:t xml:space="preserve">and ENGINEERING </w:t>
      </w:r>
      <w:r w:rsidRPr="00617E1F">
        <w:rPr>
          <w:spacing w:val="-3"/>
        </w:rPr>
        <w:t>SERVICES:</w:t>
      </w:r>
    </w:p>
    <w:p w14:paraId="501E4273" w14:textId="77777777" w:rsidR="006B3480" w:rsidRPr="00617E1F" w:rsidRDefault="006B3480" w:rsidP="006B3480">
      <w:pPr>
        <w:pStyle w:val="BodyText"/>
        <w:rPr>
          <w:sz w:val="16"/>
        </w:rPr>
      </w:pPr>
    </w:p>
    <w:p w14:paraId="33E8037B" w14:textId="77777777" w:rsidR="00082939" w:rsidRPr="00617E1F" w:rsidRDefault="00BD1D31" w:rsidP="00BC321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 w:rsidRPr="00053010">
        <w:rPr>
          <w:color w:val="000000" w:themeColor="text1"/>
        </w:rPr>
        <w:t>The Scope of Work for this</w:t>
      </w:r>
      <w:r w:rsidR="006B3480" w:rsidRPr="00053010">
        <w:rPr>
          <w:color w:val="000000" w:themeColor="text1"/>
        </w:rPr>
        <w:t xml:space="preserve"> </w:t>
      </w:r>
      <w:r w:rsidRPr="00053010">
        <w:rPr>
          <w:color w:val="000000" w:themeColor="text1"/>
        </w:rPr>
        <w:t>project</w:t>
      </w:r>
      <w:r w:rsidR="00974DA6" w:rsidRPr="00053010">
        <w:rPr>
          <w:color w:val="000000" w:themeColor="text1"/>
        </w:rPr>
        <w:t xml:space="preserve"> </w:t>
      </w:r>
      <w:r w:rsidRPr="00053010">
        <w:rPr>
          <w:color w:val="000000" w:themeColor="text1"/>
        </w:rPr>
        <w:t xml:space="preserve">is to design a new Elementary School facility to replace the existing Peralta Elementary School. The facility must be suitable for </w:t>
      </w:r>
      <w:r w:rsidR="00DD7ECF" w:rsidRPr="00053010">
        <w:rPr>
          <w:color w:val="000000" w:themeColor="text1"/>
        </w:rPr>
        <w:t xml:space="preserve">a </w:t>
      </w:r>
      <w:r w:rsidRPr="00053010">
        <w:rPr>
          <w:color w:val="000000" w:themeColor="text1"/>
        </w:rPr>
        <w:t>Pre-K through 6</w:t>
      </w:r>
      <w:r w:rsidRPr="00053010">
        <w:rPr>
          <w:color w:val="000000" w:themeColor="text1"/>
          <w:vertAlign w:val="superscript"/>
        </w:rPr>
        <w:t>th</w:t>
      </w:r>
      <w:r w:rsidRPr="00053010">
        <w:rPr>
          <w:color w:val="000000" w:themeColor="text1"/>
        </w:rPr>
        <w:t xml:space="preserve"> Grade level learning environment with approxima</w:t>
      </w:r>
      <w:r w:rsidR="00053010" w:rsidRPr="00053010">
        <w:rPr>
          <w:color w:val="000000" w:themeColor="text1"/>
        </w:rPr>
        <w:t>tely 337 Students and 45 Staff</w:t>
      </w:r>
      <w:r w:rsidRPr="00053010">
        <w:rPr>
          <w:color w:val="000000" w:themeColor="text1"/>
        </w:rPr>
        <w:t xml:space="preserve">. </w:t>
      </w:r>
      <w:r w:rsidR="0081418C" w:rsidRPr="00053010">
        <w:rPr>
          <w:color w:val="000000" w:themeColor="text1"/>
        </w:rPr>
        <w:t>The design is inclusive of new site development including civil engineering services addressing th</w:t>
      </w:r>
      <w:r w:rsidR="00053010" w:rsidRPr="00053010">
        <w:rPr>
          <w:color w:val="000000" w:themeColor="text1"/>
        </w:rPr>
        <w:t>e existing site conditions</w:t>
      </w:r>
      <w:r w:rsidR="0081418C" w:rsidRPr="00053010">
        <w:rPr>
          <w:color w:val="000000" w:themeColor="text1"/>
        </w:rPr>
        <w:t xml:space="preserve">. Scope includes demolition of a major portion of the existing school facility with the possibility of </w:t>
      </w:r>
      <w:r w:rsidR="00C61B80" w:rsidRPr="00053010">
        <w:rPr>
          <w:color w:val="000000" w:themeColor="text1"/>
        </w:rPr>
        <w:t>integrating</w:t>
      </w:r>
      <w:r w:rsidR="0081418C" w:rsidRPr="00053010">
        <w:rPr>
          <w:color w:val="000000" w:themeColor="text1"/>
        </w:rPr>
        <w:t xml:space="preserve"> </w:t>
      </w:r>
      <w:r w:rsidR="00C61B80" w:rsidRPr="00053010">
        <w:rPr>
          <w:color w:val="000000" w:themeColor="text1"/>
        </w:rPr>
        <w:t>select</w:t>
      </w:r>
      <w:r w:rsidR="0081418C" w:rsidRPr="00053010">
        <w:rPr>
          <w:color w:val="000000" w:themeColor="text1"/>
        </w:rPr>
        <w:t xml:space="preserve"> </w:t>
      </w:r>
      <w:r w:rsidR="00DD7ECF" w:rsidRPr="00053010">
        <w:rPr>
          <w:color w:val="000000" w:themeColor="text1"/>
        </w:rPr>
        <w:t xml:space="preserve">existing structures into the overall design. </w:t>
      </w:r>
      <w:r w:rsidR="00C61B80" w:rsidRPr="00053010">
        <w:rPr>
          <w:color w:val="000000" w:themeColor="text1"/>
        </w:rPr>
        <w:t>Scope shall include a n</w:t>
      </w:r>
      <w:r w:rsidR="00DD7ECF" w:rsidRPr="00053010">
        <w:rPr>
          <w:color w:val="000000" w:themeColor="text1"/>
        </w:rPr>
        <w:t>ew cafeteria,</w:t>
      </w:r>
      <w:r w:rsidR="0081418C" w:rsidRPr="00053010">
        <w:rPr>
          <w:color w:val="000000" w:themeColor="text1"/>
        </w:rPr>
        <w:t xml:space="preserve"> kitchen equipment, </w:t>
      </w:r>
      <w:r w:rsidR="00DD7ECF" w:rsidRPr="00053010">
        <w:rPr>
          <w:color w:val="000000" w:themeColor="text1"/>
        </w:rPr>
        <w:t>landscape for site stabilization, drainage and playfield and playground, audio visual and IT infrastructure including fire alarm</w:t>
      </w:r>
      <w:r w:rsidR="00053010" w:rsidRPr="00053010">
        <w:rPr>
          <w:color w:val="000000" w:themeColor="text1"/>
        </w:rPr>
        <w:t>,</w:t>
      </w:r>
      <w:r w:rsidR="00DD7ECF" w:rsidRPr="00053010">
        <w:rPr>
          <w:color w:val="000000" w:themeColor="text1"/>
        </w:rPr>
        <w:t xml:space="preserve"> </w:t>
      </w:r>
      <w:r w:rsidR="00053010" w:rsidRPr="00053010">
        <w:rPr>
          <w:color w:val="000000" w:themeColor="text1"/>
        </w:rPr>
        <w:t xml:space="preserve">security and </w:t>
      </w:r>
      <w:r w:rsidR="00DD7ECF" w:rsidRPr="00053010">
        <w:rPr>
          <w:color w:val="000000" w:themeColor="text1"/>
        </w:rPr>
        <w:t>intercom system</w:t>
      </w:r>
      <w:r w:rsidR="00053010" w:rsidRPr="00053010">
        <w:rPr>
          <w:color w:val="000000" w:themeColor="text1"/>
        </w:rPr>
        <w:t>s</w:t>
      </w:r>
      <w:r w:rsidR="00C61B80" w:rsidRPr="00053010">
        <w:rPr>
          <w:color w:val="000000" w:themeColor="text1"/>
        </w:rPr>
        <w:t xml:space="preserve"> and portable </w:t>
      </w:r>
      <w:r w:rsidR="00C61B80" w:rsidRPr="00617E1F">
        <w:t>re-location planning studies</w:t>
      </w:r>
      <w:r w:rsidR="00DD7ECF">
        <w:rPr>
          <w:color w:val="2E74B5" w:themeColor="accent1" w:themeShade="BF"/>
        </w:rPr>
        <w:t xml:space="preserve">. </w:t>
      </w:r>
      <w:r w:rsidR="00DD7ECF">
        <w:t xml:space="preserve">The project shall </w:t>
      </w:r>
      <w:r w:rsidR="009141E7" w:rsidRPr="00617E1F">
        <w:t xml:space="preserve">include </w:t>
      </w:r>
      <w:r w:rsidR="006B3480" w:rsidRPr="00617E1F">
        <w:t xml:space="preserve">the following key </w:t>
      </w:r>
      <w:r w:rsidR="00E90101" w:rsidRPr="00617E1F">
        <w:t>e</w:t>
      </w:r>
      <w:r w:rsidR="00974DA6" w:rsidRPr="00617E1F">
        <w:t>l</w:t>
      </w:r>
      <w:r w:rsidR="006B3480" w:rsidRPr="00617E1F">
        <w:t xml:space="preserve">ements:  Programming (site investigation), Schematic Design, Design Development, Construction Documents, Bidding, </w:t>
      </w:r>
      <w:r w:rsidR="00FB6C48" w:rsidRPr="00617E1F">
        <w:t xml:space="preserve">Demolition and </w:t>
      </w:r>
      <w:r w:rsidR="006B3480" w:rsidRPr="00617E1F">
        <w:t>C</w:t>
      </w:r>
      <w:r w:rsidR="001E781B" w:rsidRPr="00617E1F">
        <w:t xml:space="preserve">onstruction Administration, </w:t>
      </w:r>
      <w:r w:rsidR="006B3480" w:rsidRPr="00617E1F">
        <w:t>11-month Warranty Inspection</w:t>
      </w:r>
      <w:r w:rsidR="001E781B" w:rsidRPr="00617E1F">
        <w:t xml:space="preserve"> review and evaluation of issues through the warranty</w:t>
      </w:r>
      <w:r w:rsidR="00C61B80">
        <w:t xml:space="preserve"> period and beyond if needed</w:t>
      </w:r>
      <w:r w:rsidR="006B3480" w:rsidRPr="00617E1F">
        <w:t xml:space="preserve">. </w:t>
      </w:r>
      <w:r w:rsidR="00C61B80">
        <w:t>T</w:t>
      </w:r>
      <w:r w:rsidR="006B3480" w:rsidRPr="00617E1F">
        <w:t>he project team shall include as a minimum: Architectural, Engineering, and any other design con</w:t>
      </w:r>
      <w:bookmarkStart w:id="0" w:name="_GoBack"/>
      <w:bookmarkEnd w:id="0"/>
      <w:r w:rsidR="006B3480" w:rsidRPr="00617E1F">
        <w:t>sultants as may be required.</w:t>
      </w:r>
    </w:p>
    <w:p w14:paraId="66DA4705" w14:textId="77777777" w:rsidR="00D75C21" w:rsidRPr="00BD1D31" w:rsidRDefault="00D75C21" w:rsidP="0008293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color w:val="2E74B5" w:themeColor="accent1" w:themeShade="BF"/>
        </w:rPr>
      </w:pPr>
    </w:p>
    <w:p w14:paraId="5EE373A4" w14:textId="77777777" w:rsidR="005D7291" w:rsidRPr="00617E1F" w:rsidRDefault="001E781B"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 w:rsidRPr="00617E1F">
        <w:t>Fees will be based on the scope of work and a percentage of the maxi</w:t>
      </w:r>
      <w:r w:rsidR="00BC3216" w:rsidRPr="00617E1F">
        <w:t xml:space="preserve">mum allowable construction cost </w:t>
      </w:r>
      <w:r w:rsidRPr="00617E1F">
        <w:t>(MACC)</w:t>
      </w:r>
      <w:r w:rsidR="00BC3216" w:rsidRPr="00617E1F">
        <w:t xml:space="preserve">.  The base fee shall not be changed because of an increase or decrease in the MACC but may be adjusted in the event of a change in the Scope of Work.  For purposes of this contract LLS will allow fees based on the State of NM Public School Authority </w:t>
      </w:r>
      <w:r w:rsidR="00BC3216" w:rsidRPr="00617E1F">
        <w:lastRenderedPageBreak/>
        <w:t>(PSFA) PreK-12 Design Professional Fee Schedule.  Offerors may obtain copies from the PSFA website at:</w:t>
      </w:r>
    </w:p>
    <w:p w14:paraId="56D838D6" w14:textId="77777777" w:rsidR="005D7291" w:rsidRPr="00617E1F" w:rsidRDefault="005D729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p>
    <w:p w14:paraId="400956EA" w14:textId="77777777" w:rsidR="00D75C21" w:rsidRPr="00617E1F" w:rsidRDefault="00053010" w:rsidP="00BC321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pPr>
      <w:hyperlink r:id="rId14" w:tooltip="Link to New Mexico Public School Facilities Authority website" w:history="1">
        <w:r w:rsidR="004B72FA" w:rsidRPr="00617E1F">
          <w:rPr>
            <w:rStyle w:val="Hyperlink"/>
          </w:rPr>
          <w:t>http://www.nmpsfa.org</w:t>
        </w:r>
      </w:hyperlink>
    </w:p>
    <w:p w14:paraId="41581B6F" w14:textId="77777777" w:rsidR="00BC3216" w:rsidRPr="00617E1F" w:rsidRDefault="00BC3216" w:rsidP="00BC321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pPr>
    </w:p>
    <w:p w14:paraId="6C2155A7" w14:textId="77777777" w:rsidR="00BC3216" w:rsidRPr="00617E1F" w:rsidRDefault="00BC3216" w:rsidP="00AF5EF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 w:rsidRPr="00617E1F">
        <w:t xml:space="preserve">Once contract(s) for architectural services are awarded for the projects named in this RFP LLS reserves the right to revise any project as needed.  Prior to </w:t>
      </w:r>
      <w:r w:rsidR="00AF5EF9" w:rsidRPr="00617E1F">
        <w:t xml:space="preserve">the </w:t>
      </w:r>
      <w:r w:rsidRPr="00617E1F">
        <w:t xml:space="preserve">construction bidding </w:t>
      </w:r>
      <w:r w:rsidR="00A26705" w:rsidRPr="00617E1F">
        <w:t>phase,</w:t>
      </w:r>
      <w:r w:rsidRPr="00617E1F">
        <w:t xml:space="preserve"> it may be necessary either to reduce or eliminate a portion of the project, or to add within the same</w:t>
      </w:r>
      <w:r w:rsidR="005D6A30" w:rsidRPr="00617E1F">
        <w:t xml:space="preserve"> general scope of work.  Change</w:t>
      </w:r>
      <w:r w:rsidRPr="00617E1F">
        <w:t xml:space="preserve"> orders may also occur.</w:t>
      </w:r>
    </w:p>
    <w:p w14:paraId="55DFC9D3" w14:textId="77777777" w:rsidR="00082939" w:rsidRPr="00617E1F" w:rsidRDefault="00082939" w:rsidP="0008293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p>
    <w:p w14:paraId="054E7BB2" w14:textId="77777777" w:rsidR="00CE24F2" w:rsidRPr="00617E1F" w:rsidRDefault="00CE24F2" w:rsidP="00E777C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u w:val="single"/>
        </w:rPr>
      </w:pPr>
      <w:r w:rsidRPr="00617E1F">
        <w:rPr>
          <w:b/>
          <w:spacing w:val="-3"/>
          <w:u w:val="single"/>
        </w:rPr>
        <w:t xml:space="preserve">The following documents </w:t>
      </w:r>
      <w:r w:rsidR="00E777C6" w:rsidRPr="00617E1F">
        <w:rPr>
          <w:b/>
          <w:spacing w:val="-3"/>
          <w:u w:val="single"/>
        </w:rPr>
        <w:t xml:space="preserve">(when applicable) </w:t>
      </w:r>
      <w:r w:rsidRPr="00617E1F">
        <w:rPr>
          <w:b/>
          <w:spacing w:val="-3"/>
          <w:u w:val="single"/>
        </w:rPr>
        <w:t xml:space="preserve">are required to be utilized on this contract by the Design Professional.  These are available on the PSFA web site at </w:t>
      </w:r>
      <w:hyperlink r:id="rId15" w:tooltip="Link to New Mexico Public School Facilities website" w:history="1">
        <w:r w:rsidRPr="00617E1F">
          <w:rPr>
            <w:rStyle w:val="Hyperlink"/>
            <w:b/>
            <w:i/>
            <w:color w:val="auto"/>
            <w:spacing w:val="-3"/>
          </w:rPr>
          <w:t>www.nmpsfa.org</w:t>
        </w:r>
      </w:hyperlink>
      <w:r w:rsidRPr="00617E1F">
        <w:rPr>
          <w:b/>
          <w:spacing w:val="-3"/>
          <w:u w:val="single"/>
        </w:rPr>
        <w:t>.</w:t>
      </w:r>
    </w:p>
    <w:p w14:paraId="2EEC1F8D" w14:textId="77777777" w:rsidR="00CE24F2" w:rsidRPr="00617E1F" w:rsidRDefault="00CE24F2" w:rsidP="00CE24F2">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u w:val="single"/>
        </w:rPr>
      </w:pPr>
    </w:p>
    <w:p w14:paraId="33832D6E" w14:textId="77777777" w:rsidR="00CE24F2" w:rsidRPr="00617E1F" w:rsidRDefault="00CE24F2" w:rsidP="00CE24F2">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jc w:val="both"/>
        <w:rPr>
          <w:b/>
          <w:spacing w:val="-3"/>
        </w:rPr>
      </w:pPr>
      <w:r w:rsidRPr="00617E1F">
        <w:rPr>
          <w:b/>
          <w:spacing w:val="-3"/>
        </w:rPr>
        <w:t xml:space="preserve">1   The New Mexico Public School </w:t>
      </w:r>
      <w:r w:rsidRPr="00617E1F">
        <w:rPr>
          <w:b/>
          <w:i/>
          <w:spacing w:val="-3"/>
        </w:rPr>
        <w:t>Adequacy Planning Guide</w:t>
      </w:r>
    </w:p>
    <w:p w14:paraId="4A729A32" w14:textId="77777777" w:rsidR="00CE24F2" w:rsidRPr="00617E1F" w:rsidRDefault="00CE24F2" w:rsidP="00CE24F2">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jc w:val="both"/>
        <w:rPr>
          <w:spacing w:val="-3"/>
          <w:u w:val="single"/>
        </w:rPr>
      </w:pPr>
    </w:p>
    <w:p w14:paraId="299243B6" w14:textId="77777777" w:rsidR="00CE24F2" w:rsidRPr="00617E1F" w:rsidRDefault="00CE24F2" w:rsidP="00CE24F2">
      <w:pPr>
        <w:pStyle w:val="BodyText"/>
        <w:ind w:left="720" w:hanging="360"/>
        <w:jc w:val="both"/>
      </w:pPr>
      <w:r w:rsidRPr="00617E1F">
        <w:rPr>
          <w:b/>
          <w:spacing w:val="-3"/>
        </w:rPr>
        <w:t>2</w:t>
      </w:r>
      <w:r w:rsidRPr="00617E1F">
        <w:rPr>
          <w:b/>
          <w:spacing w:val="-3"/>
        </w:rPr>
        <w:tab/>
        <w:t>The State of New Mexico PSFA HVAC and Controls Performance Assurance Program incorporating all appendices including the extended maintenance contract provisions (Appendix G)</w:t>
      </w:r>
    </w:p>
    <w:p w14:paraId="6B3C64E5" w14:textId="77777777" w:rsidR="00CE24F2" w:rsidRPr="00617E1F" w:rsidRDefault="00CE24F2" w:rsidP="00CE24F2">
      <w:pPr>
        <w:pStyle w:val="BodyText"/>
        <w:ind w:left="360"/>
        <w:jc w:val="both"/>
        <w:rPr>
          <w:b/>
          <w:spacing w:val="-3"/>
        </w:rPr>
      </w:pPr>
      <w:r w:rsidRPr="00617E1F">
        <w:rPr>
          <w:b/>
          <w:spacing w:val="-3"/>
        </w:rPr>
        <w:t>3</w:t>
      </w:r>
      <w:r w:rsidRPr="00617E1F">
        <w:rPr>
          <w:b/>
          <w:spacing w:val="-3"/>
        </w:rPr>
        <w:tab/>
        <w:t>PSFA standard specification sections and forms.</w:t>
      </w:r>
    </w:p>
    <w:p w14:paraId="06F7A5D9" w14:textId="77777777" w:rsidR="001E781B" w:rsidRPr="00617E1F" w:rsidRDefault="005E3DEF" w:rsidP="00406BBB">
      <w:pPr>
        <w:pStyle w:val="BodyText"/>
        <w:pBdr>
          <w:left w:val="single" w:sz="4" w:space="4" w:color="auto"/>
        </w:pBdr>
        <w:ind w:left="720" w:hanging="360"/>
        <w:jc w:val="both"/>
        <w:rPr>
          <w:i/>
          <w:spacing w:val="-3"/>
        </w:rPr>
      </w:pPr>
      <w:r w:rsidRPr="00617E1F">
        <w:rPr>
          <w:b/>
          <w:spacing w:val="-3"/>
        </w:rPr>
        <w:t>4</w:t>
      </w:r>
      <w:r w:rsidRPr="00617E1F">
        <w:rPr>
          <w:spacing w:val="-3"/>
        </w:rPr>
        <w:tab/>
      </w:r>
      <w:r w:rsidRPr="00617E1F">
        <w:rPr>
          <w:b/>
          <w:spacing w:val="-3"/>
        </w:rPr>
        <w:t>The State of New Mexico Public School Facilities Authority Roofing Program Handbook.</w:t>
      </w:r>
    </w:p>
    <w:p w14:paraId="65A224A9" w14:textId="77777777" w:rsidR="002B0497" w:rsidRPr="00617E1F" w:rsidRDefault="002B0497" w:rsidP="00406BBB">
      <w:pPr>
        <w:pBdr>
          <w:left w:val="single" w:sz="4" w:space="1"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i/>
          <w:color w:val="0000FF"/>
          <w:spacing w:val="-3"/>
        </w:rPr>
      </w:pPr>
    </w:p>
    <w:p w14:paraId="18655564" w14:textId="77777777" w:rsidR="00FA1B03" w:rsidRPr="00617E1F" w:rsidRDefault="00FA1B03" w:rsidP="00406BBB">
      <w:pPr>
        <w:pBdr>
          <w:left w:val="single" w:sz="4" w:space="1"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rPr>
      </w:pPr>
    </w:p>
    <w:p w14:paraId="0289A9AF" w14:textId="77777777" w:rsidR="002B0497" w:rsidRPr="00617E1F" w:rsidRDefault="00E777C6" w:rsidP="00406BBB">
      <w:pPr>
        <w:pBdr>
          <w:left w:val="single" w:sz="4" w:space="1"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r w:rsidRPr="00617E1F">
        <w:rPr>
          <w:b/>
        </w:rPr>
        <w:t>T</w:t>
      </w:r>
      <w:r w:rsidR="00A812A7" w:rsidRPr="00617E1F">
        <w:rPr>
          <w:b/>
        </w:rPr>
        <w:t xml:space="preserve">he </w:t>
      </w:r>
      <w:r w:rsidR="002803D9" w:rsidRPr="00617E1F">
        <w:rPr>
          <w:b/>
        </w:rPr>
        <w:t>project</w:t>
      </w:r>
      <w:r w:rsidRPr="00617E1F">
        <w:rPr>
          <w:b/>
        </w:rPr>
        <w:t>s</w:t>
      </w:r>
      <w:r w:rsidR="002803D9" w:rsidRPr="00617E1F">
        <w:rPr>
          <w:b/>
        </w:rPr>
        <w:t xml:space="preserve"> </w:t>
      </w:r>
      <w:r w:rsidR="00D75C21" w:rsidRPr="00617E1F">
        <w:rPr>
          <w:b/>
        </w:rPr>
        <w:t>may</w:t>
      </w:r>
      <w:r w:rsidR="00343D89" w:rsidRPr="00617E1F">
        <w:rPr>
          <w:b/>
        </w:rPr>
        <w:t xml:space="preserve"> be designed</w:t>
      </w:r>
      <w:r w:rsidR="002803D9" w:rsidRPr="00617E1F">
        <w:rPr>
          <w:b/>
        </w:rPr>
        <w:t xml:space="preserve"> </w:t>
      </w:r>
      <w:r w:rsidR="00D84761" w:rsidRPr="00617E1F">
        <w:rPr>
          <w:b/>
        </w:rPr>
        <w:t>in compliance with Section 15-3-36, Energy Efficiency Standards for Public Buildings, NMSA 1978 and</w:t>
      </w:r>
      <w:r w:rsidR="00A812A7" w:rsidRPr="00617E1F">
        <w:rPr>
          <w:b/>
        </w:rPr>
        <w:t xml:space="preserve"> </w:t>
      </w:r>
      <w:r w:rsidR="00453E39" w:rsidRPr="00617E1F">
        <w:rPr>
          <w:b/>
        </w:rPr>
        <w:t>qualify for</w:t>
      </w:r>
      <w:r w:rsidR="00A812A7" w:rsidRPr="00617E1F">
        <w:rPr>
          <w:b/>
        </w:rPr>
        <w:t xml:space="preserve"> the Environmental Protection Agency’s (EPA) ENERGY STAR</w:t>
      </w:r>
      <w:r w:rsidR="00A812A7" w:rsidRPr="00617E1F">
        <w:rPr>
          <w:b/>
          <w:caps/>
          <w:vertAlign w:val="superscript"/>
        </w:rPr>
        <w:t>®</w:t>
      </w:r>
      <w:r w:rsidR="00A812A7" w:rsidRPr="00617E1F">
        <w:rPr>
          <w:b/>
        </w:rPr>
        <w:t xml:space="preserve">.  </w:t>
      </w:r>
      <w:r w:rsidR="00AB691E" w:rsidRPr="00617E1F">
        <w:rPr>
          <w:b/>
        </w:rPr>
        <w:t>T</w:t>
      </w:r>
      <w:r w:rsidR="00A812A7" w:rsidRPr="00617E1F">
        <w:rPr>
          <w:b/>
        </w:rPr>
        <w:t xml:space="preserve">he ENERGY STAR special application graphic, which denotes </w:t>
      </w:r>
      <w:r w:rsidR="006851DF" w:rsidRPr="00617E1F">
        <w:rPr>
          <w:b/>
        </w:rPr>
        <w:t xml:space="preserve">on the final contract document drawings </w:t>
      </w:r>
      <w:r w:rsidR="00A812A7" w:rsidRPr="00617E1F">
        <w:rPr>
          <w:b/>
        </w:rPr>
        <w:t>that the estimated energy use is intended to be in the top 25% as compared to the U.S. building stock</w:t>
      </w:r>
      <w:r w:rsidR="00256387" w:rsidRPr="00617E1F">
        <w:rPr>
          <w:b/>
        </w:rPr>
        <w:t>,</w:t>
      </w:r>
      <w:r w:rsidR="00AB691E" w:rsidRPr="00617E1F">
        <w:rPr>
          <w:b/>
        </w:rPr>
        <w:t xml:space="preserve"> shall be applied</w:t>
      </w:r>
      <w:r w:rsidR="00A812A7" w:rsidRPr="00617E1F">
        <w:rPr>
          <w:b/>
        </w:rPr>
        <w:t xml:space="preserve">.  Once the </w:t>
      </w:r>
      <w:r w:rsidR="002803D9" w:rsidRPr="00617E1F">
        <w:rPr>
          <w:b/>
        </w:rPr>
        <w:t>project is complete</w:t>
      </w:r>
      <w:r w:rsidR="00A812A7" w:rsidRPr="00617E1F">
        <w:rPr>
          <w:b/>
        </w:rPr>
        <w:t xml:space="preserve"> and operating for at least one year, it </w:t>
      </w:r>
      <w:r w:rsidR="00343D89" w:rsidRPr="00617E1F">
        <w:rPr>
          <w:b/>
        </w:rPr>
        <w:t>shall</w:t>
      </w:r>
      <w:r w:rsidR="00A812A7" w:rsidRPr="00617E1F">
        <w:rPr>
          <w:b/>
        </w:rPr>
        <w:t xml:space="preserve"> qualify to receive the ENERGY STAR plaque</w:t>
      </w:r>
      <w:r w:rsidR="00343D89" w:rsidRPr="00617E1F">
        <w:rPr>
          <w:b/>
        </w:rPr>
        <w:t xml:space="preserve"> in accordance with the rules and procedures of the ENERGY STAR program</w:t>
      </w:r>
      <w:r w:rsidR="006851DF" w:rsidRPr="00617E1F">
        <w:rPr>
          <w:b/>
        </w:rPr>
        <w:t xml:space="preserve">.  See Part B of the </w:t>
      </w:r>
      <w:r w:rsidR="00256387" w:rsidRPr="00617E1F">
        <w:rPr>
          <w:b/>
        </w:rPr>
        <w:t xml:space="preserve">standard </w:t>
      </w:r>
      <w:r w:rsidR="006851DF" w:rsidRPr="00617E1F">
        <w:rPr>
          <w:b/>
        </w:rPr>
        <w:t>Agreement between Owner and the Design Professional for more detailed contract requirements</w:t>
      </w:r>
      <w:r w:rsidR="005D7291" w:rsidRPr="00617E1F">
        <w:rPr>
          <w:b/>
        </w:rPr>
        <w:t>.</w:t>
      </w:r>
    </w:p>
    <w:p w14:paraId="763F5592" w14:textId="77777777" w:rsidR="006B3480" w:rsidRPr="00617E1F" w:rsidRDefault="006B3480" w:rsidP="00B0179F">
      <w:pPr>
        <w:pStyle w:val="BodyText"/>
        <w:jc w:val="both"/>
      </w:pPr>
    </w:p>
    <w:p w14:paraId="76C2A851" w14:textId="77777777" w:rsidR="009141E7" w:rsidRPr="00617E1F" w:rsidRDefault="009141E7" w:rsidP="006B3480">
      <w:pPr>
        <w:pStyle w:val="BodyText"/>
      </w:pPr>
      <w:r w:rsidRPr="00617E1F">
        <w:t>Project</w:t>
      </w:r>
      <w:r w:rsidR="00974DA6" w:rsidRPr="00617E1F">
        <w:t>(</w:t>
      </w:r>
      <w:r w:rsidRPr="00617E1F">
        <w:t>s</w:t>
      </w:r>
      <w:r w:rsidR="00974DA6" w:rsidRPr="00617E1F">
        <w:t>)</w:t>
      </w:r>
      <w:r w:rsidRPr="00617E1F">
        <w:t xml:space="preserve"> are as follows:</w:t>
      </w:r>
    </w:p>
    <w:p w14:paraId="24C019F2" w14:textId="77777777" w:rsidR="006A2445" w:rsidRPr="00617E1F" w:rsidRDefault="006A2445" w:rsidP="006B3480">
      <w:pPr>
        <w:pStyle w:val="BodyText"/>
      </w:pPr>
    </w:p>
    <w:p w14:paraId="78B02FC1" w14:textId="77777777" w:rsidR="00A12DB1" w:rsidRPr="00617E1F" w:rsidRDefault="00A12DB1" w:rsidP="00A12DB1">
      <w:pPr>
        <w:pStyle w:val="BodyText"/>
        <w:numPr>
          <w:ilvl w:val="0"/>
          <w:numId w:val="14"/>
        </w:numPr>
        <w:spacing w:after="0"/>
        <w:rPr>
          <w:b/>
        </w:rPr>
      </w:pPr>
      <w:r w:rsidRPr="00617E1F">
        <w:rPr>
          <w:b/>
        </w:rPr>
        <w:t>Peralta Elementary Construction/Remodel</w:t>
      </w:r>
    </w:p>
    <w:p w14:paraId="1A24ECF6" w14:textId="77777777" w:rsidR="00A12DB1" w:rsidRPr="00617E1F" w:rsidRDefault="00A8359A" w:rsidP="00A12DB1">
      <w:pPr>
        <w:pStyle w:val="BodyText"/>
        <w:spacing w:after="0"/>
        <w:ind w:left="720"/>
      </w:pPr>
      <w:r w:rsidRPr="00617E1F">
        <w:t>Site Address: 3645 NM Highway 47, Peralta, NM 87031</w:t>
      </w:r>
    </w:p>
    <w:p w14:paraId="15A357EF" w14:textId="77777777" w:rsidR="00A12DB1" w:rsidRPr="00617E1F" w:rsidRDefault="008E75FD" w:rsidP="00A12DB1">
      <w:pPr>
        <w:pStyle w:val="BodyText"/>
        <w:spacing w:after="0"/>
        <w:ind w:left="720"/>
      </w:pPr>
      <w:r w:rsidRPr="00617E1F">
        <w:t>Estimated Budget :  $15M</w:t>
      </w:r>
    </w:p>
    <w:p w14:paraId="36713900" w14:textId="77777777" w:rsidR="00A12DB1" w:rsidRPr="00617E1F" w:rsidRDefault="00A12DB1" w:rsidP="00A12DB1">
      <w:pPr>
        <w:pStyle w:val="BodyText"/>
        <w:spacing w:after="0"/>
        <w:ind w:left="720"/>
      </w:pPr>
      <w:r w:rsidRPr="00617E1F">
        <w:t xml:space="preserve">Fund:  PSFA/Bond Project FY </w:t>
      </w:r>
      <w:r w:rsidR="008E75FD" w:rsidRPr="00E111B6">
        <w:t>2019</w:t>
      </w:r>
      <w:r w:rsidRPr="00E111B6">
        <w:t>/20</w:t>
      </w:r>
      <w:r w:rsidR="008E75FD" w:rsidRPr="00E111B6">
        <w:t>20</w:t>
      </w:r>
    </w:p>
    <w:p w14:paraId="30A49249" w14:textId="77777777" w:rsidR="00842DE1" w:rsidRPr="00617E1F" w:rsidRDefault="00842DE1" w:rsidP="00842DE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440"/>
        <w:jc w:val="both"/>
        <w:rPr>
          <w:spacing w:val="-3"/>
        </w:rPr>
      </w:pPr>
    </w:p>
    <w:p w14:paraId="348CD9D4" w14:textId="77777777" w:rsidR="00F65C30" w:rsidRPr="00617E1F" w:rsidRDefault="00F65C30" w:rsidP="00F65C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i/>
          <w:spacing w:val="-3"/>
        </w:rPr>
      </w:pPr>
      <w:r w:rsidRPr="00617E1F">
        <w:rPr>
          <w:b/>
          <w:i/>
          <w:spacing w:val="-3"/>
        </w:rPr>
        <w:tab/>
        <w:t>Project MACC:</w:t>
      </w:r>
      <w:r w:rsidRPr="00617E1F">
        <w:rPr>
          <w:b/>
          <w:i/>
          <w:spacing w:val="-3"/>
        </w:rPr>
        <w:tab/>
      </w:r>
      <w:r w:rsidRPr="00617E1F">
        <w:rPr>
          <w:b/>
          <w:i/>
          <w:spacing w:val="-3"/>
        </w:rPr>
        <w:tab/>
        <w:t>$</w:t>
      </w:r>
    </w:p>
    <w:p w14:paraId="1A8D75A8" w14:textId="77777777" w:rsidR="00F65C30" w:rsidRPr="00617E1F" w:rsidRDefault="00F65C30" w:rsidP="00F65C3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i/>
          <w:spacing w:val="-3"/>
          <w:sz w:val="16"/>
        </w:rPr>
      </w:pPr>
    </w:p>
    <w:p w14:paraId="3FE76720" w14:textId="77777777" w:rsidR="00F65C30" w:rsidRPr="00617E1F" w:rsidRDefault="005D729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2880" w:hanging="2880"/>
        <w:jc w:val="both"/>
        <w:rPr>
          <w:spacing w:val="-3"/>
        </w:rPr>
      </w:pPr>
      <w:r w:rsidRPr="00617E1F">
        <w:rPr>
          <w:b/>
          <w:i/>
          <w:spacing w:val="-3"/>
        </w:rPr>
        <w:tab/>
        <w:t xml:space="preserve">Proposed Fee: </w:t>
      </w:r>
      <w:r w:rsidRPr="00617E1F">
        <w:rPr>
          <w:b/>
          <w:i/>
          <w:spacing w:val="-3"/>
        </w:rPr>
        <w:tab/>
      </w:r>
      <w:r w:rsidRPr="00617E1F">
        <w:rPr>
          <w:b/>
          <w:i/>
          <w:spacing w:val="-3"/>
        </w:rPr>
        <w:tab/>
        <w:t>$</w:t>
      </w:r>
    </w:p>
    <w:p w14:paraId="2B6C2033" w14:textId="77777777" w:rsidR="00A53AB4" w:rsidRDefault="005D729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br/>
      </w:r>
      <w:r w:rsidR="00F65C30" w:rsidRPr="00617E1F">
        <w:rPr>
          <w:spacing w:val="-3"/>
        </w:rPr>
        <w:t xml:space="preserve">(Note: </w:t>
      </w:r>
      <w:r w:rsidR="00A53AB4" w:rsidRPr="00617E1F">
        <w:rPr>
          <w:spacing w:val="-3"/>
        </w:rPr>
        <w:t>excludes</w:t>
      </w:r>
      <w:r w:rsidR="00F65C30" w:rsidRPr="00617E1F">
        <w:rPr>
          <w:spacing w:val="-3"/>
        </w:rPr>
        <w:t xml:space="preserve"> </w:t>
      </w:r>
      <w:proofErr w:type="spellStart"/>
      <w:r w:rsidR="00F65C30" w:rsidRPr="00617E1F">
        <w:rPr>
          <w:spacing w:val="-3"/>
        </w:rPr>
        <w:t>reimbursables</w:t>
      </w:r>
      <w:proofErr w:type="spellEnd"/>
      <w:r w:rsidR="00A53AB4" w:rsidRPr="00617E1F">
        <w:rPr>
          <w:spacing w:val="-3"/>
        </w:rPr>
        <w:t xml:space="preserve"> and gross receipts taxes.)</w:t>
      </w:r>
    </w:p>
    <w:p w14:paraId="6E1C1BBE" w14:textId="77777777" w:rsidR="00CD04B1" w:rsidRPr="00617E1F" w:rsidRDefault="00CD04B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7613259" w14:textId="77777777" w:rsidR="00037615" w:rsidRPr="00CD04B1" w:rsidRDefault="00CD04B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rPr>
      </w:pPr>
      <w:r w:rsidRPr="00CD04B1">
        <w:rPr>
          <w:b/>
          <w:spacing w:val="-3"/>
        </w:rPr>
        <w:lastRenderedPageBreak/>
        <w:t xml:space="preserve">B. </w:t>
      </w:r>
      <w:r w:rsidRPr="00CD04B1">
        <w:rPr>
          <w:b/>
          <w:spacing w:val="-3"/>
        </w:rPr>
        <w:tab/>
      </w:r>
      <w:r w:rsidRPr="00CD04B1">
        <w:rPr>
          <w:b/>
        </w:rPr>
        <w:t>ARCHITECTURAL SERVICES</w:t>
      </w:r>
    </w:p>
    <w:p w14:paraId="76D55094" w14:textId="77777777" w:rsidR="00CD04B1" w:rsidRPr="00CD04B1" w:rsidRDefault="00CD04B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rPr>
      </w:pPr>
    </w:p>
    <w:p w14:paraId="70812C35" w14:textId="77777777" w:rsidR="00CD04B1" w:rsidRPr="00CD04B1" w:rsidRDefault="00CD04B1" w:rsidP="00CD04B1">
      <w:pPr>
        <w:autoSpaceDE w:val="0"/>
        <w:autoSpaceDN w:val="0"/>
        <w:adjustRightInd w:val="0"/>
      </w:pPr>
      <w:r w:rsidRPr="00CD04B1">
        <w:rPr>
          <w:b/>
          <w:bCs/>
          <w:sz w:val="20"/>
          <w:szCs w:val="20"/>
        </w:rPr>
        <w:t xml:space="preserve">1. </w:t>
      </w:r>
      <w:r w:rsidRPr="00CD04B1">
        <w:t>Foundation System design ranging from simple foundation systems to complex foundation systems (e.g. Simple slab on grade to complex drilled piers and grade beams with a structural slab) shall be considered as basic services. The foundation design services and associated investigations are inclusive in the MACC listed in this</w:t>
      </w:r>
    </w:p>
    <w:p w14:paraId="2689E391" w14:textId="77777777" w:rsidR="00CD04B1" w:rsidRPr="00CD04B1" w:rsidRDefault="00CD04B1" w:rsidP="00CD04B1">
      <w:pPr>
        <w:autoSpaceDE w:val="0"/>
        <w:autoSpaceDN w:val="0"/>
        <w:adjustRightInd w:val="0"/>
      </w:pPr>
      <w:r w:rsidRPr="00CD04B1">
        <w:t>RFP. If requested, multiple options with associated budget estimates shall be provided to the owner(s) pending the outcome of the geotechnical report or owner requirements.</w:t>
      </w:r>
    </w:p>
    <w:p w14:paraId="12EC0453" w14:textId="77777777" w:rsidR="00CD04B1" w:rsidRPr="00CD04B1" w:rsidRDefault="00CD04B1" w:rsidP="00CD04B1">
      <w:pPr>
        <w:autoSpaceDE w:val="0"/>
        <w:autoSpaceDN w:val="0"/>
        <w:adjustRightInd w:val="0"/>
        <w:rPr>
          <w:b/>
          <w:bCs/>
        </w:rPr>
      </w:pPr>
    </w:p>
    <w:p w14:paraId="036EA50B" w14:textId="77777777" w:rsidR="00CD04B1" w:rsidRPr="00CD04B1" w:rsidRDefault="00CD04B1" w:rsidP="00CD04B1">
      <w:pPr>
        <w:autoSpaceDE w:val="0"/>
        <w:autoSpaceDN w:val="0"/>
        <w:adjustRightInd w:val="0"/>
      </w:pPr>
      <w:r w:rsidRPr="00CD04B1">
        <w:rPr>
          <w:b/>
          <w:bCs/>
          <w:sz w:val="20"/>
          <w:szCs w:val="20"/>
        </w:rPr>
        <w:t xml:space="preserve">2. </w:t>
      </w:r>
      <w:r w:rsidRPr="00CD04B1">
        <w:t>Heating, Cooling, and Ventilation System design ranging from simple systems to complex HVAC systems (e.g. Simple roof top units to complex geothermal systems) shall be considered as basic services. The HVAC system design services and associated investigations are inclusive in the MACC listed in this RFP. If requested, multiple options with associated budget estimates shall be provided to the owner(s) pending the outcome of the LCCA or owner requirements.</w:t>
      </w:r>
    </w:p>
    <w:p w14:paraId="46BE5603" w14:textId="77777777" w:rsidR="00CD04B1" w:rsidRPr="00CD04B1" w:rsidRDefault="00CD04B1" w:rsidP="00CD04B1">
      <w:pPr>
        <w:autoSpaceDE w:val="0"/>
        <w:autoSpaceDN w:val="0"/>
        <w:adjustRightInd w:val="0"/>
        <w:rPr>
          <w:b/>
          <w:bCs/>
          <w:sz w:val="20"/>
          <w:szCs w:val="20"/>
        </w:rPr>
      </w:pPr>
    </w:p>
    <w:p w14:paraId="0EF681B7" w14:textId="77777777" w:rsidR="00CD04B1" w:rsidRPr="00CD04B1" w:rsidRDefault="00CD04B1" w:rsidP="00CD04B1">
      <w:pPr>
        <w:autoSpaceDE w:val="0"/>
        <w:autoSpaceDN w:val="0"/>
        <w:adjustRightInd w:val="0"/>
      </w:pPr>
      <w:r w:rsidRPr="00CD04B1">
        <w:rPr>
          <w:b/>
          <w:bCs/>
          <w:sz w:val="20"/>
          <w:szCs w:val="20"/>
        </w:rPr>
        <w:t xml:space="preserve">3. </w:t>
      </w:r>
      <w:r w:rsidRPr="00CD04B1">
        <w:t>Engineering design to provide life, health, and safety requirements for the school facility, especially fire suppression system design (e.g. Design of fire tank and pump components) necessary to provide a code compliant environment shall be considered as basic services. The design services of these life, health, safety components are in inclusive in the MACC listed in this RFP.</w:t>
      </w:r>
    </w:p>
    <w:p w14:paraId="21DB0E0B" w14:textId="77777777" w:rsidR="00CD04B1" w:rsidRPr="00CD04B1" w:rsidRDefault="00CD04B1" w:rsidP="00CD04B1">
      <w:pPr>
        <w:autoSpaceDE w:val="0"/>
        <w:autoSpaceDN w:val="0"/>
        <w:adjustRightInd w:val="0"/>
        <w:rPr>
          <w:b/>
          <w:bCs/>
          <w:sz w:val="20"/>
          <w:szCs w:val="20"/>
        </w:rPr>
      </w:pPr>
    </w:p>
    <w:p w14:paraId="6BB67730" w14:textId="77777777" w:rsidR="00CD04B1" w:rsidRPr="00CD04B1" w:rsidRDefault="00CD04B1" w:rsidP="00CD04B1">
      <w:pPr>
        <w:autoSpaceDE w:val="0"/>
        <w:autoSpaceDN w:val="0"/>
        <w:adjustRightInd w:val="0"/>
      </w:pPr>
      <w:r w:rsidRPr="00CD04B1">
        <w:rPr>
          <w:b/>
          <w:bCs/>
          <w:sz w:val="20"/>
          <w:szCs w:val="20"/>
        </w:rPr>
        <w:t xml:space="preserve">4. </w:t>
      </w:r>
      <w:r w:rsidRPr="00CD04B1">
        <w:t>Play area/Playground equipment design is included as part of the basic services rendered for this RFP and Contract.</w:t>
      </w:r>
    </w:p>
    <w:p w14:paraId="5207594F" w14:textId="77777777" w:rsidR="00CD04B1" w:rsidRPr="00CD04B1" w:rsidRDefault="00CD04B1" w:rsidP="00CD04B1">
      <w:pPr>
        <w:autoSpaceDE w:val="0"/>
        <w:autoSpaceDN w:val="0"/>
        <w:adjustRightInd w:val="0"/>
        <w:rPr>
          <w:b/>
          <w:bCs/>
          <w:sz w:val="20"/>
          <w:szCs w:val="20"/>
        </w:rPr>
      </w:pPr>
    </w:p>
    <w:p w14:paraId="7EFA02B0" w14:textId="77777777" w:rsidR="00CD04B1" w:rsidRPr="00CD04B1" w:rsidRDefault="00CD04B1" w:rsidP="00CD04B1">
      <w:pPr>
        <w:autoSpaceDE w:val="0"/>
        <w:autoSpaceDN w:val="0"/>
        <w:adjustRightInd w:val="0"/>
      </w:pPr>
      <w:r w:rsidRPr="00CD04B1">
        <w:rPr>
          <w:b/>
          <w:bCs/>
          <w:sz w:val="20"/>
          <w:szCs w:val="20"/>
        </w:rPr>
        <w:t xml:space="preserve">5. </w:t>
      </w:r>
      <w:r w:rsidRPr="00CD04B1">
        <w:t>Kitchen equipment design is included as part of the basic services rendered for this</w:t>
      </w:r>
    </w:p>
    <w:p w14:paraId="584615B8" w14:textId="77777777" w:rsidR="00CD04B1" w:rsidRPr="00CD04B1" w:rsidRDefault="00CD04B1" w:rsidP="00CD04B1">
      <w:pPr>
        <w:autoSpaceDE w:val="0"/>
        <w:autoSpaceDN w:val="0"/>
        <w:adjustRightInd w:val="0"/>
      </w:pPr>
      <w:r w:rsidRPr="00CD04B1">
        <w:t>RFP and Contract.</w:t>
      </w:r>
    </w:p>
    <w:p w14:paraId="13BC1062" w14:textId="77777777" w:rsidR="00CD04B1" w:rsidRPr="00CD04B1" w:rsidRDefault="00CD04B1" w:rsidP="00CD04B1">
      <w:pPr>
        <w:autoSpaceDE w:val="0"/>
        <w:autoSpaceDN w:val="0"/>
        <w:adjustRightInd w:val="0"/>
        <w:rPr>
          <w:b/>
          <w:bCs/>
          <w:sz w:val="20"/>
          <w:szCs w:val="20"/>
        </w:rPr>
      </w:pPr>
    </w:p>
    <w:p w14:paraId="30CD3F97" w14:textId="77777777" w:rsidR="00CD04B1" w:rsidRPr="00CD04B1" w:rsidRDefault="00CD04B1" w:rsidP="00CD04B1">
      <w:pPr>
        <w:autoSpaceDE w:val="0"/>
        <w:autoSpaceDN w:val="0"/>
        <w:adjustRightInd w:val="0"/>
      </w:pPr>
      <w:r w:rsidRPr="00CD04B1">
        <w:rPr>
          <w:b/>
          <w:bCs/>
          <w:sz w:val="20"/>
          <w:szCs w:val="20"/>
        </w:rPr>
        <w:t xml:space="preserve">6. </w:t>
      </w:r>
      <w:r w:rsidRPr="00CD04B1">
        <w:t>Playground and Kitchen equipment should be assessed/evaluated for consideration of reuse within the new facility if deemed appropriate by the Design Professional and Owners</w:t>
      </w:r>
    </w:p>
    <w:p w14:paraId="4D0D6257" w14:textId="77777777" w:rsidR="00CD04B1" w:rsidRPr="00CD04B1" w:rsidRDefault="00CD04B1" w:rsidP="00CD04B1">
      <w:pPr>
        <w:autoSpaceDE w:val="0"/>
        <w:autoSpaceDN w:val="0"/>
        <w:adjustRightInd w:val="0"/>
      </w:pPr>
    </w:p>
    <w:p w14:paraId="15827F52" w14:textId="77777777" w:rsidR="00CD04B1" w:rsidRPr="00CD04B1" w:rsidRDefault="00CD04B1" w:rsidP="00CD04B1">
      <w:pPr>
        <w:autoSpaceDE w:val="0"/>
        <w:autoSpaceDN w:val="0"/>
        <w:adjustRightInd w:val="0"/>
      </w:pPr>
      <w:r w:rsidRPr="00CD04B1">
        <w:rPr>
          <w:b/>
          <w:bCs/>
          <w:sz w:val="20"/>
          <w:szCs w:val="20"/>
        </w:rPr>
        <w:t xml:space="preserve">7. </w:t>
      </w:r>
      <w:r w:rsidRPr="00CD04B1">
        <w:t>Any increase in the MACC directly attributable to construction cost increase, inflation, bidding climates, or owners’ requirements (not attributed to scope increase) shall not be considered as a basis for additional services for the Design Professional or an increase in fee.</w:t>
      </w:r>
    </w:p>
    <w:p w14:paraId="4A5B2CDA" w14:textId="77777777" w:rsidR="00CD04B1" w:rsidRPr="00CD04B1" w:rsidRDefault="00CD04B1" w:rsidP="00CD04B1">
      <w:pPr>
        <w:autoSpaceDE w:val="0"/>
        <w:autoSpaceDN w:val="0"/>
        <w:adjustRightInd w:val="0"/>
      </w:pPr>
    </w:p>
    <w:p w14:paraId="26D48CA6" w14:textId="77777777" w:rsidR="00CD04B1" w:rsidRPr="00CD04B1" w:rsidRDefault="00CD04B1" w:rsidP="00CD04B1">
      <w:pPr>
        <w:autoSpaceDE w:val="0"/>
        <w:autoSpaceDN w:val="0"/>
        <w:adjustRightInd w:val="0"/>
      </w:pPr>
      <w:r w:rsidRPr="00CD04B1">
        <w:rPr>
          <w:b/>
          <w:bCs/>
          <w:sz w:val="20"/>
          <w:szCs w:val="20"/>
        </w:rPr>
        <w:t xml:space="preserve">8. </w:t>
      </w:r>
      <w:r w:rsidRPr="00CD04B1">
        <w:t>The Design Professional is obligated per the general conditions of the Agreement between the Owner and Design Professional to notify the owner(s) in writing immediately if there is any conflict or incompatibility between the program requirements and the MACC. The Design Professional must notify the owner(s) and provide proposed recommendations to reconcile the incompatibility.</w:t>
      </w:r>
    </w:p>
    <w:p w14:paraId="432493E5" w14:textId="77777777" w:rsidR="00CD04B1" w:rsidRPr="00CD04B1" w:rsidRDefault="00CD04B1" w:rsidP="00CD04B1">
      <w:pPr>
        <w:autoSpaceDE w:val="0"/>
        <w:autoSpaceDN w:val="0"/>
        <w:adjustRightInd w:val="0"/>
      </w:pPr>
    </w:p>
    <w:p w14:paraId="6D4A9EFE" w14:textId="77777777" w:rsidR="00CD04B1" w:rsidRPr="00CD04B1" w:rsidRDefault="00CD04B1" w:rsidP="00CD04B1">
      <w:pPr>
        <w:autoSpaceDE w:val="0"/>
        <w:autoSpaceDN w:val="0"/>
        <w:adjustRightInd w:val="0"/>
      </w:pPr>
      <w:r w:rsidRPr="00CD04B1">
        <w:rPr>
          <w:b/>
          <w:bCs/>
          <w:sz w:val="20"/>
          <w:szCs w:val="20"/>
        </w:rPr>
        <w:t xml:space="preserve">9. </w:t>
      </w:r>
      <w:r w:rsidRPr="00CD04B1">
        <w:t>Programming efforts needed to reconcile the Educational Specifications with the design and Adequacy Standards shall not be considered as a basis for additional services for the Design Professional.</w:t>
      </w:r>
    </w:p>
    <w:p w14:paraId="62C25834" w14:textId="77777777" w:rsidR="00CD04B1" w:rsidRPr="00CD04B1" w:rsidRDefault="00CD04B1" w:rsidP="00CD04B1">
      <w:pPr>
        <w:autoSpaceDE w:val="0"/>
        <w:autoSpaceDN w:val="0"/>
        <w:adjustRightInd w:val="0"/>
        <w:rPr>
          <w:b/>
          <w:bCs/>
          <w:sz w:val="20"/>
          <w:szCs w:val="20"/>
        </w:rPr>
      </w:pPr>
    </w:p>
    <w:p w14:paraId="54BEAC50" w14:textId="77777777" w:rsidR="00CD04B1" w:rsidRPr="00CD04B1" w:rsidRDefault="00CD04B1" w:rsidP="00CD04B1">
      <w:pPr>
        <w:autoSpaceDE w:val="0"/>
        <w:autoSpaceDN w:val="0"/>
        <w:adjustRightInd w:val="0"/>
      </w:pPr>
      <w:r w:rsidRPr="00CD04B1">
        <w:rPr>
          <w:b/>
          <w:bCs/>
          <w:sz w:val="20"/>
          <w:szCs w:val="20"/>
        </w:rPr>
        <w:t xml:space="preserve">10. </w:t>
      </w:r>
      <w:r w:rsidRPr="00CD04B1">
        <w:t xml:space="preserve">PSFA is requesting formal review meetings prior to submission of each design phase in conjunction with updated cost estimates. In addition to each design phase review meeting, </w:t>
      </w:r>
      <w:r w:rsidRPr="00CD04B1">
        <w:lastRenderedPageBreak/>
        <w:t>PSFA will be implementing a 50% Design Development review meeting and 50% Construction Documents meeting. The purpose of these meetings is to review the design of the project and associated budgets at each phase to provide information and feedback to the Design Professional</w:t>
      </w:r>
    </w:p>
    <w:p w14:paraId="31E568B5" w14:textId="77777777" w:rsidR="00CD04B1" w:rsidRPr="00CD04B1" w:rsidRDefault="00CD04B1" w:rsidP="00CD04B1"/>
    <w:p w14:paraId="48EEB3F5" w14:textId="77777777" w:rsidR="00CD04B1" w:rsidRPr="00CD04B1" w:rsidRDefault="00CD04B1" w:rsidP="00CD04B1"/>
    <w:p w14:paraId="087A8D6E" w14:textId="77777777" w:rsidR="00CD04B1" w:rsidRPr="00CD04B1" w:rsidRDefault="00CD04B1" w:rsidP="00CD04B1">
      <w:pPr>
        <w:tabs>
          <w:tab w:val="left" w:pos="915"/>
        </w:tabs>
      </w:pPr>
      <w:r w:rsidRPr="00CD04B1">
        <w:tab/>
      </w:r>
    </w:p>
    <w:p w14:paraId="60907D1D" w14:textId="77777777" w:rsidR="00CD04B1" w:rsidRPr="00CD04B1" w:rsidRDefault="00CD04B1" w:rsidP="00CD04B1">
      <w:pPr>
        <w:rPr>
          <w:b/>
          <w:bCs/>
        </w:rPr>
      </w:pPr>
      <w:r w:rsidRPr="00CD04B1">
        <w:rPr>
          <w:b/>
          <w:bCs/>
        </w:rPr>
        <w:t>SCHEDULE OF SERVICES: (If applicable)</w:t>
      </w:r>
    </w:p>
    <w:p w14:paraId="221CBEAB" w14:textId="77777777" w:rsidR="00CD04B1" w:rsidRPr="00CD04B1" w:rsidRDefault="00CD04B1" w:rsidP="00CD04B1">
      <w:r w:rsidRPr="00CD04B1">
        <w:t>Proposed Schedule:</w:t>
      </w:r>
    </w:p>
    <w:p w14:paraId="43CB66A2" w14:textId="77777777" w:rsidR="00CD04B1" w:rsidRPr="00CD04B1" w:rsidRDefault="00CD04B1" w:rsidP="00CD04B1">
      <w:r w:rsidRPr="00CD04B1">
        <w:t>Contract Execution Weeks 2-4</w:t>
      </w:r>
    </w:p>
    <w:p w14:paraId="6D2D3DC0" w14:textId="77777777" w:rsidR="00CD04B1" w:rsidRPr="00CD04B1" w:rsidRDefault="00CD04B1" w:rsidP="00CD04B1">
      <w:r w:rsidRPr="00CD04B1">
        <w:t>Programming Weeks 4-17</w:t>
      </w:r>
    </w:p>
    <w:p w14:paraId="7BA6D3FA" w14:textId="77777777" w:rsidR="00CD04B1" w:rsidRPr="00CD04B1" w:rsidRDefault="00CD04B1" w:rsidP="00CD04B1">
      <w:r w:rsidRPr="00CD04B1">
        <w:t>Schematic Design Weeks 17-28</w:t>
      </w:r>
    </w:p>
    <w:p w14:paraId="4A1F06F2" w14:textId="77777777" w:rsidR="00CD04B1" w:rsidRPr="00CD04B1" w:rsidRDefault="00CD04B1" w:rsidP="00CD04B1">
      <w:r w:rsidRPr="00CD04B1">
        <w:t>Design Development Weeks 28-38</w:t>
      </w:r>
    </w:p>
    <w:p w14:paraId="235A45C3" w14:textId="77777777" w:rsidR="00CD04B1" w:rsidRPr="00CD04B1" w:rsidRDefault="00CD04B1" w:rsidP="00CD04B1">
      <w:r w:rsidRPr="00CD04B1">
        <w:t>Construction Documents Weeks 38-48</w:t>
      </w:r>
    </w:p>
    <w:p w14:paraId="59330721" w14:textId="77777777" w:rsidR="00CD04B1" w:rsidRPr="00CD04B1" w:rsidRDefault="00CD04B1" w:rsidP="00CD04B1">
      <w:r w:rsidRPr="00CD04B1">
        <w:t>(The Owner requires a minimum 5 day review period at the end of each submittal phase. Project may not be release for bidding until Construction Documents Drawings have been approved by the Construction Industries Division).</w:t>
      </w:r>
    </w:p>
    <w:p w14:paraId="15A56D29" w14:textId="77777777" w:rsidR="00CD04B1" w:rsidRDefault="00CD04B1" w:rsidP="00CD04B1">
      <w:pPr>
        <w:rPr>
          <w:rFonts w:ascii="TimesNewRomanPSMT" w:hAnsi="TimesNewRomanPSMT" w:cs="TimesNewRomanPSMT"/>
        </w:rPr>
      </w:pPr>
    </w:p>
    <w:p w14:paraId="06596E27" w14:textId="77777777" w:rsidR="00CD04B1" w:rsidRPr="00617E1F" w:rsidRDefault="00CD04B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rPr>
      </w:pPr>
    </w:p>
    <w:p w14:paraId="2FE380BF" w14:textId="77777777" w:rsidR="00037615" w:rsidRPr="00617E1F" w:rsidRDefault="00037615" w:rsidP="00A53AB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2880" w:hanging="2880"/>
        <w:jc w:val="both"/>
        <w:rPr>
          <w:b/>
          <w:spacing w:val="-3"/>
        </w:rPr>
      </w:pPr>
    </w:p>
    <w:p w14:paraId="45CEEA2A" w14:textId="77777777" w:rsidR="006B3480" w:rsidRPr="00617E1F" w:rsidRDefault="00CD04B1" w:rsidP="00A53AB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2880" w:hanging="2880"/>
        <w:jc w:val="both"/>
        <w:rPr>
          <w:spacing w:val="-3"/>
        </w:rPr>
      </w:pPr>
      <w:r>
        <w:rPr>
          <w:b/>
          <w:spacing w:val="-3"/>
        </w:rPr>
        <w:t>C</w:t>
      </w:r>
      <w:r w:rsidR="006B3480" w:rsidRPr="00617E1F">
        <w:rPr>
          <w:b/>
          <w:spacing w:val="-3"/>
        </w:rPr>
        <w:t>.</w:t>
      </w:r>
      <w:r w:rsidR="006B3480" w:rsidRPr="00617E1F">
        <w:rPr>
          <w:b/>
          <w:spacing w:val="-3"/>
        </w:rPr>
        <w:tab/>
        <w:t>SPECIFICATIONS</w:t>
      </w:r>
    </w:p>
    <w:p w14:paraId="2DFA31BD" w14:textId="77777777" w:rsidR="006B3480" w:rsidRPr="00617E1F" w:rsidRDefault="006B3480"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252E963" w14:textId="77777777" w:rsidR="006B3480" w:rsidRPr="00617E1F" w:rsidRDefault="006B3480" w:rsidP="006B3480">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w:t>
      </w:r>
      <w:r w:rsidRPr="00617E1F">
        <w:rPr>
          <w:spacing w:val="-3"/>
        </w:rPr>
        <w:tab/>
      </w:r>
      <w:r w:rsidRPr="00617E1F">
        <w:rPr>
          <w:spacing w:val="-3"/>
          <w:u w:val="single"/>
        </w:rPr>
        <w:t>Submittal Letter</w:t>
      </w:r>
      <w:r w:rsidRPr="00617E1F">
        <w:rPr>
          <w:spacing w:val="-3"/>
        </w:rPr>
        <w:t xml:space="preserve"> - Proposals must include a submittal letter and </w:t>
      </w:r>
      <w:r w:rsidRPr="00617E1F">
        <w:rPr>
          <w:i/>
          <w:spacing w:val="-3"/>
        </w:rPr>
        <w:t xml:space="preserve">should include </w:t>
      </w:r>
      <w:r w:rsidRPr="00617E1F">
        <w:rPr>
          <w:spacing w:val="-3"/>
        </w:rPr>
        <w:t xml:space="preserve">all the information as identified in Section III.C.2. </w:t>
      </w:r>
    </w:p>
    <w:p w14:paraId="71D070F9"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48B03F4"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2.</w:t>
      </w:r>
      <w:r w:rsidRPr="00617E1F">
        <w:rPr>
          <w:spacing w:val="-3"/>
        </w:rPr>
        <w:tab/>
      </w:r>
      <w:r w:rsidRPr="00617E1F">
        <w:rPr>
          <w:spacing w:val="-3"/>
          <w:u w:val="single"/>
        </w:rPr>
        <w:t>Format</w:t>
      </w:r>
      <w:r w:rsidRPr="00617E1F">
        <w:rPr>
          <w:spacing w:val="-3"/>
        </w:rPr>
        <w:t xml:space="preserve"> - Comply with requirements of Section III.</w:t>
      </w:r>
    </w:p>
    <w:p w14:paraId="44239F73" w14:textId="77777777" w:rsidR="00A12DB1" w:rsidRPr="00617E1F" w:rsidRDefault="00A12DB1"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25A8E9A1"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3.</w:t>
      </w:r>
      <w:r w:rsidRPr="00617E1F">
        <w:rPr>
          <w:spacing w:val="-3"/>
        </w:rPr>
        <w:tab/>
      </w:r>
      <w:r w:rsidRPr="00617E1F">
        <w:rPr>
          <w:spacing w:val="-3"/>
          <w:u w:val="single"/>
        </w:rPr>
        <w:t>Errors and Omissions Insurance</w:t>
      </w:r>
      <w:r w:rsidRPr="00617E1F">
        <w:rPr>
          <w:spacing w:val="-3"/>
        </w:rPr>
        <w:t xml:space="preserve"> - Documentation of current errors and omissions insurance is </w:t>
      </w:r>
      <w:r w:rsidRPr="00617E1F">
        <w:rPr>
          <w:i/>
          <w:spacing w:val="-3"/>
        </w:rPr>
        <w:t>a mandatory requirement at the time of the contract execution</w:t>
      </w:r>
      <w:r w:rsidRPr="00617E1F">
        <w:rPr>
          <w:spacing w:val="-3"/>
        </w:rPr>
        <w:t xml:space="preserve"> in the amount of </w:t>
      </w:r>
      <w:r w:rsidRPr="00617E1F">
        <w:rPr>
          <w:b/>
          <w:spacing w:val="-3"/>
        </w:rPr>
        <w:t>$</w:t>
      </w:r>
      <w:r w:rsidR="00A53AB4" w:rsidRPr="00617E1F">
        <w:rPr>
          <w:b/>
          <w:spacing w:val="-3"/>
        </w:rPr>
        <w:t>50</w:t>
      </w:r>
      <w:r w:rsidRPr="00617E1F">
        <w:rPr>
          <w:b/>
          <w:spacing w:val="-3"/>
        </w:rPr>
        <w:t>0,000.</w:t>
      </w:r>
      <w:r w:rsidR="00A12DB1" w:rsidRPr="00617E1F">
        <w:rPr>
          <w:spacing w:val="-3"/>
        </w:rPr>
        <w:t xml:space="preserve">  Evidence of insur</w:t>
      </w:r>
      <w:r w:rsidRPr="00617E1F">
        <w:rPr>
          <w:spacing w:val="-3"/>
        </w:rPr>
        <w:t xml:space="preserve">ance </w:t>
      </w:r>
      <w:r w:rsidRPr="00617E1F">
        <w:rPr>
          <w:i/>
          <w:spacing w:val="-3"/>
        </w:rPr>
        <w:t>should</w:t>
      </w:r>
      <w:r w:rsidR="00A12DB1" w:rsidRPr="00617E1F">
        <w:rPr>
          <w:spacing w:val="-3"/>
        </w:rPr>
        <w:t xml:space="preserve"> be in</w:t>
      </w:r>
      <w:r w:rsidRPr="00617E1F">
        <w:rPr>
          <w:spacing w:val="-3"/>
        </w:rPr>
        <w:t>cluded in the proposal i</w:t>
      </w:r>
      <w:r w:rsidR="00A12DB1" w:rsidRPr="00617E1F">
        <w:rPr>
          <w:spacing w:val="-3"/>
        </w:rPr>
        <w:t>n the form of a current Certifi</w:t>
      </w:r>
      <w:r w:rsidRPr="00617E1F">
        <w:rPr>
          <w:spacing w:val="-3"/>
        </w:rPr>
        <w:t>cate of Insurance.</w:t>
      </w:r>
    </w:p>
    <w:p w14:paraId="5C1779B6"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0BA52C1D" w14:textId="77777777" w:rsidR="006B3480" w:rsidRDefault="006B3480"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4.</w:t>
      </w:r>
      <w:r w:rsidRPr="00617E1F">
        <w:rPr>
          <w:spacing w:val="-3"/>
        </w:rPr>
        <w:tab/>
      </w:r>
      <w:r w:rsidRPr="00617E1F">
        <w:rPr>
          <w:spacing w:val="-3"/>
          <w:u w:val="single"/>
        </w:rPr>
        <w:t>Current Projects Listing</w:t>
      </w:r>
      <w:r w:rsidRPr="00617E1F">
        <w:rPr>
          <w:spacing w:val="-3"/>
        </w:rPr>
        <w:t xml:space="preserve"> - Complete and submit the Project Listing Form, which is provided at the end of this RFP.  This form will indicate the status of all current work awarded for </w:t>
      </w:r>
      <w:r w:rsidR="00B47559" w:rsidRPr="00617E1F">
        <w:rPr>
          <w:spacing w:val="-3"/>
        </w:rPr>
        <w:t>p</w:t>
      </w:r>
      <w:r w:rsidRPr="00617E1F">
        <w:rPr>
          <w:spacing w:val="-3"/>
        </w:rPr>
        <w:t xml:space="preserve">rojects </w:t>
      </w:r>
      <w:r w:rsidR="00B47559" w:rsidRPr="00617E1F">
        <w:rPr>
          <w:spacing w:val="-3"/>
        </w:rPr>
        <w:t xml:space="preserve">in the District </w:t>
      </w:r>
      <w:r w:rsidRPr="00617E1F">
        <w:rPr>
          <w:spacing w:val="-3"/>
        </w:rPr>
        <w:t>which are less than 75% complete.  The form will list each project by name, fee</w:t>
      </w:r>
      <w:r w:rsidR="00A53AB4" w:rsidRPr="00617E1F">
        <w:rPr>
          <w:spacing w:val="-3"/>
        </w:rPr>
        <w:t>,</w:t>
      </w:r>
      <w:r w:rsidRPr="00617E1F">
        <w:rPr>
          <w:spacing w:val="-3"/>
        </w:rPr>
        <w:t xml:space="preserve"> and the percent complete of basic design services for each project.  See Section I for the specific definition of "75% complete"</w:t>
      </w:r>
      <w:r w:rsidR="005D7291" w:rsidRPr="00617E1F">
        <w:rPr>
          <w:spacing w:val="-3"/>
        </w:rPr>
        <w:t xml:space="preserve"> for the purposes of this RFP.</w:t>
      </w:r>
    </w:p>
    <w:p w14:paraId="5A9A04B6" w14:textId="77777777" w:rsidR="00CD04B1" w:rsidRPr="00617E1F" w:rsidRDefault="00CD04B1"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61B3B273" w14:textId="77777777" w:rsidR="006B3480" w:rsidRPr="00617E1F" w:rsidRDefault="00CD04B1"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Pr>
          <w:b/>
          <w:spacing w:val="-3"/>
        </w:rPr>
        <w:t>D</w:t>
      </w:r>
      <w:r w:rsidR="006B3480" w:rsidRPr="00617E1F">
        <w:rPr>
          <w:b/>
          <w:spacing w:val="-3"/>
        </w:rPr>
        <w:t>.</w:t>
      </w:r>
      <w:r w:rsidR="006B3480" w:rsidRPr="00617E1F">
        <w:rPr>
          <w:b/>
          <w:spacing w:val="-3"/>
        </w:rPr>
        <w:tab/>
        <w:t>BUSINESS INFORMATION</w:t>
      </w:r>
    </w:p>
    <w:p w14:paraId="45D1DB0A" w14:textId="77777777" w:rsidR="006B3480" w:rsidRPr="00617E1F" w:rsidRDefault="006B3480"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ECCF2BD" w14:textId="77777777" w:rsidR="006B3480" w:rsidRPr="00617E1F" w:rsidRDefault="006B3480" w:rsidP="006B3480">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w:t>
      </w:r>
      <w:r w:rsidRPr="00617E1F">
        <w:rPr>
          <w:spacing w:val="-3"/>
        </w:rPr>
        <w:tab/>
      </w:r>
      <w:r w:rsidRPr="00617E1F">
        <w:rPr>
          <w:spacing w:val="-3"/>
          <w:u w:val="single"/>
        </w:rPr>
        <w:t>Staff Role</w:t>
      </w:r>
      <w:r w:rsidRPr="00617E1F">
        <w:rPr>
          <w:spacing w:val="-3"/>
        </w:rPr>
        <w:t xml:space="preserve"> - The Owner will assign staff, as it deems neces</w:t>
      </w:r>
      <w:r w:rsidRPr="00617E1F">
        <w:rPr>
          <w:spacing w:val="-3"/>
        </w:rPr>
        <w:softHyphen/>
        <w:t>sary for the project.</w:t>
      </w:r>
    </w:p>
    <w:p w14:paraId="378909E9"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F4E13E7"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2.</w:t>
      </w:r>
      <w:r w:rsidRPr="00617E1F">
        <w:rPr>
          <w:spacing w:val="-3"/>
        </w:rPr>
        <w:tab/>
      </w:r>
      <w:r w:rsidRPr="00617E1F">
        <w:rPr>
          <w:spacing w:val="-3"/>
          <w:u w:val="single"/>
        </w:rPr>
        <w:t>Existing Information</w:t>
      </w:r>
      <w:r w:rsidRPr="00617E1F">
        <w:rPr>
          <w:spacing w:val="-3"/>
        </w:rPr>
        <w:t xml:space="preserve"> - One copy of project-related information in the possession of the Owner will be available to the Contractor subsequent to contract execution.</w:t>
      </w:r>
    </w:p>
    <w:p w14:paraId="115E39BF"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6DA0A09" w14:textId="77777777" w:rsidR="00F86976" w:rsidRPr="00617E1F" w:rsidRDefault="006B3480" w:rsidP="005D729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3.</w:t>
      </w:r>
      <w:r w:rsidRPr="00617E1F">
        <w:rPr>
          <w:spacing w:val="-3"/>
        </w:rPr>
        <w:tab/>
      </w:r>
      <w:r w:rsidRPr="00617E1F">
        <w:rPr>
          <w:spacing w:val="-3"/>
          <w:u w:val="single"/>
        </w:rPr>
        <w:t>Electronic Data</w:t>
      </w:r>
      <w:r w:rsidRPr="00617E1F">
        <w:rPr>
          <w:spacing w:val="-3"/>
        </w:rPr>
        <w:t xml:space="preserve"> </w:t>
      </w:r>
      <w:r w:rsidR="00A53AB4" w:rsidRPr="00617E1F">
        <w:rPr>
          <w:spacing w:val="-3"/>
        </w:rPr>
        <w:t>–</w:t>
      </w:r>
      <w:r w:rsidRPr="00617E1F">
        <w:rPr>
          <w:spacing w:val="-3"/>
        </w:rPr>
        <w:t xml:space="preserve"> </w:t>
      </w:r>
      <w:r w:rsidR="00A53AB4" w:rsidRPr="00617E1F">
        <w:rPr>
          <w:spacing w:val="-3"/>
        </w:rPr>
        <w:t>T</w:t>
      </w:r>
      <w:r w:rsidRPr="00617E1F">
        <w:rPr>
          <w:spacing w:val="-3"/>
        </w:rPr>
        <w:t>he Owner prefers that final design documents and specifica</w:t>
      </w:r>
      <w:r w:rsidRPr="00617E1F">
        <w:rPr>
          <w:spacing w:val="-3"/>
        </w:rPr>
        <w:softHyphen/>
        <w:t>tions are prepared using computer technology.  Electronic drawing files should be provided to the Owner in AutoCAD and specifications in Microsoft Word.</w:t>
      </w:r>
    </w:p>
    <w:p w14:paraId="55BFD735" w14:textId="77777777" w:rsidR="00A26705" w:rsidRPr="00617E1F" w:rsidRDefault="00A26705" w:rsidP="006B3480">
      <w:pPr>
        <w:keepNext/>
        <w:keepLines/>
        <w:tabs>
          <w:tab w:val="center" w:pos="4680"/>
        </w:tabs>
        <w:suppressAutoHyphens/>
        <w:spacing w:line="258" w:lineRule="exact"/>
        <w:jc w:val="both"/>
        <w:rPr>
          <w:b/>
          <w:spacing w:val="-3"/>
        </w:rPr>
      </w:pPr>
    </w:p>
    <w:p w14:paraId="3BAFE139" w14:textId="77777777" w:rsidR="006B3480" w:rsidRPr="00617E1F" w:rsidRDefault="006B3480" w:rsidP="005D7291">
      <w:pPr>
        <w:pStyle w:val="Heading1"/>
        <w:jc w:val="center"/>
        <w:rPr>
          <w:rFonts w:ascii="Times New Roman" w:hAnsi="Times New Roman" w:cs="Times New Roman"/>
          <w:b/>
        </w:rPr>
      </w:pPr>
      <w:r w:rsidRPr="00617E1F">
        <w:rPr>
          <w:rFonts w:ascii="Times New Roman" w:hAnsi="Times New Roman" w:cs="Times New Roman"/>
          <w:b/>
        </w:rPr>
        <w:t>V.  EVALUATION</w:t>
      </w:r>
    </w:p>
    <w:p w14:paraId="656020CB" w14:textId="77777777" w:rsidR="006B3480" w:rsidRPr="00617E1F" w:rsidRDefault="006B3480"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3D70AD3" w14:textId="77777777" w:rsidR="006B3480" w:rsidRPr="00617E1F" w:rsidRDefault="006B3480"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A.</w:t>
      </w:r>
      <w:r w:rsidRPr="00617E1F">
        <w:rPr>
          <w:b/>
          <w:spacing w:val="-3"/>
        </w:rPr>
        <w:tab/>
        <w:t>EVALUATION CRITERIA</w:t>
      </w:r>
    </w:p>
    <w:p w14:paraId="5BC71CE3" w14:textId="77777777" w:rsidR="006B3480" w:rsidRPr="00617E1F" w:rsidRDefault="006B3480"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0AC2150" w14:textId="77777777" w:rsidR="00303BE6" w:rsidRPr="00617E1F" w:rsidRDefault="00303BE6" w:rsidP="00E4259D">
      <w:pPr>
        <w:keepLines/>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360"/>
        <w:jc w:val="both"/>
        <w:rPr>
          <w:spacing w:val="-3"/>
        </w:rPr>
      </w:pPr>
    </w:p>
    <w:p w14:paraId="66869C4D" w14:textId="77777777" w:rsidR="00303BE6" w:rsidRPr="00617E1F" w:rsidRDefault="00303BE6" w:rsidP="00E4259D">
      <w:pPr>
        <w:numPr>
          <w:ilvl w:val="0"/>
          <w:numId w:val="13"/>
        </w:numPr>
        <w:pBdr>
          <w:left w:val="single" w:sz="4" w:space="4" w:color="auto"/>
        </w:pBdr>
        <w:rPr>
          <w:b/>
        </w:rPr>
      </w:pPr>
      <w:r w:rsidRPr="00617E1F">
        <w:rPr>
          <w:u w:val="single"/>
        </w:rPr>
        <w:t>Short listing</w:t>
      </w:r>
      <w:r w:rsidRPr="00617E1F">
        <w:t xml:space="preserve"> – A maximum total of 100 points are possible in scoring each proposal for the shortlist evaluation.  The Selection Committee will evaluate the proposals and may conduct interviews with Offerors applying for selection. </w:t>
      </w:r>
    </w:p>
    <w:p w14:paraId="5527368D" w14:textId="77777777" w:rsidR="00303BE6" w:rsidRPr="00617E1F" w:rsidRDefault="00303BE6" w:rsidP="00303BE6">
      <w:pPr>
        <w:ind w:left="720"/>
        <w:rPr>
          <w:b/>
        </w:rPr>
      </w:pPr>
    </w:p>
    <w:p w14:paraId="5C6498D6" w14:textId="77777777" w:rsidR="00303BE6" w:rsidRPr="00617E1F" w:rsidRDefault="00303BE6" w:rsidP="00E4259D">
      <w:pPr>
        <w:pBdr>
          <w:left w:val="single" w:sz="4" w:space="4" w:color="auto"/>
        </w:pBdr>
        <w:ind w:left="720"/>
        <w:rPr>
          <w:b/>
        </w:rPr>
      </w:pPr>
      <w:r w:rsidRPr="00617E1F">
        <w:rPr>
          <w:u w:val="single"/>
        </w:rPr>
        <w:t>Resident business</w:t>
      </w:r>
      <w:r w:rsidRPr="00617E1F">
        <w:t xml:space="preserve"> – A resident business, pursuant to Section 13-1-22 NMSA 1978, shall be awarded the equivalent of five percent (5%) of the total possible points assigned to the technical proposal.  When a joint proposal is submitted by both resident and nonresident businesses, the resident preference shall be reduced in proportion to the percentage work being performed by the resident business.</w:t>
      </w:r>
    </w:p>
    <w:p w14:paraId="1A482CE0" w14:textId="77777777" w:rsidR="00303BE6" w:rsidRPr="00617E1F" w:rsidRDefault="00303BE6" w:rsidP="00303BE6">
      <w:pPr>
        <w:ind w:left="720"/>
      </w:pPr>
    </w:p>
    <w:p w14:paraId="5DEE4CC3" w14:textId="77777777" w:rsidR="005975D5" w:rsidRPr="00617E1F" w:rsidRDefault="00303BE6" w:rsidP="00E4259D">
      <w:pPr>
        <w:pBdr>
          <w:left w:val="single" w:sz="4" w:space="4" w:color="auto"/>
        </w:pBdr>
        <w:ind w:left="720"/>
      </w:pPr>
      <w:r w:rsidRPr="00617E1F">
        <w:rPr>
          <w:u w:val="single"/>
        </w:rPr>
        <w:t>Veteran business</w:t>
      </w:r>
      <w:r w:rsidRPr="00617E1F">
        <w:t xml:space="preserve"> – A veteran business, pursuant to Section 13-1-22 NMSA 1978, shall be awarded the equivalent of ten percent (10%) of the total possible points assigned to the technical proposal.  The percent awarded shall be determined by the Veteran business preference certificate issued by the NM Taxation and Revenue Department to the qualified Offeror(s).</w:t>
      </w:r>
    </w:p>
    <w:p w14:paraId="1A03C84F" w14:textId="77777777" w:rsidR="005975D5" w:rsidRPr="00617E1F" w:rsidRDefault="005975D5" w:rsidP="00E4259D">
      <w:pPr>
        <w:pBdr>
          <w:left w:val="single" w:sz="4" w:space="4" w:color="auto"/>
        </w:pBdr>
        <w:ind w:left="720"/>
      </w:pPr>
    </w:p>
    <w:p w14:paraId="1E282EA8" w14:textId="77777777" w:rsidR="00303BE6" w:rsidRPr="00617E1F" w:rsidRDefault="005975D5" w:rsidP="00E4259D">
      <w:pPr>
        <w:pBdr>
          <w:left w:val="single" w:sz="4" w:space="4" w:color="auto"/>
        </w:pBdr>
        <w:ind w:left="720"/>
      </w:pPr>
      <w:r w:rsidRPr="00617E1F">
        <w:t>LLS shall not award a business both a resident business preference and a resident veteran business preference.</w:t>
      </w:r>
      <w:r w:rsidR="00303BE6" w:rsidRPr="00617E1F">
        <w:t xml:space="preserve"> </w:t>
      </w:r>
    </w:p>
    <w:p w14:paraId="0692A01A" w14:textId="77777777" w:rsidR="005975D5" w:rsidRPr="00617E1F" w:rsidRDefault="005975D5" w:rsidP="00E4259D">
      <w:pPr>
        <w:pBdr>
          <w:left w:val="single" w:sz="4" w:space="4" w:color="auto"/>
        </w:pBdr>
        <w:ind w:left="720"/>
      </w:pPr>
    </w:p>
    <w:p w14:paraId="4214BA58" w14:textId="77777777" w:rsidR="005975D5" w:rsidRPr="00617E1F" w:rsidRDefault="005975D5" w:rsidP="00E4259D">
      <w:pPr>
        <w:pBdr>
          <w:left w:val="single" w:sz="4" w:space="4" w:color="auto"/>
        </w:pBdr>
        <w:ind w:left="720"/>
        <w:rPr>
          <w:b/>
        </w:rPr>
      </w:pPr>
      <w:r w:rsidRPr="00617E1F">
        <w:t xml:space="preserve">Reminder, a copy of Resident Business or Resident Veterans Preference Certificate must be submitted with the proposal in order to ensure adequate consideration and </w:t>
      </w:r>
      <w:r w:rsidR="00186869" w:rsidRPr="00617E1F">
        <w:t>application</w:t>
      </w:r>
      <w:r w:rsidRPr="00617E1F">
        <w:t xml:space="preserve"> of NMSA 1978, § 13=1=21 (as amended).</w:t>
      </w:r>
    </w:p>
    <w:p w14:paraId="303DA4F3" w14:textId="77777777" w:rsidR="006B3480" w:rsidRPr="00617E1F" w:rsidRDefault="006B3480" w:rsidP="00E4259D">
      <w:pPr>
        <w:keepLines/>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7EDD618"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ab/>
        <w:t>The evaluation criteria to be used by the Selection Committee for the proposal shortlist and the corresponding point values for each criteria are as follows:</w:t>
      </w:r>
    </w:p>
    <w:p w14:paraId="0A3B2C11"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B163762" w14:textId="77777777" w:rsidR="006B3480" w:rsidRPr="00617E1F" w:rsidRDefault="006B3480" w:rsidP="00430895">
      <w:pPr>
        <w:tabs>
          <w:tab w:val="left" w:pos="576"/>
          <w:tab w:val="left" w:pos="1152"/>
          <w:tab w:val="right" w:leader="dot" w:pos="9360"/>
        </w:tabs>
        <w:suppressAutoHyphens/>
        <w:spacing w:line="258" w:lineRule="exact"/>
        <w:ind w:left="1152" w:right="1152" w:hanging="1152"/>
        <w:jc w:val="both"/>
        <w:rPr>
          <w:spacing w:val="-3"/>
        </w:rPr>
      </w:pPr>
      <w:r w:rsidRPr="00617E1F">
        <w:rPr>
          <w:spacing w:val="-3"/>
        </w:rPr>
        <w:tab/>
        <w:t>(1)</w:t>
      </w:r>
      <w:r w:rsidRPr="00617E1F">
        <w:rPr>
          <w:spacing w:val="-3"/>
        </w:rPr>
        <w:tab/>
      </w:r>
      <w:r w:rsidRPr="00617E1F">
        <w:rPr>
          <w:b/>
          <w:spacing w:val="-3"/>
        </w:rPr>
        <w:t>Specialized design and technical competence</w:t>
      </w:r>
      <w:r w:rsidRPr="00617E1F">
        <w:rPr>
          <w:spacing w:val="-3"/>
        </w:rPr>
        <w:t xml:space="preserve"> of the business, including a joint venture or association, regarding the type of services required</w:t>
      </w:r>
      <w:r w:rsidRPr="00617E1F">
        <w:rPr>
          <w:b/>
          <w:spacing w:val="-3"/>
        </w:rPr>
        <w:tab/>
      </w:r>
      <w:r w:rsidR="00646980" w:rsidRPr="00617E1F">
        <w:rPr>
          <w:b/>
          <w:spacing w:val="-3"/>
          <w:u w:val="single"/>
        </w:rPr>
        <w:t>20</w:t>
      </w:r>
      <w:r w:rsidRPr="00617E1F">
        <w:rPr>
          <w:b/>
          <w:spacing w:val="-3"/>
          <w:u w:val="single"/>
        </w:rPr>
        <w:t xml:space="preserve"> points</w:t>
      </w:r>
    </w:p>
    <w:p w14:paraId="3E576EB6" w14:textId="77777777" w:rsidR="006B3480" w:rsidRPr="00617E1F" w:rsidRDefault="006B3480" w:rsidP="004308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B3F1A3A" w14:textId="77777777" w:rsidR="006B3480" w:rsidRPr="00617E1F" w:rsidRDefault="006B3480" w:rsidP="00430895">
      <w:pPr>
        <w:tabs>
          <w:tab w:val="left" w:pos="576"/>
          <w:tab w:val="left" w:pos="1152"/>
          <w:tab w:val="right" w:leader="dot" w:pos="9360"/>
        </w:tabs>
        <w:suppressAutoHyphens/>
        <w:spacing w:line="258" w:lineRule="exact"/>
        <w:ind w:left="1152" w:right="1152" w:hanging="1152"/>
        <w:jc w:val="both"/>
        <w:rPr>
          <w:spacing w:val="-3"/>
        </w:rPr>
      </w:pPr>
      <w:r w:rsidRPr="00617E1F">
        <w:rPr>
          <w:spacing w:val="-3"/>
        </w:rPr>
        <w:tab/>
        <w:t>(2)</w:t>
      </w:r>
      <w:r w:rsidRPr="00617E1F">
        <w:rPr>
          <w:spacing w:val="-3"/>
        </w:rPr>
        <w:tab/>
      </w:r>
      <w:r w:rsidRPr="00617E1F">
        <w:rPr>
          <w:b/>
          <w:spacing w:val="-3"/>
        </w:rPr>
        <w:t>Capacity and capability</w:t>
      </w:r>
      <w:r w:rsidRPr="00617E1F">
        <w:rPr>
          <w:spacing w:val="-3"/>
        </w:rPr>
        <w:t xml:space="preserve"> of the business to perform the work, including any specialized services, within the time limitations</w:t>
      </w:r>
      <w:r w:rsidRPr="00617E1F">
        <w:rPr>
          <w:b/>
          <w:spacing w:val="-3"/>
        </w:rPr>
        <w:tab/>
      </w:r>
      <w:r w:rsidR="00646980" w:rsidRPr="00617E1F">
        <w:rPr>
          <w:b/>
          <w:spacing w:val="-3"/>
          <w:u w:val="single"/>
        </w:rPr>
        <w:t>20</w:t>
      </w:r>
      <w:r w:rsidRPr="00617E1F">
        <w:rPr>
          <w:b/>
          <w:spacing w:val="-3"/>
          <w:u w:val="single"/>
        </w:rPr>
        <w:t xml:space="preserve"> points</w:t>
      </w:r>
    </w:p>
    <w:p w14:paraId="7EDE024D" w14:textId="77777777" w:rsidR="006B3480" w:rsidRPr="00617E1F" w:rsidRDefault="006B3480" w:rsidP="004308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60B3F02" w14:textId="77777777" w:rsidR="006B3480" w:rsidRPr="00617E1F" w:rsidRDefault="006B3480" w:rsidP="00430895">
      <w:pPr>
        <w:tabs>
          <w:tab w:val="left" w:pos="576"/>
          <w:tab w:val="left" w:pos="1152"/>
          <w:tab w:val="right" w:leader="dot" w:pos="9360"/>
        </w:tabs>
        <w:suppressAutoHyphens/>
        <w:spacing w:line="258" w:lineRule="exact"/>
        <w:ind w:left="1152" w:right="1152" w:hanging="1152"/>
        <w:jc w:val="both"/>
        <w:rPr>
          <w:spacing w:val="-3"/>
        </w:rPr>
      </w:pPr>
      <w:r w:rsidRPr="00617E1F">
        <w:rPr>
          <w:spacing w:val="-3"/>
        </w:rPr>
        <w:tab/>
        <w:t>(3)</w:t>
      </w:r>
      <w:r w:rsidRPr="00617E1F">
        <w:rPr>
          <w:spacing w:val="-3"/>
        </w:rPr>
        <w:tab/>
      </w:r>
      <w:r w:rsidRPr="00617E1F">
        <w:rPr>
          <w:b/>
          <w:spacing w:val="-3"/>
        </w:rPr>
        <w:t>Past record of performance</w:t>
      </w:r>
      <w:r w:rsidRPr="00617E1F">
        <w:rPr>
          <w:spacing w:val="-3"/>
        </w:rPr>
        <w:t xml:space="preserve"> on contracts with government agencies and private industry with respect to such factors as control of costs, quality of work, and ability to meet schedules</w:t>
      </w:r>
      <w:r w:rsidRPr="00617E1F">
        <w:rPr>
          <w:b/>
          <w:spacing w:val="-3"/>
        </w:rPr>
        <w:tab/>
      </w:r>
      <w:r w:rsidR="00646980" w:rsidRPr="00617E1F">
        <w:rPr>
          <w:b/>
          <w:spacing w:val="-3"/>
          <w:u w:val="single"/>
        </w:rPr>
        <w:t>20</w:t>
      </w:r>
      <w:r w:rsidRPr="00617E1F">
        <w:rPr>
          <w:b/>
          <w:spacing w:val="-3"/>
          <w:u w:val="single"/>
        </w:rPr>
        <w:t xml:space="preserve"> points</w:t>
      </w:r>
    </w:p>
    <w:p w14:paraId="187CED18" w14:textId="77777777" w:rsidR="006B3480" w:rsidRPr="00617E1F" w:rsidRDefault="006B3480" w:rsidP="004308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BA0827F" w14:textId="77777777" w:rsidR="006B3480" w:rsidRPr="00617E1F" w:rsidRDefault="006B3480" w:rsidP="00430895">
      <w:pPr>
        <w:tabs>
          <w:tab w:val="left" w:pos="576"/>
          <w:tab w:val="left" w:pos="1152"/>
          <w:tab w:val="right" w:leader="dot" w:pos="9360"/>
        </w:tabs>
        <w:suppressAutoHyphens/>
        <w:spacing w:line="258" w:lineRule="exact"/>
        <w:ind w:left="1152" w:right="1152" w:hanging="1152"/>
        <w:jc w:val="both"/>
        <w:rPr>
          <w:spacing w:val="-3"/>
        </w:rPr>
      </w:pPr>
      <w:r w:rsidRPr="00617E1F">
        <w:rPr>
          <w:spacing w:val="-3"/>
        </w:rPr>
        <w:tab/>
        <w:t>(4)</w:t>
      </w:r>
      <w:r w:rsidRPr="00617E1F">
        <w:rPr>
          <w:spacing w:val="-3"/>
        </w:rPr>
        <w:tab/>
      </w:r>
      <w:r w:rsidRPr="00617E1F">
        <w:rPr>
          <w:b/>
          <w:spacing w:val="-3"/>
        </w:rPr>
        <w:t>Proximity to or familiarity</w:t>
      </w:r>
      <w:r w:rsidRPr="00617E1F">
        <w:rPr>
          <w:spacing w:val="-3"/>
        </w:rPr>
        <w:t xml:space="preserve"> with the area in which the project is located.</w:t>
      </w:r>
      <w:r w:rsidRPr="00617E1F">
        <w:rPr>
          <w:b/>
          <w:spacing w:val="-3"/>
        </w:rPr>
        <w:tab/>
      </w:r>
      <w:r w:rsidR="00646980" w:rsidRPr="00617E1F">
        <w:rPr>
          <w:b/>
          <w:spacing w:val="-3"/>
          <w:u w:val="single"/>
        </w:rPr>
        <w:t>5</w:t>
      </w:r>
      <w:r w:rsidRPr="00617E1F">
        <w:rPr>
          <w:b/>
          <w:spacing w:val="-3"/>
          <w:u w:val="single"/>
        </w:rPr>
        <w:t xml:space="preserve"> points</w:t>
      </w:r>
    </w:p>
    <w:p w14:paraId="27BAEE45" w14:textId="77777777" w:rsidR="006B3480" w:rsidRPr="00617E1F" w:rsidRDefault="006B3480" w:rsidP="00430895">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953A661" w14:textId="77777777" w:rsidR="006B3480" w:rsidRPr="00617E1F" w:rsidRDefault="006B3480" w:rsidP="00430895">
      <w:pPr>
        <w:pBdr>
          <w:left w:val="single" w:sz="4" w:space="4" w:color="auto"/>
        </w:pBdr>
        <w:tabs>
          <w:tab w:val="left" w:pos="576"/>
          <w:tab w:val="left" w:pos="1152"/>
          <w:tab w:val="right" w:leader="dot" w:pos="9360"/>
        </w:tabs>
        <w:suppressAutoHyphens/>
        <w:spacing w:line="258" w:lineRule="exact"/>
        <w:ind w:left="1152" w:right="1152" w:hanging="1152"/>
        <w:jc w:val="both"/>
        <w:rPr>
          <w:spacing w:val="-3"/>
        </w:rPr>
      </w:pPr>
      <w:r w:rsidRPr="00617E1F">
        <w:rPr>
          <w:spacing w:val="-3"/>
        </w:rPr>
        <w:lastRenderedPageBreak/>
        <w:tab/>
        <w:t>(5)</w:t>
      </w:r>
      <w:r w:rsidRPr="00617E1F">
        <w:rPr>
          <w:spacing w:val="-3"/>
        </w:rPr>
        <w:tab/>
        <w:t xml:space="preserve">The </w:t>
      </w:r>
      <w:r w:rsidRPr="00617E1F">
        <w:rPr>
          <w:b/>
          <w:spacing w:val="-3"/>
        </w:rPr>
        <w:t>amount of design work</w:t>
      </w:r>
      <w:r w:rsidRPr="00617E1F">
        <w:rPr>
          <w:spacing w:val="-3"/>
        </w:rPr>
        <w:t xml:space="preserve"> that will be produced by a New Mexico business within the State</w:t>
      </w:r>
      <w:r w:rsidRPr="00617E1F">
        <w:rPr>
          <w:b/>
          <w:spacing w:val="-3"/>
        </w:rPr>
        <w:tab/>
      </w:r>
      <w:r w:rsidR="0018777A" w:rsidRPr="00617E1F">
        <w:rPr>
          <w:b/>
          <w:spacing w:val="-3"/>
          <w:u w:val="single"/>
        </w:rPr>
        <w:t xml:space="preserve">5 </w:t>
      </w:r>
      <w:r w:rsidRPr="00617E1F">
        <w:rPr>
          <w:b/>
          <w:spacing w:val="-3"/>
          <w:u w:val="single"/>
        </w:rPr>
        <w:t>points</w:t>
      </w:r>
    </w:p>
    <w:p w14:paraId="2922C4DC" w14:textId="77777777" w:rsidR="006B3480" w:rsidRPr="00617E1F" w:rsidRDefault="006B3480" w:rsidP="0043089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5E6FBCC" w14:textId="77777777" w:rsidR="006B3480" w:rsidRPr="00617E1F" w:rsidRDefault="006B3480" w:rsidP="00430895">
      <w:pPr>
        <w:tabs>
          <w:tab w:val="left" w:pos="576"/>
          <w:tab w:val="left" w:pos="1152"/>
          <w:tab w:val="right" w:leader="dot" w:pos="9360"/>
        </w:tabs>
        <w:suppressAutoHyphens/>
        <w:spacing w:line="258" w:lineRule="exact"/>
        <w:ind w:left="1152" w:right="1152" w:hanging="1152"/>
        <w:jc w:val="both"/>
        <w:rPr>
          <w:spacing w:val="-3"/>
        </w:rPr>
      </w:pPr>
      <w:r w:rsidRPr="00617E1F">
        <w:rPr>
          <w:spacing w:val="-3"/>
        </w:rPr>
        <w:tab/>
        <w:t>(6)</w:t>
      </w:r>
      <w:r w:rsidRPr="00617E1F">
        <w:rPr>
          <w:spacing w:val="-3"/>
        </w:rPr>
        <w:tab/>
        <w:t xml:space="preserve">The </w:t>
      </w:r>
      <w:r w:rsidRPr="00617E1F">
        <w:rPr>
          <w:b/>
          <w:spacing w:val="-3"/>
        </w:rPr>
        <w:t>volume of work previously done</w:t>
      </w:r>
      <w:r w:rsidRPr="00617E1F">
        <w:rPr>
          <w:spacing w:val="-3"/>
        </w:rPr>
        <w:t xml:space="preserve"> by the entity requesting proposals that is not 75% complete with respect to basic professional design services</w:t>
      </w:r>
      <w:r w:rsidRPr="00617E1F">
        <w:rPr>
          <w:b/>
          <w:spacing w:val="-3"/>
        </w:rPr>
        <w:tab/>
      </w:r>
      <w:r w:rsidRPr="00617E1F">
        <w:rPr>
          <w:b/>
          <w:spacing w:val="-3"/>
          <w:u w:val="single"/>
        </w:rPr>
        <w:t>5 points</w:t>
      </w:r>
    </w:p>
    <w:p w14:paraId="79568CB5" w14:textId="77777777" w:rsidR="006B3480" w:rsidRPr="00617E1F" w:rsidRDefault="006B3480" w:rsidP="00430895">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8610686" w14:textId="77777777" w:rsidR="006B3480" w:rsidRPr="00617E1F" w:rsidRDefault="006B3480" w:rsidP="00430895">
      <w:pPr>
        <w:pBdr>
          <w:left w:val="single" w:sz="4" w:space="4" w:color="auto"/>
        </w:pBdr>
        <w:tabs>
          <w:tab w:val="left" w:pos="576"/>
          <w:tab w:val="left" w:pos="1152"/>
          <w:tab w:val="right" w:leader="dot" w:pos="9360"/>
        </w:tabs>
        <w:suppressAutoHyphens/>
        <w:spacing w:line="258" w:lineRule="exact"/>
        <w:ind w:left="1152" w:right="1152" w:hanging="1152"/>
        <w:jc w:val="both"/>
        <w:rPr>
          <w:spacing w:val="-3"/>
        </w:rPr>
      </w:pPr>
      <w:r w:rsidRPr="00617E1F">
        <w:rPr>
          <w:spacing w:val="-3"/>
        </w:rPr>
        <w:tab/>
        <w:t>(7)</w:t>
      </w:r>
      <w:r w:rsidRPr="00617E1F">
        <w:rPr>
          <w:spacing w:val="-3"/>
        </w:rPr>
        <w:tab/>
      </w:r>
      <w:r w:rsidRPr="00617E1F">
        <w:rPr>
          <w:b/>
          <w:spacing w:val="-3"/>
        </w:rPr>
        <w:t>Evidence of understanding of scope of work</w:t>
      </w:r>
      <w:r w:rsidRPr="00617E1F">
        <w:rPr>
          <w:spacing w:val="-3"/>
        </w:rPr>
        <w:t>, the site, and existing conditions</w:t>
      </w:r>
      <w:r w:rsidRPr="00617E1F">
        <w:rPr>
          <w:b/>
          <w:spacing w:val="-3"/>
        </w:rPr>
        <w:tab/>
      </w:r>
      <w:r w:rsidR="00430895" w:rsidRPr="00617E1F">
        <w:rPr>
          <w:b/>
          <w:spacing w:val="-3"/>
          <w:u w:val="single"/>
        </w:rPr>
        <w:t xml:space="preserve">25 </w:t>
      </w:r>
      <w:r w:rsidRPr="00617E1F">
        <w:rPr>
          <w:b/>
          <w:spacing w:val="-3"/>
          <w:u w:val="single"/>
        </w:rPr>
        <w:t>points</w:t>
      </w:r>
    </w:p>
    <w:p w14:paraId="0D44057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59193D3"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2.</w:t>
      </w:r>
      <w:r w:rsidRPr="00617E1F">
        <w:rPr>
          <w:spacing w:val="-3"/>
        </w:rPr>
        <w:tab/>
      </w:r>
      <w:r w:rsidRPr="00617E1F">
        <w:rPr>
          <w:spacing w:val="-3"/>
          <w:u w:val="single"/>
        </w:rPr>
        <w:t>Interview</w:t>
      </w:r>
      <w:r w:rsidRPr="00617E1F">
        <w:rPr>
          <w:spacing w:val="-3"/>
        </w:rPr>
        <w:t xml:space="preserve"> - </w:t>
      </w:r>
      <w:r w:rsidR="003F4688" w:rsidRPr="00617E1F">
        <w:rPr>
          <w:spacing w:val="-3"/>
        </w:rPr>
        <w:t xml:space="preserve">50 </w:t>
      </w:r>
      <w:r w:rsidRPr="00617E1F">
        <w:rPr>
          <w:spacing w:val="-3"/>
        </w:rPr>
        <w:t xml:space="preserve">points are possible in scoring each interview for this RFP.  The Selection Committee will provide at </w:t>
      </w:r>
      <w:r w:rsidR="003F4688" w:rsidRPr="00617E1F">
        <w:rPr>
          <w:spacing w:val="-3"/>
        </w:rPr>
        <w:t xml:space="preserve">a </w:t>
      </w:r>
      <w:r w:rsidRPr="00617E1F">
        <w:rPr>
          <w:spacing w:val="-3"/>
        </w:rPr>
        <w:t>pre-interview meeting,</w:t>
      </w:r>
      <w:r w:rsidR="003F4688" w:rsidRPr="00617E1F">
        <w:rPr>
          <w:spacing w:val="-3"/>
        </w:rPr>
        <w:t xml:space="preserve"> if held,</w:t>
      </w:r>
      <w:r w:rsidRPr="00617E1F">
        <w:rPr>
          <w:spacing w:val="-3"/>
        </w:rPr>
        <w:t xml:space="preserve"> a list of questions relevant to the project.  These questions shall be addressed by the firms at the interview.  Each question will carry equal point value.  The interview will allow time for a question and answer session in response to the prepared questions.</w:t>
      </w:r>
    </w:p>
    <w:p w14:paraId="3CE0BBFA"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49833C0" w14:textId="77777777" w:rsidR="006B3480" w:rsidRPr="00617E1F" w:rsidRDefault="006B3480"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b/>
          <w:spacing w:val="-3"/>
        </w:rPr>
        <w:t>B.</w:t>
      </w:r>
      <w:r w:rsidRPr="00617E1F">
        <w:rPr>
          <w:b/>
          <w:spacing w:val="-3"/>
        </w:rPr>
        <w:tab/>
        <w:t>SHORT</w:t>
      </w:r>
      <w:r w:rsidR="00C1505F" w:rsidRPr="00617E1F">
        <w:rPr>
          <w:b/>
          <w:spacing w:val="-3"/>
        </w:rPr>
        <w:t xml:space="preserve"> </w:t>
      </w:r>
      <w:r w:rsidRPr="00617E1F">
        <w:rPr>
          <w:b/>
          <w:spacing w:val="-3"/>
        </w:rPr>
        <w:t>LIST EVALUATION FACTORS</w:t>
      </w:r>
    </w:p>
    <w:p w14:paraId="2E05FCA1" w14:textId="77777777" w:rsidR="006B3480" w:rsidRPr="00617E1F" w:rsidRDefault="006B3480"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6B988F3" w14:textId="77777777" w:rsidR="006B3480" w:rsidRPr="00617E1F" w:rsidRDefault="006B3480" w:rsidP="006B3480">
      <w:pPr>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A brief explanation of each evaluation category is listed below.   Information in one category may overlap information in other categories.  Offerors are encouraged to fully address each category completely, as points are assigned for responses to each separate category.</w:t>
      </w:r>
    </w:p>
    <w:p w14:paraId="06C7B1AA"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5F78300"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1.</w:t>
      </w:r>
      <w:r w:rsidRPr="00617E1F">
        <w:rPr>
          <w:spacing w:val="-3"/>
        </w:rPr>
        <w:tab/>
      </w:r>
      <w:r w:rsidRPr="00617E1F">
        <w:rPr>
          <w:spacing w:val="-3"/>
          <w:u w:val="single"/>
        </w:rPr>
        <w:t>Specialized Design</w:t>
      </w:r>
      <w:r w:rsidRPr="00617E1F">
        <w:rPr>
          <w:spacing w:val="-3"/>
        </w:rPr>
        <w:t xml:space="preserve"> - Provide information about the firm's specific technical experience with similar pro</w:t>
      </w:r>
      <w:r w:rsidRPr="00617E1F">
        <w:rPr>
          <w:spacing w:val="-3"/>
        </w:rPr>
        <w:softHyphen/>
        <w:t>jects that demonstrate competence to success</w:t>
      </w:r>
      <w:r w:rsidRPr="00617E1F">
        <w:rPr>
          <w:spacing w:val="-3"/>
        </w:rPr>
        <w:softHyphen/>
        <w:t>fully com</w:t>
      </w:r>
      <w:r w:rsidRPr="00617E1F">
        <w:rPr>
          <w:spacing w:val="-3"/>
        </w:rPr>
        <w:softHyphen/>
        <w:t>plete the pro</w:t>
      </w:r>
      <w:r w:rsidRPr="00617E1F">
        <w:rPr>
          <w:spacing w:val="-3"/>
        </w:rPr>
        <w:softHyphen/>
        <w:t>ject.  Indicate the relevance of previous projects to the anticipated scope of work.  Demonstrate the successful aspects of past design projects and the corresponding applications to the proposed scope of work.</w:t>
      </w:r>
    </w:p>
    <w:p w14:paraId="73697256" w14:textId="77777777" w:rsidR="002D2595" w:rsidRPr="00617E1F" w:rsidRDefault="002D2595"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2F543731"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2.</w:t>
      </w:r>
      <w:r w:rsidRPr="00617E1F">
        <w:rPr>
          <w:spacing w:val="-3"/>
        </w:rPr>
        <w:tab/>
      </w:r>
      <w:r w:rsidRPr="00617E1F">
        <w:rPr>
          <w:spacing w:val="-3"/>
          <w:u w:val="single"/>
        </w:rPr>
        <w:t>Capacity and Capability</w:t>
      </w:r>
      <w:r w:rsidRPr="00617E1F">
        <w:rPr>
          <w:spacing w:val="-3"/>
        </w:rPr>
        <w:t xml:space="preserve"> - Provide information about the business that demonstrates the ability to provide suffi</w:t>
      </w:r>
      <w:r w:rsidRPr="00617E1F">
        <w:rPr>
          <w:spacing w:val="-3"/>
        </w:rPr>
        <w:softHyphen/>
        <w:t>cient professional competence, meet time schedules, accommodate cost consider</w:t>
      </w:r>
      <w:r w:rsidRPr="00617E1F">
        <w:rPr>
          <w:spacing w:val="-3"/>
        </w:rPr>
        <w:softHyphen/>
        <w:t>ations and project adminis</w:t>
      </w:r>
      <w:r w:rsidRPr="00617E1F">
        <w:rPr>
          <w:spacing w:val="-3"/>
        </w:rPr>
        <w:softHyphen/>
        <w:t>tration require</w:t>
      </w:r>
      <w:r w:rsidRPr="00617E1F">
        <w:rPr>
          <w:spacing w:val="-3"/>
        </w:rPr>
        <w:softHyphen/>
        <w:t>ments.  Indi</w:t>
      </w:r>
      <w:r w:rsidRPr="00617E1F">
        <w:rPr>
          <w:spacing w:val="-3"/>
        </w:rPr>
        <w:softHyphen/>
        <w:t>cate the rela</w:t>
      </w:r>
      <w:r w:rsidRPr="00617E1F">
        <w:rPr>
          <w:spacing w:val="-3"/>
        </w:rPr>
        <w:softHyphen/>
        <w:t>tion</w:t>
      </w:r>
      <w:r w:rsidRPr="00617E1F">
        <w:rPr>
          <w:spacing w:val="-3"/>
        </w:rPr>
        <w:softHyphen/>
        <w:t>ship of the work in this RFP to the firm's other current projects. Indicate proposed work schedules and milestones, with completion methods and strategies.  Indicate key project team members and their specific rolls, experience and background.  Demonstrate or indicate project team organization and working relationships.  Other items could in</w:t>
      </w:r>
      <w:r w:rsidRPr="00617E1F">
        <w:rPr>
          <w:spacing w:val="-3"/>
        </w:rPr>
        <w:softHyphen/>
        <w:t>clude references from clients, financial institutions and insurance carriers.</w:t>
      </w:r>
    </w:p>
    <w:p w14:paraId="4CD626A5"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E956B98"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3.</w:t>
      </w:r>
      <w:r w:rsidRPr="00617E1F">
        <w:rPr>
          <w:spacing w:val="-3"/>
        </w:rPr>
        <w:tab/>
      </w:r>
      <w:r w:rsidRPr="00617E1F">
        <w:rPr>
          <w:spacing w:val="-3"/>
          <w:u w:val="single"/>
        </w:rPr>
        <w:t>Past Record of Performance</w:t>
      </w:r>
      <w:r w:rsidRPr="00617E1F">
        <w:rPr>
          <w:spacing w:val="-3"/>
        </w:rPr>
        <w:t xml:space="preserve"> - Demonstrate through historical documentation that the firm has the ability to meet schedules and budgets, as well as user program goals, and final construction project costs.  Include information regarding owner budgets, construction estimates, bidding and completed project cost including change order information.  Project schedules should provide information about the progress of work as related to owner schedules and goals as well as the overall success of projects and client satisfaction.  References from past clients can be included.</w:t>
      </w:r>
    </w:p>
    <w:p w14:paraId="554D9663"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C8F2A96"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4.</w:t>
      </w:r>
      <w:r w:rsidRPr="00617E1F">
        <w:rPr>
          <w:spacing w:val="-3"/>
        </w:rPr>
        <w:tab/>
      </w:r>
      <w:r w:rsidRPr="00617E1F">
        <w:rPr>
          <w:spacing w:val="-3"/>
          <w:u w:val="single"/>
        </w:rPr>
        <w:t>Proximity to or Familiarity with Site Location</w:t>
      </w:r>
      <w:r w:rsidRPr="00617E1F">
        <w:rPr>
          <w:spacing w:val="-3"/>
        </w:rPr>
        <w:t xml:space="preserve"> - Demonstrate through narrative, graphics or maps the firm's ability to respond quickly to on and off-site requirements for design, construction and administration of the project.  Indicate previ</w:t>
      </w:r>
      <w:r w:rsidRPr="00617E1F">
        <w:rPr>
          <w:spacing w:val="-3"/>
        </w:rPr>
        <w:softHyphen/>
        <w:t>ous knowl</w:t>
      </w:r>
      <w:r w:rsidRPr="00617E1F">
        <w:rPr>
          <w:spacing w:val="-3"/>
        </w:rPr>
        <w:softHyphen/>
        <w:t>edge or experience regarding the pro</w:t>
      </w:r>
      <w:r w:rsidRPr="00617E1F">
        <w:rPr>
          <w:spacing w:val="-3"/>
        </w:rPr>
        <w:softHyphen/>
        <w:t>ject location, and any current work or associ</w:t>
      </w:r>
      <w:r w:rsidRPr="00617E1F">
        <w:rPr>
          <w:spacing w:val="-3"/>
        </w:rPr>
        <w:softHyphen/>
        <w:t>ated consul</w:t>
      </w:r>
      <w:r w:rsidRPr="00617E1F">
        <w:rPr>
          <w:spacing w:val="-3"/>
        </w:rPr>
        <w:softHyphen/>
        <w:t>tants who could enhance the firm's ability to provide timely responses or special expertise to project needs.</w:t>
      </w:r>
    </w:p>
    <w:p w14:paraId="3B616F1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3EED052" w14:textId="77777777" w:rsidR="006B3480" w:rsidRPr="00617E1F" w:rsidRDefault="006B3480" w:rsidP="00430895">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5.</w:t>
      </w:r>
      <w:r w:rsidRPr="00617E1F">
        <w:rPr>
          <w:spacing w:val="-3"/>
        </w:rPr>
        <w:tab/>
      </w:r>
      <w:r w:rsidRPr="00617E1F">
        <w:rPr>
          <w:spacing w:val="-3"/>
          <w:u w:val="single"/>
        </w:rPr>
        <w:t>New Mexico Produced Work</w:t>
      </w:r>
      <w:r w:rsidRPr="00617E1F">
        <w:rPr>
          <w:spacing w:val="-3"/>
        </w:rPr>
        <w:t xml:space="preserve"> - It is in the State's best interest to support in-state businesses.  Indicate the volume of work to be produced in New Mexico by a New Mexico firm or firms.  Identify any out-of-state consultant(s) or business relationships that will be involved on the project and the extent of services to </w:t>
      </w:r>
      <w:r w:rsidR="009A7196" w:rsidRPr="00617E1F">
        <w:rPr>
          <w:spacing w:val="-3"/>
        </w:rPr>
        <w:t xml:space="preserve">be </w:t>
      </w:r>
      <w:r w:rsidRPr="00617E1F">
        <w:rPr>
          <w:spacing w:val="-3"/>
        </w:rPr>
        <w:t>provide</w:t>
      </w:r>
      <w:r w:rsidR="009A7196" w:rsidRPr="00617E1F">
        <w:rPr>
          <w:spacing w:val="-3"/>
        </w:rPr>
        <w:t>d</w:t>
      </w:r>
      <w:r w:rsidRPr="00617E1F">
        <w:rPr>
          <w:spacing w:val="-3"/>
        </w:rPr>
        <w:t xml:space="preserve"> by that firm or firms.</w:t>
      </w:r>
    </w:p>
    <w:p w14:paraId="1BBA97E8"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6062690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6.</w:t>
      </w:r>
      <w:r w:rsidRPr="00617E1F">
        <w:rPr>
          <w:spacing w:val="-3"/>
        </w:rPr>
        <w:tab/>
      </w:r>
      <w:r w:rsidRPr="00617E1F">
        <w:rPr>
          <w:spacing w:val="-3"/>
          <w:u w:val="single"/>
        </w:rPr>
        <w:t>Volume of Work Previously Done</w:t>
      </w:r>
      <w:r w:rsidRPr="00617E1F">
        <w:rPr>
          <w:spacing w:val="-3"/>
        </w:rPr>
        <w:t xml:space="preserve"> - Firms shall be scored on any project that has been previously awarded and is, on the date of the submittal, less than 75% complete (see definitions for clarification of "75% complete").  Information on the status of past project awards shall be included in the "Project Listing Form" as a requirement of this RFP.  The following formula on fees for projects awarded that are less than 75% complete shall be utilized in assessing scores:</w:t>
      </w:r>
    </w:p>
    <w:p w14:paraId="3A6367B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128F9AB9" w14:textId="77777777" w:rsidR="006B3480" w:rsidRPr="00617E1F" w:rsidRDefault="006B3480" w:rsidP="006B3480">
      <w:pPr>
        <w:tabs>
          <w:tab w:val="left" w:pos="0"/>
          <w:tab w:val="left" w:pos="1440"/>
          <w:tab w:val="left" w:pos="2592"/>
          <w:tab w:val="left" w:pos="3168"/>
          <w:tab w:val="right" w:leader="dot" w:pos="7920"/>
        </w:tabs>
        <w:suppressAutoHyphens/>
        <w:spacing w:line="258" w:lineRule="exact"/>
        <w:ind w:left="1440" w:right="1440" w:hanging="1440"/>
        <w:jc w:val="both"/>
        <w:rPr>
          <w:spacing w:val="-3"/>
        </w:rPr>
      </w:pPr>
      <w:r w:rsidRPr="00617E1F">
        <w:rPr>
          <w:spacing w:val="-3"/>
        </w:rPr>
        <w:tab/>
        <w:t>$ 25,000</w:t>
      </w:r>
      <w:r w:rsidRPr="00617E1F">
        <w:rPr>
          <w:spacing w:val="-3"/>
        </w:rPr>
        <w:tab/>
        <w:t>to</w:t>
      </w:r>
      <w:r w:rsidRPr="00617E1F">
        <w:rPr>
          <w:spacing w:val="-3"/>
        </w:rPr>
        <w:tab/>
        <w:t>$ 35,000</w:t>
      </w:r>
      <w:r w:rsidRPr="00617E1F">
        <w:rPr>
          <w:spacing w:val="-3"/>
        </w:rPr>
        <w:tab/>
        <w:t xml:space="preserve">1 </w:t>
      </w:r>
      <w:r w:rsidR="00A26705" w:rsidRPr="00617E1F">
        <w:rPr>
          <w:spacing w:val="-3"/>
        </w:rPr>
        <w:t>point deducted</w:t>
      </w:r>
    </w:p>
    <w:p w14:paraId="2A2F759D" w14:textId="77777777" w:rsidR="006B3480" w:rsidRPr="00617E1F" w:rsidRDefault="006B3480" w:rsidP="006B3480">
      <w:pPr>
        <w:tabs>
          <w:tab w:val="left" w:pos="0"/>
          <w:tab w:val="left" w:pos="1440"/>
          <w:tab w:val="left" w:pos="2592"/>
          <w:tab w:val="left" w:pos="3168"/>
          <w:tab w:val="right" w:leader="dot" w:pos="7920"/>
        </w:tabs>
        <w:suppressAutoHyphens/>
        <w:spacing w:line="258" w:lineRule="exact"/>
        <w:ind w:left="1440" w:right="1440" w:hanging="1440"/>
        <w:jc w:val="both"/>
        <w:rPr>
          <w:spacing w:val="-3"/>
        </w:rPr>
      </w:pPr>
      <w:r w:rsidRPr="00617E1F">
        <w:rPr>
          <w:spacing w:val="-3"/>
        </w:rPr>
        <w:tab/>
        <w:t>$ 35,001</w:t>
      </w:r>
      <w:r w:rsidRPr="00617E1F">
        <w:rPr>
          <w:spacing w:val="-3"/>
        </w:rPr>
        <w:tab/>
        <w:t>to</w:t>
      </w:r>
      <w:r w:rsidRPr="00617E1F">
        <w:rPr>
          <w:spacing w:val="-3"/>
        </w:rPr>
        <w:tab/>
        <w:t>$ 50,000</w:t>
      </w:r>
      <w:r w:rsidRPr="00617E1F">
        <w:rPr>
          <w:spacing w:val="-3"/>
        </w:rPr>
        <w:tab/>
        <w:t xml:space="preserve"> 2 points deducted</w:t>
      </w:r>
    </w:p>
    <w:p w14:paraId="79BFC9AB" w14:textId="77777777" w:rsidR="006B3480" w:rsidRPr="00617E1F" w:rsidRDefault="006B3480" w:rsidP="006B3480">
      <w:pPr>
        <w:tabs>
          <w:tab w:val="left" w:pos="0"/>
          <w:tab w:val="left" w:pos="1440"/>
          <w:tab w:val="left" w:pos="2592"/>
          <w:tab w:val="left" w:pos="3168"/>
          <w:tab w:val="right" w:leader="dot" w:pos="7920"/>
        </w:tabs>
        <w:suppressAutoHyphens/>
        <w:spacing w:line="258" w:lineRule="exact"/>
        <w:ind w:left="1440" w:right="1440" w:hanging="1440"/>
        <w:jc w:val="both"/>
        <w:rPr>
          <w:spacing w:val="-3"/>
        </w:rPr>
      </w:pPr>
      <w:r w:rsidRPr="00617E1F">
        <w:rPr>
          <w:spacing w:val="-3"/>
        </w:rPr>
        <w:tab/>
        <w:t>$ 50,001</w:t>
      </w:r>
      <w:r w:rsidRPr="00617E1F">
        <w:rPr>
          <w:spacing w:val="-3"/>
        </w:rPr>
        <w:tab/>
        <w:t>to</w:t>
      </w:r>
      <w:r w:rsidRPr="00617E1F">
        <w:rPr>
          <w:spacing w:val="-3"/>
        </w:rPr>
        <w:tab/>
        <w:t>$100,000</w:t>
      </w:r>
      <w:r w:rsidRPr="00617E1F">
        <w:rPr>
          <w:spacing w:val="-3"/>
        </w:rPr>
        <w:tab/>
        <w:t xml:space="preserve"> 3 points deducted</w:t>
      </w:r>
    </w:p>
    <w:p w14:paraId="4DA8A9D2" w14:textId="77777777" w:rsidR="006B3480" w:rsidRPr="00617E1F" w:rsidRDefault="006B3480" w:rsidP="006B3480">
      <w:pPr>
        <w:tabs>
          <w:tab w:val="left" w:pos="0"/>
          <w:tab w:val="left" w:pos="1440"/>
          <w:tab w:val="left" w:pos="2592"/>
          <w:tab w:val="left" w:pos="3168"/>
          <w:tab w:val="right" w:leader="dot" w:pos="7920"/>
        </w:tabs>
        <w:suppressAutoHyphens/>
        <w:spacing w:line="258" w:lineRule="exact"/>
        <w:ind w:left="1440" w:right="1440" w:hanging="1440"/>
        <w:jc w:val="both"/>
        <w:rPr>
          <w:spacing w:val="-3"/>
        </w:rPr>
      </w:pPr>
      <w:r w:rsidRPr="00617E1F">
        <w:rPr>
          <w:spacing w:val="-3"/>
        </w:rPr>
        <w:tab/>
        <w:t>$100,001</w:t>
      </w:r>
      <w:r w:rsidRPr="00617E1F">
        <w:rPr>
          <w:spacing w:val="-3"/>
        </w:rPr>
        <w:tab/>
        <w:t>to</w:t>
      </w:r>
      <w:r w:rsidRPr="00617E1F">
        <w:rPr>
          <w:spacing w:val="-3"/>
        </w:rPr>
        <w:tab/>
        <w:t>$150,000</w:t>
      </w:r>
      <w:r w:rsidRPr="00617E1F">
        <w:rPr>
          <w:spacing w:val="-3"/>
        </w:rPr>
        <w:tab/>
        <w:t xml:space="preserve"> 4 points deducted</w:t>
      </w:r>
    </w:p>
    <w:p w14:paraId="5A87AB23" w14:textId="77777777" w:rsidR="006B3480" w:rsidRPr="00617E1F" w:rsidRDefault="006B3480" w:rsidP="006B3480">
      <w:pPr>
        <w:tabs>
          <w:tab w:val="left" w:pos="0"/>
          <w:tab w:val="left" w:pos="1440"/>
          <w:tab w:val="left" w:pos="2592"/>
          <w:tab w:val="left" w:pos="3168"/>
          <w:tab w:val="right" w:leader="dot" w:pos="7920"/>
        </w:tabs>
        <w:suppressAutoHyphens/>
        <w:spacing w:line="258" w:lineRule="exact"/>
        <w:ind w:left="1440" w:right="1440" w:hanging="1440"/>
        <w:jc w:val="both"/>
        <w:rPr>
          <w:spacing w:val="-3"/>
        </w:rPr>
      </w:pPr>
      <w:r w:rsidRPr="00617E1F">
        <w:rPr>
          <w:spacing w:val="-3"/>
        </w:rPr>
        <w:tab/>
        <w:t>$150,001</w:t>
      </w:r>
      <w:r w:rsidRPr="00617E1F">
        <w:rPr>
          <w:spacing w:val="-3"/>
        </w:rPr>
        <w:tab/>
        <w:t>and</w:t>
      </w:r>
      <w:r w:rsidRPr="00617E1F">
        <w:rPr>
          <w:spacing w:val="-3"/>
        </w:rPr>
        <w:tab/>
        <w:t>over</w:t>
      </w:r>
      <w:r w:rsidRPr="00617E1F">
        <w:rPr>
          <w:spacing w:val="-3"/>
        </w:rPr>
        <w:tab/>
        <w:t xml:space="preserve"> 5 points deducted</w:t>
      </w:r>
    </w:p>
    <w:p w14:paraId="21BD535B" w14:textId="77777777" w:rsidR="006B3480" w:rsidRPr="00617E1F" w:rsidRDefault="005D7291" w:rsidP="006B3480">
      <w:pPr>
        <w:tabs>
          <w:tab w:val="left" w:pos="0"/>
          <w:tab w:val="left" w:pos="576"/>
          <w:tab w:val="left" w:pos="1152"/>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1440" w:right="1440" w:hanging="1440"/>
        <w:jc w:val="both"/>
        <w:rPr>
          <w:spacing w:val="-3"/>
        </w:rPr>
      </w:pPr>
      <w:r w:rsidRPr="00617E1F">
        <w:rPr>
          <w:spacing w:val="-3"/>
        </w:rPr>
        <w:tab/>
      </w:r>
    </w:p>
    <w:p w14:paraId="77338446"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7.</w:t>
      </w:r>
      <w:r w:rsidRPr="00617E1F">
        <w:rPr>
          <w:spacing w:val="-3"/>
        </w:rPr>
        <w:tab/>
      </w:r>
      <w:r w:rsidRPr="00617E1F">
        <w:rPr>
          <w:spacing w:val="-3"/>
          <w:u w:val="single"/>
        </w:rPr>
        <w:t>Evidence of Understanding of the Scope</w:t>
      </w:r>
      <w:r w:rsidRPr="00617E1F">
        <w:rPr>
          <w:spacing w:val="-3"/>
        </w:rPr>
        <w:t xml:space="preserve"> - Describe in detail the anticipated scope of work for the project.  Include infor</w:t>
      </w:r>
      <w:r w:rsidRPr="00617E1F">
        <w:rPr>
          <w:spacing w:val="-3"/>
        </w:rPr>
        <w:softHyphen/>
        <w:t>mation about the project site, project admin</w:t>
      </w:r>
      <w:r w:rsidRPr="00617E1F">
        <w:rPr>
          <w:spacing w:val="-3"/>
        </w:rPr>
        <w:softHyphen/>
        <w:t>istra</w:t>
      </w:r>
      <w:r w:rsidRPr="00617E1F">
        <w:rPr>
          <w:spacing w:val="-3"/>
        </w:rPr>
        <w:softHyphen/>
        <w:t>tion, scheduling, budget and programmatic user requirements.  The proposal should demon</w:t>
      </w:r>
      <w:r w:rsidRPr="00617E1F">
        <w:rPr>
          <w:spacing w:val="-3"/>
        </w:rPr>
        <w:softHyphen/>
        <w:t>strate competent knowledge of pro</w:t>
      </w:r>
      <w:r w:rsidRPr="00617E1F">
        <w:rPr>
          <w:spacing w:val="-3"/>
        </w:rPr>
        <w:softHyphen/>
        <w:t xml:space="preserve">ject constraints as well as any applicable discussion of possible options for design approaches or techniques.  </w:t>
      </w:r>
      <w:r w:rsidRPr="00617E1F">
        <w:rPr>
          <w:b/>
          <w:spacing w:val="-3"/>
        </w:rPr>
        <w:t xml:space="preserve">Offerors are not encouraged to provide specific design solutions for the project.  Without completion of programming activities, any specific design proposals could be inappropriate and may result in a reduction in scoring.  </w:t>
      </w:r>
      <w:r w:rsidRPr="00617E1F">
        <w:rPr>
          <w:spacing w:val="-3"/>
        </w:rPr>
        <w:t>This would not preclude discussion of project parameters that may affect design decisions, concept approaches or design philosophies.</w:t>
      </w:r>
    </w:p>
    <w:p w14:paraId="0E6676CE" w14:textId="77777777" w:rsidR="009A7196" w:rsidRPr="00617E1F" w:rsidRDefault="009A7196"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0BE87C9A" w14:textId="77777777" w:rsidR="009A7196" w:rsidRPr="00617E1F" w:rsidRDefault="009A7196" w:rsidP="009A7196">
      <w:pPr>
        <w:pBdr>
          <w:left w:val="single" w:sz="4" w:space="4" w:color="auto"/>
        </w:pBdr>
        <w:ind w:left="576" w:hanging="576"/>
        <w:rPr>
          <w:b/>
        </w:rPr>
      </w:pPr>
      <w:r w:rsidRPr="00617E1F">
        <w:rPr>
          <w:spacing w:val="-3"/>
        </w:rPr>
        <w:t>8.</w:t>
      </w:r>
      <w:r w:rsidRPr="00617E1F">
        <w:rPr>
          <w:spacing w:val="-3"/>
        </w:rPr>
        <w:tab/>
      </w:r>
      <w:r w:rsidRPr="00617E1F">
        <w:rPr>
          <w:b/>
        </w:rPr>
        <w:t xml:space="preserve">Campaign Contribution Disclosure:  </w:t>
      </w:r>
      <w:r w:rsidRPr="00617E1F">
        <w:t>Each prospective Offeror must include as part of their submittal the Campaign Contribution Disclosure Form included as Attachment 1 of this RFQ with all portions completed, including any required attachments.</w:t>
      </w:r>
    </w:p>
    <w:p w14:paraId="7100E986" w14:textId="77777777" w:rsidR="009A7196" w:rsidRPr="00617E1F" w:rsidRDefault="009A7196"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4B0BA1C1" w14:textId="77777777" w:rsidR="006B3480" w:rsidRPr="00617E1F" w:rsidRDefault="006B3480" w:rsidP="006B348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bookmarkStart w:id="1" w:name="OLE_LINK1"/>
      <w:r w:rsidRPr="00617E1F">
        <w:rPr>
          <w:b/>
          <w:spacing w:val="-3"/>
        </w:rPr>
        <w:t>C.</w:t>
      </w:r>
      <w:r w:rsidRPr="00617E1F">
        <w:rPr>
          <w:b/>
          <w:spacing w:val="-3"/>
        </w:rPr>
        <w:tab/>
        <w:t>EVALUATION PROCESS</w:t>
      </w:r>
      <w:bookmarkEnd w:id="1"/>
    </w:p>
    <w:p w14:paraId="18494E7E"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F550865"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fldChar w:fldCharType="begin"/>
      </w:r>
      <w:r w:rsidRPr="00617E1F">
        <w:rPr>
          <w:spacing w:val="-3"/>
        </w:rPr>
        <w:instrText xml:space="preserve">PRIVATE </w:instrText>
      </w:r>
      <w:r w:rsidRPr="00617E1F">
        <w:rPr>
          <w:spacing w:val="-3"/>
        </w:rPr>
        <w:fldChar w:fldCharType="end"/>
      </w:r>
      <w:r w:rsidRPr="00617E1F">
        <w:rPr>
          <w:spacing w:val="-3"/>
        </w:rPr>
        <w:t>1.</w:t>
      </w:r>
      <w:r w:rsidRPr="00617E1F">
        <w:rPr>
          <w:spacing w:val="-3"/>
        </w:rPr>
        <w:tab/>
      </w:r>
      <w:r w:rsidRPr="00617E1F">
        <w:rPr>
          <w:spacing w:val="-3"/>
          <w:u w:val="single"/>
        </w:rPr>
        <w:t>Notice of Non-Responsiveness</w:t>
      </w:r>
      <w:r w:rsidRPr="00617E1F">
        <w:rPr>
          <w:spacing w:val="-3"/>
          <w:u w:val="single"/>
        </w:rPr>
        <w:fldChar w:fldCharType="begin"/>
      </w:r>
      <w:r w:rsidRPr="00617E1F">
        <w:rPr>
          <w:spacing w:val="-3"/>
        </w:rPr>
        <w:instrText>tc  \l 3 "1.</w:instrText>
      </w:r>
      <w:r w:rsidRPr="00617E1F">
        <w:rPr>
          <w:spacing w:val="-3"/>
        </w:rPr>
        <w:tab/>
      </w:r>
      <w:r w:rsidRPr="00617E1F">
        <w:rPr>
          <w:spacing w:val="-3"/>
          <w:u w:val="single"/>
        </w:rPr>
        <w:instrText>Notice of Non-Responsiveness</w:instrText>
      </w:r>
      <w:r w:rsidRPr="00617E1F">
        <w:rPr>
          <w:spacing w:val="-3"/>
        </w:rPr>
        <w:instrText>"</w:instrText>
      </w:r>
      <w:r w:rsidRPr="00617E1F">
        <w:rPr>
          <w:spacing w:val="-3"/>
          <w:u w:val="single"/>
        </w:rPr>
        <w:fldChar w:fldCharType="end"/>
      </w:r>
      <w:r w:rsidRPr="00617E1F">
        <w:rPr>
          <w:spacing w:val="-3"/>
        </w:rPr>
        <w:t xml:space="preserve"> - For any propos</w:t>
      </w:r>
      <w:r w:rsidRPr="00617E1F">
        <w:rPr>
          <w:spacing w:val="-3"/>
        </w:rPr>
        <w:softHyphen/>
        <w:t>al submitted which is deemed non-responsive, the Offeror will be notified in writing of such determination and the method for protest</w:t>
      </w:r>
      <w:r w:rsidRPr="00617E1F">
        <w:rPr>
          <w:spacing w:val="-3"/>
        </w:rPr>
        <w:softHyphen/>
        <w:t>ing the deter</w:t>
      </w:r>
      <w:r w:rsidRPr="00617E1F">
        <w:rPr>
          <w:spacing w:val="-3"/>
        </w:rPr>
        <w:softHyphen/>
        <w:t>mination.  (See Section II, para</w:t>
      </w:r>
      <w:r w:rsidRPr="00617E1F">
        <w:rPr>
          <w:spacing w:val="-3"/>
        </w:rPr>
        <w:softHyphen/>
        <w:t>graph C.)</w:t>
      </w:r>
    </w:p>
    <w:p w14:paraId="0C2FF59E"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6EE6998"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2.</w:t>
      </w:r>
      <w:r w:rsidRPr="00617E1F">
        <w:rPr>
          <w:spacing w:val="-3"/>
        </w:rPr>
        <w:tab/>
      </w:r>
      <w:r w:rsidRPr="00617E1F">
        <w:rPr>
          <w:spacing w:val="-3"/>
          <w:u w:val="single"/>
        </w:rPr>
        <w:t>Short</w:t>
      </w:r>
      <w:r w:rsidR="00C1505F" w:rsidRPr="00617E1F">
        <w:rPr>
          <w:spacing w:val="-3"/>
          <w:u w:val="single"/>
        </w:rPr>
        <w:t xml:space="preserve"> </w:t>
      </w:r>
      <w:r w:rsidRPr="00617E1F">
        <w:rPr>
          <w:spacing w:val="-3"/>
          <w:u w:val="single"/>
        </w:rPr>
        <w:t>listing Meeting</w:t>
      </w:r>
      <w:r w:rsidRPr="00617E1F">
        <w:rPr>
          <w:spacing w:val="-3"/>
        </w:rPr>
        <w:t xml:space="preserve"> - The Selec</w:t>
      </w:r>
      <w:r w:rsidRPr="00617E1F">
        <w:rPr>
          <w:spacing w:val="-3"/>
        </w:rPr>
        <w:softHyphen/>
        <w:t>tion Committee established by Section 13</w:t>
      </w:r>
      <w:r w:rsidRPr="00617E1F">
        <w:rPr>
          <w:spacing w:val="-3"/>
        </w:rPr>
        <w:noBreakHyphen/>
        <w:t>1</w:t>
      </w:r>
      <w:r w:rsidRPr="00617E1F">
        <w:rPr>
          <w:spacing w:val="-3"/>
        </w:rPr>
        <w:noBreakHyphen/>
        <w:t>121 NMSA 1978 will meet to review the proposals.  The Selection Committee will review each Offerors’ proposal.  Points will be allocated as outlined in Section V. A. and B. of this RFP, by each member of the committee.  Each member's point totals will be translated to a numeric ranking.  The committee member rankings will be totaled to determine the overall ranking of the firms.  If more than three proposals are submitted, it is the general practice of the Selection Committee to hold interviews with the three highest-ranked proposals.</w:t>
      </w:r>
    </w:p>
    <w:p w14:paraId="2355B2BA" w14:textId="77777777" w:rsidR="006B3480" w:rsidRPr="00617E1F" w:rsidRDefault="006B3480" w:rsidP="008176CA">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9B6607D" w14:textId="77777777" w:rsidR="006B3480" w:rsidRPr="00617E1F" w:rsidRDefault="006B3480" w:rsidP="008176CA">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ab/>
        <w:t xml:space="preserve">The Selection Committee may award the </w:t>
      </w:r>
      <w:r w:rsidR="00805086" w:rsidRPr="00617E1F">
        <w:rPr>
          <w:spacing w:val="-3"/>
        </w:rPr>
        <w:t>contract</w:t>
      </w:r>
      <w:r w:rsidRPr="00617E1F">
        <w:rPr>
          <w:spacing w:val="-3"/>
        </w:rPr>
        <w:t xml:space="preserve"> based on the results of the short</w:t>
      </w:r>
      <w:r w:rsidR="00C1505F" w:rsidRPr="00617E1F">
        <w:rPr>
          <w:spacing w:val="-3"/>
        </w:rPr>
        <w:t xml:space="preserve"> </w:t>
      </w:r>
      <w:r w:rsidRPr="00617E1F">
        <w:rPr>
          <w:spacing w:val="-3"/>
        </w:rPr>
        <w:t xml:space="preserve">listing alone.  If interviews are held, </w:t>
      </w:r>
      <w:r w:rsidR="008176CA" w:rsidRPr="00617E1F">
        <w:rPr>
          <w:spacing w:val="-3"/>
        </w:rPr>
        <w:t xml:space="preserve">the technical score and the interview score will be combined, taking into consideration the resident </w:t>
      </w:r>
      <w:r w:rsidR="00A52C88" w:rsidRPr="00617E1F">
        <w:rPr>
          <w:spacing w:val="-3"/>
        </w:rPr>
        <w:t xml:space="preserve">or veteran </w:t>
      </w:r>
      <w:r w:rsidR="008176CA" w:rsidRPr="00617E1F">
        <w:rPr>
          <w:spacing w:val="-3"/>
        </w:rPr>
        <w:t>preference calculation,</w:t>
      </w:r>
      <w:r w:rsidRPr="00617E1F">
        <w:rPr>
          <w:spacing w:val="-3"/>
        </w:rPr>
        <w:t xml:space="preserve"> to determine final </w:t>
      </w:r>
      <w:r w:rsidRPr="00617E1F">
        <w:rPr>
          <w:spacing w:val="-3"/>
        </w:rPr>
        <w:lastRenderedPageBreak/>
        <w:t>award.  If fewer than three proposals are received, the Selection Committee may recommend an award or reissue the RFP.</w:t>
      </w:r>
    </w:p>
    <w:p w14:paraId="54A069DC" w14:textId="77777777" w:rsidR="00B42C21" w:rsidRPr="00617E1F" w:rsidRDefault="00B42C21"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2909FD95"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3.</w:t>
      </w:r>
      <w:r w:rsidRPr="00617E1F">
        <w:rPr>
          <w:spacing w:val="-3"/>
        </w:rPr>
        <w:tab/>
      </w:r>
      <w:r w:rsidRPr="00617E1F">
        <w:rPr>
          <w:spacing w:val="-3"/>
          <w:u w:val="single"/>
        </w:rPr>
        <w:t>Notice of Finalists</w:t>
      </w:r>
      <w:r w:rsidRPr="00617E1F">
        <w:rPr>
          <w:spacing w:val="-3"/>
        </w:rPr>
        <w:t xml:space="preserve"> - Each responsive Offeror will be notified in writing whether their proposal has been short</w:t>
      </w:r>
      <w:r w:rsidR="00C1505F" w:rsidRPr="00617E1F">
        <w:rPr>
          <w:spacing w:val="-3"/>
        </w:rPr>
        <w:t xml:space="preserve"> </w:t>
      </w:r>
      <w:r w:rsidRPr="00617E1F">
        <w:rPr>
          <w:spacing w:val="-3"/>
        </w:rPr>
        <w:t>listed.  In general, the Selection Committee attempts to mail notices two weeks before the interview date.  A public log will be kept of the names and rankings of all Offerors short</w:t>
      </w:r>
      <w:r w:rsidR="00C1505F" w:rsidRPr="00617E1F">
        <w:rPr>
          <w:spacing w:val="-3"/>
        </w:rPr>
        <w:t xml:space="preserve"> </w:t>
      </w:r>
      <w:r w:rsidRPr="00617E1F">
        <w:rPr>
          <w:spacing w:val="-3"/>
        </w:rPr>
        <w:t>listed for interviews.</w:t>
      </w:r>
    </w:p>
    <w:p w14:paraId="7F51FCB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759E709"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4.</w:t>
      </w:r>
      <w:r w:rsidRPr="00617E1F">
        <w:rPr>
          <w:spacing w:val="-3"/>
        </w:rPr>
        <w:tab/>
      </w:r>
      <w:r w:rsidRPr="00617E1F">
        <w:rPr>
          <w:spacing w:val="-3"/>
          <w:u w:val="single"/>
        </w:rPr>
        <w:t>Pre-Interview Meeting with Finalists</w:t>
      </w:r>
      <w:r w:rsidRPr="00617E1F">
        <w:rPr>
          <w:spacing w:val="-3"/>
        </w:rPr>
        <w:t xml:space="preserve"> - The pre-interview meeting will be held by the District Representative to answer questions from the short</w:t>
      </w:r>
      <w:r w:rsidR="00C1505F" w:rsidRPr="00617E1F">
        <w:rPr>
          <w:spacing w:val="-3"/>
        </w:rPr>
        <w:t xml:space="preserve"> </w:t>
      </w:r>
      <w:r w:rsidRPr="00617E1F">
        <w:rPr>
          <w:spacing w:val="-3"/>
        </w:rPr>
        <w:t>listed firms about the interview.  In addition, the Selection Committee shall issue, through the District Representative, to the short</w:t>
      </w:r>
      <w:r w:rsidR="00C1505F" w:rsidRPr="00617E1F">
        <w:rPr>
          <w:spacing w:val="-3"/>
        </w:rPr>
        <w:t xml:space="preserve"> </w:t>
      </w:r>
      <w:r w:rsidRPr="00617E1F">
        <w:rPr>
          <w:spacing w:val="-3"/>
        </w:rPr>
        <w:t>listed firms a list of prepared questions to be addressed at the interview.  The prepared questions will be the basis of scoring at the interview.</w:t>
      </w:r>
    </w:p>
    <w:p w14:paraId="1F00E7D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00CBC77B" w14:textId="77777777" w:rsidR="006B3480" w:rsidRPr="00617E1F" w:rsidRDefault="006B3480" w:rsidP="00D55161">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5.</w:t>
      </w:r>
      <w:r w:rsidRPr="00617E1F">
        <w:rPr>
          <w:spacing w:val="-3"/>
        </w:rPr>
        <w:tab/>
      </w:r>
      <w:r w:rsidRPr="00617E1F">
        <w:rPr>
          <w:spacing w:val="-3"/>
          <w:u w:val="single"/>
        </w:rPr>
        <w:t>Interviews with Finalists</w:t>
      </w:r>
      <w:r w:rsidRPr="00617E1F">
        <w:rPr>
          <w:spacing w:val="-3"/>
        </w:rPr>
        <w:t xml:space="preserve"> - For those firms included in the interview, notice to finalists will include the interview date and time as well as the date and time for the pre-interview meeting</w:t>
      </w:r>
      <w:r w:rsidR="00A52C88" w:rsidRPr="00617E1F">
        <w:rPr>
          <w:spacing w:val="-3"/>
        </w:rPr>
        <w:t>, if held</w:t>
      </w:r>
      <w:r w:rsidRPr="00617E1F">
        <w:rPr>
          <w:spacing w:val="-3"/>
        </w:rPr>
        <w:t xml:space="preserve">.  Interviews are generally held at the District Office, unless otherwise scheduled at the discretion of the committee.  Scoring for the interview will be based on responses to the questions presented at the pre-interview meeting.  Points will be allocated by each member.  Each member's point totals will be translated into a numeric ranking of the interviewed firms.  The </w:t>
      </w:r>
      <w:r w:rsidR="00FE1DD3" w:rsidRPr="00617E1F">
        <w:rPr>
          <w:spacing w:val="-3"/>
        </w:rPr>
        <w:t xml:space="preserve">  </w:t>
      </w:r>
      <w:r w:rsidRPr="00617E1F">
        <w:rPr>
          <w:spacing w:val="-3"/>
        </w:rPr>
        <w:t xml:space="preserve">rankings will be totaled </w:t>
      </w:r>
      <w:r w:rsidR="00FE1DD3" w:rsidRPr="00617E1F">
        <w:rPr>
          <w:spacing w:val="-3"/>
        </w:rPr>
        <w:t xml:space="preserve">and averaged </w:t>
      </w:r>
      <w:r w:rsidRPr="00617E1F">
        <w:rPr>
          <w:spacing w:val="-3"/>
        </w:rPr>
        <w:t>to determine the overall ranking of firms for the interview.</w:t>
      </w:r>
    </w:p>
    <w:p w14:paraId="24B06405" w14:textId="77777777" w:rsidR="00A8068A" w:rsidRPr="00617E1F" w:rsidRDefault="00A8068A"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1DF9DF59" w14:textId="77777777" w:rsidR="00B42C21" w:rsidRPr="00617E1F" w:rsidRDefault="0050116B" w:rsidP="00D5516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40" w:hanging="540"/>
        <w:jc w:val="both"/>
        <w:rPr>
          <w:spacing w:val="-3"/>
        </w:rPr>
      </w:pPr>
      <w:r w:rsidRPr="00617E1F">
        <w:rPr>
          <w:spacing w:val="-3"/>
        </w:rPr>
        <w:t>6.</w:t>
      </w:r>
      <w:r w:rsidRPr="00617E1F">
        <w:rPr>
          <w:spacing w:val="-3"/>
        </w:rPr>
        <w:tab/>
        <w:t xml:space="preserve"> </w:t>
      </w:r>
      <w:r w:rsidR="006B3480" w:rsidRPr="00617E1F">
        <w:rPr>
          <w:spacing w:val="-3"/>
          <w:u w:val="single"/>
        </w:rPr>
        <w:t>Final Rankings</w:t>
      </w:r>
      <w:r w:rsidR="006B3480" w:rsidRPr="00617E1F">
        <w:rPr>
          <w:spacing w:val="-3"/>
        </w:rPr>
        <w:t xml:space="preserve"> - The combined weighted rankings from shortlist and interview determine the final rankings.  The firm with the highest ranking (lowest numerical total) shall be awarded the selection.</w:t>
      </w:r>
    </w:p>
    <w:p w14:paraId="15FA1BE9" w14:textId="77777777" w:rsidR="00B42C21" w:rsidRPr="00617E1F" w:rsidRDefault="00B42C21" w:rsidP="00B42C2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70D68D0" w14:textId="77777777" w:rsidR="00B42C21" w:rsidRPr="00617E1F" w:rsidRDefault="00FE1DD3" w:rsidP="00D55161">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40"/>
        <w:jc w:val="both"/>
        <w:rPr>
          <w:b/>
          <w:spacing w:val="-3"/>
        </w:rPr>
      </w:pPr>
      <w:r w:rsidRPr="00617E1F">
        <w:rPr>
          <w:b/>
          <w:spacing w:val="-3"/>
          <w:u w:val="single"/>
        </w:rPr>
        <w:t>Multiple Awards</w:t>
      </w:r>
      <w:r w:rsidRPr="00617E1F">
        <w:rPr>
          <w:b/>
          <w:spacing w:val="-3"/>
        </w:rPr>
        <w:t xml:space="preserve"> - T</w:t>
      </w:r>
      <w:r w:rsidR="00B42C21" w:rsidRPr="00617E1F">
        <w:rPr>
          <w:b/>
          <w:spacing w:val="-3"/>
        </w:rPr>
        <w:t xml:space="preserve">he District reserves the right to make multiple awards </w:t>
      </w:r>
      <w:r w:rsidRPr="00617E1F">
        <w:rPr>
          <w:b/>
          <w:spacing w:val="-3"/>
        </w:rPr>
        <w:t xml:space="preserve">if more than one project is listed, to ensure </w:t>
      </w:r>
      <w:r w:rsidR="00B42C21" w:rsidRPr="00617E1F">
        <w:rPr>
          <w:b/>
          <w:spacing w:val="-3"/>
        </w:rPr>
        <w:t xml:space="preserve">the work </w:t>
      </w:r>
      <w:r w:rsidRPr="00617E1F">
        <w:rPr>
          <w:b/>
          <w:spacing w:val="-3"/>
        </w:rPr>
        <w:t xml:space="preserve">is executed </w:t>
      </w:r>
      <w:r w:rsidR="00B42C21" w:rsidRPr="00617E1F">
        <w:rPr>
          <w:b/>
          <w:spacing w:val="-3"/>
        </w:rPr>
        <w:t xml:space="preserve">within the </w:t>
      </w:r>
      <w:r w:rsidRPr="00617E1F">
        <w:rPr>
          <w:b/>
          <w:spacing w:val="-3"/>
        </w:rPr>
        <w:t xml:space="preserve">required </w:t>
      </w:r>
      <w:r w:rsidR="00B42C21" w:rsidRPr="00617E1F">
        <w:rPr>
          <w:b/>
          <w:spacing w:val="-3"/>
        </w:rPr>
        <w:t>timelines</w:t>
      </w:r>
      <w:r w:rsidRPr="00617E1F">
        <w:rPr>
          <w:b/>
          <w:spacing w:val="-3"/>
        </w:rPr>
        <w:t>.</w:t>
      </w:r>
    </w:p>
    <w:p w14:paraId="187AC75F" w14:textId="77777777" w:rsidR="00B42C21" w:rsidRPr="00617E1F" w:rsidRDefault="00B42C21" w:rsidP="00D5516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393F548A" w14:textId="77777777" w:rsidR="006B3480" w:rsidRPr="00617E1F" w:rsidRDefault="0050116B" w:rsidP="00D5516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40" w:hanging="540"/>
        <w:jc w:val="both"/>
        <w:rPr>
          <w:spacing w:val="-3"/>
        </w:rPr>
      </w:pPr>
      <w:r w:rsidRPr="00617E1F">
        <w:rPr>
          <w:spacing w:val="-3"/>
        </w:rPr>
        <w:t xml:space="preserve">7. </w:t>
      </w:r>
      <w:r w:rsidRPr="00617E1F">
        <w:rPr>
          <w:spacing w:val="-3"/>
        </w:rPr>
        <w:tab/>
      </w:r>
      <w:r w:rsidR="00137418" w:rsidRPr="00617E1F">
        <w:rPr>
          <w:spacing w:val="-3"/>
          <w:u w:val="single"/>
        </w:rPr>
        <w:t>Point Calculations</w:t>
      </w:r>
      <w:r w:rsidR="00137418" w:rsidRPr="00617E1F">
        <w:rPr>
          <w:spacing w:val="-3"/>
        </w:rPr>
        <w:t xml:space="preserve"> - All calculations of point standings, including any addition or deduction of points to Offeror submittals shall occur at a meeting of the Selection Committee, with all members in attendance.</w:t>
      </w:r>
    </w:p>
    <w:p w14:paraId="4D9B017B" w14:textId="77777777" w:rsidR="00EC6CFD" w:rsidRPr="00617E1F" w:rsidRDefault="00EC6CFD" w:rsidP="00430895">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4E94B33C" w14:textId="77777777" w:rsidR="005D7291" w:rsidRDefault="006B3480" w:rsidP="005D7291">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ab/>
        <w:t xml:space="preserve">All overall committee rankings, including the shortlist, interview and final rankings are public record and will be available for public inspection at the District after </w:t>
      </w:r>
      <w:r w:rsidR="00FE1DD3" w:rsidRPr="00617E1F">
        <w:rPr>
          <w:spacing w:val="-3"/>
        </w:rPr>
        <w:t xml:space="preserve">the successful Offeror’s contract is </w:t>
      </w:r>
      <w:r w:rsidR="00CA5481" w:rsidRPr="00617E1F">
        <w:rPr>
          <w:spacing w:val="-3"/>
        </w:rPr>
        <w:t>signed by the District.</w:t>
      </w:r>
      <w:r w:rsidRPr="00617E1F">
        <w:rPr>
          <w:spacing w:val="-3"/>
        </w:rPr>
        <w:t xml:space="preserve">  Ties in ranking shall be scored using the sum of the ranking places, divided by the number of firms in a tie.  The following is an example of scoring, for a tie at first:</w:t>
      </w:r>
    </w:p>
    <w:p w14:paraId="39ACDFB0" w14:textId="77777777" w:rsidR="00222ADC" w:rsidRPr="00617E1F" w:rsidRDefault="00222ADC" w:rsidP="005D7291">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p>
    <w:p w14:paraId="380E2314" w14:textId="77777777" w:rsidR="006B3480" w:rsidRPr="00617E1F" w:rsidRDefault="006B3480" w:rsidP="005D7291">
      <w:pPr>
        <w:rPr>
          <w:spacing w:val="-3"/>
        </w:rPr>
      </w:pPr>
      <w:r w:rsidRPr="00617E1F">
        <w:rPr>
          <w:spacing w:val="-3"/>
          <w:u w:val="single"/>
        </w:rPr>
        <w:t>Scoring</w:t>
      </w:r>
      <w:r w:rsidR="005D7291" w:rsidRPr="00617E1F">
        <w:rPr>
          <w:spacing w:val="-3"/>
          <w:u w:val="single"/>
        </w:rPr>
        <w:tab/>
        <w:t>Numerical Ranking</w:t>
      </w:r>
    </w:p>
    <w:p w14:paraId="11647C54"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Firm A</w:t>
      </w:r>
      <w:r w:rsidRPr="00617E1F">
        <w:rPr>
          <w:spacing w:val="-3"/>
        </w:rPr>
        <w:tab/>
        <w:t>Tie</w:t>
      </w:r>
      <w:r w:rsidR="005D7291" w:rsidRPr="00617E1F">
        <w:rPr>
          <w:spacing w:val="-3"/>
        </w:rPr>
        <w:tab/>
      </w:r>
      <w:r w:rsidRPr="00617E1F">
        <w:rPr>
          <w:spacing w:val="-3"/>
        </w:rPr>
        <w:t>(1st + 2nd/2</w:t>
      </w:r>
      <w:r w:rsidR="00A52C88" w:rsidRPr="00617E1F">
        <w:rPr>
          <w:spacing w:val="-3"/>
        </w:rPr>
        <w:t>)</w:t>
      </w:r>
      <w:r w:rsidRPr="00617E1F">
        <w:rPr>
          <w:spacing w:val="-3"/>
        </w:rPr>
        <w:t xml:space="preserve"> =</w:t>
      </w:r>
      <w:r w:rsidRPr="00617E1F">
        <w:rPr>
          <w:spacing w:val="-3"/>
        </w:rPr>
        <w:tab/>
        <w:t>1.5</w:t>
      </w:r>
    </w:p>
    <w:p w14:paraId="57024F9F"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Firm B</w:t>
      </w:r>
      <w:r w:rsidRPr="00617E1F">
        <w:rPr>
          <w:spacing w:val="-3"/>
        </w:rPr>
        <w:tab/>
        <w:t>Tie</w:t>
      </w:r>
      <w:r w:rsidR="005D7291" w:rsidRPr="00617E1F">
        <w:rPr>
          <w:spacing w:val="-3"/>
        </w:rPr>
        <w:tab/>
      </w:r>
      <w:r w:rsidRPr="00617E1F">
        <w:rPr>
          <w:spacing w:val="-3"/>
        </w:rPr>
        <w:t>(1st + 2nd/2</w:t>
      </w:r>
      <w:r w:rsidR="00A52C88" w:rsidRPr="00617E1F">
        <w:rPr>
          <w:spacing w:val="-3"/>
        </w:rPr>
        <w:t>)</w:t>
      </w:r>
      <w:r w:rsidRPr="00617E1F">
        <w:rPr>
          <w:spacing w:val="-3"/>
        </w:rPr>
        <w:t xml:space="preserve"> =</w:t>
      </w:r>
      <w:r w:rsidRPr="00617E1F">
        <w:rPr>
          <w:spacing w:val="-3"/>
        </w:rPr>
        <w:tab/>
        <w:t>1.5</w:t>
      </w:r>
    </w:p>
    <w:p w14:paraId="0EB56DF1"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r w:rsidRPr="00617E1F">
        <w:rPr>
          <w:spacing w:val="-3"/>
        </w:rPr>
        <w:t>Firm C</w:t>
      </w:r>
      <w:r w:rsidRPr="00617E1F">
        <w:rPr>
          <w:spacing w:val="-3"/>
        </w:rPr>
        <w:tab/>
        <w:t>3</w:t>
      </w:r>
      <w:r w:rsidRPr="00617E1F">
        <w:rPr>
          <w:spacing w:val="-3"/>
          <w:vertAlign w:val="superscript"/>
        </w:rPr>
        <w:t>rd</w:t>
      </w:r>
      <w:r w:rsidR="005D7291" w:rsidRPr="00617E1F">
        <w:rPr>
          <w:spacing w:val="-3"/>
        </w:rPr>
        <w:tab/>
      </w:r>
      <w:r w:rsidRPr="00617E1F">
        <w:rPr>
          <w:spacing w:val="-3"/>
        </w:rPr>
        <w:t>=</w:t>
      </w:r>
      <w:r w:rsidRPr="00617E1F">
        <w:rPr>
          <w:spacing w:val="-3"/>
        </w:rPr>
        <w:tab/>
        <w:t>3</w:t>
      </w:r>
    </w:p>
    <w:p w14:paraId="61476E98"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both"/>
        <w:rPr>
          <w:spacing w:val="-3"/>
        </w:rPr>
      </w:pPr>
      <w:r w:rsidRPr="00617E1F">
        <w:rPr>
          <w:spacing w:val="-3"/>
        </w:rPr>
        <w:tab/>
        <w:t>A tie for first, at the end of the final rankings after the completion of short</w:t>
      </w:r>
      <w:r w:rsidR="00C1505F" w:rsidRPr="00617E1F">
        <w:rPr>
          <w:spacing w:val="-3"/>
        </w:rPr>
        <w:t xml:space="preserve"> </w:t>
      </w:r>
      <w:r w:rsidRPr="00617E1F">
        <w:rPr>
          <w:spacing w:val="-3"/>
        </w:rPr>
        <w:t>listing and interviews, shall be broken by a separate ranking by the committee members, only ranking the firms involved in the tie.  If a tie still exist</w:t>
      </w:r>
      <w:r w:rsidR="00716379" w:rsidRPr="00617E1F">
        <w:rPr>
          <w:spacing w:val="-3"/>
        </w:rPr>
        <w:t>s</w:t>
      </w:r>
      <w:r w:rsidRPr="00617E1F">
        <w:rPr>
          <w:spacing w:val="-3"/>
        </w:rPr>
        <w:t xml:space="preserve"> after ranking only the tied firms, the tie shall be broken by the chairman of the DESIGN PROFESSIONAL Selection Committee.</w:t>
      </w:r>
    </w:p>
    <w:p w14:paraId="0C6AB854"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spacing w:val="-3"/>
        </w:rPr>
      </w:pPr>
    </w:p>
    <w:p w14:paraId="752E32B3" w14:textId="77777777" w:rsidR="006B3480" w:rsidRPr="00617E1F" w:rsidRDefault="00D347D0" w:rsidP="00D55161">
      <w:pPr>
        <w:pBdr>
          <w:left w:val="single" w:sz="4" w:space="4" w:color="auto"/>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rPr>
          <w:spacing w:val="-3"/>
        </w:rPr>
      </w:pPr>
      <w:r w:rsidRPr="00617E1F">
        <w:rPr>
          <w:spacing w:val="-3"/>
        </w:rPr>
        <w:lastRenderedPageBreak/>
        <w:t>8</w:t>
      </w:r>
      <w:r w:rsidR="006B3480" w:rsidRPr="00617E1F">
        <w:rPr>
          <w:spacing w:val="-3"/>
        </w:rPr>
        <w:t>.</w:t>
      </w:r>
      <w:r w:rsidR="006B3480" w:rsidRPr="00617E1F">
        <w:rPr>
          <w:spacing w:val="-3"/>
        </w:rPr>
        <w:tab/>
      </w:r>
      <w:r w:rsidR="008B3213" w:rsidRPr="00617E1F">
        <w:rPr>
          <w:u w:val="single"/>
        </w:rPr>
        <w:t>Notice of Award</w:t>
      </w:r>
      <w:r w:rsidR="008B3213" w:rsidRPr="00617E1F">
        <w:t xml:space="preserve"> – The Chair of the Selection Committee shall notify all Offerors in writing of the final results of the solicitation by certified mail or by e-mail return receipt acknowledgement, after execution of the contract.  For a period of thirty (30) days after the date the contract is signed, proposals will be available for public inspection by appointment only, at the District offices.  The District shall keep one each of all proposals submitted for the procurement file.  Offerors may make arrangements with the District to pick up or mail at the Offeror’s cost the additional copies of the proposals as soon as possible.</w:t>
      </w:r>
    </w:p>
    <w:p w14:paraId="085BE21C" w14:textId="77777777" w:rsidR="0054746D" w:rsidRDefault="006B3480" w:rsidP="00BE7708">
      <w:pPr>
        <w:pStyle w:val="Heading1"/>
        <w:jc w:val="center"/>
        <w:rPr>
          <w:rFonts w:ascii="Times New Roman" w:hAnsi="Times New Roman" w:cs="Times New Roman"/>
          <w:b/>
        </w:rPr>
      </w:pPr>
      <w:r w:rsidRPr="00617E1F">
        <w:br w:type="page"/>
      </w:r>
      <w:r w:rsidR="005E319E" w:rsidRPr="00BE7708">
        <w:rPr>
          <w:rFonts w:ascii="Times New Roman" w:hAnsi="Times New Roman" w:cs="Times New Roman"/>
          <w:b/>
        </w:rPr>
        <w:lastRenderedPageBreak/>
        <w:t>ATTACHMENT 1</w:t>
      </w:r>
    </w:p>
    <w:p w14:paraId="47FE00FF" w14:textId="77777777" w:rsidR="00E111B6" w:rsidRPr="00E111B6" w:rsidRDefault="00E111B6" w:rsidP="00E111B6">
      <w:pPr>
        <w:jc w:val="center"/>
      </w:pPr>
      <w:r>
        <w:t>(Work With PSCOC/PSFA FUNDING)</w:t>
      </w:r>
    </w:p>
    <w:p w14:paraId="767912A5" w14:textId="77777777" w:rsidR="0054746D" w:rsidRPr="00617E1F" w:rsidRDefault="0054746D"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ind w:left="576" w:hanging="576"/>
        <w:jc w:val="center"/>
        <w:rPr>
          <w:spacing w:val="-3"/>
          <w:sz w:val="26"/>
          <w:szCs w:val="26"/>
        </w:rPr>
      </w:pPr>
    </w:p>
    <w:p w14:paraId="1DCD463E" w14:textId="77777777" w:rsidR="006B3480" w:rsidRPr="00617E1F" w:rsidRDefault="006B3480" w:rsidP="005D7291">
      <w:pPr>
        <w:pStyle w:val="Heading1"/>
        <w:jc w:val="center"/>
        <w:rPr>
          <w:rFonts w:ascii="Times New Roman" w:hAnsi="Times New Roman" w:cs="Times New Roman"/>
          <w:b/>
          <w:sz w:val="28"/>
          <w:szCs w:val="28"/>
        </w:rPr>
      </w:pPr>
      <w:r w:rsidRPr="00617E1F">
        <w:rPr>
          <w:rFonts w:ascii="Times New Roman" w:hAnsi="Times New Roman" w:cs="Times New Roman"/>
          <w:b/>
          <w:sz w:val="28"/>
          <w:szCs w:val="28"/>
        </w:rPr>
        <w:t>ARCHITECT, ENGINEER, SURVEYOR,</w:t>
      </w:r>
      <w:r w:rsidR="005D7291" w:rsidRPr="00617E1F">
        <w:rPr>
          <w:rFonts w:ascii="Times New Roman" w:hAnsi="Times New Roman" w:cs="Times New Roman"/>
          <w:b/>
          <w:sz w:val="28"/>
          <w:szCs w:val="28"/>
        </w:rPr>
        <w:br/>
      </w:r>
      <w:r w:rsidRPr="00617E1F">
        <w:rPr>
          <w:rFonts w:ascii="Times New Roman" w:hAnsi="Times New Roman" w:cs="Times New Roman"/>
          <w:b/>
          <w:sz w:val="28"/>
          <w:szCs w:val="28"/>
        </w:rPr>
        <w:t>LANDSCAPE ARCHITECT -- SELECTION COMMITTEE</w:t>
      </w:r>
    </w:p>
    <w:p w14:paraId="670C8D91" w14:textId="77777777" w:rsidR="006B3480" w:rsidRPr="00617E1F" w:rsidRDefault="006B3480" w:rsidP="006B3480">
      <w:pPr>
        <w:tabs>
          <w:tab w:val="center" w:pos="4680"/>
        </w:tabs>
        <w:suppressAutoHyphens/>
        <w:spacing w:line="258" w:lineRule="exact"/>
        <w:jc w:val="both"/>
        <w:rPr>
          <w:b/>
          <w:spacing w:val="-3"/>
          <w:sz w:val="26"/>
          <w:szCs w:val="26"/>
        </w:rPr>
      </w:pPr>
    </w:p>
    <w:p w14:paraId="679FD3BB" w14:textId="77777777" w:rsidR="006B3480" w:rsidRPr="00617E1F" w:rsidRDefault="006B3480" w:rsidP="006B3480">
      <w:pPr>
        <w:tabs>
          <w:tab w:val="center" w:pos="4680"/>
        </w:tabs>
        <w:suppressAutoHyphens/>
        <w:spacing w:line="258" w:lineRule="exact"/>
        <w:jc w:val="both"/>
        <w:rPr>
          <w:b/>
          <w:spacing w:val="-3"/>
          <w:sz w:val="26"/>
          <w:szCs w:val="26"/>
        </w:rPr>
      </w:pPr>
      <w:r w:rsidRPr="00617E1F">
        <w:rPr>
          <w:b/>
          <w:spacing w:val="-3"/>
          <w:sz w:val="26"/>
          <w:szCs w:val="26"/>
        </w:rPr>
        <w:tab/>
        <w:t>PROJECT LISTING FORM</w:t>
      </w:r>
    </w:p>
    <w:p w14:paraId="798AA7E3"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sz w:val="26"/>
          <w:szCs w:val="26"/>
        </w:rPr>
      </w:pPr>
    </w:p>
    <w:p w14:paraId="5757B270" w14:textId="77777777" w:rsidR="006B3480" w:rsidRPr="00617E1F" w:rsidRDefault="005D7291"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sz w:val="26"/>
          <w:szCs w:val="26"/>
        </w:rPr>
      </w:pPr>
      <w:proofErr w:type="gramStart"/>
      <w:r w:rsidRPr="00617E1F">
        <w:rPr>
          <w:b/>
          <w:spacing w:val="-3"/>
          <w:sz w:val="26"/>
          <w:szCs w:val="26"/>
        </w:rPr>
        <w:t>FIRM:_</w:t>
      </w:r>
      <w:proofErr w:type="gramEnd"/>
      <w:r w:rsidRPr="00617E1F">
        <w:rPr>
          <w:b/>
          <w:spacing w:val="-3"/>
          <w:sz w:val="26"/>
          <w:szCs w:val="26"/>
        </w:rPr>
        <w:t>_____</w:t>
      </w:r>
      <w:r w:rsidR="00222ADC">
        <w:rPr>
          <w:b/>
          <w:spacing w:val="-3"/>
          <w:sz w:val="26"/>
          <w:szCs w:val="26"/>
        </w:rPr>
        <w:t>____________________________</w:t>
      </w:r>
      <w:r w:rsidRPr="00617E1F">
        <w:rPr>
          <w:b/>
          <w:spacing w:val="-3"/>
          <w:sz w:val="26"/>
          <w:szCs w:val="26"/>
        </w:rPr>
        <w:t>_____</w:t>
      </w:r>
      <w:r w:rsidR="00A26705" w:rsidRPr="00617E1F">
        <w:rPr>
          <w:b/>
          <w:spacing w:val="-3"/>
          <w:sz w:val="26"/>
          <w:szCs w:val="26"/>
        </w:rPr>
        <w:t>DATE:</w:t>
      </w:r>
      <w:r w:rsidRPr="00617E1F">
        <w:rPr>
          <w:b/>
          <w:spacing w:val="-3"/>
          <w:sz w:val="26"/>
          <w:szCs w:val="26"/>
        </w:rPr>
        <w:t>_______________</w:t>
      </w:r>
      <w:r w:rsidR="00222ADC">
        <w:rPr>
          <w:b/>
          <w:spacing w:val="-3"/>
          <w:sz w:val="26"/>
          <w:szCs w:val="26"/>
        </w:rPr>
        <w:t>____</w:t>
      </w:r>
    </w:p>
    <w:p w14:paraId="5A656002" w14:textId="77777777" w:rsidR="00646980" w:rsidRPr="00617E1F" w:rsidRDefault="006469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sz w:val="16"/>
        </w:rPr>
      </w:pPr>
    </w:p>
    <w:p w14:paraId="7E210716" w14:textId="77777777" w:rsidR="00646980" w:rsidRPr="00617E1F" w:rsidRDefault="006469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rPr>
          <w:b/>
          <w:spacing w:val="-3"/>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636"/>
        <w:gridCol w:w="2484"/>
        <w:gridCol w:w="1428"/>
        <w:gridCol w:w="1692"/>
        <w:gridCol w:w="1428"/>
        <w:gridCol w:w="1692"/>
      </w:tblGrid>
      <w:tr w:rsidR="006B3480" w:rsidRPr="00617E1F" w14:paraId="22113F02" w14:textId="77777777">
        <w:tc>
          <w:tcPr>
            <w:tcW w:w="636" w:type="dxa"/>
            <w:tcBorders>
              <w:top w:val="double" w:sz="6" w:space="0" w:color="auto"/>
              <w:left w:val="double" w:sz="6" w:space="0" w:color="auto"/>
              <w:bottom w:val="double" w:sz="6" w:space="0" w:color="auto"/>
            </w:tcBorders>
          </w:tcPr>
          <w:p w14:paraId="5419D971"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rPr>
                <w:b/>
                <w:spacing w:val="-3"/>
              </w:rPr>
            </w:pPr>
            <w:r w:rsidRPr="00617E1F">
              <w:rPr>
                <w:b/>
                <w:spacing w:val="-3"/>
                <w:sz w:val="28"/>
              </w:rPr>
              <w:fldChar w:fldCharType="begin"/>
            </w:r>
            <w:r w:rsidRPr="00617E1F">
              <w:rPr>
                <w:b/>
                <w:spacing w:val="-3"/>
                <w:sz w:val="28"/>
              </w:rPr>
              <w:instrText xml:space="preserve">PRIVATE </w:instrText>
            </w:r>
            <w:r w:rsidRPr="00617E1F">
              <w:rPr>
                <w:b/>
                <w:spacing w:val="-3"/>
                <w:sz w:val="28"/>
              </w:rPr>
              <w:fldChar w:fldCharType="end"/>
            </w:r>
          </w:p>
        </w:tc>
        <w:tc>
          <w:tcPr>
            <w:tcW w:w="2484" w:type="dxa"/>
            <w:tcBorders>
              <w:top w:val="double" w:sz="6" w:space="0" w:color="auto"/>
              <w:left w:val="single" w:sz="6" w:space="0" w:color="auto"/>
              <w:bottom w:val="double" w:sz="6" w:space="0" w:color="auto"/>
            </w:tcBorders>
          </w:tcPr>
          <w:p w14:paraId="7EB7A707"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line="258" w:lineRule="exact"/>
              <w:jc w:val="center"/>
              <w:rPr>
                <w:b/>
                <w:spacing w:val="-3"/>
              </w:rPr>
            </w:pPr>
          </w:p>
          <w:p w14:paraId="668FB5B8"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after="54" w:line="258" w:lineRule="exact"/>
              <w:jc w:val="center"/>
              <w:rPr>
                <w:b/>
                <w:spacing w:val="-3"/>
              </w:rPr>
            </w:pPr>
            <w:r w:rsidRPr="00617E1F">
              <w:rPr>
                <w:b/>
                <w:spacing w:val="-3"/>
              </w:rPr>
              <w:t>PROJECT</w:t>
            </w:r>
          </w:p>
        </w:tc>
        <w:tc>
          <w:tcPr>
            <w:tcW w:w="1428" w:type="dxa"/>
            <w:tcBorders>
              <w:top w:val="double" w:sz="6" w:space="0" w:color="auto"/>
              <w:left w:val="single" w:sz="6" w:space="0" w:color="auto"/>
              <w:bottom w:val="double" w:sz="6" w:space="0" w:color="auto"/>
            </w:tcBorders>
          </w:tcPr>
          <w:p w14:paraId="323B4F8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r w:rsidRPr="00617E1F">
              <w:rPr>
                <w:b/>
                <w:spacing w:val="-3"/>
              </w:rPr>
              <w:t>AWARD DATE</w:t>
            </w:r>
          </w:p>
        </w:tc>
        <w:tc>
          <w:tcPr>
            <w:tcW w:w="1692" w:type="dxa"/>
            <w:tcBorders>
              <w:top w:val="double" w:sz="6" w:space="0" w:color="auto"/>
              <w:left w:val="single" w:sz="6" w:space="0" w:color="auto"/>
              <w:bottom w:val="double" w:sz="6" w:space="0" w:color="auto"/>
            </w:tcBorders>
          </w:tcPr>
          <w:p w14:paraId="2867A9CB"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line="258" w:lineRule="exact"/>
              <w:jc w:val="center"/>
              <w:rPr>
                <w:b/>
                <w:spacing w:val="-3"/>
              </w:rPr>
            </w:pPr>
            <w:r w:rsidRPr="00617E1F">
              <w:rPr>
                <w:b/>
                <w:spacing w:val="-3"/>
              </w:rPr>
              <w:t>CONTRACT</w:t>
            </w:r>
          </w:p>
          <w:p w14:paraId="2BE994DC"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after="54" w:line="258" w:lineRule="exact"/>
              <w:jc w:val="center"/>
              <w:rPr>
                <w:b/>
                <w:spacing w:val="-3"/>
              </w:rPr>
            </w:pPr>
            <w:r w:rsidRPr="00617E1F">
              <w:rPr>
                <w:b/>
                <w:spacing w:val="-3"/>
              </w:rPr>
              <w:t>DATE</w:t>
            </w:r>
          </w:p>
        </w:tc>
        <w:tc>
          <w:tcPr>
            <w:tcW w:w="1428" w:type="dxa"/>
            <w:tcBorders>
              <w:top w:val="double" w:sz="6" w:space="0" w:color="auto"/>
              <w:left w:val="single" w:sz="6" w:space="0" w:color="auto"/>
              <w:bottom w:val="double" w:sz="6" w:space="0" w:color="auto"/>
            </w:tcBorders>
          </w:tcPr>
          <w:p w14:paraId="3B0073AB"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line="258" w:lineRule="exact"/>
              <w:jc w:val="center"/>
              <w:rPr>
                <w:b/>
                <w:spacing w:val="-3"/>
              </w:rPr>
            </w:pPr>
          </w:p>
          <w:p w14:paraId="1B62465C"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after="54" w:line="258" w:lineRule="exact"/>
              <w:jc w:val="center"/>
              <w:rPr>
                <w:b/>
                <w:spacing w:val="-3"/>
              </w:rPr>
            </w:pPr>
            <w:r w:rsidRPr="00617E1F">
              <w:rPr>
                <w:b/>
                <w:spacing w:val="-3"/>
              </w:rPr>
              <w:t>AMOUNT</w:t>
            </w:r>
          </w:p>
        </w:tc>
        <w:tc>
          <w:tcPr>
            <w:tcW w:w="1692" w:type="dxa"/>
            <w:tcBorders>
              <w:top w:val="double" w:sz="6" w:space="0" w:color="auto"/>
              <w:left w:val="single" w:sz="6" w:space="0" w:color="auto"/>
              <w:bottom w:val="double" w:sz="6" w:space="0" w:color="auto"/>
              <w:right w:val="double" w:sz="6" w:space="0" w:color="auto"/>
            </w:tcBorders>
          </w:tcPr>
          <w:p w14:paraId="2431E5BB"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line="258" w:lineRule="exact"/>
              <w:jc w:val="center"/>
              <w:rPr>
                <w:b/>
                <w:spacing w:val="-3"/>
              </w:rPr>
            </w:pPr>
            <w:r w:rsidRPr="00617E1F">
              <w:rPr>
                <w:b/>
                <w:spacing w:val="-3"/>
              </w:rPr>
              <w:t>%</w:t>
            </w:r>
          </w:p>
          <w:p w14:paraId="2946F427"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after="54" w:line="258" w:lineRule="exact"/>
              <w:jc w:val="center"/>
              <w:rPr>
                <w:b/>
                <w:spacing w:val="-3"/>
              </w:rPr>
            </w:pPr>
            <w:r w:rsidRPr="00617E1F">
              <w:rPr>
                <w:b/>
                <w:spacing w:val="-3"/>
              </w:rPr>
              <w:t>COMPLETE</w:t>
            </w:r>
          </w:p>
        </w:tc>
      </w:tr>
      <w:tr w:rsidR="006B3480" w:rsidRPr="00617E1F" w14:paraId="4E1A7A2D" w14:textId="77777777">
        <w:tc>
          <w:tcPr>
            <w:tcW w:w="636" w:type="dxa"/>
            <w:tcBorders>
              <w:left w:val="double" w:sz="6" w:space="0" w:color="auto"/>
            </w:tcBorders>
          </w:tcPr>
          <w:p w14:paraId="0AAAE41B"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rPr>
                <w:b/>
                <w:spacing w:val="-3"/>
              </w:rPr>
            </w:pPr>
            <w:r w:rsidRPr="00617E1F">
              <w:rPr>
                <w:b/>
                <w:spacing w:val="-3"/>
              </w:rPr>
              <w:t>1.</w:t>
            </w:r>
          </w:p>
        </w:tc>
        <w:tc>
          <w:tcPr>
            <w:tcW w:w="2484" w:type="dxa"/>
            <w:tcBorders>
              <w:left w:val="single" w:sz="6" w:space="0" w:color="auto"/>
            </w:tcBorders>
          </w:tcPr>
          <w:p w14:paraId="58FD920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left w:val="single" w:sz="6" w:space="0" w:color="auto"/>
            </w:tcBorders>
          </w:tcPr>
          <w:p w14:paraId="12D74B65"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left w:val="single" w:sz="6" w:space="0" w:color="auto"/>
            </w:tcBorders>
          </w:tcPr>
          <w:p w14:paraId="68740E0C"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left w:val="single" w:sz="6" w:space="0" w:color="auto"/>
            </w:tcBorders>
          </w:tcPr>
          <w:p w14:paraId="474BD094"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left w:val="single" w:sz="6" w:space="0" w:color="auto"/>
              <w:right w:val="double" w:sz="6" w:space="0" w:color="auto"/>
            </w:tcBorders>
          </w:tcPr>
          <w:p w14:paraId="428D9F06"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r>
      <w:tr w:rsidR="006B3480" w:rsidRPr="00617E1F" w14:paraId="26D1C2E4" w14:textId="77777777">
        <w:tc>
          <w:tcPr>
            <w:tcW w:w="636" w:type="dxa"/>
            <w:tcBorders>
              <w:top w:val="single" w:sz="6" w:space="0" w:color="auto"/>
              <w:left w:val="double" w:sz="6" w:space="0" w:color="auto"/>
            </w:tcBorders>
          </w:tcPr>
          <w:p w14:paraId="68CDF7BF"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rPr>
                <w:b/>
                <w:spacing w:val="-3"/>
              </w:rPr>
            </w:pPr>
            <w:r w:rsidRPr="00617E1F">
              <w:rPr>
                <w:b/>
                <w:spacing w:val="-3"/>
              </w:rPr>
              <w:t>2.</w:t>
            </w:r>
          </w:p>
        </w:tc>
        <w:tc>
          <w:tcPr>
            <w:tcW w:w="2484" w:type="dxa"/>
            <w:tcBorders>
              <w:top w:val="single" w:sz="6" w:space="0" w:color="auto"/>
              <w:left w:val="single" w:sz="6" w:space="0" w:color="auto"/>
            </w:tcBorders>
          </w:tcPr>
          <w:p w14:paraId="40A64DB4"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46FFBAC5"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tcBorders>
          </w:tcPr>
          <w:p w14:paraId="5BAD033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176215A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right w:val="double" w:sz="6" w:space="0" w:color="auto"/>
            </w:tcBorders>
          </w:tcPr>
          <w:p w14:paraId="28E6518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r>
      <w:tr w:rsidR="006B3480" w:rsidRPr="00617E1F" w14:paraId="3F34C5F4" w14:textId="77777777">
        <w:tc>
          <w:tcPr>
            <w:tcW w:w="636" w:type="dxa"/>
            <w:tcBorders>
              <w:top w:val="single" w:sz="6" w:space="0" w:color="auto"/>
              <w:left w:val="double" w:sz="6" w:space="0" w:color="auto"/>
            </w:tcBorders>
          </w:tcPr>
          <w:p w14:paraId="582E766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rPr>
                <w:b/>
                <w:spacing w:val="-3"/>
              </w:rPr>
            </w:pPr>
            <w:r w:rsidRPr="00617E1F">
              <w:rPr>
                <w:b/>
                <w:spacing w:val="-3"/>
              </w:rPr>
              <w:t>3.</w:t>
            </w:r>
          </w:p>
        </w:tc>
        <w:tc>
          <w:tcPr>
            <w:tcW w:w="2484" w:type="dxa"/>
            <w:tcBorders>
              <w:top w:val="single" w:sz="6" w:space="0" w:color="auto"/>
              <w:left w:val="single" w:sz="6" w:space="0" w:color="auto"/>
            </w:tcBorders>
          </w:tcPr>
          <w:p w14:paraId="09820606"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5C2DC029"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tcBorders>
          </w:tcPr>
          <w:p w14:paraId="6231D6A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2D03FAB7"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right w:val="double" w:sz="6" w:space="0" w:color="auto"/>
            </w:tcBorders>
          </w:tcPr>
          <w:p w14:paraId="0CB60D9C"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r>
      <w:tr w:rsidR="006B3480" w:rsidRPr="00617E1F" w14:paraId="45F94CCC" w14:textId="77777777">
        <w:tc>
          <w:tcPr>
            <w:tcW w:w="636" w:type="dxa"/>
            <w:tcBorders>
              <w:top w:val="single" w:sz="6" w:space="0" w:color="auto"/>
              <w:left w:val="double" w:sz="6" w:space="0" w:color="auto"/>
            </w:tcBorders>
          </w:tcPr>
          <w:p w14:paraId="669B08E4"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rPr>
                <w:b/>
                <w:spacing w:val="-3"/>
              </w:rPr>
            </w:pPr>
            <w:r w:rsidRPr="00617E1F">
              <w:rPr>
                <w:b/>
                <w:spacing w:val="-3"/>
              </w:rPr>
              <w:t>4.</w:t>
            </w:r>
          </w:p>
        </w:tc>
        <w:tc>
          <w:tcPr>
            <w:tcW w:w="2484" w:type="dxa"/>
            <w:tcBorders>
              <w:top w:val="single" w:sz="6" w:space="0" w:color="auto"/>
              <w:left w:val="single" w:sz="6" w:space="0" w:color="auto"/>
            </w:tcBorders>
          </w:tcPr>
          <w:p w14:paraId="64B0F834"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742ED9E0"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tcBorders>
          </w:tcPr>
          <w:p w14:paraId="4469514C"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1760B23E"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right w:val="double" w:sz="6" w:space="0" w:color="auto"/>
            </w:tcBorders>
          </w:tcPr>
          <w:p w14:paraId="73A2C1FF"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r>
      <w:tr w:rsidR="006B3480" w:rsidRPr="00617E1F" w14:paraId="4E16A86D" w14:textId="77777777">
        <w:tc>
          <w:tcPr>
            <w:tcW w:w="636" w:type="dxa"/>
            <w:tcBorders>
              <w:top w:val="single" w:sz="6" w:space="0" w:color="auto"/>
              <w:left w:val="double" w:sz="6" w:space="0" w:color="auto"/>
            </w:tcBorders>
          </w:tcPr>
          <w:p w14:paraId="0803FD03"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rPr>
                <w:b/>
                <w:spacing w:val="-3"/>
              </w:rPr>
            </w:pPr>
            <w:r w:rsidRPr="00617E1F">
              <w:rPr>
                <w:b/>
                <w:spacing w:val="-3"/>
              </w:rPr>
              <w:t>5.</w:t>
            </w:r>
          </w:p>
        </w:tc>
        <w:tc>
          <w:tcPr>
            <w:tcW w:w="2484" w:type="dxa"/>
            <w:tcBorders>
              <w:top w:val="single" w:sz="6" w:space="0" w:color="auto"/>
              <w:left w:val="single" w:sz="6" w:space="0" w:color="auto"/>
            </w:tcBorders>
          </w:tcPr>
          <w:p w14:paraId="1C0E19D5"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6401CDA1"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tcBorders>
          </w:tcPr>
          <w:p w14:paraId="343A7DBE"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42F6BD36"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right w:val="double" w:sz="6" w:space="0" w:color="auto"/>
            </w:tcBorders>
          </w:tcPr>
          <w:p w14:paraId="0EC59CA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r>
      <w:tr w:rsidR="006B3480" w:rsidRPr="00617E1F" w14:paraId="011D120A" w14:textId="77777777">
        <w:tc>
          <w:tcPr>
            <w:tcW w:w="636" w:type="dxa"/>
            <w:tcBorders>
              <w:top w:val="single" w:sz="6" w:space="0" w:color="auto"/>
              <w:left w:val="double" w:sz="6" w:space="0" w:color="auto"/>
            </w:tcBorders>
          </w:tcPr>
          <w:p w14:paraId="56483291"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rPr>
                <w:b/>
                <w:spacing w:val="-3"/>
              </w:rPr>
            </w:pPr>
            <w:r w:rsidRPr="00617E1F">
              <w:rPr>
                <w:b/>
                <w:spacing w:val="-3"/>
              </w:rPr>
              <w:t>6.</w:t>
            </w:r>
          </w:p>
        </w:tc>
        <w:tc>
          <w:tcPr>
            <w:tcW w:w="2484" w:type="dxa"/>
            <w:tcBorders>
              <w:top w:val="single" w:sz="6" w:space="0" w:color="auto"/>
              <w:left w:val="single" w:sz="6" w:space="0" w:color="auto"/>
            </w:tcBorders>
          </w:tcPr>
          <w:p w14:paraId="2AC8BDC4"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7224E0EA"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tcBorders>
          </w:tcPr>
          <w:p w14:paraId="0BD5739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16C0F23A"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right w:val="double" w:sz="6" w:space="0" w:color="auto"/>
            </w:tcBorders>
          </w:tcPr>
          <w:p w14:paraId="03196AA6"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r>
      <w:tr w:rsidR="006B3480" w:rsidRPr="00617E1F" w14:paraId="24B8E0EB" w14:textId="77777777">
        <w:tc>
          <w:tcPr>
            <w:tcW w:w="636" w:type="dxa"/>
            <w:tcBorders>
              <w:top w:val="single" w:sz="6" w:space="0" w:color="auto"/>
              <w:left w:val="double" w:sz="6" w:space="0" w:color="auto"/>
            </w:tcBorders>
          </w:tcPr>
          <w:p w14:paraId="5349B1CC"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rPr>
                <w:b/>
                <w:spacing w:val="-3"/>
              </w:rPr>
            </w:pPr>
            <w:r w:rsidRPr="00617E1F">
              <w:rPr>
                <w:b/>
                <w:spacing w:val="-3"/>
              </w:rPr>
              <w:t>7.</w:t>
            </w:r>
          </w:p>
        </w:tc>
        <w:tc>
          <w:tcPr>
            <w:tcW w:w="2484" w:type="dxa"/>
            <w:tcBorders>
              <w:top w:val="single" w:sz="6" w:space="0" w:color="auto"/>
              <w:left w:val="single" w:sz="6" w:space="0" w:color="auto"/>
            </w:tcBorders>
          </w:tcPr>
          <w:p w14:paraId="4D36B75E"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47257D3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tcBorders>
          </w:tcPr>
          <w:p w14:paraId="0440BE29"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428" w:type="dxa"/>
            <w:tcBorders>
              <w:top w:val="single" w:sz="6" w:space="0" w:color="auto"/>
              <w:left w:val="single" w:sz="6" w:space="0" w:color="auto"/>
            </w:tcBorders>
          </w:tcPr>
          <w:p w14:paraId="42CBD9F3"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c>
          <w:tcPr>
            <w:tcW w:w="1692" w:type="dxa"/>
            <w:tcBorders>
              <w:top w:val="single" w:sz="6" w:space="0" w:color="auto"/>
              <w:left w:val="single" w:sz="6" w:space="0" w:color="auto"/>
              <w:right w:val="double" w:sz="6" w:space="0" w:color="auto"/>
            </w:tcBorders>
          </w:tcPr>
          <w:p w14:paraId="21751BD1"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before="90" w:after="54" w:line="258" w:lineRule="exact"/>
              <w:jc w:val="center"/>
              <w:rPr>
                <w:b/>
                <w:spacing w:val="-3"/>
              </w:rPr>
            </w:pPr>
          </w:p>
        </w:tc>
      </w:tr>
      <w:tr w:rsidR="006B3480" w:rsidRPr="00617E1F" w14:paraId="33FBA669" w14:textId="77777777">
        <w:tc>
          <w:tcPr>
            <w:tcW w:w="6240" w:type="dxa"/>
            <w:gridSpan w:val="4"/>
            <w:tcBorders>
              <w:top w:val="double" w:sz="6" w:space="0" w:color="auto"/>
              <w:left w:val="double" w:sz="6" w:space="0" w:color="auto"/>
              <w:bottom w:val="double" w:sz="6" w:space="0" w:color="auto"/>
            </w:tcBorders>
            <w:shd w:val="pct10" w:color="auto" w:fill="auto"/>
          </w:tcPr>
          <w:p w14:paraId="63994F7E" w14:textId="77777777" w:rsidR="006B3480" w:rsidRPr="00617E1F" w:rsidRDefault="006B3480" w:rsidP="006B3480">
            <w:pPr>
              <w:tabs>
                <w:tab w:val="center" w:pos="3000"/>
              </w:tabs>
              <w:suppressAutoHyphens/>
              <w:spacing w:before="90" w:after="54" w:line="258" w:lineRule="exact"/>
              <w:rPr>
                <w:b/>
                <w:spacing w:val="-3"/>
              </w:rPr>
            </w:pPr>
            <w:r w:rsidRPr="00617E1F">
              <w:rPr>
                <w:b/>
                <w:spacing w:val="-3"/>
              </w:rPr>
              <w:tab/>
              <w:t xml:space="preserve">T O T A L   F E </w:t>
            </w:r>
            <w:proofErr w:type="spellStart"/>
            <w:r w:rsidRPr="00617E1F">
              <w:rPr>
                <w:b/>
                <w:spacing w:val="-3"/>
              </w:rPr>
              <w:t>E</w:t>
            </w:r>
            <w:proofErr w:type="spellEnd"/>
            <w:r w:rsidRPr="00617E1F">
              <w:rPr>
                <w:b/>
                <w:spacing w:val="-3"/>
              </w:rPr>
              <w:t xml:space="preserve"> S</w:t>
            </w:r>
          </w:p>
        </w:tc>
        <w:tc>
          <w:tcPr>
            <w:tcW w:w="1428" w:type="dxa"/>
            <w:tcBorders>
              <w:top w:val="double" w:sz="6" w:space="0" w:color="auto"/>
              <w:left w:val="single" w:sz="6" w:space="0" w:color="auto"/>
              <w:bottom w:val="double" w:sz="6" w:space="0" w:color="auto"/>
            </w:tcBorders>
          </w:tcPr>
          <w:p w14:paraId="0B8B707D"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90" w:after="54" w:line="258" w:lineRule="exact"/>
              <w:jc w:val="center"/>
              <w:rPr>
                <w:b/>
                <w:spacing w:val="-3"/>
              </w:rPr>
            </w:pPr>
          </w:p>
        </w:tc>
        <w:tc>
          <w:tcPr>
            <w:tcW w:w="1692" w:type="dxa"/>
            <w:tcBorders>
              <w:top w:val="double" w:sz="6" w:space="0" w:color="auto"/>
              <w:left w:val="single" w:sz="6" w:space="0" w:color="auto"/>
              <w:bottom w:val="double" w:sz="6" w:space="0" w:color="auto"/>
              <w:right w:val="double" w:sz="6" w:space="0" w:color="auto"/>
            </w:tcBorders>
            <w:shd w:val="pct10" w:color="auto" w:fill="auto"/>
          </w:tcPr>
          <w:p w14:paraId="7F672B78"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90" w:after="54" w:line="258" w:lineRule="exact"/>
              <w:jc w:val="center"/>
              <w:rPr>
                <w:spacing w:val="-3"/>
              </w:rPr>
            </w:pPr>
          </w:p>
        </w:tc>
      </w:tr>
    </w:tbl>
    <w:p w14:paraId="582BE1E2"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728" w:hanging="1728"/>
        <w:jc w:val="both"/>
        <w:rPr>
          <w:spacing w:val="-2"/>
          <w:sz w:val="16"/>
        </w:rPr>
      </w:pPr>
    </w:p>
    <w:p w14:paraId="26858FD7"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1728" w:hanging="1728"/>
        <w:jc w:val="both"/>
        <w:rPr>
          <w:spacing w:val="-2"/>
        </w:rPr>
      </w:pPr>
    </w:p>
    <w:p w14:paraId="6CEC04CB" w14:textId="77777777" w:rsidR="006B3480" w:rsidRPr="00617E1F" w:rsidRDefault="00EC6CFD"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spacing w:val="-3"/>
          <w:sz w:val="16"/>
        </w:rPr>
      </w:pPr>
      <w:r w:rsidRPr="00617E1F">
        <w:rPr>
          <w:spacing w:val="-3"/>
          <w:sz w:val="16"/>
        </w:rPr>
        <w:t>Notes:</w:t>
      </w:r>
    </w:p>
    <w:p w14:paraId="3580C9D8" w14:textId="77777777" w:rsidR="00EC6CFD" w:rsidRPr="00617E1F" w:rsidRDefault="00EC6CFD"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spacing w:val="-3"/>
          <w:sz w:val="16"/>
        </w:rPr>
      </w:pPr>
    </w:p>
    <w:p w14:paraId="28CC451A" w14:textId="77777777" w:rsidR="00EC6CFD" w:rsidRPr="00617E1F" w:rsidRDefault="00EC6CFD" w:rsidP="00EC6CFD">
      <w:pPr>
        <w:numPr>
          <w:ilvl w:val="0"/>
          <w:numId w:val="9"/>
        </w:numPr>
        <w:tabs>
          <w:tab w:val="clear" w:pos="930"/>
          <w:tab w:val="left" w:pos="0"/>
          <w:tab w:val="num"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540" w:hanging="540"/>
        <w:jc w:val="both"/>
        <w:rPr>
          <w:spacing w:val="-3"/>
        </w:rPr>
      </w:pPr>
      <w:r w:rsidRPr="00617E1F">
        <w:rPr>
          <w:spacing w:val="-3"/>
        </w:rPr>
        <w:t>See definitions for calculation of “75% Complete”.  If any award is not proceeding in contract negotiations, please indicate the status in the “Remarks” below.</w:t>
      </w:r>
    </w:p>
    <w:p w14:paraId="3F83C3EC" w14:textId="77777777" w:rsidR="00EC6CFD" w:rsidRPr="00617E1F" w:rsidRDefault="00EC6CFD" w:rsidP="00EC6CF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spacing w:val="-3"/>
        </w:rPr>
      </w:pPr>
    </w:p>
    <w:p w14:paraId="3D000788" w14:textId="77777777" w:rsidR="00EC6CFD" w:rsidRPr="00617E1F" w:rsidRDefault="00EC6CFD" w:rsidP="00EC6CFD">
      <w:pPr>
        <w:numPr>
          <w:ilvl w:val="0"/>
          <w:numId w:val="9"/>
        </w:numPr>
        <w:tabs>
          <w:tab w:val="clear" w:pos="93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left="540" w:hanging="540"/>
        <w:jc w:val="both"/>
        <w:rPr>
          <w:spacing w:val="-3"/>
        </w:rPr>
      </w:pPr>
      <w:r w:rsidRPr="00617E1F">
        <w:rPr>
          <w:spacing w:val="-3"/>
        </w:rPr>
        <w:t>Fees do not include reimbursable expenses, which include:  travel, per diem, printing, telephone or reproduction costs.</w:t>
      </w:r>
    </w:p>
    <w:p w14:paraId="452DBB3B" w14:textId="77777777" w:rsidR="00EC6CFD" w:rsidRPr="00617E1F" w:rsidRDefault="00EC6CFD" w:rsidP="00EC6CF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spacing w:val="-3"/>
        </w:rPr>
      </w:pPr>
    </w:p>
    <w:p w14:paraId="0674A393" w14:textId="77777777" w:rsidR="00EC6CFD" w:rsidRPr="00617E1F" w:rsidRDefault="00EC6CFD" w:rsidP="00EC6CFD">
      <w:pPr>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hanging="930"/>
        <w:jc w:val="both"/>
        <w:rPr>
          <w:spacing w:val="-3"/>
        </w:rPr>
      </w:pPr>
      <w:r w:rsidRPr="00617E1F">
        <w:rPr>
          <w:spacing w:val="-3"/>
        </w:rPr>
        <w:t>Federal funds shall be included in project calculations pursuant to 13-1-120B(6).</w:t>
      </w:r>
    </w:p>
    <w:p w14:paraId="43B3E969" w14:textId="77777777" w:rsidR="00EC6CFD" w:rsidRPr="00617E1F" w:rsidRDefault="00EC6CFD" w:rsidP="00EC6CF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spacing w:val="-3"/>
        </w:rPr>
      </w:pPr>
    </w:p>
    <w:p w14:paraId="680E4506" w14:textId="77777777" w:rsidR="00EC6CFD" w:rsidRPr="00617E1F" w:rsidRDefault="00EC6CFD" w:rsidP="00EC6CFD">
      <w:pPr>
        <w:numPr>
          <w:ilvl w:val="0"/>
          <w:numId w:val="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ind w:hanging="930"/>
        <w:jc w:val="both"/>
        <w:rPr>
          <w:spacing w:val="-3"/>
        </w:rPr>
      </w:pPr>
      <w:r w:rsidRPr="00617E1F">
        <w:rPr>
          <w:spacing w:val="-3"/>
        </w:rPr>
        <w:t>Use additional sheets if necessary.</w:t>
      </w:r>
    </w:p>
    <w:p w14:paraId="067AD5E5" w14:textId="77777777" w:rsidR="00EC6CFD" w:rsidRPr="00617E1F" w:rsidRDefault="00EC6CFD"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spacing w:val="-3"/>
          <w:sz w:val="16"/>
        </w:rPr>
      </w:pPr>
    </w:p>
    <w:p w14:paraId="316C5615" w14:textId="77777777" w:rsidR="006B3480" w:rsidRPr="00617E1F"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b/>
          <w:spacing w:val="-3"/>
        </w:rPr>
      </w:pPr>
      <w:r w:rsidRPr="00617E1F">
        <w:rPr>
          <w:b/>
          <w:spacing w:val="-3"/>
        </w:rPr>
        <w:t>REMARKS:</w:t>
      </w:r>
    </w:p>
    <w:p w14:paraId="242F3DB2" w14:textId="77777777" w:rsidR="006B3480" w:rsidRDefault="006B3480"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spacing w:val="-3"/>
        </w:rPr>
      </w:pPr>
      <w:r w:rsidRPr="00617E1F">
        <w:rPr>
          <w:spacing w:val="-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5E95E1" w14:textId="77777777" w:rsidR="00E111B6" w:rsidRPr="00617E1F" w:rsidRDefault="00E111B6" w:rsidP="006B348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both"/>
        <w:rPr>
          <w:spacing w:val="-3"/>
        </w:rPr>
      </w:pPr>
      <w:r>
        <w:rPr>
          <w:spacing w:val="-3"/>
        </w:rPr>
        <w:t xml:space="preserve">Los Lunas School District- Peralta Elementary/ Design Professional Services for PES Reconstruction and Remodel- Los </w:t>
      </w:r>
      <w:proofErr w:type="gramStart"/>
      <w:r>
        <w:rPr>
          <w:spacing w:val="-3"/>
        </w:rPr>
        <w:t>Lunas ,</w:t>
      </w:r>
      <w:proofErr w:type="gramEnd"/>
      <w:r>
        <w:rPr>
          <w:spacing w:val="-3"/>
        </w:rPr>
        <w:t xml:space="preserve"> NM </w:t>
      </w:r>
    </w:p>
    <w:p w14:paraId="1EA8A5C4" w14:textId="77777777" w:rsidR="0054746D" w:rsidRPr="007C6C71" w:rsidRDefault="0054746D" w:rsidP="007C6C71">
      <w:pPr>
        <w:pStyle w:val="Heading1"/>
        <w:jc w:val="center"/>
        <w:rPr>
          <w:rFonts w:ascii="Times New Roman" w:hAnsi="Times New Roman" w:cs="Times New Roman"/>
          <w:b/>
        </w:rPr>
      </w:pPr>
      <w:r w:rsidRPr="00617E1F">
        <w:br w:type="page"/>
      </w:r>
      <w:r w:rsidR="005E319E" w:rsidRPr="007C6C71">
        <w:rPr>
          <w:rFonts w:ascii="Times New Roman" w:hAnsi="Times New Roman" w:cs="Times New Roman"/>
          <w:b/>
        </w:rPr>
        <w:lastRenderedPageBreak/>
        <w:t>ATTACHMENT 2</w:t>
      </w:r>
    </w:p>
    <w:p w14:paraId="46EC1F8D" w14:textId="77777777" w:rsidR="0054746D" w:rsidRPr="00617E1F" w:rsidRDefault="0054746D" w:rsidP="0054746D">
      <w:pPr>
        <w:jc w:val="center"/>
        <w:rPr>
          <w:spacing w:val="-3"/>
        </w:rPr>
      </w:pPr>
    </w:p>
    <w:p w14:paraId="6B834BC5" w14:textId="77777777" w:rsidR="0054746D" w:rsidRPr="00617E1F" w:rsidRDefault="0054746D" w:rsidP="0054746D">
      <w:pPr>
        <w:jc w:val="center"/>
      </w:pPr>
      <w:r w:rsidRPr="00617E1F">
        <w:rPr>
          <w:b/>
          <w:sz w:val="28"/>
          <w:szCs w:val="28"/>
        </w:rPr>
        <w:t>CAMPAIGN CONTRIBUTION DISCLOSURE FORM</w:t>
      </w:r>
    </w:p>
    <w:p w14:paraId="26FEC5D2" w14:textId="77777777" w:rsidR="0054746D" w:rsidRPr="00617E1F" w:rsidRDefault="0054746D" w:rsidP="0054746D"/>
    <w:p w14:paraId="16F7C981" w14:textId="77777777" w:rsidR="0054746D" w:rsidRPr="00617E1F" w:rsidRDefault="0054746D" w:rsidP="0054746D">
      <w:r w:rsidRPr="00617E1F">
        <w:t xml:space="preserve">Pursuant to the Procurement Code, Sections 13-1-28, </w:t>
      </w:r>
      <w:r w:rsidRPr="00617E1F">
        <w:rPr>
          <w:u w:val="single"/>
        </w:rPr>
        <w:t>et seq</w:t>
      </w:r>
      <w:r w:rsidRPr="00617E1F">
        <w:t xml:space="preserve">., NMSA 1978 </w:t>
      </w:r>
      <w:r w:rsidR="00A26705" w:rsidRPr="00617E1F">
        <w:t>and NMSA</w:t>
      </w:r>
      <w:r w:rsidRPr="00617E1F">
        <w:t xml:space="preserve"> 1978, § 13-1-191.1 (2006), </w:t>
      </w:r>
      <w:r w:rsidRPr="00617E1F">
        <w:rPr>
          <w:u w:val="single"/>
        </w:rPr>
        <w:t xml:space="preserve">as amended by Laws of 2007, Chapter 234, </w:t>
      </w:r>
      <w:r w:rsidRPr="00617E1F">
        <w:t xml:space="preserve">any prospective contractor seeking to enter into a contract with any state agency or local public body </w:t>
      </w:r>
      <w:r w:rsidRPr="00617E1F">
        <w:rPr>
          <w:b/>
        </w:rPr>
        <w:t xml:space="preserve">for professional services, a design and build project delivery system, or the design and installation of measures the primary purpose of which is to conserve </w:t>
      </w:r>
      <w:r w:rsidR="00A26705" w:rsidRPr="00617E1F">
        <w:rPr>
          <w:b/>
        </w:rPr>
        <w:t>natural resources</w:t>
      </w:r>
      <w:r w:rsidRPr="00617E1F">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3AFA26E4" w14:textId="77777777" w:rsidR="0054746D" w:rsidRPr="00617E1F" w:rsidRDefault="0054746D" w:rsidP="0054746D"/>
    <w:p w14:paraId="29B2C82E" w14:textId="77777777" w:rsidR="0054746D" w:rsidRPr="00617E1F" w:rsidRDefault="0054746D" w:rsidP="0054746D">
      <w:r w:rsidRPr="00617E1F">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4AB64DE6" w14:textId="77777777" w:rsidR="0054746D" w:rsidRPr="00617E1F" w:rsidRDefault="0054746D" w:rsidP="0054746D"/>
    <w:p w14:paraId="4ED74B71" w14:textId="77777777" w:rsidR="0054746D" w:rsidRPr="00617E1F" w:rsidRDefault="0054746D" w:rsidP="0054746D">
      <w:r w:rsidRPr="00617E1F">
        <w:t>The state agency or local public body that procures the services or items of tangible personal property shall indicate on the form the name or names of every applicable public official, if any, for which disclosure is required by a prospective contractor.</w:t>
      </w:r>
    </w:p>
    <w:p w14:paraId="3476148E" w14:textId="77777777" w:rsidR="0054746D" w:rsidRPr="00617E1F" w:rsidRDefault="0054746D" w:rsidP="0054746D"/>
    <w:p w14:paraId="30FF51A5" w14:textId="77777777" w:rsidR="0054746D" w:rsidRPr="00617E1F" w:rsidRDefault="0054746D" w:rsidP="0054746D">
      <w:r w:rsidRPr="00617E1F">
        <w:t xml:space="preserve">THIS FORM MUST BE INCLUDED IN THE REQUEST FOR PROPOSALS AND MUST BE FILED BY ANY PROSPECTIVE CONTRACTOR WHETHER OR NOT THEY, THEIR FAMILY MEMBER, OR THEIR REPRESENTATIVE HAS MADE ANY CONTRIBUTIONS SUBJECT TO DISCLOSURE. </w:t>
      </w:r>
    </w:p>
    <w:p w14:paraId="4DEBFA69" w14:textId="77777777" w:rsidR="0054746D" w:rsidRPr="00617E1F" w:rsidRDefault="0054746D" w:rsidP="0054746D"/>
    <w:p w14:paraId="70F27551" w14:textId="77777777" w:rsidR="0054746D" w:rsidRPr="00617E1F" w:rsidRDefault="0054746D" w:rsidP="0054746D">
      <w:r w:rsidRPr="00617E1F">
        <w:t xml:space="preserve">The following definitions apply: </w:t>
      </w:r>
    </w:p>
    <w:p w14:paraId="208BA933" w14:textId="77777777" w:rsidR="0054746D" w:rsidRPr="00617E1F" w:rsidRDefault="0054746D" w:rsidP="0054746D"/>
    <w:p w14:paraId="28E6DE46" w14:textId="77777777" w:rsidR="0054746D" w:rsidRPr="00617E1F" w:rsidRDefault="0054746D" w:rsidP="0054746D">
      <w:r w:rsidRPr="00617E1F">
        <w:t>“</w:t>
      </w:r>
      <w:r w:rsidRPr="00617E1F">
        <w:rPr>
          <w:b/>
        </w:rPr>
        <w:t>Applicable public official</w:t>
      </w:r>
      <w:r w:rsidRPr="00617E1F">
        <w:t>” means a person elected to an office or a person appointed to</w:t>
      </w:r>
    </w:p>
    <w:p w14:paraId="3BE9E79D" w14:textId="77777777" w:rsidR="0054746D" w:rsidRPr="00617E1F" w:rsidRDefault="0054746D" w:rsidP="0054746D">
      <w:pPr>
        <w:ind w:firstLine="720"/>
      </w:pPr>
      <w:r w:rsidRPr="00617E1F">
        <w:t xml:space="preserve">complete a term of an elected office, who has the authority to award or influence </w:t>
      </w:r>
    </w:p>
    <w:p w14:paraId="1767571E" w14:textId="77777777" w:rsidR="0054746D" w:rsidRPr="00617E1F" w:rsidRDefault="0054746D" w:rsidP="0054746D">
      <w:pPr>
        <w:ind w:firstLine="720"/>
      </w:pPr>
      <w:r w:rsidRPr="00617E1F">
        <w:t xml:space="preserve">the award of the contract for which the prospective contractor is submitting a </w:t>
      </w:r>
    </w:p>
    <w:p w14:paraId="7285CEA5" w14:textId="77777777" w:rsidR="0054746D" w:rsidRPr="00617E1F" w:rsidRDefault="0054746D" w:rsidP="0054746D">
      <w:pPr>
        <w:ind w:firstLine="720"/>
      </w:pPr>
      <w:r w:rsidRPr="00617E1F">
        <w:t xml:space="preserve">competitive sealed proposal or who has the authority to negotiate a sole source or </w:t>
      </w:r>
    </w:p>
    <w:p w14:paraId="12558B5A" w14:textId="77777777" w:rsidR="0054746D" w:rsidRPr="00617E1F" w:rsidRDefault="0054746D" w:rsidP="0054746D">
      <w:pPr>
        <w:ind w:firstLine="720"/>
      </w:pPr>
      <w:r w:rsidRPr="00617E1F">
        <w:t xml:space="preserve">small purchase contract that may be awarded without submission of a sealed </w:t>
      </w:r>
    </w:p>
    <w:p w14:paraId="76CFB576" w14:textId="77777777" w:rsidR="0054746D" w:rsidRPr="00617E1F" w:rsidRDefault="0054746D" w:rsidP="005D7291">
      <w:pPr>
        <w:ind w:firstLine="720"/>
      </w:pPr>
      <w:r w:rsidRPr="00617E1F">
        <w:t>competitive proposal.</w:t>
      </w:r>
    </w:p>
    <w:p w14:paraId="197171CC" w14:textId="77777777" w:rsidR="0054746D" w:rsidRPr="00617E1F" w:rsidRDefault="0054746D" w:rsidP="0054746D">
      <w:pPr>
        <w:ind w:firstLine="720"/>
      </w:pPr>
    </w:p>
    <w:p w14:paraId="30275163" w14:textId="77777777" w:rsidR="0054746D" w:rsidRPr="00617E1F" w:rsidRDefault="0054746D" w:rsidP="0054746D">
      <w:pPr>
        <w:ind w:firstLine="720"/>
      </w:pPr>
    </w:p>
    <w:p w14:paraId="6F6A183B" w14:textId="77777777" w:rsidR="0054746D" w:rsidRPr="00617E1F" w:rsidRDefault="0054746D" w:rsidP="0054746D">
      <w:r w:rsidRPr="00617E1F">
        <w:t>“</w:t>
      </w:r>
      <w:r w:rsidRPr="00617E1F">
        <w:rPr>
          <w:b/>
        </w:rPr>
        <w:t>Campaign Contribution</w:t>
      </w:r>
      <w:r w:rsidRPr="00617E1F">
        <w:t xml:space="preserve">” means a gift, subscription, loan, advance or deposit of money </w:t>
      </w:r>
    </w:p>
    <w:p w14:paraId="54308465" w14:textId="77777777" w:rsidR="0054746D" w:rsidRPr="00617E1F" w:rsidRDefault="0054746D" w:rsidP="0054746D">
      <w:pPr>
        <w:ind w:left="720"/>
      </w:pPr>
      <w:r w:rsidRPr="00617E1F">
        <w:t>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6454055C" w14:textId="77777777" w:rsidR="0054746D" w:rsidRPr="00617E1F" w:rsidRDefault="0054746D" w:rsidP="0054746D">
      <w:pPr>
        <w:ind w:firstLine="720"/>
      </w:pPr>
    </w:p>
    <w:p w14:paraId="065E7F21" w14:textId="77777777" w:rsidR="0054746D" w:rsidRPr="00617E1F" w:rsidRDefault="0054746D" w:rsidP="0054746D">
      <w:r w:rsidRPr="00617E1F">
        <w:t>“</w:t>
      </w:r>
      <w:r w:rsidRPr="00617E1F">
        <w:rPr>
          <w:b/>
        </w:rPr>
        <w:t>Family member</w:t>
      </w:r>
      <w:r w:rsidRPr="00617E1F">
        <w:t xml:space="preserve">” means spouse, father, mother, child, father-in-law, mother-in-law, </w:t>
      </w:r>
    </w:p>
    <w:p w14:paraId="723FCD42" w14:textId="77777777" w:rsidR="0054746D" w:rsidRPr="00617E1F" w:rsidRDefault="0054746D" w:rsidP="0054746D">
      <w:pPr>
        <w:ind w:left="720"/>
      </w:pPr>
      <w:r w:rsidRPr="00617E1F">
        <w:t>daughter-in-law or son-in-law of (a) a prospective contractor, if the prospective contractor is a natural person; or (b) an owner of a prospective contractor.</w:t>
      </w:r>
    </w:p>
    <w:p w14:paraId="14B246A1" w14:textId="77777777" w:rsidR="0054746D" w:rsidRPr="00617E1F" w:rsidRDefault="0054746D" w:rsidP="0054746D">
      <w:pPr>
        <w:ind w:firstLine="720"/>
      </w:pPr>
    </w:p>
    <w:p w14:paraId="164C4676" w14:textId="77777777" w:rsidR="0054746D" w:rsidRPr="00617E1F" w:rsidRDefault="0054746D" w:rsidP="0054746D">
      <w:r w:rsidRPr="00617E1F">
        <w:t>“</w:t>
      </w:r>
      <w:r w:rsidRPr="00617E1F">
        <w:rPr>
          <w:b/>
        </w:rPr>
        <w:t>Pendency of the procurement proces</w:t>
      </w:r>
      <w:r w:rsidRPr="00617E1F">
        <w:t xml:space="preserve">s” means the time period commencing with the </w:t>
      </w:r>
    </w:p>
    <w:p w14:paraId="0737EAA6" w14:textId="77777777" w:rsidR="0054746D" w:rsidRPr="00617E1F" w:rsidRDefault="0054746D" w:rsidP="0054746D">
      <w:pPr>
        <w:ind w:left="720"/>
      </w:pPr>
      <w:r w:rsidRPr="00617E1F">
        <w:t xml:space="preserve">Public notice of the request for proposals and ending with the award of the contract or the cancellation of the request for proposals. </w:t>
      </w:r>
    </w:p>
    <w:p w14:paraId="07318440" w14:textId="77777777" w:rsidR="0054746D" w:rsidRPr="00617E1F" w:rsidRDefault="0054746D" w:rsidP="0054746D">
      <w:pPr>
        <w:ind w:firstLine="720"/>
      </w:pPr>
    </w:p>
    <w:p w14:paraId="11AB4998" w14:textId="77777777" w:rsidR="0054746D" w:rsidRPr="00617E1F" w:rsidRDefault="0054746D" w:rsidP="0054746D">
      <w:r w:rsidRPr="00617E1F">
        <w:t>“</w:t>
      </w:r>
      <w:r w:rsidRPr="00617E1F">
        <w:rPr>
          <w:b/>
        </w:rPr>
        <w:t>Prospective contractor</w:t>
      </w:r>
      <w:r w:rsidRPr="00617E1F">
        <w:t xml:space="preserve">” means a person or business that is subject to the competitive </w:t>
      </w:r>
    </w:p>
    <w:p w14:paraId="7333047D" w14:textId="77777777" w:rsidR="0054746D" w:rsidRPr="00617E1F" w:rsidRDefault="0054746D" w:rsidP="0054746D">
      <w:pPr>
        <w:ind w:left="720"/>
      </w:pPr>
      <w:r w:rsidRPr="00617E1F">
        <w:t>sealed proposal process set forth in the Procurement Code or is not required to submit a competitive sealed proposal because that person or business qualifies for a sole source or a small purchase contract.</w:t>
      </w:r>
    </w:p>
    <w:p w14:paraId="07401910" w14:textId="77777777" w:rsidR="0054746D" w:rsidRPr="00617E1F" w:rsidRDefault="0054746D" w:rsidP="0054746D">
      <w:pPr>
        <w:ind w:left="720"/>
      </w:pPr>
    </w:p>
    <w:p w14:paraId="410E32C9" w14:textId="77777777" w:rsidR="0054746D" w:rsidRPr="00617E1F" w:rsidRDefault="0054746D" w:rsidP="0054746D">
      <w:r w:rsidRPr="00617E1F">
        <w:t>“</w:t>
      </w:r>
      <w:r w:rsidRPr="00617E1F">
        <w:rPr>
          <w:b/>
        </w:rPr>
        <w:t>Representative of a prospective contractor</w:t>
      </w:r>
      <w:r w:rsidRPr="00617E1F">
        <w:t xml:space="preserve">” means an officer or director of a </w:t>
      </w:r>
    </w:p>
    <w:p w14:paraId="58BF16CB" w14:textId="77777777" w:rsidR="0054746D" w:rsidRPr="00617E1F" w:rsidRDefault="0054746D" w:rsidP="0054746D">
      <w:pPr>
        <w:ind w:firstLine="720"/>
      </w:pPr>
      <w:r w:rsidRPr="00617E1F">
        <w:t xml:space="preserve">corporation, a member or manager of a limited liability corporation, a partner of a </w:t>
      </w:r>
    </w:p>
    <w:p w14:paraId="35DA586B" w14:textId="77777777" w:rsidR="0054746D" w:rsidRPr="00617E1F" w:rsidRDefault="0054746D" w:rsidP="0054746D">
      <w:pPr>
        <w:ind w:firstLine="720"/>
      </w:pPr>
      <w:r w:rsidRPr="00617E1F">
        <w:t>partnership or a trustee of a trust of the prospective contractor.</w:t>
      </w:r>
    </w:p>
    <w:p w14:paraId="147EBF37" w14:textId="77777777" w:rsidR="0054746D" w:rsidRPr="00617E1F" w:rsidRDefault="0054746D" w:rsidP="0054746D"/>
    <w:p w14:paraId="5D7A5940" w14:textId="77777777" w:rsidR="00A26705" w:rsidRPr="00617E1F" w:rsidRDefault="0054746D" w:rsidP="0054746D">
      <w:r w:rsidRPr="00617E1F">
        <w:t xml:space="preserve">Name(s) </w:t>
      </w:r>
      <w:r w:rsidR="00A26705" w:rsidRPr="00617E1F">
        <w:t>of Applicable Public Officials:</w:t>
      </w:r>
    </w:p>
    <w:p w14:paraId="39BED5E6" w14:textId="77777777" w:rsidR="00A26705" w:rsidRPr="00617E1F" w:rsidRDefault="00A26705" w:rsidP="0054746D">
      <w:r w:rsidRPr="00617E1F">
        <w:t>Frank A. Otero</w:t>
      </w:r>
      <w:r w:rsidRPr="00617E1F">
        <w:tab/>
        <w:t xml:space="preserve"> </w:t>
      </w:r>
      <w:r w:rsidRPr="00617E1F">
        <w:tab/>
        <w:t>President</w:t>
      </w:r>
    </w:p>
    <w:p w14:paraId="6920B6BD" w14:textId="77777777" w:rsidR="00A26705" w:rsidRPr="00617E1F" w:rsidRDefault="00161D13" w:rsidP="0054746D">
      <w:r w:rsidRPr="00617E1F">
        <w:t>Georgia Otero-Kirkham</w:t>
      </w:r>
      <w:r w:rsidRPr="00617E1F">
        <w:tab/>
      </w:r>
      <w:r w:rsidR="00A26705" w:rsidRPr="00617E1F">
        <w:t>Vice President</w:t>
      </w:r>
    </w:p>
    <w:p w14:paraId="270F56DD" w14:textId="77777777" w:rsidR="0054746D" w:rsidRPr="00617E1F" w:rsidRDefault="00161D13" w:rsidP="0054746D">
      <w:r w:rsidRPr="00617E1F">
        <w:t xml:space="preserve">Sonya </w:t>
      </w:r>
      <w:proofErr w:type="spellStart"/>
      <w:r w:rsidRPr="00617E1F">
        <w:t>C’Moya</w:t>
      </w:r>
      <w:proofErr w:type="spellEnd"/>
      <w:r w:rsidR="00A26705" w:rsidRPr="00617E1F">
        <w:tab/>
      </w:r>
      <w:r w:rsidRPr="00617E1F">
        <w:tab/>
      </w:r>
      <w:r w:rsidR="00A26705" w:rsidRPr="00617E1F">
        <w:t>Secretary</w:t>
      </w:r>
      <w:r w:rsidR="0054746D" w:rsidRPr="00617E1F">
        <w:t xml:space="preserve"> </w:t>
      </w:r>
    </w:p>
    <w:p w14:paraId="12842CD6" w14:textId="77777777" w:rsidR="00A26705" w:rsidRPr="00617E1F" w:rsidRDefault="00161D13" w:rsidP="0054746D">
      <w:r w:rsidRPr="00617E1F">
        <w:t>Bryan C. Smith</w:t>
      </w:r>
      <w:r w:rsidR="00A26705" w:rsidRPr="00617E1F">
        <w:tab/>
      </w:r>
      <w:r w:rsidR="00A26705" w:rsidRPr="00617E1F">
        <w:tab/>
        <w:t>Member</w:t>
      </w:r>
    </w:p>
    <w:p w14:paraId="73B8CB55" w14:textId="77777777" w:rsidR="00A26705" w:rsidRPr="00617E1F" w:rsidRDefault="00161D13" w:rsidP="0054746D">
      <w:r w:rsidRPr="00617E1F">
        <w:t xml:space="preserve">Brandon </w:t>
      </w:r>
      <w:proofErr w:type="spellStart"/>
      <w:r w:rsidRPr="00617E1F">
        <w:t>Campanella</w:t>
      </w:r>
      <w:proofErr w:type="spellEnd"/>
      <w:r w:rsidR="00A26705" w:rsidRPr="00617E1F">
        <w:tab/>
      </w:r>
      <w:r w:rsidR="00A26705" w:rsidRPr="00617E1F">
        <w:tab/>
        <w:t>Member</w:t>
      </w:r>
    </w:p>
    <w:p w14:paraId="135D618F" w14:textId="77777777" w:rsidR="0054746D" w:rsidRPr="00617E1F" w:rsidRDefault="0054746D" w:rsidP="0054746D"/>
    <w:p w14:paraId="00747129" w14:textId="77777777" w:rsidR="0054746D" w:rsidRPr="00617E1F" w:rsidRDefault="0054746D" w:rsidP="0054746D">
      <w:r w:rsidRPr="00617E1F">
        <w:t>DISCLOSURE OF CONTRIBUTIONS BY PROSPECTIVE CONTRACTOR:</w:t>
      </w:r>
    </w:p>
    <w:p w14:paraId="0E25ECF1" w14:textId="77777777" w:rsidR="0054746D" w:rsidRPr="00617E1F" w:rsidRDefault="0054746D" w:rsidP="0054746D"/>
    <w:p w14:paraId="5FFF921F" w14:textId="77777777" w:rsidR="0054746D" w:rsidRPr="00617E1F" w:rsidRDefault="0054746D" w:rsidP="0054746D">
      <w:r w:rsidRPr="00617E1F">
        <w:t xml:space="preserve">Contribution Made </w:t>
      </w:r>
      <w:r w:rsidR="00A26705" w:rsidRPr="00617E1F">
        <w:t>by</w:t>
      </w:r>
      <w:r w:rsidRPr="00617E1F">
        <w:t>:</w:t>
      </w:r>
      <w:r w:rsidRPr="00617E1F">
        <w:tab/>
      </w:r>
      <w:r w:rsidRPr="00617E1F">
        <w:tab/>
        <w:t>__________________________________________</w:t>
      </w:r>
    </w:p>
    <w:p w14:paraId="6A9599EB" w14:textId="77777777" w:rsidR="0054746D" w:rsidRPr="00617E1F" w:rsidRDefault="0054746D" w:rsidP="0054746D"/>
    <w:p w14:paraId="083ECF0D" w14:textId="77777777" w:rsidR="0054746D" w:rsidRPr="00617E1F" w:rsidRDefault="0054746D" w:rsidP="0054746D">
      <w:r w:rsidRPr="00617E1F">
        <w:t>Relation to Prospective Contractor:</w:t>
      </w:r>
      <w:r w:rsidRPr="00617E1F">
        <w:tab/>
        <w:t>__________________________________________</w:t>
      </w:r>
    </w:p>
    <w:p w14:paraId="6C99D0CE" w14:textId="77777777" w:rsidR="0054746D" w:rsidRPr="00617E1F" w:rsidRDefault="0054746D" w:rsidP="0054746D"/>
    <w:p w14:paraId="63EC59AF" w14:textId="77777777" w:rsidR="0054746D" w:rsidRPr="00617E1F" w:rsidRDefault="0054746D" w:rsidP="0054746D">
      <w:r w:rsidRPr="00617E1F">
        <w:t>Date Contribution(s) Made:</w:t>
      </w:r>
      <w:r w:rsidRPr="00617E1F">
        <w:tab/>
      </w:r>
      <w:r w:rsidRPr="00617E1F">
        <w:tab/>
        <w:t>__________________________________________</w:t>
      </w:r>
    </w:p>
    <w:p w14:paraId="7D39694F" w14:textId="77777777" w:rsidR="0054746D" w:rsidRPr="00617E1F" w:rsidRDefault="0054746D" w:rsidP="0054746D"/>
    <w:p w14:paraId="1E89FAA1" w14:textId="77777777" w:rsidR="0054746D" w:rsidRPr="00617E1F" w:rsidRDefault="0054746D" w:rsidP="0054746D">
      <w:r w:rsidRPr="00617E1F">
        <w:t>Amount(s) of Contribution(s)</w:t>
      </w:r>
      <w:r w:rsidRPr="00617E1F">
        <w:tab/>
      </w:r>
      <w:r w:rsidRPr="00617E1F">
        <w:tab/>
        <w:t>__________________________________________</w:t>
      </w:r>
    </w:p>
    <w:p w14:paraId="2E60C0F1" w14:textId="77777777" w:rsidR="0054746D" w:rsidRPr="00617E1F" w:rsidRDefault="0054746D" w:rsidP="0054746D"/>
    <w:p w14:paraId="50D697D8" w14:textId="77777777" w:rsidR="0054746D" w:rsidRPr="00617E1F" w:rsidRDefault="0054746D" w:rsidP="0054746D">
      <w:r w:rsidRPr="00617E1F">
        <w:t>Nature of Contribution(s)</w:t>
      </w:r>
      <w:r w:rsidRPr="00617E1F">
        <w:tab/>
      </w:r>
      <w:r w:rsidRPr="00617E1F">
        <w:tab/>
        <w:t>__________________________________________</w:t>
      </w:r>
    </w:p>
    <w:p w14:paraId="538C1F72" w14:textId="77777777" w:rsidR="0054746D" w:rsidRPr="00617E1F" w:rsidRDefault="0054746D" w:rsidP="0054746D"/>
    <w:p w14:paraId="419F3A6C" w14:textId="77777777" w:rsidR="0054746D" w:rsidRPr="00617E1F" w:rsidRDefault="0054746D" w:rsidP="0054746D"/>
    <w:p w14:paraId="14910B31" w14:textId="77777777" w:rsidR="0054746D" w:rsidRPr="00617E1F" w:rsidRDefault="0054746D" w:rsidP="0054746D">
      <w:r w:rsidRPr="00617E1F">
        <w:t>Purpose of Contribution(s)</w:t>
      </w:r>
    </w:p>
    <w:p w14:paraId="1B6714FE" w14:textId="77777777" w:rsidR="0054746D" w:rsidRPr="00617E1F" w:rsidRDefault="0054746D" w:rsidP="0054746D">
      <w:r w:rsidRPr="00617E1F">
        <w:t xml:space="preserve"> (Attach extra pages if necessary)</w:t>
      </w:r>
    </w:p>
    <w:p w14:paraId="5C9D24F8" w14:textId="77777777" w:rsidR="0054746D" w:rsidRPr="00617E1F" w:rsidRDefault="005D7291" w:rsidP="0054746D">
      <w:r w:rsidRPr="00617E1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A02FFD" w14:textId="77777777" w:rsidR="0054746D" w:rsidRPr="00617E1F" w:rsidRDefault="0054746D" w:rsidP="0054746D"/>
    <w:p w14:paraId="035DB3FD" w14:textId="77777777" w:rsidR="0054746D" w:rsidRPr="00617E1F" w:rsidRDefault="0054746D" w:rsidP="0054746D"/>
    <w:p w14:paraId="3CCE916E" w14:textId="77777777" w:rsidR="0054746D" w:rsidRPr="00617E1F" w:rsidRDefault="00A26705" w:rsidP="0054746D">
      <w:r w:rsidRPr="00617E1F">
        <w:t>Signature</w:t>
      </w:r>
      <w:r w:rsidR="0054746D" w:rsidRPr="00617E1F">
        <w:t>___________________________________________</w:t>
      </w:r>
      <w:r w:rsidRPr="00617E1F">
        <w:t>_</w:t>
      </w:r>
    </w:p>
    <w:p w14:paraId="5BADFC5B" w14:textId="77777777" w:rsidR="00A26705" w:rsidRPr="00617E1F" w:rsidRDefault="00A26705" w:rsidP="0054746D"/>
    <w:p w14:paraId="3CB70F44" w14:textId="77777777" w:rsidR="0054746D" w:rsidRPr="00617E1F" w:rsidRDefault="0054746D" w:rsidP="0054746D">
      <w:r w:rsidRPr="00617E1F">
        <w:t>Title/Position</w:t>
      </w:r>
      <w:r w:rsidR="00A26705" w:rsidRPr="00617E1F">
        <w:t>_________________________________________</w:t>
      </w:r>
    </w:p>
    <w:p w14:paraId="55D1863C" w14:textId="77777777" w:rsidR="0054746D" w:rsidRPr="00617E1F" w:rsidRDefault="0054746D" w:rsidP="0054746D"/>
    <w:p w14:paraId="6217802A" w14:textId="77777777" w:rsidR="0054746D" w:rsidRPr="00617E1F" w:rsidRDefault="0054746D" w:rsidP="0054746D">
      <w:r w:rsidRPr="00617E1F">
        <w:t>Date___________________________</w:t>
      </w:r>
      <w:r w:rsidR="00A26705" w:rsidRPr="00617E1F">
        <w:t>_____________________</w:t>
      </w:r>
    </w:p>
    <w:p w14:paraId="3A9CB954" w14:textId="77777777" w:rsidR="0054746D" w:rsidRPr="00617E1F" w:rsidRDefault="0054746D" w:rsidP="0054746D"/>
    <w:p w14:paraId="297E9ED6" w14:textId="77777777" w:rsidR="0054746D" w:rsidRPr="00617E1F" w:rsidRDefault="0054746D" w:rsidP="0054746D"/>
    <w:p w14:paraId="79A050FB" w14:textId="77777777" w:rsidR="0054746D" w:rsidRPr="00617E1F" w:rsidRDefault="0054746D" w:rsidP="00222ADC">
      <w:pPr>
        <w:jc w:val="center"/>
        <w:rPr>
          <w:b/>
        </w:rPr>
      </w:pPr>
      <w:r w:rsidRPr="00617E1F">
        <w:rPr>
          <w:b/>
        </w:rPr>
        <w:t>--OR—</w:t>
      </w:r>
    </w:p>
    <w:p w14:paraId="164F93D7" w14:textId="77777777" w:rsidR="0054746D" w:rsidRPr="00617E1F" w:rsidRDefault="0054746D" w:rsidP="0054746D"/>
    <w:p w14:paraId="05E74CE4" w14:textId="77777777" w:rsidR="0054746D" w:rsidRPr="00617E1F" w:rsidRDefault="0054746D" w:rsidP="0054746D">
      <w:r w:rsidRPr="00617E1F">
        <w:rPr>
          <w:b/>
        </w:rPr>
        <w:t xml:space="preserve">NO CONTRIBUTIONS IN THE AGGREGATE TOTAL OVER TWO HUNDRED FIFTY DOLLARS ($250) WERE MADE </w:t>
      </w:r>
      <w:r w:rsidRPr="00617E1F">
        <w:t>to an applicable public official by me, a family member or representative.</w:t>
      </w:r>
    </w:p>
    <w:p w14:paraId="157D79A2" w14:textId="77777777" w:rsidR="0054746D" w:rsidRPr="00617E1F" w:rsidRDefault="0054746D" w:rsidP="0054746D"/>
    <w:p w14:paraId="09AFF52D" w14:textId="77777777" w:rsidR="0054746D" w:rsidRPr="00617E1F" w:rsidRDefault="0054746D" w:rsidP="0054746D"/>
    <w:p w14:paraId="3E5D711A" w14:textId="77777777" w:rsidR="00A26705" w:rsidRPr="00617E1F" w:rsidRDefault="0054746D" w:rsidP="0054746D">
      <w:r w:rsidRPr="00617E1F">
        <w:t>Signature</w:t>
      </w:r>
      <w:r w:rsidR="00A26705" w:rsidRPr="00617E1F">
        <w:t>___________________________________________</w:t>
      </w:r>
    </w:p>
    <w:p w14:paraId="21C8BD4D" w14:textId="77777777" w:rsidR="00A26705" w:rsidRPr="00617E1F" w:rsidRDefault="00A26705" w:rsidP="0054746D"/>
    <w:p w14:paraId="2D12F80F" w14:textId="77777777" w:rsidR="00A26705" w:rsidRPr="00617E1F" w:rsidRDefault="00A26705" w:rsidP="0054746D">
      <w:r w:rsidRPr="00617E1F">
        <w:t>Title/Position _______________________________________</w:t>
      </w:r>
    </w:p>
    <w:p w14:paraId="4BC31D0F" w14:textId="77777777" w:rsidR="00A26705" w:rsidRPr="00617E1F" w:rsidRDefault="00A26705" w:rsidP="0054746D"/>
    <w:p w14:paraId="173E987A" w14:textId="77777777" w:rsidR="005D7291" w:rsidRPr="00617E1F" w:rsidRDefault="00A26705" w:rsidP="005D7291">
      <w:r w:rsidRPr="00617E1F">
        <w:t>Date_______________________________________________</w:t>
      </w:r>
    </w:p>
    <w:p w14:paraId="576C337F" w14:textId="77777777" w:rsidR="00637F41" w:rsidRPr="00617E1F" w:rsidRDefault="00637F41" w:rsidP="005D7291"/>
    <w:p w14:paraId="6D006B4C" w14:textId="77777777" w:rsidR="00637F41" w:rsidRDefault="00637F41" w:rsidP="0054746D">
      <w:pPr>
        <w:tabs>
          <w:tab w:val="center" w:pos="4680"/>
        </w:tabs>
        <w:suppressAutoHyphens/>
        <w:jc w:val="center"/>
        <w:rPr>
          <w:spacing w:val="-3"/>
        </w:rPr>
      </w:pPr>
    </w:p>
    <w:p w14:paraId="44212C7C" w14:textId="77777777" w:rsidR="00BE7708" w:rsidRDefault="00BE7708" w:rsidP="0054746D">
      <w:pPr>
        <w:tabs>
          <w:tab w:val="center" w:pos="4680"/>
        </w:tabs>
        <w:suppressAutoHyphens/>
        <w:jc w:val="center"/>
        <w:rPr>
          <w:spacing w:val="-3"/>
        </w:rPr>
      </w:pPr>
    </w:p>
    <w:p w14:paraId="47B45DD9" w14:textId="77777777" w:rsidR="00BE7708" w:rsidRDefault="00BE7708" w:rsidP="0054746D">
      <w:pPr>
        <w:tabs>
          <w:tab w:val="center" w:pos="4680"/>
        </w:tabs>
        <w:suppressAutoHyphens/>
        <w:jc w:val="center"/>
        <w:rPr>
          <w:spacing w:val="-3"/>
        </w:rPr>
      </w:pPr>
    </w:p>
    <w:p w14:paraId="6D812EA3" w14:textId="77777777" w:rsidR="00BE7708" w:rsidRDefault="00BE7708" w:rsidP="0054746D">
      <w:pPr>
        <w:tabs>
          <w:tab w:val="center" w:pos="4680"/>
        </w:tabs>
        <w:suppressAutoHyphens/>
        <w:jc w:val="center"/>
        <w:rPr>
          <w:spacing w:val="-3"/>
        </w:rPr>
      </w:pPr>
    </w:p>
    <w:p w14:paraId="0FE71722" w14:textId="77777777" w:rsidR="00BE7708" w:rsidRDefault="00BE7708" w:rsidP="0054746D">
      <w:pPr>
        <w:tabs>
          <w:tab w:val="center" w:pos="4680"/>
        </w:tabs>
        <w:suppressAutoHyphens/>
        <w:jc w:val="center"/>
        <w:rPr>
          <w:spacing w:val="-3"/>
        </w:rPr>
      </w:pPr>
    </w:p>
    <w:p w14:paraId="2F6F26D4" w14:textId="77777777" w:rsidR="00BE7708" w:rsidRDefault="00BE7708" w:rsidP="0054746D">
      <w:pPr>
        <w:tabs>
          <w:tab w:val="center" w:pos="4680"/>
        </w:tabs>
        <w:suppressAutoHyphens/>
        <w:jc w:val="center"/>
        <w:rPr>
          <w:spacing w:val="-3"/>
        </w:rPr>
      </w:pPr>
    </w:p>
    <w:p w14:paraId="563164B0" w14:textId="77777777" w:rsidR="00BE7708" w:rsidRDefault="00BE7708" w:rsidP="0054746D">
      <w:pPr>
        <w:tabs>
          <w:tab w:val="center" w:pos="4680"/>
        </w:tabs>
        <w:suppressAutoHyphens/>
        <w:jc w:val="center"/>
        <w:rPr>
          <w:spacing w:val="-3"/>
        </w:rPr>
      </w:pPr>
    </w:p>
    <w:p w14:paraId="3FF08D54" w14:textId="77777777" w:rsidR="00BE7708" w:rsidRDefault="00BE7708" w:rsidP="0054746D">
      <w:pPr>
        <w:tabs>
          <w:tab w:val="center" w:pos="4680"/>
        </w:tabs>
        <w:suppressAutoHyphens/>
        <w:jc w:val="center"/>
        <w:rPr>
          <w:spacing w:val="-3"/>
        </w:rPr>
      </w:pPr>
    </w:p>
    <w:p w14:paraId="0A6A9DBF" w14:textId="77777777" w:rsidR="00BE7708" w:rsidRDefault="00BE7708" w:rsidP="0054746D">
      <w:pPr>
        <w:tabs>
          <w:tab w:val="center" w:pos="4680"/>
        </w:tabs>
        <w:suppressAutoHyphens/>
        <w:jc w:val="center"/>
        <w:rPr>
          <w:spacing w:val="-3"/>
        </w:rPr>
      </w:pPr>
    </w:p>
    <w:p w14:paraId="37324DC7" w14:textId="77777777" w:rsidR="00BE7708" w:rsidRDefault="00BE7708" w:rsidP="0054746D">
      <w:pPr>
        <w:tabs>
          <w:tab w:val="center" w:pos="4680"/>
        </w:tabs>
        <w:suppressAutoHyphens/>
        <w:jc w:val="center"/>
        <w:rPr>
          <w:spacing w:val="-3"/>
        </w:rPr>
      </w:pPr>
    </w:p>
    <w:p w14:paraId="1FDE9746" w14:textId="77777777" w:rsidR="00BE7708" w:rsidRDefault="00BE7708" w:rsidP="0054746D">
      <w:pPr>
        <w:tabs>
          <w:tab w:val="center" w:pos="4680"/>
        </w:tabs>
        <w:suppressAutoHyphens/>
        <w:jc w:val="center"/>
        <w:rPr>
          <w:spacing w:val="-3"/>
        </w:rPr>
      </w:pPr>
    </w:p>
    <w:p w14:paraId="395E12F3" w14:textId="77777777" w:rsidR="00BE7708" w:rsidRDefault="00BE7708" w:rsidP="0054746D">
      <w:pPr>
        <w:tabs>
          <w:tab w:val="center" w:pos="4680"/>
        </w:tabs>
        <w:suppressAutoHyphens/>
        <w:jc w:val="center"/>
        <w:rPr>
          <w:spacing w:val="-3"/>
        </w:rPr>
      </w:pPr>
    </w:p>
    <w:p w14:paraId="6909C8CB" w14:textId="77777777" w:rsidR="00BE7708" w:rsidRDefault="00BE7708" w:rsidP="0054746D">
      <w:pPr>
        <w:tabs>
          <w:tab w:val="center" w:pos="4680"/>
        </w:tabs>
        <w:suppressAutoHyphens/>
        <w:jc w:val="center"/>
        <w:rPr>
          <w:spacing w:val="-3"/>
        </w:rPr>
      </w:pPr>
    </w:p>
    <w:p w14:paraId="37690FC1" w14:textId="77777777" w:rsidR="00BE7708" w:rsidRDefault="00BE7708" w:rsidP="0054746D">
      <w:pPr>
        <w:tabs>
          <w:tab w:val="center" w:pos="4680"/>
        </w:tabs>
        <w:suppressAutoHyphens/>
        <w:jc w:val="center"/>
        <w:rPr>
          <w:spacing w:val="-3"/>
        </w:rPr>
      </w:pPr>
    </w:p>
    <w:p w14:paraId="548E2A31" w14:textId="77777777" w:rsidR="00BE7708" w:rsidRDefault="00BE7708" w:rsidP="00BE7708">
      <w:pPr>
        <w:pStyle w:val="Heading1"/>
        <w:jc w:val="center"/>
        <w:rPr>
          <w:rFonts w:ascii="Times New Roman" w:hAnsi="Times New Roman" w:cs="Times New Roman"/>
          <w:b/>
        </w:rPr>
      </w:pPr>
      <w:r>
        <w:rPr>
          <w:rFonts w:ascii="Times New Roman" w:hAnsi="Times New Roman" w:cs="Times New Roman"/>
          <w:b/>
        </w:rPr>
        <w:lastRenderedPageBreak/>
        <w:t>A</w:t>
      </w:r>
      <w:r w:rsidR="006D6587">
        <w:rPr>
          <w:rFonts w:ascii="Times New Roman" w:hAnsi="Times New Roman" w:cs="Times New Roman"/>
          <w:b/>
        </w:rPr>
        <w:t>TTACHMENT</w:t>
      </w:r>
      <w:r w:rsidRPr="00BE7708">
        <w:rPr>
          <w:rFonts w:ascii="Times New Roman" w:hAnsi="Times New Roman" w:cs="Times New Roman"/>
          <w:b/>
        </w:rPr>
        <w:t xml:space="preserve"> </w:t>
      </w:r>
      <w:r w:rsidR="006D6587">
        <w:rPr>
          <w:rFonts w:ascii="Times New Roman" w:hAnsi="Times New Roman" w:cs="Times New Roman"/>
          <w:b/>
        </w:rPr>
        <w:t>3</w:t>
      </w:r>
    </w:p>
    <w:p w14:paraId="6CF573CA" w14:textId="77777777" w:rsidR="00BE7708" w:rsidRPr="00BE7708" w:rsidRDefault="00BE7708" w:rsidP="00BE7708"/>
    <w:p w14:paraId="1F67EBFE" w14:textId="77777777" w:rsidR="00BE7708" w:rsidRPr="00BE7708" w:rsidRDefault="00BE7708" w:rsidP="00BE7708">
      <w:pPr>
        <w:pStyle w:val="Heading2"/>
        <w:ind w:left="720"/>
        <w:jc w:val="center"/>
        <w:rPr>
          <w:rFonts w:ascii="Times New Roman" w:eastAsia="MS Mincho" w:hAnsi="Times New Roman" w:cs="Times New Roman"/>
          <w:color w:val="auto"/>
          <w:sz w:val="24"/>
          <w:szCs w:val="24"/>
        </w:rPr>
      </w:pPr>
      <w:bookmarkStart w:id="2" w:name="_Toc492543792"/>
      <w:r w:rsidRPr="00BE7708">
        <w:rPr>
          <w:rFonts w:ascii="Times New Roman" w:eastAsia="MS Mincho" w:hAnsi="Times New Roman" w:cs="Times New Roman"/>
          <w:color w:val="auto"/>
        </w:rPr>
        <w:t>ACKNOWLEDGEMENT OF RECEIPT FORM</w:t>
      </w:r>
      <w:bookmarkEnd w:id="2"/>
    </w:p>
    <w:p w14:paraId="70D5406B" w14:textId="77777777" w:rsidR="00BE7708" w:rsidRPr="00BE7708" w:rsidRDefault="00BE7708" w:rsidP="00BE7708">
      <w:pPr>
        <w:pStyle w:val="PlainText"/>
        <w:jc w:val="center"/>
        <w:rPr>
          <w:rFonts w:ascii="Times New Roman" w:eastAsia="MS Mincho" w:hAnsi="Times New Roman" w:cs="Times New Roman"/>
          <w:sz w:val="24"/>
        </w:rPr>
      </w:pPr>
    </w:p>
    <w:p w14:paraId="40153E36" w14:textId="77777777" w:rsidR="00BE7708" w:rsidRPr="00BE7708" w:rsidRDefault="00BE7708" w:rsidP="006F49F5">
      <w:pPr>
        <w:jc w:val="center"/>
      </w:pPr>
      <w:r>
        <w:t xml:space="preserve">Request </w:t>
      </w:r>
      <w:r w:rsidR="00D9379D">
        <w:t>f</w:t>
      </w:r>
      <w:r>
        <w:t>or Proposal</w:t>
      </w:r>
    </w:p>
    <w:p w14:paraId="0A00627B" w14:textId="77777777" w:rsidR="00BE7708" w:rsidRPr="00BE7708" w:rsidRDefault="00BE7708" w:rsidP="00BE7708">
      <w:pPr>
        <w:jc w:val="center"/>
      </w:pPr>
    </w:p>
    <w:p w14:paraId="4BCEB963" w14:textId="77777777" w:rsidR="00BE7708" w:rsidRPr="00BE7708" w:rsidRDefault="00BE7708" w:rsidP="00BE7708">
      <w:pPr>
        <w:pStyle w:val="BodyText"/>
        <w:jc w:val="center"/>
        <w:rPr>
          <w:sz w:val="28"/>
        </w:rPr>
      </w:pPr>
      <w:r>
        <w:rPr>
          <w:sz w:val="28"/>
        </w:rPr>
        <w:t xml:space="preserve">Design Professional </w:t>
      </w:r>
      <w:r w:rsidR="00D9379D">
        <w:rPr>
          <w:sz w:val="28"/>
        </w:rPr>
        <w:t>Services for Peralta Elementary Reconstruction</w:t>
      </w:r>
    </w:p>
    <w:p w14:paraId="54AAE75A" w14:textId="77777777" w:rsidR="00BE7708" w:rsidRPr="00BE7708" w:rsidRDefault="00BE7708" w:rsidP="00BE7708">
      <w:pPr>
        <w:jc w:val="center"/>
        <w:outlineLvl w:val="6"/>
        <w:rPr>
          <w:sz w:val="18"/>
        </w:rPr>
      </w:pPr>
    </w:p>
    <w:p w14:paraId="3B7A401C" w14:textId="77777777" w:rsidR="00BE7708" w:rsidRPr="00BE7708" w:rsidRDefault="00D9379D" w:rsidP="002D464B">
      <w:pPr>
        <w:jc w:val="center"/>
      </w:pPr>
      <w:r>
        <w:t>Los Lunas Schools RFP # 2019-001-MR</w:t>
      </w:r>
    </w:p>
    <w:p w14:paraId="5BFA58E6" w14:textId="77777777" w:rsidR="00BE7708" w:rsidRPr="00BE7708" w:rsidRDefault="00BE7708" w:rsidP="00BE7708">
      <w:pPr>
        <w:jc w:val="center"/>
        <w:outlineLvl w:val="6"/>
        <w:rPr>
          <w:sz w:val="18"/>
        </w:rPr>
      </w:pPr>
    </w:p>
    <w:p w14:paraId="2E314A85" w14:textId="77777777" w:rsidR="00BE7708" w:rsidRPr="00BE7708" w:rsidRDefault="00BE7708" w:rsidP="002D464B">
      <w:r w:rsidRPr="00BE7708">
        <w:t>In acknowledgment of re</w:t>
      </w:r>
      <w:r w:rsidR="001426A3">
        <w:t>ceipt of this Request for Proposal (RFP)</w:t>
      </w:r>
      <w:r w:rsidRPr="00BE7708">
        <w:t xml:space="preserve"> the undersigned agrees that he/she has received a complete copy, </w:t>
      </w:r>
      <w:r w:rsidR="000628F4">
        <w:t>consisting of twenty-five</w:t>
      </w:r>
      <w:r w:rsidR="001426A3">
        <w:t xml:space="preserve"> pages.</w:t>
      </w:r>
    </w:p>
    <w:p w14:paraId="3404976D" w14:textId="77777777" w:rsidR="00BE7708" w:rsidRPr="00BE7708" w:rsidRDefault="00BE7708" w:rsidP="00BE7708">
      <w:pPr>
        <w:pStyle w:val="Footer"/>
        <w:tabs>
          <w:tab w:val="left" w:pos="720"/>
        </w:tabs>
        <w:outlineLvl w:val="6"/>
      </w:pPr>
    </w:p>
    <w:p w14:paraId="2F31F289" w14:textId="77777777" w:rsidR="00BE7708" w:rsidRPr="00BE7708" w:rsidRDefault="00BE7708" w:rsidP="002D464B">
      <w:r w:rsidRPr="00BE7708">
        <w:t>The acknowledgment of receipt should be signed and returned (by fax, e-mail, courier or hand delivery) to the Procur</w:t>
      </w:r>
      <w:r w:rsidR="00D9379D">
        <w:t>ement Manager no later than June 07, 2018</w:t>
      </w:r>
      <w:r w:rsidRPr="00BE7708">
        <w:t>.</w:t>
      </w:r>
    </w:p>
    <w:p w14:paraId="2A32459E" w14:textId="77777777" w:rsidR="00BE7708" w:rsidRPr="00BE7708" w:rsidRDefault="00BE7708" w:rsidP="00BE7708">
      <w:pPr>
        <w:outlineLvl w:val="6"/>
      </w:pPr>
    </w:p>
    <w:p w14:paraId="65A57BB0" w14:textId="77777777" w:rsidR="00BE7708" w:rsidRPr="00BE7708" w:rsidRDefault="00BE7708" w:rsidP="002D464B">
      <w:r w:rsidRPr="00BE7708">
        <w:t xml:space="preserve">The firm listed below does/does not (circle one) intend to respond to this </w:t>
      </w:r>
      <w:r w:rsidR="00D9379D">
        <w:t>Request for Proposal</w:t>
      </w:r>
      <w:r w:rsidRPr="00BE7708">
        <w:t>.</w:t>
      </w:r>
    </w:p>
    <w:p w14:paraId="1886FF1C" w14:textId="77777777" w:rsidR="00BE7708" w:rsidRPr="00BE7708" w:rsidRDefault="00BE7708" w:rsidP="00BE7708">
      <w:pPr>
        <w:outlineLvl w:val="6"/>
      </w:pPr>
    </w:p>
    <w:p w14:paraId="0DF5856E" w14:textId="77777777" w:rsidR="00BE7708" w:rsidRPr="00BE7708" w:rsidRDefault="00BE7708" w:rsidP="002D464B">
      <w:r w:rsidRPr="00BE7708">
        <w:t>FIRM: _____________________________________________________________________</w:t>
      </w:r>
    </w:p>
    <w:p w14:paraId="1F0C7F8A" w14:textId="77777777" w:rsidR="00BE7708" w:rsidRPr="00BE7708" w:rsidRDefault="00BE7708" w:rsidP="00BE7708">
      <w:pPr>
        <w:outlineLvl w:val="6"/>
      </w:pPr>
    </w:p>
    <w:p w14:paraId="3D859BE9" w14:textId="77777777" w:rsidR="00BE7708" w:rsidRPr="00BE7708" w:rsidRDefault="00BE7708" w:rsidP="002D464B">
      <w:r w:rsidRPr="00BE7708">
        <w:t xml:space="preserve">REPRESENTED BY: _______________________ </w:t>
      </w:r>
      <w:proofErr w:type="gramStart"/>
      <w:r w:rsidRPr="00BE7708">
        <w:t>TITLE:_</w:t>
      </w:r>
      <w:proofErr w:type="gramEnd"/>
      <w:r w:rsidRPr="00BE7708">
        <w:t>__________________________</w:t>
      </w:r>
    </w:p>
    <w:p w14:paraId="49BB1E20" w14:textId="77777777" w:rsidR="00BE7708" w:rsidRPr="00BE7708" w:rsidRDefault="00BE7708" w:rsidP="00BE7708">
      <w:pPr>
        <w:outlineLvl w:val="6"/>
      </w:pPr>
    </w:p>
    <w:p w14:paraId="2A7F7B5B" w14:textId="77777777" w:rsidR="00BE7708" w:rsidRPr="00BE7708" w:rsidRDefault="00BE7708" w:rsidP="002D464B">
      <w:r w:rsidRPr="00BE7708">
        <w:t>E-MAIL ADDRESS: _________________________________________________________</w:t>
      </w:r>
    </w:p>
    <w:p w14:paraId="77AC21B4" w14:textId="77777777" w:rsidR="00BE7708" w:rsidRPr="00BE7708" w:rsidRDefault="00BE7708" w:rsidP="00BE7708">
      <w:pPr>
        <w:outlineLvl w:val="6"/>
      </w:pPr>
    </w:p>
    <w:p w14:paraId="2195F9D1" w14:textId="77777777" w:rsidR="00BE7708" w:rsidRPr="00BE7708" w:rsidRDefault="00BE7708" w:rsidP="002D464B">
      <w:r w:rsidRPr="00BE7708">
        <w:t xml:space="preserve">PHONE </w:t>
      </w:r>
      <w:proofErr w:type="gramStart"/>
      <w:r w:rsidRPr="00BE7708">
        <w:t>NO.:_</w:t>
      </w:r>
      <w:proofErr w:type="gramEnd"/>
      <w:r w:rsidRPr="00BE7708">
        <w:t>_______________________  FAX NO.:______________________________</w:t>
      </w:r>
    </w:p>
    <w:p w14:paraId="119D917C" w14:textId="77777777" w:rsidR="00BE7708" w:rsidRPr="00BE7708" w:rsidRDefault="00BE7708" w:rsidP="00BE7708">
      <w:pPr>
        <w:outlineLvl w:val="6"/>
      </w:pPr>
    </w:p>
    <w:p w14:paraId="64E2EB41" w14:textId="77777777" w:rsidR="00BE7708" w:rsidRPr="00BE7708" w:rsidRDefault="00BE7708" w:rsidP="002D464B">
      <w:r w:rsidRPr="00BE7708">
        <w:t>ADDRESS: _________________________________________________________________</w:t>
      </w:r>
    </w:p>
    <w:p w14:paraId="70681911" w14:textId="77777777" w:rsidR="00BE7708" w:rsidRPr="00BE7708" w:rsidRDefault="00BE7708" w:rsidP="00BE7708">
      <w:pPr>
        <w:outlineLvl w:val="6"/>
      </w:pPr>
    </w:p>
    <w:p w14:paraId="64969610" w14:textId="77777777" w:rsidR="00BE7708" w:rsidRPr="00BE7708" w:rsidRDefault="00BE7708" w:rsidP="002D464B">
      <w:r w:rsidRPr="00BE7708">
        <w:t>CITY: _________________________ STATE: ______ ZIP CODE: ____________________</w:t>
      </w:r>
    </w:p>
    <w:p w14:paraId="0007CB71" w14:textId="77777777" w:rsidR="00BE7708" w:rsidRPr="00BE7708" w:rsidRDefault="00BE7708" w:rsidP="00BE7708">
      <w:pPr>
        <w:outlineLvl w:val="6"/>
      </w:pPr>
    </w:p>
    <w:p w14:paraId="4614698B" w14:textId="77777777" w:rsidR="00BE7708" w:rsidRPr="00BE7708" w:rsidRDefault="00BE7708" w:rsidP="002D464B">
      <w:r w:rsidRPr="00BE7708">
        <w:t xml:space="preserve">SIGNATURE: ______________________________________ </w:t>
      </w:r>
      <w:proofErr w:type="gramStart"/>
      <w:r w:rsidRPr="00BE7708">
        <w:t>DATE:_</w:t>
      </w:r>
      <w:proofErr w:type="gramEnd"/>
      <w:r w:rsidRPr="00BE7708">
        <w:t>_________________</w:t>
      </w:r>
    </w:p>
    <w:p w14:paraId="1821DBE2" w14:textId="77777777" w:rsidR="00BE7708" w:rsidRPr="00BE7708" w:rsidRDefault="00BE7708" w:rsidP="00BE7708">
      <w:pPr>
        <w:outlineLvl w:val="6"/>
      </w:pPr>
    </w:p>
    <w:p w14:paraId="65FD1ACE" w14:textId="77777777" w:rsidR="00BE7708" w:rsidRPr="00BE7708" w:rsidRDefault="00BE7708" w:rsidP="002D464B">
      <w:r w:rsidRPr="00BE7708">
        <w:t xml:space="preserve">This name and address will be used for all correspondence related to the </w:t>
      </w:r>
      <w:r w:rsidR="001426A3">
        <w:t>Request for Proposal</w:t>
      </w:r>
      <w:r w:rsidRPr="00BE7708">
        <w:t>.</w:t>
      </w:r>
    </w:p>
    <w:p w14:paraId="39FA4965" w14:textId="77777777" w:rsidR="00BE7708" w:rsidRPr="00BE7708" w:rsidRDefault="00BE7708" w:rsidP="00BE7708">
      <w:pPr>
        <w:outlineLvl w:val="6"/>
      </w:pPr>
    </w:p>
    <w:p w14:paraId="51DE8B7F" w14:textId="77777777" w:rsidR="00BE7708" w:rsidRPr="00BE7708" w:rsidRDefault="00BE7708" w:rsidP="002D464B">
      <w:r w:rsidRPr="00BE7708">
        <w:t>Please return to:</w:t>
      </w:r>
    </w:p>
    <w:p w14:paraId="619A5EE0" w14:textId="77777777" w:rsidR="00BE7708" w:rsidRPr="00BE7708" w:rsidRDefault="00BE7708" w:rsidP="00BE7708">
      <w:pPr>
        <w:pStyle w:val="PlainText"/>
        <w:jc w:val="center"/>
        <w:rPr>
          <w:rFonts w:ascii="Times New Roman" w:eastAsia="MS Mincho" w:hAnsi="Times New Roman" w:cs="Times New Roman"/>
          <w:sz w:val="24"/>
        </w:rPr>
      </w:pPr>
      <w:r w:rsidRPr="00BE7708">
        <w:rPr>
          <w:rFonts w:ascii="Times New Roman" w:eastAsia="MS Mincho" w:hAnsi="Times New Roman" w:cs="Times New Roman"/>
          <w:b/>
          <w:bCs/>
          <w:sz w:val="24"/>
        </w:rPr>
        <w:t>Michelle Romero</w:t>
      </w:r>
    </w:p>
    <w:p w14:paraId="7A36AC1C" w14:textId="77777777" w:rsidR="00BE7708" w:rsidRDefault="00D9379D" w:rsidP="006D6587">
      <w:pPr>
        <w:pStyle w:val="PlainText"/>
        <w:jc w:val="center"/>
        <w:rPr>
          <w:rFonts w:ascii="Times New Roman" w:eastAsia="MS Mincho" w:hAnsi="Times New Roman" w:cs="Times New Roman"/>
          <w:sz w:val="24"/>
        </w:rPr>
      </w:pPr>
      <w:r>
        <w:rPr>
          <w:rFonts w:ascii="Times New Roman" w:eastAsia="MS Mincho" w:hAnsi="Times New Roman" w:cs="Times New Roman"/>
          <w:sz w:val="24"/>
        </w:rPr>
        <w:t>Los Lunas Schools</w:t>
      </w:r>
      <w:r w:rsidR="006D6587">
        <w:rPr>
          <w:rFonts w:ascii="Times New Roman" w:eastAsia="MS Mincho" w:hAnsi="Times New Roman" w:cs="Times New Roman"/>
          <w:sz w:val="24"/>
        </w:rPr>
        <w:t>. 1</w:t>
      </w:r>
      <w:r>
        <w:rPr>
          <w:rFonts w:ascii="Times New Roman" w:eastAsia="MS Mincho" w:hAnsi="Times New Roman" w:cs="Times New Roman"/>
          <w:sz w:val="24"/>
        </w:rPr>
        <w:t>19 Luna Avenue</w:t>
      </w:r>
    </w:p>
    <w:p w14:paraId="1E75AE3A" w14:textId="77777777" w:rsidR="00D9379D" w:rsidRPr="00BE7708" w:rsidRDefault="00D9379D" w:rsidP="00BE7708">
      <w:pPr>
        <w:pStyle w:val="PlainText"/>
        <w:jc w:val="center"/>
        <w:rPr>
          <w:rFonts w:ascii="Times New Roman" w:eastAsia="MS Mincho" w:hAnsi="Times New Roman" w:cs="Times New Roman"/>
          <w:sz w:val="24"/>
        </w:rPr>
      </w:pPr>
      <w:r>
        <w:rPr>
          <w:rFonts w:ascii="Times New Roman" w:eastAsia="MS Mincho" w:hAnsi="Times New Roman" w:cs="Times New Roman"/>
          <w:sz w:val="24"/>
        </w:rPr>
        <w:t>PO Drawer 1300</w:t>
      </w:r>
    </w:p>
    <w:p w14:paraId="23A9AAE2" w14:textId="77777777" w:rsidR="00BE7708" w:rsidRPr="00BE7708" w:rsidRDefault="00BE7708" w:rsidP="00BE7708">
      <w:pPr>
        <w:pStyle w:val="PlainText"/>
        <w:jc w:val="center"/>
        <w:rPr>
          <w:rFonts w:ascii="Times New Roman" w:eastAsia="MS Mincho" w:hAnsi="Times New Roman" w:cs="Times New Roman"/>
          <w:sz w:val="24"/>
        </w:rPr>
      </w:pPr>
      <w:r w:rsidRPr="00BE7708">
        <w:rPr>
          <w:rFonts w:ascii="Times New Roman" w:eastAsia="MS Mincho" w:hAnsi="Times New Roman" w:cs="Times New Roman"/>
          <w:sz w:val="24"/>
        </w:rPr>
        <w:t>Los Lunas, NM 87031</w:t>
      </w:r>
    </w:p>
    <w:p w14:paraId="3F0D6257" w14:textId="77777777" w:rsidR="00BE7708" w:rsidRPr="00BE7708" w:rsidRDefault="00D9379D" w:rsidP="00BE7708">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(505) 866-8246</w:t>
      </w:r>
    </w:p>
    <w:p w14:paraId="7F826CF5" w14:textId="77777777" w:rsidR="00BE7708" w:rsidRPr="00BE7708" w:rsidRDefault="00D9379D" w:rsidP="00BE7708">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(505) 866-8262</w:t>
      </w:r>
    </w:p>
    <w:p w14:paraId="499AEC8A" w14:textId="77777777" w:rsidR="00BE7708" w:rsidRPr="006D6587" w:rsidRDefault="00BE7708" w:rsidP="006D6587">
      <w:pPr>
        <w:pStyle w:val="PlainText"/>
        <w:jc w:val="center"/>
        <w:rPr>
          <w:rFonts w:ascii="Times New Roman" w:eastAsia="MS Mincho" w:hAnsi="Times New Roman" w:cs="Times New Roman"/>
          <w:sz w:val="24"/>
        </w:rPr>
      </w:pPr>
      <w:r w:rsidRPr="00BE7708">
        <w:rPr>
          <w:rFonts w:ascii="Times New Roman" w:eastAsia="MS Mincho" w:hAnsi="Times New Roman" w:cs="Times New Roman"/>
          <w:sz w:val="24"/>
        </w:rPr>
        <w:t>E-mail: m</w:t>
      </w:r>
      <w:r w:rsidR="00D9379D">
        <w:rPr>
          <w:rFonts w:ascii="Times New Roman" w:eastAsia="MS Mincho" w:hAnsi="Times New Roman" w:cs="Times New Roman"/>
          <w:sz w:val="24"/>
        </w:rPr>
        <w:t>aromero@llschools.net</w:t>
      </w:r>
    </w:p>
    <w:sectPr w:rsidR="00BE7708" w:rsidRPr="006D6587" w:rsidSect="005D02DE">
      <w:headerReference w:type="even" r:id="rId16"/>
      <w:footerReference w:type="even" r:id="rId17"/>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BD863" w14:textId="77777777" w:rsidR="00801183" w:rsidRDefault="00801183">
      <w:r>
        <w:separator/>
      </w:r>
    </w:p>
  </w:endnote>
  <w:endnote w:type="continuationSeparator" w:id="0">
    <w:p w14:paraId="2269E51F" w14:textId="77777777" w:rsidR="00801183" w:rsidRDefault="0080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roman"/>
    <w:pitch w:val="fixed"/>
    <w:sig w:usb0="E00002FF" w:usb1="6AC7FDFB" w:usb2="08000012" w:usb3="00000000" w:csb0="0002009F" w:csb1="00000000"/>
  </w:font>
  <w:font w:name="TimesNewRomanPSMT">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078F" w14:textId="77777777" w:rsidR="00053010" w:rsidRPr="007D0B2C" w:rsidRDefault="00053010">
    <w:pPr>
      <w:spacing w:before="240" w:line="100" w:lineRule="exact"/>
      <w:rPr>
        <w:rStyle w:val="PageNumber"/>
        <w:noProof/>
      </w:rPr>
    </w:pPr>
    <w:r>
      <w:rPr>
        <w:noProof/>
      </w:rPr>
      <w:t>NM School District, Various Projects/Improvements – Albuquerque, NM</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6BE957" w14:textId="77777777" w:rsidR="00053010" w:rsidRDefault="00053010">
    <w:pPr>
      <w:spacing w:before="120" w:line="100" w:lineRule="exact"/>
      <w:rPr>
        <w:sz w:val="1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CB092" w14:textId="77777777" w:rsidR="00053010" w:rsidRDefault="00053010" w:rsidP="00676DD6">
    <w:pPr>
      <w:spacing w:before="240" w:line="100" w:lineRule="exact"/>
      <w:ind w:right="360"/>
      <w:rPr>
        <w:noProof/>
      </w:rPr>
    </w:pPr>
    <w:r>
      <w:rPr>
        <w:noProof/>
      </w:rPr>
      <w:t xml:space="preserve">Los Lunas Schools,  – Peralta Elementary School, Los Lunas, NM </w:t>
    </w:r>
  </w:p>
  <w:p w14:paraId="0A2E7695" w14:textId="77777777" w:rsidR="00053010" w:rsidRPr="00316C9F" w:rsidRDefault="00053010" w:rsidP="00676DD6">
    <w:pPr>
      <w:spacing w:before="240" w:line="100" w:lineRule="exact"/>
      <w:jc w:val="both"/>
    </w:pPr>
    <w:r w:rsidRPr="008B5E56">
      <w:rPr>
        <w:noProof/>
        <w:sz w:val="18"/>
        <w:szCs w:val="18"/>
      </w:rPr>
      <w:fldChar w:fldCharType="begin"/>
    </w:r>
    <w:r w:rsidRPr="008B5E56">
      <w:rPr>
        <w:noProof/>
        <w:sz w:val="18"/>
        <w:szCs w:val="18"/>
      </w:rPr>
      <w:instrText xml:space="preserve"> FILENAME </w:instrText>
    </w:r>
    <w:r w:rsidRPr="008B5E56">
      <w:rPr>
        <w:noProof/>
        <w:sz w:val="18"/>
        <w:szCs w:val="18"/>
      </w:rPr>
      <w:fldChar w:fldCharType="separate"/>
    </w:r>
    <w:r>
      <w:rPr>
        <w:noProof/>
        <w:sz w:val="18"/>
        <w:szCs w:val="18"/>
      </w:rPr>
      <w:t>RFP 2019-001 Peralta ES LLS ADA rough draft mr 5_29_18.docx</w:t>
    </w:r>
    <w:r w:rsidRPr="008B5E56">
      <w:rPr>
        <w:noProof/>
        <w:sz w:val="18"/>
        <w:szCs w:val="18"/>
      </w:rPr>
      <w:fldChar w:fldCharType="end"/>
    </w:r>
    <w:r>
      <w:rPr>
        <w:noProof/>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513B9" w14:textId="77777777" w:rsidR="00053010" w:rsidRPr="007D0B2C" w:rsidRDefault="00053010">
    <w:pPr>
      <w:spacing w:before="240" w:line="100" w:lineRule="exact"/>
      <w:rPr>
        <w:rStyle w:val="PageNumber"/>
        <w:noProof/>
      </w:rPr>
    </w:pPr>
    <w:r>
      <w:rPr>
        <w:noProof/>
      </w:rPr>
      <w:t>NM School District, Various Projects/Improvements – Albuquerque, NM</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F92A85A" w14:textId="77777777" w:rsidR="00053010" w:rsidRDefault="00053010">
    <w:pPr>
      <w:spacing w:before="120" w:line="100" w:lineRule="exact"/>
      <w:rPr>
        <w:sz w:val="10"/>
      </w:rPr>
    </w:pPr>
  </w:p>
  <w:p w14:paraId="2851602F" w14:textId="77777777" w:rsidR="00053010" w:rsidRDefault="0005301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EDEE6" w14:textId="77777777" w:rsidR="00801183" w:rsidRDefault="00801183">
      <w:r>
        <w:separator/>
      </w:r>
    </w:p>
  </w:footnote>
  <w:footnote w:type="continuationSeparator" w:id="0">
    <w:p w14:paraId="7953109E" w14:textId="77777777" w:rsidR="00801183" w:rsidRDefault="0080118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1CD9" w14:textId="77777777" w:rsidR="00053010" w:rsidRDefault="0005301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pPr>
  </w:p>
  <w:p w14:paraId="63F6AC76" w14:textId="77777777" w:rsidR="00053010" w:rsidRDefault="00053010">
    <w:pPr>
      <w:pStyle w:val="EndnoteT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rFonts w:ascii="Times New Roman" w:hAnsi="Times New Roman"/>
      </w:rPr>
    </w:pPr>
  </w:p>
  <w:p w14:paraId="09431FFC" w14:textId="77777777" w:rsidR="00053010" w:rsidRDefault="0005301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18" w:lineRule="exact"/>
    </w:pPr>
  </w:p>
  <w:p w14:paraId="6F2EB659" w14:textId="77777777" w:rsidR="00053010" w:rsidRDefault="00053010">
    <w:pPr>
      <w:spacing w:after="140" w:line="100" w:lineRule="exact"/>
      <w:rPr>
        <w:sz w:val="10"/>
      </w:rPr>
    </w:pPr>
  </w:p>
  <w:p w14:paraId="6E167030" w14:textId="77777777" w:rsidR="00053010" w:rsidRDefault="0005301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34780"/>
    <w:multiLevelType w:val="hybridMultilevel"/>
    <w:tmpl w:val="A86EF6E2"/>
    <w:lvl w:ilvl="0" w:tplc="0FB87DB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D80B94"/>
    <w:multiLevelType w:val="hybridMultilevel"/>
    <w:tmpl w:val="D7D6D3D4"/>
    <w:lvl w:ilvl="0" w:tplc="67E084AA">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C859DD"/>
    <w:multiLevelType w:val="hybridMultilevel"/>
    <w:tmpl w:val="C8A4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75214"/>
    <w:multiLevelType w:val="hybridMultilevel"/>
    <w:tmpl w:val="1B225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640ED9"/>
    <w:multiLevelType w:val="hybridMultilevel"/>
    <w:tmpl w:val="D9D8C84E"/>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77253E"/>
    <w:multiLevelType w:val="hybridMultilevel"/>
    <w:tmpl w:val="54582426"/>
    <w:lvl w:ilvl="0" w:tplc="7D48ADF0">
      <w:start w:val="6"/>
      <w:numFmt w:val="bullet"/>
      <w:lvlText w:val=""/>
      <w:lvlJc w:val="left"/>
      <w:pPr>
        <w:tabs>
          <w:tab w:val="num" w:pos="1515"/>
        </w:tabs>
        <w:ind w:left="1515" w:hanging="360"/>
      </w:pPr>
      <w:rPr>
        <w:rFonts w:ascii="Symbol" w:eastAsia="Times New Roman" w:hAnsi="Symbol" w:cs="Times New Roman"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6">
    <w:nsid w:val="3E115113"/>
    <w:multiLevelType w:val="multilevel"/>
    <w:tmpl w:val="9E7C7A98"/>
    <w:lvl w:ilvl="0">
      <w:start w:val="2"/>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5B1658F"/>
    <w:multiLevelType w:val="hybridMultilevel"/>
    <w:tmpl w:val="0F20BE04"/>
    <w:lvl w:ilvl="0" w:tplc="BCB4CCD2">
      <w:start w:val="15"/>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D436E2"/>
    <w:multiLevelType w:val="hybridMultilevel"/>
    <w:tmpl w:val="A922F2D0"/>
    <w:lvl w:ilvl="0" w:tplc="1EF26CBA">
      <w:start w:val="4"/>
      <w:numFmt w:val="upperLetter"/>
      <w:lvlText w:val="%1."/>
      <w:lvlJc w:val="left"/>
      <w:pPr>
        <w:tabs>
          <w:tab w:val="num" w:pos="3705"/>
        </w:tabs>
        <w:ind w:left="3705" w:hanging="33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7202D6"/>
    <w:multiLevelType w:val="hybridMultilevel"/>
    <w:tmpl w:val="FEB294FA"/>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7C63AA"/>
    <w:multiLevelType w:val="hybridMultilevel"/>
    <w:tmpl w:val="948E85FE"/>
    <w:lvl w:ilvl="0" w:tplc="D458EF7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A9271F"/>
    <w:multiLevelType w:val="hybridMultilevel"/>
    <w:tmpl w:val="9E7C7A98"/>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9B59CD"/>
    <w:multiLevelType w:val="hybridMultilevel"/>
    <w:tmpl w:val="C9B0EB7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245164"/>
    <w:multiLevelType w:val="hybridMultilevel"/>
    <w:tmpl w:val="D5082D8A"/>
    <w:lvl w:ilvl="0" w:tplc="758E4A9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FD3BAF"/>
    <w:multiLevelType w:val="hybridMultilevel"/>
    <w:tmpl w:val="16503D2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
  </w:num>
  <w:num w:numId="4">
    <w:abstractNumId w:val="8"/>
  </w:num>
  <w:num w:numId="5">
    <w:abstractNumId w:val="12"/>
  </w:num>
  <w:num w:numId="6">
    <w:abstractNumId w:val="14"/>
  </w:num>
  <w:num w:numId="7">
    <w:abstractNumId w:val="5"/>
  </w:num>
  <w:num w:numId="8">
    <w:abstractNumId w:val="7"/>
  </w:num>
  <w:num w:numId="9">
    <w:abstractNumId w:val="0"/>
  </w:num>
  <w:num w:numId="10">
    <w:abstractNumId w:val="11"/>
  </w:num>
  <w:num w:numId="11">
    <w:abstractNumId w:val="6"/>
  </w:num>
  <w:num w:numId="12">
    <w:abstractNumId w:val="2"/>
  </w:num>
  <w:num w:numId="13">
    <w:abstractNumId w:val="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F5"/>
    <w:rsid w:val="00003A2A"/>
    <w:rsid w:val="00004B86"/>
    <w:rsid w:val="00006ECD"/>
    <w:rsid w:val="00015D28"/>
    <w:rsid w:val="00022675"/>
    <w:rsid w:val="00023EA2"/>
    <w:rsid w:val="00024831"/>
    <w:rsid w:val="000277E4"/>
    <w:rsid w:val="000341C6"/>
    <w:rsid w:val="00037615"/>
    <w:rsid w:val="00053010"/>
    <w:rsid w:val="00061EC4"/>
    <w:rsid w:val="000628F4"/>
    <w:rsid w:val="000731CC"/>
    <w:rsid w:val="00082939"/>
    <w:rsid w:val="000A322E"/>
    <w:rsid w:val="000A6B1B"/>
    <w:rsid w:val="000A6D51"/>
    <w:rsid w:val="000B5ECE"/>
    <w:rsid w:val="000B7772"/>
    <w:rsid w:val="000D1120"/>
    <w:rsid w:val="000D4FA8"/>
    <w:rsid w:val="000E2024"/>
    <w:rsid w:val="000E660A"/>
    <w:rsid w:val="000F00F2"/>
    <w:rsid w:val="000F0C7E"/>
    <w:rsid w:val="000F4307"/>
    <w:rsid w:val="000F4413"/>
    <w:rsid w:val="000F6D16"/>
    <w:rsid w:val="00101B26"/>
    <w:rsid w:val="0010524D"/>
    <w:rsid w:val="00106172"/>
    <w:rsid w:val="00107BC1"/>
    <w:rsid w:val="00126892"/>
    <w:rsid w:val="00135692"/>
    <w:rsid w:val="00137418"/>
    <w:rsid w:val="00140C01"/>
    <w:rsid w:val="001426A3"/>
    <w:rsid w:val="00160E2A"/>
    <w:rsid w:val="00161D13"/>
    <w:rsid w:val="00170719"/>
    <w:rsid w:val="00181462"/>
    <w:rsid w:val="001822D0"/>
    <w:rsid w:val="001839FC"/>
    <w:rsid w:val="00185F3B"/>
    <w:rsid w:val="00186869"/>
    <w:rsid w:val="0018777A"/>
    <w:rsid w:val="00190E95"/>
    <w:rsid w:val="0019488E"/>
    <w:rsid w:val="00196A4B"/>
    <w:rsid w:val="001A2339"/>
    <w:rsid w:val="001B09F4"/>
    <w:rsid w:val="001C6C23"/>
    <w:rsid w:val="001C6F1A"/>
    <w:rsid w:val="001C73CF"/>
    <w:rsid w:val="001E781B"/>
    <w:rsid w:val="001F38CD"/>
    <w:rsid w:val="00204215"/>
    <w:rsid w:val="002061AF"/>
    <w:rsid w:val="00206BA0"/>
    <w:rsid w:val="002076F4"/>
    <w:rsid w:val="0021286B"/>
    <w:rsid w:val="00222ADC"/>
    <w:rsid w:val="00223068"/>
    <w:rsid w:val="0022464A"/>
    <w:rsid w:val="002372B8"/>
    <w:rsid w:val="00242407"/>
    <w:rsid w:val="002521E3"/>
    <w:rsid w:val="00256387"/>
    <w:rsid w:val="00267FC5"/>
    <w:rsid w:val="002803D9"/>
    <w:rsid w:val="0028732B"/>
    <w:rsid w:val="00287A88"/>
    <w:rsid w:val="00295D80"/>
    <w:rsid w:val="002A4527"/>
    <w:rsid w:val="002A766B"/>
    <w:rsid w:val="002B0497"/>
    <w:rsid w:val="002B126E"/>
    <w:rsid w:val="002B2A93"/>
    <w:rsid w:val="002D2595"/>
    <w:rsid w:val="002D464B"/>
    <w:rsid w:val="002E35E9"/>
    <w:rsid w:val="002E6007"/>
    <w:rsid w:val="002F3804"/>
    <w:rsid w:val="00303BE6"/>
    <w:rsid w:val="003070FA"/>
    <w:rsid w:val="00342A8C"/>
    <w:rsid w:val="00343D89"/>
    <w:rsid w:val="00344771"/>
    <w:rsid w:val="003522CA"/>
    <w:rsid w:val="00354B66"/>
    <w:rsid w:val="00361192"/>
    <w:rsid w:val="003656DB"/>
    <w:rsid w:val="00372AB8"/>
    <w:rsid w:val="003734E8"/>
    <w:rsid w:val="003850B6"/>
    <w:rsid w:val="0039343F"/>
    <w:rsid w:val="0039378A"/>
    <w:rsid w:val="003964D8"/>
    <w:rsid w:val="003B43B9"/>
    <w:rsid w:val="003D1E8B"/>
    <w:rsid w:val="003D774A"/>
    <w:rsid w:val="003E662B"/>
    <w:rsid w:val="003F3E3B"/>
    <w:rsid w:val="003F4688"/>
    <w:rsid w:val="003F77F8"/>
    <w:rsid w:val="00401CA9"/>
    <w:rsid w:val="00406BBB"/>
    <w:rsid w:val="004111B1"/>
    <w:rsid w:val="00430895"/>
    <w:rsid w:val="00442B62"/>
    <w:rsid w:val="00446E71"/>
    <w:rsid w:val="0045372B"/>
    <w:rsid w:val="00453E39"/>
    <w:rsid w:val="0045483F"/>
    <w:rsid w:val="00456012"/>
    <w:rsid w:val="004709CC"/>
    <w:rsid w:val="00490B46"/>
    <w:rsid w:val="004B25E6"/>
    <w:rsid w:val="004B72FA"/>
    <w:rsid w:val="004C09AA"/>
    <w:rsid w:val="004C3DE1"/>
    <w:rsid w:val="004C7795"/>
    <w:rsid w:val="004D3880"/>
    <w:rsid w:val="0050116B"/>
    <w:rsid w:val="00504916"/>
    <w:rsid w:val="005059DF"/>
    <w:rsid w:val="00507F84"/>
    <w:rsid w:val="00520F5D"/>
    <w:rsid w:val="00521938"/>
    <w:rsid w:val="005319D9"/>
    <w:rsid w:val="0053247F"/>
    <w:rsid w:val="00536F0F"/>
    <w:rsid w:val="005374F6"/>
    <w:rsid w:val="00544DE3"/>
    <w:rsid w:val="0054746D"/>
    <w:rsid w:val="00566AA5"/>
    <w:rsid w:val="00577AD2"/>
    <w:rsid w:val="00592793"/>
    <w:rsid w:val="00592E3E"/>
    <w:rsid w:val="00596495"/>
    <w:rsid w:val="00596FEF"/>
    <w:rsid w:val="005975D5"/>
    <w:rsid w:val="005B57D7"/>
    <w:rsid w:val="005C254C"/>
    <w:rsid w:val="005D02DE"/>
    <w:rsid w:val="005D3FD8"/>
    <w:rsid w:val="005D6A30"/>
    <w:rsid w:val="005D7291"/>
    <w:rsid w:val="005E319E"/>
    <w:rsid w:val="005E3DEF"/>
    <w:rsid w:val="00604B16"/>
    <w:rsid w:val="00613117"/>
    <w:rsid w:val="00617E1F"/>
    <w:rsid w:val="0062792D"/>
    <w:rsid w:val="00637F41"/>
    <w:rsid w:val="0064055B"/>
    <w:rsid w:val="00641092"/>
    <w:rsid w:val="00646980"/>
    <w:rsid w:val="006555FE"/>
    <w:rsid w:val="00656219"/>
    <w:rsid w:val="0066011E"/>
    <w:rsid w:val="00670B63"/>
    <w:rsid w:val="006713A1"/>
    <w:rsid w:val="006723FA"/>
    <w:rsid w:val="0067412E"/>
    <w:rsid w:val="00675756"/>
    <w:rsid w:val="00676DD6"/>
    <w:rsid w:val="00681845"/>
    <w:rsid w:val="006851DF"/>
    <w:rsid w:val="0069451A"/>
    <w:rsid w:val="006948CB"/>
    <w:rsid w:val="00697054"/>
    <w:rsid w:val="006A2356"/>
    <w:rsid w:val="006A2445"/>
    <w:rsid w:val="006B3480"/>
    <w:rsid w:val="006D6587"/>
    <w:rsid w:val="006E17C8"/>
    <w:rsid w:val="006E285C"/>
    <w:rsid w:val="006E569D"/>
    <w:rsid w:val="006F49F5"/>
    <w:rsid w:val="006F7EF3"/>
    <w:rsid w:val="007156CB"/>
    <w:rsid w:val="00716379"/>
    <w:rsid w:val="007368D1"/>
    <w:rsid w:val="00761DCB"/>
    <w:rsid w:val="007B40E1"/>
    <w:rsid w:val="007C525B"/>
    <w:rsid w:val="007C6C71"/>
    <w:rsid w:val="007D3B2E"/>
    <w:rsid w:val="007E2AEA"/>
    <w:rsid w:val="00801183"/>
    <w:rsid w:val="00805086"/>
    <w:rsid w:val="00805736"/>
    <w:rsid w:val="00806CC6"/>
    <w:rsid w:val="0081418C"/>
    <w:rsid w:val="008176CA"/>
    <w:rsid w:val="00817C19"/>
    <w:rsid w:val="00826EC5"/>
    <w:rsid w:val="00835BB5"/>
    <w:rsid w:val="008401CE"/>
    <w:rsid w:val="00842DE1"/>
    <w:rsid w:val="00852718"/>
    <w:rsid w:val="008563A8"/>
    <w:rsid w:val="00871C3D"/>
    <w:rsid w:val="00877499"/>
    <w:rsid w:val="00884A68"/>
    <w:rsid w:val="008918BD"/>
    <w:rsid w:val="008A394D"/>
    <w:rsid w:val="008A5C61"/>
    <w:rsid w:val="008A5E7C"/>
    <w:rsid w:val="008B3213"/>
    <w:rsid w:val="008B5454"/>
    <w:rsid w:val="008B5E56"/>
    <w:rsid w:val="008B7655"/>
    <w:rsid w:val="008D08E5"/>
    <w:rsid w:val="008E4EF1"/>
    <w:rsid w:val="008E75FD"/>
    <w:rsid w:val="008F1C53"/>
    <w:rsid w:val="008F70CF"/>
    <w:rsid w:val="00913A88"/>
    <w:rsid w:val="009141E7"/>
    <w:rsid w:val="00917F6A"/>
    <w:rsid w:val="00921829"/>
    <w:rsid w:val="00927335"/>
    <w:rsid w:val="009326D8"/>
    <w:rsid w:val="009541C5"/>
    <w:rsid w:val="00957095"/>
    <w:rsid w:val="0096075A"/>
    <w:rsid w:val="00960871"/>
    <w:rsid w:val="00973F89"/>
    <w:rsid w:val="00974868"/>
    <w:rsid w:val="00974DA6"/>
    <w:rsid w:val="00975798"/>
    <w:rsid w:val="009851AE"/>
    <w:rsid w:val="00987C48"/>
    <w:rsid w:val="00995D9F"/>
    <w:rsid w:val="009975E5"/>
    <w:rsid w:val="009A7196"/>
    <w:rsid w:val="009E456B"/>
    <w:rsid w:val="00A00101"/>
    <w:rsid w:val="00A06BD9"/>
    <w:rsid w:val="00A12DB1"/>
    <w:rsid w:val="00A15E6C"/>
    <w:rsid w:val="00A26705"/>
    <w:rsid w:val="00A45C84"/>
    <w:rsid w:val="00A47228"/>
    <w:rsid w:val="00A52C88"/>
    <w:rsid w:val="00A53AB4"/>
    <w:rsid w:val="00A60500"/>
    <w:rsid w:val="00A60BDD"/>
    <w:rsid w:val="00A62AC5"/>
    <w:rsid w:val="00A71573"/>
    <w:rsid w:val="00A73607"/>
    <w:rsid w:val="00A8068A"/>
    <w:rsid w:val="00A812A7"/>
    <w:rsid w:val="00A82D1D"/>
    <w:rsid w:val="00A8359A"/>
    <w:rsid w:val="00A97575"/>
    <w:rsid w:val="00AB691E"/>
    <w:rsid w:val="00AB7041"/>
    <w:rsid w:val="00AC20AE"/>
    <w:rsid w:val="00AC4B65"/>
    <w:rsid w:val="00AD0629"/>
    <w:rsid w:val="00AE3A3C"/>
    <w:rsid w:val="00AF16A6"/>
    <w:rsid w:val="00AF5EF9"/>
    <w:rsid w:val="00B0179F"/>
    <w:rsid w:val="00B10910"/>
    <w:rsid w:val="00B11EC2"/>
    <w:rsid w:val="00B36316"/>
    <w:rsid w:val="00B42C21"/>
    <w:rsid w:val="00B44993"/>
    <w:rsid w:val="00B47559"/>
    <w:rsid w:val="00B5151D"/>
    <w:rsid w:val="00B524DD"/>
    <w:rsid w:val="00B52867"/>
    <w:rsid w:val="00B54D48"/>
    <w:rsid w:val="00B5582F"/>
    <w:rsid w:val="00B65696"/>
    <w:rsid w:val="00B67070"/>
    <w:rsid w:val="00B76B2E"/>
    <w:rsid w:val="00B835B6"/>
    <w:rsid w:val="00B866A8"/>
    <w:rsid w:val="00B86836"/>
    <w:rsid w:val="00BA6C4F"/>
    <w:rsid w:val="00BC03FD"/>
    <w:rsid w:val="00BC3216"/>
    <w:rsid w:val="00BC67F2"/>
    <w:rsid w:val="00BD1D31"/>
    <w:rsid w:val="00BE7708"/>
    <w:rsid w:val="00BF34F9"/>
    <w:rsid w:val="00BF69F0"/>
    <w:rsid w:val="00C00564"/>
    <w:rsid w:val="00C04188"/>
    <w:rsid w:val="00C0615E"/>
    <w:rsid w:val="00C10F6B"/>
    <w:rsid w:val="00C1505F"/>
    <w:rsid w:val="00C21379"/>
    <w:rsid w:val="00C23B21"/>
    <w:rsid w:val="00C3711A"/>
    <w:rsid w:val="00C439C1"/>
    <w:rsid w:val="00C45FD9"/>
    <w:rsid w:val="00C50511"/>
    <w:rsid w:val="00C5402E"/>
    <w:rsid w:val="00C57084"/>
    <w:rsid w:val="00C61B80"/>
    <w:rsid w:val="00C63F18"/>
    <w:rsid w:val="00C77893"/>
    <w:rsid w:val="00C84F2B"/>
    <w:rsid w:val="00C963E8"/>
    <w:rsid w:val="00CA5481"/>
    <w:rsid w:val="00CB0AF0"/>
    <w:rsid w:val="00CB5E99"/>
    <w:rsid w:val="00CC0BB6"/>
    <w:rsid w:val="00CC28F0"/>
    <w:rsid w:val="00CD04B1"/>
    <w:rsid w:val="00CD5F42"/>
    <w:rsid w:val="00CE24F2"/>
    <w:rsid w:val="00CF0B57"/>
    <w:rsid w:val="00CF2E04"/>
    <w:rsid w:val="00CF3A0E"/>
    <w:rsid w:val="00CF4120"/>
    <w:rsid w:val="00D0070A"/>
    <w:rsid w:val="00D01C61"/>
    <w:rsid w:val="00D051CE"/>
    <w:rsid w:val="00D15391"/>
    <w:rsid w:val="00D1592F"/>
    <w:rsid w:val="00D16381"/>
    <w:rsid w:val="00D21F99"/>
    <w:rsid w:val="00D30F8A"/>
    <w:rsid w:val="00D347D0"/>
    <w:rsid w:val="00D43350"/>
    <w:rsid w:val="00D4793E"/>
    <w:rsid w:val="00D55161"/>
    <w:rsid w:val="00D56A08"/>
    <w:rsid w:val="00D60510"/>
    <w:rsid w:val="00D755A9"/>
    <w:rsid w:val="00D75C21"/>
    <w:rsid w:val="00D84761"/>
    <w:rsid w:val="00D90EDE"/>
    <w:rsid w:val="00D9242A"/>
    <w:rsid w:val="00D9379D"/>
    <w:rsid w:val="00D965B4"/>
    <w:rsid w:val="00DA2A9D"/>
    <w:rsid w:val="00DA2F01"/>
    <w:rsid w:val="00DA41EC"/>
    <w:rsid w:val="00DA7BF5"/>
    <w:rsid w:val="00DB1335"/>
    <w:rsid w:val="00DC226B"/>
    <w:rsid w:val="00DC61AA"/>
    <w:rsid w:val="00DD7ECF"/>
    <w:rsid w:val="00DE62FE"/>
    <w:rsid w:val="00E009CA"/>
    <w:rsid w:val="00E01FEF"/>
    <w:rsid w:val="00E05006"/>
    <w:rsid w:val="00E06277"/>
    <w:rsid w:val="00E111B6"/>
    <w:rsid w:val="00E13D94"/>
    <w:rsid w:val="00E177ED"/>
    <w:rsid w:val="00E4259D"/>
    <w:rsid w:val="00E53B15"/>
    <w:rsid w:val="00E64CC0"/>
    <w:rsid w:val="00E65027"/>
    <w:rsid w:val="00E70AB9"/>
    <w:rsid w:val="00E777C6"/>
    <w:rsid w:val="00E85106"/>
    <w:rsid w:val="00E85835"/>
    <w:rsid w:val="00E8794F"/>
    <w:rsid w:val="00E90101"/>
    <w:rsid w:val="00EA4051"/>
    <w:rsid w:val="00EA6D26"/>
    <w:rsid w:val="00EA790D"/>
    <w:rsid w:val="00EC6CFD"/>
    <w:rsid w:val="00ED1938"/>
    <w:rsid w:val="00ED3721"/>
    <w:rsid w:val="00ED7558"/>
    <w:rsid w:val="00EF6D43"/>
    <w:rsid w:val="00EF750E"/>
    <w:rsid w:val="00F0380E"/>
    <w:rsid w:val="00F109F5"/>
    <w:rsid w:val="00F11692"/>
    <w:rsid w:val="00F14AB0"/>
    <w:rsid w:val="00F21EE0"/>
    <w:rsid w:val="00F25E3D"/>
    <w:rsid w:val="00F27402"/>
    <w:rsid w:val="00F3155A"/>
    <w:rsid w:val="00F37F6F"/>
    <w:rsid w:val="00F65184"/>
    <w:rsid w:val="00F65C30"/>
    <w:rsid w:val="00F757BC"/>
    <w:rsid w:val="00F7763F"/>
    <w:rsid w:val="00F81B97"/>
    <w:rsid w:val="00F86976"/>
    <w:rsid w:val="00FA1B03"/>
    <w:rsid w:val="00FB1DA6"/>
    <w:rsid w:val="00FB6C48"/>
    <w:rsid w:val="00FD1D71"/>
    <w:rsid w:val="00FE1DD3"/>
    <w:rsid w:val="00FE7C1A"/>
    <w:rsid w:val="00FF1627"/>
    <w:rsid w:val="00FF1D2D"/>
    <w:rsid w:val="00FF20C3"/>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3E1DAA"/>
  <w15:chartTrackingRefBased/>
  <w15:docId w15:val="{A3EBBC51-E00D-4803-A115-D6992FE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439C1"/>
    <w:rPr>
      <w:sz w:val="24"/>
      <w:szCs w:val="24"/>
    </w:rPr>
  </w:style>
  <w:style w:type="paragraph" w:styleId="Heading1">
    <w:name w:val="heading 1"/>
    <w:basedOn w:val="Normal"/>
    <w:next w:val="Normal"/>
    <w:link w:val="Heading1Char"/>
    <w:qFormat/>
    <w:rsid w:val="005D7291"/>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semiHidden/>
    <w:unhideWhenUsed/>
    <w:qFormat/>
    <w:rsid w:val="00BE77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rsid w:val="006B3480"/>
    <w:pPr>
      <w:keepNext/>
      <w:spacing w:before="240" w:after="60"/>
      <w:outlineLvl w:val="3"/>
    </w:pPr>
    <w:rPr>
      <w:b/>
      <w:bCs/>
      <w:sz w:val="28"/>
      <w:szCs w:val="28"/>
    </w:rPr>
  </w:style>
  <w:style w:type="paragraph" w:styleId="Heading5">
    <w:name w:val="heading 5"/>
    <w:basedOn w:val="Normal"/>
    <w:next w:val="Normal"/>
    <w:qFormat/>
    <w:rsid w:val="00E06277"/>
    <w:pPr>
      <w:keepNext/>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center"/>
      <w:outlineLvl w:val="4"/>
    </w:pPr>
    <w:rPr>
      <w:b/>
      <w:sz w:val="40"/>
      <w:szCs w:val="20"/>
    </w:rPr>
  </w:style>
  <w:style w:type="paragraph" w:styleId="Heading6">
    <w:name w:val="heading 6"/>
    <w:basedOn w:val="Normal"/>
    <w:next w:val="Normal"/>
    <w:link w:val="Heading6Char"/>
    <w:semiHidden/>
    <w:unhideWhenUsed/>
    <w:qFormat/>
    <w:rsid w:val="00BE7708"/>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qFormat/>
    <w:rsid w:val="006B34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19D9"/>
    <w:pPr>
      <w:widowControl w:val="0"/>
    </w:pPr>
    <w:rPr>
      <w:rFonts w:ascii="Courier New" w:hAnsi="Courier New"/>
      <w:szCs w:val="20"/>
    </w:rPr>
  </w:style>
  <w:style w:type="character" w:styleId="PageNumber">
    <w:name w:val="page number"/>
    <w:basedOn w:val="DefaultParagraphFont"/>
    <w:rsid w:val="005319D9"/>
  </w:style>
  <w:style w:type="paragraph" w:styleId="BodyText2">
    <w:name w:val="Body Text 2"/>
    <w:basedOn w:val="Normal"/>
    <w:rsid w:val="005319D9"/>
    <w:pPr>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Pr>
      <w:spacing w:val="-3"/>
      <w:szCs w:val="20"/>
    </w:rPr>
  </w:style>
  <w:style w:type="paragraph" w:styleId="Header">
    <w:name w:val="header"/>
    <w:basedOn w:val="Normal"/>
    <w:rsid w:val="005319D9"/>
    <w:pPr>
      <w:tabs>
        <w:tab w:val="center" w:pos="4320"/>
        <w:tab w:val="right" w:pos="8640"/>
      </w:tabs>
    </w:pPr>
  </w:style>
  <w:style w:type="paragraph" w:styleId="Footer">
    <w:name w:val="footer"/>
    <w:basedOn w:val="Normal"/>
    <w:link w:val="FooterChar"/>
    <w:uiPriority w:val="99"/>
    <w:rsid w:val="005319D9"/>
    <w:pPr>
      <w:tabs>
        <w:tab w:val="center" w:pos="4320"/>
        <w:tab w:val="right" w:pos="8640"/>
      </w:tabs>
    </w:pPr>
  </w:style>
  <w:style w:type="character" w:styleId="Hyperlink">
    <w:name w:val="Hyperlink"/>
    <w:rsid w:val="00AF16A6"/>
    <w:rPr>
      <w:color w:val="0000FF"/>
      <w:u w:val="single"/>
    </w:rPr>
  </w:style>
  <w:style w:type="paragraph" w:styleId="BodyText">
    <w:name w:val="Body Text"/>
    <w:basedOn w:val="Normal"/>
    <w:rsid w:val="006B3480"/>
    <w:pPr>
      <w:spacing w:after="120"/>
    </w:pPr>
  </w:style>
  <w:style w:type="paragraph" w:styleId="BalloonText">
    <w:name w:val="Balloon Text"/>
    <w:basedOn w:val="Normal"/>
    <w:semiHidden/>
    <w:rsid w:val="00805736"/>
    <w:rPr>
      <w:rFonts w:ascii="Tahoma" w:hAnsi="Tahoma" w:cs="Tahoma"/>
      <w:sz w:val="16"/>
      <w:szCs w:val="16"/>
    </w:rPr>
  </w:style>
  <w:style w:type="character" w:styleId="CommentReference">
    <w:name w:val="annotation reference"/>
    <w:semiHidden/>
    <w:rsid w:val="00F86976"/>
    <w:rPr>
      <w:sz w:val="16"/>
      <w:szCs w:val="16"/>
    </w:rPr>
  </w:style>
  <w:style w:type="paragraph" w:styleId="CommentText">
    <w:name w:val="annotation text"/>
    <w:basedOn w:val="Normal"/>
    <w:semiHidden/>
    <w:rsid w:val="00F86976"/>
    <w:rPr>
      <w:sz w:val="20"/>
      <w:szCs w:val="20"/>
    </w:rPr>
  </w:style>
  <w:style w:type="paragraph" w:styleId="CommentSubject">
    <w:name w:val="annotation subject"/>
    <w:basedOn w:val="CommentText"/>
    <w:next w:val="CommentText"/>
    <w:semiHidden/>
    <w:rsid w:val="00F86976"/>
    <w:rPr>
      <w:b/>
      <w:bCs/>
    </w:rPr>
  </w:style>
  <w:style w:type="paragraph" w:styleId="ListParagraph">
    <w:name w:val="List Paragraph"/>
    <w:basedOn w:val="Normal"/>
    <w:uiPriority w:val="34"/>
    <w:qFormat/>
    <w:rsid w:val="00AC20AE"/>
    <w:pPr>
      <w:ind w:left="720"/>
    </w:pPr>
  </w:style>
  <w:style w:type="character" w:styleId="FollowedHyperlink">
    <w:name w:val="FollowedHyperlink"/>
    <w:rsid w:val="005D6A30"/>
    <w:rPr>
      <w:color w:val="954F72"/>
      <w:u w:val="single"/>
    </w:rPr>
  </w:style>
  <w:style w:type="paragraph" w:styleId="Title">
    <w:name w:val="Title"/>
    <w:basedOn w:val="Normal"/>
    <w:next w:val="Normal"/>
    <w:link w:val="TitleChar"/>
    <w:qFormat/>
    <w:rsid w:val="005D729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5D7291"/>
    <w:rPr>
      <w:rFonts w:eastAsiaTheme="majorEastAsia" w:cstheme="majorBidi"/>
      <w:spacing w:val="-10"/>
      <w:kern w:val="28"/>
      <w:sz w:val="56"/>
      <w:szCs w:val="56"/>
    </w:rPr>
  </w:style>
  <w:style w:type="character" w:customStyle="1" w:styleId="Heading1Char">
    <w:name w:val="Heading 1 Char"/>
    <w:basedOn w:val="DefaultParagraphFont"/>
    <w:link w:val="Heading1"/>
    <w:rsid w:val="005D7291"/>
    <w:rPr>
      <w:rFonts w:asciiTheme="majorHAnsi" w:eastAsiaTheme="majorEastAsia" w:hAnsiTheme="majorHAnsi" w:cstheme="majorBidi"/>
      <w:color w:val="000000" w:themeColor="text1"/>
      <w:sz w:val="32"/>
      <w:szCs w:val="32"/>
    </w:rPr>
  </w:style>
  <w:style w:type="table" w:styleId="TableElegant">
    <w:name w:val="Table Elegant"/>
    <w:basedOn w:val="TableNormal"/>
    <w:rsid w:val="00FF20C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semiHidden/>
    <w:rsid w:val="00BE7708"/>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semiHidden/>
    <w:rsid w:val="00BE7708"/>
    <w:rPr>
      <w:rFonts w:asciiTheme="majorHAnsi" w:eastAsiaTheme="majorEastAsia" w:hAnsiTheme="majorHAnsi" w:cstheme="majorBidi"/>
      <w:color w:val="1F4D78" w:themeColor="accent1" w:themeShade="7F"/>
      <w:sz w:val="24"/>
      <w:szCs w:val="24"/>
    </w:rPr>
  </w:style>
  <w:style w:type="character" w:customStyle="1" w:styleId="FooterChar">
    <w:name w:val="Footer Char"/>
    <w:basedOn w:val="DefaultParagraphFont"/>
    <w:link w:val="Footer"/>
    <w:uiPriority w:val="99"/>
    <w:rsid w:val="00BE7708"/>
    <w:rPr>
      <w:sz w:val="24"/>
      <w:szCs w:val="24"/>
    </w:rPr>
  </w:style>
  <w:style w:type="paragraph" w:styleId="PlainText">
    <w:name w:val="Plain Text"/>
    <w:basedOn w:val="Normal"/>
    <w:link w:val="PlainTextChar"/>
    <w:unhideWhenUsed/>
    <w:rsid w:val="00BE7708"/>
    <w:rPr>
      <w:rFonts w:ascii="Courier New" w:hAnsi="Courier New" w:cs="Courier New"/>
      <w:sz w:val="20"/>
      <w:szCs w:val="20"/>
    </w:rPr>
  </w:style>
  <w:style w:type="character" w:customStyle="1" w:styleId="PlainTextChar">
    <w:name w:val="Plain Text Char"/>
    <w:basedOn w:val="DefaultParagraphFont"/>
    <w:link w:val="PlainText"/>
    <w:rsid w:val="00BE770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4227">
      <w:bodyDiv w:val="1"/>
      <w:marLeft w:val="0"/>
      <w:marRight w:val="0"/>
      <w:marTop w:val="0"/>
      <w:marBottom w:val="0"/>
      <w:divBdr>
        <w:top w:val="none" w:sz="0" w:space="0" w:color="auto"/>
        <w:left w:val="none" w:sz="0" w:space="0" w:color="auto"/>
        <w:bottom w:val="none" w:sz="0" w:space="0" w:color="auto"/>
        <w:right w:val="none" w:sz="0" w:space="0" w:color="auto"/>
      </w:divBdr>
    </w:div>
    <w:div w:id="1506818712">
      <w:bodyDiv w:val="1"/>
      <w:marLeft w:val="0"/>
      <w:marRight w:val="0"/>
      <w:marTop w:val="0"/>
      <w:marBottom w:val="0"/>
      <w:divBdr>
        <w:top w:val="none" w:sz="0" w:space="0" w:color="auto"/>
        <w:left w:val="none" w:sz="0" w:space="0" w:color="auto"/>
        <w:bottom w:val="none" w:sz="0" w:space="0" w:color="auto"/>
        <w:right w:val="none" w:sz="0" w:space="0" w:color="auto"/>
      </w:divBdr>
    </w:div>
    <w:div w:id="20593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nergystar.gov/" TargetMode="External"/><Relationship Id="rId12" Type="http://schemas.openxmlformats.org/officeDocument/2006/relationships/hyperlink" Target="http://www.llschools.net/district/departments/purchasing___warehouse/purchasing_services_r_f_ps__i_t_bs_and_contracts" TargetMode="External"/><Relationship Id="rId13" Type="http://schemas.openxmlformats.org/officeDocument/2006/relationships/hyperlink" Target="http://www.nmpsfa.org/" TargetMode="External"/><Relationship Id="rId14" Type="http://schemas.openxmlformats.org/officeDocument/2006/relationships/hyperlink" Target="http://www.nmpsfa.org/" TargetMode="External"/><Relationship Id="rId15" Type="http://schemas.openxmlformats.org/officeDocument/2006/relationships/hyperlink" Target="http://www.nmpsfa.org/" TargetMode="External"/><Relationship Id="rId16" Type="http://schemas.openxmlformats.org/officeDocument/2006/relationships/header" Target="header1.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46BB-A925-9B41-9FB7-235E04A7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Work File D_.tmp</Template>
  <TotalTime>5876</TotalTime>
  <Pages>25</Pages>
  <Words>8629</Words>
  <Characters>49191</Characters>
  <Application>Microsoft Macintosh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lpstr>
    </vt:vector>
  </TitlesOfParts>
  <Company>PSFA</Company>
  <LinksUpToDate>false</LinksUpToDate>
  <CharactersWithSpaces>57705</CharactersWithSpaces>
  <SharedDoc>false</SharedDoc>
  <HLinks>
    <vt:vector size="24" baseType="variant">
      <vt:variant>
        <vt:i4>2097191</vt:i4>
      </vt:variant>
      <vt:variant>
        <vt:i4>9</vt:i4>
      </vt:variant>
      <vt:variant>
        <vt:i4>0</vt:i4>
      </vt:variant>
      <vt:variant>
        <vt:i4>5</vt:i4>
      </vt:variant>
      <vt:variant>
        <vt:lpwstr>http://www.nmpsfa.org/</vt:lpwstr>
      </vt:variant>
      <vt:variant>
        <vt:lpwstr/>
      </vt:variant>
      <vt:variant>
        <vt:i4>2097191</vt:i4>
      </vt:variant>
      <vt:variant>
        <vt:i4>6</vt:i4>
      </vt:variant>
      <vt:variant>
        <vt:i4>0</vt:i4>
      </vt:variant>
      <vt:variant>
        <vt:i4>5</vt:i4>
      </vt:variant>
      <vt:variant>
        <vt:lpwstr>http://www.nmpsfa.org/</vt:lpwstr>
      </vt:variant>
      <vt:variant>
        <vt:lpwstr/>
      </vt:variant>
      <vt:variant>
        <vt:i4>2097191</vt:i4>
      </vt:variant>
      <vt:variant>
        <vt:i4>3</vt:i4>
      </vt:variant>
      <vt:variant>
        <vt:i4>0</vt:i4>
      </vt:variant>
      <vt:variant>
        <vt:i4>5</vt:i4>
      </vt:variant>
      <vt:variant>
        <vt:lpwstr>http://www.nmpsfa.org/</vt:lpwstr>
      </vt:variant>
      <vt:variant>
        <vt:lpwstr/>
      </vt:variant>
      <vt:variant>
        <vt:i4>3145762</vt:i4>
      </vt:variant>
      <vt:variant>
        <vt:i4>0</vt:i4>
      </vt:variant>
      <vt:variant>
        <vt:i4>0</vt:i4>
      </vt:variant>
      <vt:variant>
        <vt:i4>5</vt:i4>
      </vt:variant>
      <vt:variant>
        <vt:lpwstr>http://www.energystar.gov/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dhill</dc:creator>
  <cp:keywords/>
  <cp:lastModifiedBy>Michelle A. Romero</cp:lastModifiedBy>
  <cp:revision>24</cp:revision>
  <cp:lastPrinted>2018-05-30T00:45:00Z</cp:lastPrinted>
  <dcterms:created xsi:type="dcterms:W3CDTF">2018-05-25T16:36:00Z</dcterms:created>
  <dcterms:modified xsi:type="dcterms:W3CDTF">2018-05-31T03:19:00Z</dcterms:modified>
</cp:coreProperties>
</file>