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F1C" w:rsidRDefault="00CE56A4" w:rsidP="00CE56A4">
      <w:pPr>
        <w:jc w:val="center"/>
      </w:pPr>
      <w:r>
        <w:rPr>
          <w:noProof/>
        </w:rPr>
        <w:drawing>
          <wp:inline distT="0" distB="0" distL="0" distR="0" wp14:anchorId="2AE94E4D" wp14:editId="07777777">
            <wp:extent cx="4162425" cy="1514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8">
                      <a:extLst>
                        <a:ext uri="{28A0092B-C50C-407E-A947-70E740481C1C}">
                          <a14:useLocalDpi xmlns:a14="http://schemas.microsoft.com/office/drawing/2010/main" val="0"/>
                        </a:ext>
                      </a:extLst>
                    </a:blip>
                    <a:stretch>
                      <a:fillRect/>
                    </a:stretch>
                  </pic:blipFill>
                  <pic:spPr>
                    <a:xfrm>
                      <a:off x="0" y="0"/>
                      <a:ext cx="4162425" cy="1514475"/>
                    </a:xfrm>
                    <a:prstGeom prst="rect">
                      <a:avLst/>
                    </a:prstGeom>
                  </pic:spPr>
                </pic:pic>
              </a:graphicData>
            </a:graphic>
          </wp:inline>
        </w:drawing>
      </w:r>
    </w:p>
    <w:p w:rsidR="00DB10B6" w:rsidRDefault="00CE56A4" w:rsidP="00DB10B6">
      <w:pPr>
        <w:jc w:val="center"/>
        <w:rPr>
          <w:rFonts w:ascii="Times New Roman" w:hAnsi="Times New Roman" w:cs="Times New Roman"/>
          <w:b/>
          <w:color w:val="000000"/>
          <w:sz w:val="32"/>
          <w:szCs w:val="32"/>
        </w:rPr>
      </w:pPr>
      <w:r w:rsidRPr="00DB10B6">
        <w:rPr>
          <w:rFonts w:ascii="Times New Roman" w:hAnsi="Times New Roman" w:cs="Times New Roman"/>
          <w:b/>
          <w:color w:val="000000"/>
          <w:sz w:val="32"/>
          <w:szCs w:val="32"/>
        </w:rPr>
        <w:t>Request for Quotes</w:t>
      </w:r>
    </w:p>
    <w:p w:rsidR="00A60F11" w:rsidRDefault="00F61245" w:rsidP="41DEB1D0">
      <w:pPr>
        <w:jc w:val="center"/>
        <w:rPr>
          <w:rFonts w:ascii="Times New Roman" w:hAnsi="Times New Roman" w:cs="Times New Roman"/>
          <w:b/>
          <w:bCs/>
          <w:color w:val="000000"/>
          <w:sz w:val="32"/>
          <w:szCs w:val="32"/>
        </w:rPr>
      </w:pPr>
      <w:r>
        <w:rPr>
          <w:rFonts w:ascii="Times New Roman" w:hAnsi="Times New Roman" w:cs="Times New Roman"/>
          <w:b/>
          <w:bCs/>
          <w:color w:val="000000" w:themeColor="text1"/>
          <w:sz w:val="32"/>
          <w:szCs w:val="32"/>
        </w:rPr>
        <w:t>RFQ # 20-21-18</w:t>
      </w:r>
    </w:p>
    <w:p w:rsidR="00CE56A4" w:rsidRDefault="41DEB1D0" w:rsidP="00DB10B6">
      <w:pPr>
        <w:jc w:val="center"/>
        <w:rPr>
          <w:rFonts w:ascii="Times New Roman" w:hAnsi="Times New Roman" w:cs="Times New Roman"/>
          <w:b/>
          <w:color w:val="000000"/>
          <w:sz w:val="24"/>
          <w:szCs w:val="24"/>
        </w:rPr>
      </w:pPr>
      <w:r w:rsidRPr="41DEB1D0">
        <w:rPr>
          <w:rFonts w:ascii="Times New Roman" w:hAnsi="Times New Roman" w:cs="Times New Roman"/>
          <w:b/>
          <w:bCs/>
          <w:color w:val="000000" w:themeColor="text1"/>
          <w:sz w:val="24"/>
          <w:szCs w:val="24"/>
        </w:rPr>
        <w:t xml:space="preserve">Dated </w:t>
      </w:r>
      <w:r w:rsidR="006325C0">
        <w:rPr>
          <w:rFonts w:ascii="Times New Roman" w:hAnsi="Times New Roman" w:cs="Times New Roman"/>
          <w:b/>
          <w:bCs/>
          <w:color w:val="000000" w:themeColor="text1"/>
          <w:sz w:val="24"/>
          <w:szCs w:val="24"/>
        </w:rPr>
        <w:t>May 10</w:t>
      </w:r>
      <w:r w:rsidR="00F61245">
        <w:rPr>
          <w:rFonts w:ascii="Times New Roman" w:hAnsi="Times New Roman" w:cs="Times New Roman"/>
          <w:b/>
          <w:bCs/>
          <w:color w:val="000000" w:themeColor="text1"/>
          <w:sz w:val="24"/>
          <w:szCs w:val="24"/>
        </w:rPr>
        <w:t>, 2021</w:t>
      </w:r>
    </w:p>
    <w:p w:rsidR="0069080E" w:rsidRPr="0069080E" w:rsidRDefault="00DB10B6" w:rsidP="0069080E">
      <w:pPr>
        <w:ind w:left="-4"/>
        <w:rPr>
          <w:rFonts w:ascii="Times New Roman" w:hAnsi="Times New Roman" w:cs="Times New Roman"/>
          <w:color w:val="000000"/>
          <w:kern w:val="28"/>
        </w:rPr>
      </w:pPr>
      <w:r w:rsidRPr="41DEB1D0">
        <w:rPr>
          <w:rFonts w:ascii="Times New Roman" w:hAnsi="Times New Roman" w:cs="Times New Roman"/>
          <w:b/>
          <w:bCs/>
          <w:color w:val="000000"/>
          <w:sz w:val="24"/>
          <w:szCs w:val="24"/>
        </w:rPr>
        <w:t>Project</w:t>
      </w:r>
      <w:r w:rsidR="00D40EE8" w:rsidRPr="41DEB1D0">
        <w:rPr>
          <w:rFonts w:ascii="Times New Roman" w:hAnsi="Times New Roman" w:cs="Times New Roman"/>
          <w:b/>
          <w:bCs/>
          <w:color w:val="000000"/>
          <w:sz w:val="24"/>
          <w:szCs w:val="24"/>
        </w:rPr>
        <w:t>:</w:t>
      </w:r>
      <w:r w:rsidR="00D40EE8" w:rsidRPr="00DB10B6">
        <w:rPr>
          <w:rFonts w:ascii="Times New Roman" w:hAnsi="Times New Roman" w:cs="Times New Roman"/>
          <w:color w:val="000000"/>
          <w:sz w:val="20"/>
          <w:szCs w:val="20"/>
        </w:rPr>
        <w:t xml:space="preserve"> </w:t>
      </w:r>
      <w:r w:rsidR="00567CC7">
        <w:rPr>
          <w:rFonts w:ascii="Times New Roman" w:hAnsi="Times New Roman" w:cs="Times New Roman"/>
          <w:color w:val="000000"/>
          <w:kern w:val="28"/>
        </w:rPr>
        <w:t>Jesse Boyd Asphalt Removal &amp; Replacement</w:t>
      </w:r>
    </w:p>
    <w:p w:rsidR="41DEB1D0" w:rsidRDefault="41DEB1D0" w:rsidP="41DEB1D0">
      <w:pPr>
        <w:ind w:left="-4"/>
        <w:rPr>
          <w:rFonts w:ascii="Times New Roman" w:hAnsi="Times New Roman" w:cs="Times New Roman"/>
          <w:b/>
          <w:bCs/>
          <w:color w:val="000000" w:themeColor="text1"/>
        </w:rPr>
      </w:pPr>
      <w:r w:rsidRPr="41DEB1D0">
        <w:rPr>
          <w:rFonts w:ascii="Times New Roman" w:hAnsi="Times New Roman" w:cs="Times New Roman"/>
          <w:b/>
          <w:bCs/>
          <w:color w:val="000000" w:themeColor="text1"/>
        </w:rPr>
        <w:t xml:space="preserve">Deadline for Quotes:  </w:t>
      </w:r>
      <w:r w:rsidR="006325C0">
        <w:rPr>
          <w:rFonts w:ascii="Times New Roman" w:hAnsi="Times New Roman" w:cs="Times New Roman"/>
          <w:b/>
          <w:bCs/>
          <w:color w:val="000000" w:themeColor="text1"/>
        </w:rPr>
        <w:t>May 20</w:t>
      </w:r>
      <w:r w:rsidR="00F61245">
        <w:rPr>
          <w:rFonts w:ascii="Times New Roman" w:hAnsi="Times New Roman" w:cs="Times New Roman"/>
          <w:b/>
          <w:bCs/>
          <w:color w:val="000000" w:themeColor="text1"/>
        </w:rPr>
        <w:t>, 2021 @ 1:00 PM</w:t>
      </w:r>
    </w:p>
    <w:p w:rsidR="00DB10B6" w:rsidRPr="00CE65C8" w:rsidRDefault="00D40EE8" w:rsidP="00D40EE8">
      <w:pPr>
        <w:spacing w:line="240" w:lineRule="auto"/>
        <w:rPr>
          <w:rFonts w:ascii="Times New Roman" w:hAnsi="Times New Roman" w:cs="Times New Roman"/>
          <w:color w:val="000000"/>
          <w:sz w:val="24"/>
          <w:szCs w:val="24"/>
        </w:rPr>
      </w:pPr>
      <w:r w:rsidRPr="00CE65C8">
        <w:rPr>
          <w:rFonts w:ascii="Times New Roman" w:hAnsi="Times New Roman" w:cs="Times New Roman"/>
          <w:b/>
          <w:color w:val="000000"/>
          <w:sz w:val="24"/>
          <w:szCs w:val="24"/>
        </w:rPr>
        <w:t>Scope:</w:t>
      </w:r>
      <w:r w:rsidRPr="00CE65C8">
        <w:rPr>
          <w:rFonts w:ascii="Times New Roman" w:hAnsi="Times New Roman" w:cs="Times New Roman"/>
          <w:color w:val="000000"/>
          <w:sz w:val="24"/>
          <w:szCs w:val="24"/>
        </w:rPr>
        <w:t xml:space="preserve"> </w:t>
      </w:r>
    </w:p>
    <w:p w:rsidR="0069080E" w:rsidRPr="0069080E" w:rsidRDefault="0069080E" w:rsidP="0069080E">
      <w:pPr>
        <w:ind w:left="-4"/>
        <w:rPr>
          <w:rFonts w:ascii="Times New Roman" w:hAnsi="Times New Roman" w:cs="Times New Roman"/>
          <w:color w:val="000000"/>
          <w:kern w:val="28"/>
        </w:rPr>
      </w:pPr>
      <w:r w:rsidRPr="0069080E">
        <w:rPr>
          <w:rFonts w:ascii="Times New Roman" w:hAnsi="Times New Roman" w:cs="Times New Roman"/>
          <w:color w:val="000000"/>
          <w:kern w:val="28"/>
        </w:rPr>
        <w:t>Spartanburg School District Seven</w:t>
      </w:r>
      <w:r w:rsidRPr="0069080E">
        <w:rPr>
          <w:rFonts w:ascii="Times New Roman" w:hAnsi="Times New Roman" w:cs="Times New Roman"/>
        </w:rPr>
        <w:t>,</w:t>
      </w:r>
      <w:r w:rsidRPr="0069080E">
        <w:rPr>
          <w:rFonts w:ascii="Times New Roman" w:hAnsi="Times New Roman" w:cs="Times New Roman"/>
          <w:color w:val="000000"/>
          <w:kern w:val="28"/>
        </w:rPr>
        <w:t xml:space="preserve"> hereafter referred to as the “District”, is accepting quotes for </w:t>
      </w:r>
      <w:r w:rsidR="002E7411">
        <w:rPr>
          <w:rFonts w:ascii="Times New Roman" w:hAnsi="Times New Roman" w:cs="Times New Roman"/>
          <w:color w:val="000000"/>
          <w:kern w:val="28"/>
        </w:rPr>
        <w:t>removal and replacement of asphalt at Jesse Boyd Elementary.</w:t>
      </w:r>
    </w:p>
    <w:p w:rsidR="0069080E" w:rsidRDefault="002E7411" w:rsidP="0069080E">
      <w:pPr>
        <w:rPr>
          <w:rFonts w:ascii="Times New Roman" w:hAnsi="Times New Roman" w:cs="Times New Roman"/>
          <w:color w:val="000000"/>
          <w:kern w:val="28"/>
        </w:rPr>
      </w:pPr>
      <w:r>
        <w:rPr>
          <w:rFonts w:ascii="Times New Roman" w:hAnsi="Times New Roman" w:cs="Times New Roman"/>
          <w:color w:val="000000"/>
          <w:kern w:val="28"/>
        </w:rPr>
        <w:t>This project will include:</w:t>
      </w:r>
    </w:p>
    <w:p w:rsidR="002E7411" w:rsidRDefault="002E7411" w:rsidP="002E7411">
      <w:pPr>
        <w:pStyle w:val="ListParagraph"/>
        <w:numPr>
          <w:ilvl w:val="0"/>
          <w:numId w:val="3"/>
        </w:numPr>
        <w:rPr>
          <w:rFonts w:ascii="Times New Roman" w:hAnsi="Times New Roman" w:cs="Times New Roman"/>
        </w:rPr>
      </w:pPr>
      <w:r>
        <w:rPr>
          <w:rFonts w:ascii="Times New Roman" w:hAnsi="Times New Roman" w:cs="Times New Roman"/>
        </w:rPr>
        <w:t>Milling the exiting 2” basketball court</w:t>
      </w:r>
    </w:p>
    <w:p w:rsidR="002E7411" w:rsidRDefault="002E7411" w:rsidP="002E7411">
      <w:pPr>
        <w:pStyle w:val="ListParagraph"/>
        <w:numPr>
          <w:ilvl w:val="0"/>
          <w:numId w:val="3"/>
        </w:numPr>
        <w:rPr>
          <w:rFonts w:ascii="Times New Roman" w:hAnsi="Times New Roman" w:cs="Times New Roman"/>
        </w:rPr>
      </w:pPr>
      <w:r>
        <w:rPr>
          <w:rFonts w:ascii="Times New Roman" w:hAnsi="Times New Roman" w:cs="Times New Roman"/>
        </w:rPr>
        <w:t>Hauling off materials</w:t>
      </w:r>
    </w:p>
    <w:p w:rsidR="002E7411" w:rsidRDefault="002E7411" w:rsidP="002E7411">
      <w:pPr>
        <w:pStyle w:val="ListParagraph"/>
        <w:numPr>
          <w:ilvl w:val="0"/>
          <w:numId w:val="3"/>
        </w:numPr>
        <w:rPr>
          <w:rFonts w:ascii="Times New Roman" w:hAnsi="Times New Roman" w:cs="Times New Roman"/>
        </w:rPr>
      </w:pPr>
      <w:r>
        <w:rPr>
          <w:rFonts w:ascii="Times New Roman" w:hAnsi="Times New Roman" w:cs="Times New Roman"/>
        </w:rPr>
        <w:t>Grade existing stone base and prepare for paving</w:t>
      </w:r>
    </w:p>
    <w:p w:rsidR="002E7411" w:rsidRDefault="002E7411" w:rsidP="002E7411">
      <w:pPr>
        <w:pStyle w:val="ListParagraph"/>
        <w:numPr>
          <w:ilvl w:val="0"/>
          <w:numId w:val="3"/>
        </w:numPr>
        <w:rPr>
          <w:rFonts w:ascii="Times New Roman" w:hAnsi="Times New Roman" w:cs="Times New Roman"/>
        </w:rPr>
      </w:pPr>
      <w:r>
        <w:rPr>
          <w:rFonts w:ascii="Times New Roman" w:hAnsi="Times New Roman" w:cs="Times New Roman"/>
        </w:rPr>
        <w:t>Pave with 2” compacted surface asphalt</w:t>
      </w:r>
    </w:p>
    <w:p w:rsidR="002E7411" w:rsidRDefault="002E7411" w:rsidP="002E7411">
      <w:pPr>
        <w:pStyle w:val="ListParagraph"/>
        <w:numPr>
          <w:ilvl w:val="0"/>
          <w:numId w:val="3"/>
        </w:numPr>
        <w:rPr>
          <w:rFonts w:ascii="Times New Roman" w:hAnsi="Times New Roman" w:cs="Times New Roman"/>
        </w:rPr>
      </w:pPr>
      <w:r>
        <w:rPr>
          <w:rFonts w:ascii="Times New Roman" w:hAnsi="Times New Roman" w:cs="Times New Roman"/>
        </w:rPr>
        <w:t>Restripe/paint the basketball court</w:t>
      </w:r>
    </w:p>
    <w:p w:rsidR="00352963" w:rsidRDefault="00352963" w:rsidP="002E7411">
      <w:pPr>
        <w:pStyle w:val="ListParagraph"/>
        <w:numPr>
          <w:ilvl w:val="0"/>
          <w:numId w:val="3"/>
        </w:numPr>
        <w:rPr>
          <w:rFonts w:ascii="Times New Roman" w:hAnsi="Times New Roman" w:cs="Times New Roman"/>
        </w:rPr>
      </w:pPr>
      <w:r>
        <w:rPr>
          <w:rFonts w:ascii="Times New Roman" w:hAnsi="Times New Roman" w:cs="Times New Roman"/>
        </w:rPr>
        <w:t>Fill cracks in other existing areas</w:t>
      </w:r>
    </w:p>
    <w:p w:rsidR="00352963" w:rsidRDefault="00352963" w:rsidP="00352963">
      <w:pPr>
        <w:rPr>
          <w:rFonts w:ascii="Times New Roman" w:hAnsi="Times New Roman" w:cs="Times New Roman"/>
        </w:rPr>
      </w:pPr>
      <w:r>
        <w:rPr>
          <w:rFonts w:ascii="Times New Roman" w:hAnsi="Times New Roman" w:cs="Times New Roman"/>
        </w:rPr>
        <w:t>All estimates should be for 1250 square yards.</w:t>
      </w:r>
      <w:r w:rsidR="00C421F5">
        <w:rPr>
          <w:rFonts w:ascii="Times New Roman" w:hAnsi="Times New Roman" w:cs="Times New Roman"/>
        </w:rPr>
        <w:t xml:space="preserve">  All work must be completed by August 1, 2021 and will not begin until the date established by the awarded proposer and the District.  A minimum of 45 days will be allotted from commencement to completion.  </w:t>
      </w:r>
    </w:p>
    <w:p w:rsidR="006325C0" w:rsidRPr="00352963" w:rsidRDefault="006325C0" w:rsidP="00352963">
      <w:pPr>
        <w:rPr>
          <w:rFonts w:ascii="Times New Roman" w:hAnsi="Times New Roman" w:cs="Times New Roman"/>
        </w:rPr>
      </w:pPr>
      <w:r>
        <w:rPr>
          <w:rFonts w:ascii="Times New Roman" w:hAnsi="Times New Roman" w:cs="Times New Roman"/>
        </w:rPr>
        <w:t>To set up a site visit, please contact Matt Arms via email (MBArms@spart7.org).</w:t>
      </w:r>
      <w:bookmarkStart w:id="0" w:name="_GoBack"/>
      <w:bookmarkEnd w:id="0"/>
    </w:p>
    <w:p w:rsidR="009D1CAF" w:rsidRDefault="009D1CAF" w:rsidP="00CE65C8">
      <w:pPr>
        <w:spacing w:after="0" w:line="240" w:lineRule="auto"/>
        <w:rPr>
          <w:rFonts w:ascii="Times New Roman" w:eastAsia="Times New Roman" w:hAnsi="Times New Roman" w:cs="Times New Roman"/>
          <w:sz w:val="20"/>
          <w:szCs w:val="20"/>
        </w:rPr>
      </w:pPr>
    </w:p>
    <w:p w:rsidR="009D1CAF" w:rsidRPr="009D1CAF" w:rsidRDefault="00CC5CDE" w:rsidP="009D1CAF">
      <w:pPr>
        <w:autoSpaceDE w:val="0"/>
        <w:autoSpaceDN w:val="0"/>
        <w:adjustRightInd w:val="0"/>
        <w:rPr>
          <w:rFonts w:ascii="Times New Roman" w:hAnsi="Times New Roman" w:cs="Times New Roman"/>
          <w:b/>
          <w:bCs/>
          <w:iCs/>
          <w:sz w:val="20"/>
          <w:szCs w:val="20"/>
        </w:rPr>
      </w:pPr>
      <w:r>
        <w:rPr>
          <w:rFonts w:ascii="Times New Roman" w:hAnsi="Times New Roman" w:cs="Times New Roman"/>
          <w:b/>
          <w:bCs/>
          <w:iCs/>
          <w:sz w:val="24"/>
          <w:szCs w:val="24"/>
        </w:rPr>
        <w:t xml:space="preserve">Quote </w:t>
      </w:r>
      <w:r w:rsidR="009D1CAF" w:rsidRPr="009D1CAF">
        <w:rPr>
          <w:rFonts w:ascii="Times New Roman" w:hAnsi="Times New Roman" w:cs="Times New Roman"/>
          <w:b/>
          <w:bCs/>
          <w:iCs/>
          <w:sz w:val="24"/>
          <w:szCs w:val="24"/>
        </w:rPr>
        <w:t>as Offer to Contract</w:t>
      </w:r>
      <w:r>
        <w:rPr>
          <w:rFonts w:ascii="Times New Roman" w:hAnsi="Times New Roman" w:cs="Times New Roman"/>
          <w:b/>
          <w:bCs/>
          <w:iCs/>
          <w:sz w:val="24"/>
          <w:szCs w:val="24"/>
        </w:rPr>
        <w:t xml:space="preserve"> &amp; Purchase Order as Award</w:t>
      </w:r>
      <w:r w:rsidR="009D1CAF" w:rsidRPr="009D1CAF">
        <w:rPr>
          <w:rFonts w:ascii="Times New Roman" w:hAnsi="Times New Roman" w:cs="Times New Roman"/>
          <w:b/>
          <w:bCs/>
          <w:iCs/>
          <w:sz w:val="20"/>
          <w:szCs w:val="20"/>
        </w:rPr>
        <w:t xml:space="preserve">: </w:t>
      </w:r>
    </w:p>
    <w:p w:rsidR="41DEB1D0" w:rsidRPr="006325C0" w:rsidRDefault="009D1CAF" w:rsidP="006325C0">
      <w:pPr>
        <w:autoSpaceDE w:val="0"/>
        <w:autoSpaceDN w:val="0"/>
        <w:adjustRightInd w:val="0"/>
        <w:spacing w:line="240" w:lineRule="auto"/>
        <w:rPr>
          <w:rFonts w:ascii="Times New Roman" w:hAnsi="Times New Roman" w:cs="Times New Roman"/>
        </w:rPr>
      </w:pPr>
      <w:r w:rsidRPr="00C26330">
        <w:rPr>
          <w:rFonts w:ascii="Times New Roman" w:hAnsi="Times New Roman" w:cs="Times New Roman"/>
        </w:rPr>
        <w:t>By su</w:t>
      </w:r>
      <w:r w:rsidR="00E1706C" w:rsidRPr="00C26330">
        <w:rPr>
          <w:rFonts w:ascii="Times New Roman" w:hAnsi="Times New Roman" w:cs="Times New Roman"/>
        </w:rPr>
        <w:t>bmitting your Quote</w:t>
      </w:r>
      <w:r w:rsidRPr="00C26330">
        <w:rPr>
          <w:rFonts w:ascii="Times New Roman" w:hAnsi="Times New Roman" w:cs="Times New Roman"/>
        </w:rPr>
        <w:t xml:space="preserve">,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C26330">
        <w:rPr>
          <w:rFonts w:ascii="Times New Roman" w:hAnsi="Times New Roman" w:cs="Times New Roman"/>
        </w:rPr>
        <w:t>Offeror</w:t>
      </w:r>
      <w:proofErr w:type="spellEnd"/>
      <w:r w:rsidRPr="00C26330">
        <w:rPr>
          <w:rFonts w:ascii="Times New Roman" w:hAnsi="Times New Roman" w:cs="Times New Roman"/>
        </w:rPr>
        <w:t xml:space="preserve">. Any offer may be submitted by one legal entity; joint bids are not allowed. The </w:t>
      </w:r>
      <w:proofErr w:type="spellStart"/>
      <w:r w:rsidRPr="00C26330">
        <w:rPr>
          <w:rFonts w:ascii="Times New Roman" w:hAnsi="Times New Roman" w:cs="Times New Roman"/>
        </w:rPr>
        <w:t>Offeror</w:t>
      </w:r>
      <w:proofErr w:type="spellEnd"/>
      <w:r w:rsidRPr="00C26330">
        <w:rPr>
          <w:rFonts w:ascii="Times New Roman" w:hAnsi="Times New Roman" w:cs="Times New Roman"/>
        </w:rPr>
        <w:t xml:space="preserve"> agrees to be governed by the terms and conditions as set forth in this document</w:t>
      </w:r>
      <w:r w:rsidR="00F45E4F" w:rsidRPr="00C26330">
        <w:rPr>
          <w:rFonts w:ascii="Times New Roman" w:hAnsi="Times New Roman" w:cs="Times New Roman"/>
        </w:rPr>
        <w:t xml:space="preserve"> and the District </w:t>
      </w:r>
      <w:r w:rsidR="0062441C" w:rsidRPr="00C26330">
        <w:rPr>
          <w:rFonts w:ascii="Times New Roman" w:hAnsi="Times New Roman" w:cs="Times New Roman"/>
        </w:rPr>
        <w:t xml:space="preserve">issued </w:t>
      </w:r>
      <w:r w:rsidR="00F45E4F" w:rsidRPr="00C26330">
        <w:rPr>
          <w:rFonts w:ascii="Times New Roman" w:hAnsi="Times New Roman" w:cs="Times New Roman"/>
        </w:rPr>
        <w:t>Purchase Order</w:t>
      </w:r>
      <w:r w:rsidRPr="00C26330">
        <w:rPr>
          <w:rFonts w:ascii="Times New Roman" w:hAnsi="Times New Roman" w:cs="Times New Roman"/>
        </w:rPr>
        <w:t xml:space="preserve">. Any </w:t>
      </w:r>
      <w:r w:rsidR="00E1706C" w:rsidRPr="00C26330">
        <w:rPr>
          <w:rFonts w:ascii="Times New Roman" w:hAnsi="Times New Roman" w:cs="Times New Roman"/>
        </w:rPr>
        <w:t xml:space="preserve">quote </w:t>
      </w:r>
      <w:r w:rsidRPr="00C26330">
        <w:rPr>
          <w:rFonts w:ascii="Times New Roman" w:hAnsi="Times New Roman" w:cs="Times New Roman"/>
        </w:rPr>
        <w:t xml:space="preserve">containing </w:t>
      </w:r>
      <w:r w:rsidRPr="00C26330">
        <w:rPr>
          <w:rFonts w:ascii="Times New Roman" w:hAnsi="Times New Roman" w:cs="Times New Roman"/>
        </w:rPr>
        <w:lastRenderedPageBreak/>
        <w:t>variations from the terms and conditions set forth herein may, at the sole discretion of the District,</w:t>
      </w:r>
      <w:r w:rsidR="00E1706C" w:rsidRPr="00C26330">
        <w:rPr>
          <w:rFonts w:ascii="Times New Roman" w:hAnsi="Times New Roman" w:cs="Times New Roman"/>
        </w:rPr>
        <w:t xml:space="preserve"> render such quote </w:t>
      </w:r>
      <w:r w:rsidRPr="00C26330">
        <w:rPr>
          <w:rFonts w:ascii="Times New Roman" w:hAnsi="Times New Roman" w:cs="Times New Roman"/>
        </w:rPr>
        <w:t>non-responsive.</w:t>
      </w:r>
      <w:r w:rsidR="00F45E4F" w:rsidRPr="00C26330">
        <w:rPr>
          <w:rFonts w:ascii="Times New Roman" w:hAnsi="Times New Roman" w:cs="Times New Roman"/>
        </w:rPr>
        <w:t xml:space="preserve"> Award under this RFQ will be evidenced by the issuance of a Purchase Order.</w:t>
      </w:r>
    </w:p>
    <w:p w:rsidR="00DB10B6" w:rsidRPr="00DB10B6" w:rsidRDefault="00DB10B6" w:rsidP="00DB10B6">
      <w:pPr>
        <w:keepNext/>
        <w:spacing w:before="240" w:after="60" w:line="240" w:lineRule="auto"/>
        <w:outlineLvl w:val="0"/>
        <w:rPr>
          <w:rFonts w:ascii="Times New Roman" w:eastAsia="Times New Roman" w:hAnsi="Times New Roman" w:cs="Times New Roman"/>
          <w:b/>
          <w:bCs/>
          <w:kern w:val="32"/>
          <w:sz w:val="24"/>
          <w:szCs w:val="24"/>
        </w:rPr>
      </w:pPr>
      <w:r w:rsidRPr="00DB10B6">
        <w:rPr>
          <w:rFonts w:ascii="Times New Roman" w:eastAsia="Times New Roman" w:hAnsi="Times New Roman" w:cs="Times New Roman"/>
          <w:b/>
          <w:bCs/>
          <w:kern w:val="32"/>
          <w:sz w:val="24"/>
          <w:szCs w:val="24"/>
        </w:rPr>
        <w:t>Minimum Service Requirements:</w:t>
      </w:r>
    </w:p>
    <w:p w:rsidR="00DB10B6" w:rsidRPr="00DB10B6" w:rsidRDefault="00DB10B6" w:rsidP="00DB10B6">
      <w:pPr>
        <w:spacing w:after="0" w:line="240" w:lineRule="auto"/>
        <w:ind w:left="720" w:hanging="720"/>
        <w:rPr>
          <w:rFonts w:ascii="Times New Roman" w:eastAsia="Times New Roman" w:hAnsi="Times New Roman" w:cs="Times New Roman"/>
          <w:sz w:val="20"/>
          <w:szCs w:val="20"/>
        </w:rPr>
      </w:pPr>
      <w:r w:rsidRPr="00DB10B6">
        <w:rPr>
          <w:rFonts w:ascii="Times New Roman" w:eastAsia="Times New Roman" w:hAnsi="Times New Roman" w:cs="Times New Roman"/>
          <w:sz w:val="20"/>
          <w:szCs w:val="20"/>
        </w:rPr>
        <w:t xml:space="preserve">  </w:t>
      </w:r>
    </w:p>
    <w:p w:rsidR="0069080E" w:rsidRPr="0069080E" w:rsidRDefault="41DEB1D0" w:rsidP="41DEB1D0">
      <w:pPr>
        <w:pStyle w:val="Footer"/>
        <w:numPr>
          <w:ilvl w:val="0"/>
          <w:numId w:val="2"/>
        </w:numPr>
        <w:tabs>
          <w:tab w:val="clear" w:pos="4680"/>
          <w:tab w:val="clear" w:pos="9360"/>
        </w:tabs>
        <w:jc w:val="both"/>
        <w:rPr>
          <w:rFonts w:ascii="Times New Roman" w:hAnsi="Times New Roman" w:cs="Times New Roman"/>
        </w:rPr>
      </w:pPr>
      <w:r w:rsidRPr="41DEB1D0">
        <w:rPr>
          <w:rFonts w:ascii="Times New Roman" w:hAnsi="Times New Roman" w:cs="Times New Roman"/>
        </w:rPr>
        <w:t xml:space="preserve">The District will accept email quotes. All quotes must be sent to </w:t>
      </w:r>
      <w:r w:rsidR="002E7411">
        <w:rPr>
          <w:rFonts w:ascii="Times New Roman" w:hAnsi="Times New Roman" w:cs="Times New Roman"/>
        </w:rPr>
        <w:t>Tricia Batten</w:t>
      </w:r>
      <w:r w:rsidRPr="41DEB1D0">
        <w:rPr>
          <w:rFonts w:ascii="Times New Roman" w:hAnsi="Times New Roman" w:cs="Times New Roman"/>
        </w:rPr>
        <w:t xml:space="preserve">, Procurement officer, @ </w:t>
      </w:r>
      <w:hyperlink r:id="rId9" w:history="1">
        <w:r w:rsidR="002E7411" w:rsidRPr="004D046D">
          <w:rPr>
            <w:rStyle w:val="Hyperlink"/>
            <w:rFonts w:ascii="Times New Roman" w:hAnsi="Times New Roman" w:cs="Times New Roman"/>
          </w:rPr>
          <w:t>PLBatten@spart7.org</w:t>
        </w:r>
      </w:hyperlink>
      <w:r w:rsidRPr="41DEB1D0">
        <w:rPr>
          <w:rFonts w:ascii="Times New Roman" w:hAnsi="Times New Roman" w:cs="Times New Roman"/>
        </w:rPr>
        <w:t xml:space="preserve">. It is the bidder’s responsibility to be sure the email is received. You may call to verify at 864-594- 6179.      </w:t>
      </w:r>
    </w:p>
    <w:p w:rsidR="0069080E" w:rsidRPr="0069080E" w:rsidRDefault="0069080E" w:rsidP="0069080E">
      <w:pPr>
        <w:pStyle w:val="Footer"/>
        <w:numPr>
          <w:ilvl w:val="0"/>
          <w:numId w:val="2"/>
        </w:numPr>
        <w:tabs>
          <w:tab w:val="clear" w:pos="4680"/>
          <w:tab w:val="clear" w:pos="9360"/>
        </w:tabs>
        <w:jc w:val="both"/>
        <w:rPr>
          <w:rFonts w:ascii="Times New Roman" w:hAnsi="Times New Roman" w:cs="Times New Roman"/>
          <w:szCs w:val="24"/>
        </w:rPr>
      </w:pPr>
      <w:r w:rsidRPr="0069080E">
        <w:rPr>
          <w:rFonts w:ascii="Times New Roman" w:hAnsi="Times New Roman" w:cs="Times New Roman"/>
          <w:szCs w:val="24"/>
        </w:rPr>
        <w:t xml:space="preserve">All quotes must be received no later than the deadline specified. Any quotes received after the scheduled deadline will be disqualified immediately in accordance with the   </w:t>
      </w:r>
    </w:p>
    <w:p w:rsidR="0069080E" w:rsidRDefault="41DEB1D0" w:rsidP="0069080E">
      <w:pPr>
        <w:pStyle w:val="Footer"/>
        <w:ind w:left="720"/>
        <w:jc w:val="both"/>
        <w:rPr>
          <w:rFonts w:ascii="Times New Roman" w:hAnsi="Times New Roman" w:cs="Times New Roman"/>
          <w:szCs w:val="24"/>
        </w:rPr>
      </w:pPr>
      <w:r w:rsidRPr="41DEB1D0">
        <w:rPr>
          <w:rFonts w:ascii="Times New Roman" w:hAnsi="Times New Roman" w:cs="Times New Roman"/>
        </w:rPr>
        <w:t xml:space="preserve">       District’s policy.</w:t>
      </w:r>
    </w:p>
    <w:p w:rsidR="00C26330" w:rsidRPr="00DB10B6" w:rsidRDefault="00C26330" w:rsidP="00C26330">
      <w:pPr>
        <w:keepNext/>
        <w:spacing w:before="240" w:after="60" w:line="240" w:lineRule="auto"/>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Award</w:t>
      </w:r>
      <w:r w:rsidRPr="00DB10B6">
        <w:rPr>
          <w:rFonts w:ascii="Times New Roman" w:eastAsia="Times New Roman" w:hAnsi="Times New Roman" w:cs="Times New Roman"/>
          <w:b/>
          <w:bCs/>
          <w:kern w:val="32"/>
          <w:sz w:val="24"/>
          <w:szCs w:val="24"/>
        </w:rPr>
        <w:t>:</w:t>
      </w:r>
    </w:p>
    <w:p w:rsidR="00DD5895" w:rsidRPr="00DD5895" w:rsidRDefault="0069080E" w:rsidP="41DEB1D0">
      <w:pPr>
        <w:spacing w:after="0" w:line="240" w:lineRule="auto"/>
        <w:ind w:left="720"/>
        <w:jc w:val="both"/>
        <w:rPr>
          <w:rFonts w:ascii="Times New Roman" w:hAnsi="Times New Roman" w:cs="Times New Roman"/>
        </w:rPr>
      </w:pPr>
      <w:r w:rsidRPr="41DEB1D0">
        <w:rPr>
          <w:rFonts w:ascii="Times New Roman" w:hAnsi="Times New Roman" w:cs="Times New Roman"/>
        </w:rPr>
        <w:t xml:space="preserve">Award </w:t>
      </w:r>
      <w:r w:rsidR="00DD5895" w:rsidRPr="41DEB1D0">
        <w:rPr>
          <w:rFonts w:ascii="Times New Roman" w:hAnsi="Times New Roman" w:cs="Times New Roman"/>
        </w:rPr>
        <w:t xml:space="preserve">will be to one vendor for base bid total. Award </w:t>
      </w:r>
      <w:r w:rsidRPr="41DEB1D0">
        <w:rPr>
          <w:rFonts w:ascii="Times New Roman" w:hAnsi="Times New Roman" w:cs="Times New Roman"/>
        </w:rPr>
        <w:t>shall be made to the bidder that the District dete</w:t>
      </w:r>
      <w:r w:rsidR="002E7411">
        <w:rPr>
          <w:rFonts w:ascii="Times New Roman" w:hAnsi="Times New Roman" w:cs="Times New Roman"/>
        </w:rPr>
        <w:t xml:space="preserve">rmines to be most advantageous.  </w:t>
      </w:r>
      <w:r w:rsidR="00DD5895" w:rsidRPr="41DEB1D0">
        <w:rPr>
          <w:rFonts w:ascii="Times New Roman" w:hAnsi="Times New Roman" w:cs="Times New Roman"/>
        </w:rPr>
        <w:t xml:space="preserve">The contract resulting from this request shall be awarded to the most responsive and responsible </w:t>
      </w:r>
      <w:proofErr w:type="spellStart"/>
      <w:r w:rsidR="00DD5895" w:rsidRPr="41DEB1D0">
        <w:rPr>
          <w:rFonts w:ascii="Times New Roman" w:hAnsi="Times New Roman" w:cs="Times New Roman"/>
        </w:rPr>
        <w:t>offeror</w:t>
      </w:r>
      <w:proofErr w:type="spellEnd"/>
      <w:r w:rsidR="00DD5895" w:rsidRPr="41DEB1D0">
        <w:rPr>
          <w:rFonts w:ascii="Times New Roman" w:hAnsi="Times New Roman" w:cs="Times New Roman"/>
        </w:rPr>
        <w:t xml:space="preserve"> whose bid is determined to be the most advantageous to the District.  However, the right is reserved to reject any and all, or portions of bids received, and in all cases, the District will be the sole judge as to whether an </w:t>
      </w:r>
      <w:proofErr w:type="spellStart"/>
      <w:r w:rsidR="00DD5895" w:rsidRPr="41DEB1D0">
        <w:rPr>
          <w:rFonts w:ascii="Times New Roman" w:hAnsi="Times New Roman" w:cs="Times New Roman"/>
        </w:rPr>
        <w:t>Offeror’s</w:t>
      </w:r>
      <w:proofErr w:type="spellEnd"/>
      <w:r w:rsidR="00DD5895" w:rsidRPr="41DEB1D0">
        <w:rPr>
          <w:rFonts w:ascii="Times New Roman" w:hAnsi="Times New Roman" w:cs="Times New Roman"/>
        </w:rPr>
        <w:t xml:space="preserve"> bid has or has not satisfactorily</w:t>
      </w:r>
      <w:r w:rsidR="002E7411">
        <w:rPr>
          <w:rFonts w:ascii="Times New Roman" w:hAnsi="Times New Roman" w:cs="Times New Roman"/>
        </w:rPr>
        <w:t xml:space="preserve"> met the requirements of the RFQ</w:t>
      </w:r>
      <w:r w:rsidR="00DD5895" w:rsidRPr="41DEB1D0">
        <w:rPr>
          <w:rFonts w:ascii="Times New Roman" w:hAnsi="Times New Roman" w:cs="Times New Roman"/>
        </w:rPr>
        <w:t>. The District is not required to furnish a statement of the reason(s) why a bid was not deemed to be the most advantageous nor will it be required to furnish a</w:t>
      </w:r>
      <w:r w:rsidR="002E7411">
        <w:rPr>
          <w:rFonts w:ascii="Times New Roman" w:hAnsi="Times New Roman" w:cs="Times New Roman"/>
        </w:rPr>
        <w:t>ny information regarding the RFQ</w:t>
      </w:r>
      <w:r w:rsidR="00DD5895" w:rsidRPr="41DEB1D0">
        <w:rPr>
          <w:rFonts w:ascii="Times New Roman" w:hAnsi="Times New Roman" w:cs="Times New Roman"/>
        </w:rPr>
        <w:t xml:space="preserve">.  The award to the successful proposer regarding this solicitation will be posted at </w:t>
      </w:r>
      <w:r w:rsidR="41DEB1D0" w:rsidRPr="41DEB1D0">
        <w:rPr>
          <w:rFonts w:ascii="Times New Roman" w:hAnsi="Times New Roman" w:cs="Times New Roman"/>
        </w:rPr>
        <w:t xml:space="preserve">610 </w:t>
      </w:r>
      <w:proofErr w:type="spellStart"/>
      <w:r w:rsidR="41DEB1D0" w:rsidRPr="41DEB1D0">
        <w:rPr>
          <w:rFonts w:ascii="Times New Roman" w:hAnsi="Times New Roman" w:cs="Times New Roman"/>
        </w:rPr>
        <w:t>Dupre</w:t>
      </w:r>
      <w:proofErr w:type="spellEnd"/>
      <w:r w:rsidR="41DEB1D0" w:rsidRPr="41DEB1D0">
        <w:rPr>
          <w:rFonts w:ascii="Times New Roman" w:hAnsi="Times New Roman" w:cs="Times New Roman"/>
        </w:rPr>
        <w:t xml:space="preserve"> Drive, Spartanburg, SC 29307 and/or the District’s website at www.spartanburg7.org.</w:t>
      </w: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A44E81" w:rsidRDefault="00A44E8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B441D" w:rsidRDefault="000B441D" w:rsidP="000B44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QUOTE</w:t>
      </w:r>
      <w:r w:rsidR="006D0A77">
        <w:rPr>
          <w:rFonts w:ascii="Times New Roman" w:eastAsia="Times New Roman" w:hAnsi="Times New Roman" w:cs="Times New Roman"/>
          <w:b/>
          <w:sz w:val="24"/>
          <w:szCs w:val="24"/>
        </w:rPr>
        <w:t xml:space="preserve"> FORM: </w:t>
      </w:r>
      <w:r w:rsidR="00A44E81">
        <w:rPr>
          <w:rFonts w:ascii="Times New Roman" w:eastAsia="Times New Roman" w:hAnsi="Times New Roman" w:cs="Times New Roman"/>
          <w:b/>
          <w:sz w:val="24"/>
          <w:szCs w:val="24"/>
        </w:rPr>
        <w:t>JBE Asphalt</w:t>
      </w:r>
    </w:p>
    <w:p w:rsidR="000B441D" w:rsidRPr="00CE65C8" w:rsidRDefault="00A44E81" w:rsidP="41DEB1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RFQ # 20-21-18</w:t>
      </w:r>
    </w:p>
    <w:p w:rsidR="000B441D" w:rsidRPr="00CE65C8" w:rsidRDefault="41DEB1D0" w:rsidP="000B441D">
      <w:pPr>
        <w:spacing w:after="0" w:line="240" w:lineRule="auto"/>
        <w:ind w:left="2520" w:firstLine="360"/>
        <w:jc w:val="both"/>
        <w:rPr>
          <w:rFonts w:ascii="Times New Roman" w:eastAsia="Times New Roman" w:hAnsi="Times New Roman" w:cs="Times New Roman"/>
          <w:b/>
          <w:sz w:val="24"/>
          <w:szCs w:val="24"/>
        </w:rPr>
      </w:pPr>
      <w:r w:rsidRPr="41DEB1D0">
        <w:rPr>
          <w:rFonts w:ascii="Times New Roman" w:eastAsia="Times New Roman" w:hAnsi="Times New Roman" w:cs="Times New Roman"/>
          <w:b/>
          <w:bCs/>
          <w:sz w:val="24"/>
          <w:szCs w:val="24"/>
        </w:rPr>
        <w:t xml:space="preserve">    </w:t>
      </w:r>
    </w:p>
    <w:tbl>
      <w:tblPr>
        <w:tblW w:w="6116" w:type="dxa"/>
        <w:tblInd w:w="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756"/>
      </w:tblGrid>
      <w:tr w:rsidR="00352963" w:rsidTr="00352963">
        <w:trPr>
          <w:trHeight w:val="288"/>
        </w:trPr>
        <w:tc>
          <w:tcPr>
            <w:tcW w:w="3360" w:type="dxa"/>
            <w:shd w:val="clear" w:color="auto" w:fill="auto"/>
            <w:noWrap/>
            <w:vAlign w:val="center"/>
          </w:tcPr>
          <w:p w:rsidR="00352963" w:rsidRDefault="00352963" w:rsidP="00352963">
            <w:pPr>
              <w:jc w:val="center"/>
              <w:rPr>
                <w:rFonts w:ascii="Calibri" w:hAnsi="Calibri"/>
                <w:b/>
                <w:bCs/>
                <w:color w:val="000000"/>
                <w:u w:val="single"/>
              </w:rPr>
            </w:pPr>
            <w:r>
              <w:rPr>
                <w:rFonts w:ascii="Calibri" w:hAnsi="Calibri"/>
                <w:b/>
                <w:bCs/>
                <w:color w:val="000000"/>
                <w:u w:val="single"/>
              </w:rPr>
              <w:t>Description</w:t>
            </w:r>
          </w:p>
        </w:tc>
        <w:tc>
          <w:tcPr>
            <w:tcW w:w="2756" w:type="dxa"/>
            <w:shd w:val="clear" w:color="auto" w:fill="auto"/>
            <w:noWrap/>
            <w:vAlign w:val="center"/>
          </w:tcPr>
          <w:p w:rsidR="00352963" w:rsidRDefault="00352963" w:rsidP="00352963">
            <w:pPr>
              <w:jc w:val="center"/>
              <w:rPr>
                <w:rFonts w:ascii="Calibri" w:hAnsi="Calibri"/>
                <w:b/>
                <w:bCs/>
                <w:color w:val="000000"/>
                <w:u w:val="single"/>
              </w:rPr>
            </w:pPr>
            <w:r>
              <w:rPr>
                <w:rFonts w:ascii="Calibri" w:hAnsi="Calibri"/>
                <w:b/>
                <w:bCs/>
                <w:color w:val="000000"/>
                <w:u w:val="single"/>
              </w:rPr>
              <w:t>Price</w:t>
            </w:r>
          </w:p>
        </w:tc>
      </w:tr>
      <w:tr w:rsidR="00352963" w:rsidTr="00352963">
        <w:trPr>
          <w:trHeight w:val="288"/>
        </w:trPr>
        <w:tc>
          <w:tcPr>
            <w:tcW w:w="3360" w:type="dxa"/>
            <w:shd w:val="clear" w:color="auto" w:fill="auto"/>
            <w:noWrap/>
            <w:vAlign w:val="bottom"/>
          </w:tcPr>
          <w:p w:rsidR="00352963" w:rsidRPr="00132661" w:rsidRDefault="00352963" w:rsidP="009F2AA4">
            <w:pPr>
              <w:rPr>
                <w:rFonts w:cstheme="minorHAnsi"/>
                <w:color w:val="000000"/>
              </w:rPr>
            </w:pPr>
            <w:r>
              <w:rPr>
                <w:rFonts w:cstheme="minorHAnsi"/>
                <w:color w:val="000000"/>
              </w:rPr>
              <w:t xml:space="preserve">Milling Existing 2” Court (1250 </w:t>
            </w:r>
            <w:proofErr w:type="spellStart"/>
            <w:r>
              <w:rPr>
                <w:rFonts w:cstheme="minorHAnsi"/>
                <w:color w:val="000000"/>
              </w:rPr>
              <w:t>syds</w:t>
            </w:r>
            <w:proofErr w:type="spellEnd"/>
            <w:r>
              <w:rPr>
                <w:rFonts w:cstheme="minorHAnsi"/>
                <w:color w:val="000000"/>
              </w:rPr>
              <w:t>)</w:t>
            </w:r>
          </w:p>
        </w:tc>
        <w:tc>
          <w:tcPr>
            <w:tcW w:w="2756" w:type="dxa"/>
            <w:shd w:val="clear" w:color="auto" w:fill="auto"/>
            <w:noWrap/>
          </w:tcPr>
          <w:p w:rsidR="00352963" w:rsidRDefault="00352963" w:rsidP="009F2AA4"/>
        </w:tc>
      </w:tr>
      <w:tr w:rsidR="00352963" w:rsidTr="00352963">
        <w:trPr>
          <w:trHeight w:val="288"/>
        </w:trPr>
        <w:tc>
          <w:tcPr>
            <w:tcW w:w="3360" w:type="dxa"/>
            <w:shd w:val="clear" w:color="auto" w:fill="auto"/>
            <w:noWrap/>
            <w:vAlign w:val="bottom"/>
          </w:tcPr>
          <w:p w:rsidR="00352963" w:rsidRPr="00132661" w:rsidRDefault="00352963" w:rsidP="009F2AA4">
            <w:pPr>
              <w:rPr>
                <w:rFonts w:cstheme="minorHAnsi"/>
                <w:color w:val="000000"/>
              </w:rPr>
            </w:pPr>
            <w:r>
              <w:rPr>
                <w:rFonts w:cstheme="minorHAnsi"/>
                <w:color w:val="000000"/>
              </w:rPr>
              <w:t>Haul off Materials</w:t>
            </w:r>
          </w:p>
        </w:tc>
        <w:tc>
          <w:tcPr>
            <w:tcW w:w="2756" w:type="dxa"/>
            <w:shd w:val="clear" w:color="auto" w:fill="auto"/>
            <w:noWrap/>
          </w:tcPr>
          <w:p w:rsidR="00352963" w:rsidRDefault="00352963" w:rsidP="009F2AA4"/>
        </w:tc>
      </w:tr>
      <w:tr w:rsidR="00352963" w:rsidTr="00352963">
        <w:trPr>
          <w:trHeight w:val="288"/>
        </w:trPr>
        <w:tc>
          <w:tcPr>
            <w:tcW w:w="3360" w:type="dxa"/>
            <w:shd w:val="clear" w:color="auto" w:fill="auto"/>
            <w:noWrap/>
            <w:vAlign w:val="bottom"/>
          </w:tcPr>
          <w:p w:rsidR="00352963" w:rsidRPr="00132661" w:rsidRDefault="00352963" w:rsidP="009F2AA4">
            <w:pPr>
              <w:rPr>
                <w:rFonts w:cstheme="minorHAnsi"/>
                <w:color w:val="000000"/>
              </w:rPr>
            </w:pPr>
            <w:r>
              <w:rPr>
                <w:rFonts w:cstheme="minorHAnsi"/>
                <w:color w:val="000000"/>
              </w:rPr>
              <w:t>Grade existing stone base &amp; prepare for paving</w:t>
            </w:r>
          </w:p>
        </w:tc>
        <w:tc>
          <w:tcPr>
            <w:tcW w:w="2756" w:type="dxa"/>
            <w:shd w:val="clear" w:color="auto" w:fill="auto"/>
            <w:noWrap/>
          </w:tcPr>
          <w:p w:rsidR="00352963" w:rsidRDefault="00352963" w:rsidP="009F2AA4"/>
        </w:tc>
      </w:tr>
      <w:tr w:rsidR="00352963" w:rsidTr="00352963">
        <w:trPr>
          <w:trHeight w:val="288"/>
        </w:trPr>
        <w:tc>
          <w:tcPr>
            <w:tcW w:w="3360" w:type="dxa"/>
            <w:shd w:val="clear" w:color="auto" w:fill="auto"/>
            <w:noWrap/>
            <w:vAlign w:val="bottom"/>
          </w:tcPr>
          <w:p w:rsidR="00352963" w:rsidRPr="00132661" w:rsidRDefault="00352963" w:rsidP="009F2AA4">
            <w:pPr>
              <w:rPr>
                <w:rFonts w:cstheme="minorHAnsi"/>
                <w:color w:val="000000"/>
              </w:rPr>
            </w:pPr>
            <w:r>
              <w:rPr>
                <w:rFonts w:cstheme="minorHAnsi"/>
                <w:color w:val="000000"/>
              </w:rPr>
              <w:t xml:space="preserve">Pave 2” surface (1250 </w:t>
            </w:r>
            <w:proofErr w:type="spellStart"/>
            <w:r>
              <w:rPr>
                <w:rFonts w:cstheme="minorHAnsi"/>
                <w:color w:val="000000"/>
              </w:rPr>
              <w:t>syds</w:t>
            </w:r>
            <w:proofErr w:type="spellEnd"/>
            <w:r>
              <w:rPr>
                <w:rFonts w:cstheme="minorHAnsi"/>
                <w:color w:val="000000"/>
              </w:rPr>
              <w:t>)</w:t>
            </w:r>
          </w:p>
        </w:tc>
        <w:tc>
          <w:tcPr>
            <w:tcW w:w="2756" w:type="dxa"/>
            <w:shd w:val="clear" w:color="auto" w:fill="auto"/>
            <w:noWrap/>
          </w:tcPr>
          <w:p w:rsidR="00352963" w:rsidRDefault="00352963" w:rsidP="009F2AA4"/>
        </w:tc>
      </w:tr>
      <w:tr w:rsidR="00352963" w:rsidTr="00352963">
        <w:trPr>
          <w:trHeight w:val="288"/>
        </w:trPr>
        <w:tc>
          <w:tcPr>
            <w:tcW w:w="3360" w:type="dxa"/>
            <w:shd w:val="clear" w:color="auto" w:fill="auto"/>
            <w:noWrap/>
            <w:vAlign w:val="bottom"/>
          </w:tcPr>
          <w:p w:rsidR="00352963" w:rsidRPr="00132661" w:rsidRDefault="00352963" w:rsidP="009F2AA4">
            <w:pPr>
              <w:rPr>
                <w:rFonts w:cstheme="minorHAnsi"/>
                <w:color w:val="000000"/>
              </w:rPr>
            </w:pPr>
            <w:r>
              <w:rPr>
                <w:rFonts w:cstheme="minorHAnsi"/>
                <w:color w:val="000000"/>
              </w:rPr>
              <w:t>Crack fill in other areas</w:t>
            </w:r>
          </w:p>
        </w:tc>
        <w:tc>
          <w:tcPr>
            <w:tcW w:w="2756" w:type="dxa"/>
            <w:shd w:val="clear" w:color="auto" w:fill="auto"/>
            <w:noWrap/>
          </w:tcPr>
          <w:p w:rsidR="00352963" w:rsidRPr="00537617" w:rsidRDefault="00352963" w:rsidP="009F2AA4">
            <w:pPr>
              <w:rPr>
                <w:rFonts w:ascii="Calibri" w:hAnsi="Calibri"/>
                <w:color w:val="000000"/>
              </w:rPr>
            </w:pPr>
          </w:p>
        </w:tc>
      </w:tr>
      <w:tr w:rsidR="00352963" w:rsidTr="00352963">
        <w:trPr>
          <w:trHeight w:val="288"/>
        </w:trPr>
        <w:tc>
          <w:tcPr>
            <w:tcW w:w="3360" w:type="dxa"/>
            <w:shd w:val="clear" w:color="auto" w:fill="auto"/>
            <w:noWrap/>
            <w:vAlign w:val="bottom"/>
          </w:tcPr>
          <w:p w:rsidR="00352963" w:rsidRPr="00132661" w:rsidRDefault="006325C0" w:rsidP="009F2AA4">
            <w:pPr>
              <w:rPr>
                <w:rFonts w:cstheme="minorHAnsi"/>
                <w:color w:val="000000"/>
              </w:rPr>
            </w:pPr>
            <w:r>
              <w:rPr>
                <w:rFonts w:cstheme="minorHAnsi"/>
                <w:color w:val="000000"/>
              </w:rPr>
              <w:t>Restripe/Paint Basketball Court</w:t>
            </w:r>
          </w:p>
        </w:tc>
        <w:tc>
          <w:tcPr>
            <w:tcW w:w="2756" w:type="dxa"/>
            <w:shd w:val="clear" w:color="auto" w:fill="auto"/>
            <w:noWrap/>
          </w:tcPr>
          <w:p w:rsidR="00352963" w:rsidRDefault="00352963" w:rsidP="009F2AA4"/>
        </w:tc>
      </w:tr>
      <w:tr w:rsidR="00352963" w:rsidTr="00352963">
        <w:trPr>
          <w:trHeight w:val="288"/>
        </w:trPr>
        <w:tc>
          <w:tcPr>
            <w:tcW w:w="3360" w:type="dxa"/>
            <w:shd w:val="clear" w:color="auto" w:fill="auto"/>
            <w:noWrap/>
            <w:vAlign w:val="bottom"/>
          </w:tcPr>
          <w:p w:rsidR="00352963" w:rsidRPr="00132661" w:rsidRDefault="00352963" w:rsidP="009F2AA4">
            <w:pPr>
              <w:rPr>
                <w:rFonts w:cstheme="minorHAnsi"/>
                <w:color w:val="000000"/>
              </w:rPr>
            </w:pPr>
          </w:p>
        </w:tc>
        <w:tc>
          <w:tcPr>
            <w:tcW w:w="2756" w:type="dxa"/>
            <w:shd w:val="clear" w:color="auto" w:fill="auto"/>
            <w:noWrap/>
          </w:tcPr>
          <w:p w:rsidR="00352963" w:rsidRDefault="00352963" w:rsidP="009F2AA4"/>
        </w:tc>
      </w:tr>
      <w:tr w:rsidR="00352963" w:rsidTr="00352963">
        <w:trPr>
          <w:trHeight w:val="288"/>
        </w:trPr>
        <w:tc>
          <w:tcPr>
            <w:tcW w:w="3360" w:type="dxa"/>
            <w:shd w:val="clear" w:color="auto" w:fill="auto"/>
            <w:noWrap/>
            <w:vAlign w:val="bottom"/>
          </w:tcPr>
          <w:p w:rsidR="00352963" w:rsidRPr="00132661" w:rsidRDefault="00352963" w:rsidP="009F2AA4">
            <w:pPr>
              <w:rPr>
                <w:rFonts w:cstheme="minorHAnsi"/>
                <w:color w:val="000000"/>
              </w:rPr>
            </w:pPr>
          </w:p>
        </w:tc>
        <w:tc>
          <w:tcPr>
            <w:tcW w:w="2756" w:type="dxa"/>
            <w:shd w:val="clear" w:color="auto" w:fill="auto"/>
            <w:noWrap/>
          </w:tcPr>
          <w:p w:rsidR="00352963" w:rsidRPr="00537617" w:rsidRDefault="00352963" w:rsidP="009F2AA4">
            <w:pPr>
              <w:rPr>
                <w:rFonts w:ascii="Calibri" w:hAnsi="Calibri"/>
                <w:color w:val="000000"/>
              </w:rPr>
            </w:pPr>
          </w:p>
        </w:tc>
      </w:tr>
      <w:tr w:rsidR="00352963" w:rsidTr="00352963">
        <w:trPr>
          <w:trHeight w:val="288"/>
        </w:trPr>
        <w:tc>
          <w:tcPr>
            <w:tcW w:w="3360" w:type="dxa"/>
            <w:shd w:val="clear" w:color="auto" w:fill="BFBFBF" w:themeFill="background1" w:themeFillShade="BF"/>
            <w:noWrap/>
            <w:vAlign w:val="bottom"/>
          </w:tcPr>
          <w:p w:rsidR="00352963" w:rsidRPr="00132661" w:rsidRDefault="00352963" w:rsidP="009F2AA4">
            <w:pPr>
              <w:rPr>
                <w:rFonts w:cstheme="minorHAnsi"/>
                <w:color w:val="000000"/>
              </w:rPr>
            </w:pPr>
          </w:p>
        </w:tc>
        <w:tc>
          <w:tcPr>
            <w:tcW w:w="2756" w:type="dxa"/>
            <w:shd w:val="clear" w:color="auto" w:fill="BFBFBF" w:themeFill="background1" w:themeFillShade="BF"/>
            <w:noWrap/>
            <w:vAlign w:val="bottom"/>
            <w:hideMark/>
          </w:tcPr>
          <w:p w:rsidR="00352963" w:rsidRDefault="00352963" w:rsidP="009F2AA4">
            <w:pPr>
              <w:rPr>
                <w:rFonts w:ascii="Calibri" w:hAnsi="Calibri"/>
                <w:color w:val="000000"/>
              </w:rPr>
            </w:pPr>
            <w:r>
              <w:rPr>
                <w:rFonts w:ascii="Calibri" w:hAnsi="Calibri"/>
                <w:color w:val="000000"/>
              </w:rPr>
              <w:t> </w:t>
            </w:r>
          </w:p>
        </w:tc>
      </w:tr>
      <w:tr w:rsidR="00352963" w:rsidTr="00352963">
        <w:trPr>
          <w:trHeight w:val="288"/>
        </w:trPr>
        <w:tc>
          <w:tcPr>
            <w:tcW w:w="3360" w:type="dxa"/>
            <w:shd w:val="clear" w:color="auto" w:fill="BFBFBF" w:themeFill="background1" w:themeFillShade="BF"/>
            <w:noWrap/>
            <w:vAlign w:val="bottom"/>
          </w:tcPr>
          <w:p w:rsidR="00352963" w:rsidRPr="00132661" w:rsidRDefault="00352963" w:rsidP="009F2AA4">
            <w:pPr>
              <w:rPr>
                <w:rFonts w:cstheme="minorHAnsi"/>
                <w:color w:val="000000"/>
              </w:rPr>
            </w:pPr>
          </w:p>
        </w:tc>
        <w:tc>
          <w:tcPr>
            <w:tcW w:w="2756" w:type="dxa"/>
            <w:shd w:val="clear" w:color="auto" w:fill="BFBFBF" w:themeFill="background1" w:themeFillShade="BF"/>
            <w:noWrap/>
            <w:vAlign w:val="bottom"/>
          </w:tcPr>
          <w:p w:rsidR="00352963" w:rsidRDefault="00352963" w:rsidP="009F2AA4">
            <w:pPr>
              <w:rPr>
                <w:rFonts w:ascii="Calibri" w:hAnsi="Calibri"/>
                <w:color w:val="000000"/>
              </w:rPr>
            </w:pPr>
          </w:p>
        </w:tc>
      </w:tr>
      <w:tr w:rsidR="00352963" w:rsidTr="00352963">
        <w:trPr>
          <w:trHeight w:val="288"/>
        </w:trPr>
        <w:tc>
          <w:tcPr>
            <w:tcW w:w="3360" w:type="dxa"/>
            <w:shd w:val="clear" w:color="auto" w:fill="auto"/>
            <w:noWrap/>
            <w:vAlign w:val="bottom"/>
            <w:hideMark/>
          </w:tcPr>
          <w:p w:rsidR="00352963" w:rsidRPr="00132661" w:rsidRDefault="00352963" w:rsidP="009F2AA4">
            <w:pPr>
              <w:rPr>
                <w:rFonts w:cstheme="minorHAnsi"/>
                <w:b/>
                <w:bCs/>
                <w:color w:val="000000"/>
                <w:u w:val="single"/>
              </w:rPr>
            </w:pPr>
            <w:r w:rsidRPr="00132661">
              <w:rPr>
                <w:rFonts w:cstheme="minorHAnsi"/>
                <w:b/>
                <w:bCs/>
                <w:color w:val="000000"/>
                <w:u w:val="single"/>
              </w:rPr>
              <w:t>Base Bid Total</w:t>
            </w:r>
          </w:p>
        </w:tc>
        <w:tc>
          <w:tcPr>
            <w:tcW w:w="2756" w:type="dxa"/>
            <w:shd w:val="clear" w:color="auto" w:fill="auto"/>
            <w:noWrap/>
            <w:vAlign w:val="bottom"/>
            <w:hideMark/>
          </w:tcPr>
          <w:p w:rsidR="00352963" w:rsidRPr="00777852" w:rsidRDefault="00352963" w:rsidP="009F2AA4">
            <w:pPr>
              <w:rPr>
                <w:rFonts w:ascii="Calibri" w:hAnsi="Calibri"/>
                <w:color w:val="000000"/>
              </w:rPr>
            </w:pPr>
          </w:p>
        </w:tc>
      </w:tr>
    </w:tbl>
    <w:p w:rsidR="00352963" w:rsidRDefault="00352963" w:rsidP="000B441D">
      <w:pPr>
        <w:spacing w:after="0" w:line="240" w:lineRule="auto"/>
        <w:rPr>
          <w:rFonts w:ascii="Times New Roman" w:eastAsia="Times New Roman" w:hAnsi="Times New Roman" w:cs="Times New Roman"/>
          <w:sz w:val="24"/>
          <w:szCs w:val="24"/>
        </w:rPr>
      </w:pPr>
    </w:p>
    <w:p w:rsidR="00352963" w:rsidRDefault="00352963" w:rsidP="000B441D">
      <w:pPr>
        <w:spacing w:after="0" w:line="240" w:lineRule="auto"/>
        <w:rPr>
          <w:rFonts w:ascii="Times New Roman" w:eastAsia="Times New Roman" w:hAnsi="Times New Roman" w:cs="Times New Roman"/>
          <w:sz w:val="24"/>
          <w:szCs w:val="24"/>
        </w:rPr>
      </w:pPr>
    </w:p>
    <w:p w:rsidR="00352963" w:rsidRDefault="00352963" w:rsidP="000B441D">
      <w:pPr>
        <w:spacing w:after="0" w:line="240" w:lineRule="auto"/>
        <w:rPr>
          <w:rFonts w:ascii="Times New Roman" w:eastAsia="Times New Roman" w:hAnsi="Times New Roman" w:cs="Times New Roman"/>
          <w:sz w:val="24"/>
          <w:szCs w:val="24"/>
        </w:rPr>
      </w:pPr>
    </w:p>
    <w:p w:rsidR="00352963" w:rsidRDefault="00352963" w:rsidP="000B441D">
      <w:pPr>
        <w:spacing w:after="0" w:line="240" w:lineRule="auto"/>
        <w:rPr>
          <w:rFonts w:ascii="Times New Roman" w:eastAsia="Times New Roman" w:hAnsi="Times New Roman" w:cs="Times New Roman"/>
          <w:sz w:val="24"/>
          <w:szCs w:val="24"/>
        </w:rPr>
      </w:pPr>
    </w:p>
    <w:p w:rsidR="000B441D" w:rsidRPr="00CE65C8" w:rsidRDefault="000B441D" w:rsidP="000B441D">
      <w:pPr>
        <w:spacing w:after="0" w:line="240" w:lineRule="auto"/>
        <w:rPr>
          <w:rFonts w:ascii="Times New Roman" w:eastAsia="Times New Roman" w:hAnsi="Times New Roman" w:cs="Times New Roman"/>
          <w:sz w:val="24"/>
          <w:szCs w:val="24"/>
        </w:rPr>
      </w:pPr>
      <w:r w:rsidRPr="00CE65C8">
        <w:rPr>
          <w:rFonts w:ascii="Times New Roman" w:eastAsia="Times New Roman" w:hAnsi="Times New Roman" w:cs="Times New Roman"/>
          <w:sz w:val="24"/>
          <w:szCs w:val="24"/>
        </w:rPr>
        <w:t xml:space="preserve">Company Name: </w:t>
      </w:r>
      <w:r>
        <w:rPr>
          <w:rFonts w:ascii="Times New Roman" w:eastAsia="Times New Roman" w:hAnsi="Times New Roman" w:cs="Times New Roman"/>
          <w:sz w:val="24"/>
          <w:szCs w:val="24"/>
        </w:rPr>
        <w:t>_</w:t>
      </w:r>
      <w:r w:rsidRPr="00CE65C8">
        <w:rPr>
          <w:rFonts w:ascii="Times New Roman" w:eastAsia="Times New Roman" w:hAnsi="Times New Roman" w:cs="Times New Roman"/>
          <w:sz w:val="24"/>
          <w:szCs w:val="24"/>
        </w:rPr>
        <w:t>____________________________________________</w:t>
      </w:r>
    </w:p>
    <w:p w:rsidR="00352963" w:rsidRDefault="00352963" w:rsidP="000B441D">
      <w:pPr>
        <w:spacing w:after="0" w:line="240" w:lineRule="auto"/>
        <w:rPr>
          <w:rFonts w:ascii="Times New Roman" w:eastAsia="Times New Roman" w:hAnsi="Times New Roman" w:cs="Times New Roman"/>
          <w:sz w:val="24"/>
          <w:szCs w:val="24"/>
        </w:rPr>
      </w:pPr>
    </w:p>
    <w:p w:rsidR="000B441D" w:rsidRPr="00CE65C8" w:rsidRDefault="000B441D" w:rsidP="000B441D">
      <w:pPr>
        <w:spacing w:after="0" w:line="240" w:lineRule="auto"/>
        <w:rPr>
          <w:rFonts w:ascii="Times New Roman" w:eastAsia="Times New Roman" w:hAnsi="Times New Roman" w:cs="Times New Roman"/>
          <w:sz w:val="24"/>
          <w:szCs w:val="24"/>
        </w:rPr>
      </w:pPr>
      <w:r w:rsidRPr="00CE65C8">
        <w:rPr>
          <w:rFonts w:ascii="Times New Roman" w:eastAsia="Times New Roman" w:hAnsi="Times New Roman" w:cs="Times New Roman"/>
          <w:sz w:val="24"/>
          <w:szCs w:val="24"/>
        </w:rPr>
        <w:t>Authorized Signature</w:t>
      </w:r>
      <w:r>
        <w:rPr>
          <w:rFonts w:ascii="Times New Roman" w:eastAsia="Times New Roman" w:hAnsi="Times New Roman" w:cs="Times New Roman"/>
          <w:sz w:val="24"/>
          <w:szCs w:val="24"/>
        </w:rPr>
        <w:t>: ______________</w:t>
      </w:r>
      <w:r w:rsidRPr="00CE65C8">
        <w:rPr>
          <w:rFonts w:ascii="Times New Roman" w:eastAsia="Times New Roman" w:hAnsi="Times New Roman" w:cs="Times New Roman"/>
          <w:sz w:val="24"/>
          <w:szCs w:val="24"/>
        </w:rPr>
        <w:t>___________________________</w:t>
      </w:r>
    </w:p>
    <w:p w:rsidR="00352963" w:rsidRDefault="00352963" w:rsidP="000B441D">
      <w:pPr>
        <w:spacing w:after="0" w:line="240" w:lineRule="auto"/>
        <w:rPr>
          <w:rFonts w:ascii="Times New Roman" w:eastAsia="Times New Roman" w:hAnsi="Times New Roman" w:cs="Times New Roman"/>
          <w:sz w:val="24"/>
          <w:szCs w:val="24"/>
        </w:rPr>
      </w:pPr>
    </w:p>
    <w:p w:rsidR="000B441D" w:rsidRPr="00CE65C8" w:rsidRDefault="000B441D" w:rsidP="000B441D">
      <w:pPr>
        <w:spacing w:after="0" w:line="240" w:lineRule="auto"/>
        <w:rPr>
          <w:rFonts w:ascii="Times New Roman" w:eastAsia="Times New Roman" w:hAnsi="Times New Roman" w:cs="Times New Roman"/>
          <w:sz w:val="24"/>
          <w:szCs w:val="24"/>
        </w:rPr>
      </w:pPr>
      <w:r w:rsidRPr="00CE65C8">
        <w:rPr>
          <w:rFonts w:ascii="Times New Roman" w:eastAsia="Times New Roman" w:hAnsi="Times New Roman" w:cs="Times New Roman"/>
          <w:sz w:val="24"/>
          <w:szCs w:val="24"/>
        </w:rPr>
        <w:t>Printed Name from Above</w:t>
      </w:r>
      <w:r>
        <w:rPr>
          <w:rFonts w:ascii="Times New Roman" w:eastAsia="Times New Roman" w:hAnsi="Times New Roman" w:cs="Times New Roman"/>
          <w:sz w:val="24"/>
          <w:szCs w:val="24"/>
        </w:rPr>
        <w:t xml:space="preserve">: </w:t>
      </w:r>
      <w:r w:rsidRPr="00CE65C8">
        <w:rPr>
          <w:rFonts w:ascii="Times New Roman" w:eastAsia="Times New Roman" w:hAnsi="Times New Roman" w:cs="Times New Roman"/>
          <w:sz w:val="24"/>
          <w:szCs w:val="24"/>
        </w:rPr>
        <w:t>_____________________________________</w:t>
      </w:r>
    </w:p>
    <w:p w:rsidR="00352963" w:rsidRDefault="00352963" w:rsidP="000B441D">
      <w:pPr>
        <w:spacing w:after="0" w:line="240" w:lineRule="auto"/>
        <w:rPr>
          <w:rFonts w:ascii="Times New Roman" w:eastAsia="Times New Roman" w:hAnsi="Times New Roman" w:cs="Times New Roman"/>
          <w:sz w:val="24"/>
          <w:szCs w:val="24"/>
        </w:rPr>
      </w:pPr>
    </w:p>
    <w:p w:rsidR="000B441D" w:rsidRDefault="41DEB1D0" w:rsidP="000B441D">
      <w:pPr>
        <w:spacing w:after="0" w:line="240" w:lineRule="auto"/>
        <w:rPr>
          <w:rFonts w:ascii="Times New Roman" w:eastAsia="Times New Roman" w:hAnsi="Times New Roman" w:cs="Times New Roman"/>
          <w:sz w:val="28"/>
          <w:szCs w:val="28"/>
        </w:rPr>
      </w:pPr>
      <w:r w:rsidRPr="41DEB1D0">
        <w:rPr>
          <w:rFonts w:ascii="Times New Roman" w:eastAsia="Times New Roman" w:hAnsi="Times New Roman" w:cs="Times New Roman"/>
          <w:sz w:val="24"/>
          <w:szCs w:val="24"/>
        </w:rPr>
        <w:t>Date: _______________________________________________________</w:t>
      </w:r>
    </w:p>
    <w:p w:rsidR="00CE56A4" w:rsidRPr="00CE56A4" w:rsidRDefault="00CE56A4" w:rsidP="00CE56A4">
      <w:pPr>
        <w:jc w:val="center"/>
        <w:rPr>
          <w:b/>
          <w:u w:val="single"/>
        </w:rPr>
      </w:pPr>
    </w:p>
    <w:sectPr w:rsidR="00CE56A4" w:rsidRPr="00CE56A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EF4" w:rsidRDefault="00975EF4" w:rsidP="000B441D">
      <w:pPr>
        <w:spacing w:after="0" w:line="240" w:lineRule="auto"/>
      </w:pPr>
      <w:r>
        <w:separator/>
      </w:r>
    </w:p>
  </w:endnote>
  <w:endnote w:type="continuationSeparator" w:id="0">
    <w:p w:rsidR="00975EF4" w:rsidRDefault="00975EF4" w:rsidP="000B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200694"/>
      <w:docPartObj>
        <w:docPartGallery w:val="Page Numbers (Bottom of Page)"/>
        <w:docPartUnique/>
      </w:docPartObj>
    </w:sdtPr>
    <w:sdtEndPr/>
    <w:sdtContent>
      <w:sdt>
        <w:sdtPr>
          <w:id w:val="98381352"/>
          <w:docPartObj>
            <w:docPartGallery w:val="Page Numbers (Top of Page)"/>
            <w:docPartUnique/>
          </w:docPartObj>
        </w:sdtPr>
        <w:sdtEndPr/>
        <w:sdtContent>
          <w:p w:rsidR="00AD5E95" w:rsidRDefault="00AD5E9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325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25C0">
              <w:rPr>
                <w:b/>
                <w:bCs/>
                <w:noProof/>
              </w:rPr>
              <w:t>3</w:t>
            </w:r>
            <w:r>
              <w:rPr>
                <w:b/>
                <w:bCs/>
                <w:sz w:val="24"/>
                <w:szCs w:val="24"/>
              </w:rPr>
              <w:fldChar w:fldCharType="end"/>
            </w:r>
          </w:p>
        </w:sdtContent>
      </w:sdt>
    </w:sdtContent>
  </w:sdt>
  <w:p w:rsidR="00AD5E95" w:rsidRDefault="00AD5E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EF4" w:rsidRDefault="00975EF4" w:rsidP="000B441D">
      <w:pPr>
        <w:spacing w:after="0" w:line="240" w:lineRule="auto"/>
      </w:pPr>
      <w:r>
        <w:separator/>
      </w:r>
    </w:p>
  </w:footnote>
  <w:footnote w:type="continuationSeparator" w:id="0">
    <w:p w:rsidR="00975EF4" w:rsidRDefault="00975EF4" w:rsidP="000B4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5B46"/>
    <w:multiLevelType w:val="hybridMultilevel"/>
    <w:tmpl w:val="8664175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E5451C"/>
    <w:multiLevelType w:val="hybridMultilevel"/>
    <w:tmpl w:val="88AC9860"/>
    <w:lvl w:ilvl="0" w:tplc="12885FE8">
      <w:start w:val="1"/>
      <w:numFmt w:val="decimal"/>
      <w:lvlText w:val="%1."/>
      <w:lvlJc w:val="left"/>
      <w:pPr>
        <w:ind w:left="1092" w:hanging="37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1C3F26"/>
    <w:multiLevelType w:val="hybridMultilevel"/>
    <w:tmpl w:val="B954485C"/>
    <w:lvl w:ilvl="0" w:tplc="9EB40C8C">
      <w:numFmt w:val="bullet"/>
      <w:lvlText w:val="-"/>
      <w:lvlJc w:val="left"/>
      <w:pPr>
        <w:ind w:left="420" w:hanging="360"/>
      </w:pPr>
      <w:rPr>
        <w:rFonts w:ascii="Times New Roman" w:eastAsiaTheme="minorHAnsi"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E7"/>
    <w:rsid w:val="00084B85"/>
    <w:rsid w:val="000B441D"/>
    <w:rsid w:val="001B4590"/>
    <w:rsid w:val="002A31BF"/>
    <w:rsid w:val="002E7411"/>
    <w:rsid w:val="00352963"/>
    <w:rsid w:val="00471AE7"/>
    <w:rsid w:val="00567CC7"/>
    <w:rsid w:val="005B0F1C"/>
    <w:rsid w:val="0062441C"/>
    <w:rsid w:val="006325C0"/>
    <w:rsid w:val="0063397B"/>
    <w:rsid w:val="0069080E"/>
    <w:rsid w:val="006D0A77"/>
    <w:rsid w:val="008417B9"/>
    <w:rsid w:val="008728ED"/>
    <w:rsid w:val="008C6D28"/>
    <w:rsid w:val="00911BEF"/>
    <w:rsid w:val="00934FE1"/>
    <w:rsid w:val="00975EF4"/>
    <w:rsid w:val="009D1CAF"/>
    <w:rsid w:val="00A44E81"/>
    <w:rsid w:val="00A60F11"/>
    <w:rsid w:val="00AA0126"/>
    <w:rsid w:val="00AD5E95"/>
    <w:rsid w:val="00B359E3"/>
    <w:rsid w:val="00C26330"/>
    <w:rsid w:val="00C421F5"/>
    <w:rsid w:val="00CC5CDE"/>
    <w:rsid w:val="00CE56A4"/>
    <w:rsid w:val="00CE65C8"/>
    <w:rsid w:val="00D40EE8"/>
    <w:rsid w:val="00D44605"/>
    <w:rsid w:val="00D95D2C"/>
    <w:rsid w:val="00DB10B6"/>
    <w:rsid w:val="00DD5895"/>
    <w:rsid w:val="00DD68A3"/>
    <w:rsid w:val="00DF18B1"/>
    <w:rsid w:val="00E1706C"/>
    <w:rsid w:val="00EB5C9A"/>
    <w:rsid w:val="00EE3340"/>
    <w:rsid w:val="00F45E4F"/>
    <w:rsid w:val="00F61245"/>
    <w:rsid w:val="41DEB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316D"/>
  <w15:docId w15:val="{A8BAC957-954E-4703-B315-9907B919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6A4"/>
    <w:rPr>
      <w:rFonts w:ascii="Tahoma" w:hAnsi="Tahoma" w:cs="Tahoma"/>
      <w:sz w:val="16"/>
      <w:szCs w:val="16"/>
    </w:rPr>
  </w:style>
  <w:style w:type="paragraph" w:styleId="Header">
    <w:name w:val="header"/>
    <w:basedOn w:val="Normal"/>
    <w:link w:val="HeaderChar"/>
    <w:uiPriority w:val="99"/>
    <w:unhideWhenUsed/>
    <w:rsid w:val="000B4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1D"/>
  </w:style>
  <w:style w:type="paragraph" w:styleId="Footer">
    <w:name w:val="footer"/>
    <w:basedOn w:val="Normal"/>
    <w:link w:val="FooterChar"/>
    <w:unhideWhenUsed/>
    <w:rsid w:val="000B441D"/>
    <w:pPr>
      <w:tabs>
        <w:tab w:val="center" w:pos="4680"/>
        <w:tab w:val="right" w:pos="9360"/>
      </w:tabs>
      <w:spacing w:after="0" w:line="240" w:lineRule="auto"/>
    </w:pPr>
  </w:style>
  <w:style w:type="character" w:customStyle="1" w:styleId="FooterChar">
    <w:name w:val="Footer Char"/>
    <w:basedOn w:val="DefaultParagraphFont"/>
    <w:link w:val="Footer"/>
    <w:rsid w:val="000B441D"/>
  </w:style>
  <w:style w:type="character" w:styleId="Hyperlink">
    <w:name w:val="Hyperlink"/>
    <w:rsid w:val="0069080E"/>
    <w:rPr>
      <w:color w:val="0000FF"/>
      <w:u w:val="single"/>
    </w:rPr>
  </w:style>
  <w:style w:type="paragraph" w:styleId="ListParagraph">
    <w:name w:val="List Paragraph"/>
    <w:basedOn w:val="Normal"/>
    <w:uiPriority w:val="34"/>
    <w:qFormat/>
    <w:rsid w:val="002E7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LBatten@spart7.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batten\OneDrive%20-%20Spartanburg%20School%20District%207\Staff%20Accountant\PROCUREMENT\Bids%202020-2021\RFQ%2320-21-01%20-%20District%20T%20Shirts\RFQ%20%2320-2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23DA7-1ADA-446A-B225-17B4E67B6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#20-21-1</Template>
  <TotalTime>85</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7</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Batten</dc:creator>
  <cp:lastModifiedBy>Patricia Batten</cp:lastModifiedBy>
  <cp:revision>6</cp:revision>
  <cp:lastPrinted>2013-03-21T20:53:00Z</cp:lastPrinted>
  <dcterms:created xsi:type="dcterms:W3CDTF">2021-04-28T18:10:00Z</dcterms:created>
  <dcterms:modified xsi:type="dcterms:W3CDTF">2021-05-10T16:02:00Z</dcterms:modified>
</cp:coreProperties>
</file>