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Pr="005F3BD8" w:rsidRDefault="00E749E8">
      <w:pPr>
        <w:pStyle w:val="PlainText"/>
        <w:jc w:val="center"/>
        <w:rPr>
          <w:color w:val="0D0D0D"/>
        </w:rPr>
      </w:pPr>
      <w:r>
        <w:rPr>
          <w:noProof/>
          <w:color w:val="0D0D0D"/>
        </w:rPr>
        <w:drawing>
          <wp:inline distT="0" distB="0" distL="0" distR="0">
            <wp:extent cx="1571625" cy="1552575"/>
            <wp:effectExtent l="0" t="0" r="0" b="0"/>
            <wp:docPr id="2" name="Picture 2"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552575"/>
                    </a:xfrm>
                    <a:prstGeom prst="rect">
                      <a:avLst/>
                    </a:prstGeom>
                    <a:noFill/>
                    <a:ln>
                      <a:noFill/>
                    </a:ln>
                  </pic:spPr>
                </pic:pic>
              </a:graphicData>
            </a:graphic>
          </wp:inline>
        </w:drawing>
      </w: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rFonts w:ascii="Arial" w:hAnsi="Arial" w:cs="Arial"/>
          <w:b/>
          <w:bCs/>
          <w:color w:val="0D0D0D"/>
          <w:sz w:val="28"/>
        </w:rPr>
      </w:pPr>
    </w:p>
    <w:p w:rsidR="009A10DD" w:rsidRPr="005F3BD8" w:rsidRDefault="009A10DD">
      <w:pPr>
        <w:pStyle w:val="PlainText"/>
        <w:jc w:val="center"/>
        <w:rPr>
          <w:rFonts w:ascii="Arial" w:hAnsi="Arial" w:cs="Arial"/>
          <w:color w:val="0D0D0D"/>
          <w:sz w:val="32"/>
        </w:rPr>
      </w:pPr>
      <w:r w:rsidRPr="005F3BD8">
        <w:rPr>
          <w:rFonts w:ascii="Arial" w:hAnsi="Arial" w:cs="Arial"/>
          <w:b/>
          <w:bCs/>
          <w:color w:val="0D0D0D"/>
          <w:sz w:val="32"/>
        </w:rPr>
        <w:t>TABLE OF CONTENTS</w:t>
      </w:r>
    </w:p>
    <w:p w:rsidR="009A10DD" w:rsidRPr="005F3BD8" w:rsidRDefault="009A10DD">
      <w:pPr>
        <w:pStyle w:val="TOC1"/>
        <w:tabs>
          <w:tab w:val="right" w:leader="dot" w:pos="10358"/>
        </w:tabs>
        <w:rPr>
          <w:rFonts w:ascii="Arial" w:eastAsia="MS Mincho" w:hAnsi="Arial" w:cs="Arial"/>
          <w:color w:val="0D0D0D"/>
        </w:rPr>
      </w:pPr>
    </w:p>
    <w:p w:rsidR="009A10DD" w:rsidRPr="005F3BD8" w:rsidRDefault="009A10DD">
      <w:pPr>
        <w:pStyle w:val="TOC1"/>
        <w:tabs>
          <w:tab w:val="right" w:leader="dot" w:pos="10358"/>
        </w:tabs>
        <w:rPr>
          <w:rFonts w:ascii="Arial" w:eastAsia="MS Mincho" w:hAnsi="Arial" w:cs="Arial"/>
          <w:b/>
          <w:bCs/>
          <w:color w:val="0D0D0D"/>
        </w:rPr>
      </w:pPr>
    </w:p>
    <w:p w:rsidR="00341CC1" w:rsidRDefault="009A10DD">
      <w:pPr>
        <w:pStyle w:val="TOC1"/>
        <w:tabs>
          <w:tab w:val="right" w:leader="dot" w:pos="10358"/>
        </w:tabs>
        <w:rPr>
          <w:rFonts w:asciiTheme="minorHAnsi" w:eastAsiaTheme="minorEastAsia" w:hAnsiTheme="minorHAnsi" w:cstheme="minorBidi"/>
          <w:noProof/>
          <w:sz w:val="22"/>
          <w:szCs w:val="22"/>
        </w:rPr>
      </w:pPr>
      <w:r w:rsidRPr="005F3BD8">
        <w:rPr>
          <w:rFonts w:ascii="Arial" w:eastAsia="MS Mincho" w:hAnsi="Arial" w:cs="Arial"/>
          <w:b/>
          <w:bCs/>
          <w:color w:val="0D0D0D"/>
        </w:rPr>
        <w:fldChar w:fldCharType="begin"/>
      </w:r>
      <w:r w:rsidRPr="005F3BD8">
        <w:rPr>
          <w:rFonts w:ascii="Arial" w:eastAsia="MS Mincho" w:hAnsi="Arial" w:cs="Arial"/>
          <w:b/>
          <w:bCs/>
          <w:color w:val="0D0D0D"/>
        </w:rPr>
        <w:instrText xml:space="preserve"> TOC \o "1-1" \h \z </w:instrText>
      </w:r>
      <w:r w:rsidRPr="005F3BD8">
        <w:rPr>
          <w:rFonts w:ascii="Arial" w:eastAsia="MS Mincho" w:hAnsi="Arial" w:cs="Arial"/>
          <w:b/>
          <w:bCs/>
          <w:color w:val="0D0D0D"/>
        </w:rPr>
        <w:fldChar w:fldCharType="separate"/>
      </w:r>
      <w:hyperlink w:anchor="_Toc511813864" w:history="1">
        <w:r w:rsidR="00341CC1" w:rsidRPr="002F6614">
          <w:rPr>
            <w:rStyle w:val="Hyperlink"/>
            <w:rFonts w:eastAsia="MS Mincho"/>
            <w:noProof/>
          </w:rPr>
          <w:t>SECTION I - SPECIAL INFORMATION FOR BIDDERS</w:t>
        </w:r>
        <w:r w:rsidR="00341CC1">
          <w:rPr>
            <w:noProof/>
            <w:webHidden/>
          </w:rPr>
          <w:tab/>
        </w:r>
        <w:r w:rsidR="00341CC1">
          <w:rPr>
            <w:noProof/>
            <w:webHidden/>
          </w:rPr>
          <w:fldChar w:fldCharType="begin"/>
        </w:r>
        <w:r w:rsidR="00341CC1">
          <w:rPr>
            <w:noProof/>
            <w:webHidden/>
          </w:rPr>
          <w:instrText xml:space="preserve"> PAGEREF _Toc511813864 \h </w:instrText>
        </w:r>
        <w:r w:rsidR="00341CC1">
          <w:rPr>
            <w:noProof/>
            <w:webHidden/>
          </w:rPr>
        </w:r>
        <w:r w:rsidR="00341CC1">
          <w:rPr>
            <w:noProof/>
            <w:webHidden/>
          </w:rPr>
          <w:fldChar w:fldCharType="separate"/>
        </w:r>
        <w:r w:rsidR="00CF5F46">
          <w:rPr>
            <w:noProof/>
            <w:webHidden/>
          </w:rPr>
          <w:t>3</w:t>
        </w:r>
        <w:r w:rsidR="00341CC1">
          <w:rPr>
            <w:noProof/>
            <w:webHidden/>
          </w:rPr>
          <w:fldChar w:fldCharType="end"/>
        </w:r>
      </w:hyperlink>
    </w:p>
    <w:p w:rsidR="00341CC1" w:rsidRDefault="008220C6">
      <w:pPr>
        <w:pStyle w:val="TOC1"/>
        <w:tabs>
          <w:tab w:val="right" w:leader="dot" w:pos="10358"/>
        </w:tabs>
        <w:rPr>
          <w:rFonts w:asciiTheme="minorHAnsi" w:eastAsiaTheme="minorEastAsia" w:hAnsiTheme="minorHAnsi" w:cstheme="minorBidi"/>
          <w:noProof/>
          <w:sz w:val="22"/>
          <w:szCs w:val="22"/>
        </w:rPr>
      </w:pPr>
      <w:hyperlink w:anchor="_Toc511813865" w:history="1">
        <w:r w:rsidR="00341CC1" w:rsidRPr="002F6614">
          <w:rPr>
            <w:rStyle w:val="Hyperlink"/>
            <w:rFonts w:eastAsia="MS Mincho"/>
            <w:noProof/>
          </w:rPr>
          <w:t>SECTION II – OFFER TO CONTRACT</w:t>
        </w:r>
        <w:r w:rsidR="00341CC1">
          <w:rPr>
            <w:noProof/>
            <w:webHidden/>
          </w:rPr>
          <w:tab/>
        </w:r>
        <w:r w:rsidR="00341CC1">
          <w:rPr>
            <w:noProof/>
            <w:webHidden/>
          </w:rPr>
          <w:fldChar w:fldCharType="begin"/>
        </w:r>
        <w:r w:rsidR="00341CC1">
          <w:rPr>
            <w:noProof/>
            <w:webHidden/>
          </w:rPr>
          <w:instrText xml:space="preserve"> PAGEREF _Toc511813865 \h </w:instrText>
        </w:r>
        <w:r w:rsidR="00341CC1">
          <w:rPr>
            <w:noProof/>
            <w:webHidden/>
          </w:rPr>
        </w:r>
        <w:r w:rsidR="00341CC1">
          <w:rPr>
            <w:noProof/>
            <w:webHidden/>
          </w:rPr>
          <w:fldChar w:fldCharType="separate"/>
        </w:r>
        <w:r w:rsidR="00CF5F46">
          <w:rPr>
            <w:noProof/>
            <w:webHidden/>
          </w:rPr>
          <w:t>5</w:t>
        </w:r>
        <w:r w:rsidR="00341CC1">
          <w:rPr>
            <w:noProof/>
            <w:webHidden/>
          </w:rPr>
          <w:fldChar w:fldCharType="end"/>
        </w:r>
      </w:hyperlink>
    </w:p>
    <w:p w:rsidR="00341CC1" w:rsidRDefault="008220C6">
      <w:pPr>
        <w:pStyle w:val="TOC1"/>
        <w:tabs>
          <w:tab w:val="right" w:leader="dot" w:pos="10358"/>
        </w:tabs>
        <w:rPr>
          <w:rFonts w:asciiTheme="minorHAnsi" w:eastAsiaTheme="minorEastAsia" w:hAnsiTheme="minorHAnsi" w:cstheme="minorBidi"/>
          <w:noProof/>
          <w:sz w:val="22"/>
          <w:szCs w:val="22"/>
        </w:rPr>
      </w:pPr>
      <w:hyperlink w:anchor="_Toc511813866" w:history="1">
        <w:r w:rsidR="00341CC1" w:rsidRPr="002F6614">
          <w:rPr>
            <w:rStyle w:val="Hyperlink"/>
            <w:rFonts w:eastAsia="MS Mincho"/>
            <w:noProof/>
          </w:rPr>
          <w:t>SECTION III - CONTRACTOR'S BID FORMS</w:t>
        </w:r>
        <w:r w:rsidR="00341CC1">
          <w:rPr>
            <w:noProof/>
            <w:webHidden/>
          </w:rPr>
          <w:tab/>
        </w:r>
        <w:r w:rsidR="00341CC1">
          <w:rPr>
            <w:noProof/>
            <w:webHidden/>
          </w:rPr>
          <w:fldChar w:fldCharType="begin"/>
        </w:r>
        <w:r w:rsidR="00341CC1">
          <w:rPr>
            <w:noProof/>
            <w:webHidden/>
          </w:rPr>
          <w:instrText xml:space="preserve"> PAGEREF _Toc511813866 \h </w:instrText>
        </w:r>
        <w:r w:rsidR="00341CC1">
          <w:rPr>
            <w:noProof/>
            <w:webHidden/>
          </w:rPr>
        </w:r>
        <w:r w:rsidR="00341CC1">
          <w:rPr>
            <w:noProof/>
            <w:webHidden/>
          </w:rPr>
          <w:fldChar w:fldCharType="separate"/>
        </w:r>
        <w:r w:rsidR="00CF5F46">
          <w:rPr>
            <w:noProof/>
            <w:webHidden/>
          </w:rPr>
          <w:t>8</w:t>
        </w:r>
        <w:r w:rsidR="00341CC1">
          <w:rPr>
            <w:noProof/>
            <w:webHidden/>
          </w:rPr>
          <w:fldChar w:fldCharType="end"/>
        </w:r>
      </w:hyperlink>
    </w:p>
    <w:p w:rsidR="00341CC1" w:rsidRDefault="008220C6">
      <w:pPr>
        <w:pStyle w:val="TOC1"/>
        <w:tabs>
          <w:tab w:val="right" w:leader="dot" w:pos="10358"/>
        </w:tabs>
        <w:rPr>
          <w:rFonts w:asciiTheme="minorHAnsi" w:eastAsiaTheme="minorEastAsia" w:hAnsiTheme="minorHAnsi" w:cstheme="minorBidi"/>
          <w:noProof/>
          <w:sz w:val="22"/>
          <w:szCs w:val="22"/>
        </w:rPr>
      </w:pPr>
      <w:hyperlink w:anchor="_Toc511813867" w:history="1">
        <w:r w:rsidR="00341CC1" w:rsidRPr="002F6614">
          <w:rPr>
            <w:rStyle w:val="Hyperlink"/>
            <w:rFonts w:eastAsia="MS Mincho"/>
            <w:noProof/>
          </w:rPr>
          <w:t>SECTION IV - CONTRACTOR'S CONTRACT FORMS</w:t>
        </w:r>
        <w:r w:rsidR="00341CC1">
          <w:rPr>
            <w:noProof/>
            <w:webHidden/>
          </w:rPr>
          <w:tab/>
        </w:r>
        <w:r w:rsidR="00341CC1">
          <w:rPr>
            <w:noProof/>
            <w:webHidden/>
          </w:rPr>
          <w:fldChar w:fldCharType="begin"/>
        </w:r>
        <w:r w:rsidR="00341CC1">
          <w:rPr>
            <w:noProof/>
            <w:webHidden/>
          </w:rPr>
          <w:instrText xml:space="preserve"> PAGEREF _Toc511813867 \h </w:instrText>
        </w:r>
        <w:r w:rsidR="00341CC1">
          <w:rPr>
            <w:noProof/>
            <w:webHidden/>
          </w:rPr>
        </w:r>
        <w:r w:rsidR="00341CC1">
          <w:rPr>
            <w:noProof/>
            <w:webHidden/>
          </w:rPr>
          <w:fldChar w:fldCharType="separate"/>
        </w:r>
        <w:r w:rsidR="00CF5F46">
          <w:rPr>
            <w:noProof/>
            <w:webHidden/>
          </w:rPr>
          <w:t>13</w:t>
        </w:r>
        <w:r w:rsidR="00341CC1">
          <w:rPr>
            <w:noProof/>
            <w:webHidden/>
          </w:rPr>
          <w:fldChar w:fldCharType="end"/>
        </w:r>
      </w:hyperlink>
    </w:p>
    <w:p w:rsidR="00341CC1" w:rsidRDefault="008220C6">
      <w:pPr>
        <w:pStyle w:val="TOC1"/>
        <w:tabs>
          <w:tab w:val="right" w:leader="dot" w:pos="10358"/>
        </w:tabs>
        <w:rPr>
          <w:rFonts w:asciiTheme="minorHAnsi" w:eastAsiaTheme="minorEastAsia" w:hAnsiTheme="minorHAnsi" w:cstheme="minorBidi"/>
          <w:noProof/>
          <w:sz w:val="22"/>
          <w:szCs w:val="22"/>
        </w:rPr>
      </w:pPr>
      <w:hyperlink w:anchor="_Toc511813868" w:history="1">
        <w:r w:rsidR="00341CC1" w:rsidRPr="002F6614">
          <w:rPr>
            <w:rStyle w:val="Hyperlink"/>
            <w:rFonts w:eastAsia="MS Mincho"/>
            <w:noProof/>
          </w:rPr>
          <w:t>SECTION V - SPECIAL CONDITIONS</w:t>
        </w:r>
        <w:r w:rsidR="00341CC1">
          <w:rPr>
            <w:noProof/>
            <w:webHidden/>
          </w:rPr>
          <w:tab/>
        </w:r>
        <w:r w:rsidR="00341CC1">
          <w:rPr>
            <w:noProof/>
            <w:webHidden/>
          </w:rPr>
          <w:fldChar w:fldCharType="begin"/>
        </w:r>
        <w:r w:rsidR="00341CC1">
          <w:rPr>
            <w:noProof/>
            <w:webHidden/>
          </w:rPr>
          <w:instrText xml:space="preserve"> PAGEREF _Toc511813868 \h </w:instrText>
        </w:r>
        <w:r w:rsidR="00341CC1">
          <w:rPr>
            <w:noProof/>
            <w:webHidden/>
          </w:rPr>
        </w:r>
        <w:r w:rsidR="00341CC1">
          <w:rPr>
            <w:noProof/>
            <w:webHidden/>
          </w:rPr>
          <w:fldChar w:fldCharType="separate"/>
        </w:r>
        <w:r w:rsidR="00CF5F46">
          <w:rPr>
            <w:noProof/>
            <w:webHidden/>
          </w:rPr>
          <w:t>18</w:t>
        </w:r>
        <w:r w:rsidR="00341CC1">
          <w:rPr>
            <w:noProof/>
            <w:webHidden/>
          </w:rPr>
          <w:fldChar w:fldCharType="end"/>
        </w:r>
      </w:hyperlink>
    </w:p>
    <w:p w:rsidR="00341CC1" w:rsidRDefault="008220C6">
      <w:pPr>
        <w:pStyle w:val="TOC1"/>
        <w:tabs>
          <w:tab w:val="right" w:leader="dot" w:pos="10358"/>
        </w:tabs>
        <w:rPr>
          <w:rFonts w:asciiTheme="minorHAnsi" w:eastAsiaTheme="minorEastAsia" w:hAnsiTheme="minorHAnsi" w:cstheme="minorBidi"/>
          <w:noProof/>
          <w:sz w:val="22"/>
          <w:szCs w:val="22"/>
        </w:rPr>
      </w:pPr>
      <w:hyperlink w:anchor="_Toc511813869" w:history="1">
        <w:r w:rsidR="00341CC1" w:rsidRPr="002F6614">
          <w:rPr>
            <w:rStyle w:val="Hyperlink"/>
            <w:rFonts w:eastAsia="MS Mincho"/>
            <w:noProof/>
          </w:rPr>
          <w:t>SECTION VI - SPECIAL PROVISIONS</w:t>
        </w:r>
        <w:r w:rsidR="00341CC1">
          <w:rPr>
            <w:noProof/>
            <w:webHidden/>
          </w:rPr>
          <w:tab/>
        </w:r>
        <w:r w:rsidR="00341CC1">
          <w:rPr>
            <w:noProof/>
            <w:webHidden/>
          </w:rPr>
          <w:fldChar w:fldCharType="begin"/>
        </w:r>
        <w:r w:rsidR="00341CC1">
          <w:rPr>
            <w:noProof/>
            <w:webHidden/>
          </w:rPr>
          <w:instrText xml:space="preserve"> PAGEREF _Toc511813869 \h </w:instrText>
        </w:r>
        <w:r w:rsidR="00341CC1">
          <w:rPr>
            <w:noProof/>
            <w:webHidden/>
          </w:rPr>
        </w:r>
        <w:r w:rsidR="00341CC1">
          <w:rPr>
            <w:noProof/>
            <w:webHidden/>
          </w:rPr>
          <w:fldChar w:fldCharType="separate"/>
        </w:r>
        <w:r w:rsidR="00CF5F46">
          <w:rPr>
            <w:noProof/>
            <w:webHidden/>
          </w:rPr>
          <w:t>19</w:t>
        </w:r>
        <w:r w:rsidR="00341CC1">
          <w:rPr>
            <w:noProof/>
            <w:webHidden/>
          </w:rPr>
          <w:fldChar w:fldCharType="end"/>
        </w:r>
      </w:hyperlink>
    </w:p>
    <w:p w:rsidR="00341CC1" w:rsidRDefault="008220C6">
      <w:pPr>
        <w:pStyle w:val="TOC1"/>
        <w:tabs>
          <w:tab w:val="right" w:leader="dot" w:pos="10358"/>
        </w:tabs>
        <w:rPr>
          <w:rFonts w:asciiTheme="minorHAnsi" w:eastAsiaTheme="minorEastAsia" w:hAnsiTheme="minorHAnsi" w:cstheme="minorBidi"/>
          <w:noProof/>
          <w:sz w:val="22"/>
          <w:szCs w:val="22"/>
        </w:rPr>
      </w:pPr>
      <w:hyperlink w:anchor="_Toc511813870" w:history="1">
        <w:r w:rsidR="00341CC1" w:rsidRPr="002F6614">
          <w:rPr>
            <w:rStyle w:val="Hyperlink"/>
            <w:rFonts w:eastAsia="MS Mincho"/>
            <w:noProof/>
          </w:rPr>
          <w:t>SECTION VII – PREVAILING WAGES</w:t>
        </w:r>
        <w:r w:rsidR="00341CC1">
          <w:rPr>
            <w:noProof/>
            <w:webHidden/>
          </w:rPr>
          <w:tab/>
        </w:r>
        <w:r w:rsidR="00341CC1">
          <w:rPr>
            <w:noProof/>
            <w:webHidden/>
          </w:rPr>
          <w:fldChar w:fldCharType="begin"/>
        </w:r>
        <w:r w:rsidR="00341CC1">
          <w:rPr>
            <w:noProof/>
            <w:webHidden/>
          </w:rPr>
          <w:instrText xml:space="preserve"> PAGEREF _Toc511813870 \h </w:instrText>
        </w:r>
        <w:r w:rsidR="00341CC1">
          <w:rPr>
            <w:noProof/>
            <w:webHidden/>
          </w:rPr>
        </w:r>
        <w:r w:rsidR="00341CC1">
          <w:rPr>
            <w:noProof/>
            <w:webHidden/>
          </w:rPr>
          <w:fldChar w:fldCharType="separate"/>
        </w:r>
        <w:r w:rsidR="00CF5F46">
          <w:rPr>
            <w:noProof/>
            <w:webHidden/>
          </w:rPr>
          <w:t>33</w:t>
        </w:r>
        <w:r w:rsidR="00341CC1">
          <w:rPr>
            <w:noProof/>
            <w:webHidden/>
          </w:rPr>
          <w:fldChar w:fldCharType="end"/>
        </w:r>
      </w:hyperlink>
    </w:p>
    <w:p w:rsidR="009A10DD" w:rsidRPr="005F3BD8" w:rsidRDefault="009A10DD">
      <w:pPr>
        <w:pStyle w:val="PlainText"/>
        <w:jc w:val="center"/>
        <w:rPr>
          <w:rFonts w:ascii="Arial" w:eastAsia="MS Mincho" w:hAnsi="Arial" w:cs="Arial"/>
          <w:b/>
          <w:bCs/>
          <w:color w:val="0D0D0D"/>
          <w:sz w:val="24"/>
        </w:rPr>
      </w:pPr>
      <w:r w:rsidRPr="005F3BD8">
        <w:rPr>
          <w:rFonts w:eastAsia="MS Mincho"/>
          <w:color w:val="0D0D0D"/>
          <w:szCs w:val="24"/>
        </w:rPr>
        <w:fldChar w:fldCharType="end"/>
      </w:r>
      <w:r w:rsidRPr="005F3BD8">
        <w:rPr>
          <w:rFonts w:eastAsia="MS Mincho"/>
          <w:color w:val="0D0D0D"/>
        </w:rPr>
        <w:br w:type="page"/>
      </w:r>
      <w:r w:rsidRPr="005F3BD8">
        <w:rPr>
          <w:rFonts w:ascii="Arial" w:eastAsia="MS Mincho" w:hAnsi="Arial" w:cs="Arial"/>
          <w:b/>
          <w:bCs/>
          <w:color w:val="0D0D0D"/>
          <w:sz w:val="24"/>
        </w:rPr>
        <w:lastRenderedPageBreak/>
        <w:t xml:space="preserve">CITY OF BATTLE CREEK, </w:t>
      </w:r>
      <w:bookmarkStart w:id="0" w:name="_Toc507563224"/>
      <w:r w:rsidRPr="005F3BD8">
        <w:rPr>
          <w:rFonts w:ascii="Arial" w:eastAsia="MS Mincho" w:hAnsi="Arial" w:cs="Arial"/>
          <w:b/>
          <w:bCs/>
          <w:color w:val="0D0D0D"/>
          <w:sz w:val="24"/>
        </w:rPr>
        <w:t>MICHIGAN</w:t>
      </w:r>
      <w:r w:rsidRPr="005F3BD8">
        <w:rPr>
          <w:rFonts w:ascii="Arial" w:eastAsia="MS Mincho" w:hAnsi="Arial" w:cs="Arial"/>
          <w:b/>
          <w:bCs/>
          <w:color w:val="0D0D0D"/>
          <w:sz w:val="24"/>
        </w:rPr>
        <w:br/>
        <w:t>NOTICE OF INVITATION FOR BIDS</w:t>
      </w:r>
      <w:bookmarkEnd w:id="0"/>
    </w:p>
    <w:p w:rsidR="0027043F" w:rsidRPr="005F3BD8" w:rsidRDefault="00CE438C">
      <w:pPr>
        <w:pStyle w:val="PlainText"/>
        <w:jc w:val="center"/>
        <w:rPr>
          <w:rFonts w:ascii="Arial" w:eastAsia="MS Mincho" w:hAnsi="Arial" w:cs="Arial"/>
          <w:b/>
          <w:bCs/>
          <w:color w:val="0D0D0D"/>
          <w:sz w:val="24"/>
        </w:rPr>
      </w:pPr>
      <w:r>
        <w:rPr>
          <w:rFonts w:ascii="Arial" w:eastAsia="MS Mincho" w:hAnsi="Arial" w:cs="Arial"/>
          <w:b/>
          <w:bCs/>
          <w:color w:val="0D0D0D"/>
          <w:sz w:val="24"/>
        </w:rPr>
        <w:t xml:space="preserve">2018 </w:t>
      </w:r>
      <w:r w:rsidR="0024016E">
        <w:rPr>
          <w:rFonts w:ascii="Arial" w:eastAsia="MS Mincho" w:hAnsi="Arial" w:cs="Arial"/>
          <w:b/>
          <w:bCs/>
          <w:color w:val="0D0D0D"/>
          <w:sz w:val="24"/>
        </w:rPr>
        <w:t>PAVEMENT REJUVENATION PROJECT</w:t>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rPr>
        <w:t>IFB</w:t>
      </w:r>
      <w:r w:rsidR="006A64D4" w:rsidRPr="005F3BD8">
        <w:rPr>
          <w:rFonts w:ascii="Arial" w:eastAsia="MS Mincho" w:hAnsi="Arial" w:cs="Arial"/>
          <w:b/>
          <w:bCs/>
          <w:color w:val="0D0D0D"/>
        </w:rPr>
        <w:t xml:space="preserve"> #</w:t>
      </w:r>
      <w:r w:rsidR="00010918">
        <w:rPr>
          <w:rFonts w:ascii="Arial" w:eastAsia="MS Mincho" w:hAnsi="Arial" w:cs="Arial"/>
          <w:b/>
          <w:bCs/>
          <w:color w:val="0D0D0D"/>
        </w:rPr>
        <w:t>2018-078B</w:t>
      </w:r>
    </w:p>
    <w:p w:rsidR="00A55921" w:rsidRDefault="006A64D4" w:rsidP="00A55921">
      <w:pPr>
        <w:pStyle w:val="PlainText"/>
        <w:rPr>
          <w:rFonts w:ascii="Arial" w:eastAsia="MS Mincho" w:hAnsi="Arial" w:cs="Arial"/>
          <w:b/>
          <w:bCs/>
          <w:color w:val="FF0000"/>
        </w:rPr>
      </w:pPr>
      <w:r w:rsidRPr="005F3BD8">
        <w:rPr>
          <w:rFonts w:ascii="Arial" w:eastAsia="MS Mincho" w:hAnsi="Arial" w:cs="Arial"/>
          <w:b/>
          <w:bCs/>
          <w:color w:val="0D0D0D"/>
          <w:u w:val="single"/>
        </w:rPr>
        <w:br/>
      </w:r>
      <w:r w:rsidR="009A10DD" w:rsidRPr="005F3BD8">
        <w:rPr>
          <w:rFonts w:ascii="Arial" w:eastAsia="MS Mincho" w:hAnsi="Arial" w:cs="Arial"/>
          <w:b/>
          <w:bCs/>
          <w:color w:val="0D0D0D"/>
          <w:u w:val="single"/>
        </w:rPr>
        <w:t>IFB DUE DATE and TIME:</w:t>
      </w:r>
      <w:r w:rsidR="009A10DD" w:rsidRPr="005F3BD8">
        <w:rPr>
          <w:rFonts w:ascii="Arial" w:eastAsia="MS Mincho" w:hAnsi="Arial" w:cs="Arial"/>
          <w:color w:val="0D0D0D"/>
        </w:rPr>
        <w:t xml:space="preserve">  </w:t>
      </w:r>
      <w:r w:rsidR="007C69E6" w:rsidRPr="005F3BD8">
        <w:rPr>
          <w:rFonts w:ascii="Arial" w:eastAsia="MS Mincho" w:hAnsi="Arial" w:cs="Arial"/>
          <w:color w:val="0D0D0D"/>
        </w:rPr>
        <w:t xml:space="preserve"> </w:t>
      </w:r>
      <w:r w:rsidR="00010918">
        <w:rPr>
          <w:rFonts w:ascii="Arial" w:eastAsia="MS Mincho" w:hAnsi="Arial" w:cs="Arial"/>
          <w:color w:val="0D0D0D"/>
        </w:rPr>
        <w:t>May 2</w:t>
      </w:r>
      <w:r w:rsidR="009742F2">
        <w:rPr>
          <w:rFonts w:ascii="Arial" w:eastAsia="MS Mincho" w:hAnsi="Arial" w:cs="Arial"/>
          <w:color w:val="0D0D0D"/>
        </w:rPr>
        <w:t>4</w:t>
      </w:r>
      <w:r w:rsidR="00010918">
        <w:rPr>
          <w:rFonts w:ascii="Arial" w:eastAsia="MS Mincho" w:hAnsi="Arial" w:cs="Arial"/>
          <w:color w:val="0D0D0D"/>
        </w:rPr>
        <w:t>, 2018</w:t>
      </w:r>
      <w:r w:rsidR="007C69E6" w:rsidRPr="005F3BD8">
        <w:rPr>
          <w:rFonts w:ascii="Arial" w:eastAsia="MS Mincho" w:hAnsi="Arial" w:cs="Arial"/>
          <w:color w:val="0D0D0D"/>
        </w:rPr>
        <w:t xml:space="preserve"> </w:t>
      </w:r>
      <w:r w:rsidRPr="005F3BD8">
        <w:rPr>
          <w:rFonts w:ascii="Arial" w:eastAsia="MS Mincho" w:hAnsi="Arial" w:cs="Arial"/>
          <w:b/>
          <w:color w:val="0D0D0D"/>
        </w:rPr>
        <w:t>at 2:00</w:t>
      </w:r>
      <w:r w:rsidR="009A10DD" w:rsidRPr="005F3BD8">
        <w:rPr>
          <w:rFonts w:ascii="Arial" w:eastAsia="MS Mincho" w:hAnsi="Arial" w:cs="Arial"/>
          <w:b/>
          <w:bCs/>
          <w:color w:val="0D0D0D"/>
        </w:rPr>
        <w:t xml:space="preserve"> pm local time</w:t>
      </w:r>
      <w:r w:rsidR="0040462C" w:rsidRPr="005F3BD8">
        <w:rPr>
          <w:rFonts w:ascii="Arial" w:eastAsia="MS Mincho" w:hAnsi="Arial" w:cs="Arial"/>
          <w:b/>
          <w:bCs/>
          <w:color w:val="0D0D0D"/>
        </w:rPr>
        <w:t xml:space="preserve"> (office hours 8-12 and 1-5) </w:t>
      </w:r>
      <w:r w:rsidR="00A55921">
        <w:rPr>
          <w:rFonts w:ascii="Arial" w:eastAsia="MS Mincho" w:hAnsi="Arial" w:cs="Arial"/>
          <w:b/>
          <w:bCs/>
          <w:i/>
          <w:color w:val="FF0000"/>
          <w:u w:val="single"/>
        </w:rPr>
        <w:t>NOTE!</w:t>
      </w:r>
      <w:r w:rsidR="00A55921">
        <w:rPr>
          <w:rFonts w:ascii="Arial" w:eastAsia="MS Mincho" w:hAnsi="Arial" w:cs="Arial"/>
          <w:b/>
          <w:bCs/>
          <w:color w:val="FF0000"/>
        </w:rPr>
        <w:t xml:space="preserve">  City Hall now has Security on the 1</w:t>
      </w:r>
      <w:r w:rsidR="00A55921">
        <w:rPr>
          <w:rFonts w:ascii="Arial" w:eastAsia="MS Mincho" w:hAnsi="Arial" w:cs="Arial"/>
          <w:b/>
          <w:bCs/>
          <w:color w:val="FF0000"/>
          <w:vertAlign w:val="superscript"/>
        </w:rPr>
        <w:t>st</w:t>
      </w:r>
      <w:r w:rsidR="00A55921">
        <w:rPr>
          <w:rFonts w:ascii="Arial" w:eastAsia="MS Mincho" w:hAnsi="Arial" w:cs="Arial"/>
          <w:b/>
          <w:bCs/>
          <w:color w:val="FF0000"/>
        </w:rPr>
        <w:t xml:space="preserve"> floor.  Please allow extra time to get through Security when dropping off your bid.</w:t>
      </w:r>
    </w:p>
    <w:p w:rsidR="009A10DD" w:rsidRPr="005F3BD8" w:rsidRDefault="009A10DD">
      <w:pPr>
        <w:pStyle w:val="PlainText"/>
        <w:rPr>
          <w:rFonts w:ascii="Arial" w:eastAsia="MS Mincho" w:hAnsi="Arial" w:cs="Arial"/>
          <w:b/>
          <w:bCs/>
          <w:color w:val="0D0D0D"/>
        </w:rPr>
      </w:pPr>
    </w:p>
    <w:p w:rsidR="009A10DD" w:rsidRPr="005F3BD8" w:rsidRDefault="009A10DD">
      <w:pPr>
        <w:pStyle w:val="PlainText"/>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u w:val="single"/>
        </w:rPr>
        <w:t>BID SUBMITTAL</w:t>
      </w:r>
      <w:r w:rsidRPr="005F3BD8">
        <w:rPr>
          <w:rFonts w:ascii="Arial" w:eastAsia="MS Mincho" w:hAnsi="Arial" w:cs="Arial"/>
          <w:b/>
          <w:bCs/>
          <w:color w:val="0D0D0D"/>
        </w:rPr>
        <w:t xml:space="preserve">:  </w:t>
      </w:r>
      <w:r w:rsidRPr="005F3BD8">
        <w:rPr>
          <w:rFonts w:ascii="Arial" w:eastAsia="MS Mincho" w:hAnsi="Arial" w:cs="Arial"/>
          <w:color w:val="0D0D0D"/>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8" w:history="1">
        <w:r w:rsidRPr="005F3BD8">
          <w:rPr>
            <w:rStyle w:val="Hyperlink"/>
            <w:rFonts w:ascii="Arial" w:eastAsia="MS Mincho" w:hAnsi="Arial" w:cs="Arial"/>
            <w:color w:val="0D0D0D"/>
          </w:rPr>
          <w:t>www.time.gov</w:t>
        </w:r>
      </w:hyperlink>
      <w:r w:rsidRPr="005F3BD8">
        <w:rPr>
          <w:rFonts w:ascii="Arial" w:eastAsia="MS Mincho" w:hAnsi="Arial" w:cs="Arial"/>
          <w:color w:val="0D0D0D"/>
        </w:rPr>
        <w:t xml:space="preserve">.   Late bids </w:t>
      </w:r>
      <w:r w:rsidR="00507B7A" w:rsidRPr="005F3BD8">
        <w:rPr>
          <w:rFonts w:ascii="Arial" w:eastAsia="MS Mincho" w:hAnsi="Arial" w:cs="Arial"/>
          <w:color w:val="0D0D0D"/>
        </w:rPr>
        <w:t>will</w:t>
      </w:r>
      <w:r w:rsidRPr="005F3BD8">
        <w:rPr>
          <w:rFonts w:ascii="Arial" w:eastAsia="MS Mincho" w:hAnsi="Arial" w:cs="Arial"/>
          <w:color w:val="0D0D0D"/>
        </w:rPr>
        <w:t xml:space="preserve"> not be considered. All bids will be publicly opened and read aloud at the aforementioned address.  All interested parties are invited to attend.</w:t>
      </w:r>
    </w:p>
    <w:p w:rsidR="009A10DD" w:rsidRPr="005F3BD8" w:rsidRDefault="009A10DD">
      <w:pPr>
        <w:pStyle w:val="PlainText"/>
        <w:jc w:val="both"/>
        <w:rPr>
          <w:rFonts w:ascii="Arial" w:eastAsia="MS Mincho" w:hAnsi="Arial" w:cs="Arial"/>
          <w:color w:val="0D0D0D"/>
        </w:rPr>
      </w:pPr>
    </w:p>
    <w:p w:rsidR="009A10DD" w:rsidRPr="00E65FDF" w:rsidRDefault="009A10DD" w:rsidP="00E65FDF">
      <w:pPr>
        <w:pStyle w:val="Title"/>
        <w:jc w:val="both"/>
        <w:rPr>
          <w:rFonts w:ascii="Arial" w:eastAsia="MS Mincho" w:hAnsi="Arial" w:cs="Arial"/>
          <w:b w:val="0"/>
          <w:color w:val="0D0D0D"/>
          <w:sz w:val="20"/>
          <w:szCs w:val="20"/>
        </w:rPr>
      </w:pPr>
      <w:r w:rsidRPr="005F3BD8">
        <w:rPr>
          <w:rFonts w:ascii="Arial" w:eastAsia="MS Mincho" w:hAnsi="Arial" w:cs="Arial"/>
          <w:color w:val="0D0D0D"/>
          <w:u w:val="single"/>
        </w:rPr>
        <w:t>PROJECT DESCRIPTION</w:t>
      </w:r>
      <w:r w:rsidRPr="005F3BD8">
        <w:rPr>
          <w:rFonts w:ascii="Arial" w:eastAsia="MS Mincho" w:hAnsi="Arial" w:cs="Arial"/>
          <w:color w:val="0D0D0D"/>
        </w:rPr>
        <w:t xml:space="preserve">: </w:t>
      </w:r>
      <w:r w:rsidRPr="00E65FDF">
        <w:rPr>
          <w:rFonts w:ascii="Arial" w:eastAsia="MS Mincho" w:hAnsi="Arial" w:cs="Arial"/>
          <w:b w:val="0"/>
          <w:color w:val="0D0D0D"/>
          <w:sz w:val="20"/>
          <w:szCs w:val="20"/>
        </w:rPr>
        <w:t xml:space="preserve">The City of Battle Creek will accept sealed bids for </w:t>
      </w:r>
      <w:r w:rsidR="00E65FDF" w:rsidRPr="00E65FDF">
        <w:rPr>
          <w:rFonts w:ascii="Arial" w:eastAsia="MS Mincho" w:hAnsi="Arial" w:cs="Arial"/>
          <w:b w:val="0"/>
          <w:color w:val="0D0D0D"/>
          <w:sz w:val="20"/>
          <w:szCs w:val="20"/>
        </w:rPr>
        <w:t>pavement rejuvenation</w:t>
      </w:r>
      <w:r w:rsidRPr="00E65FDF">
        <w:rPr>
          <w:rFonts w:ascii="Arial" w:eastAsia="MS Mincho" w:hAnsi="Arial" w:cs="Arial"/>
          <w:b w:val="0"/>
          <w:color w:val="0D0D0D"/>
          <w:sz w:val="20"/>
          <w:szCs w:val="20"/>
        </w:rPr>
        <w:t xml:space="preserve"> </w:t>
      </w:r>
      <w:r w:rsidR="0027043F" w:rsidRPr="00E65FDF">
        <w:rPr>
          <w:rFonts w:ascii="Arial" w:eastAsia="MS Mincho" w:hAnsi="Arial" w:cs="Arial"/>
          <w:b w:val="0"/>
          <w:color w:val="0D0D0D"/>
          <w:sz w:val="20"/>
          <w:szCs w:val="20"/>
        </w:rPr>
        <w:t xml:space="preserve">project.     This project consists of </w:t>
      </w:r>
      <w:r w:rsidR="00E65FDF">
        <w:rPr>
          <w:rFonts w:ascii="Arial" w:eastAsia="MS Mincho" w:hAnsi="Arial" w:cs="Arial"/>
          <w:b w:val="0"/>
          <w:color w:val="0D0D0D"/>
          <w:sz w:val="20"/>
          <w:szCs w:val="20"/>
        </w:rPr>
        <w:t>w</w:t>
      </w:r>
      <w:r w:rsidR="00E65FDF" w:rsidRPr="00E65FDF">
        <w:rPr>
          <w:rFonts w:ascii="Arial" w:hAnsi="Arial" w:cs="Arial"/>
          <w:b w:val="0"/>
          <w:noProof/>
          <w:sz w:val="20"/>
          <w:szCs w:val="20"/>
        </w:rPr>
        <w:t xml:space="preserve">ork </w:t>
      </w:r>
      <w:r w:rsidR="00E65FDF">
        <w:rPr>
          <w:rFonts w:ascii="Arial" w:hAnsi="Arial" w:cs="Arial"/>
          <w:b w:val="0"/>
          <w:noProof/>
          <w:sz w:val="20"/>
          <w:szCs w:val="20"/>
        </w:rPr>
        <w:t xml:space="preserve">that </w:t>
      </w:r>
      <w:r w:rsidR="00E65FDF" w:rsidRPr="00E65FDF">
        <w:rPr>
          <w:rFonts w:ascii="Arial" w:hAnsi="Arial" w:cs="Arial"/>
          <w:b w:val="0"/>
          <w:noProof/>
          <w:sz w:val="20"/>
          <w:szCs w:val="20"/>
        </w:rPr>
        <w:t>will take place on various local city streets throughout the City of Battle Creek.  This will include placing a pavement rejuvinator, using materials specified</w:t>
      </w:r>
      <w:r w:rsidR="00E65FDF" w:rsidRPr="00E65FDF">
        <w:rPr>
          <w:rFonts w:ascii="Arial" w:hAnsi="Arial" w:cs="Arial"/>
          <w:b w:val="0"/>
          <w:noProof/>
        </w:rPr>
        <w:t xml:space="preserve"> </w:t>
      </w:r>
      <w:r w:rsidR="00E65FDF" w:rsidRPr="00E65FDF">
        <w:rPr>
          <w:rFonts w:ascii="Arial" w:hAnsi="Arial" w:cs="Arial"/>
          <w:b w:val="0"/>
          <w:noProof/>
          <w:sz w:val="20"/>
          <w:szCs w:val="20"/>
        </w:rPr>
        <w:t>by the Engineer.</w:t>
      </w:r>
    </w:p>
    <w:p w:rsidR="009A10DD" w:rsidRPr="005F3BD8" w:rsidRDefault="009A10DD">
      <w:pPr>
        <w:pStyle w:val="PlainText"/>
        <w:jc w:val="both"/>
        <w:rPr>
          <w:rFonts w:ascii="Arial" w:eastAsia="MS Mincho" w:hAnsi="Arial" w:cs="Arial"/>
          <w:color w:val="0D0D0D"/>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AD6AD6" w:rsidRPr="005F3BD8">
        <w:trPr>
          <w:cantSplit/>
          <w:trHeight w:val="578"/>
        </w:trPr>
        <w:tc>
          <w:tcPr>
            <w:tcW w:w="5328" w:type="dxa"/>
          </w:tcPr>
          <w:p w:rsidR="00AD6AD6" w:rsidRPr="005F3BD8" w:rsidRDefault="00AD6AD6">
            <w:pPr>
              <w:pStyle w:val="PlainText"/>
              <w:rPr>
                <w:rFonts w:ascii="Arial" w:eastAsia="MS Mincho" w:hAnsi="Arial" w:cs="Arial"/>
                <w:b/>
                <w:bCs/>
                <w:color w:val="0D0D0D"/>
              </w:rPr>
            </w:pPr>
          </w:p>
          <w:p w:rsidR="00AD6AD6" w:rsidRPr="005F3BD8" w:rsidRDefault="00010918" w:rsidP="008A3DD2">
            <w:pPr>
              <w:pStyle w:val="PlainText"/>
              <w:rPr>
                <w:rFonts w:ascii="Arial" w:eastAsia="MS Mincho" w:hAnsi="Arial" w:cs="Arial"/>
                <w:b/>
                <w:bCs/>
                <w:color w:val="0D0D0D"/>
              </w:rPr>
            </w:pPr>
            <w:r>
              <w:rPr>
                <w:rFonts w:ascii="Arial" w:eastAsia="MS Mincho" w:hAnsi="Arial" w:cs="Arial"/>
                <w:b/>
                <w:bCs/>
                <w:color w:val="0D0D0D"/>
              </w:rPr>
              <w:t>PRE-BID CONFERENCE: NONE</w:t>
            </w:r>
          </w:p>
          <w:p w:rsidR="00AD6AD6" w:rsidRPr="005F3BD8" w:rsidRDefault="00AD6AD6" w:rsidP="008A3DD2">
            <w:pPr>
              <w:pStyle w:val="PlainText"/>
              <w:rPr>
                <w:rFonts w:ascii="Arial" w:eastAsia="MS Mincho" w:hAnsi="Arial" w:cs="Arial"/>
                <w:color w:val="0D0D0D"/>
              </w:rPr>
            </w:pPr>
          </w:p>
        </w:tc>
        <w:tc>
          <w:tcPr>
            <w:tcW w:w="5292" w:type="dxa"/>
          </w:tcPr>
          <w:p w:rsidR="00AD6AD6" w:rsidRPr="005F3BD8" w:rsidRDefault="00AD6AD6">
            <w:pPr>
              <w:pStyle w:val="PlainText"/>
              <w:jc w:val="both"/>
              <w:rPr>
                <w:rFonts w:ascii="Arial" w:eastAsia="MS Mincho" w:hAnsi="Arial" w:cs="Arial"/>
                <w:b/>
                <w:bCs/>
                <w:color w:val="0D0D0D"/>
              </w:rPr>
            </w:pPr>
          </w:p>
          <w:p w:rsidR="00AD6AD6" w:rsidRPr="005F3BD8" w:rsidRDefault="00AD6AD6">
            <w:pPr>
              <w:pStyle w:val="PlainText"/>
              <w:jc w:val="both"/>
              <w:rPr>
                <w:rFonts w:ascii="Arial" w:eastAsia="MS Mincho" w:hAnsi="Arial" w:cs="Arial"/>
                <w:color w:val="0D0D0D"/>
                <w:sz w:val="17"/>
              </w:rPr>
            </w:pPr>
            <w:r w:rsidRPr="005F3BD8">
              <w:rPr>
                <w:rFonts w:ascii="Arial" w:eastAsia="MS Mincho" w:hAnsi="Arial" w:cs="Arial"/>
                <w:b/>
                <w:bCs/>
                <w:color w:val="0D0D0D"/>
              </w:rPr>
              <w:t xml:space="preserve">FUNDING: </w:t>
            </w:r>
            <w:r w:rsidRPr="005F3BD8">
              <w:rPr>
                <w:rFonts w:ascii="Arial" w:eastAsia="MS Mincho" w:hAnsi="Arial" w:cs="Arial"/>
                <w:color w:val="0D0D0D"/>
                <w:sz w:val="16"/>
              </w:rPr>
              <w:t>This project has NO federal or state funding. All project funding is provided by the City of Battle Creek. None of the CDBG requirements are applicable for this contract.</w:t>
            </w:r>
          </w:p>
          <w:p w:rsidR="00AD6AD6" w:rsidRPr="005F3BD8" w:rsidRDefault="00AD6AD6">
            <w:pPr>
              <w:pStyle w:val="PlainText"/>
              <w:jc w:val="both"/>
              <w:rPr>
                <w:rFonts w:ascii="Arial" w:eastAsia="MS Mincho" w:hAnsi="Arial" w:cs="Arial"/>
                <w:color w:val="0D0D0D"/>
              </w:rPr>
            </w:pPr>
          </w:p>
        </w:tc>
      </w:tr>
      <w:tr w:rsidR="00AD6AD6" w:rsidRPr="005F3BD8">
        <w:trPr>
          <w:cantSplit/>
          <w:trHeight w:val="577"/>
        </w:trPr>
        <w:tc>
          <w:tcPr>
            <w:tcW w:w="5328" w:type="dxa"/>
          </w:tcPr>
          <w:p w:rsidR="00AD6AD6" w:rsidRPr="005F3BD8" w:rsidRDefault="00AD6AD6">
            <w:pPr>
              <w:pStyle w:val="PlainText"/>
              <w:rPr>
                <w:rFonts w:ascii="Arial" w:eastAsia="MS Mincho" w:hAnsi="Arial" w:cs="Arial"/>
                <w:b/>
                <w:bCs/>
                <w:color w:val="0D0D0D"/>
              </w:rPr>
            </w:pPr>
          </w:p>
          <w:p w:rsidR="00AD6AD6" w:rsidRDefault="00AD6AD6">
            <w:pPr>
              <w:pStyle w:val="PlainText"/>
              <w:rPr>
                <w:rFonts w:ascii="Arial" w:eastAsia="MS Mincho" w:hAnsi="Arial" w:cs="Arial"/>
                <w:b/>
                <w:bCs/>
                <w:color w:val="0D0D0D"/>
              </w:rPr>
            </w:pPr>
            <w:r w:rsidRPr="005F3BD8">
              <w:rPr>
                <w:rFonts w:ascii="Arial" w:eastAsia="MS Mincho" w:hAnsi="Arial" w:cs="Arial"/>
                <w:b/>
                <w:bCs/>
                <w:color w:val="0D0D0D"/>
              </w:rPr>
              <w:t>TECHNICAL QUESTIONS OR SITE VISITATION:</w:t>
            </w:r>
          </w:p>
          <w:p w:rsidR="00010918" w:rsidRDefault="00010918">
            <w:pPr>
              <w:pStyle w:val="PlainText"/>
              <w:rPr>
                <w:rFonts w:ascii="Arial" w:eastAsia="MS Mincho" w:hAnsi="Arial" w:cs="Arial"/>
                <w:b/>
                <w:bCs/>
                <w:color w:val="0D0D0D"/>
              </w:rPr>
            </w:pPr>
            <w:r>
              <w:rPr>
                <w:rFonts w:ascii="Arial" w:eastAsia="MS Mincho" w:hAnsi="Arial" w:cs="Arial"/>
                <w:b/>
                <w:bCs/>
                <w:color w:val="0D0D0D"/>
              </w:rPr>
              <w:t>Eric Campbell</w:t>
            </w:r>
          </w:p>
          <w:p w:rsidR="00010918" w:rsidRPr="005F3BD8" w:rsidRDefault="00010918">
            <w:pPr>
              <w:pStyle w:val="PlainText"/>
              <w:rPr>
                <w:rFonts w:ascii="Arial" w:eastAsia="MS Mincho" w:hAnsi="Arial" w:cs="Arial"/>
                <w:bCs/>
                <w:color w:val="0D0D0D"/>
              </w:rPr>
            </w:pPr>
            <w:r>
              <w:rPr>
                <w:rFonts w:ascii="Arial" w:eastAsia="MS Mincho" w:hAnsi="Arial" w:cs="Arial"/>
                <w:b/>
                <w:bCs/>
                <w:color w:val="0D0D0D"/>
              </w:rPr>
              <w:t>269-966-3343</w:t>
            </w:r>
          </w:p>
          <w:p w:rsidR="00AD6AD6" w:rsidRPr="005F3BD8" w:rsidRDefault="003A39EF" w:rsidP="003A39EF">
            <w:pPr>
              <w:pStyle w:val="PlainText"/>
              <w:rPr>
                <w:rFonts w:ascii="Arial" w:eastAsia="MS Mincho" w:hAnsi="Arial" w:cs="Arial"/>
                <w:bCs/>
                <w:color w:val="0D0D0D"/>
              </w:rPr>
            </w:pPr>
            <w:r w:rsidRPr="005F3BD8">
              <w:rPr>
                <w:rFonts w:ascii="Arial" w:eastAsia="MS Mincho" w:hAnsi="Arial" w:cs="Arial"/>
                <w:bCs/>
                <w:color w:val="0D0D0D"/>
              </w:rPr>
              <w:t xml:space="preserve"> </w:t>
            </w:r>
          </w:p>
        </w:tc>
        <w:tc>
          <w:tcPr>
            <w:tcW w:w="5292" w:type="dxa"/>
          </w:tcPr>
          <w:p w:rsidR="00AD6AD6" w:rsidRPr="005F3BD8" w:rsidRDefault="00AD6AD6">
            <w:pPr>
              <w:pStyle w:val="PlainText"/>
              <w:jc w:val="both"/>
              <w:rPr>
                <w:rFonts w:ascii="Arial" w:eastAsia="MS Mincho" w:hAnsi="Arial" w:cs="Arial"/>
                <w:b/>
                <w:bCs/>
                <w:color w:val="0D0D0D"/>
              </w:rPr>
            </w:pPr>
          </w:p>
          <w:p w:rsidR="00AD6AD6" w:rsidRPr="005F3BD8" w:rsidRDefault="00AD6AD6" w:rsidP="009016A5">
            <w:pPr>
              <w:pStyle w:val="PlainText"/>
              <w:jc w:val="both"/>
              <w:rPr>
                <w:rFonts w:ascii="Arial" w:eastAsia="MS Mincho" w:hAnsi="Arial" w:cs="Arial"/>
                <w:b/>
                <w:bCs/>
                <w:color w:val="0D0D0D"/>
              </w:rPr>
            </w:pPr>
            <w:r w:rsidRPr="005F3BD8">
              <w:rPr>
                <w:rFonts w:ascii="Arial" w:eastAsia="MS Mincho" w:hAnsi="Arial" w:cs="Arial"/>
                <w:b/>
                <w:bCs/>
                <w:color w:val="0D0D0D"/>
              </w:rPr>
              <w:t xml:space="preserve">PREVAILING WAGES: </w:t>
            </w:r>
            <w:r w:rsidRPr="005F3BD8">
              <w:rPr>
                <w:rFonts w:ascii="Arial" w:eastAsia="MS Mincho" w:hAnsi="Arial" w:cs="Arial"/>
                <w:color w:val="0D0D0D"/>
                <w:sz w:val="16"/>
              </w:rPr>
              <w:t>Required</w:t>
            </w:r>
            <w:r w:rsidR="009016A5" w:rsidRPr="005F3BD8">
              <w:rPr>
                <w:rFonts w:ascii="Arial" w:eastAsia="MS Mincho" w:hAnsi="Arial" w:cs="Arial"/>
                <w:color w:val="0D0D0D"/>
                <w:sz w:val="16"/>
              </w:rPr>
              <w:t xml:space="preserve"> </w:t>
            </w:r>
            <w:r w:rsidRPr="005F3BD8">
              <w:rPr>
                <w:rFonts w:ascii="Arial" w:eastAsia="MS Mincho" w:hAnsi="Arial" w:cs="Arial"/>
                <w:color w:val="0D0D0D"/>
                <w:sz w:val="16"/>
              </w:rPr>
              <w:t>for this project.  See attached wage rates at the end of this document.  Contractor shall abide by all the requirements set forth in Section 208.09, PREVAILING WAGES ON CITY PROJECTS, of the City’s Administrative Code.</w:t>
            </w:r>
          </w:p>
        </w:tc>
      </w:tr>
      <w:tr w:rsidR="009A10DD" w:rsidRPr="005F3BD8">
        <w:trPr>
          <w:cantSplit/>
          <w:trHeight w:val="689"/>
        </w:trPr>
        <w:tc>
          <w:tcPr>
            <w:tcW w:w="5328" w:type="dxa"/>
            <w:vMerge w:val="restart"/>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COPIES OF IFB and PLANHOLDERS LIST:</w:t>
            </w:r>
          </w:p>
          <w:p w:rsidR="00010918" w:rsidRPr="005F3BD8" w:rsidRDefault="009A10DD" w:rsidP="00010918">
            <w:pPr>
              <w:pStyle w:val="PlainText"/>
              <w:jc w:val="both"/>
              <w:rPr>
                <w:rFonts w:ascii="Arial" w:eastAsia="MS Mincho" w:hAnsi="Arial" w:cs="Arial"/>
                <w:color w:val="0D0D0D"/>
              </w:rPr>
            </w:pPr>
            <w:r w:rsidRPr="005F3BD8">
              <w:rPr>
                <w:rFonts w:ascii="Arial" w:eastAsia="MS Mincho" w:hAnsi="Arial" w:cs="Arial"/>
                <w:color w:val="0D0D0D"/>
              </w:rPr>
              <w:tab/>
            </w:r>
            <w:r w:rsidR="00010918" w:rsidRPr="005F3BD8">
              <w:rPr>
                <w:rFonts w:ascii="Arial" w:eastAsia="MS Mincho" w:hAnsi="Arial" w:cs="Arial"/>
                <w:color w:val="0D0D0D"/>
              </w:rPr>
              <w:t>Engineering Division</w:t>
            </w:r>
          </w:p>
          <w:p w:rsidR="00010918" w:rsidRPr="005F3BD8" w:rsidRDefault="00010918" w:rsidP="00010918">
            <w:pPr>
              <w:pStyle w:val="PlainText"/>
              <w:jc w:val="both"/>
              <w:rPr>
                <w:rFonts w:ascii="Arial" w:eastAsia="MS Mincho" w:hAnsi="Arial" w:cs="Arial"/>
                <w:color w:val="0D0D0D"/>
              </w:rPr>
            </w:pPr>
            <w:r w:rsidRPr="005F3BD8">
              <w:rPr>
                <w:rFonts w:ascii="Arial" w:eastAsia="MS Mincho" w:hAnsi="Arial" w:cs="Arial"/>
                <w:color w:val="0D0D0D"/>
              </w:rPr>
              <w:tab/>
            </w:r>
            <w:r>
              <w:rPr>
                <w:rFonts w:ascii="Arial" w:eastAsia="MS Mincho" w:hAnsi="Arial" w:cs="Arial"/>
                <w:color w:val="0D0D0D"/>
              </w:rPr>
              <w:t xml:space="preserve">150 S. Kendall </w:t>
            </w:r>
          </w:p>
          <w:p w:rsidR="00010918" w:rsidRPr="005F3BD8" w:rsidRDefault="00010918" w:rsidP="00010918">
            <w:pPr>
              <w:pStyle w:val="PlainText"/>
              <w:jc w:val="both"/>
              <w:rPr>
                <w:rFonts w:ascii="Arial" w:eastAsia="MS Mincho" w:hAnsi="Arial" w:cs="Arial"/>
                <w:color w:val="0D0D0D"/>
              </w:rPr>
            </w:pPr>
            <w:r w:rsidRPr="005F3BD8">
              <w:rPr>
                <w:rFonts w:ascii="Arial" w:eastAsia="MS Mincho" w:hAnsi="Arial" w:cs="Arial"/>
                <w:color w:val="0D0D0D"/>
              </w:rPr>
              <w:tab/>
              <w:t>Battle Creek, MI 49014</w:t>
            </w:r>
          </w:p>
          <w:p w:rsidR="00010918" w:rsidRPr="005F3BD8" w:rsidRDefault="00010918" w:rsidP="00010918">
            <w:pPr>
              <w:pStyle w:val="PlainText"/>
              <w:jc w:val="both"/>
              <w:rPr>
                <w:rFonts w:ascii="Arial" w:eastAsia="MS Mincho" w:hAnsi="Arial" w:cs="Arial"/>
                <w:color w:val="0D0D0D"/>
              </w:rPr>
            </w:pPr>
            <w:r>
              <w:rPr>
                <w:rFonts w:ascii="Arial" w:eastAsia="MS Mincho" w:hAnsi="Arial" w:cs="Arial"/>
                <w:color w:val="0D0D0D"/>
              </w:rPr>
              <w:tab/>
              <w:t>269-966-3343</w:t>
            </w:r>
          </w:p>
          <w:p w:rsidR="009A10DD" w:rsidRPr="005F3BD8" w:rsidRDefault="009A10DD" w:rsidP="009D37C5">
            <w:pPr>
              <w:pStyle w:val="PlainText"/>
              <w:jc w:val="both"/>
              <w:rPr>
                <w:rFonts w:ascii="Arial" w:eastAsia="MS Mincho" w:hAnsi="Arial" w:cs="Arial"/>
                <w:color w:val="0D0D0D"/>
              </w:rPr>
            </w:pPr>
          </w:p>
        </w:tc>
        <w:tc>
          <w:tcPr>
            <w:tcW w:w="5292" w:type="dxa"/>
          </w:tcPr>
          <w:p w:rsidR="009A10DD" w:rsidRPr="005F3BD8" w:rsidRDefault="009A10DD">
            <w:pPr>
              <w:pStyle w:val="PlainText"/>
              <w:jc w:val="both"/>
              <w:rPr>
                <w:rFonts w:ascii="Arial" w:eastAsia="MS Mincho" w:hAnsi="Arial" w:cs="Arial"/>
                <w:b/>
                <w:bCs/>
                <w:color w:val="0D0D0D"/>
              </w:rPr>
            </w:pPr>
          </w:p>
          <w:p w:rsidR="008A3DD2" w:rsidRPr="005F3BD8" w:rsidRDefault="009A10DD" w:rsidP="008A3DD2">
            <w:pPr>
              <w:pStyle w:val="PlainText"/>
              <w:jc w:val="both"/>
              <w:rPr>
                <w:rFonts w:ascii="Arial" w:eastAsia="MS Mincho" w:hAnsi="Arial" w:cs="Arial"/>
                <w:color w:val="0D0D0D"/>
              </w:rPr>
            </w:pPr>
            <w:r w:rsidRPr="005F3BD8">
              <w:rPr>
                <w:rFonts w:ascii="Arial" w:eastAsia="MS Mincho" w:hAnsi="Arial" w:cs="Arial"/>
                <w:b/>
                <w:bCs/>
                <w:color w:val="0D0D0D"/>
              </w:rPr>
              <w:t xml:space="preserve">FEE:  </w:t>
            </w:r>
            <w:r w:rsidR="00812366" w:rsidRPr="005F3BD8">
              <w:rPr>
                <w:rFonts w:ascii="Arial" w:eastAsia="MS Mincho" w:hAnsi="Arial" w:cs="Arial"/>
                <w:color w:val="0D0D0D"/>
              </w:rPr>
              <w:t>Non-refundable .00</w:t>
            </w:r>
            <w:r w:rsidR="008A3DD2" w:rsidRPr="005F3BD8">
              <w:rPr>
                <w:rFonts w:ascii="Arial" w:eastAsia="MS Mincho" w:hAnsi="Arial" w:cs="Arial"/>
                <w:color w:val="0D0D0D"/>
              </w:rPr>
              <w:t xml:space="preserve"> per complete set</w:t>
            </w:r>
            <w:r w:rsidR="008A3DD2" w:rsidRPr="005F3BD8">
              <w:rPr>
                <w:rFonts w:ascii="Arial" w:eastAsia="MS Mincho" w:hAnsi="Arial" w:cs="Arial"/>
                <w:b/>
                <w:bCs/>
                <w:color w:val="0D0D0D"/>
              </w:rPr>
              <w:t xml:space="preserve">. </w:t>
            </w:r>
            <w:r w:rsidR="008A3DD2" w:rsidRPr="005F3BD8">
              <w:rPr>
                <w:rFonts w:ascii="Arial" w:eastAsia="MS Mincho" w:hAnsi="Arial" w:cs="Arial"/>
                <w:b/>
                <w:bCs/>
                <w:color w:val="0D0D0D"/>
                <w:sz w:val="18"/>
              </w:rPr>
              <w:t>(</w:t>
            </w:r>
            <w:r w:rsidR="006A64D4" w:rsidRPr="005F3BD8">
              <w:rPr>
                <w:rFonts w:ascii="Arial" w:eastAsia="MS Mincho" w:hAnsi="Arial" w:cs="Arial"/>
                <w:b/>
                <w:bCs/>
                <w:color w:val="0D0D0D"/>
                <w:sz w:val="18"/>
              </w:rPr>
              <w:t>only c</w:t>
            </w:r>
            <w:r w:rsidR="008A3DD2" w:rsidRPr="005F3BD8">
              <w:rPr>
                <w:rFonts w:ascii="Arial" w:eastAsia="MS Mincho" w:hAnsi="Arial" w:cs="Arial"/>
                <w:b/>
                <w:bCs/>
                <w:color w:val="0D0D0D"/>
                <w:sz w:val="18"/>
              </w:rPr>
              <w:t>heck or money order made payable to the City of Battle Creek)</w:t>
            </w:r>
          </w:p>
          <w:p w:rsidR="009A10DD" w:rsidRPr="005F3BD8" w:rsidRDefault="009A10DD" w:rsidP="008A3DD2">
            <w:pPr>
              <w:pStyle w:val="PlainText"/>
              <w:jc w:val="both"/>
              <w:rPr>
                <w:rFonts w:ascii="Arial" w:eastAsia="MS Mincho" w:hAnsi="Arial" w:cs="Arial"/>
                <w:color w:val="0D0D0D"/>
              </w:rPr>
            </w:pPr>
          </w:p>
        </w:tc>
      </w:tr>
      <w:tr w:rsidR="009A10DD" w:rsidRPr="005F3BD8">
        <w:trPr>
          <w:cantSplit/>
          <w:trHeight w:val="688"/>
        </w:trPr>
        <w:tc>
          <w:tcPr>
            <w:tcW w:w="5328" w:type="dxa"/>
            <w:vMerge/>
          </w:tcPr>
          <w:p w:rsidR="009A10DD" w:rsidRPr="005F3BD8" w:rsidRDefault="009A10DD">
            <w:pPr>
              <w:pStyle w:val="PlainText"/>
              <w:jc w:val="both"/>
              <w:rPr>
                <w:rFonts w:ascii="Arial" w:eastAsia="MS Mincho" w:hAnsi="Arial" w:cs="Arial"/>
                <w:b/>
                <w:bCs/>
                <w:color w:val="0D0D0D"/>
              </w:rPr>
            </w:pPr>
          </w:p>
        </w:tc>
        <w:tc>
          <w:tcPr>
            <w:tcW w:w="5292"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IFB ISSUE DATE:</w:t>
            </w:r>
            <w:r w:rsidR="00010918">
              <w:rPr>
                <w:rFonts w:ascii="Arial" w:eastAsia="MS Mincho" w:hAnsi="Arial" w:cs="Arial"/>
                <w:b/>
                <w:bCs/>
                <w:color w:val="0D0D0D"/>
              </w:rPr>
              <w:t xml:space="preserve"> April 20, 2018</w:t>
            </w:r>
          </w:p>
        </w:tc>
      </w:tr>
      <w:tr w:rsidR="009A10DD" w:rsidRPr="005F3BD8" w:rsidTr="00507B7A">
        <w:trPr>
          <w:trHeight w:val="1538"/>
        </w:trPr>
        <w:tc>
          <w:tcPr>
            <w:tcW w:w="5328"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DOCUMENT EXAMINATION:</w:t>
            </w:r>
            <w:r w:rsidRPr="005F3BD8">
              <w:rPr>
                <w:rFonts w:ascii="Arial" w:eastAsia="MS Mincho" w:hAnsi="Arial" w:cs="Arial"/>
                <w:color w:val="0D0D0D"/>
              </w:rPr>
              <w:t xml:space="preserve">  </w:t>
            </w:r>
          </w:p>
          <w:p w:rsidR="00507B7A" w:rsidRPr="005F3BD8" w:rsidRDefault="00507B7A">
            <w:pPr>
              <w:pStyle w:val="PlainText"/>
              <w:jc w:val="both"/>
              <w:rPr>
                <w:rFonts w:ascii="Arial" w:eastAsia="MS Mincho" w:hAnsi="Arial" w:cs="Arial"/>
                <w:color w:val="0D0D0D"/>
                <w:sz w:val="18"/>
              </w:rPr>
            </w:pPr>
          </w:p>
          <w:p w:rsidR="009A10DD" w:rsidRPr="005F3BD8" w:rsidRDefault="009A10DD">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City of Battle Creek, </w:t>
            </w:r>
            <w:r w:rsidR="009D37C5" w:rsidRPr="005F3BD8">
              <w:rPr>
                <w:rFonts w:ascii="Arial" w:eastAsia="MS Mincho" w:hAnsi="Arial" w:cs="Arial"/>
                <w:color w:val="0D0D0D"/>
                <w:sz w:val="18"/>
              </w:rPr>
              <w:t>Purchasing Division</w:t>
            </w:r>
          </w:p>
          <w:p w:rsidR="009A10DD" w:rsidRPr="005F3BD8" w:rsidRDefault="009A10DD">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Dodge Corporation in Kalamazoo, Michigan</w:t>
            </w:r>
          </w:p>
          <w:p w:rsidR="009A10DD" w:rsidRPr="005F3BD8" w:rsidRDefault="009A10DD" w:rsidP="00507B7A">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Builders Exchange in Grand Rapids, Kalamazoo &amp; Lansing, Michigan </w:t>
            </w:r>
          </w:p>
        </w:tc>
        <w:tc>
          <w:tcPr>
            <w:tcW w:w="5292"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ADDENDA:</w:t>
            </w:r>
            <w:r w:rsidRPr="005F3BD8">
              <w:rPr>
                <w:rFonts w:ascii="Arial" w:eastAsia="MS Mincho" w:hAnsi="Arial" w:cs="Arial"/>
                <w:color w:val="0D0D0D"/>
              </w:rPr>
              <w:t xml:space="preserve">  </w:t>
            </w:r>
            <w:r w:rsidRPr="005F3BD8">
              <w:rPr>
                <w:rFonts w:ascii="Arial" w:eastAsia="MS Mincho" w:hAnsi="Arial" w:cs="Arial"/>
                <w:color w:val="0D0D0D"/>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9A10DD" w:rsidRPr="005F3BD8">
        <w:tc>
          <w:tcPr>
            <w:tcW w:w="5328"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 xml:space="preserve">BID BOND:  </w:t>
            </w:r>
            <w:r w:rsidRPr="005F3BD8">
              <w:rPr>
                <w:rFonts w:ascii="Arial" w:eastAsia="MS Mincho" w:hAnsi="Arial" w:cs="Arial"/>
                <w:color w:val="0D0D0D"/>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 xml:space="preserve">PERFORMANCE/LABOR/MATERIALS BONDS:  </w:t>
            </w:r>
            <w:r w:rsidRPr="005F3BD8">
              <w:rPr>
                <w:rFonts w:ascii="Arial" w:eastAsia="MS Mincho" w:hAnsi="Arial" w:cs="Arial"/>
                <w:color w:val="0D0D0D"/>
                <w:sz w:val="18"/>
              </w:rPr>
              <w:t>The accepted bidder will be required to furnish a satisfactory performance bond and labor/materials payment bond, each in an amount equal to 100% of the contract and insurance certificate upon forms acceptable to the City.</w:t>
            </w:r>
          </w:p>
          <w:p w:rsidR="009A10DD" w:rsidRPr="005F3BD8" w:rsidRDefault="009A10DD">
            <w:pPr>
              <w:pStyle w:val="PlainText"/>
              <w:jc w:val="both"/>
              <w:rPr>
                <w:rFonts w:ascii="Arial" w:eastAsia="MS Mincho" w:hAnsi="Arial" w:cs="Arial"/>
                <w:b/>
                <w:bCs/>
                <w:color w:val="0D0D0D"/>
              </w:rPr>
            </w:pPr>
          </w:p>
        </w:tc>
      </w:tr>
      <w:tr w:rsidR="00812366" w:rsidRPr="005F3BD8" w:rsidTr="000109B8">
        <w:tc>
          <w:tcPr>
            <w:tcW w:w="10620" w:type="dxa"/>
            <w:gridSpan w:val="2"/>
          </w:tcPr>
          <w:p w:rsidR="00812366" w:rsidRPr="005F3BD8" w:rsidRDefault="00812366" w:rsidP="00812366">
            <w:pPr>
              <w:pStyle w:val="PlainText"/>
              <w:jc w:val="both"/>
              <w:rPr>
                <w:rFonts w:ascii="Arial" w:eastAsia="MS Mincho" w:hAnsi="Arial" w:cs="Arial"/>
                <w:color w:val="0D0D0D"/>
                <w:sz w:val="18"/>
              </w:rPr>
            </w:pPr>
          </w:p>
          <w:p w:rsidR="00812366" w:rsidRPr="005F3BD8" w:rsidRDefault="00812366">
            <w:pPr>
              <w:pStyle w:val="PlainText"/>
              <w:jc w:val="both"/>
              <w:rPr>
                <w:rFonts w:ascii="Arial" w:eastAsia="MS Mincho" w:hAnsi="Arial" w:cs="Arial"/>
                <w:color w:val="0D0D0D"/>
                <w:sz w:val="18"/>
              </w:rPr>
            </w:pPr>
            <w:r w:rsidRPr="005F3BD8">
              <w:rPr>
                <w:rFonts w:ascii="Arial" w:eastAsia="MS Mincho" w:hAnsi="Arial" w:cs="Arial"/>
                <w:b/>
                <w:color w:val="0D0D0D"/>
                <w:sz w:val="18"/>
              </w:rPr>
              <w:t xml:space="preserve">BID VALID:  </w:t>
            </w:r>
            <w:r w:rsidRPr="005F3BD8">
              <w:rPr>
                <w:rFonts w:ascii="Arial" w:eastAsia="MS Mincho" w:hAnsi="Arial" w:cs="Arial"/>
                <w:color w:val="0D0D0D"/>
                <w:sz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1" w:name="_Toc507563225"/>
      <w:bookmarkStart w:id="2" w:name="_Toc511813864"/>
      <w:r w:rsidRPr="005F3BD8">
        <w:rPr>
          <w:rFonts w:eastAsia="MS Mincho"/>
          <w:color w:val="0D0D0D"/>
          <w:sz w:val="24"/>
        </w:rPr>
        <w:lastRenderedPageBreak/>
        <w:t>SECTION I - SPECIAL INFORMATION FOR BIDDERS</w:t>
      </w:r>
      <w:bookmarkEnd w:id="1"/>
      <w:bookmarkEnd w:id="2"/>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1. </w:t>
      </w:r>
      <w:r w:rsidRPr="005F3BD8">
        <w:rPr>
          <w:rFonts w:ascii="Arial" w:eastAsia="MS Mincho" w:hAnsi="Arial" w:cs="Arial"/>
          <w:color w:val="0D0D0D"/>
          <w:sz w:val="18"/>
          <w:u w:val="single"/>
        </w:rPr>
        <w:t>General Contract Specification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following sections of the General Contract Specifications BC-19-08, will be applicable for this contract General Instructions to Bidders and General Conditions of City Contracts.</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2. </w:t>
      </w:r>
      <w:r w:rsidRPr="005F3BD8">
        <w:rPr>
          <w:rFonts w:ascii="Arial" w:eastAsia="MS Mincho" w:hAnsi="Arial" w:cs="Arial"/>
          <w:color w:val="0D0D0D"/>
          <w:sz w:val="18"/>
          <w:u w:val="single"/>
        </w:rPr>
        <w:t xml:space="preserve">Order </w:t>
      </w:r>
      <w:proofErr w:type="gramStart"/>
      <w:r w:rsidRPr="005F3BD8">
        <w:rPr>
          <w:rFonts w:ascii="Arial" w:eastAsia="MS Mincho" w:hAnsi="Arial" w:cs="Arial"/>
          <w:color w:val="0D0D0D"/>
          <w:sz w:val="18"/>
          <w:u w:val="single"/>
        </w:rPr>
        <w:t>Of</w:t>
      </w:r>
      <w:proofErr w:type="gramEnd"/>
      <w:r w:rsidRPr="005F3BD8">
        <w:rPr>
          <w:rFonts w:ascii="Arial" w:eastAsia="MS Mincho" w:hAnsi="Arial" w:cs="Arial"/>
          <w:color w:val="0D0D0D"/>
          <w:sz w:val="18"/>
          <w:u w:val="single"/>
        </w:rPr>
        <w:t xml:space="preserve"> Precedence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Addenda to bidding documents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Drawings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Provisions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Instructions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City of Battle Creek General Contract 19-08</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3. </w:t>
      </w:r>
      <w:r w:rsidRPr="005F3BD8">
        <w:rPr>
          <w:rFonts w:ascii="Arial" w:eastAsia="MS Mincho" w:hAnsi="Arial" w:cs="Arial"/>
          <w:color w:val="0D0D0D"/>
          <w:sz w:val="18"/>
          <w:u w:val="single"/>
        </w:rPr>
        <w:t>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w:t>
      </w:r>
    </w:p>
    <w:p w:rsidR="006A64D4" w:rsidRPr="005F3BD8" w:rsidRDefault="006A64D4">
      <w:pPr>
        <w:pStyle w:val="PlainText"/>
        <w:jc w:val="both"/>
        <w:rPr>
          <w:rFonts w:ascii="Arial" w:eastAsia="MS Mincho" w:hAnsi="Arial" w:cs="Arial"/>
          <w:b/>
          <w:bCs/>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4. </w:t>
      </w:r>
      <w:r w:rsidRPr="005F3BD8">
        <w:rPr>
          <w:rFonts w:ascii="Arial" w:eastAsia="MS Mincho" w:hAnsi="Arial" w:cs="Arial"/>
          <w:color w:val="0D0D0D"/>
          <w:sz w:val="18"/>
          <w:u w:val="single"/>
        </w:rPr>
        <w:t>Registration Requirements for Contractors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All bidders, including General Contractors and Specialty Contractors, shall hold or obtain such Contractors or Business Licenses as required State and Local statues.</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hAnsi="Arial" w:cs="Arial"/>
          <w:color w:val="0D0D0D"/>
          <w:sz w:val="18"/>
          <w:u w:val="single"/>
        </w:rPr>
      </w:pPr>
      <w:r w:rsidRPr="005F3BD8">
        <w:rPr>
          <w:rFonts w:ascii="Arial" w:eastAsia="MS Mincho" w:hAnsi="Arial" w:cs="Arial"/>
          <w:color w:val="0D0D0D"/>
          <w:sz w:val="18"/>
        </w:rPr>
        <w:t>5</w:t>
      </w:r>
      <w:r w:rsidR="009A10DD" w:rsidRPr="005F3BD8">
        <w:rPr>
          <w:rFonts w:ascii="Arial" w:eastAsia="MS Mincho" w:hAnsi="Arial" w:cs="Arial"/>
          <w:color w:val="0D0D0D"/>
          <w:sz w:val="18"/>
        </w:rPr>
        <w:t>.</w:t>
      </w:r>
      <w:r w:rsidR="009A10DD" w:rsidRPr="005F3BD8">
        <w:rPr>
          <w:rFonts w:ascii="Arial" w:hAnsi="Arial" w:cs="Arial"/>
          <w:b/>
          <w:bCs/>
          <w:color w:val="0D0D0D"/>
          <w:sz w:val="18"/>
        </w:rPr>
        <w:t xml:space="preserve"> </w:t>
      </w:r>
      <w:r w:rsidR="009A10DD" w:rsidRPr="005F3BD8">
        <w:rPr>
          <w:rFonts w:ascii="Arial" w:hAnsi="Arial" w:cs="Arial"/>
          <w:color w:val="0D0D0D"/>
          <w:sz w:val="18"/>
          <w:u w:val="single"/>
        </w:rPr>
        <w:t>Currency</w:t>
      </w:r>
    </w:p>
    <w:p w:rsidR="009A10DD" w:rsidRPr="005F3BD8" w:rsidRDefault="009A10DD">
      <w:pPr>
        <w:pStyle w:val="PlainText"/>
        <w:jc w:val="both"/>
        <w:rPr>
          <w:rFonts w:ascii="Arial" w:eastAsia="MS Mincho" w:hAnsi="Arial" w:cs="Arial"/>
          <w:color w:val="0D0D0D"/>
          <w:sz w:val="18"/>
        </w:rPr>
      </w:pPr>
      <w:r w:rsidRPr="005F3BD8">
        <w:rPr>
          <w:rFonts w:ascii="Arial" w:hAnsi="Arial" w:cs="Arial"/>
          <w:color w:val="0D0D0D"/>
          <w:sz w:val="18"/>
        </w:rPr>
        <w:t xml:space="preserve">Prices calculated by the bidder shall be stated in U.S. dollars.  </w:t>
      </w:r>
      <w:r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6</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Unit Price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When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for the work is to be submitted on a unit price basis, unit price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s will be accepted on all items of work set forth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except those designated to be paid for as a lump sum. The estimated of quantities of work to be done is tabulated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r w:rsidR="00F85407" w:rsidRPr="005F3BD8">
        <w:rPr>
          <w:rFonts w:ascii="Arial" w:eastAsia="MS Mincho" w:hAnsi="Arial" w:cs="Arial"/>
          <w:color w:val="0D0D0D"/>
          <w:sz w:val="18"/>
        </w:rPr>
        <w:t xml:space="preserve"> and in bid </w:t>
      </w:r>
      <w:r w:rsidR="00885F98" w:rsidRPr="005F3BD8">
        <w:rPr>
          <w:rFonts w:ascii="Arial" w:eastAsia="MS Mincho" w:hAnsi="Arial" w:cs="Arial"/>
          <w:color w:val="0D0D0D"/>
          <w:sz w:val="18"/>
        </w:rPr>
        <w:t>tabulations</w:t>
      </w:r>
      <w:r w:rsidRPr="005F3BD8">
        <w:rPr>
          <w:rFonts w:ascii="Arial" w:eastAsia="MS Mincho" w:hAnsi="Arial" w:cs="Arial"/>
          <w:color w:val="0D0D0D"/>
          <w:sz w:val="18"/>
        </w:rPr>
        <w:t>.</w:t>
      </w:r>
    </w:p>
    <w:p w:rsidR="006A64D4" w:rsidRPr="005F3BD8" w:rsidRDefault="006A64D4">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7</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Liquidated Damages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 </w:t>
      </w:r>
      <w:r w:rsidR="00E65FDF">
        <w:rPr>
          <w:rFonts w:ascii="Arial" w:eastAsia="MS Mincho" w:hAnsi="Arial" w:cs="Arial"/>
          <w:color w:val="0D0D0D"/>
          <w:sz w:val="18"/>
        </w:rPr>
        <w:t>four hundred</w:t>
      </w:r>
      <w:r w:rsidR="003A39EF" w:rsidRPr="005F3BD8">
        <w:rPr>
          <w:rFonts w:ascii="Arial" w:eastAsia="MS Mincho" w:hAnsi="Arial" w:cs="Arial"/>
          <w:color w:val="0D0D0D"/>
          <w:sz w:val="18"/>
        </w:rPr>
        <w:t xml:space="preserve"> </w:t>
      </w:r>
      <w:r w:rsidR="009D37C5" w:rsidRPr="005F3BD8">
        <w:rPr>
          <w:rFonts w:ascii="Arial" w:eastAsia="MS Mincho" w:hAnsi="Arial" w:cs="Arial"/>
          <w:color w:val="0D0D0D"/>
          <w:sz w:val="18"/>
        </w:rPr>
        <w:t xml:space="preserve">dollars </w:t>
      </w:r>
      <w:r w:rsidRPr="00085CB6">
        <w:rPr>
          <w:rFonts w:ascii="Arial" w:eastAsia="MS Mincho" w:hAnsi="Arial" w:cs="Arial"/>
          <w:b/>
          <w:color w:val="0D0D0D"/>
          <w:sz w:val="18"/>
        </w:rPr>
        <w:t>($</w:t>
      </w:r>
      <w:r w:rsidR="00E65FDF" w:rsidRPr="00085CB6">
        <w:rPr>
          <w:rFonts w:ascii="Arial" w:eastAsia="MS Mincho" w:hAnsi="Arial" w:cs="Arial"/>
          <w:b/>
          <w:color w:val="0D0D0D"/>
          <w:sz w:val="18"/>
        </w:rPr>
        <w:t>4</w:t>
      </w:r>
      <w:r w:rsidR="008A3DD2" w:rsidRPr="00085CB6">
        <w:rPr>
          <w:rFonts w:ascii="Arial" w:eastAsia="MS Mincho" w:hAnsi="Arial" w:cs="Arial"/>
          <w:b/>
          <w:color w:val="0D0D0D"/>
          <w:sz w:val="18"/>
        </w:rPr>
        <w:t>0</w:t>
      </w:r>
      <w:r w:rsidR="009D37C5" w:rsidRPr="00085CB6">
        <w:rPr>
          <w:rFonts w:ascii="Arial" w:eastAsia="MS Mincho" w:hAnsi="Arial" w:cs="Arial"/>
          <w:b/>
          <w:color w:val="0D0D0D"/>
          <w:sz w:val="18"/>
        </w:rPr>
        <w:t>0.00</w:t>
      </w:r>
      <w:r w:rsidRPr="005F3BD8">
        <w:rPr>
          <w:rFonts w:ascii="Arial" w:eastAsia="MS Mincho" w:hAnsi="Arial" w:cs="Arial"/>
          <w:color w:val="0D0D0D"/>
          <w:sz w:val="18"/>
        </w:rPr>
        <w:t xml:space="preserve">)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proofErr w:type="spellStart"/>
      <w:r w:rsidRPr="005F3BD8">
        <w:rPr>
          <w:rFonts w:ascii="Arial" w:eastAsia="MS Mincho" w:hAnsi="Arial" w:cs="Arial"/>
          <w:color w:val="0D0D0D"/>
          <w:sz w:val="18"/>
        </w:rPr>
        <w:t>non performance</w:t>
      </w:r>
      <w:proofErr w:type="spellEnd"/>
      <w:r w:rsidRPr="005F3BD8">
        <w:rPr>
          <w:rFonts w:ascii="Arial" w:eastAsia="MS Mincho" w:hAnsi="Arial" w:cs="Arial"/>
          <w:color w:val="0D0D0D"/>
          <w:sz w:val="18"/>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8</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Listing of Subcontractors</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Failure to list subcontractors</w:t>
      </w:r>
      <w:r w:rsidR="00F85407" w:rsidRPr="005F3BD8">
        <w:rPr>
          <w:rFonts w:ascii="Arial" w:eastAsia="MS Mincho" w:hAnsi="Arial" w:cs="Arial"/>
          <w:color w:val="0D0D0D"/>
          <w:sz w:val="18"/>
        </w:rPr>
        <w:t xml:space="preserve"> and major suppliers, where feasible, </w:t>
      </w:r>
      <w:r w:rsidRPr="005F3BD8">
        <w:rPr>
          <w:rFonts w:ascii="Arial" w:eastAsia="MS Mincho" w:hAnsi="Arial" w:cs="Arial"/>
          <w:color w:val="0D0D0D"/>
          <w:sz w:val="18"/>
        </w:rPr>
        <w:t xml:space="preserve">may be cause for rejection of the Bidder's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as non-responsive.</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9</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Non-collusion</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b/>
          <w:bCs/>
          <w:color w:val="0D0D0D"/>
          <w:sz w:val="18"/>
        </w:rPr>
      </w:pPr>
      <w:r w:rsidRPr="005F3BD8">
        <w:rPr>
          <w:rFonts w:ascii="Arial" w:eastAsia="MS Mincho" w:hAnsi="Arial" w:cs="Arial"/>
          <w:color w:val="0D0D0D"/>
          <w:sz w:val="18"/>
        </w:rPr>
        <w:t>10</w:t>
      </w:r>
      <w:r w:rsidR="009A10DD" w:rsidRPr="005F3BD8">
        <w:rPr>
          <w:rFonts w:ascii="Arial" w:eastAsia="MS Mincho" w:hAnsi="Arial" w:cs="Arial"/>
          <w:color w:val="0D0D0D"/>
          <w:sz w:val="18"/>
        </w:rPr>
        <w:t>.</w:t>
      </w:r>
      <w:r w:rsidR="009A10DD" w:rsidRPr="005F3BD8">
        <w:rPr>
          <w:rFonts w:ascii="Arial" w:eastAsia="MS Mincho" w:hAnsi="Arial" w:cs="Arial"/>
          <w:b/>
          <w:bCs/>
          <w:color w:val="0D0D0D"/>
          <w:sz w:val="18"/>
        </w:rPr>
        <w:t xml:space="preserve"> </w:t>
      </w:r>
      <w:r w:rsidR="009A10DD" w:rsidRPr="005F3BD8">
        <w:rPr>
          <w:rFonts w:ascii="Arial" w:eastAsia="MS Mincho" w:hAnsi="Arial" w:cs="Arial"/>
          <w:b/>
          <w:bCs/>
          <w:color w:val="0D0D0D"/>
          <w:sz w:val="18"/>
        </w:rPr>
        <w:tab/>
      </w:r>
      <w:r w:rsidR="009A10DD" w:rsidRPr="005F3BD8">
        <w:rPr>
          <w:rFonts w:ascii="Arial" w:eastAsia="MS Mincho" w:hAnsi="Arial" w:cs="Arial"/>
          <w:color w:val="0D0D0D"/>
          <w:sz w:val="18"/>
          <w:u w:val="single"/>
        </w:rPr>
        <w:t>Contractor’s Insurance</w:t>
      </w:r>
    </w:p>
    <w:p w:rsidR="009A10DD" w:rsidRPr="005F3BD8" w:rsidRDefault="009A10DD" w:rsidP="00A22471">
      <w:pPr>
        <w:pStyle w:val="PlainText"/>
        <w:numPr>
          <w:ilvl w:val="0"/>
          <w:numId w:val="1"/>
        </w:numPr>
        <w:jc w:val="both"/>
        <w:rPr>
          <w:rFonts w:ascii="Arial" w:eastAsia="MS Mincho" w:hAnsi="Arial" w:cs="Arial"/>
          <w:color w:val="0D0D0D"/>
          <w:sz w:val="18"/>
        </w:rPr>
      </w:pPr>
      <w:r w:rsidRPr="005F3BD8">
        <w:rPr>
          <w:rFonts w:ascii="Arial" w:eastAsia="MS Mincho" w:hAnsi="Arial" w:cs="Arial"/>
          <w:color w:val="0D0D0D"/>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p>
    <w:p w:rsidR="009A10DD" w:rsidRPr="005F3BD8" w:rsidRDefault="009A10DD">
      <w:pPr>
        <w:pStyle w:val="PlainText"/>
        <w:ind w:left="720" w:firstLine="360"/>
        <w:jc w:val="both"/>
        <w:rPr>
          <w:rFonts w:ascii="Arial" w:eastAsia="MS Mincho" w:hAnsi="Arial" w:cs="Arial"/>
          <w:color w:val="0D0D0D"/>
          <w:sz w:val="18"/>
        </w:rPr>
      </w:pPr>
      <w:r w:rsidRPr="005F3BD8">
        <w:rPr>
          <w:rFonts w:ascii="Arial" w:eastAsia="MS Mincho" w:hAnsi="Arial" w:cs="Arial"/>
          <w:b/>
          <w:bCs/>
          <w:color w:val="0D0D0D"/>
          <w:sz w:val="18"/>
          <w:u w:val="single"/>
        </w:rPr>
        <w:t>Coverage Afforded</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b/>
          <w:bCs/>
          <w:color w:val="0D0D0D"/>
          <w:sz w:val="18"/>
          <w:u w:val="single"/>
        </w:rPr>
        <w:t>Limits of Liability</w:t>
      </w:r>
      <w:r w:rsidRPr="005F3BD8">
        <w:rPr>
          <w:rFonts w:ascii="Arial" w:eastAsia="MS Mincho" w:hAnsi="Arial" w:cs="Arial"/>
          <w:b/>
          <w:bCs/>
          <w:color w:val="0D0D0D"/>
          <w:sz w:val="18"/>
        </w:rPr>
        <w:tab/>
      </w:r>
      <w:r w:rsidRPr="005F3BD8">
        <w:rPr>
          <w:rFonts w:ascii="Arial" w:eastAsia="MS Mincho" w:hAnsi="Arial" w:cs="Arial"/>
          <w:color w:val="0D0D0D"/>
          <w:sz w:val="18"/>
        </w:rPr>
        <w:tab/>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Workers' Compensation: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100,000 or statutory limit</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Commercial General Liability: </w:t>
      </w:r>
      <w:r w:rsidRPr="005F3BD8">
        <w:rPr>
          <w:rFonts w:ascii="Arial" w:eastAsia="MS Mincho" w:hAnsi="Arial" w:cs="Arial"/>
          <w:color w:val="0D0D0D"/>
          <w:sz w:val="18"/>
        </w:rPr>
        <w:tab/>
        <w:t xml:space="preserve">Bodily Injury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w:t>
      </w:r>
      <w:proofErr w:type="gramStart"/>
      <w:r w:rsidRPr="005F3BD8">
        <w:rPr>
          <w:rFonts w:ascii="Arial" w:eastAsia="MS Mincho" w:hAnsi="Arial" w:cs="Arial"/>
          <w:color w:val="0D0D0D"/>
          <w:sz w:val="18"/>
        </w:rPr>
        <w:t>including</w:t>
      </w:r>
      <w:proofErr w:type="gramEnd"/>
      <w:r w:rsidRPr="005F3BD8">
        <w:rPr>
          <w:rFonts w:ascii="Arial" w:eastAsia="MS Mincho" w:hAnsi="Arial" w:cs="Arial"/>
          <w:color w:val="0D0D0D"/>
          <w:sz w:val="18"/>
        </w:rPr>
        <w:t xml:space="preserve"> XCU if appropriate)</w:t>
      </w:r>
      <w:r w:rsidRPr="005F3BD8">
        <w:rPr>
          <w:rFonts w:ascii="Arial" w:eastAsia="MS Mincho" w:hAnsi="Arial" w:cs="Arial"/>
          <w:color w:val="0D0D0D"/>
          <w:sz w:val="18"/>
        </w:rPr>
        <w:tab/>
        <w:t xml:space="preserve">Property Damage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$2,000,000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Automobile Liability: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Bodily Injury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300,000 each person</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Liability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500,000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Property Damage</w:t>
      </w:r>
      <w:r w:rsidRPr="005F3BD8">
        <w:rPr>
          <w:rFonts w:ascii="Arial" w:eastAsia="MS Mincho" w:hAnsi="Arial" w:cs="Arial"/>
          <w:color w:val="0D0D0D"/>
          <w:sz w:val="18"/>
        </w:rPr>
        <w:tab/>
        <w:t xml:space="preserve"> </w:t>
      </w:r>
      <w:r w:rsidRPr="005F3BD8">
        <w:rPr>
          <w:rFonts w:ascii="Arial" w:eastAsia="MS Mincho" w:hAnsi="Arial" w:cs="Arial"/>
          <w:color w:val="0D0D0D"/>
          <w:sz w:val="18"/>
        </w:rPr>
        <w:tab/>
      </w:r>
      <w:r w:rsidRPr="005F3BD8">
        <w:rPr>
          <w:rFonts w:ascii="Arial" w:eastAsia="MS Mincho" w:hAnsi="Arial" w:cs="Arial"/>
          <w:color w:val="0D0D0D"/>
          <w:sz w:val="18"/>
        </w:rPr>
        <w:tab/>
        <w:t>$   500,000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   500,000</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 xml:space="preserve">The </w:t>
      </w:r>
      <w:r w:rsidRPr="005F3BD8">
        <w:rPr>
          <w:rFonts w:ascii="Arial" w:eastAsia="MS Mincho" w:hAnsi="Arial" w:cs="Arial"/>
          <w:color w:val="0D0D0D"/>
          <w:sz w:val="18"/>
          <w:u w:val="single"/>
        </w:rPr>
        <w:t xml:space="preserve">City of Battle Creek shall be listed as an </w:t>
      </w:r>
      <w:r w:rsidRPr="005F3BD8">
        <w:rPr>
          <w:rFonts w:ascii="Arial" w:eastAsia="MS Mincho" w:hAnsi="Arial" w:cs="Arial"/>
          <w:b/>
          <w:bCs/>
          <w:color w:val="0D0D0D"/>
          <w:sz w:val="18"/>
          <w:u w:val="single"/>
        </w:rPr>
        <w:t>additional insured</w:t>
      </w:r>
      <w:r w:rsidRPr="005F3BD8">
        <w:rPr>
          <w:rFonts w:ascii="Arial" w:eastAsia="MS Mincho" w:hAnsi="Arial" w:cs="Arial"/>
          <w:color w:val="0D0D0D"/>
          <w:sz w:val="18"/>
          <w:u w:val="single"/>
        </w:rPr>
        <w:t xml:space="preserve"> on general liability coverage</w:t>
      </w:r>
      <w:r w:rsidRPr="005F3BD8">
        <w:rPr>
          <w:rFonts w:ascii="Arial" w:eastAsia="MS Mincho" w:hAnsi="Arial" w:cs="Arial"/>
          <w:color w:val="0D0D0D"/>
          <w:sz w:val="18"/>
        </w:rPr>
        <w:t xml:space="preserv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w:t>
      </w:r>
      <w:proofErr w:type="gramStart"/>
      <w:r w:rsidRPr="005F3BD8">
        <w:rPr>
          <w:rFonts w:ascii="Arial" w:eastAsia="MS Mincho" w:hAnsi="Arial" w:cs="Arial"/>
          <w:color w:val="0D0D0D"/>
          <w:sz w:val="18"/>
        </w:rPr>
        <w:t>Battle</w:t>
      </w:r>
      <w:proofErr w:type="gramEnd"/>
      <w:r w:rsidRPr="005F3BD8">
        <w:rPr>
          <w:rFonts w:ascii="Arial" w:eastAsia="MS Mincho" w:hAnsi="Arial" w:cs="Arial"/>
          <w:color w:val="0D0D0D"/>
          <w:sz w:val="18"/>
        </w:rPr>
        <w:t xml:space="preserve"> Creek, MI 49014.</w:t>
      </w:r>
    </w:p>
    <w:p w:rsidR="009A10DD" w:rsidRPr="005F3BD8" w:rsidRDefault="009A10DD">
      <w:pPr>
        <w:pStyle w:val="PlainText"/>
        <w:ind w:left="720"/>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1</w:t>
      </w:r>
      <w:r w:rsidRPr="005F3BD8">
        <w:rPr>
          <w:rFonts w:ascii="Arial" w:eastAsia="MS Mincho" w:hAnsi="Arial" w:cs="Arial"/>
          <w:color w:val="0D0D0D"/>
          <w:sz w:val="18"/>
        </w:rPr>
        <w:t xml:space="preserve">.  </w:t>
      </w:r>
      <w:r w:rsidRPr="005F3BD8">
        <w:rPr>
          <w:rFonts w:ascii="Arial" w:eastAsia="MS Mincho" w:hAnsi="Arial" w:cs="Arial"/>
          <w:color w:val="0D0D0D"/>
          <w:sz w:val="18"/>
          <w:u w:val="single"/>
        </w:rPr>
        <w:t>Vendor Evaluation</w:t>
      </w:r>
      <w:r w:rsidRPr="005F3BD8">
        <w:rPr>
          <w:rFonts w:ascii="Arial" w:eastAsia="MS Mincho" w:hAnsi="Arial" w:cs="Arial"/>
          <w:color w:val="0D0D0D"/>
          <w:sz w:val="18"/>
        </w:rPr>
        <w:t>:</w:t>
      </w:r>
      <w:r w:rsidRPr="005F3BD8">
        <w:rPr>
          <w:rFonts w:ascii="Arial" w:eastAsia="MS Mincho" w:hAnsi="Arial" w:cs="Arial"/>
          <w:b/>
          <w:bCs/>
          <w:color w:val="0D0D0D"/>
          <w:sz w:val="18"/>
        </w:rPr>
        <w:t xml:space="preserve">  </w:t>
      </w:r>
      <w:r w:rsidRPr="005F3BD8">
        <w:rPr>
          <w:rFonts w:ascii="Arial" w:eastAsia="MS Mincho" w:hAnsi="Arial" w:cs="Arial"/>
          <w:color w:val="0D0D0D"/>
          <w:sz w:val="18"/>
        </w:rPr>
        <w:t xml:space="preserve">Experience with the City shall be taken into consideration when evaluating responsibility of the vendor. </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12</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Permits</w:t>
      </w:r>
      <w:r w:rsidR="009A10DD" w:rsidRPr="005F3BD8">
        <w:rPr>
          <w:rFonts w:ascii="Arial" w:eastAsia="MS Mincho" w:hAnsi="Arial" w:cs="Arial"/>
          <w:color w:val="0D0D0D"/>
          <w:sz w:val="18"/>
        </w:rPr>
        <w:t>:  Contractor shall secure all necessary permits to complete the work as described in this IFB.  These costs shall be included in the bid price.</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p>
    <w:p w:rsidR="009A10DD" w:rsidRPr="005F3BD8" w:rsidRDefault="009A10DD">
      <w:pPr>
        <w:rPr>
          <w:rFonts w:ascii="Arial"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3</w:t>
      </w:r>
      <w:r w:rsidRPr="005F3BD8">
        <w:rPr>
          <w:rFonts w:ascii="Arial" w:eastAsia="MS Mincho" w:hAnsi="Arial" w:cs="Arial"/>
          <w:color w:val="0D0D0D"/>
          <w:sz w:val="18"/>
        </w:rPr>
        <w:t>.</w:t>
      </w:r>
      <w:r w:rsidRPr="005F3BD8">
        <w:rPr>
          <w:rFonts w:ascii="Arial" w:hAnsi="Arial" w:cs="Arial"/>
          <w:color w:val="0D0D0D"/>
          <w:sz w:val="18"/>
        </w:rPr>
        <w:t xml:space="preserve"> </w:t>
      </w:r>
      <w:r w:rsidRPr="005F3BD8">
        <w:rPr>
          <w:rFonts w:ascii="Arial" w:hAnsi="Arial" w:cs="Arial"/>
          <w:color w:val="0D0D0D"/>
          <w:sz w:val="18"/>
          <w:u w:val="single"/>
        </w:rPr>
        <w:t>Michigan Constitutional Requirement</w:t>
      </w:r>
      <w:r w:rsidRPr="005F3BD8">
        <w:rPr>
          <w:rFonts w:ascii="Arial" w:hAnsi="Arial" w:cs="Arial"/>
          <w:color w:val="0D0D0D"/>
          <w:sz w:val="18"/>
        </w:rPr>
        <w:t xml:space="preserve">: </w:t>
      </w:r>
    </w:p>
    <w:p w:rsidR="009A10DD" w:rsidRPr="005F3BD8" w:rsidRDefault="009A10DD">
      <w:pPr>
        <w:ind w:left="360"/>
        <w:jc w:val="both"/>
        <w:rPr>
          <w:rFonts w:ascii="Arial" w:hAnsi="Arial" w:cs="Arial"/>
          <w:color w:val="0D0D0D"/>
          <w:sz w:val="18"/>
        </w:rPr>
      </w:pPr>
      <w:r w:rsidRPr="005F3BD8">
        <w:rPr>
          <w:rFonts w:ascii="Arial" w:hAnsi="Arial" w:cs="Arial"/>
          <w:color w:val="0D0D0D"/>
          <w:sz w:val="18"/>
        </w:rPr>
        <w:t>a)</w:t>
      </w:r>
      <w:proofErr w:type="gramStart"/>
      <w:r w:rsidRPr="005F3BD8">
        <w:rPr>
          <w:rFonts w:ascii="Arial" w:hAnsi="Arial" w:cs="Arial"/>
          <w:color w:val="0D0D0D"/>
          <w:sz w:val="18"/>
        </w:rPr>
        <w:t>.  Notwithstanding</w:t>
      </w:r>
      <w:proofErr w:type="gramEnd"/>
      <w:r w:rsidRPr="005F3BD8">
        <w:rPr>
          <w:rFonts w:ascii="Arial" w:hAnsi="Arial" w:cs="Arial"/>
          <w:color w:val="0D0D0D"/>
          <w:sz w:val="18"/>
        </w:rPr>
        <w:t xml:space="preserve"> any provision in this Contract to the contrary, and in accordance with Article I, Section 26 of the Michigan Constitution as adopted by the electorate November 7, 2006, </w:t>
      </w:r>
      <w:r w:rsidRPr="005F3BD8">
        <w:rPr>
          <w:rFonts w:ascii="Arial" w:hAnsi="Arial" w:cs="Arial"/>
          <w:bCs/>
          <w:color w:val="0D0D0D"/>
          <w:sz w:val="18"/>
        </w:rPr>
        <w:t>the</w:t>
      </w:r>
      <w:r w:rsidRPr="005F3BD8">
        <w:rPr>
          <w:rFonts w:ascii="Arial" w:hAnsi="Arial" w:cs="Arial"/>
          <w:b/>
          <w:bCs/>
          <w:color w:val="0D0D0D"/>
          <w:sz w:val="18"/>
        </w:rPr>
        <w:t xml:space="preserve"> </w:t>
      </w:r>
      <w:r w:rsidRPr="005F3BD8">
        <w:rPr>
          <w:rFonts w:ascii="Arial" w:hAnsi="Arial" w:cs="Arial"/>
          <w:bCs/>
          <w:color w:val="0D0D0D"/>
          <w:sz w:val="18"/>
        </w:rPr>
        <w:t>City and its general contractors</w:t>
      </w:r>
      <w:r w:rsidRPr="005F3BD8">
        <w:rPr>
          <w:bCs/>
          <w:color w:val="0D0D0D"/>
          <w:sz w:val="18"/>
        </w:rPr>
        <w:t xml:space="preserve"> </w:t>
      </w:r>
      <w:r w:rsidRPr="005F3BD8">
        <w:rPr>
          <w:rFonts w:ascii="Arial" w:hAnsi="Arial" w:cs="Arial"/>
          <w:color w:val="0D0D0D"/>
          <w:sz w:val="18"/>
        </w:rPr>
        <w:t>shall not discriminate against, or grant preferential treatment to, any individual or group on the basis of race, sex, color, ethnicity, or national origin in the operation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BodyText"/>
        <w:ind w:left="360"/>
        <w:rPr>
          <w:color w:val="0D0D0D"/>
          <w:sz w:val="18"/>
        </w:rPr>
      </w:pPr>
      <w:r w:rsidRPr="005F3BD8">
        <w:rPr>
          <w:color w:val="0D0D0D"/>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PlainText"/>
        <w:ind w:left="360"/>
        <w:jc w:val="both"/>
        <w:rPr>
          <w:rFonts w:ascii="Arial" w:hAnsi="Arial" w:cs="Arial"/>
          <w:color w:val="0D0D0D"/>
          <w:sz w:val="18"/>
        </w:rPr>
      </w:pPr>
      <w:r w:rsidRPr="005F3BD8">
        <w:rPr>
          <w:rFonts w:ascii="Arial" w:hAnsi="Arial" w:cs="Arial"/>
          <w:color w:val="0D0D0D"/>
          <w:sz w:val="18"/>
        </w:rPr>
        <w:t>c)</w:t>
      </w:r>
      <w:proofErr w:type="gramStart"/>
      <w:r w:rsidRPr="005F3BD8">
        <w:rPr>
          <w:rFonts w:ascii="Arial" w:hAnsi="Arial" w:cs="Arial"/>
          <w:color w:val="0D0D0D"/>
          <w:sz w:val="18"/>
        </w:rPr>
        <w:t>.  In</w:t>
      </w:r>
      <w:proofErr w:type="gramEnd"/>
      <w:r w:rsidRPr="005F3BD8">
        <w:rPr>
          <w:rFonts w:ascii="Arial" w:hAnsi="Arial" w:cs="Arial"/>
          <w:color w:val="0D0D0D"/>
          <w:sz w:val="18"/>
        </w:rPr>
        <w:t xml:space="preserve"> the event of conflict between any term of this Contract and this section, the language of this section shall control.</w:t>
      </w:r>
    </w:p>
    <w:p w:rsidR="00C2732E" w:rsidRPr="005F3BD8" w:rsidRDefault="00C2732E">
      <w:pPr>
        <w:pStyle w:val="PlainText"/>
        <w:ind w:left="360"/>
        <w:jc w:val="both"/>
        <w:rPr>
          <w:rFonts w:ascii="Arial" w:hAnsi="Arial" w:cs="Arial"/>
          <w:color w:val="0D0D0D"/>
          <w:sz w:val="18"/>
        </w:rPr>
      </w:pPr>
    </w:p>
    <w:p w:rsidR="00C2732E" w:rsidRPr="005F3BD8" w:rsidRDefault="00C2732E">
      <w:pPr>
        <w:pStyle w:val="PlainText"/>
        <w:ind w:left="360"/>
        <w:jc w:val="both"/>
        <w:rPr>
          <w:rFonts w:ascii="Arial" w:eastAsia="MS Mincho" w:hAnsi="Arial" w:cs="Arial"/>
          <w:color w:val="0D0D0D"/>
        </w:rPr>
      </w:pPr>
      <w:r w:rsidRPr="005F3BD8">
        <w:rPr>
          <w:rFonts w:ascii="Arial" w:hAnsi="Arial" w:cs="Arial"/>
          <w:color w:val="0D0D0D"/>
          <w:sz w:val="18"/>
        </w:rPr>
        <w:t>d)</w:t>
      </w:r>
      <w:r w:rsidRPr="005F3BD8">
        <w:rPr>
          <w:rFonts w:ascii="Arial" w:hAnsi="Arial" w:cs="Arial"/>
          <w:color w:val="0D0D0D"/>
          <w:sz w:val="18"/>
        </w:rPr>
        <w:tab/>
      </w:r>
      <w:r w:rsidRPr="005F3BD8">
        <w:rPr>
          <w:rFonts w:ascii="Arial" w:hAnsi="Arial" w:cs="Arial"/>
          <w:color w:val="0D0D0D"/>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Pr="005F3BD8">
        <w:rPr>
          <w:rFonts w:ascii="Arial" w:hAnsi="Arial" w:cs="Arial"/>
          <w:color w:val="0D0D0D"/>
          <w:sz w:val="18"/>
          <w:szCs w:val="18"/>
          <w:shd w:val="clear" w:color="auto" w:fill="FFFFFF"/>
        </w:rPr>
        <w:t>i</w:t>
      </w:r>
      <w:proofErr w:type="spellEnd"/>
      <w:r w:rsidRPr="005F3BD8">
        <w:rPr>
          <w:rFonts w:ascii="Arial" w:hAnsi="Arial" w:cs="Arial"/>
          <w:color w:val="0D0D0D"/>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9A10DD" w:rsidRPr="005F3BD8" w:rsidRDefault="009A10DD">
      <w:pPr>
        <w:pStyle w:val="Heading1"/>
        <w:jc w:val="center"/>
        <w:rPr>
          <w:rFonts w:eastAsia="MS Mincho"/>
          <w:color w:val="0D0D0D"/>
          <w:sz w:val="24"/>
        </w:rPr>
      </w:pPr>
      <w:r w:rsidRPr="005F3BD8">
        <w:rPr>
          <w:rFonts w:eastAsia="MS Mincho"/>
          <w:color w:val="0D0D0D"/>
          <w:sz w:val="18"/>
        </w:rPr>
        <w:br w:type="page"/>
      </w:r>
      <w:bookmarkStart w:id="3" w:name="_Toc511813865"/>
      <w:r w:rsidRPr="005F3BD8">
        <w:rPr>
          <w:rFonts w:eastAsia="MS Mincho"/>
          <w:color w:val="0D0D0D"/>
          <w:sz w:val="24"/>
        </w:rPr>
        <w:lastRenderedPageBreak/>
        <w:t>SECTION II – OFFER TO CONTRACT</w:t>
      </w:r>
      <w:bookmarkEnd w:id="3"/>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805462">
      <w:pPr>
        <w:pStyle w:val="PlainText"/>
        <w:tabs>
          <w:tab w:val="left" w:pos="-540"/>
          <w:tab w:val="left" w:pos="2880"/>
        </w:tabs>
        <w:jc w:val="both"/>
        <w:rPr>
          <w:rFonts w:ascii="Arial" w:eastAsia="MS Mincho" w:hAnsi="Arial" w:cs="Arial"/>
          <w:color w:val="0D0D0D"/>
        </w:rPr>
      </w:pPr>
      <w:r w:rsidRPr="005F3BD8">
        <w:rPr>
          <w:rFonts w:ascii="Arial" w:eastAsia="MS Mincho" w:hAnsi="Arial" w:cs="Arial"/>
          <w:color w:val="0D0D0D"/>
        </w:rPr>
        <w:t>DATE:</w:t>
      </w:r>
      <w:r w:rsidR="009A10DD" w:rsidRPr="005F3BD8">
        <w:rPr>
          <w:rFonts w:ascii="Arial" w:eastAsia="MS Mincho" w:hAnsi="Arial" w:cs="Arial"/>
          <w:color w:val="0D0D0D"/>
        </w:rPr>
        <w:t xml:space="preserve"> </w:t>
      </w:r>
      <w:r w:rsidR="009A10DD"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7200"/>
        </w:tabs>
        <w:jc w:val="both"/>
        <w:rPr>
          <w:rFonts w:ascii="Arial" w:eastAsia="MS Mincho" w:hAnsi="Arial" w:cs="Arial"/>
          <w:color w:val="0D0D0D"/>
          <w:u w:val="single"/>
        </w:rPr>
      </w:pPr>
      <w:r w:rsidRPr="005F3BD8">
        <w:rPr>
          <w:rFonts w:ascii="Arial" w:eastAsia="MS Mincho" w:hAnsi="Arial" w:cs="Arial"/>
          <w:color w:val="0D0D0D"/>
        </w:rPr>
        <w:t xml:space="preserve">NAME OF BIDDER: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u w:val="single"/>
        </w:rPr>
      </w:pPr>
    </w:p>
    <w:p w:rsidR="009A10DD" w:rsidRPr="005F3BD8" w:rsidRDefault="009A10DD">
      <w:pPr>
        <w:pStyle w:val="PlainText"/>
        <w:tabs>
          <w:tab w:val="left" w:pos="7200"/>
        </w:tabs>
        <w:jc w:val="both"/>
        <w:rPr>
          <w:rFonts w:ascii="Arial" w:eastAsia="MS Mincho" w:hAnsi="Arial" w:cs="Arial"/>
          <w:color w:val="0D0D0D"/>
        </w:rPr>
      </w:pPr>
      <w:r w:rsidRPr="005F3BD8">
        <w:rPr>
          <w:rFonts w:ascii="Arial" w:eastAsia="MS Mincho" w:hAnsi="Arial" w:cs="Arial"/>
          <w:color w:val="0D0D0D"/>
        </w:rPr>
        <w:t xml:space="preserve">BUSINESS ADDRESS: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rPr>
      </w:pPr>
    </w:p>
    <w:p w:rsidR="009A10DD" w:rsidRPr="005F3BD8" w:rsidRDefault="009A10DD">
      <w:pPr>
        <w:pStyle w:val="PlainText"/>
        <w:tabs>
          <w:tab w:val="left" w:pos="2160"/>
          <w:tab w:val="left" w:pos="72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216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To: The City of Battle Creek, Michigan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w:t>
      </w:r>
      <w:r w:rsidR="00805462" w:rsidRPr="005F3BD8">
        <w:rPr>
          <w:rFonts w:ascii="Arial" w:eastAsia="MS Mincho" w:hAnsi="Arial" w:cs="Arial"/>
          <w:color w:val="0D0D0D"/>
        </w:rPr>
        <w:t xml:space="preserve"> of construction, including </w:t>
      </w:r>
      <w:r w:rsidRPr="005F3BD8">
        <w:rPr>
          <w:rFonts w:ascii="Arial" w:eastAsia="MS Mincho" w:hAnsi="Arial" w:cs="Arial"/>
          <w:color w:val="0D0D0D"/>
        </w:rPr>
        <w:t xml:space="preserve">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9A10DD" w:rsidRPr="005F3BD8" w:rsidRDefault="009A10DD">
      <w:pPr>
        <w:pStyle w:val="PlainText"/>
        <w:jc w:val="both"/>
        <w:rPr>
          <w:rFonts w:ascii="Arial" w:eastAsia="MS Mincho" w:hAnsi="Arial" w:cs="Arial"/>
          <w:color w:val="0D0D0D"/>
        </w:rPr>
      </w:pPr>
    </w:p>
    <w:p w:rsidR="009A10DD" w:rsidRPr="005F3BD8" w:rsidRDefault="009A10DD">
      <w:pPr>
        <w:spacing w:after="120" w:line="240" w:lineRule="atLeast"/>
        <w:jc w:val="both"/>
        <w:rPr>
          <w:rFonts w:ascii="Arial" w:eastAsia="MS Mincho" w:hAnsi="Arial" w:cs="Arial"/>
          <w:color w:val="0D0D0D"/>
          <w:sz w:val="20"/>
          <w:szCs w:val="20"/>
        </w:rPr>
      </w:pPr>
      <w:r w:rsidRPr="005F3BD8">
        <w:rPr>
          <w:rFonts w:ascii="Arial" w:eastAsia="MS Mincho" w:hAnsi="Arial" w:cs="Arial"/>
          <w:color w:val="0D0D0D"/>
          <w:sz w:val="20"/>
          <w:szCs w:val="20"/>
        </w:rPr>
        <w:t>A bid must be made on each item with no qualifying statement(s).  Bidder acknowledges that quantities are not guaranteed and final payment will be based on actual quantities determined as provided in the Contract Documents.  All specific cash allowances are included in the prices set forth below and have been computed in accordance with the Contract Documents.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u w:val="single"/>
        </w:rPr>
      </w:pPr>
      <w:r w:rsidRPr="005F3BD8">
        <w:rPr>
          <w:rFonts w:ascii="Arial" w:eastAsia="MS Mincho" w:hAnsi="Arial" w:cs="Arial"/>
          <w:color w:val="0D0D0D"/>
        </w:rPr>
        <w:t>Acknowledgement of addenda: _______; _______; _______; _______; ________; ________</w:t>
      </w: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24016E">
      <w:pPr>
        <w:pStyle w:val="PlainText"/>
        <w:jc w:val="both"/>
        <w:rPr>
          <w:rFonts w:ascii="Arial" w:eastAsia="MS Mincho" w:hAnsi="Arial" w:cs="Arial"/>
          <w:color w:val="0D0D0D"/>
        </w:rPr>
      </w:pPr>
      <w:r>
        <w:rPr>
          <w:rFonts w:ascii="Arial" w:eastAsia="MS Mincho" w:hAnsi="Arial" w:cs="Arial"/>
          <w:color w:val="0D0D0D"/>
        </w:rPr>
        <w:br w:type="page"/>
      </w:r>
    </w:p>
    <w:tbl>
      <w:tblPr>
        <w:tblW w:w="9360" w:type="dxa"/>
        <w:tblLook w:val="04A0" w:firstRow="1" w:lastRow="0" w:firstColumn="1" w:lastColumn="0" w:noHBand="0" w:noVBand="1"/>
      </w:tblPr>
      <w:tblGrid>
        <w:gridCol w:w="983"/>
        <w:gridCol w:w="3152"/>
        <w:gridCol w:w="970"/>
        <w:gridCol w:w="1194"/>
        <w:gridCol w:w="1441"/>
        <w:gridCol w:w="1620"/>
      </w:tblGrid>
      <w:tr w:rsidR="0024016E" w:rsidRPr="0024016E" w:rsidTr="00E65FDF">
        <w:trPr>
          <w:trHeight w:val="439"/>
        </w:trPr>
        <w:tc>
          <w:tcPr>
            <w:tcW w:w="9360" w:type="dxa"/>
            <w:gridSpan w:val="6"/>
            <w:tcBorders>
              <w:top w:val="nil"/>
              <w:left w:val="nil"/>
              <w:bottom w:val="nil"/>
              <w:right w:val="nil"/>
            </w:tcBorders>
            <w:shd w:val="clear" w:color="auto" w:fill="auto"/>
            <w:noWrap/>
            <w:hideMark/>
          </w:tcPr>
          <w:p w:rsidR="0024016E" w:rsidRPr="0024016E" w:rsidRDefault="0024016E" w:rsidP="0024016E">
            <w:pPr>
              <w:jc w:val="center"/>
              <w:rPr>
                <w:rFonts w:eastAsia="MS Mincho"/>
                <w:b/>
              </w:rPr>
            </w:pPr>
            <w:r w:rsidRPr="0024016E">
              <w:rPr>
                <w:rFonts w:eastAsia="MS Mincho"/>
                <w:color w:val="0D0D0D"/>
              </w:rPr>
              <w:lastRenderedPageBreak/>
              <w:br w:type="page"/>
            </w:r>
            <w:r w:rsidRPr="0024016E">
              <w:rPr>
                <w:rFonts w:eastAsia="MS Mincho"/>
                <w:b/>
              </w:rPr>
              <w:t>PRICE PAGE</w:t>
            </w:r>
          </w:p>
          <w:p w:rsidR="0024016E" w:rsidRPr="0024016E" w:rsidRDefault="0024016E" w:rsidP="0024016E">
            <w:pPr>
              <w:jc w:val="center"/>
              <w:rPr>
                <w:rFonts w:eastAsia="MS Mincho"/>
              </w:rPr>
            </w:pPr>
          </w:p>
          <w:p w:rsidR="0024016E" w:rsidRPr="0024016E" w:rsidRDefault="0024016E" w:rsidP="0024016E">
            <w:pPr>
              <w:jc w:val="center"/>
              <w:rPr>
                <w:rFonts w:eastAsia="MS Mincho"/>
                <w:b/>
              </w:rPr>
            </w:pPr>
            <w:r w:rsidRPr="0024016E">
              <w:rPr>
                <w:rFonts w:eastAsia="MS Mincho"/>
                <w:b/>
              </w:rPr>
              <w:t>2018-078B PAVEMENT REJUVENATOR</w:t>
            </w:r>
            <w:r>
              <w:rPr>
                <w:rFonts w:eastAsia="MS Mincho"/>
                <w:b/>
              </w:rPr>
              <w:t xml:space="preserve"> PROJECT</w:t>
            </w:r>
          </w:p>
        </w:tc>
      </w:tr>
      <w:tr w:rsidR="0024016E" w:rsidRPr="0024016E" w:rsidTr="00E65FDF">
        <w:trPr>
          <w:trHeight w:val="259"/>
        </w:trPr>
        <w:tc>
          <w:tcPr>
            <w:tcW w:w="4135" w:type="dxa"/>
            <w:gridSpan w:val="2"/>
            <w:tcBorders>
              <w:top w:val="nil"/>
              <w:left w:val="nil"/>
              <w:bottom w:val="nil"/>
              <w:right w:val="nil"/>
            </w:tcBorders>
            <w:shd w:val="clear" w:color="auto" w:fill="auto"/>
            <w:noWrap/>
          </w:tcPr>
          <w:p w:rsidR="0024016E" w:rsidRPr="0024016E" w:rsidRDefault="0024016E" w:rsidP="0024016E">
            <w:pPr>
              <w:rPr>
                <w:color w:val="000000"/>
                <w:sz w:val="20"/>
                <w:szCs w:val="20"/>
              </w:rPr>
            </w:pPr>
          </w:p>
        </w:tc>
        <w:tc>
          <w:tcPr>
            <w:tcW w:w="970" w:type="dxa"/>
            <w:tcBorders>
              <w:top w:val="nil"/>
              <w:left w:val="nil"/>
              <w:bottom w:val="nil"/>
              <w:right w:val="nil"/>
            </w:tcBorders>
            <w:shd w:val="clear" w:color="auto" w:fill="auto"/>
            <w:noWrap/>
            <w:hideMark/>
          </w:tcPr>
          <w:p w:rsidR="0024016E" w:rsidRPr="0024016E" w:rsidRDefault="0024016E" w:rsidP="0024016E">
            <w:pPr>
              <w:rPr>
                <w:color w:val="000000"/>
                <w:sz w:val="20"/>
                <w:szCs w:val="20"/>
              </w:rPr>
            </w:pPr>
          </w:p>
        </w:tc>
        <w:tc>
          <w:tcPr>
            <w:tcW w:w="1194" w:type="dxa"/>
            <w:tcBorders>
              <w:top w:val="nil"/>
              <w:left w:val="nil"/>
              <w:bottom w:val="nil"/>
              <w:right w:val="nil"/>
            </w:tcBorders>
            <w:shd w:val="clear" w:color="auto" w:fill="auto"/>
            <w:noWrap/>
            <w:hideMark/>
          </w:tcPr>
          <w:p w:rsidR="0024016E" w:rsidRPr="0024016E" w:rsidRDefault="0024016E" w:rsidP="0024016E">
            <w:pPr>
              <w:rPr>
                <w:sz w:val="20"/>
                <w:szCs w:val="20"/>
              </w:rPr>
            </w:pPr>
          </w:p>
        </w:tc>
        <w:tc>
          <w:tcPr>
            <w:tcW w:w="1441" w:type="dxa"/>
            <w:tcBorders>
              <w:top w:val="nil"/>
              <w:left w:val="nil"/>
              <w:bottom w:val="nil"/>
              <w:right w:val="nil"/>
            </w:tcBorders>
            <w:shd w:val="clear" w:color="auto" w:fill="auto"/>
            <w:noWrap/>
            <w:hideMark/>
          </w:tcPr>
          <w:p w:rsidR="0024016E" w:rsidRPr="0024016E" w:rsidRDefault="0024016E" w:rsidP="0024016E">
            <w:pPr>
              <w:rPr>
                <w:sz w:val="20"/>
                <w:szCs w:val="20"/>
              </w:rPr>
            </w:pPr>
          </w:p>
        </w:tc>
        <w:tc>
          <w:tcPr>
            <w:tcW w:w="1620" w:type="dxa"/>
            <w:tcBorders>
              <w:top w:val="nil"/>
              <w:left w:val="nil"/>
              <w:bottom w:val="single" w:sz="4" w:space="0" w:color="000000"/>
              <w:right w:val="nil"/>
            </w:tcBorders>
            <w:shd w:val="clear" w:color="auto" w:fill="auto"/>
            <w:noWrap/>
            <w:hideMark/>
          </w:tcPr>
          <w:p w:rsidR="0024016E" w:rsidRPr="0024016E" w:rsidRDefault="0024016E" w:rsidP="0024016E">
            <w:pPr>
              <w:rPr>
                <w:sz w:val="20"/>
                <w:szCs w:val="20"/>
              </w:rPr>
            </w:pP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ITEMS</w:t>
            </w:r>
          </w:p>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NO.</w:t>
            </w:r>
          </w:p>
        </w:tc>
        <w:tc>
          <w:tcPr>
            <w:tcW w:w="3152" w:type="dxa"/>
            <w:tcBorders>
              <w:top w:val="single" w:sz="4" w:space="0" w:color="000000"/>
              <w:left w:val="nil"/>
              <w:bottom w:val="single" w:sz="4" w:space="0" w:color="000000"/>
              <w:right w:val="single" w:sz="4" w:space="0" w:color="000000"/>
            </w:tcBorders>
            <w:shd w:val="clear" w:color="auto" w:fill="auto"/>
          </w:tcPr>
          <w:p w:rsidR="0024016E" w:rsidRPr="0024016E" w:rsidRDefault="0024016E" w:rsidP="0024016E">
            <w:pPr>
              <w:rPr>
                <w:rFonts w:ascii="Arial" w:hAnsi="Arial" w:cs="Arial"/>
                <w:sz w:val="18"/>
                <w:szCs w:val="18"/>
              </w:rPr>
            </w:pPr>
          </w:p>
          <w:p w:rsidR="0024016E" w:rsidRPr="0024016E" w:rsidRDefault="0024016E" w:rsidP="0024016E">
            <w:pPr>
              <w:rPr>
                <w:rFonts w:ascii="Arial" w:hAnsi="Arial" w:cs="Arial"/>
                <w:sz w:val="18"/>
                <w:szCs w:val="18"/>
              </w:rPr>
            </w:pPr>
            <w:r w:rsidRPr="0024016E">
              <w:rPr>
                <w:rFonts w:ascii="Arial" w:hAnsi="Arial" w:cs="Arial"/>
                <w:sz w:val="18"/>
                <w:szCs w:val="18"/>
              </w:rPr>
              <w:t>DESCRIPTION</w:t>
            </w:r>
          </w:p>
        </w:tc>
        <w:tc>
          <w:tcPr>
            <w:tcW w:w="970" w:type="dxa"/>
            <w:tcBorders>
              <w:top w:val="single" w:sz="4" w:space="0" w:color="000000"/>
              <w:left w:val="nil"/>
              <w:bottom w:val="single" w:sz="4" w:space="0" w:color="000000"/>
              <w:right w:val="single" w:sz="4" w:space="0" w:color="000000"/>
            </w:tcBorders>
            <w:shd w:val="clear" w:color="auto" w:fill="auto"/>
          </w:tcPr>
          <w:p w:rsidR="0024016E" w:rsidRPr="0024016E" w:rsidRDefault="0024016E" w:rsidP="0024016E">
            <w:pPr>
              <w:rPr>
                <w:rFonts w:ascii="Arial" w:hAnsi="Arial" w:cs="Arial"/>
                <w:color w:val="000000"/>
                <w:sz w:val="18"/>
                <w:szCs w:val="18"/>
              </w:rPr>
            </w:pPr>
          </w:p>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UNITS</w:t>
            </w:r>
          </w:p>
        </w:tc>
        <w:tc>
          <w:tcPr>
            <w:tcW w:w="1194" w:type="dxa"/>
            <w:tcBorders>
              <w:top w:val="single" w:sz="4" w:space="0" w:color="000000"/>
              <w:left w:val="nil"/>
              <w:bottom w:val="single" w:sz="4" w:space="0" w:color="000000"/>
              <w:right w:val="single" w:sz="4" w:space="0" w:color="000000"/>
            </w:tcBorders>
            <w:shd w:val="clear" w:color="auto" w:fill="auto"/>
          </w:tcPr>
          <w:p w:rsidR="0024016E" w:rsidRPr="0024016E" w:rsidRDefault="0024016E" w:rsidP="0024016E">
            <w:pPr>
              <w:jc w:val="center"/>
              <w:rPr>
                <w:rFonts w:ascii="Arial" w:hAnsi="Arial" w:cs="Arial"/>
                <w:sz w:val="18"/>
                <w:szCs w:val="18"/>
              </w:rPr>
            </w:pPr>
            <w:r w:rsidRPr="0024016E">
              <w:rPr>
                <w:rFonts w:ascii="Arial" w:hAnsi="Arial" w:cs="Arial"/>
                <w:sz w:val="18"/>
                <w:szCs w:val="18"/>
              </w:rPr>
              <w:t>EST.</w:t>
            </w:r>
          </w:p>
          <w:p w:rsidR="0024016E" w:rsidRPr="0024016E" w:rsidRDefault="0024016E" w:rsidP="0024016E">
            <w:pPr>
              <w:jc w:val="center"/>
              <w:rPr>
                <w:rFonts w:ascii="Arial" w:hAnsi="Arial" w:cs="Arial"/>
                <w:sz w:val="18"/>
                <w:szCs w:val="18"/>
              </w:rPr>
            </w:pPr>
            <w:r w:rsidRPr="0024016E">
              <w:rPr>
                <w:rFonts w:ascii="Arial" w:hAnsi="Arial" w:cs="Arial"/>
                <w:sz w:val="18"/>
                <w:szCs w:val="18"/>
              </w:rPr>
              <w:t>QTY.</w:t>
            </w:r>
          </w:p>
        </w:tc>
        <w:tc>
          <w:tcPr>
            <w:tcW w:w="1441" w:type="dxa"/>
            <w:tcBorders>
              <w:top w:val="single" w:sz="4" w:space="0" w:color="000000"/>
              <w:left w:val="nil"/>
              <w:bottom w:val="single" w:sz="4" w:space="0" w:color="000000"/>
              <w:right w:val="single" w:sz="4" w:space="0" w:color="000000"/>
            </w:tcBorders>
            <w:shd w:val="clear" w:color="auto" w:fill="auto"/>
          </w:tcPr>
          <w:p w:rsidR="0024016E" w:rsidRPr="0024016E" w:rsidRDefault="0024016E" w:rsidP="0024016E">
            <w:pPr>
              <w:jc w:val="center"/>
              <w:rPr>
                <w:color w:val="000000"/>
                <w:sz w:val="20"/>
                <w:szCs w:val="20"/>
              </w:rPr>
            </w:pPr>
            <w:r w:rsidRPr="0024016E">
              <w:rPr>
                <w:color w:val="000000"/>
                <w:sz w:val="20"/>
                <w:szCs w:val="20"/>
              </w:rPr>
              <w:t>UNIT</w:t>
            </w:r>
          </w:p>
          <w:p w:rsidR="0024016E" w:rsidRPr="0024016E" w:rsidRDefault="0024016E" w:rsidP="0024016E">
            <w:pPr>
              <w:jc w:val="center"/>
              <w:rPr>
                <w:color w:val="000000"/>
                <w:sz w:val="20"/>
                <w:szCs w:val="20"/>
              </w:rPr>
            </w:pPr>
            <w:r w:rsidRPr="0024016E">
              <w:rPr>
                <w:color w:val="000000"/>
                <w:sz w:val="20"/>
                <w:szCs w:val="20"/>
              </w:rPr>
              <w:t>PRICE</w:t>
            </w:r>
          </w:p>
        </w:tc>
        <w:tc>
          <w:tcPr>
            <w:tcW w:w="1620" w:type="dxa"/>
            <w:tcBorders>
              <w:top w:val="single" w:sz="4" w:space="0" w:color="000000"/>
              <w:left w:val="nil"/>
              <w:bottom w:val="single" w:sz="4" w:space="0" w:color="000000"/>
              <w:right w:val="single" w:sz="4" w:space="0" w:color="auto"/>
            </w:tcBorders>
            <w:shd w:val="clear" w:color="auto" w:fill="auto"/>
          </w:tcPr>
          <w:p w:rsidR="0024016E" w:rsidRPr="0024016E" w:rsidRDefault="004F02D0" w:rsidP="004F02D0">
            <w:pPr>
              <w:jc w:val="center"/>
              <w:rPr>
                <w:color w:val="000000"/>
                <w:sz w:val="20"/>
                <w:szCs w:val="20"/>
              </w:rPr>
            </w:pPr>
            <w:r>
              <w:rPr>
                <w:color w:val="000000"/>
                <w:sz w:val="20"/>
                <w:szCs w:val="20"/>
              </w:rPr>
              <w:t>EXTENDED PRICE</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1500001</w:t>
            </w:r>
          </w:p>
        </w:tc>
        <w:tc>
          <w:tcPr>
            <w:tcW w:w="3152" w:type="dxa"/>
            <w:tcBorders>
              <w:top w:val="single" w:sz="4" w:space="0" w:color="000000"/>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Mobilization, Max 10%</w:t>
            </w:r>
          </w:p>
        </w:tc>
        <w:tc>
          <w:tcPr>
            <w:tcW w:w="970" w:type="dxa"/>
            <w:tcBorders>
              <w:top w:val="single" w:sz="4" w:space="0" w:color="000000"/>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1</w:t>
            </w:r>
          </w:p>
        </w:tc>
        <w:tc>
          <w:tcPr>
            <w:tcW w:w="1194" w:type="dxa"/>
            <w:tcBorders>
              <w:top w:val="single" w:sz="4" w:space="0" w:color="000000"/>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r w:rsidRPr="0024016E">
              <w:rPr>
                <w:rFonts w:ascii="Arial" w:hAnsi="Arial" w:cs="Arial"/>
                <w:sz w:val="18"/>
                <w:szCs w:val="18"/>
              </w:rPr>
              <w:t>LSUM</w:t>
            </w:r>
          </w:p>
        </w:tc>
        <w:tc>
          <w:tcPr>
            <w:tcW w:w="1441" w:type="dxa"/>
            <w:tcBorders>
              <w:top w:val="single" w:sz="4" w:space="0" w:color="000000"/>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2090001</w:t>
            </w:r>
          </w:p>
        </w:tc>
        <w:tc>
          <w:tcPr>
            <w:tcW w:w="3152"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Project Cleanup</w:t>
            </w:r>
          </w:p>
        </w:tc>
        <w:tc>
          <w:tcPr>
            <w:tcW w:w="970"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1</w:t>
            </w:r>
          </w:p>
        </w:tc>
        <w:tc>
          <w:tcPr>
            <w:tcW w:w="1194"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r w:rsidRPr="0024016E">
              <w:rPr>
                <w:rFonts w:ascii="Arial" w:hAnsi="Arial" w:cs="Arial"/>
                <w:sz w:val="18"/>
                <w:szCs w:val="18"/>
              </w:rPr>
              <w:t>LSUM</w:t>
            </w:r>
          </w:p>
        </w:tc>
        <w:tc>
          <w:tcPr>
            <w:tcW w:w="1441"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5057011</w:t>
            </w:r>
          </w:p>
        </w:tc>
        <w:tc>
          <w:tcPr>
            <w:tcW w:w="3152"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_Seal, Pavement Rejuvenator</w:t>
            </w:r>
          </w:p>
        </w:tc>
        <w:tc>
          <w:tcPr>
            <w:tcW w:w="970"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50,885</w:t>
            </w:r>
          </w:p>
        </w:tc>
        <w:tc>
          <w:tcPr>
            <w:tcW w:w="1194"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r w:rsidRPr="0024016E">
              <w:rPr>
                <w:rFonts w:ascii="Arial" w:hAnsi="Arial" w:cs="Arial"/>
                <w:sz w:val="18"/>
                <w:szCs w:val="18"/>
              </w:rPr>
              <w:t>Syd</w:t>
            </w:r>
          </w:p>
        </w:tc>
        <w:tc>
          <w:tcPr>
            <w:tcW w:w="1441"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8117001</w:t>
            </w:r>
          </w:p>
        </w:tc>
        <w:tc>
          <w:tcPr>
            <w:tcW w:w="3152"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_</w:t>
            </w:r>
            <w:proofErr w:type="spellStart"/>
            <w:r w:rsidRPr="0024016E">
              <w:rPr>
                <w:rFonts w:ascii="Arial" w:hAnsi="Arial" w:cs="Arial"/>
                <w:sz w:val="18"/>
                <w:szCs w:val="18"/>
              </w:rPr>
              <w:t>Pavt</w:t>
            </w:r>
            <w:proofErr w:type="spellEnd"/>
            <w:r w:rsidRPr="0024016E">
              <w:rPr>
                <w:rFonts w:ascii="Arial" w:hAnsi="Arial" w:cs="Arial"/>
                <w:sz w:val="18"/>
                <w:szCs w:val="18"/>
              </w:rPr>
              <w:t xml:space="preserve"> </w:t>
            </w:r>
            <w:proofErr w:type="spellStart"/>
            <w:r w:rsidRPr="0024016E">
              <w:rPr>
                <w:rFonts w:ascii="Arial" w:hAnsi="Arial" w:cs="Arial"/>
                <w:sz w:val="18"/>
                <w:szCs w:val="18"/>
              </w:rPr>
              <w:t>Mrkg</w:t>
            </w:r>
            <w:proofErr w:type="spellEnd"/>
            <w:r w:rsidRPr="0024016E">
              <w:rPr>
                <w:rFonts w:ascii="Arial" w:hAnsi="Arial" w:cs="Arial"/>
                <w:sz w:val="18"/>
                <w:szCs w:val="18"/>
              </w:rPr>
              <w:t>, Waterborne, 24 inch Stop Bar</w:t>
            </w:r>
          </w:p>
        </w:tc>
        <w:tc>
          <w:tcPr>
            <w:tcW w:w="970"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165</w:t>
            </w:r>
          </w:p>
        </w:tc>
        <w:tc>
          <w:tcPr>
            <w:tcW w:w="1194"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r w:rsidRPr="0024016E">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8117001</w:t>
            </w:r>
          </w:p>
        </w:tc>
        <w:tc>
          <w:tcPr>
            <w:tcW w:w="3152"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_</w:t>
            </w:r>
            <w:proofErr w:type="spellStart"/>
            <w:r w:rsidRPr="0024016E">
              <w:rPr>
                <w:rFonts w:ascii="Arial" w:hAnsi="Arial" w:cs="Arial"/>
                <w:sz w:val="18"/>
                <w:szCs w:val="18"/>
              </w:rPr>
              <w:t>Pavt</w:t>
            </w:r>
            <w:proofErr w:type="spellEnd"/>
            <w:r w:rsidRPr="0024016E">
              <w:rPr>
                <w:rFonts w:ascii="Arial" w:hAnsi="Arial" w:cs="Arial"/>
                <w:sz w:val="18"/>
                <w:szCs w:val="18"/>
              </w:rPr>
              <w:t xml:space="preserve"> </w:t>
            </w:r>
            <w:proofErr w:type="spellStart"/>
            <w:r w:rsidRPr="0024016E">
              <w:rPr>
                <w:rFonts w:ascii="Arial" w:hAnsi="Arial" w:cs="Arial"/>
                <w:sz w:val="18"/>
                <w:szCs w:val="18"/>
              </w:rPr>
              <w:t>Mrkg</w:t>
            </w:r>
            <w:proofErr w:type="spellEnd"/>
            <w:r w:rsidRPr="0024016E">
              <w:rPr>
                <w:rFonts w:ascii="Arial" w:hAnsi="Arial" w:cs="Arial"/>
                <w:sz w:val="18"/>
                <w:szCs w:val="18"/>
              </w:rPr>
              <w:t>, Waterborne, 6 inch Crosswalk</w:t>
            </w:r>
          </w:p>
        </w:tc>
        <w:tc>
          <w:tcPr>
            <w:tcW w:w="970"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530</w:t>
            </w:r>
          </w:p>
        </w:tc>
        <w:tc>
          <w:tcPr>
            <w:tcW w:w="1194"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r w:rsidRPr="0024016E">
              <w:rPr>
                <w:rFonts w:ascii="Arial" w:hAnsi="Arial" w:cs="Arial"/>
                <w:sz w:val="18"/>
                <w:szCs w:val="18"/>
              </w:rPr>
              <w:t>Ft</w:t>
            </w:r>
          </w:p>
        </w:tc>
        <w:tc>
          <w:tcPr>
            <w:tcW w:w="1441"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8127050</w:t>
            </w:r>
          </w:p>
        </w:tc>
        <w:tc>
          <w:tcPr>
            <w:tcW w:w="3152"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_Vehicle Towing, Special</w:t>
            </w:r>
          </w:p>
        </w:tc>
        <w:tc>
          <w:tcPr>
            <w:tcW w:w="970"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3</w:t>
            </w:r>
          </w:p>
        </w:tc>
        <w:tc>
          <w:tcPr>
            <w:tcW w:w="1194"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proofErr w:type="spellStart"/>
            <w:r w:rsidRPr="0024016E">
              <w:rPr>
                <w:rFonts w:ascii="Arial" w:hAnsi="Arial" w:cs="Arial"/>
                <w:sz w:val="18"/>
                <w:szCs w:val="18"/>
              </w:rPr>
              <w:t>Ea</w:t>
            </w:r>
            <w:proofErr w:type="spellEnd"/>
          </w:p>
        </w:tc>
        <w:tc>
          <w:tcPr>
            <w:tcW w:w="1441"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559"/>
        </w:trPr>
        <w:tc>
          <w:tcPr>
            <w:tcW w:w="983" w:type="dxa"/>
            <w:tcBorders>
              <w:top w:val="single" w:sz="4" w:space="0" w:color="000000"/>
              <w:left w:val="single" w:sz="4" w:space="0" w:color="auto"/>
              <w:bottom w:val="single" w:sz="4" w:space="0" w:color="000000"/>
              <w:right w:val="single" w:sz="4" w:space="0" w:color="000000"/>
            </w:tcBorders>
            <w:shd w:val="clear" w:color="auto" w:fill="auto"/>
            <w:hideMark/>
          </w:tcPr>
          <w:p w:rsidR="0024016E" w:rsidRPr="0024016E" w:rsidRDefault="0024016E" w:rsidP="0024016E">
            <w:pPr>
              <w:rPr>
                <w:rFonts w:ascii="Arial" w:hAnsi="Arial" w:cs="Arial"/>
                <w:color w:val="000000"/>
                <w:sz w:val="18"/>
                <w:szCs w:val="18"/>
              </w:rPr>
            </w:pPr>
            <w:r w:rsidRPr="0024016E">
              <w:rPr>
                <w:rFonts w:ascii="Arial" w:hAnsi="Arial" w:cs="Arial"/>
                <w:color w:val="000000"/>
                <w:sz w:val="18"/>
                <w:szCs w:val="18"/>
              </w:rPr>
              <w:t>8127051</w:t>
            </w:r>
          </w:p>
        </w:tc>
        <w:tc>
          <w:tcPr>
            <w:tcW w:w="3152"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rFonts w:ascii="Arial" w:hAnsi="Arial" w:cs="Arial"/>
                <w:sz w:val="18"/>
                <w:szCs w:val="18"/>
              </w:rPr>
            </w:pPr>
            <w:r w:rsidRPr="0024016E">
              <w:rPr>
                <w:rFonts w:ascii="Arial" w:hAnsi="Arial" w:cs="Arial"/>
                <w:sz w:val="18"/>
                <w:szCs w:val="18"/>
              </w:rPr>
              <w:t>_Traffic Maintenance and Control, Special</w:t>
            </w:r>
          </w:p>
        </w:tc>
        <w:tc>
          <w:tcPr>
            <w:tcW w:w="970"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color w:val="000000"/>
                <w:sz w:val="18"/>
                <w:szCs w:val="18"/>
              </w:rPr>
            </w:pPr>
            <w:r w:rsidRPr="0024016E">
              <w:rPr>
                <w:rFonts w:ascii="Arial" w:hAnsi="Arial" w:cs="Arial"/>
                <w:color w:val="000000"/>
                <w:sz w:val="18"/>
                <w:szCs w:val="18"/>
              </w:rPr>
              <w:t>1</w:t>
            </w:r>
          </w:p>
        </w:tc>
        <w:tc>
          <w:tcPr>
            <w:tcW w:w="1194" w:type="dxa"/>
            <w:tcBorders>
              <w:top w:val="nil"/>
              <w:left w:val="nil"/>
              <w:bottom w:val="single" w:sz="4" w:space="0" w:color="000000"/>
              <w:right w:val="single" w:sz="4" w:space="0" w:color="000000"/>
            </w:tcBorders>
            <w:shd w:val="clear" w:color="auto" w:fill="auto"/>
            <w:hideMark/>
          </w:tcPr>
          <w:p w:rsidR="0024016E" w:rsidRPr="0024016E" w:rsidRDefault="0024016E" w:rsidP="0024016E">
            <w:pPr>
              <w:jc w:val="center"/>
              <w:rPr>
                <w:rFonts w:ascii="Arial" w:hAnsi="Arial" w:cs="Arial"/>
                <w:sz w:val="18"/>
                <w:szCs w:val="18"/>
              </w:rPr>
            </w:pPr>
            <w:r w:rsidRPr="0024016E">
              <w:rPr>
                <w:rFonts w:ascii="Arial" w:hAnsi="Arial" w:cs="Arial"/>
                <w:sz w:val="18"/>
                <w:szCs w:val="18"/>
              </w:rPr>
              <w:t>LSUM</w:t>
            </w:r>
          </w:p>
        </w:tc>
        <w:tc>
          <w:tcPr>
            <w:tcW w:w="1441" w:type="dxa"/>
            <w:tcBorders>
              <w:top w:val="nil"/>
              <w:left w:val="nil"/>
              <w:bottom w:val="single" w:sz="4" w:space="0" w:color="000000"/>
              <w:right w:val="single" w:sz="4" w:space="0" w:color="000000"/>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c>
          <w:tcPr>
            <w:tcW w:w="1620" w:type="dxa"/>
            <w:tcBorders>
              <w:top w:val="single" w:sz="4" w:space="0" w:color="000000"/>
              <w:left w:val="nil"/>
              <w:bottom w:val="single" w:sz="4" w:space="0" w:color="000000"/>
              <w:right w:val="single" w:sz="4" w:space="0" w:color="auto"/>
            </w:tcBorders>
            <w:shd w:val="clear" w:color="auto" w:fill="auto"/>
            <w:hideMark/>
          </w:tcPr>
          <w:p w:rsidR="0024016E" w:rsidRPr="0024016E" w:rsidRDefault="0024016E" w:rsidP="0024016E">
            <w:pPr>
              <w:rPr>
                <w:color w:val="000000"/>
                <w:sz w:val="20"/>
                <w:szCs w:val="20"/>
              </w:rPr>
            </w:pPr>
            <w:r w:rsidRPr="0024016E">
              <w:rPr>
                <w:color w:val="000000"/>
                <w:sz w:val="20"/>
                <w:szCs w:val="20"/>
              </w:rPr>
              <w:t> </w:t>
            </w: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jc w:val="center"/>
              <w:rPr>
                <w:color w:val="000000"/>
                <w:sz w:val="20"/>
                <w:szCs w:val="20"/>
              </w:rPr>
            </w:pP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rPr>
                <w:color w:val="000000"/>
                <w:sz w:val="20"/>
                <w:szCs w:val="20"/>
              </w:rPr>
            </w:pP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jc w:val="right"/>
              <w:rPr>
                <w:color w:val="000000"/>
                <w:sz w:val="20"/>
                <w:szCs w:val="20"/>
              </w:rPr>
            </w:pPr>
            <w:r w:rsidRPr="0024016E">
              <w:rPr>
                <w:color w:val="000000"/>
                <w:sz w:val="20"/>
                <w:szCs w:val="20"/>
              </w:rPr>
              <w:t>TOTAL BASE BID $_________________________</w:t>
            </w: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rPr>
                <w:color w:val="000000"/>
                <w:sz w:val="20"/>
                <w:szCs w:val="20"/>
              </w:rPr>
            </w:pP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rPr>
                <w:color w:val="000000"/>
                <w:sz w:val="20"/>
                <w:szCs w:val="20"/>
              </w:rPr>
            </w:pP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rPr>
                <w:color w:val="000000"/>
                <w:sz w:val="20"/>
                <w:szCs w:val="20"/>
              </w:rPr>
            </w:pPr>
          </w:p>
        </w:tc>
      </w:tr>
      <w:tr w:rsidR="0024016E" w:rsidRPr="0024016E" w:rsidTr="00E65FDF">
        <w:trPr>
          <w:trHeight w:val="342"/>
        </w:trPr>
        <w:tc>
          <w:tcPr>
            <w:tcW w:w="9360" w:type="dxa"/>
            <w:gridSpan w:val="6"/>
            <w:tcBorders>
              <w:top w:val="nil"/>
              <w:left w:val="nil"/>
              <w:bottom w:val="nil"/>
              <w:right w:val="nil"/>
            </w:tcBorders>
            <w:shd w:val="clear" w:color="auto" w:fill="auto"/>
            <w:noWrap/>
          </w:tcPr>
          <w:p w:rsidR="0024016E" w:rsidRPr="0024016E" w:rsidRDefault="0024016E" w:rsidP="0024016E">
            <w:pPr>
              <w:rPr>
                <w:color w:val="000000"/>
                <w:sz w:val="20"/>
                <w:szCs w:val="20"/>
              </w:rPr>
            </w:pPr>
          </w:p>
        </w:tc>
      </w:tr>
    </w:tbl>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color w:val="0D0D0D"/>
        </w:rPr>
        <w:br w:type="page"/>
      </w:r>
      <w:r w:rsidRPr="005F3BD8">
        <w:rPr>
          <w:rFonts w:ascii="Arial" w:eastAsia="MS Mincho" w:hAnsi="Arial" w:cs="Arial"/>
          <w:b/>
          <w:color w:val="0D0D0D"/>
          <w:sz w:val="18"/>
          <w:szCs w:val="18"/>
          <w:u w:val="single"/>
        </w:rPr>
        <w:lastRenderedPageBreak/>
        <w:t>BID CONDITIONS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It is expressly understood and agreed that the total base bid as reflected on the attached Bidding Schedule is the basis for establishing the amount of the bid security on this bid and that this total base bid is not to be construed a Lump Sum Bid. It is further understood that quantities in the Bidding Schedule for unit price items are approximate only, and that payment of a contract will be made only on the actual quantities or work completed in place, measured on the basis defined in the General Provisions, Contract Specifications or other Contract Documents.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9A10DD" w:rsidRPr="005F3BD8" w:rsidRDefault="009A10DD">
      <w:pPr>
        <w:pStyle w:val="PlainText"/>
        <w:jc w:val="both"/>
        <w:rPr>
          <w:rFonts w:ascii="Arial" w:eastAsia="MS Mincho" w:hAnsi="Arial" w:cs="Arial"/>
          <w:b/>
          <w:color w:val="0D0D0D"/>
          <w:sz w:val="18"/>
          <w:szCs w:val="18"/>
          <w:u w:val="single"/>
        </w:rPr>
      </w:pP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b/>
          <w:color w:val="0D0D0D"/>
          <w:sz w:val="18"/>
          <w:szCs w:val="18"/>
          <w:u w:val="single"/>
        </w:rPr>
        <w:t>BID SECURITY</w:t>
      </w:r>
      <w:r w:rsidRPr="005F3BD8">
        <w:rPr>
          <w:rFonts w:ascii="Arial" w:eastAsia="MS Mincho" w:hAnsi="Arial" w:cs="Arial"/>
          <w:b/>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Accompanying this bid is a ________________ in the amount of five percent (5%) or ___________________ Dollars ($___________). The total amount of bid security is based on the total base bid of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COMPLETION</w:t>
      </w:r>
    </w:p>
    <w:p w:rsidR="008A3DD2" w:rsidRPr="005F3BD8" w:rsidRDefault="008A3DD2" w:rsidP="008A3DD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If awarded a contract under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 the undersigned agrees to start work at the site</w:t>
      </w:r>
      <w:r w:rsidR="00E65FDF">
        <w:rPr>
          <w:rFonts w:ascii="Arial" w:eastAsia="MS Mincho" w:hAnsi="Arial" w:cs="Arial"/>
          <w:color w:val="0D0D0D"/>
          <w:sz w:val="18"/>
          <w:szCs w:val="18"/>
        </w:rPr>
        <w:t xml:space="preserve"> </w:t>
      </w:r>
      <w:r w:rsidR="00E65FDF" w:rsidRPr="00085CB6">
        <w:rPr>
          <w:rFonts w:ascii="Arial" w:eastAsia="MS Mincho" w:hAnsi="Arial" w:cs="Arial"/>
          <w:color w:val="0D0D0D"/>
          <w:sz w:val="18"/>
          <w:szCs w:val="18"/>
          <w:u w:val="single"/>
        </w:rPr>
        <w:t>July 1,</w:t>
      </w:r>
      <w:r w:rsidRPr="00085CB6">
        <w:rPr>
          <w:rFonts w:ascii="Arial" w:eastAsia="MS Mincho" w:hAnsi="Arial" w:cs="Arial"/>
          <w:color w:val="0D0D0D"/>
          <w:sz w:val="18"/>
          <w:szCs w:val="18"/>
          <w:u w:val="single"/>
        </w:rPr>
        <w:t xml:space="preserve"> </w:t>
      </w:r>
      <w:r w:rsidR="002D4FC3" w:rsidRPr="00085CB6">
        <w:rPr>
          <w:rFonts w:ascii="Arial" w:eastAsia="MS Mincho" w:hAnsi="Arial" w:cs="Arial"/>
          <w:color w:val="0D0D0D"/>
          <w:sz w:val="18"/>
          <w:szCs w:val="18"/>
          <w:u w:val="single"/>
        </w:rPr>
        <w:t>201</w:t>
      </w:r>
      <w:r w:rsidR="0070020D" w:rsidRPr="00085CB6">
        <w:rPr>
          <w:rFonts w:ascii="Arial" w:eastAsia="MS Mincho" w:hAnsi="Arial" w:cs="Arial"/>
          <w:color w:val="0D0D0D"/>
          <w:sz w:val="18"/>
          <w:szCs w:val="18"/>
          <w:u w:val="single"/>
        </w:rPr>
        <w:t>8</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The undersigned further agrees to complete the project by</w:t>
      </w:r>
      <w:r w:rsidR="00E65FDF">
        <w:rPr>
          <w:rFonts w:ascii="Arial" w:eastAsia="MS Mincho" w:hAnsi="Arial" w:cs="Arial"/>
          <w:color w:val="0D0D0D"/>
          <w:sz w:val="18"/>
          <w:szCs w:val="18"/>
        </w:rPr>
        <w:t xml:space="preserve"> </w:t>
      </w:r>
      <w:r w:rsidR="00E65FDF" w:rsidRPr="00085CB6">
        <w:rPr>
          <w:rFonts w:ascii="Arial" w:eastAsia="MS Mincho" w:hAnsi="Arial" w:cs="Arial"/>
          <w:color w:val="0D0D0D"/>
          <w:sz w:val="18"/>
          <w:szCs w:val="18"/>
          <w:u w:val="single"/>
        </w:rPr>
        <w:t>September 15,</w:t>
      </w:r>
      <w:r w:rsidRPr="00085CB6">
        <w:rPr>
          <w:rFonts w:ascii="Arial" w:eastAsia="MS Mincho" w:hAnsi="Arial" w:cs="Arial"/>
          <w:color w:val="0D0D0D"/>
          <w:sz w:val="18"/>
          <w:szCs w:val="18"/>
          <w:u w:val="single"/>
        </w:rPr>
        <w:t xml:space="preserve"> </w:t>
      </w:r>
      <w:r w:rsidR="002D4FC3" w:rsidRPr="00085CB6">
        <w:rPr>
          <w:rFonts w:ascii="Arial" w:eastAsia="MS Mincho" w:hAnsi="Arial" w:cs="Arial"/>
          <w:color w:val="0D0D0D"/>
          <w:sz w:val="18"/>
          <w:szCs w:val="18"/>
          <w:u w:val="single"/>
        </w:rPr>
        <w:t>201</w:t>
      </w:r>
      <w:r w:rsidR="0070020D" w:rsidRPr="00085CB6">
        <w:rPr>
          <w:rFonts w:ascii="Arial" w:eastAsia="MS Mincho" w:hAnsi="Arial" w:cs="Arial"/>
          <w:color w:val="0D0D0D"/>
          <w:sz w:val="18"/>
          <w:szCs w:val="18"/>
          <w:u w:val="single"/>
        </w:rPr>
        <w:t>8</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LIQUIDATED DAMAGES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Liquidated damages of $</w:t>
      </w:r>
      <w:r w:rsidR="00E65FDF">
        <w:rPr>
          <w:rFonts w:ascii="Arial" w:eastAsia="MS Mincho" w:hAnsi="Arial" w:cs="Arial"/>
          <w:color w:val="0D0D0D"/>
          <w:sz w:val="18"/>
          <w:szCs w:val="18"/>
        </w:rPr>
        <w:t>4</w:t>
      </w:r>
      <w:r w:rsidR="00032D62" w:rsidRPr="005F3BD8">
        <w:rPr>
          <w:rFonts w:ascii="Arial" w:eastAsia="MS Mincho" w:hAnsi="Arial" w:cs="Arial"/>
          <w:color w:val="0D0D0D"/>
          <w:sz w:val="18"/>
          <w:szCs w:val="18"/>
        </w:rPr>
        <w:t>00</w:t>
      </w:r>
      <w:r w:rsidR="009D37C5" w:rsidRPr="005F3BD8">
        <w:rPr>
          <w:rFonts w:ascii="Arial" w:eastAsia="MS Mincho" w:hAnsi="Arial" w:cs="Arial"/>
          <w:color w:val="0D0D0D"/>
          <w:sz w:val="18"/>
          <w:szCs w:val="18"/>
        </w:rPr>
        <w:t xml:space="preserve">.00 </w:t>
      </w:r>
      <w:r w:rsidRPr="005F3BD8">
        <w:rPr>
          <w:rFonts w:ascii="Arial" w:eastAsia="MS Mincho" w:hAnsi="Arial" w:cs="Arial"/>
          <w:color w:val="0D0D0D"/>
          <w:sz w:val="18"/>
          <w:szCs w:val="18"/>
        </w:rPr>
        <w:t>per calendar day will be assessed for failure to meet any deadline, as noted in the Project Specifications.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rsidP="00EA6C5D">
      <w:pPr>
        <w:pStyle w:val="PlainText"/>
        <w:jc w:val="both"/>
        <w:rPr>
          <w:rFonts w:ascii="Arial" w:eastAsia="MS Mincho" w:hAnsi="Arial" w:cs="Arial"/>
          <w:color w:val="0D0D0D"/>
          <w:sz w:val="18"/>
          <w:szCs w:val="18"/>
        </w:rPr>
      </w:pPr>
      <w:r w:rsidRPr="005F3BD8">
        <w:rPr>
          <w:rFonts w:ascii="Arial" w:eastAsia="MS Mincho" w:hAnsi="Arial" w:cs="Arial"/>
          <w:b/>
          <w:color w:val="0D0D0D"/>
          <w:sz w:val="18"/>
          <w:szCs w:val="18"/>
          <w:u w:val="single"/>
        </w:rPr>
        <w:t>BIDDER'S SIGNATURE</w:t>
      </w:r>
      <w:r w:rsidR="00EA6C5D" w:rsidRPr="005F3BD8">
        <w:rPr>
          <w:rFonts w:ascii="Arial" w:eastAsia="MS Mincho" w:hAnsi="Arial" w:cs="Arial"/>
          <w:b/>
          <w:color w:val="0D0D0D"/>
          <w:sz w:val="18"/>
          <w:szCs w:val="18"/>
        </w:rPr>
        <w:t>:</w:t>
      </w:r>
      <w:r w:rsidR="00EA6C5D"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Complete the applicable paragraph below.</w:t>
      </w:r>
      <w:r w:rsidRPr="005F3BD8">
        <w:rPr>
          <w:rFonts w:ascii="Arial" w:eastAsia="MS Mincho" w:hAnsi="Arial" w:cs="Arial"/>
          <w:color w:val="0D0D0D"/>
          <w:sz w:val="18"/>
          <w:szCs w:val="18"/>
        </w:rPr>
        <w:tab/>
      </w:r>
    </w:p>
    <w:p w:rsidR="00EA6C5D" w:rsidRPr="005F3BD8" w:rsidRDefault="00EA6C5D">
      <w:pPr>
        <w:autoSpaceDE w:val="0"/>
        <w:autoSpaceDN w:val="0"/>
        <w:adjustRightInd w:val="0"/>
        <w:spacing w:line="240" w:lineRule="atLeast"/>
        <w:ind w:left="5760" w:hanging="5760"/>
        <w:rPr>
          <w:rFonts w:ascii="Arial" w:eastAsia="MS Mincho" w:hAnsi="Arial" w:cs="Arial"/>
          <w:color w:val="0D0D0D"/>
          <w:sz w:val="18"/>
          <w:szCs w:val="18"/>
        </w:rPr>
      </w:pPr>
    </w:p>
    <w:p w:rsidR="00EA6C5D" w:rsidRPr="005F3BD8" w:rsidRDefault="00EA6C5D" w:rsidP="00EA6C5D">
      <w:pPr>
        <w:rPr>
          <w:rFonts w:ascii="Arial" w:eastAsia="MS Mincho" w:hAnsi="Arial" w:cs="Arial"/>
          <w:bCs/>
          <w:color w:val="0D0D0D"/>
          <w:sz w:val="18"/>
          <w:szCs w:val="18"/>
        </w:rPr>
      </w:pPr>
      <w:r w:rsidRPr="005F3BD8">
        <w:rPr>
          <w:rFonts w:ascii="Arial" w:eastAsia="MS Mincho" w:hAnsi="Arial" w:cs="Arial"/>
          <w:bCs/>
          <w:color w:val="0D0D0D"/>
          <w:sz w:val="18"/>
          <w:szCs w:val="18"/>
        </w:rPr>
        <w:t>I certify, under penalty of perjury, that I have the legal authorization to bind the firm hereunder, and that our firm is not debarred from doing business under the Federal Excluded Parties List System (epls.gov).</w:t>
      </w:r>
    </w:p>
    <w:p w:rsidR="00EA6C5D" w:rsidRPr="005F3BD8" w:rsidRDefault="00EA6C5D" w:rsidP="00EA6C5D">
      <w:pPr>
        <w:rPr>
          <w:rFonts w:ascii="Arial" w:eastAsia="MS Mincho" w:hAnsi="Arial" w:cs="Arial"/>
          <w:bCs/>
          <w:color w:val="0D0D0D"/>
          <w:sz w:val="18"/>
          <w:szCs w:val="18"/>
        </w:rPr>
      </w:pPr>
    </w:p>
    <w:p w:rsidR="00EA6C5D" w:rsidRPr="005F3BD8" w:rsidRDefault="00EA6C5D" w:rsidP="00EA6C5D">
      <w:pPr>
        <w:jc w:val="both"/>
        <w:rPr>
          <w:rFonts w:ascii="Arial" w:hAnsi="Arial" w:cs="Arial"/>
          <w:color w:val="0D0D0D"/>
          <w:sz w:val="18"/>
          <w:szCs w:val="18"/>
        </w:rPr>
      </w:pPr>
      <w:r w:rsidRPr="005F3BD8">
        <w:rPr>
          <w:rFonts w:ascii="Arial" w:hAnsi="Arial" w:cs="Arial"/>
          <w:color w:val="0D0D0D"/>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r>
    </w:p>
    <w:tbl>
      <w:tblPr>
        <w:tblW w:w="0" w:type="auto"/>
        <w:tblLook w:val="04A0" w:firstRow="1" w:lastRow="0" w:firstColumn="1" w:lastColumn="0" w:noHBand="0" w:noVBand="1"/>
      </w:tblPr>
      <w:tblGrid>
        <w:gridCol w:w="5220"/>
        <w:gridCol w:w="5148"/>
      </w:tblGrid>
      <w:tr w:rsidR="006B44DB" w:rsidRPr="005F3BD8" w:rsidTr="008D6E52">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(a</w:t>
            </w:r>
            <w:r w:rsidRPr="005F3BD8">
              <w:rPr>
                <w:rFonts w:ascii="Arial" w:eastAsia="MS Mincho" w:hAnsi="Arial" w:cs="Arial"/>
                <w:color w:val="0D0D0D"/>
                <w:sz w:val="18"/>
                <w:szCs w:val="18"/>
                <w:u w:val="single"/>
              </w:rPr>
              <w:t>) Corporation</w:t>
            </w:r>
          </w:p>
          <w:p w:rsidR="006B44DB" w:rsidRPr="005F3BD8" w:rsidRDefault="006B44DB" w:rsidP="008D6E52">
            <w:pPr>
              <w:pStyle w:val="PlainText"/>
              <w:spacing w:after="40"/>
              <w:ind w:right="252"/>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corporation organized and existing under the State of _______________________, which operates under the legal name of __________________________, and the full names of its officers are as follows:</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President: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Secretary: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Treasurer: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Manager:  __________________________________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(b) Co-Partnership</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co-partnership consisting of individual partners whose full names are as follows:</w:t>
            </w:r>
          </w:p>
          <w:p w:rsidR="006B44DB" w:rsidRPr="005F3BD8" w:rsidRDefault="007B6AFE"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 </w:t>
            </w:r>
            <w:r w:rsidR="006B44DB" w:rsidRPr="005F3BD8">
              <w:rPr>
                <w:rFonts w:ascii="Arial" w:eastAsia="MS Mincho" w:hAnsi="Arial" w:cs="Arial"/>
                <w:color w:val="0D0D0D"/>
                <w:sz w:val="18"/>
                <w:szCs w:val="18"/>
              </w:rPr>
              <w:t>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 Individual</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an individual whose full name is __________________ and, if operating under a trade name, said trade name is 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NAME: 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ADDRESS: 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CITY &amp; STATE: __________________</w:t>
            </w:r>
          </w:p>
          <w:p w:rsidR="006B44DB" w:rsidRPr="005F3BD8" w:rsidRDefault="006B44DB" w:rsidP="008D6E52">
            <w:pPr>
              <w:pStyle w:val="PlainText"/>
              <w:jc w:val="both"/>
              <w:rPr>
                <w:rFonts w:ascii="Arial" w:eastAsia="MS Mincho" w:hAnsi="Arial" w:cs="Arial"/>
                <w:color w:val="0D0D0D"/>
                <w:sz w:val="18"/>
                <w:szCs w:val="18"/>
              </w:rPr>
            </w:pPr>
          </w:p>
        </w:tc>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b/>
                <w:bCs/>
                <w:color w:val="0D0D0D"/>
                <w:sz w:val="18"/>
                <w:szCs w:val="18"/>
              </w:rPr>
              <w:t>THIS BID OFFERED BY</w:t>
            </w:r>
            <w:r w:rsidRPr="005F3BD8">
              <w:rPr>
                <w:rFonts w:ascii="Arial" w:eastAsia="MS Mincho" w:hAnsi="Arial" w:cs="Arial"/>
                <w:color w:val="0D0D0D"/>
                <w:sz w:val="18"/>
                <w:szCs w:val="18"/>
              </w:rPr>
              <w:t>:</w:t>
            </w:r>
          </w:p>
          <w:p w:rsidR="006B44DB" w:rsidRPr="005F3BD8" w:rsidRDefault="006B44DB" w:rsidP="008D6E52">
            <w:pPr>
              <w:pStyle w:val="PlainText"/>
              <w:ind w:left="-360"/>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SIGNATURE: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NAME: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TITLE: </w:t>
            </w:r>
            <w:r w:rsidRPr="005F3BD8">
              <w:rPr>
                <w:rFonts w:ascii="Arial" w:eastAsia="MS Mincho" w:hAnsi="Arial" w:cs="Arial"/>
                <w:color w:val="0D0D0D"/>
                <w:sz w:val="18"/>
                <w:szCs w:val="18"/>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PHONE: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FAX: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rPr>
              <w:t>EMAIL</w:t>
            </w:r>
            <w:r w:rsidR="00805462" w:rsidRPr="005F3BD8">
              <w:rPr>
                <w:rFonts w:ascii="Arial" w:eastAsia="MS Mincho" w:hAnsi="Arial" w:cs="Arial"/>
                <w:color w:val="0D0D0D"/>
                <w:sz w:val="18"/>
                <w:szCs w:val="18"/>
                <w:u w:val="single"/>
              </w:rPr>
              <w:t xml:space="preserve">: </w:t>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center"/>
              <w:rPr>
                <w:rFonts w:ascii="Arial" w:eastAsia="MS Mincho" w:hAnsi="Arial" w:cs="Arial"/>
                <w:color w:val="0D0D0D"/>
                <w:sz w:val="18"/>
                <w:szCs w:val="18"/>
              </w:rPr>
            </w:pPr>
            <w:r w:rsidRPr="005F3BD8">
              <w:rPr>
                <w:rFonts w:ascii="Arial" w:eastAsia="MS Mincho" w:hAnsi="Arial" w:cs="Arial"/>
                <w:color w:val="0D0D0D"/>
                <w:sz w:val="18"/>
                <w:szCs w:val="18"/>
              </w:rPr>
              <w:t>(SEAL)</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Subscribed and sworn to before me this ____ day of ____________, 20</w:t>
            </w:r>
            <w:r w:rsidR="0024016E">
              <w:rPr>
                <w:rFonts w:ascii="Arial" w:eastAsia="MS Mincho" w:hAnsi="Arial" w:cs="Arial"/>
                <w:color w:val="0D0D0D"/>
                <w:sz w:val="18"/>
                <w:szCs w:val="18"/>
              </w:rPr>
              <w:t>18</w:t>
            </w:r>
            <w:r w:rsidRPr="005F3BD8">
              <w:rPr>
                <w:rFonts w:ascii="Arial" w:eastAsia="MS Mincho" w:hAnsi="Arial" w:cs="Arial"/>
                <w:color w:val="0D0D0D"/>
                <w:sz w:val="18"/>
                <w:szCs w:val="18"/>
              </w:rPr>
              <w:t>.</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Notary Public</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County of ____________________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Commission Expires: _________</w:t>
            </w:r>
          </w:p>
          <w:p w:rsidR="006B44DB" w:rsidRPr="005F3BD8" w:rsidRDefault="006B44DB" w:rsidP="008D6E52">
            <w:pPr>
              <w:pStyle w:val="PlainText"/>
              <w:jc w:val="both"/>
              <w:rPr>
                <w:rFonts w:ascii="Arial" w:eastAsia="MS Mincho" w:hAnsi="Arial" w:cs="Arial"/>
                <w:color w:val="0D0D0D"/>
                <w:sz w:val="18"/>
                <w:szCs w:val="18"/>
              </w:rPr>
            </w:pPr>
          </w:p>
        </w:tc>
      </w:tr>
      <w:tr w:rsidR="00805462" w:rsidRPr="005F3BD8" w:rsidTr="008D6E52">
        <w:tc>
          <w:tcPr>
            <w:tcW w:w="5436" w:type="dxa"/>
          </w:tcPr>
          <w:p w:rsidR="00805462" w:rsidRPr="005F3BD8" w:rsidRDefault="00805462" w:rsidP="008D6E52">
            <w:pPr>
              <w:pStyle w:val="PlainText"/>
              <w:jc w:val="both"/>
              <w:rPr>
                <w:rFonts w:ascii="Arial" w:eastAsia="MS Mincho" w:hAnsi="Arial" w:cs="Arial"/>
                <w:color w:val="0D0D0D"/>
                <w:sz w:val="18"/>
                <w:szCs w:val="18"/>
              </w:rPr>
            </w:pPr>
          </w:p>
        </w:tc>
        <w:tc>
          <w:tcPr>
            <w:tcW w:w="5436" w:type="dxa"/>
          </w:tcPr>
          <w:p w:rsidR="00805462" w:rsidRPr="005F3BD8" w:rsidRDefault="00805462" w:rsidP="008D6E52">
            <w:pPr>
              <w:pStyle w:val="PlainText"/>
              <w:jc w:val="both"/>
              <w:rPr>
                <w:rFonts w:ascii="Arial" w:eastAsia="MS Mincho" w:hAnsi="Arial" w:cs="Arial"/>
                <w:b/>
                <w:bCs/>
                <w:color w:val="0D0D0D"/>
                <w:sz w:val="18"/>
                <w:szCs w:val="18"/>
              </w:rPr>
            </w:pPr>
          </w:p>
        </w:tc>
      </w:tr>
    </w:tbl>
    <w:p w:rsidR="006B44DB" w:rsidRPr="005F3BD8" w:rsidRDefault="006B44DB">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p>
    <w:p w:rsidR="005856C1" w:rsidRPr="005F3BD8" w:rsidRDefault="005856C1">
      <w:pPr>
        <w:pStyle w:val="Heading1"/>
        <w:jc w:val="center"/>
        <w:rPr>
          <w:rFonts w:eastAsia="MS Mincho"/>
          <w:color w:val="0D0D0D"/>
          <w:sz w:val="24"/>
        </w:rPr>
      </w:pPr>
      <w:bookmarkStart w:id="4" w:name="_Toc507563228"/>
    </w:p>
    <w:p w:rsidR="009A10DD" w:rsidRPr="005F3BD8" w:rsidRDefault="009A10DD">
      <w:pPr>
        <w:pStyle w:val="Heading1"/>
        <w:jc w:val="center"/>
        <w:rPr>
          <w:rFonts w:eastAsia="MS Mincho"/>
          <w:color w:val="0D0D0D"/>
          <w:sz w:val="24"/>
        </w:rPr>
      </w:pPr>
      <w:bookmarkStart w:id="5" w:name="_Toc511813866"/>
      <w:r w:rsidRPr="005F3BD8">
        <w:rPr>
          <w:rFonts w:eastAsia="MS Mincho"/>
          <w:color w:val="0D0D0D"/>
          <w:sz w:val="24"/>
        </w:rPr>
        <w:t>SECTION III - CONTRACTOR'S BID FORMS</w:t>
      </w:r>
      <w:bookmarkEnd w:id="4"/>
      <w:bookmarkEnd w:id="5"/>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MUST BE RETURNED WITH THE BID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b/>
          <w:bCs/>
          <w:color w:val="0D0D0D"/>
          <w:sz w:val="24"/>
          <w:u w:val="single"/>
        </w:rPr>
      </w:pPr>
      <w:r w:rsidRPr="005F3BD8">
        <w:rPr>
          <w:rFonts w:ascii="Arial" w:eastAsia="MS Mincho" w:hAnsi="Arial" w:cs="Arial"/>
          <w:b/>
          <w:bCs/>
          <w:color w:val="0D0D0D"/>
          <w:sz w:val="24"/>
          <w:u w:val="single"/>
        </w:rPr>
        <w:t>TABLE OF CONTENTS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CONTRACTOR'S BID BOND</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CORPORATION CERTIFICATE</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SUBCONTRACTOR AND DBE FORM</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STATEMENT OF EXPERIENCE OF BIDDERS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cr/>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r w:rsidRPr="005F3BD8">
        <w:rPr>
          <w:rFonts w:ascii="Arial" w:eastAsia="MS Mincho" w:hAnsi="Arial" w:cs="Arial"/>
          <w:color w:val="0D0D0D"/>
        </w:rPr>
        <w:br w:type="page"/>
      </w:r>
      <w:r w:rsidRPr="005F3BD8">
        <w:rPr>
          <w:rFonts w:ascii="Arial" w:eastAsia="MS Mincho" w:hAnsi="Arial" w:cs="Arial"/>
          <w:b/>
          <w:bCs/>
          <w:color w:val="0D0D0D"/>
          <w:sz w:val="28"/>
        </w:rPr>
        <w:lastRenderedPageBreak/>
        <w:t>CONTRACTOR'S BID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1620"/>
          <w:tab w:val="left" w:pos="3780"/>
          <w:tab w:val="left" w:pos="5760"/>
        </w:tabs>
        <w:jc w:val="both"/>
        <w:rPr>
          <w:rFonts w:ascii="Arial" w:eastAsia="MS Mincho" w:hAnsi="Arial" w:cs="Arial"/>
          <w:color w:val="0D0D0D"/>
        </w:rPr>
      </w:pPr>
      <w:r w:rsidRPr="005F3BD8">
        <w:rPr>
          <w:rFonts w:ascii="Arial" w:eastAsia="MS Mincho" w:hAnsi="Arial" w:cs="Arial"/>
          <w:color w:val="0D0D0D"/>
        </w:rPr>
        <w:t xml:space="preserve">KNOW ALL MEN BY THESE PRESENTS, That we,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t>,</w:t>
      </w:r>
      <w:r w:rsidRPr="005F3BD8">
        <w:rPr>
          <w:rFonts w:ascii="Arial" w:eastAsia="MS Mincho" w:hAnsi="Arial" w:cs="Arial"/>
          <w:color w:val="0D0D0D"/>
        </w:rPr>
        <w:t xml:space="preserve"> (hereinafter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"Surety"), a corporation chartered and existing under the laws of the State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with its principal offices in the City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and authorized to do business in the State of Michigan, are held and firmly bound unto the City of Battle Creek (hereinafter called the "Owner"), in the full and just sum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is about to submit, or has submitted to the Owner, a </w:t>
      </w:r>
      <w:r w:rsidR="00F85407" w:rsidRPr="005F3BD8">
        <w:rPr>
          <w:rFonts w:ascii="Arial" w:eastAsia="MS Mincho" w:hAnsi="Arial" w:cs="Arial"/>
          <w:color w:val="0D0D0D"/>
        </w:rPr>
        <w:t>Bid</w:t>
      </w:r>
      <w:r w:rsidRPr="005F3BD8">
        <w:rPr>
          <w:rFonts w:ascii="Arial" w:eastAsia="MS Mincho" w:hAnsi="Arial" w:cs="Arial"/>
          <w:color w:val="0D0D0D"/>
        </w:rPr>
        <w:t xml:space="preserve"> for furnishing all labor, materials, equipment and incidentals necessary to complete this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desires to file this bond in accordance with law, in lieu of a certified bidder's check otherwise required to accompany this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NOW, THEREFORE: The conditions of this obligation are such that if the </w:t>
      </w:r>
      <w:r w:rsidR="00F85407" w:rsidRPr="005F3BD8">
        <w:rPr>
          <w:rFonts w:ascii="Arial" w:eastAsia="MS Mincho" w:hAnsi="Arial" w:cs="Arial"/>
          <w:color w:val="0D0D0D"/>
        </w:rPr>
        <w:t>Bid</w:t>
      </w:r>
      <w:r w:rsidRPr="005F3BD8">
        <w:rPr>
          <w:rFonts w:ascii="Arial" w:eastAsia="MS Mincho" w:hAnsi="Arial" w:cs="Arial"/>
          <w:color w:val="0D0D0D"/>
        </w:rPr>
        <w:t xml:space="preserve"> be accepted, the Principal shall, within ten (10) days after the date of receipt of a written notice of award of contract, execute a contract in accordance with the </w:t>
      </w:r>
      <w:r w:rsidR="00F85407" w:rsidRPr="005F3BD8">
        <w:rPr>
          <w:rFonts w:ascii="Arial" w:eastAsia="MS Mincho" w:hAnsi="Arial" w:cs="Arial"/>
          <w:color w:val="0D0D0D"/>
        </w:rPr>
        <w:t>Bid</w:t>
      </w:r>
      <w:r w:rsidRPr="005F3BD8">
        <w:rPr>
          <w:rFonts w:ascii="Arial" w:eastAsia="MS Mincho" w:hAnsi="Arial" w:cs="Arial"/>
          <w:color w:val="0D0D0D"/>
        </w:rPr>
        <w:t xml:space="preserve">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TESTIMONY THEREOF, the Principal and Surety have caused these presents to be duly signed and sealed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E65FDF">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Principal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 xml:space="preserve">  </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Surety</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Countersigned:</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4"/>
        </w:rPr>
      </w:pPr>
      <w:r w:rsidRPr="005F3BD8">
        <w:rPr>
          <w:rFonts w:ascii="Arial" w:eastAsia="MS Mincho" w:hAnsi="Arial" w:cs="Arial"/>
          <w:color w:val="0D0D0D"/>
        </w:rPr>
        <w:br w:type="page"/>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sz w:val="24"/>
        </w:rPr>
        <w:lastRenderedPageBreak/>
        <w:t>CERTIFICATE TO BE EXECUTED</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center"/>
        <w:rPr>
          <w:rFonts w:ascii="Arial" w:eastAsia="MS Mincho" w:hAnsi="Arial" w:cs="Arial"/>
          <w:b/>
          <w:bCs/>
          <w:color w:val="0D0D0D"/>
          <w:sz w:val="22"/>
        </w:rPr>
      </w:pPr>
      <w:r w:rsidRPr="005F3BD8">
        <w:rPr>
          <w:rFonts w:ascii="Arial" w:eastAsia="MS Mincho" w:hAnsi="Arial" w:cs="Arial"/>
          <w:b/>
          <w:bCs/>
          <w:color w:val="0D0D0D"/>
          <w:sz w:val="22"/>
        </w:rPr>
        <w:t>IF</w:t>
      </w:r>
    </w:p>
    <w:p w:rsidR="009A10DD" w:rsidRPr="005F3BD8" w:rsidRDefault="009A10DD">
      <w:pPr>
        <w:pStyle w:val="PlainText"/>
        <w:jc w:val="center"/>
        <w:rPr>
          <w:rFonts w:ascii="Arial" w:eastAsia="MS Mincho" w:hAnsi="Arial" w:cs="Arial"/>
          <w:b/>
          <w:bCs/>
          <w:color w:val="0D0D0D"/>
          <w:sz w:val="22"/>
          <w:u w:val="single"/>
        </w:rPr>
      </w:pPr>
    </w:p>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sz w:val="22"/>
          <w:u w:val="single"/>
        </w:rPr>
        <w:t>CONTRACTOR IS A CORPORATION</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spacing w:line="480" w:lineRule="auto"/>
        <w:jc w:val="both"/>
        <w:rPr>
          <w:rFonts w:ascii="Arial" w:eastAsia="MS Mincho" w:hAnsi="Arial" w:cs="Arial"/>
          <w:color w:val="0D0D0D"/>
        </w:rPr>
      </w:pPr>
      <w:r w:rsidRPr="005F3BD8">
        <w:rPr>
          <w:rFonts w:ascii="Arial" w:eastAsia="MS Mincho" w:hAnsi="Arial" w:cs="Arial"/>
          <w:color w:val="0D0D0D"/>
        </w:rPr>
        <w:t xml:space="preserve">I,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certify that I am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the Corporation named as Contractor hereinabove;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who signed the foregoing Agreement on behalf of the Contractor was then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said Corporation; that said Agreement was duly signed for and in behalf of said Corporation by authority of its governing body and is within the scope of its corporate powers.</w:t>
      </w:r>
    </w:p>
    <w:p w:rsidR="009A10DD" w:rsidRPr="005F3BD8" w:rsidRDefault="009A10DD">
      <w:pPr>
        <w:pStyle w:val="PlainText"/>
        <w:spacing w:line="480" w:lineRule="auto"/>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76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(Corporate Seal)</w:t>
      </w:r>
    </w:p>
    <w:p w:rsidR="009A10DD" w:rsidRPr="005F3BD8" w:rsidRDefault="009A10DD">
      <w:pPr>
        <w:pStyle w:val="PlainText"/>
        <w:spacing w:line="480" w:lineRule="auto"/>
        <w:jc w:val="center"/>
        <w:rPr>
          <w:rFonts w:ascii="Arial" w:eastAsia="MS Mincho" w:hAnsi="Arial" w:cs="Arial"/>
          <w:b/>
          <w:bCs/>
          <w:color w:val="0D0D0D"/>
          <w:sz w:val="28"/>
          <w:u w:val="single"/>
        </w:rPr>
      </w:pPr>
      <w:r w:rsidRPr="005F3BD8">
        <w:rPr>
          <w:rFonts w:ascii="Arial" w:eastAsia="MS Mincho" w:hAnsi="Arial" w:cs="Arial"/>
          <w:color w:val="0D0D0D"/>
        </w:rPr>
        <w:cr/>
      </w: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SUBCONTRACTOR AND DBE FORM – submit with bid</w:t>
      </w: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  </w:t>
      </w:r>
      <w:r w:rsidRPr="005F3BD8">
        <w:rPr>
          <w:rFonts w:ascii="Arial" w:eastAsia="MS Mincho" w:hAnsi="Arial" w:cs="Arial"/>
          <w:b/>
          <w:bCs/>
          <w:color w:val="0D0D0D"/>
        </w:rPr>
        <w:tab/>
      </w:r>
      <w:proofErr w:type="gramStart"/>
      <w:r w:rsidRPr="005F3BD8">
        <w:rPr>
          <w:rFonts w:ascii="Arial" w:eastAsia="MS Mincho" w:hAnsi="Arial" w:cs="Arial"/>
          <w:b/>
          <w:bCs/>
          <w:color w:val="0D0D0D"/>
          <w:u w:val="single"/>
        </w:rPr>
        <w:t>YOUR</w:t>
      </w:r>
      <w:proofErr w:type="gramEnd"/>
      <w:r w:rsidRPr="005F3BD8">
        <w:rPr>
          <w:rFonts w:ascii="Arial" w:eastAsia="MS Mincho" w:hAnsi="Arial" w:cs="Arial"/>
          <w:b/>
          <w:bCs/>
          <w:color w:val="0D0D0D"/>
          <w:u w:val="single"/>
        </w:rPr>
        <w:t xml:space="preserve"> FIRM’S BACKGROUND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an MBE (at least 51% minority ownership)?  </w:t>
      </w:r>
      <w:r w:rsidRPr="005F3BD8">
        <w:rPr>
          <w:rFonts w:ascii="Arial" w:eastAsia="MS Mincho" w:hAnsi="Arial" w:cs="Arial"/>
          <w:color w:val="0D0D0D"/>
        </w:rPr>
        <w:tab/>
        <w:t xml:space="preserve">_____YES  </w:t>
      </w:r>
      <w:r w:rsidRPr="005F3BD8">
        <w:rPr>
          <w:rFonts w:ascii="Arial" w:eastAsia="MS Mincho" w:hAnsi="Arial" w:cs="Arial"/>
          <w:color w:val="0D0D0D"/>
        </w:rPr>
        <w:tab/>
        <w:t>_____NO</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 WBE (at least 51% woman ownership)? </w:t>
      </w:r>
      <w:r w:rsidR="007B6AFE" w:rsidRPr="005F3BD8">
        <w:rPr>
          <w:rFonts w:ascii="Arial" w:eastAsia="MS Mincho" w:hAnsi="Arial" w:cs="Arial"/>
          <w:color w:val="0D0D0D"/>
        </w:rPr>
        <w:t xml:space="preserve"> </w:t>
      </w:r>
      <w:r w:rsidRPr="005F3BD8">
        <w:rPr>
          <w:rFonts w:ascii="Arial" w:eastAsia="MS Mincho" w:hAnsi="Arial" w:cs="Arial"/>
          <w:color w:val="0D0D0D"/>
        </w:rPr>
        <w:t xml:space="preserve"> </w:t>
      </w:r>
      <w:r w:rsidRPr="005F3BD8">
        <w:rPr>
          <w:rFonts w:ascii="Arial" w:eastAsia="MS Mincho" w:hAnsi="Arial" w:cs="Arial"/>
          <w:color w:val="0D0D0D"/>
        </w:rPr>
        <w:tab/>
        <w:t xml:space="preserve">_____YES  </w:t>
      </w:r>
      <w:r w:rsidRPr="005F3BD8">
        <w:rPr>
          <w:rFonts w:ascii="Arial" w:eastAsia="MS Mincho" w:hAnsi="Arial" w:cs="Arial"/>
          <w:color w:val="0D0D0D"/>
        </w:rPr>
        <w:tab/>
        <w:t xml:space="preserve">_____NO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Are you subcontracting any part of this project?</w:t>
      </w:r>
      <w:r w:rsidRPr="005F3BD8">
        <w:rPr>
          <w:rFonts w:ascii="Arial" w:eastAsia="MS Mincho" w:hAnsi="Arial" w:cs="Arial"/>
          <w:color w:val="0D0D0D"/>
        </w:rPr>
        <w:tab/>
      </w:r>
      <w:r w:rsidRPr="005F3BD8">
        <w:rPr>
          <w:rFonts w:ascii="Arial" w:eastAsia="MS Mincho" w:hAnsi="Arial" w:cs="Arial"/>
          <w:color w:val="0D0D0D"/>
        </w:rPr>
        <w:tab/>
        <w:t xml:space="preserve"> </w:t>
      </w:r>
      <w:r w:rsidRPr="005F3BD8">
        <w:rPr>
          <w:rFonts w:ascii="Arial" w:eastAsia="MS Mincho" w:hAnsi="Arial" w:cs="Arial"/>
          <w:color w:val="0D0D0D"/>
        </w:rPr>
        <w:tab/>
      </w:r>
      <w:r w:rsidR="007B6AFE" w:rsidRPr="005F3BD8">
        <w:rPr>
          <w:rFonts w:ascii="Arial" w:eastAsia="MS Mincho" w:hAnsi="Arial" w:cs="Arial"/>
          <w:color w:val="0D0D0D"/>
        </w:rPr>
        <w:t xml:space="preserve">  </w:t>
      </w:r>
      <w:r w:rsidRPr="005F3BD8">
        <w:rPr>
          <w:rFonts w:ascii="Arial" w:eastAsia="MS Mincho" w:hAnsi="Arial" w:cs="Arial"/>
          <w:color w:val="0D0D0D"/>
        </w:rPr>
        <w:t>_____</w:t>
      </w:r>
      <w:proofErr w:type="gramStart"/>
      <w:r w:rsidRPr="005F3BD8">
        <w:rPr>
          <w:rFonts w:ascii="Arial" w:eastAsia="MS Mincho" w:hAnsi="Arial" w:cs="Arial"/>
          <w:color w:val="0D0D0D"/>
        </w:rPr>
        <w:t>YES  _</w:t>
      </w:r>
      <w:proofErr w:type="gramEnd"/>
      <w:r w:rsidRPr="005F3BD8">
        <w:rPr>
          <w:rFonts w:ascii="Arial" w:eastAsia="MS Mincho" w:hAnsi="Arial" w:cs="Arial"/>
          <w:color w:val="0D0D0D"/>
        </w:rPr>
        <w:t xml:space="preserve">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  </w:t>
      </w:r>
      <w:r w:rsidRPr="005F3BD8">
        <w:rPr>
          <w:rFonts w:ascii="Arial" w:eastAsia="MS Mincho" w:hAnsi="Arial" w:cs="Arial"/>
          <w:b/>
          <w:bCs/>
          <w:color w:val="0D0D0D"/>
        </w:rPr>
        <w:tab/>
      </w:r>
      <w:r w:rsidRPr="005F3BD8">
        <w:rPr>
          <w:rFonts w:ascii="Arial" w:eastAsia="MS Mincho" w:hAnsi="Arial" w:cs="Arial"/>
          <w:b/>
          <w:bCs/>
          <w:color w:val="0D0D0D"/>
          <w:u w:val="single"/>
        </w:rPr>
        <w:t>SUBCONTRACTING INFORMATION</w:t>
      </w:r>
      <w:r w:rsidRPr="005F3BD8">
        <w:rPr>
          <w:rFonts w:ascii="Arial" w:eastAsia="MS Mincho" w:hAnsi="Arial" w:cs="Arial"/>
          <w:b/>
          <w:bCs/>
          <w:color w:val="0D0D0D"/>
        </w:rPr>
        <w:t xml:space="preserve">:  </w:t>
      </w:r>
      <w:r w:rsidRPr="005F3BD8">
        <w:rPr>
          <w:rFonts w:ascii="Arial" w:eastAsia="MS Mincho" w:hAnsi="Arial" w:cs="Arial"/>
          <w:color w:val="0D0D0D"/>
        </w:rPr>
        <w:t>If subcontracting any part of the project, the bidder/contractor expressly agrees that: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(1)</w:t>
      </w:r>
      <w:r w:rsidRPr="005F3BD8">
        <w:rPr>
          <w:rFonts w:ascii="Arial" w:eastAsia="MS Mincho" w:hAnsi="Arial" w:cs="Arial"/>
          <w:color w:val="0D0D0D"/>
        </w:rPr>
        <w:tab/>
        <w:t>If awarded a contract as a result of this bid, the major subcontractors used in the prosecution of the work will be those listed below, and</w:t>
      </w: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(2)</w:t>
      </w:r>
      <w:r w:rsidRPr="005F3BD8">
        <w:rPr>
          <w:rFonts w:ascii="Arial" w:eastAsia="MS Mincho" w:hAnsi="Arial" w:cs="Arial"/>
          <w:color w:val="0D0D0D"/>
        </w:rPr>
        <w:tab/>
        <w:t>The following list includes all subcontractors who will perform work representing approximately five percent (5%) or more of the Total Base Bid.</w:t>
      </w:r>
    </w:p>
    <w:p w:rsidR="009A10DD" w:rsidRPr="005F3BD8" w:rsidRDefault="009A10DD" w:rsidP="00A22471">
      <w:pPr>
        <w:pStyle w:val="PlainText"/>
        <w:numPr>
          <w:ilvl w:val="0"/>
          <w:numId w:val="3"/>
        </w:numPr>
        <w:jc w:val="both"/>
        <w:rPr>
          <w:rFonts w:ascii="Arial" w:eastAsia="MS Mincho" w:hAnsi="Arial" w:cs="Arial"/>
          <w:color w:val="0D0D0D"/>
        </w:rPr>
      </w:pPr>
      <w:r w:rsidRPr="005F3BD8">
        <w:rPr>
          <w:rFonts w:ascii="Arial" w:eastAsia="MS Mincho" w:hAnsi="Arial" w:cs="Arial"/>
          <w:color w:val="0D0D0D"/>
        </w:rPr>
        <w:t>The Bidder represents that the subcontractors listed below are financially responsible and are qualified to do the work required.</w:t>
      </w:r>
    </w:p>
    <w:p w:rsidR="009A10DD" w:rsidRPr="005F3BD8" w:rsidRDefault="009A10DD">
      <w:pPr>
        <w:pStyle w:val="PlainText"/>
        <w:jc w:val="center"/>
        <w:rPr>
          <w:rFonts w:ascii="Arial" w:eastAsia="MS Mincho" w:hAnsi="Arial" w:cs="Arial"/>
          <w:color w:val="0D0D0D"/>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A10DD" w:rsidRPr="005F3BD8">
        <w:tc>
          <w:tcPr>
            <w:tcW w:w="32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SUBCONTRACTOR NAME</w:t>
            </w:r>
          </w:p>
        </w:tc>
        <w:tc>
          <w:tcPr>
            <w:tcW w:w="14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Approximate dollar value</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III. </w:t>
      </w:r>
      <w:r w:rsidRPr="005F3BD8">
        <w:rPr>
          <w:rFonts w:ascii="Arial" w:eastAsia="MS Mincho" w:hAnsi="Arial" w:cs="Arial"/>
          <w:b/>
          <w:bCs/>
          <w:color w:val="0D0D0D"/>
          <w:u w:val="single"/>
        </w:rPr>
        <w:t>DBE RECRUITMENT ACTIVITY LOG:</w:t>
      </w:r>
      <w:r w:rsidRPr="005F3BD8">
        <w:rPr>
          <w:rFonts w:eastAsia="MS Mincho"/>
          <w:color w:val="0D0D0D"/>
        </w:rPr>
        <w:t xml:space="preserve">  </w:t>
      </w:r>
      <w:r w:rsidRPr="005F3BD8">
        <w:rPr>
          <w:rFonts w:ascii="Arial" w:eastAsia="MS Mincho" w:hAnsi="Arial" w:cs="Arial"/>
          <w:color w:val="0D0D0D"/>
        </w:rPr>
        <w:t xml:space="preserve">List the MBE’s and WBE’s that were approached about being a subcontractor for this job, but who are NOT listed above as a subcontractor.  </w:t>
      </w:r>
    </w:p>
    <w:p w:rsidR="009A10DD" w:rsidRPr="005F3BD8" w:rsidRDefault="009A10DD">
      <w:pPr>
        <w:rPr>
          <w:rFonts w:ascii="Arial" w:hAnsi="Arial" w:cs="Arial"/>
          <w:color w:val="0D0D0D"/>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A10DD" w:rsidRPr="005F3BD8">
        <w:tc>
          <w:tcPr>
            <w:tcW w:w="342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 xml:space="preserve">NAME OF FIRM </w:t>
            </w:r>
            <w:r w:rsidRPr="005F3BD8">
              <w:rPr>
                <w:rFonts w:ascii="Arial" w:eastAsia="MS Mincho" w:hAnsi="Arial" w:cs="Arial"/>
                <w:b/>
                <w:bCs/>
                <w:i/>
                <w:iCs/>
                <w:color w:val="0D0D0D"/>
              </w:rPr>
              <w:t>APPROACHED</w:t>
            </w:r>
            <w:r w:rsidRPr="005F3BD8">
              <w:rPr>
                <w:rFonts w:ascii="Arial" w:eastAsia="MS Mincho" w:hAnsi="Arial" w:cs="Arial"/>
                <w:b/>
                <w:bCs/>
                <w:color w:val="0D0D0D"/>
              </w:rPr>
              <w:t>, BUT NOT USED ON THIS PROJECT</w:t>
            </w:r>
          </w:p>
        </w:tc>
        <w:tc>
          <w:tcPr>
            <w:tcW w:w="126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Reason not used on this project</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bl>
    <w:p w:rsidR="009A10DD" w:rsidRPr="005F3BD8" w:rsidRDefault="009A10DD">
      <w:pPr>
        <w:pStyle w:val="PlainText"/>
        <w:jc w:val="center"/>
        <w:rPr>
          <w:rFonts w:ascii="Arial" w:eastAsia="MS Mincho" w:hAnsi="Arial" w:cs="Arial"/>
          <w:b/>
          <w:bCs/>
          <w:color w:val="0D0D0D"/>
          <w:sz w:val="24"/>
          <w:u w:val="single"/>
        </w:rPr>
      </w:pPr>
    </w:p>
    <w:p w:rsidR="009A10DD" w:rsidRPr="005F3BD8" w:rsidRDefault="000C12AB">
      <w:pPr>
        <w:pStyle w:val="PlainText"/>
        <w:tabs>
          <w:tab w:val="left" w:pos="360"/>
          <w:tab w:val="left" w:pos="10440"/>
        </w:tabs>
        <w:jc w:val="both"/>
        <w:rPr>
          <w:rFonts w:ascii="Arial" w:eastAsia="MS Mincho" w:hAnsi="Arial" w:cs="Arial"/>
          <w:color w:val="0D0D0D"/>
          <w:u w:val="single"/>
        </w:rPr>
      </w:pPr>
      <w:r w:rsidRPr="00A51947">
        <w:rPr>
          <w:rFonts w:ascii="Arial" w:eastAsia="MS Mincho" w:hAnsi="Arial" w:cs="Arial"/>
          <w:b/>
          <w:noProof/>
          <w:color w:val="262626" w:themeColor="text1" w:themeTint="D9"/>
        </w:rPr>
        <w:drawing>
          <wp:inline distT="0" distB="0" distL="0" distR="0" wp14:anchorId="7BD29B7C" wp14:editId="59A3DAA8">
            <wp:extent cx="6572250" cy="808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8086725"/>
                    </a:xfrm>
                    <a:prstGeom prst="rect">
                      <a:avLst/>
                    </a:prstGeom>
                    <a:noFill/>
                    <a:ln>
                      <a:noFill/>
                    </a:ln>
                  </pic:spPr>
                </pic:pic>
              </a:graphicData>
            </a:graphic>
          </wp:inline>
        </w:drawing>
      </w:r>
    </w:p>
    <w:p w:rsidR="00BC4267" w:rsidRPr="005F3BD8" w:rsidRDefault="009A10DD" w:rsidP="000C12AB">
      <w:pPr>
        <w:pStyle w:val="PlainText"/>
        <w:rPr>
          <w:rFonts w:ascii="Arial" w:eastAsia="MS Mincho" w:hAnsi="Arial" w:cs="Arial"/>
          <w:color w:val="0D0D0D"/>
        </w:rPr>
      </w:pPr>
      <w:r w:rsidRPr="005F3BD8">
        <w:rPr>
          <w:rFonts w:ascii="Arial" w:eastAsia="MS Mincho" w:hAnsi="Arial" w:cs="Arial"/>
          <w:color w:val="0D0D0D"/>
        </w:rPr>
        <w:br w:type="page"/>
      </w:r>
      <w:bookmarkStart w:id="6" w:name="_Toc507563229"/>
    </w:p>
    <w:p w:rsidR="009A10DD" w:rsidRPr="005F3BD8" w:rsidRDefault="009A10DD">
      <w:pPr>
        <w:pStyle w:val="Heading1"/>
        <w:jc w:val="center"/>
        <w:rPr>
          <w:rFonts w:eastAsia="MS Mincho"/>
          <w:color w:val="0D0D0D"/>
          <w:sz w:val="24"/>
        </w:rPr>
      </w:pPr>
      <w:bookmarkStart w:id="7" w:name="_Toc511813867"/>
      <w:r w:rsidRPr="005F3BD8">
        <w:rPr>
          <w:rFonts w:eastAsia="MS Mincho"/>
          <w:color w:val="0D0D0D"/>
          <w:sz w:val="24"/>
        </w:rPr>
        <w:lastRenderedPageBreak/>
        <w:t>SECTION IV - CONTRACTOR'S CONTRACT FORMS</w:t>
      </w:r>
      <w:bookmarkEnd w:id="6"/>
      <w:bookmarkEnd w:id="7"/>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WILL BE REQUIRED FOR AWARD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CONTRACT FORM</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PERFORMANCE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LABOR AND MATERIAL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bookmarkStart w:id="8" w:name="_GoBack"/>
      <w:bookmarkEnd w:id="8"/>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CONTRACT FORM</w:t>
      </w:r>
    </w:p>
    <w:p w:rsidR="009A10DD" w:rsidRDefault="009A10DD">
      <w:pPr>
        <w:pStyle w:val="PlainText"/>
        <w:jc w:val="center"/>
        <w:rPr>
          <w:rFonts w:ascii="Arial" w:eastAsia="MS Mincho" w:hAnsi="Arial" w:cs="Arial"/>
          <w:b/>
          <w:bCs/>
          <w:color w:val="0D0D0D"/>
          <w:sz w:val="22"/>
          <w:u w:val="single"/>
        </w:rPr>
      </w:pPr>
      <w:r w:rsidRPr="005F3BD8">
        <w:rPr>
          <w:rFonts w:ascii="Arial" w:eastAsia="MS Mincho" w:hAnsi="Arial" w:cs="Arial"/>
          <w:b/>
          <w:bCs/>
          <w:color w:val="0D0D0D"/>
          <w:sz w:val="22"/>
          <w:u w:val="single"/>
        </w:rPr>
        <w:t>CONTRACT NO.</w:t>
      </w:r>
      <w:r w:rsidR="007B6AFE" w:rsidRPr="005F3BD8">
        <w:rPr>
          <w:rFonts w:ascii="Arial" w:eastAsia="MS Mincho" w:hAnsi="Arial" w:cs="Arial"/>
          <w:b/>
          <w:bCs/>
          <w:color w:val="0D0D0D"/>
          <w:sz w:val="22"/>
          <w:u w:val="single"/>
        </w:rPr>
        <w:t xml:space="preserve"> </w:t>
      </w:r>
      <w:r w:rsidR="0024016E">
        <w:rPr>
          <w:rFonts w:ascii="Arial" w:eastAsia="MS Mincho" w:hAnsi="Arial" w:cs="Arial"/>
          <w:b/>
          <w:bCs/>
          <w:color w:val="0D0D0D"/>
          <w:sz w:val="22"/>
          <w:u w:val="single"/>
        </w:rPr>
        <w:t>2018-078B</w:t>
      </w:r>
    </w:p>
    <w:p w:rsidR="0024016E" w:rsidRPr="005F3BD8" w:rsidRDefault="008220C6">
      <w:pPr>
        <w:pStyle w:val="PlainText"/>
        <w:jc w:val="center"/>
        <w:rPr>
          <w:rFonts w:ascii="Arial" w:eastAsia="MS Mincho" w:hAnsi="Arial" w:cs="Arial"/>
          <w:b/>
          <w:bCs/>
          <w:color w:val="0D0D0D"/>
          <w:u w:val="single"/>
        </w:rPr>
      </w:pPr>
      <w:r>
        <w:rPr>
          <w:rFonts w:ascii="Arial" w:eastAsia="MS Mincho" w:hAnsi="Arial" w:cs="Arial"/>
          <w:b/>
          <w:bCs/>
          <w:color w:val="0D0D0D"/>
          <w:sz w:val="22"/>
          <w:u w:val="single"/>
        </w:rPr>
        <w:t xml:space="preserve">2018 </w:t>
      </w:r>
      <w:r w:rsidR="0024016E">
        <w:rPr>
          <w:rFonts w:ascii="Arial" w:eastAsia="MS Mincho" w:hAnsi="Arial" w:cs="Arial"/>
          <w:b/>
          <w:bCs/>
          <w:color w:val="0D0D0D"/>
          <w:sz w:val="22"/>
          <w:u w:val="single"/>
        </w:rPr>
        <w:t>PAVEMENT REJUVENATION PROJECT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THIS AGREEMENT, made and entered into this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7B6AFE" w:rsidRPr="005F3BD8">
        <w:rPr>
          <w:rFonts w:ascii="Arial" w:eastAsia="MS Mincho" w:hAnsi="Arial" w:cs="Arial"/>
          <w:color w:val="0D0D0D"/>
        </w:rPr>
        <w:t>1</w:t>
      </w:r>
      <w:r w:rsidR="00263B69">
        <w:rPr>
          <w:rFonts w:ascii="Arial" w:eastAsia="MS Mincho" w:hAnsi="Arial" w:cs="Arial"/>
          <w:color w:val="0D0D0D"/>
        </w:rPr>
        <w:t>8</w:t>
      </w:r>
      <w:r w:rsidRPr="005F3BD8">
        <w:rPr>
          <w:rFonts w:ascii="Arial" w:eastAsia="MS Mincho" w:hAnsi="Arial" w:cs="Arial"/>
          <w:color w:val="0D0D0D"/>
        </w:rPr>
        <w:t xml:space="preserve">, by and between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"Contractor" and the City of Battle Creek, hereinafter called the "Owner.”</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WITNESSETH: In consideration for the mutual covenants hereinafter stated, the parties agree for themselves, their personal representatives, successors, assigns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Contractor promises and agrees: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w:t>
      </w:r>
      <w:r w:rsidR="00F85407" w:rsidRPr="005F3BD8">
        <w:rPr>
          <w:rFonts w:ascii="Arial" w:eastAsia="MS Mincho" w:hAnsi="Arial" w:cs="Arial"/>
          <w:color w:val="0D0D0D"/>
        </w:rPr>
        <w:t>BID</w:t>
      </w:r>
      <w:r w:rsidRPr="005F3BD8">
        <w:rPr>
          <w:rFonts w:ascii="Arial" w:eastAsia="MS Mincho" w:hAnsi="Arial" w:cs="Arial"/>
          <w:color w:val="0D0D0D"/>
        </w:rPr>
        <w:t>,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B. To commence work under this contract on or before a date to be specified by the owner in a written Notice to Proceed and complete the project by the date specified in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D. </w:t>
      </w:r>
      <w:proofErr w:type="gramStart"/>
      <w:r w:rsidRPr="005F3BD8">
        <w:rPr>
          <w:rFonts w:ascii="Arial" w:eastAsia="MS Mincho" w:hAnsi="Arial" w:cs="Arial"/>
          <w:color w:val="0D0D0D"/>
        </w:rPr>
        <w:t>The</w:t>
      </w:r>
      <w:proofErr w:type="gramEnd"/>
      <w:r w:rsidRPr="005F3BD8">
        <w:rPr>
          <w:rFonts w:ascii="Arial" w:eastAsia="MS Mincho" w:hAnsi="Arial" w:cs="Arial"/>
          <w:color w:val="0D0D0D"/>
        </w:rPr>
        <w:t xml:space="preserv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E. Any claim by the Contractor of an inability to meet any requirement set forth in the Contract Documents, or that any requirement of these documents is impractical or unreasonable, will not be recognized, unless the claim was made at the time his </w:t>
      </w:r>
      <w:r w:rsidR="00F85407" w:rsidRPr="005F3BD8">
        <w:rPr>
          <w:rFonts w:ascii="Arial" w:eastAsia="MS Mincho" w:hAnsi="Arial" w:cs="Arial"/>
          <w:color w:val="0D0D0D"/>
        </w:rPr>
        <w:t>Bid</w:t>
      </w:r>
      <w:r w:rsidRPr="005F3BD8">
        <w:rPr>
          <w:rFonts w:ascii="Arial" w:eastAsia="MS Mincho" w:hAnsi="Arial" w:cs="Arial"/>
          <w:color w:val="0D0D0D"/>
        </w:rPr>
        <w:t xml:space="preserve"> was submitted, and specific provision is made for such claim in the Agreement between Owner and Contractor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F35825" w:rsidRPr="005F3BD8" w:rsidRDefault="00F35825">
      <w:pPr>
        <w:pStyle w:val="PlainText"/>
        <w:jc w:val="both"/>
        <w:rPr>
          <w:rFonts w:ascii="Arial" w:eastAsia="MS Mincho" w:hAnsi="Arial" w:cs="Arial"/>
          <w:color w:val="0D0D0D"/>
        </w:rPr>
      </w:pPr>
    </w:p>
    <w:p w:rsidR="00F35825" w:rsidRPr="005F3BD8" w:rsidRDefault="00F35825" w:rsidP="00F35825">
      <w:pPr>
        <w:pStyle w:val="PlainText"/>
        <w:jc w:val="both"/>
        <w:rPr>
          <w:rFonts w:ascii="Arial" w:eastAsia="MS Mincho" w:hAnsi="Arial" w:cs="Arial"/>
          <w:color w:val="0D0D0D"/>
        </w:rPr>
      </w:pPr>
      <w:r w:rsidRPr="005F3BD8">
        <w:rPr>
          <w:rFonts w:ascii="Arial" w:eastAsia="MS Mincho" w:hAnsi="Arial" w:cs="Arial"/>
          <w:color w:val="0D0D0D"/>
        </w:rPr>
        <w:t xml:space="preserve">F.  Warranty:  Contractor shall remove and replace at no additional cost to the City any defects in workmanship or </w:t>
      </w:r>
      <w:r w:rsidR="00DF2AF0" w:rsidRPr="005F3BD8">
        <w:rPr>
          <w:rFonts w:ascii="Arial" w:eastAsia="MS Mincho" w:hAnsi="Arial" w:cs="Arial"/>
          <w:color w:val="0D0D0D"/>
        </w:rPr>
        <w:t>materials that</w:t>
      </w:r>
      <w:r w:rsidRPr="005F3BD8">
        <w:rPr>
          <w:rFonts w:ascii="Arial" w:eastAsia="MS Mincho" w:hAnsi="Arial" w:cs="Arial"/>
          <w:color w:val="0D0D0D"/>
        </w:rPr>
        <w:t xml:space="preserve"> may be apparent or may develop within a period of one (1) year from the date of final acceptance.</w:t>
      </w:r>
    </w:p>
    <w:p w:rsidR="00DF2AF0" w:rsidRPr="005F3BD8" w:rsidRDefault="00DF2AF0" w:rsidP="00F35825">
      <w:pPr>
        <w:pStyle w:val="PlainText"/>
        <w:jc w:val="both"/>
        <w:rPr>
          <w:rFonts w:ascii="Arial" w:eastAsia="MS Mincho" w:hAnsi="Arial" w:cs="Arial"/>
          <w:color w:val="0D0D0D"/>
        </w:rPr>
      </w:pPr>
    </w:p>
    <w:p w:rsidR="00DF2AF0" w:rsidRPr="005F3BD8" w:rsidRDefault="00DF2AF0" w:rsidP="00DF2AF0">
      <w:pPr>
        <w:jc w:val="both"/>
        <w:rPr>
          <w:rFonts w:ascii="Arial" w:eastAsia="MS Mincho" w:hAnsi="Arial" w:cs="Arial"/>
          <w:color w:val="0D0D0D"/>
          <w:sz w:val="20"/>
          <w:szCs w:val="20"/>
        </w:rPr>
      </w:pPr>
      <w:r w:rsidRPr="005F3BD8">
        <w:rPr>
          <w:rFonts w:ascii="Arial" w:eastAsia="MS Mincho" w:hAnsi="Arial" w:cs="Arial"/>
          <w:color w:val="0D0D0D"/>
          <w:sz w:val="20"/>
          <w:szCs w:val="20"/>
        </w:rPr>
        <w:t xml:space="preserve">G.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Owner promises and agrees:</w:t>
      </w:r>
    </w:p>
    <w:p w:rsidR="009A10DD" w:rsidRPr="005F3BD8" w:rsidRDefault="009A10DD" w:rsidP="00ED6FA9">
      <w:pPr>
        <w:pStyle w:val="PlainText"/>
        <w:numPr>
          <w:ilvl w:val="0"/>
          <w:numId w:val="2"/>
        </w:numPr>
        <w:tabs>
          <w:tab w:val="clear" w:pos="720"/>
          <w:tab w:val="num" w:pos="360"/>
        </w:tabs>
        <w:ind w:left="360"/>
        <w:jc w:val="both"/>
        <w:rPr>
          <w:rFonts w:ascii="Arial" w:eastAsia="MS Mincho" w:hAnsi="Arial" w:cs="Arial"/>
          <w:color w:val="0D0D0D"/>
        </w:rPr>
      </w:pPr>
      <w:r w:rsidRPr="005F3BD8">
        <w:rPr>
          <w:rFonts w:ascii="Arial" w:eastAsia="MS Mincho" w:hAnsi="Arial" w:cs="Arial"/>
          <w:color w:val="0D0D0D"/>
        </w:rPr>
        <w:t xml:space="preserve"> To pay the Contractor for said work when completed in accordance with the provisions of these contract documents, and for the contract sum of:</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proofErr w:type="gramStart"/>
      <w:r w:rsidR="00121B7B" w:rsidRPr="005F3BD8">
        <w:rPr>
          <w:rFonts w:ascii="Arial" w:eastAsia="MS Mincho" w:hAnsi="Arial" w:cs="Arial"/>
          <w:color w:val="0D0D0D"/>
          <w:u w:val="single"/>
        </w:rPr>
        <w:t>dollars</w:t>
      </w:r>
      <w:proofErr w:type="gramEnd"/>
      <w:r w:rsidR="00121B7B" w:rsidRPr="005F3BD8">
        <w:rPr>
          <w:rFonts w:ascii="Arial" w:eastAsia="MS Mincho" w:hAnsi="Arial" w:cs="Arial"/>
          <w:color w:val="0D0D0D"/>
          <w:u w:val="single"/>
        </w:rPr>
        <w:t xml:space="preserve"> (</w:t>
      </w:r>
      <w:r w:rsidRPr="005F3BD8">
        <w:rPr>
          <w:rFonts w:ascii="Arial" w:eastAsia="MS Mincho" w:hAnsi="Arial" w:cs="Arial"/>
          <w:color w:val="0D0D0D"/>
          <w:u w:val="single"/>
        </w:rPr>
        <w:t>$</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Payment for work is subject to additions provided therein and for the authorized work complete in place and accepted by the Owner or its authorized representatives.</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lastRenderedPageBreak/>
        <w:t>III. It is further understood and agreed between the parties hereto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The said work is to be done in accordance with the laws of the State of Michigan to the entire satisfaction and approval of the Owner or its duly authorized representatives.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The decision of said Owner's authorized representative upon any questions connected with the execution of this Agreement or any failure or delay in the prosecution of the work by said Contractor shall be final and conclusive.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5D7252" w:rsidRPr="005F3BD8" w:rsidRDefault="005D7252" w:rsidP="005D7252">
      <w:pPr>
        <w:rPr>
          <w:rFonts w:ascii="Arial" w:hAnsi="Arial"/>
          <w:b/>
          <w:bCs/>
          <w:color w:val="0D0D0D"/>
          <w:spacing w:val="-2"/>
          <w:sz w:val="20"/>
        </w:rPr>
      </w:pPr>
    </w:p>
    <w:p w:rsidR="005D7252" w:rsidRPr="005F3BD8" w:rsidRDefault="005D7252" w:rsidP="005D7252">
      <w:pPr>
        <w:jc w:val="both"/>
        <w:rPr>
          <w:rFonts w:ascii="Arial" w:eastAsia="MS Mincho" w:hAnsi="Arial" w:cs="Arial"/>
          <w:color w:val="0D0D0D"/>
          <w:sz w:val="20"/>
          <w:szCs w:val="20"/>
        </w:rPr>
      </w:pPr>
      <w:r w:rsidRPr="005F3BD8">
        <w:rPr>
          <w:rFonts w:ascii="Arial" w:eastAsia="MS Mincho" w:hAnsi="Arial" w:cs="Arial"/>
          <w:color w:val="0D0D0D"/>
          <w:sz w:val="20"/>
          <w:szCs w:val="20"/>
        </w:rPr>
        <w:t>D.  VENUE:  Any party bringing a legal action or proceeding against any other party arising out of or relating to this Agreement or the transactions it contemplates shall bring the legal action or proceeding:</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w:t>
      </w:r>
      <w:proofErr w:type="spellStart"/>
      <w:r w:rsidRPr="005F3BD8">
        <w:rPr>
          <w:rFonts w:ascii="Arial" w:eastAsia="MS Mincho" w:hAnsi="Arial" w:cs="Arial"/>
          <w:color w:val="0D0D0D"/>
          <w:sz w:val="20"/>
          <w:szCs w:val="20"/>
        </w:rPr>
        <w:t>i</w:t>
      </w:r>
      <w:proofErr w:type="spellEnd"/>
      <w:r w:rsidRPr="005F3BD8">
        <w:rPr>
          <w:rFonts w:ascii="Arial" w:eastAsia="MS Mincho" w:hAnsi="Arial" w:cs="Arial"/>
          <w:color w:val="0D0D0D"/>
          <w:sz w:val="20"/>
          <w:szCs w:val="20"/>
        </w:rPr>
        <w:t xml:space="preserve">)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the United States District Court for the Western District of Michigan; or</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(ii)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any court of the State of Michigan sitting in Calhoun County, if there is no federal subject matter jurisdiction.</w:t>
      </w:r>
    </w:p>
    <w:p w:rsidR="009A10DD" w:rsidRPr="005F3BD8" w:rsidRDefault="009A10DD">
      <w:pPr>
        <w:pStyle w:val="PlainText"/>
        <w:jc w:val="both"/>
        <w:rPr>
          <w:rFonts w:ascii="Arial" w:eastAsia="MS Mincho" w:hAnsi="Arial" w:cs="Arial"/>
          <w:color w:val="0D0D0D"/>
        </w:rPr>
      </w:pPr>
    </w:p>
    <w:p w:rsidR="00C05BE6" w:rsidRPr="005F3BD8" w:rsidRDefault="00C05BE6" w:rsidP="00C05BE6">
      <w:pPr>
        <w:jc w:val="both"/>
        <w:rPr>
          <w:rFonts w:ascii="Arial" w:hAnsi="Arial"/>
          <w:color w:val="0D0D0D"/>
          <w:spacing w:val="-2"/>
          <w:sz w:val="20"/>
          <w:szCs w:val="20"/>
        </w:rPr>
      </w:pPr>
      <w:r w:rsidRPr="005F3BD8">
        <w:rPr>
          <w:rFonts w:ascii="Arial" w:eastAsia="MS Mincho" w:hAnsi="Arial" w:cs="Arial"/>
          <w:color w:val="0D0D0D"/>
          <w:sz w:val="20"/>
          <w:szCs w:val="20"/>
        </w:rPr>
        <w:t>E. GOVERNING LAW:</w:t>
      </w:r>
      <w:r w:rsidRPr="005F3BD8">
        <w:rPr>
          <w:rFonts w:ascii="Arial" w:hAnsi="Arial"/>
          <w:b/>
          <w:bCs/>
          <w:color w:val="0D0D0D"/>
          <w:spacing w:val="-2"/>
          <w:sz w:val="20"/>
          <w:szCs w:val="20"/>
        </w:rPr>
        <w:t xml:space="preserve">  </w:t>
      </w:r>
      <w:r w:rsidRPr="005F3BD8">
        <w:rPr>
          <w:rFonts w:ascii="Arial" w:hAnsi="Arial"/>
          <w:color w:val="0D0D0D"/>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C05BE6" w:rsidRPr="005F3BD8" w:rsidRDefault="00C05BE6" w:rsidP="00C05BE6">
      <w:pPr>
        <w:jc w:val="both"/>
        <w:rPr>
          <w:rFonts w:ascii="Arial" w:hAnsi="Arial"/>
          <w:color w:val="0D0D0D"/>
          <w:spacing w:val="-2"/>
          <w:sz w:val="20"/>
          <w:szCs w:val="20"/>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parties have hereunto set their hands and affixed their seals, the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STATE OF MICHIGAN)</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             ) </w:t>
      </w:r>
      <w:proofErr w:type="spellStart"/>
      <w:r w:rsidRPr="005F3BD8">
        <w:rPr>
          <w:rFonts w:ascii="Arial" w:eastAsia="MS Mincho" w:hAnsi="Arial" w:cs="Arial"/>
          <w:color w:val="0D0D0D"/>
        </w:rPr>
        <w:t>ss</w:t>
      </w:r>
      <w:proofErr w:type="spellEnd"/>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COUNTY OF CALHOUN)</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sectPr w:rsidR="009A10DD" w:rsidRPr="005F3BD8">
          <w:headerReference w:type="default" r:id="rId10"/>
          <w:footerReference w:type="default" r:id="rId11"/>
          <w:pgSz w:w="12240" w:h="15840" w:code="1"/>
          <w:pgMar w:top="1224" w:right="864" w:bottom="864" w:left="1008" w:header="720" w:footer="720" w:gutter="0"/>
          <w:cols w:space="720"/>
          <w:docGrid w:linePitch="360"/>
        </w:sect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In the Presence of:</w:t>
      </w: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Notary Public</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CONTRACT FORM APPROVED BY:</w:t>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2A36B9" w:rsidP="002A36B9">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City Attorney</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br w:type="column"/>
      </w:r>
      <w:r w:rsidRPr="005F3BD8">
        <w:rPr>
          <w:rFonts w:ascii="Arial" w:eastAsia="MS Mincho" w:hAnsi="Arial" w:cs="Arial"/>
          <w:color w:val="0D0D0D"/>
        </w:rPr>
        <w:t>SIGNED, SEALED, AND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EXECUTED BY CONTRACTOR:</w:t>
      </w:r>
    </w:p>
    <w:p w:rsidR="009A10DD" w:rsidRPr="005F3BD8" w:rsidRDefault="009A10DD">
      <w:pPr>
        <w:pStyle w:val="PlainText"/>
        <w:tabs>
          <w:tab w:val="left" w:pos="4680"/>
        </w:tabs>
        <w:jc w:val="both"/>
        <w:rPr>
          <w:rFonts w:ascii="Arial" w:eastAsia="MS Mincho" w:hAnsi="Arial" w:cs="Arial"/>
          <w:color w:val="0D0D0D"/>
        </w:rPr>
      </w:pPr>
    </w:p>
    <w:p w:rsidR="000B14DB" w:rsidRPr="005F3BD8" w:rsidRDefault="000B14DB" w:rsidP="000B14DB">
      <w:pPr>
        <w:pStyle w:val="PlainText"/>
        <w:rPr>
          <w:rFonts w:ascii="Arial" w:eastAsia="MS Mincho" w:hAnsi="Arial" w:cs="Arial"/>
          <w:color w:val="0D0D0D"/>
          <w:sz w:val="18"/>
        </w:rPr>
      </w:pPr>
      <w:r w:rsidRPr="005F3BD8">
        <w:rPr>
          <w:rFonts w:ascii="Arial" w:eastAsia="MS Mincho" w:hAnsi="Arial" w:cs="Arial"/>
          <w:b/>
          <w:bCs/>
          <w:color w:val="0D0D0D"/>
          <w:sz w:val="18"/>
        </w:rPr>
        <w:t>I certify, under penalty of perjury, that I have the legal authorization to bind the firm hereunder, and that our firm is not debarred from doing business under the Federal Excluded Parties List System (epls.gov):</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Title:</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SIGNED, SEALED, &amp; EXECUTED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BY CITY OF BATTLE CREEK</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32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City Manager </w:t>
      </w:r>
    </w:p>
    <w:p w:rsidR="009A10DD" w:rsidRPr="005F3BD8" w:rsidRDefault="009A10DD">
      <w:pPr>
        <w:pStyle w:val="PlainText"/>
        <w:tabs>
          <w:tab w:val="left" w:pos="4680"/>
        </w:tabs>
        <w:jc w:val="both"/>
        <w:rPr>
          <w:rFonts w:ascii="Arial" w:eastAsia="MS Mincho" w:hAnsi="Arial" w:cs="Arial"/>
          <w:color w:val="0D0D0D"/>
        </w:rPr>
        <w:sectPr w:rsidR="009A10DD" w:rsidRPr="005F3BD8">
          <w:type w:val="continuous"/>
          <w:pgSz w:w="12240" w:h="15840" w:code="1"/>
          <w:pgMar w:top="1224" w:right="864" w:bottom="864" w:left="1008" w:header="720" w:footer="720" w:gutter="0"/>
          <w:cols w:num="2" w:space="1152" w:equalWidth="0">
            <w:col w:w="4752" w:space="1152"/>
            <w:col w:w="4464"/>
          </w:cols>
          <w:docGrid w:linePitch="360"/>
        </w:sectPr>
      </w:pPr>
      <w:r w:rsidRPr="005F3BD8">
        <w:rPr>
          <w:rFonts w:ascii="Arial" w:eastAsia="MS Mincho" w:hAnsi="Arial" w:cs="Arial"/>
          <w:color w:val="0D0D0D"/>
        </w:rPr>
        <w:t xml:space="preserve"> </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PERFORMANCE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KNOW ALL</w:t>
      </w:r>
      <w:r w:rsidR="00604640">
        <w:rPr>
          <w:rFonts w:ascii="Arial" w:eastAsia="MS Mincho" w:hAnsi="Arial" w:cs="Arial"/>
          <w:color w:val="0D0D0D"/>
        </w:rPr>
        <w:t xml:space="preserve"> MEN </w:t>
      </w:r>
      <w:r w:rsidRPr="005F3BD8">
        <w:rPr>
          <w:rFonts w:ascii="Arial" w:eastAsia="MS Mincho" w:hAnsi="Arial" w:cs="Arial"/>
          <w:color w:val="0D0D0D"/>
        </w:rPr>
        <w:t xml:space="preserve">BY THESE PRESENTS,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as Principal, and</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as Surety, are held and firmly bound unto the City of Battle Creek in the full and just sum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lawful money of the United States of America for the payment of which sum of money well and truly to be made, we bind ourselves, heirs, executors, administrators, successors and assigns, jointly and severally,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Principal has entered into a certain written contract dated the</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24016E">
        <w:rPr>
          <w:rFonts w:ascii="Arial" w:eastAsia="MS Mincho" w:hAnsi="Arial" w:cs="Arial"/>
          <w:color w:val="0D0D0D"/>
        </w:rPr>
        <w:t>18</w:t>
      </w:r>
      <w:r w:rsidRPr="005F3BD8">
        <w:rPr>
          <w:rFonts w:ascii="Arial" w:eastAsia="MS Mincho" w:hAnsi="Arial" w:cs="Arial"/>
          <w:color w:val="0D0D0D"/>
        </w:rPr>
        <w:t xml:space="preserve"> for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complete, as described in the foregoing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WITNESS WHEREOF, we have hereunto set our hands and seals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24016E">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tbl>
      <w:tblPr>
        <w:tblW w:w="0" w:type="auto"/>
        <w:tblLook w:val="0000" w:firstRow="0" w:lastRow="0" w:firstColumn="0" w:lastColumn="0" w:noHBand="0" w:noVBand="0"/>
      </w:tblPr>
      <w:tblGrid>
        <w:gridCol w:w="5184"/>
        <w:gridCol w:w="5184"/>
      </w:tblGrid>
      <w:tr w:rsidR="009A10DD" w:rsidRPr="005F3BD8">
        <w:tc>
          <w:tcPr>
            <w:tcW w:w="10440" w:type="dxa"/>
            <w:gridSpan w:val="2"/>
          </w:tcPr>
          <w:p w:rsidR="009A10DD" w:rsidRPr="005F3BD8" w:rsidRDefault="009A10DD">
            <w:pPr>
              <w:pStyle w:val="PlainText"/>
              <w:jc w:val="center"/>
              <w:rPr>
                <w:rFonts w:ascii="Arial" w:eastAsia="MS Mincho" w:hAnsi="Arial" w:cs="Arial"/>
                <w:color w:val="0D0D0D"/>
                <w:u w:val="single"/>
              </w:rPr>
            </w:pPr>
            <w:r w:rsidRPr="005F3BD8">
              <w:rPr>
                <w:rFonts w:ascii="Arial" w:eastAsia="MS Mincho" w:hAnsi="Arial" w:cs="Arial"/>
                <w:b/>
                <w:color w:val="0D0D0D"/>
                <w:u w:val="single"/>
              </w:rPr>
              <w:t>PRINCIPAL ATTEST:</w:t>
            </w:r>
          </w:p>
        </w:tc>
      </w:tr>
      <w:tr w:rsidR="009A10DD" w:rsidRPr="005F3BD8">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Principal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color w:val="0D0D0D"/>
              </w:rPr>
            </w:pPr>
          </w:p>
        </w:tc>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Signature &amp; Seal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Printed Name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 of Principal</w:t>
            </w: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tc>
      </w:tr>
      <w:tr w:rsidR="009A10DD" w:rsidRPr="005F3BD8">
        <w:tc>
          <w:tcPr>
            <w:tcW w:w="10440" w:type="dxa"/>
            <w:gridSpan w:val="2"/>
          </w:tcPr>
          <w:p w:rsidR="009A10DD" w:rsidRPr="005F3BD8" w:rsidRDefault="009A10DD">
            <w:pPr>
              <w:pStyle w:val="PlainText"/>
              <w:tabs>
                <w:tab w:val="left" w:pos="4140"/>
              </w:tabs>
              <w:jc w:val="center"/>
              <w:rPr>
                <w:rFonts w:ascii="Arial" w:eastAsia="MS Mincho" w:hAnsi="Arial" w:cs="Arial"/>
                <w:color w:val="0D0D0D"/>
                <w:u w:val="single"/>
              </w:rPr>
            </w:pPr>
            <w:r w:rsidRPr="005F3BD8">
              <w:rPr>
                <w:rFonts w:ascii="Arial" w:eastAsia="MS Mincho" w:hAnsi="Arial" w:cs="Arial"/>
                <w:b/>
                <w:color w:val="0D0D0D"/>
                <w:u w:val="single"/>
              </w:rPr>
              <w:t>SURETY ATTEST:</w:t>
            </w:r>
          </w:p>
        </w:tc>
      </w:tr>
      <w:tr w:rsidR="009A10DD" w:rsidRPr="005F3BD8">
        <w:tc>
          <w:tcPr>
            <w:tcW w:w="5220" w:type="dxa"/>
          </w:tcPr>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Surety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tc>
        <w:tc>
          <w:tcPr>
            <w:tcW w:w="5220" w:type="dxa"/>
          </w:tcPr>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Signature &amp;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Printed Name  </w:t>
            </w: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tc>
      </w:tr>
    </w:tbl>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b/>
          <w:bCs/>
          <w:color w:val="0D0D0D"/>
          <w:sz w:val="28"/>
          <w:u w:val="single"/>
        </w:rPr>
        <w:t>LABOR AND MATERIALS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sidRPr="005F3BD8">
        <w:rPr>
          <w:rFonts w:ascii="Arial" w:eastAsia="MS Mincho" w:hAnsi="Arial" w:cs="Arial"/>
          <w:color w:val="0D0D0D"/>
        </w:rPr>
        <w:t>obligees</w:t>
      </w:r>
      <w:proofErr w:type="spellEnd"/>
      <w:r w:rsidRPr="005F3BD8">
        <w:rPr>
          <w:rFonts w:ascii="Arial" w:eastAsia="MS Mincho" w:hAnsi="Arial" w:cs="Arial"/>
          <w:color w:val="0D0D0D"/>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____________, 20</w:t>
      </w:r>
      <w:r w:rsidR="0024016E">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above bounded _________________________, Principal, has entered into a contract with the City of Battle Creek.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Dated the ______ day of ________________, 20</w:t>
      </w:r>
      <w:r w:rsidR="00085CB6">
        <w:rPr>
          <w:rFonts w:ascii="Arial" w:eastAsia="MS Mincho" w:hAnsi="Arial" w:cs="Arial"/>
          <w:color w:val="0D0D0D"/>
        </w:rPr>
        <w:t>18</w:t>
      </w:r>
      <w:r w:rsidRPr="005F3BD8">
        <w:rPr>
          <w:rFonts w:ascii="Arial" w:eastAsia="MS Mincho" w:hAnsi="Arial" w:cs="Arial"/>
          <w:color w:val="0D0D0D"/>
        </w:rPr>
        <w:t>, for the ____________________________.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The Principal and Surety further jointly and severally agree with the </w:t>
      </w:r>
      <w:proofErr w:type="spellStart"/>
      <w:r w:rsidRPr="005F3BD8">
        <w:rPr>
          <w:rFonts w:ascii="Arial" w:eastAsia="MS Mincho" w:hAnsi="Arial" w:cs="Arial"/>
          <w:color w:val="0D0D0D"/>
        </w:rPr>
        <w:t>obligee</w:t>
      </w:r>
      <w:proofErr w:type="spellEnd"/>
      <w:r w:rsidRPr="005F3BD8">
        <w:rPr>
          <w:rFonts w:ascii="Arial" w:eastAsia="MS Mincho" w:hAnsi="Arial" w:cs="Arial"/>
          <w:color w:val="0D0D0D"/>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Principal and Surety have duly executed this bond under the seal and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rPr>
        <w:tab/>
      </w: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b/>
        <w:t>Principal</w:t>
      </w:r>
    </w:p>
    <w:p w:rsidR="009A10DD" w:rsidRPr="005F3BD8" w:rsidRDefault="009A10DD">
      <w:pPr>
        <w:pStyle w:val="PlainText"/>
        <w:tabs>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u w:val="single"/>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Surety</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Attorney-in-Fact</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9" w:name="_Toc507563230"/>
      <w:bookmarkStart w:id="10" w:name="_Toc511813868"/>
      <w:r w:rsidRPr="005F3BD8">
        <w:rPr>
          <w:rFonts w:eastAsia="MS Mincho"/>
          <w:color w:val="0D0D0D"/>
          <w:sz w:val="24"/>
        </w:rPr>
        <w:lastRenderedPageBreak/>
        <w:t>SECTION V - SPECIAL CONDITIONS</w:t>
      </w:r>
      <w:bookmarkEnd w:id="9"/>
      <w:bookmarkEnd w:id="10"/>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1. </w:t>
      </w:r>
      <w:r w:rsidRPr="005F3BD8">
        <w:rPr>
          <w:rFonts w:ascii="Arial" w:eastAsia="MS Mincho" w:hAnsi="Arial" w:cs="Arial"/>
          <w:color w:val="0D0D0D"/>
          <w:u w:val="single"/>
        </w:rPr>
        <w:tab/>
        <w:t>Supplementary Definitions</w:t>
      </w:r>
      <w:r w:rsidRPr="005F3BD8">
        <w:rPr>
          <w:rFonts w:ascii="Arial" w:eastAsia="MS Mincho" w:hAnsi="Arial" w:cs="Arial"/>
          <w:color w:val="0D0D0D"/>
        </w:rPr>
        <w:t>:  The following additional definitions supplement the definitions included in the General Contract Specifications BC 19-08, Paragraph I-1 of the General Conditions of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"Owner" or "City of Battle Creek" or "City" shall mean the City of Battle Creek, MI, acting through the City Commission or any other board official, or officials to which or whom the power belonging to the Commission shall, by virtue of any act or acts thereafter passed are held to appertain.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"Engineer" shall mean the City Engineer, or other persons designated by the City acting directly or through authorized agents.</w:t>
      </w:r>
    </w:p>
    <w:p w:rsidR="009A10DD" w:rsidRPr="005F3BD8" w:rsidRDefault="009A10DD">
      <w:pPr>
        <w:pStyle w:val="PlainText"/>
        <w:jc w:val="both"/>
        <w:rPr>
          <w:rFonts w:ascii="Arial" w:eastAsia="MS Mincho" w:hAnsi="Arial" w:cs="Arial"/>
          <w:color w:val="0D0D0D"/>
        </w:rPr>
      </w:pPr>
    </w:p>
    <w:p w:rsidR="009A10DD" w:rsidRPr="005F3BD8" w:rsidRDefault="004138A9">
      <w:pPr>
        <w:pStyle w:val="PlainText"/>
        <w:jc w:val="both"/>
        <w:rPr>
          <w:rFonts w:ascii="Arial" w:eastAsia="MS Mincho" w:hAnsi="Arial" w:cs="Arial"/>
          <w:color w:val="0D0D0D"/>
        </w:rPr>
      </w:pPr>
      <w:r>
        <w:rPr>
          <w:rFonts w:ascii="Arial" w:eastAsia="MS Mincho" w:hAnsi="Arial" w:cs="Arial"/>
          <w:color w:val="0D0D0D"/>
        </w:rPr>
        <w:t>(c)</w:t>
      </w:r>
      <w:r w:rsidR="009A10DD" w:rsidRPr="005F3BD8">
        <w:rPr>
          <w:rFonts w:ascii="Arial" w:eastAsia="MS Mincho" w:hAnsi="Arial" w:cs="Arial"/>
          <w:color w:val="0D0D0D"/>
        </w:rPr>
        <w:tab/>
      </w:r>
      <w:r>
        <w:rPr>
          <w:rFonts w:ascii="Arial" w:eastAsia="MS Mincho" w:hAnsi="Arial" w:cs="Arial"/>
          <w:color w:val="0D0D0D"/>
        </w:rPr>
        <w:t>“</w:t>
      </w:r>
      <w:r w:rsidR="009A10DD" w:rsidRPr="004138A9">
        <w:rPr>
          <w:rFonts w:ascii="Arial" w:eastAsia="MS Mincho" w:hAnsi="Arial" w:cs="Arial"/>
          <w:color w:val="0D0D0D"/>
        </w:rPr>
        <w:t xml:space="preserve">Contract </w:t>
      </w:r>
      <w:r>
        <w:rPr>
          <w:rFonts w:ascii="Arial" w:eastAsia="MS Mincho" w:hAnsi="Arial" w:cs="Arial"/>
          <w:color w:val="0D0D0D"/>
        </w:rPr>
        <w:t xml:space="preserve">Drawings” </w:t>
      </w:r>
      <w:r w:rsidR="009A10DD" w:rsidRPr="004138A9">
        <w:rPr>
          <w:rFonts w:ascii="Arial" w:eastAsia="MS Mincho" w:hAnsi="Arial" w:cs="Arial"/>
          <w:color w:val="0D0D0D"/>
        </w:rPr>
        <w:t>The</w:t>
      </w:r>
      <w:r w:rsidR="009A10DD" w:rsidRPr="005F3BD8">
        <w:rPr>
          <w:rFonts w:ascii="Arial" w:eastAsia="MS Mincho" w:hAnsi="Arial" w:cs="Arial"/>
          <w:color w:val="0D0D0D"/>
        </w:rPr>
        <w:t xml:space="preserve"> drawings applicable to the work to be performed under this contract and </w:t>
      </w:r>
      <w:r>
        <w:rPr>
          <w:rFonts w:ascii="Arial" w:eastAsia="MS Mincho" w:hAnsi="Arial" w:cs="Arial"/>
          <w:color w:val="0D0D0D"/>
        </w:rPr>
        <w:t>that</w:t>
      </w:r>
      <w:r w:rsidR="009A10DD" w:rsidRPr="005F3BD8">
        <w:rPr>
          <w:rFonts w:ascii="Arial" w:eastAsia="MS Mincho" w:hAnsi="Arial" w:cs="Arial"/>
          <w:color w:val="0D0D0D"/>
        </w:rPr>
        <w:t xml:space="preserve"> are referred to in this documents as the plans or as the contract drawings.</w:t>
      </w:r>
    </w:p>
    <w:p w:rsidR="009A10DD" w:rsidRPr="005F3BD8" w:rsidRDefault="009A10DD">
      <w:pPr>
        <w:pStyle w:val="PlainText"/>
        <w:jc w:val="both"/>
        <w:rPr>
          <w:rFonts w:ascii="Arial" w:eastAsia="MS Mincho" w:hAnsi="Arial" w:cs="Arial"/>
          <w:color w:val="0D0D0D"/>
        </w:rPr>
      </w:pPr>
    </w:p>
    <w:p w:rsidR="00CF5F46" w:rsidRDefault="004138A9">
      <w:pPr>
        <w:pStyle w:val="Heading1"/>
        <w:jc w:val="center"/>
        <w:rPr>
          <w:rFonts w:eastAsia="MS Mincho"/>
          <w:color w:val="0D0D0D"/>
          <w:sz w:val="24"/>
        </w:rPr>
      </w:pPr>
      <w:bookmarkStart w:id="11" w:name="_Toc507563231"/>
      <w:r>
        <w:rPr>
          <w:rFonts w:eastAsia="MS Mincho"/>
          <w:color w:val="0D0D0D"/>
          <w:sz w:val="24"/>
        </w:rPr>
        <w:br w:type="page"/>
      </w:r>
      <w:bookmarkStart w:id="12" w:name="_Toc511813869"/>
    </w:p>
    <w:p w:rsidR="00CF5F46" w:rsidRDefault="00CF5F46">
      <w:pPr>
        <w:pStyle w:val="Heading1"/>
        <w:jc w:val="center"/>
        <w:rPr>
          <w:rFonts w:eastAsia="MS Mincho"/>
          <w:color w:val="0D0D0D"/>
          <w:sz w:val="24"/>
        </w:rPr>
      </w:pPr>
    </w:p>
    <w:p w:rsidR="009A10DD" w:rsidRPr="005F3BD8" w:rsidRDefault="009A10DD">
      <w:pPr>
        <w:pStyle w:val="Heading1"/>
        <w:jc w:val="center"/>
        <w:rPr>
          <w:rFonts w:eastAsia="MS Mincho"/>
          <w:color w:val="0D0D0D"/>
          <w:sz w:val="24"/>
        </w:rPr>
      </w:pPr>
      <w:r w:rsidRPr="005F3BD8">
        <w:rPr>
          <w:rFonts w:eastAsia="MS Mincho"/>
          <w:color w:val="0D0D0D"/>
          <w:sz w:val="24"/>
        </w:rPr>
        <w:t>SECTION VI - SPECIAL PROVISIONS</w:t>
      </w:r>
      <w:bookmarkEnd w:id="11"/>
      <w:bookmarkEnd w:id="12"/>
    </w:p>
    <w:p w:rsidR="009A10DD" w:rsidRPr="005F3BD8" w:rsidRDefault="009A10DD">
      <w:pPr>
        <w:pStyle w:val="PlainText"/>
        <w:jc w:val="center"/>
        <w:rPr>
          <w:rFonts w:ascii="Arial" w:eastAsia="MS Mincho" w:hAnsi="Arial" w:cs="Arial"/>
          <w:b/>
          <w:bCs/>
          <w:color w:val="0D0D0D"/>
          <w:sz w:val="24"/>
        </w:rPr>
      </w:pPr>
    </w:p>
    <w:p w:rsidR="009A10DD" w:rsidRPr="005F3BD8" w:rsidRDefault="009A10DD">
      <w:pPr>
        <w:rPr>
          <w:rFonts w:eastAsia="MS Mincho"/>
          <w:color w:val="0D0D0D"/>
        </w:rPr>
      </w:pPr>
    </w:p>
    <w:p w:rsidR="00D254DA" w:rsidRDefault="009A10DD">
      <w:pPr>
        <w:pStyle w:val="TOC1"/>
        <w:tabs>
          <w:tab w:val="right" w:leader="dot" w:pos="10358"/>
        </w:tabs>
        <w:rPr>
          <w:rFonts w:asciiTheme="minorHAnsi" w:eastAsiaTheme="minorEastAsia" w:hAnsiTheme="minorHAnsi" w:cstheme="minorBidi"/>
          <w:noProof/>
          <w:sz w:val="22"/>
          <w:szCs w:val="22"/>
        </w:rPr>
      </w:pPr>
      <w:r w:rsidRPr="00604640">
        <w:rPr>
          <w:rFonts w:eastAsia="MS Mincho"/>
          <w:color w:val="0D0D0D"/>
        </w:rPr>
        <w:fldChar w:fldCharType="begin"/>
      </w:r>
      <w:r w:rsidRPr="00604640">
        <w:rPr>
          <w:rFonts w:eastAsia="MS Mincho"/>
          <w:color w:val="0D0D0D"/>
        </w:rPr>
        <w:instrText xml:space="preserve"> TOC \h \z \t "Heading 2,1,Heading 3,2" </w:instrText>
      </w:r>
      <w:r w:rsidRPr="00604640">
        <w:rPr>
          <w:rFonts w:eastAsia="MS Mincho"/>
          <w:color w:val="0D0D0D"/>
        </w:rPr>
        <w:fldChar w:fldCharType="separate"/>
      </w:r>
      <w:hyperlink w:anchor="_Toc512246280" w:history="1">
        <w:r w:rsidR="00D254DA" w:rsidRPr="00D92E17">
          <w:rPr>
            <w:rStyle w:val="Hyperlink"/>
            <w:noProof/>
          </w:rPr>
          <w:t>ELECTRONIC DOCUMENTS</w:t>
        </w:r>
        <w:r w:rsidR="00D254DA">
          <w:rPr>
            <w:noProof/>
            <w:webHidden/>
          </w:rPr>
          <w:tab/>
        </w:r>
        <w:r w:rsidR="00D254DA">
          <w:rPr>
            <w:noProof/>
            <w:webHidden/>
          </w:rPr>
          <w:fldChar w:fldCharType="begin"/>
        </w:r>
        <w:r w:rsidR="00D254DA">
          <w:rPr>
            <w:noProof/>
            <w:webHidden/>
          </w:rPr>
          <w:instrText xml:space="preserve"> PAGEREF _Toc512246280 \h </w:instrText>
        </w:r>
        <w:r w:rsidR="00D254DA">
          <w:rPr>
            <w:noProof/>
            <w:webHidden/>
          </w:rPr>
        </w:r>
        <w:r w:rsidR="00D254DA">
          <w:rPr>
            <w:noProof/>
            <w:webHidden/>
          </w:rPr>
          <w:fldChar w:fldCharType="separate"/>
        </w:r>
        <w:r w:rsidR="00D254DA">
          <w:rPr>
            <w:noProof/>
            <w:webHidden/>
          </w:rPr>
          <w:t>20</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1" w:history="1">
        <w:r w:rsidR="00D254DA" w:rsidRPr="00D92E17">
          <w:rPr>
            <w:rStyle w:val="Hyperlink"/>
            <w:noProof/>
          </w:rPr>
          <w:t>LEGAL RELATIONS AND RESPONSIBILITY TO THE PUBLIC</w:t>
        </w:r>
        <w:r w:rsidR="00D254DA">
          <w:rPr>
            <w:noProof/>
            <w:webHidden/>
          </w:rPr>
          <w:tab/>
        </w:r>
        <w:r w:rsidR="00D254DA">
          <w:rPr>
            <w:noProof/>
            <w:webHidden/>
          </w:rPr>
          <w:fldChar w:fldCharType="begin"/>
        </w:r>
        <w:r w:rsidR="00D254DA">
          <w:rPr>
            <w:noProof/>
            <w:webHidden/>
          </w:rPr>
          <w:instrText xml:space="preserve"> PAGEREF _Toc512246281 \h </w:instrText>
        </w:r>
        <w:r w:rsidR="00D254DA">
          <w:rPr>
            <w:noProof/>
            <w:webHidden/>
          </w:rPr>
        </w:r>
        <w:r w:rsidR="00D254DA">
          <w:rPr>
            <w:noProof/>
            <w:webHidden/>
          </w:rPr>
          <w:fldChar w:fldCharType="separate"/>
        </w:r>
        <w:r w:rsidR="00D254DA">
          <w:rPr>
            <w:noProof/>
            <w:webHidden/>
          </w:rPr>
          <w:t>21</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2" w:history="1">
        <w:r w:rsidR="00D254DA" w:rsidRPr="00D92E17">
          <w:rPr>
            <w:rStyle w:val="Hyperlink"/>
            <w:noProof/>
          </w:rPr>
          <w:t>MDOT SPECIFICATION</w:t>
        </w:r>
        <w:r w:rsidR="00D254DA">
          <w:rPr>
            <w:noProof/>
            <w:webHidden/>
          </w:rPr>
          <w:tab/>
        </w:r>
        <w:r w:rsidR="00D254DA">
          <w:rPr>
            <w:noProof/>
            <w:webHidden/>
          </w:rPr>
          <w:fldChar w:fldCharType="begin"/>
        </w:r>
        <w:r w:rsidR="00D254DA">
          <w:rPr>
            <w:noProof/>
            <w:webHidden/>
          </w:rPr>
          <w:instrText xml:space="preserve"> PAGEREF _Toc512246282 \h </w:instrText>
        </w:r>
        <w:r w:rsidR="00D254DA">
          <w:rPr>
            <w:noProof/>
            <w:webHidden/>
          </w:rPr>
        </w:r>
        <w:r w:rsidR="00D254DA">
          <w:rPr>
            <w:noProof/>
            <w:webHidden/>
          </w:rPr>
          <w:fldChar w:fldCharType="separate"/>
        </w:r>
        <w:r w:rsidR="00D254DA">
          <w:rPr>
            <w:noProof/>
            <w:webHidden/>
          </w:rPr>
          <w:t>22</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3" w:history="1">
        <w:r w:rsidR="00D254DA" w:rsidRPr="00D92E17">
          <w:rPr>
            <w:rStyle w:val="Hyperlink"/>
            <w:noProof/>
          </w:rPr>
          <w:t>STORM WATER REQURIEMENTS</w:t>
        </w:r>
        <w:r w:rsidR="00D254DA">
          <w:rPr>
            <w:noProof/>
            <w:webHidden/>
          </w:rPr>
          <w:tab/>
        </w:r>
        <w:r w:rsidR="00D254DA">
          <w:rPr>
            <w:noProof/>
            <w:webHidden/>
          </w:rPr>
          <w:fldChar w:fldCharType="begin"/>
        </w:r>
        <w:r w:rsidR="00D254DA">
          <w:rPr>
            <w:noProof/>
            <w:webHidden/>
          </w:rPr>
          <w:instrText xml:space="preserve"> PAGEREF _Toc512246283 \h </w:instrText>
        </w:r>
        <w:r w:rsidR="00D254DA">
          <w:rPr>
            <w:noProof/>
            <w:webHidden/>
          </w:rPr>
        </w:r>
        <w:r w:rsidR="00D254DA">
          <w:rPr>
            <w:noProof/>
            <w:webHidden/>
          </w:rPr>
          <w:fldChar w:fldCharType="separate"/>
        </w:r>
        <w:r w:rsidR="00D254DA">
          <w:rPr>
            <w:noProof/>
            <w:webHidden/>
          </w:rPr>
          <w:t>23</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4" w:history="1">
        <w:r w:rsidR="00D254DA" w:rsidRPr="00D92E17">
          <w:rPr>
            <w:rStyle w:val="Hyperlink"/>
            <w:noProof/>
          </w:rPr>
          <w:t>UTILITY COORDINATION</w:t>
        </w:r>
        <w:r w:rsidR="00D254DA">
          <w:rPr>
            <w:noProof/>
            <w:webHidden/>
          </w:rPr>
          <w:tab/>
        </w:r>
        <w:r w:rsidR="00D254DA">
          <w:rPr>
            <w:noProof/>
            <w:webHidden/>
          </w:rPr>
          <w:fldChar w:fldCharType="begin"/>
        </w:r>
        <w:r w:rsidR="00D254DA">
          <w:rPr>
            <w:noProof/>
            <w:webHidden/>
          </w:rPr>
          <w:instrText xml:space="preserve"> PAGEREF _Toc512246284 \h </w:instrText>
        </w:r>
        <w:r w:rsidR="00D254DA">
          <w:rPr>
            <w:noProof/>
            <w:webHidden/>
          </w:rPr>
        </w:r>
        <w:r w:rsidR="00D254DA">
          <w:rPr>
            <w:noProof/>
            <w:webHidden/>
          </w:rPr>
          <w:fldChar w:fldCharType="separate"/>
        </w:r>
        <w:r w:rsidR="00D254DA">
          <w:rPr>
            <w:noProof/>
            <w:webHidden/>
          </w:rPr>
          <w:t>25</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5" w:history="1">
        <w:r w:rsidR="00D254DA" w:rsidRPr="00D92E17">
          <w:rPr>
            <w:rStyle w:val="Hyperlink"/>
            <w:noProof/>
          </w:rPr>
          <w:t>PROGRESS CLAUSE</w:t>
        </w:r>
        <w:r w:rsidR="00D254DA">
          <w:rPr>
            <w:noProof/>
            <w:webHidden/>
          </w:rPr>
          <w:tab/>
        </w:r>
        <w:r w:rsidR="00D254DA">
          <w:rPr>
            <w:noProof/>
            <w:webHidden/>
          </w:rPr>
          <w:fldChar w:fldCharType="begin"/>
        </w:r>
        <w:r w:rsidR="00D254DA">
          <w:rPr>
            <w:noProof/>
            <w:webHidden/>
          </w:rPr>
          <w:instrText xml:space="preserve"> PAGEREF _Toc512246285 \h </w:instrText>
        </w:r>
        <w:r w:rsidR="00D254DA">
          <w:rPr>
            <w:noProof/>
            <w:webHidden/>
          </w:rPr>
        </w:r>
        <w:r w:rsidR="00D254DA">
          <w:rPr>
            <w:noProof/>
            <w:webHidden/>
          </w:rPr>
          <w:fldChar w:fldCharType="separate"/>
        </w:r>
        <w:r w:rsidR="00D254DA">
          <w:rPr>
            <w:noProof/>
            <w:webHidden/>
          </w:rPr>
          <w:t>26</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6" w:history="1">
        <w:r w:rsidR="00D254DA" w:rsidRPr="00D92E17">
          <w:rPr>
            <w:rStyle w:val="Hyperlink"/>
            <w:rFonts w:eastAsia="MS Mincho"/>
            <w:noProof/>
          </w:rPr>
          <w:t>PAVEMENT REJUVENATOR</w:t>
        </w:r>
        <w:r w:rsidR="00D254DA">
          <w:rPr>
            <w:noProof/>
            <w:webHidden/>
          </w:rPr>
          <w:tab/>
        </w:r>
        <w:r w:rsidR="00D254DA">
          <w:rPr>
            <w:noProof/>
            <w:webHidden/>
          </w:rPr>
          <w:fldChar w:fldCharType="begin"/>
        </w:r>
        <w:r w:rsidR="00D254DA">
          <w:rPr>
            <w:noProof/>
            <w:webHidden/>
          </w:rPr>
          <w:instrText xml:space="preserve"> PAGEREF _Toc512246286 \h </w:instrText>
        </w:r>
        <w:r w:rsidR="00D254DA">
          <w:rPr>
            <w:noProof/>
            <w:webHidden/>
          </w:rPr>
        </w:r>
        <w:r w:rsidR="00D254DA">
          <w:rPr>
            <w:noProof/>
            <w:webHidden/>
          </w:rPr>
          <w:fldChar w:fldCharType="separate"/>
        </w:r>
        <w:r w:rsidR="00D254DA">
          <w:rPr>
            <w:noProof/>
            <w:webHidden/>
          </w:rPr>
          <w:t>28</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7" w:history="1">
        <w:r w:rsidR="00D254DA" w:rsidRPr="00D92E17">
          <w:rPr>
            <w:rStyle w:val="Hyperlink"/>
            <w:noProof/>
          </w:rPr>
          <w:t>TRAFFIC MAINTENANCE AND CONTROL, SPECIAL</w:t>
        </w:r>
        <w:r w:rsidR="00D254DA">
          <w:rPr>
            <w:noProof/>
            <w:webHidden/>
          </w:rPr>
          <w:tab/>
        </w:r>
        <w:r w:rsidR="00D254DA">
          <w:rPr>
            <w:noProof/>
            <w:webHidden/>
          </w:rPr>
          <w:fldChar w:fldCharType="begin"/>
        </w:r>
        <w:r w:rsidR="00D254DA">
          <w:rPr>
            <w:noProof/>
            <w:webHidden/>
          </w:rPr>
          <w:instrText xml:space="preserve"> PAGEREF _Toc512246287 \h </w:instrText>
        </w:r>
        <w:r w:rsidR="00D254DA">
          <w:rPr>
            <w:noProof/>
            <w:webHidden/>
          </w:rPr>
        </w:r>
        <w:r w:rsidR="00D254DA">
          <w:rPr>
            <w:noProof/>
            <w:webHidden/>
          </w:rPr>
          <w:fldChar w:fldCharType="separate"/>
        </w:r>
        <w:r w:rsidR="00D254DA">
          <w:rPr>
            <w:noProof/>
            <w:webHidden/>
          </w:rPr>
          <w:t>29</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8" w:history="1">
        <w:r w:rsidR="00D254DA" w:rsidRPr="00D92E17">
          <w:rPr>
            <w:rStyle w:val="Hyperlink"/>
            <w:noProof/>
          </w:rPr>
          <w:t>VEHICLE TOWING, SPECIAL</w:t>
        </w:r>
        <w:r w:rsidR="00D254DA">
          <w:rPr>
            <w:noProof/>
            <w:webHidden/>
          </w:rPr>
          <w:tab/>
        </w:r>
        <w:r w:rsidR="00D254DA">
          <w:rPr>
            <w:noProof/>
            <w:webHidden/>
          </w:rPr>
          <w:fldChar w:fldCharType="begin"/>
        </w:r>
        <w:r w:rsidR="00D254DA">
          <w:rPr>
            <w:noProof/>
            <w:webHidden/>
          </w:rPr>
          <w:instrText xml:space="preserve"> PAGEREF _Toc512246288 \h </w:instrText>
        </w:r>
        <w:r w:rsidR="00D254DA">
          <w:rPr>
            <w:noProof/>
            <w:webHidden/>
          </w:rPr>
        </w:r>
        <w:r w:rsidR="00D254DA">
          <w:rPr>
            <w:noProof/>
            <w:webHidden/>
          </w:rPr>
          <w:fldChar w:fldCharType="separate"/>
        </w:r>
        <w:r w:rsidR="00D254DA">
          <w:rPr>
            <w:noProof/>
            <w:webHidden/>
          </w:rPr>
          <w:t>30</w:t>
        </w:r>
        <w:r w:rsidR="00D254DA">
          <w:rPr>
            <w:noProof/>
            <w:webHidden/>
          </w:rPr>
          <w:fldChar w:fldCharType="end"/>
        </w:r>
      </w:hyperlink>
    </w:p>
    <w:p w:rsidR="00D254DA" w:rsidRDefault="008220C6">
      <w:pPr>
        <w:pStyle w:val="TOC1"/>
        <w:tabs>
          <w:tab w:val="right" w:leader="dot" w:pos="10358"/>
        </w:tabs>
        <w:rPr>
          <w:rFonts w:asciiTheme="minorHAnsi" w:eastAsiaTheme="minorEastAsia" w:hAnsiTheme="minorHAnsi" w:cstheme="minorBidi"/>
          <w:noProof/>
          <w:sz w:val="22"/>
          <w:szCs w:val="22"/>
        </w:rPr>
      </w:pPr>
      <w:hyperlink w:anchor="_Toc512246289" w:history="1">
        <w:r w:rsidR="00D254DA" w:rsidRPr="00D92E17">
          <w:rPr>
            <w:rStyle w:val="Hyperlink"/>
            <w:rFonts w:eastAsia="MS Mincho"/>
            <w:noProof/>
          </w:rPr>
          <w:t>STREET LIST</w:t>
        </w:r>
        <w:r w:rsidR="00D254DA">
          <w:rPr>
            <w:noProof/>
            <w:webHidden/>
          </w:rPr>
          <w:tab/>
        </w:r>
        <w:r w:rsidR="00D254DA">
          <w:rPr>
            <w:noProof/>
            <w:webHidden/>
          </w:rPr>
          <w:fldChar w:fldCharType="begin"/>
        </w:r>
        <w:r w:rsidR="00D254DA">
          <w:rPr>
            <w:noProof/>
            <w:webHidden/>
          </w:rPr>
          <w:instrText xml:space="preserve"> PAGEREF _Toc512246289 \h </w:instrText>
        </w:r>
        <w:r w:rsidR="00D254DA">
          <w:rPr>
            <w:noProof/>
            <w:webHidden/>
          </w:rPr>
        </w:r>
        <w:r w:rsidR="00D254DA">
          <w:rPr>
            <w:noProof/>
            <w:webHidden/>
          </w:rPr>
          <w:fldChar w:fldCharType="separate"/>
        </w:r>
        <w:r w:rsidR="00D254DA">
          <w:rPr>
            <w:noProof/>
            <w:webHidden/>
          </w:rPr>
          <w:t>31</w:t>
        </w:r>
        <w:r w:rsidR="00D254DA">
          <w:rPr>
            <w:noProof/>
            <w:webHidden/>
          </w:rPr>
          <w:fldChar w:fldCharType="end"/>
        </w:r>
      </w:hyperlink>
    </w:p>
    <w:p w:rsidR="009A10DD" w:rsidRPr="005F3BD8" w:rsidRDefault="009A10DD">
      <w:pPr>
        <w:rPr>
          <w:rFonts w:eastAsia="MS Mincho"/>
          <w:color w:val="0D0D0D"/>
        </w:rPr>
      </w:pPr>
      <w:r w:rsidRPr="00604640">
        <w:rPr>
          <w:rFonts w:eastAsia="MS Mincho"/>
          <w:color w:val="0D0D0D"/>
        </w:rPr>
        <w:fldChar w:fldCharType="end"/>
      </w:r>
    </w:p>
    <w:p w:rsidR="009A10DD" w:rsidRPr="005F3BD8" w:rsidRDefault="009A10DD">
      <w:pPr>
        <w:rPr>
          <w:rFonts w:eastAsia="MS Mincho"/>
          <w:color w:val="0D0D0D"/>
        </w:rPr>
      </w:pPr>
    </w:p>
    <w:p w:rsidR="009A10DD" w:rsidRPr="005F3BD8" w:rsidRDefault="009A10DD">
      <w:pPr>
        <w:rPr>
          <w:rFonts w:eastAsia="MS Mincho"/>
          <w:color w:val="0D0D0D"/>
        </w:rPr>
      </w:pPr>
    </w:p>
    <w:p w:rsidR="000C12AB" w:rsidRDefault="000C12AB" w:rsidP="00604640">
      <w:pPr>
        <w:pStyle w:val="Heading2"/>
        <w:jc w:val="cente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Pr="000C12AB" w:rsidRDefault="000C12AB" w:rsidP="000C12AB">
      <w:pPr>
        <w:rPr>
          <w:rFonts w:eastAsia="MS Mincho"/>
        </w:rPr>
      </w:pPr>
    </w:p>
    <w:p w:rsidR="000C12AB" w:rsidRDefault="000C12AB" w:rsidP="00604640">
      <w:pPr>
        <w:pStyle w:val="Heading2"/>
        <w:jc w:val="center"/>
        <w:rPr>
          <w:rFonts w:eastAsia="MS Mincho"/>
        </w:rPr>
      </w:pPr>
    </w:p>
    <w:p w:rsidR="000C12AB" w:rsidRPr="000C12AB" w:rsidRDefault="000C12AB" w:rsidP="000C12AB">
      <w:pPr>
        <w:rPr>
          <w:rFonts w:eastAsia="MS Mincho"/>
        </w:rPr>
      </w:pPr>
    </w:p>
    <w:p w:rsidR="000C12AB" w:rsidRDefault="000C12AB" w:rsidP="000C12AB">
      <w:pPr>
        <w:pStyle w:val="Heading2"/>
        <w:tabs>
          <w:tab w:val="left" w:pos="4695"/>
        </w:tabs>
        <w:rPr>
          <w:rFonts w:eastAsia="MS Mincho"/>
        </w:rPr>
      </w:pPr>
      <w:r>
        <w:rPr>
          <w:rFonts w:eastAsia="MS Mincho"/>
        </w:rPr>
        <w:tab/>
      </w:r>
    </w:p>
    <w:p w:rsidR="000C12AB" w:rsidRDefault="000C12AB">
      <w:pPr>
        <w:rPr>
          <w:rFonts w:ascii="Arial" w:eastAsia="MS Mincho" w:hAnsi="Arial" w:cs="Arial"/>
          <w:b/>
          <w:bCs/>
          <w:iCs/>
          <w:caps/>
          <w:szCs w:val="28"/>
        </w:rPr>
      </w:pPr>
      <w:r>
        <w:rPr>
          <w:rFonts w:eastAsia="MS Mincho"/>
        </w:rPr>
        <w:br w:type="page"/>
      </w:r>
    </w:p>
    <w:p w:rsidR="000C12AB" w:rsidRDefault="000C12AB" w:rsidP="000C12AB">
      <w:pPr>
        <w:pStyle w:val="Heading2"/>
        <w:tabs>
          <w:tab w:val="left" w:pos="4695"/>
        </w:tabs>
        <w:rPr>
          <w:rFonts w:eastAsia="MS Mincho"/>
        </w:rPr>
      </w:pPr>
    </w:p>
    <w:p w:rsidR="00CA27A6" w:rsidRPr="00CA27A6" w:rsidRDefault="00CA27A6" w:rsidP="00151C00">
      <w:pPr>
        <w:pStyle w:val="Heading2"/>
        <w:jc w:val="center"/>
      </w:pPr>
      <w:bookmarkStart w:id="13" w:name="_Toc512246280"/>
      <w:r w:rsidRPr="00CA27A6">
        <w:t>ELECTRONIC DOCUMENTS</w:t>
      </w:r>
      <w:bookmarkEnd w:id="13"/>
    </w:p>
    <w:p w:rsidR="00CA27A6" w:rsidRPr="00CA27A6" w:rsidRDefault="00CA27A6" w:rsidP="00CA27A6"/>
    <w:p w:rsidR="00CA27A6" w:rsidRPr="00CA27A6" w:rsidRDefault="00CA27A6" w:rsidP="00CA27A6">
      <w:pPr>
        <w:rPr>
          <w:sz w:val="20"/>
        </w:rPr>
      </w:pPr>
    </w:p>
    <w:p w:rsidR="00CA27A6" w:rsidRPr="00CA27A6" w:rsidRDefault="00CA27A6" w:rsidP="00CA27A6">
      <w:pPr>
        <w:rPr>
          <w:sz w:val="20"/>
        </w:rPr>
      </w:pPr>
      <w:proofErr w:type="spellStart"/>
      <w:proofErr w:type="gramStart"/>
      <w:r w:rsidRPr="00CA27A6">
        <w:rPr>
          <w:sz w:val="20"/>
        </w:rPr>
        <w:t>cef</w:t>
      </w:r>
      <w:proofErr w:type="spellEnd"/>
      <w:r w:rsidRPr="00CA27A6">
        <w:rPr>
          <w:sz w:val="20"/>
        </w:rPr>
        <w:t>/City</w:t>
      </w:r>
      <w:proofErr w:type="gramEnd"/>
      <w:r w:rsidRPr="00CA27A6">
        <w:rPr>
          <w:sz w:val="20"/>
        </w:rPr>
        <w:t xml:space="preserve"> of Battle Creek</w:t>
      </w:r>
      <w:r w:rsidRPr="00CA27A6">
        <w:rPr>
          <w:sz w:val="20"/>
        </w:rPr>
        <w:tab/>
      </w:r>
      <w:r w:rsidRPr="00CA27A6">
        <w:rPr>
          <w:sz w:val="20"/>
        </w:rPr>
        <w:tab/>
      </w:r>
      <w:r w:rsidRPr="00CA27A6">
        <w:rPr>
          <w:sz w:val="20"/>
        </w:rPr>
        <w:tab/>
      </w:r>
      <w:r w:rsidRPr="00CA27A6">
        <w:rPr>
          <w:sz w:val="20"/>
        </w:rPr>
        <w:tab/>
      </w:r>
      <w:r w:rsidRPr="00CA27A6">
        <w:rPr>
          <w:sz w:val="20"/>
        </w:rPr>
        <w:tab/>
      </w:r>
      <w:r w:rsidRPr="00CA27A6">
        <w:rPr>
          <w:sz w:val="20"/>
        </w:rPr>
        <w:tab/>
      </w:r>
      <w:r w:rsidRPr="00CA27A6">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CA27A6">
        <w:rPr>
          <w:sz w:val="20"/>
        </w:rPr>
        <w:tab/>
        <w:t>March 2018</w:t>
      </w:r>
    </w:p>
    <w:p w:rsidR="00CA27A6" w:rsidRPr="00CA27A6" w:rsidRDefault="00CA27A6" w:rsidP="00CA27A6">
      <w:pPr>
        <w:rPr>
          <w:sz w:val="20"/>
        </w:rPr>
      </w:pPr>
    </w:p>
    <w:p w:rsidR="00CA27A6" w:rsidRPr="00CA27A6" w:rsidRDefault="00CA27A6" w:rsidP="00CA27A6">
      <w:pPr>
        <w:keepNext/>
        <w:overflowPunct w:val="0"/>
        <w:autoSpaceDE w:val="0"/>
        <w:autoSpaceDN w:val="0"/>
        <w:adjustRightInd w:val="0"/>
        <w:textAlignment w:val="baseline"/>
        <w:outlineLvl w:val="4"/>
        <w:rPr>
          <w:b/>
          <w:bCs/>
          <w:szCs w:val="20"/>
          <w:u w:val="single"/>
        </w:rPr>
      </w:pPr>
      <w:r w:rsidRPr="00CA27A6">
        <w:rPr>
          <w:b/>
          <w:bCs/>
          <w:szCs w:val="20"/>
          <w:u w:val="single"/>
        </w:rPr>
        <w:t>DESCRIPTION</w:t>
      </w:r>
    </w:p>
    <w:p w:rsidR="00CA27A6" w:rsidRPr="00CA27A6" w:rsidRDefault="00CA27A6" w:rsidP="00CA27A6">
      <w:pPr>
        <w:rPr>
          <w:b/>
          <w:bCs/>
          <w:u w:val="single"/>
        </w:rPr>
      </w:pPr>
    </w:p>
    <w:p w:rsidR="00CA27A6" w:rsidRPr="00CA27A6" w:rsidRDefault="00CA27A6" w:rsidP="00CA27A6">
      <w:r w:rsidRPr="00CA27A6">
        <w:t xml:space="preserve">This project will utilize electronic distribution of plans and specifications.  In order to distribute information about the project and any addendums, the bidder is required to contact the City of Battle Creek’s Office of the Purchasing Agent to be added to the official bidder list at 269.966.3390.  </w:t>
      </w:r>
    </w:p>
    <w:p w:rsidR="00CA27A6" w:rsidRPr="00CA27A6" w:rsidRDefault="00CA27A6" w:rsidP="00CA27A6"/>
    <w:p w:rsidR="00CA27A6" w:rsidRDefault="00CA27A6" w:rsidP="00604640">
      <w:pPr>
        <w:pStyle w:val="Heading2"/>
        <w:jc w:val="cente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Default="00CA27A6">
      <w:pPr>
        <w:rPr>
          <w:rFonts w:ascii="Arial" w:eastAsia="MS Mincho" w:hAnsi="Arial" w:cs="Arial"/>
          <w:b/>
          <w:bCs/>
          <w:iCs/>
          <w:caps/>
          <w:szCs w:val="28"/>
        </w:rPr>
      </w:pPr>
      <w:r>
        <w:rPr>
          <w:rFonts w:eastAsia="MS Mincho"/>
        </w:rPr>
        <w:br w:type="page"/>
      </w:r>
    </w:p>
    <w:p w:rsidR="00151C00" w:rsidRDefault="00151C00" w:rsidP="00CA27A6">
      <w:pPr>
        <w:keepNext/>
        <w:overflowPunct w:val="0"/>
        <w:autoSpaceDE w:val="0"/>
        <w:autoSpaceDN w:val="0"/>
        <w:adjustRightInd w:val="0"/>
        <w:jc w:val="center"/>
        <w:textAlignment w:val="baseline"/>
        <w:outlineLvl w:val="3"/>
        <w:rPr>
          <w:b/>
          <w:bCs/>
          <w:szCs w:val="26"/>
        </w:rPr>
      </w:pPr>
    </w:p>
    <w:p w:rsidR="00CA27A6" w:rsidRPr="00CA27A6" w:rsidRDefault="00CA27A6" w:rsidP="00151C00">
      <w:pPr>
        <w:pStyle w:val="Heading2"/>
        <w:jc w:val="center"/>
      </w:pPr>
      <w:bookmarkStart w:id="14" w:name="_Toc512246281"/>
      <w:r w:rsidRPr="00CA27A6">
        <w:t>LEGAL RELATIONS AND RESPONSIBILITY TO THE PUBLIC</w:t>
      </w:r>
      <w:bookmarkEnd w:id="14"/>
    </w:p>
    <w:p w:rsidR="00CA27A6" w:rsidRPr="00CA27A6" w:rsidRDefault="00CA27A6" w:rsidP="00CA27A6"/>
    <w:p w:rsidR="00CA27A6" w:rsidRPr="00CA27A6" w:rsidRDefault="00CA27A6" w:rsidP="00CA27A6">
      <w:pPr>
        <w:rPr>
          <w:sz w:val="20"/>
        </w:rPr>
      </w:pPr>
    </w:p>
    <w:p w:rsidR="00CA27A6" w:rsidRPr="00CA27A6" w:rsidRDefault="00CA27A6" w:rsidP="00CA27A6">
      <w:pPr>
        <w:rPr>
          <w:sz w:val="20"/>
        </w:rPr>
      </w:pPr>
      <w:proofErr w:type="spellStart"/>
      <w:proofErr w:type="gramStart"/>
      <w:r w:rsidRPr="00CA27A6">
        <w:rPr>
          <w:sz w:val="20"/>
        </w:rPr>
        <w:t>krt</w:t>
      </w:r>
      <w:proofErr w:type="spellEnd"/>
      <w:r w:rsidRPr="00CA27A6">
        <w:rPr>
          <w:sz w:val="20"/>
        </w:rPr>
        <w:t>/City</w:t>
      </w:r>
      <w:proofErr w:type="gramEnd"/>
      <w:r w:rsidRPr="00CA27A6">
        <w:rPr>
          <w:sz w:val="20"/>
        </w:rPr>
        <w:t xml:space="preserve"> of Battle Creek</w:t>
      </w:r>
      <w:r w:rsidRPr="00CA27A6">
        <w:rPr>
          <w:sz w:val="20"/>
        </w:rPr>
        <w:tab/>
      </w:r>
      <w:r w:rsidRPr="00CA27A6">
        <w:rPr>
          <w:sz w:val="20"/>
        </w:rPr>
        <w:tab/>
      </w:r>
      <w:r w:rsidRPr="00CA27A6">
        <w:rPr>
          <w:sz w:val="20"/>
        </w:rPr>
        <w:tab/>
      </w:r>
      <w:r w:rsidRPr="00CA27A6">
        <w:rPr>
          <w:sz w:val="20"/>
        </w:rPr>
        <w:tab/>
      </w:r>
      <w:r w:rsidRPr="00CA27A6">
        <w:rPr>
          <w:sz w:val="20"/>
        </w:rPr>
        <w:tab/>
      </w:r>
      <w:r w:rsidRPr="00CA27A6">
        <w:rPr>
          <w:sz w:val="20"/>
        </w:rPr>
        <w:tab/>
      </w:r>
      <w:r w:rsidRPr="00CA27A6">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CA27A6">
        <w:rPr>
          <w:sz w:val="20"/>
        </w:rPr>
        <w:tab/>
        <w:t>August, 2006</w:t>
      </w:r>
    </w:p>
    <w:p w:rsidR="00CA27A6" w:rsidRPr="00CA27A6" w:rsidRDefault="00CA27A6" w:rsidP="00CA27A6">
      <w:pPr>
        <w:rPr>
          <w:sz w:val="20"/>
        </w:rPr>
      </w:pPr>
    </w:p>
    <w:p w:rsidR="00CA27A6" w:rsidRPr="00CA27A6" w:rsidRDefault="00CA27A6" w:rsidP="00CA27A6">
      <w:pPr>
        <w:keepNext/>
        <w:overflowPunct w:val="0"/>
        <w:autoSpaceDE w:val="0"/>
        <w:autoSpaceDN w:val="0"/>
        <w:adjustRightInd w:val="0"/>
        <w:textAlignment w:val="baseline"/>
        <w:outlineLvl w:val="4"/>
        <w:rPr>
          <w:b/>
          <w:bCs/>
          <w:szCs w:val="20"/>
          <w:u w:val="single"/>
        </w:rPr>
      </w:pPr>
      <w:r w:rsidRPr="00CA27A6">
        <w:rPr>
          <w:b/>
          <w:bCs/>
          <w:szCs w:val="20"/>
          <w:u w:val="single"/>
        </w:rPr>
        <w:t>DESCRIPTION</w:t>
      </w:r>
    </w:p>
    <w:p w:rsidR="00CA27A6" w:rsidRPr="00CA27A6" w:rsidRDefault="00CA27A6" w:rsidP="00CA27A6">
      <w:pPr>
        <w:rPr>
          <w:b/>
          <w:bCs/>
          <w:u w:val="single"/>
        </w:rPr>
      </w:pPr>
    </w:p>
    <w:p w:rsidR="00CA27A6" w:rsidRPr="00CA27A6" w:rsidRDefault="00CA27A6" w:rsidP="00CA27A6">
      <w:r w:rsidRPr="00CA27A6">
        <w:t>Before every construction operation that will substantially affect area residents and businesses adjacent to the project site, (such as driveway closures, mailbox relocation, etc.) the contractor will notify those residents and businesses affected.</w:t>
      </w:r>
    </w:p>
    <w:p w:rsidR="00CA27A6" w:rsidRPr="00CA27A6" w:rsidRDefault="00CA27A6" w:rsidP="00CA27A6"/>
    <w:p w:rsidR="00CA27A6" w:rsidRPr="00CA27A6" w:rsidRDefault="00CA27A6" w:rsidP="00CA27A6">
      <w:r w:rsidRPr="00CA27A6">
        <w:t>Notification will be by door hanger notices.  The City will provide preprinted door hanger material to carry the Contractor’s message.  The responsibility for filling out the door hangers and distributing them will be the Contractor’s.  Payment for this work will not be paid for separately, but payment will be considered as having been included in the contract unit prices bid for other contract items.</w:t>
      </w:r>
    </w:p>
    <w:p w:rsidR="00CA27A6" w:rsidRPr="00CA27A6" w:rsidRDefault="00CA27A6" w:rsidP="00CA27A6"/>
    <w:p w:rsidR="00CA27A6" w:rsidRDefault="00CA27A6" w:rsidP="00604640">
      <w:pPr>
        <w:pStyle w:val="Heading2"/>
        <w:jc w:val="center"/>
        <w:rPr>
          <w:rFonts w:eastAsia="MS Mincho"/>
        </w:rPr>
      </w:pPr>
    </w:p>
    <w:p w:rsidR="00CA27A6" w:rsidRDefault="00CA27A6" w:rsidP="00604640">
      <w:pPr>
        <w:pStyle w:val="Heading2"/>
        <w:jc w:val="center"/>
        <w:rPr>
          <w:rFonts w:eastAsia="MS Mincho"/>
        </w:rPr>
      </w:pPr>
    </w:p>
    <w:p w:rsidR="00CA27A6" w:rsidRPr="00CA27A6" w:rsidRDefault="00CA27A6" w:rsidP="00CA27A6">
      <w:pPr>
        <w:rPr>
          <w:rFonts w:eastAsia="MS Mincho"/>
        </w:rPr>
      </w:pPr>
    </w:p>
    <w:p w:rsidR="00CA27A6" w:rsidRDefault="00CA27A6">
      <w:pPr>
        <w:rPr>
          <w:rFonts w:ascii="Arial" w:eastAsia="MS Mincho" w:hAnsi="Arial" w:cs="Arial"/>
          <w:b/>
          <w:bCs/>
          <w:iCs/>
          <w:caps/>
          <w:szCs w:val="28"/>
        </w:rPr>
      </w:pPr>
      <w:r>
        <w:rPr>
          <w:rFonts w:eastAsia="MS Mincho"/>
        </w:rPr>
        <w:br w:type="page"/>
      </w:r>
    </w:p>
    <w:p w:rsidR="00341CC1" w:rsidRDefault="00341CC1" w:rsidP="001F1092">
      <w:pPr>
        <w:pStyle w:val="Heading2"/>
        <w:jc w:val="center"/>
      </w:pPr>
    </w:p>
    <w:p w:rsidR="00CA27A6" w:rsidRDefault="001F1092" w:rsidP="001F1092">
      <w:pPr>
        <w:pStyle w:val="Heading2"/>
        <w:jc w:val="center"/>
      </w:pPr>
      <w:bookmarkStart w:id="15" w:name="_Toc512246282"/>
      <w:r>
        <w:t>MDOT SPECIFICATION</w:t>
      </w:r>
      <w:bookmarkEnd w:id="15"/>
    </w:p>
    <w:p w:rsidR="001F1092" w:rsidRDefault="001F1092" w:rsidP="00CA27A6">
      <w:pPr>
        <w:rPr>
          <w:rFonts w:ascii="Arial" w:hAnsi="Arial" w:cs="Arial"/>
          <w:sz w:val="20"/>
          <w:szCs w:val="20"/>
        </w:rPr>
      </w:pPr>
    </w:p>
    <w:p w:rsidR="001F1092" w:rsidRDefault="001F1092" w:rsidP="00CA27A6">
      <w:pPr>
        <w:rPr>
          <w:rFonts w:ascii="Arial" w:hAnsi="Arial" w:cs="Arial"/>
          <w:sz w:val="20"/>
          <w:szCs w:val="20"/>
        </w:rPr>
      </w:pPr>
    </w:p>
    <w:p w:rsidR="00CA27A6" w:rsidRDefault="00CA27A6" w:rsidP="00CA27A6">
      <w:pPr>
        <w:rPr>
          <w:rFonts w:ascii="Arial" w:hAnsi="Arial"/>
        </w:rPr>
      </w:pPr>
      <w:r>
        <w:rPr>
          <w:rFonts w:ascii="Arial" w:hAnsi="Arial" w:cs="Arial"/>
        </w:rPr>
        <w:t xml:space="preserve">All work </w:t>
      </w:r>
      <w:r w:rsidRPr="00380FC8">
        <w:rPr>
          <w:rFonts w:ascii="Arial" w:hAnsi="Arial" w:cs="Arial"/>
        </w:rPr>
        <w:t>completed within The City of Battle Creek</w:t>
      </w:r>
      <w:r>
        <w:rPr>
          <w:rFonts w:ascii="Arial" w:hAnsi="Arial" w:cs="Arial"/>
          <w:sz w:val="20"/>
          <w:szCs w:val="20"/>
        </w:rPr>
        <w:t xml:space="preserve"> </w:t>
      </w:r>
      <w:r>
        <w:rPr>
          <w:rFonts w:ascii="Arial" w:hAnsi="Arial"/>
        </w:rPr>
        <w:t xml:space="preserve">shall be done in accordance with the </w:t>
      </w:r>
      <w:r>
        <w:rPr>
          <w:rFonts w:ascii="Arial" w:hAnsi="Arial"/>
          <w:i/>
        </w:rPr>
        <w:t>2012 Standard Specifications for Construction</w:t>
      </w:r>
      <w:r>
        <w:rPr>
          <w:rFonts w:ascii="Arial" w:hAnsi="Arial"/>
        </w:rPr>
        <w:t xml:space="preserve"> of the Michigan Department of Transportation and the following Special Provisions and Supplemental Specifications as included herein.  The </w:t>
      </w:r>
      <w:r>
        <w:rPr>
          <w:rFonts w:ascii="Arial" w:hAnsi="Arial"/>
          <w:i/>
        </w:rPr>
        <w:t>2012 Standard Specifications for Construction</w:t>
      </w:r>
      <w:r>
        <w:rPr>
          <w:rFonts w:ascii="Arial" w:hAnsi="Arial"/>
        </w:rPr>
        <w:t xml:space="preserve"> of the Michigan Department of Transportation shall govern all technical specifications of this contract.</w:t>
      </w:r>
    </w:p>
    <w:p w:rsidR="00CA27A6" w:rsidRDefault="00CA27A6" w:rsidP="00CA27A6">
      <w:pPr>
        <w:rPr>
          <w:rFonts w:ascii="Arial" w:hAnsi="Arial"/>
        </w:rPr>
      </w:pPr>
    </w:p>
    <w:p w:rsidR="00CA27A6" w:rsidRDefault="00CA27A6" w:rsidP="00604640">
      <w:pPr>
        <w:pStyle w:val="Heading2"/>
        <w:jc w:val="cente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Default="00CA27A6">
      <w:pPr>
        <w:rPr>
          <w:rFonts w:ascii="Arial" w:eastAsia="MS Mincho" w:hAnsi="Arial" w:cs="Arial"/>
          <w:b/>
          <w:bCs/>
          <w:iCs/>
          <w:caps/>
          <w:szCs w:val="28"/>
        </w:rPr>
      </w:pPr>
      <w:r>
        <w:rPr>
          <w:rFonts w:eastAsia="MS Mincho"/>
        </w:rPr>
        <w:br w:type="page"/>
      </w:r>
    </w:p>
    <w:p w:rsidR="00A54283" w:rsidRDefault="00A54283" w:rsidP="00CA27A6">
      <w:pPr>
        <w:jc w:val="center"/>
        <w:rPr>
          <w:rFonts w:ascii="Arial" w:hAnsi="Arial" w:cs="Arial"/>
          <w:b/>
          <w:u w:val="single"/>
        </w:rPr>
      </w:pPr>
    </w:p>
    <w:p w:rsidR="00CA27A6" w:rsidRDefault="00CA27A6" w:rsidP="00151C00">
      <w:pPr>
        <w:pStyle w:val="Heading2"/>
        <w:jc w:val="center"/>
      </w:pPr>
      <w:bookmarkStart w:id="16" w:name="_Toc512246283"/>
      <w:r>
        <w:t>STORM WATER REQURIEMENTS</w:t>
      </w:r>
      <w:bookmarkEnd w:id="16"/>
    </w:p>
    <w:p w:rsidR="00A54283" w:rsidRDefault="00A54283" w:rsidP="00CA27A6">
      <w:pPr>
        <w:jc w:val="center"/>
        <w:rPr>
          <w:rFonts w:ascii="Arial" w:hAnsi="Arial" w:cs="Arial"/>
          <w:b/>
        </w:rPr>
      </w:pPr>
    </w:p>
    <w:p w:rsidR="00CA27A6" w:rsidRPr="00A54283" w:rsidRDefault="00CA27A6" w:rsidP="00CA27A6">
      <w:pPr>
        <w:rPr>
          <w:rFonts w:ascii="Arial" w:hAnsi="Arial" w:cs="Arial"/>
          <w:sz w:val="22"/>
          <w:szCs w:val="22"/>
        </w:rPr>
      </w:pPr>
      <w:r w:rsidRPr="00A54283">
        <w:rPr>
          <w:rFonts w:ascii="Arial" w:hAnsi="Arial" w:cs="Arial"/>
          <w:sz w:val="22"/>
          <w:szCs w:val="22"/>
        </w:rPr>
        <w:t>The City of Battle Creek has a storm sewer system that is separate from its sanitary system.  Storm water from the city’s system drains directly to local waterways without typically being cleaned.  The City of Battle Creek is subject to the requirements of the Phase II Storm Water Regulations (the “Phase II Regulations”), 33 USC 1251, et seq., published by the United States Environmental Protection Agency (“EPA”) in the Federal Register on December 8, 1999.  One of the requirements is to ensure that contractors performing work for the city be trained in illicit discharges and pollution prevention and good housekeeping.  The following are the items each employee performing work for the City of Battle Creek must be trained on by his/her employer prior to work commencing.</w:t>
      </w:r>
    </w:p>
    <w:p w:rsidR="00121B7B" w:rsidRDefault="00121B7B" w:rsidP="00CA27A6">
      <w:pPr>
        <w:rPr>
          <w:rFonts w:ascii="Arial" w:hAnsi="Arial" w:cs="Arial"/>
        </w:rPr>
      </w:pPr>
    </w:p>
    <w:p w:rsidR="00CA27A6" w:rsidRPr="000502C8" w:rsidRDefault="00CA27A6" w:rsidP="00CA27A6">
      <w:pPr>
        <w:pStyle w:val="ListParagraph"/>
        <w:numPr>
          <w:ilvl w:val="0"/>
          <w:numId w:val="18"/>
        </w:numPr>
        <w:tabs>
          <w:tab w:val="clear" w:pos="720"/>
          <w:tab w:val="clear" w:pos="1440"/>
          <w:tab w:val="clear" w:pos="2160"/>
        </w:tabs>
        <w:spacing w:before="0" w:line="240" w:lineRule="auto"/>
        <w:rPr>
          <w:rFonts w:ascii="Arial" w:hAnsi="Arial" w:cs="Arial"/>
          <w:b/>
          <w:sz w:val="24"/>
          <w:szCs w:val="24"/>
        </w:rPr>
      </w:pPr>
      <w:r>
        <w:rPr>
          <w:rFonts w:ascii="Arial" w:hAnsi="Arial" w:cs="Arial"/>
          <w:b/>
          <w:sz w:val="24"/>
          <w:szCs w:val="24"/>
        </w:rPr>
        <w:t>General Requirements</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Block or add best management practices to storm drains in all construction or project areas prior to any work commencing.</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A Soil Erosion and Sedimentation Control (SESC) permit is required for all sites within 500 feet of a lake, stream, or county drain; of if a site disturbs more than one acre of land.  Any sedimentation and erosion control practices shall be well defined and all expectations should be clarified in all projects.</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Clean or rinse all equipment in areas with a secure rinse pad or where wash water will not run off into storm drains or surface waters.</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 xml:space="preserve">Inspect equipment daily and repair any leaks.  Use drip pans or absorbent materials to contain leaks until repairs are made.  </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Implement spill control and clean-up practices for leaks and spills from fueling, oil, or use of hazardous materials.  Never allow a spill to enter the storm drain system.</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Use the least hazardous material available for all projects.  When the use of hazardous materials is necessary, ensure proper use, storage, and disposal of these materials.</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Protect and maintain as much natural vegetation as possible during the project by phasing the project.</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Properly dispose of all debris and excavated soil material – do not place near storm drains, rivers, streams, wetlands, or any environmentally sensitive areas.</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Minimize water use and control all storm water discharge where possible.</w:t>
      </w:r>
    </w:p>
    <w:p w:rsidR="00CA27A6" w:rsidRPr="000502C8"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sz w:val="24"/>
          <w:szCs w:val="24"/>
        </w:rPr>
      </w:pPr>
      <w:r>
        <w:rPr>
          <w:rFonts w:ascii="Arial" w:hAnsi="Arial" w:cs="Arial"/>
        </w:rPr>
        <w:t>Schedule activities for dry weather.</w:t>
      </w:r>
    </w:p>
    <w:p w:rsidR="00CA27A6" w:rsidRDefault="00CA27A6" w:rsidP="00CA27A6">
      <w:pPr>
        <w:pStyle w:val="ListParagraph"/>
        <w:spacing w:line="240" w:lineRule="auto"/>
        <w:rPr>
          <w:rFonts w:ascii="Arial" w:hAnsi="Arial" w:cs="Arial"/>
          <w:b/>
          <w:sz w:val="24"/>
          <w:szCs w:val="24"/>
        </w:rPr>
      </w:pPr>
    </w:p>
    <w:p w:rsidR="00CA27A6" w:rsidRPr="00DB3F31" w:rsidRDefault="00CA27A6" w:rsidP="00CA27A6">
      <w:pPr>
        <w:pStyle w:val="ListParagraph"/>
        <w:numPr>
          <w:ilvl w:val="0"/>
          <w:numId w:val="18"/>
        </w:numPr>
        <w:tabs>
          <w:tab w:val="clear" w:pos="720"/>
          <w:tab w:val="clear" w:pos="1440"/>
          <w:tab w:val="clear" w:pos="2160"/>
        </w:tabs>
        <w:spacing w:before="0" w:line="240" w:lineRule="auto"/>
        <w:rPr>
          <w:rFonts w:ascii="Arial" w:hAnsi="Arial" w:cs="Arial"/>
          <w:b/>
          <w:sz w:val="24"/>
          <w:szCs w:val="24"/>
        </w:rPr>
      </w:pPr>
      <w:r w:rsidRPr="00DB3F31">
        <w:rPr>
          <w:rFonts w:ascii="Arial" w:hAnsi="Arial" w:cs="Arial"/>
          <w:b/>
          <w:sz w:val="24"/>
          <w:szCs w:val="24"/>
        </w:rPr>
        <w:t>Illicit Discharges – all illicit discharges and illicit connections</w:t>
      </w:r>
    </w:p>
    <w:p w:rsidR="00CA27A6" w:rsidRPr="006B5070"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Illicit discharges means any discharge to, or seepage into, a separate storm sewer that is not composed entirely of storm water or uncontaminated groundwater.  Illicit discharges include non-storm water discharges through pipes or other physical connections; the dumping of motor vehicle fluids, household hazardous wastes, domestic animal wastes, or leaf litter; the collection and intentional dumping of grass clippings or leaf litter; or unauthorized discharges of sewage, industrial waste, restaurant wastes, or any other non-storm water waste directly into a separate storm sewer.</w:t>
      </w:r>
    </w:p>
    <w:p w:rsidR="00CA27A6" w:rsidRPr="006B5070"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Illicit connection means a physical connection to the MS4 that 1) primarily conveys illicit discharges into the MS4, or 2) is not authorized or permitted by the local authority.</w:t>
      </w:r>
    </w:p>
    <w:p w:rsidR="00CA27A6" w:rsidRDefault="00CA27A6" w:rsidP="00CA27A6">
      <w:pPr>
        <w:pStyle w:val="ListParagraph"/>
        <w:spacing w:line="240" w:lineRule="auto"/>
        <w:rPr>
          <w:rFonts w:ascii="Arial" w:hAnsi="Arial" w:cs="Arial"/>
          <w:b/>
          <w:sz w:val="24"/>
          <w:szCs w:val="24"/>
        </w:rPr>
      </w:pPr>
    </w:p>
    <w:p w:rsidR="00A54283" w:rsidRDefault="00A54283" w:rsidP="00CA27A6">
      <w:pPr>
        <w:pStyle w:val="ListParagraph"/>
        <w:spacing w:line="240" w:lineRule="auto"/>
        <w:rPr>
          <w:rFonts w:ascii="Arial" w:hAnsi="Arial" w:cs="Arial"/>
          <w:b/>
          <w:sz w:val="24"/>
          <w:szCs w:val="24"/>
        </w:rPr>
      </w:pPr>
    </w:p>
    <w:p w:rsidR="00A54283" w:rsidRDefault="00A54283" w:rsidP="00CA27A6">
      <w:pPr>
        <w:pStyle w:val="ListParagraph"/>
        <w:spacing w:line="240" w:lineRule="auto"/>
        <w:rPr>
          <w:rFonts w:ascii="Arial" w:hAnsi="Arial" w:cs="Arial"/>
          <w:b/>
          <w:sz w:val="24"/>
          <w:szCs w:val="24"/>
        </w:rPr>
      </w:pPr>
    </w:p>
    <w:p w:rsidR="00A54283" w:rsidRDefault="00A54283" w:rsidP="00CA27A6">
      <w:pPr>
        <w:pStyle w:val="ListParagraph"/>
        <w:spacing w:line="240" w:lineRule="auto"/>
        <w:rPr>
          <w:rFonts w:ascii="Arial" w:hAnsi="Arial" w:cs="Arial"/>
          <w:b/>
          <w:sz w:val="24"/>
          <w:szCs w:val="24"/>
        </w:rPr>
      </w:pPr>
    </w:p>
    <w:p w:rsidR="00A54283" w:rsidRDefault="00A54283" w:rsidP="00CA27A6">
      <w:pPr>
        <w:pStyle w:val="ListParagraph"/>
        <w:spacing w:line="240" w:lineRule="auto"/>
        <w:rPr>
          <w:rFonts w:ascii="Arial" w:hAnsi="Arial" w:cs="Arial"/>
          <w:b/>
          <w:sz w:val="24"/>
          <w:szCs w:val="24"/>
        </w:rPr>
      </w:pPr>
    </w:p>
    <w:p w:rsidR="00A54283" w:rsidRDefault="00A54283" w:rsidP="00CA27A6">
      <w:pPr>
        <w:pStyle w:val="ListParagraph"/>
        <w:spacing w:line="240" w:lineRule="auto"/>
        <w:rPr>
          <w:rFonts w:ascii="Arial" w:hAnsi="Arial" w:cs="Arial"/>
          <w:b/>
          <w:sz w:val="24"/>
          <w:szCs w:val="24"/>
        </w:rPr>
      </w:pPr>
    </w:p>
    <w:p w:rsidR="00CA27A6" w:rsidRPr="00DB3F31" w:rsidRDefault="00CA27A6" w:rsidP="00CA27A6">
      <w:pPr>
        <w:pStyle w:val="ListParagraph"/>
        <w:numPr>
          <w:ilvl w:val="0"/>
          <w:numId w:val="18"/>
        </w:numPr>
        <w:tabs>
          <w:tab w:val="clear" w:pos="720"/>
          <w:tab w:val="clear" w:pos="1440"/>
          <w:tab w:val="clear" w:pos="2160"/>
        </w:tabs>
        <w:spacing w:before="0" w:line="240" w:lineRule="auto"/>
        <w:rPr>
          <w:rFonts w:ascii="Arial" w:hAnsi="Arial" w:cs="Arial"/>
          <w:b/>
          <w:sz w:val="24"/>
          <w:szCs w:val="24"/>
        </w:rPr>
      </w:pPr>
      <w:r w:rsidRPr="00DB3F31">
        <w:rPr>
          <w:rFonts w:ascii="Arial" w:hAnsi="Arial" w:cs="Arial"/>
          <w:b/>
          <w:sz w:val="24"/>
          <w:szCs w:val="24"/>
        </w:rPr>
        <w:lastRenderedPageBreak/>
        <w:t>Bridge and Stream Crossing</w:t>
      </w:r>
    </w:p>
    <w:p w:rsidR="00CA27A6" w:rsidRPr="00DB3F31"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Use suspended netting or tarps to capture paint, rust, paint-removing agents, or other materials to prevent discharge of materials to surface waters.</w:t>
      </w:r>
    </w:p>
    <w:p w:rsidR="00CA27A6" w:rsidRPr="00DB3F31"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 xml:space="preserve">Properly manage concrete slurry produced from diamond grinding, concrete sawing, or drilling activities using as little water as possible.  Cover storm drains completely with filter fabric or plastic during the activity and contain the slurry using straw bales, sandbags, or gravel dams around the storm drains.  Slurry management for diamond grinding can often be handled on site, such as reusing the solids from the grinding process while the water is infiltrated in the road right-of-way.  For sawing and drilling activities, prevent wastewater from entering storm drains and surface by directing it to vegetated areas or vacuuming it for proper disposal.  </w:t>
      </w:r>
    </w:p>
    <w:p w:rsidR="00CA27A6" w:rsidRPr="00DB3F31"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Do not use coal tar emulsions to seal asphalt surfaces</w:t>
      </w:r>
    </w:p>
    <w:p w:rsidR="00CA27A6" w:rsidRDefault="00CA27A6" w:rsidP="00CA27A6">
      <w:pPr>
        <w:pStyle w:val="ListParagraph"/>
        <w:spacing w:line="240" w:lineRule="auto"/>
        <w:ind w:left="1080"/>
        <w:rPr>
          <w:rFonts w:ascii="Arial" w:hAnsi="Arial" w:cs="Arial"/>
          <w:b/>
          <w:sz w:val="24"/>
          <w:szCs w:val="24"/>
        </w:rPr>
      </w:pPr>
    </w:p>
    <w:p w:rsidR="00CA27A6" w:rsidRDefault="00CA27A6" w:rsidP="00CA27A6">
      <w:pPr>
        <w:pStyle w:val="ListParagraph"/>
        <w:numPr>
          <w:ilvl w:val="0"/>
          <w:numId w:val="18"/>
        </w:numPr>
        <w:tabs>
          <w:tab w:val="clear" w:pos="720"/>
          <w:tab w:val="clear" w:pos="1440"/>
          <w:tab w:val="clear" w:pos="2160"/>
        </w:tabs>
        <w:spacing w:before="0" w:line="240" w:lineRule="auto"/>
        <w:rPr>
          <w:rFonts w:ascii="Arial" w:hAnsi="Arial" w:cs="Arial"/>
          <w:b/>
          <w:sz w:val="24"/>
          <w:szCs w:val="24"/>
        </w:rPr>
      </w:pPr>
      <w:r>
        <w:rPr>
          <w:rFonts w:ascii="Arial" w:hAnsi="Arial" w:cs="Arial"/>
          <w:b/>
          <w:sz w:val="24"/>
          <w:szCs w:val="24"/>
        </w:rPr>
        <w:t>Managing Vegetated Properties</w:t>
      </w:r>
    </w:p>
    <w:p w:rsidR="00CA27A6" w:rsidRPr="00DB3F31"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Sweep grass clippings and leaves onto turf areas.  Do not allow clippings or leaves to go into the City’s municipal separate storm sewer system (MS4).</w:t>
      </w:r>
    </w:p>
    <w:p w:rsidR="00CA27A6" w:rsidRPr="00DB3F31" w:rsidRDefault="00CA27A6" w:rsidP="00CA27A6">
      <w:pPr>
        <w:pStyle w:val="ListParagraph"/>
        <w:numPr>
          <w:ilvl w:val="0"/>
          <w:numId w:val="19"/>
        </w:numPr>
        <w:tabs>
          <w:tab w:val="clear" w:pos="720"/>
          <w:tab w:val="clear" w:pos="1440"/>
          <w:tab w:val="clear" w:pos="2160"/>
        </w:tabs>
        <w:spacing w:before="0" w:line="240" w:lineRule="auto"/>
        <w:rPr>
          <w:rFonts w:ascii="Arial" w:hAnsi="Arial" w:cs="Arial"/>
          <w:b/>
        </w:rPr>
      </w:pPr>
      <w:r>
        <w:rPr>
          <w:rFonts w:ascii="Arial" w:hAnsi="Arial" w:cs="Arial"/>
        </w:rPr>
        <w:t xml:space="preserve">The Manufactured Fertilizer Ordinance, Ordinance 13-07 – </w:t>
      </w:r>
      <w:proofErr w:type="gramStart"/>
      <w:r>
        <w:rPr>
          <w:rFonts w:ascii="Arial" w:hAnsi="Arial" w:cs="Arial"/>
        </w:rPr>
        <w:t>Chapter  650</w:t>
      </w:r>
      <w:proofErr w:type="gramEnd"/>
      <w:r>
        <w:rPr>
          <w:rFonts w:ascii="Arial" w:hAnsi="Arial" w:cs="Arial"/>
        </w:rPr>
        <w:t>, must be adhered to should any project properties be fertilized.</w:t>
      </w:r>
    </w:p>
    <w:p w:rsidR="00CA27A6" w:rsidRDefault="00CA27A6" w:rsidP="00604640">
      <w:pPr>
        <w:pStyle w:val="Heading2"/>
        <w:jc w:val="center"/>
        <w:rPr>
          <w:rFonts w:eastAsia="MS Mincho"/>
        </w:rPr>
      </w:pPr>
    </w:p>
    <w:p w:rsidR="00CA27A6" w:rsidRDefault="00CA27A6" w:rsidP="00604640">
      <w:pPr>
        <w:pStyle w:val="Heading2"/>
        <w:jc w:val="cente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Pr="00CA27A6" w:rsidRDefault="00CA27A6" w:rsidP="00CA27A6">
      <w:pPr>
        <w:rPr>
          <w:rFonts w:eastAsia="MS Mincho"/>
        </w:rPr>
      </w:pPr>
    </w:p>
    <w:p w:rsidR="00CA27A6" w:rsidRDefault="00CA27A6">
      <w:pPr>
        <w:rPr>
          <w:rFonts w:ascii="Arial" w:eastAsia="MS Mincho" w:hAnsi="Arial" w:cs="Arial"/>
          <w:b/>
          <w:bCs/>
          <w:iCs/>
          <w:caps/>
          <w:szCs w:val="28"/>
        </w:rPr>
      </w:pPr>
      <w:r>
        <w:rPr>
          <w:rFonts w:eastAsia="MS Mincho"/>
        </w:rPr>
        <w:br w:type="page"/>
      </w:r>
    </w:p>
    <w:p w:rsidR="00CA27A6" w:rsidRDefault="00CA27A6" w:rsidP="00151C00">
      <w:pPr>
        <w:pStyle w:val="Heading2"/>
        <w:jc w:val="center"/>
      </w:pPr>
      <w:bookmarkStart w:id="17" w:name="_Toc512246284"/>
      <w:r>
        <w:lastRenderedPageBreak/>
        <w:t>UTILITY COORDINATION</w:t>
      </w:r>
      <w:bookmarkEnd w:id="17"/>
    </w:p>
    <w:p w:rsidR="00CA27A6" w:rsidRDefault="00CA27A6" w:rsidP="00CA27A6">
      <w:pPr>
        <w:rPr>
          <w:rFonts w:eastAsia="MS Mincho"/>
        </w:rPr>
      </w:pPr>
    </w:p>
    <w:p w:rsidR="00CA27A6" w:rsidRDefault="00CA27A6" w:rsidP="00CA27A6">
      <w:pPr>
        <w:pStyle w:val="Header"/>
        <w:jc w:val="center"/>
      </w:pPr>
      <w:r>
        <w:rPr>
          <w:sz w:val="20"/>
          <w:szCs w:val="26"/>
        </w:rPr>
        <w:t>1of 1</w:t>
      </w:r>
    </w:p>
    <w:p w:rsidR="00CA27A6" w:rsidRPr="00CA27A6" w:rsidRDefault="00CA27A6" w:rsidP="00CA27A6">
      <w:pPr>
        <w:rPr>
          <w:rFonts w:eastAsia="MS Mincho"/>
        </w:rPr>
      </w:pPr>
    </w:p>
    <w:p w:rsidR="00CA27A6" w:rsidRDefault="00CA27A6" w:rsidP="00CA27A6">
      <w:pPr>
        <w:jc w:val="both"/>
        <w:rPr>
          <w:sz w:val="20"/>
          <w:szCs w:val="22"/>
        </w:rPr>
      </w:pPr>
      <w:r>
        <w:rPr>
          <w:sz w:val="20"/>
          <w:szCs w:val="22"/>
        </w:rPr>
        <w:t xml:space="preserve">The contractor shall cooperate and coordinate construction activities with the owners of utilities as stated in Section 104.07 of the 2012 MDOT Standard Specifications for Construction.  In addition, for the protection of underground utilities, the contractor shall follow the requirements in Section 107.12 of the 2012 MDOT Standard Specifications for Construction.  Contractor delay claims, resulting from a utility, will be determined based upon Section 109.03 of the 2012 MDOT Standard Specifications for Construction. </w:t>
      </w:r>
    </w:p>
    <w:p w:rsidR="00CA27A6" w:rsidRDefault="00CA27A6" w:rsidP="00CA27A6">
      <w:pPr>
        <w:jc w:val="both"/>
        <w:rPr>
          <w:sz w:val="20"/>
          <w:szCs w:val="22"/>
        </w:rPr>
      </w:pPr>
    </w:p>
    <w:p w:rsidR="00CA27A6" w:rsidRDefault="00CA27A6" w:rsidP="00CA27A6">
      <w:pPr>
        <w:jc w:val="both"/>
        <w:rPr>
          <w:sz w:val="20"/>
          <w:szCs w:val="22"/>
        </w:rPr>
      </w:pPr>
      <w:r>
        <w:rPr>
          <w:sz w:val="20"/>
          <w:szCs w:val="22"/>
          <w:u w:val="single"/>
        </w:rPr>
        <w:t>PUBLIC UTILITIES</w:t>
      </w:r>
    </w:p>
    <w:p w:rsidR="00CA27A6" w:rsidRDefault="00CA27A6" w:rsidP="00CA27A6">
      <w:pPr>
        <w:jc w:val="both"/>
        <w:rPr>
          <w:sz w:val="20"/>
          <w:szCs w:val="22"/>
        </w:rPr>
      </w:pPr>
      <w:r>
        <w:rPr>
          <w:sz w:val="20"/>
          <w:szCs w:val="22"/>
        </w:rPr>
        <w:t>The “Miss Dig” alert number is 800-482-7171.  The following Public Utilities have facilities located within the Right-of-Way:</w:t>
      </w:r>
    </w:p>
    <w:p w:rsidR="00CA27A6" w:rsidRDefault="00CA27A6" w:rsidP="00CA27A6">
      <w:pPr>
        <w:jc w:val="both"/>
        <w:rPr>
          <w:sz w:val="20"/>
          <w:szCs w:val="22"/>
        </w:rPr>
      </w:pPr>
      <w:r>
        <w:rPr>
          <w:sz w:val="20"/>
          <w:szCs w:val="22"/>
        </w:rPr>
        <w:tab/>
      </w:r>
    </w:p>
    <w:p w:rsidR="00CA27A6" w:rsidRDefault="00CA27A6" w:rsidP="00CA27A6">
      <w:pPr>
        <w:jc w:val="both"/>
        <w:rPr>
          <w:sz w:val="20"/>
          <w:szCs w:val="22"/>
        </w:rPr>
      </w:pPr>
      <w:r>
        <w:rPr>
          <w:sz w:val="20"/>
          <w:szCs w:val="22"/>
        </w:rPr>
        <w:t>AMERITECH / SBC</w:t>
      </w:r>
      <w:r>
        <w:rPr>
          <w:sz w:val="20"/>
          <w:szCs w:val="22"/>
        </w:rPr>
        <w:tab/>
      </w:r>
      <w:r>
        <w:rPr>
          <w:sz w:val="20"/>
          <w:szCs w:val="22"/>
        </w:rPr>
        <w:tab/>
      </w:r>
      <w:r>
        <w:rPr>
          <w:sz w:val="20"/>
          <w:szCs w:val="22"/>
        </w:rPr>
        <w:tab/>
      </w:r>
      <w:r>
        <w:rPr>
          <w:sz w:val="20"/>
          <w:szCs w:val="22"/>
        </w:rPr>
        <w:tab/>
      </w:r>
      <w:r>
        <w:rPr>
          <w:sz w:val="20"/>
          <w:szCs w:val="22"/>
        </w:rPr>
        <w:tab/>
      </w:r>
      <w:r>
        <w:rPr>
          <w:sz w:val="20"/>
          <w:szCs w:val="22"/>
        </w:rPr>
        <w:tab/>
        <w:t>CONSUMER ENERGY CO.</w:t>
      </w:r>
      <w:r>
        <w:rPr>
          <w:sz w:val="20"/>
          <w:szCs w:val="22"/>
        </w:rPr>
        <w:tab/>
      </w:r>
      <w:r>
        <w:rPr>
          <w:sz w:val="20"/>
          <w:szCs w:val="22"/>
        </w:rPr>
        <w:tab/>
      </w:r>
      <w:r>
        <w:rPr>
          <w:sz w:val="20"/>
          <w:szCs w:val="22"/>
        </w:rPr>
        <w:tab/>
      </w:r>
      <w:r>
        <w:rPr>
          <w:sz w:val="20"/>
          <w:szCs w:val="22"/>
        </w:rPr>
        <w:tab/>
      </w:r>
      <w:r>
        <w:rPr>
          <w:sz w:val="20"/>
          <w:szCs w:val="22"/>
        </w:rPr>
        <w:tab/>
      </w:r>
      <w:r>
        <w:rPr>
          <w:sz w:val="20"/>
          <w:szCs w:val="22"/>
        </w:rPr>
        <w:tab/>
        <w:t xml:space="preserve">SEMCO ENERGY </w:t>
      </w:r>
    </w:p>
    <w:p w:rsidR="00CA27A6" w:rsidRDefault="00CA27A6" w:rsidP="00CA27A6">
      <w:pPr>
        <w:jc w:val="both"/>
        <w:rPr>
          <w:sz w:val="20"/>
          <w:szCs w:val="22"/>
        </w:rPr>
      </w:pPr>
      <w:r>
        <w:rPr>
          <w:sz w:val="20"/>
          <w:szCs w:val="22"/>
        </w:rPr>
        <w:t>(</w:t>
      </w:r>
      <w:proofErr w:type="gramStart"/>
      <w:r>
        <w:rPr>
          <w:sz w:val="20"/>
          <w:szCs w:val="22"/>
        </w:rPr>
        <w:t>telephone</w:t>
      </w:r>
      <w:proofErr w:type="gramEnd"/>
      <w:r>
        <w:rPr>
          <w:sz w:val="20"/>
          <w:szCs w:val="22"/>
        </w:rPr>
        <w:t>)</w:t>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t>(</w:t>
      </w:r>
      <w:proofErr w:type="gramStart"/>
      <w:r>
        <w:rPr>
          <w:sz w:val="20"/>
          <w:szCs w:val="22"/>
        </w:rPr>
        <w:t>electric</w:t>
      </w:r>
      <w:proofErr w:type="gramEnd"/>
      <w:r>
        <w:rPr>
          <w:sz w:val="20"/>
          <w:szCs w:val="22"/>
        </w:rPr>
        <w:t>)</w:t>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t>(</w:t>
      </w:r>
      <w:proofErr w:type="gramStart"/>
      <w:r>
        <w:rPr>
          <w:sz w:val="20"/>
          <w:szCs w:val="22"/>
        </w:rPr>
        <w:t>gas</w:t>
      </w:r>
      <w:proofErr w:type="gramEnd"/>
      <w:r>
        <w:rPr>
          <w:sz w:val="20"/>
          <w:szCs w:val="22"/>
        </w:rPr>
        <w:t>)</w:t>
      </w:r>
    </w:p>
    <w:p w:rsidR="00CA27A6" w:rsidRDefault="00CA27A6" w:rsidP="00CA27A6">
      <w:pPr>
        <w:jc w:val="both"/>
        <w:rPr>
          <w:sz w:val="20"/>
          <w:szCs w:val="22"/>
        </w:rPr>
      </w:pPr>
      <w:r>
        <w:rPr>
          <w:sz w:val="20"/>
          <w:szCs w:val="22"/>
        </w:rPr>
        <w:t xml:space="preserve">2919 </w:t>
      </w:r>
      <w:proofErr w:type="spellStart"/>
      <w:r>
        <w:rPr>
          <w:sz w:val="20"/>
          <w:szCs w:val="22"/>
        </w:rPr>
        <w:t>Millcork</w:t>
      </w:r>
      <w:proofErr w:type="spellEnd"/>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t>311 E. Michigan Ave.</w:t>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t>15851 Helmer Road</w:t>
      </w:r>
    </w:p>
    <w:p w:rsidR="00CA27A6" w:rsidRDefault="00CA27A6" w:rsidP="00CA27A6">
      <w:pPr>
        <w:jc w:val="both"/>
        <w:rPr>
          <w:sz w:val="20"/>
          <w:szCs w:val="22"/>
        </w:rPr>
      </w:pPr>
      <w:r>
        <w:rPr>
          <w:sz w:val="20"/>
          <w:szCs w:val="22"/>
        </w:rPr>
        <w:t>Kalamazoo, MI 49001</w:t>
      </w:r>
      <w:r>
        <w:rPr>
          <w:sz w:val="20"/>
          <w:szCs w:val="22"/>
        </w:rPr>
        <w:tab/>
      </w:r>
      <w:r>
        <w:rPr>
          <w:sz w:val="20"/>
          <w:szCs w:val="22"/>
        </w:rPr>
        <w:tab/>
      </w:r>
      <w:r>
        <w:rPr>
          <w:sz w:val="20"/>
          <w:szCs w:val="22"/>
        </w:rPr>
        <w:tab/>
      </w:r>
      <w:r>
        <w:rPr>
          <w:sz w:val="20"/>
          <w:szCs w:val="22"/>
        </w:rPr>
        <w:tab/>
      </w:r>
      <w:r>
        <w:rPr>
          <w:sz w:val="20"/>
          <w:szCs w:val="22"/>
        </w:rPr>
        <w:tab/>
        <w:t>Battle Creek, MI 49017</w:t>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t>Battle Creek, MI 49015</w:t>
      </w:r>
    </w:p>
    <w:p w:rsidR="00CA27A6" w:rsidRDefault="00CA27A6" w:rsidP="00CA27A6">
      <w:pPr>
        <w:jc w:val="both"/>
        <w:rPr>
          <w:sz w:val="20"/>
          <w:szCs w:val="22"/>
        </w:rPr>
      </w:pPr>
      <w:r>
        <w:rPr>
          <w:sz w:val="20"/>
          <w:szCs w:val="22"/>
        </w:rPr>
        <w:t>269-384-4490</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Pr>
          <w:sz w:val="20"/>
          <w:szCs w:val="22"/>
        </w:rPr>
        <w:tab/>
        <w:t>269-969-8595</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t>269-420-7458</w:t>
      </w:r>
    </w:p>
    <w:p w:rsidR="00CA27A6" w:rsidRDefault="00CA27A6" w:rsidP="00CA27A6">
      <w:pPr>
        <w:jc w:val="both"/>
        <w:rPr>
          <w:sz w:val="20"/>
        </w:rPr>
      </w:pPr>
      <w:r>
        <w:rPr>
          <w:sz w:val="20"/>
          <w:szCs w:val="22"/>
        </w:rPr>
        <w:t>JEFF SAYLOR</w:t>
      </w:r>
      <w:r>
        <w:rPr>
          <w:sz w:val="20"/>
          <w:szCs w:val="22"/>
        </w:rPr>
        <w:tab/>
      </w:r>
      <w:r>
        <w:rPr>
          <w:sz w:val="20"/>
          <w:szCs w:val="22"/>
        </w:rPr>
        <w:tab/>
        <w:t xml:space="preserve"> </w:t>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MATTHEW KOEPKE</w:t>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t>JULIE CONANT</w:t>
      </w:r>
    </w:p>
    <w:p w:rsidR="00CA27A6" w:rsidRDefault="00CA27A6" w:rsidP="00CA27A6">
      <w:pPr>
        <w:jc w:val="both"/>
        <w:rPr>
          <w:sz w:val="20"/>
        </w:rPr>
      </w:pPr>
      <w:r>
        <w:rPr>
          <w:sz w:val="20"/>
        </w:rPr>
        <w:t xml:space="preserve"> </w:t>
      </w:r>
    </w:p>
    <w:p w:rsidR="00CA27A6" w:rsidRDefault="00CA27A6" w:rsidP="00CA27A6">
      <w:pPr>
        <w:jc w:val="both"/>
        <w:rPr>
          <w:sz w:val="20"/>
          <w:szCs w:val="22"/>
        </w:rPr>
      </w:pPr>
      <w:r>
        <w:rPr>
          <w:sz w:val="20"/>
          <w:szCs w:val="22"/>
        </w:rPr>
        <w:t>COMCAST</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CITY OF BATTLE CREEK</w:t>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CITY OF BATTLE CREEK</w:t>
      </w:r>
    </w:p>
    <w:p w:rsidR="00CA27A6" w:rsidRDefault="00CA27A6" w:rsidP="00CA27A6">
      <w:pPr>
        <w:jc w:val="both"/>
        <w:rPr>
          <w:sz w:val="20"/>
          <w:szCs w:val="22"/>
        </w:rPr>
      </w:pPr>
      <w:r>
        <w:rPr>
          <w:sz w:val="20"/>
          <w:szCs w:val="22"/>
        </w:rPr>
        <w:t>(</w:t>
      </w:r>
      <w:proofErr w:type="gramStart"/>
      <w:r>
        <w:rPr>
          <w:sz w:val="20"/>
          <w:szCs w:val="22"/>
        </w:rPr>
        <w:t>cable</w:t>
      </w:r>
      <w:proofErr w:type="gramEnd"/>
      <w:r>
        <w:rPr>
          <w:sz w:val="20"/>
          <w:szCs w:val="22"/>
        </w:rPr>
        <w:t xml:space="preserve"> TV)</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(Water Division)</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t>(Sewer Division)</w:t>
      </w:r>
    </w:p>
    <w:p w:rsidR="00CA27A6" w:rsidRDefault="00CA27A6" w:rsidP="00CA27A6">
      <w:pPr>
        <w:jc w:val="both"/>
        <w:rPr>
          <w:sz w:val="20"/>
          <w:szCs w:val="22"/>
        </w:rPr>
      </w:pPr>
      <w:smartTag w:uri="urn:schemas-microsoft-com:office:smarttags" w:element="Street">
        <w:smartTag w:uri="urn:schemas-microsoft-com:office:smarttags" w:element="address">
          <w:r>
            <w:rPr>
              <w:sz w:val="20"/>
              <w:szCs w:val="22"/>
            </w:rPr>
            <w:t>350 N. 22nd St</w:t>
          </w:r>
        </w:smartTag>
      </w:smartTag>
      <w:r>
        <w:rPr>
          <w:sz w:val="20"/>
          <w:szCs w:val="22"/>
        </w:rPr>
        <w:t>.</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150 S. Kendall St.</w:t>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r>
      <w:r>
        <w:rPr>
          <w:sz w:val="20"/>
          <w:szCs w:val="22"/>
        </w:rPr>
        <w:tab/>
        <w:t>2000 W. River Rd.</w:t>
      </w:r>
    </w:p>
    <w:p w:rsidR="00CA27A6" w:rsidRDefault="00CA27A6" w:rsidP="00CA27A6">
      <w:pPr>
        <w:jc w:val="both"/>
        <w:rPr>
          <w:sz w:val="20"/>
          <w:szCs w:val="22"/>
        </w:rPr>
      </w:pPr>
      <w:r>
        <w:rPr>
          <w:sz w:val="20"/>
          <w:szCs w:val="22"/>
        </w:rPr>
        <w:t>Battle Creek, MI 49015</w:t>
      </w:r>
      <w:r>
        <w:rPr>
          <w:sz w:val="20"/>
          <w:szCs w:val="22"/>
        </w:rPr>
        <w:tab/>
      </w:r>
      <w:r>
        <w:rPr>
          <w:sz w:val="20"/>
          <w:szCs w:val="22"/>
        </w:rPr>
        <w:tab/>
      </w:r>
      <w:r w:rsidR="00F31DAC">
        <w:rPr>
          <w:sz w:val="20"/>
          <w:szCs w:val="22"/>
        </w:rPr>
        <w:tab/>
      </w:r>
      <w:r w:rsidR="00F31DAC">
        <w:rPr>
          <w:sz w:val="20"/>
          <w:szCs w:val="22"/>
        </w:rPr>
        <w:tab/>
      </w:r>
      <w:r w:rsidR="00F31DAC">
        <w:rPr>
          <w:sz w:val="20"/>
          <w:szCs w:val="22"/>
        </w:rPr>
        <w:tab/>
      </w:r>
      <w:r>
        <w:rPr>
          <w:sz w:val="20"/>
          <w:szCs w:val="22"/>
        </w:rPr>
        <w:t>Battle Creek, MI 49015</w:t>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r>
      <w:r>
        <w:rPr>
          <w:sz w:val="20"/>
          <w:szCs w:val="22"/>
        </w:rPr>
        <w:tab/>
        <w:t>Battle Creek, MI 49017</w:t>
      </w:r>
    </w:p>
    <w:p w:rsidR="00CA27A6" w:rsidRDefault="00CA27A6" w:rsidP="00CA27A6">
      <w:pPr>
        <w:jc w:val="both"/>
        <w:rPr>
          <w:sz w:val="20"/>
          <w:szCs w:val="22"/>
        </w:rPr>
      </w:pPr>
      <w:r>
        <w:rPr>
          <w:sz w:val="20"/>
          <w:szCs w:val="22"/>
        </w:rPr>
        <w:t>269-788-1150</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269-966-3496</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t>269-966-3513</w:t>
      </w:r>
    </w:p>
    <w:p w:rsidR="00CA27A6" w:rsidRDefault="00CA27A6" w:rsidP="00CA27A6">
      <w:pPr>
        <w:jc w:val="both"/>
        <w:rPr>
          <w:sz w:val="20"/>
          <w:szCs w:val="22"/>
        </w:rPr>
      </w:pPr>
      <w:r>
        <w:rPr>
          <w:sz w:val="20"/>
          <w:szCs w:val="22"/>
        </w:rPr>
        <w:t>JOE SCHOPT</w:t>
      </w:r>
      <w:r>
        <w:rPr>
          <w:sz w:val="20"/>
          <w:szCs w:val="22"/>
        </w:rPr>
        <w:tab/>
      </w:r>
      <w:r>
        <w:rPr>
          <w:sz w:val="20"/>
          <w:szCs w:val="22"/>
        </w:rPr>
        <w:tab/>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MATTHEW MILLER</w:t>
      </w:r>
      <w:r>
        <w:rPr>
          <w:sz w:val="20"/>
          <w:szCs w:val="22"/>
        </w:rPr>
        <w:tab/>
      </w:r>
      <w:r w:rsidR="00F31DAC">
        <w:rPr>
          <w:sz w:val="20"/>
          <w:szCs w:val="22"/>
        </w:rPr>
        <w:tab/>
      </w:r>
      <w:r w:rsidR="00F31DAC">
        <w:rPr>
          <w:sz w:val="20"/>
          <w:szCs w:val="22"/>
        </w:rPr>
        <w:tab/>
      </w:r>
      <w:r w:rsidR="00F31DAC">
        <w:rPr>
          <w:sz w:val="20"/>
          <w:szCs w:val="22"/>
        </w:rPr>
        <w:tab/>
      </w:r>
      <w:r w:rsidR="00F31DAC">
        <w:rPr>
          <w:sz w:val="20"/>
          <w:szCs w:val="22"/>
        </w:rPr>
        <w:tab/>
      </w:r>
      <w:r>
        <w:rPr>
          <w:sz w:val="20"/>
          <w:szCs w:val="22"/>
        </w:rPr>
        <w:tab/>
      </w:r>
      <w:r>
        <w:rPr>
          <w:sz w:val="20"/>
          <w:szCs w:val="22"/>
        </w:rPr>
        <w:tab/>
        <w:t>BRYAN CRAWFORD</w:t>
      </w:r>
    </w:p>
    <w:p w:rsidR="00CA27A6" w:rsidRDefault="00CA27A6" w:rsidP="00CA27A6">
      <w:pPr>
        <w:jc w:val="both"/>
        <w:rPr>
          <w:sz w:val="20"/>
          <w:szCs w:val="22"/>
        </w:rPr>
      </w:pPr>
    </w:p>
    <w:p w:rsidR="00CA27A6" w:rsidRDefault="00CA27A6" w:rsidP="00CA27A6">
      <w:pPr>
        <w:jc w:val="both"/>
        <w:rPr>
          <w:sz w:val="20"/>
          <w:szCs w:val="22"/>
        </w:rPr>
      </w:pPr>
      <w:r>
        <w:rPr>
          <w:sz w:val="20"/>
          <w:szCs w:val="22"/>
        </w:rPr>
        <w:t>CITY OF BATTLE CREEK</w:t>
      </w:r>
      <w:r>
        <w:rPr>
          <w:sz w:val="20"/>
          <w:szCs w:val="22"/>
        </w:rPr>
        <w:tab/>
      </w:r>
    </w:p>
    <w:p w:rsidR="00CA27A6" w:rsidRDefault="00CA27A6" w:rsidP="00CA27A6">
      <w:pPr>
        <w:jc w:val="both"/>
        <w:rPr>
          <w:sz w:val="20"/>
          <w:szCs w:val="22"/>
        </w:rPr>
      </w:pPr>
      <w:r>
        <w:rPr>
          <w:sz w:val="20"/>
          <w:szCs w:val="22"/>
        </w:rPr>
        <w:t>(Signs and Signals Division)</w:t>
      </w:r>
      <w:r>
        <w:rPr>
          <w:sz w:val="20"/>
          <w:szCs w:val="22"/>
        </w:rPr>
        <w:tab/>
      </w:r>
    </w:p>
    <w:p w:rsidR="00CA27A6" w:rsidRDefault="00CA27A6" w:rsidP="00CA27A6">
      <w:pPr>
        <w:jc w:val="both"/>
        <w:rPr>
          <w:sz w:val="20"/>
          <w:szCs w:val="22"/>
        </w:rPr>
      </w:pPr>
      <w:smartTag w:uri="urn:schemas-microsoft-com:office:smarttags" w:element="Street">
        <w:smartTag w:uri="urn:schemas-microsoft-com:office:smarttags" w:element="address">
          <w:r>
            <w:rPr>
              <w:sz w:val="20"/>
              <w:szCs w:val="22"/>
            </w:rPr>
            <w:t>150 S. Kendall St</w:t>
          </w:r>
        </w:smartTag>
      </w:smartTag>
      <w:r>
        <w:rPr>
          <w:sz w:val="20"/>
          <w:szCs w:val="22"/>
        </w:rPr>
        <w:t>.</w:t>
      </w:r>
      <w:r>
        <w:rPr>
          <w:sz w:val="20"/>
          <w:szCs w:val="22"/>
        </w:rPr>
        <w:tab/>
      </w:r>
      <w:r>
        <w:rPr>
          <w:sz w:val="20"/>
          <w:szCs w:val="22"/>
        </w:rPr>
        <w:tab/>
      </w:r>
    </w:p>
    <w:p w:rsidR="00CA27A6" w:rsidRDefault="00CA27A6" w:rsidP="00CA27A6">
      <w:pPr>
        <w:jc w:val="both"/>
        <w:rPr>
          <w:sz w:val="20"/>
          <w:szCs w:val="22"/>
        </w:rPr>
      </w:pPr>
      <w:smartTag w:uri="urn:schemas-microsoft-com:office:smarttags" w:element="place">
        <w:smartTag w:uri="urn:schemas-microsoft-com:office:smarttags" w:element="City">
          <w:r>
            <w:rPr>
              <w:sz w:val="20"/>
              <w:szCs w:val="22"/>
            </w:rPr>
            <w:t>Battle Creek</w:t>
          </w:r>
        </w:smartTag>
        <w:r>
          <w:rPr>
            <w:sz w:val="20"/>
            <w:szCs w:val="22"/>
          </w:rPr>
          <w:t xml:space="preserve">, </w:t>
        </w:r>
        <w:smartTag w:uri="urn:schemas-microsoft-com:office:smarttags" w:element="State">
          <w:r>
            <w:rPr>
              <w:sz w:val="20"/>
              <w:szCs w:val="22"/>
            </w:rPr>
            <w:t>MI</w:t>
          </w:r>
        </w:smartTag>
        <w:r>
          <w:rPr>
            <w:sz w:val="20"/>
            <w:szCs w:val="22"/>
          </w:rPr>
          <w:t xml:space="preserve"> </w:t>
        </w:r>
        <w:smartTag w:uri="urn:schemas-microsoft-com:office:smarttags" w:element="PostalCode">
          <w:r>
            <w:rPr>
              <w:sz w:val="20"/>
              <w:szCs w:val="22"/>
            </w:rPr>
            <w:t>49015</w:t>
          </w:r>
        </w:smartTag>
      </w:smartTag>
      <w:r>
        <w:rPr>
          <w:sz w:val="20"/>
          <w:szCs w:val="22"/>
        </w:rPr>
        <w:tab/>
      </w:r>
      <w:r>
        <w:rPr>
          <w:sz w:val="20"/>
          <w:szCs w:val="22"/>
        </w:rPr>
        <w:tab/>
      </w:r>
    </w:p>
    <w:p w:rsidR="00CA27A6" w:rsidRDefault="00CA27A6" w:rsidP="00CA27A6">
      <w:pPr>
        <w:jc w:val="both"/>
        <w:rPr>
          <w:sz w:val="20"/>
          <w:szCs w:val="22"/>
        </w:rPr>
      </w:pPr>
      <w:r>
        <w:rPr>
          <w:sz w:val="20"/>
          <w:szCs w:val="22"/>
        </w:rPr>
        <w:t>269-966-3527</w:t>
      </w:r>
      <w:r>
        <w:rPr>
          <w:sz w:val="20"/>
          <w:szCs w:val="22"/>
        </w:rPr>
        <w:tab/>
      </w:r>
      <w:r>
        <w:rPr>
          <w:sz w:val="20"/>
          <w:szCs w:val="22"/>
        </w:rPr>
        <w:tab/>
      </w:r>
      <w:r>
        <w:rPr>
          <w:sz w:val="20"/>
          <w:szCs w:val="22"/>
        </w:rPr>
        <w:tab/>
      </w:r>
      <w:r>
        <w:rPr>
          <w:sz w:val="20"/>
          <w:szCs w:val="22"/>
        </w:rPr>
        <w:tab/>
      </w:r>
    </w:p>
    <w:p w:rsidR="00CA27A6" w:rsidRDefault="00CA27A6" w:rsidP="00CA27A6">
      <w:pPr>
        <w:jc w:val="both"/>
        <w:rPr>
          <w:sz w:val="20"/>
          <w:szCs w:val="22"/>
        </w:rPr>
      </w:pPr>
      <w:r>
        <w:rPr>
          <w:sz w:val="20"/>
          <w:szCs w:val="22"/>
        </w:rPr>
        <w:t>JAMES TOBIAS</w:t>
      </w:r>
      <w:r>
        <w:rPr>
          <w:sz w:val="20"/>
          <w:szCs w:val="22"/>
        </w:rPr>
        <w:tab/>
      </w:r>
      <w:r>
        <w:rPr>
          <w:sz w:val="20"/>
          <w:szCs w:val="22"/>
        </w:rPr>
        <w:tab/>
      </w:r>
    </w:p>
    <w:p w:rsidR="00CA27A6" w:rsidRDefault="00CA27A6" w:rsidP="00CA27A6">
      <w:pPr>
        <w:jc w:val="both"/>
        <w:rPr>
          <w:sz w:val="20"/>
          <w:szCs w:val="22"/>
        </w:rPr>
      </w:pPr>
    </w:p>
    <w:p w:rsidR="00CA27A6" w:rsidRDefault="00CA27A6" w:rsidP="00CA27A6">
      <w:pPr>
        <w:jc w:val="both"/>
        <w:rPr>
          <w:sz w:val="20"/>
          <w:szCs w:val="22"/>
        </w:rPr>
      </w:pPr>
      <w:r>
        <w:rPr>
          <w:sz w:val="20"/>
          <w:szCs w:val="22"/>
        </w:rPr>
        <w:t>The owners of the existing service facilities that are within the grading or structure limits will move them, as shown on plans, to locations designated by the Engineer or will move them entirely from the Right-of-Way.  Owners of Public Utilities will not be required by the City to move additional poles or structure in order to facilitate the operation of construction equipment unless it is determined by the Engineer that such poles or structures constitute a hazard to the public or are extraordinarily dangerous to the Contractor’s operations.</w:t>
      </w:r>
    </w:p>
    <w:p w:rsidR="00CA27A6" w:rsidRDefault="00CA27A6" w:rsidP="00CA27A6">
      <w:pPr>
        <w:pStyle w:val="DWSty1"/>
        <w:tabs>
          <w:tab w:val="left" w:pos="0"/>
        </w:tabs>
        <w:rPr>
          <w:rFonts w:ascii="Times New Roman" w:hAnsi="Times New Roman"/>
          <w:sz w:val="20"/>
          <w:szCs w:val="22"/>
        </w:rPr>
      </w:pPr>
    </w:p>
    <w:p w:rsidR="00CA27A6" w:rsidRDefault="00CA27A6" w:rsidP="00CA27A6">
      <w:pPr>
        <w:pStyle w:val="DWSty1"/>
        <w:tabs>
          <w:tab w:val="left" w:pos="0"/>
        </w:tabs>
        <w:rPr>
          <w:rFonts w:ascii="Times New Roman" w:hAnsi="Times New Roman"/>
          <w:sz w:val="20"/>
        </w:rPr>
      </w:pPr>
    </w:p>
    <w:p w:rsidR="00CA27A6" w:rsidRPr="005432ED" w:rsidRDefault="00CA27A6" w:rsidP="00CA27A6">
      <w:pPr>
        <w:pStyle w:val="DWSty1"/>
        <w:tabs>
          <w:tab w:val="left" w:pos="0"/>
        </w:tabs>
        <w:rPr>
          <w:rFonts w:ascii="Times New Roman" w:hAnsi="Times New Roman"/>
          <w:sz w:val="20"/>
        </w:rPr>
      </w:pPr>
      <w:proofErr w:type="spellStart"/>
      <w:r>
        <w:rPr>
          <w:rFonts w:ascii="Times New Roman" w:hAnsi="Times New Roman"/>
          <w:sz w:val="20"/>
        </w:rPr>
        <w:t>Krt</w:t>
      </w:r>
      <w:proofErr w:type="spellEnd"/>
      <w:r>
        <w:rPr>
          <w:rFonts w:ascii="Times New Roman" w:hAnsi="Times New Roman"/>
          <w:sz w:val="20"/>
        </w:rPr>
        <w:t>/1-22-18</w:t>
      </w:r>
    </w:p>
    <w:p w:rsidR="00F31DAC" w:rsidRDefault="00F31DAC" w:rsidP="00604640">
      <w:pPr>
        <w:pStyle w:val="Heading2"/>
        <w:jc w:val="cente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Pr="00F31DAC" w:rsidRDefault="00F31DAC" w:rsidP="00F31DAC">
      <w:pPr>
        <w:rPr>
          <w:rFonts w:eastAsia="MS Mincho"/>
        </w:rPr>
      </w:pPr>
    </w:p>
    <w:p w:rsidR="00F31DAC" w:rsidRDefault="00F31DAC" w:rsidP="00F31DAC">
      <w:pPr>
        <w:pStyle w:val="Heading2"/>
        <w:tabs>
          <w:tab w:val="left" w:pos="4695"/>
        </w:tabs>
        <w:rPr>
          <w:rFonts w:eastAsia="MS Mincho"/>
        </w:rPr>
      </w:pPr>
      <w:r>
        <w:rPr>
          <w:rFonts w:eastAsia="MS Mincho"/>
        </w:rPr>
        <w:tab/>
      </w:r>
    </w:p>
    <w:p w:rsidR="00F31DAC" w:rsidRDefault="00F31DAC">
      <w:pPr>
        <w:rPr>
          <w:rFonts w:ascii="Arial" w:eastAsia="MS Mincho" w:hAnsi="Arial" w:cs="Arial"/>
          <w:b/>
          <w:bCs/>
          <w:iCs/>
          <w:caps/>
          <w:szCs w:val="28"/>
        </w:rPr>
      </w:pPr>
      <w:r>
        <w:rPr>
          <w:rFonts w:eastAsia="MS Mincho"/>
        </w:rPr>
        <w:br w:type="page"/>
      </w:r>
    </w:p>
    <w:p w:rsidR="00205C13" w:rsidRDefault="00205C13" w:rsidP="00F31DAC">
      <w:pPr>
        <w:pStyle w:val="Header"/>
        <w:jc w:val="center"/>
        <w:rPr>
          <w:rFonts w:ascii="Arial" w:hAnsi="Arial" w:cs="Arial"/>
          <w:b/>
          <w:sz w:val="22"/>
          <w:szCs w:val="22"/>
        </w:rPr>
      </w:pPr>
    </w:p>
    <w:p w:rsidR="00F31DAC" w:rsidRPr="004D6BDF" w:rsidRDefault="00F31DAC" w:rsidP="00151C00">
      <w:pPr>
        <w:pStyle w:val="Heading2"/>
        <w:jc w:val="center"/>
      </w:pPr>
      <w:bookmarkStart w:id="18" w:name="_Toc512246285"/>
      <w:r w:rsidRPr="004D6BDF">
        <w:t>PROGRESS CLAUSE</w:t>
      </w:r>
      <w:bookmarkEnd w:id="18"/>
    </w:p>
    <w:p w:rsidR="00F31DAC" w:rsidRDefault="00F31DAC" w:rsidP="00F31DAC">
      <w:pPr>
        <w:pStyle w:val="DefaultText"/>
        <w:jc w:val="both"/>
        <w:rPr>
          <w:rFonts w:ascii="Arial" w:hAnsi="Arial" w:cs="Arial"/>
          <w:b/>
          <w:sz w:val="22"/>
          <w:szCs w:val="22"/>
        </w:rPr>
      </w:pPr>
      <w:r>
        <w:rPr>
          <w:b/>
          <w:sz w:val="20"/>
        </w:rPr>
        <w:tab/>
      </w:r>
      <w:r>
        <w:rPr>
          <w:b/>
          <w:sz w:val="20"/>
        </w:rPr>
        <w:tab/>
      </w:r>
      <w:r>
        <w:rPr>
          <w:b/>
          <w:sz w:val="20"/>
        </w:rPr>
        <w:tab/>
      </w:r>
      <w:r>
        <w:rPr>
          <w:b/>
          <w:sz w:val="20"/>
        </w:rPr>
        <w:tab/>
      </w:r>
      <w:r>
        <w:rPr>
          <w:b/>
          <w:sz w:val="20"/>
        </w:rPr>
        <w:tab/>
      </w:r>
      <w:r w:rsidRPr="009B73C0">
        <w:rPr>
          <w:rFonts w:ascii="Arial" w:hAnsi="Arial" w:cs="Arial"/>
          <w:b/>
          <w:sz w:val="22"/>
          <w:szCs w:val="22"/>
        </w:rPr>
        <w:tab/>
      </w:r>
      <w:r w:rsidRPr="009B73C0">
        <w:rPr>
          <w:rFonts w:ascii="Arial" w:hAnsi="Arial" w:cs="Arial"/>
          <w:b/>
          <w:sz w:val="22"/>
          <w:szCs w:val="22"/>
        </w:rPr>
        <w:tab/>
      </w:r>
      <w:r w:rsidRPr="009B73C0">
        <w:rPr>
          <w:rFonts w:ascii="Arial" w:hAnsi="Arial" w:cs="Arial"/>
          <w:b/>
          <w:sz w:val="22"/>
          <w:szCs w:val="22"/>
        </w:rPr>
        <w:tab/>
      </w:r>
      <w:r w:rsidRPr="009B73C0">
        <w:rPr>
          <w:rFonts w:ascii="Arial" w:hAnsi="Arial" w:cs="Arial"/>
          <w:b/>
          <w:sz w:val="22"/>
          <w:szCs w:val="22"/>
        </w:rPr>
        <w:tab/>
      </w:r>
    </w:p>
    <w:p w:rsidR="00205C13" w:rsidRDefault="00205C13" w:rsidP="00F31DAC">
      <w:pPr>
        <w:pStyle w:val="DefaultText"/>
        <w:jc w:val="both"/>
        <w:rPr>
          <w:rFonts w:ascii="Arial" w:hAnsi="Arial" w:cs="Arial"/>
          <w:b/>
          <w:sz w:val="22"/>
          <w:szCs w:val="22"/>
        </w:rPr>
      </w:pPr>
    </w:p>
    <w:p w:rsidR="00F31DAC" w:rsidRDefault="00205C13" w:rsidP="00205C13">
      <w:pPr>
        <w:pStyle w:val="DefaultText"/>
        <w:jc w:val="both"/>
        <w:rPr>
          <w:rFonts w:ascii="Arial" w:hAnsi="Arial" w:cs="Arial"/>
          <w:b/>
          <w:sz w:val="22"/>
          <w:szCs w:val="22"/>
        </w:rPr>
      </w:pPr>
      <w:r>
        <w:rPr>
          <w:rFonts w:ascii="Arial" w:hAnsi="Arial" w:cs="Arial"/>
          <w:b/>
          <w:sz w:val="22"/>
          <w:szCs w:val="22"/>
        </w:rPr>
        <w:t xml:space="preserve">                                                                                                            </w:t>
      </w:r>
      <w:r w:rsidR="00F31DAC" w:rsidRPr="009B73C0">
        <w:rPr>
          <w:rFonts w:ascii="Arial" w:hAnsi="Arial" w:cs="Arial"/>
          <w:b/>
          <w:sz w:val="22"/>
          <w:szCs w:val="22"/>
        </w:rPr>
        <w:t xml:space="preserve">Contract ID </w:t>
      </w:r>
    </w:p>
    <w:p w:rsidR="00205C13" w:rsidRPr="009B73C0" w:rsidRDefault="00205C13" w:rsidP="00F31DAC">
      <w:pPr>
        <w:pStyle w:val="DefaultText"/>
        <w:ind w:left="8640" w:firstLine="360"/>
        <w:jc w:val="both"/>
        <w:rPr>
          <w:rFonts w:ascii="Arial" w:hAnsi="Arial" w:cs="Arial"/>
          <w:b/>
          <w:sz w:val="22"/>
          <w:szCs w:val="22"/>
        </w:rPr>
      </w:pPr>
    </w:p>
    <w:p w:rsidR="00F31DAC" w:rsidRPr="009B73C0" w:rsidRDefault="00F31DAC" w:rsidP="00F31DAC">
      <w:pPr>
        <w:pStyle w:val="DefaultText"/>
        <w:jc w:val="both"/>
        <w:rPr>
          <w:rFonts w:ascii="Arial" w:hAnsi="Arial" w:cs="Arial"/>
          <w:sz w:val="22"/>
          <w:szCs w:val="22"/>
        </w:rPr>
      </w:pPr>
      <w:r w:rsidRPr="004D6BDF">
        <w:rPr>
          <w:rFonts w:ascii="Arial" w:hAnsi="Arial" w:cs="Arial"/>
          <w:b/>
          <w:szCs w:val="24"/>
        </w:rPr>
        <w:t>PROGRESS CLAUSE</w:t>
      </w:r>
      <w:r w:rsidRPr="009B73C0">
        <w:rPr>
          <w:rFonts w:ascii="Arial" w:hAnsi="Arial" w:cs="Arial"/>
          <w:sz w:val="22"/>
          <w:szCs w:val="22"/>
        </w:rPr>
        <w:t>:  Submit a complete, detailed and signed Progress Schedule, to the Engineer within seven (7) calendar days of confirmation of low bid by the department.  The engineer for this project is as follows:</w:t>
      </w:r>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Eric Campbell</w:t>
      </w: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City of Battle Creek</w:t>
      </w: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150 S. Kendall Street</w:t>
      </w: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Battle Creek MI, 49037</w:t>
      </w:r>
    </w:p>
    <w:p w:rsidR="00F31DAC" w:rsidRPr="009B73C0" w:rsidRDefault="008220C6" w:rsidP="00F31DAC">
      <w:pPr>
        <w:pStyle w:val="DefaultText"/>
        <w:jc w:val="both"/>
        <w:rPr>
          <w:rFonts w:ascii="Arial" w:hAnsi="Arial" w:cs="Arial"/>
          <w:sz w:val="22"/>
          <w:szCs w:val="22"/>
        </w:rPr>
      </w:pPr>
      <w:hyperlink r:id="rId12" w:history="1">
        <w:r w:rsidR="00F31DAC" w:rsidRPr="009B73C0">
          <w:rPr>
            <w:rStyle w:val="Hyperlink"/>
            <w:rFonts w:ascii="Arial" w:hAnsi="Arial" w:cs="Arial"/>
            <w:sz w:val="22"/>
            <w:szCs w:val="22"/>
          </w:rPr>
          <w:t>escampbell@battlecreekmi.gov</w:t>
        </w:r>
      </w:hyperlink>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The progress schedule submittal must include, as a minimum, the controlling work items for the completion of the project and the planned dates that the work items will be the controlling operations.  All contract dates including project start, project completion, interim completion and any other controlling dates in the contract must be included in the project schedule.</w:t>
      </w:r>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 xml:space="preserve">After receiving Notice of Award, start work on the date agreed upon with the Engineer, which date must be no earlier than </w:t>
      </w:r>
      <w:r>
        <w:rPr>
          <w:rFonts w:ascii="Arial" w:hAnsi="Arial" w:cs="Arial"/>
          <w:b/>
          <w:sz w:val="22"/>
          <w:szCs w:val="22"/>
          <w:u w:val="single"/>
        </w:rPr>
        <w:t>July 1</w:t>
      </w:r>
      <w:r w:rsidRPr="009B73C0">
        <w:rPr>
          <w:rFonts w:ascii="Arial" w:hAnsi="Arial" w:cs="Arial"/>
          <w:b/>
          <w:sz w:val="22"/>
          <w:szCs w:val="22"/>
          <w:u w:val="single"/>
        </w:rPr>
        <w:t>, 2018</w:t>
      </w:r>
      <w:r w:rsidRPr="009B73C0">
        <w:rPr>
          <w:rFonts w:ascii="Arial" w:hAnsi="Arial" w:cs="Arial"/>
          <w:sz w:val="22"/>
          <w:szCs w:val="22"/>
        </w:rPr>
        <w:t xml:space="preserve">.  In no case, may any work be commenced prior to receipt of formal notice of award by the department.  </w:t>
      </w:r>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 xml:space="preserve">No work prior to the summer recess will be allowed on roads that contain a school.  The Contractor shall notify all residences and businesses affected by the treatment within one day in advance by door hangers and other means as deemed necessary by the Engineer.  Door hangers will be supplied by the City of Battle Creek with the Contractor to complete the date and time of treatment.  The Contractor shall notify the Engineer when the first day of construction is planned no less than 72 hours prior to the start of the work.  Following this correspondence, the Engineer will issue a press release providing general notification to all of the city’s residents of the planned work.  No work shall be performed prior to the issuance of this press release.  </w:t>
      </w:r>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 xml:space="preserve">The entire project must be completed on or before the final project completion date of </w:t>
      </w:r>
      <w:r>
        <w:rPr>
          <w:rFonts w:ascii="Arial" w:hAnsi="Arial" w:cs="Arial"/>
          <w:b/>
          <w:sz w:val="22"/>
          <w:szCs w:val="22"/>
          <w:u w:val="single"/>
        </w:rPr>
        <w:t>September 15</w:t>
      </w:r>
      <w:r w:rsidRPr="009B73C0">
        <w:rPr>
          <w:rFonts w:ascii="Arial" w:hAnsi="Arial" w:cs="Arial"/>
          <w:b/>
          <w:sz w:val="22"/>
          <w:szCs w:val="22"/>
          <w:u w:val="single"/>
        </w:rPr>
        <w:t>, 2018.</w:t>
      </w:r>
      <w:r w:rsidRPr="009B73C0">
        <w:rPr>
          <w:rFonts w:ascii="Arial" w:hAnsi="Arial" w:cs="Arial"/>
          <w:sz w:val="22"/>
          <w:szCs w:val="22"/>
        </w:rPr>
        <w:t xml:space="preserve"> </w:t>
      </w:r>
    </w:p>
    <w:p w:rsidR="00F31DAC" w:rsidRPr="009B73C0" w:rsidRDefault="00F31DAC" w:rsidP="00F31DAC">
      <w:pPr>
        <w:pStyle w:val="DefaultText"/>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Failure by the Contractor to meet interim, final and/or any other stage completion dates will result in the assessment of liquidated damages in accordance with subsection 108.10.C of the Standard Specifications of Construction.  Liquidated damages will be assessed separately, simultaneously, and concurrently for failure to meet interim, final, and any stage completion dates.  Liquidated damages will continue to be assessed for each calendar day that the work associated with the interim, final and/or any stage completion dates remains incomplete, even if these days extend beyond the normal seasonal shut down date specified in the Standard Specifications for Construction, unless approved otherwise by Engineer.</w:t>
      </w:r>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After award and prior to the start of work, the Contractor must attend a preconstruction meeting with the Engineer.  The Engineer will determine the day, time and place for the preconstruction meeting.  The meeting will be conducted after project award and may be rescheduled if there are delays in the award of project.</w:t>
      </w:r>
    </w:p>
    <w:p w:rsidR="00F31DAC" w:rsidRPr="009B73C0" w:rsidRDefault="00F31DAC"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Pr="004D6BDF" w:rsidRDefault="00205C13" w:rsidP="00205C13">
      <w:pPr>
        <w:pStyle w:val="Header"/>
        <w:jc w:val="center"/>
        <w:rPr>
          <w:rFonts w:ascii="Arial" w:hAnsi="Arial" w:cs="Arial"/>
          <w:b/>
          <w:sz w:val="22"/>
          <w:szCs w:val="22"/>
        </w:rPr>
      </w:pPr>
      <w:r w:rsidRPr="004D6BDF">
        <w:rPr>
          <w:rFonts w:ascii="Arial" w:hAnsi="Arial" w:cs="Arial"/>
          <w:b/>
          <w:sz w:val="22"/>
          <w:szCs w:val="22"/>
        </w:rPr>
        <w:t>PROGRESS CLAUSE</w:t>
      </w: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205C13" w:rsidRDefault="00205C13" w:rsidP="00F31DAC">
      <w:pPr>
        <w:pStyle w:val="DefaultText"/>
        <w:rPr>
          <w:rFonts w:ascii="Arial" w:hAnsi="Arial" w:cs="Arial"/>
          <w:sz w:val="22"/>
          <w:szCs w:val="22"/>
        </w:rPr>
      </w:pPr>
    </w:p>
    <w:p w:rsidR="00F31DAC" w:rsidRPr="009B73C0" w:rsidRDefault="00F31DAC" w:rsidP="00F31DAC">
      <w:pPr>
        <w:pStyle w:val="DefaultText"/>
        <w:rPr>
          <w:rFonts w:ascii="Arial" w:hAnsi="Arial" w:cs="Arial"/>
          <w:sz w:val="22"/>
          <w:szCs w:val="22"/>
        </w:rPr>
      </w:pPr>
      <w:r w:rsidRPr="009B73C0">
        <w:rPr>
          <w:rFonts w:ascii="Arial" w:hAnsi="Arial" w:cs="Arial"/>
          <w:sz w:val="22"/>
          <w:szCs w:val="22"/>
        </w:rPr>
        <w:t>The named subcontractor(s) for, Designated and/or Specialty Items, as shown in the proposal, is recommended to be at the preconstruction meeting if such items materially affect the work schedule.</w:t>
      </w:r>
    </w:p>
    <w:p w:rsidR="00F31DAC" w:rsidRPr="009B73C0" w:rsidRDefault="00F31DAC" w:rsidP="00F31DAC">
      <w:pPr>
        <w:pStyle w:val="DefaultText"/>
        <w:rPr>
          <w:rFonts w:ascii="Arial" w:hAnsi="Arial" w:cs="Arial"/>
          <w:sz w:val="22"/>
          <w:szCs w:val="22"/>
        </w:rPr>
      </w:pPr>
    </w:p>
    <w:p w:rsidR="00F31DAC" w:rsidRPr="009B73C0" w:rsidRDefault="00F31DAC" w:rsidP="00F31DAC">
      <w:pPr>
        <w:pStyle w:val="DefaultText"/>
        <w:rPr>
          <w:rFonts w:ascii="Arial" w:hAnsi="Arial" w:cs="Arial"/>
          <w:sz w:val="22"/>
          <w:szCs w:val="22"/>
        </w:rPr>
      </w:pPr>
      <w:r w:rsidRPr="009B73C0">
        <w:rPr>
          <w:rFonts w:ascii="Arial" w:hAnsi="Arial" w:cs="Arial"/>
          <w:sz w:val="22"/>
          <w:szCs w:val="22"/>
        </w:rPr>
        <w:t>The Contractor may be required to meet with department representatives for a post-construction review meeting, as directed by the Engineer.  The Engineer will schedule the meeting.</w:t>
      </w:r>
    </w:p>
    <w:p w:rsidR="00F31DAC" w:rsidRPr="009B73C0" w:rsidRDefault="00F31DAC" w:rsidP="00F31DAC">
      <w:pPr>
        <w:pStyle w:val="DefaultText"/>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Failure on the part of the Contractor to carry out the provisions of the Progress Clause may be considered sufficient cause to prevent bidding future projects until a satisfactory rate of progress is again established.</w:t>
      </w:r>
    </w:p>
    <w:p w:rsidR="00F31DAC" w:rsidRPr="009B73C0" w:rsidRDefault="00F31DAC" w:rsidP="00F31DAC">
      <w:pPr>
        <w:pStyle w:val="DefaultText"/>
        <w:jc w:val="both"/>
        <w:rPr>
          <w:rFonts w:ascii="Arial" w:hAnsi="Arial" w:cs="Arial"/>
          <w:sz w:val="22"/>
          <w:szCs w:val="22"/>
        </w:rPr>
      </w:pPr>
    </w:p>
    <w:p w:rsidR="00F31DAC" w:rsidRPr="009B73C0" w:rsidRDefault="00F31DAC" w:rsidP="00F31DAC">
      <w:pPr>
        <w:pStyle w:val="DefaultText"/>
        <w:jc w:val="both"/>
        <w:rPr>
          <w:rFonts w:ascii="Arial" w:hAnsi="Arial" w:cs="Arial"/>
          <w:sz w:val="22"/>
          <w:szCs w:val="22"/>
        </w:rPr>
      </w:pPr>
      <w:r w:rsidRPr="009B73C0">
        <w:rPr>
          <w:rFonts w:ascii="Arial" w:hAnsi="Arial" w:cs="Arial"/>
          <w:sz w:val="22"/>
          <w:szCs w:val="22"/>
        </w:rPr>
        <w:t>esc</w:t>
      </w:r>
    </w:p>
    <w:p w:rsidR="00F31DAC" w:rsidRPr="009B73C0" w:rsidRDefault="00F31DAC" w:rsidP="00F31DAC">
      <w:pPr>
        <w:pStyle w:val="DefaultText"/>
        <w:rPr>
          <w:rFonts w:ascii="Arial" w:hAnsi="Arial" w:cs="Arial"/>
          <w:sz w:val="22"/>
          <w:szCs w:val="22"/>
        </w:rPr>
      </w:pPr>
      <w:r w:rsidRPr="009B73C0">
        <w:rPr>
          <w:rFonts w:ascii="Arial" w:hAnsi="Arial" w:cs="Arial"/>
          <w:sz w:val="22"/>
          <w:szCs w:val="22"/>
        </w:rPr>
        <w:t>0</w:t>
      </w:r>
      <w:r>
        <w:rPr>
          <w:rFonts w:ascii="Arial" w:hAnsi="Arial" w:cs="Arial"/>
          <w:sz w:val="22"/>
          <w:szCs w:val="22"/>
        </w:rPr>
        <w:t>4</w:t>
      </w:r>
      <w:r w:rsidRPr="009B73C0">
        <w:rPr>
          <w:rFonts w:ascii="Arial" w:hAnsi="Arial" w:cs="Arial"/>
          <w:sz w:val="22"/>
          <w:szCs w:val="22"/>
        </w:rPr>
        <w:t>/</w:t>
      </w:r>
      <w:r>
        <w:rPr>
          <w:rFonts w:ascii="Arial" w:hAnsi="Arial" w:cs="Arial"/>
          <w:sz w:val="22"/>
          <w:szCs w:val="22"/>
        </w:rPr>
        <w:t>02</w:t>
      </w:r>
      <w:r w:rsidRPr="009B73C0">
        <w:rPr>
          <w:rFonts w:ascii="Arial" w:hAnsi="Arial" w:cs="Arial"/>
          <w:sz w:val="22"/>
          <w:szCs w:val="22"/>
        </w:rPr>
        <w:t>/2018</w:t>
      </w:r>
    </w:p>
    <w:p w:rsidR="00F31DAC" w:rsidRDefault="00F31DAC" w:rsidP="00F31DAC">
      <w:pPr>
        <w:pStyle w:val="DefaultText"/>
      </w:pPr>
    </w:p>
    <w:p w:rsidR="00F31DAC" w:rsidRDefault="00F31DAC" w:rsidP="00604640">
      <w:pPr>
        <w:pStyle w:val="Heading2"/>
        <w:jc w:val="center"/>
        <w:rPr>
          <w:rFonts w:eastAsia="MS Mincho"/>
        </w:rPr>
      </w:pPr>
    </w:p>
    <w:p w:rsidR="009A10DD" w:rsidRPr="00151C00" w:rsidRDefault="009A10DD" w:rsidP="00604640">
      <w:pPr>
        <w:pStyle w:val="Heading2"/>
        <w:jc w:val="center"/>
        <w:rPr>
          <w:rFonts w:eastAsia="MS Mincho"/>
        </w:rPr>
      </w:pPr>
      <w:r w:rsidRPr="00F31DAC">
        <w:rPr>
          <w:rFonts w:eastAsia="MS Mincho"/>
        </w:rPr>
        <w:br w:type="page"/>
      </w:r>
      <w:bookmarkStart w:id="19" w:name="_Toc512246286"/>
      <w:r w:rsidR="00604640" w:rsidRPr="00151C00">
        <w:rPr>
          <w:rFonts w:eastAsia="MS Mincho"/>
        </w:rPr>
        <w:lastRenderedPageBreak/>
        <w:t>PAVEMENT REJUVENATOR</w:t>
      </w:r>
      <w:bookmarkEnd w:id="19"/>
    </w:p>
    <w:p w:rsidR="00604640" w:rsidRPr="00604640" w:rsidRDefault="00604640" w:rsidP="00604640">
      <w:pPr>
        <w:kinsoku w:val="0"/>
        <w:overflowPunct w:val="0"/>
        <w:autoSpaceDE w:val="0"/>
        <w:autoSpaceDN w:val="0"/>
        <w:adjustRightInd w:val="0"/>
        <w:jc w:val="center"/>
        <w:rPr>
          <w:rFonts w:ascii="Arial" w:eastAsia="Calibri" w:hAnsi="Arial" w:cs="Arial"/>
          <w:bCs/>
          <w:color w:val="231F20"/>
        </w:rPr>
      </w:pPr>
    </w:p>
    <w:p w:rsidR="00604640" w:rsidRPr="00604640" w:rsidRDefault="00604640" w:rsidP="00604640">
      <w:pPr>
        <w:kinsoku w:val="0"/>
        <w:overflowPunct w:val="0"/>
        <w:autoSpaceDE w:val="0"/>
        <w:autoSpaceDN w:val="0"/>
        <w:adjustRightInd w:val="0"/>
        <w:ind w:left="360"/>
        <w:rPr>
          <w:rFonts w:ascii="Arial" w:eastAsia="Calibri" w:hAnsi="Arial" w:cs="Arial"/>
          <w:bCs/>
          <w:color w:val="231F20"/>
        </w:rPr>
      </w:pPr>
      <w:r w:rsidRPr="00604640">
        <w:rPr>
          <w:rFonts w:ascii="Arial" w:eastAsia="Calibri" w:hAnsi="Arial" w:cs="Arial"/>
          <w:bCs/>
          <w:color w:val="231F20"/>
        </w:rPr>
        <w:t>CEF</w:t>
      </w:r>
      <w:r w:rsidRPr="00604640">
        <w:rPr>
          <w:rFonts w:ascii="Arial" w:eastAsia="Calibri" w:hAnsi="Arial" w:cs="Arial"/>
          <w:bCs/>
          <w:color w:val="231F20"/>
        </w:rPr>
        <w:tab/>
      </w:r>
      <w:r w:rsidRPr="00604640">
        <w:rPr>
          <w:rFonts w:ascii="Arial" w:eastAsia="Calibri" w:hAnsi="Arial" w:cs="Arial"/>
          <w:bCs/>
          <w:color w:val="231F20"/>
        </w:rPr>
        <w:tab/>
      </w:r>
      <w:r w:rsidRPr="00604640">
        <w:rPr>
          <w:rFonts w:ascii="Arial" w:eastAsia="Calibri" w:hAnsi="Arial" w:cs="Arial"/>
          <w:bCs/>
          <w:color w:val="231F20"/>
        </w:rPr>
        <w:tab/>
      </w:r>
      <w:r w:rsidRPr="00604640">
        <w:rPr>
          <w:rFonts w:ascii="Arial" w:eastAsia="Calibri" w:hAnsi="Arial" w:cs="Arial"/>
          <w:bCs/>
          <w:color w:val="231F20"/>
        </w:rPr>
        <w:tab/>
      </w:r>
      <w:r w:rsidRPr="00604640">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sidRPr="00604640">
        <w:rPr>
          <w:rFonts w:ascii="Arial" w:eastAsia="Calibri" w:hAnsi="Arial" w:cs="Arial"/>
          <w:bCs/>
          <w:color w:val="231F20"/>
        </w:rPr>
        <w:t xml:space="preserve"> </w:t>
      </w:r>
      <w:r w:rsidRPr="00604640">
        <w:rPr>
          <w:rFonts w:ascii="Arial" w:eastAsia="Calibri" w:hAnsi="Arial" w:cs="Arial"/>
          <w:bCs/>
          <w:color w:val="231F20"/>
        </w:rPr>
        <w:fldChar w:fldCharType="begin"/>
      </w:r>
      <w:r w:rsidRPr="00604640">
        <w:rPr>
          <w:rFonts w:ascii="Arial" w:eastAsia="Calibri" w:hAnsi="Arial" w:cs="Arial"/>
          <w:bCs/>
          <w:color w:val="231F20"/>
        </w:rPr>
        <w:instrText xml:space="preserve"> PAGE  \* Arabic  \* MERGEFORMAT </w:instrText>
      </w:r>
      <w:r w:rsidRPr="00604640">
        <w:rPr>
          <w:rFonts w:ascii="Arial" w:eastAsia="Calibri" w:hAnsi="Arial" w:cs="Arial"/>
          <w:bCs/>
          <w:color w:val="231F20"/>
        </w:rPr>
        <w:fldChar w:fldCharType="separate"/>
      </w:r>
      <w:r w:rsidR="00CF5F46">
        <w:rPr>
          <w:rFonts w:ascii="Arial" w:eastAsia="Calibri" w:hAnsi="Arial" w:cs="Arial"/>
          <w:bCs/>
          <w:noProof/>
          <w:color w:val="231F20"/>
        </w:rPr>
        <w:t>29</w:t>
      </w:r>
      <w:r w:rsidRPr="00604640">
        <w:rPr>
          <w:rFonts w:ascii="Arial" w:eastAsia="Calibri" w:hAnsi="Arial" w:cs="Arial"/>
          <w:bCs/>
          <w:color w:val="231F20"/>
        </w:rPr>
        <w:fldChar w:fldCharType="end"/>
      </w:r>
      <w:r w:rsidRPr="00604640">
        <w:rPr>
          <w:rFonts w:ascii="Arial" w:eastAsia="Calibri" w:hAnsi="Arial" w:cs="Arial"/>
          <w:bCs/>
          <w:color w:val="231F20"/>
        </w:rPr>
        <w:t xml:space="preserve"> of 1 </w:t>
      </w:r>
      <w:r w:rsidRPr="00604640">
        <w:rPr>
          <w:rFonts w:ascii="Arial" w:eastAsia="Calibri" w:hAnsi="Arial" w:cs="Arial"/>
          <w:bCs/>
          <w:color w:val="231F20"/>
        </w:rPr>
        <w:tab/>
      </w:r>
      <w:r w:rsidRPr="00604640">
        <w:rPr>
          <w:rFonts w:ascii="Arial" w:eastAsia="Calibri" w:hAnsi="Arial" w:cs="Arial"/>
          <w:bCs/>
          <w:color w:val="231F20"/>
        </w:rPr>
        <w:tab/>
      </w:r>
      <w:r w:rsidRPr="00604640">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r>
      <w:r>
        <w:rPr>
          <w:rFonts w:ascii="Arial" w:eastAsia="Calibri" w:hAnsi="Arial" w:cs="Arial"/>
          <w:bCs/>
          <w:color w:val="231F20"/>
        </w:rPr>
        <w:tab/>
        <w:t xml:space="preserve">        </w:t>
      </w:r>
      <w:r w:rsidRPr="00604640">
        <w:rPr>
          <w:rFonts w:ascii="Arial" w:eastAsia="Calibri" w:hAnsi="Arial" w:cs="Arial"/>
          <w:bCs/>
          <w:color w:val="231F20"/>
        </w:rPr>
        <w:t xml:space="preserve">     1-11-2018</w:t>
      </w:r>
    </w:p>
    <w:p w:rsidR="00604640" w:rsidRPr="00604640" w:rsidRDefault="00604640" w:rsidP="00604640">
      <w:pPr>
        <w:kinsoku w:val="0"/>
        <w:overflowPunct w:val="0"/>
        <w:autoSpaceDE w:val="0"/>
        <w:autoSpaceDN w:val="0"/>
        <w:adjustRightInd w:val="0"/>
        <w:jc w:val="both"/>
        <w:rPr>
          <w:rFonts w:ascii="Arial" w:eastAsia="Calibri" w:hAnsi="Arial" w:cs="Arial"/>
          <w:color w:val="000000"/>
        </w:rPr>
      </w:pPr>
    </w:p>
    <w:p w:rsidR="00604640" w:rsidRPr="00604640" w:rsidRDefault="00604640" w:rsidP="00604640">
      <w:pPr>
        <w:numPr>
          <w:ilvl w:val="0"/>
          <w:numId w:val="15"/>
        </w:numPr>
        <w:spacing w:after="160" w:line="259" w:lineRule="auto"/>
        <w:contextualSpacing/>
        <w:jc w:val="both"/>
        <w:rPr>
          <w:rFonts w:ascii="Arial" w:eastAsia="Calibri" w:hAnsi="Arial" w:cs="Arial"/>
          <w:sz w:val="22"/>
          <w:szCs w:val="22"/>
        </w:rPr>
      </w:pPr>
      <w:r w:rsidRPr="00604640">
        <w:rPr>
          <w:rFonts w:ascii="Arial" w:eastAsia="Calibri" w:hAnsi="Arial" w:cs="Arial"/>
          <w:b/>
          <w:sz w:val="22"/>
          <w:szCs w:val="22"/>
        </w:rPr>
        <w:t xml:space="preserve">Description.  </w:t>
      </w:r>
      <w:r w:rsidRPr="00604640">
        <w:rPr>
          <w:rFonts w:ascii="Arial" w:eastAsia="Calibri" w:hAnsi="Arial" w:cs="Arial"/>
          <w:sz w:val="22"/>
          <w:szCs w:val="22"/>
        </w:rPr>
        <w:t>This work consists of the application of a Pavement rejuvenator in accordance with section 505 of the Standard Specification for construction, except as modified in this special provision. This item shall consist of the application of a emulsified asphalt surface treatment composed of an emulsion of natural and refined asphalt materials, water and, if specified, a polymer additive, with the application of a suitable aggregate to maintain adequate surface friction.  The emulsified asphalt surface treatment shall be applied in accordance with these specifications, and as shown on the plans or as directed by the Engineer.</w:t>
      </w:r>
    </w:p>
    <w:p w:rsidR="00604640" w:rsidRPr="00604640" w:rsidRDefault="00604640" w:rsidP="00604640">
      <w:pPr>
        <w:ind w:left="360"/>
        <w:contextualSpacing/>
        <w:jc w:val="both"/>
        <w:rPr>
          <w:rFonts w:ascii="Arial" w:eastAsia="Calibri" w:hAnsi="Arial" w:cs="Arial"/>
          <w:sz w:val="22"/>
          <w:szCs w:val="22"/>
        </w:rPr>
      </w:pPr>
    </w:p>
    <w:p w:rsidR="00604640" w:rsidRPr="00604640" w:rsidRDefault="00604640" w:rsidP="00604640">
      <w:pPr>
        <w:numPr>
          <w:ilvl w:val="0"/>
          <w:numId w:val="15"/>
        </w:numPr>
        <w:spacing w:after="160" w:line="259" w:lineRule="auto"/>
        <w:ind w:left="0" w:firstLine="360"/>
        <w:contextualSpacing/>
        <w:jc w:val="both"/>
        <w:rPr>
          <w:rFonts w:ascii="Arial" w:eastAsia="Calibri" w:hAnsi="Arial" w:cs="Arial"/>
          <w:sz w:val="22"/>
          <w:szCs w:val="22"/>
        </w:rPr>
      </w:pPr>
      <w:r w:rsidRPr="00604640">
        <w:rPr>
          <w:rFonts w:ascii="Arial" w:eastAsia="Calibri" w:hAnsi="Arial" w:cs="Arial"/>
          <w:b/>
          <w:sz w:val="22"/>
          <w:szCs w:val="22"/>
        </w:rPr>
        <w:t xml:space="preserve">Approved Process and Material.  </w:t>
      </w:r>
    </w:p>
    <w:p w:rsidR="00604640" w:rsidRPr="00604640" w:rsidRDefault="00604640" w:rsidP="00604640">
      <w:pPr>
        <w:spacing w:after="160" w:line="259" w:lineRule="auto"/>
        <w:ind w:left="720"/>
        <w:contextualSpacing/>
        <w:rPr>
          <w:rFonts w:ascii="Arial" w:eastAsia="Calibri" w:hAnsi="Arial" w:cs="Arial"/>
          <w:sz w:val="22"/>
          <w:szCs w:val="22"/>
        </w:rPr>
      </w:pPr>
    </w:p>
    <w:p w:rsidR="00604640" w:rsidRPr="00604640" w:rsidRDefault="00604640" w:rsidP="00604640">
      <w:pPr>
        <w:numPr>
          <w:ilvl w:val="1"/>
          <w:numId w:val="15"/>
        </w:numPr>
        <w:spacing w:after="160" w:line="259" w:lineRule="auto"/>
        <w:contextualSpacing/>
        <w:jc w:val="both"/>
        <w:rPr>
          <w:rFonts w:ascii="Arial" w:eastAsia="Calibri" w:hAnsi="Arial" w:cs="Arial"/>
          <w:sz w:val="22"/>
          <w:szCs w:val="22"/>
        </w:rPr>
      </w:pPr>
      <w:r w:rsidRPr="00604640">
        <w:rPr>
          <w:rFonts w:ascii="Arial" w:eastAsia="Calibri" w:hAnsi="Arial" w:cs="Arial"/>
          <w:sz w:val="22"/>
          <w:szCs w:val="22"/>
        </w:rPr>
        <w:t>PASS QB Texture Seal</w:t>
      </w:r>
    </w:p>
    <w:p w:rsidR="00604640" w:rsidRPr="00604640" w:rsidRDefault="00604640" w:rsidP="00604640">
      <w:pPr>
        <w:numPr>
          <w:ilvl w:val="1"/>
          <w:numId w:val="15"/>
        </w:numPr>
        <w:spacing w:after="160" w:line="259" w:lineRule="auto"/>
        <w:contextualSpacing/>
        <w:jc w:val="both"/>
        <w:rPr>
          <w:rFonts w:ascii="Arial" w:eastAsia="Calibri" w:hAnsi="Arial" w:cs="Arial"/>
          <w:sz w:val="22"/>
          <w:szCs w:val="22"/>
        </w:rPr>
      </w:pPr>
      <w:r w:rsidRPr="00604640">
        <w:rPr>
          <w:rFonts w:ascii="Arial" w:eastAsia="Calibri" w:hAnsi="Arial" w:cs="Arial"/>
          <w:sz w:val="22"/>
          <w:szCs w:val="22"/>
        </w:rPr>
        <w:t>GSB-88 Emulsified Sealer</w:t>
      </w:r>
    </w:p>
    <w:p w:rsidR="00604640" w:rsidRPr="00604640" w:rsidRDefault="00604640" w:rsidP="00604640">
      <w:pPr>
        <w:numPr>
          <w:ilvl w:val="1"/>
          <w:numId w:val="15"/>
        </w:numPr>
        <w:spacing w:after="160" w:line="259" w:lineRule="auto"/>
        <w:contextualSpacing/>
        <w:jc w:val="both"/>
        <w:rPr>
          <w:rFonts w:ascii="Arial" w:eastAsia="Calibri" w:hAnsi="Arial" w:cs="Arial"/>
          <w:sz w:val="22"/>
          <w:szCs w:val="22"/>
        </w:rPr>
      </w:pPr>
      <w:r w:rsidRPr="00604640">
        <w:rPr>
          <w:rFonts w:ascii="Arial" w:eastAsia="Calibri" w:hAnsi="Arial" w:cs="Arial"/>
          <w:sz w:val="22"/>
          <w:szCs w:val="22"/>
        </w:rPr>
        <w:t>ONYX Frictional Mastic Surface Treatment</w:t>
      </w:r>
    </w:p>
    <w:p w:rsidR="00604640" w:rsidRPr="00604640" w:rsidRDefault="00604640" w:rsidP="00604640">
      <w:pPr>
        <w:jc w:val="both"/>
        <w:rPr>
          <w:rFonts w:ascii="Arial" w:eastAsia="Calibri" w:hAnsi="Arial" w:cs="Arial"/>
          <w:sz w:val="22"/>
          <w:szCs w:val="22"/>
        </w:rPr>
      </w:pPr>
    </w:p>
    <w:p w:rsidR="00604640" w:rsidRPr="00604640" w:rsidRDefault="00604640" w:rsidP="00604640">
      <w:pPr>
        <w:ind w:left="720"/>
        <w:jc w:val="both"/>
        <w:rPr>
          <w:rFonts w:ascii="Arial" w:eastAsia="Calibri" w:hAnsi="Arial" w:cs="Arial"/>
          <w:sz w:val="22"/>
          <w:szCs w:val="22"/>
        </w:rPr>
      </w:pPr>
      <w:r w:rsidRPr="00604640">
        <w:rPr>
          <w:rFonts w:ascii="Arial" w:eastAsia="Calibri" w:hAnsi="Arial" w:cs="Arial"/>
          <w:sz w:val="22"/>
          <w:szCs w:val="22"/>
        </w:rPr>
        <w:t>Other processes and material will be required to submit specifications for review before approval is granted.</w:t>
      </w:r>
    </w:p>
    <w:p w:rsidR="00604640" w:rsidRPr="00604640" w:rsidRDefault="00604640" w:rsidP="00604640">
      <w:pPr>
        <w:ind w:left="720"/>
        <w:contextualSpacing/>
        <w:jc w:val="both"/>
        <w:rPr>
          <w:rFonts w:ascii="Arial" w:eastAsia="Calibri" w:hAnsi="Arial" w:cs="Arial"/>
          <w:sz w:val="22"/>
          <w:szCs w:val="22"/>
        </w:rPr>
      </w:pPr>
    </w:p>
    <w:p w:rsidR="00604640" w:rsidRPr="00604640" w:rsidRDefault="00604640" w:rsidP="00604640">
      <w:pPr>
        <w:numPr>
          <w:ilvl w:val="0"/>
          <w:numId w:val="15"/>
        </w:numPr>
        <w:spacing w:after="160" w:line="259" w:lineRule="auto"/>
        <w:contextualSpacing/>
        <w:jc w:val="both"/>
        <w:rPr>
          <w:rFonts w:ascii="Arial" w:eastAsia="Calibri" w:hAnsi="Arial" w:cs="Arial"/>
          <w:b/>
          <w:sz w:val="22"/>
          <w:szCs w:val="22"/>
        </w:rPr>
      </w:pPr>
      <w:r w:rsidRPr="00604640">
        <w:rPr>
          <w:rFonts w:ascii="Arial" w:eastAsia="Calibri" w:hAnsi="Arial" w:cs="Arial"/>
          <w:b/>
          <w:sz w:val="22"/>
          <w:szCs w:val="22"/>
        </w:rPr>
        <w:t xml:space="preserve">Measurement and Payment.  </w:t>
      </w:r>
      <w:r w:rsidRPr="00604640">
        <w:rPr>
          <w:rFonts w:ascii="Arial" w:eastAsia="Calibri" w:hAnsi="Arial" w:cs="Arial"/>
          <w:sz w:val="22"/>
          <w:szCs w:val="22"/>
        </w:rPr>
        <w:t>The completed work, as described, will be measured and paid for at the contract unit price using the following pay items:</w:t>
      </w:r>
    </w:p>
    <w:p w:rsidR="00604640" w:rsidRPr="00604640" w:rsidRDefault="00604640" w:rsidP="00604640">
      <w:pPr>
        <w:jc w:val="both"/>
        <w:rPr>
          <w:rFonts w:ascii="Arial" w:eastAsia="Calibri" w:hAnsi="Arial" w:cs="Arial"/>
          <w:sz w:val="22"/>
          <w:szCs w:val="22"/>
        </w:rPr>
      </w:pPr>
    </w:p>
    <w:p w:rsidR="00604640" w:rsidRPr="00604640" w:rsidRDefault="00604640" w:rsidP="00604640">
      <w:pPr>
        <w:ind w:left="720"/>
        <w:jc w:val="both"/>
        <w:rPr>
          <w:rFonts w:ascii="Arial" w:eastAsia="Calibri" w:hAnsi="Arial" w:cs="Arial"/>
          <w:b/>
          <w:sz w:val="22"/>
          <w:szCs w:val="22"/>
        </w:rPr>
      </w:pPr>
      <w:r w:rsidRPr="00604640">
        <w:rPr>
          <w:rFonts w:ascii="Arial" w:eastAsia="Calibri" w:hAnsi="Arial" w:cs="Arial"/>
          <w:b/>
          <w:sz w:val="22"/>
          <w:szCs w:val="22"/>
        </w:rPr>
        <w:t>Pay Item</w:t>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sidRPr="00604640">
        <w:rPr>
          <w:rFonts w:ascii="Arial" w:eastAsia="Calibri" w:hAnsi="Arial" w:cs="Arial"/>
          <w:b/>
          <w:sz w:val="22"/>
          <w:szCs w:val="22"/>
        </w:rPr>
        <w:tab/>
      </w:r>
      <w:r>
        <w:rPr>
          <w:rFonts w:ascii="Arial" w:eastAsia="Calibri" w:hAnsi="Arial" w:cs="Arial"/>
          <w:b/>
          <w:sz w:val="22"/>
          <w:szCs w:val="22"/>
        </w:rPr>
        <w:t xml:space="preserve">    </w:t>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604640">
        <w:rPr>
          <w:rFonts w:ascii="Arial" w:eastAsia="Calibri" w:hAnsi="Arial" w:cs="Arial"/>
          <w:b/>
          <w:sz w:val="22"/>
          <w:szCs w:val="22"/>
        </w:rPr>
        <w:t>Pay Unit</w:t>
      </w:r>
    </w:p>
    <w:p w:rsidR="00604640" w:rsidRPr="00604640" w:rsidRDefault="00604640" w:rsidP="00604640">
      <w:pPr>
        <w:ind w:left="720"/>
        <w:jc w:val="both"/>
        <w:rPr>
          <w:rFonts w:ascii="Arial" w:eastAsia="Calibri" w:hAnsi="Arial" w:cs="Arial"/>
          <w:b/>
          <w:sz w:val="22"/>
          <w:szCs w:val="22"/>
        </w:rPr>
      </w:pPr>
      <w:r w:rsidRPr="00604640">
        <w:rPr>
          <w:rFonts w:ascii="Arial" w:eastAsia="Calibri" w:hAnsi="Arial" w:cs="Arial"/>
          <w:sz w:val="22"/>
          <w:szCs w:val="22"/>
        </w:rPr>
        <w:t>Pavement Rejuvenator</w:t>
      </w:r>
      <w:r w:rsidRPr="00604640">
        <w:rPr>
          <w:rFonts w:ascii="Arial" w:eastAsia="Calibri" w:hAnsi="Arial" w:cs="Arial"/>
          <w:sz w:val="22"/>
          <w:szCs w:val="22"/>
        </w:rPr>
        <w:tab/>
      </w:r>
      <w:r w:rsidRPr="00604640">
        <w:rPr>
          <w:rFonts w:ascii="Arial" w:eastAsia="Calibri" w:hAnsi="Arial" w:cs="Arial"/>
          <w:sz w:val="22"/>
          <w:szCs w:val="22"/>
        </w:rPr>
        <w:tab/>
      </w:r>
      <w:r w:rsidRPr="00604640">
        <w:rPr>
          <w:rFonts w:ascii="Arial" w:eastAsia="Calibri" w:hAnsi="Arial" w:cs="Arial"/>
          <w:sz w:val="22"/>
          <w:szCs w:val="22"/>
        </w:rPr>
        <w:tab/>
      </w:r>
      <w:r w:rsidRPr="00604640">
        <w:rPr>
          <w:rFonts w:ascii="Arial" w:eastAsia="Calibri" w:hAnsi="Arial" w:cs="Arial"/>
          <w:sz w:val="22"/>
          <w:szCs w:val="22"/>
        </w:rPr>
        <w:tab/>
      </w:r>
      <w:r w:rsidRPr="00604640">
        <w:rPr>
          <w:rFonts w:ascii="Arial" w:eastAsia="Calibri" w:hAnsi="Arial" w:cs="Arial"/>
          <w:sz w:val="22"/>
          <w:szCs w:val="22"/>
        </w:rPr>
        <w:tab/>
      </w:r>
      <w:r w:rsidRPr="00604640">
        <w:rPr>
          <w:rFonts w:ascii="Arial" w:eastAsia="Calibri" w:hAnsi="Arial" w:cs="Arial"/>
          <w:sz w:val="22"/>
          <w:szCs w:val="22"/>
        </w:rPr>
        <w:tab/>
      </w:r>
      <w:r w:rsidRPr="00604640">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Pr="00604640">
        <w:rPr>
          <w:rFonts w:ascii="Arial" w:eastAsia="Calibri" w:hAnsi="Arial" w:cs="Arial"/>
          <w:sz w:val="22"/>
          <w:szCs w:val="22"/>
        </w:rPr>
        <w:t>Square Yard</w:t>
      </w:r>
      <w:r w:rsidRPr="00604640">
        <w:rPr>
          <w:rFonts w:ascii="Arial" w:eastAsia="Calibri" w:hAnsi="Arial" w:cs="Arial"/>
          <w:sz w:val="22"/>
          <w:szCs w:val="22"/>
        </w:rPr>
        <w:tab/>
      </w:r>
      <w:r w:rsidRPr="00604640">
        <w:rPr>
          <w:rFonts w:ascii="Calibri" w:eastAsia="Calibri" w:hAnsi="Calibri"/>
          <w:sz w:val="22"/>
          <w:szCs w:val="22"/>
        </w:rPr>
        <w:tab/>
      </w:r>
      <w:r w:rsidRPr="00604640">
        <w:rPr>
          <w:rFonts w:ascii="Calibri" w:eastAsia="Calibri" w:hAnsi="Calibri"/>
          <w:sz w:val="22"/>
          <w:szCs w:val="22"/>
        </w:rPr>
        <w:tab/>
      </w:r>
      <w:r w:rsidRPr="00604640">
        <w:rPr>
          <w:rFonts w:ascii="Calibri" w:eastAsia="Calibri" w:hAnsi="Calibri"/>
          <w:sz w:val="22"/>
          <w:szCs w:val="22"/>
        </w:rPr>
        <w:tab/>
      </w:r>
    </w:p>
    <w:p w:rsidR="009A10DD" w:rsidRPr="005F3BD8" w:rsidRDefault="009A10DD">
      <w:pPr>
        <w:spacing w:before="100" w:beforeAutospacing="1" w:after="100" w:afterAutospacing="1"/>
        <w:jc w:val="center"/>
        <w:rPr>
          <w:rFonts w:ascii="Arial" w:eastAsia="MS Mincho" w:hAnsi="Arial" w:cs="Arial"/>
          <w:b/>
          <w:bCs/>
          <w:color w:val="0D0D0D"/>
          <w:sz w:val="28"/>
        </w:rPr>
      </w:pPr>
    </w:p>
    <w:p w:rsidR="00604640" w:rsidRDefault="00604640" w:rsidP="003F0938">
      <w:pPr>
        <w:jc w:val="center"/>
        <w:rPr>
          <w:rFonts w:ascii="Arial" w:eastAsia="MS Mincho" w:hAnsi="Arial" w:cs="Arial"/>
          <w:b/>
          <w:bCs/>
          <w:color w:val="0D0D0D"/>
          <w:sz w:val="28"/>
        </w:rPr>
      </w:pPr>
    </w:p>
    <w:p w:rsidR="00604640" w:rsidRPr="00604640" w:rsidRDefault="00604640" w:rsidP="00604640">
      <w:pPr>
        <w:rPr>
          <w:rFonts w:ascii="Arial" w:eastAsia="MS Mincho" w:hAnsi="Arial" w:cs="Arial"/>
          <w:sz w:val="28"/>
        </w:rPr>
      </w:pPr>
    </w:p>
    <w:p w:rsidR="00604640" w:rsidRDefault="00604640" w:rsidP="003F0938">
      <w:pPr>
        <w:jc w:val="center"/>
        <w:rPr>
          <w:rFonts w:ascii="Arial" w:eastAsia="MS Mincho" w:hAnsi="Arial" w:cs="Arial"/>
          <w:sz w:val="28"/>
        </w:rPr>
      </w:pPr>
      <w:r>
        <w:rPr>
          <w:rFonts w:ascii="Arial" w:eastAsia="MS Mincho" w:hAnsi="Arial" w:cs="Arial"/>
          <w:sz w:val="28"/>
        </w:rPr>
        <w:br w:type="page"/>
      </w:r>
    </w:p>
    <w:p w:rsidR="00151C00" w:rsidRDefault="00151C00" w:rsidP="00604640">
      <w:pPr>
        <w:pStyle w:val="Heading2"/>
        <w:jc w:val="center"/>
      </w:pPr>
    </w:p>
    <w:p w:rsidR="00604640" w:rsidRPr="00E749E8" w:rsidRDefault="00604640" w:rsidP="00604640">
      <w:pPr>
        <w:pStyle w:val="Heading2"/>
        <w:jc w:val="center"/>
      </w:pPr>
      <w:bookmarkStart w:id="20" w:name="_Toc512246287"/>
      <w:r w:rsidRPr="00E749E8">
        <w:t>TRAFFIC MAINTENANCE AND CONTROL, SPECIAL</w:t>
      </w:r>
      <w:bookmarkEnd w:id="20"/>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Arial" w:hAnsi="Arial" w:cs="Arial"/>
          <w:b/>
          <w:sz w:val="22"/>
          <w:szCs w:val="22"/>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Arial" w:hAnsi="Arial" w:cs="Arial"/>
          <w:sz w:val="22"/>
          <w:szCs w:val="22"/>
        </w:rPr>
      </w:pPr>
      <w:r w:rsidRPr="00604640">
        <w:rPr>
          <w:rFonts w:ascii="Arial" w:hAnsi="Arial" w:cs="Arial"/>
          <w:sz w:val="22"/>
          <w:szCs w:val="22"/>
        </w:rPr>
        <w:t>1 of 1</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p>
    <w:p w:rsidR="0072042A"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ESC/City of BC</w:t>
      </w:r>
      <w:r w:rsidRPr="00604640">
        <w:rPr>
          <w:rFonts w:ascii="Arial" w:hAnsi="Arial" w:cs="Arial"/>
          <w:sz w:val="22"/>
          <w:szCs w:val="22"/>
        </w:rPr>
        <w:tab/>
      </w:r>
      <w:r w:rsidRPr="00604640">
        <w:rPr>
          <w:rFonts w:ascii="Arial" w:hAnsi="Arial" w:cs="Arial"/>
          <w:sz w:val="22"/>
          <w:szCs w:val="22"/>
        </w:rPr>
        <w:tab/>
      </w:r>
      <w:r w:rsidRPr="00604640">
        <w:rPr>
          <w:rFonts w:ascii="Arial" w:hAnsi="Arial" w:cs="Arial"/>
          <w:sz w:val="22"/>
          <w:szCs w:val="22"/>
        </w:rPr>
        <w:tab/>
      </w:r>
      <w:r w:rsidRPr="00604640">
        <w:rPr>
          <w:rFonts w:ascii="Arial" w:hAnsi="Arial" w:cs="Arial"/>
          <w:sz w:val="22"/>
          <w:szCs w:val="22"/>
        </w:rPr>
        <w:tab/>
      </w:r>
      <w:r w:rsidRPr="00604640">
        <w:rPr>
          <w:rFonts w:ascii="Arial" w:hAnsi="Arial" w:cs="Arial"/>
          <w:sz w:val="22"/>
          <w:szCs w:val="22"/>
        </w:rPr>
        <w:tab/>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r w:rsidRPr="00604640">
        <w:rPr>
          <w:rFonts w:ascii="Arial" w:hAnsi="Arial" w:cs="Arial"/>
          <w:sz w:val="22"/>
          <w:szCs w:val="22"/>
        </w:rPr>
        <w:t>January, 2017</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p>
    <w:p w:rsidR="00604640" w:rsidRPr="00604640" w:rsidRDefault="00604640" w:rsidP="00604640">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contextualSpacing/>
        <w:jc w:val="both"/>
        <w:textAlignment w:val="baseline"/>
        <w:rPr>
          <w:rFonts w:ascii="Arial" w:hAnsi="Arial" w:cs="Arial"/>
          <w:b/>
        </w:rPr>
      </w:pPr>
      <w:r w:rsidRPr="00604640">
        <w:rPr>
          <w:rFonts w:ascii="Arial" w:hAnsi="Arial" w:cs="Arial"/>
          <w:b/>
        </w:rPr>
        <w:t>Description</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Maintaining traffic shall be in accordance with Section 812 of the 2012 Michigan Department of Transportation Standard Specifications for Construction and these Special Provisions.  All traffic control shall conform to the 2011 edition of the Michigan Manual of Uniform Traffic Control Devices (MMUTCD).</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Payment for traffic control devices will be made based on a lump sum for the entire contract..  At a minimum, the Contractor will be required to provide barricades, plastic drums, and signage per the MMUTCD along with any necessary traffic regulators (equipped to communicate with each other) at the front, end, and at any intersecting street of the lane being treated. Damage from vehicular traffic to newly treated road shall be the Contractor’s responsibility.</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Contractor is responsible for maintaining traffic at all times while work is being performed.  Access to residences and businesses affected by the treatment may be closed for no more than two hour (as explained in the notification) to allow treatment cure time to be completed.  Access to emergency vehicles will be maintained at all times</w:t>
      </w:r>
      <w:r w:rsidR="0072042A" w:rsidRPr="00604640">
        <w:rPr>
          <w:rFonts w:ascii="Arial" w:hAnsi="Arial" w:cs="Arial"/>
          <w:sz w:val="22"/>
          <w:szCs w:val="22"/>
        </w:rPr>
        <w:t>.</w:t>
      </w:r>
      <w:r w:rsidRPr="00604640">
        <w:rPr>
          <w:rFonts w:ascii="Arial" w:hAnsi="Arial" w:cs="Arial"/>
          <w:sz w:val="22"/>
          <w:szCs w:val="22"/>
        </w:rPr>
        <w:t xml:space="preserve">  </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numPr>
          <w:ilvl w:val="0"/>
          <w:numId w:val="16"/>
        </w:numPr>
        <w:overflowPunct w:val="0"/>
        <w:autoSpaceDE w:val="0"/>
        <w:autoSpaceDN w:val="0"/>
        <w:adjustRightInd w:val="0"/>
        <w:contextualSpacing/>
        <w:textAlignment w:val="baseline"/>
        <w:rPr>
          <w:rFonts w:ascii="Arial" w:hAnsi="Arial" w:cs="Arial"/>
        </w:rPr>
      </w:pPr>
      <w:r w:rsidRPr="00604640">
        <w:rPr>
          <w:rFonts w:ascii="Arial" w:hAnsi="Arial" w:cs="Arial"/>
          <w:b/>
        </w:rPr>
        <w:t>Payment</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All work for Traffic Maintenance and Control shall be paid as a lump sum price, regardless of the number and type of traffic control devices used, per the following contract items (pay items):</w:t>
      </w: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tabs>
          <w:tab w:val="left" w:pos="1440"/>
          <w:tab w:val="right" w:pos="7920"/>
        </w:tabs>
        <w:overflowPunct w:val="0"/>
        <w:autoSpaceDE w:val="0"/>
        <w:autoSpaceDN w:val="0"/>
        <w:adjustRightInd w:val="0"/>
        <w:jc w:val="both"/>
        <w:textAlignment w:val="baseline"/>
        <w:rPr>
          <w:rFonts w:ascii="Arial" w:hAnsi="Arial" w:cs="Arial"/>
          <w:b/>
          <w:sz w:val="22"/>
          <w:szCs w:val="22"/>
          <w:u w:val="single"/>
        </w:rPr>
      </w:pPr>
      <w:r w:rsidRPr="00604640">
        <w:rPr>
          <w:rFonts w:ascii="Arial" w:hAnsi="Arial" w:cs="Arial"/>
          <w:sz w:val="22"/>
          <w:szCs w:val="22"/>
        </w:rPr>
        <w:tab/>
      </w:r>
      <w:r w:rsidRPr="00604640">
        <w:rPr>
          <w:rFonts w:ascii="Arial" w:hAnsi="Arial" w:cs="Arial"/>
          <w:b/>
          <w:sz w:val="22"/>
          <w:szCs w:val="22"/>
          <w:u w:val="single"/>
        </w:rPr>
        <w:t>Pay Item</w:t>
      </w:r>
      <w:r w:rsidRPr="00604640">
        <w:rPr>
          <w:rFonts w:ascii="Arial" w:hAnsi="Arial" w:cs="Arial"/>
          <w:b/>
          <w:sz w:val="22"/>
          <w:szCs w:val="22"/>
        </w:rPr>
        <w:tab/>
      </w:r>
      <w:r w:rsidRPr="00604640">
        <w:rPr>
          <w:rFonts w:ascii="Arial" w:hAnsi="Arial" w:cs="Arial"/>
          <w:b/>
          <w:sz w:val="22"/>
          <w:szCs w:val="22"/>
          <w:u w:val="single"/>
        </w:rPr>
        <w:t>Pay Unit</w:t>
      </w:r>
    </w:p>
    <w:p w:rsidR="00604640" w:rsidRPr="00604640" w:rsidRDefault="00604640" w:rsidP="00604640">
      <w:pPr>
        <w:tabs>
          <w:tab w:val="left" w:pos="1440"/>
          <w:tab w:val="right" w:pos="7920"/>
        </w:tabs>
        <w:overflowPunct w:val="0"/>
        <w:autoSpaceDE w:val="0"/>
        <w:autoSpaceDN w:val="0"/>
        <w:adjustRightInd w:val="0"/>
        <w:jc w:val="both"/>
        <w:textAlignment w:val="baseline"/>
        <w:rPr>
          <w:rFonts w:ascii="Arial" w:hAnsi="Arial" w:cs="Arial"/>
          <w:b/>
          <w:sz w:val="22"/>
          <w:szCs w:val="22"/>
          <w:u w:val="single"/>
        </w:rPr>
      </w:pPr>
    </w:p>
    <w:p w:rsidR="00604640" w:rsidRPr="00604640" w:rsidRDefault="00604640" w:rsidP="00604640">
      <w:pPr>
        <w:tabs>
          <w:tab w:val="left" w:pos="1440"/>
          <w:tab w:val="right" w:leader="dot" w:pos="7920"/>
        </w:tabs>
        <w:overflowPunct w:val="0"/>
        <w:autoSpaceDE w:val="0"/>
        <w:autoSpaceDN w:val="0"/>
        <w:adjustRightInd w:val="0"/>
        <w:jc w:val="both"/>
        <w:textAlignment w:val="baseline"/>
        <w:rPr>
          <w:rFonts w:ascii="Arial" w:hAnsi="Arial" w:cs="Arial"/>
          <w:sz w:val="22"/>
          <w:szCs w:val="22"/>
        </w:rPr>
      </w:pPr>
      <w:r w:rsidRPr="00604640">
        <w:rPr>
          <w:rFonts w:ascii="Arial" w:hAnsi="Arial" w:cs="Arial"/>
          <w:b/>
          <w:sz w:val="22"/>
          <w:szCs w:val="22"/>
        </w:rPr>
        <w:tab/>
      </w:r>
      <w:r w:rsidRPr="00604640">
        <w:rPr>
          <w:rFonts w:ascii="Arial" w:hAnsi="Arial" w:cs="Arial"/>
          <w:sz w:val="22"/>
          <w:szCs w:val="22"/>
        </w:rPr>
        <w:t>Traffic Maintenance and Control, Special</w:t>
      </w:r>
      <w:r w:rsidRPr="00604640">
        <w:rPr>
          <w:rFonts w:ascii="Arial" w:hAnsi="Arial" w:cs="Arial"/>
          <w:sz w:val="22"/>
          <w:szCs w:val="22"/>
        </w:rPr>
        <w:tab/>
        <w:t>LSUM</w:t>
      </w:r>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b/>
          <w:sz w:val="22"/>
          <w:szCs w:val="22"/>
          <w:u w:val="single"/>
        </w:rPr>
      </w:pPr>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Items included in Traffic Maintenance and Control, Special may include but are not limited to the following:</w:t>
      </w:r>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Lighted Arrow, Type C, </w:t>
      </w:r>
      <w:proofErr w:type="spellStart"/>
      <w:r w:rsidRPr="00604640">
        <w:rPr>
          <w:rFonts w:ascii="Arial" w:hAnsi="Arial" w:cs="Arial"/>
          <w:sz w:val="22"/>
          <w:szCs w:val="22"/>
        </w:rPr>
        <w:t>Furn</w:t>
      </w:r>
      <w:proofErr w:type="spellEnd"/>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Lighted Arrow, Type C, </w:t>
      </w:r>
      <w:proofErr w:type="spellStart"/>
      <w:r w:rsidRPr="00604640">
        <w:rPr>
          <w:rFonts w:ascii="Arial" w:hAnsi="Arial" w:cs="Arial"/>
          <w:sz w:val="22"/>
          <w:szCs w:val="22"/>
        </w:rPr>
        <w:t>Oper</w:t>
      </w:r>
      <w:proofErr w:type="spellEnd"/>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Minor </w:t>
      </w:r>
      <w:proofErr w:type="spellStart"/>
      <w:r w:rsidRPr="00604640">
        <w:rPr>
          <w:rFonts w:ascii="Arial" w:hAnsi="Arial" w:cs="Arial"/>
          <w:sz w:val="22"/>
          <w:szCs w:val="22"/>
        </w:rPr>
        <w:t>Traf</w:t>
      </w:r>
      <w:proofErr w:type="spellEnd"/>
      <w:r w:rsidRPr="00604640">
        <w:rPr>
          <w:rFonts w:ascii="Arial" w:hAnsi="Arial" w:cs="Arial"/>
          <w:sz w:val="22"/>
          <w:szCs w:val="22"/>
        </w:rPr>
        <w:t xml:space="preserve"> Devices</w:t>
      </w:r>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Plastic Drum, High Intensity, </w:t>
      </w:r>
      <w:proofErr w:type="spellStart"/>
      <w:r w:rsidRPr="00604640">
        <w:rPr>
          <w:rFonts w:ascii="Arial" w:hAnsi="Arial" w:cs="Arial"/>
          <w:sz w:val="22"/>
          <w:szCs w:val="22"/>
        </w:rPr>
        <w:t>Furn</w:t>
      </w:r>
      <w:proofErr w:type="spellEnd"/>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Plastic Drum, High Intensity, </w:t>
      </w:r>
      <w:proofErr w:type="spellStart"/>
      <w:r w:rsidRPr="00604640">
        <w:rPr>
          <w:rFonts w:ascii="Arial" w:hAnsi="Arial" w:cs="Arial"/>
          <w:sz w:val="22"/>
          <w:szCs w:val="22"/>
        </w:rPr>
        <w:t>Oper</w:t>
      </w:r>
      <w:proofErr w:type="spellEnd"/>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Sign, Type B, Temp, Prismatic, </w:t>
      </w:r>
      <w:proofErr w:type="spellStart"/>
      <w:r w:rsidRPr="00604640">
        <w:rPr>
          <w:rFonts w:ascii="Arial" w:hAnsi="Arial" w:cs="Arial"/>
          <w:sz w:val="22"/>
          <w:szCs w:val="22"/>
        </w:rPr>
        <w:t>Furn</w:t>
      </w:r>
      <w:proofErr w:type="spellEnd"/>
    </w:p>
    <w:p w:rsidR="00604640" w:rsidRPr="00604640" w:rsidRDefault="00604640" w:rsidP="00604640">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604640">
        <w:rPr>
          <w:rFonts w:ascii="Arial" w:hAnsi="Arial" w:cs="Arial"/>
          <w:sz w:val="22"/>
          <w:szCs w:val="22"/>
        </w:rPr>
        <w:tab/>
        <w:t xml:space="preserve">Sign, Type B, Temp, Prismatic, </w:t>
      </w:r>
      <w:proofErr w:type="spellStart"/>
      <w:r w:rsidRPr="00604640">
        <w:rPr>
          <w:rFonts w:ascii="Arial" w:hAnsi="Arial" w:cs="Arial"/>
          <w:sz w:val="22"/>
          <w:szCs w:val="22"/>
        </w:rPr>
        <w:t>Oper</w:t>
      </w:r>
      <w:proofErr w:type="spellEnd"/>
    </w:p>
    <w:p w:rsidR="00604640" w:rsidRPr="00604640" w:rsidRDefault="00604640" w:rsidP="00604640">
      <w:pPr>
        <w:tabs>
          <w:tab w:val="left" w:pos="1440"/>
          <w:tab w:val="right" w:pos="7200"/>
        </w:tabs>
        <w:overflowPunct w:val="0"/>
        <w:autoSpaceDE w:val="0"/>
        <w:autoSpaceDN w:val="0"/>
        <w:adjustRightInd w:val="0"/>
        <w:jc w:val="both"/>
        <w:textAlignment w:val="baseline"/>
        <w:rPr>
          <w:sz w:val="20"/>
          <w:szCs w:val="20"/>
        </w:rPr>
      </w:pPr>
      <w:r w:rsidRPr="00604640">
        <w:rPr>
          <w:rFonts w:ascii="Arial" w:hAnsi="Arial" w:cs="Arial"/>
          <w:sz w:val="22"/>
          <w:szCs w:val="22"/>
        </w:rPr>
        <w:tab/>
      </w:r>
      <w:proofErr w:type="spellStart"/>
      <w:r w:rsidRPr="00604640">
        <w:rPr>
          <w:rFonts w:ascii="Arial" w:hAnsi="Arial" w:cs="Arial"/>
          <w:sz w:val="22"/>
          <w:szCs w:val="22"/>
        </w:rPr>
        <w:t>Traf</w:t>
      </w:r>
      <w:proofErr w:type="spellEnd"/>
      <w:r w:rsidRPr="00604640">
        <w:rPr>
          <w:rFonts w:ascii="Arial" w:hAnsi="Arial" w:cs="Arial"/>
          <w:sz w:val="22"/>
          <w:szCs w:val="22"/>
        </w:rPr>
        <w:t xml:space="preserve"> Regulator Control</w:t>
      </w:r>
    </w:p>
    <w:p w:rsidR="00604640" w:rsidRPr="00604640" w:rsidRDefault="00604640" w:rsidP="00604640">
      <w:pPr>
        <w:overflowPunct w:val="0"/>
        <w:autoSpaceDE w:val="0"/>
        <w:autoSpaceDN w:val="0"/>
        <w:adjustRightInd w:val="0"/>
        <w:jc w:val="both"/>
        <w:textAlignment w:val="baseline"/>
        <w:rPr>
          <w:sz w:val="20"/>
          <w:szCs w:val="20"/>
        </w:rPr>
      </w:pPr>
    </w:p>
    <w:p w:rsidR="00604640" w:rsidRPr="00604640" w:rsidRDefault="00604640" w:rsidP="0060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sz w:val="20"/>
          <w:szCs w:val="20"/>
        </w:rPr>
      </w:pPr>
    </w:p>
    <w:p w:rsidR="0072042A" w:rsidRDefault="0072042A" w:rsidP="003F0938">
      <w:pPr>
        <w:jc w:val="center"/>
        <w:rPr>
          <w:rFonts w:ascii="Arial" w:eastAsia="MS Mincho" w:hAnsi="Arial" w:cs="Arial"/>
          <w:sz w:val="28"/>
        </w:rPr>
      </w:pPr>
    </w:p>
    <w:p w:rsidR="0072042A" w:rsidRPr="0072042A" w:rsidRDefault="0072042A" w:rsidP="0072042A">
      <w:pPr>
        <w:rPr>
          <w:rFonts w:ascii="Arial" w:eastAsia="MS Mincho" w:hAnsi="Arial" w:cs="Arial"/>
          <w:sz w:val="28"/>
        </w:rPr>
      </w:pPr>
    </w:p>
    <w:p w:rsidR="0072042A" w:rsidRDefault="0072042A" w:rsidP="0072042A">
      <w:pPr>
        <w:tabs>
          <w:tab w:val="left" w:pos="2415"/>
        </w:tabs>
        <w:rPr>
          <w:rFonts w:ascii="Arial" w:eastAsia="MS Mincho" w:hAnsi="Arial" w:cs="Arial"/>
          <w:sz w:val="28"/>
        </w:rPr>
      </w:pPr>
      <w:r>
        <w:rPr>
          <w:rFonts w:ascii="Arial" w:eastAsia="MS Mincho" w:hAnsi="Arial" w:cs="Arial"/>
          <w:sz w:val="28"/>
        </w:rPr>
        <w:tab/>
      </w:r>
    </w:p>
    <w:p w:rsidR="0072042A" w:rsidRDefault="0072042A" w:rsidP="0072042A">
      <w:pPr>
        <w:tabs>
          <w:tab w:val="left" w:pos="2415"/>
        </w:tabs>
        <w:rPr>
          <w:rFonts w:ascii="Arial" w:eastAsia="MS Mincho" w:hAnsi="Arial" w:cs="Arial"/>
          <w:sz w:val="28"/>
        </w:rPr>
      </w:pPr>
      <w:r>
        <w:rPr>
          <w:rFonts w:ascii="Arial" w:eastAsia="MS Mincho" w:hAnsi="Arial" w:cs="Arial"/>
          <w:sz w:val="28"/>
        </w:rPr>
        <w:br w:type="page"/>
      </w:r>
    </w:p>
    <w:p w:rsidR="00AF2364" w:rsidRPr="00AF2364" w:rsidRDefault="00AF2364" w:rsidP="00E749E8">
      <w:pPr>
        <w:pStyle w:val="Heading2"/>
        <w:jc w:val="center"/>
      </w:pPr>
      <w:bookmarkStart w:id="21" w:name="_Toc512246288"/>
      <w:r w:rsidRPr="00AF2364">
        <w:lastRenderedPageBreak/>
        <w:t>VEHICLE TOWING, SPECIAL</w:t>
      </w:r>
      <w:bookmarkEnd w:id="21"/>
    </w:p>
    <w:p w:rsidR="00AF2364" w:rsidRPr="00AF2364" w:rsidRDefault="00AF2364" w:rsidP="00AF2364">
      <w:pPr>
        <w:jc w:val="center"/>
        <w:rPr>
          <w:rFonts w:ascii="Arial" w:hAnsi="Arial" w:cs="Arial"/>
          <w:b/>
        </w:rPr>
      </w:pPr>
    </w:p>
    <w:p w:rsidR="00AF2364" w:rsidRPr="00AF2364" w:rsidRDefault="00AF2364" w:rsidP="00AF2364">
      <w:pPr>
        <w:jc w:val="center"/>
        <w:rPr>
          <w:rFonts w:ascii="Arial" w:hAnsi="Arial" w:cs="Arial"/>
        </w:rPr>
      </w:pPr>
      <w:r w:rsidRPr="00AF2364">
        <w:rPr>
          <w:rFonts w:ascii="Arial" w:hAnsi="Arial" w:cs="Arial"/>
        </w:rPr>
        <w:t>ESC/CEF                                                 1 of 1                                                1/18/2018</w:t>
      </w:r>
    </w:p>
    <w:p w:rsidR="00AF2364" w:rsidRPr="00AF2364" w:rsidRDefault="00AF2364" w:rsidP="00AF2364">
      <w:pPr>
        <w:jc w:val="center"/>
        <w:rPr>
          <w:rFonts w:ascii="Arial" w:hAnsi="Arial" w:cs="Arial"/>
        </w:rPr>
      </w:pPr>
    </w:p>
    <w:p w:rsidR="00AF2364" w:rsidRPr="00AF2364" w:rsidRDefault="00AF2364" w:rsidP="00AF2364">
      <w:pPr>
        <w:jc w:val="center"/>
        <w:rPr>
          <w:rFonts w:ascii="Arial" w:hAnsi="Arial" w:cs="Arial"/>
        </w:rPr>
      </w:pPr>
    </w:p>
    <w:p w:rsidR="00AF2364" w:rsidRPr="00AF2364" w:rsidRDefault="00AF2364" w:rsidP="00AF2364">
      <w:pPr>
        <w:numPr>
          <w:ilvl w:val="0"/>
          <w:numId w:val="17"/>
        </w:numPr>
        <w:contextualSpacing/>
        <w:rPr>
          <w:rFonts w:ascii="Arial" w:hAnsi="Arial" w:cs="Arial"/>
        </w:rPr>
      </w:pPr>
      <w:r w:rsidRPr="00AF2364">
        <w:rPr>
          <w:rFonts w:ascii="Arial" w:hAnsi="Arial" w:cs="Arial"/>
          <w:b/>
        </w:rPr>
        <w:t>Description.</w:t>
      </w:r>
      <w:r w:rsidRPr="00AF2364">
        <w:rPr>
          <w:rFonts w:ascii="Arial" w:hAnsi="Arial" w:cs="Arial"/>
        </w:rPr>
        <w:t xml:space="preserve">  Provide towing of vehicles located within the project limits</w:t>
      </w:r>
    </w:p>
    <w:p w:rsidR="00AF2364" w:rsidRPr="00AF2364" w:rsidRDefault="00AF2364" w:rsidP="00AF2364">
      <w:pPr>
        <w:ind w:left="720"/>
        <w:contextualSpacing/>
        <w:rPr>
          <w:rFonts w:ascii="Arial" w:hAnsi="Arial" w:cs="Arial"/>
        </w:rPr>
      </w:pPr>
    </w:p>
    <w:p w:rsidR="00AF2364" w:rsidRPr="00AF2364" w:rsidRDefault="00AF2364" w:rsidP="00AF2364">
      <w:pPr>
        <w:numPr>
          <w:ilvl w:val="0"/>
          <w:numId w:val="17"/>
        </w:numPr>
        <w:ind w:left="0" w:firstLine="360"/>
        <w:contextualSpacing/>
        <w:rPr>
          <w:rFonts w:ascii="Arial" w:hAnsi="Arial" w:cs="Arial"/>
        </w:rPr>
      </w:pPr>
      <w:r w:rsidRPr="00AF2364">
        <w:rPr>
          <w:rFonts w:ascii="Arial" w:hAnsi="Arial" w:cs="Arial"/>
          <w:b/>
        </w:rPr>
        <w:t xml:space="preserve">Construction.  </w:t>
      </w:r>
      <w:r w:rsidRPr="00AF2364">
        <w:rPr>
          <w:rFonts w:ascii="Arial" w:hAnsi="Arial" w:cs="Arial"/>
        </w:rPr>
        <w:t xml:space="preserve">Secure the services of towing company located in proximity of the project limits.  The towing company must provide 24-hour service.  Exclusive of traffic accidents (which are the responsibility of responding law enforcement agencies), the Contractor, local law enforcement agencies, and City of Battle Creek personnel are authorized to call the towing company to remove vehicles from the project limits once it is determined that the owner has been given proper notice and all available options have been exhausted to have the vehicle removed by the owner.  </w:t>
      </w:r>
    </w:p>
    <w:p w:rsidR="00AF2364" w:rsidRPr="00AF2364" w:rsidRDefault="00AF2364" w:rsidP="00AF2364">
      <w:pPr>
        <w:jc w:val="both"/>
        <w:rPr>
          <w:rFonts w:ascii="Arial" w:hAnsi="Arial" w:cs="Arial"/>
        </w:rPr>
      </w:pPr>
    </w:p>
    <w:p w:rsidR="00AF2364" w:rsidRPr="00AF2364" w:rsidRDefault="00AF2364" w:rsidP="00AF2364">
      <w:pPr>
        <w:jc w:val="both"/>
        <w:rPr>
          <w:rFonts w:ascii="Arial" w:hAnsi="Arial" w:cs="Arial"/>
        </w:rPr>
      </w:pPr>
      <w:r w:rsidRPr="00AF2364">
        <w:rPr>
          <w:rFonts w:ascii="Arial" w:hAnsi="Arial" w:cs="Arial"/>
        </w:rPr>
        <w:t>Provide all parties authorized to summon the towing company with the name, address, and telephone number of the towing company at the preconstruction meeting.</w:t>
      </w:r>
    </w:p>
    <w:p w:rsidR="00AF2364" w:rsidRPr="00AF2364" w:rsidRDefault="00AF2364" w:rsidP="00AF2364">
      <w:pPr>
        <w:jc w:val="both"/>
        <w:rPr>
          <w:rFonts w:ascii="Arial" w:hAnsi="Arial" w:cs="Arial"/>
        </w:rPr>
      </w:pPr>
    </w:p>
    <w:p w:rsidR="00AF2364" w:rsidRPr="00AF2364" w:rsidRDefault="00AF2364" w:rsidP="00AF2364">
      <w:pPr>
        <w:jc w:val="both"/>
        <w:rPr>
          <w:rFonts w:ascii="Arial" w:hAnsi="Arial" w:cs="Arial"/>
        </w:rPr>
      </w:pPr>
      <w:r w:rsidRPr="00AF2364">
        <w:rPr>
          <w:rFonts w:ascii="Arial" w:hAnsi="Arial" w:cs="Arial"/>
        </w:rPr>
        <w:t>If called, the towing company will respond promptly to tow the vehicle from the point where it is parked to an approved location outside of the project limits.  Approved locations may include but are not limited to: vehicle o</w:t>
      </w:r>
      <w:r>
        <w:rPr>
          <w:rFonts w:ascii="Arial" w:hAnsi="Arial" w:cs="Arial"/>
        </w:rPr>
        <w:t xml:space="preserve">wners’ driveway, side </w:t>
      </w:r>
      <w:r w:rsidRPr="00AF2364">
        <w:rPr>
          <w:rFonts w:ascii="Arial" w:hAnsi="Arial" w:cs="Arial"/>
        </w:rPr>
        <w:t>street, towing companies’ storage lot if no suitable location is available near the project exit.  The towing company shall produce a form and issue a copy to the owner of the vehicle, if known, the contractor, and City personnel on site.</w:t>
      </w:r>
    </w:p>
    <w:p w:rsidR="00AF2364" w:rsidRPr="00AF2364" w:rsidRDefault="00AF2364" w:rsidP="00AF2364">
      <w:pPr>
        <w:jc w:val="both"/>
        <w:rPr>
          <w:rFonts w:ascii="Arial" w:hAnsi="Arial" w:cs="Arial"/>
          <w:b/>
          <w:u w:val="single"/>
        </w:rPr>
      </w:pPr>
    </w:p>
    <w:p w:rsidR="00AF2364" w:rsidRPr="00AF2364" w:rsidRDefault="00AF2364" w:rsidP="00AF2364">
      <w:pPr>
        <w:numPr>
          <w:ilvl w:val="0"/>
          <w:numId w:val="17"/>
        </w:numPr>
        <w:ind w:left="0" w:firstLine="360"/>
        <w:contextualSpacing/>
        <w:rPr>
          <w:rFonts w:ascii="Arial" w:hAnsi="Arial" w:cs="Arial"/>
        </w:rPr>
      </w:pPr>
      <w:r w:rsidRPr="00AF2364">
        <w:rPr>
          <w:rFonts w:ascii="Arial" w:hAnsi="Arial" w:cs="Arial"/>
          <w:b/>
        </w:rPr>
        <w:t xml:space="preserve">Measurement and Payment.  </w:t>
      </w:r>
      <w:r w:rsidRPr="00AF2364">
        <w:rPr>
          <w:rFonts w:ascii="Arial" w:hAnsi="Arial" w:cs="Arial"/>
        </w:rPr>
        <w:t>The completed work, as described, will be measured and paid for at the contract unit prices using the following pay item:</w:t>
      </w:r>
    </w:p>
    <w:p w:rsidR="00AF2364" w:rsidRPr="00AF2364" w:rsidRDefault="00AF2364" w:rsidP="00AF2364">
      <w:pPr>
        <w:jc w:val="both"/>
        <w:rPr>
          <w:rFonts w:ascii="Arial" w:hAnsi="Arial" w:cs="Arial"/>
        </w:rPr>
      </w:pPr>
      <w:r w:rsidRPr="00AF2364">
        <w:rPr>
          <w:rFonts w:ascii="Arial" w:hAnsi="Arial" w:cs="Arial"/>
        </w:rPr>
        <w:tab/>
      </w:r>
    </w:p>
    <w:p w:rsidR="00AF2364" w:rsidRPr="00AF2364" w:rsidRDefault="00AF2364" w:rsidP="00AF2364">
      <w:pPr>
        <w:ind w:firstLine="720"/>
        <w:jc w:val="both"/>
        <w:rPr>
          <w:rFonts w:ascii="Arial" w:hAnsi="Arial" w:cs="Arial"/>
        </w:rPr>
      </w:pPr>
      <w:r w:rsidRPr="00AF2364">
        <w:rPr>
          <w:rFonts w:ascii="Arial" w:hAnsi="Arial" w:cs="Arial"/>
          <w:b/>
        </w:rPr>
        <w:t>Pay Item</w:t>
      </w:r>
      <w:r w:rsidRPr="00AF2364">
        <w:rPr>
          <w:rFonts w:ascii="Arial" w:hAnsi="Arial" w:cs="Arial"/>
        </w:rPr>
        <w:tab/>
      </w:r>
      <w:r w:rsidRPr="00AF2364">
        <w:rPr>
          <w:rFonts w:ascii="Arial" w:hAnsi="Arial" w:cs="Arial"/>
        </w:rPr>
        <w:tab/>
      </w:r>
      <w:r w:rsidRPr="00AF2364">
        <w:rPr>
          <w:rFonts w:ascii="Arial" w:hAnsi="Arial" w:cs="Arial"/>
        </w:rPr>
        <w:tab/>
      </w:r>
      <w:r w:rsidRPr="00AF2364">
        <w:rPr>
          <w:rFonts w:ascii="Arial" w:hAnsi="Arial" w:cs="Arial"/>
        </w:rPr>
        <w:tab/>
      </w:r>
      <w:r w:rsidRPr="00AF2364">
        <w:rPr>
          <w:rFonts w:ascii="Arial" w:hAnsi="Arial" w:cs="Arial"/>
        </w:rPr>
        <w:tab/>
      </w:r>
      <w:r w:rsidRPr="00AF2364">
        <w:rPr>
          <w:rFonts w:ascii="Arial" w:hAnsi="Arial" w:cs="Arial"/>
        </w:rPr>
        <w:tab/>
      </w:r>
      <w:r w:rsidRPr="00AF2364">
        <w:rPr>
          <w:rFonts w:ascii="Arial" w:hAnsi="Arial" w:cs="Arial"/>
        </w:rPr>
        <w:tab/>
      </w:r>
      <w:r w:rsidRPr="00AF2364">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00E749E8">
        <w:rPr>
          <w:rFonts w:ascii="Arial" w:hAnsi="Arial" w:cs="Arial"/>
        </w:rPr>
        <w:tab/>
      </w:r>
      <w:r w:rsidRPr="00AF2364">
        <w:rPr>
          <w:rFonts w:ascii="Arial" w:hAnsi="Arial" w:cs="Arial"/>
        </w:rPr>
        <w:tab/>
      </w:r>
      <w:r w:rsidRPr="00AF2364">
        <w:rPr>
          <w:rFonts w:ascii="Arial" w:hAnsi="Arial" w:cs="Arial"/>
          <w:b/>
        </w:rPr>
        <w:t>Pay Unit</w:t>
      </w:r>
      <w:r w:rsidRPr="00AF2364">
        <w:rPr>
          <w:rFonts w:ascii="Arial" w:hAnsi="Arial" w:cs="Arial"/>
        </w:rPr>
        <w:t xml:space="preserve">   </w:t>
      </w:r>
    </w:p>
    <w:p w:rsidR="00AF2364" w:rsidRPr="00AF2364" w:rsidRDefault="00AF2364" w:rsidP="00AF2364">
      <w:pPr>
        <w:jc w:val="both"/>
        <w:rPr>
          <w:rFonts w:ascii="Arial" w:hAnsi="Arial" w:cs="Arial"/>
        </w:rPr>
      </w:pPr>
    </w:p>
    <w:p w:rsidR="00AF2364" w:rsidRPr="00AF2364" w:rsidRDefault="00AF2364" w:rsidP="00AF2364">
      <w:pPr>
        <w:tabs>
          <w:tab w:val="right" w:leader="dot" w:pos="8460"/>
        </w:tabs>
        <w:spacing w:line="240" w:lineRule="atLeast"/>
        <w:ind w:left="720" w:right="450"/>
        <w:rPr>
          <w:rFonts w:ascii="Arial" w:hAnsi="Arial" w:cs="Arial"/>
          <w:bCs/>
        </w:rPr>
      </w:pPr>
      <w:r w:rsidRPr="00AF2364">
        <w:rPr>
          <w:rFonts w:ascii="Arial" w:hAnsi="Arial" w:cs="Arial"/>
          <w:bCs/>
        </w:rPr>
        <w:t>Vehicle Towing, Special</w:t>
      </w:r>
      <w:r w:rsidRPr="00AF2364">
        <w:rPr>
          <w:rFonts w:ascii="Arial" w:hAnsi="Arial" w:cs="Arial"/>
          <w:bCs/>
        </w:rPr>
        <w:tab/>
        <w:t>Each</w:t>
      </w:r>
    </w:p>
    <w:p w:rsidR="00AF2364" w:rsidRPr="00AF2364" w:rsidRDefault="00AF2364" w:rsidP="00AF2364">
      <w:pPr>
        <w:rPr>
          <w:rFonts w:ascii="Arial" w:hAnsi="Arial" w:cs="Arial"/>
        </w:rPr>
      </w:pPr>
    </w:p>
    <w:p w:rsidR="00AF2364" w:rsidRPr="00AF2364" w:rsidRDefault="00AF2364" w:rsidP="00AF2364">
      <w:pPr>
        <w:rPr>
          <w:rFonts w:ascii="Arial" w:hAnsi="Arial" w:cs="Arial"/>
        </w:rPr>
      </w:pPr>
    </w:p>
    <w:p w:rsidR="00534068" w:rsidRDefault="00534068">
      <w:pPr>
        <w:rPr>
          <w:rFonts w:ascii="Arial" w:eastAsia="MS Mincho" w:hAnsi="Arial" w:cs="Arial"/>
          <w:sz w:val="28"/>
        </w:rPr>
      </w:pPr>
      <w:r>
        <w:rPr>
          <w:rFonts w:ascii="Arial" w:eastAsia="MS Mincho" w:hAnsi="Arial" w:cs="Arial"/>
          <w:sz w:val="28"/>
        </w:rPr>
        <w:br w:type="page"/>
      </w:r>
    </w:p>
    <w:p w:rsidR="00D4399E" w:rsidRDefault="00D4399E" w:rsidP="003F0938">
      <w:pPr>
        <w:jc w:val="center"/>
        <w:rPr>
          <w:rFonts w:ascii="Arial" w:eastAsia="MS Mincho" w:hAnsi="Arial" w:cs="Arial"/>
          <w:sz w:val="28"/>
        </w:rPr>
      </w:pPr>
    </w:p>
    <w:p w:rsidR="00151C00" w:rsidRDefault="00151C00" w:rsidP="00151C00">
      <w:pPr>
        <w:pStyle w:val="Heading2"/>
        <w:jc w:val="center"/>
        <w:rPr>
          <w:rFonts w:eastAsia="MS Mincho"/>
        </w:rPr>
      </w:pPr>
      <w:bookmarkStart w:id="22" w:name="_Toc512246289"/>
      <w:r>
        <w:rPr>
          <w:rFonts w:eastAsia="MS Mincho"/>
        </w:rPr>
        <w:t>STREET LIST</w:t>
      </w:r>
      <w:bookmarkEnd w:id="22"/>
    </w:p>
    <w:p w:rsidR="00151C00" w:rsidRDefault="00151C00" w:rsidP="003F0938">
      <w:pPr>
        <w:jc w:val="center"/>
        <w:rPr>
          <w:rFonts w:ascii="Arial" w:eastAsia="MS Mincho" w:hAnsi="Arial" w:cs="Arial"/>
          <w:sz w:val="28"/>
        </w:rPr>
      </w:pPr>
    </w:p>
    <w:p w:rsidR="00151C00" w:rsidRDefault="00151C00" w:rsidP="003F0938">
      <w:pPr>
        <w:jc w:val="center"/>
        <w:rPr>
          <w:rFonts w:ascii="Arial" w:eastAsia="MS Mincho" w:hAnsi="Arial" w:cs="Arial"/>
          <w:sz w:val="28"/>
        </w:rPr>
      </w:pPr>
    </w:p>
    <w:tbl>
      <w:tblPr>
        <w:tblW w:w="8620" w:type="dxa"/>
        <w:tblLook w:val="04A0" w:firstRow="1" w:lastRow="0" w:firstColumn="1" w:lastColumn="0" w:noHBand="0" w:noVBand="1"/>
      </w:tblPr>
      <w:tblGrid>
        <w:gridCol w:w="2678"/>
        <w:gridCol w:w="3826"/>
        <w:gridCol w:w="2116"/>
      </w:tblGrid>
      <w:tr w:rsidR="00D4399E" w:rsidRPr="00D4399E" w:rsidTr="00D254DA">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STREET NAME</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LIMITS</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APPROXIMATE SYD</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BATTLE CREEK AVE</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SEIVOUR AVE-MEACHEM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5063</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BLAIR ST</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HARRIS AVE-FRISBIE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1200</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FOREST GLEN LN (ALLEY)</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HARRIS AVE-FRISBIE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721</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FRISBIE AVE</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ENTIRE LENGTH</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5528</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GRAND CIRCLE AVE</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ENTIRE LENGTH</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7700</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HARRIS AVE</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W GOGUAC ST-MEACHEM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6564</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NORMAL ST</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SEVIOUR AVE-E GRAND CIRCLE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996</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RHIMES AVE (ALLEY)</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SEIVOUR AVE-HARRIS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287</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RIDGE ST</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CARL AVE-SPRING ST</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5310</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RYE ST</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CARL AVE-RIDGE ST</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480</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SEIVOUR AVE</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W GOGUAC ST-MEACHEM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6036</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SPRING ST</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CARL AVE-MEACHEM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6862</w:t>
            </w:r>
          </w:p>
        </w:tc>
      </w:tr>
      <w:tr w:rsidR="00D4399E" w:rsidRPr="00D4399E" w:rsidTr="00D254DA">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WINDOR TERRACE</w:t>
            </w:r>
          </w:p>
        </w:tc>
        <w:tc>
          <w:tcPr>
            <w:tcW w:w="340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color w:val="000000"/>
                <w:sz w:val="22"/>
                <w:szCs w:val="22"/>
              </w:rPr>
            </w:pPr>
            <w:r w:rsidRPr="00D4399E">
              <w:rPr>
                <w:rFonts w:ascii="Calibri" w:hAnsi="Calibri"/>
                <w:color w:val="000000"/>
                <w:sz w:val="22"/>
                <w:szCs w:val="22"/>
              </w:rPr>
              <w:t>W GOGUAC ST- GRAND CIRCLE AVE</w:t>
            </w:r>
          </w:p>
        </w:tc>
        <w:tc>
          <w:tcPr>
            <w:tcW w:w="1880" w:type="dxa"/>
            <w:tcBorders>
              <w:top w:val="nil"/>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color w:val="000000"/>
                <w:sz w:val="22"/>
                <w:szCs w:val="22"/>
              </w:rPr>
            </w:pPr>
            <w:r w:rsidRPr="00D4399E">
              <w:rPr>
                <w:rFonts w:ascii="Calibri" w:hAnsi="Calibri"/>
                <w:color w:val="000000"/>
                <w:sz w:val="22"/>
                <w:szCs w:val="22"/>
              </w:rPr>
              <w:t>1713</w:t>
            </w:r>
          </w:p>
        </w:tc>
      </w:tr>
      <w:tr w:rsidR="00D4399E" w:rsidRPr="00D4399E" w:rsidTr="00D254DA">
        <w:trPr>
          <w:trHeight w:val="300"/>
        </w:trPr>
        <w:tc>
          <w:tcPr>
            <w:tcW w:w="2380" w:type="dxa"/>
            <w:tcBorders>
              <w:top w:val="nil"/>
              <w:left w:val="nil"/>
              <w:bottom w:val="nil"/>
              <w:right w:val="nil"/>
            </w:tcBorders>
            <w:shd w:val="clear" w:color="auto" w:fill="auto"/>
            <w:noWrap/>
            <w:vAlign w:val="bottom"/>
            <w:hideMark/>
          </w:tcPr>
          <w:p w:rsidR="00D4399E" w:rsidRPr="00D4399E" w:rsidRDefault="00D4399E" w:rsidP="00D4399E">
            <w:pPr>
              <w:rPr>
                <w:sz w:val="20"/>
                <w:szCs w:val="20"/>
              </w:rPr>
            </w:pPr>
          </w:p>
        </w:tc>
        <w:tc>
          <w:tcPr>
            <w:tcW w:w="3400" w:type="dxa"/>
            <w:tcBorders>
              <w:top w:val="nil"/>
              <w:left w:val="nil"/>
              <w:bottom w:val="nil"/>
              <w:right w:val="nil"/>
            </w:tcBorders>
            <w:shd w:val="clear" w:color="auto" w:fill="auto"/>
            <w:noWrap/>
            <w:vAlign w:val="bottom"/>
            <w:hideMark/>
          </w:tcPr>
          <w:p w:rsidR="00D4399E" w:rsidRPr="00D4399E" w:rsidRDefault="00D4399E" w:rsidP="00D4399E">
            <w:pPr>
              <w:rPr>
                <w:sz w:val="20"/>
                <w:szCs w:val="20"/>
              </w:rPr>
            </w:pPr>
          </w:p>
        </w:tc>
        <w:tc>
          <w:tcPr>
            <w:tcW w:w="1880" w:type="dxa"/>
            <w:tcBorders>
              <w:top w:val="nil"/>
              <w:left w:val="nil"/>
              <w:bottom w:val="nil"/>
              <w:right w:val="nil"/>
            </w:tcBorders>
            <w:shd w:val="clear" w:color="auto" w:fill="auto"/>
            <w:noWrap/>
            <w:vAlign w:val="bottom"/>
            <w:hideMark/>
          </w:tcPr>
          <w:p w:rsidR="00D4399E" w:rsidRPr="00D4399E" w:rsidRDefault="00D4399E" w:rsidP="00D4399E">
            <w:pPr>
              <w:rPr>
                <w:sz w:val="20"/>
                <w:szCs w:val="20"/>
              </w:rPr>
            </w:pPr>
          </w:p>
        </w:tc>
      </w:tr>
      <w:tr w:rsidR="00D4399E" w:rsidRPr="00D4399E" w:rsidTr="00D254DA">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b/>
                <w:bCs/>
                <w:color w:val="000000"/>
                <w:sz w:val="22"/>
                <w:szCs w:val="22"/>
              </w:rPr>
            </w:pPr>
            <w:r w:rsidRPr="00D4399E">
              <w:rPr>
                <w:rFonts w:ascii="Calibri" w:hAnsi="Calibri"/>
                <w:b/>
                <w:bCs/>
                <w:color w:val="000000"/>
                <w:sz w:val="22"/>
                <w:szCs w:val="22"/>
              </w:rPr>
              <w:t>APPROXIMATE TOTAL</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rsidR="00D4399E" w:rsidRPr="00D4399E" w:rsidRDefault="00D4399E" w:rsidP="00D4399E">
            <w:pPr>
              <w:rPr>
                <w:rFonts w:ascii="Calibri" w:hAnsi="Calibri"/>
                <w:b/>
                <w:bCs/>
                <w:color w:val="000000"/>
                <w:sz w:val="22"/>
                <w:szCs w:val="22"/>
              </w:rPr>
            </w:pPr>
            <w:r w:rsidRPr="00D4399E">
              <w:rPr>
                <w:rFonts w:ascii="Calibri" w:hAnsi="Calibri"/>
                <w:b/>
                <w:bCs/>
                <w:color w:val="000000"/>
                <w:sz w:val="22"/>
                <w:szCs w:val="22"/>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D4399E" w:rsidRPr="00D4399E" w:rsidRDefault="00D4399E" w:rsidP="00D4399E">
            <w:pPr>
              <w:jc w:val="right"/>
              <w:rPr>
                <w:rFonts w:ascii="Calibri" w:hAnsi="Calibri"/>
                <w:b/>
                <w:bCs/>
                <w:color w:val="000000"/>
                <w:sz w:val="22"/>
                <w:szCs w:val="22"/>
              </w:rPr>
            </w:pPr>
            <w:r w:rsidRPr="00D4399E">
              <w:rPr>
                <w:rFonts w:ascii="Calibri" w:hAnsi="Calibri"/>
                <w:b/>
                <w:bCs/>
                <w:color w:val="000000"/>
                <w:sz w:val="22"/>
                <w:szCs w:val="22"/>
              </w:rPr>
              <w:t>48460</w:t>
            </w:r>
          </w:p>
        </w:tc>
      </w:tr>
      <w:tr w:rsidR="00D4399E" w:rsidRPr="00D4399E" w:rsidTr="00D254DA">
        <w:trPr>
          <w:trHeight w:val="300"/>
        </w:trPr>
        <w:tc>
          <w:tcPr>
            <w:tcW w:w="2380" w:type="dxa"/>
            <w:tcBorders>
              <w:top w:val="nil"/>
              <w:left w:val="nil"/>
              <w:bottom w:val="nil"/>
              <w:right w:val="nil"/>
            </w:tcBorders>
            <w:shd w:val="clear" w:color="auto" w:fill="auto"/>
            <w:noWrap/>
            <w:vAlign w:val="bottom"/>
            <w:hideMark/>
          </w:tcPr>
          <w:p w:rsidR="00D4399E" w:rsidRPr="00D4399E" w:rsidRDefault="00D4399E" w:rsidP="00D4399E">
            <w:pPr>
              <w:rPr>
                <w:sz w:val="20"/>
                <w:szCs w:val="20"/>
              </w:rPr>
            </w:pPr>
          </w:p>
        </w:tc>
        <w:tc>
          <w:tcPr>
            <w:tcW w:w="3400" w:type="dxa"/>
            <w:tcBorders>
              <w:top w:val="nil"/>
              <w:left w:val="nil"/>
              <w:bottom w:val="nil"/>
              <w:right w:val="nil"/>
            </w:tcBorders>
            <w:shd w:val="clear" w:color="auto" w:fill="auto"/>
            <w:noWrap/>
            <w:vAlign w:val="bottom"/>
            <w:hideMark/>
          </w:tcPr>
          <w:p w:rsidR="00D4399E" w:rsidRPr="00D4399E" w:rsidRDefault="00D4399E" w:rsidP="00D4399E">
            <w:pPr>
              <w:rPr>
                <w:sz w:val="20"/>
                <w:szCs w:val="20"/>
              </w:rPr>
            </w:pPr>
          </w:p>
        </w:tc>
        <w:tc>
          <w:tcPr>
            <w:tcW w:w="1880" w:type="dxa"/>
            <w:tcBorders>
              <w:top w:val="nil"/>
              <w:left w:val="nil"/>
              <w:bottom w:val="nil"/>
              <w:right w:val="nil"/>
            </w:tcBorders>
            <w:shd w:val="clear" w:color="auto" w:fill="auto"/>
            <w:noWrap/>
            <w:vAlign w:val="bottom"/>
            <w:hideMark/>
          </w:tcPr>
          <w:p w:rsidR="00D4399E" w:rsidRPr="00D4399E" w:rsidRDefault="00D4399E" w:rsidP="00D4399E">
            <w:pPr>
              <w:rPr>
                <w:sz w:val="20"/>
                <w:szCs w:val="20"/>
              </w:rPr>
            </w:pPr>
          </w:p>
        </w:tc>
      </w:tr>
    </w:tbl>
    <w:p w:rsidR="00A06A2F" w:rsidRPr="005F3BD8" w:rsidRDefault="009D37C5" w:rsidP="00151C00">
      <w:pPr>
        <w:pStyle w:val="Heading2"/>
        <w:rPr>
          <w:color w:val="0D0D0D"/>
          <w:spacing w:val="-4"/>
          <w:sz w:val="20"/>
          <w:szCs w:val="20"/>
        </w:rPr>
      </w:pPr>
      <w:r w:rsidRPr="0072042A">
        <w:rPr>
          <w:rFonts w:eastAsia="MS Mincho"/>
        </w:rPr>
        <w:br w:type="page"/>
      </w:r>
    </w:p>
    <w:p w:rsidR="00565927" w:rsidRPr="005F3BD8" w:rsidRDefault="00565927" w:rsidP="00565927">
      <w:pPr>
        <w:pStyle w:val="Heading1"/>
        <w:jc w:val="center"/>
        <w:rPr>
          <w:rFonts w:eastAsia="MS Mincho"/>
          <w:color w:val="0D0D0D"/>
          <w:sz w:val="24"/>
        </w:rPr>
      </w:pPr>
      <w:bookmarkStart w:id="23" w:name="_Toc511813870"/>
      <w:r w:rsidRPr="005F3BD8">
        <w:rPr>
          <w:rFonts w:eastAsia="MS Mincho"/>
          <w:color w:val="0D0D0D"/>
          <w:sz w:val="24"/>
        </w:rPr>
        <w:lastRenderedPageBreak/>
        <w:t>SECTION VI</w:t>
      </w:r>
      <w:r>
        <w:rPr>
          <w:rFonts w:eastAsia="MS Mincho"/>
          <w:color w:val="0D0D0D"/>
          <w:sz w:val="24"/>
        </w:rPr>
        <w:t>I</w:t>
      </w:r>
      <w:r w:rsidRPr="005F3BD8">
        <w:rPr>
          <w:rFonts w:eastAsia="MS Mincho"/>
          <w:color w:val="0D0D0D"/>
          <w:sz w:val="24"/>
        </w:rPr>
        <w:t xml:space="preserve"> </w:t>
      </w:r>
      <w:r>
        <w:rPr>
          <w:rFonts w:eastAsia="MS Mincho"/>
          <w:color w:val="0D0D0D"/>
          <w:sz w:val="24"/>
        </w:rPr>
        <w:t>–</w:t>
      </w:r>
      <w:r w:rsidRPr="005F3BD8">
        <w:rPr>
          <w:rFonts w:eastAsia="MS Mincho"/>
          <w:color w:val="0D0D0D"/>
          <w:sz w:val="24"/>
        </w:rPr>
        <w:t xml:space="preserve"> </w:t>
      </w:r>
      <w:r>
        <w:rPr>
          <w:rFonts w:eastAsia="MS Mincho"/>
          <w:color w:val="0D0D0D"/>
          <w:sz w:val="24"/>
        </w:rPr>
        <w:t>PREVAIL</w:t>
      </w:r>
      <w:r w:rsidR="00C551C0">
        <w:rPr>
          <w:rFonts w:eastAsia="MS Mincho"/>
          <w:color w:val="0D0D0D"/>
          <w:sz w:val="24"/>
        </w:rPr>
        <w:t>I</w:t>
      </w:r>
      <w:r>
        <w:rPr>
          <w:rFonts w:eastAsia="MS Mincho"/>
          <w:color w:val="0D0D0D"/>
          <w:sz w:val="24"/>
        </w:rPr>
        <w:t>NG WAGES</w:t>
      </w:r>
      <w:bookmarkEnd w:id="23"/>
    </w:p>
    <w:p w:rsidR="00565927" w:rsidRPr="00565927" w:rsidRDefault="00565927" w:rsidP="00565927">
      <w:pPr>
        <w:pStyle w:val="PlainText"/>
        <w:jc w:val="both"/>
        <w:rPr>
          <w:rFonts w:ascii="Arial" w:eastAsia="MS Mincho" w:hAnsi="Arial" w:cs="Arial"/>
          <w:color w:val="0D0D0D"/>
        </w:rPr>
      </w:pPr>
    </w:p>
    <w:p w:rsidR="00565927" w:rsidRPr="00565927" w:rsidRDefault="00565927" w:rsidP="00565927">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Default="001B6986" w:rsidP="001B6986">
      <w:pPr>
        <w:pStyle w:val="PlainText"/>
        <w:jc w:val="both"/>
        <w:rPr>
          <w:rFonts w:ascii="Arial" w:eastAsia="MS Mincho" w:hAnsi="Arial" w:cs="Arial"/>
          <w:color w:val="0D0D0D"/>
        </w:rPr>
        <w:sectPr w:rsidR="001B6986">
          <w:type w:val="continuous"/>
          <w:pgSz w:w="12240" w:h="15840" w:code="1"/>
          <w:pgMar w:top="1224" w:right="864" w:bottom="864" w:left="1008" w:header="720" w:footer="720" w:gutter="0"/>
          <w:cols w:space="720"/>
          <w:docGrid w:linePitch="360"/>
        </w:sect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General Decision Number: MI180001 03/16/2018  MI1</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Superseded General Decision Number: MI20170001</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State: Michigan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Construction Types: Highway (Highway, Airport &amp; Bridge </w:t>
      </w:r>
      <w:proofErr w:type="spellStart"/>
      <w:r w:rsidRPr="001B6986">
        <w:rPr>
          <w:rFonts w:ascii="Arial" w:eastAsia="MS Mincho" w:hAnsi="Arial" w:cs="Arial"/>
          <w:color w:val="0D0D0D"/>
        </w:rPr>
        <w:t>xxxxx</w:t>
      </w:r>
      <w:proofErr w:type="spellEnd"/>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Sewer/</w:t>
      </w:r>
      <w:proofErr w:type="spellStart"/>
      <w:r w:rsidRPr="001B6986">
        <w:rPr>
          <w:rFonts w:ascii="Arial" w:eastAsia="MS Mincho" w:hAnsi="Arial" w:cs="Arial"/>
          <w:color w:val="0D0D0D"/>
        </w:rPr>
        <w:t>Incid</w:t>
      </w:r>
      <w:proofErr w:type="spellEnd"/>
      <w:r w:rsidRPr="001B6986">
        <w:rPr>
          <w:rFonts w:ascii="Arial" w:eastAsia="MS Mincho" w:hAnsi="Arial" w:cs="Arial"/>
          <w:color w:val="0D0D0D"/>
        </w:rPr>
        <w:t>. to Hwy.)</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Counties: Michigan Statewide.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Note: Under Executive Order (EO) 13658, an hourly minimum wage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of $10.35 for calendar year 2018 applies to all contracts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subject to the Davis-Bacon Act for which the contract 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awarded (and any solicitation was issued) on or after January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1, 2015. If this contract is covered by the EO, the contractor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must pay all workers in any classification listed on this wage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determination at least $10.35 per hour (or the applicable wage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rate listed on this wage determination, if it is higher) for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all hours spent performing on the contract in calendar year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2018. The EO minimum wage rate will be adjusted annually.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Please note that this EO applies to the above-mentioned types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of contracts entered into by the federal government that are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subject to the Davis-Bacon Act itself, but it does not apply to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contracts subject only to the Davis-Bacon Related Acts,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including those set forth at 29 CFR 5.1(a)(2)-(60). Additional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information on contractor requirements and worker protections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under the EO is available at www.dol.gov/whd/govcontracts.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Modification Number     Publication Date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0              01/05/2018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              02/09/2018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              02/23/2018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3              03/16/2018</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CARP0004-004 06/01/2016</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REMAINDER OF STATE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CARPENTER ( </w:t>
      </w:r>
      <w:proofErr w:type="spellStart"/>
      <w:r w:rsidRPr="001B6986">
        <w:rPr>
          <w:rFonts w:ascii="Arial" w:eastAsia="MS Mincho" w:hAnsi="Arial" w:cs="Arial"/>
          <w:color w:val="0D0D0D"/>
        </w:rPr>
        <w:t>Piledriver</w:t>
      </w:r>
      <w:proofErr w:type="spellEnd"/>
      <w:r w:rsidRPr="001B6986">
        <w:rPr>
          <w:rFonts w:ascii="Arial" w:eastAsia="MS Mincho" w:hAnsi="Arial" w:cs="Arial"/>
          <w:color w:val="0D0D0D"/>
        </w:rPr>
        <w:t>)..........$ 26.33            19.18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CARP0004-005 06/01/2016</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LIVINGSTON (Townships of Brighton, Deerfield, Genoa, Hartland,</w:t>
      </w:r>
    </w:p>
    <w:p w:rsidR="001B6986" w:rsidRPr="001B6986" w:rsidRDefault="001B6986" w:rsidP="001B6986">
      <w:pPr>
        <w:pStyle w:val="PlainText"/>
        <w:jc w:val="both"/>
        <w:rPr>
          <w:rFonts w:ascii="Arial" w:eastAsia="MS Mincho" w:hAnsi="Arial" w:cs="Arial"/>
          <w:color w:val="0D0D0D"/>
        </w:rPr>
      </w:pPr>
      <w:proofErr w:type="spellStart"/>
      <w:r w:rsidRPr="001B6986">
        <w:rPr>
          <w:rFonts w:ascii="Arial" w:eastAsia="MS Mincho" w:hAnsi="Arial" w:cs="Arial"/>
          <w:color w:val="0D0D0D"/>
        </w:rPr>
        <w:t>Oceola</w:t>
      </w:r>
      <w:proofErr w:type="spellEnd"/>
      <w:r w:rsidRPr="001B6986">
        <w:rPr>
          <w:rFonts w:ascii="Arial" w:eastAsia="MS Mincho" w:hAnsi="Arial" w:cs="Arial"/>
          <w:color w:val="0D0D0D"/>
        </w:rPr>
        <w:t xml:space="preserve"> &amp; Tyrone), MACOMB, MONROE, OAKLAND, SANILAC, ST. CLAIR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CARPENTER (</w:t>
      </w:r>
      <w:proofErr w:type="spellStart"/>
      <w:r w:rsidRPr="001B6986">
        <w:rPr>
          <w:rFonts w:ascii="Arial" w:eastAsia="MS Mincho" w:hAnsi="Arial" w:cs="Arial"/>
          <w:color w:val="0D0D0D"/>
        </w:rPr>
        <w:t>Piledriver</w:t>
      </w:r>
      <w:proofErr w:type="spellEnd"/>
      <w:r w:rsidRPr="001B6986">
        <w:rPr>
          <w:rFonts w:ascii="Arial" w:eastAsia="MS Mincho" w:hAnsi="Arial" w:cs="Arial"/>
          <w:color w:val="0D0D0D"/>
        </w:rPr>
        <w:t>)...........$ 29.47            25.94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ELEC0017-005 06/05/2017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STATEWIDE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Line Construction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Groundman</w:t>
      </w:r>
      <w:proofErr w:type="spellEnd"/>
      <w:r w:rsidRPr="001B6986">
        <w:rPr>
          <w:rFonts w:ascii="Arial" w:eastAsia="MS Mincho" w:hAnsi="Arial" w:cs="Arial"/>
          <w:color w:val="0D0D0D"/>
        </w:rPr>
        <w:t>/Driver............$ 28.16       6.10+28.5%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Journeyman Signal Tech,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Communications Tech, Tower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Tech &amp; Fiber Optic Splicers.$ 38.38       6.10+28.5%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Journeyman Specialist.......$ 44.14       6.10+28.5%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A..................$ 32.45       6.10+28.5%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B..................$ 30.30       6.10+28.5%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Journeyman Specialist: Refers to a crew of only one person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working alone.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A: Shall be proficient in operating all power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equipment including: Backhoe,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Excavator, Directional Bore and Boom/Digger truck.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B: Shall be proficient in operating any 2 of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above mentioned pieces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equipment listed under Operator A.</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ENGI0324-003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ALCONA, ALPENA, ARENAC, BAY, CHEBOYGAN, CLARE, CLINTON,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CRAWFORD, GENESEE, GLADWIN, GRATIOT, HURON, INGHAM, IOSCO,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ISABELLA, JACKSON, LAPEER, LENAWEE, LIVINGSTON, MACOMB,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MIDLAND, MONROE, MONTMORENCY, OAKLAND, OGEMAW, OSCODA, OTSEGO,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PRESQUE ISLE, ROSCOMMON, SAGINAW, ST. CLAIR, SANILAC,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SHIAWASSEE, TUSCOLA, WASHTENAW 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OPERATOR:  Power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(Steel Erection)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1....................$ 44.32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2....................$ 45.32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3....................$ 42.82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4....................$ 43.82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5....................$ 41.32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6....................$ 42.32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7....................$ 41.05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8....................$ 42.05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9....................$ 40.60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10....................$ 41.60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11....................$ 39.87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12....................$ 40.87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13....................$ 39.51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14....................$ 40.51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15....................$ 38.87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16....................$ 37.17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17....................$ 32.06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18....................$ 30.65            23.00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FOOTNOTE: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Paid Holidays: New Year's Day, Memorial Day, Fourth of July,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Labor Day, Thanksgiving Day and Christmas Day.</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POWER EQUIPMENT OPERATOR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400' or longer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400' or longer on a crane that requires an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300' or longer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300' or longer on a crane that requires an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220' or longer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220' or longer on a crane that requires an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140' or longer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8: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140' or longer on a crane that requires an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9: Tower crane &amp; derrick operator (where operator's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station is 50 ft. or more above first sub-level)</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10: Tower crane &amp; derrick operator (where operator's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station is 50 ft. or more above first sub-level) on 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crane that requires an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11: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120' or longer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12: Engineer when operating combination of boom and jib</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120' or longer on a crane that requires an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13: Crane operator; job mechanic  and 3 drum hoist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excavator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14: Crane operator on a crane that requires an oiler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15: Hoisting operator; 2 drum hoist and rubber tired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backhoe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16: Forklift and 1 drum hoist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GROUP 17: Compressor or welder operator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GROUP 18: Oiler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ENGI0324-004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ALLEGAN, BARRY, BERRIEN, BRANCH, CALHOUN, CASS, EATON,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HILLSDALE, IONIA, KALAMAZOO, KENT, LAKE, MANISTEE, MASON,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MECOSTA, MONTCALM, MUSKEGON, NEWAYGO, OCEANA, OSCEOLA, OTTAWA,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ST. JOSEPH, VAN BUREN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AREA 2: ANTRIM, BENZIE, CHARLEVOIX, EMMET,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KALKASKA, LEELANAU, MISSAUKEE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OPERATOR:  Power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(Steel Erection)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1....................$ 44.32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2....................$ 41.05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3....................$ 39.51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4....................$ 37.17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5....................$ 32.06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6....................$ 30.65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1....................$ 44.32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2....................$ 41.05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3....................$ 39.51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4....................$ 37.17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5....................$ 32.06            23.00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6....................$ 30.65            23.00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FOOTNOTES: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Crane operator with main boom and jib 300' or longer: $1.50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additional to the group 1 rate.  Crane operator with main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boom and jib 400' or longer: $3.00 additional to the group</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 rate.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PAID HOLIDAYS: New Year's Day, Memorial Day, Fourth of July,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Labor Day, Thanksgiving Day and Christmas Day.</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POWER EQUIPMENT OPERATOR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Crane Operator with main boom &amp; jib 400', 300',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220' or longer.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Crane Operator with main boom &amp; jib 140' or longer,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Tower Crane; Gantry Crane; </w:t>
      </w:r>
      <w:proofErr w:type="spellStart"/>
      <w:r w:rsidRPr="001B6986">
        <w:rPr>
          <w:rFonts w:ascii="Arial" w:eastAsia="MS Mincho" w:hAnsi="Arial" w:cs="Arial"/>
          <w:color w:val="0D0D0D"/>
        </w:rPr>
        <w:t>Whirley</w:t>
      </w:r>
      <w:proofErr w:type="spellEnd"/>
      <w:r w:rsidRPr="001B6986">
        <w:rPr>
          <w:rFonts w:ascii="Arial" w:eastAsia="MS Mincho" w:hAnsi="Arial" w:cs="Arial"/>
          <w:color w:val="0D0D0D"/>
        </w:rPr>
        <w:t xml:space="preserve"> Derrick.</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Regular Equipment Operator, Crane, Dozer, Loader,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Hoist, Straddle Wagon, Mechanic, Grader and Hydro Excavator.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Air </w:t>
      </w:r>
      <w:proofErr w:type="spellStart"/>
      <w:r w:rsidRPr="001B6986">
        <w:rPr>
          <w:rFonts w:ascii="Arial" w:eastAsia="MS Mincho" w:hAnsi="Arial" w:cs="Arial"/>
          <w:color w:val="0D0D0D"/>
        </w:rPr>
        <w:t>Tugger</w:t>
      </w:r>
      <w:proofErr w:type="spellEnd"/>
      <w:r w:rsidRPr="001B6986">
        <w:rPr>
          <w:rFonts w:ascii="Arial" w:eastAsia="MS Mincho" w:hAnsi="Arial" w:cs="Arial"/>
          <w:color w:val="0D0D0D"/>
        </w:rPr>
        <w:t xml:space="preserve"> (single drum), Material Hoist Pump 6"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over, Elevators, </w:t>
      </w:r>
      <w:proofErr w:type="spellStart"/>
      <w:r w:rsidRPr="001B6986">
        <w:rPr>
          <w:rFonts w:ascii="Arial" w:eastAsia="MS Mincho" w:hAnsi="Arial" w:cs="Arial"/>
          <w:color w:val="0D0D0D"/>
        </w:rPr>
        <w:t>Brokk</w:t>
      </w:r>
      <w:proofErr w:type="spellEnd"/>
      <w:r w:rsidRPr="001B6986">
        <w:rPr>
          <w:rFonts w:ascii="Arial" w:eastAsia="MS Mincho" w:hAnsi="Arial" w:cs="Arial"/>
          <w:color w:val="0D0D0D"/>
        </w:rPr>
        <w:t xml:space="preserve"> Concrete Breaker.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5: Air Compressor, Welder, Generators, Conveyors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GROUP 6: Oiler and fire tender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ENGI0324-005 09/01/2017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GENESEE, LAPEER, LIVINGSTON, MACOMB, MONROE, OAKLAND,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ST. CLAIR, WASHTENAW 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ALCONA, ALLEGAN, ALGER,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CHARLEVOIX, CHEBOYGAN, CHIPPEWA, CLARE, CLINTON, CRAWFORD,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DELTA, DICKINSON, EATON, EMMET, GLADWIN, GOGEBIC, GRAND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TRAVERSE, GRATIOT, HILLSDALE, HOUGHTON, HURON, INGHAM, IONIA,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IOSCO, IRON, ISABELLA, JACKSON, KALAMAZOO, KALKASKA, KENT,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KWEENAW, LAKE, LEELANAU, LENAWEE, LUCE, MACKINAC, MANISTEE,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MARQUETTE, MASON, MECOSTA, MENOMINEE, MIDLAND,  MISSAUKEE,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MONTCALM, MONTMORENCY, MUSKEGON, NEWAYGO, OCEANA, OGEMAW,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ONTONAGON, OSCEOLA, OSCODA, OTSEGO, OTTAWA, PRESQUE ISLE,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ROSCOMMON, SAGINAW, SANILAC, SCHOOLCRAFT, SHIAWASSEE,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JOSEPH, TUSCOLA,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OPERATOR:  Power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(Underground construction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(including sewer))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1....................$ 32.03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2....................$ 27.30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3....................$ 26.57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4....................$ 26.00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1....................$ 30.32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2....................$ 25.43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3....................$ 24.93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4....................$ 24.65            23.35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POWER EQUIPMENT OPERATOR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w:t>
      </w:r>
      <w:proofErr w:type="spellStart"/>
      <w:r w:rsidRPr="001B6986">
        <w:rPr>
          <w:rFonts w:ascii="Arial" w:eastAsia="MS Mincho" w:hAnsi="Arial" w:cs="Arial"/>
          <w:color w:val="0D0D0D"/>
        </w:rPr>
        <w:t>Backfiller</w:t>
      </w:r>
      <w:proofErr w:type="spellEnd"/>
      <w:r w:rsidRPr="001B6986">
        <w:rPr>
          <w:rFonts w:ascii="Arial" w:eastAsia="MS Mincho" w:hAnsi="Arial" w:cs="Arial"/>
          <w:color w:val="0D0D0D"/>
        </w:rPr>
        <w:t xml:space="preserve"> tamper; Backhoe; Batch plant operator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(concrete); Clamshell; Concrete paver (2 drums or larger);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Conveyor loader (Euclid type); Crane (crawler, truck type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pile driving); Dozer; Dragline; Elevating grader;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 xml:space="preserve">; </w:t>
      </w:r>
      <w:proofErr w:type="spellStart"/>
      <w:r w:rsidRPr="001B6986">
        <w:rPr>
          <w:rFonts w:ascii="Arial" w:eastAsia="MS Mincho" w:hAnsi="Arial" w:cs="Arial"/>
          <w:color w:val="0D0D0D"/>
        </w:rPr>
        <w:t>Gradall</w:t>
      </w:r>
      <w:proofErr w:type="spellEnd"/>
      <w:r w:rsidRPr="001B6986">
        <w:rPr>
          <w:rFonts w:ascii="Arial" w:eastAsia="MS Mincho" w:hAnsi="Arial" w:cs="Arial"/>
          <w:color w:val="0D0D0D"/>
        </w:rPr>
        <w:t xml:space="preserve"> (and similar type machine); Grader;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Mechanic; Power shovel; Roller (asphalt); Scraper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(self-propelled or tractor drawn); Side boom tractor (type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D-4 or equivalent and larger); Slip form paver; Slope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paver; Trencher (over 8 ft. digging capacity); Well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drilling rig; Concrete pump with boom operator; Hydro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Excavator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Boom truck (power swing type boom); Crusher; Hoist;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Pump (1 or more - 6-in. discharge or larger - gas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diesel- powered or powered by generator of 300 amperes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more - inclusive of generator); Side boom tractor (smaller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than type D-4 or equivalent); Tractor (</w:t>
      </w:r>
      <w:proofErr w:type="spellStart"/>
      <w:r w:rsidRPr="001B6986">
        <w:rPr>
          <w:rFonts w:ascii="Arial" w:eastAsia="MS Mincho" w:hAnsi="Arial" w:cs="Arial"/>
          <w:color w:val="0D0D0D"/>
        </w:rPr>
        <w:t>pneu</w:t>
      </w:r>
      <w:proofErr w:type="spellEnd"/>
      <w:r w:rsidRPr="001B6986">
        <w:rPr>
          <w:rFonts w:ascii="Arial" w:eastAsia="MS Mincho" w:hAnsi="Arial" w:cs="Arial"/>
          <w:color w:val="0D0D0D"/>
        </w:rPr>
        <w:t>-tired, other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than backhoe or front end loader); Trencher (8-ft. digging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capacity and smaller);</w:t>
      </w:r>
      <w:proofErr w:type="spellStart"/>
      <w:r w:rsidRPr="001B6986">
        <w:rPr>
          <w:rFonts w:ascii="Arial" w:eastAsia="MS Mincho" w:hAnsi="Arial" w:cs="Arial"/>
          <w:color w:val="0D0D0D"/>
        </w:rPr>
        <w:t>Vac</w:t>
      </w:r>
      <w:proofErr w:type="spellEnd"/>
      <w:r w:rsidRPr="001B6986">
        <w:rPr>
          <w:rFonts w:ascii="Arial" w:eastAsia="MS Mincho" w:hAnsi="Arial" w:cs="Arial"/>
          <w:color w:val="0D0D0D"/>
        </w:rPr>
        <w:t xml:space="preserve"> Truck</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Air compressors (600 cfm or larger); Air compressors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 or more-less than 600 cfm); Boom truck (non-swinging,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non- powered type boom); Concrete breaker (self-propelled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truck mounted - includes compressor); Concrete paver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drum-l/2 yd. or larger); Elevator (other than passenger);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Maintenance person; Pump (2 or more-4-in. up to 6-in.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discharge-gas or diesel powered - excluding submersible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pumps); </w:t>
      </w:r>
      <w:proofErr w:type="spellStart"/>
      <w:r w:rsidRPr="001B6986">
        <w:rPr>
          <w:rFonts w:ascii="Arial" w:eastAsia="MS Mincho" w:hAnsi="Arial" w:cs="Arial"/>
          <w:color w:val="0D0D0D"/>
        </w:rPr>
        <w:t>Pumpcrete</w:t>
      </w:r>
      <w:proofErr w:type="spellEnd"/>
      <w:r w:rsidRPr="001B6986">
        <w:rPr>
          <w:rFonts w:ascii="Arial" w:eastAsia="MS Mincho" w:hAnsi="Arial" w:cs="Arial"/>
          <w:color w:val="0D0D0D"/>
        </w:rPr>
        <w:t xml:space="preserve"> machine (and similar equipment); Wagon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drill (multiple); Welding machine or generator (2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more-300 amp. or larger - gas or diesel powered)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Boiler; Concrete saw (40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 xml:space="preserve"> or over); Curing machine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(self-propelled); Farm tractor (with attachment); Finishing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machine (concrete); Fire person; Hydraulic pipe pushing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machine; Mulching equipment; Oiler; Pumps (2 or more up to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4-in. discharge, if used 3 hours or more a day, gas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diesel powered - excluding submersible pumps); Roller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(other than asphalt); Stump remover; Trencher (service);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Vibrating compaction equipment, self-propelled (6 ft. wide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over); End dump operator; Sweeper (Wayne type); Water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wagon and Extend-a boom forklift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ENGI0324-006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GENESEE, MACOMB, MONROE, OAKLAND, WASHTENAW AND WAYNE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ALCONA, ALGER, ALLEGAN,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GLADWIN, GOGEBIC,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GRATIOT, HILLSDALE, HOUGHTON, HURON, INGHAM, IONIA, IOSCO,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IRON, ISABELLA, JACKSON, KALAMAZOO, KALKASKA, KENT, KEWEENAW,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LAKE, LAPEER,  LEELANAU, LENAWEE, LIVINGSTON, LUCE, MACKINAC,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MANISTEE, MARQUETTE, MASON, MECOSTA, MENOMINEE, MIDLAND,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MISSAUKEE, MONTCALM, MONTMORENCY, MUSKEGON, NEWAYGO, OCEANA,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OGEMAW, ONTONAGON, OSCEOLA, OSCODA, OTSEGO, OTTAWA, PRESQUE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ISLE, ROSCOMMON, SAGINAW, ST. CLARE, ST. JOSEPH, SANILAC,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SCHOOLCRAFT, SHIAWASSEE, TUSCOLA,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Power equipment operators: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(AIRPORT, BRIDGE &amp; HIGHWAY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CONSTRUCTION)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1....................$ 32.16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2....................$ 25.43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3....................$ 26.73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4....................$ 24.87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5....................$ 24.70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1....................$ 32.16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2....................$ 25.28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3....................$ 26.58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4....................$ 24.72            23.35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5....................$ 24.40            23.35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POWER EQUIPMENT OPERATOR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GROUP 1: Asphalt plant operator; Crane operator (does not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include work on bridge construction projects when the crane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is erecting structural components); Dragline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Shovel operator; Locomotive operator; Paver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(5 bags or more); Elevating grader operator; Pile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driving operator; Roller operator (asphalt); Blade grader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Trenching machine operator (ladder or wheel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type); Auto-grader; Slip form paver; Self-propelled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tractor-drawn scraper; Conveyor loader operator (Euclid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type);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 xml:space="preserve"> operator (1 yd. capacity and over);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Bulldozer; Hoisting engineer; Tractor operator; Finishing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machine operator (asphalt); Mechanic; Pump operator (6-in.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discharge or over, gas, diesel powered or generator of 300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amp. or larger); Shouldering or gravel distributing machine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(self- propelled); Backhoe (with over 3/8 yd.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bucket); Side boom tractor (type D-4 or equivalent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larger); Tube finisher (slip form paving); </w:t>
      </w:r>
      <w:proofErr w:type="spellStart"/>
      <w:r w:rsidRPr="001B6986">
        <w:rPr>
          <w:rFonts w:ascii="Arial" w:eastAsia="MS Mincho" w:hAnsi="Arial" w:cs="Arial"/>
          <w:color w:val="0D0D0D"/>
        </w:rPr>
        <w:t>Gradall</w:t>
      </w:r>
      <w:proofErr w:type="spellEnd"/>
      <w:r w:rsidRPr="001B6986">
        <w:rPr>
          <w:rFonts w:ascii="Arial" w:eastAsia="MS Mincho" w:hAnsi="Arial" w:cs="Arial"/>
          <w:color w:val="0D0D0D"/>
        </w:rPr>
        <w:t xml:space="preserve">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similar type machine); Asphalt paver (self- propelled);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Asphalt planer (self-propelled); Batch plant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(concrete-central mix); Slurry machine (asphalt); Concrete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pump (3 in. and over); </w:t>
      </w:r>
      <w:proofErr w:type="spellStart"/>
      <w:r w:rsidRPr="001B6986">
        <w:rPr>
          <w:rFonts w:ascii="Arial" w:eastAsia="MS Mincho" w:hAnsi="Arial" w:cs="Arial"/>
          <w:color w:val="0D0D0D"/>
        </w:rPr>
        <w:t>Roto</w:t>
      </w:r>
      <w:proofErr w:type="spellEnd"/>
      <w:r w:rsidRPr="001B6986">
        <w:rPr>
          <w:rFonts w:ascii="Arial" w:eastAsia="MS Mincho" w:hAnsi="Arial" w:cs="Arial"/>
          <w:color w:val="0D0D0D"/>
        </w:rPr>
        <w:t>-mill; Swinging boom truck (over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12 ton capacity); Hydro demolisher (water blaster);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Farm-type tractor with attached pan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Screening plant operator; Washing plant operator;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Crusher operator; Backhoe (with 3/8 yd. bucket or less);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Side boom tractor (smaller than D-4 type or equivalent);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Sweeper (Wayne type and similar equipment); Vacuum truck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Batch plant (concrete dry batch)</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3: Grease Truck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Air compressor operator (600 cu. ft. per min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more); Air compressor operator (two or more, less than 600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cfm); Wagon drill operator; Concrete breaker; Tractor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(farm type with attachment)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Boiler fire tender; Oiler; Fire tender; Trencher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(service); </w:t>
      </w:r>
      <w:proofErr w:type="spellStart"/>
      <w:r w:rsidRPr="001B6986">
        <w:rPr>
          <w:rFonts w:ascii="Arial" w:eastAsia="MS Mincho" w:hAnsi="Arial" w:cs="Arial"/>
          <w:color w:val="0D0D0D"/>
        </w:rPr>
        <w:t>Flexplane</w:t>
      </w:r>
      <w:proofErr w:type="spellEnd"/>
      <w:r w:rsidRPr="001B6986">
        <w:rPr>
          <w:rFonts w:ascii="Arial" w:eastAsia="MS Mincho" w:hAnsi="Arial" w:cs="Arial"/>
          <w:color w:val="0D0D0D"/>
        </w:rPr>
        <w:t xml:space="preserve"> operator; </w:t>
      </w:r>
      <w:proofErr w:type="spellStart"/>
      <w:r w:rsidRPr="001B6986">
        <w:rPr>
          <w:rFonts w:ascii="Arial" w:eastAsia="MS Mincho" w:hAnsi="Arial" w:cs="Arial"/>
          <w:color w:val="0D0D0D"/>
        </w:rPr>
        <w:t>Cleftplane</w:t>
      </w:r>
      <w:proofErr w:type="spellEnd"/>
      <w:r w:rsidRPr="001B6986">
        <w:rPr>
          <w:rFonts w:ascii="Arial" w:eastAsia="MS Mincho" w:hAnsi="Arial" w:cs="Arial"/>
          <w:color w:val="0D0D0D"/>
        </w:rPr>
        <w:t xml:space="preserve"> operator; Grader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(self-propelled fine-grade or form (concrete));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Finishing machine operator (concrete); Boom or winch hoist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truck operator;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 xml:space="preserve"> operator (under 1 yd. capacity);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Roller operator (other than asphalt); Curing equipment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(self-propelled); Concrete saw operator (40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over); Power bin operator; Plant drier operator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(asphalt); Vibratory compaction equipment operator (6 ft.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wide or over); Guard post driver operator (power driven);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All mulching equipment; Stump remover; Concrete pump (under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3-in.); Mesh installer (self- propelled); Tractor operator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(farm type); End dump; Skid steer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ENGI0324-007 05/01/2017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ALGER, BARAGA, CHIPPEWA, DELTA, DICKINSON, GOGEBIC, HOUGHTON,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IRON, KEWEENAW, LUCE, MACKINAC MARQUETTE, MENOMINEE, ONTONAGON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SCHOOLCRAFT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OPERATOR:  Power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(Steel Erection)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Compressor, welder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forklift....................$ 25.71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Crane operator, main boom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&amp; jib 120' or longer........$ 29.46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Crane operator, main boom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&amp; jib 140' or longer........$ 29.71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Crane operator, main boom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&amp; jib 220' or longer........$ 29.96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Mechanic with truck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tools.......................$ 30.46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Oiler and fireman...........$ 24.41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Regular operator............$ 28.96            23.05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ENGI0324-008 10/01/2015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ALCONA, ALGER, ALLEGAN, ALPENA, ANTRIM, ARENAC, BARAGA, BARRY,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GENESEE, GLADWIN, GOGEBIC, GRAND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TRAVERSE, GRATIOT, HILLSDALE, HOUGHTON, HURON, INGHAM, IONIA,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IOSCO, IRON, ISABELLA, JACKSON, KALAMAZOO, KALKASKA, KENT,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KEWEENAW, LAKE, LAPEER,  LEELANAU, LENAWEE, LIVINGSTON, LUCE,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MACKINAC, MACOMB, MANISTEE, MARQUETTE, MASON, MECOSTA,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MENOMINEE, MIDLAND, MISSAUKEE, MONTCALM, MONTMORENCY, MONROE,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MUSKEGON, NEWAYGO, OAKLAND, OCEANA, OGEMAW, ONTONAGON, OSCEOLA,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OSCODA, OTSEGO, OTTAWA, PRESQUE ISLE, ROSCOMMON, SAGINAW,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CLARE, ST. JOSEPH, SANILAC, SCHOOLCRAFT, SHIAWASSEE, TUSCOLA,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VAN BUREN, WASHTENAW, WAYNE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OPERATOR:  Power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(Sewer Relining)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1.....................$ 30.70            12.93</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2.....................$ 29.17            12.93</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SEWER RELINING CLASSIFICATIONS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Operation of audio-visual closed circuit TV system,</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including remote in-ground cutter and other equipment used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 connection with the CCTV system</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Operation of hot water heaters and circulation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systems, water </w:t>
      </w:r>
      <w:proofErr w:type="spellStart"/>
      <w:r w:rsidRPr="001B6986">
        <w:rPr>
          <w:rFonts w:ascii="Arial" w:eastAsia="MS Mincho" w:hAnsi="Arial" w:cs="Arial"/>
          <w:color w:val="0D0D0D"/>
        </w:rPr>
        <w:t>jetters</w:t>
      </w:r>
      <w:proofErr w:type="spellEnd"/>
      <w:r w:rsidRPr="001B6986">
        <w:rPr>
          <w:rFonts w:ascii="Arial" w:eastAsia="MS Mincho" w:hAnsi="Arial" w:cs="Arial"/>
          <w:color w:val="0D0D0D"/>
        </w:rPr>
        <w:t xml:space="preserve"> and vacuum and mechanical debris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removal systems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ENGI0325-012 05/01/2017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MACOMB, MONROE, OAKLAND, ST. CLAIR, WASHTENAW AND WAYNE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ALCONA, ALGER, ALLEGAN,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GENESEE, GLADWIN, GOGEBIC, GRAND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TRAVERSE, GRATIOT, HILLSDALE, HOUGHTON, HURON, INGHAM, IONIA,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IOSCO, IRON, ISABELLA, JACKSON, KALAMAZOO, KALKASKA, KENT,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KEWEENAW, LAKE, LAPEER,  LEELANAU, LENAWEE, LIVINGSTON LUCE,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MACKINAC, MANISTEE, MARQUETTE, MASON, MECOSTA, MENOMINEE,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MIDLAND, MISSAUKEE, MONTCALM, MONTMORENCY, MUSKEGON, NEWAYGO,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OCEANA, OGEMAW, ONTONAGON, OSCEOLA, OSCODA, OTSEGO, OTTAWA,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PRESQUE ISLE, ROSCOMMON, SAGINAW,  ST. JOSEPH, SANILAC,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SCHOOLCRAFT, SHIAWASSEE, TUSCOLA,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Power equipment operators -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gas distribution and duct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installation work: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1....................$ 29.73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2....................$ 29.60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3....................$ 28.48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4....................$ 27.90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1....................$ 28.82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2-A..................$ 28.72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2-B..................$ 28.50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3....................$ 27.72            23.30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4....................$ 27.22            23.30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SCOPE OF WORK: The construction, installation, treating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reconditioning of pipelines transporting gas vapors within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cities, towns, subdivisions, suburban areas, or within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private property boundaries, up to and including private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meter settings of private industrial, governmental or other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premises, more commonly referred to as "distribution work,"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starting from the first metering station, connection,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similar or related facility, of the main or cross country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pipeline and including duct installation.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Backhoe, crane, grader, mechanic, dozer (D-6</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equivalent or larger), side boom (D-4 equivalent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larger), trencher(except service),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 xml:space="preserve"> (2 yd.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capacity or greater).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Dozer (less than D-6 equivalent),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 xml:space="preserve"> (under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yd. capacity), side boom (under D-4 capacity), </w:t>
      </w:r>
      <w:proofErr w:type="spellStart"/>
      <w:r w:rsidRPr="001B6986">
        <w:rPr>
          <w:rFonts w:ascii="Arial" w:eastAsia="MS Mincho" w:hAnsi="Arial" w:cs="Arial"/>
          <w:color w:val="0D0D0D"/>
        </w:rPr>
        <w:t>backfiller</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pumps (1 or 2 of 6-inch discharge or greater), boom truck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(with powered boom), tractor (wheel type other than backhoe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front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Tamper (self-propelled), boom truck (with</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non-powered boom), concrete saw (20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 xml:space="preserve"> or larger), pumps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to 4 under 6-inch discharge), compressor (2 or more or when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one is used continuously into the second day)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trencher(service).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Oiler, hydraulic pipe pushing machine, grease person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hydrostatic testing operator.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Mechanic, crane (over 1/2 yd. capacity), backhoe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(over 1/2 yd. capacity), grader (Caterpillar 12 equivalent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larger)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2-A: Trencher(except service), backhoe (1/2 yd.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capacity or less)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2-B: Crane (1/2 yd. capacity or less), compressor (2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more), dozer (D-4 equivalent or larger), </w:t>
      </w:r>
      <w:proofErr w:type="spellStart"/>
      <w:r w:rsidRPr="001B6986">
        <w:rPr>
          <w:rFonts w:ascii="Arial" w:eastAsia="MS Mincho" w:hAnsi="Arial" w:cs="Arial"/>
          <w:color w:val="0D0D0D"/>
        </w:rPr>
        <w:t>endloader</w:t>
      </w:r>
      <w:proofErr w:type="spellEnd"/>
      <w:r w:rsidRPr="001B6986">
        <w:rPr>
          <w:rFonts w:ascii="Arial" w:eastAsia="MS Mincho" w:hAnsi="Arial" w:cs="Arial"/>
          <w:color w:val="0D0D0D"/>
        </w:rPr>
        <w:t xml:space="preserve"> (1 yd.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capacity or larger), pump (1 or 2 six-inch or larger), side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boom (D-4 equivalent or larger)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w:t>
      </w:r>
      <w:proofErr w:type="spellStart"/>
      <w:r w:rsidRPr="001B6986">
        <w:rPr>
          <w:rFonts w:ascii="Arial" w:eastAsia="MS Mincho" w:hAnsi="Arial" w:cs="Arial"/>
          <w:color w:val="0D0D0D"/>
        </w:rPr>
        <w:t>Backfiller</w:t>
      </w:r>
      <w:proofErr w:type="spellEnd"/>
      <w:r w:rsidRPr="001B6986">
        <w:rPr>
          <w:rFonts w:ascii="Arial" w:eastAsia="MS Mincho" w:hAnsi="Arial" w:cs="Arial"/>
          <w:color w:val="0D0D0D"/>
        </w:rPr>
        <w:t>, boom truck (powered), concrete saw (20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 xml:space="preserve"> or larger), dozer (less than D-4 equivalent), </w:t>
      </w:r>
      <w:proofErr w:type="spellStart"/>
      <w:r w:rsidRPr="001B6986">
        <w:rPr>
          <w:rFonts w:ascii="Arial" w:eastAsia="MS Mincho" w:hAnsi="Arial" w:cs="Arial"/>
          <w:color w:val="0D0D0D"/>
        </w:rPr>
        <w:t>endloader</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(under 1 yd. capacity), farm tractor (with attachments),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pump (2 - 4 under six-inch capacity), side boom</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tractor(less than D-4 equivalent), tamper (self-propelled),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trencher service and grader maintenance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GROUP 4: Oiler, grease person and hydrostatic testing operator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IRON0008-007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ALGER, BARAGA, CHIPPEWA, DELTA, DICKINSON, GOGEBIC, HOUGHTON,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IRON, KEWEENAW, LUCE, MACKINAC MARQUETTE, MENOMINEE, ONTONAGON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SCHOOLCRAFT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 pre-engineered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metal building erector...........$ 23.70             6.95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General contracts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$10,000,000 or greater......$ 30.17            26.40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General contracts less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than $10,000,000............$ 30.17            26.40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Paid Holidays: New Year's Day, Memorial Day, July 4th, Labor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Day, Thanksgiving Day &amp; Christmas Day.</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IRON0025-002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ALCONA, ALPENA, ARENAC, BAY, CHEBOYGAN, CLARE, CLINTON,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CRAWFORD, GENESEE, GLADWIN, GRATIOT, HURON, INGHAM, IOSCO,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ISABELLA, JACKSON, LAPEER, LIVINGSTON, MACOMB, MIDLAND,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MONTMORENCY, OAKLAND, OGEMAW, OSCODA, OTSEGO, PRESQUE ISLE,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ROSCOMMON, SAGINAW, SANILAC, SHIAWASSEE, ST. CLAIR, TUSCOLA,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WASHTENAW 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 pre-engineered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metal building erector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Alcona, Alpena, Arenac,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Cheboygan, Clare, Clinton,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Crawford, Gladwin,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Gratiot, Huron, Ingham,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Iosco, Isabella, Jackson,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Lapeer, Livingston (west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of Burkhardt Road),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Montmorency, Ogemaw,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Oscoda, Otsego, Presque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Isle, Roscommon, Sanilac,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Shiawassee, Tuscola &amp;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Washtenaw (west of U.S. 23).$ 22.17            20.13</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Bay, Genesee, Lapeer,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Livingston (east of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Burkhardt Road), Macomb,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Midland, Oakland, Saginaw,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 Clair, The University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of Michigan, Washtenaw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(east of U.S. 23) &amp; Wayne...$ 23.39            21.13</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Ornamental and Structural...$ 29.99            33.43</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Reinforcing.................$ 26.57            26.90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IRON0055-005 07/01/2017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LENAWEE AND MONROE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Pre-engineered metal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buildings...................$ 23.59            19.35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All other work..............$ 29.77            21.30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IRON0292-003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BERRIEN AND CASS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(Including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pre-engineered metal building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erector).........................$ 29.30            20.96</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IRON0340-001 06/19/2017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ALLEGAN, ANTRIM, BARRY, BENZIE, BRANCH, CALHOUN,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EATON, EMMET, GRAND TRAVERSE, HILLSDALE, IONIA, KALAMAZOO,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KALKASKA, KENT, LAKE, LEELANAU, MANISTEE, MASON, MECOSTA,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MISSAUKEE, MONTCALM, MUSKEGON, NEWAYGO, OCEANA, OSCEOLA,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OTTAWA, ST. JOSEPH,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IRONWORKER (Including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pre-engineered metal building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erector).........................$ 24.43            24.67</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LABO0005-006 10/01/2017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(ALCONA, ALPENA,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ANTRIM, BENZIE, CHARLEVOIX,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CHEBOYGAN, CRAWFORD, EMMET,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GRAND TRAVERSE, IOSCO,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KALKASKA, LEELANAU,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MISSAUKEE, MONTMORENCY,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OSCODA, OTSEGO, PRESQUE ISLE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WEXFORD COUNTIES - Zone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10)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C............$ 17.45            12.75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class b....................$ 18.00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D...............$ 16.45            12.75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class a....................$ 17.00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10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(ALGER, BARAGA,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CHIPPEWA, DELTA, DICKINSON,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GOGEBIC, HOUGHTON, IRON,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KEWEENAW, LUCE, MACKINAC,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MARQUETTE, MENOMINEE,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ONTONAGON AND SCHOOLCRAFT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COUNTIES - Zone 11)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C............$ 21.63            12.88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D...............$ 20.63            12.88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(ALLEGAN, BARRY,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BERRIEN, BRANCH, CALHOUN,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CASS, IONIA COUNTY (except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the city of Portland);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KALAMAZOO, KENT, LAKE,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MANISTEE, MASON, MECOSTA,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MONTCALM, MUSKEGON, NEWAYGO,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OCEANA, OSCEOLA, OTTAWA, ST.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JOSEPH AND VAN BUREN COUNTIES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9)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C............$ 20.95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D...............$ 19.95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(ARENAC, BAY,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CLARE, GLADWIN, GRATIOT,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HURON, ISABELLA, MIDLAND,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OGEMAW, ROSCOMMON, SAGINAW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TUSCOLA COUNTIES - Zone 8)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C............$ 20.65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D...............$ 19.65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(CLINTON, EATON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INGHAM COUNTIES; IONIA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COUNTY (City of Portland);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LIVINGSTON COUNTY (west of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Oak Grove Rd., including the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City of Howell) - Zone 6)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C............$ 24.65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D...............$ 23.65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(GENESEE, LAPEER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SHIAWASSEE COUNTIES -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Zone 7)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C............$ 23.61            13.41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D...............$ 22.61            13.41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(HILLSDALE,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JACKSON AND LENAWEE COUNTIES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4)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C............$ 24.19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D...............$ 23.19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(LIVINGSTON COUNTY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(east of Oak Grove Rd.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south of M-59, excluding the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city of Howell);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WASHTENAW COUNTY - Zone 3)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C............$ 29.70            14.20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D...............$ 28.70            14.20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(MACOMB AND WAYNE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COUNTIES - Zone 1)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C............$ 28.35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D...............$ 27.35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(MONROE COUNTY -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Zone 4)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C............$ 30.85            14.45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D...............$ 29.84            14.45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(OAKLAND COUNTY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the Northeast portion of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LIVINGSTON COUNTY bordered by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Oak Grove Road on the West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M-59 on the South - Zone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2)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 A, B, C...............$ 28.85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D...............$ 27.85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hazardous waste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abatement: (SANILAC AND ST.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CLAIR COUNTIES - Zone 5)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Levels A, B or C............$ 25.19            15.86</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in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conjunction with site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preparation not requiring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use of personal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protective equipment;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Also, Level D...............$ 24.19            15.86</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LABO0259-001 09/01/2017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MACOMB, OAKLAND AND WAYNE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ALCONA, ALGER, ALLEGAN,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GENESEE, GLADWIN, GOGEBIC, GRAND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TRAVERSE, GRATIOT, HILLSDALE, HOUGHTON, HURON, INGHAM, IONIA,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IOSCO, IRON, ISABELLA, JACKSON, KALAMAZOO, KALKASKA, KENT,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KEWEENAW, LAKE, LAPEER,  LEELANAU, LENAWEE, LIVINGSTON, LUCE,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MACKINAC, MANISTEE, MARQUETTE, MASON, MECOSTA, MENOMINEE,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MIDLAND, MISSAUKEE, MONROE, MONTCALM, MONTMORENCY, MUSKEGON,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NEWAYGO, OCEANA, OGEMAW, ONTONAGON, OSCEOLA, OSCODA, OTSEGO,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OTTAWA, PRESQUE ISLE, ROSCOMMON, SAGINAW, ST. CLARE,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JOSEPH, SANILAC, SCHOOLCRAFT, SHIAWASSEE, TUSCOLA, VAN BUREN,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WASHTENAW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tunnel, shaft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caisson: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1....................$ 22.22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2....................$ 22.33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3....................$ 22.39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4....................$ 22.57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5....................$ 22.82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6....................$ 23.15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7....................$ 16.43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1....................$ 23.75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2....................$ 23.84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3....................$ 23.94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4....................$ 24.10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5....................$ 24.38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6....................$ 24.67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7....................$ 16.94            12.85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SCOPE OF WORK: Tunnel, shaft and caisson work of every type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description and all operations incidental thereto,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including, but not limited to, shafts and tunnels for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sewers, water, subways, transportation, diversion,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sewerage, caverns, shelters, aquafers, reservoirs, missile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silos and steel sheeting for underground construction.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TUNNEL LABORER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Tunnel, shaft and caisson laborer, dump, shanty, hog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house tender, testing (on gas) and watchman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Manhole, headwall, catch basin builder, bricklayer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tender, mortar machine and material mixer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Air tool operator (jackhammer, bush hammer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grinder), first bottom, second bottom, cage tender, car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pusher, carrier, concrete, concrete form, concrete repair,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cement invert laborer, cement finisher, concrete </w:t>
      </w:r>
      <w:proofErr w:type="spellStart"/>
      <w:r w:rsidRPr="001B6986">
        <w:rPr>
          <w:rFonts w:ascii="Arial" w:eastAsia="MS Mincho" w:hAnsi="Arial" w:cs="Arial"/>
          <w:color w:val="0D0D0D"/>
        </w:rPr>
        <w:t>shoveler</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conveyor, floor, gasoline and electric tool operator,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gunite</w:t>
      </w:r>
      <w:proofErr w:type="spellEnd"/>
      <w:r w:rsidRPr="001B6986">
        <w:rPr>
          <w:rFonts w:ascii="Arial" w:eastAsia="MS Mincho" w:hAnsi="Arial" w:cs="Arial"/>
          <w:color w:val="0D0D0D"/>
        </w:rPr>
        <w:t>, grout operator, welder, heading dinky person,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inside lock tender, pea gravel operator, pump, outside lock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tender, scaffold, top signal person, switch person, track,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tugger</w:t>
      </w:r>
      <w:proofErr w:type="spellEnd"/>
      <w:r w:rsidRPr="001B6986">
        <w:rPr>
          <w:rFonts w:ascii="Arial" w:eastAsia="MS Mincho" w:hAnsi="Arial" w:cs="Arial"/>
          <w:color w:val="0D0D0D"/>
        </w:rPr>
        <w:t>, utility person, vibrator, winch operator, pipe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jacking, wagon drill and air track operator and concrete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saw operator (under 40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Tunnel, shaft and caisson mucker, bracer, liner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plate, long haul dinky driver and well point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Tunnel, shaft and caisson miner, drill runner, key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board operator, power knife operator, reinforced steel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mesh (e.g. wire mesh, steel mats, dowel bars, etc.)</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6: Dynamite and powder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Restoration laborer, seeding, sodding, planting,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cutting, mulching and top soil grading; and the restoration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of property such as replacing mailboxes, wood chips,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planter boxes, flagstones, etc.</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LABO0334-001 09/01/2017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Laborers - open cut: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1 - MACOMB, OAKLAND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WAYNE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1....................$ 22.07            16.70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2....................$ 22.18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3....................$ 22.23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4....................$ 22.31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5....................$ 22.37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6....................$ 19.82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7....................$ 16.44            16.75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2 - LIVINGSTON COUNTY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(east of M-151 (Oak Grove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Rd.)); MONROE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WASHTENAW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1....................$ 23.40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2....................$ 23.51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3....................$ 23.63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4....................$ 23.70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5....................$ 23.85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6....................$ 21.15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7....................$ 17.79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3 - CLINTON, EATON,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GENESEE, HILLSDALE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INGHAM COUNTIES; IONIA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COUNTY (City of Portland);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JACKSON, LAPEER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LENAWEE COUNTIES;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LIVINGSTON COUNTY (west of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M-151 Oak Grove Rd.);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SANILAC, ST. CLAIR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SHIAWASSEE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1....................$ 21.59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2....................$ 21.73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GROUP 3....................$ 21.85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4....................$ 21.90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5....................$ 22.04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6....................$ 19.34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7....................$ 16.49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4 - ALCONA, ALLEGAN,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ALPENA, ANTRIM, ARENAC,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BARRY, BAY, BENZIE,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BERRIEN,   BRANCH,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CALHOUN, CASS, CHARLEVOIX,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CHEBOYGAN, CLARE,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CRAWFORD, EMMET,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GLADWIN, GRAND TRAVERSE,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GRATIOT AND HURON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COUNTIES; IONIA COUNTY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(EXCEPT THE CITY OF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PORTLAND); IOSCO,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ISABELLA, KALAMAZOO,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KALKASKA, KENT,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LAKE,LEELANAU, MANISTEE,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MASON, MECOSTA, MIDLAND,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MISSAUKEE, MONTCALM,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MONTMORENCY, MUSKEGON,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NEWAYGO, OCEANA, OGEMAW,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OSCEOLA, OSCODA, OTSEGO,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OTTAWA, PRESQUE ISLE,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ROSCOMMON, SAGINAW, ST.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JOSEPH, TUSCOLA, VAN BUREN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WEXFORD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1....................$ 20.60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2....................$ 20.73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3....................$ 20.84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4....................$ 20.91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5....................$ 21.03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6....................$ 18.25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7....................$ 16.59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5 - ALGER, BARAGA,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CHIPPEWA, DELTA,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DICKINSON, GOGEBIC,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HOUGHTON, IRON,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KEWEENAW, LUCE, MACKINAC,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MARQUETTE, MENOMINEE,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ONTONAGON AND SCHOOLCRAFT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1....................$ 20.81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2....................$ 20.95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3....................$ 21.08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4....................$ 21.13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5....................$ 21.18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6....................$ 18.56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7....................$ 16.67            12.85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SCOPE OF WORK: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Open cut construction work shall be construed to mean work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which requires the excavation of earth including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industrial, commercial and residential building site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excavation and preparation, land balancing, demolition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removal of concrete and underground appurtenances, grading,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paving, sewers, utilities and improvements; retention,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oxidation, flocculation and irrigation facilities, and also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including but not limited to underground piping, conduits,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steel sheeting for underground construction, and all work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incidental thereto, and general excavation.  For all areas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except the Upper Peninsula, open cut construction work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shall also be construed to mean waterfront work, piers,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docks, seawalls, </w:t>
      </w:r>
      <w:proofErr w:type="spellStart"/>
      <w:r w:rsidRPr="001B6986">
        <w:rPr>
          <w:rFonts w:ascii="Arial" w:eastAsia="MS Mincho" w:hAnsi="Arial" w:cs="Arial"/>
          <w:color w:val="0D0D0D"/>
        </w:rPr>
        <w:t>breakwalls</w:t>
      </w:r>
      <w:proofErr w:type="spellEnd"/>
      <w:r w:rsidRPr="001B6986">
        <w:rPr>
          <w:rFonts w:ascii="Arial" w:eastAsia="MS Mincho" w:hAnsi="Arial" w:cs="Arial"/>
          <w:color w:val="0D0D0D"/>
        </w:rPr>
        <w:t>, marinas and all incidental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Open cut construction work shall not include any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structural modifications, alterations, additions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repairs to buildings, or highway work, including roads,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streets, bridge construction and parking lots or steel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erection work and excavation for the building itself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back filling inside of and within 5 ft. of the building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foundations, footings and piers for the building.  Open cut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construction work shall not include any work covered under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Tunnel, Shaft and Caisson work.</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OPEN CUT LABORER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1: Construction laborer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Mortar and material mixer, concrete form person,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signal person, well point person, manhole, headwall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catch basin builder, headwall, seawall, </w:t>
      </w:r>
      <w:proofErr w:type="spellStart"/>
      <w:r w:rsidRPr="001B6986">
        <w:rPr>
          <w:rFonts w:ascii="Arial" w:eastAsia="MS Mincho" w:hAnsi="Arial" w:cs="Arial"/>
          <w:color w:val="0D0D0D"/>
        </w:rPr>
        <w:t>breakwall</w:t>
      </w:r>
      <w:proofErr w:type="spellEnd"/>
      <w:r w:rsidRPr="001B6986">
        <w:rPr>
          <w:rFonts w:ascii="Arial" w:eastAsia="MS Mincho" w:hAnsi="Arial" w:cs="Arial"/>
          <w:color w:val="0D0D0D"/>
        </w:rPr>
        <w:t xml:space="preserve"> and dock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builder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Air, gasoline and electric tool operator, vibrator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driller, pump person, tar kettle operator,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bracer, </w:t>
      </w:r>
      <w:proofErr w:type="spellStart"/>
      <w:r w:rsidRPr="001B6986">
        <w:rPr>
          <w:rFonts w:ascii="Arial" w:eastAsia="MS Mincho" w:hAnsi="Arial" w:cs="Arial"/>
          <w:color w:val="0D0D0D"/>
        </w:rPr>
        <w:t>rodder</w:t>
      </w:r>
      <w:proofErr w:type="spellEnd"/>
      <w:r w:rsidRPr="001B6986">
        <w:rPr>
          <w:rFonts w:ascii="Arial" w:eastAsia="MS Mincho" w:hAnsi="Arial" w:cs="Arial"/>
          <w:color w:val="0D0D0D"/>
        </w:rPr>
        <w:t>, reinforced steel or mesh person (e.g., wire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mesh, steel mats, dowel bars, etc.), welder, pipe jacking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boring person, wagon drill and air track operator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concrete saw operator (under 40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 xml:space="preserve">.), windlass and </w:t>
      </w:r>
      <w:proofErr w:type="spellStart"/>
      <w:r w:rsidRPr="001B6986">
        <w:rPr>
          <w:rFonts w:ascii="Arial" w:eastAsia="MS Mincho" w:hAnsi="Arial" w:cs="Arial"/>
          <w:color w:val="0D0D0D"/>
        </w:rPr>
        <w:t>tugger</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person and directional boring person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4: Trench or excavating grade person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GROUP 5: Pipe layer (including crock, metal pipe, multi-plate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or other conduits)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Grouting man, audio-visual television operations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all other operations in connection with closed circuit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television inspection, pipe cleaning and pipe relining work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the installation and repair of water service pipe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appurtenances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7: Restoration laborer, seeding, sodding, planting,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cutting, mulching and top soil grading; and the restoration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of property such as replacing mailboxes, wood chips,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planter boxes, flagstones, etc.</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LABO0465-001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LABORER: Highway, Bridge and Airport Construction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GENESEE, MACOMB, MONROE, OAKLAND, WASHTENAW AND WAYNE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ALLEGAN, BARRY, BAY, BERRIEN, BRANCH, CALHOUN, CASS,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CLINTON, EATON, GRATIOT, HILLSDALE, HURON, INGHAM, JACKSON,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KALAMAZOO, LAPEER, LENAWEE, LIVINGSTON, MIDLAND, MUSKEGON,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SAGINAW, SANILAC, SHIAWASSEE, ST. CLAIR, ST. JOSEPH, TUSCOLA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VAN BUREN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3:  ALCONA, ALPENA, ANTRIM, ARENAC, BENZIE,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CLARE, CRAWFORD, EMMET, GLADWIN,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IONIA, IOSCO, ISABELLA, KALKASKA, KENT, LAKE, LEELANAU,</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MANISTEE, MASON, MECOSTA, MISSAUKEE, MONTCALM, MONTMORENCY,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NEWAYGO, OCEANA, OGEMAW, OSCEOLA, OSCODA, OTSEGO, OTTAWA,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PRESQUE ISLE, ROSCOMMON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4: ALGER, BARAGA, CHIPPEWA, DELTA, DICKINSON, GOGEBIC,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HOUGHTON, IRON, KEWEENAW, LUCE, MACKINAC, MARQUETTE, MENOMINEE,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ONTONAGON AND SCHOOLCRAFT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 (AREA 1)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1.....................$ 25.74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2.....................$ 25.87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3.....................$ 26.05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4.....................$ 26.13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5.....................$ 26.34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6.....................$ 26.64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 (AREA 2)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1.....................$ 23.67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2.....................$ 23.87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3.....................$ 24.11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4.....................$ 24.46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5.....................$ 24.33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6.....................$ 24.67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 (AREA 3)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1.....................$ 22.92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2.....................$ 23.13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3.....................$ 23.42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4.....................$ 23.86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5.....................$ 23.48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6.....................$ 23.91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 (AREA 4)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1.....................$ 22.94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2.....................$ 23.15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3.....................$ 23.44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4.....................$ 23.88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5.....................$ 23.50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6.....................$ 23.93            12.85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Asphalt </w:t>
      </w:r>
      <w:proofErr w:type="spellStart"/>
      <w:r w:rsidRPr="001B6986">
        <w:rPr>
          <w:rFonts w:ascii="Arial" w:eastAsia="MS Mincho" w:hAnsi="Arial" w:cs="Arial"/>
          <w:color w:val="0D0D0D"/>
        </w:rPr>
        <w:t>shoveler</w:t>
      </w:r>
      <w:proofErr w:type="spellEnd"/>
      <w:r w:rsidRPr="001B6986">
        <w:rPr>
          <w:rFonts w:ascii="Arial" w:eastAsia="MS Mincho" w:hAnsi="Arial" w:cs="Arial"/>
          <w:color w:val="0D0D0D"/>
        </w:rPr>
        <w:t xml:space="preserve"> or loader; asphalt plant misc.;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burlap person; yard person; dumper (wagon, truck, etc.);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joint filling laborer; miscellaneous laborer; unskilled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laborer; sprinkler laborer; form setting laborer; form</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stripper; pavement reinforcing; handling and placing (e.g.,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wire mesh, steel mats, dowel bars); mason's tender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bricklayer's tender on manholes; manhole builder;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headwalls, etc.; waterproofing,(other than buildings) seal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coating and slurry mix, shoring, underpinning; pressure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grouting; bridge pin and hanger removal; material recycling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laborer; horizontal paver laborer (brick, concrete, clay,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stone and asphalt); ground stabilization and modification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laborer; grouting; </w:t>
      </w:r>
      <w:proofErr w:type="spellStart"/>
      <w:r w:rsidRPr="001B6986">
        <w:rPr>
          <w:rFonts w:ascii="Arial" w:eastAsia="MS Mincho" w:hAnsi="Arial" w:cs="Arial"/>
          <w:color w:val="0D0D0D"/>
        </w:rPr>
        <w:t>waterblasting</w:t>
      </w:r>
      <w:proofErr w:type="spellEnd"/>
      <w:r w:rsidRPr="001B6986">
        <w:rPr>
          <w:rFonts w:ascii="Arial" w:eastAsia="MS Mincho" w:hAnsi="Arial" w:cs="Arial"/>
          <w:color w:val="0D0D0D"/>
        </w:rPr>
        <w:t>; top person; railroad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track and trestle laborer; carpenters' tender; guard rail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builders' tender; earth retention barrier and wall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M.S.E. wall installer's tender; highway and median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installer's tender(including sound, retaining, and crash</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barriers); fence erector's tender; asphalt </w:t>
      </w:r>
      <w:proofErr w:type="spellStart"/>
      <w:r w:rsidRPr="001B6986">
        <w:rPr>
          <w:rFonts w:ascii="Arial" w:eastAsia="MS Mincho" w:hAnsi="Arial" w:cs="Arial"/>
          <w:color w:val="0D0D0D"/>
        </w:rPr>
        <w:t>raker</w:t>
      </w:r>
      <w:proofErr w:type="spellEnd"/>
      <w:r w:rsidRPr="001B6986">
        <w:rPr>
          <w:rFonts w:ascii="Arial" w:eastAsia="MS Mincho" w:hAnsi="Arial" w:cs="Arial"/>
          <w:color w:val="0D0D0D"/>
        </w:rPr>
        <w:t xml:space="preserve"> tender;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sign installer; remote control operated equipment.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Mixer operator (less than 5 sacks); air or electric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tool operator (jackhammer, etc.); spreader; </w:t>
      </w:r>
      <w:proofErr w:type="spellStart"/>
      <w:r w:rsidRPr="001B6986">
        <w:rPr>
          <w:rFonts w:ascii="Arial" w:eastAsia="MS Mincho" w:hAnsi="Arial" w:cs="Arial"/>
          <w:color w:val="0D0D0D"/>
        </w:rPr>
        <w:t>boxperson</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(asphalt, stone, gravel); concrete paddler; power chain saw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operator; paving batch truck dumper; tunnel mucker (highway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only); concrete saw (under 40 </w:t>
      </w:r>
      <w:proofErr w:type="spellStart"/>
      <w:r w:rsidRPr="001B6986">
        <w:rPr>
          <w:rFonts w:ascii="Arial" w:eastAsia="MS Mincho" w:hAnsi="Arial" w:cs="Arial"/>
          <w:color w:val="0D0D0D"/>
        </w:rPr>
        <w:t>h.p</w:t>
      </w:r>
      <w:proofErr w:type="spellEnd"/>
      <w:r w:rsidRPr="001B6986">
        <w:rPr>
          <w:rFonts w:ascii="Arial" w:eastAsia="MS Mincho" w:hAnsi="Arial" w:cs="Arial"/>
          <w:color w:val="0D0D0D"/>
        </w:rPr>
        <w:t>.) and dry pack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machine; </w:t>
      </w:r>
      <w:proofErr w:type="spellStart"/>
      <w:r w:rsidRPr="001B6986">
        <w:rPr>
          <w:rFonts w:ascii="Arial" w:eastAsia="MS Mincho" w:hAnsi="Arial" w:cs="Arial"/>
          <w:color w:val="0D0D0D"/>
        </w:rPr>
        <w:t>roto</w:t>
      </w:r>
      <w:proofErr w:type="spellEnd"/>
      <w:r w:rsidRPr="001B6986">
        <w:rPr>
          <w:rFonts w:ascii="Arial" w:eastAsia="MS Mincho" w:hAnsi="Arial" w:cs="Arial"/>
          <w:color w:val="0D0D0D"/>
        </w:rPr>
        <w:t>-mill grounds person.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Tunnel miner (highway work only); finishers tenders;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guard rail builders; highway and median barrier installer;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earth retention barrier and wall and M.S.E. wall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installer's (including sound, retaining and crash</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barriers); fence erector; bottom person; powder person;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wagon drill and air track operator; diamond and core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drills; grade checker; certified welders; curb and side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rail setter's tender.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4: Asphalt </w:t>
      </w:r>
      <w:proofErr w:type="spellStart"/>
      <w:r w:rsidRPr="001B6986">
        <w:rPr>
          <w:rFonts w:ascii="Arial" w:eastAsia="MS Mincho" w:hAnsi="Arial" w:cs="Arial"/>
          <w:color w:val="0D0D0D"/>
        </w:rPr>
        <w:t>raker</w:t>
      </w:r>
      <w:proofErr w:type="spellEnd"/>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GROUP 5: Pipe layers, oxy-gun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6: Line-form setter for curb or pavement; asphalt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screed checker/screw man on asphalt paving machines.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LABO1076-005 04/01/2017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MICHIGAN STATEWIDE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LABORER (DISTRIBUTION WORK)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1......................$ 19.99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2......................$ 18.35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3......................$ 16.56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4......................$ 15.92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5......................$ 15.92            12.85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DISTRIBUTION WORK - The construction, installation, treating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reconditioning of distribution pipelines transporting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coal, oil, gas or other similar materials, vapors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liquids, including pipelines within private property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boundaries, up to and including the meter settings 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residential, commercial, industrial, institutional, private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public structures. All work covering pumping stations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tank farms not covered by the Building Trades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Agreement. Other distribution lines with the exception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sewer, water and cable television are included.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Underground Duct Layer Pay: $.40 per hour above the base pay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Zone 1 - Macomb, Oakland and Wayne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Zone 2 - Monroe and Washtenaw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3 - Bay, Genesee, Lapeer, Midland, Saginaw, Sanilac,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Shiawassee and St. Clair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4 - Alger, Baraga, Chippewa, Delta, Dickinson, Gogebic,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Houghton, Iron, Keweenaw, </w:t>
      </w:r>
      <w:proofErr w:type="spellStart"/>
      <w:r w:rsidRPr="001B6986">
        <w:rPr>
          <w:rFonts w:ascii="Arial" w:eastAsia="MS Mincho" w:hAnsi="Arial" w:cs="Arial"/>
          <w:color w:val="0D0D0D"/>
        </w:rPr>
        <w:t>Luce</w:t>
      </w:r>
      <w:proofErr w:type="spellEnd"/>
      <w:r w:rsidRPr="001B6986">
        <w:rPr>
          <w:rFonts w:ascii="Arial" w:eastAsia="MS Mincho" w:hAnsi="Arial" w:cs="Arial"/>
          <w:color w:val="0D0D0D"/>
        </w:rPr>
        <w:t>, Mackinac, Marquette,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Menominee, Ontonagon and Schoolcraft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Zone 5 - Remaining Counties in Michigan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PAIN0022-002 07/01/2008</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HILLSDALE, JACKSON AND LENAWEE COUNTIES; LIVINGSTON COUNTY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(east of the eastern city limits of Howell, not including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city of Howell, north to the Genesee County line and south to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Washtenaw County line); MACOMB, MONROE, OAKLAND, WASHTENAW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PAINTER..........................$ 25.06            14.75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FOOTNOTES: For all spray work and journeyman rigging for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spray work, also blowing off, $0.80 per hour additional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(applies only to workers doing rigging for spray work 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off the floor work. Does not include setting up or moving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rigging on floor surfaces, nor does it apply to workers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engaged in covering up or tending spray equipment. For all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sandblasting and spray work performed on highway bridges,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overpasses, tanks or steel, $0.80 per hour additional. For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all brushing, cleaning and other preparatory work (other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than spraying or steeplejack work) at scaffold heights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fifty (50) feet from the ground or higher, $0.50 per hour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additional. For all </w:t>
      </w:r>
      <w:proofErr w:type="spellStart"/>
      <w:r w:rsidRPr="001B6986">
        <w:rPr>
          <w:rFonts w:ascii="Arial" w:eastAsia="MS Mincho" w:hAnsi="Arial" w:cs="Arial"/>
          <w:color w:val="0D0D0D"/>
        </w:rPr>
        <w:t>preparatorial</w:t>
      </w:r>
      <w:proofErr w:type="spellEnd"/>
      <w:r w:rsidRPr="001B6986">
        <w:rPr>
          <w:rFonts w:ascii="Arial" w:eastAsia="MS Mincho" w:hAnsi="Arial" w:cs="Arial"/>
          <w:color w:val="0D0D0D"/>
        </w:rPr>
        <w:t xml:space="preserve"> work and painting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performed on open steel under forty (40) feet when no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scaffolding is involved, $0.50 per hour additional. For all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swing stage work-window jacks and window belts-exterior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interior, $0.50 per hour additional. For all spray work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sandblaster work to a scaffold height of forty (40) feet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above the floor level, $0.80 per hour additional. For all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preparatorial</w:t>
      </w:r>
      <w:proofErr w:type="spellEnd"/>
      <w:r w:rsidRPr="001B6986">
        <w:rPr>
          <w:rFonts w:ascii="Arial" w:eastAsia="MS Mincho" w:hAnsi="Arial" w:cs="Arial"/>
          <w:color w:val="0D0D0D"/>
        </w:rPr>
        <w:t xml:space="preserve"> work and painting on all highway bridges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overpasses up to forty (40) feet in height, $0.50 per hour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additional. For all steeplejack work performed where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elevation is forty (40) feet or more, $1.25 per hour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additional.</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PAIN0312-001 06/12/2014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EXCLUDES: ALLEGAN COUNTY (Townships of Dorr, Fillmore, Heath,</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Hopkins, </w:t>
      </w:r>
      <w:proofErr w:type="spellStart"/>
      <w:r w:rsidRPr="001B6986">
        <w:rPr>
          <w:rFonts w:ascii="Arial" w:eastAsia="MS Mincho" w:hAnsi="Arial" w:cs="Arial"/>
          <w:color w:val="0D0D0D"/>
        </w:rPr>
        <w:t>Laketown</w:t>
      </w:r>
      <w:proofErr w:type="spellEnd"/>
      <w:r w:rsidRPr="001B6986">
        <w:rPr>
          <w:rFonts w:ascii="Arial" w:eastAsia="MS Mincho" w:hAnsi="Arial" w:cs="Arial"/>
          <w:color w:val="0D0D0D"/>
        </w:rPr>
        <w:t xml:space="preserve">, Leighton, Manlius, Monterey, </w:t>
      </w:r>
      <w:proofErr w:type="spellStart"/>
      <w:r w:rsidRPr="001B6986">
        <w:rPr>
          <w:rFonts w:ascii="Arial" w:eastAsia="MS Mincho" w:hAnsi="Arial" w:cs="Arial"/>
          <w:color w:val="0D0D0D"/>
        </w:rPr>
        <w:t>Overisel</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Salem, Saugatuck and Wayland);  INCLUDES: Barry, Berrien,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Branch, Calhoun, Cass, Hillsdale, Kalamazoo, St. Joseph, Van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Buren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PAINTER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Brush and roller............$ 21.75            11.94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Spray, Sandblast, Sign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Painting....................$ 22.75            11.94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PAIN0845-003 05/21/2014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CLINTON COUNTY; EATON COUNTY (does not include the townships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Bellevue and Olivet); INGHAM COUNTY; IONIA COUNTY (east of Hwy.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 66); LIVINGSTON COUNTY (west of the eastern city limits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Howell, including the city of Howell, north to the Genesee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County line and south to the Washtenaw County line);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SHIAWASSEE COUNTY (Townships of Bennington, </w:t>
      </w:r>
      <w:proofErr w:type="spellStart"/>
      <w:r w:rsidRPr="001B6986">
        <w:rPr>
          <w:rFonts w:ascii="Arial" w:eastAsia="MS Mincho" w:hAnsi="Arial" w:cs="Arial"/>
          <w:color w:val="0D0D0D"/>
        </w:rPr>
        <w:t>Laingsbury</w:t>
      </w:r>
      <w:proofErr w:type="spellEnd"/>
      <w:r w:rsidRPr="001B6986">
        <w:rPr>
          <w:rFonts w:ascii="Arial" w:eastAsia="MS Mincho" w:hAnsi="Arial" w:cs="Arial"/>
          <w:color w:val="0D0D0D"/>
        </w:rPr>
        <w:t xml:space="preserve">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Perry):</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PAINTER..........................$ 21.89            11.85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PAIN0845-015 05/21/2014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MUSKEGON COUNTY; NEWAYGO COUNTY (except the Townships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Barton, Big Prairie, Brooks, Croton, Ensley, Everett, </w:t>
      </w:r>
      <w:proofErr w:type="spellStart"/>
      <w:r w:rsidRPr="001B6986">
        <w:rPr>
          <w:rFonts w:ascii="Arial" w:eastAsia="MS Mincho" w:hAnsi="Arial" w:cs="Arial"/>
          <w:color w:val="0D0D0D"/>
        </w:rPr>
        <w:t>Goodwell</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Grant, Home, Monroe, Norwich and Wilcox); OCEANA COUNTY; OTTAWA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COUNTY (except the townships of Allendale, </w:t>
      </w:r>
      <w:proofErr w:type="spellStart"/>
      <w:r w:rsidRPr="001B6986">
        <w:rPr>
          <w:rFonts w:ascii="Arial" w:eastAsia="MS Mincho" w:hAnsi="Arial" w:cs="Arial"/>
          <w:color w:val="0D0D0D"/>
        </w:rPr>
        <w:t>Blendone</w:t>
      </w:r>
      <w:proofErr w:type="spellEnd"/>
      <w:r w:rsidRPr="001B6986">
        <w:rPr>
          <w:rFonts w:ascii="Arial" w:eastAsia="MS Mincho" w:hAnsi="Arial" w:cs="Arial"/>
          <w:color w:val="0D0D0D"/>
        </w:rPr>
        <w:t>, Chester,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Georgetown, Holland, Jamestown, Olive, Park, </w:t>
      </w:r>
      <w:proofErr w:type="spellStart"/>
      <w:r w:rsidRPr="001B6986">
        <w:rPr>
          <w:rFonts w:ascii="Arial" w:eastAsia="MS Mincho" w:hAnsi="Arial" w:cs="Arial"/>
          <w:color w:val="0D0D0D"/>
        </w:rPr>
        <w:t>Polkton</w:t>
      </w:r>
      <w:proofErr w:type="spellEnd"/>
      <w:r w:rsidRPr="001B6986">
        <w:rPr>
          <w:rFonts w:ascii="Arial" w:eastAsia="MS Mincho" w:hAnsi="Arial" w:cs="Arial"/>
          <w:color w:val="0D0D0D"/>
        </w:rPr>
        <w:t>, Port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Sheldon, Tallmadge, Wright and Zeeland):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PAINTER..........................$ 21.89            11.85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PAIN0845-018 05/21/2014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ALLEGAN COUNTY (Townships of Dorr, Fillmore, Heath, Hopkins,</w:t>
      </w:r>
    </w:p>
    <w:p w:rsidR="001B6986" w:rsidRPr="001B6986" w:rsidRDefault="001B6986" w:rsidP="001B6986">
      <w:pPr>
        <w:pStyle w:val="PlainText"/>
        <w:jc w:val="both"/>
        <w:rPr>
          <w:rFonts w:ascii="Arial" w:eastAsia="MS Mincho" w:hAnsi="Arial" w:cs="Arial"/>
          <w:color w:val="0D0D0D"/>
        </w:rPr>
      </w:pPr>
      <w:proofErr w:type="spellStart"/>
      <w:r w:rsidRPr="001B6986">
        <w:rPr>
          <w:rFonts w:ascii="Arial" w:eastAsia="MS Mincho" w:hAnsi="Arial" w:cs="Arial"/>
          <w:color w:val="0D0D0D"/>
        </w:rPr>
        <w:t>Laketown</w:t>
      </w:r>
      <w:proofErr w:type="spellEnd"/>
      <w:r w:rsidRPr="001B6986">
        <w:rPr>
          <w:rFonts w:ascii="Arial" w:eastAsia="MS Mincho" w:hAnsi="Arial" w:cs="Arial"/>
          <w:color w:val="0D0D0D"/>
        </w:rPr>
        <w:t xml:space="preserve">, Leighton, Manlius, Monterey, </w:t>
      </w:r>
      <w:proofErr w:type="spellStart"/>
      <w:r w:rsidRPr="001B6986">
        <w:rPr>
          <w:rFonts w:ascii="Arial" w:eastAsia="MS Mincho" w:hAnsi="Arial" w:cs="Arial"/>
          <w:color w:val="0D0D0D"/>
        </w:rPr>
        <w:t>Overisel</w:t>
      </w:r>
      <w:proofErr w:type="spellEnd"/>
      <w:r w:rsidRPr="001B6986">
        <w:rPr>
          <w:rFonts w:ascii="Arial" w:eastAsia="MS Mincho" w:hAnsi="Arial" w:cs="Arial"/>
          <w:color w:val="0D0D0D"/>
        </w:rPr>
        <w:t>, Salem,</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Saugatuck and Wayland); IONIA COUNTY (west of Hwy. M-66); KENT,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MECOSTA AND MONTCALM COUNTIES; NEWAYGO COUNTY (Townships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Barton, Big Prairie, Brooks, Croton, Ensley, Everett, </w:t>
      </w:r>
      <w:proofErr w:type="spellStart"/>
      <w:r w:rsidRPr="001B6986">
        <w:rPr>
          <w:rFonts w:ascii="Arial" w:eastAsia="MS Mincho" w:hAnsi="Arial" w:cs="Arial"/>
          <w:color w:val="0D0D0D"/>
        </w:rPr>
        <w:t>Goodwell</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Grant, Home, Monroe, Norwich and Wilcox); OSCEOLA COUNTY (south</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of Hwy. #10); OTTAWA COUNTY (Townships of Allendale, </w:t>
      </w:r>
      <w:proofErr w:type="spellStart"/>
      <w:r w:rsidRPr="001B6986">
        <w:rPr>
          <w:rFonts w:ascii="Arial" w:eastAsia="MS Mincho" w:hAnsi="Arial" w:cs="Arial"/>
          <w:color w:val="0D0D0D"/>
        </w:rPr>
        <w:t>Blendone</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Chester, Georgetown, Holland, Jamestown, Olive, Park, </w:t>
      </w:r>
      <w:proofErr w:type="spellStart"/>
      <w:r w:rsidRPr="001B6986">
        <w:rPr>
          <w:rFonts w:ascii="Arial" w:eastAsia="MS Mincho" w:hAnsi="Arial" w:cs="Arial"/>
          <w:color w:val="0D0D0D"/>
        </w:rPr>
        <w:t>Polkton</w:t>
      </w:r>
      <w:proofErr w:type="spellEnd"/>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Port Sheldon, Tallmadge, Wright and Zeeland):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PAINTER..........................$ 21.89            11.85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FOOTNOTES: Lead abatement work: $1.00 per hour additional.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PAIN1011-003 06/05/2014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ALGER, BARAGA, CHIPPEWA, DELTA, DICKINSON, GOGEBIC, HOUGHTON,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IRON, KEWEENAW, LUCE, MACKINAC, MARQUETTE, MENOMINEE, ONTONAGON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SCHOOLCRAFT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PAINTER..........................$ 24.15            10.52</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FOOTNOTES: High pay (bridges, overpasses, </w:t>
      </w:r>
      <w:proofErr w:type="spellStart"/>
      <w:r w:rsidRPr="001B6986">
        <w:rPr>
          <w:rFonts w:ascii="Arial" w:eastAsia="MS Mincho" w:hAnsi="Arial" w:cs="Arial"/>
          <w:color w:val="0D0D0D"/>
        </w:rPr>
        <w:t>watertower</w:t>
      </w:r>
      <w:proofErr w:type="spellEnd"/>
      <w:r w:rsidRPr="001B6986">
        <w:rPr>
          <w:rFonts w:ascii="Arial" w:eastAsia="MS Mincho" w:hAnsi="Arial" w:cs="Arial"/>
          <w:color w:val="0D0D0D"/>
        </w:rPr>
        <w:t>): 30 to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80 ft.: $.65 per hour additional. 80 ft. and over: $1.30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per hour additional.</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PAIN1474-002 06/01/2010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HURON COUNTY; LAPEER COUNTY (east of Hwy. M-53); ST. CLAIR,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SANILAC AND TUSCOLA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PAINTER..........................$ 23.79            12.02</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FOOTNOTES: Lead abatement work: $1.00 per hour additional.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with any hazardous material: $1.00 per hour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additional. Sandblasting, steam cleaning and acid cleaning: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$1.00 per hour additional. Ladder work at or above 40 ft.,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scaffold work at or above 40 ft., swing stage, boatswain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chair, window jacks and all work performed over a falling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height of 40 ft.: $1.00 per hour additional. Spray gun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pick pullers and those handling needles, blowing off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by air pressure, and any person rigging (setting up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moving off the ground): $1.00 per hour additional.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Steeplejack, tanks, gas holders, stacks, flag poles, radio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towers and beacons, power line towers, bridges, etc.: $1.00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per hour additional, paid from the ground up.</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PAIN1803-003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ALCONA, ALPENA, ANTRIM, ARENAC, BAY, BENZIE,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CLARE, CRAWFORD, EMMET, GLADWIN,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GRATIOT, IOSCO, ISABELLA, KALKASKA, LAKE, LEELANAU, MANISTEE,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MASON, MIDLAND, MISSAUKEE, MONTMORENCY AND OGEMAW COUNTIES;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OSCEOLA COUNTY (north of Hwy. #10); OSCODA, OTSEGO, PRESQUE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ISLE, ROSCOMMON, SAGINAW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PAINTER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Work performed on water,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bridges over water or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moving traffic, radio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powerline</w:t>
      </w:r>
      <w:proofErr w:type="spellEnd"/>
      <w:r w:rsidRPr="001B6986">
        <w:rPr>
          <w:rFonts w:ascii="Arial" w:eastAsia="MS Mincho" w:hAnsi="Arial" w:cs="Arial"/>
          <w:color w:val="0D0D0D"/>
        </w:rPr>
        <w:t xml:space="preserve"> towers, elevated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tanks, steeples, smoke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stacks over 40 ft. of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falling heights, recovery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of lead-based paints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any work associated with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industrial plants, except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maintenance of industrial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plants......................$ 25.10            13.85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All other work, including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maintenance of industrial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plant.......................$ 23.68            13.85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FOOTNOTES: Spray painting, sandblasting, blowdown associated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with spraying and blasting, water blasting and work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involving a swing stage, boatswain chair or spider: $1.00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per hour additional. All work performed inside tanks,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vessels, tank trailers, railroad cars, sewers, smoke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stacks, boilers or other spaces having limited egress not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including buildings, </w:t>
      </w:r>
      <w:proofErr w:type="spellStart"/>
      <w:r w:rsidRPr="001B6986">
        <w:rPr>
          <w:rFonts w:ascii="Arial" w:eastAsia="MS Mincho" w:hAnsi="Arial" w:cs="Arial"/>
          <w:color w:val="0D0D0D"/>
        </w:rPr>
        <w:t>opentop</w:t>
      </w:r>
      <w:proofErr w:type="spellEnd"/>
      <w:r w:rsidRPr="001B6986">
        <w:rPr>
          <w:rFonts w:ascii="Arial" w:eastAsia="MS Mincho" w:hAnsi="Arial" w:cs="Arial"/>
          <w:color w:val="0D0D0D"/>
        </w:rPr>
        <w:t xml:space="preserve"> tanks, pits, etc.: $1.25 per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hour additional.</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PLAS0514-001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ZONE 1: GENESEE, LIVINGSTON, MACOMB, MONROE, OAKLAND, SAGINAW,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WASHTENAW 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ZONE 2: ALCONA, ALGER, ALLEGAN,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GLADWIN, GOGEBIC,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GRATIOT, HILLSDALE, HOUGHTON, HURON, INGHAM,  IONIA, IOSCO,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IRON, ISABELLA, JACKSON, KALAMAZOO, KALKASKA, KENT, KEWEENAW,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LAKE, LAPEER, LEELANAU, LENAWEE, LUCE, MACKINAC, MANISTEE,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MARQUETTE, MASON, MECOSTA, MENOMINEE, MIDLAND, MISSAUKEE,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MONTCALM, MONTMORENCY, MUSKEGON, NEWAYGO, OCEANA, OGEMAW,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ONTONAGON, OSCEOLA, OSCODA, OTSEGO, OTTAWA, PRESQUE ISLE,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ROSCOMMON, SANILAC, SCHOOLCRAFT, SHIAWASSEE, ST. CLAIR,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JOSEPH, TUSCOLA,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CEMENT MASON/CONCRETE FINISHER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1......................$ 30.94            13.59</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ZONE 2......................$ 29.44            13.59</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PLUM0190-003 05/01/2015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ALCONA, ALGER, ALLEGAN, ALPENA, ANTRIM, ARENAC, BARAGA, BARRY,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GENESEE, GLADWIN, GOGEBIC, GRAND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TRAVERSE, GRATIOT, HILLSDALE, HOUGHTON, HURON, INGHAM, IONIA,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IOSCO, IRON, ISABELLA, JACKSON, KALAMAZOO, KALKASKA, KENT,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KEWEENAW, LAKE, LAPEER,  LEELANAU, LENAWEE, LIVINGSTON, LUCE,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MACKINAC, MACOMB, MANISTEE, MARQUETTE, MASON, MECOSTA,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MENOMINEE, MIDLAND, MISSAUKEE, MONTCALM, MONTMORENCY, MONROE,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MUSKEGON, NEWAYGO, OAKLAND, OCEANA, OGEMAW, ONTONAGON, OSCEOLA,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OSCODA, OTSEGO, OTTAWA, PRESQUE ISLE, ROSCOMMON, SAGINAW,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CLARE, ST. JOSEPH, SANILAC, SCHOOLCRAFT, SHIAWASSEE, TUSCOLA,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VAN BUREN, WASHTENAW, WAYNE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Plumber/Pipefitter - gas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distribution pipeline: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Welding in conjunction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with gas distribution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pipeline work...............$ 33.03            20.19</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All other work:.............$ 24.19            12.28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TEAM0007-004 06/01/2017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ALCONA, ALGER, ALLEGAN,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GLADWIN, GOGEBIC,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GRATIOT, HILLSDALE, HOUGHTON, HURON, INGHAM,  IONIA, IOSCO,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IRON, ISABELLA, JACKSON, KALAMAZOO, KALKASKA, KENT, KEWEENAW,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LAKE, LAPEER, LEELANAU, LENAWEE, LUCE, MACKINAC, MANISTEE,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MARQUETTE, MASON, MECOSTA, MENOMINEE, MIDLAND, MISSAUKEE,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MONTCALM, MONTMORENCY, MUSKEGON, NEWAYGO, OCEANA, OGEMAW,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ONTONAGON, OSCEOLA, OSCODA, OTSEGO, OTTAWA, PRESQUE ISLE,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ROSCOMMON, SAGINAW, SANILAC, SCHOOLCRAFT, SHIAWASSEE,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CLAIR, ST. JOSEPH, TUSCOLA,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GENESEE, LIVINGSTON, MACOMB, MONROE, OAKLAND, WASHTENAW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TRUCK DRIVER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Euclids</w:t>
      </w:r>
      <w:proofErr w:type="spellEnd"/>
      <w:r w:rsidRPr="001B6986">
        <w:rPr>
          <w:rFonts w:ascii="Arial" w:eastAsia="MS Mincho" w:hAnsi="Arial" w:cs="Arial"/>
          <w:color w:val="0D0D0D"/>
        </w:rPr>
        <w:t xml:space="preserve">, double bottoms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lowboys................$ 25.05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Trucks under 8 cu. yds.....$ 24.80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Trucks, 8 cu. yds.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over.......................$ 24.90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Euclids</w:t>
      </w:r>
      <w:proofErr w:type="spellEnd"/>
      <w:r w:rsidRPr="001B6986">
        <w:rPr>
          <w:rFonts w:ascii="Arial" w:eastAsia="MS Mincho" w:hAnsi="Arial" w:cs="Arial"/>
          <w:color w:val="0D0D0D"/>
        </w:rPr>
        <w:t xml:space="preserve">, double </w:t>
      </w:r>
      <w:proofErr w:type="spellStart"/>
      <w:r w:rsidRPr="001B6986">
        <w:rPr>
          <w:rFonts w:ascii="Arial" w:eastAsia="MS Mincho" w:hAnsi="Arial" w:cs="Arial"/>
          <w:color w:val="0D0D0D"/>
        </w:rPr>
        <w:t>bottomms</w:t>
      </w:r>
      <w:proofErr w:type="spellEnd"/>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lowboys................$ 24.895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roofErr w:type="spellStart"/>
      <w:r w:rsidRPr="001B6986">
        <w:rPr>
          <w:rFonts w:ascii="Arial" w:eastAsia="MS Mincho" w:hAnsi="Arial" w:cs="Arial"/>
          <w:color w:val="0D0D0D"/>
        </w:rPr>
        <w:t>Euclids</w:t>
      </w:r>
      <w:proofErr w:type="spellEnd"/>
      <w:r w:rsidRPr="001B6986">
        <w:rPr>
          <w:rFonts w:ascii="Arial" w:eastAsia="MS Mincho" w:hAnsi="Arial" w:cs="Arial"/>
          <w:color w:val="0D0D0D"/>
        </w:rPr>
        <w:t xml:space="preserve">, double bottoms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and lowboys................$ 25.15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Trucks under 8 cu. yds.....$ 24.90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Trucks, 8 cu. yds. 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over.......................$ 25.00        .50 + </w:t>
      </w:r>
      <w:proofErr w:type="spellStart"/>
      <w:r w:rsidRPr="001B6986">
        <w:rPr>
          <w:rFonts w:ascii="Arial" w:eastAsia="MS Mincho" w:hAnsi="Arial" w:cs="Arial"/>
          <w:color w:val="0D0D0D"/>
        </w:rPr>
        <w:t>a+b</w:t>
      </w:r>
      <w:proofErr w:type="spellEnd"/>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Footnote: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 $455.00 per week</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 $64.40 daily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TEAM0247-004 04/01/2013</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ALCONA, ALGER, ALLEGAN, ALPENA, ANTRIM, ARENAC, BARAGA,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BARRY, BAY, BENZIE, BERRIEN, BRANCH, CALHOUN, CASS, CHARLEVOIX,</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CHEBOYGAN, CHIPPEWA, CLARE, CLINTON, CRAWFORD, DELTA,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DICKINSON, EATON, EMMET, GLADWIN, GOGEBIC, GRAND TRAVERSE,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GRATIOT, HILLSDALE, HOUGHTON, HURON, INGHAM,  IONIA, IOSCO,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IRON, ISABELLA, JACKSON, KALAMAZOO, KALKASKA, KENT, KEWEENAW,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LAKE, LAPEER, LEELANAU, LENAWEE, LUCE, MACKINAC, MANISTEE,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MARQUETTE, MASON, MECOSTA, MENOMINEE, MIDLAND, MISSAUKEE,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MONTCALM, MONTMORENCY, MUSKEGON, NEWAYGO, OCEANA, OGEMAW,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ONTONAGON, OSCEOLA, OSCODA, OTSEGO, OTTAWA, PRESQUE ISLE,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ROSCOMMON, SANILAC, SCHOOLCRAFT, SHIAWASSEE, SAGINAW, 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CLAIR, ST. JOSEPH, TUSCOLA, VAN BUREN  AND WEXFORD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GENESEE, LIVINGSTON,  MACOMB, MONROE, OAKLAND,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WASHTENAW 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Sign Installer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1....................$ 21.78            11.83</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2....................$ 25.27          11.8375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1....................$ 22.03            11.83</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2....................$ 25.02          11.8375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FOOTNOTE: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 $132.70 per week, plus $17.80 per day.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SIGN INSTALLER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performs all necessary labor and uses all tools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required to construct and set concrete forms required 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installation of highway and street signs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performs all miscellaneous labor, uses all hand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power tools, and operates all other equipment, mobile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otherwise, required for the installation of highway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street signs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TEAM0247-010 04/01/2017</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1: LAPEER AND SHIAWASSEE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AREA 2: GENESEE, MACOMB, MONROE, OAKLAND, ST. CLAIR, WASHTENAW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WAYNE COUNTIES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TRUCK DRIVER (Underground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construction)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1....................$ 23.57            19.04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2....................$ 23.66            19.04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3....................$ 23.87            19.04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AREA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1....................$ 23.87            19.04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2....................$ 24.01            19.04</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3....................$ 24.20            19.04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PAID HOLIDAYS: New Year's Day, Memorial Day, Fourth of July,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Labor Day, Thanksgiving Day and Christmas Day.</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SCOPE OF WORK: Excavation, site preparation, land balancing,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grading, sewers, utilities and improvements; also including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but not limited to, tunnels, underground piping, retention,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oxidation, flocculation facilities, conduits, general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excavation and steel sheeting for underground construction.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Underground construction work shall not include any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structural modifications, alterations, additions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repairs to buildings or highway work, including roads,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streets, bridge construction and parking lots or steel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erection.</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TRUCK DRIVER CLASSIFICATIONS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Truck driver on all trucks (EXCEPT dump trucks of 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cubic yards capacity or over, pole trailers, semis, low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boys, Euclid, double bottom and fuel trucks)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Truck driver on dump trucks of 8 cubic yards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capacity or over, pole trailers, semis and fuel trucks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GROUP 3: Truck driver on low boy, Euclid and double bottom</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SUMI2002-001 05/01/2002</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Rates          Fringes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Flag Person......................$ 10.10             0.00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LINE PROTECTOR (ZONE 1: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GENESEE, MACOMB, MONROE,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OAKLAND, WASHTENAW AND WAYNE)....$ 18.98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LINE PROTECTOR (ZONE 2: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STATEWIDE (EXCLUDING GENESEE,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MACOMB, MONROE, OAKLAND,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WASHTENAW AND WAYNE).............$ 17.14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Pavement Marking Machine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(ZONE 1: GENESEE, MACOMB,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MONROE, OAKLAND, WASHTENAW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WAYNE COUNTIES)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1.....................$ 25.74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Pavement Marking Machine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(ZONE 1: GENESEE, MACOMB,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MONROE, OAKLAND, WASHTENAW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AND WAYNE)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2.....................$ 23.17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Pavement Marking Machine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(ZONE 2: STATEWIDE (EXCLUDING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GENESEE, MACOMB, MONROE,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OAKLAND, WASHTENAW AND WAYNE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COUNTIES)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1.....................$ 23.67            12.85</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Pavement Marking Machine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(ZONE 2: STATEWIDE (EXCLUDING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GENESEE, MACOMB, MONROE,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OAKLAND, WASHTENAW AND WAYNE)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Group 2.....................$ 21.30            12.85</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WORK CLASSIFICATIONS: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PAVEMENT MARKER GROUP 1: Drives or operates a truck mounted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striper, grinder, blaster, </w:t>
      </w:r>
      <w:proofErr w:type="spellStart"/>
      <w:r w:rsidRPr="001B6986">
        <w:rPr>
          <w:rFonts w:ascii="Arial" w:eastAsia="MS Mincho" w:hAnsi="Arial" w:cs="Arial"/>
          <w:color w:val="0D0D0D"/>
        </w:rPr>
        <w:t>groover</w:t>
      </w:r>
      <w:proofErr w:type="spellEnd"/>
      <w:r w:rsidRPr="001B6986">
        <w:rPr>
          <w:rFonts w:ascii="Arial" w:eastAsia="MS Mincho" w:hAnsi="Arial" w:cs="Arial"/>
          <w:color w:val="0D0D0D"/>
        </w:rPr>
        <w:t xml:space="preserve">, or thermoplastic </w:t>
      </w:r>
      <w:proofErr w:type="spellStart"/>
      <w:r w:rsidRPr="001B6986">
        <w:rPr>
          <w:rFonts w:ascii="Arial" w:eastAsia="MS Mincho" w:hAnsi="Arial" w:cs="Arial"/>
          <w:color w:val="0D0D0D"/>
        </w:rPr>
        <w:t>melter</w:t>
      </w:r>
      <w:proofErr w:type="spellEnd"/>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for the placement or removal of temporary or permanent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pavement markings or markers.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PAVEMENT MARKER GROUP 2: Performs all functions involved for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the placement or removal of temporary or permanent pavement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markings or markers not covered by the classification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Pavement Marker Group 1 or Line Protector.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LINE PROTECTOR: Performs all operations for the protection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removal of temporary or permanent pavement markings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markers in a moving convoy operation not performed by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classification of Pavement Marker Group 1. A moving convoy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operation is comprised of only Pavement Markers Group 1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Line Protectors.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WELDERS - Receive rate prescribed for craft performing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operation to which welding is incidental.</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Note: Executive Order (EO) 13706, Establishing Paid Sick Leave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for Federal Contractors applies to all contracts subject to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Davis-Bacon Act for which the contract is awarded (and any</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solicitation was issued) on or after January 1, 2017.  If this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contract is covered by the EO, the contractor must provide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employees with 1 hour of paid sick leave for every 30 hours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they work, up to 56 hours of paid sick leave each year.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Employees must be permitted to use paid sick leave for their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own illness, injury or other health-related needs, including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preventive care; to assist a family member (or person who 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like family to the employee) who is ill, injured, or has other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health-related needs, including preventive care; or for reasons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resulting from, or to assist a family member (or person who 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like family to the employee) who is a victim of, domestic</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violence, sexual assault, or stalking.  Additional information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 contractor requirements and worker protections under the EO</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is available at www.dol.gov/whd/govcontracts.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Unlisted classifications needed for work not included within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scope of the classifications listed may be added after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award only as provided in the labor standards contract clauses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(29CFR 5.5 (a) (1) (ii)).</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body of each wage determination lists the classification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wage rates that have been found to be prevailing for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cited type(s) of construction in the area covered by the wage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determination. The classifications are listed in alphabetical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order of "identifiers" that indicate whether the particular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rate is a union rate (current union negotiated rate for local),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 survey rate (weighted average rate) or a union average rate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(weighted union average rate).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Union Rate Identifiers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 four letter classification abbreviation identifier enclosed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 dotted lines beginning with characters other than "SU" 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"UAVG" denotes that the union classification and rate were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prevailing for that classification in the survey. Example: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PLUM0198-005 07/01/2014. PLUM is an abbreviation identifier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union which prevailed in the survey for this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 which in this example would be Plumbers. 0198</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indicates the local union number or district council number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where applicable, i.e., Plumbers Local 0198. The next number,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005 in the example, is an internal number used in processing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wage determination. 07/01/2014 is the effective date of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most current negotiated rate, which in this example is July 1,</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2014.</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Union prevailing wage rates are updated to reflect all rate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changes in the collective bargaining agreement (CBA) governing</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this classification and rate.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Survey Rate Identifiers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Classifications listed under the "SU" identifier indicate that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no one rate prevailed for this classification in the survey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published rate is derived by computing a weighted average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rate based on all the rates reported in the survey for that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  As this weighted average rate includes all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rates reported in the survey, it may include both union and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non-union rates. Example: SULA2012-007 5/13/2014. SU indicates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rates are survey rates based on a weighted average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calculation of rates and are not majority rates. LA indicates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State of Louisiana. 2012 is the year of survey on which</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these classifications and rates are based. The next number, 007</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 the example, is an internal number used in producing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wage determination. 5/13/2014 indicates the survey completion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date for the classifications and rates under that identifier.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Survey wage rates are not updated and remain in effect until a</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new survey is conducted.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Union Average Rate Identifiers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Classification(s) listed under the UAVG identifier indicate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that no single majority rate prevailed for those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classifications; however, 100% of the data reported for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classifications was union data. EXAMPLE: UAVG-OH-0010</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08/29/2014. UAVG indicates that the rate is a weighted union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average rate. OH indicates the state. The next number, 0010 in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example, is an internal number used in producing the wage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determination. 08/29/2014 indicates the survey completion date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for the classifications and rates under that identifier.</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 UAVG rate will be updated once a year, usually in January of</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each year, to reflect a weighted average of the current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negotiated/CBA rate of the union locals from which the rate is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based.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WAGE DETERMINATION APPEALS PROCESS</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1.) Has there been an initial decision in the matter? This can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an existing published wage determination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a survey underlying a wage determination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a Wage and Hour Division letter setting forth a position 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lastRenderedPageBreak/>
        <w:t xml:space="preserve">   a wage determination matter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a conformance (additional classification and rate) ruling</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On survey related matters, initial contact, including requests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for summaries of surveys, should be with the Wage and Hour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Regional Office for the area in which the survey was conducted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because those Regional Offices have responsibility for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Davis-Bacon survey program. If the response from this initial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contact is not satisfactory, then the process described in 2.)</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and 3.) should be followed.</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With regard to any other matter not yet ripe for the formal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process described here, initial contact should be with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Branch of Construction Wage Determinations.  Write to:</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Branch of Construction Wage Determinations</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Wage and Hour Division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U.S. Department of Labor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200 Constitution Avenue, N.W.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Washington, DC 20210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2.) If the answer to the question in 1.) is yes, then an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interested party (those affected by the action) can request</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review and reconsideration from the Wage and Hour Administrator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(See 29 CFR Part 1.8 and 29 CFR Part 7). Write to:</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Wage and Hour Administrator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U.S. Department of Labor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200 Constitution Avenue, N.W.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Washington, DC 20210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The request should be accompanied by a full statement of the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interested party's position and by any information (wage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payment data, project description, area practice material,</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etc.) that the requestor considers relevant to the issue.</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3.) If the decision of the Administrator is not favorable, an</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interested party may appeal directly to the Administrative</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Review Board (formerly the Wage Appeals Board).  Write to:</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Administrative Review Board</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U.S. Department of Labor</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200 Constitution Avenue, N.W.</w:t>
      </w: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Washington, DC 20210</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4.) All decisions by the Administrative Review Board are final.</w:t>
      </w:r>
    </w:p>
    <w:p w:rsidR="001B6986" w:rsidRPr="001B6986" w:rsidRDefault="001B6986" w:rsidP="001B6986">
      <w:pPr>
        <w:pStyle w:val="PlainText"/>
        <w:jc w:val="both"/>
        <w:rPr>
          <w:rFonts w:ascii="Arial" w:eastAsia="MS Mincho" w:hAnsi="Arial" w:cs="Arial"/>
          <w:color w:val="0D0D0D"/>
        </w:rPr>
      </w:pPr>
    </w:p>
    <w:p w:rsidR="001B6986" w:rsidRPr="001B6986"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w:t>
      </w:r>
    </w:p>
    <w:p w:rsidR="001B6986" w:rsidRPr="001B6986" w:rsidRDefault="001B6986" w:rsidP="001B6986">
      <w:pPr>
        <w:pStyle w:val="PlainText"/>
        <w:jc w:val="both"/>
        <w:rPr>
          <w:rFonts w:ascii="Arial" w:eastAsia="MS Mincho" w:hAnsi="Arial" w:cs="Arial"/>
          <w:color w:val="0D0D0D"/>
        </w:rPr>
      </w:pPr>
    </w:p>
    <w:p w:rsidR="00565927" w:rsidRPr="00565927" w:rsidRDefault="001B6986" w:rsidP="001B6986">
      <w:pPr>
        <w:pStyle w:val="PlainText"/>
        <w:jc w:val="both"/>
        <w:rPr>
          <w:rFonts w:ascii="Arial" w:eastAsia="MS Mincho" w:hAnsi="Arial" w:cs="Arial"/>
          <w:color w:val="0D0D0D"/>
        </w:rPr>
      </w:pPr>
      <w:r w:rsidRPr="001B6986">
        <w:rPr>
          <w:rFonts w:ascii="Arial" w:eastAsia="MS Mincho" w:hAnsi="Arial" w:cs="Arial"/>
          <w:color w:val="0D0D0D"/>
        </w:rPr>
        <w:t xml:space="preserve">          END OF GENERAL DECISION</w:t>
      </w:r>
    </w:p>
    <w:p w:rsidR="00565927" w:rsidRPr="00565927" w:rsidRDefault="00565927" w:rsidP="00565927">
      <w:pPr>
        <w:pStyle w:val="PlainText"/>
        <w:jc w:val="both"/>
        <w:rPr>
          <w:rFonts w:ascii="Arial" w:eastAsia="MS Mincho" w:hAnsi="Arial" w:cs="Arial"/>
          <w:color w:val="0D0D0D"/>
        </w:rPr>
      </w:pPr>
    </w:p>
    <w:sectPr w:rsidR="00565927" w:rsidRPr="00565927" w:rsidSect="001B6986">
      <w:type w:val="continuous"/>
      <w:pgSz w:w="12240" w:h="15840" w:code="1"/>
      <w:pgMar w:top="1224" w:right="864"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DA" w:rsidRDefault="00D254DA">
      <w:r>
        <w:separator/>
      </w:r>
    </w:p>
  </w:endnote>
  <w:endnote w:type="continuationSeparator" w:id="0">
    <w:p w:rsidR="00D254DA" w:rsidRDefault="00D2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KFJD O+ Courier">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DA" w:rsidRPr="00523B36" w:rsidRDefault="00D254DA">
    <w:pPr>
      <w:pStyle w:val="Footer"/>
      <w:rPr>
        <w:rFonts w:ascii="Arial" w:hAnsi="Arial" w:cs="Arial"/>
        <w:sz w:val="14"/>
      </w:rPr>
    </w:pPr>
    <w:r>
      <w:rPr>
        <w:rFonts w:ascii="Arial" w:hAnsi="Arial" w:cs="Arial"/>
        <w:sz w:val="14"/>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DA" w:rsidRDefault="00D254DA">
      <w:r>
        <w:separator/>
      </w:r>
    </w:p>
  </w:footnote>
  <w:footnote w:type="continuationSeparator" w:id="0">
    <w:p w:rsidR="00D254DA" w:rsidRDefault="00D2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DA" w:rsidRDefault="00D254DA">
    <w:pPr>
      <w:pStyle w:val="Header"/>
      <w:tabs>
        <w:tab w:val="left" w:pos="10260"/>
      </w:tabs>
      <w:rPr>
        <w:rFonts w:ascii="Arial" w:hAnsi="Arial" w:cs="Arial"/>
        <w:sz w:val="18"/>
      </w:rPr>
    </w:pPr>
    <w:r>
      <w:rPr>
        <w:rFonts w:ascii="Arial" w:hAnsi="Arial" w:cs="Arial"/>
        <w:sz w:val="18"/>
      </w:rPr>
      <w:t>CITY OF BATTLE CREEK PURCHASING</w:t>
    </w:r>
  </w:p>
  <w:p w:rsidR="00D254DA" w:rsidRDefault="00D254DA">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2018-078B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8220C6">
      <w:rPr>
        <w:rStyle w:val="PageNumber"/>
        <w:rFonts w:ascii="Arial" w:hAnsi="Arial" w:cs="Arial"/>
        <w:noProof/>
        <w:sz w:val="18"/>
      </w:rPr>
      <w:t>23</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8220C6">
      <w:rPr>
        <w:rStyle w:val="PageNumber"/>
        <w:rFonts w:ascii="Arial" w:hAnsi="Arial" w:cs="Arial"/>
        <w:noProof/>
        <w:sz w:val="18"/>
      </w:rPr>
      <w:t>51</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A"/>
      </v:shape>
    </w:pict>
  </w:numPicBullet>
  <w:abstractNum w:abstractNumId="0" w15:restartNumberingAfterBreak="0">
    <w:nsid w:val="FFFFFF89"/>
    <w:multiLevelType w:val="singleLevel"/>
    <w:tmpl w:val="3C04D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59646F6"/>
    <w:multiLevelType w:val="hybridMultilevel"/>
    <w:tmpl w:val="7AB051D2"/>
    <w:lvl w:ilvl="0" w:tplc="466AA6B4">
      <w:start w:val="1"/>
      <w:numFmt w:val="lowerLetter"/>
      <w:lvlText w:val="%1."/>
      <w:lvlJc w:val="left"/>
      <w:pPr>
        <w:ind w:left="72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16787"/>
    <w:multiLevelType w:val="hybridMultilevel"/>
    <w:tmpl w:val="64D00D9E"/>
    <w:lvl w:ilvl="0" w:tplc="77C671FC">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795278"/>
    <w:multiLevelType w:val="hybridMultilevel"/>
    <w:tmpl w:val="D8DAC908"/>
    <w:lvl w:ilvl="0" w:tplc="71FC730A">
      <w:start w:val="7"/>
      <w:numFmt w:val="decimal"/>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830C4C"/>
    <w:multiLevelType w:val="hybridMultilevel"/>
    <w:tmpl w:val="BD723496"/>
    <w:lvl w:ilvl="0" w:tplc="DE68C390">
      <w:start w:val="1"/>
      <w:numFmt w:val="bullet"/>
      <w:pStyle w:val="Bullet2"/>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05150F"/>
    <w:multiLevelType w:val="hybridMultilevel"/>
    <w:tmpl w:val="284EA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D264A8E"/>
    <w:multiLevelType w:val="hybridMultilevel"/>
    <w:tmpl w:val="9D0EC498"/>
    <w:lvl w:ilvl="0" w:tplc="83387CF8">
      <w:start w:val="1"/>
      <w:numFmt w:val="lowerLetter"/>
      <w:lvlText w:val="%1."/>
      <w:lvlJc w:val="left"/>
      <w:pPr>
        <w:ind w:left="720" w:hanging="360"/>
      </w:pPr>
      <w:rPr>
        <w:rFonts w:ascii="Arial" w:hAnsi="Arial" w:cs="Arial"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D21B1"/>
    <w:multiLevelType w:val="multilevel"/>
    <w:tmpl w:val="E6B8E60C"/>
    <w:lvl w:ilvl="0">
      <w:start w:val="1"/>
      <w:numFmt w:val="bullet"/>
      <w:pStyle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lowerLetter"/>
      <w:lvlText w:val="%3."/>
      <w:lvlJc w:val="left"/>
      <w:pPr>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C41177"/>
    <w:multiLevelType w:val="hybridMultilevel"/>
    <w:tmpl w:val="5832E65E"/>
    <w:lvl w:ilvl="0" w:tplc="40C89B30">
      <w:start w:val="1"/>
      <w:numFmt w:val="lowerLetter"/>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472A1"/>
    <w:multiLevelType w:val="hybridMultilevel"/>
    <w:tmpl w:val="59F45D52"/>
    <w:lvl w:ilvl="0" w:tplc="4642A376">
      <w:start w:val="5"/>
      <w:numFmt w:val="upperLetter"/>
      <w:lvlText w:val="%1."/>
      <w:lvlJc w:val="left"/>
      <w:pPr>
        <w:ind w:left="720" w:hanging="360"/>
      </w:pPr>
      <w:rPr>
        <w:rFonts w:eastAsia="MS Mincho"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87AE0"/>
    <w:multiLevelType w:val="multilevel"/>
    <w:tmpl w:val="059A4476"/>
    <w:lvl w:ilvl="0">
      <w:start w:val="1"/>
      <w:numFmt w:val="decimal"/>
      <w:pStyle w:val="List"/>
      <w:lvlText w:val="%1."/>
      <w:lvlJc w:val="left"/>
      <w:pPr>
        <w:ind w:left="720" w:hanging="36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1080" w:firstLine="0"/>
      </w:pPr>
      <w:rPr>
        <w:rFonts w:cs="Times New Roman"/>
      </w:rPr>
    </w:lvl>
    <w:lvl w:ilvl="3">
      <w:start w:val="1"/>
      <w:numFmt w:val="decimal"/>
      <w:lvlText w:val="%1.%2.%3.%4."/>
      <w:lvlJc w:val="left"/>
      <w:pPr>
        <w:ind w:left="1440" w:firstLine="0"/>
      </w:pPr>
      <w:rPr>
        <w:rFonts w:cs="Times New Roman"/>
      </w:rPr>
    </w:lvl>
    <w:lvl w:ilvl="4">
      <w:start w:val="1"/>
      <w:numFmt w:val="decimal"/>
      <w:lvlText w:val="%1.%2.%3.%4.%5."/>
      <w:lvlJc w:val="left"/>
      <w:pPr>
        <w:ind w:left="1800" w:firstLine="0"/>
      </w:pPr>
      <w:rPr>
        <w:rFonts w:cs="Times New Roman"/>
      </w:rPr>
    </w:lvl>
    <w:lvl w:ilvl="5">
      <w:start w:val="1"/>
      <w:numFmt w:val="decimal"/>
      <w:lvlText w:val="%1.%2.%3.%4.%5.%6."/>
      <w:lvlJc w:val="left"/>
      <w:pPr>
        <w:ind w:left="2160" w:firstLine="0"/>
      </w:pPr>
      <w:rPr>
        <w:rFonts w:cs="Times New Roman"/>
      </w:rPr>
    </w:lvl>
    <w:lvl w:ilvl="6">
      <w:start w:val="1"/>
      <w:numFmt w:val="decimal"/>
      <w:lvlText w:val="%1.%2.%3.%4.%5.%6.%7."/>
      <w:lvlJc w:val="left"/>
      <w:pPr>
        <w:ind w:left="2520" w:firstLine="0"/>
      </w:pPr>
      <w:rPr>
        <w:rFonts w:cs="Times New Roman"/>
      </w:rPr>
    </w:lvl>
    <w:lvl w:ilvl="7">
      <w:start w:val="1"/>
      <w:numFmt w:val="decimal"/>
      <w:lvlText w:val="%1.%2.%3.%4.%5.%6.%7.%8."/>
      <w:lvlJc w:val="left"/>
      <w:pPr>
        <w:ind w:left="2880" w:firstLine="0"/>
      </w:pPr>
      <w:rPr>
        <w:rFonts w:cs="Times New Roman"/>
      </w:rPr>
    </w:lvl>
    <w:lvl w:ilvl="8">
      <w:start w:val="1"/>
      <w:numFmt w:val="decimal"/>
      <w:lvlText w:val="%1.%2.%3.%4.%5.%6.%7.%8.%9."/>
      <w:lvlJc w:val="left"/>
      <w:pPr>
        <w:ind w:left="3240" w:firstLine="0"/>
      </w:pPr>
      <w:rPr>
        <w:rFonts w:cs="Times New Roman"/>
      </w:rPr>
    </w:lvl>
  </w:abstractNum>
  <w:num w:numId="1">
    <w:abstractNumId w:val="6"/>
  </w:num>
  <w:num w:numId="2">
    <w:abstractNumId w:val="14"/>
  </w:num>
  <w:num w:numId="3">
    <w:abstractNumId w:val="15"/>
  </w:num>
  <w:num w:numId="4">
    <w:abstractNumId w:val="9"/>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lvlOverride w:ilvl="0"/>
    <w:lvlOverride w:ilvl="1"/>
    <w:lvlOverride w:ilvl="2">
      <w:startOverride w:val="1"/>
    </w:lvlOverride>
    <w:lvlOverride w:ilvl="3"/>
    <w:lvlOverride w:ilvl="4"/>
    <w:lvlOverride w:ilvl="5"/>
    <w:lvlOverride w:ilvl="6"/>
    <w:lvlOverride w:ilvl="7"/>
    <w:lvlOverride w:ilvl="8"/>
  </w:num>
  <w:num w:numId="12">
    <w:abstractNumId w:val="7"/>
  </w:num>
  <w:num w:numId="1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16"/>
  </w:num>
  <w:num w:numId="17">
    <w:abstractNumId w:val="2"/>
  </w:num>
  <w:num w:numId="18">
    <w:abstractNumId w:val="10"/>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0E"/>
    <w:rsid w:val="00010918"/>
    <w:rsid w:val="000109B8"/>
    <w:rsid w:val="00014FF3"/>
    <w:rsid w:val="00032D62"/>
    <w:rsid w:val="00051121"/>
    <w:rsid w:val="0006310E"/>
    <w:rsid w:val="00085CB6"/>
    <w:rsid w:val="000B14DB"/>
    <w:rsid w:val="000C12AB"/>
    <w:rsid w:val="000E5001"/>
    <w:rsid w:val="00121B7B"/>
    <w:rsid w:val="00133A0E"/>
    <w:rsid w:val="00151C00"/>
    <w:rsid w:val="00196179"/>
    <w:rsid w:val="001B52C7"/>
    <w:rsid w:val="001B6986"/>
    <w:rsid w:val="001F1092"/>
    <w:rsid w:val="00205C13"/>
    <w:rsid w:val="00216B44"/>
    <w:rsid w:val="0024016E"/>
    <w:rsid w:val="00263B69"/>
    <w:rsid w:val="0027043F"/>
    <w:rsid w:val="00277779"/>
    <w:rsid w:val="00281494"/>
    <w:rsid w:val="002A1B56"/>
    <w:rsid w:val="002A36B9"/>
    <w:rsid w:val="002A7374"/>
    <w:rsid w:val="002C0D1D"/>
    <w:rsid w:val="002D4FC3"/>
    <w:rsid w:val="003202AD"/>
    <w:rsid w:val="00341CC1"/>
    <w:rsid w:val="00356168"/>
    <w:rsid w:val="00365C64"/>
    <w:rsid w:val="003856F8"/>
    <w:rsid w:val="003A39EF"/>
    <w:rsid w:val="003B2723"/>
    <w:rsid w:val="003F0938"/>
    <w:rsid w:val="003F3205"/>
    <w:rsid w:val="0040462C"/>
    <w:rsid w:val="004138A9"/>
    <w:rsid w:val="004772C1"/>
    <w:rsid w:val="004C7CB6"/>
    <w:rsid w:val="004E082D"/>
    <w:rsid w:val="004F02D0"/>
    <w:rsid w:val="004F10F9"/>
    <w:rsid w:val="00507B7A"/>
    <w:rsid w:val="00523B36"/>
    <w:rsid w:val="00534068"/>
    <w:rsid w:val="00565927"/>
    <w:rsid w:val="005856C1"/>
    <w:rsid w:val="005A3B24"/>
    <w:rsid w:val="005A409F"/>
    <w:rsid w:val="005D7252"/>
    <w:rsid w:val="005F3BD8"/>
    <w:rsid w:val="00604640"/>
    <w:rsid w:val="006255FD"/>
    <w:rsid w:val="0065692F"/>
    <w:rsid w:val="006A1A17"/>
    <w:rsid w:val="006A64D4"/>
    <w:rsid w:val="006B44DB"/>
    <w:rsid w:val="006C0AB8"/>
    <w:rsid w:val="0070020D"/>
    <w:rsid w:val="0072042A"/>
    <w:rsid w:val="007B5E0B"/>
    <w:rsid w:val="007B6AFE"/>
    <w:rsid w:val="007C69E6"/>
    <w:rsid w:val="007E5130"/>
    <w:rsid w:val="007F04C1"/>
    <w:rsid w:val="00803C57"/>
    <w:rsid w:val="00805462"/>
    <w:rsid w:val="00812366"/>
    <w:rsid w:val="00814F0C"/>
    <w:rsid w:val="008220C6"/>
    <w:rsid w:val="00834B8F"/>
    <w:rsid w:val="00885F98"/>
    <w:rsid w:val="008A3DD2"/>
    <w:rsid w:val="008D6E52"/>
    <w:rsid w:val="008E301E"/>
    <w:rsid w:val="008F1D33"/>
    <w:rsid w:val="009016A5"/>
    <w:rsid w:val="00912968"/>
    <w:rsid w:val="00920AB9"/>
    <w:rsid w:val="009357D3"/>
    <w:rsid w:val="009742F2"/>
    <w:rsid w:val="009A10DD"/>
    <w:rsid w:val="009A2896"/>
    <w:rsid w:val="009B32ED"/>
    <w:rsid w:val="009B34CF"/>
    <w:rsid w:val="009D37C5"/>
    <w:rsid w:val="009F0754"/>
    <w:rsid w:val="00A06A2F"/>
    <w:rsid w:val="00A22471"/>
    <w:rsid w:val="00A2587D"/>
    <w:rsid w:val="00A54283"/>
    <w:rsid w:val="00A55921"/>
    <w:rsid w:val="00A93A34"/>
    <w:rsid w:val="00AD6AD6"/>
    <w:rsid w:val="00AE719E"/>
    <w:rsid w:val="00AF2364"/>
    <w:rsid w:val="00B50438"/>
    <w:rsid w:val="00B55BF6"/>
    <w:rsid w:val="00B964F1"/>
    <w:rsid w:val="00BC4267"/>
    <w:rsid w:val="00BE278E"/>
    <w:rsid w:val="00C05BE6"/>
    <w:rsid w:val="00C2732E"/>
    <w:rsid w:val="00C551C0"/>
    <w:rsid w:val="00C644AA"/>
    <w:rsid w:val="00CA27A6"/>
    <w:rsid w:val="00CE438C"/>
    <w:rsid w:val="00CF16CE"/>
    <w:rsid w:val="00CF5F46"/>
    <w:rsid w:val="00D02A11"/>
    <w:rsid w:val="00D254DA"/>
    <w:rsid w:val="00D25639"/>
    <w:rsid w:val="00D4399E"/>
    <w:rsid w:val="00D650A6"/>
    <w:rsid w:val="00D702E6"/>
    <w:rsid w:val="00D9023A"/>
    <w:rsid w:val="00DA65A8"/>
    <w:rsid w:val="00DB69F1"/>
    <w:rsid w:val="00DF2AF0"/>
    <w:rsid w:val="00E10335"/>
    <w:rsid w:val="00E35B56"/>
    <w:rsid w:val="00E65FDF"/>
    <w:rsid w:val="00E749E8"/>
    <w:rsid w:val="00E90341"/>
    <w:rsid w:val="00EA6C5D"/>
    <w:rsid w:val="00EA6CA3"/>
    <w:rsid w:val="00ED6FA9"/>
    <w:rsid w:val="00F31DAC"/>
    <w:rsid w:val="00F35825"/>
    <w:rsid w:val="00F8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7D74CD24"/>
  <w15:chartTrackingRefBased/>
  <w15:docId w15:val="{21032D5F-8158-45F1-A587-E7559947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Normal Indent" w:uiPriority="99"/>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endnote text" w:uiPriority="99"/>
    <w:lsdException w:name="macro" w:uiPriority="99"/>
    <w:lsdException w:name="List" w:uiPriority="99"/>
    <w:lsdException w:name="List Bullet" w:uiPriority="99"/>
    <w:lsdException w:name="Title" w:uiPriority="99" w:qFormat="1"/>
    <w:lsdException w:name="Closing" w:uiPriority="99"/>
    <w:lsdException w:name="Signature" w:uiPriority="99"/>
    <w:lsdException w:name="Body Text" w:uiPriority="99" w:qFormat="1"/>
    <w:lsdException w:name="Body Text Indent"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HTML Address"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semiHidden/>
    <w:unhideWhenUsed/>
    <w:qFormat/>
    <w:rsid w:val="00A06A2F"/>
    <w:pPr>
      <w:keepNext/>
      <w:tabs>
        <w:tab w:val="left" w:pos="720"/>
        <w:tab w:val="left" w:pos="1440"/>
        <w:tab w:val="left" w:pos="2160"/>
      </w:tabs>
      <w:spacing w:before="120" w:after="120"/>
      <w:jc w:val="center"/>
      <w:outlineLvl w:val="5"/>
    </w:pPr>
    <w:rPr>
      <w:b/>
      <w:color w:val="000000"/>
      <w:kern w:val="28"/>
      <w:sz w:val="22"/>
      <w:szCs w:val="20"/>
      <w:u w:color="000000"/>
    </w:rPr>
  </w:style>
  <w:style w:type="paragraph" w:styleId="Heading7">
    <w:name w:val="heading 7"/>
    <w:basedOn w:val="Normal"/>
    <w:next w:val="Normal"/>
    <w:link w:val="Heading7Char"/>
    <w:uiPriority w:val="99"/>
    <w:semiHidden/>
    <w:unhideWhenUsed/>
    <w:qFormat/>
    <w:rsid w:val="00A06A2F"/>
    <w:pPr>
      <w:keepNext/>
      <w:tabs>
        <w:tab w:val="left" w:pos="720"/>
        <w:tab w:val="left" w:pos="1440"/>
        <w:tab w:val="left" w:pos="2160"/>
      </w:tabs>
      <w:spacing w:before="120" w:after="120"/>
      <w:jc w:val="center"/>
      <w:outlineLvl w:val="6"/>
    </w:pPr>
    <w:rPr>
      <w:b/>
      <w:caps/>
      <w:color w:val="000000"/>
      <w:sz w:val="22"/>
      <w:szCs w:val="20"/>
      <w:u w:color="000000"/>
    </w:rPr>
  </w:style>
  <w:style w:type="paragraph" w:styleId="Heading8">
    <w:name w:val="heading 8"/>
    <w:basedOn w:val="Normal"/>
    <w:next w:val="Normal"/>
    <w:link w:val="Heading8Char"/>
    <w:uiPriority w:val="99"/>
    <w:semiHidden/>
    <w:unhideWhenUsed/>
    <w:qFormat/>
    <w:rsid w:val="00A06A2F"/>
    <w:pPr>
      <w:tabs>
        <w:tab w:val="left" w:pos="720"/>
        <w:tab w:val="left" w:pos="1440"/>
        <w:tab w:val="left" w:pos="2160"/>
      </w:tabs>
      <w:spacing w:before="240" w:after="60"/>
      <w:outlineLvl w:val="7"/>
    </w:pPr>
    <w:rPr>
      <w:i/>
      <w:iCs/>
      <w:sz w:val="22"/>
      <w:szCs w:val="20"/>
    </w:rPr>
  </w:style>
  <w:style w:type="paragraph" w:styleId="Heading9">
    <w:name w:val="heading 9"/>
    <w:basedOn w:val="Normal"/>
    <w:next w:val="Normal"/>
    <w:link w:val="Heading9Char"/>
    <w:uiPriority w:val="99"/>
    <w:semiHidden/>
    <w:unhideWhenUsed/>
    <w:qFormat/>
    <w:rsid w:val="00A06A2F"/>
    <w:pPr>
      <w:tabs>
        <w:tab w:val="left" w:pos="720"/>
        <w:tab w:val="left" w:pos="1440"/>
        <w:tab w:val="left" w:pos="216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qFormat/>
    <w:rPr>
      <w:rFonts w:ascii="Arial" w:eastAsia="MS Mincho" w:hAnsi="Arial" w:cs="Arial"/>
      <w:color w:val="000000"/>
      <w:sz w:val="17"/>
    </w:rPr>
  </w:style>
  <w:style w:type="character" w:customStyle="1" w:styleId="PlainTextChar">
    <w:name w:val="Plain Text Char"/>
    <w:link w:val="PlainText"/>
    <w:uiPriority w:val="99"/>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uiPriority w:val="99"/>
    <w:rsid w:val="00BC4267"/>
    <w:rPr>
      <w:sz w:val="24"/>
      <w:szCs w:val="24"/>
    </w:rPr>
  </w:style>
  <w:style w:type="character" w:customStyle="1" w:styleId="BodyTextChar">
    <w:name w:val="Body Text Char"/>
    <w:link w:val="BodyText"/>
    <w:uiPriority w:val="99"/>
    <w:rsid w:val="00BC4267"/>
    <w:rPr>
      <w:rFonts w:ascii="Arial" w:eastAsia="MS Mincho" w:hAnsi="Arial" w:cs="Arial"/>
      <w:color w:val="000000"/>
      <w:sz w:val="17"/>
      <w:szCs w:val="24"/>
    </w:rPr>
  </w:style>
  <w:style w:type="paragraph" w:styleId="BodyText2">
    <w:name w:val="Body Text 2"/>
    <w:basedOn w:val="Normal"/>
    <w:link w:val="BodyText2Char"/>
    <w:uiPriority w:val="99"/>
    <w:unhideWhenUsed/>
    <w:rsid w:val="00BC4267"/>
    <w:pPr>
      <w:jc w:val="both"/>
    </w:pPr>
    <w:rPr>
      <w:rFonts w:ascii="Arial" w:hAnsi="Arial" w:cs="Arial"/>
      <w:b/>
      <w:bCs/>
      <w:sz w:val="20"/>
    </w:rPr>
  </w:style>
  <w:style w:type="character" w:customStyle="1" w:styleId="BodyText2Char">
    <w:name w:val="Body Text 2 Char"/>
    <w:link w:val="BodyText2"/>
    <w:uiPriority w:val="99"/>
    <w:rsid w:val="00BC4267"/>
    <w:rPr>
      <w:rFonts w:ascii="Arial" w:hAnsi="Arial" w:cs="Arial"/>
      <w:b/>
      <w:bCs/>
      <w:szCs w:val="24"/>
    </w:rPr>
  </w:style>
  <w:style w:type="paragraph" w:styleId="DocumentMap">
    <w:name w:val="Document Map"/>
    <w:basedOn w:val="Normal"/>
    <w:link w:val="DocumentMapChar"/>
    <w:uiPriority w:val="99"/>
    <w:unhideWhenUsed/>
    <w:rsid w:val="00BC4267"/>
    <w:pPr>
      <w:shd w:val="clear" w:color="auto" w:fill="000080"/>
    </w:pPr>
    <w:rPr>
      <w:rFonts w:ascii="Tahoma" w:hAnsi="Tahoma" w:cs="Tahoma"/>
    </w:rPr>
  </w:style>
  <w:style w:type="character" w:customStyle="1" w:styleId="DocumentMapChar">
    <w:name w:val="Document Map Char"/>
    <w:link w:val="DocumentMap"/>
    <w:uiPriority w:val="99"/>
    <w:rsid w:val="00BC426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BC4267"/>
    <w:rPr>
      <w:rFonts w:ascii="Tahoma" w:hAnsi="Tahoma" w:cs="Tahoma"/>
      <w:sz w:val="16"/>
      <w:szCs w:val="16"/>
    </w:rPr>
  </w:style>
  <w:style w:type="character" w:customStyle="1" w:styleId="BalloonTextChar">
    <w:name w:val="Balloon Text Char"/>
    <w:link w:val="BalloonText"/>
    <w:uiPriority w:val="99"/>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character" w:customStyle="1" w:styleId="Heading6Char">
    <w:name w:val="Heading 6 Char"/>
    <w:link w:val="Heading6"/>
    <w:semiHidden/>
    <w:rsid w:val="00A06A2F"/>
    <w:rPr>
      <w:b/>
      <w:color w:val="000000"/>
      <w:kern w:val="28"/>
      <w:sz w:val="22"/>
      <w:u w:color="000000"/>
    </w:rPr>
  </w:style>
  <w:style w:type="character" w:customStyle="1" w:styleId="Heading7Char">
    <w:name w:val="Heading 7 Char"/>
    <w:link w:val="Heading7"/>
    <w:uiPriority w:val="99"/>
    <w:semiHidden/>
    <w:rsid w:val="00A06A2F"/>
    <w:rPr>
      <w:b/>
      <w:caps/>
      <w:color w:val="000000"/>
      <w:sz w:val="22"/>
      <w:u w:color="000000"/>
    </w:rPr>
  </w:style>
  <w:style w:type="character" w:customStyle="1" w:styleId="Heading8Char">
    <w:name w:val="Heading 8 Char"/>
    <w:link w:val="Heading8"/>
    <w:uiPriority w:val="99"/>
    <w:semiHidden/>
    <w:rsid w:val="00A06A2F"/>
    <w:rPr>
      <w:i/>
      <w:iCs/>
      <w:sz w:val="22"/>
    </w:rPr>
  </w:style>
  <w:style w:type="character" w:customStyle="1" w:styleId="Heading9Char">
    <w:name w:val="Heading 9 Char"/>
    <w:link w:val="Heading9"/>
    <w:uiPriority w:val="99"/>
    <w:semiHidden/>
    <w:rsid w:val="00A06A2F"/>
    <w:rPr>
      <w:rFonts w:ascii="Arial" w:hAnsi="Arial" w:cs="Arial"/>
      <w:sz w:val="22"/>
      <w:szCs w:val="22"/>
    </w:rPr>
  </w:style>
  <w:style w:type="character" w:customStyle="1" w:styleId="HTMLAddressChar">
    <w:name w:val="HTML Address Char"/>
    <w:link w:val="HTMLAddress"/>
    <w:uiPriority w:val="99"/>
    <w:rsid w:val="00A06A2F"/>
    <w:rPr>
      <w:i/>
      <w:iCs/>
    </w:rPr>
  </w:style>
  <w:style w:type="paragraph" w:styleId="HTMLAddress">
    <w:name w:val="HTML Address"/>
    <w:basedOn w:val="Normal"/>
    <w:link w:val="HTMLAddressChar"/>
    <w:uiPriority w:val="99"/>
    <w:unhideWhenUsed/>
    <w:rsid w:val="00A06A2F"/>
    <w:pPr>
      <w:tabs>
        <w:tab w:val="left" w:pos="720"/>
        <w:tab w:val="left" w:pos="1440"/>
        <w:tab w:val="left" w:pos="2160"/>
      </w:tabs>
    </w:pPr>
    <w:rPr>
      <w:i/>
      <w:iCs/>
      <w:sz w:val="20"/>
      <w:szCs w:val="20"/>
    </w:rPr>
  </w:style>
  <w:style w:type="character" w:customStyle="1" w:styleId="HTMLAddressChar1">
    <w:name w:val="HTML Address Char1"/>
    <w:rsid w:val="00A06A2F"/>
    <w:rPr>
      <w:i/>
      <w:iCs/>
      <w:sz w:val="24"/>
      <w:szCs w:val="24"/>
    </w:rPr>
  </w:style>
  <w:style w:type="character" w:customStyle="1" w:styleId="HTMLPreformattedChar">
    <w:name w:val="HTML Preformatted Char"/>
    <w:link w:val="HTMLPreformatted"/>
    <w:rsid w:val="00A06A2F"/>
    <w:rPr>
      <w:rFonts w:ascii="Courier New" w:hAnsi="Courier New" w:cs="Courier New"/>
    </w:rPr>
  </w:style>
  <w:style w:type="paragraph" w:styleId="HTMLPreformatted">
    <w:name w:val="HTML Preformatted"/>
    <w:basedOn w:val="Normal"/>
    <w:link w:val="HTMLPreformattedChar"/>
    <w:unhideWhenUsed/>
    <w:rsid w:val="00A0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hAnsi="Courier New" w:cs="Courier New"/>
      <w:sz w:val="20"/>
      <w:szCs w:val="20"/>
    </w:rPr>
  </w:style>
  <w:style w:type="character" w:customStyle="1" w:styleId="HTMLPreformattedChar1">
    <w:name w:val="HTML Preformatted Char1"/>
    <w:rsid w:val="00A06A2F"/>
    <w:rPr>
      <w:rFonts w:ascii="Courier New" w:hAnsi="Courier New" w:cs="Courier New"/>
    </w:rPr>
  </w:style>
  <w:style w:type="paragraph" w:styleId="Index1">
    <w:name w:val="index 1"/>
    <w:basedOn w:val="Normal"/>
    <w:next w:val="Normal"/>
    <w:autoRedefine/>
    <w:uiPriority w:val="99"/>
    <w:unhideWhenUsed/>
    <w:rsid w:val="00A06A2F"/>
    <w:pPr>
      <w:tabs>
        <w:tab w:val="left" w:pos="720"/>
        <w:tab w:val="left" w:pos="1440"/>
        <w:tab w:val="left" w:pos="2160"/>
      </w:tabs>
      <w:spacing w:before="120" w:after="120"/>
    </w:pPr>
    <w:rPr>
      <w:rFonts w:ascii="Arial" w:hAnsi="Arial"/>
      <w:szCs w:val="20"/>
    </w:rPr>
  </w:style>
  <w:style w:type="paragraph" w:styleId="NormalIndent">
    <w:name w:val="Normal Indent"/>
    <w:basedOn w:val="Normal"/>
    <w:uiPriority w:val="99"/>
    <w:unhideWhenUsed/>
    <w:rsid w:val="00A06A2F"/>
    <w:pPr>
      <w:tabs>
        <w:tab w:val="left" w:pos="720"/>
        <w:tab w:val="left" w:pos="1440"/>
        <w:tab w:val="left" w:pos="2160"/>
      </w:tabs>
      <w:spacing w:before="120" w:after="120"/>
      <w:ind w:left="720"/>
    </w:pPr>
    <w:rPr>
      <w:rFonts w:ascii="CG Times (W1)" w:hAnsi="CG Times (W1)"/>
      <w:sz w:val="22"/>
      <w:szCs w:val="20"/>
    </w:rPr>
  </w:style>
  <w:style w:type="paragraph" w:styleId="FootnoteText">
    <w:name w:val="footnote text"/>
    <w:basedOn w:val="Normal"/>
    <w:link w:val="FootnoteTextChar"/>
    <w:uiPriority w:val="99"/>
    <w:unhideWhenUsed/>
    <w:rsid w:val="00A06A2F"/>
    <w:pPr>
      <w:tabs>
        <w:tab w:val="left" w:pos="720"/>
        <w:tab w:val="left" w:pos="1440"/>
        <w:tab w:val="left" w:pos="2160"/>
      </w:tabs>
      <w:spacing w:before="120" w:after="120"/>
    </w:pPr>
    <w:rPr>
      <w:sz w:val="22"/>
      <w:szCs w:val="20"/>
    </w:rPr>
  </w:style>
  <w:style w:type="character" w:customStyle="1" w:styleId="FootnoteTextChar">
    <w:name w:val="Footnote Text Char"/>
    <w:link w:val="FootnoteText"/>
    <w:uiPriority w:val="99"/>
    <w:rsid w:val="00A06A2F"/>
    <w:rPr>
      <w:sz w:val="22"/>
    </w:rPr>
  </w:style>
  <w:style w:type="character" w:customStyle="1" w:styleId="CommentTextChar">
    <w:name w:val="Comment Text Char"/>
    <w:link w:val="CommentText"/>
    <w:uiPriority w:val="99"/>
    <w:rsid w:val="00A06A2F"/>
  </w:style>
  <w:style w:type="paragraph" w:styleId="CommentText">
    <w:name w:val="annotation text"/>
    <w:basedOn w:val="Normal"/>
    <w:link w:val="CommentTextChar"/>
    <w:uiPriority w:val="99"/>
    <w:unhideWhenUsed/>
    <w:rsid w:val="00A06A2F"/>
    <w:pPr>
      <w:tabs>
        <w:tab w:val="left" w:pos="720"/>
        <w:tab w:val="left" w:pos="1440"/>
        <w:tab w:val="left" w:pos="2160"/>
      </w:tabs>
      <w:spacing w:before="120" w:after="120"/>
    </w:pPr>
    <w:rPr>
      <w:sz w:val="20"/>
      <w:szCs w:val="20"/>
    </w:rPr>
  </w:style>
  <w:style w:type="character" w:customStyle="1" w:styleId="CommentTextChar1">
    <w:name w:val="Comment Text Char1"/>
    <w:basedOn w:val="DefaultParagraphFont"/>
    <w:rsid w:val="00A06A2F"/>
  </w:style>
  <w:style w:type="paragraph" w:styleId="Caption">
    <w:name w:val="caption"/>
    <w:basedOn w:val="Normal"/>
    <w:next w:val="Normal"/>
    <w:uiPriority w:val="99"/>
    <w:semiHidden/>
    <w:unhideWhenUsed/>
    <w:qFormat/>
    <w:rsid w:val="00A06A2F"/>
    <w:pPr>
      <w:keepNext/>
      <w:tabs>
        <w:tab w:val="left" w:pos="720"/>
        <w:tab w:val="left" w:pos="1440"/>
        <w:tab w:val="left" w:pos="2160"/>
      </w:tabs>
      <w:spacing w:before="120" w:after="120"/>
      <w:jc w:val="center"/>
    </w:pPr>
    <w:rPr>
      <w:b/>
      <w:bCs/>
      <w:sz w:val="22"/>
      <w:szCs w:val="20"/>
    </w:rPr>
  </w:style>
  <w:style w:type="paragraph" w:styleId="EnvelopeAddress">
    <w:name w:val="envelope address"/>
    <w:basedOn w:val="Normal"/>
    <w:uiPriority w:val="99"/>
    <w:unhideWhenUsed/>
    <w:rsid w:val="00A06A2F"/>
    <w:pPr>
      <w:framePr w:w="7920" w:h="1980" w:hSpace="180" w:wrap="auto" w:hAnchor="page" w:xAlign="center" w:yAlign="bottom"/>
      <w:tabs>
        <w:tab w:val="left" w:pos="720"/>
        <w:tab w:val="left" w:pos="1440"/>
        <w:tab w:val="left" w:pos="2160"/>
      </w:tabs>
      <w:ind w:left="2880"/>
    </w:pPr>
    <w:rPr>
      <w:rFonts w:ascii="Calibri Light" w:hAnsi="Calibri Light"/>
    </w:rPr>
  </w:style>
  <w:style w:type="character" w:customStyle="1" w:styleId="EndnoteTextChar">
    <w:name w:val="Endnote Text Char"/>
    <w:link w:val="EndnoteText"/>
    <w:uiPriority w:val="99"/>
    <w:rsid w:val="00A06A2F"/>
  </w:style>
  <w:style w:type="paragraph" w:styleId="EndnoteText">
    <w:name w:val="endnote text"/>
    <w:basedOn w:val="Normal"/>
    <w:link w:val="EndnoteTextChar"/>
    <w:uiPriority w:val="99"/>
    <w:unhideWhenUsed/>
    <w:rsid w:val="00A06A2F"/>
    <w:pPr>
      <w:tabs>
        <w:tab w:val="left" w:pos="720"/>
        <w:tab w:val="left" w:pos="1440"/>
        <w:tab w:val="left" w:pos="2160"/>
      </w:tabs>
      <w:spacing w:before="120" w:after="120"/>
    </w:pPr>
    <w:rPr>
      <w:sz w:val="20"/>
      <w:szCs w:val="20"/>
    </w:rPr>
  </w:style>
  <w:style w:type="character" w:customStyle="1" w:styleId="EndnoteTextChar1">
    <w:name w:val="Endnote Text Char1"/>
    <w:basedOn w:val="DefaultParagraphFont"/>
    <w:rsid w:val="00A06A2F"/>
  </w:style>
  <w:style w:type="character" w:customStyle="1" w:styleId="MacroTextChar">
    <w:name w:val="Macro Text Char"/>
    <w:link w:val="MacroText"/>
    <w:uiPriority w:val="99"/>
    <w:rsid w:val="00A06A2F"/>
    <w:rPr>
      <w:rFonts w:ascii="Consolas" w:hAnsi="Consolas" w:cs="Consolas"/>
    </w:rPr>
  </w:style>
  <w:style w:type="paragraph" w:styleId="MacroText">
    <w:name w:val="macro"/>
    <w:link w:val="MacroTextChar"/>
    <w:uiPriority w:val="99"/>
    <w:unhideWhenUsed/>
    <w:rsid w:val="00A06A2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croTextChar1">
    <w:name w:val="Macro Text Char1"/>
    <w:rsid w:val="00A06A2F"/>
    <w:rPr>
      <w:rFonts w:ascii="Courier New" w:hAnsi="Courier New" w:cs="Courier New"/>
    </w:rPr>
  </w:style>
  <w:style w:type="paragraph" w:styleId="List">
    <w:name w:val="List"/>
    <w:basedOn w:val="Normal"/>
    <w:uiPriority w:val="99"/>
    <w:unhideWhenUsed/>
    <w:rsid w:val="00A06A2F"/>
    <w:pPr>
      <w:numPr>
        <w:numId w:val="9"/>
      </w:numPr>
      <w:autoSpaceDE w:val="0"/>
      <w:autoSpaceDN w:val="0"/>
      <w:adjustRightInd w:val="0"/>
      <w:spacing w:before="120" w:after="120"/>
    </w:pPr>
    <w:rPr>
      <w:iCs/>
      <w:color w:val="000000"/>
      <w:sz w:val="22"/>
    </w:rPr>
  </w:style>
  <w:style w:type="paragraph" w:styleId="ListBullet">
    <w:name w:val="List Bullet"/>
    <w:basedOn w:val="Normal"/>
    <w:autoRedefine/>
    <w:uiPriority w:val="99"/>
    <w:unhideWhenUsed/>
    <w:rsid w:val="00A06A2F"/>
    <w:pPr>
      <w:numPr>
        <w:numId w:val="10"/>
      </w:numPr>
      <w:tabs>
        <w:tab w:val="left" w:pos="720"/>
        <w:tab w:val="left" w:pos="1440"/>
        <w:tab w:val="left" w:pos="2160"/>
      </w:tabs>
      <w:spacing w:before="120" w:after="120"/>
    </w:pPr>
    <w:rPr>
      <w:sz w:val="22"/>
      <w:szCs w:val="20"/>
    </w:rPr>
  </w:style>
  <w:style w:type="paragraph" w:styleId="Title">
    <w:name w:val="Title"/>
    <w:basedOn w:val="Normal"/>
    <w:link w:val="TitleChar"/>
    <w:uiPriority w:val="99"/>
    <w:qFormat/>
    <w:rsid w:val="00A06A2F"/>
    <w:pPr>
      <w:tabs>
        <w:tab w:val="left" w:pos="720"/>
        <w:tab w:val="left" w:pos="1440"/>
        <w:tab w:val="left" w:pos="2160"/>
      </w:tabs>
      <w:spacing w:before="120" w:after="120"/>
      <w:jc w:val="center"/>
    </w:pPr>
    <w:rPr>
      <w:b/>
      <w:bCs/>
    </w:rPr>
  </w:style>
  <w:style w:type="character" w:customStyle="1" w:styleId="TitleChar">
    <w:name w:val="Title Char"/>
    <w:link w:val="Title"/>
    <w:uiPriority w:val="99"/>
    <w:rsid w:val="00A06A2F"/>
    <w:rPr>
      <w:b/>
      <w:bCs/>
      <w:sz w:val="24"/>
      <w:szCs w:val="24"/>
    </w:rPr>
  </w:style>
  <w:style w:type="character" w:customStyle="1" w:styleId="ClosingChar">
    <w:name w:val="Closing Char"/>
    <w:link w:val="Closing"/>
    <w:uiPriority w:val="99"/>
    <w:rsid w:val="00A06A2F"/>
  </w:style>
  <w:style w:type="paragraph" w:styleId="Closing">
    <w:name w:val="Closing"/>
    <w:basedOn w:val="Normal"/>
    <w:link w:val="ClosingChar"/>
    <w:uiPriority w:val="99"/>
    <w:unhideWhenUsed/>
    <w:rsid w:val="00A06A2F"/>
    <w:pPr>
      <w:tabs>
        <w:tab w:val="left" w:pos="720"/>
        <w:tab w:val="left" w:pos="1440"/>
        <w:tab w:val="left" w:pos="2160"/>
      </w:tabs>
      <w:ind w:left="4320"/>
    </w:pPr>
    <w:rPr>
      <w:sz w:val="20"/>
      <w:szCs w:val="20"/>
    </w:rPr>
  </w:style>
  <w:style w:type="character" w:customStyle="1" w:styleId="ClosingChar1">
    <w:name w:val="Closing Char1"/>
    <w:rsid w:val="00A06A2F"/>
    <w:rPr>
      <w:sz w:val="24"/>
      <w:szCs w:val="24"/>
    </w:rPr>
  </w:style>
  <w:style w:type="character" w:customStyle="1" w:styleId="SignatureChar">
    <w:name w:val="Signature Char"/>
    <w:link w:val="Signature"/>
    <w:uiPriority w:val="99"/>
    <w:rsid w:val="00A06A2F"/>
  </w:style>
  <w:style w:type="paragraph" w:styleId="Signature">
    <w:name w:val="Signature"/>
    <w:basedOn w:val="Normal"/>
    <w:link w:val="SignatureChar"/>
    <w:uiPriority w:val="99"/>
    <w:unhideWhenUsed/>
    <w:rsid w:val="00A06A2F"/>
    <w:pPr>
      <w:tabs>
        <w:tab w:val="left" w:pos="720"/>
        <w:tab w:val="left" w:pos="1440"/>
        <w:tab w:val="left" w:pos="2160"/>
      </w:tabs>
      <w:ind w:left="4320"/>
    </w:pPr>
    <w:rPr>
      <w:sz w:val="20"/>
      <w:szCs w:val="20"/>
    </w:rPr>
  </w:style>
  <w:style w:type="character" w:customStyle="1" w:styleId="SignatureChar1">
    <w:name w:val="Signature Char1"/>
    <w:rsid w:val="00A06A2F"/>
    <w:rPr>
      <w:sz w:val="24"/>
      <w:szCs w:val="24"/>
    </w:rPr>
  </w:style>
  <w:style w:type="character" w:customStyle="1" w:styleId="BodyTextIndentChar">
    <w:name w:val="Body Text Indent Char"/>
    <w:link w:val="BodyTextIndent"/>
    <w:uiPriority w:val="99"/>
    <w:rsid w:val="00A06A2F"/>
  </w:style>
  <w:style w:type="paragraph" w:styleId="BodyTextIndent">
    <w:name w:val="Body Text Indent"/>
    <w:basedOn w:val="Normal"/>
    <w:link w:val="BodyTextIndentChar"/>
    <w:uiPriority w:val="99"/>
    <w:unhideWhenUsed/>
    <w:rsid w:val="00A06A2F"/>
    <w:pPr>
      <w:tabs>
        <w:tab w:val="left" w:pos="720"/>
        <w:tab w:val="left" w:pos="1440"/>
        <w:tab w:val="left" w:pos="2160"/>
      </w:tabs>
      <w:spacing w:before="120" w:after="120"/>
      <w:ind w:left="360"/>
    </w:pPr>
    <w:rPr>
      <w:sz w:val="20"/>
      <w:szCs w:val="20"/>
    </w:rPr>
  </w:style>
  <w:style w:type="character" w:customStyle="1" w:styleId="BodyTextIndentChar1">
    <w:name w:val="Body Text Indent Char1"/>
    <w:rsid w:val="00A06A2F"/>
    <w:rPr>
      <w:sz w:val="24"/>
      <w:szCs w:val="24"/>
    </w:rPr>
  </w:style>
  <w:style w:type="character" w:customStyle="1" w:styleId="MessageHeaderChar">
    <w:name w:val="Message Header Char"/>
    <w:link w:val="MessageHeader"/>
    <w:uiPriority w:val="99"/>
    <w:rsid w:val="00A06A2F"/>
    <w:rPr>
      <w:rFonts w:ascii="Arial" w:hAnsi="Arial" w:cs="Arial"/>
      <w:sz w:val="24"/>
      <w:szCs w:val="24"/>
      <w:shd w:val="pct20" w:color="auto" w:fill="auto"/>
    </w:rPr>
  </w:style>
  <w:style w:type="paragraph" w:styleId="MessageHeader">
    <w:name w:val="Message Header"/>
    <w:basedOn w:val="Normal"/>
    <w:link w:val="MessageHeaderChar"/>
    <w:uiPriority w:val="99"/>
    <w:unhideWhenUsed/>
    <w:rsid w:val="00A06A2F"/>
    <w:pPr>
      <w:pBdr>
        <w:top w:val="single" w:sz="6" w:space="1" w:color="auto"/>
        <w:left w:val="single" w:sz="6" w:space="1" w:color="auto"/>
        <w:bottom w:val="single" w:sz="6" w:space="1" w:color="auto"/>
        <w:right w:val="single" w:sz="6" w:space="1" w:color="auto"/>
      </w:pBdr>
      <w:shd w:val="pct20" w:color="auto" w:fill="auto"/>
      <w:tabs>
        <w:tab w:val="left" w:pos="720"/>
        <w:tab w:val="left" w:pos="1440"/>
        <w:tab w:val="left" w:pos="2160"/>
      </w:tabs>
      <w:spacing w:before="120" w:after="120"/>
      <w:ind w:left="1080" w:hanging="1080"/>
    </w:pPr>
    <w:rPr>
      <w:rFonts w:ascii="Arial" w:hAnsi="Arial" w:cs="Arial"/>
    </w:rPr>
  </w:style>
  <w:style w:type="character" w:customStyle="1" w:styleId="MessageHeaderChar1">
    <w:name w:val="Message Header Char1"/>
    <w:rsid w:val="00A06A2F"/>
    <w:rPr>
      <w:rFonts w:ascii="Calibri Light" w:eastAsia="Times New Roman" w:hAnsi="Calibri Light" w:cs="Times New Roman"/>
      <w:sz w:val="24"/>
      <w:szCs w:val="24"/>
      <w:shd w:val="pct20" w:color="auto" w:fill="auto"/>
    </w:rPr>
  </w:style>
  <w:style w:type="paragraph" w:styleId="Subtitle">
    <w:name w:val="Subtitle"/>
    <w:basedOn w:val="Normal"/>
    <w:next w:val="Normal"/>
    <w:link w:val="SubtitleChar"/>
    <w:uiPriority w:val="11"/>
    <w:qFormat/>
    <w:rsid w:val="00A06A2F"/>
    <w:pPr>
      <w:tabs>
        <w:tab w:val="left" w:pos="720"/>
        <w:tab w:val="left" w:pos="1440"/>
        <w:tab w:val="left" w:pos="2160"/>
      </w:tabs>
      <w:spacing w:before="120" w:after="120"/>
    </w:pPr>
    <w:rPr>
      <w:rFonts w:ascii="Calibri Light" w:hAnsi="Calibri Light"/>
      <w:i/>
      <w:iCs/>
      <w:color w:val="5B9BD5"/>
      <w:spacing w:val="15"/>
    </w:rPr>
  </w:style>
  <w:style w:type="character" w:customStyle="1" w:styleId="SubtitleChar">
    <w:name w:val="Subtitle Char"/>
    <w:link w:val="Subtitle"/>
    <w:uiPriority w:val="11"/>
    <w:rsid w:val="00A06A2F"/>
    <w:rPr>
      <w:rFonts w:ascii="Calibri Light" w:hAnsi="Calibri Light"/>
      <w:i/>
      <w:iCs/>
      <w:color w:val="5B9BD5"/>
      <w:spacing w:val="15"/>
      <w:sz w:val="24"/>
      <w:szCs w:val="24"/>
    </w:rPr>
  </w:style>
  <w:style w:type="character" w:customStyle="1" w:styleId="SalutationChar">
    <w:name w:val="Salutation Char"/>
    <w:link w:val="Salutation"/>
    <w:uiPriority w:val="99"/>
    <w:rsid w:val="00A06A2F"/>
  </w:style>
  <w:style w:type="paragraph" w:styleId="Salutation">
    <w:name w:val="Salutation"/>
    <w:basedOn w:val="Normal"/>
    <w:next w:val="Normal"/>
    <w:link w:val="SalutationChar"/>
    <w:uiPriority w:val="99"/>
    <w:unhideWhenUsed/>
    <w:rsid w:val="00A06A2F"/>
    <w:pPr>
      <w:tabs>
        <w:tab w:val="left" w:pos="720"/>
        <w:tab w:val="left" w:pos="1440"/>
        <w:tab w:val="left" w:pos="2160"/>
      </w:tabs>
      <w:spacing w:before="120" w:after="120"/>
    </w:pPr>
    <w:rPr>
      <w:sz w:val="20"/>
      <w:szCs w:val="20"/>
    </w:rPr>
  </w:style>
  <w:style w:type="character" w:customStyle="1" w:styleId="SalutationChar1">
    <w:name w:val="Salutation Char1"/>
    <w:rsid w:val="00A06A2F"/>
    <w:rPr>
      <w:sz w:val="24"/>
      <w:szCs w:val="24"/>
    </w:rPr>
  </w:style>
  <w:style w:type="character" w:customStyle="1" w:styleId="DateChar">
    <w:name w:val="Date Char"/>
    <w:link w:val="Date"/>
    <w:uiPriority w:val="99"/>
    <w:rsid w:val="00A06A2F"/>
  </w:style>
  <w:style w:type="paragraph" w:styleId="Date">
    <w:name w:val="Date"/>
    <w:basedOn w:val="Normal"/>
    <w:next w:val="Normal"/>
    <w:link w:val="DateChar"/>
    <w:uiPriority w:val="99"/>
    <w:unhideWhenUsed/>
    <w:rsid w:val="00A06A2F"/>
    <w:pPr>
      <w:tabs>
        <w:tab w:val="left" w:pos="720"/>
        <w:tab w:val="left" w:pos="1440"/>
        <w:tab w:val="left" w:pos="2160"/>
      </w:tabs>
      <w:spacing w:before="120" w:after="120"/>
    </w:pPr>
    <w:rPr>
      <w:sz w:val="20"/>
      <w:szCs w:val="20"/>
    </w:rPr>
  </w:style>
  <w:style w:type="character" w:customStyle="1" w:styleId="DateChar1">
    <w:name w:val="Date Char1"/>
    <w:rsid w:val="00A06A2F"/>
    <w:rPr>
      <w:sz w:val="24"/>
      <w:szCs w:val="24"/>
    </w:rPr>
  </w:style>
  <w:style w:type="character" w:customStyle="1" w:styleId="BodyTextFirstIndentChar">
    <w:name w:val="Body Text First Indent Char"/>
    <w:link w:val="BodyTextFirstIndent"/>
    <w:uiPriority w:val="99"/>
    <w:rsid w:val="00A06A2F"/>
    <w:rPr>
      <w:color w:val="000000"/>
      <w:sz w:val="17"/>
    </w:rPr>
  </w:style>
  <w:style w:type="paragraph" w:styleId="BodyTextFirstIndent">
    <w:name w:val="Body Text First Indent"/>
    <w:basedOn w:val="BodyText"/>
    <w:link w:val="BodyTextFirstIndentChar"/>
    <w:uiPriority w:val="99"/>
    <w:unhideWhenUsed/>
    <w:rsid w:val="00A06A2F"/>
    <w:pPr>
      <w:tabs>
        <w:tab w:val="left" w:pos="720"/>
        <w:tab w:val="left" w:pos="1440"/>
        <w:tab w:val="left" w:pos="2160"/>
      </w:tabs>
      <w:spacing w:before="120" w:after="120"/>
      <w:ind w:firstLine="360"/>
    </w:pPr>
    <w:rPr>
      <w:rFonts w:ascii="Times New Roman" w:eastAsia="Times New Roman" w:hAnsi="Times New Roman" w:cs="Times New Roman"/>
      <w:szCs w:val="20"/>
    </w:rPr>
  </w:style>
  <w:style w:type="character" w:customStyle="1" w:styleId="BodyTextFirstIndentChar1">
    <w:name w:val="Body Text First Indent Char1"/>
    <w:rsid w:val="00A06A2F"/>
    <w:rPr>
      <w:rFonts w:ascii="Arial" w:eastAsia="MS Mincho" w:hAnsi="Arial" w:cs="Arial"/>
      <w:color w:val="000000"/>
      <w:sz w:val="24"/>
      <w:szCs w:val="24"/>
    </w:rPr>
  </w:style>
  <w:style w:type="character" w:customStyle="1" w:styleId="BodyTextFirstIndent2Char">
    <w:name w:val="Body Text First Indent 2 Char"/>
    <w:link w:val="BodyTextFirstIndent2"/>
    <w:uiPriority w:val="99"/>
    <w:rsid w:val="00A06A2F"/>
  </w:style>
  <w:style w:type="paragraph" w:styleId="BodyTextFirstIndent2">
    <w:name w:val="Body Text First Indent 2"/>
    <w:basedOn w:val="BodyTextIndent"/>
    <w:link w:val="BodyTextFirstIndent2Char"/>
    <w:uiPriority w:val="99"/>
    <w:unhideWhenUsed/>
    <w:rsid w:val="00A06A2F"/>
    <w:pPr>
      <w:ind w:firstLine="360"/>
    </w:pPr>
  </w:style>
  <w:style w:type="character" w:customStyle="1" w:styleId="BodyTextFirstIndent2Char1">
    <w:name w:val="Body Text First Indent 2 Char1"/>
    <w:basedOn w:val="BodyTextIndentChar1"/>
    <w:rsid w:val="00A06A2F"/>
    <w:rPr>
      <w:sz w:val="24"/>
      <w:szCs w:val="24"/>
    </w:rPr>
  </w:style>
  <w:style w:type="character" w:customStyle="1" w:styleId="NoteHeadingChar">
    <w:name w:val="Note Heading Char"/>
    <w:link w:val="NoteHeading"/>
    <w:uiPriority w:val="99"/>
    <w:rsid w:val="00A06A2F"/>
  </w:style>
  <w:style w:type="paragraph" w:styleId="NoteHeading">
    <w:name w:val="Note Heading"/>
    <w:basedOn w:val="Normal"/>
    <w:next w:val="Normal"/>
    <w:link w:val="NoteHeadingChar"/>
    <w:uiPriority w:val="99"/>
    <w:unhideWhenUsed/>
    <w:rsid w:val="00A06A2F"/>
    <w:pPr>
      <w:tabs>
        <w:tab w:val="left" w:pos="720"/>
        <w:tab w:val="left" w:pos="1440"/>
        <w:tab w:val="left" w:pos="2160"/>
      </w:tabs>
    </w:pPr>
    <w:rPr>
      <w:sz w:val="20"/>
      <w:szCs w:val="20"/>
    </w:rPr>
  </w:style>
  <w:style w:type="character" w:customStyle="1" w:styleId="NoteHeadingChar1">
    <w:name w:val="Note Heading Char1"/>
    <w:rsid w:val="00A06A2F"/>
    <w:rPr>
      <w:sz w:val="24"/>
      <w:szCs w:val="24"/>
    </w:rPr>
  </w:style>
  <w:style w:type="character" w:customStyle="1" w:styleId="BodyText3Char">
    <w:name w:val="Body Text 3 Char"/>
    <w:link w:val="BodyText3"/>
    <w:uiPriority w:val="99"/>
    <w:rsid w:val="00A06A2F"/>
    <w:rPr>
      <w:sz w:val="16"/>
      <w:szCs w:val="16"/>
    </w:rPr>
  </w:style>
  <w:style w:type="paragraph" w:styleId="BodyText3">
    <w:name w:val="Body Text 3"/>
    <w:basedOn w:val="Normal"/>
    <w:link w:val="BodyText3Char"/>
    <w:uiPriority w:val="99"/>
    <w:unhideWhenUsed/>
    <w:rsid w:val="00A06A2F"/>
    <w:pPr>
      <w:tabs>
        <w:tab w:val="left" w:pos="720"/>
        <w:tab w:val="left" w:pos="1440"/>
        <w:tab w:val="left" w:pos="2160"/>
      </w:tabs>
      <w:spacing w:before="120" w:after="120"/>
    </w:pPr>
    <w:rPr>
      <w:sz w:val="16"/>
      <w:szCs w:val="16"/>
    </w:rPr>
  </w:style>
  <w:style w:type="character" w:customStyle="1" w:styleId="BodyText3Char1">
    <w:name w:val="Body Text 3 Char1"/>
    <w:rsid w:val="00A06A2F"/>
    <w:rPr>
      <w:sz w:val="16"/>
      <w:szCs w:val="16"/>
    </w:rPr>
  </w:style>
  <w:style w:type="character" w:customStyle="1" w:styleId="BodyTextIndent2Char">
    <w:name w:val="Body Text Indent 2 Char"/>
    <w:link w:val="BodyTextIndent2"/>
    <w:uiPriority w:val="99"/>
    <w:rsid w:val="00A06A2F"/>
  </w:style>
  <w:style w:type="paragraph" w:styleId="BodyTextIndent2">
    <w:name w:val="Body Text Indent 2"/>
    <w:basedOn w:val="Normal"/>
    <w:link w:val="BodyTextIndent2Char"/>
    <w:uiPriority w:val="99"/>
    <w:unhideWhenUsed/>
    <w:rsid w:val="00A06A2F"/>
    <w:pPr>
      <w:tabs>
        <w:tab w:val="left" w:pos="720"/>
        <w:tab w:val="left" w:pos="1440"/>
        <w:tab w:val="left" w:pos="2160"/>
      </w:tabs>
      <w:spacing w:before="120" w:after="120" w:line="480" w:lineRule="auto"/>
      <w:ind w:left="360"/>
    </w:pPr>
    <w:rPr>
      <w:sz w:val="20"/>
      <w:szCs w:val="20"/>
    </w:rPr>
  </w:style>
  <w:style w:type="character" w:customStyle="1" w:styleId="BodyTextIndent2Char1">
    <w:name w:val="Body Text Indent 2 Char1"/>
    <w:rsid w:val="00A06A2F"/>
    <w:rPr>
      <w:sz w:val="24"/>
      <w:szCs w:val="24"/>
    </w:rPr>
  </w:style>
  <w:style w:type="character" w:customStyle="1" w:styleId="BodyTextIndent3Char">
    <w:name w:val="Body Text Indent 3 Char"/>
    <w:link w:val="BodyTextIndent3"/>
    <w:uiPriority w:val="99"/>
    <w:rsid w:val="00A06A2F"/>
    <w:rPr>
      <w:sz w:val="16"/>
      <w:szCs w:val="16"/>
    </w:rPr>
  </w:style>
  <w:style w:type="paragraph" w:styleId="BodyTextIndent3">
    <w:name w:val="Body Text Indent 3"/>
    <w:basedOn w:val="Normal"/>
    <w:link w:val="BodyTextIndent3Char"/>
    <w:uiPriority w:val="99"/>
    <w:unhideWhenUsed/>
    <w:rsid w:val="00A06A2F"/>
    <w:pPr>
      <w:tabs>
        <w:tab w:val="left" w:pos="720"/>
        <w:tab w:val="left" w:pos="1440"/>
        <w:tab w:val="left" w:pos="2160"/>
      </w:tabs>
      <w:spacing w:before="120" w:after="120"/>
      <w:ind w:left="360"/>
    </w:pPr>
    <w:rPr>
      <w:sz w:val="16"/>
      <w:szCs w:val="16"/>
    </w:rPr>
  </w:style>
  <w:style w:type="character" w:customStyle="1" w:styleId="BodyTextIndent3Char1">
    <w:name w:val="Body Text Indent 3 Char1"/>
    <w:rsid w:val="00A06A2F"/>
    <w:rPr>
      <w:sz w:val="16"/>
      <w:szCs w:val="16"/>
    </w:rPr>
  </w:style>
  <w:style w:type="character" w:customStyle="1" w:styleId="E-mailSignatureChar">
    <w:name w:val="E-mail Signature Char"/>
    <w:link w:val="E-mailSignature"/>
    <w:uiPriority w:val="99"/>
    <w:rsid w:val="00A06A2F"/>
  </w:style>
  <w:style w:type="paragraph" w:styleId="E-mailSignature">
    <w:name w:val="E-mail Signature"/>
    <w:basedOn w:val="Normal"/>
    <w:link w:val="E-mailSignatureChar"/>
    <w:uiPriority w:val="99"/>
    <w:unhideWhenUsed/>
    <w:rsid w:val="00A06A2F"/>
    <w:pPr>
      <w:tabs>
        <w:tab w:val="left" w:pos="720"/>
        <w:tab w:val="left" w:pos="1440"/>
        <w:tab w:val="left" w:pos="2160"/>
      </w:tabs>
    </w:pPr>
    <w:rPr>
      <w:sz w:val="20"/>
      <w:szCs w:val="20"/>
    </w:rPr>
  </w:style>
  <w:style w:type="character" w:customStyle="1" w:styleId="E-mailSignatureChar1">
    <w:name w:val="E-mail Signature Char1"/>
    <w:rsid w:val="00A06A2F"/>
    <w:rPr>
      <w:sz w:val="24"/>
      <w:szCs w:val="24"/>
    </w:rPr>
  </w:style>
  <w:style w:type="character" w:customStyle="1" w:styleId="CommentSubjectChar">
    <w:name w:val="Comment Subject Char"/>
    <w:link w:val="CommentSubject"/>
    <w:uiPriority w:val="99"/>
    <w:rsid w:val="00A06A2F"/>
    <w:rPr>
      <w:b/>
      <w:bCs/>
    </w:rPr>
  </w:style>
  <w:style w:type="paragraph" w:styleId="CommentSubject">
    <w:name w:val="annotation subject"/>
    <w:basedOn w:val="CommentText"/>
    <w:next w:val="CommentText"/>
    <w:link w:val="CommentSubjectChar"/>
    <w:uiPriority w:val="99"/>
    <w:unhideWhenUsed/>
    <w:rsid w:val="00A06A2F"/>
    <w:rPr>
      <w:b/>
      <w:bCs/>
    </w:rPr>
  </w:style>
  <w:style w:type="character" w:customStyle="1" w:styleId="CommentSubjectChar1">
    <w:name w:val="Comment Subject Char1"/>
    <w:rsid w:val="00A06A2F"/>
    <w:rPr>
      <w:b/>
      <w:bCs/>
    </w:rPr>
  </w:style>
  <w:style w:type="paragraph" w:styleId="NoSpacing">
    <w:name w:val="No Spacing"/>
    <w:uiPriority w:val="1"/>
    <w:qFormat/>
    <w:rsid w:val="00A06A2F"/>
    <w:rPr>
      <w:rFonts w:ascii="Calibri" w:eastAsia="Calibri" w:hAnsi="Calibri"/>
      <w:sz w:val="22"/>
      <w:szCs w:val="22"/>
    </w:rPr>
  </w:style>
  <w:style w:type="paragraph" w:styleId="ListParagraph">
    <w:name w:val="List Paragraph"/>
    <w:basedOn w:val="Normal"/>
    <w:uiPriority w:val="34"/>
    <w:qFormat/>
    <w:rsid w:val="00A06A2F"/>
    <w:pPr>
      <w:tabs>
        <w:tab w:val="left" w:pos="720"/>
        <w:tab w:val="left" w:pos="1440"/>
        <w:tab w:val="left" w:pos="2160"/>
      </w:tabs>
      <w:spacing w:before="120" w:after="200" w:line="276"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A06A2F"/>
    <w:pPr>
      <w:tabs>
        <w:tab w:val="left" w:pos="720"/>
        <w:tab w:val="left" w:pos="1440"/>
        <w:tab w:val="left" w:pos="2160"/>
      </w:tabs>
      <w:spacing w:before="120" w:after="120"/>
    </w:pPr>
    <w:rPr>
      <w:i/>
      <w:iCs/>
      <w:color w:val="000000"/>
      <w:sz w:val="22"/>
      <w:szCs w:val="20"/>
    </w:rPr>
  </w:style>
  <w:style w:type="character" w:customStyle="1" w:styleId="QuoteChar">
    <w:name w:val="Quote Char"/>
    <w:link w:val="Quote"/>
    <w:uiPriority w:val="29"/>
    <w:rsid w:val="00A06A2F"/>
    <w:rPr>
      <w:i/>
      <w:iCs/>
      <w:color w:val="000000"/>
      <w:sz w:val="22"/>
    </w:rPr>
  </w:style>
  <w:style w:type="paragraph" w:styleId="IntenseQuote">
    <w:name w:val="Intense Quote"/>
    <w:basedOn w:val="Normal"/>
    <w:next w:val="Normal"/>
    <w:link w:val="IntenseQuoteChar"/>
    <w:uiPriority w:val="30"/>
    <w:qFormat/>
    <w:rsid w:val="00A06A2F"/>
    <w:pPr>
      <w:pBdr>
        <w:bottom w:val="single" w:sz="4" w:space="4" w:color="5B9BD5"/>
      </w:pBdr>
      <w:tabs>
        <w:tab w:val="left" w:pos="720"/>
        <w:tab w:val="left" w:pos="1440"/>
        <w:tab w:val="left" w:pos="2160"/>
      </w:tabs>
      <w:spacing w:before="200" w:after="280"/>
      <w:ind w:left="936" w:right="936"/>
    </w:pPr>
    <w:rPr>
      <w:b/>
      <w:bCs/>
      <w:i/>
      <w:iCs/>
      <w:color w:val="5B9BD5"/>
      <w:sz w:val="22"/>
      <w:szCs w:val="20"/>
    </w:rPr>
  </w:style>
  <w:style w:type="character" w:customStyle="1" w:styleId="IntenseQuoteChar">
    <w:name w:val="Intense Quote Char"/>
    <w:link w:val="IntenseQuote"/>
    <w:uiPriority w:val="30"/>
    <w:rsid w:val="00A06A2F"/>
    <w:rPr>
      <w:b/>
      <w:bCs/>
      <w:i/>
      <w:iCs/>
      <w:color w:val="5B9BD5"/>
      <w:sz w:val="22"/>
    </w:rPr>
  </w:style>
  <w:style w:type="paragraph" w:customStyle="1" w:styleId="Centered">
    <w:name w:val="Centered"/>
    <w:basedOn w:val="Normal"/>
    <w:uiPriority w:val="99"/>
    <w:qFormat/>
    <w:rsid w:val="00A06A2F"/>
    <w:pPr>
      <w:keepNext/>
      <w:tabs>
        <w:tab w:val="left" w:pos="720"/>
        <w:tab w:val="left" w:pos="1440"/>
        <w:tab w:val="left" w:pos="2160"/>
      </w:tabs>
      <w:spacing w:before="480" w:after="120"/>
      <w:jc w:val="center"/>
    </w:pPr>
    <w:rPr>
      <w:b/>
      <w:caps/>
      <w:sz w:val="22"/>
      <w:szCs w:val="20"/>
    </w:rPr>
  </w:style>
  <w:style w:type="paragraph" w:customStyle="1" w:styleId="TOCHeading1">
    <w:name w:val="TOC Heading 1"/>
    <w:basedOn w:val="Normal"/>
    <w:uiPriority w:val="99"/>
    <w:rsid w:val="00A06A2F"/>
    <w:pPr>
      <w:tabs>
        <w:tab w:val="left" w:pos="0"/>
        <w:tab w:val="left" w:pos="360"/>
        <w:tab w:val="left" w:pos="720"/>
        <w:tab w:val="left" w:pos="1440"/>
        <w:tab w:val="left" w:pos="2160"/>
        <w:tab w:val="right" w:leader="dot" w:pos="9360"/>
      </w:tabs>
      <w:spacing w:before="120" w:after="120"/>
    </w:pPr>
    <w:rPr>
      <w:caps/>
    </w:rPr>
  </w:style>
  <w:style w:type="paragraph" w:customStyle="1" w:styleId="TableText">
    <w:name w:val="TableText"/>
    <w:uiPriority w:val="99"/>
    <w:rsid w:val="00A06A2F"/>
    <w:rPr>
      <w:rFonts w:ascii="Century Gothic" w:hAnsi="Century Gothic"/>
      <w:smallCaps/>
      <w:sz w:val="16"/>
    </w:rPr>
  </w:style>
  <w:style w:type="paragraph" w:customStyle="1" w:styleId="SectionTitle">
    <w:name w:val="Section Title"/>
    <w:basedOn w:val="Title"/>
    <w:next w:val="Normal"/>
    <w:uiPriority w:val="99"/>
    <w:rsid w:val="00A06A2F"/>
  </w:style>
  <w:style w:type="paragraph" w:customStyle="1" w:styleId="Italics">
    <w:name w:val="Italics"/>
    <w:basedOn w:val="Normal"/>
    <w:uiPriority w:val="99"/>
    <w:qFormat/>
    <w:rsid w:val="00A06A2F"/>
    <w:pPr>
      <w:suppressAutoHyphens/>
      <w:spacing w:before="120" w:after="120"/>
    </w:pPr>
    <w:rPr>
      <w:i/>
      <w:sz w:val="22"/>
      <w:szCs w:val="20"/>
    </w:rPr>
  </w:style>
  <w:style w:type="paragraph" w:customStyle="1" w:styleId="TableText0">
    <w:name w:val="Table Text"/>
    <w:basedOn w:val="Normal"/>
    <w:uiPriority w:val="99"/>
    <w:qFormat/>
    <w:rsid w:val="00A06A2F"/>
    <w:pPr>
      <w:tabs>
        <w:tab w:val="left" w:pos="720"/>
        <w:tab w:val="left" w:pos="1440"/>
        <w:tab w:val="left" w:pos="2160"/>
      </w:tabs>
      <w:spacing w:before="40" w:after="40"/>
      <w:jc w:val="center"/>
    </w:pPr>
    <w:rPr>
      <w:sz w:val="20"/>
      <w:szCs w:val="20"/>
    </w:rPr>
  </w:style>
  <w:style w:type="paragraph" w:customStyle="1" w:styleId="TableHead">
    <w:name w:val="Table Head"/>
    <w:basedOn w:val="TableText0"/>
    <w:uiPriority w:val="99"/>
    <w:qFormat/>
    <w:rsid w:val="00A06A2F"/>
    <w:pPr>
      <w:spacing w:before="60" w:after="60"/>
    </w:pPr>
    <w:rPr>
      <w:b/>
    </w:rPr>
  </w:style>
  <w:style w:type="paragraph" w:customStyle="1" w:styleId="Bold">
    <w:name w:val="Bold"/>
    <w:basedOn w:val="Normal"/>
    <w:uiPriority w:val="99"/>
    <w:qFormat/>
    <w:rsid w:val="00A06A2F"/>
    <w:pPr>
      <w:tabs>
        <w:tab w:val="left" w:pos="-417"/>
        <w:tab w:val="left" w:pos="720"/>
        <w:tab w:val="left" w:pos="1440"/>
        <w:tab w:val="left" w:pos="2160"/>
      </w:tabs>
      <w:suppressAutoHyphens/>
      <w:spacing w:before="60" w:after="60"/>
      <w:ind w:left="720" w:right="720"/>
    </w:pPr>
    <w:rPr>
      <w:rFonts w:ascii="Times New Roman Bold" w:hAnsi="Times New Roman Bold"/>
      <w:b/>
      <w:sz w:val="22"/>
      <w:szCs w:val="20"/>
    </w:rPr>
  </w:style>
  <w:style w:type="paragraph" w:customStyle="1" w:styleId="TableTextNotes">
    <w:name w:val="Table Text Notes"/>
    <w:basedOn w:val="TableText0"/>
    <w:uiPriority w:val="99"/>
    <w:qFormat/>
    <w:rsid w:val="00A06A2F"/>
    <w:pPr>
      <w:jc w:val="left"/>
    </w:pPr>
  </w:style>
  <w:style w:type="paragraph" w:customStyle="1" w:styleId="Figure">
    <w:name w:val="Figure"/>
    <w:basedOn w:val="Normal"/>
    <w:uiPriority w:val="99"/>
    <w:qFormat/>
    <w:rsid w:val="00A06A2F"/>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12"/>
        <w:tab w:val="left" w:pos="11232"/>
      </w:tabs>
      <w:suppressAutoHyphens/>
      <w:jc w:val="center"/>
    </w:pPr>
    <w:rPr>
      <w:sz w:val="22"/>
      <w:szCs w:val="20"/>
    </w:rPr>
  </w:style>
  <w:style w:type="paragraph" w:customStyle="1" w:styleId="Indent">
    <w:name w:val="Indent"/>
    <w:basedOn w:val="Normal"/>
    <w:uiPriority w:val="99"/>
    <w:qFormat/>
    <w:rsid w:val="00A06A2F"/>
    <w:pPr>
      <w:tabs>
        <w:tab w:val="left" w:pos="-417"/>
        <w:tab w:val="left" w:pos="0"/>
        <w:tab w:val="left" w:pos="720"/>
        <w:tab w:val="left" w:pos="1440"/>
        <w:tab w:val="left" w:pos="2160"/>
      </w:tabs>
      <w:suppressAutoHyphens/>
      <w:spacing w:before="120" w:after="120"/>
      <w:ind w:firstLine="360"/>
    </w:pPr>
    <w:rPr>
      <w:bCs/>
      <w:sz w:val="22"/>
      <w:szCs w:val="20"/>
    </w:rPr>
  </w:style>
  <w:style w:type="paragraph" w:customStyle="1" w:styleId="Indent2">
    <w:name w:val="Indent 2"/>
    <w:basedOn w:val="Indent"/>
    <w:uiPriority w:val="99"/>
    <w:qFormat/>
    <w:rsid w:val="00A06A2F"/>
    <w:pPr>
      <w:spacing w:before="60" w:after="60"/>
      <w:ind w:firstLine="720"/>
    </w:pPr>
  </w:style>
  <w:style w:type="paragraph" w:customStyle="1" w:styleId="IntentionallyLeftBlank">
    <w:name w:val="Intentionally Left Blank"/>
    <w:basedOn w:val="Normal"/>
    <w:uiPriority w:val="99"/>
    <w:qFormat/>
    <w:rsid w:val="00A06A2F"/>
    <w:pPr>
      <w:pageBreakBefore/>
      <w:tabs>
        <w:tab w:val="left" w:pos="720"/>
        <w:tab w:val="left" w:pos="1440"/>
        <w:tab w:val="left" w:pos="2160"/>
      </w:tabs>
      <w:spacing w:before="6000" w:after="6000"/>
      <w:jc w:val="center"/>
    </w:pPr>
    <w:rPr>
      <w:b/>
      <w:sz w:val="22"/>
      <w:szCs w:val="20"/>
    </w:rPr>
  </w:style>
  <w:style w:type="paragraph" w:customStyle="1" w:styleId="Bullet">
    <w:name w:val="Bullet"/>
    <w:basedOn w:val="Normal"/>
    <w:uiPriority w:val="99"/>
    <w:rsid w:val="00A06A2F"/>
    <w:pPr>
      <w:numPr>
        <w:numId w:val="11"/>
      </w:numPr>
      <w:overflowPunct w:val="0"/>
      <w:autoSpaceDE w:val="0"/>
      <w:autoSpaceDN w:val="0"/>
      <w:adjustRightInd w:val="0"/>
      <w:spacing w:before="60" w:after="60"/>
    </w:pPr>
    <w:rPr>
      <w:kern w:val="20"/>
      <w:sz w:val="22"/>
      <w:szCs w:val="20"/>
    </w:rPr>
  </w:style>
  <w:style w:type="paragraph" w:customStyle="1" w:styleId="Bullet2">
    <w:name w:val="Bullet 2"/>
    <w:basedOn w:val="Normal"/>
    <w:uiPriority w:val="99"/>
    <w:rsid w:val="00A06A2F"/>
    <w:pPr>
      <w:numPr>
        <w:numId w:val="12"/>
      </w:numPr>
      <w:spacing w:before="60" w:after="60"/>
    </w:pPr>
    <w:rPr>
      <w:szCs w:val="20"/>
    </w:rPr>
  </w:style>
  <w:style w:type="paragraph" w:customStyle="1" w:styleId="HeadingPart">
    <w:name w:val="Heading Part"/>
    <w:basedOn w:val="Heading1"/>
    <w:uiPriority w:val="99"/>
    <w:qFormat/>
    <w:rsid w:val="00A06A2F"/>
    <w:pPr>
      <w:tabs>
        <w:tab w:val="left" w:pos="720"/>
        <w:tab w:val="left" w:pos="1440"/>
        <w:tab w:val="left" w:pos="2160"/>
      </w:tabs>
      <w:spacing w:before="0" w:after="720"/>
      <w:jc w:val="center"/>
    </w:pPr>
    <w:rPr>
      <w:rFonts w:ascii="Times New Roman Bold" w:hAnsi="Times New Roman Bold" w:cs="Times New Roman"/>
      <w:b w:val="0"/>
      <w:bCs w:val="0"/>
      <w:kern w:val="0"/>
      <w:sz w:val="28"/>
    </w:rPr>
  </w:style>
  <w:style w:type="paragraph" w:customStyle="1" w:styleId="TableTextTiny">
    <w:name w:val="Table Text Tiny"/>
    <w:basedOn w:val="TableText0"/>
    <w:uiPriority w:val="99"/>
    <w:qFormat/>
    <w:rsid w:val="00A06A2F"/>
    <w:pPr>
      <w:spacing w:before="0" w:after="0"/>
    </w:pPr>
    <w:rPr>
      <w:sz w:val="16"/>
      <w:szCs w:val="16"/>
    </w:rPr>
  </w:style>
  <w:style w:type="paragraph" w:customStyle="1" w:styleId="Insert">
    <w:name w:val="Insert"/>
    <w:basedOn w:val="Normal"/>
    <w:uiPriority w:val="99"/>
    <w:qFormat/>
    <w:rsid w:val="00A06A2F"/>
    <w:pPr>
      <w:tabs>
        <w:tab w:val="left" w:pos="720"/>
        <w:tab w:val="left" w:pos="1440"/>
        <w:tab w:val="left" w:pos="2160"/>
      </w:tabs>
      <w:spacing w:before="120" w:after="120"/>
      <w:ind w:left="720" w:right="720"/>
    </w:pPr>
    <w:rPr>
      <w:sz w:val="20"/>
      <w:szCs w:val="20"/>
    </w:rPr>
  </w:style>
  <w:style w:type="paragraph" w:customStyle="1" w:styleId="Engineernotetop">
    <w:name w:val="Engineer note top"/>
    <w:next w:val="Bold"/>
    <w:uiPriority w:val="99"/>
    <w:qFormat/>
    <w:rsid w:val="00A06A2F"/>
    <w:pPr>
      <w:keepNext/>
      <w:spacing w:before="240"/>
    </w:pPr>
    <w:rPr>
      <w:rFonts w:ascii="Times New Roman Bold" w:hAnsi="Times New Roman Bold"/>
      <w:b/>
      <w:sz w:val="22"/>
    </w:rPr>
  </w:style>
  <w:style w:type="paragraph" w:customStyle="1" w:styleId="Engineernotebottom">
    <w:name w:val="Engineer note bottom"/>
    <w:uiPriority w:val="99"/>
    <w:qFormat/>
    <w:rsid w:val="00A06A2F"/>
    <w:pPr>
      <w:spacing w:before="60" w:after="240"/>
    </w:pPr>
    <w:rPr>
      <w:rFonts w:ascii="Times New Roman Bold" w:hAnsi="Times New Roman Bold"/>
      <w:b/>
      <w:sz w:val="22"/>
    </w:rPr>
  </w:style>
  <w:style w:type="paragraph" w:customStyle="1" w:styleId="Indent3">
    <w:name w:val="Indent 3"/>
    <w:basedOn w:val="Indent2"/>
    <w:uiPriority w:val="99"/>
    <w:qFormat/>
    <w:rsid w:val="00A06A2F"/>
    <w:pPr>
      <w:ind w:firstLine="1080"/>
    </w:pPr>
  </w:style>
  <w:style w:type="paragraph" w:customStyle="1" w:styleId="itemsandstandardsindent1">
    <w:name w:val="items and standards indent1"/>
    <w:basedOn w:val="Normal"/>
    <w:uiPriority w:val="99"/>
    <w:qFormat/>
    <w:rsid w:val="00A06A2F"/>
    <w:pPr>
      <w:tabs>
        <w:tab w:val="left" w:pos="2880"/>
      </w:tabs>
      <w:spacing w:before="120" w:after="120"/>
      <w:ind w:left="2520"/>
    </w:pPr>
    <w:rPr>
      <w:sz w:val="22"/>
      <w:szCs w:val="20"/>
    </w:rPr>
  </w:style>
  <w:style w:type="paragraph" w:customStyle="1" w:styleId="standalonekwnhead">
    <w:name w:val="standalone kwn head"/>
    <w:basedOn w:val="Normal"/>
    <w:uiPriority w:val="99"/>
    <w:qFormat/>
    <w:rsid w:val="00A06A2F"/>
    <w:pPr>
      <w:keepNext/>
      <w:tabs>
        <w:tab w:val="left" w:pos="120"/>
        <w:tab w:val="left" w:pos="720"/>
        <w:tab w:val="left" w:pos="840"/>
        <w:tab w:val="left" w:pos="1440"/>
        <w:tab w:val="left" w:pos="1560"/>
        <w:tab w:val="left" w:pos="2160"/>
        <w:tab w:val="left" w:pos="2280"/>
        <w:tab w:val="left" w:pos="3000"/>
        <w:tab w:val="left" w:pos="3720"/>
        <w:tab w:val="left" w:pos="4440"/>
        <w:tab w:val="left" w:pos="5160"/>
        <w:tab w:val="left" w:pos="5880"/>
        <w:tab w:val="left" w:pos="6600"/>
        <w:tab w:val="left" w:pos="7320"/>
        <w:tab w:val="left" w:pos="8040"/>
        <w:tab w:val="left" w:pos="8760"/>
      </w:tabs>
      <w:spacing w:before="120" w:after="120"/>
    </w:pPr>
    <w:rPr>
      <w:b/>
      <w:sz w:val="22"/>
      <w:szCs w:val="20"/>
    </w:rPr>
  </w:style>
  <w:style w:type="paragraph" w:customStyle="1" w:styleId="xl24">
    <w:name w:val="xl24"/>
    <w:basedOn w:val="Normal"/>
    <w:uiPriority w:val="99"/>
    <w:rsid w:val="00A06A2F"/>
    <w:pPr>
      <w:pBdr>
        <w:bottom w:val="double" w:sz="6" w:space="0" w:color="auto"/>
        <w:right w:val="single" w:sz="4" w:space="0" w:color="auto"/>
      </w:pBdr>
      <w:spacing w:before="100" w:beforeAutospacing="1" w:after="100" w:afterAutospacing="1"/>
    </w:pPr>
  </w:style>
  <w:style w:type="paragraph" w:customStyle="1" w:styleId="Default">
    <w:name w:val="Default"/>
    <w:uiPriority w:val="99"/>
    <w:rsid w:val="00A06A2F"/>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A06A2F"/>
    <w:rPr>
      <w:rFonts w:ascii="AKFJD O+ Courier" w:hAnsi="AKFJD O+ Courier"/>
      <w:color w:val="auto"/>
    </w:rPr>
  </w:style>
  <w:style w:type="paragraph" w:customStyle="1" w:styleId="CM5">
    <w:name w:val="CM5"/>
    <w:basedOn w:val="Default"/>
    <w:next w:val="Default"/>
    <w:uiPriority w:val="99"/>
    <w:rsid w:val="00A06A2F"/>
    <w:pPr>
      <w:spacing w:line="240" w:lineRule="atLeast"/>
    </w:pPr>
    <w:rPr>
      <w:rFonts w:ascii="AKFJD O+ Courier" w:hAnsi="AKFJD O+ Courier"/>
      <w:color w:val="auto"/>
    </w:rPr>
  </w:style>
  <w:style w:type="paragraph" w:customStyle="1" w:styleId="EngineerNotes">
    <w:name w:val="Engineer Notes"/>
    <w:basedOn w:val="Bold"/>
    <w:uiPriority w:val="99"/>
    <w:qFormat/>
    <w:rsid w:val="00A06A2F"/>
    <w:pPr>
      <w:spacing w:before="120" w:after="120"/>
    </w:pPr>
  </w:style>
  <w:style w:type="paragraph" w:customStyle="1" w:styleId="CenteredBoldedEndofSection">
    <w:name w:val="Centered Bolded End of Section"/>
    <w:basedOn w:val="Centered"/>
    <w:uiPriority w:val="99"/>
    <w:qFormat/>
    <w:rsid w:val="00A06A2F"/>
    <w:pPr>
      <w:keepNext w:val="0"/>
    </w:pPr>
    <w:rPr>
      <w:rFonts w:ascii="Times New Roman Bold" w:hAnsi="Times New Roman Bold"/>
      <w:b w:val="0"/>
    </w:rPr>
  </w:style>
  <w:style w:type="paragraph" w:customStyle="1" w:styleId="Documentlist">
    <w:name w:val="Document list"/>
    <w:basedOn w:val="Normal"/>
    <w:uiPriority w:val="99"/>
    <w:qFormat/>
    <w:rsid w:val="00A06A2F"/>
    <w:pPr>
      <w:suppressAutoHyphens/>
      <w:spacing w:before="120" w:after="120"/>
      <w:ind w:left="2160" w:hanging="2160"/>
    </w:pPr>
    <w:rPr>
      <w:sz w:val="22"/>
      <w:szCs w:val="20"/>
    </w:rPr>
  </w:style>
  <w:style w:type="paragraph" w:customStyle="1" w:styleId="DocumentlistUL">
    <w:name w:val="Document list UL"/>
    <w:basedOn w:val="Documentlist"/>
    <w:uiPriority w:val="99"/>
    <w:qFormat/>
    <w:rsid w:val="00A06A2F"/>
    <w:pPr>
      <w:tabs>
        <w:tab w:val="left" w:pos="4320"/>
      </w:tabs>
      <w:ind w:left="4320" w:hanging="4320"/>
    </w:pPr>
  </w:style>
  <w:style w:type="paragraph" w:customStyle="1" w:styleId="EngineeringNotesIndent">
    <w:name w:val="Engineering Notes Indent"/>
    <w:basedOn w:val="EngineerNotes"/>
    <w:uiPriority w:val="99"/>
    <w:qFormat/>
    <w:rsid w:val="00A06A2F"/>
    <w:pPr>
      <w:ind w:left="1080"/>
    </w:pPr>
  </w:style>
  <w:style w:type="paragraph" w:customStyle="1" w:styleId="Indent4">
    <w:name w:val="Indent 4"/>
    <w:basedOn w:val="Indent3"/>
    <w:uiPriority w:val="99"/>
    <w:qFormat/>
    <w:rsid w:val="00A06A2F"/>
    <w:pPr>
      <w:ind w:firstLine="1440"/>
    </w:pPr>
  </w:style>
  <w:style w:type="paragraph" w:customStyle="1" w:styleId="CenteredSquished">
    <w:name w:val="Centered Squished"/>
    <w:basedOn w:val="Centered"/>
    <w:uiPriority w:val="99"/>
    <w:qFormat/>
    <w:rsid w:val="00A06A2F"/>
    <w:pPr>
      <w:spacing w:before="240"/>
    </w:pPr>
  </w:style>
  <w:style w:type="paragraph" w:customStyle="1" w:styleId="EngineerNoteskeepwithnext">
    <w:name w:val="Engineer Notes keep with next"/>
    <w:basedOn w:val="EngineerNotes"/>
    <w:uiPriority w:val="99"/>
    <w:qFormat/>
    <w:rsid w:val="00A06A2F"/>
    <w:pPr>
      <w:keepNext/>
    </w:pPr>
  </w:style>
  <w:style w:type="paragraph" w:customStyle="1" w:styleId="CourierNewIndentedBold">
    <w:name w:val="Courier New Indented Bold"/>
    <w:basedOn w:val="EngineerNoteskeepwithnext"/>
    <w:uiPriority w:val="99"/>
    <w:qFormat/>
    <w:rsid w:val="00A06A2F"/>
    <w:rPr>
      <w:rFonts w:ascii="Courier New" w:hAnsi="Courier New"/>
    </w:rPr>
  </w:style>
  <w:style w:type="paragraph" w:customStyle="1" w:styleId="Footersectiontitle">
    <w:name w:val="Footer section title"/>
    <w:basedOn w:val="Footer"/>
    <w:uiPriority w:val="99"/>
    <w:qFormat/>
    <w:rsid w:val="00A06A2F"/>
    <w:pPr>
      <w:pBdr>
        <w:top w:val="single" w:sz="4" w:space="1" w:color="auto"/>
      </w:pBdr>
      <w:tabs>
        <w:tab w:val="clear" w:pos="4320"/>
        <w:tab w:val="clear" w:pos="8640"/>
        <w:tab w:val="left" w:pos="0"/>
        <w:tab w:val="right" w:pos="9360"/>
      </w:tabs>
      <w:spacing w:before="120" w:after="120"/>
    </w:pPr>
    <w:rPr>
      <w:sz w:val="20"/>
      <w:szCs w:val="20"/>
    </w:rPr>
  </w:style>
  <w:style w:type="character" w:styleId="IntenseReference">
    <w:name w:val="Intense Reference"/>
    <w:uiPriority w:val="32"/>
    <w:qFormat/>
    <w:rsid w:val="00A06A2F"/>
    <w:rPr>
      <w:b/>
      <w:bCs/>
      <w:smallCaps/>
      <w:color w:val="C0504D"/>
      <w:spacing w:val="5"/>
      <w:u w:val="single"/>
    </w:rPr>
  </w:style>
  <w:style w:type="character" w:customStyle="1" w:styleId="st1">
    <w:name w:val="st1"/>
    <w:rsid w:val="00A06A2F"/>
  </w:style>
  <w:style w:type="character" w:customStyle="1" w:styleId="apple-converted-space">
    <w:name w:val="apple-converted-space"/>
    <w:rsid w:val="00A06A2F"/>
  </w:style>
  <w:style w:type="character" w:customStyle="1" w:styleId="NormalCourierNew">
    <w:name w:val="Normal Courier New"/>
    <w:uiPriority w:val="1"/>
    <w:qFormat/>
    <w:rsid w:val="00A06A2F"/>
    <w:rPr>
      <w:rFonts w:ascii="Courier New" w:hAnsi="Courier New" w:cs="Courier New" w:hint="default"/>
      <w:strike w:val="0"/>
      <w:dstrike w:val="0"/>
      <w:sz w:val="22"/>
      <w:szCs w:val="22"/>
      <w:u w:val="none"/>
      <w:effect w:val="none"/>
    </w:rPr>
  </w:style>
  <w:style w:type="character" w:customStyle="1" w:styleId="italic">
    <w:name w:val="italic"/>
    <w:rsid w:val="00A06A2F"/>
  </w:style>
  <w:style w:type="character" w:customStyle="1" w:styleId="Links">
    <w:name w:val="Links"/>
    <w:uiPriority w:val="1"/>
    <w:qFormat/>
    <w:rsid w:val="00A06A2F"/>
    <w:rPr>
      <w:rFonts w:ascii="Times New Roman" w:hAnsi="Times New Roman" w:cs="Times New Roman" w:hint="default"/>
      <w:sz w:val="22"/>
      <w:u w:val="single"/>
    </w:rPr>
  </w:style>
  <w:style w:type="character" w:customStyle="1" w:styleId="headingsuperscript">
    <w:name w:val="heading superscript"/>
    <w:uiPriority w:val="1"/>
    <w:qFormat/>
    <w:rsid w:val="00A06A2F"/>
    <w:rPr>
      <w:vertAlign w:val="superscript"/>
    </w:rPr>
  </w:style>
  <w:style w:type="character" w:customStyle="1" w:styleId="Footertitle">
    <w:name w:val="Footer title"/>
    <w:uiPriority w:val="1"/>
    <w:qFormat/>
    <w:rsid w:val="00A06A2F"/>
    <w:rPr>
      <w:rFonts w:ascii="Times New Roman" w:hAnsi="Times New Roman" w:cs="Times New Roman" w:hint="default"/>
      <w:sz w:val="20"/>
    </w:rPr>
  </w:style>
  <w:style w:type="paragraph" w:customStyle="1" w:styleId="itemsandstandards">
    <w:name w:val="items and standards"/>
    <w:basedOn w:val="Documentlist"/>
    <w:uiPriority w:val="99"/>
    <w:qFormat/>
    <w:rsid w:val="00A06A2F"/>
  </w:style>
  <w:style w:type="numbering" w:customStyle="1" w:styleId="NoList1">
    <w:name w:val="No List1"/>
    <w:next w:val="NoList"/>
    <w:uiPriority w:val="99"/>
    <w:semiHidden/>
    <w:unhideWhenUsed/>
    <w:rsid w:val="00A0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1031567886">
      <w:bodyDiv w:val="1"/>
      <w:marLeft w:val="0"/>
      <w:marRight w:val="0"/>
      <w:marTop w:val="0"/>
      <w:marBottom w:val="0"/>
      <w:divBdr>
        <w:top w:val="none" w:sz="0" w:space="0" w:color="auto"/>
        <w:left w:val="none" w:sz="0" w:space="0" w:color="auto"/>
        <w:bottom w:val="none" w:sz="0" w:space="0" w:color="auto"/>
        <w:right w:val="none" w:sz="0" w:space="0" w:color="auto"/>
      </w:divBdr>
    </w:div>
    <w:div w:id="1095050343">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djcampbell@battlecreekm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88113C25</Template>
  <TotalTime>389</TotalTime>
  <Pages>51</Pages>
  <Words>16526</Words>
  <Characters>110463</Characters>
  <Application>Microsoft Office Word</Application>
  <DocSecurity>0</DocSecurity>
  <Lines>920</Lines>
  <Paragraphs>253</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126736</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1310780</vt:i4>
      </vt:variant>
      <vt:variant>
        <vt:i4>38</vt:i4>
      </vt:variant>
      <vt:variant>
        <vt:i4>0</vt:i4>
      </vt:variant>
      <vt:variant>
        <vt:i4>5</vt:i4>
      </vt:variant>
      <vt:variant>
        <vt:lpwstr/>
      </vt:variant>
      <vt:variant>
        <vt:lpwstr>_Toc504982588</vt:lpwstr>
      </vt:variant>
      <vt:variant>
        <vt:i4>1310780</vt:i4>
      </vt:variant>
      <vt:variant>
        <vt:i4>32</vt:i4>
      </vt:variant>
      <vt:variant>
        <vt:i4>0</vt:i4>
      </vt:variant>
      <vt:variant>
        <vt:i4>5</vt:i4>
      </vt:variant>
      <vt:variant>
        <vt:lpwstr/>
      </vt:variant>
      <vt:variant>
        <vt:lpwstr>_Toc504982587</vt:lpwstr>
      </vt:variant>
      <vt:variant>
        <vt:i4>1310780</vt:i4>
      </vt:variant>
      <vt:variant>
        <vt:i4>26</vt:i4>
      </vt:variant>
      <vt:variant>
        <vt:i4>0</vt:i4>
      </vt:variant>
      <vt:variant>
        <vt:i4>5</vt:i4>
      </vt:variant>
      <vt:variant>
        <vt:lpwstr/>
      </vt:variant>
      <vt:variant>
        <vt:lpwstr>_Toc504982586</vt:lpwstr>
      </vt:variant>
      <vt:variant>
        <vt:i4>1310780</vt:i4>
      </vt:variant>
      <vt:variant>
        <vt:i4>20</vt:i4>
      </vt:variant>
      <vt:variant>
        <vt:i4>0</vt:i4>
      </vt:variant>
      <vt:variant>
        <vt:i4>5</vt:i4>
      </vt:variant>
      <vt:variant>
        <vt:lpwstr/>
      </vt:variant>
      <vt:variant>
        <vt:lpwstr>_Toc504982585</vt:lpwstr>
      </vt:variant>
      <vt:variant>
        <vt:i4>1310780</vt:i4>
      </vt:variant>
      <vt:variant>
        <vt:i4>14</vt:i4>
      </vt:variant>
      <vt:variant>
        <vt:i4>0</vt:i4>
      </vt:variant>
      <vt:variant>
        <vt:i4>5</vt:i4>
      </vt:variant>
      <vt:variant>
        <vt:lpwstr/>
      </vt:variant>
      <vt:variant>
        <vt:lpwstr>_Toc504982584</vt:lpwstr>
      </vt:variant>
      <vt:variant>
        <vt:i4>1310780</vt:i4>
      </vt:variant>
      <vt:variant>
        <vt:i4>8</vt:i4>
      </vt:variant>
      <vt:variant>
        <vt:i4>0</vt:i4>
      </vt:variant>
      <vt:variant>
        <vt:i4>5</vt:i4>
      </vt:variant>
      <vt:variant>
        <vt:lpwstr/>
      </vt:variant>
      <vt:variant>
        <vt:lpwstr>_Toc504982583</vt:lpwstr>
      </vt:variant>
      <vt:variant>
        <vt:i4>1310780</vt:i4>
      </vt:variant>
      <vt:variant>
        <vt:i4>2</vt:i4>
      </vt:variant>
      <vt:variant>
        <vt:i4>0</vt:i4>
      </vt:variant>
      <vt:variant>
        <vt:i4>5</vt:i4>
      </vt:variant>
      <vt:variant>
        <vt:lpwstr/>
      </vt:variant>
      <vt:variant>
        <vt:lpwstr>_Toc504982582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Marcie D. Thompson</dc:creator>
  <cp:keywords/>
  <dc:description/>
  <cp:lastModifiedBy>Marcie D. Thompson</cp:lastModifiedBy>
  <cp:revision>10</cp:revision>
  <cp:lastPrinted>2018-04-18T15:24:00Z</cp:lastPrinted>
  <dcterms:created xsi:type="dcterms:W3CDTF">2018-04-17T15:07:00Z</dcterms:created>
  <dcterms:modified xsi:type="dcterms:W3CDTF">2018-04-23T18:39:00Z</dcterms:modified>
</cp:coreProperties>
</file>