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61BDCEF6" w:rsidR="00983D10" w:rsidRDefault="00983D10">
      <w:bookmarkStart w:id="0" w:name="_Hlk83985458"/>
      <w:bookmarkEnd w:id="0"/>
    </w:p>
    <w:p w14:paraId="440BB733" w14:textId="1080049C" w:rsidR="00E411C4" w:rsidRDefault="00E411C4"/>
    <w:p w14:paraId="54EFC54F" w14:textId="47469621"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79FA48C6" w14:textId="11C6DD80" w:rsidR="00BF6437" w:rsidRDefault="00BF6437" w:rsidP="009D47D0">
      <w:pPr>
        <w:autoSpaceDE w:val="0"/>
        <w:autoSpaceDN w:val="0"/>
        <w:adjustRightInd w:val="0"/>
        <w:spacing w:line="288" w:lineRule="auto"/>
        <w:textAlignment w:val="center"/>
        <w:rPr>
          <w:rFonts w:asciiTheme="minorHAnsi" w:hAnsiTheme="minorHAnsi" w:cs="Times New Roman"/>
          <w:color w:val="000000"/>
        </w:rPr>
      </w:pPr>
    </w:p>
    <w:p w14:paraId="152C3DDC" w14:textId="77777777" w:rsidR="00BF6437" w:rsidRPr="009D47D0" w:rsidRDefault="00BF6437" w:rsidP="009D47D0">
      <w:pPr>
        <w:autoSpaceDE w:val="0"/>
        <w:autoSpaceDN w:val="0"/>
        <w:adjustRightInd w:val="0"/>
        <w:spacing w:line="288" w:lineRule="auto"/>
        <w:textAlignment w:val="center"/>
        <w:rPr>
          <w:rFonts w:asciiTheme="minorHAnsi" w:hAnsiTheme="minorHAnsi" w:cs="Times New Roman"/>
          <w:color w:val="000000"/>
        </w:rPr>
      </w:pPr>
    </w:p>
    <w:p w14:paraId="0D713E8B" w14:textId="3C5CE646"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7A4864A3" w14:textId="77777777" w:rsidR="00DA4B3E" w:rsidRDefault="00DA4B3E" w:rsidP="00DA4B3E"/>
    <w:p w14:paraId="2C04128D" w14:textId="3D994F76" w:rsidR="00A305AB" w:rsidRPr="007B1B8C" w:rsidRDefault="00520D88" w:rsidP="00A305AB">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1" w:name="_Hlk23944305"/>
      <w:r>
        <w:rPr>
          <w:rFonts w:asciiTheme="minorHAnsi" w:hAnsiTheme="minorHAnsi"/>
          <w:sz w:val="28"/>
          <w:szCs w:val="28"/>
        </w:rPr>
        <w:t>Request for Quotes</w:t>
      </w:r>
    </w:p>
    <w:bookmarkEnd w:id="1"/>
    <w:p w14:paraId="33486717" w14:textId="77777777" w:rsidR="00A305AB" w:rsidRDefault="00A305AB" w:rsidP="00A305AB">
      <w:pPr>
        <w:jc w:val="both"/>
        <w:rPr>
          <w:bCs/>
        </w:rPr>
      </w:pPr>
    </w:p>
    <w:tbl>
      <w:tblPr>
        <w:tblStyle w:val="TableGrid"/>
        <w:tblW w:w="10530" w:type="dxa"/>
        <w:tblInd w:w="-185" w:type="dxa"/>
        <w:tblLook w:val="04A0" w:firstRow="1" w:lastRow="0" w:firstColumn="1" w:lastColumn="0" w:noHBand="0" w:noVBand="1"/>
      </w:tblPr>
      <w:tblGrid>
        <w:gridCol w:w="4050"/>
        <w:gridCol w:w="6480"/>
      </w:tblGrid>
      <w:tr w:rsidR="008A2131" w:rsidRPr="00CC1BA4" w14:paraId="6275B330" w14:textId="77777777" w:rsidTr="006509F1">
        <w:trPr>
          <w:trHeight w:val="360"/>
        </w:trPr>
        <w:tc>
          <w:tcPr>
            <w:tcW w:w="4050" w:type="dxa"/>
          </w:tcPr>
          <w:p w14:paraId="610DBD4B" w14:textId="77777777" w:rsidR="008A2131" w:rsidRPr="007E437F" w:rsidRDefault="008A2131" w:rsidP="008A2131">
            <w:pPr>
              <w:rPr>
                <w:rFonts w:asciiTheme="minorHAnsi" w:hAnsiTheme="minorHAnsi"/>
                <w:b/>
                <w:sz w:val="24"/>
                <w:szCs w:val="24"/>
              </w:rPr>
            </w:pPr>
            <w:r w:rsidRPr="007E437F">
              <w:rPr>
                <w:rFonts w:asciiTheme="minorHAnsi" w:hAnsiTheme="minorHAnsi"/>
                <w:b/>
                <w:sz w:val="24"/>
                <w:szCs w:val="24"/>
              </w:rPr>
              <w:t>Solicitation Name</w:t>
            </w:r>
            <w:r>
              <w:rPr>
                <w:rFonts w:asciiTheme="minorHAnsi" w:hAnsiTheme="minorHAnsi"/>
                <w:b/>
                <w:sz w:val="24"/>
                <w:szCs w:val="24"/>
              </w:rPr>
              <w:t xml:space="preserve"> and Number</w:t>
            </w:r>
          </w:p>
        </w:tc>
        <w:tc>
          <w:tcPr>
            <w:tcW w:w="6480" w:type="dxa"/>
          </w:tcPr>
          <w:p w14:paraId="6723C627" w14:textId="689FDD05" w:rsidR="008A2131" w:rsidRPr="00CC1BA4" w:rsidRDefault="00C26566" w:rsidP="008A2131">
            <w:pPr>
              <w:rPr>
                <w:rFonts w:asciiTheme="minorHAnsi" w:hAnsiTheme="minorHAnsi" w:cstheme="minorHAnsi"/>
                <w:sz w:val="24"/>
                <w:szCs w:val="24"/>
              </w:rPr>
            </w:pPr>
            <w:r>
              <w:rPr>
                <w:rFonts w:asciiTheme="minorHAnsi" w:hAnsiTheme="minorHAnsi" w:cstheme="minorHAnsi"/>
                <w:sz w:val="24"/>
                <w:szCs w:val="24"/>
              </w:rPr>
              <w:t>Food Items for The Manor</w:t>
            </w:r>
            <w:r w:rsidR="008A2131">
              <w:rPr>
                <w:rFonts w:asciiTheme="minorHAnsi" w:hAnsiTheme="minorHAnsi" w:cstheme="minorHAnsi"/>
                <w:sz w:val="24"/>
                <w:szCs w:val="24"/>
              </w:rPr>
              <w:t xml:space="preserve"> Q22</w:t>
            </w:r>
            <w:r w:rsidR="00D43CDE">
              <w:rPr>
                <w:rFonts w:asciiTheme="minorHAnsi" w:hAnsiTheme="minorHAnsi" w:cstheme="minorHAnsi"/>
                <w:sz w:val="24"/>
                <w:szCs w:val="24"/>
              </w:rPr>
              <w:t>06</w:t>
            </w:r>
          </w:p>
        </w:tc>
      </w:tr>
      <w:tr w:rsidR="008A2131" w:rsidRPr="0015781E" w14:paraId="6D711F8C" w14:textId="77777777" w:rsidTr="006509F1">
        <w:trPr>
          <w:trHeight w:val="350"/>
        </w:trPr>
        <w:tc>
          <w:tcPr>
            <w:tcW w:w="4050" w:type="dxa"/>
          </w:tcPr>
          <w:p w14:paraId="58681D4A" w14:textId="5AEC8923" w:rsidR="008A2131" w:rsidRPr="000E0AC9" w:rsidRDefault="00113A5B" w:rsidP="00A5730F">
            <w:pPr>
              <w:rPr>
                <w:rFonts w:asciiTheme="minorHAnsi" w:hAnsiTheme="minorHAnsi"/>
                <w:b/>
                <w:sz w:val="24"/>
                <w:szCs w:val="24"/>
              </w:rPr>
            </w:pPr>
            <w:r>
              <w:rPr>
                <w:rFonts w:asciiTheme="minorHAnsi" w:hAnsiTheme="minorHAnsi"/>
                <w:b/>
                <w:sz w:val="24"/>
                <w:szCs w:val="24"/>
              </w:rPr>
              <w:t>Upload Responses by</w:t>
            </w:r>
            <w:r w:rsidR="008A2131">
              <w:rPr>
                <w:rFonts w:asciiTheme="minorHAnsi" w:hAnsiTheme="minorHAnsi"/>
                <w:b/>
                <w:sz w:val="24"/>
                <w:szCs w:val="24"/>
              </w:rPr>
              <w:t xml:space="preserve"> </w:t>
            </w:r>
          </w:p>
        </w:tc>
        <w:tc>
          <w:tcPr>
            <w:tcW w:w="6480" w:type="dxa"/>
            <w:shd w:val="clear" w:color="auto" w:fill="auto"/>
          </w:tcPr>
          <w:p w14:paraId="2D388C75" w14:textId="1D603D58" w:rsidR="008A2131" w:rsidRPr="002F4A9B" w:rsidRDefault="00190AFA" w:rsidP="00A5730F">
            <w:pPr>
              <w:rPr>
                <w:rFonts w:asciiTheme="minorHAnsi" w:hAnsiTheme="minorHAnsi"/>
                <w:sz w:val="24"/>
                <w:szCs w:val="24"/>
              </w:rPr>
            </w:pPr>
            <w:r>
              <w:rPr>
                <w:rFonts w:asciiTheme="minorHAnsi" w:eastAsiaTheme="minorHAnsi" w:hAnsiTheme="minorHAnsi" w:cstheme="minorBidi"/>
                <w:bCs/>
                <w:sz w:val="24"/>
                <w:szCs w:val="24"/>
              </w:rPr>
              <w:t>11</w:t>
            </w:r>
            <w:r w:rsidR="008A2131" w:rsidRPr="002F4A9B">
              <w:rPr>
                <w:rFonts w:asciiTheme="minorHAnsi" w:eastAsiaTheme="minorHAnsi" w:hAnsiTheme="minorHAnsi" w:cstheme="minorBidi"/>
                <w:bCs/>
                <w:sz w:val="24"/>
                <w:szCs w:val="24"/>
              </w:rPr>
              <w:t xml:space="preserve">:00 </w:t>
            </w:r>
            <w:r>
              <w:rPr>
                <w:rFonts w:asciiTheme="minorHAnsi" w:eastAsiaTheme="minorHAnsi" w:hAnsiTheme="minorHAnsi" w:cstheme="minorBidi"/>
                <w:bCs/>
                <w:sz w:val="24"/>
                <w:szCs w:val="24"/>
              </w:rPr>
              <w:t>a</w:t>
            </w:r>
            <w:r w:rsidR="008A2131" w:rsidRPr="002F4A9B">
              <w:rPr>
                <w:rFonts w:asciiTheme="minorHAnsi" w:eastAsiaTheme="minorHAnsi" w:hAnsiTheme="minorHAnsi" w:cstheme="minorBidi"/>
                <w:bCs/>
                <w:sz w:val="24"/>
                <w:szCs w:val="24"/>
              </w:rPr>
              <w:t>.m. on</w:t>
            </w:r>
            <w:r>
              <w:rPr>
                <w:rFonts w:asciiTheme="minorHAnsi" w:eastAsiaTheme="minorHAnsi" w:hAnsiTheme="minorHAnsi" w:cstheme="minorBidi"/>
                <w:bCs/>
                <w:sz w:val="24"/>
                <w:szCs w:val="24"/>
              </w:rPr>
              <w:t xml:space="preserve"> April 7</w:t>
            </w:r>
            <w:r w:rsidR="006552B4" w:rsidRPr="002F4A9B">
              <w:rPr>
                <w:rFonts w:asciiTheme="minorHAnsi" w:eastAsiaTheme="minorHAnsi" w:hAnsiTheme="minorHAnsi" w:cstheme="minorBidi"/>
                <w:bCs/>
                <w:sz w:val="24"/>
                <w:szCs w:val="24"/>
              </w:rPr>
              <w:t>,</w:t>
            </w:r>
            <w:r w:rsidR="008A2131" w:rsidRPr="002F4A9B">
              <w:rPr>
                <w:rFonts w:asciiTheme="minorHAnsi" w:eastAsiaTheme="minorHAnsi" w:hAnsiTheme="minorHAnsi" w:cstheme="minorBidi"/>
                <w:bCs/>
                <w:sz w:val="24"/>
                <w:szCs w:val="24"/>
              </w:rPr>
              <w:t xml:space="preserve"> 202</w:t>
            </w:r>
            <w:r w:rsidR="000326DB" w:rsidRPr="002F4A9B">
              <w:rPr>
                <w:rFonts w:asciiTheme="minorHAnsi" w:eastAsiaTheme="minorHAnsi" w:hAnsiTheme="minorHAnsi" w:cstheme="minorBidi"/>
                <w:bCs/>
                <w:sz w:val="24"/>
                <w:szCs w:val="24"/>
              </w:rPr>
              <w:t>2</w:t>
            </w:r>
            <w:r w:rsidR="008A2131" w:rsidRPr="002F4A9B">
              <w:rPr>
                <w:rFonts w:asciiTheme="minorHAnsi" w:eastAsiaTheme="minorHAnsi" w:hAnsiTheme="minorHAnsi" w:cstheme="minorBidi"/>
                <w:bCs/>
                <w:sz w:val="24"/>
                <w:szCs w:val="24"/>
              </w:rPr>
              <w:t xml:space="preserve"> (as KCDC’s clocks indicate)</w:t>
            </w:r>
          </w:p>
        </w:tc>
      </w:tr>
      <w:tr w:rsidR="008A2131" w:rsidRPr="003F5BE0" w14:paraId="57EA3221" w14:textId="77777777" w:rsidTr="006509F1">
        <w:trPr>
          <w:trHeight w:hRule="exact" w:val="775"/>
        </w:trPr>
        <w:tc>
          <w:tcPr>
            <w:tcW w:w="4050" w:type="dxa"/>
          </w:tcPr>
          <w:p w14:paraId="27D41CCC" w14:textId="5380AEE4" w:rsidR="008A2131" w:rsidRPr="00EE6E61" w:rsidRDefault="008A2131" w:rsidP="00A5730F">
            <w:pPr>
              <w:rPr>
                <w:rFonts w:asciiTheme="minorHAnsi" w:hAnsiTheme="minorHAnsi"/>
                <w:b/>
                <w:sz w:val="24"/>
                <w:szCs w:val="24"/>
              </w:rPr>
            </w:pPr>
            <w:r>
              <w:rPr>
                <w:rFonts w:asciiTheme="minorHAnsi" w:hAnsiTheme="minorHAnsi"/>
                <w:b/>
                <w:sz w:val="24"/>
                <w:szCs w:val="24"/>
              </w:rPr>
              <w:t>Upload your r</w:t>
            </w:r>
            <w:r w:rsidRPr="00EE6E61">
              <w:rPr>
                <w:rFonts w:asciiTheme="minorHAnsi" w:hAnsiTheme="minorHAnsi"/>
                <w:b/>
                <w:sz w:val="24"/>
                <w:szCs w:val="24"/>
              </w:rPr>
              <w:t>esponses</w:t>
            </w:r>
            <w:r w:rsidR="00113A5B">
              <w:rPr>
                <w:rFonts w:asciiTheme="minorHAnsi" w:hAnsiTheme="minorHAnsi"/>
                <w:b/>
                <w:sz w:val="24"/>
                <w:szCs w:val="24"/>
              </w:rPr>
              <w:t xml:space="preserve"> (as one document)</w:t>
            </w:r>
            <w:r w:rsidRPr="00EE6E61">
              <w:rPr>
                <w:rFonts w:asciiTheme="minorHAnsi" w:hAnsiTheme="minorHAnsi"/>
                <w:b/>
                <w:sz w:val="24"/>
                <w:szCs w:val="24"/>
              </w:rPr>
              <w:t xml:space="preserve"> to</w:t>
            </w:r>
          </w:p>
          <w:p w14:paraId="0F6176FC" w14:textId="77777777" w:rsidR="008A2131" w:rsidRPr="000E0AC9" w:rsidRDefault="008A2131" w:rsidP="00A5730F">
            <w:pPr>
              <w:rPr>
                <w:rFonts w:asciiTheme="minorHAnsi" w:hAnsiTheme="minorHAnsi"/>
                <w:b/>
                <w:sz w:val="24"/>
                <w:szCs w:val="24"/>
              </w:rPr>
            </w:pPr>
          </w:p>
        </w:tc>
        <w:tc>
          <w:tcPr>
            <w:tcW w:w="6480" w:type="dxa"/>
          </w:tcPr>
          <w:p w14:paraId="291E4FDB" w14:textId="77777777" w:rsidR="008A2131" w:rsidRPr="003F5BE0" w:rsidRDefault="000D1C12" w:rsidP="00A5730F">
            <w:pPr>
              <w:shd w:val="clear" w:color="auto" w:fill="FFFFFF"/>
              <w:rPr>
                <w:rFonts w:asciiTheme="minorHAnsi" w:hAnsiTheme="minorHAnsi" w:cstheme="minorHAnsi"/>
                <w:color w:val="000000"/>
                <w:sz w:val="24"/>
                <w:szCs w:val="24"/>
              </w:rPr>
            </w:pPr>
            <w:hyperlink r:id="rId8" w:history="1">
              <w:r w:rsidR="008A2131" w:rsidRPr="003F5BE0">
                <w:rPr>
                  <w:rStyle w:val="Hyperlink"/>
                  <w:rFonts w:asciiTheme="minorHAnsi" w:hAnsiTheme="minorHAnsi" w:cstheme="minorHAnsi"/>
                  <w:sz w:val="24"/>
                  <w:szCs w:val="24"/>
                </w:rPr>
                <w:t>https://vrapp.vendorregistry.com/Account/LogOn</w:t>
              </w:r>
            </w:hyperlink>
          </w:p>
          <w:p w14:paraId="0AEA41C7" w14:textId="77777777" w:rsidR="008A2131" w:rsidRPr="003F5BE0" w:rsidRDefault="008A2131" w:rsidP="00A5730F">
            <w:pPr>
              <w:rPr>
                <w:rFonts w:asciiTheme="minorHAnsi" w:hAnsiTheme="minorHAnsi" w:cstheme="minorHAnsi"/>
                <w:sz w:val="24"/>
                <w:szCs w:val="24"/>
              </w:rPr>
            </w:pPr>
            <w:r w:rsidRPr="003F5BE0">
              <w:rPr>
                <w:rFonts w:asciiTheme="minorHAnsi" w:hAnsiTheme="minorHAnsi" w:cstheme="minorHAnsi"/>
                <w:sz w:val="24"/>
                <w:szCs w:val="24"/>
              </w:rPr>
              <w:t>(Can also be accessed via KCDC’s webpage)</w:t>
            </w:r>
          </w:p>
        </w:tc>
      </w:tr>
      <w:tr w:rsidR="008A2131" w:rsidRPr="00FB00D6" w14:paraId="5DA687E9" w14:textId="77777777" w:rsidTr="006509F1">
        <w:trPr>
          <w:trHeight w:val="432"/>
        </w:trPr>
        <w:tc>
          <w:tcPr>
            <w:tcW w:w="4050" w:type="dxa"/>
          </w:tcPr>
          <w:p w14:paraId="1C646B2D" w14:textId="77777777" w:rsidR="008A2131" w:rsidRPr="00FB00D6" w:rsidRDefault="008A2131" w:rsidP="00A5730F">
            <w:pPr>
              <w:rPr>
                <w:rFonts w:asciiTheme="minorHAnsi" w:hAnsiTheme="minorHAnsi" w:cstheme="minorHAnsi"/>
                <w:b/>
                <w:sz w:val="24"/>
                <w:szCs w:val="24"/>
              </w:rPr>
            </w:pPr>
            <w:r w:rsidRPr="00FB00D6">
              <w:rPr>
                <w:rFonts w:asciiTheme="minorHAnsi" w:hAnsiTheme="minorHAnsi" w:cstheme="minorHAnsi"/>
                <w:b/>
                <w:sz w:val="24"/>
                <w:szCs w:val="24"/>
              </w:rPr>
              <w:t>Questions About This Solicitation</w:t>
            </w:r>
          </w:p>
        </w:tc>
        <w:tc>
          <w:tcPr>
            <w:tcW w:w="6480" w:type="dxa"/>
          </w:tcPr>
          <w:p w14:paraId="53706534" w14:textId="77777777" w:rsidR="008A2131" w:rsidRPr="00FB00D6" w:rsidRDefault="008A2131" w:rsidP="00A5730F">
            <w:pPr>
              <w:jc w:val="center"/>
              <w:rPr>
                <w:rFonts w:asciiTheme="minorHAnsi" w:eastAsiaTheme="minorHAnsi" w:hAnsiTheme="minorHAnsi" w:cstheme="minorHAnsi"/>
                <w:b/>
                <w:sz w:val="24"/>
                <w:szCs w:val="24"/>
              </w:rPr>
            </w:pPr>
            <w:r w:rsidRPr="00FB00D6">
              <w:rPr>
                <w:rFonts w:asciiTheme="minorHAnsi" w:eastAsiaTheme="minorHAnsi" w:hAnsiTheme="minorHAnsi" w:cstheme="minorHAnsi"/>
                <w:b/>
                <w:sz w:val="24"/>
                <w:szCs w:val="24"/>
              </w:rPr>
              <w:t>KCDC will not accept questions via telephone.</w:t>
            </w:r>
          </w:p>
          <w:p w14:paraId="19E768A7" w14:textId="798160D5" w:rsidR="008A2131" w:rsidRPr="00FB00D6" w:rsidRDefault="008A2131" w:rsidP="00A5730F">
            <w:pPr>
              <w:rPr>
                <w:rFonts w:asciiTheme="minorHAnsi" w:hAnsiTheme="minorHAnsi" w:cstheme="minorHAnsi"/>
                <w:bCs/>
                <w:sz w:val="24"/>
                <w:szCs w:val="24"/>
              </w:rPr>
            </w:pPr>
            <w:r w:rsidRPr="00FB00D6">
              <w:rPr>
                <w:rFonts w:asciiTheme="minorHAnsi" w:eastAsiaTheme="minorHAnsi" w:hAnsiTheme="minorHAnsi" w:cstheme="minorHAnsi"/>
                <w:bCs/>
                <w:sz w:val="24"/>
                <w:szCs w:val="24"/>
              </w:rPr>
              <w:t xml:space="preserve">Submit questions to </w:t>
            </w:r>
            <w:hyperlink r:id="rId9" w:history="1">
              <w:r w:rsidRPr="00FB00D6">
                <w:rPr>
                  <w:rStyle w:val="Hyperlink"/>
                  <w:rFonts w:asciiTheme="minorHAnsi" w:hAnsiTheme="minorHAnsi" w:cstheme="minorHAnsi"/>
                  <w:sz w:val="24"/>
                  <w:szCs w:val="24"/>
                </w:rPr>
                <w:t>procurementinfo@kcdc.org</w:t>
              </w:r>
            </w:hyperlink>
            <w:r w:rsidRPr="00FB00D6">
              <w:rPr>
                <w:rStyle w:val="Hyperlink"/>
                <w:rFonts w:asciiTheme="minorHAnsi" w:hAnsiTheme="minorHAnsi" w:cstheme="minorHAnsi"/>
                <w:sz w:val="24"/>
                <w:szCs w:val="24"/>
                <w:u w:val="none"/>
              </w:rPr>
              <w:t xml:space="preserve"> </w:t>
            </w:r>
            <w:r w:rsidRPr="00FB00D6">
              <w:rPr>
                <w:rStyle w:val="Hyperlink"/>
                <w:rFonts w:asciiTheme="minorHAnsi" w:hAnsiTheme="minorHAnsi" w:cstheme="minorHAnsi"/>
                <w:b w:val="0"/>
                <w:bCs w:val="0"/>
                <w:color w:val="auto"/>
                <w:sz w:val="24"/>
                <w:szCs w:val="24"/>
                <w:u w:val="none"/>
              </w:rPr>
              <w:t>by 6</w:t>
            </w:r>
            <w:r w:rsidRPr="00FB00D6">
              <w:rPr>
                <w:rFonts w:asciiTheme="minorHAnsi" w:hAnsiTheme="minorHAnsi" w:cstheme="minorHAnsi"/>
                <w:sz w:val="24"/>
                <w:szCs w:val="24"/>
              </w:rPr>
              <w:t xml:space="preserve">:00 p.m. on </w:t>
            </w:r>
            <w:r w:rsidR="00016DD0">
              <w:rPr>
                <w:rFonts w:asciiTheme="minorHAnsi" w:hAnsiTheme="minorHAnsi" w:cstheme="minorHAnsi"/>
                <w:sz w:val="24"/>
                <w:szCs w:val="24"/>
              </w:rPr>
              <w:t>April 1</w:t>
            </w:r>
            <w:r w:rsidRPr="002F4A9B">
              <w:rPr>
                <w:rFonts w:asciiTheme="minorHAnsi" w:hAnsiTheme="minorHAnsi" w:cstheme="minorHAnsi"/>
                <w:sz w:val="24"/>
                <w:szCs w:val="24"/>
              </w:rPr>
              <w:t>,</w:t>
            </w:r>
            <w:r w:rsidR="000326DB" w:rsidRPr="002F4A9B">
              <w:rPr>
                <w:rFonts w:asciiTheme="minorHAnsi" w:hAnsiTheme="minorHAnsi" w:cstheme="minorHAnsi"/>
                <w:sz w:val="24"/>
                <w:szCs w:val="24"/>
              </w:rPr>
              <w:t xml:space="preserve"> </w:t>
            </w:r>
            <w:r w:rsidRPr="002F4A9B">
              <w:rPr>
                <w:rFonts w:asciiTheme="minorHAnsi" w:hAnsiTheme="minorHAnsi" w:cstheme="minorHAnsi"/>
                <w:sz w:val="24"/>
                <w:szCs w:val="24"/>
              </w:rPr>
              <w:t>202</w:t>
            </w:r>
            <w:r w:rsidR="000326DB" w:rsidRPr="002F4A9B">
              <w:rPr>
                <w:rFonts w:asciiTheme="minorHAnsi" w:hAnsiTheme="minorHAnsi" w:cstheme="minorHAnsi"/>
                <w:sz w:val="24"/>
                <w:szCs w:val="24"/>
              </w:rPr>
              <w:t>2</w:t>
            </w:r>
            <w:r w:rsidRPr="002F4A9B">
              <w:rPr>
                <w:rFonts w:asciiTheme="minorHAnsi" w:hAnsiTheme="minorHAnsi" w:cstheme="minorHAnsi"/>
                <w:sz w:val="24"/>
                <w:szCs w:val="24"/>
              </w:rPr>
              <w:t>.</w:t>
            </w:r>
            <w:r w:rsidRPr="00FB00D6">
              <w:rPr>
                <w:rFonts w:asciiTheme="minorHAnsi" w:hAnsiTheme="minorHAnsi" w:cstheme="minorHAnsi"/>
                <w:b/>
                <w:bCs/>
                <w:sz w:val="24"/>
                <w:szCs w:val="24"/>
              </w:rPr>
              <w:t xml:space="preserve">   </w:t>
            </w:r>
            <w:r w:rsidRPr="00FB00D6">
              <w:rPr>
                <w:rFonts w:asciiTheme="minorHAnsi" w:hAnsiTheme="minorHAnsi" w:cstheme="minorHAnsi"/>
                <w:bCs/>
                <w:sz w:val="24"/>
                <w:szCs w:val="24"/>
              </w:rPr>
              <w:t xml:space="preserve"> </w:t>
            </w:r>
          </w:p>
        </w:tc>
      </w:tr>
      <w:tr w:rsidR="008A2131" w:rsidRPr="000720E0" w14:paraId="78FDBD0D" w14:textId="77777777" w:rsidTr="006509F1">
        <w:trPr>
          <w:trHeight w:val="755"/>
        </w:trPr>
        <w:tc>
          <w:tcPr>
            <w:tcW w:w="4050" w:type="dxa"/>
          </w:tcPr>
          <w:p w14:paraId="58B8ED27" w14:textId="77777777" w:rsidR="008A2131" w:rsidRPr="00D21ECA" w:rsidRDefault="008A2131" w:rsidP="00A5730F">
            <w:pPr>
              <w:rPr>
                <w:rFonts w:asciiTheme="minorHAnsi" w:hAnsiTheme="minorHAnsi" w:cstheme="minorHAnsi"/>
                <w:b/>
                <w:sz w:val="24"/>
                <w:szCs w:val="24"/>
              </w:rPr>
            </w:pPr>
            <w:r w:rsidRPr="00D21ECA">
              <w:rPr>
                <w:rFonts w:asciiTheme="minorHAnsi" w:hAnsiTheme="minorHAnsi" w:cstheme="minorHAnsi"/>
                <w:b/>
                <w:sz w:val="24"/>
                <w:szCs w:val="24"/>
              </w:rPr>
              <w:t>Bid Opening</w:t>
            </w:r>
          </w:p>
        </w:tc>
        <w:tc>
          <w:tcPr>
            <w:tcW w:w="6480" w:type="dxa"/>
          </w:tcPr>
          <w:p w14:paraId="496EE681" w14:textId="77777777" w:rsidR="008A2131" w:rsidRPr="000720E0" w:rsidRDefault="008A2131" w:rsidP="00A5730F">
            <w:pPr>
              <w:rPr>
                <w:rFonts w:asciiTheme="minorHAnsi" w:hAnsiTheme="minorHAnsi" w:cstheme="minorHAnsi"/>
                <w:sz w:val="24"/>
                <w:szCs w:val="24"/>
              </w:rPr>
            </w:pPr>
            <w:r w:rsidRPr="000720E0">
              <w:rPr>
                <w:rFonts w:asciiTheme="minorHAnsi" w:hAnsiTheme="minorHAnsi" w:cstheme="minorHAnsi"/>
                <w:sz w:val="24"/>
                <w:szCs w:val="24"/>
              </w:rPr>
              <w:t xml:space="preserve">This bid will be “opened” electronically and interested parties may attend via Zoom only. To obtain the Zoom link, email </w:t>
            </w:r>
            <w:hyperlink r:id="rId10" w:history="1">
              <w:r w:rsidRPr="000720E0">
                <w:rPr>
                  <w:rStyle w:val="Hyperlink"/>
                  <w:rFonts w:asciiTheme="minorHAnsi" w:hAnsiTheme="minorHAnsi" w:cstheme="minorHAnsi"/>
                  <w:sz w:val="24"/>
                  <w:szCs w:val="24"/>
                </w:rPr>
                <w:t>procurementinfo@kcdc.org</w:t>
              </w:r>
            </w:hyperlink>
            <w:r w:rsidRPr="000720E0">
              <w:rPr>
                <w:rFonts w:asciiTheme="minorHAnsi" w:hAnsiTheme="minorHAnsi" w:cstheme="minorHAnsi"/>
                <w:sz w:val="24"/>
                <w:szCs w:val="24"/>
              </w:rPr>
              <w:t xml:space="preserve">. </w:t>
            </w:r>
          </w:p>
          <w:p w14:paraId="3E8DCDF0" w14:textId="77777777" w:rsidR="008A2131" w:rsidRPr="000720E0" w:rsidRDefault="008A2131" w:rsidP="00A5730F">
            <w:pPr>
              <w:rPr>
                <w:rFonts w:asciiTheme="minorHAnsi" w:hAnsiTheme="minorHAnsi" w:cstheme="minorHAnsi"/>
                <w:sz w:val="24"/>
                <w:szCs w:val="24"/>
              </w:rPr>
            </w:pPr>
          </w:p>
          <w:p w14:paraId="61223951" w14:textId="755C236E" w:rsidR="008A2131" w:rsidRPr="000720E0" w:rsidRDefault="00333AA0" w:rsidP="00A5730F">
            <w:pPr>
              <w:rPr>
                <w:rFonts w:asciiTheme="minorHAnsi" w:hAnsiTheme="minorHAnsi" w:cstheme="minorHAnsi"/>
                <w:sz w:val="24"/>
                <w:szCs w:val="24"/>
              </w:rPr>
            </w:pPr>
            <w:r>
              <w:rPr>
                <w:rFonts w:asciiTheme="minorHAnsi" w:hAnsiTheme="minorHAnsi" w:cstheme="minorHAnsi"/>
                <w:sz w:val="24"/>
                <w:szCs w:val="24"/>
              </w:rPr>
              <w:t>T</w:t>
            </w:r>
            <w:r w:rsidR="008A2131" w:rsidRPr="000720E0">
              <w:rPr>
                <w:rFonts w:asciiTheme="minorHAnsi" w:hAnsiTheme="minorHAnsi" w:cstheme="minorHAnsi"/>
                <w:sz w:val="24"/>
                <w:szCs w:val="24"/>
              </w:rPr>
              <w:t>he bid tabulation is normally posted to KCDC’s webpage within four hours of the bid opening time.</w:t>
            </w:r>
          </w:p>
        </w:tc>
      </w:tr>
      <w:tr w:rsidR="008A2131" w:rsidRPr="00FB00D6" w14:paraId="5F65B3DE" w14:textId="77777777" w:rsidTr="006509F1">
        <w:trPr>
          <w:trHeight w:val="755"/>
        </w:trPr>
        <w:tc>
          <w:tcPr>
            <w:tcW w:w="4050" w:type="dxa"/>
          </w:tcPr>
          <w:p w14:paraId="394A99C1" w14:textId="77777777" w:rsidR="008A2131" w:rsidRPr="00FB00D6" w:rsidRDefault="008A2131" w:rsidP="00A5730F">
            <w:pPr>
              <w:rPr>
                <w:rFonts w:asciiTheme="minorHAnsi" w:hAnsiTheme="minorHAnsi" w:cstheme="minorHAnsi"/>
                <w:b/>
                <w:sz w:val="24"/>
                <w:szCs w:val="24"/>
              </w:rPr>
            </w:pPr>
            <w:r w:rsidRPr="00FB00D6">
              <w:rPr>
                <w:rFonts w:asciiTheme="minorHAnsi" w:hAnsiTheme="minorHAnsi" w:cstheme="minorHAnsi"/>
                <w:b/>
                <w:sz w:val="24"/>
                <w:szCs w:val="24"/>
              </w:rPr>
              <w:t>Award Results</w:t>
            </w:r>
          </w:p>
        </w:tc>
        <w:tc>
          <w:tcPr>
            <w:tcW w:w="6480" w:type="dxa"/>
          </w:tcPr>
          <w:p w14:paraId="7DF948AB" w14:textId="77777777" w:rsidR="008A2131" w:rsidRPr="00FB00D6" w:rsidRDefault="008A2131" w:rsidP="00A5730F">
            <w:pPr>
              <w:rPr>
                <w:rFonts w:asciiTheme="minorHAnsi" w:hAnsiTheme="minorHAnsi" w:cstheme="minorHAnsi"/>
                <w:bCs/>
                <w:sz w:val="24"/>
                <w:szCs w:val="24"/>
              </w:rPr>
            </w:pPr>
            <w:r w:rsidRPr="00FB00D6">
              <w:rPr>
                <w:rFonts w:asciiTheme="minorHAnsi" w:hAnsiTheme="minorHAnsi" w:cstheme="minorHAnsi"/>
                <w:sz w:val="24"/>
                <w:szCs w:val="24"/>
              </w:rPr>
              <w:t xml:space="preserve">KCDC posts the award decision to its web page at: </w:t>
            </w:r>
            <w:hyperlink r:id="rId11" w:history="1">
              <w:r w:rsidRPr="00FB00D6">
                <w:rPr>
                  <w:rStyle w:val="Hyperlink"/>
                  <w:rFonts w:asciiTheme="minorHAnsi" w:hAnsiTheme="minorHAnsi" w:cstheme="minorHAnsi"/>
                  <w:sz w:val="24"/>
                  <w:szCs w:val="24"/>
                </w:rPr>
                <w:t>http://www.kcdc.org/procurement/</w:t>
              </w:r>
            </w:hyperlink>
            <w:r w:rsidRPr="00FB00D6">
              <w:rPr>
                <w:rStyle w:val="Hyperlink"/>
                <w:rFonts w:asciiTheme="minorHAnsi" w:hAnsiTheme="minorHAnsi" w:cstheme="minorHAnsi"/>
                <w:sz w:val="24"/>
                <w:szCs w:val="24"/>
              </w:rPr>
              <w:t xml:space="preserve">. </w:t>
            </w:r>
          </w:p>
        </w:tc>
      </w:tr>
      <w:tr w:rsidR="008A2131" w:rsidRPr="00FB00D6" w14:paraId="66F93421" w14:textId="77777777" w:rsidTr="006509F1">
        <w:trPr>
          <w:trHeight w:val="432"/>
        </w:trPr>
        <w:tc>
          <w:tcPr>
            <w:tcW w:w="4050" w:type="dxa"/>
          </w:tcPr>
          <w:p w14:paraId="5BB22D47" w14:textId="77777777" w:rsidR="008A2131" w:rsidRPr="00FB00D6" w:rsidRDefault="008A2131" w:rsidP="00A5730F">
            <w:pPr>
              <w:rPr>
                <w:rFonts w:asciiTheme="minorHAnsi" w:eastAsiaTheme="minorHAnsi" w:hAnsiTheme="minorHAnsi" w:cstheme="minorHAnsi"/>
                <w:b/>
                <w:sz w:val="24"/>
                <w:szCs w:val="24"/>
              </w:rPr>
            </w:pPr>
            <w:r w:rsidRPr="00FB00D6">
              <w:rPr>
                <w:rFonts w:asciiTheme="minorHAnsi" w:hAnsiTheme="minorHAnsi" w:cstheme="minorHAnsi"/>
                <w:b/>
                <w:sz w:val="24"/>
                <w:szCs w:val="24"/>
              </w:rPr>
              <w:t>Open Records/Public Access to Documents</w:t>
            </w:r>
          </w:p>
          <w:p w14:paraId="5D7FF0A1" w14:textId="77777777" w:rsidR="008A2131" w:rsidRPr="00FB00D6" w:rsidRDefault="008A2131" w:rsidP="00A5730F">
            <w:pPr>
              <w:rPr>
                <w:rFonts w:asciiTheme="minorHAnsi" w:hAnsiTheme="minorHAnsi" w:cstheme="minorHAnsi"/>
                <w:b/>
                <w:sz w:val="24"/>
                <w:szCs w:val="24"/>
              </w:rPr>
            </w:pPr>
          </w:p>
        </w:tc>
        <w:tc>
          <w:tcPr>
            <w:tcW w:w="6480" w:type="dxa"/>
          </w:tcPr>
          <w:p w14:paraId="103F49A7" w14:textId="0AC25532" w:rsidR="008A2131" w:rsidRPr="00FB00D6" w:rsidRDefault="008A2131" w:rsidP="00A5730F">
            <w:pPr>
              <w:rPr>
                <w:rFonts w:asciiTheme="minorHAnsi" w:hAnsiTheme="minorHAnsi" w:cstheme="minorHAnsi"/>
                <w:sz w:val="24"/>
                <w:szCs w:val="24"/>
              </w:rPr>
            </w:pPr>
            <w:r w:rsidRPr="00FB00D6">
              <w:rPr>
                <w:rFonts w:asciiTheme="minorHAnsi" w:hAnsiTheme="minorHAnsi" w:cstheme="minorHAnsi"/>
                <w:sz w:val="24"/>
                <w:szCs w:val="24"/>
              </w:rPr>
              <w:t>All document</w:t>
            </w:r>
            <w:r w:rsidR="00113A5B">
              <w:rPr>
                <w:rFonts w:asciiTheme="minorHAnsi" w:hAnsiTheme="minorHAnsi" w:cstheme="minorHAnsi"/>
                <w:sz w:val="24"/>
                <w:szCs w:val="24"/>
              </w:rPr>
              <w:t>s</w:t>
            </w:r>
            <w:r w:rsidRPr="00FB00D6">
              <w:rPr>
                <w:rFonts w:asciiTheme="minorHAnsi" w:hAnsiTheme="minorHAnsi" w:cstheme="minorHAnsi"/>
                <w:sz w:val="24"/>
                <w:szCs w:val="24"/>
              </w:rPr>
              <w:t xml:space="preserve"> provided to KCDC are subject to the Tennessee Open Meetings Act (TCA 8-44-101) and open records requirements.</w:t>
            </w:r>
          </w:p>
        </w:tc>
      </w:tr>
      <w:tr w:rsidR="008A2131" w:rsidRPr="00FB00D6" w14:paraId="7B9FF74C" w14:textId="77777777" w:rsidTr="00A5730F">
        <w:trPr>
          <w:trHeight w:val="360"/>
        </w:trPr>
        <w:tc>
          <w:tcPr>
            <w:tcW w:w="10530" w:type="dxa"/>
            <w:gridSpan w:val="2"/>
          </w:tcPr>
          <w:p w14:paraId="1AFD1F21" w14:textId="77777777" w:rsidR="008A2131" w:rsidRPr="00FB00D6" w:rsidRDefault="008A2131" w:rsidP="00A5730F">
            <w:pPr>
              <w:jc w:val="center"/>
              <w:rPr>
                <w:rFonts w:asciiTheme="minorHAnsi" w:hAnsiTheme="minorHAnsi" w:cstheme="minorHAnsi"/>
                <w:b/>
                <w:bCs/>
                <w:sz w:val="24"/>
                <w:szCs w:val="24"/>
              </w:rPr>
            </w:pPr>
            <w:r w:rsidRPr="00FB00D6">
              <w:rPr>
                <w:rFonts w:asciiTheme="minorHAnsi" w:hAnsiTheme="minorHAnsi" w:cstheme="minorHAnsi"/>
                <w:b/>
                <w:bCs/>
                <w:sz w:val="24"/>
                <w:szCs w:val="24"/>
              </w:rPr>
              <w:t>Check KCDC’s webpage for addenda and changes before submitting your response</w:t>
            </w:r>
          </w:p>
        </w:tc>
      </w:tr>
    </w:tbl>
    <w:p w14:paraId="64790C18" w14:textId="331E5722" w:rsidR="000C7604" w:rsidRDefault="000C7604" w:rsidP="000C7604">
      <w:pPr>
        <w:ind w:left="720" w:hanging="720"/>
        <w:rPr>
          <w:color w:val="0000FF"/>
        </w:rPr>
      </w:pPr>
    </w:p>
    <w:p w14:paraId="2E018087" w14:textId="55B30D5D" w:rsidR="009753FC" w:rsidRDefault="009753FC" w:rsidP="000C7604">
      <w:pPr>
        <w:ind w:left="720" w:hanging="720"/>
        <w:rPr>
          <w:color w:val="0000FF"/>
        </w:rPr>
      </w:pPr>
    </w:p>
    <w:p w14:paraId="511495BB" w14:textId="1DC104D2" w:rsidR="00BF55F1" w:rsidRDefault="00BF55F1" w:rsidP="000C7604">
      <w:pPr>
        <w:ind w:left="720" w:hanging="720"/>
        <w:rPr>
          <w:color w:val="0000FF"/>
        </w:rPr>
      </w:pPr>
    </w:p>
    <w:p w14:paraId="10E2B69F" w14:textId="6484AC6E" w:rsidR="00BF55F1" w:rsidRDefault="00BF55F1" w:rsidP="000C7604">
      <w:pPr>
        <w:ind w:left="720" w:hanging="720"/>
        <w:rPr>
          <w:color w:val="0000FF"/>
        </w:rPr>
      </w:pPr>
    </w:p>
    <w:p w14:paraId="50D7DA6A" w14:textId="03E30847" w:rsidR="00BF55F1" w:rsidRDefault="00BF55F1" w:rsidP="000C7604">
      <w:pPr>
        <w:ind w:left="720" w:hanging="720"/>
        <w:rPr>
          <w:color w:val="0000FF"/>
        </w:rPr>
      </w:pPr>
    </w:p>
    <w:p w14:paraId="37C13142" w14:textId="77777777" w:rsidR="00BF55F1" w:rsidRDefault="00BF55F1" w:rsidP="000C7604">
      <w:pPr>
        <w:ind w:left="720" w:hanging="720"/>
        <w:rPr>
          <w:color w:val="0000FF"/>
        </w:rPr>
      </w:pPr>
    </w:p>
    <w:p w14:paraId="45D91D57" w14:textId="35477C55" w:rsidR="009753FC" w:rsidRDefault="009753FC" w:rsidP="000C7604">
      <w:pPr>
        <w:ind w:left="720" w:hanging="720"/>
        <w:rPr>
          <w:color w:val="0000FF"/>
        </w:rPr>
      </w:pPr>
    </w:p>
    <w:p w14:paraId="127987AC" w14:textId="5B568D33" w:rsidR="009753FC" w:rsidRDefault="009753FC" w:rsidP="000C7604">
      <w:pPr>
        <w:ind w:left="720" w:hanging="720"/>
        <w:rPr>
          <w:color w:val="0000FF"/>
        </w:rPr>
      </w:pPr>
    </w:p>
    <w:p w14:paraId="2273D4D1" w14:textId="50B80FFF" w:rsidR="009753FC" w:rsidRDefault="009753FC" w:rsidP="000C7604">
      <w:pPr>
        <w:ind w:left="720" w:hanging="720"/>
        <w:rPr>
          <w:color w:val="0000FF"/>
        </w:rPr>
      </w:pPr>
    </w:p>
    <w:p w14:paraId="404A7AB6" w14:textId="053E5680" w:rsidR="009753FC" w:rsidRDefault="009753FC" w:rsidP="000C7604">
      <w:pPr>
        <w:ind w:left="720" w:hanging="720"/>
        <w:rPr>
          <w:color w:val="0000FF"/>
        </w:rPr>
      </w:pPr>
    </w:p>
    <w:p w14:paraId="4389127D" w14:textId="77777777" w:rsidR="006509F1" w:rsidRDefault="006509F1" w:rsidP="000C7604">
      <w:pPr>
        <w:ind w:left="720" w:hanging="720"/>
        <w:rPr>
          <w:color w:val="0000FF"/>
        </w:rPr>
      </w:pPr>
    </w:p>
    <w:p w14:paraId="673E7474" w14:textId="62067542" w:rsidR="009753FC" w:rsidRDefault="009753FC" w:rsidP="000C7604">
      <w:pPr>
        <w:ind w:left="720" w:hanging="720"/>
        <w:rPr>
          <w:color w:val="0000FF"/>
        </w:rPr>
      </w:pPr>
    </w:p>
    <w:p w14:paraId="2CCD4D21" w14:textId="5B14B0E5" w:rsidR="009753FC" w:rsidRDefault="009753FC" w:rsidP="000C7604">
      <w:pPr>
        <w:ind w:left="720" w:hanging="720"/>
        <w:rPr>
          <w:color w:val="0000FF"/>
        </w:rPr>
      </w:pPr>
    </w:p>
    <w:p w14:paraId="43D32D17" w14:textId="77777777" w:rsidR="009753FC" w:rsidRDefault="009753FC" w:rsidP="000C7604">
      <w:pPr>
        <w:ind w:left="720" w:hanging="720"/>
        <w:rPr>
          <w:color w:val="0000FF"/>
        </w:rPr>
      </w:pPr>
    </w:p>
    <w:p w14:paraId="66A224F4" w14:textId="77777777" w:rsidR="00A305AB" w:rsidRPr="00DB3AD9" w:rsidRDefault="00A305AB" w:rsidP="00DD0185">
      <w:pPr>
        <w:pStyle w:val="Heading2"/>
        <w:pBdr>
          <w:top w:val="single" w:sz="18" w:space="1" w:color="auto"/>
          <w:left w:val="single" w:sz="18" w:space="4" w:color="auto"/>
          <w:bottom w:val="single" w:sz="18" w:space="1" w:color="auto"/>
          <w:right w:val="single" w:sz="18" w:space="4" w:color="auto"/>
        </w:pBdr>
        <w:shd w:val="clear" w:color="auto" w:fill="0000FF"/>
        <w:ind w:firstLine="720"/>
        <w:jc w:val="center"/>
        <w:rPr>
          <w:rFonts w:asciiTheme="minorHAnsi" w:hAnsiTheme="minorHAnsi"/>
          <w:color w:val="FFFFFF" w:themeColor="background1"/>
        </w:rPr>
      </w:pPr>
      <w:bookmarkStart w:id="2" w:name="_Toc24110229"/>
      <w:r>
        <w:rPr>
          <w:rFonts w:asciiTheme="minorHAnsi" w:hAnsiTheme="minorHAnsi"/>
          <w:color w:val="FFFFFF" w:themeColor="background1"/>
        </w:rPr>
        <w:lastRenderedPageBreak/>
        <w:t>General Information</w:t>
      </w:r>
      <w:bookmarkEnd w:id="2"/>
    </w:p>
    <w:p w14:paraId="581148F9" w14:textId="77777777" w:rsidR="00EF7DDA" w:rsidRDefault="00A305AB" w:rsidP="00654CD5">
      <w:pPr>
        <w:jc w:val="both"/>
        <w:rPr>
          <w:rFonts w:asciiTheme="minorHAnsi" w:hAnsiTheme="minorHAnsi" w:cstheme="minorHAnsi"/>
          <w:bCs/>
        </w:rPr>
      </w:pPr>
      <w:r w:rsidRPr="00654CD5">
        <w:rPr>
          <w:rFonts w:asciiTheme="minorHAnsi" w:hAnsiTheme="minorHAnsi" w:cstheme="minorHAnsi"/>
          <w:bCs/>
        </w:rPr>
        <w:tab/>
      </w:r>
    </w:p>
    <w:p w14:paraId="7B03E012" w14:textId="0ACC3B72" w:rsidR="00A305AB" w:rsidRPr="00654CD5" w:rsidRDefault="00A305AB" w:rsidP="00654CD5">
      <w:pPr>
        <w:jc w:val="both"/>
        <w:rPr>
          <w:rFonts w:asciiTheme="minorHAnsi" w:hAnsiTheme="minorHAnsi" w:cstheme="minorHAnsi"/>
          <w:bCs/>
        </w:rPr>
      </w:pPr>
      <w:r w:rsidRPr="00654CD5">
        <w:rPr>
          <w:rFonts w:asciiTheme="minorHAnsi" w:hAnsiTheme="minorHAnsi" w:cstheme="minorHAnsi"/>
          <w:bCs/>
        </w:rPr>
        <w:t>1.</w:t>
      </w:r>
      <w:r w:rsidRPr="00654CD5">
        <w:rPr>
          <w:rFonts w:asciiTheme="minorHAnsi" w:hAnsiTheme="minorHAnsi" w:cstheme="minorHAnsi"/>
        </w:rPr>
        <w:tab/>
      </w:r>
      <w:r w:rsidRPr="00654CD5">
        <w:rPr>
          <w:rFonts w:asciiTheme="minorHAnsi" w:hAnsiTheme="minorHAnsi" w:cstheme="minorHAnsi"/>
          <w:b/>
        </w:rPr>
        <w:t>Background and Intent</w:t>
      </w:r>
    </w:p>
    <w:p w14:paraId="78197AC3" w14:textId="77777777" w:rsidR="00956E22" w:rsidRPr="00956E22" w:rsidRDefault="00956E22" w:rsidP="00BF55F1">
      <w:pPr>
        <w:ind w:left="432" w:hanging="432"/>
        <w:jc w:val="both"/>
        <w:rPr>
          <w:rFonts w:asciiTheme="minorHAnsi" w:hAnsiTheme="minorHAnsi" w:cstheme="minorHAnsi"/>
        </w:rPr>
      </w:pPr>
      <w:bookmarkStart w:id="3" w:name="_Hlk532280727"/>
      <w:r w:rsidRPr="00956E22">
        <w:rPr>
          <w:rFonts w:asciiTheme="minorHAnsi" w:hAnsiTheme="minorHAnsi" w:cstheme="minorHAnsi"/>
        </w:rPr>
        <w:t>a.</w:t>
      </w:r>
      <w:r w:rsidRPr="00956E22">
        <w:rPr>
          <w:rFonts w:asciiTheme="minorHAnsi" w:hAnsiTheme="minorHAnsi" w:cstheme="minorHAnsi"/>
        </w:rPr>
        <w:tab/>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p>
    <w:p w14:paraId="04878FFE" w14:textId="77777777" w:rsidR="00956E22" w:rsidRPr="00956E22" w:rsidRDefault="00956E22" w:rsidP="00956E22">
      <w:pPr>
        <w:ind w:left="432" w:hanging="372"/>
        <w:jc w:val="both"/>
        <w:rPr>
          <w:rFonts w:asciiTheme="minorHAnsi" w:hAnsiTheme="minorHAnsi" w:cstheme="minorHAnsi"/>
        </w:rPr>
      </w:pPr>
    </w:p>
    <w:p w14:paraId="691AAC35" w14:textId="68138903" w:rsidR="00EF7DDA" w:rsidRPr="00EF7DDA" w:rsidRDefault="00956E22" w:rsidP="00956E22">
      <w:pPr>
        <w:ind w:left="432" w:hanging="372"/>
        <w:jc w:val="both"/>
        <w:rPr>
          <w:rFonts w:asciiTheme="minorHAnsi" w:hAnsiTheme="minorHAnsi" w:cstheme="minorHAnsi"/>
        </w:rPr>
      </w:pPr>
      <w:r w:rsidRPr="00956E22">
        <w:rPr>
          <w:rFonts w:asciiTheme="minorHAnsi" w:hAnsiTheme="minorHAnsi" w:cstheme="minorHAnsi"/>
        </w:rPr>
        <w:t>b.</w:t>
      </w:r>
      <w:r w:rsidRPr="00956E22">
        <w:rPr>
          <w:rFonts w:asciiTheme="minorHAnsi" w:hAnsiTheme="minorHAnsi" w:cstheme="minorHAnsi"/>
        </w:rPr>
        <w:tab/>
      </w:r>
      <w:r w:rsidR="00820134" w:rsidRPr="00820134">
        <w:rPr>
          <w:rFonts w:asciiTheme="minorHAnsi" w:hAnsiTheme="minorHAnsi" w:cstheme="minorHAnsi"/>
        </w:rPr>
        <w:t>Definition/Clarification: KCDC uses “suppliers” as inclusive of various words describing interested parties often called “bidders,” “suppliers,” “contractors,” “proposers” and “vendors.”</w:t>
      </w:r>
    </w:p>
    <w:p w14:paraId="3777A217" w14:textId="77777777" w:rsidR="00956E22" w:rsidRPr="00B779DA" w:rsidRDefault="00956E22" w:rsidP="00EF7DDA">
      <w:pPr>
        <w:ind w:left="432" w:hanging="372"/>
        <w:jc w:val="both"/>
        <w:rPr>
          <w:rFonts w:asciiTheme="minorHAnsi" w:hAnsiTheme="minorHAnsi" w:cstheme="minorHAnsi"/>
          <w:color w:val="000000" w:themeColor="text1"/>
        </w:rPr>
      </w:pPr>
    </w:p>
    <w:p w14:paraId="5209D039" w14:textId="2285501A" w:rsidR="00C67B2B" w:rsidRPr="00B779DA" w:rsidRDefault="00EF7DDA"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c.</w:t>
      </w:r>
      <w:r w:rsidRPr="00B779DA">
        <w:rPr>
          <w:rFonts w:asciiTheme="minorHAnsi" w:hAnsiTheme="minorHAnsi" w:cstheme="minorHAnsi"/>
          <w:color w:val="000000" w:themeColor="text1"/>
        </w:rPr>
        <w:tab/>
      </w:r>
      <w:bookmarkEnd w:id="3"/>
      <w:r w:rsidR="00C67B2B" w:rsidRPr="00B779DA">
        <w:rPr>
          <w:rFonts w:asciiTheme="minorHAnsi" w:hAnsiTheme="minorHAnsi" w:cstheme="minorHAnsi"/>
          <w:color w:val="000000" w:themeColor="text1"/>
        </w:rPr>
        <w:t xml:space="preserve">KCDC operates The Manor at Northgate Terrace (4301 Whittle Springs Road in Knoxville).  The Manor provides supportive services for seniors wanting to maintain an independent life style. The Manor offers services to seniors who are 60 years and older in an active community. The Manor provides a private apartment setting specifically for individuals who are experiencing daily living issues often associated with the aging process.  Residents are charged rent based on their income in addition to a monthly service fee. Part of that fee covers breakfasts for which KCDC buys the products.  The intent of this solicitation is to arrive at an arrangement with a supplier to </w:t>
      </w:r>
      <w:r w:rsidR="00451741" w:rsidRPr="00B779DA">
        <w:rPr>
          <w:rFonts w:asciiTheme="minorHAnsi" w:hAnsiTheme="minorHAnsi" w:cstheme="minorHAnsi"/>
          <w:color w:val="000000" w:themeColor="text1"/>
        </w:rPr>
        <w:t>provide</w:t>
      </w:r>
      <w:r w:rsidR="00C67B2B" w:rsidRPr="00B779DA">
        <w:rPr>
          <w:rFonts w:asciiTheme="minorHAnsi" w:hAnsiTheme="minorHAnsi" w:cstheme="minorHAnsi"/>
          <w:color w:val="000000" w:themeColor="text1"/>
        </w:rPr>
        <w:t xml:space="preserve"> </w:t>
      </w:r>
      <w:r w:rsidR="001A6D9E" w:rsidRPr="00B779DA">
        <w:rPr>
          <w:rFonts w:asciiTheme="minorHAnsi" w:hAnsiTheme="minorHAnsi" w:cstheme="minorHAnsi"/>
          <w:color w:val="000000" w:themeColor="text1"/>
        </w:rPr>
        <w:t>products</w:t>
      </w:r>
      <w:r w:rsidR="00C67B2B" w:rsidRPr="00B779DA">
        <w:rPr>
          <w:rFonts w:asciiTheme="minorHAnsi" w:hAnsiTheme="minorHAnsi" w:cstheme="minorHAnsi"/>
          <w:color w:val="000000" w:themeColor="text1"/>
        </w:rPr>
        <w:t xml:space="preserve"> as needed.</w:t>
      </w:r>
    </w:p>
    <w:p w14:paraId="5D860075" w14:textId="77777777" w:rsidR="00C67B2B" w:rsidRPr="00B779DA" w:rsidRDefault="00C67B2B"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ab/>
      </w:r>
    </w:p>
    <w:p w14:paraId="78CC7BF7" w14:textId="0B83108D" w:rsidR="00C67B2B" w:rsidRPr="00B779DA" w:rsidRDefault="00C67B2B"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2.</w:t>
      </w:r>
      <w:r w:rsidRPr="00B779DA">
        <w:rPr>
          <w:rFonts w:asciiTheme="minorHAnsi" w:hAnsiTheme="minorHAnsi" w:cstheme="minorHAnsi"/>
          <w:color w:val="000000" w:themeColor="text1"/>
        </w:rPr>
        <w:tab/>
      </w:r>
      <w:r w:rsidRPr="00B779DA">
        <w:rPr>
          <w:rFonts w:asciiTheme="minorHAnsi" w:hAnsiTheme="minorHAnsi" w:cstheme="minorHAnsi"/>
          <w:b/>
          <w:color w:val="000000" w:themeColor="text1"/>
        </w:rPr>
        <w:t>Brand Names</w:t>
      </w:r>
    </w:p>
    <w:p w14:paraId="57BCAF69" w14:textId="49A99BF6" w:rsidR="00C67B2B" w:rsidRPr="00B779DA" w:rsidRDefault="00C67B2B"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ab/>
        <w:t>The quoted brand names are to provide potential suppliers with a reference point for the quality and characteristics of the desired products. If generic brands are as good as and less expensive than brand names, KCDC will consider them.</w:t>
      </w:r>
      <w:r w:rsidR="00895CDF" w:rsidRPr="00B779DA">
        <w:rPr>
          <w:rFonts w:asciiTheme="minorHAnsi" w:hAnsiTheme="minorHAnsi" w:cstheme="minorHAnsi"/>
          <w:color w:val="000000" w:themeColor="text1"/>
        </w:rPr>
        <w:t xml:space="preserve">  Exact product size may vary, depending on availability of store brands.  </w:t>
      </w:r>
      <w:r w:rsidRPr="00B779DA">
        <w:rPr>
          <w:rFonts w:asciiTheme="minorHAnsi" w:hAnsiTheme="minorHAnsi" w:cstheme="minorHAnsi"/>
          <w:color w:val="000000" w:themeColor="text1"/>
        </w:rPr>
        <w:t>When suppliers choose to bid “equal’ products they:</w:t>
      </w:r>
    </w:p>
    <w:p w14:paraId="53A0232B" w14:textId="4171FA85" w:rsidR="00812E42" w:rsidRPr="00B779DA" w:rsidRDefault="00812E42" w:rsidP="00C67B2B">
      <w:pPr>
        <w:ind w:left="432" w:hanging="372"/>
        <w:jc w:val="both"/>
        <w:rPr>
          <w:rFonts w:asciiTheme="minorHAnsi" w:hAnsiTheme="minorHAnsi" w:cstheme="minorHAnsi"/>
          <w:color w:val="000000" w:themeColor="text1"/>
        </w:rPr>
      </w:pPr>
    </w:p>
    <w:p w14:paraId="757B0CA9" w14:textId="71227F0B" w:rsidR="00C67B2B" w:rsidRPr="00B779DA" w:rsidRDefault="00812E42" w:rsidP="00812E42">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 xml:space="preserve">a. </w:t>
      </w:r>
      <w:r w:rsidRPr="00B779DA">
        <w:rPr>
          <w:rFonts w:asciiTheme="minorHAnsi" w:hAnsiTheme="minorHAnsi" w:cstheme="minorHAnsi"/>
          <w:color w:val="000000" w:themeColor="text1"/>
        </w:rPr>
        <w:tab/>
        <w:t>W</w:t>
      </w:r>
      <w:r w:rsidR="00C67B2B" w:rsidRPr="00B779DA">
        <w:rPr>
          <w:rFonts w:asciiTheme="minorHAnsi" w:hAnsiTheme="minorHAnsi" w:cstheme="minorHAnsi"/>
          <w:color w:val="000000" w:themeColor="text1"/>
        </w:rPr>
        <w:t>ill submit descriptive literature with their bid</w:t>
      </w:r>
    </w:p>
    <w:p w14:paraId="5370C719" w14:textId="2892FEE6" w:rsidR="00812E42" w:rsidRPr="00B779DA" w:rsidRDefault="00812E42" w:rsidP="00812E42">
      <w:pPr>
        <w:ind w:left="432" w:hanging="372"/>
        <w:jc w:val="both"/>
        <w:rPr>
          <w:rFonts w:asciiTheme="minorHAnsi" w:hAnsiTheme="minorHAnsi" w:cstheme="minorHAnsi"/>
          <w:color w:val="000000" w:themeColor="text1"/>
        </w:rPr>
      </w:pPr>
    </w:p>
    <w:p w14:paraId="333EC24B" w14:textId="0CE08602" w:rsidR="00C67B2B" w:rsidRPr="00B779DA" w:rsidRDefault="00812E42"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b.</w:t>
      </w:r>
      <w:r w:rsidRPr="00B779DA">
        <w:rPr>
          <w:rFonts w:asciiTheme="minorHAnsi" w:hAnsiTheme="minorHAnsi" w:cstheme="minorHAnsi"/>
          <w:color w:val="000000" w:themeColor="text1"/>
        </w:rPr>
        <w:tab/>
      </w:r>
      <w:r w:rsidR="00C67B2B" w:rsidRPr="00B779DA">
        <w:rPr>
          <w:rFonts w:asciiTheme="minorHAnsi" w:hAnsiTheme="minorHAnsi" w:cstheme="minorHAnsi"/>
          <w:color w:val="000000" w:themeColor="text1"/>
        </w:rPr>
        <w:t>May be asked to submit samples</w:t>
      </w:r>
    </w:p>
    <w:p w14:paraId="1C81B8EB" w14:textId="379FE012" w:rsidR="00812E42" w:rsidRPr="00B779DA" w:rsidRDefault="00812E42" w:rsidP="00C67B2B">
      <w:pPr>
        <w:ind w:left="432" w:hanging="372"/>
        <w:jc w:val="both"/>
        <w:rPr>
          <w:rFonts w:asciiTheme="minorHAnsi" w:hAnsiTheme="minorHAnsi" w:cstheme="minorHAnsi"/>
          <w:color w:val="000000" w:themeColor="text1"/>
        </w:rPr>
      </w:pPr>
    </w:p>
    <w:p w14:paraId="6571B9FB" w14:textId="5B2FC93C" w:rsidR="001E31EF" w:rsidRPr="00B779DA" w:rsidRDefault="00812E42" w:rsidP="00C67B2B">
      <w:pPr>
        <w:ind w:left="432" w:hanging="372"/>
        <w:jc w:val="both"/>
        <w:rPr>
          <w:rFonts w:asciiTheme="minorHAnsi" w:hAnsiTheme="minorHAnsi" w:cstheme="minorHAnsi"/>
          <w:color w:val="000000" w:themeColor="text1"/>
        </w:rPr>
      </w:pPr>
      <w:r w:rsidRPr="00B779DA">
        <w:rPr>
          <w:rFonts w:asciiTheme="minorHAnsi" w:hAnsiTheme="minorHAnsi" w:cstheme="minorHAnsi"/>
          <w:color w:val="000000" w:themeColor="text1"/>
        </w:rPr>
        <w:t>c.</w:t>
      </w:r>
      <w:r w:rsidRPr="00B779DA">
        <w:rPr>
          <w:rFonts w:asciiTheme="minorHAnsi" w:hAnsiTheme="minorHAnsi" w:cstheme="minorHAnsi"/>
          <w:color w:val="000000" w:themeColor="text1"/>
        </w:rPr>
        <w:tab/>
      </w:r>
      <w:r w:rsidR="00C67B2B" w:rsidRPr="00B779DA">
        <w:rPr>
          <w:rFonts w:asciiTheme="minorHAnsi" w:hAnsiTheme="minorHAnsi" w:cstheme="minorHAnsi"/>
          <w:color w:val="000000" w:themeColor="text1"/>
        </w:rPr>
        <w:t>Acknowledge that KCDC is the final arbitrator of “equality.”</w:t>
      </w:r>
    </w:p>
    <w:p w14:paraId="72AB5346" w14:textId="77777777" w:rsidR="00C67B2B" w:rsidRPr="00C67B2B" w:rsidRDefault="00C67B2B" w:rsidP="00C67B2B">
      <w:pPr>
        <w:ind w:left="432" w:hanging="372"/>
        <w:jc w:val="both"/>
        <w:rPr>
          <w:rFonts w:asciiTheme="minorHAnsi" w:hAnsiTheme="minorHAnsi" w:cstheme="minorHAnsi"/>
          <w:color w:val="FF0000"/>
        </w:rPr>
      </w:pPr>
    </w:p>
    <w:p w14:paraId="42895791" w14:textId="0E2E0428" w:rsidR="001E31EF" w:rsidRPr="001E31EF" w:rsidRDefault="00C67B2B" w:rsidP="001E31EF">
      <w:pPr>
        <w:jc w:val="both"/>
        <w:rPr>
          <w:rFonts w:asciiTheme="minorHAnsi" w:hAnsiTheme="minorHAnsi" w:cstheme="minorHAnsi"/>
        </w:rPr>
      </w:pPr>
      <w:r w:rsidRPr="00C67B2B">
        <w:rPr>
          <w:rFonts w:asciiTheme="minorHAnsi" w:hAnsiTheme="minorHAnsi" w:cstheme="minorHAnsi"/>
        </w:rPr>
        <w:t>3</w:t>
      </w:r>
      <w:r w:rsidR="001E31EF" w:rsidRPr="00C67B2B">
        <w:rPr>
          <w:rFonts w:asciiTheme="minorHAnsi" w:hAnsiTheme="minorHAnsi" w:cstheme="minorHAnsi"/>
        </w:rPr>
        <w:t>.</w:t>
      </w:r>
      <w:r w:rsidR="001E31EF">
        <w:rPr>
          <w:rFonts w:asciiTheme="minorHAnsi" w:hAnsiTheme="minorHAnsi" w:cstheme="minorHAnsi"/>
        </w:rPr>
        <w:tab/>
      </w:r>
      <w:r w:rsidR="001E31EF" w:rsidRPr="001E31EF">
        <w:rPr>
          <w:rFonts w:asciiTheme="minorHAnsi" w:hAnsiTheme="minorHAnsi" w:cstheme="minorHAnsi"/>
          <w:b/>
        </w:rPr>
        <w:t>Award Length</w:t>
      </w:r>
    </w:p>
    <w:p w14:paraId="29F135F6" w14:textId="77777777" w:rsidR="001E31EF" w:rsidRPr="001E31EF" w:rsidRDefault="001E31EF" w:rsidP="001E31EF">
      <w:pPr>
        <w:ind w:firstLine="432"/>
        <w:jc w:val="both"/>
        <w:rPr>
          <w:rFonts w:asciiTheme="minorHAnsi" w:hAnsiTheme="minorHAnsi" w:cstheme="minorHAnsi"/>
        </w:rPr>
      </w:pPr>
      <w:r w:rsidRPr="001E31EF">
        <w:rPr>
          <w:rFonts w:asciiTheme="minorHAnsi" w:hAnsiTheme="minorHAnsi" w:cstheme="minorHAnsi"/>
        </w:rPr>
        <w:t xml:space="preserve">The initial award period will be one year.  The award will have four one-year optional renewals that </w:t>
      </w:r>
    </w:p>
    <w:p w14:paraId="1DDDA8FE" w14:textId="25AFE181" w:rsidR="001E31EF" w:rsidRDefault="001E31EF" w:rsidP="001E31EF">
      <w:pPr>
        <w:ind w:firstLine="432"/>
        <w:jc w:val="both"/>
        <w:rPr>
          <w:rFonts w:asciiTheme="minorHAnsi" w:hAnsiTheme="minorHAnsi" w:cstheme="minorHAnsi"/>
        </w:rPr>
      </w:pPr>
      <w:r w:rsidRPr="001E31EF">
        <w:rPr>
          <w:rFonts w:asciiTheme="minorHAnsi" w:hAnsiTheme="minorHAnsi" w:cstheme="minorHAnsi"/>
        </w:rPr>
        <w:t>can be exercised upon KCDC's request.</w:t>
      </w:r>
    </w:p>
    <w:p w14:paraId="5DD5BBC7" w14:textId="77777777" w:rsidR="00956E22" w:rsidRDefault="00956E22" w:rsidP="00C83283">
      <w:pPr>
        <w:jc w:val="both"/>
        <w:rPr>
          <w:rFonts w:asciiTheme="minorHAnsi" w:hAnsiTheme="minorHAnsi" w:cstheme="minorHAnsi"/>
        </w:rPr>
      </w:pPr>
    </w:p>
    <w:p w14:paraId="2F882EF3" w14:textId="50DCCF6E" w:rsidR="00A305AB" w:rsidRPr="00654CD5" w:rsidRDefault="00C67B2B" w:rsidP="00654CD5">
      <w:pPr>
        <w:jc w:val="both"/>
        <w:rPr>
          <w:rFonts w:asciiTheme="minorHAnsi" w:hAnsiTheme="minorHAnsi" w:cstheme="minorHAnsi"/>
          <w:b/>
          <w:snapToGrid w:val="0"/>
        </w:rPr>
      </w:pPr>
      <w:r>
        <w:rPr>
          <w:rFonts w:asciiTheme="minorHAnsi" w:hAnsiTheme="minorHAnsi" w:cstheme="minorHAnsi"/>
        </w:rPr>
        <w:t>4</w:t>
      </w:r>
      <w:r w:rsidR="00A305AB" w:rsidRPr="007F384B">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hAnsiTheme="minorHAnsi" w:cstheme="minorHAnsi"/>
          <w:b/>
          <w:snapToGrid w:val="0"/>
        </w:rPr>
        <w:t>Changes after Award</w:t>
      </w:r>
    </w:p>
    <w:p w14:paraId="167DDF12" w14:textId="3C592436" w:rsidR="00A305AB" w:rsidRPr="00654CD5" w:rsidRDefault="00A305AB" w:rsidP="00654CD5">
      <w:pPr>
        <w:ind w:left="432"/>
        <w:jc w:val="both"/>
        <w:rPr>
          <w:rFonts w:asciiTheme="minorHAnsi" w:hAnsiTheme="minorHAnsi" w:cstheme="minorHAnsi"/>
        </w:rPr>
      </w:pPr>
      <w:r w:rsidRPr="00654CD5">
        <w:rPr>
          <w:rFonts w:asciiTheme="minorHAnsi" w:hAnsiTheme="minorHAnsi" w:cstheme="minorHAnsi"/>
          <w:snapToGrid w:val="0"/>
        </w:rPr>
        <w:t xml:space="preserve">It is possible that after award </w:t>
      </w:r>
      <w:r w:rsidRPr="00654CD5">
        <w:rPr>
          <w:rFonts w:asciiTheme="minorHAnsi" w:hAnsiTheme="minorHAnsi" w:cstheme="minorHAnsi"/>
        </w:rPr>
        <w:t>KCDC</w:t>
      </w:r>
      <w:r w:rsidRPr="00654CD5">
        <w:rPr>
          <w:rFonts w:asciiTheme="minorHAnsi" w:hAnsiTheme="minorHAnsi" w:cstheme="minorHAnsi"/>
          <w:snapToGrid w:val="0"/>
        </w:rPr>
        <w:t xml:space="preserve"> will need to revise the requirements specified in this document.</w:t>
      </w:r>
      <w:r w:rsidRPr="00654CD5">
        <w:rPr>
          <w:rFonts w:asciiTheme="minorHAnsi" w:hAnsiTheme="minorHAnsi" w:cstheme="minorHAnsi"/>
        </w:rPr>
        <w:t xml:space="preserve"> KCDC</w:t>
      </w:r>
      <w:r w:rsidRPr="00654CD5">
        <w:rPr>
          <w:rFonts w:asciiTheme="minorHAnsi" w:hAnsiTheme="minorHAnsi" w:cstheme="minorHAnsi"/>
          <w:snapToGrid w:val="0"/>
        </w:rPr>
        <w:t xml:space="preserve"> reserves the right to make such changes after consultation with the </w:t>
      </w:r>
      <w:r w:rsidRPr="00654CD5">
        <w:rPr>
          <w:rFonts w:asciiTheme="minorHAnsi" w:hAnsiTheme="minorHAnsi" w:cstheme="minorHAnsi"/>
        </w:rPr>
        <w:t>supplier</w:t>
      </w:r>
      <w:r w:rsidRPr="00654CD5">
        <w:rPr>
          <w:rFonts w:asciiTheme="minorHAnsi" w:hAnsiTheme="minorHAnsi" w:cstheme="minorHAnsi"/>
          <w:snapToGrid w:val="0"/>
        </w:rPr>
        <w:t xml:space="preserve">.  Should additional costs arise, the </w:t>
      </w:r>
      <w:r w:rsidRPr="00654CD5">
        <w:rPr>
          <w:rFonts w:asciiTheme="minorHAnsi" w:hAnsiTheme="minorHAnsi" w:cstheme="minorHAnsi"/>
        </w:rPr>
        <w:t>supplier</w:t>
      </w:r>
      <w:r w:rsidRPr="00654CD5">
        <w:rPr>
          <w:rFonts w:asciiTheme="minorHAnsi" w:hAnsiTheme="minorHAnsi" w:cstheme="minorHAnsi"/>
          <w:snapToGrid w:val="0"/>
        </w:rPr>
        <w:t xml:space="preserve"> must document increased costs.  </w:t>
      </w:r>
      <w:r w:rsidRPr="00654CD5">
        <w:rPr>
          <w:rFonts w:asciiTheme="minorHAnsi" w:hAnsiTheme="minorHAnsi" w:cstheme="minorHAnsi"/>
        </w:rPr>
        <w:t>KCDC</w:t>
      </w:r>
      <w:r w:rsidRPr="00654CD5">
        <w:rPr>
          <w:rFonts w:asciiTheme="minorHAnsi" w:hAnsiTheme="minorHAnsi" w:cstheme="minorHAnsi"/>
          <w:snapToGrid w:val="0"/>
        </w:rPr>
        <w:t xml:space="preserve"> reserves the right to accept or reject and negotiate these charges. </w:t>
      </w:r>
      <w:r w:rsidRPr="00654CD5">
        <w:rPr>
          <w:rFonts w:asciiTheme="minorHAnsi" w:hAnsiTheme="minorHAnsi" w:cstheme="minorHAnsi"/>
        </w:rPr>
        <w:t xml:space="preserve"> </w:t>
      </w:r>
      <w:r w:rsidR="00745342" w:rsidRPr="00654CD5">
        <w:rPr>
          <w:rFonts w:asciiTheme="minorHAnsi" w:hAnsiTheme="minorHAnsi" w:cstheme="minorHAnsi"/>
        </w:rPr>
        <w:t>Generally</w:t>
      </w:r>
      <w:r w:rsidR="008828ED" w:rsidRPr="00654CD5">
        <w:rPr>
          <w:rFonts w:asciiTheme="minorHAnsi" w:hAnsiTheme="minorHAnsi" w:cstheme="minorHAnsi"/>
        </w:rPr>
        <w:t xml:space="preserve">, </w:t>
      </w:r>
      <w:r w:rsidR="00745342" w:rsidRPr="00654CD5">
        <w:rPr>
          <w:rFonts w:asciiTheme="minorHAnsi" w:hAnsiTheme="minorHAnsi" w:cstheme="minorHAnsi"/>
        </w:rPr>
        <w:t>such changes will not be of a “cardinal” nature.</w:t>
      </w:r>
    </w:p>
    <w:p w14:paraId="42F34808" w14:textId="77777777" w:rsidR="00656FD1" w:rsidRPr="00654CD5" w:rsidRDefault="00656FD1" w:rsidP="00654CD5">
      <w:pPr>
        <w:autoSpaceDE w:val="0"/>
        <w:autoSpaceDN w:val="0"/>
        <w:adjustRightInd w:val="0"/>
        <w:jc w:val="both"/>
        <w:rPr>
          <w:rFonts w:asciiTheme="minorHAnsi" w:hAnsiTheme="minorHAnsi" w:cstheme="minorHAnsi"/>
        </w:rPr>
      </w:pPr>
    </w:p>
    <w:p w14:paraId="39DA318E" w14:textId="1FC8CC0E" w:rsidR="00A305AB" w:rsidRPr="00654CD5" w:rsidRDefault="007F384B" w:rsidP="00654CD5">
      <w:pPr>
        <w:jc w:val="both"/>
        <w:rPr>
          <w:rFonts w:asciiTheme="minorHAnsi" w:hAnsiTheme="minorHAnsi" w:cstheme="minorHAnsi"/>
          <w:b/>
        </w:rPr>
      </w:pPr>
      <w:r>
        <w:rPr>
          <w:rFonts w:asciiTheme="minorHAnsi" w:hAnsiTheme="minorHAnsi" w:cstheme="minorHAnsi"/>
        </w:rPr>
        <w:t>5</w:t>
      </w:r>
      <w:r w:rsidR="00A305AB" w:rsidRPr="00654CD5">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hAnsiTheme="minorHAnsi" w:cstheme="minorHAnsi"/>
          <w:b/>
        </w:rPr>
        <w:t>Contact Policy</w:t>
      </w:r>
    </w:p>
    <w:p w14:paraId="02ABDD7F" w14:textId="7B9809FE" w:rsidR="00A305AB" w:rsidRDefault="00A305AB" w:rsidP="00654CD5">
      <w:pPr>
        <w:pStyle w:val="BodyTextIndent2"/>
        <w:spacing w:after="0" w:line="240" w:lineRule="auto"/>
        <w:ind w:left="432"/>
        <w:jc w:val="both"/>
        <w:rPr>
          <w:rFonts w:asciiTheme="minorHAnsi" w:hAnsiTheme="minorHAnsi" w:cstheme="minorHAnsi"/>
        </w:rPr>
      </w:pPr>
      <w:r w:rsidRPr="00654CD5">
        <w:rPr>
          <w:rFonts w:asciiTheme="minorHAnsi" w:hAnsiTheme="minorHAnsi" w:cstheme="minorHAnsi"/>
          <w:b/>
          <w:bCs/>
          <w:i/>
          <w:iCs/>
        </w:rPr>
        <w:t>Only</w:t>
      </w:r>
      <w:r w:rsidRPr="00654CD5">
        <w:rPr>
          <w:rFonts w:asciiTheme="minorHAnsi" w:hAnsiTheme="minorHAnsi" w:cstheme="minorHAnsi"/>
        </w:rPr>
        <w:t xml:space="preserve"> contact KCDC’s Procurement Division about this solicitation from the issuance of this solicitation until award. </w:t>
      </w:r>
      <w:r w:rsidR="00745342" w:rsidRPr="00654CD5">
        <w:rPr>
          <w:rFonts w:asciiTheme="minorHAnsi" w:hAnsiTheme="minorHAnsi" w:cstheme="minorHAnsi"/>
        </w:rPr>
        <w:t xml:space="preserve"> </w:t>
      </w:r>
      <w:r w:rsidRPr="00654CD5">
        <w:rPr>
          <w:rFonts w:asciiTheme="minorHAnsi" w:hAnsiTheme="minorHAnsi" w:cstheme="minorHAnsi"/>
        </w:rPr>
        <w:t xml:space="preserve">Information obtained from an unauthorized officer, agent, or employee will not affect the risks or obligations assumed by the supplier or relieve the supplier from fulfilling any of the </w:t>
      </w:r>
      <w:r w:rsidRPr="00654CD5">
        <w:rPr>
          <w:rFonts w:asciiTheme="minorHAnsi" w:hAnsiTheme="minorHAnsi" w:cstheme="minorHAnsi"/>
        </w:rPr>
        <w:lastRenderedPageBreak/>
        <w:t>conditions of the resulting award for the purpose of this project. Such contact can disqualify the supplier from the solicitation process.</w:t>
      </w:r>
    </w:p>
    <w:p w14:paraId="12C45448" w14:textId="10E1FD24" w:rsidR="007F384B" w:rsidRDefault="007F384B" w:rsidP="00654CD5">
      <w:pPr>
        <w:pStyle w:val="BodyTextIndent2"/>
        <w:spacing w:after="0" w:line="240" w:lineRule="auto"/>
        <w:ind w:left="432"/>
        <w:jc w:val="both"/>
        <w:rPr>
          <w:rFonts w:asciiTheme="minorHAnsi" w:hAnsiTheme="minorHAnsi" w:cstheme="minorHAnsi"/>
        </w:rPr>
      </w:pPr>
    </w:p>
    <w:p w14:paraId="0B85C7F4" w14:textId="676806AD" w:rsidR="007F384B" w:rsidRPr="00A975A3" w:rsidRDefault="00D96BB5" w:rsidP="007F384B">
      <w:pPr>
        <w:pStyle w:val="BodyTextIndent2"/>
        <w:spacing w:after="0" w:line="240" w:lineRule="auto"/>
        <w:ind w:left="0"/>
        <w:jc w:val="both"/>
        <w:rPr>
          <w:rFonts w:asciiTheme="minorHAnsi" w:hAnsiTheme="minorHAnsi" w:cstheme="minorHAnsi"/>
          <w:b/>
          <w:bCs/>
        </w:rPr>
      </w:pPr>
      <w:r>
        <w:rPr>
          <w:rFonts w:asciiTheme="minorHAnsi" w:hAnsiTheme="minorHAnsi" w:cstheme="minorHAnsi"/>
        </w:rPr>
        <w:t>6</w:t>
      </w:r>
      <w:r w:rsidR="007F384B" w:rsidRPr="008D1915">
        <w:rPr>
          <w:rFonts w:asciiTheme="minorHAnsi" w:hAnsiTheme="minorHAnsi" w:cstheme="minorHAnsi"/>
        </w:rPr>
        <w:t>.</w:t>
      </w:r>
      <w:r w:rsidR="007F384B" w:rsidRPr="008D1915">
        <w:rPr>
          <w:rFonts w:asciiTheme="minorHAnsi" w:hAnsiTheme="minorHAnsi" w:cstheme="minorHAnsi"/>
        </w:rPr>
        <w:tab/>
      </w:r>
      <w:r w:rsidR="007F384B" w:rsidRPr="00936447">
        <w:rPr>
          <w:rFonts w:asciiTheme="minorHAnsi" w:hAnsiTheme="minorHAnsi" w:cstheme="minorHAnsi"/>
          <w:b/>
          <w:bCs/>
        </w:rPr>
        <w:t>COVID-19</w:t>
      </w:r>
      <w:r w:rsidR="007F384B">
        <w:rPr>
          <w:rFonts w:asciiTheme="minorHAnsi" w:hAnsiTheme="minorHAnsi" w:cstheme="minorHAnsi"/>
          <w:b/>
          <w:bCs/>
        </w:rPr>
        <w:t xml:space="preserve">/Pandemic </w:t>
      </w:r>
      <w:r w:rsidR="007F384B" w:rsidRPr="000215D1">
        <w:rPr>
          <w:rFonts w:asciiTheme="minorHAnsi" w:hAnsiTheme="minorHAnsi" w:cstheme="minorHAnsi"/>
          <w:b/>
          <w:bCs/>
        </w:rPr>
        <w:t xml:space="preserve">Requirements </w:t>
      </w:r>
    </w:p>
    <w:p w14:paraId="2654860D" w14:textId="77777777" w:rsidR="007F384B" w:rsidRDefault="007F384B" w:rsidP="007F384B">
      <w:pPr>
        <w:pStyle w:val="PlainText"/>
        <w:ind w:left="432"/>
        <w:jc w:val="both"/>
        <w:rPr>
          <w:rFonts w:asciiTheme="minorHAnsi" w:hAnsiTheme="minorHAnsi" w:cstheme="minorHAnsi"/>
          <w:sz w:val="24"/>
          <w:szCs w:val="24"/>
        </w:rPr>
      </w:pPr>
      <w:r>
        <w:rPr>
          <w:rFonts w:asciiTheme="minorHAnsi" w:hAnsiTheme="minorHAnsi" w:cstheme="minorHAnsi"/>
          <w:sz w:val="24"/>
          <w:szCs w:val="24"/>
        </w:rPr>
        <w:t>In the event of a pandemic (or similar event), the successful supplier will adhere to the rules and regulations in place at the time.</w:t>
      </w:r>
    </w:p>
    <w:p w14:paraId="48B8FD48" w14:textId="420E85F4" w:rsidR="007F384B" w:rsidRDefault="007F384B" w:rsidP="00654CD5">
      <w:pPr>
        <w:pStyle w:val="BodyTextIndent2"/>
        <w:spacing w:after="0" w:line="240" w:lineRule="auto"/>
        <w:ind w:left="432"/>
        <w:jc w:val="both"/>
        <w:rPr>
          <w:rFonts w:asciiTheme="minorHAnsi" w:hAnsiTheme="minorHAnsi" w:cstheme="minorHAnsi"/>
        </w:rPr>
      </w:pPr>
    </w:p>
    <w:p w14:paraId="4235B70F" w14:textId="1F3F98E5" w:rsidR="00C67B2B" w:rsidRPr="00FC19A3" w:rsidRDefault="00C67B2B" w:rsidP="00C67B2B">
      <w:pPr>
        <w:pStyle w:val="BodyTextIndent2"/>
        <w:spacing w:after="0" w:line="240" w:lineRule="auto"/>
        <w:ind w:left="0"/>
        <w:jc w:val="both"/>
        <w:rPr>
          <w:rFonts w:asciiTheme="minorHAnsi" w:hAnsiTheme="minorHAnsi" w:cstheme="minorHAnsi"/>
          <w:b/>
        </w:rPr>
      </w:pPr>
      <w:r w:rsidRPr="00FC19A3">
        <w:rPr>
          <w:rFonts w:asciiTheme="minorHAnsi" w:hAnsiTheme="minorHAnsi" w:cstheme="minorHAnsi"/>
        </w:rPr>
        <w:t>7.</w:t>
      </w:r>
      <w:r w:rsidRPr="00FC19A3">
        <w:rPr>
          <w:rFonts w:asciiTheme="minorHAnsi" w:hAnsiTheme="minorHAnsi" w:cstheme="minorHAnsi"/>
        </w:rPr>
        <w:tab/>
      </w:r>
      <w:r w:rsidRPr="00FC19A3">
        <w:rPr>
          <w:rFonts w:asciiTheme="minorHAnsi" w:hAnsiTheme="minorHAnsi" w:cstheme="minorHAnsi"/>
          <w:b/>
        </w:rPr>
        <w:t>Delivery</w:t>
      </w:r>
    </w:p>
    <w:p w14:paraId="65D959BD" w14:textId="389286E3" w:rsidR="00C67B2B" w:rsidRPr="00FC19A3" w:rsidRDefault="00C67B2B" w:rsidP="00C67B2B">
      <w:pPr>
        <w:pStyle w:val="BodyTextIndent2"/>
        <w:spacing w:after="0" w:line="240" w:lineRule="auto"/>
        <w:ind w:left="432" w:firstLine="3"/>
        <w:jc w:val="both"/>
        <w:rPr>
          <w:rFonts w:asciiTheme="minorHAnsi" w:hAnsiTheme="minorHAnsi" w:cstheme="minorHAnsi"/>
        </w:rPr>
      </w:pPr>
      <w:r w:rsidRPr="00FC19A3">
        <w:rPr>
          <w:rFonts w:asciiTheme="minorHAnsi" w:hAnsiTheme="minorHAnsi" w:cstheme="minorHAnsi"/>
        </w:rPr>
        <w:t>Generally, KCDC will need the items delivered on a monthly basis. However, if the supplier waives fees for not ordering specific quantities, KCDC will consider ordering every 1.5 months.</w:t>
      </w:r>
    </w:p>
    <w:p w14:paraId="5CF61429" w14:textId="77777777" w:rsidR="00C22B6E" w:rsidRPr="00654CD5" w:rsidRDefault="00C22B6E" w:rsidP="00654CD5">
      <w:pPr>
        <w:pStyle w:val="BodyTextIndent2"/>
        <w:spacing w:after="0" w:line="240" w:lineRule="auto"/>
        <w:ind w:left="432"/>
        <w:jc w:val="both"/>
        <w:rPr>
          <w:rFonts w:asciiTheme="minorHAnsi" w:hAnsiTheme="minorHAnsi" w:cstheme="minorHAnsi"/>
        </w:rPr>
      </w:pPr>
    </w:p>
    <w:p w14:paraId="4C72193B" w14:textId="73039CE8" w:rsidR="00A305AB" w:rsidRPr="00C82224" w:rsidRDefault="00CA4D45" w:rsidP="00C82224">
      <w:pPr>
        <w:jc w:val="both"/>
        <w:rPr>
          <w:rFonts w:asciiTheme="minorHAnsi" w:hAnsiTheme="minorHAnsi" w:cstheme="minorHAnsi"/>
          <w:bCs/>
        </w:rPr>
      </w:pPr>
      <w:r w:rsidRPr="00CA4D45">
        <w:rPr>
          <w:rFonts w:asciiTheme="minorHAnsi" w:hAnsiTheme="minorHAnsi" w:cstheme="minorHAnsi"/>
        </w:rPr>
        <w:t>8</w:t>
      </w:r>
      <w:r w:rsidR="00A305AB" w:rsidRPr="00CA4D45">
        <w:rPr>
          <w:rFonts w:asciiTheme="minorHAnsi" w:hAnsiTheme="minorHAnsi" w:cstheme="minorHAnsi"/>
        </w:rPr>
        <w:t>.</w:t>
      </w:r>
      <w:r w:rsidR="00C82224">
        <w:rPr>
          <w:rFonts w:asciiTheme="minorHAnsi" w:hAnsiTheme="minorHAnsi" w:cstheme="minorHAnsi"/>
        </w:rPr>
        <w:t xml:space="preserve">  </w:t>
      </w:r>
      <w:r w:rsidR="00BF55F1">
        <w:rPr>
          <w:rFonts w:asciiTheme="minorHAnsi" w:hAnsiTheme="minorHAnsi" w:cstheme="minorHAnsi"/>
        </w:rPr>
        <w:tab/>
      </w:r>
      <w:r w:rsidR="00A305AB" w:rsidRPr="00654CD5">
        <w:rPr>
          <w:rFonts w:asciiTheme="minorHAnsi" w:hAnsiTheme="minorHAnsi" w:cstheme="minorHAnsi"/>
          <w:b/>
          <w:bCs/>
        </w:rPr>
        <w:t xml:space="preserve">Evaluation </w:t>
      </w:r>
    </w:p>
    <w:p w14:paraId="09F42D53" w14:textId="77777777" w:rsidR="00D14246" w:rsidRPr="00D14246" w:rsidRDefault="00D14246" w:rsidP="00D14246">
      <w:pPr>
        <w:ind w:left="432"/>
        <w:jc w:val="both"/>
        <w:rPr>
          <w:rFonts w:asciiTheme="minorHAnsi" w:hAnsiTheme="minorHAnsi" w:cstheme="minorHAnsi"/>
        </w:rPr>
      </w:pPr>
      <w:r w:rsidRPr="00D14246">
        <w:rPr>
          <w:rFonts w:asciiTheme="minorHAnsi" w:hAnsiTheme="minorHAnsi" w:cstheme="minorHAnsi"/>
        </w:rPr>
        <w:t>KCDC will arrive at the “lowest and best” solution for the final award. This may or may not entail simply awarding to the supplier quoting the lowest cost.</w:t>
      </w:r>
    </w:p>
    <w:p w14:paraId="777B8ADD" w14:textId="77777777" w:rsidR="00D14246" w:rsidRPr="00D14246" w:rsidRDefault="00D14246" w:rsidP="00D14246">
      <w:pPr>
        <w:ind w:left="720"/>
        <w:jc w:val="both"/>
        <w:rPr>
          <w:rFonts w:asciiTheme="minorHAnsi" w:hAnsiTheme="minorHAnsi" w:cstheme="minorHAnsi"/>
          <w:bCs/>
        </w:rPr>
      </w:pPr>
    </w:p>
    <w:p w14:paraId="7C883A47" w14:textId="5B4D3206" w:rsidR="00D14246" w:rsidRDefault="00D14246" w:rsidP="00D14246">
      <w:pPr>
        <w:ind w:left="432" w:hanging="432"/>
        <w:jc w:val="both"/>
        <w:rPr>
          <w:rFonts w:asciiTheme="minorHAnsi" w:hAnsiTheme="minorHAnsi" w:cstheme="minorHAnsi"/>
          <w:bCs/>
        </w:rPr>
      </w:pPr>
      <w:r w:rsidRPr="00D14246">
        <w:rPr>
          <w:rFonts w:asciiTheme="minorHAnsi" w:hAnsiTheme="minorHAnsi" w:cstheme="minorHAnsi"/>
          <w:bCs/>
        </w:rPr>
        <w:t>a.</w:t>
      </w:r>
      <w:r w:rsidRPr="00D14246">
        <w:rPr>
          <w:rFonts w:asciiTheme="minorHAnsi" w:hAnsiTheme="minorHAnsi" w:cstheme="minorHAnsi"/>
          <w:bCs/>
        </w:rPr>
        <w:tab/>
        <w:t>All responses are subject to a determination of “responsive” and “responsible” prior to award. KCDC is the sole judge as to “responsiveness” and “responsibility” of suppliers and KCDC uses NIGP’s definitions to make these determinations.</w:t>
      </w:r>
    </w:p>
    <w:p w14:paraId="4A2DDB82" w14:textId="1908F138" w:rsidR="00D14246" w:rsidRPr="00D14246" w:rsidRDefault="00D14246" w:rsidP="00D14246">
      <w:pPr>
        <w:ind w:left="432" w:hanging="432"/>
        <w:jc w:val="both"/>
        <w:rPr>
          <w:rFonts w:asciiTheme="minorHAnsi" w:hAnsiTheme="minorHAnsi" w:cstheme="minorHAnsi"/>
          <w:bCs/>
        </w:rPr>
      </w:pPr>
      <w:r>
        <w:rPr>
          <w:rFonts w:asciiTheme="minorHAnsi" w:hAnsiTheme="minorHAnsi" w:cstheme="minorHAnsi"/>
          <w:bCs/>
        </w:rPr>
        <w:tab/>
      </w:r>
    </w:p>
    <w:p w14:paraId="5C4AF945" w14:textId="77777777" w:rsidR="00D14246" w:rsidRPr="00D14246" w:rsidRDefault="00D14246" w:rsidP="00D14246">
      <w:pPr>
        <w:ind w:left="432" w:hanging="432"/>
        <w:jc w:val="both"/>
        <w:rPr>
          <w:rFonts w:asciiTheme="minorHAnsi" w:hAnsiTheme="minorHAnsi" w:cstheme="minorHAnsi"/>
          <w:bCs/>
        </w:rPr>
      </w:pPr>
      <w:r w:rsidRPr="00D14246">
        <w:rPr>
          <w:rFonts w:asciiTheme="minorHAnsi" w:hAnsiTheme="minorHAnsi" w:cstheme="minorHAnsi"/>
          <w:bCs/>
        </w:rPr>
        <w:t>b.</w:t>
      </w:r>
      <w:r w:rsidRPr="00D14246">
        <w:rPr>
          <w:rFonts w:asciiTheme="minorHAnsi" w:hAnsiTheme="minorHAnsi" w:cstheme="minorHAnsi"/>
          <w:bCs/>
        </w:rPr>
        <w:tab/>
        <w:t>KCDC reserves the right to request additional information from suppliers to assist in the evaluation process. This includes references and business capacity information.</w:t>
      </w:r>
    </w:p>
    <w:p w14:paraId="0A2B6121" w14:textId="77777777" w:rsidR="00F40B8C" w:rsidRDefault="00F40B8C" w:rsidP="00654CD5">
      <w:pPr>
        <w:jc w:val="both"/>
        <w:rPr>
          <w:rFonts w:asciiTheme="minorHAnsi" w:hAnsiTheme="minorHAnsi" w:cstheme="minorHAnsi"/>
          <w:bCs/>
        </w:rPr>
      </w:pPr>
    </w:p>
    <w:p w14:paraId="04FE21F2" w14:textId="6BE415A0" w:rsidR="00A305AB" w:rsidRDefault="00CA4D45" w:rsidP="00654CD5">
      <w:pPr>
        <w:jc w:val="both"/>
        <w:rPr>
          <w:rFonts w:asciiTheme="minorHAnsi" w:hAnsiTheme="minorHAnsi" w:cstheme="minorHAnsi"/>
          <w:b/>
        </w:rPr>
      </w:pPr>
      <w:r>
        <w:rPr>
          <w:rFonts w:asciiTheme="minorHAnsi" w:hAnsiTheme="minorHAnsi" w:cstheme="minorHAnsi"/>
          <w:bCs/>
        </w:rPr>
        <w:t>9</w:t>
      </w:r>
      <w:r w:rsidR="00A305AB" w:rsidRPr="00654CD5">
        <w:rPr>
          <w:rFonts w:asciiTheme="minorHAnsi" w:hAnsiTheme="minorHAnsi" w:cstheme="minorHAnsi"/>
          <w:bCs/>
        </w:rPr>
        <w:t>.</w:t>
      </w:r>
      <w:r w:rsidR="00A66FB4">
        <w:rPr>
          <w:rFonts w:asciiTheme="minorHAnsi" w:hAnsiTheme="minorHAnsi" w:cstheme="minorHAnsi"/>
          <w:bCs/>
        </w:rPr>
        <w:t xml:space="preserve"> </w:t>
      </w:r>
      <w:r w:rsidR="00A618B3">
        <w:rPr>
          <w:rFonts w:asciiTheme="minorHAnsi" w:hAnsiTheme="minorHAnsi" w:cstheme="minorHAnsi"/>
          <w:bCs/>
        </w:rPr>
        <w:tab/>
      </w:r>
      <w:r w:rsidR="00A305AB" w:rsidRPr="00654CD5">
        <w:rPr>
          <w:rFonts w:asciiTheme="minorHAnsi" w:hAnsiTheme="minorHAnsi" w:cstheme="minorHAnsi"/>
          <w:b/>
        </w:rPr>
        <w:t>General Instructions to Suppliers</w:t>
      </w:r>
    </w:p>
    <w:p w14:paraId="4D7427C6" w14:textId="72B07280" w:rsidR="006509F1" w:rsidRPr="00654CD5" w:rsidRDefault="006509F1" w:rsidP="006509F1">
      <w:pPr>
        <w:ind w:left="432"/>
        <w:jc w:val="both"/>
        <w:rPr>
          <w:rFonts w:asciiTheme="minorHAnsi" w:hAnsiTheme="minorHAnsi" w:cstheme="minorHAnsi"/>
          <w:snapToGrid w:val="0"/>
        </w:rPr>
      </w:pPr>
      <w:r w:rsidRPr="00654CD5">
        <w:rPr>
          <w:rFonts w:asciiTheme="minorHAnsi" w:hAnsiTheme="minorHAnsi" w:cstheme="minorHAnsi"/>
          <w:snapToGrid w:val="0"/>
        </w:rPr>
        <w:t xml:space="preserve">KCDC’s General Instructions to Suppliers are at </w:t>
      </w:r>
      <w:hyperlink r:id="rId12" w:history="1">
        <w:r w:rsidRPr="00654CD5">
          <w:rPr>
            <w:rFonts w:asciiTheme="minorHAnsi" w:hAnsiTheme="minorHAnsi" w:cstheme="minorHAnsi"/>
            <w:bCs/>
            <w:color w:val="000080"/>
            <w:u w:val="single"/>
          </w:rPr>
          <w:t>www.kcdc.org</w:t>
        </w:r>
      </w:hyperlink>
      <w:r w:rsidRPr="00654CD5">
        <w:rPr>
          <w:rFonts w:asciiTheme="minorHAnsi" w:hAnsiTheme="minorHAnsi" w:cstheme="minorHAnsi"/>
          <w:snapToGrid w:val="0"/>
        </w:rPr>
        <w:t xml:space="preserve">. Click on “Procurement” and the link to the instructions. </w:t>
      </w:r>
      <w:r>
        <w:rPr>
          <w:rFonts w:asciiTheme="minorHAnsi" w:hAnsiTheme="minorHAnsi" w:cstheme="minorHAnsi"/>
          <w:snapToGrid w:val="0"/>
        </w:rPr>
        <w:t xml:space="preserve"> </w:t>
      </w:r>
      <w:r w:rsidRPr="00654CD5">
        <w:rPr>
          <w:rFonts w:asciiTheme="minorHAnsi" w:hAnsiTheme="minorHAnsi" w:cstheme="minorHAnsi"/>
          <w:snapToGrid w:val="0"/>
        </w:rPr>
        <w:t xml:space="preserve">The supplier’s submittal means acceptance of the terms and conditions set forth in KCDC’s “General Instructions to Suppliers.”  The following paragraphs in the General Instructions to </w:t>
      </w:r>
      <w:r w:rsidRPr="00B82B0F">
        <w:rPr>
          <w:rFonts w:asciiTheme="minorHAnsi" w:hAnsiTheme="minorHAnsi" w:cstheme="minorHAnsi"/>
          <w:snapToGrid w:val="0"/>
        </w:rPr>
        <w:t>S</w:t>
      </w:r>
      <w:r w:rsidRPr="00425A7A">
        <w:rPr>
          <w:rFonts w:asciiTheme="minorHAnsi" w:hAnsiTheme="minorHAnsi" w:cstheme="minorHAnsi"/>
          <w:snapToGrid w:val="0"/>
        </w:rPr>
        <w:t xml:space="preserve">uppliers do not apply: </w:t>
      </w:r>
      <w:r w:rsidR="00425A7A" w:rsidRPr="00425A7A">
        <w:rPr>
          <w:rFonts w:asciiTheme="minorHAnsi" w:hAnsiTheme="minorHAnsi" w:cstheme="minorHAnsi"/>
          <w:snapToGrid w:val="0"/>
        </w:rPr>
        <w:t xml:space="preserve">15, 16, </w:t>
      </w:r>
      <w:r w:rsidR="00310729" w:rsidRPr="00425A7A">
        <w:rPr>
          <w:rFonts w:asciiTheme="minorHAnsi" w:hAnsiTheme="minorHAnsi" w:cstheme="minorHAnsi"/>
          <w:snapToGrid w:val="0"/>
        </w:rPr>
        <w:t xml:space="preserve">43, </w:t>
      </w:r>
      <w:r w:rsidR="00B82B0F" w:rsidRPr="00425A7A">
        <w:rPr>
          <w:rFonts w:asciiTheme="minorHAnsi" w:hAnsiTheme="minorHAnsi" w:cstheme="minorHAnsi"/>
          <w:snapToGrid w:val="0"/>
        </w:rPr>
        <w:t xml:space="preserve">44b, </w:t>
      </w:r>
      <w:r w:rsidRPr="00425A7A">
        <w:rPr>
          <w:rFonts w:asciiTheme="minorHAnsi" w:hAnsiTheme="minorHAnsi" w:cstheme="minorHAnsi"/>
          <w:snapToGrid w:val="0"/>
        </w:rPr>
        <w:t>44c,</w:t>
      </w:r>
      <w:r w:rsidR="00B82B0F" w:rsidRPr="00425A7A">
        <w:rPr>
          <w:rFonts w:asciiTheme="minorHAnsi" w:hAnsiTheme="minorHAnsi" w:cstheme="minorHAnsi"/>
          <w:snapToGrid w:val="0"/>
        </w:rPr>
        <w:t xml:space="preserve"> and</w:t>
      </w:r>
      <w:r w:rsidRPr="00425A7A">
        <w:rPr>
          <w:rFonts w:asciiTheme="minorHAnsi" w:hAnsiTheme="minorHAnsi" w:cstheme="minorHAnsi"/>
          <w:snapToGrid w:val="0"/>
        </w:rPr>
        <w:t xml:space="preserve"> 44d</w:t>
      </w:r>
      <w:r w:rsidR="00425A7A" w:rsidRPr="00425A7A">
        <w:rPr>
          <w:rFonts w:asciiTheme="minorHAnsi" w:hAnsiTheme="minorHAnsi" w:cstheme="minorHAnsi"/>
          <w:snapToGrid w:val="0"/>
        </w:rPr>
        <w:t xml:space="preserve"> and 69</w:t>
      </w:r>
      <w:r w:rsidRPr="00425A7A">
        <w:rPr>
          <w:rFonts w:asciiTheme="minorHAnsi" w:hAnsiTheme="minorHAnsi" w:cstheme="minorHAnsi"/>
          <w:snapToGrid w:val="0"/>
        </w:rPr>
        <w:t>.</w:t>
      </w:r>
    </w:p>
    <w:p w14:paraId="7C26B99B" w14:textId="77777777" w:rsidR="006509F1" w:rsidRPr="00654CD5" w:rsidRDefault="006509F1" w:rsidP="006509F1">
      <w:pPr>
        <w:ind w:left="864"/>
        <w:jc w:val="both"/>
        <w:rPr>
          <w:rFonts w:asciiTheme="minorHAnsi" w:hAnsiTheme="minorHAnsi" w:cstheme="minorHAnsi"/>
          <w:snapToGrid w:val="0"/>
        </w:rPr>
      </w:pPr>
    </w:p>
    <w:p w14:paraId="37FFD7E9" w14:textId="30EA6B95" w:rsidR="007F384B" w:rsidRPr="007F384B" w:rsidRDefault="007F384B" w:rsidP="007F384B">
      <w:pPr>
        <w:jc w:val="both"/>
        <w:rPr>
          <w:rFonts w:asciiTheme="minorHAnsi" w:hAnsiTheme="minorHAnsi" w:cstheme="minorHAnsi"/>
          <w:b/>
        </w:rPr>
      </w:pPr>
      <w:r w:rsidRPr="00D96BB5">
        <w:rPr>
          <w:rFonts w:asciiTheme="minorHAnsi" w:hAnsiTheme="minorHAnsi" w:cstheme="minorHAnsi"/>
        </w:rPr>
        <w:t>1</w:t>
      </w:r>
      <w:r w:rsidR="0010021C">
        <w:rPr>
          <w:rFonts w:asciiTheme="minorHAnsi" w:hAnsiTheme="minorHAnsi" w:cstheme="minorHAnsi"/>
        </w:rPr>
        <w:t>0</w:t>
      </w:r>
      <w:r w:rsidRPr="00D96BB5">
        <w:rPr>
          <w:rFonts w:asciiTheme="minorHAnsi" w:hAnsiTheme="minorHAnsi" w:cstheme="minorHAnsi"/>
        </w:rPr>
        <w:t>.</w:t>
      </w:r>
      <w:r w:rsidRPr="007F384B">
        <w:rPr>
          <w:rFonts w:asciiTheme="minorHAnsi" w:hAnsiTheme="minorHAnsi" w:cstheme="minorHAnsi"/>
        </w:rPr>
        <w:tab/>
      </w:r>
      <w:r w:rsidRPr="007F384B">
        <w:rPr>
          <w:rFonts w:asciiTheme="minorHAnsi" w:hAnsiTheme="minorHAnsi" w:cstheme="minorHAnsi"/>
          <w:b/>
        </w:rPr>
        <w:t xml:space="preserve">Invoicing </w:t>
      </w:r>
    </w:p>
    <w:p w14:paraId="6D0AE95F" w14:textId="77777777" w:rsidR="007F384B" w:rsidRPr="007F384B" w:rsidRDefault="007F384B" w:rsidP="007F384B">
      <w:pPr>
        <w:ind w:left="432" w:hanging="432"/>
        <w:jc w:val="both"/>
        <w:rPr>
          <w:rFonts w:asciiTheme="minorHAnsi" w:hAnsiTheme="minorHAnsi" w:cstheme="minorHAnsi"/>
        </w:rPr>
      </w:pPr>
      <w:r w:rsidRPr="007F384B">
        <w:rPr>
          <w:rFonts w:asciiTheme="minorHAnsi" w:hAnsiTheme="minorHAnsi" w:cstheme="minorHAnsi"/>
        </w:rPr>
        <w:t>a.</w:t>
      </w:r>
      <w:r w:rsidRPr="007F384B">
        <w:rPr>
          <w:rFonts w:asciiTheme="minorHAnsi" w:hAnsiTheme="minorHAnsi" w:cstheme="minorHAnsi"/>
        </w:rPr>
        <w:tab/>
        <w:t>Until a purchase order is in place, work is not to be performed nor are goods to be delivered.  KCDC has no legal obligation to pay for work performed prior to the issuance of a purchase order.  Emergency situations are exempted from this statement and such situations can be approved by the Procurement Division.</w:t>
      </w:r>
    </w:p>
    <w:p w14:paraId="56A7D8A6" w14:textId="77777777" w:rsidR="007F384B" w:rsidRPr="007F384B" w:rsidRDefault="007F384B" w:rsidP="007F384B">
      <w:pPr>
        <w:jc w:val="both"/>
        <w:rPr>
          <w:rFonts w:asciiTheme="minorHAnsi" w:hAnsiTheme="minorHAnsi" w:cstheme="minorHAnsi"/>
        </w:rPr>
      </w:pPr>
    </w:p>
    <w:p w14:paraId="002F2AF4" w14:textId="77777777" w:rsidR="007F384B" w:rsidRPr="007F384B" w:rsidRDefault="007F384B" w:rsidP="007F384B">
      <w:pPr>
        <w:ind w:left="432" w:hanging="432"/>
        <w:jc w:val="both"/>
        <w:rPr>
          <w:rFonts w:asciiTheme="minorHAnsi" w:hAnsiTheme="minorHAnsi" w:cstheme="minorHAnsi"/>
        </w:rPr>
      </w:pPr>
      <w:r w:rsidRPr="007F384B">
        <w:rPr>
          <w:rFonts w:asciiTheme="minorHAnsi" w:hAnsiTheme="minorHAnsi" w:cstheme="minorHAnsi"/>
        </w:rPr>
        <w:t>b.</w:t>
      </w:r>
      <w:r w:rsidRPr="007F384B">
        <w:rPr>
          <w:rFonts w:asciiTheme="minorHAnsi" w:hAnsiTheme="minorHAnsi" w:cs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2C8F9388" w14:textId="77777777" w:rsidR="007F384B" w:rsidRPr="007F384B" w:rsidRDefault="007F384B" w:rsidP="007F384B">
      <w:pPr>
        <w:ind w:left="432" w:hanging="432"/>
        <w:jc w:val="both"/>
        <w:rPr>
          <w:rFonts w:asciiTheme="minorHAnsi" w:hAnsiTheme="minorHAnsi" w:cstheme="minorHAnsi"/>
        </w:rPr>
      </w:pPr>
    </w:p>
    <w:p w14:paraId="190045A7" w14:textId="77777777" w:rsidR="007F384B" w:rsidRPr="007F384B" w:rsidRDefault="007F384B" w:rsidP="007F384B">
      <w:pPr>
        <w:ind w:left="432" w:hanging="432"/>
        <w:jc w:val="both"/>
        <w:rPr>
          <w:rFonts w:asciiTheme="minorHAnsi" w:hAnsiTheme="minorHAnsi" w:cstheme="minorHAnsi"/>
        </w:rPr>
      </w:pPr>
      <w:r w:rsidRPr="007F384B">
        <w:rPr>
          <w:rFonts w:asciiTheme="minorHAnsi" w:hAnsiTheme="minorHAnsi" w:cstheme="minorHAnsi"/>
        </w:rPr>
        <w:t>c.</w:t>
      </w:r>
      <w:r w:rsidRPr="007F384B">
        <w:rPr>
          <w:rFonts w:asciiTheme="minorHAnsi" w:hAnsiTheme="minorHAnsi" w:cstheme="minorHAnsi"/>
        </w:rPr>
        <w:tab/>
        <w:t>KCDC pays by electronic transfer (ACH). Supplier’s accounts receivable staff must use KCDC’s Supplier Portal to ascertain payments made and to which invoices they apply.  Suppliers will set up an account in KCDC’s Supplier Portal so that they receive an email with each payment detailing the invoice number and the amount paid. KCDC is not able to routinely offer payment history assistance and so if the supplier is unable or unwilling to use KCDC’s Supplier Portal to track payments, consider whether to submit a response to this solicitation.</w:t>
      </w:r>
    </w:p>
    <w:p w14:paraId="3A7CE140" w14:textId="77777777" w:rsidR="007F384B" w:rsidRPr="007F384B" w:rsidRDefault="007F384B" w:rsidP="007F384B">
      <w:pPr>
        <w:jc w:val="both"/>
        <w:rPr>
          <w:rFonts w:asciiTheme="minorHAnsi" w:hAnsiTheme="minorHAnsi" w:cstheme="minorHAnsi"/>
          <w:snapToGrid w:val="0"/>
        </w:rPr>
      </w:pPr>
    </w:p>
    <w:p w14:paraId="63DA15F6" w14:textId="77777777" w:rsidR="007F384B" w:rsidRPr="007F384B" w:rsidRDefault="007F384B" w:rsidP="007F384B">
      <w:pPr>
        <w:jc w:val="both"/>
        <w:rPr>
          <w:rFonts w:asciiTheme="minorHAnsi" w:hAnsiTheme="minorHAnsi" w:cstheme="minorHAnsi"/>
          <w:snapToGrid w:val="0"/>
        </w:rPr>
      </w:pPr>
      <w:r w:rsidRPr="007F384B">
        <w:rPr>
          <w:rFonts w:asciiTheme="minorHAnsi" w:hAnsiTheme="minorHAnsi" w:cstheme="minorHAnsi"/>
          <w:snapToGrid w:val="0"/>
        </w:rPr>
        <w:t xml:space="preserve">d. </w:t>
      </w:r>
      <w:r w:rsidRPr="007F384B">
        <w:rPr>
          <w:rFonts w:asciiTheme="minorHAnsi" w:hAnsiTheme="minorHAnsi" w:cstheme="minorHAnsi"/>
          <w:snapToGrid w:val="0"/>
        </w:rPr>
        <w:tab/>
        <w:t>Invoices must:</w:t>
      </w:r>
    </w:p>
    <w:p w14:paraId="408963AC"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lastRenderedPageBreak/>
        <w:t>Be numbered.</w:t>
      </w:r>
    </w:p>
    <w:p w14:paraId="71C18723"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List a date on them that is after the work is completed or goods delivered.</w:t>
      </w:r>
    </w:p>
    <w:p w14:paraId="286A38C3"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List the purchase order number.</w:t>
      </w:r>
    </w:p>
    <w:p w14:paraId="0E104BD0"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Breakdown pricing according to the award structure.</w:t>
      </w:r>
    </w:p>
    <w:p w14:paraId="22391C2B"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Show the supplier’s name and address.</w:t>
      </w:r>
    </w:p>
    <w:p w14:paraId="11AC6C8B" w14:textId="77777777" w:rsidR="007F384B" w:rsidRDefault="007F384B" w:rsidP="004D5053">
      <w:pPr>
        <w:pStyle w:val="BodyText"/>
        <w:ind w:left="432"/>
        <w:rPr>
          <w:rFonts w:asciiTheme="minorHAnsi" w:hAnsiTheme="minorHAnsi" w:cstheme="minorHAnsi"/>
          <w:b w:val="0"/>
          <w:bCs w:val="0"/>
        </w:rPr>
      </w:pPr>
    </w:p>
    <w:p w14:paraId="7898EFF6" w14:textId="7BA36F8F" w:rsidR="00A87FE8" w:rsidRPr="00654CD5" w:rsidRDefault="00CA4D45" w:rsidP="00DE2D7A">
      <w:pPr>
        <w:jc w:val="both"/>
        <w:rPr>
          <w:rFonts w:asciiTheme="minorHAnsi" w:hAnsiTheme="minorHAnsi" w:cstheme="minorHAnsi"/>
        </w:rPr>
      </w:pPr>
      <w:bookmarkStart w:id="4" w:name="_Hlk39837006"/>
      <w:r>
        <w:rPr>
          <w:rFonts w:asciiTheme="minorHAnsi" w:hAnsiTheme="minorHAnsi" w:cstheme="minorHAnsi"/>
        </w:rPr>
        <w:t>1</w:t>
      </w:r>
      <w:r w:rsidR="0010021C">
        <w:rPr>
          <w:rFonts w:asciiTheme="minorHAnsi" w:hAnsiTheme="minorHAnsi" w:cstheme="minorHAnsi"/>
        </w:rPr>
        <w:t>1</w:t>
      </w:r>
      <w:r w:rsidR="00A87FE8" w:rsidRPr="00654CD5">
        <w:rPr>
          <w:rFonts w:asciiTheme="minorHAnsi" w:hAnsiTheme="minorHAnsi" w:cstheme="minorHAnsi"/>
        </w:rPr>
        <w:t>.</w:t>
      </w:r>
      <w:r w:rsidR="00A87FE8" w:rsidRPr="00654CD5">
        <w:rPr>
          <w:rFonts w:asciiTheme="minorHAnsi" w:hAnsiTheme="minorHAnsi" w:cstheme="minorHAnsi"/>
        </w:rPr>
        <w:tab/>
      </w:r>
      <w:r w:rsidR="00A87FE8" w:rsidRPr="00654CD5">
        <w:rPr>
          <w:rFonts w:asciiTheme="minorHAnsi" w:hAnsiTheme="minorHAnsi" w:cstheme="minorHAnsi"/>
          <w:b/>
          <w:bCs/>
        </w:rPr>
        <w:t>Price Structure</w:t>
      </w:r>
    </w:p>
    <w:p w14:paraId="2A4C96BB" w14:textId="6C270C74" w:rsidR="00A87FE8" w:rsidRPr="00494BA4" w:rsidRDefault="00494BA4" w:rsidP="00494BA4">
      <w:pPr>
        <w:ind w:left="432" w:hanging="432"/>
        <w:jc w:val="both"/>
        <w:rPr>
          <w:rFonts w:cstheme="minorHAnsi"/>
        </w:rPr>
      </w:pPr>
      <w:r>
        <w:rPr>
          <w:rFonts w:cstheme="minorHAnsi"/>
        </w:rPr>
        <w:t>a.</w:t>
      </w:r>
      <w:r>
        <w:rPr>
          <w:rFonts w:cstheme="minorHAnsi"/>
        </w:rPr>
        <w:tab/>
      </w:r>
      <w:r w:rsidR="00C82094" w:rsidRPr="00C82094">
        <w:rPr>
          <w:rFonts w:cstheme="minorHAnsi"/>
        </w:rPr>
        <w:t xml:space="preserve">At the end of each month the successful supplier may request a price increase. The supplier must provide proof of increased cost to the Procurement Division via email if requested.  The cost will also decrease if the </w:t>
      </w:r>
      <w:r w:rsidR="00FC5D3D">
        <w:rPr>
          <w:rFonts w:cstheme="minorHAnsi"/>
        </w:rPr>
        <w:t>supplie</w:t>
      </w:r>
      <w:r w:rsidR="00C82094" w:rsidRPr="00C82094">
        <w:rPr>
          <w:rFonts w:cstheme="minorHAnsi"/>
        </w:rPr>
        <w:t xml:space="preserve">r’s actual costs decrease.  </w:t>
      </w:r>
      <w:r w:rsidR="00A87FE8" w:rsidRPr="00494BA4">
        <w:rPr>
          <w:rFonts w:cstheme="minorHAnsi"/>
        </w:rPr>
        <w:t xml:space="preserve">  If the price increase is not accepted, the supplier may:</w:t>
      </w:r>
    </w:p>
    <w:p w14:paraId="573F59F3" w14:textId="379AC81C" w:rsidR="00A87FE8" w:rsidRPr="00654CD5" w:rsidRDefault="00A87FE8" w:rsidP="00654CD5">
      <w:pPr>
        <w:jc w:val="both"/>
        <w:rPr>
          <w:rFonts w:asciiTheme="minorHAnsi" w:hAnsiTheme="minorHAnsi" w:cstheme="minorHAnsi"/>
        </w:rPr>
      </w:pPr>
    </w:p>
    <w:p w14:paraId="346AAD33" w14:textId="26BFB1A9" w:rsidR="00A87FE8" w:rsidRPr="00161D84" w:rsidRDefault="00A87FE8" w:rsidP="0010021C">
      <w:pPr>
        <w:pStyle w:val="ListParagraph"/>
        <w:numPr>
          <w:ilvl w:val="0"/>
          <w:numId w:val="27"/>
        </w:numPr>
        <w:jc w:val="both"/>
        <w:rPr>
          <w:rFonts w:cstheme="minorHAnsi"/>
          <w:sz w:val="24"/>
          <w:szCs w:val="24"/>
        </w:rPr>
      </w:pPr>
      <w:r w:rsidRPr="00161D84">
        <w:rPr>
          <w:rFonts w:cstheme="minorHAnsi"/>
          <w:sz w:val="24"/>
          <w:szCs w:val="24"/>
        </w:rPr>
        <w:t>Continue with the existing pricing</w:t>
      </w:r>
      <w:r w:rsidR="0010021C" w:rsidRPr="00161D84">
        <w:rPr>
          <w:rFonts w:cstheme="minorHAnsi"/>
          <w:sz w:val="24"/>
          <w:szCs w:val="24"/>
        </w:rPr>
        <w:t>, or</w:t>
      </w:r>
    </w:p>
    <w:p w14:paraId="7B8342E8" w14:textId="781F31B4" w:rsidR="00A87FE8" w:rsidRPr="00161D84" w:rsidRDefault="00A87FE8" w:rsidP="0010021C">
      <w:pPr>
        <w:pStyle w:val="ListParagraph"/>
        <w:numPr>
          <w:ilvl w:val="0"/>
          <w:numId w:val="27"/>
        </w:numPr>
        <w:jc w:val="both"/>
        <w:rPr>
          <w:rFonts w:cstheme="minorHAnsi"/>
          <w:sz w:val="24"/>
          <w:szCs w:val="24"/>
        </w:rPr>
      </w:pPr>
      <w:r w:rsidRPr="00161D84">
        <w:rPr>
          <w:rFonts w:cstheme="minorHAnsi"/>
          <w:sz w:val="24"/>
          <w:szCs w:val="24"/>
        </w:rPr>
        <w:t>Suggest an alternative price increase</w:t>
      </w:r>
      <w:r w:rsidR="0010021C" w:rsidRPr="00161D84">
        <w:rPr>
          <w:rFonts w:cstheme="minorHAnsi"/>
          <w:sz w:val="24"/>
          <w:szCs w:val="24"/>
        </w:rPr>
        <w:t>, or</w:t>
      </w:r>
    </w:p>
    <w:p w14:paraId="75AAC620" w14:textId="23650605" w:rsidR="00A87FE8" w:rsidRPr="00161D84" w:rsidRDefault="00A87FE8" w:rsidP="0010021C">
      <w:pPr>
        <w:pStyle w:val="ListParagraph"/>
        <w:numPr>
          <w:ilvl w:val="0"/>
          <w:numId w:val="27"/>
        </w:numPr>
        <w:jc w:val="both"/>
        <w:rPr>
          <w:rFonts w:cstheme="minorHAnsi"/>
          <w:sz w:val="24"/>
          <w:szCs w:val="24"/>
        </w:rPr>
      </w:pPr>
      <w:r w:rsidRPr="00161D84">
        <w:rPr>
          <w:rFonts w:cstheme="minorHAnsi"/>
          <w:sz w:val="24"/>
          <w:szCs w:val="24"/>
        </w:rPr>
        <w:t>End the award.</w:t>
      </w:r>
    </w:p>
    <w:p w14:paraId="337F9F9A" w14:textId="77777777" w:rsidR="00A87FE8" w:rsidRPr="00161D84" w:rsidRDefault="00A87FE8" w:rsidP="00654CD5">
      <w:pPr>
        <w:jc w:val="both"/>
        <w:rPr>
          <w:rFonts w:asciiTheme="minorHAnsi" w:hAnsiTheme="minorHAnsi" w:cstheme="minorHAnsi"/>
        </w:rPr>
      </w:pPr>
    </w:p>
    <w:p w14:paraId="421AB907" w14:textId="77777777" w:rsidR="00A87FE8" w:rsidRPr="00654CD5" w:rsidRDefault="00A87FE8" w:rsidP="00654CD5">
      <w:pPr>
        <w:pStyle w:val="ListParagraph"/>
        <w:ind w:left="0"/>
        <w:jc w:val="both"/>
        <w:rPr>
          <w:rFonts w:cstheme="minorHAnsi"/>
          <w:sz w:val="24"/>
          <w:szCs w:val="24"/>
        </w:rPr>
      </w:pPr>
      <w:r w:rsidRPr="00654CD5">
        <w:rPr>
          <w:rFonts w:cstheme="minorHAnsi"/>
          <w:sz w:val="24"/>
          <w:szCs w:val="24"/>
        </w:rPr>
        <w:t>b.</w:t>
      </w:r>
      <w:r w:rsidRPr="00654CD5">
        <w:rPr>
          <w:rFonts w:cstheme="minorHAnsi"/>
          <w:sz w:val="24"/>
          <w:szCs w:val="24"/>
        </w:rPr>
        <w:tab/>
        <w:t>KCDC does not pay fuel surcharges.</w:t>
      </w:r>
    </w:p>
    <w:p w14:paraId="16391278" w14:textId="77777777" w:rsidR="00A87FE8" w:rsidRPr="00654CD5" w:rsidRDefault="00A87FE8" w:rsidP="00654CD5">
      <w:pPr>
        <w:pStyle w:val="ListParagraph"/>
        <w:ind w:left="0"/>
        <w:jc w:val="both"/>
        <w:rPr>
          <w:rFonts w:cstheme="minorHAnsi"/>
          <w:sz w:val="24"/>
          <w:szCs w:val="24"/>
        </w:rPr>
      </w:pPr>
    </w:p>
    <w:p w14:paraId="26863FAA" w14:textId="2057590D" w:rsidR="00A87FE8" w:rsidRPr="00654CD5" w:rsidRDefault="00A87FE8" w:rsidP="00654CD5">
      <w:pPr>
        <w:pStyle w:val="ListParagraph"/>
        <w:ind w:left="432" w:hanging="432"/>
        <w:jc w:val="both"/>
        <w:rPr>
          <w:rFonts w:cstheme="minorHAnsi"/>
          <w:sz w:val="24"/>
          <w:szCs w:val="24"/>
        </w:rPr>
      </w:pPr>
      <w:r w:rsidRPr="00654CD5">
        <w:rPr>
          <w:rFonts w:cstheme="minorHAnsi"/>
          <w:sz w:val="24"/>
          <w:szCs w:val="24"/>
        </w:rPr>
        <w:t>c.</w:t>
      </w:r>
      <w:r w:rsidRPr="00654CD5">
        <w:rPr>
          <w:rFonts w:cstheme="minorHAnsi"/>
          <w:sz w:val="24"/>
          <w:szCs w:val="24"/>
        </w:rPr>
        <w:tab/>
        <w:t>KCDC will consider price increases due to tariffs and embargos upon submitted documentation. However, KCDC reserves the right to deny such requests. Further if a price increase is granted due to a tariff or embargo, prices must return to their previous rates once the issue is resolved.</w:t>
      </w:r>
    </w:p>
    <w:p w14:paraId="5200047D" w14:textId="65B91529" w:rsidR="000539D0" w:rsidRPr="00654CD5" w:rsidRDefault="000539D0" w:rsidP="00654CD5">
      <w:pPr>
        <w:pStyle w:val="ListParagraph"/>
        <w:ind w:left="432" w:hanging="432"/>
        <w:jc w:val="both"/>
        <w:rPr>
          <w:rFonts w:cstheme="minorHAnsi"/>
          <w:sz w:val="24"/>
          <w:szCs w:val="24"/>
        </w:rPr>
      </w:pPr>
    </w:p>
    <w:p w14:paraId="086DB95D" w14:textId="10B5A4D6" w:rsidR="000539D0" w:rsidRPr="00654CD5" w:rsidRDefault="000539D0" w:rsidP="00654CD5">
      <w:pPr>
        <w:pStyle w:val="ListParagraph"/>
        <w:ind w:left="432" w:hanging="432"/>
        <w:jc w:val="both"/>
        <w:rPr>
          <w:rFonts w:cstheme="minorHAnsi"/>
          <w:sz w:val="24"/>
          <w:szCs w:val="24"/>
        </w:rPr>
      </w:pPr>
      <w:r w:rsidRPr="00654CD5">
        <w:rPr>
          <w:rFonts w:cstheme="minorHAnsi"/>
          <w:sz w:val="24"/>
          <w:szCs w:val="24"/>
        </w:rPr>
        <w:t>d.</w:t>
      </w:r>
      <w:r w:rsidRPr="00654CD5">
        <w:rPr>
          <w:rFonts w:cstheme="minorHAnsi"/>
          <w:sz w:val="24"/>
          <w:szCs w:val="24"/>
        </w:rPr>
        <w:tab/>
        <w:t>In the event of a pandemic or similar event, KCDC and the supplier will jointly work to resolve labor and materials issues including delivery, completion and cost.</w:t>
      </w:r>
    </w:p>
    <w:bookmarkEnd w:id="4"/>
    <w:p w14:paraId="36702D76" w14:textId="611B939A" w:rsidR="007F384B" w:rsidRDefault="007F384B" w:rsidP="00161D8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243766EC" w14:textId="4DED8B1A" w:rsidR="007F384B" w:rsidRPr="007F384B" w:rsidRDefault="007F384B" w:rsidP="007F384B">
      <w:pPr>
        <w:widowControl w:val="0"/>
        <w:jc w:val="both"/>
        <w:rPr>
          <w:rFonts w:asciiTheme="minorHAnsi" w:eastAsia="Times New Roman" w:hAnsiTheme="minorHAnsi" w:cstheme="minorHAnsi"/>
        </w:rPr>
      </w:pPr>
      <w:r w:rsidRPr="007F384B">
        <w:rPr>
          <w:rFonts w:asciiTheme="minorHAnsi" w:eastAsia="Times New Roman" w:hAnsiTheme="minorHAnsi" w:cstheme="minorHAnsi"/>
        </w:rPr>
        <w:t>1</w:t>
      </w:r>
      <w:r w:rsidR="0010021C">
        <w:rPr>
          <w:rFonts w:asciiTheme="minorHAnsi" w:eastAsia="Times New Roman" w:hAnsiTheme="minorHAnsi" w:cstheme="minorHAnsi"/>
        </w:rPr>
        <w:t>2</w:t>
      </w:r>
      <w:r w:rsidRPr="007F384B">
        <w:rPr>
          <w:rFonts w:asciiTheme="minorHAnsi" w:eastAsia="Times New Roman" w:hAnsiTheme="minorHAnsi" w:cstheme="minorHAnsi"/>
        </w:rPr>
        <w:t>.</w:t>
      </w:r>
      <w:r w:rsidRPr="007F384B">
        <w:rPr>
          <w:rFonts w:asciiTheme="minorHAnsi" w:eastAsia="Times New Roman" w:hAnsiTheme="minorHAnsi" w:cstheme="minorHAnsi"/>
        </w:rPr>
        <w:tab/>
      </w:r>
      <w:r w:rsidRPr="007F384B">
        <w:rPr>
          <w:rFonts w:asciiTheme="minorHAnsi" w:eastAsia="Times New Roman" w:hAnsiTheme="minorHAnsi" w:cstheme="minorHAnsi"/>
          <w:b/>
          <w:bCs/>
        </w:rPr>
        <w:t>Smoke Free Policy</w:t>
      </w:r>
    </w:p>
    <w:p w14:paraId="7C743B74" w14:textId="77777777" w:rsidR="007F384B" w:rsidRPr="007F384B" w:rsidRDefault="007F384B" w:rsidP="007F384B">
      <w:pPr>
        <w:widowControl w:val="0"/>
        <w:jc w:val="both"/>
        <w:rPr>
          <w:rFonts w:asciiTheme="minorHAnsi" w:eastAsia="Times New Roman" w:hAnsiTheme="minorHAnsi" w:cstheme="minorHAnsi"/>
        </w:rPr>
      </w:pPr>
      <w:r w:rsidRPr="007F384B">
        <w:rPr>
          <w:rFonts w:asciiTheme="minorHAnsi" w:eastAsia="Times New Roman" w:hAnsiTheme="minorHAnsi" w:cstheme="minorHAnsi"/>
        </w:rPr>
        <w:t>a.</w:t>
      </w:r>
      <w:r w:rsidRPr="007F384B">
        <w:rPr>
          <w:rFonts w:asciiTheme="minorHAnsi" w:eastAsia="Times New Roman" w:hAnsiTheme="minorHAnsi" w:cstheme="minorHAnsi"/>
        </w:rPr>
        <w:tab/>
        <w:t xml:space="preserve">KCDC’s Smoke Free policy is applicable to you, your employees and subcontractors. The policy </w:t>
      </w:r>
      <w:r w:rsidRPr="007F384B">
        <w:rPr>
          <w:rFonts w:asciiTheme="minorHAnsi" w:eastAsia="Times New Roman" w:hAnsiTheme="minorHAnsi" w:cstheme="minorHAnsi"/>
        </w:rPr>
        <w:tab/>
        <w:t>mandates:</w:t>
      </w:r>
    </w:p>
    <w:p w14:paraId="1219DB89" w14:textId="77777777" w:rsidR="007F384B" w:rsidRPr="007F384B" w:rsidRDefault="007F384B" w:rsidP="007F384B">
      <w:pPr>
        <w:widowControl w:val="0"/>
        <w:jc w:val="both"/>
        <w:rPr>
          <w:rFonts w:asciiTheme="minorHAnsi" w:eastAsia="Times New Roman" w:hAnsiTheme="minorHAnsi" w:cstheme="minorHAnsi"/>
        </w:rPr>
      </w:pPr>
    </w:p>
    <w:p w14:paraId="0507DD22" w14:textId="77777777" w:rsidR="007F384B" w:rsidRPr="007F384B" w:rsidRDefault="007F384B" w:rsidP="007F384B">
      <w:pPr>
        <w:widowControl w:val="0"/>
        <w:numPr>
          <w:ilvl w:val="0"/>
          <w:numId w:val="3"/>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No smoking on KCDC’s property</w:t>
      </w:r>
    </w:p>
    <w:p w14:paraId="19BB03F9" w14:textId="77777777" w:rsidR="007F384B" w:rsidRPr="007F384B" w:rsidRDefault="007F384B" w:rsidP="007F384B">
      <w:pPr>
        <w:widowControl w:val="0"/>
        <w:numPr>
          <w:ilvl w:val="0"/>
          <w:numId w:val="3"/>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No e-vape or similar usage on owner’s property</w:t>
      </w:r>
    </w:p>
    <w:p w14:paraId="369417C9" w14:textId="77777777" w:rsidR="007F384B" w:rsidRPr="007F384B" w:rsidRDefault="007F384B" w:rsidP="007F384B">
      <w:pPr>
        <w:widowControl w:val="0"/>
        <w:numPr>
          <w:ilvl w:val="0"/>
          <w:numId w:val="3"/>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The Smoke Free policy applies in personal or corporate vehicles on KCDC’s property</w:t>
      </w:r>
    </w:p>
    <w:p w14:paraId="6A6159ED" w14:textId="77777777" w:rsidR="007F384B" w:rsidRPr="007F384B" w:rsidRDefault="007F384B" w:rsidP="007F384B">
      <w:pPr>
        <w:widowControl w:val="0"/>
        <w:jc w:val="both"/>
        <w:rPr>
          <w:rFonts w:asciiTheme="minorHAnsi" w:eastAsia="Times New Roman" w:hAnsiTheme="minorHAnsi" w:cstheme="minorHAnsi"/>
        </w:rPr>
      </w:pPr>
    </w:p>
    <w:p w14:paraId="33C3C61F" w14:textId="77777777" w:rsidR="007F384B" w:rsidRPr="007F384B" w:rsidRDefault="007F384B" w:rsidP="007F384B">
      <w:pPr>
        <w:widowControl w:val="0"/>
        <w:jc w:val="both"/>
        <w:rPr>
          <w:rFonts w:asciiTheme="minorHAnsi" w:eastAsia="Times New Roman" w:hAnsiTheme="minorHAnsi" w:cstheme="minorHAnsi"/>
        </w:rPr>
      </w:pPr>
      <w:r w:rsidRPr="007F384B">
        <w:rPr>
          <w:rFonts w:asciiTheme="minorHAnsi" w:eastAsia="Times New Roman" w:hAnsiTheme="minorHAnsi" w:cstheme="minorHAnsi"/>
        </w:rPr>
        <w:t>b.</w:t>
      </w:r>
      <w:r w:rsidRPr="007F384B">
        <w:rPr>
          <w:rFonts w:asciiTheme="minorHAnsi" w:eastAsia="Times New Roman" w:hAnsiTheme="minorHAnsi" w:cstheme="minorHAnsi"/>
        </w:rPr>
        <w:tab/>
        <w:t>Applicable definitions include:</w:t>
      </w:r>
    </w:p>
    <w:p w14:paraId="789451C0" w14:textId="77777777" w:rsidR="007F384B" w:rsidRPr="007F384B" w:rsidRDefault="007F384B" w:rsidP="0010021C">
      <w:pPr>
        <w:widowControl w:val="0"/>
        <w:numPr>
          <w:ilvl w:val="0"/>
          <w:numId w:val="4"/>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 xml:space="preserve">“Smoking” means inhaling, exhaling, burning or carrying any lighted or heated cigar, cigarette or </w:t>
      </w:r>
    </w:p>
    <w:p w14:paraId="6D111F52" w14:textId="77777777" w:rsidR="007F384B" w:rsidRPr="007F384B" w:rsidRDefault="007F384B" w:rsidP="0010021C">
      <w:pPr>
        <w:widowControl w:val="0"/>
        <w:ind w:left="864"/>
        <w:jc w:val="both"/>
        <w:rPr>
          <w:rFonts w:asciiTheme="minorHAnsi" w:eastAsia="Times New Roman" w:hAnsiTheme="minorHAnsi" w:cstheme="minorHAnsi"/>
        </w:rPr>
      </w:pPr>
      <w:r w:rsidRPr="007F384B">
        <w:rPr>
          <w:rFonts w:asciiTheme="minorHAnsi" w:eastAsia="Times New Roman" w:hAnsiTheme="minorHAnsi" w:cstheme="minorHAnsi"/>
        </w:rPr>
        <w:t xml:space="preserve">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44EB6E45" w14:textId="77777777" w:rsidR="007F384B" w:rsidRPr="007F384B" w:rsidRDefault="007F384B" w:rsidP="0010021C">
      <w:pPr>
        <w:widowControl w:val="0"/>
        <w:ind w:left="432"/>
        <w:jc w:val="both"/>
        <w:rPr>
          <w:rFonts w:asciiTheme="minorHAnsi" w:eastAsia="Times New Roman" w:hAnsiTheme="minorHAnsi" w:cstheme="minorHAnsi"/>
        </w:rPr>
      </w:pPr>
    </w:p>
    <w:p w14:paraId="16F2330C" w14:textId="77777777" w:rsidR="007F384B" w:rsidRPr="007F384B" w:rsidRDefault="007F384B" w:rsidP="0010021C">
      <w:pPr>
        <w:widowControl w:val="0"/>
        <w:numPr>
          <w:ilvl w:val="0"/>
          <w:numId w:val="4"/>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 xml:space="preserve">“Electronic Smoking Device” means any product containing or delivering nicotine or any other </w:t>
      </w:r>
    </w:p>
    <w:p w14:paraId="649D0F00" w14:textId="77777777" w:rsidR="007F384B" w:rsidRPr="007F384B" w:rsidRDefault="007F384B" w:rsidP="0010021C">
      <w:pPr>
        <w:widowControl w:val="0"/>
        <w:ind w:left="864"/>
        <w:jc w:val="both"/>
        <w:rPr>
          <w:rFonts w:asciiTheme="minorHAnsi" w:eastAsia="Times New Roman" w:hAnsiTheme="minorHAnsi" w:cstheme="minorHAnsi"/>
        </w:rPr>
      </w:pPr>
      <w:r w:rsidRPr="007F384B">
        <w:rPr>
          <w:rFonts w:asciiTheme="minorHAnsi" w:eastAsia="Times New Roman" w:hAnsiTheme="minorHAnsi" w:cstheme="minorHAnsi"/>
        </w:rPr>
        <w:t>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78556350" w14:textId="77777777" w:rsidR="007F384B" w:rsidRPr="007F384B" w:rsidRDefault="007F384B" w:rsidP="0010021C">
      <w:pPr>
        <w:widowControl w:val="0"/>
        <w:ind w:left="432"/>
        <w:jc w:val="both"/>
        <w:rPr>
          <w:rFonts w:asciiTheme="minorHAnsi" w:eastAsia="Times New Roman" w:hAnsiTheme="minorHAnsi" w:cstheme="minorHAnsi"/>
        </w:rPr>
      </w:pPr>
    </w:p>
    <w:p w14:paraId="7ECFFEFA" w14:textId="77777777" w:rsidR="007F384B" w:rsidRPr="007F384B" w:rsidRDefault="007F384B" w:rsidP="0010021C">
      <w:pPr>
        <w:widowControl w:val="0"/>
        <w:numPr>
          <w:ilvl w:val="0"/>
          <w:numId w:val="4"/>
        </w:numPr>
        <w:ind w:left="432" w:firstLine="0"/>
        <w:jc w:val="both"/>
        <w:rPr>
          <w:rFonts w:asciiTheme="minorHAnsi" w:eastAsia="Times New Roman" w:hAnsiTheme="minorHAnsi" w:cstheme="minorHAnsi"/>
        </w:rPr>
      </w:pPr>
      <w:r w:rsidRPr="007F384B">
        <w:rPr>
          <w:rFonts w:asciiTheme="minorHAnsi" w:eastAsia="Times New Roman" w:hAnsiTheme="minorHAnsi" w:cstheme="minorHAnsi"/>
        </w:rPr>
        <w:t xml:space="preserve">Property means all buildings, parking lots, streets, structures and </w:t>
      </w:r>
      <w:r w:rsidRPr="007F384B">
        <w:rPr>
          <w:rFonts w:asciiTheme="minorHAnsi" w:eastAsia="Times New Roman" w:hAnsiTheme="minorHAnsi" w:cstheme="minorHAnsi"/>
          <w:b/>
          <w:u w:val="single"/>
        </w:rPr>
        <w:t xml:space="preserve">land </w:t>
      </w:r>
      <w:r w:rsidRPr="007F384B">
        <w:rPr>
          <w:rFonts w:asciiTheme="minorHAnsi" w:eastAsia="Times New Roman" w:hAnsiTheme="minorHAnsi" w:cstheme="minorHAnsi"/>
        </w:rPr>
        <w:t xml:space="preserve">owned by KCDC. Should </w:t>
      </w:r>
    </w:p>
    <w:p w14:paraId="0C75B409" w14:textId="77777777" w:rsidR="007F384B" w:rsidRPr="007F384B" w:rsidRDefault="007F384B" w:rsidP="0010021C">
      <w:pPr>
        <w:widowControl w:val="0"/>
        <w:ind w:left="864"/>
        <w:jc w:val="both"/>
        <w:rPr>
          <w:rFonts w:asciiTheme="minorHAnsi" w:eastAsia="Times New Roman" w:hAnsiTheme="minorHAnsi" w:cstheme="minorHAnsi"/>
        </w:rPr>
      </w:pPr>
      <w:r w:rsidRPr="007F384B">
        <w:rPr>
          <w:rFonts w:asciiTheme="minorHAnsi" w:eastAsia="Times New Roman" w:hAnsiTheme="minorHAnsi" w:cstheme="minorHAnsi"/>
        </w:rPr>
        <w:t>your staff be observed violating these requirements, KCDC’s Procurement Division will notify you about the problem. Should there be recurrences, KCDC may ask you to not send the employee to KCDC’s property. Repeated offenses may result in forfeiture of your award.</w:t>
      </w:r>
    </w:p>
    <w:p w14:paraId="1A887073" w14:textId="77777777" w:rsidR="007F384B" w:rsidRPr="007F384B" w:rsidRDefault="007F384B" w:rsidP="007F384B">
      <w:pPr>
        <w:tabs>
          <w:tab w:val="left" w:pos="-1440"/>
          <w:tab w:val="left" w:pos="-720"/>
        </w:tabs>
        <w:suppressAutoHyphens/>
        <w:ind w:left="432" w:hanging="432"/>
        <w:jc w:val="both"/>
        <w:rPr>
          <w:rFonts w:asciiTheme="minorHAnsi" w:hAnsiTheme="minorHAnsi" w:cstheme="minorHAnsi"/>
        </w:rPr>
      </w:pPr>
    </w:p>
    <w:p w14:paraId="447EEC7E" w14:textId="5372CE60" w:rsidR="00A305AB" w:rsidRPr="00654CD5" w:rsidRDefault="00FB3D58" w:rsidP="00654CD5">
      <w:pPr>
        <w:jc w:val="both"/>
        <w:rPr>
          <w:rFonts w:asciiTheme="minorHAnsi" w:eastAsia="Times New Roman" w:hAnsiTheme="minorHAnsi" w:cstheme="minorHAnsi"/>
        </w:rPr>
      </w:pPr>
      <w:r>
        <w:rPr>
          <w:rFonts w:asciiTheme="minorHAnsi" w:hAnsiTheme="minorHAnsi" w:cstheme="minorHAnsi"/>
        </w:rPr>
        <w:t>1</w:t>
      </w:r>
      <w:r w:rsidR="0010021C">
        <w:rPr>
          <w:rFonts w:asciiTheme="minorHAnsi" w:hAnsiTheme="minorHAnsi" w:cstheme="minorHAnsi"/>
        </w:rPr>
        <w:t>3</w:t>
      </w:r>
      <w:r w:rsidR="00A305AB" w:rsidRPr="00654CD5">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eastAsia="Times New Roman" w:hAnsiTheme="minorHAnsi" w:cstheme="minorHAnsi"/>
          <w:b/>
          <w:bCs/>
        </w:rPr>
        <w:t>Solicitation Requirements</w:t>
      </w:r>
    </w:p>
    <w:p w14:paraId="544386BF" w14:textId="660589A5" w:rsidR="00A305AB" w:rsidRDefault="00A305AB" w:rsidP="001E052A">
      <w:pPr>
        <w:ind w:left="432"/>
        <w:jc w:val="both"/>
        <w:rPr>
          <w:rFonts w:asciiTheme="minorHAnsi" w:eastAsia="Times New Roman" w:hAnsiTheme="minorHAnsi" w:cstheme="minorHAnsi"/>
        </w:rPr>
      </w:pPr>
      <w:r w:rsidRPr="00654CD5">
        <w:rPr>
          <w:rFonts w:asciiTheme="minorHAnsi" w:eastAsia="Times New Roman" w:hAnsiTheme="minorHAnsi" w:cstheme="minorHAnsi"/>
        </w:rPr>
        <w:t xml:space="preserve">Caution: Requirements in the solicitation are not optional. If you have concerns or issues with any of the stated requirements, raise them </w:t>
      </w:r>
      <w:r w:rsidRPr="00654CD5">
        <w:rPr>
          <w:rFonts w:asciiTheme="minorHAnsi" w:eastAsia="Times New Roman" w:hAnsiTheme="minorHAnsi" w:cstheme="minorHAnsi"/>
          <w:b/>
          <w:bCs/>
        </w:rPr>
        <w:t>before</w:t>
      </w:r>
      <w:r w:rsidRPr="00654CD5">
        <w:rPr>
          <w:rFonts w:asciiTheme="minorHAnsi" w:eastAsia="Times New Roman" w:hAnsiTheme="minorHAnsi" w:cstheme="minorHAnsi"/>
        </w:rPr>
        <w:t xml:space="preserve"> the bid due date. Examples of past issues where suppliers made faulty assumptions include insurance requirements and </w:t>
      </w:r>
      <w:r w:rsidR="00654CD5">
        <w:rPr>
          <w:rFonts w:asciiTheme="minorHAnsi" w:eastAsia="Times New Roman" w:hAnsiTheme="minorHAnsi" w:cstheme="minorHAnsi"/>
        </w:rPr>
        <w:t>subcontractor outreach</w:t>
      </w:r>
      <w:r w:rsidRPr="00654CD5">
        <w:rPr>
          <w:rFonts w:asciiTheme="minorHAnsi" w:eastAsia="Times New Roman" w:hAnsiTheme="minorHAnsi" w:cstheme="minorHAnsi"/>
        </w:rPr>
        <w:t xml:space="preserve"> expectations.</w:t>
      </w:r>
    </w:p>
    <w:p w14:paraId="3CDCDD79" w14:textId="0029330B" w:rsidR="00BB20F4" w:rsidRDefault="00BB20F4" w:rsidP="00654CD5">
      <w:pPr>
        <w:jc w:val="both"/>
        <w:rPr>
          <w:rFonts w:asciiTheme="minorHAnsi" w:hAnsiTheme="minorHAnsi" w:cstheme="minorHAnsi"/>
          <w:noProof/>
        </w:rPr>
      </w:pPr>
    </w:p>
    <w:p w14:paraId="7DD38E07" w14:textId="77777777" w:rsidR="00107361" w:rsidRDefault="00107361" w:rsidP="00E103B2">
      <w:pPr>
        <w:jc w:val="center"/>
        <w:rPr>
          <w:b/>
          <w:bCs/>
          <w:noProof/>
          <w:color w:val="0000FF"/>
          <w:sz w:val="28"/>
          <w:szCs w:val="28"/>
          <w:u w:val="single"/>
        </w:rPr>
      </w:pPr>
    </w:p>
    <w:p w14:paraId="4797D66E" w14:textId="7426568E" w:rsidR="00BB20F4" w:rsidRPr="00841021" w:rsidRDefault="00841021" w:rsidP="00E103B2">
      <w:pPr>
        <w:jc w:val="center"/>
        <w:rPr>
          <w:rFonts w:asciiTheme="minorHAnsi" w:hAnsiTheme="minorHAnsi" w:cstheme="minorHAnsi"/>
          <w:b/>
          <w:bCs/>
          <w:noProof/>
          <w:color w:val="0000FF"/>
          <w:sz w:val="28"/>
          <w:szCs w:val="28"/>
          <w:u w:val="single"/>
        </w:rPr>
      </w:pPr>
      <w:r w:rsidRPr="00841021">
        <w:rPr>
          <w:b/>
          <w:bCs/>
          <w:noProof/>
          <w:color w:val="0000FF"/>
          <w:sz w:val="28"/>
          <w:szCs w:val="28"/>
          <w:u w:val="single"/>
        </w:rPr>
        <w:t>This and the preceding pages do not need to be returned</w:t>
      </w:r>
    </w:p>
    <w:tbl>
      <w:tblPr>
        <w:tblpPr w:leftFromText="180" w:rightFromText="180" w:vertAnchor="text" w:horzAnchor="margin" w:tblpY="-121"/>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1080"/>
        <w:gridCol w:w="18"/>
        <w:gridCol w:w="368"/>
        <w:gridCol w:w="1144"/>
        <w:gridCol w:w="836"/>
        <w:gridCol w:w="424"/>
        <w:gridCol w:w="1376"/>
        <w:gridCol w:w="604"/>
        <w:gridCol w:w="1170"/>
        <w:gridCol w:w="18"/>
        <w:gridCol w:w="1898"/>
      </w:tblGrid>
      <w:tr w:rsidR="00161D84" w:rsidRPr="00A27F97" w14:paraId="4A0AEEDE" w14:textId="77777777" w:rsidTr="00161D84">
        <w:trPr>
          <w:trHeight w:val="288"/>
        </w:trPr>
        <w:tc>
          <w:tcPr>
            <w:tcW w:w="2872"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5F32CAD1" w14:textId="6726ACB0" w:rsidR="00161D84" w:rsidRPr="00A27F97" w:rsidRDefault="00161D84" w:rsidP="00AD27C0">
            <w:pPr>
              <w:rPr>
                <w:b/>
                <w:color w:val="FFFFFF" w:themeColor="background1"/>
              </w:rPr>
            </w:pPr>
            <w:r>
              <w:rPr>
                <w:b/>
                <w:color w:val="FFFFFF" w:themeColor="background1"/>
              </w:rPr>
              <w:lastRenderedPageBreak/>
              <w:t xml:space="preserve">Solicitation Document A:  </w:t>
            </w:r>
          </w:p>
        </w:tc>
        <w:tc>
          <w:tcPr>
            <w:tcW w:w="7838"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4B0CEDC8" w14:textId="51BBC79C" w:rsidR="00161D84" w:rsidRPr="00A27F97" w:rsidRDefault="00161D84" w:rsidP="00AD27C0">
            <w:pPr>
              <w:rPr>
                <w:b/>
                <w:color w:val="FFFFFF" w:themeColor="background1"/>
              </w:rPr>
            </w:pPr>
            <w:r w:rsidRPr="00A27F97">
              <w:rPr>
                <w:b/>
                <w:color w:val="FFFFFF" w:themeColor="background1"/>
              </w:rPr>
              <w:t xml:space="preserve">General Information about the </w:t>
            </w:r>
            <w:r>
              <w:rPr>
                <w:b/>
                <w:color w:val="FFFFFF" w:themeColor="background1"/>
              </w:rPr>
              <w:t>Supplier</w:t>
            </w:r>
          </w:p>
        </w:tc>
      </w:tr>
      <w:tr w:rsidR="00D1520B" w:rsidRPr="00A27F97" w14:paraId="1965D3AC" w14:textId="77777777" w:rsidTr="00AD27C0">
        <w:trPr>
          <w:trHeight w:val="120"/>
        </w:trPr>
        <w:tc>
          <w:tcPr>
            <w:tcW w:w="10710" w:type="dxa"/>
            <w:gridSpan w:val="13"/>
            <w:tcBorders>
              <w:top w:val="single" w:sz="6" w:space="0" w:color="000000"/>
              <w:left w:val="single" w:sz="6" w:space="0" w:color="000000"/>
              <w:bottom w:val="single" w:sz="6" w:space="0" w:color="000000"/>
              <w:right w:val="single" w:sz="6" w:space="0" w:color="000000"/>
            </w:tcBorders>
            <w:vAlign w:val="center"/>
          </w:tcPr>
          <w:p w14:paraId="207A92FE" w14:textId="77777777" w:rsidR="00D1520B" w:rsidRPr="00A27F97" w:rsidRDefault="00D1520B" w:rsidP="00AD27C0">
            <w:pPr>
              <w:jc w:val="center"/>
              <w:rPr>
                <w:b/>
              </w:rPr>
            </w:pPr>
            <w:r>
              <w:rPr>
                <w:b/>
              </w:rPr>
              <w:t>Note: Complete all cells even if the answer if “Does not apply”</w:t>
            </w:r>
          </w:p>
        </w:tc>
      </w:tr>
      <w:tr w:rsidR="00D1520B" w:rsidRPr="00A27F97" w14:paraId="77B5005E" w14:textId="77777777" w:rsidTr="00AD27C0">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72762634" w14:textId="77777777" w:rsidR="00D1520B" w:rsidRPr="00A27F97" w:rsidRDefault="00D1520B" w:rsidP="00AD27C0">
            <w:pPr>
              <w:rPr>
                <w:b/>
              </w:rPr>
            </w:pPr>
            <w:r w:rsidRPr="00A27F97">
              <w:rPr>
                <w:noProof/>
              </w:rPr>
              <mc:AlternateContent>
                <mc:Choice Requires="wps">
                  <w:drawing>
                    <wp:anchor distT="0" distB="0" distL="114300" distR="114300" simplePos="0" relativeHeight="251685888" behindDoc="0" locked="0" layoutInCell="1" allowOverlap="1" wp14:anchorId="7CCAB1CB" wp14:editId="0713BF2C">
                      <wp:simplePos x="0" y="0"/>
                      <wp:positionH relativeFrom="column">
                        <wp:posOffset>2832100</wp:posOffset>
                      </wp:positionH>
                      <wp:positionV relativeFrom="paragraph">
                        <wp:posOffset>52705</wp:posOffset>
                      </wp:positionV>
                      <wp:extent cx="561975" cy="45085"/>
                      <wp:effectExtent l="0" t="19050" r="66675" b="31115"/>
                      <wp:wrapNone/>
                      <wp:docPr id="1"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68FFF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QeSQIAAJ8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" adj="15535" fillcolor="#36f"/>
                  </w:pict>
                </mc:Fallback>
              </mc:AlternateContent>
            </w:r>
            <w:r w:rsidRPr="00A27F97">
              <w:rPr>
                <w:b/>
              </w:rPr>
              <w:t>Sign Your Name to the Right of the Arrow</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39A485FD" w14:textId="77777777" w:rsidR="00D1520B" w:rsidRPr="00A27F97" w:rsidRDefault="00D1520B" w:rsidP="00AD27C0">
            <w:pPr>
              <w:rPr>
                <w:b/>
              </w:rPr>
            </w:pPr>
          </w:p>
        </w:tc>
      </w:tr>
      <w:tr w:rsidR="00D1520B" w:rsidRPr="00A27F97" w14:paraId="13C31584" w14:textId="77777777" w:rsidTr="00AD27C0">
        <w:trPr>
          <w:trHeight w:val="192"/>
        </w:trPr>
        <w:tc>
          <w:tcPr>
            <w:tcW w:w="10710" w:type="dxa"/>
            <w:gridSpan w:val="13"/>
            <w:tcBorders>
              <w:top w:val="single" w:sz="6" w:space="0" w:color="000000"/>
              <w:left w:val="single" w:sz="6" w:space="0" w:color="000000"/>
              <w:bottom w:val="single" w:sz="6" w:space="0" w:color="000000"/>
              <w:right w:val="single" w:sz="6" w:space="0" w:color="000000"/>
            </w:tcBorders>
            <w:vAlign w:val="center"/>
          </w:tcPr>
          <w:p w14:paraId="75DBFE98" w14:textId="77777777" w:rsidR="00D1520B" w:rsidRPr="00F24B56" w:rsidRDefault="00D1520B" w:rsidP="00AD27C0">
            <w:pPr>
              <w:jc w:val="center"/>
              <w:rPr>
                <w:b/>
                <w:sz w:val="20"/>
                <w:szCs w:val="20"/>
              </w:rPr>
            </w:pPr>
            <w:r w:rsidRPr="00C8309B">
              <w:rPr>
                <w:noProof/>
                <w:sz w:val="20"/>
                <w:szCs w:val="20"/>
              </w:rPr>
              <w:t>If completing this document in Adobe, an electronic signature is acceptable</w:t>
            </w:r>
            <w:r>
              <w:rPr>
                <w:noProof/>
                <w:sz w:val="20"/>
                <w:szCs w:val="20"/>
              </w:rPr>
              <w:t xml:space="preserve"> to KCDC.</w:t>
            </w:r>
          </w:p>
        </w:tc>
      </w:tr>
      <w:tr w:rsidR="00D1520B" w:rsidRPr="00A27F97" w14:paraId="002E5EBD" w14:textId="77777777" w:rsidTr="00AD27C0">
        <w:trPr>
          <w:trHeight w:val="432"/>
        </w:trPr>
        <w:tc>
          <w:tcPr>
            <w:tcW w:w="10710" w:type="dxa"/>
            <w:gridSpan w:val="13"/>
            <w:tcBorders>
              <w:top w:val="single" w:sz="6" w:space="0" w:color="000000"/>
              <w:left w:val="single" w:sz="6" w:space="0" w:color="000000"/>
              <w:bottom w:val="single" w:sz="6" w:space="0" w:color="000000"/>
              <w:right w:val="single" w:sz="6" w:space="0" w:color="000000"/>
            </w:tcBorders>
            <w:vAlign w:val="center"/>
          </w:tcPr>
          <w:p w14:paraId="3E1D2C04" w14:textId="77777777" w:rsidR="00D1520B" w:rsidRPr="00066A82" w:rsidRDefault="00D1520B" w:rsidP="00AD27C0">
            <w:pPr>
              <w:jc w:val="both"/>
              <w:rPr>
                <w:b/>
                <w:sz w:val="20"/>
                <w:szCs w:val="20"/>
              </w:rPr>
            </w:pPr>
            <w:r w:rsidRPr="00066A82">
              <w:rPr>
                <w:sz w:val="20"/>
                <w:szCs w:val="20"/>
              </w:rPr>
              <w:t>Your signature indicates you read and agree to “KCDC’s General Instructions to Suppliers” (</w:t>
            </w:r>
            <w:hyperlink r:id="rId13" w:history="1">
              <w:r w:rsidRPr="00066A82">
                <w:rPr>
                  <w:b/>
                  <w:bCs/>
                  <w:color w:val="000080"/>
                  <w:sz w:val="20"/>
                  <w:szCs w:val="20"/>
                  <w:u w:val="single"/>
                </w:rPr>
                <w:t>www.kcdc.org</w:t>
              </w:r>
            </w:hyperlink>
            <w:r w:rsidRPr="00066A82">
              <w:rPr>
                <w:b/>
                <w:bCs/>
                <w:color w:val="000080"/>
                <w:sz w:val="20"/>
                <w:szCs w:val="20"/>
                <w:u w:val="single"/>
              </w:rPr>
              <w:t>)</w:t>
            </w:r>
            <w:r w:rsidRPr="00066A82">
              <w:rPr>
                <w:sz w:val="20"/>
                <w:szCs w:val="20"/>
              </w:rPr>
              <w:t xml:space="preserve"> and that you are authorized t</w:t>
            </w:r>
            <w:r w:rsidRPr="00066A82">
              <w:rPr>
                <w:rFonts w:eastAsia="Times New Roman" w:cs="Arial"/>
                <w:sz w:val="20"/>
                <w:szCs w:val="20"/>
              </w:rPr>
              <w:t xml:space="preserve">o bind the </w:t>
            </w:r>
            <w:r>
              <w:rPr>
                <w:sz w:val="20"/>
                <w:szCs w:val="20"/>
              </w:rPr>
              <w:t>supplier</w:t>
            </w:r>
            <w:r w:rsidRPr="00066A82">
              <w:rPr>
                <w:rFonts w:eastAsia="Times New Roman" w:cs="Arial"/>
                <w:sz w:val="20"/>
                <w:szCs w:val="20"/>
              </w:rPr>
              <w:t xml:space="preserve"> or are submitting the response on behalf of and at the direction of the </w:t>
            </w:r>
            <w:r>
              <w:rPr>
                <w:sz w:val="20"/>
                <w:szCs w:val="20"/>
              </w:rPr>
              <w:t>suppliers</w:t>
            </w:r>
            <w:r w:rsidRPr="00066A82">
              <w:rPr>
                <w:rFonts w:eastAsia="Times New Roman" w:cs="Arial"/>
                <w:sz w:val="20"/>
                <w:szCs w:val="20"/>
              </w:rPr>
              <w:t xml:space="preserve">’ representative authorized to contractually bind the </w:t>
            </w:r>
            <w:r>
              <w:rPr>
                <w:sz w:val="20"/>
                <w:szCs w:val="20"/>
              </w:rPr>
              <w:t>supplier</w:t>
            </w:r>
            <w:r w:rsidRPr="00066A82">
              <w:rPr>
                <w:rFonts w:eastAsia="Times New Roman" w:cs="Arial"/>
                <w:sz w:val="20"/>
                <w:szCs w:val="20"/>
              </w:rPr>
              <w:t xml:space="preserve">. I represent that the </w:t>
            </w:r>
            <w:r>
              <w:rPr>
                <w:rFonts w:eastAsia="Times New Roman" w:cs="Arial"/>
                <w:sz w:val="20"/>
                <w:szCs w:val="20"/>
              </w:rPr>
              <w:t xml:space="preserve">supplier </w:t>
            </w:r>
            <w:r w:rsidRPr="00066A82">
              <w:rPr>
                <w:rFonts w:eastAsia="Times New Roman" w:cs="Arial"/>
                <w:sz w:val="20"/>
                <w:szCs w:val="20"/>
              </w:rPr>
              <w:t>or its applicable representative(s) has reviewed the information contained in this Solicitation Package and that the information submitted is accurate.</w:t>
            </w:r>
          </w:p>
        </w:tc>
      </w:tr>
      <w:tr w:rsidR="00D1520B" w:rsidRPr="00D74733" w14:paraId="03F7D1A0"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0DF51E81"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77696" behindDoc="0" locked="0" layoutInCell="1" allowOverlap="1" wp14:anchorId="1B99A95E" wp14:editId="71033F55">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86D6F82" id="Right Arrow 83" o:spid="_x0000_s1026" type="#_x0000_t13" style="position:absolute;margin-left:153.6pt;margin-top:4.55pt;width:122.2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D74733">
              <w:rPr>
                <w:b/>
              </w:rPr>
              <w:t>Printed Name and Title</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0F9FE3EE" w14:textId="77777777" w:rsidR="00D1520B" w:rsidRPr="00D74733" w:rsidRDefault="00D1520B" w:rsidP="00AD27C0">
            <w:pPr>
              <w:jc w:val="both"/>
              <w:rPr>
                <w:b/>
              </w:rPr>
            </w:pPr>
          </w:p>
        </w:tc>
      </w:tr>
      <w:tr w:rsidR="00D1520B" w:rsidRPr="00D74733" w14:paraId="183F0756"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55319A95"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79744" behindDoc="0" locked="0" layoutInCell="1" allowOverlap="1" wp14:anchorId="24A184F6" wp14:editId="63768631">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C18D91D" id="Right Arrow 84" o:spid="_x0000_s1026" type="#_x0000_t13" style="position:absolute;margin-left:114.05pt;margin-top:5.35pt;width:162.7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Pr>
                <w:b/>
              </w:rPr>
              <w:t>Legal Corporate</w:t>
            </w:r>
            <w:r w:rsidRPr="00D74733">
              <w:rPr>
                <w:b/>
              </w:rPr>
              <w:t xml:space="preserve"> Name</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6B041FA6" w14:textId="77777777" w:rsidR="00D1520B" w:rsidRPr="00D74733" w:rsidRDefault="00D1520B" w:rsidP="00AD27C0">
            <w:pPr>
              <w:jc w:val="both"/>
              <w:rPr>
                <w:b/>
              </w:rPr>
            </w:pPr>
          </w:p>
        </w:tc>
      </w:tr>
      <w:tr w:rsidR="00D1520B" w:rsidRPr="00D74733" w14:paraId="157D1ACB"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509349A"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0768" behindDoc="0" locked="0" layoutInCell="1" allowOverlap="1" wp14:anchorId="5506E1D0" wp14:editId="0411C481">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0AC1037" id="Right Arrow 85" o:spid="_x0000_s1026" type="#_x0000_t13" style="position:absolute;margin-left:118.95pt;margin-top:2.2pt;width:156.75pt;height:4.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D74733">
              <w:rPr>
                <w:b/>
              </w:rPr>
              <w:t>Street Address</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0D33C0EE" w14:textId="77777777" w:rsidR="00D1520B" w:rsidRPr="00D74733" w:rsidRDefault="00D1520B" w:rsidP="00AD27C0">
            <w:pPr>
              <w:jc w:val="both"/>
              <w:rPr>
                <w:b/>
              </w:rPr>
            </w:pPr>
          </w:p>
        </w:tc>
      </w:tr>
      <w:tr w:rsidR="00D1520B" w:rsidRPr="00D74733" w14:paraId="634D28D8"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7B79974A"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1792" behindDoc="0" locked="0" layoutInCell="1" allowOverlap="1" wp14:anchorId="38AC3778" wp14:editId="41D8CFAF">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34B2BE0" id="Right Arrow 86" o:spid="_x0000_s1026" type="#_x0000_t13" style="position:absolute;margin-left:102.45pt;margin-top:3.7pt;width:174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D74733">
              <w:rPr>
                <w:b/>
              </w:rPr>
              <w:t>City/State/Zip</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02ADDEE8" w14:textId="77777777" w:rsidR="00D1520B" w:rsidRPr="00D74733" w:rsidRDefault="00D1520B" w:rsidP="00AD27C0">
            <w:pPr>
              <w:jc w:val="both"/>
              <w:rPr>
                <w:b/>
              </w:rPr>
            </w:pPr>
          </w:p>
        </w:tc>
      </w:tr>
      <w:tr w:rsidR="00D1520B" w:rsidRPr="00D74733" w14:paraId="106536B3" w14:textId="77777777" w:rsidTr="00AD27C0">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2224DA03"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4864" behindDoc="0" locked="0" layoutInCell="1" allowOverlap="1" wp14:anchorId="35A4454A" wp14:editId="7A03041E">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CE03FFC" id="Right Arrow 91" o:spid="_x0000_s1026" type="#_x0000_t13" style="position:absolute;margin-left:203.65pt;margin-top:4.35pt;width:72.7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D74733">
              <w:rPr>
                <w:b/>
              </w:rPr>
              <w:t xml:space="preserve">Contact Person (Please Print Clearly)  </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7ACC7303" w14:textId="77777777" w:rsidR="00D1520B" w:rsidRPr="00D74733" w:rsidRDefault="00D1520B" w:rsidP="00AD27C0">
            <w:pPr>
              <w:jc w:val="both"/>
              <w:rPr>
                <w:b/>
              </w:rPr>
            </w:pPr>
          </w:p>
        </w:tc>
      </w:tr>
      <w:tr w:rsidR="00D1520B" w:rsidRPr="00D74733" w14:paraId="1D7A573A" w14:textId="77777777" w:rsidTr="00AD27C0">
        <w:trPr>
          <w:trHeight w:val="432"/>
        </w:trPr>
        <w:tc>
          <w:tcPr>
            <w:tcW w:w="5644" w:type="dxa"/>
            <w:gridSpan w:val="8"/>
            <w:vAlign w:val="center"/>
          </w:tcPr>
          <w:p w14:paraId="15F02734"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2816" behindDoc="0" locked="0" layoutInCell="1" allowOverlap="1" wp14:anchorId="60C1E3BD" wp14:editId="094AB8C8">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ACD7628" id="Right Arrow 88" o:spid="_x0000_s1026" type="#_x0000_t13" style="position:absolute;margin-left:130pt;margin-top:4.9pt;width:146.2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D74733">
              <w:rPr>
                <w:b/>
              </w:rPr>
              <w:t>Telephone Number</w:t>
            </w:r>
          </w:p>
        </w:tc>
        <w:tc>
          <w:tcPr>
            <w:tcW w:w="5066" w:type="dxa"/>
            <w:gridSpan w:val="5"/>
            <w:vAlign w:val="center"/>
          </w:tcPr>
          <w:p w14:paraId="391CB5E1" w14:textId="77777777" w:rsidR="00D1520B" w:rsidRPr="00D74733" w:rsidRDefault="00D1520B" w:rsidP="00AD27C0">
            <w:pPr>
              <w:jc w:val="both"/>
              <w:rPr>
                <w:b/>
              </w:rPr>
            </w:pPr>
          </w:p>
        </w:tc>
      </w:tr>
      <w:tr w:rsidR="00D1520B" w:rsidRPr="00D74733" w14:paraId="468BE523" w14:textId="77777777" w:rsidTr="00AD27C0">
        <w:trPr>
          <w:trHeight w:val="432"/>
        </w:trPr>
        <w:tc>
          <w:tcPr>
            <w:tcW w:w="5644" w:type="dxa"/>
            <w:gridSpan w:val="8"/>
            <w:vAlign w:val="center"/>
          </w:tcPr>
          <w:p w14:paraId="7971016B"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78720" behindDoc="0" locked="0" layoutInCell="1" allowOverlap="1" wp14:anchorId="129F9272" wp14:editId="0EC1E553">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F8B0DF8" id="Right Arrow 89" o:spid="_x0000_s1026" type="#_x0000_t13" style="position:absolute;margin-left:81.4pt;margin-top:3.75pt;width:196.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D74733">
              <w:rPr>
                <w:b/>
              </w:rPr>
              <w:t>Cell Number</w:t>
            </w:r>
          </w:p>
        </w:tc>
        <w:tc>
          <w:tcPr>
            <w:tcW w:w="5066" w:type="dxa"/>
            <w:gridSpan w:val="5"/>
            <w:vAlign w:val="center"/>
          </w:tcPr>
          <w:p w14:paraId="7F504C4B" w14:textId="77777777" w:rsidR="00D1520B" w:rsidRPr="00D74733" w:rsidRDefault="00D1520B" w:rsidP="00AD27C0">
            <w:pPr>
              <w:jc w:val="both"/>
            </w:pPr>
          </w:p>
        </w:tc>
      </w:tr>
      <w:tr w:rsidR="00D1520B" w:rsidRPr="00D74733" w14:paraId="075A9C86" w14:textId="77777777" w:rsidTr="00AD27C0">
        <w:trPr>
          <w:trHeight w:val="432"/>
        </w:trPr>
        <w:tc>
          <w:tcPr>
            <w:tcW w:w="5644" w:type="dxa"/>
            <w:gridSpan w:val="8"/>
            <w:vAlign w:val="center"/>
          </w:tcPr>
          <w:p w14:paraId="7FE24E58"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3840" behindDoc="0" locked="0" layoutInCell="1" allowOverlap="1" wp14:anchorId="3F8766B0" wp14:editId="487B36FE">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0465032" id="Right Arrow 90" o:spid="_x0000_s1026" type="#_x0000_t13" style="position:absolute;margin-left:249.2pt;margin-top:4.2pt;width:27.7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D74733">
              <w:rPr>
                <w:b/>
              </w:rPr>
              <w:t>Supplier’s E-Mail Address (Please Print Clearly)</w:t>
            </w:r>
          </w:p>
        </w:tc>
        <w:tc>
          <w:tcPr>
            <w:tcW w:w="5066" w:type="dxa"/>
            <w:gridSpan w:val="5"/>
            <w:vAlign w:val="center"/>
          </w:tcPr>
          <w:p w14:paraId="27E495FC" w14:textId="77777777" w:rsidR="00D1520B" w:rsidRPr="00D74733" w:rsidRDefault="00D1520B" w:rsidP="00AD27C0">
            <w:pPr>
              <w:jc w:val="both"/>
            </w:pPr>
          </w:p>
        </w:tc>
      </w:tr>
      <w:tr w:rsidR="00D1520B" w:rsidRPr="00D74733" w14:paraId="612D2906" w14:textId="77777777" w:rsidTr="00AD27C0">
        <w:trPr>
          <w:trHeight w:val="288"/>
        </w:trPr>
        <w:tc>
          <w:tcPr>
            <w:tcW w:w="10710" w:type="dxa"/>
            <w:gridSpan w:val="13"/>
            <w:shd w:val="clear" w:color="auto" w:fill="0000FF"/>
            <w:vAlign w:val="center"/>
          </w:tcPr>
          <w:p w14:paraId="3A336818" w14:textId="77777777" w:rsidR="00D1520B" w:rsidRPr="00D74733" w:rsidRDefault="00D1520B" w:rsidP="00AD27C0">
            <w:pPr>
              <w:jc w:val="center"/>
              <w:rPr>
                <w:b/>
                <w:color w:val="FFFFFF" w:themeColor="background1"/>
              </w:rPr>
            </w:pPr>
            <w:r w:rsidRPr="00D74733">
              <w:rPr>
                <w:b/>
                <w:color w:val="FFFFFF" w:themeColor="background1"/>
              </w:rPr>
              <w:t>Addenda</w:t>
            </w:r>
          </w:p>
        </w:tc>
      </w:tr>
      <w:tr w:rsidR="00D1520B" w:rsidRPr="00D74733" w14:paraId="35E74FBD" w14:textId="77777777" w:rsidTr="00AD27C0">
        <w:trPr>
          <w:trHeight w:val="432"/>
        </w:trPr>
        <w:tc>
          <w:tcPr>
            <w:tcW w:w="10710" w:type="dxa"/>
            <w:gridSpan w:val="13"/>
            <w:shd w:val="clear" w:color="auto" w:fill="auto"/>
            <w:vAlign w:val="center"/>
          </w:tcPr>
          <w:p w14:paraId="1C8BAFE3" w14:textId="77777777" w:rsidR="00D1520B" w:rsidRPr="00D74733" w:rsidRDefault="00D1520B" w:rsidP="00AD27C0">
            <w:pPr>
              <w:jc w:val="both"/>
              <w:rPr>
                <w:b/>
              </w:rPr>
            </w:pPr>
            <w:r w:rsidRPr="00D74733">
              <w:rPr>
                <w:b/>
              </w:rPr>
              <w:t xml:space="preserve">Addenda are at </w:t>
            </w:r>
            <w:hyperlink r:id="rId14" w:history="1">
              <w:r w:rsidRPr="00D74733">
                <w:rPr>
                  <w:bCs/>
                  <w:color w:val="000080"/>
                  <w:u w:val="single"/>
                </w:rPr>
                <w:t>www.kcdc.org</w:t>
              </w:r>
            </w:hyperlink>
            <w:r w:rsidRPr="00D74733">
              <w:rPr>
                <w:b/>
              </w:rPr>
              <w:t>.   Click on “Procurement” and then on “Open Solicitations” to find addenda. Please check for addenda prior to submitting a proposal.</w:t>
            </w:r>
          </w:p>
        </w:tc>
      </w:tr>
      <w:tr w:rsidR="00D1520B" w:rsidRPr="00D74733" w14:paraId="1B2BCA1A" w14:textId="77777777" w:rsidTr="00AD27C0">
        <w:trPr>
          <w:trHeight w:val="288"/>
        </w:trPr>
        <w:tc>
          <w:tcPr>
            <w:tcW w:w="10710" w:type="dxa"/>
            <w:gridSpan w:val="13"/>
            <w:shd w:val="clear" w:color="auto" w:fill="auto"/>
            <w:vAlign w:val="center"/>
          </w:tcPr>
          <w:p w14:paraId="05EAC8F3" w14:textId="77777777" w:rsidR="00D1520B" w:rsidRPr="00D74733" w:rsidRDefault="00D1520B" w:rsidP="00AD27C0">
            <w:pPr>
              <w:jc w:val="center"/>
              <w:rPr>
                <w:b/>
              </w:rPr>
            </w:pPr>
            <w:r w:rsidRPr="00D74733">
              <w:rPr>
                <w:b/>
              </w:rPr>
              <w:t>Acknowledge addenda have been issued by checking below as appropriate:</w:t>
            </w:r>
          </w:p>
        </w:tc>
      </w:tr>
      <w:tr w:rsidR="00D1520B" w:rsidRPr="00D74733" w14:paraId="683BFA25" w14:textId="77777777" w:rsidTr="00AD27C0">
        <w:trPr>
          <w:trHeight w:val="264"/>
        </w:trPr>
        <w:tc>
          <w:tcPr>
            <w:tcW w:w="1440" w:type="dxa"/>
            <w:vAlign w:val="center"/>
          </w:tcPr>
          <w:p w14:paraId="79F50748" w14:textId="77777777" w:rsidR="00D1520B" w:rsidRPr="00D74733" w:rsidRDefault="00D1520B" w:rsidP="00AD27C0">
            <w:pPr>
              <w:jc w:val="both"/>
              <w:rPr>
                <w:b/>
              </w:rPr>
            </w:pPr>
            <w:r w:rsidRPr="00D74733">
              <w:rPr>
                <w:b/>
              </w:rPr>
              <w:t xml:space="preserve">None </w:t>
            </w:r>
            <w:sdt>
              <w:sdtPr>
                <w:rPr>
                  <w:bCs/>
                </w:rPr>
                <w:id w:val="1687789089"/>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4"/>
            <w:vAlign w:val="center"/>
          </w:tcPr>
          <w:p w14:paraId="48254C11" w14:textId="77777777" w:rsidR="00D1520B" w:rsidRPr="00D74733" w:rsidRDefault="00D1520B" w:rsidP="00AD27C0">
            <w:pPr>
              <w:jc w:val="both"/>
              <w:rPr>
                <w:b/>
              </w:rPr>
            </w:pPr>
            <w:r w:rsidRPr="00D74733">
              <w:rPr>
                <w:b/>
              </w:rPr>
              <w:t xml:space="preserve">Addendum 1 </w:t>
            </w:r>
            <w:sdt>
              <w:sdtPr>
                <w:rPr>
                  <w:bCs/>
                </w:rPr>
                <w:id w:val="-1361279664"/>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980" w:type="dxa"/>
            <w:gridSpan w:val="2"/>
            <w:vAlign w:val="center"/>
          </w:tcPr>
          <w:p w14:paraId="59E40C34" w14:textId="77777777" w:rsidR="00D1520B" w:rsidRPr="00D74733" w:rsidRDefault="00D1520B" w:rsidP="00AD27C0">
            <w:pPr>
              <w:jc w:val="both"/>
              <w:rPr>
                <w:b/>
              </w:rPr>
            </w:pPr>
            <w:r w:rsidRPr="00D74733">
              <w:rPr>
                <w:b/>
              </w:rPr>
              <w:t xml:space="preserve">Addendum 2  </w:t>
            </w:r>
            <w:sdt>
              <w:sdtPr>
                <w:rPr>
                  <w:bCs/>
                </w:rPr>
                <w:id w:val="-1528549070"/>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2"/>
            <w:vAlign w:val="center"/>
          </w:tcPr>
          <w:p w14:paraId="1CB5138A" w14:textId="77777777" w:rsidR="00D1520B" w:rsidRPr="00D74733" w:rsidRDefault="00D1520B" w:rsidP="00AD27C0">
            <w:pPr>
              <w:jc w:val="both"/>
              <w:rPr>
                <w:b/>
              </w:rPr>
            </w:pPr>
            <w:r w:rsidRPr="00D74733">
              <w:rPr>
                <w:b/>
              </w:rPr>
              <w:t xml:space="preserve">Addendum 3 </w:t>
            </w:r>
            <w:sdt>
              <w:sdtPr>
                <w:rPr>
                  <w:bCs/>
                </w:rPr>
                <w:id w:val="-1401906061"/>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774" w:type="dxa"/>
            <w:gridSpan w:val="2"/>
            <w:vAlign w:val="center"/>
          </w:tcPr>
          <w:p w14:paraId="69BB5724" w14:textId="77777777" w:rsidR="00D1520B" w:rsidRPr="00D74733" w:rsidRDefault="00D1520B" w:rsidP="00AD27C0">
            <w:pPr>
              <w:jc w:val="both"/>
              <w:rPr>
                <w:b/>
              </w:rPr>
            </w:pPr>
            <w:r w:rsidRPr="00D74733">
              <w:rPr>
                <w:b/>
              </w:rPr>
              <w:t xml:space="preserve">Addendum 4 </w:t>
            </w:r>
            <w:sdt>
              <w:sdtPr>
                <w:rPr>
                  <w:bCs/>
                </w:rPr>
                <w:id w:val="1473714968"/>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916" w:type="dxa"/>
            <w:gridSpan w:val="2"/>
            <w:vAlign w:val="center"/>
          </w:tcPr>
          <w:p w14:paraId="530B0141" w14:textId="77777777" w:rsidR="00D1520B" w:rsidRPr="00D74733" w:rsidRDefault="00D1520B" w:rsidP="00AD27C0">
            <w:pPr>
              <w:jc w:val="both"/>
              <w:rPr>
                <w:b/>
              </w:rPr>
            </w:pPr>
            <w:r w:rsidRPr="00D74733">
              <w:rPr>
                <w:b/>
              </w:rPr>
              <w:t xml:space="preserve">Addendum 5 </w:t>
            </w:r>
            <w:sdt>
              <w:sdtPr>
                <w:rPr>
                  <w:bCs/>
                </w:rPr>
                <w:id w:val="-937748096"/>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r>
      <w:tr w:rsidR="00D1520B" w:rsidRPr="00D74733" w14:paraId="53D48FA4" w14:textId="77777777" w:rsidTr="00AD27C0">
        <w:trPr>
          <w:trHeight w:val="288"/>
        </w:trPr>
        <w:tc>
          <w:tcPr>
            <w:tcW w:w="10710" w:type="dxa"/>
            <w:gridSpan w:val="13"/>
            <w:tcBorders>
              <w:bottom w:val="single" w:sz="4" w:space="0" w:color="auto"/>
            </w:tcBorders>
            <w:shd w:val="clear" w:color="auto" w:fill="0000FF"/>
            <w:vAlign w:val="center"/>
          </w:tcPr>
          <w:p w14:paraId="5FF84DFB" w14:textId="407F46B2" w:rsidR="00D1520B" w:rsidRPr="00D74733" w:rsidRDefault="00D1520B" w:rsidP="00AD27C0">
            <w:pPr>
              <w:jc w:val="center"/>
              <w:rPr>
                <w:b/>
                <w:color w:val="FFFFFF" w:themeColor="background1"/>
              </w:rPr>
            </w:pPr>
            <w:r w:rsidRPr="00D74733">
              <w:rPr>
                <w:b/>
                <w:color w:val="FFFFFF" w:themeColor="background1"/>
              </w:rPr>
              <w:t>Statistical Information (Check all the apply</w:t>
            </w:r>
            <w:r w:rsidR="00161D84">
              <w:rPr>
                <w:b/>
                <w:color w:val="FFFFFF" w:themeColor="background1"/>
              </w:rPr>
              <w:t xml:space="preserve"> in the three items below</w:t>
            </w:r>
            <w:r w:rsidRPr="00D74733">
              <w:rPr>
                <w:b/>
                <w:color w:val="FFFFFF" w:themeColor="background1"/>
              </w:rPr>
              <w:t>)</w:t>
            </w:r>
          </w:p>
        </w:tc>
      </w:tr>
      <w:tr w:rsidR="00D1520B" w:rsidRPr="00D74733" w14:paraId="7D965148" w14:textId="77777777" w:rsidTr="00AD27C0">
        <w:trPr>
          <w:trHeight w:val="233"/>
        </w:trPr>
        <w:tc>
          <w:tcPr>
            <w:tcW w:w="8794" w:type="dxa"/>
            <w:gridSpan w:val="11"/>
            <w:tcBorders>
              <w:top w:val="single" w:sz="4" w:space="0" w:color="auto"/>
              <w:bottom w:val="single" w:sz="4" w:space="0" w:color="auto"/>
            </w:tcBorders>
            <w:vAlign w:val="center"/>
          </w:tcPr>
          <w:p w14:paraId="1C977147" w14:textId="6B61E88E" w:rsidR="00D1520B" w:rsidRPr="00D74733" w:rsidRDefault="00161D84" w:rsidP="00AD27C0">
            <w:pPr>
              <w:jc w:val="both"/>
              <w:rPr>
                <w:b/>
              </w:rPr>
            </w:pPr>
            <w:r>
              <w:rPr>
                <w:b/>
                <w:bCs/>
              </w:rPr>
              <w:t xml:space="preserve">1. </w:t>
            </w:r>
            <w:r w:rsidR="00D1520B" w:rsidRPr="00D74733">
              <w:rPr>
                <w:b/>
                <w:bCs/>
              </w:rPr>
              <w:t>This business is</w:t>
            </w:r>
            <w:r w:rsidR="00D1520B" w:rsidRPr="00D74733">
              <w:rPr>
                <w:b/>
              </w:rPr>
              <w:t xml:space="preserve"> at least 51% owned and operated by a woman</w:t>
            </w:r>
          </w:p>
        </w:tc>
        <w:tc>
          <w:tcPr>
            <w:tcW w:w="1916" w:type="dxa"/>
            <w:gridSpan w:val="2"/>
            <w:tcBorders>
              <w:top w:val="single" w:sz="4" w:space="0" w:color="auto"/>
              <w:bottom w:val="single" w:sz="4" w:space="0" w:color="auto"/>
            </w:tcBorders>
          </w:tcPr>
          <w:p w14:paraId="78E17D71" w14:textId="77777777" w:rsidR="00D1520B" w:rsidRPr="00D74733" w:rsidRDefault="00D1520B" w:rsidP="00AD27C0">
            <w:pPr>
              <w:jc w:val="both"/>
            </w:pPr>
            <w:r w:rsidRPr="00D74733">
              <w:rPr>
                <w:b/>
              </w:rPr>
              <w:t xml:space="preserve">Yes </w:t>
            </w:r>
            <w:sdt>
              <w:sdtPr>
                <w:rPr>
                  <w:b/>
                </w:rPr>
                <w:id w:val="-1813788769"/>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2040278752"/>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D1520B" w:rsidRPr="00D74733" w14:paraId="72A54FE4" w14:textId="77777777" w:rsidTr="00AD27C0">
        <w:trPr>
          <w:trHeight w:val="432"/>
        </w:trPr>
        <w:tc>
          <w:tcPr>
            <w:tcW w:w="8794" w:type="dxa"/>
            <w:gridSpan w:val="11"/>
            <w:tcBorders>
              <w:top w:val="single" w:sz="4" w:space="0" w:color="auto"/>
              <w:bottom w:val="single" w:sz="4" w:space="0" w:color="auto"/>
            </w:tcBorders>
            <w:vAlign w:val="center"/>
          </w:tcPr>
          <w:p w14:paraId="0AB93377" w14:textId="3B27E112" w:rsidR="00D1520B" w:rsidRPr="00CD4D93" w:rsidRDefault="00161D84" w:rsidP="00AD27C0">
            <w:pPr>
              <w:rPr>
                <w:b/>
                <w:bCs/>
              </w:rPr>
            </w:pPr>
            <w:r>
              <w:rPr>
                <w:b/>
                <w:bCs/>
              </w:rPr>
              <w:t xml:space="preserve">2. </w:t>
            </w:r>
            <w:r w:rsidR="00D1520B" w:rsidRPr="00CD4D93">
              <w:rPr>
                <w:b/>
                <w:bCs/>
              </w:rPr>
              <w:t xml:space="preserve">This business qualifies as a small business by the State of Tennessee </w:t>
            </w:r>
          </w:p>
          <w:p w14:paraId="7DF81CE4" w14:textId="77777777" w:rsidR="00D1520B" w:rsidRPr="00D74733" w:rsidRDefault="00D1520B" w:rsidP="00AD27C0">
            <w:pPr>
              <w:jc w:val="both"/>
              <w:rPr>
                <w:bCs/>
              </w:rPr>
            </w:pPr>
            <w:r>
              <w:rPr>
                <w:i/>
                <w:iCs/>
              </w:rPr>
              <w:t xml:space="preserve">Total gross receipts of not more than $10,000,000 </w:t>
            </w:r>
            <w:r w:rsidRPr="00DC5488">
              <w:rPr>
                <w:i/>
                <w:iCs/>
              </w:rPr>
              <w:t>average over a three-year period</w:t>
            </w:r>
            <w:r>
              <w:rPr>
                <w:i/>
                <w:iCs/>
              </w:rPr>
              <w:t xml:space="preserve"> </w:t>
            </w:r>
            <w:r>
              <w:rPr>
                <w:b/>
                <w:i/>
                <w:iCs/>
              </w:rPr>
              <w:t xml:space="preserve">OR </w:t>
            </w:r>
            <w:r>
              <w:rPr>
                <w:i/>
                <w:iCs/>
              </w:rPr>
              <w:t>employs no more than 99 persons on a full-time basis</w:t>
            </w:r>
          </w:p>
        </w:tc>
        <w:tc>
          <w:tcPr>
            <w:tcW w:w="1916" w:type="dxa"/>
            <w:gridSpan w:val="2"/>
            <w:tcBorders>
              <w:top w:val="single" w:sz="4" w:space="0" w:color="auto"/>
              <w:bottom w:val="single" w:sz="4" w:space="0" w:color="auto"/>
            </w:tcBorders>
          </w:tcPr>
          <w:p w14:paraId="32794DAA" w14:textId="77777777" w:rsidR="00D1520B" w:rsidRPr="00D74733" w:rsidRDefault="00D1520B" w:rsidP="00AD27C0">
            <w:pPr>
              <w:jc w:val="both"/>
              <w:rPr>
                <w:b/>
              </w:rPr>
            </w:pPr>
            <w:r w:rsidRPr="00D74733">
              <w:rPr>
                <w:b/>
              </w:rPr>
              <w:t xml:space="preserve">Yes </w:t>
            </w:r>
            <w:sdt>
              <w:sdtPr>
                <w:rPr>
                  <w:b/>
                </w:rPr>
                <w:id w:val="688182105"/>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1852828957"/>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D1520B" w:rsidRPr="00D74733" w14:paraId="7A6BD957" w14:textId="77777777" w:rsidTr="00AD27C0">
        <w:trPr>
          <w:trHeight w:val="288"/>
        </w:trPr>
        <w:tc>
          <w:tcPr>
            <w:tcW w:w="10710" w:type="dxa"/>
            <w:gridSpan w:val="13"/>
            <w:tcBorders>
              <w:top w:val="single" w:sz="4" w:space="0" w:color="auto"/>
              <w:bottom w:val="single" w:sz="4" w:space="0" w:color="auto"/>
            </w:tcBorders>
            <w:vAlign w:val="center"/>
          </w:tcPr>
          <w:p w14:paraId="4AF6D590" w14:textId="0AEDD895" w:rsidR="00D1520B" w:rsidRPr="00D74733" w:rsidRDefault="00161D84" w:rsidP="00161D84">
            <w:pPr>
              <w:rPr>
                <w:b/>
              </w:rPr>
            </w:pPr>
            <w:r>
              <w:rPr>
                <w:b/>
              </w:rPr>
              <w:t xml:space="preserve">3.  </w:t>
            </w:r>
            <w:r w:rsidR="00D1520B" w:rsidRPr="00D74733">
              <w:rPr>
                <w:b/>
              </w:rPr>
              <w:t>This business is owned &amp; operated by persons at least 51% of the following ethnic background:</w:t>
            </w:r>
          </w:p>
        </w:tc>
      </w:tr>
      <w:tr w:rsidR="00D1520B" w:rsidRPr="00985AF8" w14:paraId="71820B48" w14:textId="77777777" w:rsidTr="00AD27C0">
        <w:trPr>
          <w:trHeight w:val="323"/>
        </w:trPr>
        <w:tc>
          <w:tcPr>
            <w:tcW w:w="1774" w:type="dxa"/>
            <w:gridSpan w:val="2"/>
            <w:tcBorders>
              <w:top w:val="single" w:sz="4" w:space="0" w:color="auto"/>
            </w:tcBorders>
          </w:tcPr>
          <w:p w14:paraId="2B4F71DC" w14:textId="77777777" w:rsidR="00CC5275" w:rsidRDefault="00D1520B" w:rsidP="00AD27C0">
            <w:pPr>
              <w:jc w:val="center"/>
              <w:rPr>
                <w:rFonts w:asciiTheme="minorHAnsi" w:hAnsiTheme="minorHAnsi" w:cstheme="minorHAnsi"/>
                <w:bCs/>
              </w:rPr>
            </w:pPr>
            <w:r w:rsidRPr="00CC5275">
              <w:rPr>
                <w:rFonts w:asciiTheme="minorHAnsi" w:hAnsiTheme="minorHAnsi" w:cstheme="minorHAnsi"/>
                <w:bCs/>
              </w:rPr>
              <w:t>Asian/Pacific</w:t>
            </w:r>
          </w:p>
          <w:p w14:paraId="167DCB41" w14:textId="7DE09209"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 </w:t>
            </w:r>
            <w:sdt>
              <w:sdtPr>
                <w:rPr>
                  <w:rFonts w:asciiTheme="minorHAnsi" w:hAnsiTheme="minorHAnsi" w:cstheme="minorHAnsi"/>
                  <w:bCs/>
                </w:rPr>
                <w:id w:val="-252208624"/>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080" w:type="dxa"/>
            <w:tcBorders>
              <w:top w:val="single" w:sz="4" w:space="0" w:color="auto"/>
            </w:tcBorders>
          </w:tcPr>
          <w:p w14:paraId="3CB346C2" w14:textId="77777777" w:rsidR="00CC5275" w:rsidRDefault="00D1520B" w:rsidP="00AD27C0">
            <w:pPr>
              <w:jc w:val="center"/>
              <w:rPr>
                <w:rFonts w:asciiTheme="minorHAnsi" w:hAnsiTheme="minorHAnsi" w:cstheme="minorHAnsi"/>
                <w:bCs/>
              </w:rPr>
            </w:pPr>
            <w:r w:rsidRPr="00CC5275">
              <w:rPr>
                <w:rFonts w:asciiTheme="minorHAnsi" w:hAnsiTheme="minorHAnsi" w:cstheme="minorHAnsi"/>
                <w:bCs/>
              </w:rPr>
              <w:t>Black</w:t>
            </w:r>
          </w:p>
          <w:p w14:paraId="72EB3EC6" w14:textId="21CFD1E0"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 </w:t>
            </w:r>
            <w:sdt>
              <w:sdtPr>
                <w:rPr>
                  <w:rFonts w:asciiTheme="minorHAnsi" w:hAnsiTheme="minorHAnsi" w:cstheme="minorHAnsi"/>
                  <w:bCs/>
                </w:rPr>
                <w:id w:val="-1481383365"/>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530" w:type="dxa"/>
            <w:gridSpan w:val="3"/>
            <w:tcBorders>
              <w:top w:val="single" w:sz="4" w:space="0" w:color="auto"/>
            </w:tcBorders>
          </w:tcPr>
          <w:p w14:paraId="45D41AAE" w14:textId="77777777" w:rsidR="00D1520B" w:rsidRPr="00CC5275" w:rsidRDefault="00D1520B" w:rsidP="00CC5275">
            <w:pPr>
              <w:jc w:val="center"/>
              <w:rPr>
                <w:rFonts w:asciiTheme="minorHAnsi" w:hAnsiTheme="minorHAnsi" w:cstheme="minorHAnsi"/>
                <w:bCs/>
              </w:rPr>
            </w:pPr>
            <w:r w:rsidRPr="00CC5275">
              <w:rPr>
                <w:rFonts w:asciiTheme="minorHAnsi" w:hAnsiTheme="minorHAnsi" w:cstheme="minorHAnsi"/>
                <w:bCs/>
              </w:rPr>
              <w:t xml:space="preserve">Hasidic Jew </w:t>
            </w:r>
            <w:sdt>
              <w:sdtPr>
                <w:rPr>
                  <w:rFonts w:asciiTheme="minorHAnsi" w:hAnsiTheme="minorHAnsi" w:cstheme="minorHAnsi"/>
                  <w:bCs/>
                </w:rPr>
                <w:id w:val="1857998430"/>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260" w:type="dxa"/>
            <w:gridSpan w:val="2"/>
            <w:tcBorders>
              <w:top w:val="single" w:sz="4" w:space="0" w:color="auto"/>
            </w:tcBorders>
          </w:tcPr>
          <w:p w14:paraId="75105CA6" w14:textId="77777777"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Hispanic </w:t>
            </w:r>
            <w:sdt>
              <w:sdtPr>
                <w:rPr>
                  <w:rFonts w:asciiTheme="minorHAnsi" w:hAnsiTheme="minorHAnsi" w:cstheme="minorHAnsi"/>
                  <w:bCs/>
                </w:rPr>
                <w:id w:val="1670051641"/>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980" w:type="dxa"/>
            <w:gridSpan w:val="2"/>
            <w:tcBorders>
              <w:top w:val="single" w:sz="4" w:space="0" w:color="auto"/>
            </w:tcBorders>
          </w:tcPr>
          <w:p w14:paraId="0FBF4B89" w14:textId="77777777"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Native American </w:t>
            </w:r>
            <w:sdt>
              <w:sdtPr>
                <w:rPr>
                  <w:rFonts w:asciiTheme="minorHAnsi" w:hAnsiTheme="minorHAnsi" w:cstheme="minorHAnsi"/>
                  <w:bCs/>
                </w:rPr>
                <w:id w:val="-1297062297"/>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170" w:type="dxa"/>
            <w:tcBorders>
              <w:top w:val="single" w:sz="4" w:space="0" w:color="auto"/>
            </w:tcBorders>
          </w:tcPr>
          <w:p w14:paraId="6CB80A88" w14:textId="77777777" w:rsidR="00CC5275" w:rsidRDefault="00D1520B" w:rsidP="00AD27C0">
            <w:pPr>
              <w:jc w:val="center"/>
              <w:rPr>
                <w:rFonts w:asciiTheme="minorHAnsi" w:hAnsiTheme="minorHAnsi" w:cstheme="minorHAnsi"/>
                <w:bCs/>
              </w:rPr>
            </w:pPr>
            <w:r w:rsidRPr="00CC5275">
              <w:rPr>
                <w:rFonts w:asciiTheme="minorHAnsi" w:hAnsiTheme="minorHAnsi" w:cstheme="minorHAnsi"/>
                <w:bCs/>
              </w:rPr>
              <w:t>White</w:t>
            </w:r>
          </w:p>
          <w:p w14:paraId="38C18ABB" w14:textId="44AE45C9" w:rsidR="00D1520B" w:rsidRPr="00CC5275" w:rsidRDefault="00D1520B" w:rsidP="00AD27C0">
            <w:pPr>
              <w:jc w:val="center"/>
              <w:rPr>
                <w:rFonts w:asciiTheme="minorHAnsi" w:hAnsiTheme="minorHAnsi" w:cstheme="minorHAnsi"/>
                <w:bCs/>
              </w:rPr>
            </w:pPr>
            <w:r w:rsidRPr="00CC5275">
              <w:rPr>
                <w:rFonts w:asciiTheme="minorHAnsi" w:hAnsiTheme="minorHAnsi" w:cstheme="minorHAnsi"/>
                <w:bCs/>
              </w:rPr>
              <w:t xml:space="preserve"> </w:t>
            </w:r>
            <w:sdt>
              <w:sdtPr>
                <w:rPr>
                  <w:rFonts w:asciiTheme="minorHAnsi" w:hAnsiTheme="minorHAnsi" w:cstheme="minorHAnsi"/>
                  <w:bCs/>
                </w:rPr>
                <w:id w:val="-1132170372"/>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c>
          <w:tcPr>
            <w:tcW w:w="1916" w:type="dxa"/>
            <w:gridSpan w:val="2"/>
            <w:tcBorders>
              <w:top w:val="single" w:sz="4" w:space="0" w:color="auto"/>
            </w:tcBorders>
          </w:tcPr>
          <w:p w14:paraId="73F3F81B" w14:textId="77777777" w:rsidR="00D1520B" w:rsidRPr="00CC5275" w:rsidRDefault="00D1520B" w:rsidP="00CC5275">
            <w:pPr>
              <w:jc w:val="center"/>
              <w:rPr>
                <w:rFonts w:asciiTheme="minorHAnsi" w:hAnsiTheme="minorHAnsi" w:cstheme="minorHAnsi"/>
                <w:bCs/>
              </w:rPr>
            </w:pPr>
            <w:r w:rsidRPr="00CC5275">
              <w:rPr>
                <w:rFonts w:asciiTheme="minorHAnsi" w:hAnsiTheme="minorHAnsi" w:cstheme="minorHAnsi"/>
                <w:bCs/>
              </w:rPr>
              <w:t xml:space="preserve">Publicly Owned </w:t>
            </w:r>
            <w:sdt>
              <w:sdtPr>
                <w:rPr>
                  <w:rFonts w:asciiTheme="minorHAnsi" w:hAnsiTheme="minorHAnsi" w:cstheme="minorHAnsi"/>
                  <w:bCs/>
                </w:rPr>
                <w:id w:val="2075235945"/>
                <w14:checkbox>
                  <w14:checked w14:val="0"/>
                  <w14:checkedState w14:val="2612" w14:font="MS Gothic"/>
                  <w14:uncheckedState w14:val="2610" w14:font="MS Gothic"/>
                </w14:checkbox>
              </w:sdtPr>
              <w:sdtEndPr/>
              <w:sdtContent>
                <w:r w:rsidRPr="00CC5275">
                  <w:rPr>
                    <w:rFonts w:ascii="Segoe UI Symbol" w:eastAsia="MS Gothic" w:hAnsi="Segoe UI Symbol" w:cs="Segoe UI Symbol"/>
                    <w:bCs/>
                  </w:rPr>
                  <w:t>☐</w:t>
                </w:r>
              </w:sdtContent>
            </w:sdt>
          </w:p>
        </w:tc>
      </w:tr>
      <w:tr w:rsidR="00D1520B" w:rsidRPr="00D74733" w14:paraId="50146A41" w14:textId="77777777" w:rsidTr="00AD27C0">
        <w:trPr>
          <w:trHeight w:val="144"/>
        </w:trPr>
        <w:tc>
          <w:tcPr>
            <w:tcW w:w="10710" w:type="dxa"/>
            <w:gridSpan w:val="13"/>
            <w:shd w:val="clear" w:color="auto" w:fill="0000FF"/>
            <w:vAlign w:val="center"/>
          </w:tcPr>
          <w:p w14:paraId="24F7C384" w14:textId="77777777" w:rsidR="00D1520B" w:rsidRPr="00D74733" w:rsidRDefault="00D1520B" w:rsidP="00AD27C0">
            <w:pPr>
              <w:jc w:val="center"/>
              <w:rPr>
                <w:b/>
                <w:color w:val="FFFFFF" w:themeColor="background1"/>
              </w:rPr>
            </w:pPr>
            <w:r w:rsidRPr="00D74733">
              <w:rPr>
                <w:b/>
                <w:color w:val="FFFFFF" w:themeColor="background1"/>
              </w:rPr>
              <w:t>Prompt Payment Discount</w:t>
            </w:r>
          </w:p>
        </w:tc>
      </w:tr>
      <w:tr w:rsidR="00D1520B" w:rsidRPr="00D74733" w14:paraId="582E0479" w14:textId="77777777" w:rsidTr="00AD27C0">
        <w:trPr>
          <w:trHeight w:val="291"/>
        </w:trPr>
        <w:tc>
          <w:tcPr>
            <w:tcW w:w="10710"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3A3D2E82" w14:textId="77777777" w:rsidR="00D1520B" w:rsidRPr="00D74733" w:rsidRDefault="00D1520B" w:rsidP="00AD27C0">
            <w:pPr>
              <w:jc w:val="both"/>
              <w:rPr>
                <w:b/>
              </w:rPr>
            </w:pPr>
            <w:r>
              <w:rPr>
                <w:b/>
              </w:rPr>
              <w:t>A</w:t>
            </w:r>
            <w:r w:rsidRPr="00D74733">
              <w:rPr>
                <w:b/>
              </w:rPr>
              <w:t xml:space="preserve"> </w:t>
            </w:r>
            <w:r>
              <w:rPr>
                <w:b/>
              </w:rPr>
              <w:t xml:space="preserve">____% </w:t>
            </w:r>
            <w:r w:rsidRPr="00D74733">
              <w:rPr>
                <w:b/>
              </w:rPr>
              <w:t xml:space="preserve">prompt payment discount </w:t>
            </w:r>
            <w:r>
              <w:rPr>
                <w:b/>
              </w:rPr>
              <w:t>applies when KCDC makes</w:t>
            </w:r>
            <w:r w:rsidRPr="00D74733">
              <w:rPr>
                <w:b/>
              </w:rPr>
              <w:t xml:space="preserve"> payment in ____ days of accurate invoic</w:t>
            </w:r>
            <w:r>
              <w:rPr>
                <w:b/>
              </w:rPr>
              <w:t>ing</w:t>
            </w:r>
            <w:r w:rsidRPr="00D74733">
              <w:rPr>
                <w:b/>
              </w:rPr>
              <w:t>.</w:t>
            </w:r>
          </w:p>
        </w:tc>
      </w:tr>
      <w:tr w:rsidR="00161D84" w:rsidRPr="00D74733" w14:paraId="227637D5" w14:textId="77777777" w:rsidTr="002A7133">
        <w:trPr>
          <w:trHeight w:val="144"/>
        </w:trPr>
        <w:tc>
          <w:tcPr>
            <w:tcW w:w="10710" w:type="dxa"/>
            <w:gridSpan w:val="13"/>
            <w:shd w:val="clear" w:color="auto" w:fill="0000FF"/>
            <w:vAlign w:val="center"/>
          </w:tcPr>
          <w:p w14:paraId="6CA21E6D" w14:textId="152B1272" w:rsidR="00161D84" w:rsidRPr="00D74733" w:rsidRDefault="00161D84" w:rsidP="002A7133">
            <w:pPr>
              <w:jc w:val="center"/>
              <w:rPr>
                <w:b/>
                <w:color w:val="FFFFFF" w:themeColor="background1"/>
              </w:rPr>
            </w:pPr>
            <w:r>
              <w:rPr>
                <w:b/>
                <w:color w:val="FFFFFF" w:themeColor="background1"/>
              </w:rPr>
              <w:t>Mastercard Acceptance</w:t>
            </w:r>
          </w:p>
        </w:tc>
      </w:tr>
      <w:tr w:rsidR="00161D84" w:rsidRPr="00D74733" w14:paraId="7934AD5D" w14:textId="77777777" w:rsidTr="00161D84">
        <w:trPr>
          <w:trHeight w:val="291"/>
        </w:trPr>
        <w:tc>
          <w:tcPr>
            <w:tcW w:w="8812"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2133257C" w14:textId="70FF4CE9" w:rsidR="00161D84" w:rsidRPr="00161D84" w:rsidRDefault="00161D84" w:rsidP="002A7133">
            <w:pPr>
              <w:jc w:val="both"/>
              <w:rPr>
                <w:rFonts w:asciiTheme="minorHAnsi" w:hAnsiTheme="minorHAnsi" w:cstheme="minorHAnsi"/>
                <w:b/>
              </w:rPr>
            </w:pPr>
            <w:r>
              <w:rPr>
                <w:rFonts w:asciiTheme="minorHAnsi" w:hAnsiTheme="minorHAnsi" w:cstheme="minorHAnsi"/>
                <w:bCs/>
              </w:rPr>
              <w:t xml:space="preserve">My company will accept Mastercard without additional fees? </w:t>
            </w:r>
            <w:r w:rsidRPr="00D74733">
              <w:rPr>
                <w:b/>
              </w:rPr>
              <w:t xml:space="preserve"> </w:t>
            </w:r>
          </w:p>
        </w:tc>
        <w:tc>
          <w:tcPr>
            <w:tcW w:w="18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48A026" w14:textId="0D368414" w:rsidR="00161D84" w:rsidRPr="00161D84" w:rsidRDefault="00161D84" w:rsidP="002A7133">
            <w:pPr>
              <w:jc w:val="both"/>
              <w:rPr>
                <w:rFonts w:asciiTheme="minorHAnsi" w:hAnsiTheme="minorHAnsi" w:cstheme="minorHAnsi"/>
                <w:b/>
              </w:rPr>
            </w:pPr>
            <w:r w:rsidRPr="00D74733">
              <w:rPr>
                <w:b/>
              </w:rPr>
              <w:t xml:space="preserve">Yes </w:t>
            </w:r>
            <w:sdt>
              <w:sdtPr>
                <w:rPr>
                  <w:b/>
                </w:rPr>
                <w:id w:val="-1929576863"/>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842598323"/>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bl>
    <w:p w14:paraId="61BB4E79" w14:textId="76641A0E" w:rsidR="00AD27C0" w:rsidRDefault="00AD27C0"/>
    <w:p w14:paraId="79487B7A" w14:textId="49E9BAE2" w:rsidR="0010021C" w:rsidRDefault="0010021C"/>
    <w:p w14:paraId="26B3411A" w14:textId="45D5437C" w:rsidR="000326DB" w:rsidRDefault="000326DB"/>
    <w:p w14:paraId="218AB900" w14:textId="61E7FD61" w:rsidR="000326DB" w:rsidRDefault="000326DB"/>
    <w:p w14:paraId="1BF05DEA" w14:textId="6F4F8E28" w:rsidR="000326DB" w:rsidRDefault="000326DB"/>
    <w:p w14:paraId="5A0D7E8E" w14:textId="52BCE853" w:rsidR="000326DB" w:rsidRDefault="000326DB"/>
    <w:p w14:paraId="342990B8" w14:textId="39A1B125" w:rsidR="000326DB" w:rsidRDefault="000326DB"/>
    <w:p w14:paraId="0B15AB2A" w14:textId="5954321D" w:rsidR="000326DB" w:rsidRDefault="000326DB"/>
    <w:tbl>
      <w:tblPr>
        <w:tblW w:w="11520" w:type="dxa"/>
        <w:tblInd w:w="-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0"/>
        <w:gridCol w:w="8820"/>
      </w:tblGrid>
      <w:tr w:rsidR="00CC5275" w:rsidRPr="002311E7" w14:paraId="4886FF96" w14:textId="77777777" w:rsidTr="00CC5275">
        <w:trPr>
          <w:trHeight w:val="288"/>
        </w:trPr>
        <w:tc>
          <w:tcPr>
            <w:tcW w:w="2700" w:type="dxa"/>
            <w:tcBorders>
              <w:top w:val="single" w:sz="6" w:space="0" w:color="000000"/>
              <w:left w:val="single" w:sz="6" w:space="0" w:color="000000"/>
              <w:bottom w:val="single" w:sz="6" w:space="0" w:color="000000"/>
              <w:right w:val="single" w:sz="6" w:space="0" w:color="000000"/>
            </w:tcBorders>
            <w:shd w:val="clear" w:color="auto" w:fill="0000FF"/>
          </w:tcPr>
          <w:p w14:paraId="1EC2A7B2" w14:textId="60286274" w:rsidR="00CC5275" w:rsidRPr="002311E7" w:rsidRDefault="00CC5275" w:rsidP="00A5730F">
            <w:pPr>
              <w:rPr>
                <w:rFonts w:asciiTheme="minorHAnsi" w:hAnsiTheme="minorHAnsi"/>
                <w:b/>
                <w:bCs/>
              </w:rPr>
            </w:pPr>
            <w:r w:rsidRPr="002311E7">
              <w:rPr>
                <w:rFonts w:asciiTheme="minorHAnsi" w:hAnsiTheme="minorHAnsi"/>
                <w:b/>
                <w:bCs/>
                <w:color w:val="FFFFFF" w:themeColor="background1"/>
              </w:rPr>
              <w:lastRenderedPageBreak/>
              <w:t xml:space="preserve">Solicitation Document B    </w:t>
            </w:r>
          </w:p>
        </w:tc>
        <w:tc>
          <w:tcPr>
            <w:tcW w:w="8820" w:type="dxa"/>
            <w:tcBorders>
              <w:top w:val="single" w:sz="6" w:space="0" w:color="000000"/>
              <w:left w:val="single" w:sz="6" w:space="0" w:color="000000"/>
              <w:bottom w:val="single" w:sz="6" w:space="0" w:color="000000"/>
              <w:right w:val="single" w:sz="6" w:space="0" w:color="000000"/>
            </w:tcBorders>
            <w:shd w:val="clear" w:color="auto" w:fill="0000FF"/>
          </w:tcPr>
          <w:p w14:paraId="546F2FBB" w14:textId="655A47B7" w:rsidR="00CC5275" w:rsidRPr="002311E7" w:rsidRDefault="00CC5275" w:rsidP="00A5730F">
            <w:pPr>
              <w:rPr>
                <w:rFonts w:asciiTheme="minorHAnsi" w:hAnsiTheme="minorHAnsi"/>
                <w:b/>
                <w:bCs/>
              </w:rPr>
            </w:pPr>
            <w:r>
              <w:rPr>
                <w:rFonts w:asciiTheme="minorHAnsi" w:hAnsiTheme="minorHAnsi"/>
                <w:b/>
                <w:bCs/>
                <w:color w:val="FFFFFF" w:themeColor="background1"/>
              </w:rPr>
              <w:t>Costs Offered</w:t>
            </w:r>
          </w:p>
        </w:tc>
      </w:tr>
    </w:tbl>
    <w:p w14:paraId="608E60AB" w14:textId="575D9F4B" w:rsidR="00AD27C0" w:rsidRDefault="00AD27C0"/>
    <w:p w14:paraId="75924ACD" w14:textId="4ABF3F42" w:rsidR="002A7133" w:rsidRDefault="002A7133" w:rsidP="002A7133">
      <w:pPr>
        <w:jc w:val="both"/>
      </w:pPr>
      <w:r w:rsidRPr="00C27CAF">
        <w:t>Directions:</w:t>
      </w:r>
    </w:p>
    <w:p w14:paraId="25EAA90F" w14:textId="6DDDFDC6" w:rsidR="002A7133" w:rsidRPr="00C27CAF" w:rsidRDefault="002A7133" w:rsidP="002A7133">
      <w:pPr>
        <w:jc w:val="both"/>
      </w:pPr>
    </w:p>
    <w:p w14:paraId="7AF9B17F" w14:textId="28AE1F2E" w:rsidR="002A7133" w:rsidRPr="00C27CAF" w:rsidRDefault="00511627" w:rsidP="002A7133">
      <w:pPr>
        <w:ind w:left="720" w:hanging="720"/>
        <w:jc w:val="both"/>
      </w:pPr>
      <w:r>
        <w:t>1</w:t>
      </w:r>
      <w:r w:rsidR="002A7133">
        <w:t>.</w:t>
      </w:r>
      <w:r w:rsidR="002A7133">
        <w:tab/>
      </w:r>
      <w:r w:rsidR="002A7133" w:rsidRPr="00C27CAF">
        <w:t xml:space="preserve">Use as many or as few pricing lines as is necessary to properly quote </w:t>
      </w:r>
      <w:r w:rsidR="002A7133">
        <w:t>the discount you will offer on your products.</w:t>
      </w:r>
      <w:r w:rsidR="002A7133" w:rsidRPr="00C27CAF">
        <w:t xml:space="preserve"> </w:t>
      </w:r>
    </w:p>
    <w:p w14:paraId="581B3D96" w14:textId="77777777" w:rsidR="002A7133" w:rsidRPr="00C27CAF" w:rsidRDefault="002A7133" w:rsidP="002A7133">
      <w:pPr>
        <w:jc w:val="both"/>
      </w:pPr>
    </w:p>
    <w:p w14:paraId="1B2461CE" w14:textId="4BD004C2" w:rsidR="002A7133" w:rsidRDefault="002A7133" w:rsidP="002A7133">
      <w:pPr>
        <w:ind w:left="720" w:hanging="720"/>
        <w:jc w:val="both"/>
      </w:pPr>
      <w:r w:rsidRPr="00C27CAF">
        <w:t>2.</w:t>
      </w:r>
      <w:r w:rsidRPr="00C27CAF">
        <w:tab/>
      </w:r>
      <w:r>
        <w:t>Under the heading “Discount Base” please</w:t>
      </w:r>
      <w:r w:rsidRPr="00C27CAF">
        <w:t xml:space="preserve"> enter the </w:t>
      </w:r>
      <w:r>
        <w:t>base that the discount</w:t>
      </w:r>
      <w:r w:rsidRPr="00C27CAF">
        <w:t xml:space="preserve"> will be applied to </w:t>
      </w:r>
      <w:r>
        <w:t xml:space="preserve">in </w:t>
      </w:r>
      <w:r w:rsidRPr="00C27CAF">
        <w:t>that category of items</w:t>
      </w:r>
      <w:r>
        <w:t>; such as “Shelf Price,” “Manufacturer Price,” “List Price,” et cetera</w:t>
      </w:r>
      <w:r w:rsidRPr="00C27CAF">
        <w:t>.</w:t>
      </w:r>
    </w:p>
    <w:p w14:paraId="06536783" w14:textId="48B6C8AF" w:rsidR="00511627" w:rsidRDefault="00511627" w:rsidP="002A7133">
      <w:pPr>
        <w:ind w:left="720" w:hanging="720"/>
        <w:jc w:val="both"/>
      </w:pPr>
    </w:p>
    <w:p w14:paraId="273DAEFA" w14:textId="64305266" w:rsidR="00511627" w:rsidRDefault="00511627" w:rsidP="002A7133">
      <w:pPr>
        <w:ind w:left="720" w:hanging="720"/>
        <w:jc w:val="both"/>
      </w:pPr>
      <w:r>
        <w:t>3</w:t>
      </w:r>
      <w:r>
        <w:tab/>
      </w:r>
      <w:r w:rsidRPr="00511627">
        <w:t xml:space="preserve">The percentage of discount is to be in addition to store card savings.  </w:t>
      </w:r>
    </w:p>
    <w:p w14:paraId="72F72A58" w14:textId="0F205C38" w:rsidR="00511627" w:rsidRDefault="00511627" w:rsidP="002A7133">
      <w:pPr>
        <w:ind w:left="720" w:hanging="720"/>
        <w:jc w:val="both"/>
      </w:pPr>
    </w:p>
    <w:p w14:paraId="677E99B2" w14:textId="37062074" w:rsidR="00511627" w:rsidRDefault="00511627" w:rsidP="002A7133">
      <w:pPr>
        <w:ind w:left="720" w:hanging="720"/>
        <w:jc w:val="both"/>
      </w:pPr>
      <w:r>
        <w:t>4.</w:t>
      </w:r>
      <w:r>
        <w:tab/>
      </w:r>
      <w:r w:rsidRPr="00511627">
        <w:t>The discount off could be 0%, which would reflect the shelf price in effect at the time of purchase.</w:t>
      </w:r>
    </w:p>
    <w:p w14:paraId="0117C581" w14:textId="77777777" w:rsidR="00511627" w:rsidRPr="00C27CAF" w:rsidRDefault="00511627" w:rsidP="002A7133">
      <w:pPr>
        <w:ind w:left="720" w:hanging="720"/>
        <w:jc w:val="both"/>
      </w:pPr>
    </w:p>
    <w:p w14:paraId="5DC8EC29" w14:textId="77777777" w:rsidR="002A7133" w:rsidRDefault="002A7133" w:rsidP="002A7133">
      <w:pPr>
        <w:jc w:val="both"/>
        <w:rPr>
          <w:rFonts w:asciiTheme="minorHAnsi" w:eastAsia="Times New Roman" w:hAnsiTheme="minorHAnsi" w:cs="Times New Roman"/>
        </w:rPr>
      </w:pPr>
      <w:r w:rsidRPr="00C678A8">
        <w:rPr>
          <w:rFonts w:asciiTheme="minorHAnsi" w:eastAsia="Times New Roman" w:hAnsiTheme="minorHAnsi" w:cs="Times New Roman"/>
        </w:rPr>
        <w:tab/>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1773"/>
        <w:gridCol w:w="3447"/>
      </w:tblGrid>
      <w:tr w:rsidR="002A7133" w:rsidRPr="004B6787" w14:paraId="7B16DFF5" w14:textId="77777777" w:rsidTr="00511627">
        <w:trPr>
          <w:trHeight w:val="432"/>
          <w:jc w:val="center"/>
        </w:trPr>
        <w:tc>
          <w:tcPr>
            <w:tcW w:w="4734" w:type="dxa"/>
            <w:tcBorders>
              <w:top w:val="single" w:sz="4" w:space="0" w:color="auto"/>
              <w:left w:val="single" w:sz="4" w:space="0" w:color="auto"/>
              <w:bottom w:val="single" w:sz="4" w:space="0" w:color="auto"/>
              <w:right w:val="single" w:sz="4" w:space="0" w:color="auto"/>
            </w:tcBorders>
            <w:vAlign w:val="center"/>
          </w:tcPr>
          <w:p w14:paraId="0018C6F3" w14:textId="77777777" w:rsidR="002A7133" w:rsidRPr="00AB28D9" w:rsidRDefault="002A7133" w:rsidP="002A7133">
            <w:pPr>
              <w:pStyle w:val="Header"/>
              <w:tabs>
                <w:tab w:val="left" w:pos="720"/>
              </w:tabs>
              <w:jc w:val="center"/>
              <w:rPr>
                <w:b/>
                <w:bCs/>
              </w:rPr>
            </w:pPr>
            <w:r w:rsidRPr="00AB28D9">
              <w:rPr>
                <w:b/>
                <w:bCs/>
              </w:rPr>
              <w:t>Manufacturer</w:t>
            </w:r>
            <w:r>
              <w:rPr>
                <w:b/>
                <w:bCs/>
              </w:rPr>
              <w:t>/Product</w:t>
            </w:r>
          </w:p>
        </w:tc>
        <w:tc>
          <w:tcPr>
            <w:tcW w:w="1773" w:type="dxa"/>
            <w:tcBorders>
              <w:top w:val="single" w:sz="4" w:space="0" w:color="auto"/>
              <w:left w:val="single" w:sz="4" w:space="0" w:color="auto"/>
              <w:bottom w:val="single" w:sz="4" w:space="0" w:color="auto"/>
              <w:right w:val="single" w:sz="4" w:space="0" w:color="auto"/>
            </w:tcBorders>
            <w:vAlign w:val="center"/>
          </w:tcPr>
          <w:p w14:paraId="51951AE3" w14:textId="77777777" w:rsidR="002A7133" w:rsidRPr="00AB28D9" w:rsidRDefault="002A7133" w:rsidP="002A7133">
            <w:pPr>
              <w:pStyle w:val="Header"/>
              <w:tabs>
                <w:tab w:val="left" w:pos="720"/>
              </w:tabs>
              <w:jc w:val="center"/>
              <w:rPr>
                <w:b/>
                <w:bCs/>
              </w:rPr>
            </w:pPr>
            <w:r w:rsidRPr="00AB28D9">
              <w:rPr>
                <w:b/>
                <w:bCs/>
              </w:rPr>
              <w:t>% Discount</w:t>
            </w:r>
          </w:p>
        </w:tc>
        <w:tc>
          <w:tcPr>
            <w:tcW w:w="3447" w:type="dxa"/>
            <w:tcBorders>
              <w:top w:val="single" w:sz="4" w:space="0" w:color="auto"/>
              <w:left w:val="single" w:sz="4" w:space="0" w:color="auto"/>
              <w:bottom w:val="single" w:sz="4" w:space="0" w:color="auto"/>
              <w:right w:val="single" w:sz="4" w:space="0" w:color="auto"/>
            </w:tcBorders>
            <w:vAlign w:val="center"/>
          </w:tcPr>
          <w:p w14:paraId="603562A9" w14:textId="77777777" w:rsidR="002A7133" w:rsidRPr="00AB28D9" w:rsidRDefault="002A7133" w:rsidP="002A7133">
            <w:pPr>
              <w:pStyle w:val="Header"/>
              <w:tabs>
                <w:tab w:val="left" w:pos="720"/>
              </w:tabs>
              <w:jc w:val="center"/>
              <w:rPr>
                <w:b/>
                <w:bCs/>
              </w:rPr>
            </w:pPr>
            <w:r>
              <w:rPr>
                <w:b/>
                <w:bCs/>
              </w:rPr>
              <w:t>Discount Base</w:t>
            </w:r>
          </w:p>
        </w:tc>
      </w:tr>
      <w:tr w:rsidR="002A7133" w:rsidRPr="004B6787" w14:paraId="78EBBA73" w14:textId="77777777" w:rsidTr="00511627">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14:paraId="379AAFCB" w14:textId="143F0E21" w:rsidR="002A7133" w:rsidRPr="00AB28D9" w:rsidRDefault="002A7133" w:rsidP="002A7133">
            <w:pPr>
              <w:pStyle w:val="Header"/>
              <w:tabs>
                <w:tab w:val="left" w:pos="720"/>
              </w:tabs>
              <w:jc w:val="both"/>
            </w:pPr>
            <w:r>
              <w:t>Food Items</w:t>
            </w:r>
          </w:p>
        </w:tc>
        <w:tc>
          <w:tcPr>
            <w:tcW w:w="1773" w:type="dxa"/>
            <w:tcBorders>
              <w:top w:val="single" w:sz="4" w:space="0" w:color="auto"/>
              <w:left w:val="single" w:sz="4" w:space="0" w:color="auto"/>
              <w:bottom w:val="single" w:sz="4" w:space="0" w:color="auto"/>
              <w:right w:val="single" w:sz="4" w:space="0" w:color="auto"/>
            </w:tcBorders>
            <w:vAlign w:val="center"/>
          </w:tcPr>
          <w:p w14:paraId="4456C6E7" w14:textId="77777777" w:rsidR="002A7133" w:rsidRPr="00AB28D9" w:rsidRDefault="002A7133" w:rsidP="002A7133">
            <w:pPr>
              <w:pStyle w:val="Header"/>
              <w:tabs>
                <w:tab w:val="left" w:pos="720"/>
              </w:tabs>
              <w:jc w:val="right"/>
            </w:pPr>
            <w:r w:rsidRPr="00AB28D9">
              <w:t>%</w:t>
            </w:r>
          </w:p>
        </w:tc>
        <w:tc>
          <w:tcPr>
            <w:tcW w:w="3447" w:type="dxa"/>
            <w:tcBorders>
              <w:top w:val="single" w:sz="4" w:space="0" w:color="auto"/>
              <w:left w:val="single" w:sz="4" w:space="0" w:color="auto"/>
              <w:bottom w:val="single" w:sz="4" w:space="0" w:color="auto"/>
              <w:right w:val="single" w:sz="4" w:space="0" w:color="auto"/>
            </w:tcBorders>
            <w:vAlign w:val="center"/>
          </w:tcPr>
          <w:p w14:paraId="501962AF" w14:textId="77777777" w:rsidR="002A7133" w:rsidRPr="00AB28D9" w:rsidRDefault="002A7133" w:rsidP="002A7133">
            <w:pPr>
              <w:pStyle w:val="Header"/>
              <w:tabs>
                <w:tab w:val="left" w:pos="720"/>
              </w:tabs>
              <w:jc w:val="center"/>
            </w:pPr>
          </w:p>
        </w:tc>
      </w:tr>
      <w:tr w:rsidR="002A7133" w:rsidRPr="004B6787" w14:paraId="7F14EA70" w14:textId="77777777" w:rsidTr="00511627">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14:paraId="065CB6AE" w14:textId="52DCECC8" w:rsidR="002A7133" w:rsidRPr="00AB28D9" w:rsidRDefault="002A7133" w:rsidP="002A7133">
            <w:pPr>
              <w:pStyle w:val="Header"/>
              <w:tabs>
                <w:tab w:val="left" w:pos="720"/>
              </w:tabs>
              <w:jc w:val="both"/>
            </w:pPr>
            <w:r>
              <w:t>Non-food Items</w:t>
            </w:r>
          </w:p>
        </w:tc>
        <w:tc>
          <w:tcPr>
            <w:tcW w:w="1773" w:type="dxa"/>
            <w:tcBorders>
              <w:top w:val="single" w:sz="4" w:space="0" w:color="auto"/>
              <w:left w:val="single" w:sz="4" w:space="0" w:color="auto"/>
              <w:bottom w:val="single" w:sz="4" w:space="0" w:color="auto"/>
              <w:right w:val="single" w:sz="4" w:space="0" w:color="auto"/>
            </w:tcBorders>
            <w:vAlign w:val="center"/>
          </w:tcPr>
          <w:p w14:paraId="2DD8F014" w14:textId="77777777" w:rsidR="002A7133" w:rsidRPr="00AB28D9" w:rsidRDefault="002A7133" w:rsidP="002A7133">
            <w:pPr>
              <w:pStyle w:val="Header"/>
              <w:tabs>
                <w:tab w:val="left" w:pos="720"/>
              </w:tabs>
              <w:jc w:val="right"/>
            </w:pPr>
            <w:r w:rsidRPr="00AB28D9">
              <w:t>%</w:t>
            </w:r>
          </w:p>
        </w:tc>
        <w:tc>
          <w:tcPr>
            <w:tcW w:w="3447" w:type="dxa"/>
            <w:tcBorders>
              <w:top w:val="single" w:sz="4" w:space="0" w:color="auto"/>
              <w:left w:val="single" w:sz="4" w:space="0" w:color="auto"/>
              <w:bottom w:val="single" w:sz="4" w:space="0" w:color="auto"/>
              <w:right w:val="single" w:sz="4" w:space="0" w:color="auto"/>
            </w:tcBorders>
            <w:vAlign w:val="center"/>
          </w:tcPr>
          <w:p w14:paraId="767EF1F3" w14:textId="77777777" w:rsidR="002A7133" w:rsidRPr="00AB28D9" w:rsidRDefault="002A7133" w:rsidP="002A7133">
            <w:pPr>
              <w:pStyle w:val="Header"/>
              <w:tabs>
                <w:tab w:val="left" w:pos="720"/>
              </w:tabs>
              <w:jc w:val="center"/>
            </w:pPr>
          </w:p>
        </w:tc>
      </w:tr>
      <w:tr w:rsidR="002A7133" w:rsidRPr="004B6787" w14:paraId="190AFDA2" w14:textId="77777777" w:rsidTr="00511627">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14:paraId="3BB688C8" w14:textId="04A0B71B" w:rsidR="002A7133" w:rsidRDefault="002A7133" w:rsidP="002A7133">
            <w:pPr>
              <w:pStyle w:val="Header"/>
              <w:tabs>
                <w:tab w:val="left" w:pos="720"/>
              </w:tabs>
              <w:jc w:val="both"/>
            </w:pPr>
            <w:r>
              <w:t xml:space="preserve">Other:  </w:t>
            </w:r>
          </w:p>
        </w:tc>
        <w:tc>
          <w:tcPr>
            <w:tcW w:w="1773" w:type="dxa"/>
            <w:tcBorders>
              <w:top w:val="single" w:sz="4" w:space="0" w:color="auto"/>
              <w:left w:val="single" w:sz="4" w:space="0" w:color="auto"/>
              <w:bottom w:val="single" w:sz="4" w:space="0" w:color="auto"/>
              <w:right w:val="single" w:sz="4" w:space="0" w:color="auto"/>
            </w:tcBorders>
            <w:vAlign w:val="center"/>
          </w:tcPr>
          <w:p w14:paraId="64AA2E21" w14:textId="249D3365" w:rsidR="002A7133" w:rsidRPr="00AB28D9" w:rsidRDefault="002A7133" w:rsidP="002A7133">
            <w:pPr>
              <w:pStyle w:val="Header"/>
              <w:tabs>
                <w:tab w:val="left" w:pos="720"/>
              </w:tabs>
              <w:jc w:val="right"/>
            </w:pPr>
            <w:r>
              <w:t>%</w:t>
            </w:r>
          </w:p>
        </w:tc>
        <w:tc>
          <w:tcPr>
            <w:tcW w:w="3447" w:type="dxa"/>
            <w:tcBorders>
              <w:top w:val="single" w:sz="4" w:space="0" w:color="auto"/>
              <w:left w:val="single" w:sz="4" w:space="0" w:color="auto"/>
              <w:bottom w:val="single" w:sz="4" w:space="0" w:color="auto"/>
              <w:right w:val="single" w:sz="4" w:space="0" w:color="auto"/>
            </w:tcBorders>
            <w:vAlign w:val="center"/>
          </w:tcPr>
          <w:p w14:paraId="6FB8A125" w14:textId="77777777" w:rsidR="002A7133" w:rsidRPr="00AB28D9" w:rsidRDefault="002A7133" w:rsidP="002A7133">
            <w:pPr>
              <w:pStyle w:val="Header"/>
              <w:tabs>
                <w:tab w:val="left" w:pos="720"/>
              </w:tabs>
              <w:jc w:val="center"/>
            </w:pPr>
          </w:p>
        </w:tc>
      </w:tr>
      <w:tr w:rsidR="002A7133" w:rsidRPr="004B6787" w14:paraId="784ED272" w14:textId="77777777" w:rsidTr="00511627">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14:paraId="1395153E" w14:textId="31D43A67" w:rsidR="002A7133" w:rsidRDefault="002A7133" w:rsidP="002A7133">
            <w:pPr>
              <w:pStyle w:val="Header"/>
              <w:tabs>
                <w:tab w:val="left" w:pos="720"/>
              </w:tabs>
              <w:jc w:val="both"/>
            </w:pPr>
            <w:r>
              <w:t xml:space="preserve">Other:  </w:t>
            </w:r>
          </w:p>
        </w:tc>
        <w:tc>
          <w:tcPr>
            <w:tcW w:w="1773" w:type="dxa"/>
            <w:tcBorders>
              <w:top w:val="single" w:sz="4" w:space="0" w:color="auto"/>
              <w:left w:val="single" w:sz="4" w:space="0" w:color="auto"/>
              <w:bottom w:val="single" w:sz="4" w:space="0" w:color="auto"/>
              <w:right w:val="single" w:sz="4" w:space="0" w:color="auto"/>
            </w:tcBorders>
            <w:vAlign w:val="center"/>
          </w:tcPr>
          <w:p w14:paraId="595C9662" w14:textId="3DC96017" w:rsidR="002A7133" w:rsidRPr="00AB28D9" w:rsidRDefault="002A7133" w:rsidP="002A7133">
            <w:pPr>
              <w:pStyle w:val="Header"/>
              <w:tabs>
                <w:tab w:val="left" w:pos="720"/>
              </w:tabs>
              <w:jc w:val="right"/>
            </w:pPr>
            <w:r>
              <w:t>%</w:t>
            </w:r>
          </w:p>
        </w:tc>
        <w:tc>
          <w:tcPr>
            <w:tcW w:w="3447" w:type="dxa"/>
            <w:tcBorders>
              <w:top w:val="single" w:sz="4" w:space="0" w:color="auto"/>
              <w:left w:val="single" w:sz="4" w:space="0" w:color="auto"/>
              <w:bottom w:val="single" w:sz="4" w:space="0" w:color="auto"/>
              <w:right w:val="single" w:sz="4" w:space="0" w:color="auto"/>
            </w:tcBorders>
            <w:vAlign w:val="center"/>
          </w:tcPr>
          <w:p w14:paraId="5002038B" w14:textId="77777777" w:rsidR="002A7133" w:rsidRPr="00AB28D9" w:rsidRDefault="002A7133" w:rsidP="002A7133">
            <w:pPr>
              <w:pStyle w:val="Header"/>
              <w:tabs>
                <w:tab w:val="left" w:pos="720"/>
              </w:tabs>
              <w:jc w:val="center"/>
            </w:pPr>
          </w:p>
        </w:tc>
      </w:tr>
      <w:tr w:rsidR="002A7133" w:rsidRPr="004B6787" w14:paraId="792A2EEF" w14:textId="77777777" w:rsidTr="00511627">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14:paraId="5F0AA187" w14:textId="2A6217B7" w:rsidR="002A7133" w:rsidRDefault="002A7133" w:rsidP="002A7133">
            <w:pPr>
              <w:pStyle w:val="Header"/>
              <w:tabs>
                <w:tab w:val="left" w:pos="720"/>
              </w:tabs>
              <w:jc w:val="both"/>
            </w:pPr>
            <w:r>
              <w:t>Other:</w:t>
            </w:r>
          </w:p>
        </w:tc>
        <w:tc>
          <w:tcPr>
            <w:tcW w:w="1773" w:type="dxa"/>
            <w:tcBorders>
              <w:top w:val="single" w:sz="4" w:space="0" w:color="auto"/>
              <w:left w:val="single" w:sz="4" w:space="0" w:color="auto"/>
              <w:bottom w:val="single" w:sz="4" w:space="0" w:color="auto"/>
              <w:right w:val="single" w:sz="4" w:space="0" w:color="auto"/>
            </w:tcBorders>
            <w:vAlign w:val="center"/>
          </w:tcPr>
          <w:p w14:paraId="35E3A298" w14:textId="10348AD8" w:rsidR="002A7133" w:rsidRDefault="002A7133" w:rsidP="002A7133">
            <w:pPr>
              <w:pStyle w:val="Header"/>
              <w:tabs>
                <w:tab w:val="left" w:pos="720"/>
              </w:tabs>
              <w:spacing w:line="360" w:lineRule="auto"/>
              <w:jc w:val="right"/>
            </w:pPr>
            <w:r>
              <w:t>%</w:t>
            </w:r>
          </w:p>
        </w:tc>
        <w:tc>
          <w:tcPr>
            <w:tcW w:w="3447" w:type="dxa"/>
            <w:tcBorders>
              <w:top w:val="single" w:sz="4" w:space="0" w:color="auto"/>
              <w:left w:val="single" w:sz="4" w:space="0" w:color="auto"/>
              <w:bottom w:val="single" w:sz="4" w:space="0" w:color="auto"/>
              <w:right w:val="single" w:sz="4" w:space="0" w:color="auto"/>
            </w:tcBorders>
            <w:vAlign w:val="center"/>
          </w:tcPr>
          <w:p w14:paraId="78E15FEE" w14:textId="77777777" w:rsidR="002A7133" w:rsidRPr="00AB28D9" w:rsidRDefault="002A7133" w:rsidP="002A7133">
            <w:pPr>
              <w:pStyle w:val="Header"/>
              <w:tabs>
                <w:tab w:val="left" w:pos="720"/>
              </w:tabs>
              <w:jc w:val="center"/>
            </w:pPr>
          </w:p>
        </w:tc>
      </w:tr>
    </w:tbl>
    <w:p w14:paraId="1FA64792" w14:textId="491468CE" w:rsidR="0003431C" w:rsidRDefault="0003431C"/>
    <w:p w14:paraId="2F058C97" w14:textId="02EF49F6" w:rsidR="0003431C" w:rsidRDefault="0003431C"/>
    <w:p w14:paraId="0F2C6DE0" w14:textId="1381D99E" w:rsidR="000326DB" w:rsidRDefault="000326DB" w:rsidP="00A305AB"/>
    <w:p w14:paraId="7786399E" w14:textId="735D5D94" w:rsidR="002E221F" w:rsidRDefault="002E221F" w:rsidP="00A305AB"/>
    <w:p w14:paraId="5FDBE848" w14:textId="126AF331" w:rsidR="002E221F" w:rsidRDefault="002E221F" w:rsidP="00A305AB"/>
    <w:p w14:paraId="2C005AE5" w14:textId="24ABD098" w:rsidR="002E221F" w:rsidRDefault="002E221F" w:rsidP="00A305AB"/>
    <w:p w14:paraId="6E6E230B" w14:textId="1243564F" w:rsidR="002E221F" w:rsidRDefault="002E221F" w:rsidP="00A305AB"/>
    <w:p w14:paraId="3C52CB2C" w14:textId="4F4932D9" w:rsidR="002E221F" w:rsidRDefault="002E221F" w:rsidP="00A305AB"/>
    <w:p w14:paraId="46307CD5" w14:textId="4D31D497" w:rsidR="002E221F" w:rsidRDefault="002E221F" w:rsidP="00A305AB"/>
    <w:p w14:paraId="0BB57D33" w14:textId="4C90C6EC" w:rsidR="002E221F" w:rsidRDefault="002E221F" w:rsidP="00A305AB"/>
    <w:p w14:paraId="692C2AD1" w14:textId="77777777" w:rsidR="002E221F" w:rsidRDefault="002E221F" w:rsidP="00A305AB"/>
    <w:p w14:paraId="63631ADF" w14:textId="6C0AD7BE" w:rsidR="000326DB" w:rsidRDefault="000326DB" w:rsidP="00A305AB"/>
    <w:p w14:paraId="77038217" w14:textId="5CA2A61D" w:rsidR="000326DB" w:rsidRDefault="000326DB" w:rsidP="00A305AB"/>
    <w:p w14:paraId="66CB86D1" w14:textId="736CCA01" w:rsidR="000326DB" w:rsidRDefault="000326DB" w:rsidP="00A305AB"/>
    <w:p w14:paraId="2F8E87AB" w14:textId="77777777" w:rsidR="00016DD0" w:rsidRDefault="00016DD0" w:rsidP="00A305AB"/>
    <w:p w14:paraId="7CAACAD8" w14:textId="3F34AEEA" w:rsidR="000326DB" w:rsidRDefault="000326DB" w:rsidP="00A305AB"/>
    <w:p w14:paraId="632716F4" w14:textId="6DA88793" w:rsidR="000326DB" w:rsidRDefault="000326DB" w:rsidP="00A305AB"/>
    <w:p w14:paraId="7565F2AF" w14:textId="631C0D25" w:rsidR="000326DB" w:rsidRDefault="000326DB" w:rsidP="00A305AB"/>
    <w:p w14:paraId="46314219" w14:textId="77777777" w:rsidR="000326DB" w:rsidRDefault="000326DB" w:rsidP="00A305AB"/>
    <w:p w14:paraId="544D3317" w14:textId="30ADEE18" w:rsidR="00AD27C0" w:rsidRDefault="00AD27C0" w:rsidP="00A305AB"/>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946"/>
      </w:tblGrid>
      <w:tr w:rsidR="004D52E5" w:rsidRPr="002311E7" w14:paraId="1EAA8347" w14:textId="77777777" w:rsidTr="004D52E5">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tcPr>
          <w:p w14:paraId="4F21419E" w14:textId="345B51DF" w:rsidR="004D52E5" w:rsidRPr="002311E7" w:rsidRDefault="004D52E5" w:rsidP="00A5730F">
            <w:pPr>
              <w:rPr>
                <w:rFonts w:asciiTheme="minorHAnsi" w:hAnsiTheme="minorHAnsi"/>
                <w:b/>
                <w:bCs/>
              </w:rPr>
            </w:pPr>
            <w:bookmarkStart w:id="5" w:name="_Toc24110276"/>
            <w:bookmarkStart w:id="6" w:name="_Hlk85027065"/>
            <w:bookmarkStart w:id="7" w:name="_GoBack"/>
            <w:bookmarkEnd w:id="7"/>
            <w:r w:rsidRPr="002311E7">
              <w:rPr>
                <w:rFonts w:asciiTheme="minorHAnsi" w:hAnsiTheme="minorHAnsi"/>
                <w:b/>
                <w:bCs/>
                <w:color w:val="FFFFFF" w:themeColor="background1"/>
              </w:rPr>
              <w:lastRenderedPageBreak/>
              <w:t xml:space="preserve">Solicitation Document </w:t>
            </w:r>
            <w:r>
              <w:rPr>
                <w:rFonts w:asciiTheme="minorHAnsi" w:hAnsiTheme="minorHAnsi"/>
                <w:b/>
                <w:bCs/>
                <w:color w:val="FFFFFF" w:themeColor="background1"/>
              </w:rPr>
              <w:t>C</w:t>
            </w:r>
            <w:r w:rsidRPr="002311E7">
              <w:rPr>
                <w:rFonts w:asciiTheme="minorHAnsi" w:hAnsiTheme="minorHAnsi"/>
                <w:b/>
                <w:bCs/>
                <w:color w:val="FFFFFF" w:themeColor="background1"/>
              </w:rPr>
              <w:t xml:space="preserve">    </w:t>
            </w:r>
            <w:bookmarkEnd w:id="5"/>
          </w:p>
        </w:tc>
        <w:tc>
          <w:tcPr>
            <w:tcW w:w="7946" w:type="dxa"/>
            <w:tcBorders>
              <w:top w:val="single" w:sz="6" w:space="0" w:color="000000"/>
              <w:left w:val="single" w:sz="6" w:space="0" w:color="000000"/>
              <w:bottom w:val="single" w:sz="6" w:space="0" w:color="000000"/>
              <w:right w:val="single" w:sz="6" w:space="0" w:color="000000"/>
            </w:tcBorders>
            <w:shd w:val="clear" w:color="auto" w:fill="0000FF"/>
          </w:tcPr>
          <w:p w14:paraId="48707E4F" w14:textId="27A5D6C1" w:rsidR="004D52E5" w:rsidRPr="002311E7" w:rsidRDefault="004D52E5" w:rsidP="00A5730F">
            <w:pPr>
              <w:rPr>
                <w:rFonts w:asciiTheme="minorHAnsi" w:hAnsiTheme="minorHAnsi"/>
                <w:b/>
                <w:bCs/>
              </w:rPr>
            </w:pPr>
            <w:r>
              <w:rPr>
                <w:rFonts w:asciiTheme="minorHAnsi" w:hAnsiTheme="minorHAnsi"/>
                <w:b/>
                <w:bCs/>
                <w:color w:val="FFFFFF" w:themeColor="background1"/>
              </w:rPr>
              <w:t>Affidavits</w:t>
            </w:r>
          </w:p>
        </w:tc>
      </w:tr>
      <w:bookmarkEnd w:id="6"/>
    </w:tbl>
    <w:p w14:paraId="1C0B364D" w14:textId="77777777" w:rsidR="00AF485C" w:rsidRDefault="00AF485C" w:rsidP="00B43EDB">
      <w:pPr>
        <w:jc w:val="both"/>
        <w:rPr>
          <w:b/>
        </w:rPr>
      </w:pPr>
    </w:p>
    <w:p w14:paraId="3E6AF69D" w14:textId="5C943AE8" w:rsidR="00A305AB" w:rsidRPr="00546642" w:rsidRDefault="00A305AB" w:rsidP="00AF485C">
      <w:pPr>
        <w:jc w:val="center"/>
        <w:rPr>
          <w:b/>
        </w:rPr>
      </w:pPr>
      <w:r w:rsidRPr="00546642">
        <w:rPr>
          <w:b/>
        </w:rPr>
        <w:t>Conflict of Interest</w:t>
      </w:r>
    </w:p>
    <w:p w14:paraId="2883AB52" w14:textId="77777777" w:rsidR="00A305AB" w:rsidRDefault="00A305AB" w:rsidP="00B43EDB">
      <w:pPr>
        <w:ind w:left="432" w:hanging="432"/>
        <w:jc w:val="both"/>
      </w:pPr>
      <w:r>
        <w:t>1</w:t>
      </w:r>
      <w:r w:rsidRPr="005D0824">
        <w:t>.</w:t>
      </w:r>
      <w:r w:rsidRPr="005D0824">
        <w:tab/>
        <w:t xml:space="preserve">No commissioner or officer of </w:t>
      </w:r>
      <w:r>
        <w:rPr>
          <w:rFonts w:asciiTheme="minorHAnsi" w:hAnsiTheme="minorHAnsi"/>
        </w:rPr>
        <w:t>KCDC</w:t>
      </w:r>
      <w:r w:rsidRPr="005D0824">
        <w:t xml:space="preserve"> or other person whose duty it is to vote for, let out, overlook or in any manner superintend any of the work for </w:t>
      </w:r>
      <w:r>
        <w:rPr>
          <w:rFonts w:asciiTheme="minorHAnsi" w:hAnsiTheme="minorHAnsi"/>
        </w:rPr>
        <w:t>KCDC</w:t>
      </w:r>
      <w:r w:rsidRPr="005D0824">
        <w:t xml:space="preserve"> has a </w:t>
      </w:r>
      <w:r>
        <w:t xml:space="preserve">known </w:t>
      </w:r>
      <w:r w:rsidRPr="005D0824">
        <w:t xml:space="preserve">direct interest in the </w:t>
      </w:r>
      <w:r>
        <w:t>award or the supplier</w:t>
      </w:r>
      <w:r w:rsidRPr="00FA71BF">
        <w:t xml:space="preserve"> </w:t>
      </w:r>
      <w:r>
        <w:t>providing goods or services</w:t>
      </w:r>
      <w:r w:rsidRPr="005D0824">
        <w:t>.</w:t>
      </w:r>
    </w:p>
    <w:p w14:paraId="5E502ACD" w14:textId="77777777" w:rsidR="00A305AB" w:rsidRDefault="00A305AB" w:rsidP="00B43EDB">
      <w:pPr>
        <w:jc w:val="both"/>
      </w:pPr>
    </w:p>
    <w:p w14:paraId="4486D549" w14:textId="77777777" w:rsidR="00A305AB" w:rsidRDefault="00A305AB" w:rsidP="00B43EDB">
      <w:pPr>
        <w:autoSpaceDE w:val="0"/>
        <w:autoSpaceDN w:val="0"/>
        <w:adjustRightInd w:val="0"/>
        <w:ind w:left="432" w:hanging="432"/>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w:t>
      </w:r>
      <w:r>
        <w:rPr>
          <w:color w:val="000000"/>
        </w:rPr>
        <w:t>f</w:t>
      </w:r>
      <w:r w:rsidRPr="005D0824">
        <w:rPr>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t>supplier</w:t>
      </w:r>
      <w:r w:rsidRPr="005D0824">
        <w:rPr>
          <w:color w:val="000000"/>
        </w:rPr>
        <w:t xml:space="preserve"> selected for award. </w:t>
      </w:r>
    </w:p>
    <w:p w14:paraId="03B1310F" w14:textId="77777777" w:rsidR="00A305AB" w:rsidRDefault="00A305AB" w:rsidP="00B43EDB">
      <w:pPr>
        <w:jc w:val="both"/>
      </w:pPr>
    </w:p>
    <w:p w14:paraId="3FB3B044" w14:textId="77777777" w:rsidR="00A305AB" w:rsidRDefault="00A305AB" w:rsidP="00B43EDB">
      <w:pPr>
        <w:autoSpaceDE w:val="0"/>
        <w:autoSpaceDN w:val="0"/>
        <w:adjustRightInd w:val="0"/>
        <w:ind w:left="432" w:hanging="432"/>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t>suppliers</w:t>
      </w:r>
      <w:r w:rsidRPr="005D0824">
        <w:rPr>
          <w:color w:val="000000"/>
        </w:rPr>
        <w:t xml:space="preserve">, potential </w:t>
      </w:r>
      <w:r>
        <w:t>supplier</w:t>
      </w:r>
      <w:r w:rsidRPr="005D0824">
        <w:rPr>
          <w:color w:val="000000"/>
        </w:rPr>
        <w:t xml:space="preserve">s, or parties to sub-agreements.  </w:t>
      </w:r>
    </w:p>
    <w:p w14:paraId="6B7DF3CC" w14:textId="77777777" w:rsidR="00A305AB" w:rsidRDefault="00A305AB" w:rsidP="00B43EDB">
      <w:pPr>
        <w:jc w:val="both"/>
      </w:pPr>
    </w:p>
    <w:p w14:paraId="59FEC3CE" w14:textId="77777777" w:rsidR="00A305AB" w:rsidRDefault="00A305AB" w:rsidP="00B43EDB">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t>supplier</w:t>
      </w:r>
      <w:r w:rsidRPr="005D0824">
        <w:rPr>
          <w:color w:val="000000"/>
        </w:rPr>
        <w:t xml:space="preserve"> is certifying that no conflicts of interest exist.</w:t>
      </w:r>
    </w:p>
    <w:p w14:paraId="1DAAA8DA" w14:textId="77777777" w:rsidR="00A305AB" w:rsidRDefault="00A305AB" w:rsidP="00B43EDB">
      <w:pPr>
        <w:jc w:val="both"/>
        <w:rPr>
          <w:b/>
          <w:u w:val="single"/>
        </w:rPr>
      </w:pPr>
    </w:p>
    <w:p w14:paraId="371C8611" w14:textId="25AC4307" w:rsidR="00A305AB" w:rsidRPr="00546642" w:rsidRDefault="00A305AB" w:rsidP="00AF485C">
      <w:pPr>
        <w:jc w:val="center"/>
        <w:rPr>
          <w:b/>
        </w:rPr>
      </w:pPr>
      <w:r w:rsidRPr="00546642">
        <w:rPr>
          <w:b/>
        </w:rPr>
        <w:t>Drug Free Workplace Requirements</w:t>
      </w:r>
    </w:p>
    <w:p w14:paraId="5C500FF8" w14:textId="77777777" w:rsidR="00A305AB" w:rsidRDefault="00A305AB" w:rsidP="00B43EDB">
      <w:pPr>
        <w:ind w:left="432" w:hanging="432"/>
        <w:jc w:val="both"/>
      </w:pPr>
      <w:r w:rsidRPr="00FB3355">
        <w:t>5.</w:t>
      </w:r>
      <w:r w:rsidRPr="00FB3355">
        <w:tab/>
      </w:r>
      <w:r>
        <w:t>Private employers with five or more employees desiring to contract for construction services attest that they have a drug free workplace program in effect in accordance with TCA 50-9-112.</w:t>
      </w:r>
    </w:p>
    <w:p w14:paraId="0681761D" w14:textId="77777777" w:rsidR="00A305AB" w:rsidRPr="00FB3355" w:rsidRDefault="00A305AB" w:rsidP="00B43EDB">
      <w:pPr>
        <w:jc w:val="both"/>
      </w:pPr>
    </w:p>
    <w:p w14:paraId="2F9CE1EC" w14:textId="3C01A1E3" w:rsidR="00A305AB" w:rsidRPr="00546642" w:rsidRDefault="00A305AB" w:rsidP="00AF485C">
      <w:pPr>
        <w:jc w:val="center"/>
        <w:rPr>
          <w:b/>
        </w:rPr>
      </w:pPr>
      <w:r w:rsidRPr="00546642">
        <w:rPr>
          <w:b/>
        </w:rPr>
        <w:t>Eligibility</w:t>
      </w:r>
    </w:p>
    <w:p w14:paraId="3093D4BB" w14:textId="77777777" w:rsidR="00A305AB" w:rsidRDefault="00A305AB" w:rsidP="00B43EDB">
      <w:pPr>
        <w:ind w:left="432" w:hanging="432"/>
        <w:jc w:val="both"/>
      </w:pPr>
      <w:r>
        <w:t>6</w:t>
      </w:r>
      <w:r w:rsidRPr="005D0824">
        <w:t>.</w:t>
      </w:r>
      <w:r w:rsidRPr="005D0824">
        <w:tab/>
        <w:t xml:space="preserve">The </w:t>
      </w:r>
      <w:r>
        <w:t>supplier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14:paraId="50DA0D71" w14:textId="77777777" w:rsidR="00C82224" w:rsidRDefault="00C82224" w:rsidP="00B43EDB">
      <w:pPr>
        <w:jc w:val="both"/>
        <w:rPr>
          <w:b/>
        </w:rPr>
      </w:pPr>
    </w:p>
    <w:p w14:paraId="3254D40A" w14:textId="094876C9" w:rsidR="00A305AB" w:rsidRPr="00546642" w:rsidRDefault="00A305AB" w:rsidP="00AF485C">
      <w:pPr>
        <w:jc w:val="center"/>
        <w:rPr>
          <w:b/>
        </w:rPr>
      </w:pPr>
      <w:r w:rsidRPr="00546642">
        <w:rPr>
          <w:b/>
        </w:rPr>
        <w:t>General</w:t>
      </w:r>
    </w:p>
    <w:p w14:paraId="7B574FC2" w14:textId="77777777" w:rsidR="00A305AB" w:rsidRDefault="00A305AB" w:rsidP="00B43EDB">
      <w:pPr>
        <w:ind w:left="432" w:hanging="432"/>
        <w:jc w:val="both"/>
      </w:pPr>
      <w:r>
        <w:t>7</w:t>
      </w:r>
      <w:r w:rsidRPr="005D0824">
        <w:t>.</w:t>
      </w:r>
      <w:r w:rsidRPr="005D0824">
        <w:tab/>
      </w:r>
      <w:r>
        <w:t>Supplier</w:t>
      </w:r>
      <w:r w:rsidRPr="005D0824">
        <w:t xml:space="preserve"> fully understands the preparation and contents of the attached offer and of all pertinent circu</w:t>
      </w:r>
      <w:r>
        <w:t>mstances respecting such offer.</w:t>
      </w:r>
    </w:p>
    <w:p w14:paraId="5F9BB44B" w14:textId="77777777" w:rsidR="00A305AB" w:rsidRPr="005D0824" w:rsidRDefault="00A305AB" w:rsidP="00B43EDB">
      <w:pPr>
        <w:jc w:val="both"/>
      </w:pPr>
    </w:p>
    <w:p w14:paraId="736093F5" w14:textId="77777777" w:rsidR="00A305AB" w:rsidRDefault="00A305AB" w:rsidP="00B43EDB">
      <w:pPr>
        <w:jc w:val="both"/>
      </w:pPr>
      <w:r>
        <w:t>8</w:t>
      </w:r>
      <w:r w:rsidRPr="005D0824">
        <w:t xml:space="preserve">.  </w:t>
      </w:r>
      <w:r>
        <w:tab/>
      </w:r>
      <w:r w:rsidRPr="005D0824">
        <w:t>Such offer is genuine and i</w:t>
      </w:r>
      <w:r>
        <w:t>s not a sham offer.</w:t>
      </w:r>
    </w:p>
    <w:p w14:paraId="5B1921BA" w14:textId="77777777" w:rsidR="00A305AB" w:rsidRDefault="00A305AB" w:rsidP="00B43EDB">
      <w:pPr>
        <w:jc w:val="both"/>
      </w:pPr>
    </w:p>
    <w:p w14:paraId="6E2FC2FF" w14:textId="38434F5D" w:rsidR="00A305AB" w:rsidRPr="00546642" w:rsidRDefault="00A305AB" w:rsidP="00AF485C">
      <w:pPr>
        <w:jc w:val="center"/>
        <w:rPr>
          <w:b/>
        </w:rPr>
      </w:pPr>
      <w:r w:rsidRPr="00546642">
        <w:rPr>
          <w:b/>
        </w:rPr>
        <w:t>Iran Divestment Act</w:t>
      </w:r>
    </w:p>
    <w:p w14:paraId="39589617" w14:textId="7946B244" w:rsidR="00A305AB" w:rsidRDefault="00A305AB" w:rsidP="00B43EDB">
      <w:pPr>
        <w:pStyle w:val="Default"/>
        <w:ind w:left="432" w:hanging="432"/>
        <w:jc w:val="both"/>
        <w:rPr>
          <w:rFonts w:asciiTheme="minorHAnsi" w:hAnsiTheme="minorHAnsi" w:cs="Calibri"/>
          <w:iCs/>
        </w:rPr>
      </w:pPr>
      <w:r>
        <w:rPr>
          <w:rFonts w:asciiTheme="minorHAnsi" w:hAnsiTheme="minorHAnsi"/>
        </w:rPr>
        <w:t>9.</w:t>
      </w:r>
      <w:r>
        <w:rPr>
          <w:rFonts w:asciiTheme="minorHAnsi" w:hAnsiTheme="minorHAnsi"/>
        </w:rPr>
        <w:tab/>
      </w:r>
      <w:r w:rsidRPr="00F65866">
        <w:rPr>
          <w:rFonts w:asciiTheme="minorHAnsi" w:hAnsiTheme="minorHAnsi"/>
        </w:rPr>
        <w:t>Concerning the Iran Divestment Act (TCA 12-12-101</w:t>
      </w:r>
      <w:r>
        <w:rPr>
          <w:rFonts w:asciiTheme="minorHAnsi" w:hAnsiTheme="minorHAnsi"/>
        </w:rPr>
        <w:t xml:space="preserve"> et seq.</w:t>
      </w:r>
      <w:r w:rsidRPr="00F65866">
        <w:rPr>
          <w:rFonts w:asciiTheme="minorHAnsi" w:hAnsiTheme="minorHAnsi"/>
        </w:rPr>
        <w:t>),</w:t>
      </w:r>
      <w:r>
        <w:rPr>
          <w:rFonts w:asciiTheme="minorHAnsi" w:hAnsiTheme="minorHAnsi"/>
        </w:rPr>
        <w:t xml:space="preserve"> </w:t>
      </w:r>
      <w:r w:rsidRPr="00F65866">
        <w:rPr>
          <w:rFonts w:asciiTheme="minorHAnsi" w:hAnsiTheme="minorHAnsi"/>
        </w:rPr>
        <w:t>b</w:t>
      </w:r>
      <w:r w:rsidRPr="00F65866">
        <w:rPr>
          <w:rFonts w:asciiTheme="minorHAnsi" w:hAnsiTheme="minorHAnsi" w:cs="Calibri"/>
          <w:iCs/>
        </w:rPr>
        <w:t>y submission of this bid/quote/</w:t>
      </w:r>
      <w:r>
        <w:rPr>
          <w:rFonts w:asciiTheme="minorHAnsi" w:hAnsiTheme="minorHAnsi" w:cs="Calibri"/>
          <w:iCs/>
        </w:rPr>
        <w:t>quotes</w:t>
      </w:r>
      <w:r w:rsidRPr="001B6C01">
        <w:rPr>
          <w:rFonts w:asciiTheme="minorHAnsi" w:hAnsiTheme="minorHAnsi" w:cs="Calibri"/>
          <w:iCs/>
        </w:rPr>
        <w:t xml:space="preserve">, each </w:t>
      </w:r>
      <w:r w:rsidRPr="001B6C01">
        <w:rPr>
          <w:rFonts w:asciiTheme="minorHAnsi" w:hAnsiTheme="minorHAnsi"/>
        </w:rPr>
        <w:t>supplier</w:t>
      </w:r>
      <w:r w:rsidRPr="001B6C01">
        <w:rPr>
          <w:rFonts w:asciiTheme="minorHAnsi" w:hAnsiTheme="minorHAnsi" w:cs="Calibri"/>
          <w:iCs/>
        </w:rPr>
        <w:t xml:space="preserve"> and each person signing on behalf of any </w:t>
      </w:r>
      <w:r w:rsidRPr="001B6C01">
        <w:rPr>
          <w:rFonts w:asciiTheme="minorHAnsi" w:hAnsiTheme="minorHAnsi"/>
        </w:rPr>
        <w:t>supplier</w:t>
      </w:r>
      <w:r w:rsidRPr="001B6C01">
        <w:rPr>
          <w:rFonts w:asciiTheme="minorHAnsi" w:hAnsiTheme="minorHAnsi"/>
          <w:color w:val="auto"/>
        </w:rPr>
        <w:t xml:space="preserve"> </w:t>
      </w:r>
      <w:r w:rsidRPr="001B6C01">
        <w:rPr>
          <w:rFonts w:asciiTheme="minorHAnsi" w:hAnsiTheme="minorHAnsi" w:cs="Calibri"/>
          <w:iCs/>
        </w:rPr>
        <w:t>certifies, and in the case of a joint bid/quote/quotes, each party thereto certifies as to its own organization,</w:t>
      </w:r>
      <w:r w:rsidRPr="00F65866">
        <w:rPr>
          <w:rFonts w:asciiTheme="minorHAnsi" w:hAnsiTheme="minorHAnsi" w:cs="Calibri"/>
          <w:iCs/>
        </w:rPr>
        <w:t xml:space="preserve"> under penalty of perjury, that to the best of its knowledge and belief that each </w:t>
      </w:r>
      <w:r>
        <w:t>supplier</w:t>
      </w:r>
      <w:r w:rsidRPr="00F65866">
        <w:rPr>
          <w:rFonts w:asciiTheme="minorHAnsi" w:hAnsiTheme="minorHAnsi" w:cs="Calibri"/>
          <w:iCs/>
        </w:rPr>
        <w:t xml:space="preserve"> is not on the list created pursuant to </w:t>
      </w:r>
      <w:r>
        <w:rPr>
          <w:rFonts w:asciiTheme="minorHAnsi" w:hAnsiTheme="minorHAnsi" w:cs="Calibri"/>
          <w:iCs/>
        </w:rPr>
        <w:t>§ 12-12-106.</w:t>
      </w:r>
    </w:p>
    <w:p w14:paraId="2831C0AF" w14:textId="17B9B54B" w:rsidR="00AF485C" w:rsidRDefault="00AF485C" w:rsidP="00B43EDB">
      <w:pPr>
        <w:pStyle w:val="Default"/>
        <w:ind w:left="432" w:hanging="432"/>
        <w:jc w:val="both"/>
        <w:rPr>
          <w:rFonts w:asciiTheme="minorHAnsi" w:hAnsiTheme="minorHAnsi" w:cs="Calibri"/>
          <w:iCs/>
        </w:rPr>
      </w:pPr>
    </w:p>
    <w:p w14:paraId="4A6CCF2B" w14:textId="4B54850E" w:rsidR="00AF485C" w:rsidRDefault="00AF485C" w:rsidP="00B43EDB">
      <w:pPr>
        <w:pStyle w:val="Default"/>
        <w:ind w:left="432" w:hanging="432"/>
        <w:jc w:val="both"/>
        <w:rPr>
          <w:rFonts w:asciiTheme="minorHAnsi" w:hAnsiTheme="minorHAnsi" w:cs="Calibri"/>
          <w:iCs/>
        </w:rPr>
      </w:pPr>
    </w:p>
    <w:p w14:paraId="04813B2A" w14:textId="6CC75BE6" w:rsidR="00AF485C" w:rsidRDefault="00AF485C" w:rsidP="00B43EDB">
      <w:pPr>
        <w:pStyle w:val="Default"/>
        <w:ind w:left="432" w:hanging="432"/>
        <w:jc w:val="both"/>
        <w:rPr>
          <w:rFonts w:asciiTheme="minorHAnsi" w:hAnsiTheme="minorHAnsi" w:cs="Calibri"/>
          <w:iCs/>
        </w:rPr>
      </w:pPr>
    </w:p>
    <w:p w14:paraId="371D75C0" w14:textId="77777777" w:rsidR="00AF485C" w:rsidRDefault="00AF485C" w:rsidP="00B43EDB">
      <w:pPr>
        <w:pStyle w:val="Default"/>
        <w:ind w:left="432" w:hanging="432"/>
        <w:jc w:val="both"/>
        <w:rPr>
          <w:rFonts w:asciiTheme="minorHAnsi" w:hAnsiTheme="minorHAnsi" w:cs="Calibri"/>
          <w:iCs/>
        </w:rPr>
      </w:pPr>
    </w:p>
    <w:p w14:paraId="71816663" w14:textId="77777777" w:rsidR="00D46B1C" w:rsidRDefault="00D46B1C" w:rsidP="00B43EDB">
      <w:pPr>
        <w:jc w:val="both"/>
        <w:rPr>
          <w:rFonts w:asciiTheme="minorHAnsi" w:eastAsia="Times New Roman" w:hAnsiTheme="minorHAnsi" w:cs="Calibri"/>
          <w:iCs/>
          <w:color w:val="000000"/>
        </w:rPr>
      </w:pPr>
    </w:p>
    <w:p w14:paraId="745F0779" w14:textId="74CEB003" w:rsidR="00A305AB" w:rsidRPr="00546642" w:rsidRDefault="00A305AB" w:rsidP="00AF485C">
      <w:pPr>
        <w:jc w:val="center"/>
        <w:rPr>
          <w:b/>
        </w:rPr>
      </w:pPr>
      <w:r w:rsidRPr="00546642">
        <w:rPr>
          <w:b/>
        </w:rPr>
        <w:lastRenderedPageBreak/>
        <w:t>Non-Collusion</w:t>
      </w:r>
    </w:p>
    <w:p w14:paraId="7CAEAF2E" w14:textId="77777777" w:rsidR="00A305AB" w:rsidRDefault="00A305AB" w:rsidP="00B43EDB">
      <w:pPr>
        <w:ind w:left="432" w:hanging="432"/>
        <w:jc w:val="both"/>
      </w:pPr>
      <w:r>
        <w:t>10</w:t>
      </w:r>
      <w:r w:rsidRPr="005D0824">
        <w:t xml:space="preserve">.  </w:t>
      </w:r>
      <w:r>
        <w:tab/>
      </w:r>
      <w:r w:rsidRPr="005D0824">
        <w:t xml:space="preserve">Neither the said </w:t>
      </w:r>
      <w:r>
        <w:t>supplier</w:t>
      </w:r>
      <w:r w:rsidRPr="005D0824">
        <w:t xml:space="preserve"> nor any of its officers, partners, </w:t>
      </w:r>
      <w:r>
        <w:t>KCDC</w:t>
      </w:r>
      <w:r w:rsidRPr="005D0824">
        <w:t xml:space="preserve">,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w:t>
      </w:r>
      <w:r>
        <w:rPr>
          <w:rFonts w:asciiTheme="minorHAnsi" w:hAnsiTheme="minorHAnsi"/>
        </w:rPr>
        <w:t>KCDC</w:t>
      </w:r>
      <w:r w:rsidRPr="005D0824">
        <w:t xml:space="preserve"> or any person interested in the </w:t>
      </w:r>
      <w:r>
        <w:t>proposed award or agreement.</w:t>
      </w:r>
    </w:p>
    <w:p w14:paraId="54836C39" w14:textId="77777777" w:rsidR="00A305AB" w:rsidRPr="005D0824" w:rsidRDefault="00A305AB" w:rsidP="00B43EDB">
      <w:pPr>
        <w:jc w:val="both"/>
      </w:pPr>
    </w:p>
    <w:p w14:paraId="50DBB1EE" w14:textId="77777777" w:rsidR="00A305AB" w:rsidRDefault="00A305AB" w:rsidP="00B43EDB">
      <w:pPr>
        <w:ind w:left="432" w:hanging="432"/>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 xml:space="preserve">or any of its agents, representatives, </w:t>
      </w:r>
      <w:r>
        <w:t>KCDC</w:t>
      </w:r>
      <w:r w:rsidRPr="005D0824">
        <w:t>, employees, or parties in interest, including this affiant.</w:t>
      </w:r>
    </w:p>
    <w:p w14:paraId="1745CE88" w14:textId="77777777" w:rsidR="00A305AB" w:rsidRDefault="00A305AB" w:rsidP="00B43EDB">
      <w:pPr>
        <w:jc w:val="both"/>
        <w:rPr>
          <w:b/>
          <w:u w:val="single"/>
        </w:rPr>
      </w:pPr>
    </w:p>
    <w:p w14:paraId="6C10ED6D" w14:textId="003B0F82" w:rsidR="00A305AB" w:rsidRPr="00546642" w:rsidRDefault="00A305AB" w:rsidP="00AF485C">
      <w:pPr>
        <w:jc w:val="center"/>
        <w:rPr>
          <w:rFonts w:asciiTheme="minorHAnsi" w:hAnsiTheme="minorHAnsi"/>
          <w:b/>
        </w:rPr>
      </w:pPr>
      <w:r w:rsidRPr="00546642">
        <w:rPr>
          <w:rFonts w:asciiTheme="minorHAnsi" w:hAnsiTheme="minorHAnsi"/>
          <w:b/>
        </w:rPr>
        <w:t>Accuracy of Electronic Copies</w:t>
      </w:r>
    </w:p>
    <w:p w14:paraId="60716D60" w14:textId="77777777" w:rsidR="00A305AB" w:rsidRPr="00A27F97" w:rsidRDefault="00A305AB" w:rsidP="00B43EDB">
      <w:pPr>
        <w:ind w:left="432" w:hanging="432"/>
        <w:jc w:val="both"/>
        <w:rPr>
          <w:rFonts w:asciiTheme="minorHAnsi" w:hAnsiTheme="minorHAnsi"/>
        </w:rPr>
      </w:pPr>
      <w:r w:rsidRPr="00A27F97">
        <w:rPr>
          <w:rFonts w:asciiTheme="minorHAnsi" w:hAnsiTheme="minorHAnsi"/>
        </w:rPr>
        <w:t xml:space="preserve">12. </w:t>
      </w:r>
      <w:r w:rsidRPr="00A27F97">
        <w:rPr>
          <w:rFonts w:asciiTheme="minorHAnsi" w:hAnsiTheme="minorHAnsi"/>
        </w:rPr>
        <w:tab/>
        <w:t xml:space="preserve">If the supplier provides electronic copies of the bid/proposal/quote to </w:t>
      </w:r>
      <w:r>
        <w:rPr>
          <w:rFonts w:asciiTheme="minorHAnsi" w:hAnsiTheme="minorHAnsi"/>
        </w:rPr>
        <w:t>KCDC</w:t>
      </w:r>
      <w:r w:rsidRPr="00A27F97">
        <w:rPr>
          <w:rFonts w:asciiTheme="minorHAnsi" w:hAnsiTheme="minorHAnsi"/>
        </w:rPr>
        <w:t>, the supplier certifies that the information provided on paper and in the electronic format is identical unless specifically noted otherwise.</w:t>
      </w:r>
    </w:p>
    <w:p w14:paraId="7A7DE299" w14:textId="77777777" w:rsidR="00A305AB" w:rsidRPr="00546642" w:rsidRDefault="00A305AB" w:rsidP="00AF485C">
      <w:pPr>
        <w:jc w:val="center"/>
        <w:rPr>
          <w:b/>
        </w:rPr>
      </w:pPr>
      <w:r w:rsidRPr="00546642">
        <w:rPr>
          <w:b/>
        </w:rPr>
        <w:t>No Contact/No Advocacy Affidavit</w:t>
      </w:r>
    </w:p>
    <w:p w14:paraId="4A6B08E8" w14:textId="4448D823" w:rsidR="00A305AB" w:rsidRPr="007266F9" w:rsidRDefault="00A305AB" w:rsidP="00F01908">
      <w:pPr>
        <w:pStyle w:val="ListParagraph"/>
        <w:widowControl w:val="0"/>
        <w:tabs>
          <w:tab w:val="left" w:pos="-1152"/>
          <w:tab w:val="left" w:pos="-720"/>
        </w:tabs>
        <w:ind w:left="432" w:hanging="432"/>
        <w:jc w:val="both"/>
        <w:rPr>
          <w:snapToGrid w:val="0"/>
          <w:sz w:val="24"/>
          <w:szCs w:val="20"/>
        </w:rPr>
      </w:pPr>
      <w:r>
        <w:rPr>
          <w:snapToGrid w:val="0"/>
          <w:sz w:val="24"/>
          <w:szCs w:val="20"/>
        </w:rPr>
        <w:t>13.</w:t>
      </w:r>
      <w:r w:rsidR="00B43EDB">
        <w:rPr>
          <w:snapToGrid w:val="0"/>
          <w:sz w:val="24"/>
          <w:szCs w:val="20"/>
        </w:rPr>
        <w:t xml:space="preserve"> </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 xml:space="preserve">supplier or </w:t>
      </w:r>
      <w:r w:rsidRPr="007266F9">
        <w:rPr>
          <w:snapToGrid w:val="0"/>
          <w:sz w:val="24"/>
          <w:szCs w:val="20"/>
        </w:rPr>
        <w:t>proposer with any</w:t>
      </w:r>
      <w:r w:rsidRPr="007C681A">
        <w:rPr>
          <w:snapToGrid w:val="0"/>
          <w:sz w:val="24"/>
          <w:szCs w:val="24"/>
        </w:rPr>
        <w:t xml:space="preserve"> </w:t>
      </w:r>
      <w:r w:rsidRPr="007C681A">
        <w:rPr>
          <w:sz w:val="24"/>
          <w:szCs w:val="24"/>
        </w:rPr>
        <w:t>owner</w:t>
      </w:r>
      <w:r>
        <w:rPr>
          <w:sz w:val="24"/>
          <w:szCs w:val="24"/>
        </w:rPr>
        <w:t>’s</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074199E8" w14:textId="77777777" w:rsidR="00A305AB" w:rsidRPr="007266F9" w:rsidRDefault="00A305AB" w:rsidP="00B43EDB">
      <w:pPr>
        <w:pStyle w:val="ListParagraph"/>
        <w:widowControl w:val="0"/>
        <w:jc w:val="both"/>
        <w:rPr>
          <w:snapToGrid w:val="0"/>
          <w:sz w:val="24"/>
          <w:szCs w:val="20"/>
        </w:rPr>
      </w:pPr>
    </w:p>
    <w:p w14:paraId="7ABA02CA" w14:textId="2B8FB909" w:rsidR="00A305AB" w:rsidRPr="007266F9" w:rsidRDefault="00A305AB" w:rsidP="00F01908">
      <w:pPr>
        <w:pStyle w:val="ListParagraph"/>
        <w:widowControl w:val="0"/>
        <w:tabs>
          <w:tab w:val="left" w:pos="-1152"/>
          <w:tab w:val="left" w:pos="-720"/>
        </w:tabs>
        <w:ind w:left="432" w:hanging="432"/>
        <w:jc w:val="both"/>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7C681A">
        <w:rPr>
          <w:sz w:val="24"/>
          <w:szCs w:val="24"/>
        </w:rPr>
        <w:t>owner</w:t>
      </w:r>
      <w:r>
        <w:rPr>
          <w:sz w:val="24"/>
          <w:szCs w:val="24"/>
        </w:rPr>
        <w:t>’s</w:t>
      </w:r>
      <w:r w:rsidRPr="007266F9">
        <w:rPr>
          <w:snapToGrid w:val="0"/>
          <w:sz w:val="24"/>
          <w:szCs w:val="20"/>
        </w:rPr>
        <w:t xml:space="preserve"> </w:t>
      </w:r>
      <w:r w:rsidRPr="006D5847">
        <w:rPr>
          <w:snapToGrid w:val="0"/>
          <w:sz w:val="24"/>
          <w:szCs w:val="20"/>
        </w:rPr>
        <w:t>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4D09F159" w14:textId="77777777" w:rsidR="00A305AB" w:rsidRDefault="00A305AB" w:rsidP="00B43EDB">
      <w:pPr>
        <w:jc w:val="both"/>
      </w:pPr>
    </w:p>
    <w:p w14:paraId="117CC7D0" w14:textId="77777777" w:rsidR="00A305AB" w:rsidRDefault="00A305AB" w:rsidP="00B43EDB">
      <w:pPr>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14:paraId="7B0A404A" w14:textId="77777777" w:rsidR="00A305AB" w:rsidRDefault="00A305AB" w:rsidP="00A305AB">
      <w:pPr>
        <w:jc w:val="both"/>
      </w:pPr>
    </w:p>
    <w:tbl>
      <w:tblPr>
        <w:tblW w:w="10739"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54"/>
      </w:tblGrid>
      <w:tr w:rsidR="00A305AB" w:rsidRPr="005D0824" w14:paraId="2001C9E4"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53514CE5"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1552" behindDoc="0" locked="0" layoutInCell="1" allowOverlap="1" wp14:anchorId="63AC4256" wp14:editId="6279D367">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91CADD2" id="Right Arrow 302" o:spid="_x0000_s1026" type="#_x0000_t13" style="position:absolute;margin-left:66.25pt;margin-top:8.65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354" w:type="dxa"/>
            <w:tcBorders>
              <w:top w:val="single" w:sz="4" w:space="0" w:color="auto"/>
              <w:left w:val="single" w:sz="4" w:space="0" w:color="auto"/>
              <w:bottom w:val="single" w:sz="4" w:space="0" w:color="auto"/>
              <w:right w:val="single" w:sz="4" w:space="0" w:color="auto"/>
            </w:tcBorders>
            <w:vAlign w:val="center"/>
          </w:tcPr>
          <w:p w14:paraId="382D0F68" w14:textId="77777777" w:rsidR="00A305AB" w:rsidRDefault="00A305AB" w:rsidP="00F826D5">
            <w:pPr>
              <w:widowControl w:val="0"/>
              <w:autoSpaceDE w:val="0"/>
              <w:autoSpaceDN w:val="0"/>
              <w:adjustRightInd w:val="0"/>
            </w:pPr>
          </w:p>
          <w:p w14:paraId="70FFCA53" w14:textId="7582DB89" w:rsidR="008944EE" w:rsidRPr="005D0824" w:rsidRDefault="008944EE" w:rsidP="00F826D5">
            <w:pPr>
              <w:widowControl w:val="0"/>
              <w:autoSpaceDE w:val="0"/>
              <w:autoSpaceDN w:val="0"/>
              <w:adjustRightInd w:val="0"/>
            </w:pPr>
          </w:p>
        </w:tc>
      </w:tr>
      <w:tr w:rsidR="00A305AB" w:rsidRPr="005D0824" w14:paraId="6F6BDC65"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7FAAED7E"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2576" behindDoc="0" locked="0" layoutInCell="1" allowOverlap="1" wp14:anchorId="76B0016A" wp14:editId="59332808">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784616E"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354" w:type="dxa"/>
            <w:tcBorders>
              <w:top w:val="single" w:sz="4" w:space="0" w:color="auto"/>
              <w:left w:val="single" w:sz="4" w:space="0" w:color="auto"/>
              <w:bottom w:val="single" w:sz="4" w:space="0" w:color="auto"/>
              <w:right w:val="single" w:sz="4" w:space="0" w:color="auto"/>
            </w:tcBorders>
            <w:vAlign w:val="center"/>
          </w:tcPr>
          <w:p w14:paraId="3A36642A" w14:textId="77777777" w:rsidR="00A305AB" w:rsidRDefault="00A305AB" w:rsidP="00F826D5">
            <w:pPr>
              <w:widowControl w:val="0"/>
              <w:autoSpaceDE w:val="0"/>
              <w:autoSpaceDN w:val="0"/>
              <w:adjustRightInd w:val="0"/>
            </w:pPr>
          </w:p>
          <w:p w14:paraId="5B65E76B" w14:textId="33B4CD57" w:rsidR="008944EE" w:rsidRPr="005D0824" w:rsidRDefault="008944EE" w:rsidP="00F826D5">
            <w:pPr>
              <w:widowControl w:val="0"/>
              <w:autoSpaceDE w:val="0"/>
              <w:autoSpaceDN w:val="0"/>
              <w:adjustRightInd w:val="0"/>
            </w:pPr>
          </w:p>
        </w:tc>
      </w:tr>
      <w:tr w:rsidR="00A305AB" w:rsidRPr="005D0824" w14:paraId="577397A3"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17F2F772"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3600" behindDoc="0" locked="0" layoutInCell="1" allowOverlap="1" wp14:anchorId="1A93A3BC" wp14:editId="2CFD1B32">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4B6A97E"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354" w:type="dxa"/>
            <w:tcBorders>
              <w:top w:val="single" w:sz="4" w:space="0" w:color="auto"/>
              <w:left w:val="single" w:sz="4" w:space="0" w:color="auto"/>
              <w:bottom w:val="single" w:sz="4" w:space="0" w:color="auto"/>
              <w:right w:val="single" w:sz="4" w:space="0" w:color="auto"/>
            </w:tcBorders>
            <w:vAlign w:val="center"/>
          </w:tcPr>
          <w:p w14:paraId="3E25E71F" w14:textId="77777777" w:rsidR="00A305AB" w:rsidRDefault="00A305AB" w:rsidP="00F826D5">
            <w:pPr>
              <w:widowControl w:val="0"/>
              <w:autoSpaceDE w:val="0"/>
              <w:autoSpaceDN w:val="0"/>
              <w:adjustRightInd w:val="0"/>
            </w:pPr>
          </w:p>
          <w:p w14:paraId="5F0B817E" w14:textId="53AD65C4" w:rsidR="008944EE" w:rsidRPr="005D0824" w:rsidRDefault="008944EE" w:rsidP="00F826D5">
            <w:pPr>
              <w:widowControl w:val="0"/>
              <w:autoSpaceDE w:val="0"/>
              <w:autoSpaceDN w:val="0"/>
              <w:adjustRightInd w:val="0"/>
            </w:pPr>
          </w:p>
        </w:tc>
      </w:tr>
      <w:tr w:rsidR="00A305AB" w:rsidRPr="005D0824" w14:paraId="5530CC08"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088D3264" w14:textId="77777777" w:rsidR="00A305AB" w:rsidRPr="005D0824" w:rsidRDefault="00A305AB" w:rsidP="00F826D5">
            <w:pPr>
              <w:widowControl w:val="0"/>
              <w:autoSpaceDE w:val="0"/>
              <w:autoSpaceDN w:val="0"/>
              <w:adjustRightInd w:val="0"/>
              <w:rPr>
                <w:b/>
              </w:rPr>
            </w:pPr>
            <w:r w:rsidRPr="005D0824">
              <w:rPr>
                <w:b/>
              </w:rPr>
              <w:t>Subscribed and sworn to before me this date</w:t>
            </w:r>
          </w:p>
        </w:tc>
        <w:tc>
          <w:tcPr>
            <w:tcW w:w="5354" w:type="dxa"/>
            <w:tcBorders>
              <w:top w:val="single" w:sz="4" w:space="0" w:color="auto"/>
              <w:left w:val="single" w:sz="4" w:space="0" w:color="auto"/>
              <w:bottom w:val="single" w:sz="4" w:space="0" w:color="auto"/>
              <w:right w:val="single" w:sz="4" w:space="0" w:color="auto"/>
            </w:tcBorders>
            <w:vAlign w:val="center"/>
          </w:tcPr>
          <w:p w14:paraId="27DE4CC7" w14:textId="77777777" w:rsidR="00A305AB" w:rsidRDefault="00A305AB" w:rsidP="00F826D5">
            <w:pPr>
              <w:widowControl w:val="0"/>
              <w:autoSpaceDE w:val="0"/>
              <w:autoSpaceDN w:val="0"/>
              <w:adjustRightInd w:val="0"/>
            </w:pPr>
          </w:p>
          <w:p w14:paraId="2BD2E891" w14:textId="4F205EB6" w:rsidR="008944EE" w:rsidRPr="005D0824" w:rsidRDefault="008944EE" w:rsidP="00F826D5">
            <w:pPr>
              <w:widowControl w:val="0"/>
              <w:autoSpaceDE w:val="0"/>
              <w:autoSpaceDN w:val="0"/>
              <w:adjustRightInd w:val="0"/>
            </w:pPr>
          </w:p>
        </w:tc>
      </w:tr>
      <w:tr w:rsidR="00A305AB" w:rsidRPr="005D0824" w14:paraId="479FBD92"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4C102214"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4624" behindDoc="0" locked="0" layoutInCell="1" allowOverlap="1" wp14:anchorId="050913FA" wp14:editId="485003E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DB70495"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354" w:type="dxa"/>
            <w:tcBorders>
              <w:top w:val="single" w:sz="4" w:space="0" w:color="auto"/>
              <w:left w:val="single" w:sz="4" w:space="0" w:color="auto"/>
              <w:bottom w:val="single" w:sz="4" w:space="0" w:color="auto"/>
              <w:right w:val="single" w:sz="4" w:space="0" w:color="auto"/>
            </w:tcBorders>
            <w:vAlign w:val="center"/>
          </w:tcPr>
          <w:p w14:paraId="6AD1FF49" w14:textId="77777777" w:rsidR="00A305AB" w:rsidRDefault="00A305AB" w:rsidP="00F826D5">
            <w:pPr>
              <w:widowControl w:val="0"/>
              <w:autoSpaceDE w:val="0"/>
              <w:autoSpaceDN w:val="0"/>
              <w:adjustRightInd w:val="0"/>
            </w:pPr>
          </w:p>
          <w:p w14:paraId="21F82492" w14:textId="16342DE9" w:rsidR="008944EE" w:rsidRPr="005D0824" w:rsidRDefault="008944EE" w:rsidP="00F826D5">
            <w:pPr>
              <w:widowControl w:val="0"/>
              <w:autoSpaceDE w:val="0"/>
              <w:autoSpaceDN w:val="0"/>
              <w:adjustRightInd w:val="0"/>
            </w:pPr>
          </w:p>
        </w:tc>
      </w:tr>
      <w:tr w:rsidR="00A305AB" w:rsidRPr="005D0824" w14:paraId="2B82AF28"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56385D49"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5648" behindDoc="0" locked="0" layoutInCell="1" allowOverlap="1" wp14:anchorId="40B1D96E" wp14:editId="01EF331F">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E20BBEE"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354" w:type="dxa"/>
            <w:tcBorders>
              <w:top w:val="single" w:sz="4" w:space="0" w:color="auto"/>
              <w:left w:val="single" w:sz="4" w:space="0" w:color="auto"/>
              <w:bottom w:val="single" w:sz="4" w:space="0" w:color="auto"/>
              <w:right w:val="single" w:sz="4" w:space="0" w:color="auto"/>
            </w:tcBorders>
            <w:vAlign w:val="center"/>
          </w:tcPr>
          <w:p w14:paraId="4B5F8BCA" w14:textId="77777777" w:rsidR="00A305AB" w:rsidRPr="005D0824" w:rsidRDefault="00A305AB" w:rsidP="00F826D5">
            <w:pPr>
              <w:widowControl w:val="0"/>
              <w:autoSpaceDE w:val="0"/>
              <w:autoSpaceDN w:val="0"/>
              <w:adjustRightInd w:val="0"/>
            </w:pPr>
          </w:p>
        </w:tc>
      </w:tr>
      <w:tr w:rsidR="00D46B1C" w:rsidRPr="005D0824" w14:paraId="30BD4D91" w14:textId="77777777" w:rsidTr="00A5730F">
        <w:trPr>
          <w:trHeight w:val="864"/>
        </w:trPr>
        <w:tc>
          <w:tcPr>
            <w:tcW w:w="10739" w:type="dxa"/>
            <w:gridSpan w:val="2"/>
            <w:tcBorders>
              <w:top w:val="single" w:sz="4" w:space="0" w:color="auto"/>
              <w:left w:val="single" w:sz="4" w:space="0" w:color="auto"/>
              <w:bottom w:val="single" w:sz="4" w:space="0" w:color="auto"/>
              <w:right w:val="single" w:sz="4" w:space="0" w:color="auto"/>
            </w:tcBorders>
            <w:vAlign w:val="center"/>
          </w:tcPr>
          <w:p w14:paraId="40379E36" w14:textId="460605E1" w:rsidR="00D46B1C" w:rsidRPr="00D46B1C" w:rsidRDefault="00D46B1C" w:rsidP="00D46B1C">
            <w:pPr>
              <w:widowControl w:val="0"/>
              <w:autoSpaceDE w:val="0"/>
              <w:autoSpaceDN w:val="0"/>
              <w:adjustRightInd w:val="0"/>
              <w:rPr>
                <w:b/>
              </w:rPr>
            </w:pPr>
            <w:r>
              <w:rPr>
                <w:b/>
              </w:rPr>
              <w:t xml:space="preserve">Notary Stamp </w:t>
            </w:r>
          </w:p>
        </w:tc>
      </w:tr>
    </w:tbl>
    <w:p w14:paraId="50F4082A" w14:textId="77777777" w:rsidR="00D46B1C" w:rsidRDefault="00D46B1C" w:rsidP="00A305AB">
      <w:pPr>
        <w:jc w:val="both"/>
      </w:pPr>
    </w:p>
    <w:tbl>
      <w:tblPr>
        <w:tblpPr w:leftFromText="180" w:rightFromText="180" w:vertAnchor="text" w:horzAnchor="margin" w:tblpY="-226"/>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782"/>
        <w:gridCol w:w="7928"/>
      </w:tblGrid>
      <w:tr w:rsidR="004D52E5" w:rsidRPr="007B6A42" w14:paraId="0FEFB0EE" w14:textId="77777777" w:rsidTr="004D52E5">
        <w:trPr>
          <w:trHeight w:val="255"/>
        </w:trPr>
        <w:tc>
          <w:tcPr>
            <w:tcW w:w="2782" w:type="dxa"/>
            <w:tcBorders>
              <w:top w:val="single" w:sz="6" w:space="0" w:color="000000"/>
              <w:left w:val="single" w:sz="6" w:space="0" w:color="000000"/>
              <w:bottom w:val="single" w:sz="6" w:space="0" w:color="000000"/>
              <w:right w:val="single" w:sz="6" w:space="0" w:color="000000"/>
            </w:tcBorders>
            <w:shd w:val="clear" w:color="auto" w:fill="0000FF"/>
          </w:tcPr>
          <w:p w14:paraId="32A89C10" w14:textId="2BD98EED" w:rsidR="004D52E5" w:rsidRPr="007B6A42" w:rsidRDefault="004D52E5" w:rsidP="00DD0185">
            <w:pPr>
              <w:jc w:val="both"/>
              <w:rPr>
                <w:rFonts w:asciiTheme="minorHAnsi" w:hAnsiTheme="minorHAnsi"/>
                <w:b/>
                <w:bCs/>
              </w:rPr>
            </w:pPr>
            <w:bookmarkStart w:id="8" w:name="_Hlk85025864"/>
            <w:r>
              <w:rPr>
                <w:rFonts w:asciiTheme="minorHAnsi" w:hAnsiTheme="minorHAnsi"/>
                <w:b/>
                <w:bCs/>
                <w:color w:val="FFFFFF" w:themeColor="background1"/>
              </w:rPr>
              <w:t xml:space="preserve">Solicitation Document D: </w:t>
            </w:r>
          </w:p>
        </w:tc>
        <w:bookmarkEnd w:id="8"/>
        <w:tc>
          <w:tcPr>
            <w:tcW w:w="7928" w:type="dxa"/>
            <w:tcBorders>
              <w:top w:val="single" w:sz="6" w:space="0" w:color="000000"/>
              <w:left w:val="single" w:sz="6" w:space="0" w:color="000000"/>
              <w:bottom w:val="single" w:sz="6" w:space="0" w:color="000000"/>
              <w:right w:val="single" w:sz="6" w:space="0" w:color="000000"/>
            </w:tcBorders>
            <w:shd w:val="clear" w:color="auto" w:fill="0000FF"/>
          </w:tcPr>
          <w:p w14:paraId="6F5E4E53" w14:textId="59602CA2" w:rsidR="004D52E5" w:rsidRPr="007B6A42" w:rsidRDefault="004D52E5" w:rsidP="00DD0185">
            <w:pPr>
              <w:jc w:val="both"/>
              <w:rPr>
                <w:rFonts w:asciiTheme="minorHAnsi" w:hAnsiTheme="minorHAnsi"/>
                <w:b/>
                <w:bCs/>
              </w:rPr>
            </w:pPr>
            <w:r>
              <w:rPr>
                <w:rFonts w:asciiTheme="minorHAnsi" w:hAnsiTheme="minorHAnsi"/>
                <w:b/>
                <w:bCs/>
                <w:color w:val="FFFFFF" w:themeColor="background1"/>
              </w:rPr>
              <w:t>HUD Form 5359A</w:t>
            </w:r>
          </w:p>
        </w:tc>
      </w:tr>
    </w:tbl>
    <w:p w14:paraId="7C2D30EC" w14:textId="2C87F531" w:rsidR="00D46B1C" w:rsidRDefault="00D46B1C" w:rsidP="00A305AB">
      <w:pPr>
        <w:jc w:val="both"/>
      </w:pPr>
      <w:bookmarkStart w:id="9" w:name="_Hlk85025919"/>
    </w:p>
    <w:bookmarkEnd w:id="9"/>
    <w:p w14:paraId="76D61DA8" w14:textId="05F444CB" w:rsidR="00DD0185" w:rsidRDefault="00DD0185" w:rsidP="00A305AB">
      <w:pPr>
        <w:jc w:val="both"/>
      </w:pPr>
      <w:r>
        <w:rPr>
          <w:noProof/>
        </w:rPr>
        <w:drawing>
          <wp:inline distT="0" distB="0" distL="0" distR="0" wp14:anchorId="6BAAB062" wp14:editId="41BE8970">
            <wp:extent cx="6565900" cy="7779385"/>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900" cy="7779385"/>
                    </a:xfrm>
                    <a:prstGeom prst="rect">
                      <a:avLst/>
                    </a:prstGeom>
                    <a:noFill/>
                  </pic:spPr>
                </pic:pic>
              </a:graphicData>
            </a:graphic>
          </wp:inline>
        </w:drawing>
      </w:r>
    </w:p>
    <w:p w14:paraId="765CD043" w14:textId="107398CF" w:rsidR="00D46B1C" w:rsidRDefault="00D46B1C" w:rsidP="00A305AB">
      <w:pPr>
        <w:jc w:val="both"/>
      </w:pPr>
    </w:p>
    <w:p w14:paraId="0054F04D" w14:textId="49C7A71A" w:rsidR="00D46B1C" w:rsidRDefault="00944FF1" w:rsidP="00A305AB">
      <w:pPr>
        <w:jc w:val="both"/>
      </w:pPr>
      <w:r>
        <w:rPr>
          <w:noProof/>
        </w:rPr>
        <w:lastRenderedPageBreak/>
        <w:drawing>
          <wp:inline distT="0" distB="0" distL="0" distR="0" wp14:anchorId="0B625B9A" wp14:editId="29D07083">
            <wp:extent cx="6492240" cy="807816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40" cy="8078162"/>
                    </a:xfrm>
                    <a:prstGeom prst="rect">
                      <a:avLst/>
                    </a:prstGeom>
                    <a:noFill/>
                  </pic:spPr>
                </pic:pic>
              </a:graphicData>
            </a:graphic>
          </wp:inline>
        </w:drawing>
      </w:r>
    </w:p>
    <w:p w14:paraId="49753DA1" w14:textId="773FD07C" w:rsidR="00D46B1C" w:rsidRDefault="00DD0185" w:rsidP="00A305AB">
      <w:pPr>
        <w:jc w:val="both"/>
      </w:pPr>
      <w:r>
        <w:rPr>
          <w:noProof/>
        </w:rPr>
        <w:lastRenderedPageBreak/>
        <w:drawing>
          <wp:inline distT="0" distB="0" distL="0" distR="0" wp14:anchorId="0CF420DE" wp14:editId="5C5AFDE8">
            <wp:extent cx="6682105" cy="806767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2105" cy="8067675"/>
                    </a:xfrm>
                    <a:prstGeom prst="rect">
                      <a:avLst/>
                    </a:prstGeom>
                    <a:noFill/>
                  </pic:spPr>
                </pic:pic>
              </a:graphicData>
            </a:graphic>
          </wp:inline>
        </w:drawing>
      </w:r>
    </w:p>
    <w:sectPr w:rsidR="00D46B1C" w:rsidSect="00CE365A">
      <w:footerReference w:type="default" r:id="rId18"/>
      <w:headerReference w:type="first" r:id="rId19"/>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0796E" w14:textId="77777777" w:rsidR="000010BC" w:rsidRDefault="000010BC" w:rsidP="001366BD">
      <w:r>
        <w:separator/>
      </w:r>
    </w:p>
  </w:endnote>
  <w:endnote w:type="continuationSeparator" w:id="0">
    <w:p w14:paraId="2096AB5F" w14:textId="77777777" w:rsidR="000010BC" w:rsidRDefault="000010BC"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368865"/>
      <w:docPartObj>
        <w:docPartGallery w:val="Page Numbers (Bottom of Page)"/>
        <w:docPartUnique/>
      </w:docPartObj>
    </w:sdtPr>
    <w:sdtEndPr/>
    <w:sdtContent>
      <w:sdt>
        <w:sdtPr>
          <w:id w:val="1728636285"/>
          <w:docPartObj>
            <w:docPartGallery w:val="Page Numbers (Top of Page)"/>
            <w:docPartUnique/>
          </w:docPartObj>
        </w:sdtPr>
        <w:sdtEndPr/>
        <w:sdtContent>
          <w:p w14:paraId="47CF598F" w14:textId="6CAD4BE7" w:rsidR="002A7133" w:rsidRDefault="002A7133">
            <w:pPr>
              <w:pStyle w:val="Footer"/>
              <w:jc w:val="center"/>
            </w:pPr>
            <w:r w:rsidRPr="00CE365A">
              <w:rPr>
                <w:sz w:val="20"/>
                <w:szCs w:val="20"/>
              </w:rPr>
              <w:t xml:space="preserve">Page </w:t>
            </w:r>
            <w:r w:rsidRPr="00CE365A">
              <w:rPr>
                <w:b/>
                <w:bCs/>
                <w:sz w:val="20"/>
                <w:szCs w:val="20"/>
              </w:rPr>
              <w:fldChar w:fldCharType="begin"/>
            </w:r>
            <w:r w:rsidRPr="00CE365A">
              <w:rPr>
                <w:b/>
                <w:bCs/>
                <w:sz w:val="20"/>
                <w:szCs w:val="20"/>
              </w:rPr>
              <w:instrText xml:space="preserve"> PAGE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r w:rsidRPr="00CE365A">
              <w:rPr>
                <w:sz w:val="20"/>
                <w:szCs w:val="20"/>
              </w:rPr>
              <w:t xml:space="preserve"> of </w:t>
            </w:r>
            <w:r w:rsidRPr="00CE365A">
              <w:rPr>
                <w:b/>
                <w:bCs/>
                <w:sz w:val="20"/>
                <w:szCs w:val="20"/>
              </w:rPr>
              <w:fldChar w:fldCharType="begin"/>
            </w:r>
            <w:r w:rsidRPr="00CE365A">
              <w:rPr>
                <w:b/>
                <w:bCs/>
                <w:sz w:val="20"/>
                <w:szCs w:val="20"/>
              </w:rPr>
              <w:instrText xml:space="preserve"> NUMPAGES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p>
        </w:sdtContent>
      </w:sdt>
    </w:sdtContent>
  </w:sdt>
  <w:p w14:paraId="1C909AD6" w14:textId="77777777" w:rsidR="002A7133" w:rsidRDefault="002A7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B1595" w14:textId="77777777" w:rsidR="000010BC" w:rsidRDefault="000010BC" w:rsidP="001366BD">
      <w:r>
        <w:separator/>
      </w:r>
    </w:p>
  </w:footnote>
  <w:footnote w:type="continuationSeparator" w:id="0">
    <w:p w14:paraId="4E3DAE7A" w14:textId="77777777" w:rsidR="000010BC" w:rsidRDefault="000010BC"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0C93014A" w:rsidR="002A7133" w:rsidRDefault="002A7133">
    <w:pPr>
      <w:pStyle w:val="Header"/>
    </w:pPr>
    <w:r>
      <w:rPr>
        <w:noProof/>
      </w:rPr>
      <w:drawing>
        <wp:anchor distT="0" distB="0" distL="114300" distR="114300" simplePos="0" relativeHeight="251659264" behindDoc="1" locked="0" layoutInCell="0" allowOverlap="1" wp14:anchorId="7EA52961" wp14:editId="570C38EB">
          <wp:simplePos x="0" y="0"/>
          <wp:positionH relativeFrom="page">
            <wp:align>right</wp:align>
          </wp:positionH>
          <wp:positionV relativeFrom="paragraph">
            <wp:posOffset>-457200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2A7133" w:rsidRDefault="002A71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7672"/>
        </w:tabs>
        <w:ind w:left="7672" w:hanging="720"/>
      </w:pPr>
      <w:rPr>
        <w:rFonts w:ascii="CG Times" w:hAnsi="CG Times"/>
        <w:sz w:val="20"/>
        <w:szCs w:val="20"/>
      </w:rPr>
    </w:lvl>
    <w:lvl w:ilvl="1">
      <w:start w:val="1"/>
      <w:numFmt w:val="lowerLetter"/>
      <w:pStyle w:val="a"/>
      <w:lvlText w:val="(%2)"/>
      <w:lvlJc w:val="left"/>
      <w:pPr>
        <w:tabs>
          <w:tab w:val="num" w:pos="7672"/>
        </w:tabs>
        <w:ind w:left="7672"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928DC"/>
    <w:multiLevelType w:val="hybridMultilevel"/>
    <w:tmpl w:val="68D04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7326A"/>
    <w:multiLevelType w:val="hybridMultilevel"/>
    <w:tmpl w:val="89423B1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3666ED8"/>
    <w:multiLevelType w:val="hybridMultilevel"/>
    <w:tmpl w:val="2ECC90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88A0FED"/>
    <w:multiLevelType w:val="hybridMultilevel"/>
    <w:tmpl w:val="5614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A18A3"/>
    <w:multiLevelType w:val="hybridMultilevel"/>
    <w:tmpl w:val="C1E0503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15:restartNumberingAfterBreak="0">
    <w:nsid w:val="359E3C35"/>
    <w:multiLevelType w:val="hybridMultilevel"/>
    <w:tmpl w:val="8FDA2376"/>
    <w:lvl w:ilvl="0" w:tplc="C9181E1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8EA2D99"/>
    <w:multiLevelType w:val="hybridMultilevel"/>
    <w:tmpl w:val="66FC492E"/>
    <w:lvl w:ilvl="0" w:tplc="E236F80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433F15DC"/>
    <w:multiLevelType w:val="hybridMultilevel"/>
    <w:tmpl w:val="A5D09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3749C"/>
    <w:multiLevelType w:val="hybridMultilevel"/>
    <w:tmpl w:val="C1D2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53D56"/>
    <w:multiLevelType w:val="hybridMultilevel"/>
    <w:tmpl w:val="6FAC71B6"/>
    <w:lvl w:ilvl="0" w:tplc="CA28E3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6A28DE"/>
    <w:multiLevelType w:val="hybridMultilevel"/>
    <w:tmpl w:val="017A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E306A"/>
    <w:multiLevelType w:val="hybridMultilevel"/>
    <w:tmpl w:val="8228CED8"/>
    <w:lvl w:ilvl="0" w:tplc="B11040BC">
      <w:start w:val="1"/>
      <w:numFmt w:val="decimal"/>
      <w:lvlText w:val="%1."/>
      <w:lvlJc w:val="left"/>
      <w:pPr>
        <w:ind w:left="1062" w:hanging="432"/>
      </w:pPr>
      <w:rPr>
        <w:rFonts w:ascii="Calibri" w:eastAsia="Calibri" w:hAnsi="Calibri" w:cs="Calibri" w:hint="default"/>
        <w:spacing w:val="-22"/>
        <w:w w:val="99"/>
        <w:sz w:val="22"/>
        <w:szCs w:val="22"/>
      </w:rPr>
    </w:lvl>
    <w:lvl w:ilvl="1" w:tplc="04DEF4D8">
      <w:numFmt w:val="bullet"/>
      <w:lvlText w:val="•"/>
      <w:lvlJc w:val="left"/>
      <w:pPr>
        <w:ind w:left="2304" w:hanging="432"/>
      </w:pPr>
      <w:rPr>
        <w:rFonts w:hint="default"/>
      </w:rPr>
    </w:lvl>
    <w:lvl w:ilvl="2" w:tplc="BFF00688">
      <w:numFmt w:val="bullet"/>
      <w:lvlText w:val="•"/>
      <w:lvlJc w:val="left"/>
      <w:pPr>
        <w:ind w:left="3208" w:hanging="432"/>
      </w:pPr>
      <w:rPr>
        <w:rFonts w:hint="default"/>
      </w:rPr>
    </w:lvl>
    <w:lvl w:ilvl="3" w:tplc="F346657C">
      <w:numFmt w:val="bullet"/>
      <w:lvlText w:val="•"/>
      <w:lvlJc w:val="left"/>
      <w:pPr>
        <w:ind w:left="4112" w:hanging="432"/>
      </w:pPr>
      <w:rPr>
        <w:rFonts w:hint="default"/>
      </w:rPr>
    </w:lvl>
    <w:lvl w:ilvl="4" w:tplc="B1F21CAE">
      <w:numFmt w:val="bullet"/>
      <w:lvlText w:val="•"/>
      <w:lvlJc w:val="left"/>
      <w:pPr>
        <w:ind w:left="5016" w:hanging="432"/>
      </w:pPr>
      <w:rPr>
        <w:rFonts w:hint="default"/>
      </w:rPr>
    </w:lvl>
    <w:lvl w:ilvl="5" w:tplc="871CC3BA">
      <w:numFmt w:val="bullet"/>
      <w:lvlText w:val="•"/>
      <w:lvlJc w:val="left"/>
      <w:pPr>
        <w:ind w:left="5920" w:hanging="432"/>
      </w:pPr>
      <w:rPr>
        <w:rFonts w:hint="default"/>
      </w:rPr>
    </w:lvl>
    <w:lvl w:ilvl="6" w:tplc="5EA432C0">
      <w:numFmt w:val="bullet"/>
      <w:lvlText w:val="•"/>
      <w:lvlJc w:val="left"/>
      <w:pPr>
        <w:ind w:left="6824" w:hanging="432"/>
      </w:pPr>
      <w:rPr>
        <w:rFonts w:hint="default"/>
      </w:rPr>
    </w:lvl>
    <w:lvl w:ilvl="7" w:tplc="4ED82F4C">
      <w:numFmt w:val="bullet"/>
      <w:lvlText w:val="•"/>
      <w:lvlJc w:val="left"/>
      <w:pPr>
        <w:ind w:left="7728" w:hanging="432"/>
      </w:pPr>
      <w:rPr>
        <w:rFonts w:hint="default"/>
      </w:rPr>
    </w:lvl>
    <w:lvl w:ilvl="8" w:tplc="E7BA66A8">
      <w:numFmt w:val="bullet"/>
      <w:lvlText w:val="•"/>
      <w:lvlJc w:val="left"/>
      <w:pPr>
        <w:ind w:left="8632" w:hanging="432"/>
      </w:pPr>
      <w:rPr>
        <w:rFonts w:hint="default"/>
      </w:rPr>
    </w:lvl>
  </w:abstractNum>
  <w:abstractNum w:abstractNumId="15" w15:restartNumberingAfterBreak="0">
    <w:nsid w:val="5107391C"/>
    <w:multiLevelType w:val="hybridMultilevel"/>
    <w:tmpl w:val="550AFC4C"/>
    <w:lvl w:ilvl="0" w:tplc="4EC0B35C">
      <w:start w:val="3"/>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52AB2733"/>
    <w:multiLevelType w:val="multilevel"/>
    <w:tmpl w:val="317E3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18"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323D5B"/>
    <w:multiLevelType w:val="hybridMultilevel"/>
    <w:tmpl w:val="BB0C5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36D6E"/>
    <w:multiLevelType w:val="hybridMultilevel"/>
    <w:tmpl w:val="CF0E06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66621AD9"/>
    <w:multiLevelType w:val="hybridMultilevel"/>
    <w:tmpl w:val="AEF8E2D4"/>
    <w:lvl w:ilvl="0" w:tplc="DA86D1B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84F5A6D"/>
    <w:multiLevelType w:val="hybridMultilevel"/>
    <w:tmpl w:val="4D368114"/>
    <w:lvl w:ilvl="0" w:tplc="645C760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6CDF0317"/>
    <w:multiLevelType w:val="hybridMultilevel"/>
    <w:tmpl w:val="84820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5A34AE2"/>
    <w:multiLevelType w:val="hybridMultilevel"/>
    <w:tmpl w:val="0588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1B5D47"/>
    <w:multiLevelType w:val="hybridMultilevel"/>
    <w:tmpl w:val="DF02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7"/>
  </w:num>
  <w:num w:numId="4">
    <w:abstractNumId w:val="25"/>
  </w:num>
  <w:num w:numId="5">
    <w:abstractNumId w:val="15"/>
  </w:num>
  <w:num w:numId="6">
    <w:abstractNumId w:val="16"/>
  </w:num>
  <w:num w:numId="7">
    <w:abstractNumId w:val="13"/>
  </w:num>
  <w:num w:numId="8">
    <w:abstractNumId w:val="20"/>
  </w:num>
  <w:num w:numId="9">
    <w:abstractNumId w:val="18"/>
  </w:num>
  <w:num w:numId="10">
    <w:abstractNumId w:val="5"/>
  </w:num>
  <w:num w:numId="11">
    <w:abstractNumId w:val="3"/>
  </w:num>
  <w:num w:numId="12">
    <w:abstractNumId w:val="4"/>
  </w:num>
  <w:num w:numId="13">
    <w:abstractNumId w:val="23"/>
  </w:num>
  <w:num w:numId="14">
    <w:abstractNumId w:val="25"/>
  </w:num>
  <w:num w:numId="15">
    <w:abstractNumId w:val="14"/>
  </w:num>
  <w:num w:numId="16">
    <w:abstractNumId w:val="1"/>
  </w:num>
  <w:num w:numId="17">
    <w:abstractNumId w:val="11"/>
  </w:num>
  <w:num w:numId="18">
    <w:abstractNumId w:val="6"/>
  </w:num>
  <w:num w:numId="19">
    <w:abstractNumId w:val="22"/>
  </w:num>
  <w:num w:numId="20">
    <w:abstractNumId w:val="12"/>
  </w:num>
  <w:num w:numId="21">
    <w:abstractNumId w:val="21"/>
  </w:num>
  <w:num w:numId="22">
    <w:abstractNumId w:val="9"/>
  </w:num>
  <w:num w:numId="23">
    <w:abstractNumId w:val="8"/>
  </w:num>
  <w:num w:numId="24">
    <w:abstractNumId w:val="19"/>
  </w:num>
  <w:num w:numId="25">
    <w:abstractNumId w:val="10"/>
  </w:num>
  <w:num w:numId="26">
    <w:abstractNumId w:val="17"/>
  </w:num>
  <w:num w:numId="2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10BC"/>
    <w:rsid w:val="00005FFC"/>
    <w:rsid w:val="00007251"/>
    <w:rsid w:val="00010288"/>
    <w:rsid w:val="0001144F"/>
    <w:rsid w:val="00014E77"/>
    <w:rsid w:val="00016DD0"/>
    <w:rsid w:val="00023DE1"/>
    <w:rsid w:val="000326DB"/>
    <w:rsid w:val="0003431C"/>
    <w:rsid w:val="00041A0E"/>
    <w:rsid w:val="0004404C"/>
    <w:rsid w:val="00051560"/>
    <w:rsid w:val="000539D0"/>
    <w:rsid w:val="00054062"/>
    <w:rsid w:val="0006744D"/>
    <w:rsid w:val="000677CC"/>
    <w:rsid w:val="00070CA6"/>
    <w:rsid w:val="00086104"/>
    <w:rsid w:val="00090C81"/>
    <w:rsid w:val="00092D0C"/>
    <w:rsid w:val="0009388F"/>
    <w:rsid w:val="00095B21"/>
    <w:rsid w:val="00097C90"/>
    <w:rsid w:val="000A28C1"/>
    <w:rsid w:val="000B129B"/>
    <w:rsid w:val="000B159C"/>
    <w:rsid w:val="000C7604"/>
    <w:rsid w:val="000E2B05"/>
    <w:rsid w:val="000F0842"/>
    <w:rsid w:val="00100042"/>
    <w:rsid w:val="0010021C"/>
    <w:rsid w:val="00101B6A"/>
    <w:rsid w:val="00107361"/>
    <w:rsid w:val="001129FC"/>
    <w:rsid w:val="00113A5B"/>
    <w:rsid w:val="001147B4"/>
    <w:rsid w:val="00130AE1"/>
    <w:rsid w:val="001366BD"/>
    <w:rsid w:val="0015079B"/>
    <w:rsid w:val="00161D84"/>
    <w:rsid w:val="001827DB"/>
    <w:rsid w:val="00190AFA"/>
    <w:rsid w:val="001923ED"/>
    <w:rsid w:val="001A526E"/>
    <w:rsid w:val="001A58FC"/>
    <w:rsid w:val="001A6D9E"/>
    <w:rsid w:val="001A724C"/>
    <w:rsid w:val="001B3303"/>
    <w:rsid w:val="001B3C46"/>
    <w:rsid w:val="001B78B6"/>
    <w:rsid w:val="001D73F1"/>
    <w:rsid w:val="001E052A"/>
    <w:rsid w:val="001E31EF"/>
    <w:rsid w:val="001E7977"/>
    <w:rsid w:val="001E7C1B"/>
    <w:rsid w:val="001F1444"/>
    <w:rsid w:val="002112D1"/>
    <w:rsid w:val="00214D00"/>
    <w:rsid w:val="00220ABD"/>
    <w:rsid w:val="002212EF"/>
    <w:rsid w:val="00222633"/>
    <w:rsid w:val="002311E7"/>
    <w:rsid w:val="00232218"/>
    <w:rsid w:val="0024036F"/>
    <w:rsid w:val="00242469"/>
    <w:rsid w:val="0024277D"/>
    <w:rsid w:val="00245F5C"/>
    <w:rsid w:val="00265D39"/>
    <w:rsid w:val="002670D1"/>
    <w:rsid w:val="002727FE"/>
    <w:rsid w:val="00281689"/>
    <w:rsid w:val="002912F6"/>
    <w:rsid w:val="00296228"/>
    <w:rsid w:val="002A3A41"/>
    <w:rsid w:val="002A7133"/>
    <w:rsid w:val="002B009D"/>
    <w:rsid w:val="002D03E7"/>
    <w:rsid w:val="002E221F"/>
    <w:rsid w:val="002E6736"/>
    <w:rsid w:val="002F4A9B"/>
    <w:rsid w:val="002F7BAB"/>
    <w:rsid w:val="00310729"/>
    <w:rsid w:val="00310777"/>
    <w:rsid w:val="00320C4D"/>
    <w:rsid w:val="00332BCE"/>
    <w:rsid w:val="00333AA0"/>
    <w:rsid w:val="00337D58"/>
    <w:rsid w:val="00343FF0"/>
    <w:rsid w:val="00356B69"/>
    <w:rsid w:val="003615DA"/>
    <w:rsid w:val="003663BB"/>
    <w:rsid w:val="003742E1"/>
    <w:rsid w:val="00387534"/>
    <w:rsid w:val="003946A1"/>
    <w:rsid w:val="00396692"/>
    <w:rsid w:val="003B2A51"/>
    <w:rsid w:val="003C24B1"/>
    <w:rsid w:val="003C6DAF"/>
    <w:rsid w:val="003D419E"/>
    <w:rsid w:val="003D73B8"/>
    <w:rsid w:val="0041235E"/>
    <w:rsid w:val="004125EC"/>
    <w:rsid w:val="00421A8F"/>
    <w:rsid w:val="00425A7A"/>
    <w:rsid w:val="0043259D"/>
    <w:rsid w:val="00444AA7"/>
    <w:rsid w:val="00445A92"/>
    <w:rsid w:val="0044700B"/>
    <w:rsid w:val="00451741"/>
    <w:rsid w:val="00467713"/>
    <w:rsid w:val="00494BA4"/>
    <w:rsid w:val="004C003B"/>
    <w:rsid w:val="004D5053"/>
    <w:rsid w:val="004D52E5"/>
    <w:rsid w:val="004E2989"/>
    <w:rsid w:val="004E5367"/>
    <w:rsid w:val="004E626F"/>
    <w:rsid w:val="004E6C04"/>
    <w:rsid w:val="00511627"/>
    <w:rsid w:val="005178D2"/>
    <w:rsid w:val="005201D4"/>
    <w:rsid w:val="00520D88"/>
    <w:rsid w:val="00527873"/>
    <w:rsid w:val="00546AF4"/>
    <w:rsid w:val="0055344E"/>
    <w:rsid w:val="005579E5"/>
    <w:rsid w:val="00567169"/>
    <w:rsid w:val="005672B5"/>
    <w:rsid w:val="00582A8C"/>
    <w:rsid w:val="00584E3A"/>
    <w:rsid w:val="00586AB3"/>
    <w:rsid w:val="00587725"/>
    <w:rsid w:val="005A6574"/>
    <w:rsid w:val="005A6E48"/>
    <w:rsid w:val="005C1036"/>
    <w:rsid w:val="005C71AF"/>
    <w:rsid w:val="005E072A"/>
    <w:rsid w:val="005E2DBC"/>
    <w:rsid w:val="005E4161"/>
    <w:rsid w:val="005F4C40"/>
    <w:rsid w:val="006008BE"/>
    <w:rsid w:val="00611815"/>
    <w:rsid w:val="00621333"/>
    <w:rsid w:val="006243F8"/>
    <w:rsid w:val="00630C97"/>
    <w:rsid w:val="006317E2"/>
    <w:rsid w:val="00634740"/>
    <w:rsid w:val="006357DF"/>
    <w:rsid w:val="00641A69"/>
    <w:rsid w:val="006509F1"/>
    <w:rsid w:val="00654CD5"/>
    <w:rsid w:val="006552B4"/>
    <w:rsid w:val="00656FD1"/>
    <w:rsid w:val="006622E5"/>
    <w:rsid w:val="00664DC7"/>
    <w:rsid w:val="006673AE"/>
    <w:rsid w:val="006677E9"/>
    <w:rsid w:val="00673CC4"/>
    <w:rsid w:val="00677043"/>
    <w:rsid w:val="00691883"/>
    <w:rsid w:val="00697CA2"/>
    <w:rsid w:val="006A15C0"/>
    <w:rsid w:val="006A4837"/>
    <w:rsid w:val="006D334C"/>
    <w:rsid w:val="006D7BF1"/>
    <w:rsid w:val="006E10DE"/>
    <w:rsid w:val="006E28C7"/>
    <w:rsid w:val="00711F92"/>
    <w:rsid w:val="007250CE"/>
    <w:rsid w:val="007432B7"/>
    <w:rsid w:val="0074428F"/>
    <w:rsid w:val="00745342"/>
    <w:rsid w:val="00746411"/>
    <w:rsid w:val="007608F0"/>
    <w:rsid w:val="00770412"/>
    <w:rsid w:val="00771B31"/>
    <w:rsid w:val="00777142"/>
    <w:rsid w:val="00786E90"/>
    <w:rsid w:val="007A6670"/>
    <w:rsid w:val="007A70B0"/>
    <w:rsid w:val="007B5039"/>
    <w:rsid w:val="007B6A42"/>
    <w:rsid w:val="007C11B3"/>
    <w:rsid w:val="007C233C"/>
    <w:rsid w:val="007C68DD"/>
    <w:rsid w:val="007F384B"/>
    <w:rsid w:val="007F4624"/>
    <w:rsid w:val="007F506F"/>
    <w:rsid w:val="007F5217"/>
    <w:rsid w:val="0080504F"/>
    <w:rsid w:val="00812E42"/>
    <w:rsid w:val="00820134"/>
    <w:rsid w:val="008222FC"/>
    <w:rsid w:val="00824EEE"/>
    <w:rsid w:val="00825D9D"/>
    <w:rsid w:val="00831D02"/>
    <w:rsid w:val="00841021"/>
    <w:rsid w:val="00845AA9"/>
    <w:rsid w:val="00850E5B"/>
    <w:rsid w:val="008550DD"/>
    <w:rsid w:val="0085590E"/>
    <w:rsid w:val="00860FB8"/>
    <w:rsid w:val="00870800"/>
    <w:rsid w:val="0087704D"/>
    <w:rsid w:val="008817DD"/>
    <w:rsid w:val="008828ED"/>
    <w:rsid w:val="00887350"/>
    <w:rsid w:val="008944EE"/>
    <w:rsid w:val="00895CDF"/>
    <w:rsid w:val="008A2131"/>
    <w:rsid w:val="008B121D"/>
    <w:rsid w:val="008B3092"/>
    <w:rsid w:val="008B79D5"/>
    <w:rsid w:val="008C3113"/>
    <w:rsid w:val="008D36B0"/>
    <w:rsid w:val="008D3CDC"/>
    <w:rsid w:val="008D76EF"/>
    <w:rsid w:val="0090271B"/>
    <w:rsid w:val="00911B6E"/>
    <w:rsid w:val="00913A29"/>
    <w:rsid w:val="00920B21"/>
    <w:rsid w:val="00925B0E"/>
    <w:rsid w:val="00940430"/>
    <w:rsid w:val="00941999"/>
    <w:rsid w:val="00942CA8"/>
    <w:rsid w:val="00944FF1"/>
    <w:rsid w:val="0095466A"/>
    <w:rsid w:val="00956E22"/>
    <w:rsid w:val="0097197C"/>
    <w:rsid w:val="009753FC"/>
    <w:rsid w:val="00981466"/>
    <w:rsid w:val="00983473"/>
    <w:rsid w:val="00983D10"/>
    <w:rsid w:val="009A310D"/>
    <w:rsid w:val="009A67BD"/>
    <w:rsid w:val="009B0137"/>
    <w:rsid w:val="009B7C95"/>
    <w:rsid w:val="009C74FA"/>
    <w:rsid w:val="009D245D"/>
    <w:rsid w:val="009D47D0"/>
    <w:rsid w:val="00A00B0A"/>
    <w:rsid w:val="00A01205"/>
    <w:rsid w:val="00A1446A"/>
    <w:rsid w:val="00A1501C"/>
    <w:rsid w:val="00A16E17"/>
    <w:rsid w:val="00A20A98"/>
    <w:rsid w:val="00A232F0"/>
    <w:rsid w:val="00A25A4A"/>
    <w:rsid w:val="00A305AB"/>
    <w:rsid w:val="00A35C64"/>
    <w:rsid w:val="00A46DC0"/>
    <w:rsid w:val="00A50B70"/>
    <w:rsid w:val="00A5627F"/>
    <w:rsid w:val="00A5730F"/>
    <w:rsid w:val="00A573BC"/>
    <w:rsid w:val="00A618B3"/>
    <w:rsid w:val="00A655F9"/>
    <w:rsid w:val="00A66FB4"/>
    <w:rsid w:val="00A676E4"/>
    <w:rsid w:val="00A725B1"/>
    <w:rsid w:val="00A87FE8"/>
    <w:rsid w:val="00AB6E51"/>
    <w:rsid w:val="00AD166C"/>
    <w:rsid w:val="00AD27C0"/>
    <w:rsid w:val="00AF13E3"/>
    <w:rsid w:val="00AF41D6"/>
    <w:rsid w:val="00AF485C"/>
    <w:rsid w:val="00B0473C"/>
    <w:rsid w:val="00B2031D"/>
    <w:rsid w:val="00B20587"/>
    <w:rsid w:val="00B27AB4"/>
    <w:rsid w:val="00B40531"/>
    <w:rsid w:val="00B43EDB"/>
    <w:rsid w:val="00B46BB2"/>
    <w:rsid w:val="00B50E96"/>
    <w:rsid w:val="00B52AB2"/>
    <w:rsid w:val="00B57A14"/>
    <w:rsid w:val="00B64F20"/>
    <w:rsid w:val="00B779DA"/>
    <w:rsid w:val="00B82B0F"/>
    <w:rsid w:val="00B968C4"/>
    <w:rsid w:val="00BB20F4"/>
    <w:rsid w:val="00BC30D4"/>
    <w:rsid w:val="00BF1A6B"/>
    <w:rsid w:val="00BF3691"/>
    <w:rsid w:val="00BF55F1"/>
    <w:rsid w:val="00BF611C"/>
    <w:rsid w:val="00BF6437"/>
    <w:rsid w:val="00C174E8"/>
    <w:rsid w:val="00C22B6E"/>
    <w:rsid w:val="00C26566"/>
    <w:rsid w:val="00C4212E"/>
    <w:rsid w:val="00C47088"/>
    <w:rsid w:val="00C61AA8"/>
    <w:rsid w:val="00C67B2B"/>
    <w:rsid w:val="00C726AE"/>
    <w:rsid w:val="00C82094"/>
    <w:rsid w:val="00C82224"/>
    <w:rsid w:val="00C83283"/>
    <w:rsid w:val="00C83834"/>
    <w:rsid w:val="00C9180E"/>
    <w:rsid w:val="00CA1BB1"/>
    <w:rsid w:val="00CA4D45"/>
    <w:rsid w:val="00CC5275"/>
    <w:rsid w:val="00CD57B4"/>
    <w:rsid w:val="00CE365A"/>
    <w:rsid w:val="00CF24C0"/>
    <w:rsid w:val="00D02C59"/>
    <w:rsid w:val="00D14246"/>
    <w:rsid w:val="00D1520B"/>
    <w:rsid w:val="00D20EA7"/>
    <w:rsid w:val="00D212C9"/>
    <w:rsid w:val="00D25820"/>
    <w:rsid w:val="00D25AB5"/>
    <w:rsid w:val="00D353A3"/>
    <w:rsid w:val="00D43CDE"/>
    <w:rsid w:val="00D46B1C"/>
    <w:rsid w:val="00D51E86"/>
    <w:rsid w:val="00D55B9C"/>
    <w:rsid w:val="00D6062A"/>
    <w:rsid w:val="00D6141C"/>
    <w:rsid w:val="00D64C9C"/>
    <w:rsid w:val="00D64CBA"/>
    <w:rsid w:val="00D73458"/>
    <w:rsid w:val="00D7454F"/>
    <w:rsid w:val="00D769E4"/>
    <w:rsid w:val="00D80803"/>
    <w:rsid w:val="00D938C9"/>
    <w:rsid w:val="00D96BB5"/>
    <w:rsid w:val="00DA4B3E"/>
    <w:rsid w:val="00DB2554"/>
    <w:rsid w:val="00DB68FE"/>
    <w:rsid w:val="00DC065D"/>
    <w:rsid w:val="00DD0185"/>
    <w:rsid w:val="00DD4273"/>
    <w:rsid w:val="00DD7CDD"/>
    <w:rsid w:val="00DE2D7A"/>
    <w:rsid w:val="00DE33C2"/>
    <w:rsid w:val="00E03AB5"/>
    <w:rsid w:val="00E06240"/>
    <w:rsid w:val="00E103B2"/>
    <w:rsid w:val="00E10CA6"/>
    <w:rsid w:val="00E17614"/>
    <w:rsid w:val="00E226B6"/>
    <w:rsid w:val="00E230B0"/>
    <w:rsid w:val="00E30B15"/>
    <w:rsid w:val="00E35265"/>
    <w:rsid w:val="00E411C4"/>
    <w:rsid w:val="00E47CDD"/>
    <w:rsid w:val="00E52048"/>
    <w:rsid w:val="00E63AD2"/>
    <w:rsid w:val="00E65BD8"/>
    <w:rsid w:val="00E8025D"/>
    <w:rsid w:val="00E817EC"/>
    <w:rsid w:val="00E921E1"/>
    <w:rsid w:val="00E95683"/>
    <w:rsid w:val="00EA4EC2"/>
    <w:rsid w:val="00EB02C3"/>
    <w:rsid w:val="00EB03C5"/>
    <w:rsid w:val="00EB046D"/>
    <w:rsid w:val="00EB15C7"/>
    <w:rsid w:val="00EB402B"/>
    <w:rsid w:val="00EC12DA"/>
    <w:rsid w:val="00EC3D75"/>
    <w:rsid w:val="00EC663F"/>
    <w:rsid w:val="00ED1006"/>
    <w:rsid w:val="00ED2A40"/>
    <w:rsid w:val="00ED5552"/>
    <w:rsid w:val="00EE0F52"/>
    <w:rsid w:val="00EE6779"/>
    <w:rsid w:val="00EF3CA0"/>
    <w:rsid w:val="00EF3CD2"/>
    <w:rsid w:val="00EF4B14"/>
    <w:rsid w:val="00EF7DDA"/>
    <w:rsid w:val="00F01531"/>
    <w:rsid w:val="00F01908"/>
    <w:rsid w:val="00F069FF"/>
    <w:rsid w:val="00F17855"/>
    <w:rsid w:val="00F3244E"/>
    <w:rsid w:val="00F40B8C"/>
    <w:rsid w:val="00F421F1"/>
    <w:rsid w:val="00F52D1F"/>
    <w:rsid w:val="00F7665B"/>
    <w:rsid w:val="00F776B1"/>
    <w:rsid w:val="00F77CF4"/>
    <w:rsid w:val="00F826D5"/>
    <w:rsid w:val="00F86C9C"/>
    <w:rsid w:val="00F93C6C"/>
    <w:rsid w:val="00F943B0"/>
    <w:rsid w:val="00FA0AE0"/>
    <w:rsid w:val="00FA69DD"/>
    <w:rsid w:val="00FB00D6"/>
    <w:rsid w:val="00FB3D58"/>
    <w:rsid w:val="00FC19A3"/>
    <w:rsid w:val="00FC5D3D"/>
    <w:rsid w:val="00FE590D"/>
    <w:rsid w:val="00FF3F5C"/>
    <w:rsid w:val="00FF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D47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9D47D0"/>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9D47D0"/>
    <w:pPr>
      <w:keepNext/>
      <w:widowControl w:val="0"/>
      <w:autoSpaceDE w:val="0"/>
      <w:autoSpaceDN w:val="0"/>
      <w:adjustRightInd w:val="0"/>
      <w:jc w:val="both"/>
      <w:outlineLvl w:val="2"/>
    </w:pPr>
    <w:rPr>
      <w:rFonts w:ascii="Times New Roman" w:eastAsia="Times New Roman" w:hAnsi="Times New Roman" w:cs="Times New Roman"/>
      <w:b/>
      <w:bCs/>
      <w:u w:val="single"/>
    </w:rPr>
  </w:style>
  <w:style w:type="paragraph" w:styleId="Heading4">
    <w:name w:val="heading 4"/>
    <w:basedOn w:val="Normal"/>
    <w:next w:val="Normal"/>
    <w:link w:val="Heading4Char"/>
    <w:qFormat/>
    <w:rsid w:val="009D47D0"/>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D47D0"/>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9D47D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47D0"/>
    <w:pPr>
      <w:widowControl w:val="0"/>
      <w:autoSpaceDE w:val="0"/>
      <w:autoSpaceDN w:val="0"/>
      <w:adjustRightInd w:val="0"/>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9D47D0"/>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D47D0"/>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9D47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9D4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D47D0"/>
    <w:rPr>
      <w:rFonts w:ascii="Times New Roman" w:eastAsia="Times New Roman" w:hAnsi="Times New Roman" w:cs="Times New Roman"/>
      <w:b/>
      <w:bCs/>
      <w:u w:val="single"/>
    </w:rPr>
  </w:style>
  <w:style w:type="character" w:customStyle="1" w:styleId="Heading4Char">
    <w:name w:val="Heading 4 Char"/>
    <w:basedOn w:val="DefaultParagraphFont"/>
    <w:link w:val="Heading4"/>
    <w:rsid w:val="009D47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D47D0"/>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9D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D47D0"/>
    <w:rPr>
      <w:rFonts w:ascii="Times New Roman" w:eastAsia="Times New Roman" w:hAnsi="Times New Roman" w:cs="Times New Roman"/>
    </w:rPr>
  </w:style>
  <w:style w:type="character" w:customStyle="1" w:styleId="Heading8Char">
    <w:name w:val="Heading 8 Char"/>
    <w:basedOn w:val="DefaultParagraphFont"/>
    <w:link w:val="Heading8"/>
    <w:rsid w:val="009D47D0"/>
    <w:rPr>
      <w:rFonts w:ascii="Times New Roman" w:eastAsia="Times New Roman" w:hAnsi="Times New Roman" w:cs="Times New Roman"/>
      <w:i/>
      <w:iCs/>
    </w:rPr>
  </w:style>
  <w:style w:type="character" w:customStyle="1" w:styleId="Heading9Char">
    <w:name w:val="Heading 9 Char"/>
    <w:basedOn w:val="DefaultParagraphFont"/>
    <w:link w:val="Heading9"/>
    <w:rsid w:val="009D47D0"/>
    <w:rPr>
      <w:rFonts w:ascii="Times New Roman" w:eastAsia="Times New Roman" w:hAnsi="Times New Roman" w:cs="Times New Roman"/>
      <w:b/>
      <w:bCs/>
      <w:sz w:val="32"/>
    </w:rPr>
  </w:style>
  <w:style w:type="numbering" w:customStyle="1" w:styleId="NoList1">
    <w:name w:val="No List1"/>
    <w:next w:val="NoList"/>
    <w:uiPriority w:val="99"/>
    <w:semiHidden/>
    <w:unhideWhenUsed/>
    <w:rsid w:val="009D47D0"/>
  </w:style>
  <w:style w:type="paragraph" w:customStyle="1" w:styleId="BasicParagraph">
    <w:name w:val="[Basic Paragraph]"/>
    <w:basedOn w:val="Normal"/>
    <w:uiPriority w:val="99"/>
    <w:rsid w:val="009D47D0"/>
    <w:pPr>
      <w:autoSpaceDE w:val="0"/>
      <w:autoSpaceDN w:val="0"/>
      <w:adjustRightInd w:val="0"/>
      <w:spacing w:line="288" w:lineRule="auto"/>
      <w:textAlignment w:val="center"/>
    </w:pPr>
    <w:rPr>
      <w:rFonts w:ascii="Times New Roman" w:hAnsi="Times New Roman" w:cs="Times New Roman"/>
      <w:color w:val="000000"/>
    </w:rPr>
  </w:style>
  <w:style w:type="paragraph" w:customStyle="1" w:styleId="NormalParagraphStyle">
    <w:name w:val="NormalParagraphStyle"/>
    <w:basedOn w:val="Normal"/>
    <w:rsid w:val="009D47D0"/>
    <w:pPr>
      <w:autoSpaceDE w:val="0"/>
      <w:autoSpaceDN w:val="0"/>
      <w:adjustRightInd w:val="0"/>
      <w:spacing w:line="288" w:lineRule="auto"/>
      <w:textAlignment w:val="center"/>
    </w:pPr>
    <w:rPr>
      <w:rFonts w:ascii="Times" w:eastAsia="Times New Roman" w:hAnsi="Times" w:cs="Times"/>
      <w:color w:val="000000"/>
    </w:rPr>
  </w:style>
  <w:style w:type="table" w:styleId="TableGrid">
    <w:name w:val="Table Grid"/>
    <w:basedOn w:val="TableNormal"/>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D47D0"/>
    <w:rPr>
      <w:b/>
      <w:bCs/>
      <w:smallCaps/>
      <w:color w:val="C0504D" w:themeColor="accent2"/>
      <w:spacing w:val="5"/>
      <w:u w:val="single"/>
    </w:rPr>
  </w:style>
  <w:style w:type="character" w:styleId="Strong">
    <w:name w:val="Strong"/>
    <w:qFormat/>
    <w:rsid w:val="009D47D0"/>
    <w:rPr>
      <w:b/>
      <w:bCs/>
    </w:rPr>
  </w:style>
  <w:style w:type="character" w:styleId="Hyperlink">
    <w:name w:val="Hyperlink"/>
    <w:rsid w:val="009D47D0"/>
    <w:rPr>
      <w:b/>
      <w:bCs/>
      <w:color w:val="000080"/>
      <w:sz w:val="18"/>
      <w:szCs w:val="18"/>
      <w:u w:val="single"/>
    </w:rPr>
  </w:style>
  <w:style w:type="paragraph" w:styleId="PlainText">
    <w:name w:val="Plain Text"/>
    <w:basedOn w:val="Normal"/>
    <w:link w:val="PlainTextChar"/>
    <w:rsid w:val="009D47D0"/>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D47D0"/>
    <w:rPr>
      <w:rFonts w:ascii="Courier New" w:eastAsia="Times New Roman" w:hAnsi="Courier New" w:cs="Courier New"/>
      <w:sz w:val="20"/>
      <w:szCs w:val="20"/>
    </w:rPr>
  </w:style>
  <w:style w:type="paragraph" w:styleId="BodyText">
    <w:name w:val="Body Text"/>
    <w:basedOn w:val="Normal"/>
    <w:link w:val="BodyTextChar"/>
    <w:uiPriority w:val="99"/>
    <w:rsid w:val="009D47D0"/>
    <w:pPr>
      <w:widowControl w:val="0"/>
      <w:autoSpaceDE w:val="0"/>
      <w:autoSpaceDN w:val="0"/>
      <w:adjustRightInd w:val="0"/>
      <w:jc w:val="both"/>
    </w:pPr>
    <w:rPr>
      <w:rFonts w:ascii="Times New Roman" w:eastAsia="Times New Roman" w:hAnsi="Times New Roman" w:cs="Times New Roman"/>
      <w:b/>
      <w:bCs/>
    </w:rPr>
  </w:style>
  <w:style w:type="character" w:customStyle="1" w:styleId="BodyTextChar">
    <w:name w:val="Body Text Char"/>
    <w:basedOn w:val="DefaultParagraphFont"/>
    <w:link w:val="BodyText"/>
    <w:uiPriority w:val="99"/>
    <w:rsid w:val="009D47D0"/>
    <w:rPr>
      <w:rFonts w:ascii="Times New Roman" w:eastAsia="Times New Roman" w:hAnsi="Times New Roman" w:cs="Times New Roman"/>
      <w:b/>
      <w:bCs/>
    </w:rPr>
  </w:style>
  <w:style w:type="paragraph" w:styleId="BodyText2">
    <w:name w:val="Body Text 2"/>
    <w:basedOn w:val="Normal"/>
    <w:link w:val="BodyText2Char"/>
    <w:rsid w:val="009D47D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9D47D0"/>
    <w:rPr>
      <w:rFonts w:ascii="Times New Roman" w:eastAsia="Times New Roman" w:hAnsi="Times New Roman" w:cs="Times New Roman"/>
    </w:rPr>
  </w:style>
  <w:style w:type="paragraph" w:styleId="BodyTextIndent2">
    <w:name w:val="Body Text Indent 2"/>
    <w:basedOn w:val="Normal"/>
    <w:link w:val="BodyTextIndent2Char"/>
    <w:rsid w:val="009D47D0"/>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9D47D0"/>
    <w:rPr>
      <w:rFonts w:ascii="Times New Roman" w:eastAsia="Times New Roman" w:hAnsi="Times New Roman" w:cs="Times New Roman"/>
    </w:rPr>
  </w:style>
  <w:style w:type="character" w:customStyle="1" w:styleId="Heading2Char1">
    <w:name w:val="Heading 2 Char1"/>
    <w:link w:val="Heading2"/>
    <w:rsid w:val="009D47D0"/>
    <w:rPr>
      <w:rFonts w:ascii="Times New Roman" w:eastAsia="Times New Roman" w:hAnsi="Times New Roman" w:cs="Times New Roman"/>
      <w:b/>
      <w:bCs/>
    </w:rPr>
  </w:style>
  <w:style w:type="paragraph" w:customStyle="1" w:styleId="t1">
    <w:name w:val="t1"/>
    <w:basedOn w:val="Normal"/>
    <w:rsid w:val="009D47D0"/>
    <w:pPr>
      <w:widowControl w:val="0"/>
      <w:autoSpaceDE w:val="0"/>
      <w:autoSpaceDN w:val="0"/>
      <w:adjustRightInd w:val="0"/>
    </w:pPr>
    <w:rPr>
      <w:rFonts w:ascii="Times New Roman" w:eastAsia="Times New Roman" w:hAnsi="Times New Roman" w:cs="Times New Roman"/>
      <w:sz w:val="20"/>
    </w:rPr>
  </w:style>
  <w:style w:type="paragraph" w:styleId="NormalWeb">
    <w:name w:val="Normal (Web)"/>
    <w:basedOn w:val="Normal"/>
    <w:rsid w:val="009D47D0"/>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9D47D0"/>
  </w:style>
  <w:style w:type="paragraph" w:styleId="HTMLPreformatted">
    <w:name w:val="HTML Preformatted"/>
    <w:basedOn w:val="Normal"/>
    <w:link w:val="HTMLPreformattedChar"/>
    <w:uiPriority w:val="99"/>
    <w:rsid w:val="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D47D0"/>
    <w:rPr>
      <w:rFonts w:ascii="Courier New" w:eastAsia="Times New Roman" w:hAnsi="Courier New" w:cs="Courier New"/>
      <w:sz w:val="20"/>
      <w:szCs w:val="20"/>
    </w:rPr>
  </w:style>
  <w:style w:type="paragraph" w:styleId="ListParagraph">
    <w:name w:val="List Paragraph"/>
    <w:basedOn w:val="Normal"/>
    <w:uiPriority w:val="1"/>
    <w:qFormat/>
    <w:rsid w:val="009D47D0"/>
    <w:pPr>
      <w:ind w:left="720"/>
      <w:contextualSpacing/>
    </w:pPr>
    <w:rPr>
      <w:rFonts w:asciiTheme="minorHAnsi" w:hAnsiTheme="minorHAnsi"/>
      <w:sz w:val="22"/>
      <w:szCs w:val="22"/>
    </w:rPr>
  </w:style>
  <w:style w:type="numbering" w:customStyle="1" w:styleId="NoList11">
    <w:name w:val="No List11"/>
    <w:next w:val="NoList"/>
    <w:uiPriority w:val="99"/>
    <w:semiHidden/>
    <w:unhideWhenUsed/>
    <w:rsid w:val="009D47D0"/>
  </w:style>
  <w:style w:type="table" w:customStyle="1" w:styleId="TableGrid1">
    <w:name w:val="Table Grid1"/>
    <w:basedOn w:val="TableNormal"/>
    <w:next w:val="TableGrid"/>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9D47D0"/>
    <w:rPr>
      <w:color w:val="800080"/>
      <w:u w:val="single"/>
    </w:rPr>
  </w:style>
  <w:style w:type="paragraph" w:customStyle="1" w:styleId="Preformatted">
    <w:name w:val="Preformatted"/>
    <w:basedOn w:val="Normal"/>
    <w:rsid w:val="009D47D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normalchar">
    <w:name w:val="normal__char"/>
    <w:rsid w:val="009D47D0"/>
  </w:style>
  <w:style w:type="character" w:styleId="FollowedHyperlink">
    <w:name w:val="FollowedHyperlink"/>
    <w:basedOn w:val="DefaultParagraphFont"/>
    <w:rsid w:val="009D47D0"/>
    <w:rPr>
      <w:color w:val="800080" w:themeColor="followedHyperlink"/>
      <w:u w:val="single"/>
    </w:rPr>
  </w:style>
  <w:style w:type="paragraph" w:styleId="Title">
    <w:name w:val="Title"/>
    <w:aliases w:val="t"/>
    <w:basedOn w:val="Normal"/>
    <w:link w:val="TitleChar"/>
    <w:qFormat/>
    <w:rsid w:val="009D47D0"/>
    <w:pPr>
      <w:tabs>
        <w:tab w:val="left" w:pos="620"/>
        <w:tab w:val="left" w:pos="900"/>
        <w:tab w:val="left" w:pos="9539"/>
      </w:tabs>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9D47D0"/>
    <w:rPr>
      <w:rFonts w:ascii="Helvetica" w:eastAsia="Times New Roman" w:hAnsi="Helvetica" w:cs="Times New Roman"/>
      <w:b/>
      <w:sz w:val="20"/>
      <w:szCs w:val="20"/>
    </w:rPr>
  </w:style>
  <w:style w:type="paragraph" w:styleId="Subtitle">
    <w:name w:val="Subtitle"/>
    <w:basedOn w:val="Normal"/>
    <w:link w:val="SubtitleChar"/>
    <w:qFormat/>
    <w:rsid w:val="009D47D0"/>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9D47D0"/>
    <w:rPr>
      <w:rFonts w:ascii="Helvetica" w:eastAsia="Times New Roman" w:hAnsi="Helvetica" w:cs="Times New Roman"/>
      <w:b/>
      <w:sz w:val="20"/>
      <w:szCs w:val="20"/>
      <w:u w:val="single"/>
    </w:rPr>
  </w:style>
  <w:style w:type="paragraph" w:styleId="BodyTextIndent">
    <w:name w:val="Body Text Indent"/>
    <w:basedOn w:val="Normal"/>
    <w:link w:val="BodyTextIndentChar"/>
    <w:rsid w:val="009D47D0"/>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9D47D0"/>
    <w:rPr>
      <w:rFonts w:ascii="Times New Roman" w:eastAsia="Times New Roman" w:hAnsi="Times New Roman" w:cs="Times New Roman"/>
    </w:rPr>
  </w:style>
  <w:style w:type="paragraph" w:styleId="BlockText">
    <w:name w:val="Block Text"/>
    <w:basedOn w:val="Normal"/>
    <w:rsid w:val="009D47D0"/>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9D47D0"/>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47D0"/>
    <w:rPr>
      <w:rFonts w:ascii="Times New Roman" w:eastAsia="Times New Roman" w:hAnsi="Times New Roman" w:cs="Times New Roman"/>
      <w:sz w:val="16"/>
      <w:szCs w:val="16"/>
    </w:rPr>
  </w:style>
  <w:style w:type="paragraph" w:customStyle="1" w:styleId="SUT">
    <w:name w:val="SU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9D47D0"/>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9D47D0"/>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9D47D0"/>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9D47D0"/>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9D47D0"/>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9D47D0"/>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9D47D0"/>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9D47D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D47D0"/>
    <w:rPr>
      <w:rFonts w:ascii="Times New Roman" w:eastAsia="Times New Roman" w:hAnsi="Times New Roman" w:cs="Times New Roman"/>
      <w:sz w:val="16"/>
      <w:szCs w:val="16"/>
    </w:rPr>
  </w:style>
  <w:style w:type="paragraph" w:customStyle="1" w:styleId="ARCATParagraph">
    <w:name w:val="ARCAT Paragraph"/>
    <w:rsid w:val="009D47D0"/>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9D47D0"/>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9D47D0"/>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9D47D0"/>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9D47D0"/>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9D47D0"/>
    <w:rPr>
      <w:rFonts w:ascii="Helvetica" w:eastAsia="Times New Roman" w:hAnsi="Helvetica" w:cs="Times New Roman"/>
      <w:sz w:val="20"/>
      <w:szCs w:val="20"/>
    </w:rPr>
  </w:style>
  <w:style w:type="paragraph" w:styleId="CommentText">
    <w:name w:val="annotation text"/>
    <w:basedOn w:val="Normal"/>
    <w:link w:val="CommentTextChar"/>
    <w:rsid w:val="009D47D0"/>
    <w:pPr>
      <w:widowControl w:val="0"/>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9D47D0"/>
    <w:rPr>
      <w:rFonts w:ascii="Courier" w:eastAsia="Times New Roman" w:hAnsi="Courier" w:cs="Times New Roman"/>
      <w:sz w:val="20"/>
      <w:szCs w:val="20"/>
    </w:rPr>
  </w:style>
  <w:style w:type="character" w:styleId="CommentReference">
    <w:name w:val="annotation reference"/>
    <w:basedOn w:val="DefaultParagraphFont"/>
    <w:rsid w:val="009D47D0"/>
    <w:rPr>
      <w:sz w:val="18"/>
      <w:szCs w:val="18"/>
    </w:rPr>
  </w:style>
  <w:style w:type="paragraph" w:styleId="ListBullet">
    <w:name w:val="List Bullet"/>
    <w:basedOn w:val="Normal"/>
    <w:rsid w:val="009D47D0"/>
    <w:pPr>
      <w:numPr>
        <w:numId w:val="1"/>
      </w:numPr>
      <w:contextualSpacing/>
    </w:pPr>
    <w:rPr>
      <w:rFonts w:ascii="Times New Roman" w:eastAsia="Times New Roman" w:hAnsi="Times New Roman" w:cs="Times New Roman"/>
    </w:rPr>
  </w:style>
  <w:style w:type="paragraph" w:customStyle="1" w:styleId="Default">
    <w:name w:val="Default"/>
    <w:rsid w:val="009D47D0"/>
    <w:pPr>
      <w:autoSpaceDE w:val="0"/>
      <w:autoSpaceDN w:val="0"/>
      <w:adjustRightInd w:val="0"/>
    </w:pPr>
    <w:rPr>
      <w:rFonts w:ascii="Times New Roman" w:eastAsia="Times New Roman" w:hAnsi="Times New Roman" w:cs="Times New Roman"/>
      <w:color w:val="000000"/>
    </w:rPr>
  </w:style>
  <w:style w:type="paragraph" w:customStyle="1" w:styleId="Level2">
    <w:name w:val="Level 2"/>
    <w:basedOn w:val="Normal"/>
    <w:rsid w:val="009D47D0"/>
    <w:pPr>
      <w:widowControl w:val="0"/>
      <w:numPr>
        <w:numId w:val="2"/>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9D47D0"/>
    <w:pPr>
      <w:widowControl w:val="0"/>
      <w:numPr>
        <w:ilvl w:val="1"/>
        <w:numId w:val="2"/>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uiPriority w:val="39"/>
    <w:rsid w:val="009D47D0"/>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9D47D0"/>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9D47D0"/>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9D47D0"/>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9D47D0"/>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uiPriority w:val="39"/>
    <w:rsid w:val="009D47D0"/>
    <w:pPr>
      <w:ind w:left="240"/>
    </w:pPr>
    <w:rPr>
      <w:rFonts w:ascii="Times New Roman" w:eastAsia="Times New Roman" w:hAnsi="Times New Roman" w:cs="Times New Roman"/>
    </w:rPr>
  </w:style>
  <w:style w:type="character" w:styleId="FootnoteReference">
    <w:name w:val="footnote reference"/>
    <w:uiPriority w:val="99"/>
    <w:rsid w:val="009D47D0"/>
  </w:style>
  <w:style w:type="paragraph" w:customStyle="1" w:styleId="Level1">
    <w:name w:val="Level 1"/>
    <w:basedOn w:val="Normal"/>
    <w:uiPriority w:val="99"/>
    <w:rsid w:val="009D47D0"/>
    <w:pPr>
      <w:widowControl w:val="0"/>
      <w:autoSpaceDE w:val="0"/>
      <w:autoSpaceDN w:val="0"/>
      <w:adjustRightInd w:val="0"/>
      <w:ind w:left="1440" w:hanging="720"/>
      <w:outlineLvl w:val="0"/>
    </w:pPr>
    <w:rPr>
      <w:rFonts w:ascii="Courier" w:eastAsia="Times New Roman" w:hAnsi="Courier" w:cs="Times New Roman"/>
      <w:sz w:val="20"/>
    </w:rPr>
  </w:style>
  <w:style w:type="paragraph" w:customStyle="1" w:styleId="p5">
    <w:name w:val="p5"/>
    <w:basedOn w:val="Normal"/>
    <w:rsid w:val="009D47D0"/>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9D47D0"/>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9D47D0"/>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9D47D0"/>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9D47D0"/>
    <w:pPr>
      <w:widowControl w:val="0"/>
      <w:tabs>
        <w:tab w:val="left" w:pos="100"/>
        <w:tab w:val="right" w:pos="9360"/>
      </w:tabs>
      <w:jc w:val="center"/>
    </w:pPr>
    <w:rPr>
      <w:rFonts w:ascii="Courier" w:eastAsia="Times New Roman" w:hAnsi="Courier" w:cs="Times New Roman"/>
      <w:sz w:val="20"/>
      <w:szCs w:val="20"/>
    </w:rPr>
  </w:style>
  <w:style w:type="paragraph" w:customStyle="1" w:styleId="Style1">
    <w:name w:val="Style1"/>
    <w:basedOn w:val="Normal"/>
    <w:rsid w:val="009D47D0"/>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9D47D0"/>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9D47D0"/>
    <w:rPr>
      <w:b/>
      <w:bCs/>
      <w:sz w:val="24"/>
      <w:szCs w:val="24"/>
      <w:lang w:val="en-US" w:eastAsia="en-US" w:bidi="ar-SA"/>
    </w:rPr>
  </w:style>
  <w:style w:type="paragraph" w:styleId="CommentSubject">
    <w:name w:val="annotation subject"/>
    <w:basedOn w:val="CommentText"/>
    <w:next w:val="CommentText"/>
    <w:link w:val="CommentSubjectChar"/>
    <w:rsid w:val="009D47D0"/>
    <w:pPr>
      <w:widowControl/>
    </w:pPr>
    <w:rPr>
      <w:rFonts w:ascii="Times New Roman" w:hAnsi="Times New Roman"/>
      <w:b/>
      <w:bCs/>
    </w:rPr>
  </w:style>
  <w:style w:type="character" w:customStyle="1" w:styleId="CommentSubjectChar">
    <w:name w:val="Comment Subject Char"/>
    <w:basedOn w:val="CommentTextChar"/>
    <w:link w:val="CommentSubject"/>
    <w:rsid w:val="009D47D0"/>
    <w:rPr>
      <w:rFonts w:ascii="Times New Roman" w:eastAsia="Times New Roman" w:hAnsi="Times New Roman" w:cs="Times New Roman"/>
      <w:b/>
      <w:bCs/>
      <w:sz w:val="20"/>
      <w:szCs w:val="20"/>
    </w:rPr>
  </w:style>
  <w:style w:type="character" w:customStyle="1" w:styleId="dcook">
    <w:name w:val="dcook"/>
    <w:semiHidden/>
    <w:rsid w:val="009D47D0"/>
    <w:rPr>
      <w:rFonts w:ascii="Arial" w:hAnsi="Arial" w:cs="Arial"/>
      <w:color w:val="auto"/>
      <w:sz w:val="20"/>
      <w:szCs w:val="20"/>
    </w:rPr>
  </w:style>
  <w:style w:type="character" w:customStyle="1" w:styleId="DeltaViewDeletion">
    <w:name w:val="DeltaView Deletion"/>
    <w:rsid w:val="009D47D0"/>
    <w:rPr>
      <w:strike/>
      <w:color w:val="FF0000"/>
      <w:spacing w:val="0"/>
    </w:rPr>
  </w:style>
  <w:style w:type="paragraph" w:customStyle="1" w:styleId="Level3">
    <w:name w:val="Level 3"/>
    <w:basedOn w:val="Normal"/>
    <w:rsid w:val="009D47D0"/>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9D47D0"/>
    <w:rPr>
      <w:color w:val="0000FF"/>
      <w:u w:val="single"/>
    </w:rPr>
  </w:style>
  <w:style w:type="character" w:customStyle="1" w:styleId="CharChar2">
    <w:name w:val="Char Char2"/>
    <w:rsid w:val="009D47D0"/>
    <w:rPr>
      <w:b/>
      <w:bCs/>
      <w:sz w:val="24"/>
      <w:szCs w:val="24"/>
      <w:lang w:val="en-US" w:eastAsia="en-US" w:bidi="ar-SA"/>
    </w:rPr>
  </w:style>
  <w:style w:type="paragraph" w:customStyle="1" w:styleId="AIAAgreementBodyText">
    <w:name w:val="AIA Agreement Body Text"/>
    <w:rsid w:val="009D47D0"/>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9D47D0"/>
    <w:rPr>
      <w:rFonts w:ascii="Arial Narrow" w:hAnsi="Arial Narrow" w:cs="Arial Narrow"/>
      <w:b/>
      <w:bCs/>
      <w:sz w:val="20"/>
      <w:szCs w:val="20"/>
    </w:rPr>
  </w:style>
  <w:style w:type="table" w:styleId="TableGrid2">
    <w:name w:val="Table Grid 2"/>
    <w:basedOn w:val="TableNormal"/>
    <w:rsid w:val="009D47D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9D47D0"/>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9D47D0"/>
    <w:pPr>
      <w:spacing w:before="100" w:beforeAutospacing="1" w:after="100" w:afterAutospacing="1"/>
    </w:pPr>
    <w:rPr>
      <w:rFonts w:ascii="Times New Roman" w:eastAsia="Times New Roman" w:hAnsi="Times New Roman" w:cs="Times New Roman"/>
    </w:rPr>
  </w:style>
  <w:style w:type="paragraph" w:customStyle="1" w:styleId="BodyText22">
    <w:name w:val="Body Text 22"/>
    <w:basedOn w:val="Normal"/>
    <w:rsid w:val="009D47D0"/>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table" w:customStyle="1" w:styleId="Calendar1">
    <w:name w:val="Calendar 1"/>
    <w:basedOn w:val="TableNormal"/>
    <w:uiPriority w:val="99"/>
    <w:qFormat/>
    <w:rsid w:val="009D47D0"/>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D47D0"/>
    <w:pPr>
      <w:widowControl w:val="0"/>
    </w:pPr>
    <w:rPr>
      <w:rFonts w:asciiTheme="minorHAnsi" w:hAnsiTheme="minorHAnsi"/>
      <w:sz w:val="22"/>
      <w:szCs w:val="22"/>
    </w:rPr>
  </w:style>
  <w:style w:type="paragraph" w:customStyle="1" w:styleId="BodyText21">
    <w:name w:val="Body Text 21"/>
    <w:basedOn w:val="Normal"/>
    <w:rsid w:val="009D47D0"/>
    <w:pPr>
      <w:widowControl w:val="0"/>
      <w:tabs>
        <w:tab w:val="left" w:pos="1440"/>
      </w:tabs>
      <w:overflowPunct w:val="0"/>
      <w:autoSpaceDE w:val="0"/>
      <w:autoSpaceDN w:val="0"/>
      <w:adjustRightInd w:val="0"/>
      <w:ind w:left="1440" w:hanging="360"/>
      <w:textAlignment w:val="baseline"/>
    </w:pPr>
    <w:rPr>
      <w:rFonts w:ascii="Arial" w:eastAsia="Times New Roman" w:hAnsi="Arial" w:cs="Times New Roman"/>
      <w:szCs w:val="20"/>
    </w:rPr>
  </w:style>
  <w:style w:type="table" w:customStyle="1" w:styleId="TableGrid3">
    <w:name w:val="Table Grid3"/>
    <w:basedOn w:val="TableNormal"/>
    <w:next w:val="TableGrid"/>
    <w:uiPriority w:val="59"/>
    <w:rsid w:val="0015079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76B1"/>
    <w:rPr>
      <w:color w:val="605E5C"/>
      <w:shd w:val="clear" w:color="auto" w:fill="E1DFDD"/>
    </w:rPr>
  </w:style>
  <w:style w:type="paragraph" w:customStyle="1" w:styleId="Legal1">
    <w:name w:val="Legal 1"/>
    <w:basedOn w:val="Normal"/>
    <w:uiPriority w:val="99"/>
    <w:rsid w:val="00A305AB"/>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A305AB"/>
    <w:pPr>
      <w:widowControl w:val="0"/>
      <w:ind w:left="1440" w:hanging="720"/>
    </w:pPr>
    <w:rPr>
      <w:rFonts w:ascii="Arial" w:eastAsiaTheme="minorEastAsia" w:hAnsi="Arial" w:cs="Arial"/>
      <w:sz w:val="20"/>
      <w:szCs w:val="20"/>
    </w:rPr>
  </w:style>
  <w:style w:type="paragraph" w:styleId="NoSpacing">
    <w:name w:val="No Spacing"/>
    <w:uiPriority w:val="1"/>
    <w:qFormat/>
    <w:rsid w:val="00A305AB"/>
    <w:rPr>
      <w:rFonts w:asciiTheme="minorHAnsi" w:hAnsiTheme="minorHAnsi"/>
      <w:sz w:val="22"/>
      <w:szCs w:val="22"/>
    </w:rPr>
  </w:style>
  <w:style w:type="paragraph" w:customStyle="1" w:styleId="p21">
    <w:name w:val="p21"/>
    <w:basedOn w:val="Normal"/>
    <w:rsid w:val="00A305AB"/>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OmniPage2">
    <w:name w:val="OmniPage #2"/>
    <w:rsid w:val="00A305AB"/>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A305AB"/>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A305AB"/>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A305AB"/>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A305AB"/>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A305AB"/>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A305AB"/>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A305AB"/>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A305AB"/>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A305AB"/>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A305AB"/>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A305AB"/>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A305AB"/>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A305AB"/>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A305AB"/>
    <w:pPr>
      <w:widowControl w:val="0"/>
      <w:tabs>
        <w:tab w:val="left" w:pos="697"/>
      </w:tabs>
      <w:autoSpaceDE w:val="0"/>
      <w:autoSpaceDN w:val="0"/>
      <w:adjustRightInd w:val="0"/>
      <w:ind w:left="743"/>
    </w:pPr>
    <w:rPr>
      <w:rFonts w:ascii="Times New Roman" w:eastAsia="Times New Roman" w:hAnsi="Times New Roman" w:cs="Times New Roman"/>
    </w:rPr>
  </w:style>
  <w:style w:type="character" w:customStyle="1" w:styleId="yiv883312943tab">
    <w:name w:val="yiv883312943tab"/>
    <w:basedOn w:val="DefaultParagraphFont"/>
    <w:rsid w:val="00A305AB"/>
  </w:style>
  <w:style w:type="paragraph" w:customStyle="1" w:styleId="Style10">
    <w:name w:val="Style 1"/>
    <w:basedOn w:val="Normal"/>
    <w:rsid w:val="00A305AB"/>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A305AB"/>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A305AB"/>
    <w:pPr>
      <w:widowControl w:val="0"/>
      <w:ind w:left="1080"/>
    </w:pPr>
    <w:rPr>
      <w:rFonts w:ascii="Times New Roman" w:eastAsia="Times New Roman" w:hAnsi="Times New Roman" w:cs="Times New Roman"/>
      <w:noProof/>
      <w:color w:val="000000"/>
      <w:sz w:val="20"/>
      <w:szCs w:val="20"/>
    </w:rPr>
  </w:style>
  <w:style w:type="paragraph" w:customStyle="1" w:styleId="xl65">
    <w:name w:val="xl65"/>
    <w:basedOn w:val="Normal"/>
    <w:rsid w:val="00A305AB"/>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A305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A305A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A305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A305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A305A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A305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styleId="FootnoteText">
    <w:name w:val="footnote text"/>
    <w:basedOn w:val="Normal"/>
    <w:link w:val="FootnoteTextChar"/>
    <w:unhideWhenUsed/>
    <w:rsid w:val="00A305AB"/>
    <w:rPr>
      <w:rFonts w:ascii="Times New Roman" w:hAnsi="Times New Roman"/>
      <w:sz w:val="20"/>
      <w:szCs w:val="20"/>
    </w:rPr>
  </w:style>
  <w:style w:type="character" w:customStyle="1" w:styleId="FootnoteTextChar">
    <w:name w:val="Footnote Text Char"/>
    <w:basedOn w:val="DefaultParagraphFont"/>
    <w:link w:val="FootnoteText"/>
    <w:rsid w:val="00A305AB"/>
    <w:rPr>
      <w:rFonts w:ascii="Times New Roman" w:hAnsi="Times New Roman"/>
      <w:sz w:val="20"/>
      <w:szCs w:val="20"/>
    </w:rPr>
  </w:style>
  <w:style w:type="paragraph" w:customStyle="1" w:styleId="paragraph">
    <w:name w:val="paragraph"/>
    <w:basedOn w:val="Normal"/>
    <w:rsid w:val="00A305A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A305AB"/>
  </w:style>
  <w:style w:type="character" w:customStyle="1" w:styleId="eop">
    <w:name w:val="eop"/>
    <w:basedOn w:val="DefaultParagraphFont"/>
    <w:rsid w:val="00A305AB"/>
  </w:style>
  <w:style w:type="character" w:customStyle="1" w:styleId="UnresolvedMention1">
    <w:name w:val="Unresolved Mention1"/>
    <w:basedOn w:val="DefaultParagraphFont"/>
    <w:uiPriority w:val="99"/>
    <w:semiHidden/>
    <w:unhideWhenUsed/>
    <w:rsid w:val="00A305AB"/>
    <w:rPr>
      <w:color w:val="605E5C"/>
      <w:shd w:val="clear" w:color="auto" w:fill="E1DFDD"/>
    </w:rPr>
  </w:style>
  <w:style w:type="character" w:customStyle="1" w:styleId="UnresolvedMention2">
    <w:name w:val="Unresolved Mention2"/>
    <w:basedOn w:val="DefaultParagraphFont"/>
    <w:uiPriority w:val="99"/>
    <w:semiHidden/>
    <w:unhideWhenUsed/>
    <w:rsid w:val="00A305AB"/>
    <w:rPr>
      <w:color w:val="605E5C"/>
      <w:shd w:val="clear" w:color="auto" w:fill="E1DFDD"/>
    </w:rPr>
  </w:style>
  <w:style w:type="character" w:customStyle="1" w:styleId="UnresolvedMention3">
    <w:name w:val="Unresolved Mention3"/>
    <w:basedOn w:val="DefaultParagraphFont"/>
    <w:uiPriority w:val="99"/>
    <w:semiHidden/>
    <w:unhideWhenUsed/>
    <w:rsid w:val="00A305AB"/>
    <w:rPr>
      <w:color w:val="605E5C"/>
      <w:shd w:val="clear" w:color="auto" w:fill="E1DFDD"/>
    </w:rPr>
  </w:style>
  <w:style w:type="paragraph" w:customStyle="1" w:styleId="PRT">
    <w:name w:val="PRT"/>
    <w:basedOn w:val="Normal"/>
    <w:next w:val="ART"/>
    <w:rsid w:val="00A305AB"/>
    <w:pPr>
      <w:suppressAutoHyphens/>
      <w:spacing w:before="480"/>
      <w:jc w:val="both"/>
      <w:outlineLvl w:val="0"/>
    </w:pPr>
    <w:rPr>
      <w:rFonts w:ascii="Times New Roman" w:eastAsia="Times New Roman" w:hAnsi="Times New Roman" w:cs="Times New Roman"/>
      <w:sz w:val="22"/>
      <w:szCs w:val="20"/>
    </w:rPr>
  </w:style>
  <w:style w:type="paragraph" w:customStyle="1" w:styleId="ART">
    <w:name w:val="ART"/>
    <w:basedOn w:val="Normal"/>
    <w:next w:val="PR1"/>
    <w:rsid w:val="00A305AB"/>
    <w:pPr>
      <w:tabs>
        <w:tab w:val="left" w:pos="864"/>
      </w:tabs>
      <w:suppressAutoHyphens/>
      <w:spacing w:before="480"/>
      <w:ind w:left="864" w:hanging="864"/>
      <w:jc w:val="both"/>
      <w:outlineLvl w:val="1"/>
    </w:pPr>
    <w:rPr>
      <w:rFonts w:ascii="Times New Roman" w:eastAsia="Times New Roman" w:hAnsi="Times New Roman" w:cs="Times New Roman"/>
      <w:sz w:val="22"/>
      <w:szCs w:val="20"/>
    </w:rPr>
  </w:style>
  <w:style w:type="paragraph" w:customStyle="1" w:styleId="PR1">
    <w:name w:val="PR1"/>
    <w:basedOn w:val="Normal"/>
    <w:rsid w:val="00A305AB"/>
    <w:pPr>
      <w:tabs>
        <w:tab w:val="left" w:pos="864"/>
      </w:tabs>
      <w:suppressAutoHyphens/>
      <w:spacing w:before="240"/>
      <w:ind w:left="864" w:hanging="576"/>
      <w:jc w:val="both"/>
      <w:outlineLvl w:val="2"/>
    </w:pPr>
    <w:rPr>
      <w:rFonts w:ascii="Times New Roman" w:eastAsia="Times New Roman" w:hAnsi="Times New Roman" w:cs="Times New Roman"/>
      <w:sz w:val="22"/>
      <w:szCs w:val="20"/>
    </w:rPr>
  </w:style>
  <w:style w:type="paragraph" w:customStyle="1" w:styleId="PR2">
    <w:name w:val="PR2"/>
    <w:basedOn w:val="Normal"/>
    <w:rsid w:val="00A305AB"/>
    <w:pPr>
      <w:tabs>
        <w:tab w:val="left" w:pos="1440"/>
      </w:tabs>
      <w:suppressAutoHyphens/>
      <w:ind w:left="1440" w:hanging="576"/>
      <w:jc w:val="both"/>
      <w:outlineLvl w:val="3"/>
    </w:pPr>
    <w:rPr>
      <w:rFonts w:ascii="Times New Roman" w:eastAsia="Times New Roman" w:hAnsi="Times New Roman" w:cs="Times New Roman"/>
      <w:sz w:val="22"/>
      <w:szCs w:val="20"/>
    </w:rPr>
  </w:style>
  <w:style w:type="paragraph" w:customStyle="1" w:styleId="PR3">
    <w:name w:val="PR3"/>
    <w:basedOn w:val="Normal"/>
    <w:rsid w:val="00A305AB"/>
    <w:pPr>
      <w:tabs>
        <w:tab w:val="left" w:pos="2016"/>
      </w:tabs>
      <w:suppressAutoHyphens/>
      <w:ind w:left="2016" w:hanging="576"/>
      <w:jc w:val="both"/>
      <w:outlineLvl w:val="4"/>
    </w:pPr>
    <w:rPr>
      <w:rFonts w:ascii="Times New Roman" w:eastAsia="Times New Roman" w:hAnsi="Times New Roman" w:cs="Times New Roman"/>
      <w:sz w:val="22"/>
      <w:szCs w:val="20"/>
    </w:rPr>
  </w:style>
  <w:style w:type="paragraph" w:customStyle="1" w:styleId="PR4">
    <w:name w:val="PR4"/>
    <w:basedOn w:val="Normal"/>
    <w:rsid w:val="00A305AB"/>
    <w:pPr>
      <w:tabs>
        <w:tab w:val="left" w:pos="2592"/>
      </w:tabs>
      <w:suppressAutoHyphens/>
      <w:ind w:left="2592" w:hanging="576"/>
      <w:jc w:val="both"/>
      <w:outlineLvl w:val="5"/>
    </w:pPr>
    <w:rPr>
      <w:rFonts w:ascii="Times New Roman" w:eastAsia="Times New Roman" w:hAnsi="Times New Roman" w:cs="Times New Roman"/>
      <w:sz w:val="22"/>
      <w:szCs w:val="20"/>
    </w:rPr>
  </w:style>
  <w:style w:type="paragraph" w:customStyle="1" w:styleId="PR5">
    <w:name w:val="PR5"/>
    <w:basedOn w:val="Normal"/>
    <w:rsid w:val="00A305AB"/>
    <w:pPr>
      <w:tabs>
        <w:tab w:val="left" w:pos="3168"/>
      </w:tabs>
      <w:suppressAutoHyphens/>
      <w:ind w:left="3168" w:hanging="576"/>
      <w:jc w:val="both"/>
      <w:outlineLvl w:val="6"/>
    </w:pPr>
    <w:rPr>
      <w:rFonts w:ascii="Times New Roman" w:eastAsia="Times New Roman" w:hAnsi="Times New Roman" w:cs="Times New Roman"/>
      <w:sz w:val="22"/>
      <w:szCs w:val="20"/>
    </w:rPr>
  </w:style>
  <w:style w:type="paragraph" w:customStyle="1" w:styleId="EOS">
    <w:name w:val="EOS"/>
    <w:basedOn w:val="Normal"/>
    <w:rsid w:val="00A305AB"/>
    <w:pPr>
      <w:suppressAutoHyphens/>
      <w:spacing w:before="480"/>
      <w:jc w:val="both"/>
    </w:pPr>
    <w:rPr>
      <w:rFonts w:ascii="Times New Roman" w:eastAsia="Times New Roman" w:hAnsi="Times New Roman" w:cs="Times New Roman"/>
      <w:sz w:val="22"/>
      <w:szCs w:val="20"/>
    </w:rPr>
  </w:style>
  <w:style w:type="paragraph" w:customStyle="1" w:styleId="CMT">
    <w:name w:val="CMT"/>
    <w:basedOn w:val="Normal"/>
    <w:link w:val="CMTChar"/>
    <w:rsid w:val="00A305AB"/>
    <w:pPr>
      <w:suppressAutoHyphens/>
      <w:spacing w:before="240"/>
      <w:jc w:val="both"/>
    </w:pPr>
    <w:rPr>
      <w:rFonts w:ascii="Times New Roman" w:eastAsia="Times New Roman" w:hAnsi="Times New Roman" w:cs="Times New Roman"/>
      <w:i/>
      <w:vanish/>
      <w:color w:val="FF0000"/>
      <w:sz w:val="22"/>
      <w:szCs w:val="20"/>
    </w:rPr>
  </w:style>
  <w:style w:type="character" w:customStyle="1" w:styleId="SI">
    <w:name w:val="SI"/>
    <w:rsid w:val="00A305AB"/>
    <w:rPr>
      <w:color w:val="00FF00"/>
    </w:rPr>
  </w:style>
  <w:style w:type="character" w:customStyle="1" w:styleId="IP">
    <w:name w:val="IP"/>
    <w:rsid w:val="00A305AB"/>
    <w:rPr>
      <w:color w:val="000000"/>
    </w:rPr>
  </w:style>
  <w:style w:type="paragraph" w:customStyle="1" w:styleId="HDR">
    <w:name w:val="HDR"/>
    <w:basedOn w:val="Normal"/>
    <w:rsid w:val="00A305AB"/>
    <w:pPr>
      <w:tabs>
        <w:tab w:val="center" w:pos="4608"/>
        <w:tab w:val="right" w:pos="9360"/>
      </w:tabs>
      <w:suppressAutoHyphens/>
      <w:jc w:val="both"/>
    </w:pPr>
    <w:rPr>
      <w:rFonts w:ascii="Times New Roman" w:eastAsia="Times New Roman" w:hAnsi="Times New Roman" w:cs="Times New Roman"/>
      <w:sz w:val="22"/>
      <w:szCs w:val="20"/>
    </w:rPr>
  </w:style>
  <w:style w:type="paragraph" w:customStyle="1" w:styleId="FTR">
    <w:name w:val="FTR"/>
    <w:basedOn w:val="Normal"/>
    <w:rsid w:val="00A305AB"/>
    <w:pPr>
      <w:tabs>
        <w:tab w:val="right" w:pos="9360"/>
      </w:tabs>
      <w:suppressAutoHyphens/>
      <w:jc w:val="both"/>
    </w:pPr>
    <w:rPr>
      <w:rFonts w:ascii="Times New Roman" w:eastAsia="Times New Roman" w:hAnsi="Times New Roman" w:cs="Times New Roman"/>
      <w:sz w:val="22"/>
      <w:szCs w:val="20"/>
    </w:rPr>
  </w:style>
  <w:style w:type="paragraph" w:customStyle="1" w:styleId="SCT">
    <w:name w:val="SCT"/>
    <w:basedOn w:val="Normal"/>
    <w:next w:val="PRT"/>
    <w:rsid w:val="00A305AB"/>
    <w:pPr>
      <w:suppressAutoHyphens/>
      <w:spacing w:before="240"/>
      <w:jc w:val="both"/>
    </w:pPr>
    <w:rPr>
      <w:rFonts w:ascii="Times New Roman" w:eastAsia="Times New Roman" w:hAnsi="Times New Roman" w:cs="Times New Roman"/>
      <w:sz w:val="22"/>
      <w:szCs w:val="20"/>
    </w:rPr>
  </w:style>
  <w:style w:type="paragraph" w:customStyle="1" w:styleId="TB1">
    <w:name w:val="TB1"/>
    <w:basedOn w:val="Normal"/>
    <w:next w:val="PR1"/>
    <w:rsid w:val="00A305AB"/>
    <w:pPr>
      <w:suppressAutoHyphens/>
      <w:spacing w:before="240"/>
      <w:ind w:left="288"/>
      <w:jc w:val="both"/>
    </w:pPr>
    <w:rPr>
      <w:rFonts w:ascii="Times New Roman" w:eastAsia="Times New Roman" w:hAnsi="Times New Roman" w:cs="Times New Roman"/>
      <w:sz w:val="22"/>
      <w:szCs w:val="20"/>
    </w:rPr>
  </w:style>
  <w:style w:type="paragraph" w:customStyle="1" w:styleId="TB2">
    <w:name w:val="TB2"/>
    <w:basedOn w:val="Normal"/>
    <w:next w:val="PR2"/>
    <w:rsid w:val="00A305AB"/>
    <w:pPr>
      <w:suppressAutoHyphens/>
      <w:spacing w:before="240"/>
      <w:ind w:left="864"/>
      <w:jc w:val="both"/>
    </w:pPr>
    <w:rPr>
      <w:rFonts w:ascii="Times New Roman" w:eastAsia="Times New Roman" w:hAnsi="Times New Roman" w:cs="Times New Roman"/>
      <w:sz w:val="22"/>
      <w:szCs w:val="20"/>
    </w:rPr>
  </w:style>
  <w:style w:type="paragraph" w:customStyle="1" w:styleId="TB3">
    <w:name w:val="TB3"/>
    <w:basedOn w:val="Normal"/>
    <w:next w:val="PR3"/>
    <w:rsid w:val="00A305AB"/>
    <w:pPr>
      <w:suppressAutoHyphens/>
      <w:spacing w:before="240"/>
      <w:ind w:left="1440"/>
      <w:jc w:val="both"/>
    </w:pPr>
    <w:rPr>
      <w:rFonts w:ascii="Times New Roman" w:eastAsia="Times New Roman" w:hAnsi="Times New Roman" w:cs="Times New Roman"/>
      <w:sz w:val="22"/>
      <w:szCs w:val="20"/>
    </w:rPr>
  </w:style>
  <w:style w:type="paragraph" w:customStyle="1" w:styleId="TB4">
    <w:name w:val="TB4"/>
    <w:basedOn w:val="Normal"/>
    <w:next w:val="PR4"/>
    <w:rsid w:val="00A305AB"/>
    <w:pPr>
      <w:suppressAutoHyphens/>
      <w:spacing w:before="240"/>
      <w:ind w:left="2016"/>
      <w:jc w:val="both"/>
    </w:pPr>
    <w:rPr>
      <w:rFonts w:ascii="Times New Roman" w:eastAsia="Times New Roman" w:hAnsi="Times New Roman" w:cs="Times New Roman"/>
      <w:sz w:val="22"/>
      <w:szCs w:val="20"/>
    </w:rPr>
  </w:style>
  <w:style w:type="paragraph" w:customStyle="1" w:styleId="TB5">
    <w:name w:val="TB5"/>
    <w:basedOn w:val="Normal"/>
    <w:next w:val="PR5"/>
    <w:rsid w:val="00A305AB"/>
    <w:pPr>
      <w:suppressAutoHyphens/>
      <w:spacing w:before="240"/>
      <w:ind w:left="2592"/>
      <w:jc w:val="both"/>
    </w:pPr>
    <w:rPr>
      <w:rFonts w:ascii="Times New Roman" w:eastAsia="Times New Roman" w:hAnsi="Times New Roman" w:cs="Times New Roman"/>
      <w:sz w:val="22"/>
      <w:szCs w:val="20"/>
    </w:rPr>
  </w:style>
  <w:style w:type="paragraph" w:customStyle="1" w:styleId="TF1">
    <w:name w:val="TF1"/>
    <w:basedOn w:val="Normal"/>
    <w:next w:val="TB1"/>
    <w:rsid w:val="00A305AB"/>
    <w:pPr>
      <w:suppressAutoHyphens/>
      <w:spacing w:before="240"/>
      <w:ind w:left="288"/>
      <w:jc w:val="both"/>
    </w:pPr>
    <w:rPr>
      <w:rFonts w:ascii="Times New Roman" w:eastAsia="Times New Roman" w:hAnsi="Times New Roman" w:cs="Times New Roman"/>
      <w:sz w:val="22"/>
      <w:szCs w:val="20"/>
    </w:rPr>
  </w:style>
  <w:style w:type="paragraph" w:customStyle="1" w:styleId="TF2">
    <w:name w:val="TF2"/>
    <w:basedOn w:val="Normal"/>
    <w:next w:val="TB2"/>
    <w:rsid w:val="00A305AB"/>
    <w:pPr>
      <w:suppressAutoHyphens/>
      <w:spacing w:before="240"/>
      <w:ind w:left="864"/>
      <w:jc w:val="both"/>
    </w:pPr>
    <w:rPr>
      <w:rFonts w:ascii="Times New Roman" w:eastAsia="Times New Roman" w:hAnsi="Times New Roman" w:cs="Times New Roman"/>
      <w:sz w:val="22"/>
      <w:szCs w:val="20"/>
    </w:rPr>
  </w:style>
  <w:style w:type="paragraph" w:customStyle="1" w:styleId="TF3">
    <w:name w:val="TF3"/>
    <w:basedOn w:val="Normal"/>
    <w:next w:val="TB3"/>
    <w:rsid w:val="00A305AB"/>
    <w:pPr>
      <w:suppressAutoHyphens/>
      <w:spacing w:before="240"/>
      <w:ind w:left="1440"/>
      <w:jc w:val="both"/>
    </w:pPr>
    <w:rPr>
      <w:rFonts w:ascii="Times New Roman" w:eastAsia="Times New Roman" w:hAnsi="Times New Roman" w:cs="Times New Roman"/>
      <w:sz w:val="22"/>
      <w:szCs w:val="20"/>
    </w:rPr>
  </w:style>
  <w:style w:type="paragraph" w:customStyle="1" w:styleId="TF4">
    <w:name w:val="TF4"/>
    <w:basedOn w:val="Normal"/>
    <w:next w:val="TB4"/>
    <w:rsid w:val="00A305AB"/>
    <w:pPr>
      <w:suppressAutoHyphens/>
      <w:spacing w:before="240"/>
      <w:ind w:left="2016"/>
      <w:jc w:val="both"/>
    </w:pPr>
    <w:rPr>
      <w:rFonts w:ascii="Times New Roman" w:eastAsia="Times New Roman" w:hAnsi="Times New Roman" w:cs="Times New Roman"/>
      <w:sz w:val="22"/>
      <w:szCs w:val="20"/>
    </w:rPr>
  </w:style>
  <w:style w:type="paragraph" w:customStyle="1" w:styleId="TF5">
    <w:name w:val="TF5"/>
    <w:basedOn w:val="Normal"/>
    <w:next w:val="TB5"/>
    <w:rsid w:val="00A305AB"/>
    <w:pPr>
      <w:suppressAutoHyphens/>
      <w:spacing w:before="240"/>
      <w:ind w:left="2592"/>
      <w:jc w:val="both"/>
    </w:pPr>
    <w:rPr>
      <w:rFonts w:ascii="Times New Roman" w:eastAsia="Times New Roman" w:hAnsi="Times New Roman" w:cs="Times New Roman"/>
      <w:sz w:val="22"/>
      <w:szCs w:val="20"/>
    </w:rPr>
  </w:style>
  <w:style w:type="paragraph" w:customStyle="1" w:styleId="TCH">
    <w:name w:val="TCH"/>
    <w:basedOn w:val="Normal"/>
    <w:rsid w:val="00A305AB"/>
    <w:pPr>
      <w:suppressAutoHyphens/>
    </w:pPr>
    <w:rPr>
      <w:rFonts w:ascii="Times New Roman" w:eastAsia="Times New Roman" w:hAnsi="Times New Roman" w:cs="Times New Roman"/>
      <w:sz w:val="22"/>
      <w:szCs w:val="20"/>
    </w:rPr>
  </w:style>
  <w:style w:type="paragraph" w:customStyle="1" w:styleId="TCE">
    <w:name w:val="TCE"/>
    <w:basedOn w:val="Normal"/>
    <w:rsid w:val="00A305AB"/>
    <w:pPr>
      <w:suppressAutoHyphens/>
      <w:ind w:left="144" w:hanging="144"/>
    </w:pPr>
    <w:rPr>
      <w:rFonts w:ascii="Times New Roman" w:eastAsia="Times New Roman" w:hAnsi="Times New Roman" w:cs="Times New Roman"/>
      <w:sz w:val="22"/>
      <w:szCs w:val="20"/>
    </w:rPr>
  </w:style>
  <w:style w:type="paragraph" w:customStyle="1" w:styleId="ANT">
    <w:name w:val="ANT"/>
    <w:basedOn w:val="Normal"/>
    <w:rsid w:val="00A305AB"/>
    <w:pPr>
      <w:suppressAutoHyphens/>
      <w:spacing w:before="240"/>
      <w:jc w:val="both"/>
    </w:pPr>
    <w:rPr>
      <w:rFonts w:ascii="Times New Roman" w:eastAsia="Times New Roman" w:hAnsi="Times New Roman" w:cs="Times New Roman"/>
      <w:vanish/>
      <w:color w:val="800080"/>
      <w:sz w:val="22"/>
      <w:szCs w:val="20"/>
      <w:u w:val="single"/>
    </w:rPr>
  </w:style>
  <w:style w:type="character" w:customStyle="1" w:styleId="CPR">
    <w:name w:val="CPR"/>
    <w:uiPriority w:val="99"/>
    <w:rsid w:val="00A305AB"/>
    <w:rPr>
      <w:rFonts w:cs="Times New Roman"/>
    </w:rPr>
  </w:style>
  <w:style w:type="character" w:customStyle="1" w:styleId="SPN">
    <w:name w:val="SPN"/>
    <w:rsid w:val="00A305AB"/>
    <w:rPr>
      <w:rFonts w:cs="Times New Roman"/>
    </w:rPr>
  </w:style>
  <w:style w:type="character" w:customStyle="1" w:styleId="SPD">
    <w:name w:val="SPD"/>
    <w:rsid w:val="00A305AB"/>
    <w:rPr>
      <w:rFonts w:cs="Times New Roman"/>
    </w:rPr>
  </w:style>
  <w:style w:type="character" w:customStyle="1" w:styleId="NUM">
    <w:name w:val="NUM"/>
    <w:rsid w:val="00A305AB"/>
    <w:rPr>
      <w:rFonts w:cs="Times New Roman"/>
    </w:rPr>
  </w:style>
  <w:style w:type="character" w:customStyle="1" w:styleId="NAM">
    <w:name w:val="NAM"/>
    <w:rsid w:val="00A305AB"/>
    <w:rPr>
      <w:rFonts w:cs="Times New Roman"/>
    </w:rPr>
  </w:style>
  <w:style w:type="paragraph" w:customStyle="1" w:styleId="RJUST">
    <w:name w:val="RJUST"/>
    <w:basedOn w:val="Normal"/>
    <w:rsid w:val="00A305AB"/>
    <w:pPr>
      <w:jc w:val="right"/>
    </w:pPr>
    <w:rPr>
      <w:rFonts w:ascii="Times New Roman" w:eastAsia="Times New Roman" w:hAnsi="Times New Roman" w:cs="Times New Roman"/>
      <w:sz w:val="22"/>
      <w:szCs w:val="20"/>
    </w:rPr>
  </w:style>
  <w:style w:type="character" w:customStyle="1" w:styleId="SAhyperlink">
    <w:name w:val="SAhyperlink"/>
    <w:rsid w:val="00A305AB"/>
    <w:rPr>
      <w:rFonts w:cs="Times New Roman"/>
      <w:color w:val="E36C0A"/>
      <w:u w:val="single"/>
    </w:rPr>
  </w:style>
  <w:style w:type="paragraph" w:customStyle="1" w:styleId="TIP">
    <w:name w:val="TIP"/>
    <w:basedOn w:val="Normal"/>
    <w:link w:val="TIPChar"/>
    <w:rsid w:val="00A305AB"/>
    <w:pPr>
      <w:pBdr>
        <w:top w:val="single" w:sz="4" w:space="3" w:color="auto"/>
        <w:left w:val="single" w:sz="4" w:space="4" w:color="auto"/>
        <w:bottom w:val="single" w:sz="4" w:space="3" w:color="auto"/>
        <w:right w:val="single" w:sz="4" w:space="4" w:color="auto"/>
      </w:pBdr>
      <w:spacing w:before="240"/>
    </w:pPr>
    <w:rPr>
      <w:rFonts w:ascii="Times New Roman" w:eastAsia="Times New Roman" w:hAnsi="Times New Roman" w:cs="Times New Roman"/>
      <w:color w:val="B30838"/>
      <w:sz w:val="22"/>
      <w:szCs w:val="20"/>
      <w:lang w:val="x-none" w:eastAsia="x-none"/>
    </w:rPr>
  </w:style>
  <w:style w:type="character" w:customStyle="1" w:styleId="CMTChar">
    <w:name w:val="CMT Char"/>
    <w:link w:val="CMT"/>
    <w:rsid w:val="00A305AB"/>
    <w:rPr>
      <w:rFonts w:ascii="Times New Roman" w:eastAsia="Times New Roman" w:hAnsi="Times New Roman" w:cs="Times New Roman"/>
      <w:i/>
      <w:vanish/>
      <w:color w:val="FF0000"/>
      <w:sz w:val="22"/>
      <w:szCs w:val="20"/>
    </w:rPr>
  </w:style>
  <w:style w:type="character" w:customStyle="1" w:styleId="TIPChar">
    <w:name w:val="TIP Char"/>
    <w:link w:val="TIP"/>
    <w:rsid w:val="00A305AB"/>
    <w:rPr>
      <w:rFonts w:ascii="Times New Roman" w:eastAsia="Times New Roman" w:hAnsi="Times New Roman" w:cs="Times New Roman"/>
      <w:color w:val="B30838"/>
      <w:sz w:val="22"/>
      <w:szCs w:val="20"/>
      <w:lang w:val="x-none" w:eastAsia="x-none"/>
    </w:rPr>
  </w:style>
  <w:style w:type="character" w:customStyle="1" w:styleId="UnresolvedMention4">
    <w:name w:val="Unresolved Mention4"/>
    <w:basedOn w:val="DefaultParagraphFont"/>
    <w:uiPriority w:val="99"/>
    <w:semiHidden/>
    <w:unhideWhenUsed/>
    <w:rsid w:val="00A305AB"/>
    <w:rPr>
      <w:color w:val="605E5C"/>
      <w:shd w:val="clear" w:color="auto" w:fill="E1DFDD"/>
    </w:rPr>
  </w:style>
  <w:style w:type="paragraph" w:customStyle="1" w:styleId="CSILevel0">
    <w:name w:val="CSILevel0"/>
    <w:basedOn w:val="Normal"/>
    <w:uiPriority w:val="99"/>
    <w:rsid w:val="00A305AB"/>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jc w:val="center"/>
    </w:pPr>
    <w:rPr>
      <w:rFonts w:ascii="Arial" w:eastAsiaTheme="minorEastAsia" w:hAnsi="Arial" w:cs="Arial"/>
      <w:b/>
      <w:bCs/>
      <w:sz w:val="20"/>
      <w:szCs w:val="20"/>
    </w:rPr>
  </w:style>
  <w:style w:type="character" w:customStyle="1" w:styleId="Choice">
    <w:name w:val="Choice"/>
    <w:basedOn w:val="DefaultParagraphFont"/>
    <w:uiPriority w:val="99"/>
    <w:rsid w:val="00A305AB"/>
    <w:rPr>
      <w:rFonts w:cs="Times New Roman"/>
      <w:color w:val="0000FF"/>
    </w:rPr>
  </w:style>
  <w:style w:type="paragraph" w:customStyle="1" w:styleId="CSILevel1N">
    <w:name w:val="CSILevel1N"/>
    <w:basedOn w:val="Normal"/>
    <w:uiPriority w:val="99"/>
    <w:rsid w:val="00A305AB"/>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pPr>
    <w:rPr>
      <w:rFonts w:ascii="Arial" w:eastAsiaTheme="minorEastAsia" w:hAnsi="Arial" w:cs="Arial"/>
      <w:b/>
      <w:bCs/>
      <w:sz w:val="20"/>
      <w:szCs w:val="20"/>
    </w:rPr>
  </w:style>
  <w:style w:type="character" w:customStyle="1" w:styleId="Global">
    <w:name w:val="Global"/>
    <w:basedOn w:val="DefaultParagraphFont"/>
    <w:uiPriority w:val="99"/>
    <w:rsid w:val="00A305AB"/>
    <w:rPr>
      <w:rFonts w:cs="Times New Roman"/>
      <w:color w:val="008000"/>
    </w:rPr>
  </w:style>
  <w:style w:type="paragraph" w:customStyle="1" w:styleId="CSILevel2N">
    <w:name w:val="CSILevel2N"/>
    <w:basedOn w:val="Normal"/>
    <w:uiPriority w:val="99"/>
    <w:rsid w:val="00A305AB"/>
    <w:pPr>
      <w:keepNext/>
      <w:widowControl w:val="0"/>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autoSpaceDE w:val="0"/>
      <w:autoSpaceDN w:val="0"/>
      <w:adjustRightInd w:val="0"/>
      <w:spacing w:before="80"/>
      <w:ind w:left="530" w:hanging="530"/>
    </w:pPr>
    <w:rPr>
      <w:rFonts w:ascii="Arial" w:eastAsiaTheme="minorEastAsia" w:hAnsi="Arial" w:cs="Arial"/>
      <w:b/>
      <w:bCs/>
      <w:sz w:val="20"/>
      <w:szCs w:val="20"/>
    </w:rPr>
  </w:style>
  <w:style w:type="paragraph" w:customStyle="1" w:styleId="CSILevel3N">
    <w:name w:val="CSILevel3N"/>
    <w:basedOn w:val="Normal"/>
    <w:uiPriority w:val="99"/>
    <w:rsid w:val="00A305AB"/>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ind w:left="900" w:hanging="420"/>
    </w:pPr>
    <w:rPr>
      <w:rFonts w:ascii="Arial" w:eastAsiaTheme="minorEastAsia" w:hAnsi="Arial" w:cs="Arial"/>
      <w:sz w:val="20"/>
      <w:szCs w:val="20"/>
    </w:rPr>
  </w:style>
  <w:style w:type="paragraph" w:customStyle="1" w:styleId="CSILevel4N">
    <w:name w:val="CSILevel4N"/>
    <w:basedOn w:val="Normal"/>
    <w:uiPriority w:val="99"/>
    <w:rsid w:val="00A305AB"/>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360" w:hanging="460"/>
    </w:pPr>
    <w:rPr>
      <w:rFonts w:ascii="Arial" w:eastAsiaTheme="minorEastAsia" w:hAnsi="Arial" w:cs="Arial"/>
      <w:sz w:val="20"/>
      <w:szCs w:val="20"/>
    </w:rPr>
  </w:style>
  <w:style w:type="character" w:customStyle="1" w:styleId="FillInDelim">
    <w:name w:val="FillInDelim"/>
    <w:basedOn w:val="DefaultParagraphFont"/>
    <w:uiPriority w:val="99"/>
    <w:rsid w:val="00A305AB"/>
    <w:rPr>
      <w:rFonts w:cs="Times New Roman"/>
      <w:color w:val="FF0000"/>
    </w:rPr>
  </w:style>
  <w:style w:type="paragraph" w:customStyle="1" w:styleId="CSILevel5N">
    <w:name w:val="CSILevel5N"/>
    <w:basedOn w:val="Normal"/>
    <w:uiPriority w:val="99"/>
    <w:rsid w:val="00A305AB"/>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780" w:hanging="420"/>
    </w:pPr>
    <w:rPr>
      <w:rFonts w:ascii="Arial" w:eastAsiaTheme="minorEastAsia" w:hAnsi="Arial" w:cs="Arial"/>
      <w:sz w:val="20"/>
      <w:szCs w:val="20"/>
      <w:lang w:val="x-none"/>
    </w:rPr>
  </w:style>
  <w:style w:type="paragraph" w:customStyle="1" w:styleId="CSILevel6N">
    <w:name w:val="CSILevel6N"/>
    <w:basedOn w:val="Normal"/>
    <w:uiPriority w:val="99"/>
    <w:rsid w:val="00A305AB"/>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2230" w:hanging="450"/>
    </w:pPr>
    <w:rPr>
      <w:rFonts w:ascii="Arial" w:eastAsiaTheme="minorEastAsia" w:hAnsi="Arial" w:cs="Arial"/>
      <w:sz w:val="20"/>
      <w:szCs w:val="20"/>
      <w:lang w:val="x-none"/>
    </w:rPr>
  </w:style>
  <w:style w:type="paragraph" w:customStyle="1" w:styleId="PT">
    <w:name w:val="PT"/>
    <w:basedOn w:val="Normal"/>
    <w:rsid w:val="00A305AB"/>
    <w:pPr>
      <w:jc w:val="both"/>
    </w:pPr>
    <w:rPr>
      <w:rFonts w:ascii="Courier" w:eastAsia="Times New Roman" w:hAnsi="Courier" w:cs="Times New Roman"/>
      <w:szCs w:val="20"/>
    </w:rPr>
  </w:style>
  <w:style w:type="paragraph" w:customStyle="1" w:styleId="AT">
    <w:name w:val="AT"/>
    <w:basedOn w:val="Normal"/>
    <w:rsid w:val="00A305AB"/>
    <w:pPr>
      <w:tabs>
        <w:tab w:val="left" w:pos="1008"/>
      </w:tabs>
      <w:ind w:left="1008" w:hanging="1008"/>
      <w:jc w:val="both"/>
    </w:pPr>
    <w:rPr>
      <w:rFonts w:ascii="Courier" w:eastAsia="Times New Roman" w:hAnsi="Courier" w:cs="Times New Roman"/>
      <w:szCs w:val="20"/>
    </w:rPr>
  </w:style>
  <w:style w:type="paragraph" w:customStyle="1" w:styleId="P1">
    <w:name w:val="P1"/>
    <w:basedOn w:val="Normal"/>
    <w:rsid w:val="00A305AB"/>
    <w:pPr>
      <w:tabs>
        <w:tab w:val="left" w:pos="1008"/>
      </w:tabs>
      <w:ind w:left="1008" w:hanging="576"/>
      <w:jc w:val="both"/>
    </w:pPr>
    <w:rPr>
      <w:rFonts w:ascii="Courier" w:eastAsia="Times New Roman" w:hAnsi="Courier" w:cs="Times New Roman"/>
      <w:szCs w:val="20"/>
    </w:rPr>
  </w:style>
  <w:style w:type="paragraph" w:customStyle="1" w:styleId="P2">
    <w:name w:val="P2"/>
    <w:basedOn w:val="Normal"/>
    <w:rsid w:val="00A305AB"/>
    <w:pPr>
      <w:tabs>
        <w:tab w:val="left" w:pos="1584"/>
      </w:tabs>
      <w:ind w:left="1584" w:hanging="576"/>
      <w:jc w:val="both"/>
    </w:pPr>
    <w:rPr>
      <w:rFonts w:ascii="Courier" w:eastAsia="Times New Roman" w:hAnsi="Courier" w:cs="Times New Roman"/>
      <w:szCs w:val="20"/>
    </w:rPr>
  </w:style>
  <w:style w:type="paragraph" w:customStyle="1" w:styleId="L3">
    <w:name w:val="L3"/>
    <w:basedOn w:val="Normal"/>
    <w:rsid w:val="00A305AB"/>
    <w:pPr>
      <w:tabs>
        <w:tab w:val="left" w:pos="2160"/>
      </w:tabs>
      <w:ind w:left="2160" w:hanging="576"/>
      <w:jc w:val="both"/>
    </w:pPr>
    <w:rPr>
      <w:rFonts w:ascii="Courier" w:eastAsia="Times New Roman" w:hAnsi="Courier" w:cs="Times New Roman"/>
      <w:szCs w:val="20"/>
    </w:rPr>
  </w:style>
  <w:style w:type="paragraph" w:customStyle="1" w:styleId="DIA001-StandardTemplateLevel0">
    <w:name w:val="DIA001 - Standard Template Level 0"/>
    <w:basedOn w:val="Normal"/>
    <w:qFormat/>
    <w:rsid w:val="00A305AB"/>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1N">
    <w:name w:val="DIA001 - Standard Template Level 1N"/>
    <w:basedOn w:val="Normal"/>
    <w:qFormat/>
    <w:rsid w:val="00A305AB"/>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2N">
    <w:name w:val="DIA001 - Standard Template Level 2N"/>
    <w:basedOn w:val="Normal"/>
    <w:qFormat/>
    <w:rsid w:val="00A305AB"/>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ascii="Arial" w:eastAsia="Arial" w:hAnsi="Arial" w:cs="Times New Roman"/>
      <w:b/>
      <w:bCs/>
      <w:sz w:val="20"/>
      <w:szCs w:val="20"/>
      <w:lang w:val="x-none" w:eastAsia="x-none"/>
    </w:rPr>
  </w:style>
  <w:style w:type="paragraph" w:customStyle="1" w:styleId="DIA001-StandardTemplateLevel3N">
    <w:name w:val="DIA001 - Standard Template Level 3N"/>
    <w:basedOn w:val="Normal"/>
    <w:qFormat/>
    <w:rsid w:val="00A305AB"/>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ascii="Arial" w:eastAsia="Arial" w:hAnsi="Arial" w:cs="Times New Roman"/>
      <w:sz w:val="20"/>
      <w:szCs w:val="20"/>
      <w:lang w:val="x-none" w:eastAsia="x-none"/>
    </w:rPr>
  </w:style>
  <w:style w:type="paragraph" w:customStyle="1" w:styleId="DIA001-StandardTemplateLevel4N">
    <w:name w:val="DIA001 - Standard Template Level 4N"/>
    <w:basedOn w:val="Normal"/>
    <w:qFormat/>
    <w:rsid w:val="00A305AB"/>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ascii="Arial" w:eastAsia="Arial" w:hAnsi="Arial" w:cs="Times New Roman"/>
      <w:sz w:val="20"/>
      <w:szCs w:val="20"/>
      <w:lang w:val="x-none" w:eastAsia="x-none"/>
    </w:rPr>
  </w:style>
  <w:style w:type="paragraph" w:styleId="TOCHeading">
    <w:name w:val="TOC Heading"/>
    <w:basedOn w:val="Heading1"/>
    <w:next w:val="Normal"/>
    <w:uiPriority w:val="39"/>
    <w:unhideWhenUsed/>
    <w:qFormat/>
    <w:rsid w:val="00A305AB"/>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A305AB"/>
    <w:pPr>
      <w:spacing w:after="100"/>
      <w:ind w:left="480"/>
    </w:pPr>
  </w:style>
  <w:style w:type="paragraph" w:styleId="TOC4">
    <w:name w:val="toc 4"/>
    <w:basedOn w:val="Normal"/>
    <w:next w:val="Normal"/>
    <w:autoRedefine/>
    <w:uiPriority w:val="39"/>
    <w:unhideWhenUsed/>
    <w:rsid w:val="00A305AB"/>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A305AB"/>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A305AB"/>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A305AB"/>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A305AB"/>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A305AB"/>
    <w:pPr>
      <w:spacing w:after="100" w:line="259" w:lineRule="auto"/>
      <w:ind w:left="1760"/>
    </w:pPr>
    <w:rPr>
      <w:rFonts w:asciiTheme="minorHAnsi" w:eastAsiaTheme="minorEastAsia" w:hAnsiTheme="minorHAnsi"/>
      <w:sz w:val="22"/>
      <w:szCs w:val="22"/>
    </w:rPr>
  </w:style>
  <w:style w:type="character" w:customStyle="1" w:styleId="UnresolvedMention5">
    <w:name w:val="Unresolved Mention5"/>
    <w:basedOn w:val="DefaultParagraphFont"/>
    <w:uiPriority w:val="99"/>
    <w:semiHidden/>
    <w:unhideWhenUsed/>
    <w:rsid w:val="00A305AB"/>
    <w:rPr>
      <w:color w:val="605E5C"/>
      <w:shd w:val="clear" w:color="auto" w:fill="E1DFDD"/>
    </w:rPr>
  </w:style>
  <w:style w:type="character" w:customStyle="1" w:styleId="3-11Char">
    <w:name w:val="3-1.1 Char"/>
    <w:link w:val="3-11"/>
    <w:locked/>
    <w:rsid w:val="00A305AB"/>
    <w:rPr>
      <w:rFonts w:ascii="Arial" w:hAnsi="Arial" w:cs="Arial"/>
      <w:b/>
      <w:lang w:val="x-none" w:eastAsia="x-none"/>
    </w:rPr>
  </w:style>
  <w:style w:type="paragraph" w:customStyle="1" w:styleId="3-11">
    <w:name w:val="3-1.1"/>
    <w:basedOn w:val="Normal"/>
    <w:link w:val="3-11Char"/>
    <w:qFormat/>
    <w:rsid w:val="00A305AB"/>
    <w:pPr>
      <w:suppressAutoHyphens/>
      <w:spacing w:after="120" w:line="276" w:lineRule="auto"/>
      <w:ind w:left="360" w:hanging="360"/>
    </w:pPr>
    <w:rPr>
      <w:rFonts w:ascii="Arial" w:hAnsi="Arial" w:cs="Arial"/>
      <w:b/>
      <w:lang w:val="x-none" w:eastAsia="x-none"/>
    </w:rPr>
  </w:style>
  <w:style w:type="character" w:customStyle="1" w:styleId="4-AChar">
    <w:name w:val="4-A Char"/>
    <w:link w:val="4-A"/>
    <w:locked/>
    <w:rsid w:val="00A305AB"/>
    <w:rPr>
      <w:rFonts w:ascii="Arial" w:hAnsi="Arial" w:cs="Arial"/>
      <w:lang w:val="x-none" w:eastAsia="x-none"/>
    </w:rPr>
  </w:style>
  <w:style w:type="paragraph" w:customStyle="1" w:styleId="4-A">
    <w:name w:val="4-A"/>
    <w:basedOn w:val="Normal"/>
    <w:link w:val="4-AChar"/>
    <w:qFormat/>
    <w:rsid w:val="00A305AB"/>
    <w:pPr>
      <w:suppressAutoHyphens/>
      <w:spacing w:after="120" w:line="276" w:lineRule="auto"/>
      <w:ind w:left="720" w:hanging="360"/>
    </w:pPr>
    <w:rPr>
      <w:rFonts w:ascii="Arial" w:hAnsi="Arial" w:cs="Arial"/>
      <w:lang w:val="x-none" w:eastAsia="x-none"/>
    </w:rPr>
  </w:style>
  <w:style w:type="character" w:customStyle="1" w:styleId="5-1Char">
    <w:name w:val="5-1 Char"/>
    <w:link w:val="5-1"/>
    <w:locked/>
    <w:rsid w:val="00A305AB"/>
    <w:rPr>
      <w:rFonts w:ascii="Arial" w:hAnsi="Arial" w:cs="Arial"/>
      <w:lang w:val="x-none" w:eastAsia="x-none"/>
    </w:rPr>
  </w:style>
  <w:style w:type="paragraph" w:customStyle="1" w:styleId="5-1">
    <w:name w:val="5-1"/>
    <w:basedOn w:val="Normal"/>
    <w:link w:val="5-1Char"/>
    <w:qFormat/>
    <w:rsid w:val="00A305AB"/>
    <w:pPr>
      <w:suppressAutoHyphens/>
      <w:spacing w:after="120" w:line="276" w:lineRule="auto"/>
      <w:ind w:left="1080" w:hanging="360"/>
    </w:pPr>
    <w:rPr>
      <w:rFonts w:ascii="Arial" w:hAnsi="Arial" w:cs="Arial"/>
      <w:lang w:val="x-none" w:eastAsia="x-none"/>
    </w:rPr>
  </w:style>
  <w:style w:type="character" w:customStyle="1" w:styleId="UnresolvedMention6">
    <w:name w:val="Unresolved Mention6"/>
    <w:basedOn w:val="DefaultParagraphFont"/>
    <w:uiPriority w:val="99"/>
    <w:semiHidden/>
    <w:unhideWhenUsed/>
    <w:rsid w:val="00A305AB"/>
    <w:rPr>
      <w:color w:val="605E5C"/>
      <w:shd w:val="clear" w:color="auto" w:fill="E1DFDD"/>
    </w:rPr>
  </w:style>
  <w:style w:type="paragraph" w:customStyle="1" w:styleId="Section">
    <w:name w:val="Section"/>
    <w:basedOn w:val="Normal"/>
    <w:link w:val="SectionChar"/>
    <w:rsid w:val="00A305AB"/>
    <w:pPr>
      <w:spacing w:line="259" w:lineRule="auto"/>
    </w:pPr>
    <w:rPr>
      <w:rFonts w:ascii="Arial" w:eastAsia="Calibri" w:hAnsi="Arial" w:cs="Arial"/>
      <w:sz w:val="22"/>
      <w:szCs w:val="22"/>
    </w:rPr>
  </w:style>
  <w:style w:type="character" w:customStyle="1" w:styleId="SectionChar">
    <w:name w:val="Section Char"/>
    <w:link w:val="Section"/>
    <w:rsid w:val="00A305AB"/>
    <w:rPr>
      <w:rFonts w:ascii="Arial" w:eastAsia="Calibri" w:hAnsi="Arial" w:cs="Arial"/>
      <w:sz w:val="22"/>
      <w:szCs w:val="22"/>
    </w:rPr>
  </w:style>
  <w:style w:type="paragraph" w:customStyle="1" w:styleId="Normal0">
    <w:name w:val="[Normal]"/>
    <w:rsid w:val="00A305AB"/>
    <w:rPr>
      <w:rFonts w:ascii="Arial" w:eastAsia="Arial" w:hAnsi="Arial" w:cs="Times New Roman"/>
      <w:lang w:val="x-none" w:eastAsia="x-none"/>
    </w:rPr>
  </w:style>
  <w:style w:type="character" w:customStyle="1" w:styleId="Keyword">
    <w:name w:val="Keyword"/>
    <w:basedOn w:val="DefaultParagraphFont"/>
    <w:rsid w:val="00A305AB"/>
    <w:rPr>
      <w:rFonts w:ascii="Arial" w:eastAsia="Arial" w:hAnsi="Arial" w:cs="Arial"/>
      <w:color w:val="000000"/>
      <w:sz w:val="20"/>
      <w:szCs w:val="20"/>
    </w:rPr>
  </w:style>
  <w:style w:type="table" w:styleId="LightList-Accent3">
    <w:name w:val="Light List Accent 3"/>
    <w:basedOn w:val="TableNormal"/>
    <w:uiPriority w:val="61"/>
    <w:rsid w:val="00D55B9C"/>
    <w:rPr>
      <w:rFonts w:asciiTheme="minorHAnsi" w:eastAsiaTheme="minorEastAsia" w:hAnsiTheme="minorHAns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Table7Colorful-Accent5">
    <w:name w:val="List Table 7 Colorful Accent 5"/>
    <w:basedOn w:val="TableNormal"/>
    <w:uiPriority w:val="52"/>
    <w:rsid w:val="00D55B9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818196">
      <w:bodyDiv w:val="1"/>
      <w:marLeft w:val="0"/>
      <w:marRight w:val="0"/>
      <w:marTop w:val="0"/>
      <w:marBottom w:val="0"/>
      <w:divBdr>
        <w:top w:val="none" w:sz="0" w:space="0" w:color="auto"/>
        <w:left w:val="none" w:sz="0" w:space="0" w:color="auto"/>
        <w:bottom w:val="none" w:sz="0" w:space="0" w:color="auto"/>
        <w:right w:val="none" w:sz="0" w:space="0" w:color="auto"/>
      </w:divBdr>
    </w:div>
    <w:div w:id="1056859392">
      <w:bodyDiv w:val="1"/>
      <w:marLeft w:val="0"/>
      <w:marRight w:val="0"/>
      <w:marTop w:val="0"/>
      <w:marBottom w:val="0"/>
      <w:divBdr>
        <w:top w:val="none" w:sz="0" w:space="0" w:color="auto"/>
        <w:left w:val="none" w:sz="0" w:space="0" w:color="auto"/>
        <w:bottom w:val="none" w:sz="0" w:space="0" w:color="auto"/>
        <w:right w:val="none" w:sz="0" w:space="0" w:color="auto"/>
      </w:divBdr>
    </w:div>
    <w:div w:id="1101073563">
      <w:bodyDiv w:val="1"/>
      <w:marLeft w:val="0"/>
      <w:marRight w:val="0"/>
      <w:marTop w:val="0"/>
      <w:marBottom w:val="0"/>
      <w:divBdr>
        <w:top w:val="none" w:sz="0" w:space="0" w:color="auto"/>
        <w:left w:val="none" w:sz="0" w:space="0" w:color="auto"/>
        <w:bottom w:val="none" w:sz="0" w:space="0" w:color="auto"/>
        <w:right w:val="none" w:sz="0" w:space="0" w:color="auto"/>
      </w:divBdr>
    </w:div>
    <w:div w:id="1340623490">
      <w:bodyDiv w:val="1"/>
      <w:marLeft w:val="0"/>
      <w:marRight w:val="0"/>
      <w:marTop w:val="0"/>
      <w:marBottom w:val="0"/>
      <w:divBdr>
        <w:top w:val="none" w:sz="0" w:space="0" w:color="auto"/>
        <w:left w:val="none" w:sz="0" w:space="0" w:color="auto"/>
        <w:bottom w:val="none" w:sz="0" w:space="0" w:color="auto"/>
        <w:right w:val="none" w:sz="0" w:space="0" w:color="auto"/>
      </w:divBdr>
    </w:div>
    <w:div w:id="1635216847">
      <w:bodyDiv w:val="1"/>
      <w:marLeft w:val="0"/>
      <w:marRight w:val="0"/>
      <w:marTop w:val="0"/>
      <w:marBottom w:val="0"/>
      <w:divBdr>
        <w:top w:val="none" w:sz="0" w:space="0" w:color="auto"/>
        <w:left w:val="none" w:sz="0" w:space="0" w:color="auto"/>
        <w:bottom w:val="none" w:sz="0" w:space="0" w:color="auto"/>
        <w:right w:val="none" w:sz="0" w:space="0" w:color="auto"/>
      </w:divBdr>
    </w:div>
    <w:div w:id="1788238332">
      <w:bodyDiv w:val="1"/>
      <w:marLeft w:val="0"/>
      <w:marRight w:val="0"/>
      <w:marTop w:val="0"/>
      <w:marBottom w:val="0"/>
      <w:divBdr>
        <w:top w:val="none" w:sz="0" w:space="0" w:color="auto"/>
        <w:left w:val="none" w:sz="0" w:space="0" w:color="auto"/>
        <w:bottom w:val="none" w:sz="0" w:space="0" w:color="auto"/>
        <w:right w:val="none" w:sz="0" w:space="0" w:color="auto"/>
      </w:divBdr>
    </w:div>
    <w:div w:id="2004165062">
      <w:bodyDiv w:val="1"/>
      <w:marLeft w:val="0"/>
      <w:marRight w:val="0"/>
      <w:marTop w:val="0"/>
      <w:marBottom w:val="0"/>
      <w:divBdr>
        <w:top w:val="none" w:sz="0" w:space="0" w:color="auto"/>
        <w:left w:val="none" w:sz="0" w:space="0" w:color="auto"/>
        <w:bottom w:val="none" w:sz="0" w:space="0" w:color="auto"/>
        <w:right w:val="none" w:sz="0" w:space="0" w:color="auto"/>
      </w:divBdr>
    </w:div>
    <w:div w:id="211216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procurementinfo@kcdc.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B277D-B653-4AD1-9F25-3ED470D3F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2598</Words>
  <Characters>14814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2</cp:revision>
  <cp:lastPrinted>2021-09-10T17:32:00Z</cp:lastPrinted>
  <dcterms:created xsi:type="dcterms:W3CDTF">2022-03-24T15:23:00Z</dcterms:created>
  <dcterms:modified xsi:type="dcterms:W3CDTF">2022-03-24T15:23:00Z</dcterms:modified>
</cp:coreProperties>
</file>