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B1AFC" w:rsidRDefault="006272FB">
      <w:pPr>
        <w:pStyle w:val="NormalWeb"/>
        <w:rPr>
          <w:rFonts w:ascii="Arial" w:hAnsi="Arial" w:cs="Arial"/>
          <w:u w:val="single"/>
        </w:rPr>
      </w:pPr>
      <w:r>
        <w:rPr>
          <w:rFonts w:ascii="Arial" w:hAnsi="Arial" w:cs="Arial"/>
          <w:noProof/>
          <w:sz w:val="20"/>
        </w:rPr>
        <mc:AlternateContent>
          <mc:Choice Requires="wps">
            <w:drawing>
              <wp:anchor distT="0" distB="0" distL="114300" distR="114300" simplePos="0" relativeHeight="251657728" behindDoc="0" locked="0" layoutInCell="1" allowOverlap="1">
                <wp:simplePos x="0" y="0"/>
                <wp:positionH relativeFrom="column">
                  <wp:posOffset>1783080</wp:posOffset>
                </wp:positionH>
                <wp:positionV relativeFrom="paragraph">
                  <wp:posOffset>45720</wp:posOffset>
                </wp:positionV>
                <wp:extent cx="3589020" cy="857885"/>
                <wp:effectExtent l="0" t="0" r="11430"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857885"/>
                        </a:xfrm>
                        <a:prstGeom prst="rect">
                          <a:avLst/>
                        </a:prstGeom>
                        <a:solidFill>
                          <a:srgbClr val="FFFFFF"/>
                        </a:solidFill>
                        <a:ln w="9525">
                          <a:solidFill>
                            <a:srgbClr val="000000"/>
                          </a:solidFill>
                          <a:miter lim="800000"/>
                          <a:headEnd/>
                          <a:tailEnd/>
                        </a:ln>
                      </wps:spPr>
                      <wps:txbx>
                        <w:txbxContent>
                          <w:p w:rsidR="00DB1AFC" w:rsidRPr="00820B84" w:rsidRDefault="00DB1AFC" w:rsidP="008527A1">
                            <w:pPr>
                              <w:pStyle w:val="Heading1"/>
                              <w:jc w:val="both"/>
                              <w:rPr>
                                <w:rFonts w:asciiTheme="minorHAnsi" w:hAnsiTheme="minorHAnsi"/>
                                <w:sz w:val="22"/>
                                <w:szCs w:val="22"/>
                              </w:rPr>
                            </w:pPr>
                            <w:r w:rsidRPr="00820B84">
                              <w:rPr>
                                <w:rFonts w:asciiTheme="minorHAnsi" w:hAnsiTheme="minorHAnsi"/>
                                <w:sz w:val="22"/>
                                <w:szCs w:val="22"/>
                              </w:rPr>
                              <w:t xml:space="preserve">Invitation to Bid – </w:t>
                            </w:r>
                            <w:r w:rsidR="00775E58">
                              <w:rPr>
                                <w:rFonts w:asciiTheme="minorHAnsi" w:hAnsiTheme="minorHAnsi"/>
                                <w:sz w:val="22"/>
                                <w:szCs w:val="22"/>
                              </w:rPr>
                              <w:t>Track Loader A</w:t>
                            </w:r>
                            <w:r w:rsidR="00FF5293">
                              <w:rPr>
                                <w:rFonts w:asciiTheme="minorHAnsi" w:hAnsiTheme="minorHAnsi"/>
                                <w:sz w:val="22"/>
                                <w:szCs w:val="22"/>
                              </w:rPr>
                              <w:t>ttachments</w:t>
                            </w:r>
                            <w:r w:rsidR="00775E58">
                              <w:rPr>
                                <w:rFonts w:asciiTheme="minorHAnsi" w:hAnsiTheme="minorHAnsi"/>
                                <w:sz w:val="22"/>
                                <w:szCs w:val="22"/>
                              </w:rPr>
                              <w:t xml:space="preserve"> </w:t>
                            </w:r>
                          </w:p>
                          <w:p w:rsidR="00820B84" w:rsidRPr="00820B84" w:rsidRDefault="00820B84" w:rsidP="00820B84">
                            <w:pPr>
                              <w:rPr>
                                <w:rFonts w:asciiTheme="minorHAnsi" w:hAnsiTheme="minorHAnsi"/>
                                <w:b/>
                                <w:sz w:val="22"/>
                                <w:szCs w:val="22"/>
                              </w:rPr>
                            </w:pPr>
                            <w:r w:rsidRPr="00820B84">
                              <w:rPr>
                                <w:rFonts w:asciiTheme="minorHAnsi" w:hAnsiTheme="minorHAnsi"/>
                                <w:b/>
                                <w:sz w:val="22"/>
                                <w:szCs w:val="22"/>
                              </w:rPr>
                              <w:t xml:space="preserve">Solicitation </w:t>
                            </w:r>
                            <w:r w:rsidR="00FC7BD6">
                              <w:rPr>
                                <w:rFonts w:asciiTheme="minorHAnsi" w:hAnsiTheme="minorHAnsi"/>
                                <w:b/>
                                <w:sz w:val="22"/>
                                <w:szCs w:val="22"/>
                              </w:rPr>
                              <w:t>431-</w:t>
                            </w:r>
                            <w:r w:rsidR="00881A92">
                              <w:rPr>
                                <w:rFonts w:asciiTheme="minorHAnsi" w:hAnsiTheme="minorHAnsi"/>
                                <w:b/>
                                <w:sz w:val="22"/>
                                <w:szCs w:val="22"/>
                              </w:rPr>
                              <w:t>0</w:t>
                            </w:r>
                            <w:r w:rsidR="00775E58">
                              <w:rPr>
                                <w:rFonts w:asciiTheme="minorHAnsi" w:hAnsiTheme="minorHAnsi"/>
                                <w:b/>
                                <w:sz w:val="22"/>
                                <w:szCs w:val="22"/>
                              </w:rPr>
                              <w:t>8</w:t>
                            </w:r>
                            <w:r w:rsidR="00881A92">
                              <w:rPr>
                                <w:rFonts w:asciiTheme="minorHAnsi" w:hAnsiTheme="minorHAnsi"/>
                                <w:b/>
                                <w:sz w:val="22"/>
                                <w:szCs w:val="22"/>
                              </w:rPr>
                              <w:t>18-0</w:t>
                            </w:r>
                            <w:r w:rsidR="00775E58">
                              <w:rPr>
                                <w:rFonts w:asciiTheme="minorHAnsi" w:hAnsiTheme="minorHAnsi"/>
                                <w:b/>
                                <w:sz w:val="22"/>
                                <w:szCs w:val="22"/>
                              </w:rPr>
                              <w:t>8</w:t>
                            </w:r>
                          </w:p>
                          <w:p w:rsidR="00DB1AFC" w:rsidRPr="00820B84" w:rsidRDefault="00C15FD6">
                            <w:pPr>
                              <w:pStyle w:val="Heading1"/>
                              <w:rPr>
                                <w:rFonts w:ascii="Calibri" w:hAnsi="Calibri"/>
                                <w:sz w:val="22"/>
                                <w:szCs w:val="22"/>
                              </w:rPr>
                            </w:pPr>
                            <w:r>
                              <w:rPr>
                                <w:rFonts w:ascii="Calibri" w:hAnsi="Calibri"/>
                                <w:sz w:val="22"/>
                                <w:szCs w:val="22"/>
                              </w:rPr>
                              <w:t>August 30,</w:t>
                            </w:r>
                            <w:r w:rsidR="00DE0D61">
                              <w:rPr>
                                <w:rFonts w:ascii="Calibri" w:hAnsi="Calibri"/>
                                <w:sz w:val="22"/>
                                <w:szCs w:val="22"/>
                              </w:rPr>
                              <w:t xml:space="preserve"> </w:t>
                            </w:r>
                            <w:r>
                              <w:rPr>
                                <w:rFonts w:ascii="Calibri" w:hAnsi="Calibri"/>
                                <w:sz w:val="22"/>
                                <w:szCs w:val="22"/>
                              </w:rPr>
                              <w:t>2018</w:t>
                            </w:r>
                          </w:p>
                          <w:p w:rsidR="00DB1AFC" w:rsidRDefault="00DB1A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0.4pt;margin-top:3.6pt;width:282.6pt;height:67.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">
                <v:textbox>
                  <w:txbxContent>
                    <w:p w:rsidR="00DB1AFC" w:rsidRPr="00820B84" w:rsidRDefault="00DB1AFC" w:rsidP="008527A1">
                      <w:pPr>
                        <w:pStyle w:val="Heading1"/>
                        <w:jc w:val="both"/>
                        <w:rPr>
                          <w:rFonts w:asciiTheme="minorHAnsi" w:hAnsiTheme="minorHAnsi"/>
                          <w:sz w:val="22"/>
                          <w:szCs w:val="22"/>
                        </w:rPr>
                      </w:pPr>
                      <w:r w:rsidRPr="00820B84">
                        <w:rPr>
                          <w:rFonts w:asciiTheme="minorHAnsi" w:hAnsiTheme="minorHAnsi"/>
                          <w:sz w:val="22"/>
                          <w:szCs w:val="22"/>
                        </w:rPr>
                        <w:t xml:space="preserve">Invitation to Bid – </w:t>
                      </w:r>
                      <w:r w:rsidR="00775E58">
                        <w:rPr>
                          <w:rFonts w:asciiTheme="minorHAnsi" w:hAnsiTheme="minorHAnsi"/>
                          <w:sz w:val="22"/>
                          <w:szCs w:val="22"/>
                        </w:rPr>
                        <w:t>Track Loader A</w:t>
                      </w:r>
                      <w:r w:rsidR="00FF5293">
                        <w:rPr>
                          <w:rFonts w:asciiTheme="minorHAnsi" w:hAnsiTheme="minorHAnsi"/>
                          <w:sz w:val="22"/>
                          <w:szCs w:val="22"/>
                        </w:rPr>
                        <w:t>ttachments</w:t>
                      </w:r>
                      <w:r w:rsidR="00775E58">
                        <w:rPr>
                          <w:rFonts w:asciiTheme="minorHAnsi" w:hAnsiTheme="minorHAnsi"/>
                          <w:sz w:val="22"/>
                          <w:szCs w:val="22"/>
                        </w:rPr>
                        <w:t xml:space="preserve"> </w:t>
                      </w:r>
                    </w:p>
                    <w:p w:rsidR="00820B84" w:rsidRPr="00820B84" w:rsidRDefault="00820B84" w:rsidP="00820B84">
                      <w:pPr>
                        <w:rPr>
                          <w:rFonts w:asciiTheme="minorHAnsi" w:hAnsiTheme="minorHAnsi"/>
                          <w:b/>
                          <w:sz w:val="22"/>
                          <w:szCs w:val="22"/>
                        </w:rPr>
                      </w:pPr>
                      <w:r w:rsidRPr="00820B84">
                        <w:rPr>
                          <w:rFonts w:asciiTheme="minorHAnsi" w:hAnsiTheme="minorHAnsi"/>
                          <w:b/>
                          <w:sz w:val="22"/>
                          <w:szCs w:val="22"/>
                        </w:rPr>
                        <w:t xml:space="preserve">Solicitation </w:t>
                      </w:r>
                      <w:r w:rsidR="00FC7BD6">
                        <w:rPr>
                          <w:rFonts w:asciiTheme="minorHAnsi" w:hAnsiTheme="minorHAnsi"/>
                          <w:b/>
                          <w:sz w:val="22"/>
                          <w:szCs w:val="22"/>
                        </w:rPr>
                        <w:t>431-</w:t>
                      </w:r>
                      <w:r w:rsidR="00881A92">
                        <w:rPr>
                          <w:rFonts w:asciiTheme="minorHAnsi" w:hAnsiTheme="minorHAnsi"/>
                          <w:b/>
                          <w:sz w:val="22"/>
                          <w:szCs w:val="22"/>
                        </w:rPr>
                        <w:t>0</w:t>
                      </w:r>
                      <w:r w:rsidR="00775E58">
                        <w:rPr>
                          <w:rFonts w:asciiTheme="minorHAnsi" w:hAnsiTheme="minorHAnsi"/>
                          <w:b/>
                          <w:sz w:val="22"/>
                          <w:szCs w:val="22"/>
                        </w:rPr>
                        <w:t>8</w:t>
                      </w:r>
                      <w:r w:rsidR="00881A92">
                        <w:rPr>
                          <w:rFonts w:asciiTheme="minorHAnsi" w:hAnsiTheme="minorHAnsi"/>
                          <w:b/>
                          <w:sz w:val="22"/>
                          <w:szCs w:val="22"/>
                        </w:rPr>
                        <w:t>18-0</w:t>
                      </w:r>
                      <w:r w:rsidR="00775E58">
                        <w:rPr>
                          <w:rFonts w:asciiTheme="minorHAnsi" w:hAnsiTheme="minorHAnsi"/>
                          <w:b/>
                          <w:sz w:val="22"/>
                          <w:szCs w:val="22"/>
                        </w:rPr>
                        <w:t>8</w:t>
                      </w:r>
                    </w:p>
                    <w:p w:rsidR="00DB1AFC" w:rsidRPr="00820B84" w:rsidRDefault="00C15FD6">
                      <w:pPr>
                        <w:pStyle w:val="Heading1"/>
                        <w:rPr>
                          <w:rFonts w:ascii="Calibri" w:hAnsi="Calibri"/>
                          <w:sz w:val="22"/>
                          <w:szCs w:val="22"/>
                        </w:rPr>
                      </w:pPr>
                      <w:r>
                        <w:rPr>
                          <w:rFonts w:ascii="Calibri" w:hAnsi="Calibri"/>
                          <w:sz w:val="22"/>
                          <w:szCs w:val="22"/>
                        </w:rPr>
                        <w:t>August 30,</w:t>
                      </w:r>
                      <w:r w:rsidR="00DE0D61">
                        <w:rPr>
                          <w:rFonts w:ascii="Calibri" w:hAnsi="Calibri"/>
                          <w:sz w:val="22"/>
                          <w:szCs w:val="22"/>
                        </w:rPr>
                        <w:t xml:space="preserve"> </w:t>
                      </w:r>
                      <w:r>
                        <w:rPr>
                          <w:rFonts w:ascii="Calibri" w:hAnsi="Calibri"/>
                          <w:sz w:val="22"/>
                          <w:szCs w:val="22"/>
                        </w:rPr>
                        <w:t>2018</w:t>
                      </w:r>
                    </w:p>
                    <w:p w:rsidR="00DB1AFC" w:rsidRDefault="00DB1AFC"/>
                  </w:txbxContent>
                </v:textbox>
              </v:shape>
            </w:pict>
          </mc:Fallback>
        </mc:AlternateContent>
      </w:r>
      <w:r w:rsidR="00FC7BD6">
        <w:rPr>
          <w:rFonts w:ascii="Arial" w:hAnsi="Arial" w:cs="Arial"/>
          <w:noProof/>
          <w:u w:val="single"/>
        </w:rPr>
        <w:drawing>
          <wp:inline distT="0" distB="0" distL="0" distR="0">
            <wp:extent cx="693420" cy="90407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WITH TAG LINE SMALL.bmp"/>
                    <pic:cNvPicPr/>
                  </pic:nvPicPr>
                  <pic:blipFill>
                    <a:blip r:embed="rId7">
                      <a:extLst>
                        <a:ext uri="{28A0092B-C50C-407E-A947-70E740481C1C}">
                          <a14:useLocalDpi xmlns:a14="http://schemas.microsoft.com/office/drawing/2010/main" val="0"/>
                        </a:ext>
                      </a:extLst>
                    </a:blip>
                    <a:stretch>
                      <a:fillRect/>
                    </a:stretch>
                  </pic:blipFill>
                  <pic:spPr>
                    <a:xfrm>
                      <a:off x="0" y="0"/>
                      <a:ext cx="702639" cy="916098"/>
                    </a:xfrm>
                    <a:prstGeom prst="rect">
                      <a:avLst/>
                    </a:prstGeom>
                  </pic:spPr>
                </pic:pic>
              </a:graphicData>
            </a:graphic>
          </wp:inline>
        </w:drawing>
      </w:r>
    </w:p>
    <w:p w:rsidR="00DB1AFC" w:rsidRPr="00F80350" w:rsidRDefault="00DB1AFC">
      <w:pPr>
        <w:pStyle w:val="NormalWeb"/>
        <w:rPr>
          <w:rFonts w:asciiTheme="minorHAnsi" w:hAnsiTheme="minorHAnsi"/>
          <w:b/>
          <w:bCs/>
          <w:sz w:val="20"/>
          <w:szCs w:val="20"/>
          <w:u w:val="single"/>
        </w:rPr>
      </w:pPr>
      <w:r w:rsidRPr="00F80350">
        <w:rPr>
          <w:rFonts w:asciiTheme="minorHAnsi" w:hAnsiTheme="minorHAnsi"/>
          <w:sz w:val="20"/>
          <w:szCs w:val="20"/>
        </w:rPr>
        <w:t xml:space="preserve">Sealed bids, subject to the specifications and conditions contained herein and attached hereto, will be received in the City Manager’s Office, City Hall, until, but no later than </w:t>
      </w:r>
      <w:r w:rsidRPr="00F80350">
        <w:rPr>
          <w:rFonts w:asciiTheme="minorHAnsi" w:hAnsiTheme="minorHAnsi"/>
          <w:b/>
          <w:bCs/>
          <w:sz w:val="20"/>
          <w:szCs w:val="20"/>
          <w:u w:val="single"/>
        </w:rPr>
        <w:t xml:space="preserve">2:00 P.M.CST , </w:t>
      </w:r>
      <w:r w:rsidR="00775E58">
        <w:rPr>
          <w:rFonts w:asciiTheme="minorHAnsi" w:hAnsiTheme="minorHAnsi"/>
          <w:b/>
          <w:bCs/>
          <w:sz w:val="20"/>
          <w:szCs w:val="20"/>
          <w:u w:val="single"/>
        </w:rPr>
        <w:t>September</w:t>
      </w:r>
      <w:r w:rsidR="00881A92">
        <w:rPr>
          <w:rFonts w:asciiTheme="minorHAnsi" w:hAnsiTheme="minorHAnsi"/>
          <w:b/>
          <w:bCs/>
          <w:sz w:val="20"/>
          <w:szCs w:val="20"/>
          <w:u w:val="single"/>
        </w:rPr>
        <w:t xml:space="preserve"> </w:t>
      </w:r>
      <w:r w:rsidR="00C15FD6">
        <w:rPr>
          <w:rFonts w:asciiTheme="minorHAnsi" w:hAnsiTheme="minorHAnsi"/>
          <w:b/>
          <w:bCs/>
          <w:sz w:val="20"/>
          <w:szCs w:val="20"/>
          <w:u w:val="single"/>
        </w:rPr>
        <w:t>20</w:t>
      </w:r>
      <w:r w:rsidR="00881A92">
        <w:rPr>
          <w:rFonts w:asciiTheme="minorHAnsi" w:hAnsiTheme="minorHAnsi"/>
          <w:b/>
          <w:bCs/>
          <w:sz w:val="20"/>
          <w:szCs w:val="20"/>
          <w:u w:val="single"/>
        </w:rPr>
        <w:t>,</w:t>
      </w:r>
      <w:r w:rsidR="00086A99">
        <w:rPr>
          <w:rFonts w:asciiTheme="minorHAnsi" w:hAnsiTheme="minorHAnsi"/>
          <w:b/>
          <w:bCs/>
          <w:sz w:val="20"/>
          <w:szCs w:val="20"/>
          <w:u w:val="single"/>
        </w:rPr>
        <w:t xml:space="preserve"> </w:t>
      </w:r>
      <w:r w:rsidRPr="00F80350">
        <w:rPr>
          <w:rFonts w:asciiTheme="minorHAnsi" w:hAnsiTheme="minorHAnsi"/>
          <w:b/>
          <w:bCs/>
          <w:sz w:val="20"/>
          <w:szCs w:val="20"/>
          <w:u w:val="single"/>
        </w:rPr>
        <w:t>20</w:t>
      </w:r>
      <w:r w:rsidR="005E0277" w:rsidRPr="00F80350">
        <w:rPr>
          <w:rFonts w:asciiTheme="minorHAnsi" w:hAnsiTheme="minorHAnsi"/>
          <w:b/>
          <w:bCs/>
          <w:sz w:val="20"/>
          <w:szCs w:val="20"/>
          <w:u w:val="single"/>
        </w:rPr>
        <w:t>1</w:t>
      </w:r>
      <w:r w:rsidR="00881A92">
        <w:rPr>
          <w:rFonts w:asciiTheme="minorHAnsi" w:hAnsiTheme="minorHAnsi"/>
          <w:b/>
          <w:bCs/>
          <w:sz w:val="20"/>
          <w:szCs w:val="20"/>
          <w:u w:val="single"/>
        </w:rPr>
        <w:t>8</w:t>
      </w:r>
      <w:r w:rsidRPr="00F80350">
        <w:rPr>
          <w:rFonts w:asciiTheme="minorHAnsi" w:hAnsiTheme="minorHAnsi"/>
          <w:sz w:val="20"/>
          <w:szCs w:val="20"/>
        </w:rPr>
        <w:t>, and then publ</w:t>
      </w:r>
      <w:r w:rsidR="00775E58">
        <w:rPr>
          <w:rFonts w:asciiTheme="minorHAnsi" w:hAnsiTheme="minorHAnsi"/>
          <w:sz w:val="20"/>
          <w:szCs w:val="20"/>
        </w:rPr>
        <w:t xml:space="preserve">icly opened and read aloud for </w:t>
      </w:r>
      <w:r w:rsidR="00775E58" w:rsidRPr="00775E58">
        <w:rPr>
          <w:rFonts w:asciiTheme="minorHAnsi" w:hAnsiTheme="minorHAnsi"/>
          <w:b/>
          <w:sz w:val="20"/>
          <w:szCs w:val="20"/>
        </w:rPr>
        <w:t>A</w:t>
      </w:r>
      <w:r w:rsidR="00FF5293">
        <w:rPr>
          <w:rFonts w:asciiTheme="minorHAnsi" w:hAnsiTheme="minorHAnsi"/>
          <w:b/>
          <w:sz w:val="20"/>
          <w:szCs w:val="20"/>
        </w:rPr>
        <w:t xml:space="preserve">ttachments </w:t>
      </w:r>
      <w:r w:rsidRPr="00F80350">
        <w:rPr>
          <w:rFonts w:asciiTheme="minorHAnsi" w:hAnsiTheme="minorHAnsi"/>
          <w:sz w:val="20"/>
          <w:szCs w:val="20"/>
        </w:rPr>
        <w:t xml:space="preserve"> .</w:t>
      </w:r>
    </w:p>
    <w:p w:rsidR="00DB1AFC" w:rsidRPr="00F80350" w:rsidRDefault="00DB1AFC">
      <w:pPr>
        <w:pStyle w:val="NormalWeb"/>
        <w:rPr>
          <w:rFonts w:asciiTheme="minorHAnsi" w:hAnsiTheme="minorHAnsi"/>
          <w:sz w:val="20"/>
          <w:szCs w:val="20"/>
        </w:rPr>
      </w:pPr>
      <w:r w:rsidRPr="00F80350">
        <w:rPr>
          <w:rFonts w:asciiTheme="minorHAnsi" w:hAnsiTheme="minorHAnsi"/>
          <w:sz w:val="20"/>
          <w:szCs w:val="20"/>
        </w:rPr>
        <w:t>If you are an individual with a disability and require a reasonable accommodation or have additional questions regarding this invitation, please notify the Assistant Finance Director, Danny King at (931) 5</w:t>
      </w:r>
      <w:r w:rsidR="005E0277" w:rsidRPr="00F80350">
        <w:rPr>
          <w:rFonts w:asciiTheme="minorHAnsi" w:hAnsiTheme="minorHAnsi"/>
          <w:sz w:val="20"/>
          <w:szCs w:val="20"/>
        </w:rPr>
        <w:t>60</w:t>
      </w:r>
      <w:r w:rsidRPr="00F80350">
        <w:rPr>
          <w:rFonts w:asciiTheme="minorHAnsi" w:hAnsiTheme="minorHAnsi"/>
          <w:sz w:val="20"/>
          <w:szCs w:val="20"/>
        </w:rPr>
        <w:t>-</w:t>
      </w:r>
      <w:r w:rsidR="005E0277" w:rsidRPr="00F80350">
        <w:rPr>
          <w:rFonts w:asciiTheme="minorHAnsi" w:hAnsiTheme="minorHAnsi"/>
          <w:sz w:val="20"/>
          <w:szCs w:val="20"/>
        </w:rPr>
        <w:t>1580</w:t>
      </w:r>
      <w:r w:rsidRPr="00F80350">
        <w:rPr>
          <w:rFonts w:asciiTheme="minorHAnsi" w:hAnsiTheme="minorHAnsi"/>
          <w:sz w:val="20"/>
          <w:szCs w:val="20"/>
        </w:rPr>
        <w:t>.</w:t>
      </w:r>
    </w:p>
    <w:p w:rsidR="00DB1AFC" w:rsidRPr="00F80350" w:rsidRDefault="00DB1AFC">
      <w:pPr>
        <w:pStyle w:val="NormalWeb"/>
        <w:rPr>
          <w:rFonts w:asciiTheme="minorHAnsi" w:hAnsiTheme="minorHAnsi"/>
          <w:sz w:val="20"/>
          <w:szCs w:val="20"/>
        </w:rPr>
      </w:pPr>
      <w:r w:rsidRPr="00F80350">
        <w:rPr>
          <w:rFonts w:asciiTheme="minorHAnsi" w:hAnsiTheme="minorHAnsi"/>
          <w:sz w:val="20"/>
          <w:szCs w:val="20"/>
        </w:rPr>
        <w:t xml:space="preserve">No bid may be withdrawn after the scheduled closing time for receipt of bids for sixty (60) calendar days. </w:t>
      </w:r>
    </w:p>
    <w:p w:rsidR="00DB1AFC" w:rsidRPr="00F80350" w:rsidRDefault="00DB1AFC">
      <w:pPr>
        <w:pStyle w:val="NormalWeb"/>
        <w:rPr>
          <w:rFonts w:asciiTheme="minorHAnsi" w:hAnsiTheme="minorHAnsi" w:cs="Arial"/>
          <w:b/>
          <w:bCs/>
          <w:sz w:val="20"/>
          <w:szCs w:val="20"/>
          <w:u w:val="single"/>
        </w:rPr>
      </w:pPr>
      <w:r w:rsidRPr="00F80350">
        <w:rPr>
          <w:rFonts w:asciiTheme="minorHAnsi" w:hAnsiTheme="minorHAnsi" w:cs="Arial"/>
          <w:b/>
          <w:bCs/>
          <w:sz w:val="20"/>
          <w:szCs w:val="20"/>
          <w:u w:val="single"/>
        </w:rPr>
        <w:t>Bid Instructions</w:t>
      </w:r>
    </w:p>
    <w:p w:rsidR="00B45C3A" w:rsidRPr="00F80350" w:rsidRDefault="00DB1AFC">
      <w:pPr>
        <w:pStyle w:val="NormalWeb"/>
        <w:rPr>
          <w:rFonts w:asciiTheme="minorHAnsi" w:hAnsiTheme="minorHAnsi"/>
          <w:sz w:val="20"/>
          <w:szCs w:val="20"/>
        </w:rPr>
      </w:pPr>
      <w:r w:rsidRPr="00F80350">
        <w:rPr>
          <w:rFonts w:asciiTheme="minorHAnsi" w:hAnsiTheme="minorHAnsi"/>
          <w:sz w:val="20"/>
          <w:szCs w:val="20"/>
        </w:rPr>
        <w:t>To be considered, you must</w:t>
      </w:r>
      <w:r w:rsidR="00B45C3A" w:rsidRPr="00F80350">
        <w:rPr>
          <w:rFonts w:asciiTheme="minorHAnsi" w:hAnsiTheme="minorHAnsi"/>
          <w:sz w:val="20"/>
          <w:szCs w:val="20"/>
        </w:rPr>
        <w:t>:</w:t>
      </w:r>
    </w:p>
    <w:p w:rsidR="00B45C3A" w:rsidRPr="002C3815" w:rsidRDefault="00B45C3A" w:rsidP="00B45C3A">
      <w:pPr>
        <w:pStyle w:val="NormalWeb"/>
        <w:numPr>
          <w:ilvl w:val="0"/>
          <w:numId w:val="8"/>
        </w:numPr>
        <w:rPr>
          <w:rFonts w:ascii="Calibri" w:hAnsi="Calibri"/>
          <w:sz w:val="20"/>
          <w:szCs w:val="20"/>
        </w:rPr>
      </w:pPr>
      <w:r w:rsidRPr="00F80350">
        <w:rPr>
          <w:rFonts w:asciiTheme="minorHAnsi" w:hAnsiTheme="minorHAnsi"/>
          <w:sz w:val="20"/>
          <w:szCs w:val="20"/>
        </w:rPr>
        <w:t xml:space="preserve">Have a copy </w:t>
      </w:r>
      <w:r w:rsidR="00DB1AFC" w:rsidRPr="00F80350">
        <w:rPr>
          <w:rFonts w:asciiTheme="minorHAnsi" w:hAnsiTheme="minorHAnsi"/>
          <w:sz w:val="20"/>
          <w:szCs w:val="20"/>
        </w:rPr>
        <w:t>of a vendor application</w:t>
      </w:r>
      <w:r w:rsidRPr="00F80350">
        <w:rPr>
          <w:rFonts w:asciiTheme="minorHAnsi" w:hAnsiTheme="minorHAnsi"/>
          <w:sz w:val="20"/>
          <w:szCs w:val="20"/>
        </w:rPr>
        <w:t xml:space="preserve"> on file with the City of Columbia</w:t>
      </w:r>
      <w:r w:rsidR="00D45CD9" w:rsidRPr="00F80350">
        <w:rPr>
          <w:rFonts w:asciiTheme="minorHAnsi" w:hAnsiTheme="minorHAnsi"/>
          <w:sz w:val="20"/>
          <w:szCs w:val="20"/>
        </w:rPr>
        <w:t xml:space="preserve"> prior to final bid award</w:t>
      </w:r>
      <w:r w:rsidRPr="00F80350">
        <w:rPr>
          <w:rFonts w:asciiTheme="minorHAnsi" w:hAnsiTheme="minorHAnsi"/>
          <w:sz w:val="20"/>
          <w:szCs w:val="20"/>
        </w:rPr>
        <w:t>.</w:t>
      </w:r>
      <w:r w:rsidR="00F80350" w:rsidRPr="00F80350">
        <w:rPr>
          <w:rFonts w:asciiTheme="minorHAnsi" w:hAnsiTheme="minorHAnsi"/>
          <w:sz w:val="20"/>
          <w:szCs w:val="20"/>
        </w:rPr>
        <w:t xml:space="preserve"> You may register online </w:t>
      </w:r>
      <w:r w:rsidR="00F80350" w:rsidRPr="00F80350">
        <w:rPr>
          <w:rFonts w:ascii="Calibri" w:hAnsi="Calibri"/>
          <w:sz w:val="20"/>
          <w:szCs w:val="20"/>
        </w:rPr>
        <w:t>using the link furnished on our web page</w:t>
      </w:r>
      <w:r w:rsidR="002C3815">
        <w:rPr>
          <w:rFonts w:ascii="Calibri" w:hAnsi="Calibri"/>
          <w:sz w:val="20"/>
          <w:szCs w:val="20"/>
        </w:rPr>
        <w:t xml:space="preserve"> www.</w:t>
      </w:r>
      <w:r w:rsidR="002C3815" w:rsidRPr="002C3815">
        <w:rPr>
          <w:rFonts w:ascii="Calibri" w:hAnsi="Calibri"/>
          <w:sz w:val="20"/>
          <w:szCs w:val="20"/>
        </w:rPr>
        <w:t>columbiatn.com, Finance Department, Purchasing or a paper form</w:t>
      </w:r>
      <w:r w:rsidR="00881A92">
        <w:rPr>
          <w:rFonts w:ascii="Calibri" w:hAnsi="Calibri"/>
          <w:sz w:val="20"/>
          <w:szCs w:val="20"/>
        </w:rPr>
        <w:t xml:space="preserve"> which</w:t>
      </w:r>
      <w:r w:rsidR="002C3815" w:rsidRPr="002C3815">
        <w:rPr>
          <w:rFonts w:ascii="Calibri" w:hAnsi="Calibri"/>
          <w:sz w:val="20"/>
          <w:szCs w:val="20"/>
        </w:rPr>
        <w:t xml:space="preserve"> may be downloaded from the same site</w:t>
      </w:r>
      <w:r w:rsidR="00C338A9" w:rsidRPr="002C3815">
        <w:rPr>
          <w:rFonts w:ascii="Calibri" w:hAnsi="Calibri"/>
          <w:sz w:val="20"/>
          <w:szCs w:val="20"/>
        </w:rPr>
        <w:t xml:space="preserve">. </w:t>
      </w:r>
    </w:p>
    <w:p w:rsidR="00D45CD9" w:rsidRPr="00F80350" w:rsidRDefault="00B45C3A" w:rsidP="00B45C3A">
      <w:pPr>
        <w:pStyle w:val="NormalWeb"/>
        <w:numPr>
          <w:ilvl w:val="0"/>
          <w:numId w:val="8"/>
        </w:numPr>
        <w:rPr>
          <w:rFonts w:asciiTheme="minorHAnsi" w:hAnsiTheme="minorHAnsi"/>
          <w:sz w:val="20"/>
          <w:szCs w:val="20"/>
        </w:rPr>
      </w:pPr>
      <w:r w:rsidRPr="00F80350">
        <w:rPr>
          <w:rFonts w:asciiTheme="minorHAnsi" w:hAnsiTheme="minorHAnsi"/>
          <w:sz w:val="20"/>
          <w:szCs w:val="20"/>
        </w:rPr>
        <w:t>A</w:t>
      </w:r>
      <w:r w:rsidR="00DB1AFC" w:rsidRPr="00F80350">
        <w:rPr>
          <w:rFonts w:asciiTheme="minorHAnsi" w:hAnsiTheme="minorHAnsi"/>
          <w:sz w:val="20"/>
          <w:szCs w:val="20"/>
        </w:rPr>
        <w:t xml:space="preserve"> completed bid sheet</w:t>
      </w:r>
      <w:r w:rsidR="00F80350" w:rsidRPr="00F80350">
        <w:rPr>
          <w:rFonts w:asciiTheme="minorHAnsi" w:hAnsiTheme="minorHAnsi"/>
          <w:sz w:val="20"/>
          <w:szCs w:val="20"/>
        </w:rPr>
        <w:t xml:space="preserve"> as supplied with </w:t>
      </w:r>
      <w:r w:rsidR="00D45CD9" w:rsidRPr="00F80350">
        <w:rPr>
          <w:rFonts w:asciiTheme="minorHAnsi" w:hAnsiTheme="minorHAnsi"/>
          <w:sz w:val="20"/>
          <w:szCs w:val="20"/>
        </w:rPr>
        <w:t>this invitation to bid.</w:t>
      </w:r>
    </w:p>
    <w:p w:rsidR="00D45CD9" w:rsidRDefault="00D45CD9" w:rsidP="00B45C3A">
      <w:pPr>
        <w:pStyle w:val="NormalWeb"/>
        <w:numPr>
          <w:ilvl w:val="0"/>
          <w:numId w:val="8"/>
        </w:numPr>
        <w:rPr>
          <w:rFonts w:asciiTheme="minorHAnsi" w:hAnsiTheme="minorHAnsi"/>
          <w:sz w:val="20"/>
          <w:szCs w:val="20"/>
        </w:rPr>
      </w:pPr>
      <w:r w:rsidRPr="00F80350">
        <w:rPr>
          <w:rFonts w:asciiTheme="minorHAnsi" w:hAnsiTheme="minorHAnsi"/>
          <w:sz w:val="20"/>
          <w:szCs w:val="20"/>
        </w:rPr>
        <w:t xml:space="preserve">Copies of warranty information, other requirements as may be included herein and any additional information pertinent to properly evaluate the bid. </w:t>
      </w:r>
    </w:p>
    <w:p w:rsidR="00137FE5" w:rsidRPr="00F80350" w:rsidRDefault="00137FE5" w:rsidP="00B45C3A">
      <w:pPr>
        <w:pStyle w:val="NormalWeb"/>
        <w:numPr>
          <w:ilvl w:val="0"/>
          <w:numId w:val="8"/>
        </w:numPr>
        <w:rPr>
          <w:rFonts w:asciiTheme="minorHAnsi" w:hAnsiTheme="minorHAnsi"/>
          <w:sz w:val="20"/>
          <w:szCs w:val="20"/>
        </w:rPr>
      </w:pPr>
      <w:r>
        <w:rPr>
          <w:rFonts w:asciiTheme="minorHAnsi" w:hAnsiTheme="minorHAnsi"/>
          <w:sz w:val="20"/>
          <w:szCs w:val="20"/>
        </w:rPr>
        <w:t>Sign Iran Divestiture Act Statement as attached</w:t>
      </w:r>
    </w:p>
    <w:p w:rsidR="00B45C3A" w:rsidRPr="00F80350" w:rsidRDefault="00DB1AFC" w:rsidP="00B45C3A">
      <w:pPr>
        <w:pStyle w:val="NormalWeb"/>
        <w:numPr>
          <w:ilvl w:val="0"/>
          <w:numId w:val="8"/>
        </w:numPr>
        <w:rPr>
          <w:rFonts w:asciiTheme="minorHAnsi" w:hAnsiTheme="minorHAnsi"/>
          <w:sz w:val="20"/>
          <w:szCs w:val="20"/>
        </w:rPr>
      </w:pPr>
      <w:r w:rsidRPr="00F80350">
        <w:rPr>
          <w:rFonts w:asciiTheme="minorHAnsi" w:hAnsiTheme="minorHAnsi"/>
          <w:sz w:val="20"/>
          <w:szCs w:val="20"/>
        </w:rPr>
        <w:t xml:space="preserve"> All forms must be signed by a representative of the bidder with the authority to bind the bidder. </w:t>
      </w:r>
    </w:p>
    <w:p w:rsidR="00DB1AFC" w:rsidRPr="00F80350" w:rsidRDefault="00DB1AFC" w:rsidP="00B45C3A">
      <w:pPr>
        <w:pStyle w:val="NormalWeb"/>
        <w:numPr>
          <w:ilvl w:val="0"/>
          <w:numId w:val="8"/>
        </w:numPr>
        <w:rPr>
          <w:rFonts w:asciiTheme="minorHAnsi" w:hAnsiTheme="minorHAnsi"/>
          <w:sz w:val="20"/>
          <w:szCs w:val="20"/>
        </w:rPr>
      </w:pPr>
      <w:r w:rsidRPr="00F80350">
        <w:rPr>
          <w:rFonts w:asciiTheme="minorHAnsi" w:hAnsiTheme="minorHAnsi"/>
          <w:sz w:val="20"/>
          <w:szCs w:val="20"/>
        </w:rPr>
        <w:t>All required documents shall be returned to:</w:t>
      </w:r>
    </w:p>
    <w:p w:rsidR="00DB1AFC" w:rsidRPr="00F80350" w:rsidRDefault="00881A92" w:rsidP="008527A1">
      <w:pPr>
        <w:pStyle w:val="NormalWeb"/>
        <w:ind w:left="720" w:firstLine="60"/>
        <w:jc w:val="center"/>
        <w:rPr>
          <w:rFonts w:asciiTheme="minorHAnsi" w:hAnsiTheme="minorHAnsi"/>
          <w:b/>
          <w:bCs/>
          <w:sz w:val="20"/>
          <w:szCs w:val="20"/>
        </w:rPr>
      </w:pPr>
      <w:r>
        <w:rPr>
          <w:rFonts w:asciiTheme="minorHAnsi" w:hAnsiTheme="minorHAnsi"/>
          <w:b/>
          <w:sz w:val="20"/>
          <w:szCs w:val="20"/>
        </w:rPr>
        <w:t>Purchasing Agent</w:t>
      </w:r>
      <w:r w:rsidR="00DB1AFC" w:rsidRPr="00F80350">
        <w:rPr>
          <w:rFonts w:asciiTheme="minorHAnsi" w:hAnsiTheme="minorHAnsi"/>
          <w:b/>
          <w:sz w:val="20"/>
          <w:szCs w:val="20"/>
        </w:rPr>
        <w:t>, City Hall, 70</w:t>
      </w:r>
      <w:r w:rsidR="00820B84" w:rsidRPr="00F80350">
        <w:rPr>
          <w:rFonts w:asciiTheme="minorHAnsi" w:hAnsiTheme="minorHAnsi"/>
          <w:b/>
          <w:sz w:val="20"/>
          <w:szCs w:val="20"/>
        </w:rPr>
        <w:t>0</w:t>
      </w:r>
      <w:r w:rsidR="00DB1AFC" w:rsidRPr="00F80350">
        <w:rPr>
          <w:rFonts w:asciiTheme="minorHAnsi" w:hAnsiTheme="minorHAnsi"/>
          <w:b/>
          <w:sz w:val="20"/>
          <w:szCs w:val="20"/>
        </w:rPr>
        <w:t xml:space="preserve"> North </w:t>
      </w:r>
      <w:r w:rsidR="00820B84" w:rsidRPr="00F80350">
        <w:rPr>
          <w:rFonts w:asciiTheme="minorHAnsi" w:hAnsiTheme="minorHAnsi"/>
          <w:b/>
          <w:sz w:val="20"/>
          <w:szCs w:val="20"/>
        </w:rPr>
        <w:t xml:space="preserve">Garden </w:t>
      </w:r>
      <w:r w:rsidR="00DB1AFC" w:rsidRPr="00F80350">
        <w:rPr>
          <w:rFonts w:asciiTheme="minorHAnsi" w:hAnsiTheme="minorHAnsi"/>
          <w:b/>
          <w:sz w:val="20"/>
          <w:szCs w:val="20"/>
        </w:rPr>
        <w:t>St., Columbia, TN 38401</w:t>
      </w:r>
      <w:r w:rsidR="00DB1AFC" w:rsidRPr="00F80350">
        <w:rPr>
          <w:rFonts w:asciiTheme="minorHAnsi" w:hAnsiTheme="minorHAnsi"/>
          <w:sz w:val="20"/>
          <w:szCs w:val="20"/>
        </w:rPr>
        <w:t>.</w:t>
      </w:r>
    </w:p>
    <w:p w:rsidR="00DB1AFC" w:rsidRPr="00F80350" w:rsidRDefault="00DB1AFC">
      <w:pPr>
        <w:pStyle w:val="NormalWeb"/>
        <w:rPr>
          <w:rFonts w:asciiTheme="minorHAnsi" w:hAnsiTheme="minorHAnsi"/>
          <w:sz w:val="20"/>
          <w:szCs w:val="20"/>
        </w:rPr>
      </w:pPr>
      <w:r w:rsidRPr="00F80350">
        <w:rPr>
          <w:rFonts w:asciiTheme="minorHAnsi" w:hAnsiTheme="minorHAnsi"/>
          <w:sz w:val="20"/>
          <w:szCs w:val="20"/>
        </w:rPr>
        <w:t xml:space="preserve">Mark outside of envelope with </w:t>
      </w:r>
      <w:r w:rsidRPr="00F80350">
        <w:rPr>
          <w:rFonts w:asciiTheme="minorHAnsi" w:hAnsiTheme="minorHAnsi"/>
          <w:b/>
          <w:bCs/>
          <w:sz w:val="20"/>
          <w:szCs w:val="20"/>
          <w:u w:val="single"/>
        </w:rPr>
        <w:t xml:space="preserve">Invitation to Bid </w:t>
      </w:r>
      <w:r w:rsidR="00775E58">
        <w:rPr>
          <w:rFonts w:asciiTheme="minorHAnsi" w:hAnsiTheme="minorHAnsi"/>
          <w:b/>
          <w:bCs/>
          <w:sz w:val="20"/>
          <w:szCs w:val="20"/>
          <w:u w:val="single"/>
        </w:rPr>
        <w:t>A</w:t>
      </w:r>
      <w:r w:rsidR="00FF5293">
        <w:rPr>
          <w:rFonts w:asciiTheme="minorHAnsi" w:hAnsiTheme="minorHAnsi"/>
          <w:b/>
          <w:bCs/>
          <w:sz w:val="20"/>
          <w:szCs w:val="20"/>
          <w:u w:val="single"/>
        </w:rPr>
        <w:t>ttachments</w:t>
      </w:r>
      <w:r w:rsidRPr="00F80350">
        <w:rPr>
          <w:rFonts w:asciiTheme="minorHAnsi" w:hAnsiTheme="minorHAnsi"/>
          <w:b/>
          <w:bCs/>
          <w:sz w:val="20"/>
          <w:szCs w:val="20"/>
          <w:u w:val="single"/>
        </w:rPr>
        <w:t xml:space="preserve"> </w:t>
      </w:r>
      <w:r w:rsidRPr="00F80350">
        <w:rPr>
          <w:rFonts w:asciiTheme="minorHAnsi" w:hAnsiTheme="minorHAnsi"/>
          <w:sz w:val="20"/>
          <w:szCs w:val="20"/>
        </w:rPr>
        <w:t>and opening date of bid</w:t>
      </w:r>
      <w:r w:rsidR="00881A92">
        <w:rPr>
          <w:rFonts w:asciiTheme="minorHAnsi" w:hAnsiTheme="minorHAnsi"/>
          <w:sz w:val="20"/>
          <w:szCs w:val="20"/>
        </w:rPr>
        <w:t xml:space="preserve"> </w:t>
      </w:r>
      <w:r w:rsidR="00775E58">
        <w:rPr>
          <w:rFonts w:asciiTheme="minorHAnsi" w:hAnsiTheme="minorHAnsi"/>
          <w:sz w:val="20"/>
          <w:szCs w:val="20"/>
        </w:rPr>
        <w:t>September</w:t>
      </w:r>
      <w:r w:rsidR="00C15FD6">
        <w:rPr>
          <w:rFonts w:asciiTheme="minorHAnsi" w:hAnsiTheme="minorHAnsi"/>
          <w:sz w:val="20"/>
          <w:szCs w:val="20"/>
        </w:rPr>
        <w:t xml:space="preserve"> 20</w:t>
      </w:r>
      <w:r w:rsidR="00FC7BD6">
        <w:rPr>
          <w:rFonts w:asciiTheme="minorHAnsi" w:hAnsiTheme="minorHAnsi"/>
          <w:sz w:val="20"/>
          <w:szCs w:val="20"/>
        </w:rPr>
        <w:t>, 201</w:t>
      </w:r>
      <w:r w:rsidR="00881A92">
        <w:rPr>
          <w:rFonts w:asciiTheme="minorHAnsi" w:hAnsiTheme="minorHAnsi"/>
          <w:sz w:val="20"/>
          <w:szCs w:val="20"/>
        </w:rPr>
        <w:t>8</w:t>
      </w:r>
      <w:r w:rsidRPr="00F80350">
        <w:rPr>
          <w:rFonts w:asciiTheme="minorHAnsi" w:hAnsiTheme="minorHAnsi"/>
          <w:sz w:val="20"/>
          <w:szCs w:val="20"/>
        </w:rPr>
        <w:t>.</w:t>
      </w:r>
    </w:p>
    <w:p w:rsidR="00DB1AFC" w:rsidRPr="00F80350" w:rsidRDefault="00DB1AFC">
      <w:pPr>
        <w:pStyle w:val="NormalWeb"/>
        <w:rPr>
          <w:rFonts w:asciiTheme="minorHAnsi" w:hAnsiTheme="minorHAnsi"/>
          <w:sz w:val="20"/>
          <w:szCs w:val="20"/>
        </w:rPr>
      </w:pPr>
      <w:r w:rsidRPr="00F80350">
        <w:rPr>
          <w:rFonts w:asciiTheme="minorHAnsi" w:hAnsiTheme="minorHAnsi"/>
          <w:sz w:val="20"/>
          <w:szCs w:val="20"/>
        </w:rPr>
        <w:t>Time is of the essence and any bid received after the announced time and date for submittal, whether by mail or otherwise, will be rejected. The time of receipt shall be determined by the City Manager’s Office. Bidders are responsible for ensuring that their bids are stamped by City Manager’s Office personnel before the deadline indicated. Late bids received will be so noted in the bid file and the bid will be returned unopened. Faxed or E-mailed bids will not be accepted.</w:t>
      </w:r>
    </w:p>
    <w:p w:rsidR="00DB1AFC" w:rsidRPr="00F80350" w:rsidRDefault="00F80350">
      <w:pPr>
        <w:pStyle w:val="NormalWeb"/>
        <w:rPr>
          <w:rFonts w:asciiTheme="minorHAnsi" w:hAnsiTheme="minorHAnsi"/>
          <w:sz w:val="20"/>
          <w:szCs w:val="20"/>
        </w:rPr>
      </w:pPr>
      <w:r w:rsidRPr="00F80350">
        <w:rPr>
          <w:rFonts w:ascii="Calibri" w:hAnsi="Calibri"/>
          <w:sz w:val="20"/>
          <w:szCs w:val="20"/>
        </w:rPr>
        <w:t xml:space="preserve">Nothing herein is intended to exclude any responsible vendor, his product or service or in any way restrain or restrict competition. On the contrary, all responsible vendors are encouraged to bid and their bids are solicited. </w:t>
      </w:r>
      <w:r w:rsidRPr="00F80350">
        <w:rPr>
          <w:rFonts w:ascii="Calibri" w:hAnsi="Calibri" w:cs="Arial"/>
          <w:sz w:val="20"/>
          <w:szCs w:val="20"/>
        </w:rPr>
        <w:t xml:space="preserve">All costs associated with the preparation or delivery of a response to this invitation shall be borne solely by the bidder. </w:t>
      </w:r>
      <w:r w:rsidRPr="00F80350">
        <w:rPr>
          <w:rFonts w:asciiTheme="minorHAnsi" w:hAnsiTheme="minorHAnsi"/>
          <w:sz w:val="20"/>
          <w:szCs w:val="20"/>
        </w:rPr>
        <w:t>The City of Columbia is compliant with Title VI of the 1964 Civil Rights Act and as a result does not discriminate on the grounds of race, color or national origin nor does it excluded from participation in, or denies the benefit of any program or activity receiving federal financial assistance</w:t>
      </w:r>
      <w:r w:rsidR="00DB1AFC" w:rsidRPr="00F80350">
        <w:rPr>
          <w:rFonts w:asciiTheme="minorHAnsi" w:hAnsiTheme="minorHAnsi"/>
          <w:sz w:val="20"/>
          <w:szCs w:val="20"/>
        </w:rPr>
        <w:t>.</w:t>
      </w:r>
    </w:p>
    <w:p w:rsidR="00DB1AFC" w:rsidRDefault="00DB1AFC">
      <w:pPr>
        <w:pStyle w:val="NormalWeb"/>
        <w:rPr>
          <w:rFonts w:asciiTheme="minorHAnsi" w:hAnsiTheme="minorHAnsi"/>
          <w:sz w:val="20"/>
          <w:szCs w:val="20"/>
        </w:rPr>
      </w:pPr>
      <w:r w:rsidRPr="00F80350">
        <w:rPr>
          <w:rFonts w:asciiTheme="minorHAnsi" w:hAnsiTheme="minorHAnsi"/>
          <w:sz w:val="20"/>
          <w:szCs w:val="20"/>
        </w:rPr>
        <w:lastRenderedPageBreak/>
        <w:t> All cost associated with the preparation of this bid or its delivery shall be borne solely by the bidder.</w:t>
      </w:r>
    </w:p>
    <w:p w:rsidR="003710E2" w:rsidRPr="00F80350" w:rsidRDefault="003710E2">
      <w:pPr>
        <w:pStyle w:val="NormalWeb"/>
        <w:rPr>
          <w:rFonts w:asciiTheme="minorHAnsi" w:hAnsiTheme="minorHAnsi"/>
          <w:sz w:val="20"/>
          <w:szCs w:val="20"/>
        </w:rPr>
      </w:pPr>
    </w:p>
    <w:p w:rsidR="00DB1AFC" w:rsidRPr="00F80350" w:rsidRDefault="00DB1AFC">
      <w:pPr>
        <w:pStyle w:val="NormalWeb"/>
        <w:numPr>
          <w:ilvl w:val="0"/>
          <w:numId w:val="7"/>
        </w:numPr>
        <w:tabs>
          <w:tab w:val="clear" w:pos="720"/>
        </w:tabs>
        <w:ind w:left="360"/>
        <w:rPr>
          <w:rFonts w:asciiTheme="minorHAnsi" w:hAnsiTheme="minorHAnsi"/>
          <w:sz w:val="20"/>
          <w:szCs w:val="20"/>
          <w:u w:val="single"/>
        </w:rPr>
      </w:pPr>
      <w:r w:rsidRPr="00F80350">
        <w:rPr>
          <w:rFonts w:asciiTheme="minorHAnsi" w:hAnsiTheme="minorHAnsi"/>
          <w:sz w:val="20"/>
          <w:szCs w:val="20"/>
          <w:u w:val="single"/>
        </w:rPr>
        <w:t>SCOPE</w:t>
      </w:r>
    </w:p>
    <w:p w:rsidR="00DB1AFC" w:rsidRPr="00F80350" w:rsidRDefault="00DB1AFC">
      <w:pPr>
        <w:pStyle w:val="NormalWeb"/>
        <w:ind w:left="720"/>
        <w:rPr>
          <w:rFonts w:asciiTheme="minorHAnsi" w:hAnsiTheme="minorHAnsi"/>
          <w:sz w:val="20"/>
          <w:szCs w:val="20"/>
        </w:rPr>
      </w:pPr>
      <w:r w:rsidRPr="00F80350">
        <w:rPr>
          <w:rFonts w:asciiTheme="minorHAnsi" w:hAnsiTheme="minorHAnsi"/>
          <w:sz w:val="20"/>
          <w:szCs w:val="20"/>
        </w:rPr>
        <w:t xml:space="preserve">The City of Columbia </w:t>
      </w:r>
      <w:r w:rsidR="00FC7BD6">
        <w:rPr>
          <w:rFonts w:asciiTheme="minorHAnsi" w:hAnsiTheme="minorHAnsi"/>
          <w:sz w:val="20"/>
          <w:szCs w:val="20"/>
        </w:rPr>
        <w:t>Public Works</w:t>
      </w:r>
      <w:r w:rsidR="00B45C3A" w:rsidRPr="00F80350">
        <w:rPr>
          <w:rFonts w:asciiTheme="minorHAnsi" w:hAnsiTheme="minorHAnsi"/>
          <w:sz w:val="20"/>
          <w:szCs w:val="20"/>
        </w:rPr>
        <w:t xml:space="preserve"> </w:t>
      </w:r>
      <w:r w:rsidRPr="00F80350">
        <w:rPr>
          <w:rFonts w:asciiTheme="minorHAnsi" w:hAnsiTheme="minorHAnsi"/>
          <w:sz w:val="20"/>
          <w:szCs w:val="20"/>
        </w:rPr>
        <w:t xml:space="preserve">Department </w:t>
      </w:r>
      <w:r w:rsidR="00775E58">
        <w:rPr>
          <w:rFonts w:asciiTheme="minorHAnsi" w:hAnsiTheme="minorHAnsi"/>
          <w:sz w:val="20"/>
          <w:szCs w:val="20"/>
        </w:rPr>
        <w:t xml:space="preserve">recently </w:t>
      </w:r>
      <w:r w:rsidR="00C15FD6" w:rsidRPr="00F80350">
        <w:rPr>
          <w:rFonts w:asciiTheme="minorHAnsi" w:hAnsiTheme="minorHAnsi"/>
          <w:sz w:val="20"/>
          <w:szCs w:val="20"/>
        </w:rPr>
        <w:t>purchase</w:t>
      </w:r>
      <w:r w:rsidR="00C15FD6">
        <w:rPr>
          <w:rFonts w:asciiTheme="minorHAnsi" w:hAnsiTheme="minorHAnsi"/>
          <w:sz w:val="20"/>
          <w:szCs w:val="20"/>
        </w:rPr>
        <w:t>d a</w:t>
      </w:r>
      <w:r w:rsidR="00775E58">
        <w:rPr>
          <w:rFonts w:asciiTheme="minorHAnsi" w:hAnsiTheme="minorHAnsi"/>
          <w:sz w:val="20"/>
          <w:szCs w:val="20"/>
        </w:rPr>
        <w:t xml:space="preserve"> new </w:t>
      </w:r>
      <w:r w:rsidR="00C15FD6">
        <w:rPr>
          <w:rFonts w:asciiTheme="minorHAnsi" w:hAnsiTheme="minorHAnsi"/>
          <w:sz w:val="20"/>
          <w:szCs w:val="20"/>
        </w:rPr>
        <w:t>Caterpillar</w:t>
      </w:r>
      <w:r w:rsidR="00775E58">
        <w:rPr>
          <w:rFonts w:asciiTheme="minorHAnsi" w:hAnsiTheme="minorHAnsi"/>
          <w:sz w:val="20"/>
          <w:szCs w:val="20"/>
        </w:rPr>
        <w:t xml:space="preserve"> 289D track loader and now wished to purchase some additional </w:t>
      </w:r>
      <w:r w:rsidR="00FF5293">
        <w:rPr>
          <w:rFonts w:asciiTheme="minorHAnsi" w:hAnsiTheme="minorHAnsi"/>
          <w:sz w:val="20"/>
          <w:szCs w:val="20"/>
        </w:rPr>
        <w:t>attachments</w:t>
      </w:r>
      <w:r w:rsidR="00775E58">
        <w:rPr>
          <w:rFonts w:asciiTheme="minorHAnsi" w:hAnsiTheme="minorHAnsi"/>
          <w:sz w:val="20"/>
          <w:szCs w:val="20"/>
        </w:rPr>
        <w:t xml:space="preserve"> for the loader which will increase its overall utility to the City.</w:t>
      </w:r>
    </w:p>
    <w:p w:rsidR="00DB1AFC" w:rsidRPr="00F80350" w:rsidRDefault="00DB1AFC">
      <w:pPr>
        <w:pStyle w:val="NormalWeb"/>
        <w:ind w:left="360" w:hanging="360"/>
        <w:rPr>
          <w:rFonts w:asciiTheme="minorHAnsi" w:hAnsiTheme="minorHAnsi"/>
          <w:sz w:val="20"/>
          <w:szCs w:val="20"/>
          <w:u w:val="single"/>
        </w:rPr>
      </w:pPr>
      <w:r w:rsidRPr="00F80350">
        <w:rPr>
          <w:rFonts w:asciiTheme="minorHAnsi" w:hAnsiTheme="minorHAnsi"/>
          <w:sz w:val="20"/>
          <w:szCs w:val="20"/>
        </w:rPr>
        <w:t>2</w:t>
      </w:r>
      <w:r w:rsidRPr="00F80350">
        <w:rPr>
          <w:rFonts w:asciiTheme="minorHAnsi" w:hAnsiTheme="minorHAnsi"/>
          <w:sz w:val="20"/>
          <w:szCs w:val="20"/>
          <w:u w:val="single"/>
        </w:rPr>
        <w:t>. GENERAL CONDITIONS</w:t>
      </w:r>
    </w:p>
    <w:p w:rsidR="00B45C3A" w:rsidRPr="00F80350" w:rsidRDefault="00DB1AFC" w:rsidP="00B45C3A">
      <w:pPr>
        <w:tabs>
          <w:tab w:val="num" w:pos="417"/>
        </w:tabs>
        <w:ind w:left="360" w:hanging="360"/>
        <w:rPr>
          <w:rFonts w:asciiTheme="minorHAnsi" w:hAnsiTheme="minorHAnsi"/>
          <w:sz w:val="20"/>
          <w:szCs w:val="20"/>
        </w:rPr>
      </w:pPr>
      <w:r w:rsidRPr="00F80350">
        <w:rPr>
          <w:rFonts w:asciiTheme="minorHAnsi" w:hAnsiTheme="minorHAnsi"/>
          <w:sz w:val="20"/>
          <w:szCs w:val="20"/>
        </w:rPr>
        <w:tab/>
      </w:r>
      <w:r w:rsidR="00B45C3A" w:rsidRPr="00F80350">
        <w:rPr>
          <w:rFonts w:asciiTheme="minorHAnsi" w:hAnsiTheme="minorHAnsi"/>
          <w:sz w:val="20"/>
          <w:szCs w:val="20"/>
        </w:rPr>
        <w:tab/>
        <w:t>1.</w:t>
      </w:r>
      <w:r w:rsidR="00B45C3A" w:rsidRPr="00F80350">
        <w:rPr>
          <w:rFonts w:asciiTheme="minorHAnsi" w:hAnsiTheme="minorHAnsi"/>
          <w:sz w:val="20"/>
          <w:szCs w:val="20"/>
        </w:rPr>
        <w:tab/>
      </w:r>
      <w:r w:rsidR="00B45C3A" w:rsidRPr="00F80350">
        <w:rPr>
          <w:rFonts w:asciiTheme="minorHAnsi" w:hAnsiTheme="minorHAnsi"/>
          <w:b/>
          <w:bCs/>
          <w:sz w:val="20"/>
          <w:szCs w:val="20"/>
        </w:rPr>
        <w:t>Acceptance of Bids</w:t>
      </w:r>
      <w:r w:rsidR="00B45C3A" w:rsidRPr="00F80350">
        <w:rPr>
          <w:rFonts w:asciiTheme="minorHAnsi" w:hAnsiTheme="minorHAnsi"/>
          <w:sz w:val="20"/>
          <w:szCs w:val="20"/>
        </w:rPr>
        <w:t>: The City of Columbia reserves the right to reject any and all bids, to waive any informal technicalities or defects, the scope and nature of which it shall be the sole judge, in any bid, insofar as such technicality or defects do not legally, materially or substantially change such bid. The said City, unless otherwise specified by the bidder, reserves the right to accept any item on bid.</w:t>
      </w:r>
    </w:p>
    <w:p w:rsidR="00B45C3A" w:rsidRPr="00F80350" w:rsidRDefault="00B45C3A">
      <w:pPr>
        <w:rPr>
          <w:rFonts w:asciiTheme="minorHAnsi" w:hAnsiTheme="minorHAnsi"/>
          <w:sz w:val="20"/>
          <w:szCs w:val="20"/>
        </w:rPr>
      </w:pPr>
    </w:p>
    <w:p w:rsidR="00B45C3A" w:rsidRPr="00F80350" w:rsidRDefault="00B45C3A">
      <w:pPr>
        <w:ind w:left="417"/>
        <w:rPr>
          <w:rFonts w:asciiTheme="minorHAnsi" w:hAnsiTheme="minorHAnsi"/>
          <w:sz w:val="20"/>
          <w:szCs w:val="20"/>
        </w:rPr>
      </w:pPr>
      <w:r w:rsidRPr="00F80350">
        <w:rPr>
          <w:rFonts w:asciiTheme="minorHAnsi" w:hAnsiTheme="minorHAnsi"/>
          <w:sz w:val="20"/>
          <w:szCs w:val="20"/>
        </w:rPr>
        <w:t>If the bidder fails to state the time within which a bid must be accepted, it is understood and agreed that said City shall have ninety (90) days from bid opening date in which to accept bid.</w:t>
      </w:r>
    </w:p>
    <w:p w:rsidR="00B45C3A" w:rsidRPr="00F80350" w:rsidRDefault="00B45C3A">
      <w:pPr>
        <w:ind w:left="417"/>
        <w:rPr>
          <w:rFonts w:asciiTheme="minorHAnsi" w:hAnsiTheme="minorHAnsi"/>
          <w:sz w:val="20"/>
          <w:szCs w:val="20"/>
        </w:rPr>
      </w:pPr>
    </w:p>
    <w:p w:rsidR="00B45C3A" w:rsidRPr="00F80350" w:rsidRDefault="00B45C3A" w:rsidP="00B45C3A">
      <w:pPr>
        <w:numPr>
          <w:ilvl w:val="0"/>
          <w:numId w:val="7"/>
        </w:numPr>
        <w:rPr>
          <w:rFonts w:asciiTheme="minorHAnsi" w:hAnsiTheme="minorHAnsi"/>
          <w:sz w:val="20"/>
          <w:szCs w:val="20"/>
        </w:rPr>
      </w:pPr>
      <w:r w:rsidRPr="00F80350">
        <w:rPr>
          <w:rFonts w:asciiTheme="minorHAnsi" w:hAnsiTheme="minorHAnsi"/>
          <w:b/>
          <w:bCs/>
          <w:sz w:val="20"/>
          <w:szCs w:val="20"/>
        </w:rPr>
        <w:t>Error in Bid:</w:t>
      </w:r>
      <w:r w:rsidRPr="00F80350">
        <w:rPr>
          <w:rFonts w:asciiTheme="minorHAnsi" w:hAnsiTheme="minorHAnsi"/>
          <w:sz w:val="20"/>
          <w:szCs w:val="20"/>
        </w:rPr>
        <w:t xml:space="preserve"> In case of error in the extension prices in the bid, the unit price governs. No bid shall be altered, amended or withdraw, unless the acceptance date has expired, after the opening date of bids. Negligence on the part of the bidder in preparing the bid confers no right for withdrawal of the bid after it has been opened.</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 xml:space="preserve">Discount Period: </w:t>
      </w:r>
      <w:r w:rsidRPr="00F80350">
        <w:rPr>
          <w:rFonts w:asciiTheme="minorHAnsi" w:hAnsiTheme="minorHAnsi"/>
          <w:sz w:val="20"/>
          <w:szCs w:val="20"/>
        </w:rPr>
        <w:t>Time in connection with discount offered will be computed from   the date of delivery, or from the date correct invoices are received, whichever date is later. Discount other than “Time Discounts” shall be shown on the face of the proposal sheet under “Terms”.</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Sample of Materials:</w:t>
      </w:r>
      <w:r w:rsidRPr="00F80350">
        <w:rPr>
          <w:rFonts w:asciiTheme="minorHAnsi" w:hAnsiTheme="minorHAnsi"/>
          <w:sz w:val="20"/>
          <w:szCs w:val="20"/>
        </w:rPr>
        <w:t xml:space="preserve"> Samples of items, when requested, must be furnished free of expense to the City, at the time bids are opened or later if such are called for after the bids have been opened, and if such samples are not destroyed in the process of sampling, they will be returned at the bidder’s expense.</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 xml:space="preserve">Signatures on Bids: </w:t>
      </w:r>
      <w:r w:rsidRPr="00F80350">
        <w:rPr>
          <w:rFonts w:asciiTheme="minorHAnsi" w:hAnsiTheme="minorHAnsi"/>
          <w:sz w:val="20"/>
          <w:szCs w:val="20"/>
        </w:rPr>
        <w:t>Each bid must contain the full name and business address of the bidder. Any person signing a proposal sheet for himself or as agent, employee or officer of another must show his title and, if requested by the City shall furnish proof of his authority to make such proposal.</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Alternate Bids:</w:t>
      </w:r>
      <w:r w:rsidRPr="00F80350">
        <w:rPr>
          <w:rFonts w:asciiTheme="minorHAnsi" w:hAnsiTheme="minorHAnsi"/>
          <w:sz w:val="20"/>
          <w:szCs w:val="20"/>
        </w:rPr>
        <w:t xml:space="preserve"> Alternate bids will be considered proving such items that appear on such bids meet specifications. Where equivalent items are bid upon, said City reserves the sole right in determining whether they meet specifications.</w:t>
      </w:r>
    </w:p>
    <w:p w:rsidR="00B45C3A" w:rsidRPr="00F80350" w:rsidRDefault="00B45C3A">
      <w:pPr>
        <w:rPr>
          <w:rFonts w:asciiTheme="minorHAnsi" w:hAnsiTheme="minorHAnsi"/>
          <w:b/>
          <w:bCs/>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 xml:space="preserve">Proposal Sheets: </w:t>
      </w:r>
      <w:r w:rsidRPr="00F80350">
        <w:rPr>
          <w:rFonts w:asciiTheme="minorHAnsi" w:hAnsiTheme="minorHAnsi"/>
          <w:sz w:val="20"/>
          <w:szCs w:val="20"/>
        </w:rPr>
        <w:t>Bidders shall use the proposal sheets furnished by the City. Failure to submit this sheet as required shall render the proposal invalid. Proposal sheets must contain prices on per unit and aggregate basis and the total amount of the bid must be stated on the proposal sheet.</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Federal or State Sales, Excise or Use Tax:</w:t>
      </w:r>
      <w:r w:rsidRPr="00F80350">
        <w:rPr>
          <w:rFonts w:asciiTheme="minorHAnsi" w:hAnsiTheme="minorHAnsi"/>
          <w:sz w:val="20"/>
          <w:szCs w:val="20"/>
        </w:rPr>
        <w:t xml:space="preserve"> Every bid shall separately state and set forth, therein the amount of any and all Federal and State sales, excise or use taxes included in the bid prices. If any such taxes are included in the prices bid, the City reserves the right in making the award to </w:t>
      </w:r>
      <w:r w:rsidRPr="00F80350">
        <w:rPr>
          <w:rFonts w:asciiTheme="minorHAnsi" w:hAnsiTheme="minorHAnsi"/>
          <w:sz w:val="20"/>
          <w:szCs w:val="20"/>
        </w:rPr>
        <w:lastRenderedPageBreak/>
        <w:t>deduct any amount of such taxes thereof. Where labor is required, the bidder shall state separately the amount of labor and materials.</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 xml:space="preserve">Delivery: </w:t>
      </w:r>
      <w:r w:rsidRPr="00F80350">
        <w:rPr>
          <w:rFonts w:asciiTheme="minorHAnsi" w:hAnsiTheme="minorHAnsi"/>
          <w:sz w:val="20"/>
          <w:szCs w:val="20"/>
        </w:rPr>
        <w:t>The number of calendar days in which delivery will be made after contract is executed and purchase order placed shall be stated in the bid. When the bidder states no time delivery, it is understood and agreed that delivery is to be made within fifteen (15) days after receipt of order, unless otherwise stated in the specifications.</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 xml:space="preserve">Compliance: </w:t>
      </w:r>
      <w:r w:rsidRPr="00F80350">
        <w:rPr>
          <w:rFonts w:asciiTheme="minorHAnsi" w:hAnsiTheme="minorHAnsi"/>
          <w:sz w:val="20"/>
          <w:szCs w:val="20"/>
        </w:rPr>
        <w:t>Contractor shall abide by all federal, state and local laws and statues and obtain all permits required in number seventeen (17) of these conditions.</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 xml:space="preserve">Specifications: </w:t>
      </w:r>
      <w:r w:rsidRPr="00F80350">
        <w:rPr>
          <w:rFonts w:asciiTheme="minorHAnsi" w:hAnsiTheme="minorHAnsi"/>
          <w:sz w:val="20"/>
          <w:szCs w:val="20"/>
        </w:rPr>
        <w:t>It is understood that reference to attached specifications shall be sufficient to make the terms of such specifications binding on the contractor. In some instances, the name of the manufacturer, a special brand, or make of an item is used in describing the item or items desired; but this does not restrict the bidder to that manufacturer or specific article, this means being used simply to indicate the character or quality of the article or service desired; but the articles or service on which the proposal are submitted must be equal to that specified, and a statement to that effect shall be made a part of the proposal. Where conflict occurs between the requirement or the General Conditions and the specifications, the requirements of the specifications will govern.</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 xml:space="preserve">Inspection: </w:t>
      </w:r>
      <w:r w:rsidRPr="00F80350">
        <w:rPr>
          <w:rFonts w:asciiTheme="minorHAnsi" w:hAnsiTheme="minorHAnsi"/>
          <w:sz w:val="20"/>
          <w:szCs w:val="20"/>
        </w:rPr>
        <w:t>Final inspection and acceptance or rejection will be made at the time of delivery, but all products and workmanship shall be subject to inspection and test at all times and places. The right is reserved to reject articles that contain defective material and workmanship. Rejected materials shall be removed by and at the expense of the contractor promptly after notification of rejection. The City shall not be obligated to pay the full price for any items that do not meet specifications; however, payment may be made at a proper reduction in price.</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 xml:space="preserve"> Bid Opening: </w:t>
      </w:r>
      <w:r w:rsidRPr="00F80350">
        <w:rPr>
          <w:rFonts w:asciiTheme="minorHAnsi" w:hAnsiTheme="minorHAnsi"/>
          <w:sz w:val="20"/>
          <w:szCs w:val="20"/>
        </w:rPr>
        <w:t xml:space="preserve">Bids may be mailed or delivered to the </w:t>
      </w:r>
      <w:r w:rsidR="002C3815">
        <w:rPr>
          <w:rFonts w:asciiTheme="minorHAnsi" w:hAnsiTheme="minorHAnsi"/>
          <w:sz w:val="20"/>
          <w:szCs w:val="20"/>
        </w:rPr>
        <w:t>Purchasing Agent for t</w:t>
      </w:r>
      <w:r w:rsidRPr="00F80350">
        <w:rPr>
          <w:rFonts w:asciiTheme="minorHAnsi" w:hAnsiTheme="minorHAnsi"/>
          <w:sz w:val="20"/>
          <w:szCs w:val="20"/>
        </w:rPr>
        <w:t xml:space="preserve">he City of Columbia, Tennessee. All bids will be opened and publicly read at a time specified </w:t>
      </w:r>
      <w:r w:rsidR="002C3815">
        <w:rPr>
          <w:rFonts w:asciiTheme="minorHAnsi" w:hAnsiTheme="minorHAnsi"/>
          <w:sz w:val="20"/>
          <w:szCs w:val="20"/>
        </w:rPr>
        <w:t>within the invitation to bid</w:t>
      </w:r>
      <w:r w:rsidRPr="00F80350">
        <w:rPr>
          <w:rFonts w:asciiTheme="minorHAnsi" w:hAnsiTheme="minorHAnsi"/>
          <w:sz w:val="20"/>
          <w:szCs w:val="20"/>
        </w:rPr>
        <w:t>. Bids received after the specified time for opening, as shown on the invitation to bid, will not be accepted.</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 xml:space="preserve">Cancellation: </w:t>
      </w:r>
      <w:r w:rsidRPr="00F80350">
        <w:rPr>
          <w:rFonts w:asciiTheme="minorHAnsi" w:hAnsiTheme="minorHAnsi"/>
          <w:sz w:val="20"/>
          <w:szCs w:val="20"/>
        </w:rPr>
        <w:t>The City reserves the right to cancel an accepted bid or contract in whole or in part due to nonperformance or defective products.</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 xml:space="preserve">Permit Requirements: </w:t>
      </w:r>
      <w:r w:rsidRPr="00F80350">
        <w:rPr>
          <w:rFonts w:asciiTheme="minorHAnsi" w:hAnsiTheme="minorHAnsi"/>
          <w:sz w:val="20"/>
          <w:szCs w:val="20"/>
        </w:rPr>
        <w:t>Successful bidder will be responsible for securing any necessary permits for complying with all required inspections whether local state or federal.</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 xml:space="preserve">Multi-Year Contracts: </w:t>
      </w:r>
      <w:r w:rsidRPr="00F80350">
        <w:rPr>
          <w:rFonts w:asciiTheme="minorHAnsi" w:hAnsiTheme="minorHAnsi"/>
          <w:sz w:val="20"/>
          <w:szCs w:val="20"/>
        </w:rPr>
        <w:t xml:space="preserve">The City reserves the right to enter into multi –year contracts and further has the right to terminate </w:t>
      </w:r>
      <w:proofErr w:type="spellStart"/>
      <w:r w:rsidRPr="00F80350">
        <w:rPr>
          <w:rFonts w:asciiTheme="minorHAnsi" w:hAnsiTheme="minorHAnsi"/>
          <w:sz w:val="20"/>
          <w:szCs w:val="20"/>
        </w:rPr>
        <w:t>multi year</w:t>
      </w:r>
      <w:proofErr w:type="spellEnd"/>
      <w:r w:rsidRPr="00F80350">
        <w:rPr>
          <w:rFonts w:asciiTheme="minorHAnsi" w:hAnsiTheme="minorHAnsi"/>
          <w:sz w:val="20"/>
          <w:szCs w:val="20"/>
        </w:rPr>
        <w:t xml:space="preserve"> contracts due to non-appropriation of funds.</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 xml:space="preserve">Financial Statements: </w:t>
      </w:r>
      <w:r w:rsidRPr="00F80350">
        <w:rPr>
          <w:rFonts w:asciiTheme="minorHAnsi" w:hAnsiTheme="minorHAnsi"/>
          <w:sz w:val="20"/>
          <w:szCs w:val="20"/>
        </w:rPr>
        <w:t>Financial statements will be submitted upon request.</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Term of Payment:</w:t>
      </w:r>
      <w:r w:rsidRPr="00F80350">
        <w:rPr>
          <w:rFonts w:asciiTheme="minorHAnsi" w:hAnsiTheme="minorHAnsi"/>
          <w:sz w:val="20"/>
          <w:szCs w:val="20"/>
        </w:rPr>
        <w:t xml:space="preserve"> Payment will be made in full after the satisfactory receipt of goods, materials, supplies, and equipment. Payment will be made in full upon satisfactory completion of all contractual services, public improvements and/or construction. Executed contracts must specifically state if there is any partial payment or other deviation from this method of payment.</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Complaints – Vendors</w:t>
      </w:r>
    </w:p>
    <w:p w:rsidR="00B45C3A" w:rsidRPr="00F80350" w:rsidRDefault="00B45C3A">
      <w:pPr>
        <w:rPr>
          <w:rFonts w:asciiTheme="minorHAnsi" w:hAnsiTheme="minorHAnsi"/>
          <w:sz w:val="20"/>
          <w:szCs w:val="20"/>
        </w:rPr>
      </w:pPr>
    </w:p>
    <w:p w:rsidR="00B45C3A" w:rsidRPr="00F80350" w:rsidRDefault="00B45C3A">
      <w:pPr>
        <w:pStyle w:val="BodyTextIndent"/>
        <w:rPr>
          <w:rFonts w:asciiTheme="minorHAnsi" w:hAnsiTheme="minorHAnsi"/>
          <w:sz w:val="20"/>
          <w:szCs w:val="20"/>
        </w:rPr>
      </w:pPr>
      <w:r w:rsidRPr="00F80350">
        <w:rPr>
          <w:rFonts w:asciiTheme="minorHAnsi" w:hAnsiTheme="minorHAnsi"/>
          <w:sz w:val="20"/>
          <w:szCs w:val="20"/>
        </w:rPr>
        <w:lastRenderedPageBreak/>
        <w:t>Vendors shall have the right to present a complaint, dispute or grievance concerning unfair treatment, contracts, deliveries, payments, restrictions, and other incidents. The following steps are intended to provide uniform procedures for a vendor to express a problem and obtain remedy.</w:t>
      </w:r>
    </w:p>
    <w:p w:rsidR="00B45C3A" w:rsidRPr="00F80350" w:rsidRDefault="00B45C3A">
      <w:pPr>
        <w:ind w:left="417"/>
        <w:rPr>
          <w:rFonts w:asciiTheme="minorHAnsi" w:hAnsiTheme="minorHAnsi"/>
          <w:sz w:val="20"/>
          <w:szCs w:val="20"/>
        </w:rPr>
      </w:pPr>
    </w:p>
    <w:p w:rsidR="00B45C3A" w:rsidRPr="00F80350" w:rsidRDefault="00B45C3A" w:rsidP="00B45C3A">
      <w:pPr>
        <w:numPr>
          <w:ilvl w:val="1"/>
          <w:numId w:val="5"/>
        </w:numPr>
        <w:tabs>
          <w:tab w:val="clear" w:pos="1080"/>
          <w:tab w:val="num" w:pos="1137"/>
        </w:tabs>
        <w:ind w:left="1137"/>
        <w:rPr>
          <w:rFonts w:asciiTheme="minorHAnsi" w:hAnsiTheme="minorHAnsi"/>
          <w:sz w:val="20"/>
          <w:szCs w:val="20"/>
        </w:rPr>
      </w:pPr>
      <w:r w:rsidRPr="00F80350">
        <w:rPr>
          <w:rFonts w:asciiTheme="minorHAnsi" w:hAnsiTheme="minorHAnsi"/>
          <w:sz w:val="20"/>
          <w:szCs w:val="20"/>
          <w:u w:val="single"/>
        </w:rPr>
        <w:t xml:space="preserve">Step </w:t>
      </w:r>
      <w:proofErr w:type="gramStart"/>
      <w:r w:rsidRPr="00F80350">
        <w:rPr>
          <w:rFonts w:asciiTheme="minorHAnsi" w:hAnsiTheme="minorHAnsi"/>
          <w:sz w:val="20"/>
          <w:szCs w:val="20"/>
          <w:u w:val="single"/>
        </w:rPr>
        <w:t>One</w:t>
      </w:r>
      <w:r w:rsidRPr="00F80350">
        <w:rPr>
          <w:rFonts w:asciiTheme="minorHAnsi" w:hAnsiTheme="minorHAnsi"/>
          <w:sz w:val="20"/>
          <w:szCs w:val="20"/>
        </w:rPr>
        <w:t xml:space="preserve">  -</w:t>
      </w:r>
      <w:proofErr w:type="gramEnd"/>
      <w:r w:rsidRPr="00F80350">
        <w:rPr>
          <w:rFonts w:asciiTheme="minorHAnsi" w:hAnsiTheme="minorHAnsi"/>
          <w:sz w:val="20"/>
          <w:szCs w:val="20"/>
        </w:rPr>
        <w:t xml:space="preserve"> Vendor must file a grievance with the Purchasing Agent no later than seven (7) calendar days after the occurrence of the dispute or incident. The complaint must be in writing and include all supporting data and desired solution or remedy. The Purchasing Agent will forward a copy of  the complaint with the user department who shall  provide a written reply within thirty (30) days to the Purchasing Agent who will review the response and if agreement forward the decision to the vendor.</w:t>
      </w:r>
    </w:p>
    <w:p w:rsidR="00B45C3A" w:rsidRPr="00F80350" w:rsidRDefault="00B45C3A">
      <w:pPr>
        <w:rPr>
          <w:rFonts w:asciiTheme="minorHAnsi" w:hAnsiTheme="minorHAnsi"/>
          <w:sz w:val="20"/>
          <w:szCs w:val="20"/>
        </w:rPr>
      </w:pPr>
    </w:p>
    <w:p w:rsidR="00B45C3A" w:rsidRPr="00F80350" w:rsidRDefault="00B45C3A">
      <w:pPr>
        <w:rPr>
          <w:rFonts w:asciiTheme="minorHAnsi" w:hAnsiTheme="minorHAnsi"/>
          <w:sz w:val="20"/>
          <w:szCs w:val="20"/>
        </w:rPr>
      </w:pPr>
    </w:p>
    <w:p w:rsidR="00B45C3A" w:rsidRPr="00F80350" w:rsidRDefault="00B45C3A" w:rsidP="00B45C3A">
      <w:pPr>
        <w:numPr>
          <w:ilvl w:val="1"/>
          <w:numId w:val="5"/>
        </w:numPr>
        <w:tabs>
          <w:tab w:val="clear" w:pos="1080"/>
          <w:tab w:val="num" w:pos="1137"/>
        </w:tabs>
        <w:ind w:left="1137"/>
        <w:rPr>
          <w:rFonts w:asciiTheme="minorHAnsi" w:hAnsiTheme="minorHAnsi"/>
          <w:sz w:val="20"/>
          <w:szCs w:val="20"/>
        </w:rPr>
      </w:pPr>
      <w:r w:rsidRPr="00F80350">
        <w:rPr>
          <w:rFonts w:asciiTheme="minorHAnsi" w:hAnsiTheme="minorHAnsi"/>
          <w:sz w:val="20"/>
          <w:szCs w:val="20"/>
          <w:u w:val="single"/>
        </w:rPr>
        <w:t xml:space="preserve">Step Two </w:t>
      </w:r>
      <w:r w:rsidRPr="00F80350">
        <w:rPr>
          <w:rFonts w:asciiTheme="minorHAnsi" w:hAnsiTheme="minorHAnsi"/>
          <w:sz w:val="20"/>
          <w:szCs w:val="20"/>
        </w:rPr>
        <w:t xml:space="preserve">– If the vendor is not satisfied </w:t>
      </w:r>
      <w:proofErr w:type="spellStart"/>
      <w:r w:rsidRPr="00F80350">
        <w:rPr>
          <w:rFonts w:asciiTheme="minorHAnsi" w:hAnsiTheme="minorHAnsi"/>
          <w:sz w:val="20"/>
          <w:szCs w:val="20"/>
        </w:rPr>
        <w:t>wit</w:t>
      </w:r>
      <w:proofErr w:type="spellEnd"/>
      <w:r w:rsidRPr="00F80350">
        <w:rPr>
          <w:rFonts w:asciiTheme="minorHAnsi" w:hAnsiTheme="minorHAnsi"/>
          <w:sz w:val="20"/>
          <w:szCs w:val="20"/>
        </w:rPr>
        <w:t xml:space="preserve"> the Purchasing Agent’s response, the vendor may appeal in writing to the City Manager within 10 day from the date of the Purchasing Agents re</w:t>
      </w:r>
      <w:r w:rsidR="004B2D22" w:rsidRPr="00F80350">
        <w:rPr>
          <w:rFonts w:asciiTheme="minorHAnsi" w:hAnsiTheme="minorHAnsi"/>
          <w:sz w:val="20"/>
          <w:szCs w:val="20"/>
        </w:rPr>
        <w:t>s</w:t>
      </w:r>
      <w:r w:rsidRPr="00F80350">
        <w:rPr>
          <w:rFonts w:asciiTheme="minorHAnsi" w:hAnsiTheme="minorHAnsi"/>
          <w:sz w:val="20"/>
          <w:szCs w:val="20"/>
        </w:rPr>
        <w:t>ponse, who shall with the advice of the Purchasing Agent and/or City Attorney, make a written determination to all parties involved. The City Manager’s decision shall be final.</w:t>
      </w:r>
    </w:p>
    <w:p w:rsidR="00DB1AFC" w:rsidRPr="00F80350" w:rsidRDefault="00DB1AFC">
      <w:pPr>
        <w:pStyle w:val="NormalWeb"/>
        <w:ind w:left="720" w:hanging="720"/>
        <w:rPr>
          <w:rFonts w:asciiTheme="minorHAnsi" w:hAnsiTheme="minorHAnsi"/>
          <w:sz w:val="20"/>
          <w:szCs w:val="20"/>
          <w:u w:val="single"/>
        </w:rPr>
      </w:pPr>
      <w:r w:rsidRPr="00F80350">
        <w:rPr>
          <w:rFonts w:asciiTheme="minorHAnsi" w:hAnsiTheme="minorHAnsi"/>
          <w:sz w:val="20"/>
          <w:szCs w:val="20"/>
        </w:rPr>
        <w:t xml:space="preserve"> 3. </w:t>
      </w:r>
      <w:r w:rsidRPr="00F80350">
        <w:rPr>
          <w:rFonts w:asciiTheme="minorHAnsi" w:hAnsiTheme="minorHAnsi"/>
          <w:sz w:val="20"/>
          <w:szCs w:val="20"/>
          <w:u w:val="single"/>
        </w:rPr>
        <w:t>SPECIAL</w:t>
      </w:r>
      <w:r w:rsidRPr="00F80350">
        <w:rPr>
          <w:rFonts w:asciiTheme="minorHAnsi" w:hAnsiTheme="minorHAnsi"/>
          <w:sz w:val="20"/>
          <w:szCs w:val="20"/>
        </w:rPr>
        <w:t xml:space="preserve"> </w:t>
      </w:r>
      <w:r w:rsidRPr="00F80350">
        <w:rPr>
          <w:rFonts w:asciiTheme="minorHAnsi" w:hAnsiTheme="minorHAnsi"/>
          <w:sz w:val="20"/>
          <w:szCs w:val="20"/>
          <w:u w:val="single"/>
        </w:rPr>
        <w:t>CONDITIONS</w:t>
      </w:r>
    </w:p>
    <w:p w:rsidR="00DB1AFC" w:rsidRPr="00F80350" w:rsidRDefault="00DB1AFC">
      <w:pPr>
        <w:pStyle w:val="NormalWeb"/>
        <w:ind w:left="720" w:hanging="720"/>
        <w:rPr>
          <w:rFonts w:asciiTheme="minorHAnsi" w:hAnsiTheme="minorHAnsi"/>
          <w:sz w:val="20"/>
          <w:szCs w:val="20"/>
        </w:rPr>
      </w:pPr>
      <w:r w:rsidRPr="00F80350">
        <w:rPr>
          <w:rFonts w:asciiTheme="minorHAnsi" w:hAnsiTheme="minorHAnsi"/>
          <w:sz w:val="20"/>
          <w:szCs w:val="20"/>
        </w:rPr>
        <w:tab/>
        <w:t>3</w:t>
      </w:r>
      <w:r w:rsidR="00B45C3A" w:rsidRPr="00F80350">
        <w:rPr>
          <w:rFonts w:asciiTheme="minorHAnsi" w:hAnsiTheme="minorHAnsi"/>
          <w:sz w:val="20"/>
          <w:szCs w:val="20"/>
        </w:rPr>
        <w:t>.1</w:t>
      </w:r>
      <w:r w:rsidRPr="00F80350">
        <w:rPr>
          <w:rFonts w:asciiTheme="minorHAnsi" w:hAnsiTheme="minorHAnsi"/>
          <w:sz w:val="20"/>
          <w:szCs w:val="20"/>
        </w:rPr>
        <w:t xml:space="preserve"> All items bids shall be FOB City of Columbia, </w:t>
      </w:r>
      <w:r w:rsidR="00AA7D2A">
        <w:rPr>
          <w:rFonts w:asciiTheme="minorHAnsi" w:hAnsiTheme="minorHAnsi"/>
          <w:sz w:val="20"/>
          <w:szCs w:val="20"/>
        </w:rPr>
        <w:t xml:space="preserve">Public Works </w:t>
      </w:r>
      <w:r w:rsidRPr="00F80350">
        <w:rPr>
          <w:rFonts w:asciiTheme="minorHAnsi" w:hAnsiTheme="minorHAnsi"/>
          <w:sz w:val="20"/>
          <w:szCs w:val="20"/>
        </w:rPr>
        <w:t xml:space="preserve">Department, </w:t>
      </w:r>
      <w:r w:rsidR="00D45CD9" w:rsidRPr="00F80350">
        <w:rPr>
          <w:rFonts w:asciiTheme="minorHAnsi" w:hAnsiTheme="minorHAnsi"/>
          <w:sz w:val="20"/>
          <w:szCs w:val="20"/>
        </w:rPr>
        <w:t>1</w:t>
      </w:r>
      <w:r w:rsidR="00AA7D2A">
        <w:rPr>
          <w:rFonts w:asciiTheme="minorHAnsi" w:hAnsiTheme="minorHAnsi"/>
          <w:sz w:val="20"/>
          <w:szCs w:val="20"/>
        </w:rPr>
        <w:t>10</w:t>
      </w:r>
      <w:r w:rsidR="00D45CD9" w:rsidRPr="00F80350">
        <w:rPr>
          <w:rFonts w:asciiTheme="minorHAnsi" w:hAnsiTheme="minorHAnsi"/>
          <w:sz w:val="20"/>
          <w:szCs w:val="20"/>
        </w:rPr>
        <w:t xml:space="preserve"> </w:t>
      </w:r>
      <w:r w:rsidR="00AA7D2A">
        <w:rPr>
          <w:rFonts w:asciiTheme="minorHAnsi" w:hAnsiTheme="minorHAnsi"/>
          <w:sz w:val="20"/>
          <w:szCs w:val="20"/>
        </w:rPr>
        <w:t>Santa Fe Pike</w:t>
      </w:r>
      <w:r w:rsidRPr="00F80350">
        <w:rPr>
          <w:rFonts w:asciiTheme="minorHAnsi" w:hAnsiTheme="minorHAnsi"/>
          <w:sz w:val="20"/>
          <w:szCs w:val="20"/>
        </w:rPr>
        <w:t>, Columbia, Tennessee</w:t>
      </w:r>
      <w:r w:rsidR="005835AF" w:rsidRPr="00F80350">
        <w:rPr>
          <w:rFonts w:asciiTheme="minorHAnsi" w:hAnsiTheme="minorHAnsi"/>
          <w:sz w:val="20"/>
          <w:szCs w:val="20"/>
        </w:rPr>
        <w:t xml:space="preserve"> or other designated department location within Columbia city limits. </w:t>
      </w:r>
    </w:p>
    <w:p w:rsidR="00D45CD9" w:rsidRDefault="00DB1AFC">
      <w:pPr>
        <w:pStyle w:val="NormalWeb"/>
        <w:ind w:left="720" w:hanging="720"/>
        <w:rPr>
          <w:rFonts w:asciiTheme="minorHAnsi" w:hAnsiTheme="minorHAnsi"/>
          <w:sz w:val="20"/>
          <w:szCs w:val="20"/>
        </w:rPr>
      </w:pPr>
      <w:r w:rsidRPr="00F80350">
        <w:rPr>
          <w:rFonts w:asciiTheme="minorHAnsi" w:hAnsiTheme="minorHAnsi"/>
          <w:sz w:val="20"/>
          <w:szCs w:val="20"/>
        </w:rPr>
        <w:tab/>
        <w:t>3.</w:t>
      </w:r>
      <w:r w:rsidR="00EE56F6" w:rsidRPr="00F80350">
        <w:rPr>
          <w:rFonts w:asciiTheme="minorHAnsi" w:hAnsiTheme="minorHAnsi"/>
          <w:sz w:val="20"/>
          <w:szCs w:val="20"/>
        </w:rPr>
        <w:t>2</w:t>
      </w:r>
      <w:r w:rsidR="00D45CD9" w:rsidRPr="00F80350">
        <w:rPr>
          <w:rFonts w:asciiTheme="minorHAnsi" w:hAnsiTheme="minorHAnsi"/>
          <w:sz w:val="20"/>
          <w:szCs w:val="20"/>
        </w:rPr>
        <w:t xml:space="preserve"> The </w:t>
      </w:r>
      <w:r w:rsidR="00AA7D2A">
        <w:rPr>
          <w:rFonts w:asciiTheme="minorHAnsi" w:hAnsiTheme="minorHAnsi"/>
          <w:sz w:val="20"/>
          <w:szCs w:val="20"/>
        </w:rPr>
        <w:t xml:space="preserve">recommendation for </w:t>
      </w:r>
      <w:r w:rsidR="00D45CD9" w:rsidRPr="00F80350">
        <w:rPr>
          <w:rFonts w:asciiTheme="minorHAnsi" w:hAnsiTheme="minorHAnsi"/>
          <w:sz w:val="20"/>
          <w:szCs w:val="20"/>
        </w:rPr>
        <w:t xml:space="preserve">award will consider </w:t>
      </w:r>
      <w:r w:rsidR="00AA7D2A">
        <w:rPr>
          <w:rFonts w:asciiTheme="minorHAnsi" w:hAnsiTheme="minorHAnsi"/>
          <w:sz w:val="20"/>
          <w:szCs w:val="20"/>
        </w:rPr>
        <w:t xml:space="preserve">compliance with bid specifications, </w:t>
      </w:r>
      <w:r w:rsidR="00D45CD9" w:rsidRPr="00F80350">
        <w:rPr>
          <w:rFonts w:asciiTheme="minorHAnsi" w:hAnsiTheme="minorHAnsi"/>
          <w:sz w:val="20"/>
          <w:szCs w:val="20"/>
        </w:rPr>
        <w:t xml:space="preserve">price, delivery date, </w:t>
      </w:r>
      <w:r w:rsidR="00AA7D2A">
        <w:rPr>
          <w:rFonts w:asciiTheme="minorHAnsi" w:hAnsiTheme="minorHAnsi"/>
          <w:sz w:val="20"/>
          <w:szCs w:val="20"/>
        </w:rPr>
        <w:t xml:space="preserve">availability of parts and services, </w:t>
      </w:r>
      <w:r w:rsidR="00D45CD9" w:rsidRPr="00F80350">
        <w:rPr>
          <w:rFonts w:asciiTheme="minorHAnsi" w:hAnsiTheme="minorHAnsi"/>
          <w:sz w:val="20"/>
          <w:szCs w:val="20"/>
        </w:rPr>
        <w:t xml:space="preserve">warranty and past performance of </w:t>
      </w:r>
      <w:r w:rsidR="00717ECD">
        <w:rPr>
          <w:rFonts w:asciiTheme="minorHAnsi" w:hAnsiTheme="minorHAnsi"/>
          <w:sz w:val="20"/>
          <w:szCs w:val="20"/>
        </w:rPr>
        <w:t>vendor/equipment.</w:t>
      </w:r>
    </w:p>
    <w:p w:rsidR="00CC0BE9" w:rsidRPr="00F80350" w:rsidRDefault="00CC0BE9">
      <w:pPr>
        <w:pStyle w:val="NormalWeb"/>
        <w:ind w:left="720" w:hanging="720"/>
        <w:rPr>
          <w:rFonts w:asciiTheme="minorHAnsi" w:hAnsiTheme="minorHAnsi"/>
          <w:sz w:val="20"/>
          <w:szCs w:val="20"/>
        </w:rPr>
      </w:pPr>
      <w:r>
        <w:rPr>
          <w:rFonts w:asciiTheme="minorHAnsi" w:hAnsiTheme="minorHAnsi"/>
          <w:sz w:val="20"/>
          <w:szCs w:val="20"/>
        </w:rPr>
        <w:tab/>
        <w:t xml:space="preserve">3.3 The City reserves the right to award the bid for some but not all the accessories listed and further may split the award among multiple vendors if deemed to be in the best interest of the City. </w:t>
      </w:r>
    </w:p>
    <w:p w:rsidR="00DB1AFC" w:rsidRPr="00F80350" w:rsidRDefault="00DB1AFC">
      <w:pPr>
        <w:pStyle w:val="NormalWeb"/>
        <w:ind w:hanging="720"/>
        <w:rPr>
          <w:rFonts w:asciiTheme="minorHAnsi" w:hAnsiTheme="minorHAnsi"/>
          <w:sz w:val="20"/>
          <w:szCs w:val="20"/>
          <w:u w:val="single"/>
        </w:rPr>
      </w:pPr>
      <w:r w:rsidRPr="00F80350">
        <w:rPr>
          <w:rFonts w:asciiTheme="minorHAnsi" w:hAnsiTheme="minorHAnsi"/>
          <w:sz w:val="20"/>
          <w:szCs w:val="20"/>
        </w:rPr>
        <w:tab/>
        <w:t xml:space="preserve">4. </w:t>
      </w:r>
      <w:r w:rsidRPr="00F80350">
        <w:rPr>
          <w:rFonts w:asciiTheme="minorHAnsi" w:hAnsiTheme="minorHAnsi"/>
          <w:sz w:val="20"/>
          <w:szCs w:val="20"/>
          <w:u w:val="single"/>
        </w:rPr>
        <w:t>INSURANCE</w:t>
      </w:r>
    </w:p>
    <w:p w:rsidR="00DB1AFC" w:rsidRPr="00F80350" w:rsidRDefault="00DB1AFC">
      <w:pPr>
        <w:pStyle w:val="NormalWeb"/>
        <w:ind w:left="720"/>
        <w:rPr>
          <w:rFonts w:asciiTheme="minorHAnsi" w:hAnsiTheme="minorHAnsi"/>
          <w:sz w:val="20"/>
          <w:szCs w:val="20"/>
        </w:rPr>
      </w:pPr>
      <w:r w:rsidRPr="00F80350">
        <w:rPr>
          <w:rFonts w:asciiTheme="minorHAnsi" w:hAnsiTheme="minorHAnsi"/>
          <w:sz w:val="20"/>
          <w:szCs w:val="20"/>
        </w:rPr>
        <w:t xml:space="preserve">The </w:t>
      </w:r>
      <w:r w:rsidR="00BA6454" w:rsidRPr="00F80350">
        <w:rPr>
          <w:rFonts w:asciiTheme="minorHAnsi" w:hAnsiTheme="minorHAnsi"/>
          <w:sz w:val="20"/>
          <w:szCs w:val="20"/>
        </w:rPr>
        <w:t xml:space="preserve">awarded </w:t>
      </w:r>
      <w:r w:rsidRPr="00F80350">
        <w:rPr>
          <w:rFonts w:asciiTheme="minorHAnsi" w:hAnsiTheme="minorHAnsi"/>
          <w:sz w:val="20"/>
          <w:szCs w:val="20"/>
        </w:rPr>
        <w:t xml:space="preserve">vendor shall purchase and maintain in force, at his own expense, </w:t>
      </w:r>
      <w:r w:rsidR="00025338" w:rsidRPr="00F80350">
        <w:rPr>
          <w:rFonts w:asciiTheme="minorHAnsi" w:hAnsiTheme="minorHAnsi"/>
          <w:b/>
          <w:i/>
          <w:sz w:val="20"/>
          <w:szCs w:val="20"/>
        </w:rPr>
        <w:t>if requested by the City</w:t>
      </w:r>
      <w:r w:rsidR="00025338" w:rsidRPr="00F80350">
        <w:rPr>
          <w:rFonts w:asciiTheme="minorHAnsi" w:hAnsiTheme="minorHAnsi"/>
          <w:sz w:val="20"/>
          <w:szCs w:val="20"/>
        </w:rPr>
        <w:t xml:space="preserve"> </w:t>
      </w:r>
      <w:r w:rsidRPr="00F80350">
        <w:rPr>
          <w:rFonts w:asciiTheme="minorHAnsi" w:hAnsiTheme="minorHAnsi"/>
          <w:sz w:val="20"/>
          <w:szCs w:val="20"/>
        </w:rPr>
        <w:t xml:space="preserve">such insurance as will protect him and the City from claims which may arise out of or result from the Vendor’s execution of the work, whether such execution be by himself, his employees, agents, subcontractors, or by anyone for whose acts any of them may be liable. The insurance coverage shall be such as to fully protect the Owner, the City and the general public from any and all claims for injury and damage resulting by any actions on the part of the vendor or his forces as enumerated above. The vendor shall furnish, if requested, a copy of an original Certificate of Insurance, </w:t>
      </w:r>
      <w:r w:rsidRPr="00F80350">
        <w:rPr>
          <w:rFonts w:asciiTheme="minorHAnsi" w:hAnsiTheme="minorHAnsi"/>
          <w:sz w:val="20"/>
          <w:szCs w:val="20"/>
          <w:u w:val="single"/>
        </w:rPr>
        <w:t>naming City of Columbia as an additional insured</w:t>
      </w:r>
      <w:r w:rsidRPr="00F80350">
        <w:rPr>
          <w:rFonts w:asciiTheme="minorHAnsi" w:hAnsiTheme="minorHAnsi"/>
          <w:sz w:val="20"/>
          <w:szCs w:val="20"/>
        </w:rPr>
        <w:t>. Should any of the policies be cancelled before the expiration date, the issuing company will mail 30 days written notice to the certificate holder. The vendor shall furnish insurance in satisfactory limits, and on forms and of companies that are acceptable to the City of Columbia and shall require and show evidence of insurance coverage on behalf of any subcontractors (if applicable), before entering into any agreement to sublet any part of the work to be done as a result of awarding this bid.</w:t>
      </w:r>
    </w:p>
    <w:p w:rsidR="00DB1AFC" w:rsidRPr="00F80350" w:rsidRDefault="00DB1AFC">
      <w:pPr>
        <w:pStyle w:val="NormalWeb"/>
        <w:rPr>
          <w:rFonts w:asciiTheme="minorHAnsi" w:hAnsiTheme="minorHAnsi"/>
          <w:sz w:val="20"/>
          <w:szCs w:val="20"/>
        </w:rPr>
      </w:pPr>
      <w:r w:rsidRPr="00F80350">
        <w:rPr>
          <w:rFonts w:asciiTheme="minorHAnsi" w:hAnsiTheme="minorHAnsi"/>
          <w:sz w:val="20"/>
          <w:szCs w:val="20"/>
        </w:rPr>
        <w:t>The following insurance requirements are the minimum that will be acceptable:</w:t>
      </w:r>
    </w:p>
    <w:p w:rsidR="00025338" w:rsidRPr="00F80350" w:rsidRDefault="00DB1AFC">
      <w:pPr>
        <w:pStyle w:val="NormalWeb"/>
        <w:ind w:left="1440"/>
        <w:rPr>
          <w:rFonts w:asciiTheme="minorHAnsi" w:hAnsiTheme="minorHAnsi"/>
          <w:sz w:val="20"/>
          <w:szCs w:val="20"/>
        </w:rPr>
      </w:pPr>
      <w:r w:rsidRPr="00F80350">
        <w:rPr>
          <w:rFonts w:asciiTheme="minorHAnsi" w:hAnsiTheme="minorHAnsi"/>
          <w:sz w:val="20"/>
          <w:szCs w:val="20"/>
        </w:rPr>
        <w:t>1. Worker's Compensation Insurance – State statutory limits.</w:t>
      </w:r>
    </w:p>
    <w:p w:rsidR="00DB1AFC" w:rsidRPr="00F80350" w:rsidRDefault="00DB1AFC">
      <w:pPr>
        <w:pStyle w:val="NormalWeb"/>
        <w:ind w:left="1440"/>
        <w:rPr>
          <w:rFonts w:asciiTheme="minorHAnsi" w:hAnsiTheme="minorHAnsi"/>
          <w:sz w:val="20"/>
          <w:szCs w:val="20"/>
        </w:rPr>
      </w:pPr>
      <w:r w:rsidRPr="00F80350">
        <w:rPr>
          <w:rFonts w:asciiTheme="minorHAnsi" w:hAnsiTheme="minorHAnsi"/>
          <w:sz w:val="20"/>
          <w:szCs w:val="20"/>
        </w:rPr>
        <w:lastRenderedPageBreak/>
        <w:t>2. Commercial General Liability - Including products and completed operations coverage and contractual liability on the amount of $</w:t>
      </w:r>
      <w:r w:rsidR="00304893" w:rsidRPr="00F80350">
        <w:rPr>
          <w:rFonts w:asciiTheme="minorHAnsi" w:hAnsiTheme="minorHAnsi"/>
          <w:sz w:val="20"/>
          <w:szCs w:val="20"/>
        </w:rPr>
        <w:t>1,0</w:t>
      </w:r>
      <w:r w:rsidRPr="00F80350">
        <w:rPr>
          <w:rFonts w:asciiTheme="minorHAnsi" w:hAnsiTheme="minorHAnsi"/>
          <w:sz w:val="20"/>
          <w:szCs w:val="20"/>
        </w:rPr>
        <w:t>00,000 CSL (combined single limit).</w:t>
      </w:r>
    </w:p>
    <w:p w:rsidR="00DB1AFC" w:rsidRPr="00F80350" w:rsidRDefault="00DB1AFC">
      <w:pPr>
        <w:pStyle w:val="NormalWeb"/>
        <w:ind w:left="720" w:hanging="720"/>
        <w:rPr>
          <w:rFonts w:asciiTheme="minorHAnsi" w:hAnsiTheme="minorHAnsi"/>
          <w:sz w:val="20"/>
          <w:szCs w:val="20"/>
        </w:rPr>
      </w:pPr>
      <w:r w:rsidRPr="00F80350">
        <w:rPr>
          <w:rFonts w:asciiTheme="minorHAnsi" w:hAnsiTheme="minorHAnsi"/>
          <w:sz w:val="20"/>
          <w:szCs w:val="20"/>
        </w:rPr>
        <w:t xml:space="preserve">5. </w:t>
      </w:r>
      <w:r w:rsidRPr="00F80350">
        <w:rPr>
          <w:rFonts w:asciiTheme="minorHAnsi" w:hAnsiTheme="minorHAnsi"/>
          <w:sz w:val="20"/>
          <w:szCs w:val="20"/>
          <w:u w:val="single"/>
        </w:rPr>
        <w:t>LAWS, TAXES AND INDEMNIFICATION</w:t>
      </w:r>
      <w:r w:rsidRPr="00F80350">
        <w:rPr>
          <w:rFonts w:asciiTheme="minorHAnsi" w:hAnsiTheme="minorHAnsi"/>
          <w:b/>
          <w:bCs/>
          <w:sz w:val="20"/>
          <w:szCs w:val="20"/>
        </w:rPr>
        <w:t xml:space="preserve"> </w:t>
      </w:r>
      <w:r w:rsidRPr="00F80350">
        <w:rPr>
          <w:rFonts w:asciiTheme="minorHAnsi" w:hAnsiTheme="minorHAnsi"/>
          <w:sz w:val="20"/>
          <w:szCs w:val="20"/>
        </w:rPr>
        <w:t xml:space="preserve">– The successful vendor shall comply with all applicable local, State and Federal laws. The vendor is further responsible for all taxes associated with providing services under this contract to include all employment related taxes. The vendor agrees to hold harmless and indemnify the City for any and all losses the City may sustain as a results of the actions of the vendor, his employees, or any subcontractors hired as a result of or performing work as a result of an awarded bid. </w:t>
      </w:r>
    </w:p>
    <w:p w:rsidR="00DB1AFC" w:rsidRPr="00F80350" w:rsidRDefault="00DB1AFC">
      <w:pPr>
        <w:pStyle w:val="NormalWeb"/>
        <w:ind w:left="720" w:hanging="720"/>
        <w:rPr>
          <w:rFonts w:asciiTheme="minorHAnsi" w:hAnsiTheme="minorHAnsi"/>
          <w:sz w:val="20"/>
          <w:szCs w:val="20"/>
        </w:rPr>
      </w:pPr>
      <w:r w:rsidRPr="00F80350">
        <w:rPr>
          <w:rFonts w:asciiTheme="minorHAnsi" w:hAnsiTheme="minorHAnsi"/>
          <w:sz w:val="20"/>
          <w:szCs w:val="20"/>
        </w:rPr>
        <w:t xml:space="preserve">6. </w:t>
      </w:r>
      <w:r w:rsidRPr="00F80350">
        <w:rPr>
          <w:rFonts w:asciiTheme="minorHAnsi" w:hAnsiTheme="minorHAnsi"/>
          <w:sz w:val="20"/>
          <w:szCs w:val="20"/>
          <w:u w:val="single"/>
        </w:rPr>
        <w:t>TIME OF THE ESSENCE</w:t>
      </w:r>
      <w:r w:rsidRPr="00F80350">
        <w:rPr>
          <w:rFonts w:asciiTheme="minorHAnsi" w:hAnsiTheme="minorHAnsi"/>
          <w:sz w:val="20"/>
          <w:szCs w:val="20"/>
        </w:rPr>
        <w:t xml:space="preserve"> - Time is of the essence in the performance of a resulting contract. Repeated delays shall be interpreted as failure to meet obligations and shall be cause for cancellation of purchase order.</w:t>
      </w:r>
    </w:p>
    <w:p w:rsidR="00DB1AFC" w:rsidRPr="00F80350" w:rsidRDefault="00DB1AFC">
      <w:pPr>
        <w:pStyle w:val="NormalWeb"/>
        <w:ind w:left="720" w:hanging="720"/>
        <w:rPr>
          <w:rFonts w:asciiTheme="minorHAnsi" w:hAnsiTheme="minorHAnsi"/>
          <w:sz w:val="20"/>
          <w:szCs w:val="20"/>
        </w:rPr>
      </w:pPr>
      <w:r w:rsidRPr="00F80350">
        <w:rPr>
          <w:rFonts w:asciiTheme="minorHAnsi" w:hAnsiTheme="minorHAnsi"/>
          <w:sz w:val="20"/>
          <w:szCs w:val="20"/>
        </w:rPr>
        <w:t xml:space="preserve">7. </w:t>
      </w:r>
      <w:r w:rsidRPr="00F80350">
        <w:rPr>
          <w:rFonts w:asciiTheme="minorHAnsi" w:hAnsiTheme="minorHAnsi"/>
          <w:sz w:val="20"/>
          <w:szCs w:val="20"/>
          <w:u w:val="single"/>
        </w:rPr>
        <w:t>PAYMENTS</w:t>
      </w:r>
      <w:r w:rsidRPr="00F80350">
        <w:rPr>
          <w:rFonts w:asciiTheme="minorHAnsi" w:hAnsiTheme="minorHAnsi"/>
          <w:sz w:val="20"/>
          <w:szCs w:val="20"/>
        </w:rPr>
        <w:t xml:space="preserve"> - Payment will be made after all following conditions have been met:</w:t>
      </w:r>
    </w:p>
    <w:p w:rsidR="00DB1AFC" w:rsidRPr="00F80350" w:rsidRDefault="00DB1AFC">
      <w:pPr>
        <w:pStyle w:val="NormalWeb"/>
        <w:ind w:left="720"/>
        <w:rPr>
          <w:rFonts w:asciiTheme="minorHAnsi" w:hAnsiTheme="minorHAnsi"/>
          <w:sz w:val="20"/>
          <w:szCs w:val="20"/>
        </w:rPr>
      </w:pPr>
      <w:r w:rsidRPr="00F80350">
        <w:rPr>
          <w:rFonts w:asciiTheme="minorHAnsi" w:hAnsiTheme="minorHAnsi"/>
          <w:sz w:val="20"/>
          <w:szCs w:val="20"/>
        </w:rPr>
        <w:t xml:space="preserve">7.1 Delivery of the </w:t>
      </w:r>
      <w:r w:rsidR="00775E58">
        <w:rPr>
          <w:rFonts w:asciiTheme="minorHAnsi" w:hAnsiTheme="minorHAnsi"/>
          <w:sz w:val="20"/>
          <w:szCs w:val="20"/>
        </w:rPr>
        <w:t xml:space="preserve">equipment </w:t>
      </w:r>
      <w:r w:rsidRPr="00F80350">
        <w:rPr>
          <w:rFonts w:asciiTheme="minorHAnsi" w:hAnsiTheme="minorHAnsi"/>
          <w:sz w:val="20"/>
          <w:szCs w:val="20"/>
        </w:rPr>
        <w:t xml:space="preserve"> as prescribed and acceptance of the </w:t>
      </w:r>
      <w:r w:rsidR="00775E58">
        <w:rPr>
          <w:rFonts w:asciiTheme="minorHAnsi" w:hAnsiTheme="minorHAnsi"/>
          <w:sz w:val="20"/>
          <w:szCs w:val="20"/>
        </w:rPr>
        <w:t>equipment</w:t>
      </w:r>
      <w:r w:rsidRPr="00F80350">
        <w:rPr>
          <w:rFonts w:asciiTheme="minorHAnsi" w:hAnsiTheme="minorHAnsi"/>
          <w:sz w:val="20"/>
          <w:szCs w:val="20"/>
        </w:rPr>
        <w:t xml:space="preserve"> by the Director</w:t>
      </w:r>
      <w:r w:rsidR="00025338" w:rsidRPr="00F80350">
        <w:rPr>
          <w:rFonts w:asciiTheme="minorHAnsi" w:hAnsiTheme="minorHAnsi"/>
          <w:sz w:val="20"/>
          <w:szCs w:val="20"/>
        </w:rPr>
        <w:t xml:space="preserve"> of </w:t>
      </w:r>
      <w:r w:rsidR="002C3815">
        <w:rPr>
          <w:rFonts w:asciiTheme="minorHAnsi" w:hAnsiTheme="minorHAnsi"/>
          <w:sz w:val="20"/>
          <w:szCs w:val="20"/>
        </w:rPr>
        <w:t xml:space="preserve">The City of Columbia Public Works </w:t>
      </w:r>
      <w:r w:rsidR="004B2D22" w:rsidRPr="00F80350">
        <w:rPr>
          <w:rFonts w:asciiTheme="minorHAnsi" w:hAnsiTheme="minorHAnsi"/>
          <w:sz w:val="20"/>
          <w:szCs w:val="20"/>
        </w:rPr>
        <w:t xml:space="preserve">Department </w:t>
      </w:r>
      <w:r w:rsidR="005835AF" w:rsidRPr="00F80350">
        <w:rPr>
          <w:rFonts w:asciiTheme="minorHAnsi" w:hAnsiTheme="minorHAnsi"/>
          <w:sz w:val="20"/>
          <w:szCs w:val="20"/>
        </w:rPr>
        <w:t xml:space="preserve">or applicable department director </w:t>
      </w:r>
      <w:r w:rsidR="00D45CD9" w:rsidRPr="00F80350">
        <w:rPr>
          <w:rFonts w:asciiTheme="minorHAnsi" w:hAnsiTheme="minorHAnsi"/>
          <w:sz w:val="20"/>
          <w:szCs w:val="20"/>
        </w:rPr>
        <w:t xml:space="preserve">as evidenced by </w:t>
      </w:r>
      <w:r w:rsidR="002C3815">
        <w:rPr>
          <w:rFonts w:asciiTheme="minorHAnsi" w:hAnsiTheme="minorHAnsi"/>
          <w:sz w:val="20"/>
          <w:szCs w:val="20"/>
        </w:rPr>
        <w:t xml:space="preserve">their </w:t>
      </w:r>
      <w:r w:rsidR="00D45CD9" w:rsidRPr="00F80350">
        <w:rPr>
          <w:rFonts w:asciiTheme="minorHAnsi" w:hAnsiTheme="minorHAnsi"/>
          <w:sz w:val="20"/>
          <w:szCs w:val="20"/>
        </w:rPr>
        <w:t>signature on the invoice or bill of sale.</w:t>
      </w:r>
      <w:r w:rsidR="00025338" w:rsidRPr="00F80350">
        <w:rPr>
          <w:rFonts w:asciiTheme="minorHAnsi" w:hAnsiTheme="minorHAnsi"/>
          <w:sz w:val="20"/>
          <w:szCs w:val="20"/>
        </w:rPr>
        <w:t xml:space="preserve"> </w:t>
      </w:r>
      <w:r w:rsidRPr="00F80350">
        <w:rPr>
          <w:rFonts w:asciiTheme="minorHAnsi" w:hAnsiTheme="minorHAnsi"/>
          <w:sz w:val="20"/>
          <w:szCs w:val="20"/>
        </w:rPr>
        <w:t xml:space="preserve"> </w:t>
      </w:r>
    </w:p>
    <w:p w:rsidR="00DB1AFC" w:rsidRPr="00F80350" w:rsidRDefault="00DB1AFC">
      <w:pPr>
        <w:pStyle w:val="NormalWeb"/>
        <w:ind w:left="720"/>
        <w:rPr>
          <w:rFonts w:asciiTheme="minorHAnsi" w:hAnsiTheme="minorHAnsi"/>
          <w:sz w:val="20"/>
          <w:szCs w:val="20"/>
        </w:rPr>
      </w:pPr>
      <w:r w:rsidRPr="00F80350">
        <w:rPr>
          <w:rFonts w:asciiTheme="minorHAnsi" w:hAnsiTheme="minorHAnsi"/>
          <w:sz w:val="20"/>
          <w:szCs w:val="20"/>
        </w:rPr>
        <w:t xml:space="preserve">7.2 Within </w:t>
      </w:r>
      <w:r w:rsidR="004B2D22" w:rsidRPr="00F80350">
        <w:rPr>
          <w:rFonts w:asciiTheme="minorHAnsi" w:hAnsiTheme="minorHAnsi"/>
          <w:sz w:val="20"/>
          <w:szCs w:val="20"/>
        </w:rPr>
        <w:t>14</w:t>
      </w:r>
      <w:r w:rsidRPr="00F80350">
        <w:rPr>
          <w:rFonts w:asciiTheme="minorHAnsi" w:hAnsiTheme="minorHAnsi"/>
          <w:sz w:val="20"/>
          <w:szCs w:val="20"/>
        </w:rPr>
        <w:t xml:space="preserve"> days of presentation of an accurate invoice to the </w:t>
      </w:r>
      <w:r w:rsidR="005835AF" w:rsidRPr="00F80350">
        <w:rPr>
          <w:rFonts w:asciiTheme="minorHAnsi" w:hAnsiTheme="minorHAnsi"/>
          <w:sz w:val="20"/>
          <w:szCs w:val="20"/>
        </w:rPr>
        <w:t>applicable department director</w:t>
      </w:r>
      <w:r w:rsidR="00137FE5">
        <w:rPr>
          <w:rFonts w:asciiTheme="minorHAnsi" w:hAnsiTheme="minorHAnsi"/>
          <w:sz w:val="20"/>
          <w:szCs w:val="20"/>
        </w:rPr>
        <w:t>.</w:t>
      </w:r>
      <w:r w:rsidR="005835AF" w:rsidRPr="00F80350">
        <w:rPr>
          <w:rFonts w:asciiTheme="minorHAnsi" w:hAnsiTheme="minorHAnsi"/>
          <w:sz w:val="20"/>
          <w:szCs w:val="20"/>
        </w:rPr>
        <w:t xml:space="preserve"> </w:t>
      </w:r>
    </w:p>
    <w:p w:rsidR="00DB1AFC" w:rsidRPr="00F80350" w:rsidRDefault="00DB1AFC">
      <w:pPr>
        <w:pStyle w:val="NormalWeb"/>
        <w:ind w:left="720" w:hanging="720"/>
        <w:rPr>
          <w:rFonts w:asciiTheme="minorHAnsi" w:hAnsiTheme="minorHAnsi"/>
          <w:sz w:val="20"/>
          <w:szCs w:val="20"/>
        </w:rPr>
      </w:pPr>
      <w:r w:rsidRPr="00F80350">
        <w:rPr>
          <w:rFonts w:asciiTheme="minorHAnsi" w:hAnsiTheme="minorHAnsi"/>
          <w:sz w:val="20"/>
          <w:szCs w:val="20"/>
        </w:rPr>
        <w:t xml:space="preserve">8. </w:t>
      </w:r>
      <w:r w:rsidRPr="00F80350">
        <w:rPr>
          <w:rFonts w:asciiTheme="minorHAnsi" w:hAnsiTheme="minorHAnsi"/>
          <w:sz w:val="20"/>
          <w:szCs w:val="20"/>
          <w:u w:val="single"/>
        </w:rPr>
        <w:t>WARRANTY-</w:t>
      </w:r>
      <w:r w:rsidRPr="00F80350">
        <w:rPr>
          <w:rFonts w:asciiTheme="minorHAnsi" w:hAnsiTheme="minorHAnsi"/>
          <w:sz w:val="20"/>
          <w:szCs w:val="20"/>
        </w:rPr>
        <w:t xml:space="preserve"> The bidder shall supply with the bid package a description of all w</w:t>
      </w:r>
      <w:r w:rsidR="00775E58">
        <w:rPr>
          <w:rFonts w:asciiTheme="minorHAnsi" w:hAnsiTheme="minorHAnsi"/>
          <w:sz w:val="20"/>
          <w:szCs w:val="20"/>
        </w:rPr>
        <w:t>arranties pertaining to the bid.</w:t>
      </w:r>
    </w:p>
    <w:p w:rsidR="00DB1AFC" w:rsidRPr="00F80350" w:rsidRDefault="005835AF">
      <w:pPr>
        <w:pStyle w:val="NormalWeb"/>
        <w:rPr>
          <w:rFonts w:asciiTheme="minorHAnsi" w:hAnsiTheme="minorHAnsi" w:cs="Arial"/>
          <w:sz w:val="20"/>
          <w:szCs w:val="20"/>
        </w:rPr>
      </w:pPr>
      <w:r w:rsidRPr="00F80350">
        <w:rPr>
          <w:rFonts w:asciiTheme="minorHAnsi" w:hAnsiTheme="minorHAnsi" w:cs="Arial"/>
          <w:sz w:val="20"/>
          <w:szCs w:val="20"/>
        </w:rPr>
        <w:t>9</w:t>
      </w:r>
      <w:r w:rsidR="00DB1AFC" w:rsidRPr="00F80350">
        <w:rPr>
          <w:rFonts w:asciiTheme="minorHAnsi" w:hAnsiTheme="minorHAnsi" w:cs="Arial"/>
          <w:sz w:val="20"/>
          <w:szCs w:val="20"/>
        </w:rPr>
        <w:t xml:space="preserve">. </w:t>
      </w:r>
      <w:r w:rsidR="00DB1AFC" w:rsidRPr="00F80350">
        <w:rPr>
          <w:rFonts w:asciiTheme="minorHAnsi" w:hAnsiTheme="minorHAnsi" w:cs="Arial"/>
          <w:sz w:val="20"/>
          <w:szCs w:val="20"/>
          <w:u w:val="single"/>
        </w:rPr>
        <w:t xml:space="preserve">Specifications and </w:t>
      </w:r>
      <w:r w:rsidR="00DE0390" w:rsidRPr="00F80350">
        <w:rPr>
          <w:rFonts w:asciiTheme="minorHAnsi" w:hAnsiTheme="minorHAnsi" w:cs="Arial"/>
          <w:sz w:val="20"/>
          <w:szCs w:val="20"/>
          <w:u w:val="single"/>
        </w:rPr>
        <w:t xml:space="preserve">Requirements </w:t>
      </w:r>
      <w:r w:rsidR="00DE0390" w:rsidRPr="00F80350">
        <w:rPr>
          <w:rFonts w:asciiTheme="minorHAnsi" w:hAnsiTheme="minorHAnsi" w:cs="Arial"/>
          <w:sz w:val="20"/>
          <w:szCs w:val="20"/>
        </w:rPr>
        <w:t>-</w:t>
      </w:r>
      <w:r w:rsidR="00DB1AFC" w:rsidRPr="00F80350">
        <w:rPr>
          <w:rFonts w:asciiTheme="minorHAnsi" w:hAnsiTheme="minorHAnsi" w:cs="Arial"/>
          <w:sz w:val="20"/>
          <w:szCs w:val="20"/>
        </w:rPr>
        <w:t xml:space="preserve"> The specifications and requirements presented herein </w:t>
      </w:r>
      <w:r w:rsidR="004B1217" w:rsidRPr="00F80350">
        <w:rPr>
          <w:rFonts w:asciiTheme="minorHAnsi" w:hAnsiTheme="minorHAnsi" w:cs="Arial"/>
          <w:sz w:val="20"/>
          <w:szCs w:val="20"/>
        </w:rPr>
        <w:t xml:space="preserve">are intended to describe </w:t>
      </w:r>
      <w:r w:rsidR="00775E58">
        <w:rPr>
          <w:rFonts w:asciiTheme="minorHAnsi" w:hAnsiTheme="minorHAnsi" w:cs="Arial"/>
          <w:sz w:val="20"/>
          <w:szCs w:val="20"/>
        </w:rPr>
        <w:t>a</w:t>
      </w:r>
      <w:r w:rsidR="00FF5293">
        <w:rPr>
          <w:rFonts w:asciiTheme="minorHAnsi" w:hAnsiTheme="minorHAnsi" w:cs="Arial"/>
          <w:sz w:val="20"/>
          <w:szCs w:val="20"/>
        </w:rPr>
        <w:t>ttachments</w:t>
      </w:r>
      <w:r w:rsidR="00775E58">
        <w:rPr>
          <w:rFonts w:asciiTheme="minorHAnsi" w:hAnsiTheme="minorHAnsi" w:cs="Arial"/>
          <w:sz w:val="20"/>
          <w:szCs w:val="20"/>
        </w:rPr>
        <w:t xml:space="preserve"> which are </w:t>
      </w:r>
      <w:r w:rsidR="00FF5293">
        <w:rPr>
          <w:rFonts w:asciiTheme="minorHAnsi" w:hAnsiTheme="minorHAnsi" w:cs="Arial"/>
          <w:sz w:val="20"/>
          <w:szCs w:val="20"/>
        </w:rPr>
        <w:t xml:space="preserve">fully </w:t>
      </w:r>
      <w:r w:rsidR="00775E58">
        <w:rPr>
          <w:rFonts w:asciiTheme="minorHAnsi" w:hAnsiTheme="minorHAnsi" w:cs="Arial"/>
          <w:sz w:val="20"/>
          <w:szCs w:val="20"/>
        </w:rPr>
        <w:t xml:space="preserve">compatible with the </w:t>
      </w:r>
      <w:r w:rsidR="00C15FD6" w:rsidRPr="00CC0BE9">
        <w:rPr>
          <w:rFonts w:asciiTheme="minorHAnsi" w:hAnsiTheme="minorHAnsi" w:cs="Arial"/>
          <w:b/>
          <w:sz w:val="20"/>
          <w:szCs w:val="20"/>
        </w:rPr>
        <w:t>Caterpillar</w:t>
      </w:r>
      <w:r w:rsidR="00775E58" w:rsidRPr="00CC0BE9">
        <w:rPr>
          <w:rFonts w:asciiTheme="minorHAnsi" w:hAnsiTheme="minorHAnsi" w:cs="Arial"/>
          <w:b/>
          <w:sz w:val="20"/>
          <w:szCs w:val="20"/>
        </w:rPr>
        <w:t xml:space="preserve"> 289D Compact track loader</w:t>
      </w:r>
      <w:r w:rsidR="00775E58">
        <w:rPr>
          <w:rFonts w:asciiTheme="minorHAnsi" w:hAnsiTheme="minorHAnsi" w:cs="Arial"/>
          <w:sz w:val="20"/>
          <w:szCs w:val="20"/>
        </w:rPr>
        <w:t xml:space="preserve"> </w:t>
      </w:r>
      <w:r w:rsidR="00FF5293">
        <w:rPr>
          <w:rFonts w:asciiTheme="minorHAnsi" w:hAnsiTheme="minorHAnsi" w:cs="Arial"/>
          <w:sz w:val="20"/>
          <w:szCs w:val="20"/>
        </w:rPr>
        <w:t xml:space="preserve">and can be used </w:t>
      </w:r>
      <w:r w:rsidR="00775E58">
        <w:rPr>
          <w:rFonts w:asciiTheme="minorHAnsi" w:hAnsiTheme="minorHAnsi" w:cs="Arial"/>
          <w:sz w:val="20"/>
          <w:szCs w:val="20"/>
        </w:rPr>
        <w:t>witho</w:t>
      </w:r>
      <w:r w:rsidR="00FF5293">
        <w:rPr>
          <w:rFonts w:asciiTheme="minorHAnsi" w:hAnsiTheme="minorHAnsi" w:cs="Arial"/>
          <w:sz w:val="20"/>
          <w:szCs w:val="20"/>
        </w:rPr>
        <w:t>ut further modification of the attachment or</w:t>
      </w:r>
      <w:r w:rsidR="00775E58">
        <w:rPr>
          <w:rFonts w:asciiTheme="minorHAnsi" w:hAnsiTheme="minorHAnsi" w:cs="Arial"/>
          <w:sz w:val="20"/>
          <w:szCs w:val="20"/>
        </w:rPr>
        <w:t xml:space="preserve"> the track loader. </w:t>
      </w:r>
      <w:r w:rsidR="004B1217" w:rsidRPr="00F80350">
        <w:rPr>
          <w:rFonts w:asciiTheme="minorHAnsi" w:hAnsiTheme="minorHAnsi" w:cs="Arial"/>
          <w:sz w:val="20"/>
          <w:szCs w:val="20"/>
        </w:rPr>
        <w:t xml:space="preserve">You may exceed specifications without further comment. </w:t>
      </w:r>
      <w:r w:rsidR="00DB1AFC" w:rsidRPr="00F80350">
        <w:rPr>
          <w:rFonts w:asciiTheme="minorHAnsi" w:hAnsiTheme="minorHAnsi" w:cs="Arial"/>
          <w:sz w:val="20"/>
          <w:szCs w:val="20"/>
        </w:rPr>
        <w:t xml:space="preserve"> </w:t>
      </w:r>
      <w:r w:rsidR="004B1217" w:rsidRPr="00F80350">
        <w:rPr>
          <w:rFonts w:asciiTheme="minorHAnsi" w:hAnsiTheme="minorHAnsi" w:cs="Arial"/>
          <w:sz w:val="20"/>
          <w:szCs w:val="20"/>
        </w:rPr>
        <w:t>If you are unable to</w:t>
      </w:r>
      <w:r w:rsidR="00F80350">
        <w:rPr>
          <w:rFonts w:asciiTheme="minorHAnsi" w:hAnsiTheme="minorHAnsi" w:cs="Arial"/>
          <w:sz w:val="20"/>
          <w:szCs w:val="20"/>
        </w:rPr>
        <w:t xml:space="preserve"> meet the minimum specification, you must submit a written explanation of all exceptions taken</w:t>
      </w:r>
      <w:r w:rsidR="00DE0390">
        <w:rPr>
          <w:rFonts w:asciiTheme="minorHAnsi" w:hAnsiTheme="minorHAnsi" w:cs="Arial"/>
          <w:sz w:val="20"/>
          <w:szCs w:val="20"/>
        </w:rPr>
        <w:t xml:space="preserve"> along with your bid.</w:t>
      </w:r>
    </w:p>
    <w:p w:rsidR="00775E58" w:rsidRDefault="00775E58" w:rsidP="00CC0BE9">
      <w:pPr>
        <w:ind w:left="720"/>
        <w:rPr>
          <w:b/>
          <w:bCs/>
          <w:sz w:val="22"/>
          <w:szCs w:val="22"/>
          <w:u w:val="single"/>
        </w:rPr>
      </w:pPr>
      <w:r w:rsidRPr="00CC0BE9">
        <w:rPr>
          <w:rFonts w:asciiTheme="minorHAnsi" w:hAnsiTheme="minorHAnsi"/>
          <w:sz w:val="20"/>
          <w:szCs w:val="20"/>
        </w:rPr>
        <w:t>9.1</w:t>
      </w:r>
      <w:r>
        <w:rPr>
          <w:rFonts w:asciiTheme="minorHAnsi" w:hAnsiTheme="minorHAnsi"/>
          <w:b/>
          <w:sz w:val="20"/>
          <w:szCs w:val="20"/>
        </w:rPr>
        <w:t xml:space="preserve"> </w:t>
      </w:r>
      <w:r w:rsidR="00CC0BE9">
        <w:rPr>
          <w:rFonts w:asciiTheme="minorHAnsi" w:hAnsiTheme="minorHAnsi"/>
          <w:b/>
          <w:sz w:val="20"/>
          <w:szCs w:val="20"/>
        </w:rPr>
        <w:t xml:space="preserve">  </w:t>
      </w:r>
      <w:r>
        <w:rPr>
          <w:b/>
          <w:bCs/>
          <w:u w:val="single"/>
        </w:rPr>
        <w:t>Power Box Rake w/ hydraulic angle</w:t>
      </w:r>
    </w:p>
    <w:p w:rsidR="00775E58" w:rsidRDefault="00775E58" w:rsidP="00C15FD6">
      <w:pPr>
        <w:pStyle w:val="ListParagraph"/>
        <w:numPr>
          <w:ilvl w:val="2"/>
          <w:numId w:val="10"/>
        </w:numPr>
      </w:pPr>
      <w:r>
        <w:t>84” raking width minimum</w:t>
      </w:r>
    </w:p>
    <w:p w:rsidR="00775E58" w:rsidRDefault="00775E58" w:rsidP="00C15FD6">
      <w:pPr>
        <w:pStyle w:val="ListParagraph"/>
        <w:numPr>
          <w:ilvl w:val="2"/>
          <w:numId w:val="10"/>
        </w:numPr>
      </w:pPr>
      <w:r>
        <w:t>Compatible to a standard flow machine</w:t>
      </w:r>
    </w:p>
    <w:p w:rsidR="00775E58" w:rsidRDefault="00775E58" w:rsidP="00C15FD6">
      <w:pPr>
        <w:pStyle w:val="ListParagraph"/>
        <w:numPr>
          <w:ilvl w:val="2"/>
          <w:numId w:val="10"/>
        </w:numPr>
      </w:pPr>
      <w:r>
        <w:t>20 degree angle minimum</w:t>
      </w:r>
    </w:p>
    <w:p w:rsidR="00775E58" w:rsidRDefault="00775E58" w:rsidP="00C15FD6">
      <w:pPr>
        <w:pStyle w:val="ListParagraph"/>
        <w:numPr>
          <w:ilvl w:val="2"/>
          <w:numId w:val="10"/>
        </w:numPr>
      </w:pPr>
      <w:r>
        <w:t>Carbide blunt shaped teeth</w:t>
      </w:r>
    </w:p>
    <w:p w:rsidR="00775E58" w:rsidRDefault="00775E58" w:rsidP="00C15FD6">
      <w:pPr>
        <w:pStyle w:val="ListParagraph"/>
        <w:numPr>
          <w:ilvl w:val="2"/>
          <w:numId w:val="10"/>
        </w:numPr>
        <w:tabs>
          <w:tab w:val="left" w:pos="3888"/>
        </w:tabs>
      </w:pPr>
      <w:r>
        <w:t>2 position winged endplates</w:t>
      </w:r>
      <w:r w:rsidR="00CC0BE9">
        <w:tab/>
      </w:r>
    </w:p>
    <w:p w:rsidR="00775E58" w:rsidRDefault="00775E58" w:rsidP="00C15FD6">
      <w:pPr>
        <w:pStyle w:val="ListParagraph"/>
        <w:numPr>
          <w:ilvl w:val="2"/>
          <w:numId w:val="10"/>
        </w:numPr>
      </w:pPr>
      <w:r>
        <w:t>Quick coupler hydraulic connections</w:t>
      </w:r>
    </w:p>
    <w:p w:rsidR="00775E58" w:rsidRDefault="00775E58" w:rsidP="00775E58"/>
    <w:p w:rsidR="00775E58" w:rsidRDefault="00775E58" w:rsidP="00CC0BE9">
      <w:pPr>
        <w:ind w:left="720"/>
        <w:rPr>
          <w:b/>
          <w:bCs/>
          <w:sz w:val="22"/>
          <w:szCs w:val="22"/>
          <w:u w:val="single"/>
        </w:rPr>
      </w:pPr>
      <w:r>
        <w:t>9.2</w:t>
      </w:r>
      <w:r w:rsidR="00CC0BE9">
        <w:t xml:space="preserve">  </w:t>
      </w:r>
      <w:r>
        <w:t xml:space="preserve"> </w:t>
      </w:r>
      <w:r w:rsidR="00C15FD6">
        <w:rPr>
          <w:b/>
          <w:bCs/>
          <w:u w:val="single"/>
        </w:rPr>
        <w:t xml:space="preserve">Two </w:t>
      </w:r>
      <w:r>
        <w:rPr>
          <w:b/>
          <w:bCs/>
          <w:u w:val="single"/>
        </w:rPr>
        <w:t>- Way Box Blade</w:t>
      </w:r>
    </w:p>
    <w:p w:rsidR="00775E58" w:rsidRDefault="00775E58" w:rsidP="00C15FD6">
      <w:pPr>
        <w:pStyle w:val="ListParagraph"/>
        <w:numPr>
          <w:ilvl w:val="0"/>
          <w:numId w:val="17"/>
        </w:numPr>
      </w:pPr>
      <w:r>
        <w:t>96” working width minimum</w:t>
      </w:r>
    </w:p>
    <w:p w:rsidR="00775E58" w:rsidRDefault="00775E58" w:rsidP="00C15FD6">
      <w:pPr>
        <w:pStyle w:val="ListParagraph"/>
        <w:numPr>
          <w:ilvl w:val="0"/>
          <w:numId w:val="17"/>
        </w:numPr>
      </w:pPr>
      <w:r>
        <w:t>Designed to operate manually or automatically with the use of laser or GPS grading systems</w:t>
      </w:r>
    </w:p>
    <w:p w:rsidR="00775E58" w:rsidRDefault="00775E58" w:rsidP="00C15FD6">
      <w:pPr>
        <w:pStyle w:val="ListParagraph"/>
        <w:numPr>
          <w:ilvl w:val="0"/>
          <w:numId w:val="17"/>
        </w:numPr>
      </w:pPr>
      <w:r>
        <w:t>Independent hydraulic control of each end of the cutting edge</w:t>
      </w:r>
    </w:p>
    <w:p w:rsidR="00775E58" w:rsidRDefault="00775E58" w:rsidP="00C15FD6">
      <w:pPr>
        <w:pStyle w:val="ListParagraph"/>
        <w:numPr>
          <w:ilvl w:val="0"/>
          <w:numId w:val="17"/>
        </w:numPr>
      </w:pPr>
      <w:r>
        <w:t>Dual curved mold boards, forward/rearward facing</w:t>
      </w:r>
    </w:p>
    <w:p w:rsidR="00775E58" w:rsidRDefault="00775E58" w:rsidP="00C15FD6">
      <w:pPr>
        <w:pStyle w:val="ListParagraph"/>
        <w:numPr>
          <w:ilvl w:val="0"/>
          <w:numId w:val="17"/>
        </w:numPr>
      </w:pPr>
      <w:r>
        <w:t>Undercut depth 4” minimum</w:t>
      </w:r>
    </w:p>
    <w:p w:rsidR="00775E58" w:rsidRDefault="00775E58" w:rsidP="00C15FD6">
      <w:pPr>
        <w:pStyle w:val="ListParagraph"/>
        <w:numPr>
          <w:ilvl w:val="0"/>
          <w:numId w:val="17"/>
        </w:numPr>
      </w:pPr>
      <w:r>
        <w:t>Raise 5” minimum</w:t>
      </w:r>
    </w:p>
    <w:p w:rsidR="00775E58" w:rsidRDefault="00775E58" w:rsidP="00C15FD6">
      <w:pPr>
        <w:pStyle w:val="ListParagraph"/>
        <w:numPr>
          <w:ilvl w:val="0"/>
          <w:numId w:val="17"/>
        </w:numPr>
      </w:pPr>
      <w:r>
        <w:t>Full work tool control with both joysticks</w:t>
      </w:r>
    </w:p>
    <w:p w:rsidR="00775E58" w:rsidRDefault="00775E58" w:rsidP="00C15FD6">
      <w:pPr>
        <w:pStyle w:val="ListParagraph"/>
        <w:numPr>
          <w:ilvl w:val="0"/>
          <w:numId w:val="17"/>
        </w:numPr>
      </w:pPr>
      <w:r>
        <w:t>Quick coupler hydraulic connections</w:t>
      </w:r>
    </w:p>
    <w:p w:rsidR="00775E58" w:rsidRDefault="00775E58" w:rsidP="00C15FD6">
      <w:pPr>
        <w:pStyle w:val="ListParagraph"/>
        <w:numPr>
          <w:ilvl w:val="0"/>
          <w:numId w:val="17"/>
        </w:numPr>
      </w:pPr>
      <w:r>
        <w:lastRenderedPageBreak/>
        <w:t>Dual mirrors for viewing forward facing cutting edge</w:t>
      </w:r>
    </w:p>
    <w:p w:rsidR="00775E58" w:rsidRDefault="00775E58" w:rsidP="00C15FD6">
      <w:pPr>
        <w:pStyle w:val="ListParagraph"/>
        <w:numPr>
          <w:ilvl w:val="0"/>
          <w:numId w:val="17"/>
        </w:numPr>
      </w:pPr>
      <w:r>
        <w:t>Dual front wheels</w:t>
      </w:r>
    </w:p>
    <w:p w:rsidR="00775E58" w:rsidRDefault="00775E58" w:rsidP="00C15FD6">
      <w:pPr>
        <w:pStyle w:val="ListParagraph"/>
        <w:numPr>
          <w:ilvl w:val="0"/>
          <w:numId w:val="17"/>
        </w:numPr>
      </w:pPr>
      <w:r>
        <w:t>Bolt-on side cutters and wings</w:t>
      </w:r>
    </w:p>
    <w:p w:rsidR="00775E58" w:rsidRDefault="00775E58" w:rsidP="00C15FD6">
      <w:pPr>
        <w:pStyle w:val="ListParagraph"/>
        <w:numPr>
          <w:ilvl w:val="0"/>
          <w:numId w:val="17"/>
        </w:numPr>
      </w:pPr>
      <w:r>
        <w:t>Fixed masts for dual laser receivers or GPS units</w:t>
      </w:r>
    </w:p>
    <w:p w:rsidR="00CC0BE9" w:rsidRDefault="00CC0BE9" w:rsidP="00775E58"/>
    <w:p w:rsidR="00CC0BE9" w:rsidRDefault="00CC0BE9" w:rsidP="00CC0BE9">
      <w:pPr>
        <w:ind w:left="720"/>
        <w:rPr>
          <w:b/>
          <w:bCs/>
          <w:sz w:val="22"/>
          <w:szCs w:val="22"/>
          <w:u w:val="single"/>
        </w:rPr>
      </w:pPr>
      <w:r>
        <w:t xml:space="preserve">9.3 </w:t>
      </w:r>
      <w:r>
        <w:rPr>
          <w:b/>
          <w:bCs/>
          <w:u w:val="single"/>
        </w:rPr>
        <w:t>Utility Broom</w:t>
      </w:r>
    </w:p>
    <w:p w:rsidR="00CC0BE9" w:rsidRDefault="00CC0BE9" w:rsidP="00C15FD6">
      <w:pPr>
        <w:pStyle w:val="ListParagraph"/>
        <w:numPr>
          <w:ilvl w:val="0"/>
          <w:numId w:val="16"/>
        </w:numPr>
      </w:pPr>
      <w:r>
        <w:t>Sweeping width 73” minimum</w:t>
      </w:r>
    </w:p>
    <w:p w:rsidR="00CC0BE9" w:rsidRDefault="00CC0BE9" w:rsidP="00C15FD6">
      <w:pPr>
        <w:pStyle w:val="ListParagraph"/>
        <w:numPr>
          <w:ilvl w:val="0"/>
          <w:numId w:val="16"/>
        </w:numPr>
      </w:pPr>
      <w:r>
        <w:t>Brush diameter 26” min</w:t>
      </w:r>
    </w:p>
    <w:p w:rsidR="00CC0BE9" w:rsidRDefault="00CC0BE9" w:rsidP="00C15FD6">
      <w:pPr>
        <w:pStyle w:val="ListParagraph"/>
        <w:numPr>
          <w:ilvl w:val="0"/>
          <w:numId w:val="16"/>
        </w:numPr>
      </w:pPr>
      <w:r>
        <w:t>Brush speed at max flow 190 rpm</w:t>
      </w:r>
    </w:p>
    <w:p w:rsidR="00CC0BE9" w:rsidRDefault="00CC0BE9" w:rsidP="00C15FD6">
      <w:pPr>
        <w:pStyle w:val="ListParagraph"/>
        <w:numPr>
          <w:ilvl w:val="0"/>
          <w:numId w:val="16"/>
        </w:numPr>
      </w:pPr>
      <w:r>
        <w:t xml:space="preserve">Hopper capacity 17 cubic </w:t>
      </w:r>
      <w:proofErr w:type="spellStart"/>
      <w:r>
        <w:t>ft</w:t>
      </w:r>
      <w:proofErr w:type="spellEnd"/>
      <w:r>
        <w:t xml:space="preserve"> minimum</w:t>
      </w:r>
    </w:p>
    <w:p w:rsidR="00CC0BE9" w:rsidRDefault="00CC0BE9" w:rsidP="00C15FD6">
      <w:pPr>
        <w:pStyle w:val="ListParagraph"/>
        <w:numPr>
          <w:ilvl w:val="0"/>
          <w:numId w:val="16"/>
        </w:numPr>
      </w:pPr>
      <w:r>
        <w:t>Motor displacement 24 cubic inch min</w:t>
      </w:r>
    </w:p>
    <w:p w:rsidR="00CC0BE9" w:rsidRDefault="00CC0BE9" w:rsidP="00C15FD6">
      <w:pPr>
        <w:pStyle w:val="ListParagraph"/>
        <w:numPr>
          <w:ilvl w:val="0"/>
          <w:numId w:val="16"/>
        </w:numPr>
      </w:pPr>
      <w:r>
        <w:t>Compatible with standard flow machine</w:t>
      </w:r>
    </w:p>
    <w:p w:rsidR="00CC0BE9" w:rsidRDefault="00CC0BE9" w:rsidP="00C15FD6">
      <w:pPr>
        <w:pStyle w:val="ListParagraph"/>
        <w:numPr>
          <w:ilvl w:val="0"/>
          <w:numId w:val="16"/>
        </w:numPr>
      </w:pPr>
      <w:r>
        <w:t>Direct drive</w:t>
      </w:r>
    </w:p>
    <w:p w:rsidR="00CC0BE9" w:rsidRDefault="00CC0BE9" w:rsidP="00C15FD6">
      <w:pPr>
        <w:pStyle w:val="ListParagraph"/>
        <w:numPr>
          <w:ilvl w:val="0"/>
          <w:numId w:val="16"/>
        </w:numPr>
      </w:pPr>
      <w:r>
        <w:t xml:space="preserve">Gutter brush weight   88 </w:t>
      </w:r>
      <w:proofErr w:type="spellStart"/>
      <w:r>
        <w:t>lb</w:t>
      </w:r>
      <w:proofErr w:type="spellEnd"/>
    </w:p>
    <w:p w:rsidR="00CC0BE9" w:rsidRDefault="00CC0BE9" w:rsidP="00C15FD6">
      <w:pPr>
        <w:pStyle w:val="ListParagraph"/>
        <w:numPr>
          <w:ilvl w:val="0"/>
          <w:numId w:val="16"/>
        </w:numPr>
      </w:pPr>
      <w:r>
        <w:t>Capable of pickup in both directions</w:t>
      </w:r>
    </w:p>
    <w:p w:rsidR="00CC0BE9" w:rsidRDefault="00CC0BE9" w:rsidP="00C15FD6">
      <w:pPr>
        <w:pStyle w:val="ListParagraph"/>
        <w:numPr>
          <w:ilvl w:val="0"/>
          <w:numId w:val="16"/>
        </w:numPr>
      </w:pPr>
      <w:r>
        <w:t>Quick coupler hydraulic connections</w:t>
      </w:r>
    </w:p>
    <w:p w:rsidR="00CC0BE9" w:rsidRDefault="00CC0BE9" w:rsidP="00775E58">
      <w:r>
        <w:t xml:space="preserve"> </w:t>
      </w:r>
    </w:p>
    <w:p w:rsidR="00CC0BE9" w:rsidRDefault="00CC0BE9" w:rsidP="00CC0BE9">
      <w:pPr>
        <w:ind w:left="720"/>
        <w:rPr>
          <w:b/>
          <w:bCs/>
          <w:sz w:val="22"/>
          <w:szCs w:val="22"/>
          <w:u w:val="single"/>
        </w:rPr>
      </w:pPr>
      <w:r>
        <w:t xml:space="preserve">9.4 </w:t>
      </w:r>
      <w:r>
        <w:rPr>
          <w:b/>
          <w:bCs/>
          <w:u w:val="single"/>
        </w:rPr>
        <w:t>Snow Push</w:t>
      </w:r>
    </w:p>
    <w:p w:rsidR="00CC0BE9" w:rsidRDefault="00CC0BE9" w:rsidP="00C15FD6">
      <w:pPr>
        <w:pStyle w:val="ListParagraph"/>
        <w:numPr>
          <w:ilvl w:val="2"/>
          <w:numId w:val="13"/>
        </w:numPr>
      </w:pPr>
      <w:r>
        <w:t>10’ min width</w:t>
      </w:r>
    </w:p>
    <w:p w:rsidR="00CC0BE9" w:rsidRDefault="00CC0BE9" w:rsidP="00C15FD6">
      <w:pPr>
        <w:pStyle w:val="ListParagraph"/>
        <w:numPr>
          <w:ilvl w:val="2"/>
          <w:numId w:val="13"/>
        </w:numPr>
      </w:pPr>
      <w:r>
        <w:t>Moldboard height 33” min</w:t>
      </w:r>
    </w:p>
    <w:p w:rsidR="00CC0BE9" w:rsidRDefault="00CC0BE9" w:rsidP="00C15FD6">
      <w:pPr>
        <w:pStyle w:val="ListParagraph"/>
        <w:numPr>
          <w:ilvl w:val="2"/>
          <w:numId w:val="13"/>
        </w:numPr>
      </w:pPr>
      <w:r>
        <w:t>Rubber trip edge</w:t>
      </w:r>
    </w:p>
    <w:p w:rsidR="00CC0BE9" w:rsidRDefault="00CC0BE9" w:rsidP="00C15FD6">
      <w:pPr>
        <w:pStyle w:val="ListParagraph"/>
        <w:numPr>
          <w:ilvl w:val="2"/>
          <w:numId w:val="13"/>
        </w:numPr>
      </w:pPr>
      <w:r>
        <w:t>Trip edge height 4” minimum</w:t>
      </w:r>
    </w:p>
    <w:p w:rsidR="00CC0BE9" w:rsidRDefault="00CC0BE9" w:rsidP="00C15FD6">
      <w:pPr>
        <w:pStyle w:val="ListParagraph"/>
        <w:numPr>
          <w:ilvl w:val="2"/>
          <w:numId w:val="13"/>
        </w:numPr>
      </w:pPr>
      <w:r>
        <w:t>Bolt-on replaceable side shoes required</w:t>
      </w:r>
    </w:p>
    <w:p w:rsidR="00CC0BE9" w:rsidRDefault="00CC0BE9" w:rsidP="00CC0BE9"/>
    <w:p w:rsidR="00CC0BE9" w:rsidRDefault="00CC0BE9" w:rsidP="00CC0BE9">
      <w:pPr>
        <w:ind w:left="720"/>
        <w:rPr>
          <w:b/>
          <w:bCs/>
          <w:sz w:val="22"/>
          <w:szCs w:val="22"/>
          <w:u w:val="single"/>
        </w:rPr>
      </w:pPr>
      <w:r>
        <w:t xml:space="preserve">9.5 </w:t>
      </w:r>
      <w:r>
        <w:rPr>
          <w:b/>
          <w:bCs/>
          <w:u w:val="single"/>
        </w:rPr>
        <w:t>Industrial Brush Cutter</w:t>
      </w:r>
    </w:p>
    <w:p w:rsidR="00CC0BE9" w:rsidRDefault="00CC0BE9" w:rsidP="00C15FD6">
      <w:pPr>
        <w:pStyle w:val="ListParagraph"/>
        <w:numPr>
          <w:ilvl w:val="0"/>
          <w:numId w:val="15"/>
        </w:numPr>
      </w:pPr>
      <w:r>
        <w:t>Cutting width 72” min</w:t>
      </w:r>
    </w:p>
    <w:p w:rsidR="00CC0BE9" w:rsidRDefault="00CC0BE9" w:rsidP="00C15FD6">
      <w:pPr>
        <w:pStyle w:val="ListParagraph"/>
        <w:numPr>
          <w:ilvl w:val="0"/>
          <w:numId w:val="15"/>
        </w:numPr>
      </w:pPr>
      <w:r>
        <w:t>Max cutting diameter 8” min</w:t>
      </w:r>
    </w:p>
    <w:p w:rsidR="00CC0BE9" w:rsidRDefault="00CC0BE9" w:rsidP="00C15FD6">
      <w:pPr>
        <w:pStyle w:val="ListParagraph"/>
        <w:numPr>
          <w:ilvl w:val="0"/>
          <w:numId w:val="15"/>
        </w:numPr>
      </w:pPr>
      <w:r>
        <w:t>Compatible with standard flow machine</w:t>
      </w:r>
    </w:p>
    <w:p w:rsidR="00CC0BE9" w:rsidRDefault="00CC0BE9" w:rsidP="00C15FD6">
      <w:pPr>
        <w:pStyle w:val="ListParagraph"/>
        <w:numPr>
          <w:ilvl w:val="0"/>
          <w:numId w:val="15"/>
        </w:numPr>
        <w:tabs>
          <w:tab w:val="left" w:pos="3828"/>
        </w:tabs>
      </w:pPr>
      <w:r>
        <w:t>Cutting speed 470 RPM</w:t>
      </w:r>
      <w:r>
        <w:tab/>
      </w:r>
    </w:p>
    <w:p w:rsidR="00CC0BE9" w:rsidRDefault="00CC0BE9" w:rsidP="00C15FD6">
      <w:pPr>
        <w:pStyle w:val="ListParagraph"/>
        <w:numPr>
          <w:ilvl w:val="0"/>
          <w:numId w:val="15"/>
        </w:numPr>
      </w:pPr>
      <w:r>
        <w:t xml:space="preserve">Drive shaft torque 415 </w:t>
      </w:r>
      <w:proofErr w:type="spellStart"/>
      <w:r>
        <w:t>ft</w:t>
      </w:r>
      <w:proofErr w:type="spellEnd"/>
      <w:r>
        <w:t xml:space="preserve"> </w:t>
      </w:r>
      <w:proofErr w:type="spellStart"/>
      <w:r>
        <w:t>lbs</w:t>
      </w:r>
      <w:proofErr w:type="spellEnd"/>
    </w:p>
    <w:p w:rsidR="00CC0BE9" w:rsidRDefault="00CC0BE9" w:rsidP="00C15FD6">
      <w:pPr>
        <w:pStyle w:val="ListParagraph"/>
        <w:numPr>
          <w:ilvl w:val="0"/>
          <w:numId w:val="15"/>
        </w:numPr>
      </w:pPr>
      <w:r>
        <w:t>Quick coupler hydraulic connections</w:t>
      </w:r>
    </w:p>
    <w:p w:rsidR="00CC0BE9" w:rsidRDefault="00CC0BE9" w:rsidP="00775E58"/>
    <w:p w:rsidR="00775E58" w:rsidRDefault="00775E58" w:rsidP="00775E58"/>
    <w:p w:rsidR="0008447E" w:rsidRPr="0008447E" w:rsidRDefault="00C15FD6" w:rsidP="005835AF">
      <w:pPr>
        <w:pStyle w:val="NormalWeb"/>
        <w:jc w:val="center"/>
        <w:rPr>
          <w:rFonts w:asciiTheme="minorHAnsi" w:hAnsiTheme="minorHAnsi"/>
          <w:b/>
          <w:sz w:val="28"/>
          <w:szCs w:val="28"/>
        </w:rPr>
      </w:pPr>
      <w:r>
        <w:rPr>
          <w:rFonts w:asciiTheme="minorHAnsi" w:hAnsiTheme="minorHAnsi"/>
          <w:b/>
          <w:sz w:val="28"/>
          <w:szCs w:val="28"/>
        </w:rPr>
        <w:t>The remainder of t</w:t>
      </w:r>
      <w:r w:rsidR="0008447E" w:rsidRPr="0008447E">
        <w:rPr>
          <w:rFonts w:asciiTheme="minorHAnsi" w:hAnsiTheme="minorHAnsi"/>
          <w:b/>
          <w:sz w:val="28"/>
          <w:szCs w:val="28"/>
        </w:rPr>
        <w:t>his page is intentionally blank</w:t>
      </w:r>
    </w:p>
    <w:p w:rsidR="0008447E" w:rsidRDefault="0008447E" w:rsidP="005835AF">
      <w:pPr>
        <w:pStyle w:val="NormalWeb"/>
        <w:jc w:val="center"/>
        <w:rPr>
          <w:rFonts w:asciiTheme="minorHAnsi" w:hAnsiTheme="minorHAnsi"/>
          <w:b/>
          <w:sz w:val="20"/>
          <w:szCs w:val="20"/>
        </w:rPr>
      </w:pPr>
    </w:p>
    <w:p w:rsidR="0008447E" w:rsidRPr="00F80350" w:rsidRDefault="0008447E" w:rsidP="005835AF">
      <w:pPr>
        <w:pStyle w:val="NormalWeb"/>
        <w:jc w:val="center"/>
        <w:rPr>
          <w:rFonts w:asciiTheme="minorHAnsi" w:hAnsiTheme="minorHAnsi"/>
          <w:b/>
          <w:sz w:val="20"/>
          <w:szCs w:val="20"/>
        </w:rPr>
      </w:pPr>
    </w:p>
    <w:p w:rsidR="001C070D" w:rsidRPr="00F80350" w:rsidRDefault="001C070D" w:rsidP="005835AF">
      <w:pPr>
        <w:pStyle w:val="NormalWeb"/>
        <w:jc w:val="center"/>
        <w:rPr>
          <w:rFonts w:asciiTheme="minorHAnsi" w:hAnsiTheme="minorHAnsi"/>
          <w:b/>
          <w:sz w:val="20"/>
          <w:szCs w:val="20"/>
        </w:rPr>
      </w:pPr>
    </w:p>
    <w:p w:rsidR="001C070D" w:rsidRPr="00F80350" w:rsidRDefault="001C070D" w:rsidP="005835AF">
      <w:pPr>
        <w:pStyle w:val="NormalWeb"/>
        <w:jc w:val="center"/>
        <w:rPr>
          <w:rFonts w:asciiTheme="minorHAnsi" w:hAnsiTheme="minorHAnsi"/>
          <w:b/>
          <w:sz w:val="20"/>
          <w:szCs w:val="20"/>
        </w:rPr>
      </w:pPr>
    </w:p>
    <w:p w:rsidR="001C070D" w:rsidRPr="00F80350" w:rsidRDefault="001C070D" w:rsidP="005835AF">
      <w:pPr>
        <w:pStyle w:val="NormalWeb"/>
        <w:jc w:val="center"/>
        <w:rPr>
          <w:rFonts w:asciiTheme="minorHAnsi" w:hAnsiTheme="minorHAnsi"/>
          <w:b/>
          <w:sz w:val="20"/>
          <w:szCs w:val="20"/>
        </w:rPr>
      </w:pPr>
    </w:p>
    <w:p w:rsidR="001C070D" w:rsidRPr="00F80350" w:rsidRDefault="001C070D" w:rsidP="005835AF">
      <w:pPr>
        <w:pStyle w:val="NormalWeb"/>
        <w:jc w:val="center"/>
        <w:rPr>
          <w:rFonts w:asciiTheme="minorHAnsi" w:hAnsiTheme="minorHAnsi"/>
          <w:b/>
          <w:sz w:val="20"/>
          <w:szCs w:val="20"/>
        </w:rPr>
      </w:pPr>
    </w:p>
    <w:p w:rsidR="001C070D" w:rsidRPr="00820B84" w:rsidRDefault="001C070D" w:rsidP="005835AF">
      <w:pPr>
        <w:pStyle w:val="NormalWeb"/>
        <w:jc w:val="center"/>
        <w:rPr>
          <w:rFonts w:asciiTheme="minorHAnsi" w:hAnsiTheme="minorHAnsi"/>
          <w:b/>
          <w:sz w:val="22"/>
          <w:szCs w:val="22"/>
        </w:rPr>
        <w:sectPr w:rsidR="001C070D" w:rsidRPr="00820B84" w:rsidSect="001C070D">
          <w:footerReference w:type="even" r:id="rId8"/>
          <w:footerReference w:type="default" r:id="rId9"/>
          <w:pgSz w:w="12240" w:h="15840" w:code="1"/>
          <w:pgMar w:top="1440" w:right="1800" w:bottom="1440" w:left="1800" w:header="720" w:footer="720" w:gutter="0"/>
          <w:cols w:space="720"/>
          <w:docGrid w:linePitch="360"/>
        </w:sectPr>
      </w:pPr>
    </w:p>
    <w:p w:rsidR="00F67C40" w:rsidRPr="00820B84" w:rsidRDefault="005835AF" w:rsidP="001E6812">
      <w:pPr>
        <w:pStyle w:val="NormalWeb"/>
        <w:spacing w:before="0" w:beforeAutospacing="0" w:after="0" w:afterAutospacing="0"/>
        <w:rPr>
          <w:rFonts w:asciiTheme="minorHAnsi" w:hAnsiTheme="minorHAnsi"/>
          <w:b/>
          <w:sz w:val="22"/>
          <w:szCs w:val="22"/>
        </w:rPr>
      </w:pPr>
      <w:r w:rsidRPr="00820B84">
        <w:rPr>
          <w:rFonts w:asciiTheme="minorHAnsi" w:hAnsiTheme="minorHAnsi"/>
          <w:b/>
          <w:sz w:val="22"/>
          <w:szCs w:val="22"/>
        </w:rPr>
        <w:lastRenderedPageBreak/>
        <w:t xml:space="preserve">City </w:t>
      </w:r>
      <w:r w:rsidR="00DB1AFC" w:rsidRPr="00820B84">
        <w:rPr>
          <w:rFonts w:asciiTheme="minorHAnsi" w:hAnsiTheme="minorHAnsi"/>
          <w:b/>
          <w:sz w:val="22"/>
          <w:szCs w:val="22"/>
        </w:rPr>
        <w:t xml:space="preserve">of Columbia – </w:t>
      </w:r>
      <w:r w:rsidR="00F67C40" w:rsidRPr="00820B84">
        <w:rPr>
          <w:rFonts w:asciiTheme="minorHAnsi" w:hAnsiTheme="minorHAnsi"/>
          <w:b/>
          <w:sz w:val="22"/>
          <w:szCs w:val="22"/>
        </w:rPr>
        <w:t xml:space="preserve">Invitation to Bid </w:t>
      </w:r>
      <w:proofErr w:type="gramStart"/>
      <w:r w:rsidR="00F67C40" w:rsidRPr="00820B84">
        <w:rPr>
          <w:rFonts w:asciiTheme="minorHAnsi" w:hAnsiTheme="minorHAnsi"/>
          <w:b/>
          <w:sz w:val="22"/>
          <w:szCs w:val="22"/>
        </w:rPr>
        <w:t xml:space="preserve">–  </w:t>
      </w:r>
      <w:r w:rsidR="00C15FD6">
        <w:rPr>
          <w:rFonts w:asciiTheme="minorHAnsi" w:hAnsiTheme="minorHAnsi"/>
          <w:b/>
          <w:sz w:val="22"/>
          <w:szCs w:val="22"/>
        </w:rPr>
        <w:t>Track</w:t>
      </w:r>
      <w:proofErr w:type="gramEnd"/>
      <w:r w:rsidR="00C15FD6">
        <w:rPr>
          <w:rFonts w:asciiTheme="minorHAnsi" w:hAnsiTheme="minorHAnsi"/>
          <w:b/>
          <w:sz w:val="22"/>
          <w:szCs w:val="22"/>
        </w:rPr>
        <w:t xml:space="preserve"> Loader A</w:t>
      </w:r>
      <w:r w:rsidR="00FF5293">
        <w:rPr>
          <w:rFonts w:asciiTheme="minorHAnsi" w:hAnsiTheme="minorHAnsi"/>
          <w:b/>
          <w:sz w:val="22"/>
          <w:szCs w:val="22"/>
        </w:rPr>
        <w:t>ttachments</w:t>
      </w:r>
      <w:r w:rsidR="00C15FD6">
        <w:rPr>
          <w:rFonts w:asciiTheme="minorHAnsi" w:hAnsiTheme="minorHAnsi"/>
          <w:b/>
          <w:sz w:val="22"/>
          <w:szCs w:val="22"/>
        </w:rPr>
        <w:t xml:space="preserve"> </w:t>
      </w:r>
    </w:p>
    <w:p w:rsidR="00DB1AFC" w:rsidRPr="00C15FD6" w:rsidRDefault="00DB1AFC" w:rsidP="00553857">
      <w:pPr>
        <w:pStyle w:val="NormalWeb"/>
        <w:spacing w:before="0" w:beforeAutospacing="0" w:after="0" w:afterAutospacing="0"/>
        <w:rPr>
          <w:rFonts w:asciiTheme="minorHAnsi" w:hAnsiTheme="minorHAnsi" w:cs="Arial"/>
          <w:b/>
          <w:bCs/>
          <w:sz w:val="22"/>
          <w:szCs w:val="22"/>
        </w:rPr>
      </w:pPr>
      <w:r w:rsidRPr="00C15FD6">
        <w:rPr>
          <w:rFonts w:asciiTheme="minorHAnsi" w:hAnsiTheme="minorHAnsi" w:cs="Arial"/>
          <w:b/>
          <w:bCs/>
          <w:sz w:val="22"/>
          <w:szCs w:val="22"/>
        </w:rPr>
        <w:t xml:space="preserve">Solicitation # </w:t>
      </w:r>
      <w:r w:rsidR="00881A92" w:rsidRPr="00C15FD6">
        <w:rPr>
          <w:rFonts w:asciiTheme="minorHAnsi" w:hAnsiTheme="minorHAnsi" w:cs="Arial"/>
          <w:b/>
          <w:bCs/>
          <w:sz w:val="22"/>
          <w:szCs w:val="22"/>
        </w:rPr>
        <w:t>431-0</w:t>
      </w:r>
      <w:r w:rsidR="00CC0BE9" w:rsidRPr="00C15FD6">
        <w:rPr>
          <w:rFonts w:asciiTheme="minorHAnsi" w:hAnsiTheme="minorHAnsi" w:cs="Arial"/>
          <w:b/>
          <w:bCs/>
          <w:sz w:val="22"/>
          <w:szCs w:val="22"/>
        </w:rPr>
        <w:t>8</w:t>
      </w:r>
      <w:r w:rsidR="00881A92" w:rsidRPr="00C15FD6">
        <w:rPr>
          <w:rFonts w:asciiTheme="minorHAnsi" w:hAnsiTheme="minorHAnsi" w:cs="Arial"/>
          <w:b/>
          <w:bCs/>
          <w:sz w:val="22"/>
          <w:szCs w:val="22"/>
        </w:rPr>
        <w:t>18-0</w:t>
      </w:r>
      <w:r w:rsidR="00CC0BE9" w:rsidRPr="00C15FD6">
        <w:rPr>
          <w:rFonts w:asciiTheme="minorHAnsi" w:hAnsiTheme="minorHAnsi" w:cs="Arial"/>
          <w:b/>
          <w:bCs/>
          <w:sz w:val="22"/>
          <w:szCs w:val="22"/>
        </w:rPr>
        <w:t>8</w:t>
      </w:r>
      <w:r w:rsidRPr="00C15FD6">
        <w:rPr>
          <w:rFonts w:asciiTheme="minorHAnsi" w:hAnsiTheme="minorHAnsi" w:cs="Arial"/>
          <w:b/>
          <w:bCs/>
          <w:sz w:val="22"/>
          <w:szCs w:val="22"/>
        </w:rPr>
        <w:t>, Bid Sheet 1 of 1</w:t>
      </w:r>
    </w:p>
    <w:tbl>
      <w:tblPr>
        <w:tblStyle w:val="TableGrid"/>
        <w:tblW w:w="0" w:type="auto"/>
        <w:tblLook w:val="04A0" w:firstRow="1" w:lastRow="0" w:firstColumn="1" w:lastColumn="0" w:noHBand="0" w:noVBand="1"/>
      </w:tblPr>
      <w:tblGrid>
        <w:gridCol w:w="5485"/>
        <w:gridCol w:w="1620"/>
        <w:gridCol w:w="2160"/>
        <w:gridCol w:w="1800"/>
        <w:gridCol w:w="1885"/>
      </w:tblGrid>
      <w:tr w:rsidR="00CC0BE9" w:rsidTr="00C15FD6">
        <w:tc>
          <w:tcPr>
            <w:tcW w:w="5485" w:type="dxa"/>
          </w:tcPr>
          <w:p w:rsidR="00CC0BE9" w:rsidRPr="00C15FD6" w:rsidRDefault="00CC0BE9" w:rsidP="00C15FD6">
            <w:pPr>
              <w:pStyle w:val="NormalWeb"/>
              <w:spacing w:before="0" w:beforeAutospacing="0" w:after="0" w:afterAutospacing="0"/>
              <w:jc w:val="center"/>
              <w:rPr>
                <w:rFonts w:asciiTheme="minorHAnsi" w:hAnsiTheme="minorHAnsi" w:cs="Arial"/>
                <w:b/>
                <w:bCs/>
                <w:sz w:val="22"/>
                <w:szCs w:val="22"/>
              </w:rPr>
            </w:pPr>
            <w:r w:rsidRPr="00C15FD6">
              <w:rPr>
                <w:rFonts w:asciiTheme="minorHAnsi" w:hAnsiTheme="minorHAnsi" w:cs="Arial"/>
                <w:b/>
                <w:bCs/>
                <w:sz w:val="22"/>
                <w:szCs w:val="22"/>
              </w:rPr>
              <w:t>Accessory</w:t>
            </w:r>
          </w:p>
        </w:tc>
        <w:tc>
          <w:tcPr>
            <w:tcW w:w="1620" w:type="dxa"/>
          </w:tcPr>
          <w:p w:rsidR="00CC0BE9" w:rsidRPr="00C15FD6" w:rsidRDefault="00CC0BE9" w:rsidP="00C15FD6">
            <w:pPr>
              <w:pStyle w:val="NormalWeb"/>
              <w:spacing w:before="0" w:beforeAutospacing="0" w:after="0" w:afterAutospacing="0"/>
              <w:jc w:val="center"/>
              <w:rPr>
                <w:rFonts w:asciiTheme="minorHAnsi" w:hAnsiTheme="minorHAnsi" w:cs="Arial"/>
                <w:b/>
                <w:bCs/>
                <w:sz w:val="22"/>
                <w:szCs w:val="22"/>
              </w:rPr>
            </w:pPr>
            <w:r w:rsidRPr="00C15FD6">
              <w:rPr>
                <w:rFonts w:asciiTheme="minorHAnsi" w:hAnsiTheme="minorHAnsi" w:cs="Arial"/>
                <w:b/>
                <w:bCs/>
                <w:sz w:val="22"/>
                <w:szCs w:val="22"/>
              </w:rPr>
              <w:t xml:space="preserve">Complies with Specification </w:t>
            </w:r>
            <w:r w:rsidR="00C15FD6" w:rsidRPr="00C15FD6">
              <w:rPr>
                <w:rFonts w:asciiTheme="minorHAnsi" w:hAnsiTheme="minorHAnsi" w:cs="Arial"/>
                <w:b/>
                <w:bCs/>
                <w:sz w:val="22"/>
                <w:szCs w:val="22"/>
              </w:rPr>
              <w:t xml:space="preserve">   </w:t>
            </w:r>
            <w:r w:rsidRPr="00C15FD6">
              <w:rPr>
                <w:rFonts w:asciiTheme="minorHAnsi" w:hAnsiTheme="minorHAnsi" w:cs="Arial"/>
                <w:b/>
                <w:bCs/>
                <w:sz w:val="22"/>
                <w:szCs w:val="22"/>
              </w:rPr>
              <w:t>Y or N</w:t>
            </w:r>
          </w:p>
        </w:tc>
        <w:tc>
          <w:tcPr>
            <w:tcW w:w="2160" w:type="dxa"/>
          </w:tcPr>
          <w:p w:rsidR="00CC0BE9" w:rsidRPr="00C15FD6" w:rsidRDefault="00C15FD6" w:rsidP="00C15FD6">
            <w:pPr>
              <w:pStyle w:val="NormalWeb"/>
              <w:spacing w:before="0" w:beforeAutospacing="0" w:after="0" w:afterAutospacing="0"/>
              <w:jc w:val="center"/>
              <w:rPr>
                <w:rFonts w:asciiTheme="minorHAnsi" w:hAnsiTheme="minorHAnsi" w:cs="Arial"/>
                <w:b/>
                <w:bCs/>
                <w:sz w:val="22"/>
                <w:szCs w:val="22"/>
              </w:rPr>
            </w:pPr>
            <w:r w:rsidRPr="00C15FD6">
              <w:rPr>
                <w:rFonts w:asciiTheme="minorHAnsi" w:hAnsiTheme="minorHAnsi" w:cs="Arial"/>
                <w:b/>
                <w:bCs/>
                <w:sz w:val="22"/>
                <w:szCs w:val="22"/>
              </w:rPr>
              <w:t>Delivery Days ARO</w:t>
            </w:r>
          </w:p>
        </w:tc>
        <w:tc>
          <w:tcPr>
            <w:tcW w:w="1800" w:type="dxa"/>
          </w:tcPr>
          <w:p w:rsidR="00CC0BE9" w:rsidRPr="00C15FD6" w:rsidRDefault="00C15FD6" w:rsidP="00C15FD6">
            <w:pPr>
              <w:pStyle w:val="NormalWeb"/>
              <w:spacing w:before="0" w:beforeAutospacing="0" w:after="0" w:afterAutospacing="0"/>
              <w:jc w:val="center"/>
              <w:rPr>
                <w:rFonts w:asciiTheme="minorHAnsi" w:hAnsiTheme="minorHAnsi" w:cs="Arial"/>
                <w:b/>
                <w:bCs/>
                <w:sz w:val="22"/>
                <w:szCs w:val="22"/>
              </w:rPr>
            </w:pPr>
            <w:r w:rsidRPr="00C15FD6">
              <w:rPr>
                <w:rFonts w:asciiTheme="minorHAnsi" w:hAnsiTheme="minorHAnsi" w:cs="Arial"/>
                <w:b/>
                <w:bCs/>
                <w:sz w:val="22"/>
                <w:szCs w:val="22"/>
              </w:rPr>
              <w:t>Warranty Period</w:t>
            </w:r>
          </w:p>
        </w:tc>
        <w:tc>
          <w:tcPr>
            <w:tcW w:w="1885" w:type="dxa"/>
          </w:tcPr>
          <w:p w:rsidR="00CC0BE9" w:rsidRPr="00C15FD6" w:rsidRDefault="00C15FD6" w:rsidP="00C15FD6">
            <w:pPr>
              <w:pStyle w:val="NormalWeb"/>
              <w:spacing w:before="0" w:beforeAutospacing="0" w:after="0" w:afterAutospacing="0"/>
              <w:jc w:val="center"/>
              <w:rPr>
                <w:rFonts w:asciiTheme="minorHAnsi" w:hAnsiTheme="minorHAnsi" w:cs="Arial"/>
                <w:b/>
                <w:bCs/>
                <w:sz w:val="22"/>
                <w:szCs w:val="22"/>
              </w:rPr>
            </w:pPr>
            <w:r w:rsidRPr="00C15FD6">
              <w:rPr>
                <w:rFonts w:asciiTheme="minorHAnsi" w:hAnsiTheme="minorHAnsi" w:cs="Arial"/>
                <w:b/>
                <w:bCs/>
                <w:sz w:val="22"/>
                <w:szCs w:val="22"/>
              </w:rPr>
              <w:t>FOB Columbia Bid Price</w:t>
            </w:r>
          </w:p>
        </w:tc>
      </w:tr>
      <w:tr w:rsidR="00CC0BE9" w:rsidTr="00C15FD6">
        <w:tc>
          <w:tcPr>
            <w:tcW w:w="5485" w:type="dxa"/>
          </w:tcPr>
          <w:p w:rsidR="00CC0BE9" w:rsidRDefault="00CC0BE9" w:rsidP="00553857">
            <w:pPr>
              <w:pStyle w:val="NormalWeb"/>
              <w:spacing w:before="0" w:beforeAutospacing="0" w:after="0" w:afterAutospacing="0"/>
              <w:rPr>
                <w:rFonts w:asciiTheme="minorHAnsi" w:hAnsiTheme="minorHAnsi" w:cs="Arial"/>
                <w:bCs/>
                <w:sz w:val="22"/>
                <w:szCs w:val="22"/>
              </w:rPr>
            </w:pPr>
            <w:r>
              <w:rPr>
                <w:rFonts w:asciiTheme="minorHAnsi" w:hAnsiTheme="minorHAnsi" w:cs="Arial"/>
                <w:bCs/>
                <w:sz w:val="22"/>
                <w:szCs w:val="22"/>
              </w:rPr>
              <w:t xml:space="preserve">Power Box Rake with hydraulic angle </w:t>
            </w:r>
          </w:p>
        </w:tc>
        <w:tc>
          <w:tcPr>
            <w:tcW w:w="1620" w:type="dxa"/>
          </w:tcPr>
          <w:p w:rsidR="00CC0BE9" w:rsidRDefault="00CC0BE9" w:rsidP="00553857">
            <w:pPr>
              <w:pStyle w:val="NormalWeb"/>
              <w:spacing w:before="0" w:beforeAutospacing="0" w:after="0" w:afterAutospacing="0"/>
              <w:rPr>
                <w:rFonts w:asciiTheme="minorHAnsi" w:hAnsiTheme="minorHAnsi" w:cs="Arial"/>
                <w:bCs/>
                <w:sz w:val="22"/>
                <w:szCs w:val="22"/>
              </w:rPr>
            </w:pPr>
          </w:p>
        </w:tc>
        <w:tc>
          <w:tcPr>
            <w:tcW w:w="2160" w:type="dxa"/>
          </w:tcPr>
          <w:p w:rsidR="00CC0BE9" w:rsidRDefault="00CC0BE9" w:rsidP="00553857">
            <w:pPr>
              <w:pStyle w:val="NormalWeb"/>
              <w:spacing w:before="0" w:beforeAutospacing="0" w:after="0" w:afterAutospacing="0"/>
              <w:rPr>
                <w:rFonts w:asciiTheme="minorHAnsi" w:hAnsiTheme="minorHAnsi" w:cs="Arial"/>
                <w:bCs/>
                <w:sz w:val="22"/>
                <w:szCs w:val="22"/>
              </w:rPr>
            </w:pPr>
          </w:p>
        </w:tc>
        <w:tc>
          <w:tcPr>
            <w:tcW w:w="1800" w:type="dxa"/>
          </w:tcPr>
          <w:p w:rsidR="00CC0BE9" w:rsidRDefault="00CC0BE9" w:rsidP="00553857">
            <w:pPr>
              <w:pStyle w:val="NormalWeb"/>
              <w:spacing w:before="0" w:beforeAutospacing="0" w:after="0" w:afterAutospacing="0"/>
              <w:rPr>
                <w:rFonts w:asciiTheme="minorHAnsi" w:hAnsiTheme="minorHAnsi" w:cs="Arial"/>
                <w:bCs/>
                <w:sz w:val="22"/>
                <w:szCs w:val="22"/>
              </w:rPr>
            </w:pPr>
          </w:p>
        </w:tc>
        <w:tc>
          <w:tcPr>
            <w:tcW w:w="1885" w:type="dxa"/>
          </w:tcPr>
          <w:p w:rsidR="00CC0BE9" w:rsidRDefault="00CC0BE9" w:rsidP="00553857">
            <w:pPr>
              <w:pStyle w:val="NormalWeb"/>
              <w:spacing w:before="0" w:beforeAutospacing="0" w:after="0" w:afterAutospacing="0"/>
              <w:rPr>
                <w:rFonts w:asciiTheme="minorHAnsi" w:hAnsiTheme="minorHAnsi" w:cs="Arial"/>
                <w:bCs/>
                <w:sz w:val="22"/>
                <w:szCs w:val="22"/>
              </w:rPr>
            </w:pPr>
          </w:p>
        </w:tc>
      </w:tr>
      <w:tr w:rsidR="00CC0BE9" w:rsidTr="00C15FD6">
        <w:tc>
          <w:tcPr>
            <w:tcW w:w="5485" w:type="dxa"/>
          </w:tcPr>
          <w:p w:rsidR="00CC0BE9" w:rsidRDefault="00CC0BE9" w:rsidP="00553857">
            <w:pPr>
              <w:pStyle w:val="NormalWeb"/>
              <w:spacing w:before="0" w:beforeAutospacing="0" w:after="0" w:afterAutospacing="0"/>
              <w:rPr>
                <w:rFonts w:asciiTheme="minorHAnsi" w:hAnsiTheme="minorHAnsi" w:cs="Arial"/>
                <w:bCs/>
                <w:sz w:val="22"/>
                <w:szCs w:val="22"/>
              </w:rPr>
            </w:pPr>
            <w:r>
              <w:rPr>
                <w:rFonts w:asciiTheme="minorHAnsi" w:hAnsiTheme="minorHAnsi" w:cs="Arial"/>
                <w:bCs/>
                <w:sz w:val="22"/>
                <w:szCs w:val="22"/>
              </w:rPr>
              <w:t xml:space="preserve">Two way Box Blade </w:t>
            </w:r>
          </w:p>
        </w:tc>
        <w:tc>
          <w:tcPr>
            <w:tcW w:w="1620" w:type="dxa"/>
          </w:tcPr>
          <w:p w:rsidR="00CC0BE9" w:rsidRDefault="00CC0BE9" w:rsidP="00553857">
            <w:pPr>
              <w:pStyle w:val="NormalWeb"/>
              <w:spacing w:before="0" w:beforeAutospacing="0" w:after="0" w:afterAutospacing="0"/>
              <w:rPr>
                <w:rFonts w:asciiTheme="minorHAnsi" w:hAnsiTheme="minorHAnsi" w:cs="Arial"/>
                <w:bCs/>
                <w:sz w:val="22"/>
                <w:szCs w:val="22"/>
              </w:rPr>
            </w:pPr>
          </w:p>
        </w:tc>
        <w:tc>
          <w:tcPr>
            <w:tcW w:w="2160" w:type="dxa"/>
          </w:tcPr>
          <w:p w:rsidR="00CC0BE9" w:rsidRDefault="00CC0BE9" w:rsidP="00553857">
            <w:pPr>
              <w:pStyle w:val="NormalWeb"/>
              <w:spacing w:before="0" w:beforeAutospacing="0" w:after="0" w:afterAutospacing="0"/>
              <w:rPr>
                <w:rFonts w:asciiTheme="minorHAnsi" w:hAnsiTheme="minorHAnsi" w:cs="Arial"/>
                <w:bCs/>
                <w:sz w:val="22"/>
                <w:szCs w:val="22"/>
              </w:rPr>
            </w:pPr>
          </w:p>
        </w:tc>
        <w:tc>
          <w:tcPr>
            <w:tcW w:w="1800" w:type="dxa"/>
          </w:tcPr>
          <w:p w:rsidR="00CC0BE9" w:rsidRDefault="00CC0BE9" w:rsidP="00553857">
            <w:pPr>
              <w:pStyle w:val="NormalWeb"/>
              <w:spacing w:before="0" w:beforeAutospacing="0" w:after="0" w:afterAutospacing="0"/>
              <w:rPr>
                <w:rFonts w:asciiTheme="minorHAnsi" w:hAnsiTheme="minorHAnsi" w:cs="Arial"/>
                <w:bCs/>
                <w:sz w:val="22"/>
                <w:szCs w:val="22"/>
              </w:rPr>
            </w:pPr>
          </w:p>
        </w:tc>
        <w:tc>
          <w:tcPr>
            <w:tcW w:w="1885" w:type="dxa"/>
          </w:tcPr>
          <w:p w:rsidR="00CC0BE9" w:rsidRDefault="00CC0BE9" w:rsidP="00553857">
            <w:pPr>
              <w:pStyle w:val="NormalWeb"/>
              <w:spacing w:before="0" w:beforeAutospacing="0" w:after="0" w:afterAutospacing="0"/>
              <w:rPr>
                <w:rFonts w:asciiTheme="minorHAnsi" w:hAnsiTheme="minorHAnsi" w:cs="Arial"/>
                <w:bCs/>
                <w:sz w:val="22"/>
                <w:szCs w:val="22"/>
              </w:rPr>
            </w:pPr>
          </w:p>
        </w:tc>
      </w:tr>
      <w:tr w:rsidR="00CC0BE9" w:rsidTr="00C15FD6">
        <w:tc>
          <w:tcPr>
            <w:tcW w:w="5485" w:type="dxa"/>
          </w:tcPr>
          <w:p w:rsidR="00CC0BE9" w:rsidRDefault="00CC0BE9" w:rsidP="00553857">
            <w:pPr>
              <w:pStyle w:val="NormalWeb"/>
              <w:spacing w:before="0" w:beforeAutospacing="0" w:after="0" w:afterAutospacing="0"/>
              <w:rPr>
                <w:rFonts w:asciiTheme="minorHAnsi" w:hAnsiTheme="minorHAnsi" w:cs="Arial"/>
                <w:bCs/>
                <w:sz w:val="22"/>
                <w:szCs w:val="22"/>
              </w:rPr>
            </w:pPr>
            <w:r>
              <w:rPr>
                <w:rFonts w:asciiTheme="minorHAnsi" w:hAnsiTheme="minorHAnsi" w:cs="Arial"/>
                <w:bCs/>
                <w:sz w:val="22"/>
                <w:szCs w:val="22"/>
              </w:rPr>
              <w:t xml:space="preserve">Utility Broom </w:t>
            </w:r>
          </w:p>
        </w:tc>
        <w:tc>
          <w:tcPr>
            <w:tcW w:w="1620" w:type="dxa"/>
          </w:tcPr>
          <w:p w:rsidR="00CC0BE9" w:rsidRDefault="00CC0BE9" w:rsidP="00553857">
            <w:pPr>
              <w:pStyle w:val="NormalWeb"/>
              <w:spacing w:before="0" w:beforeAutospacing="0" w:after="0" w:afterAutospacing="0"/>
              <w:rPr>
                <w:rFonts w:asciiTheme="minorHAnsi" w:hAnsiTheme="minorHAnsi" w:cs="Arial"/>
                <w:bCs/>
                <w:sz w:val="22"/>
                <w:szCs w:val="22"/>
              </w:rPr>
            </w:pPr>
          </w:p>
        </w:tc>
        <w:tc>
          <w:tcPr>
            <w:tcW w:w="2160" w:type="dxa"/>
          </w:tcPr>
          <w:p w:rsidR="00CC0BE9" w:rsidRDefault="00CC0BE9" w:rsidP="00553857">
            <w:pPr>
              <w:pStyle w:val="NormalWeb"/>
              <w:spacing w:before="0" w:beforeAutospacing="0" w:after="0" w:afterAutospacing="0"/>
              <w:rPr>
                <w:rFonts w:asciiTheme="minorHAnsi" w:hAnsiTheme="minorHAnsi" w:cs="Arial"/>
                <w:bCs/>
                <w:sz w:val="22"/>
                <w:szCs w:val="22"/>
              </w:rPr>
            </w:pPr>
          </w:p>
        </w:tc>
        <w:tc>
          <w:tcPr>
            <w:tcW w:w="1800" w:type="dxa"/>
          </w:tcPr>
          <w:p w:rsidR="00CC0BE9" w:rsidRDefault="00CC0BE9" w:rsidP="00553857">
            <w:pPr>
              <w:pStyle w:val="NormalWeb"/>
              <w:spacing w:before="0" w:beforeAutospacing="0" w:after="0" w:afterAutospacing="0"/>
              <w:rPr>
                <w:rFonts w:asciiTheme="minorHAnsi" w:hAnsiTheme="minorHAnsi" w:cs="Arial"/>
                <w:bCs/>
                <w:sz w:val="22"/>
                <w:szCs w:val="22"/>
              </w:rPr>
            </w:pPr>
          </w:p>
        </w:tc>
        <w:tc>
          <w:tcPr>
            <w:tcW w:w="1885" w:type="dxa"/>
          </w:tcPr>
          <w:p w:rsidR="00CC0BE9" w:rsidRDefault="00CC0BE9" w:rsidP="00553857">
            <w:pPr>
              <w:pStyle w:val="NormalWeb"/>
              <w:spacing w:before="0" w:beforeAutospacing="0" w:after="0" w:afterAutospacing="0"/>
              <w:rPr>
                <w:rFonts w:asciiTheme="minorHAnsi" w:hAnsiTheme="minorHAnsi" w:cs="Arial"/>
                <w:bCs/>
                <w:sz w:val="22"/>
                <w:szCs w:val="22"/>
              </w:rPr>
            </w:pPr>
          </w:p>
        </w:tc>
      </w:tr>
      <w:tr w:rsidR="00CC0BE9" w:rsidTr="00C15FD6">
        <w:tc>
          <w:tcPr>
            <w:tcW w:w="5485" w:type="dxa"/>
          </w:tcPr>
          <w:p w:rsidR="00CC0BE9" w:rsidRDefault="00CC0BE9" w:rsidP="00553857">
            <w:pPr>
              <w:pStyle w:val="NormalWeb"/>
              <w:spacing w:before="0" w:beforeAutospacing="0" w:after="0" w:afterAutospacing="0"/>
              <w:rPr>
                <w:rFonts w:asciiTheme="minorHAnsi" w:hAnsiTheme="minorHAnsi" w:cs="Arial"/>
                <w:bCs/>
                <w:sz w:val="22"/>
                <w:szCs w:val="22"/>
              </w:rPr>
            </w:pPr>
            <w:r>
              <w:rPr>
                <w:rFonts w:asciiTheme="minorHAnsi" w:hAnsiTheme="minorHAnsi" w:cs="Arial"/>
                <w:bCs/>
                <w:sz w:val="22"/>
                <w:szCs w:val="22"/>
              </w:rPr>
              <w:t>Snow Push</w:t>
            </w:r>
          </w:p>
        </w:tc>
        <w:tc>
          <w:tcPr>
            <w:tcW w:w="1620" w:type="dxa"/>
          </w:tcPr>
          <w:p w:rsidR="00CC0BE9" w:rsidRDefault="00CC0BE9" w:rsidP="00553857">
            <w:pPr>
              <w:pStyle w:val="NormalWeb"/>
              <w:spacing w:before="0" w:beforeAutospacing="0" w:after="0" w:afterAutospacing="0"/>
              <w:rPr>
                <w:rFonts w:asciiTheme="minorHAnsi" w:hAnsiTheme="minorHAnsi" w:cs="Arial"/>
                <w:bCs/>
                <w:sz w:val="22"/>
                <w:szCs w:val="22"/>
              </w:rPr>
            </w:pPr>
          </w:p>
        </w:tc>
        <w:tc>
          <w:tcPr>
            <w:tcW w:w="2160" w:type="dxa"/>
          </w:tcPr>
          <w:p w:rsidR="00CC0BE9" w:rsidRDefault="00CC0BE9" w:rsidP="00553857">
            <w:pPr>
              <w:pStyle w:val="NormalWeb"/>
              <w:spacing w:before="0" w:beforeAutospacing="0" w:after="0" w:afterAutospacing="0"/>
              <w:rPr>
                <w:rFonts w:asciiTheme="minorHAnsi" w:hAnsiTheme="minorHAnsi" w:cs="Arial"/>
                <w:bCs/>
                <w:sz w:val="22"/>
                <w:szCs w:val="22"/>
              </w:rPr>
            </w:pPr>
          </w:p>
        </w:tc>
        <w:tc>
          <w:tcPr>
            <w:tcW w:w="1800" w:type="dxa"/>
          </w:tcPr>
          <w:p w:rsidR="00CC0BE9" w:rsidRDefault="00CC0BE9" w:rsidP="00553857">
            <w:pPr>
              <w:pStyle w:val="NormalWeb"/>
              <w:spacing w:before="0" w:beforeAutospacing="0" w:after="0" w:afterAutospacing="0"/>
              <w:rPr>
                <w:rFonts w:asciiTheme="minorHAnsi" w:hAnsiTheme="minorHAnsi" w:cs="Arial"/>
                <w:bCs/>
                <w:sz w:val="22"/>
                <w:szCs w:val="22"/>
              </w:rPr>
            </w:pPr>
          </w:p>
        </w:tc>
        <w:tc>
          <w:tcPr>
            <w:tcW w:w="1885" w:type="dxa"/>
          </w:tcPr>
          <w:p w:rsidR="00CC0BE9" w:rsidRDefault="00CC0BE9" w:rsidP="00553857">
            <w:pPr>
              <w:pStyle w:val="NormalWeb"/>
              <w:spacing w:before="0" w:beforeAutospacing="0" w:after="0" w:afterAutospacing="0"/>
              <w:rPr>
                <w:rFonts w:asciiTheme="minorHAnsi" w:hAnsiTheme="minorHAnsi" w:cs="Arial"/>
                <w:bCs/>
                <w:sz w:val="22"/>
                <w:szCs w:val="22"/>
              </w:rPr>
            </w:pPr>
          </w:p>
        </w:tc>
      </w:tr>
      <w:tr w:rsidR="00CC0BE9" w:rsidTr="00C15FD6">
        <w:tc>
          <w:tcPr>
            <w:tcW w:w="5485" w:type="dxa"/>
          </w:tcPr>
          <w:p w:rsidR="00CC0BE9" w:rsidRDefault="00CC0BE9" w:rsidP="00553857">
            <w:pPr>
              <w:pStyle w:val="NormalWeb"/>
              <w:spacing w:before="0" w:beforeAutospacing="0" w:after="0" w:afterAutospacing="0"/>
              <w:rPr>
                <w:rFonts w:asciiTheme="minorHAnsi" w:hAnsiTheme="minorHAnsi" w:cs="Arial"/>
                <w:bCs/>
                <w:sz w:val="22"/>
                <w:szCs w:val="22"/>
              </w:rPr>
            </w:pPr>
            <w:r>
              <w:rPr>
                <w:rFonts w:asciiTheme="minorHAnsi" w:hAnsiTheme="minorHAnsi" w:cs="Arial"/>
                <w:bCs/>
                <w:sz w:val="22"/>
                <w:szCs w:val="22"/>
              </w:rPr>
              <w:t>Industrial Brush Cutter</w:t>
            </w:r>
          </w:p>
        </w:tc>
        <w:tc>
          <w:tcPr>
            <w:tcW w:w="1620" w:type="dxa"/>
          </w:tcPr>
          <w:p w:rsidR="00CC0BE9" w:rsidRDefault="00CC0BE9" w:rsidP="00553857">
            <w:pPr>
              <w:pStyle w:val="NormalWeb"/>
              <w:spacing w:before="0" w:beforeAutospacing="0" w:after="0" w:afterAutospacing="0"/>
              <w:rPr>
                <w:rFonts w:asciiTheme="minorHAnsi" w:hAnsiTheme="minorHAnsi" w:cs="Arial"/>
                <w:bCs/>
                <w:sz w:val="22"/>
                <w:szCs w:val="22"/>
              </w:rPr>
            </w:pPr>
          </w:p>
        </w:tc>
        <w:tc>
          <w:tcPr>
            <w:tcW w:w="2160" w:type="dxa"/>
          </w:tcPr>
          <w:p w:rsidR="00CC0BE9" w:rsidRDefault="00CC0BE9" w:rsidP="00553857">
            <w:pPr>
              <w:pStyle w:val="NormalWeb"/>
              <w:spacing w:before="0" w:beforeAutospacing="0" w:after="0" w:afterAutospacing="0"/>
              <w:rPr>
                <w:rFonts w:asciiTheme="minorHAnsi" w:hAnsiTheme="minorHAnsi" w:cs="Arial"/>
                <w:bCs/>
                <w:sz w:val="22"/>
                <w:szCs w:val="22"/>
              </w:rPr>
            </w:pPr>
          </w:p>
        </w:tc>
        <w:tc>
          <w:tcPr>
            <w:tcW w:w="1800" w:type="dxa"/>
          </w:tcPr>
          <w:p w:rsidR="00CC0BE9" w:rsidRDefault="00CC0BE9" w:rsidP="00553857">
            <w:pPr>
              <w:pStyle w:val="NormalWeb"/>
              <w:spacing w:before="0" w:beforeAutospacing="0" w:after="0" w:afterAutospacing="0"/>
              <w:rPr>
                <w:rFonts w:asciiTheme="minorHAnsi" w:hAnsiTheme="minorHAnsi" w:cs="Arial"/>
                <w:bCs/>
                <w:sz w:val="22"/>
                <w:szCs w:val="22"/>
              </w:rPr>
            </w:pPr>
          </w:p>
        </w:tc>
        <w:tc>
          <w:tcPr>
            <w:tcW w:w="1885" w:type="dxa"/>
          </w:tcPr>
          <w:p w:rsidR="00CC0BE9" w:rsidRDefault="00CC0BE9" w:rsidP="00553857">
            <w:pPr>
              <w:pStyle w:val="NormalWeb"/>
              <w:spacing w:before="0" w:beforeAutospacing="0" w:after="0" w:afterAutospacing="0"/>
              <w:rPr>
                <w:rFonts w:asciiTheme="minorHAnsi" w:hAnsiTheme="minorHAnsi" w:cs="Arial"/>
                <w:bCs/>
                <w:sz w:val="22"/>
                <w:szCs w:val="22"/>
              </w:rPr>
            </w:pPr>
          </w:p>
        </w:tc>
      </w:tr>
    </w:tbl>
    <w:p w:rsidR="00CC0BE9" w:rsidRPr="00820B84" w:rsidRDefault="00CC0BE9" w:rsidP="00553857">
      <w:pPr>
        <w:pStyle w:val="NormalWeb"/>
        <w:spacing w:before="0" w:beforeAutospacing="0" w:after="0" w:afterAutospacing="0"/>
        <w:rPr>
          <w:rFonts w:asciiTheme="minorHAnsi" w:hAnsiTheme="minorHAnsi" w:cs="Arial"/>
          <w:bCs/>
          <w:sz w:val="22"/>
          <w:szCs w:val="22"/>
        </w:rPr>
      </w:pPr>
      <w:bookmarkStart w:id="0" w:name="_GoBack"/>
    </w:p>
    <w:bookmarkEnd w:id="0"/>
    <w:p w:rsidR="00553857" w:rsidRDefault="00553857">
      <w:pPr>
        <w:pStyle w:val="NormalWeb"/>
        <w:rPr>
          <w:rFonts w:asciiTheme="minorHAnsi" w:hAnsiTheme="minorHAnsi" w:cs="Arial"/>
          <w:sz w:val="22"/>
          <w:szCs w:val="22"/>
        </w:rPr>
      </w:pPr>
      <w:r>
        <w:rPr>
          <w:rFonts w:asciiTheme="minorHAnsi" w:hAnsiTheme="minorHAnsi" w:cs="Arial"/>
          <w:sz w:val="22"/>
          <w:szCs w:val="22"/>
        </w:rPr>
        <w:t>Are you taking exception to minimum specifications? _____ Have you attached explanation of exceptions taken? _______</w:t>
      </w:r>
    </w:p>
    <w:p w:rsidR="00552FDC" w:rsidRDefault="00553857">
      <w:pPr>
        <w:pStyle w:val="NormalWeb"/>
        <w:rPr>
          <w:rFonts w:asciiTheme="minorHAnsi" w:hAnsiTheme="minorHAnsi" w:cs="Arial"/>
          <w:sz w:val="22"/>
          <w:szCs w:val="22"/>
        </w:rPr>
      </w:pPr>
      <w:r>
        <w:rPr>
          <w:rFonts w:asciiTheme="minorHAnsi" w:hAnsiTheme="minorHAnsi" w:cs="Arial"/>
          <w:sz w:val="22"/>
          <w:szCs w:val="22"/>
        </w:rPr>
        <w:t xml:space="preserve">Other terms and conditions </w:t>
      </w:r>
      <w:r w:rsidR="00552FDC" w:rsidRPr="00F80350">
        <w:rPr>
          <w:rFonts w:asciiTheme="minorHAnsi" w:hAnsiTheme="minorHAnsi" w:cs="Arial"/>
          <w:sz w:val="22"/>
          <w:szCs w:val="22"/>
        </w:rPr>
        <w:t xml:space="preserve">of bid </w:t>
      </w:r>
      <w:r>
        <w:rPr>
          <w:rFonts w:asciiTheme="minorHAnsi" w:hAnsiTheme="minorHAnsi" w:cs="Arial"/>
          <w:sz w:val="22"/>
          <w:szCs w:val="22"/>
        </w:rPr>
        <w:t xml:space="preserve">must be explained on a separate attachment. </w:t>
      </w:r>
    </w:p>
    <w:p w:rsidR="00DE0390" w:rsidRDefault="00DE0390">
      <w:pPr>
        <w:pStyle w:val="NormalWeb"/>
        <w:rPr>
          <w:rFonts w:asciiTheme="minorHAnsi" w:hAnsiTheme="minorHAnsi" w:cs="Arial"/>
          <w:sz w:val="22"/>
          <w:szCs w:val="22"/>
        </w:rPr>
      </w:pPr>
      <w:r>
        <w:rPr>
          <w:rFonts w:asciiTheme="minorHAnsi" w:hAnsiTheme="minorHAnsi" w:cs="Arial"/>
          <w:sz w:val="22"/>
          <w:szCs w:val="22"/>
        </w:rPr>
        <w:t>Nearest factory authorized service ________________________________________________________________________</w:t>
      </w:r>
    </w:p>
    <w:p w:rsidR="00DB1AFC" w:rsidRPr="00F80350" w:rsidRDefault="00DB1AFC" w:rsidP="00681142">
      <w:pPr>
        <w:pStyle w:val="NormalWeb"/>
        <w:spacing w:before="120" w:beforeAutospacing="0" w:after="120" w:afterAutospacing="0"/>
        <w:rPr>
          <w:rFonts w:asciiTheme="minorHAnsi" w:hAnsiTheme="minorHAnsi" w:cs="Arial"/>
          <w:sz w:val="22"/>
          <w:szCs w:val="22"/>
        </w:rPr>
      </w:pPr>
      <w:r w:rsidRPr="00F80350">
        <w:rPr>
          <w:rFonts w:asciiTheme="minorHAnsi" w:hAnsiTheme="minorHAnsi" w:cs="Arial"/>
          <w:sz w:val="22"/>
          <w:szCs w:val="22"/>
        </w:rPr>
        <w:t xml:space="preserve">In compliance with this Invitation for Bid for </w:t>
      </w:r>
      <w:r w:rsidR="00C15FD6">
        <w:rPr>
          <w:rFonts w:asciiTheme="minorHAnsi" w:hAnsiTheme="minorHAnsi" w:cs="Arial"/>
          <w:sz w:val="22"/>
          <w:szCs w:val="22"/>
        </w:rPr>
        <w:t xml:space="preserve">Track Loader </w:t>
      </w:r>
      <w:proofErr w:type="gramStart"/>
      <w:r w:rsidR="00C15FD6">
        <w:rPr>
          <w:rFonts w:asciiTheme="minorHAnsi" w:hAnsiTheme="minorHAnsi" w:cs="Arial"/>
          <w:sz w:val="22"/>
          <w:szCs w:val="22"/>
        </w:rPr>
        <w:t>A</w:t>
      </w:r>
      <w:r w:rsidR="00FF5293">
        <w:rPr>
          <w:rFonts w:asciiTheme="minorHAnsi" w:hAnsiTheme="minorHAnsi" w:cs="Arial"/>
          <w:sz w:val="22"/>
          <w:szCs w:val="22"/>
        </w:rPr>
        <w:t>ttachments</w:t>
      </w:r>
      <w:r w:rsidR="00C15FD6">
        <w:rPr>
          <w:rFonts w:asciiTheme="minorHAnsi" w:hAnsiTheme="minorHAnsi" w:cs="Arial"/>
          <w:sz w:val="22"/>
          <w:szCs w:val="22"/>
        </w:rPr>
        <w:t xml:space="preserve"> </w:t>
      </w:r>
      <w:r w:rsidR="00BA2F02" w:rsidRPr="00F80350">
        <w:rPr>
          <w:rFonts w:asciiTheme="minorHAnsi" w:hAnsiTheme="minorHAnsi" w:cs="Arial"/>
          <w:sz w:val="22"/>
          <w:szCs w:val="22"/>
        </w:rPr>
        <w:t>,</w:t>
      </w:r>
      <w:proofErr w:type="gramEnd"/>
      <w:r w:rsidR="00BA2F02" w:rsidRPr="00F80350">
        <w:rPr>
          <w:rFonts w:asciiTheme="minorHAnsi" w:hAnsiTheme="minorHAnsi" w:cs="Arial"/>
          <w:sz w:val="22"/>
          <w:szCs w:val="22"/>
        </w:rPr>
        <w:t xml:space="preserve"> Solicitation # 4</w:t>
      </w:r>
      <w:r w:rsidR="00DE0390">
        <w:rPr>
          <w:rFonts w:asciiTheme="minorHAnsi" w:hAnsiTheme="minorHAnsi" w:cs="Arial"/>
          <w:sz w:val="22"/>
          <w:szCs w:val="22"/>
        </w:rPr>
        <w:t>31-0</w:t>
      </w:r>
      <w:r w:rsidR="00C15FD6">
        <w:rPr>
          <w:rFonts w:asciiTheme="minorHAnsi" w:hAnsiTheme="minorHAnsi" w:cs="Arial"/>
          <w:sz w:val="22"/>
          <w:szCs w:val="22"/>
        </w:rPr>
        <w:t>8</w:t>
      </w:r>
      <w:r w:rsidR="00881A92">
        <w:rPr>
          <w:rFonts w:asciiTheme="minorHAnsi" w:hAnsiTheme="minorHAnsi" w:cs="Arial"/>
          <w:sz w:val="22"/>
          <w:szCs w:val="22"/>
        </w:rPr>
        <w:t>18</w:t>
      </w:r>
      <w:r w:rsidR="00DE0390">
        <w:rPr>
          <w:rFonts w:asciiTheme="minorHAnsi" w:hAnsiTheme="minorHAnsi" w:cs="Arial"/>
          <w:sz w:val="22"/>
          <w:szCs w:val="22"/>
        </w:rPr>
        <w:t>-0</w:t>
      </w:r>
      <w:r w:rsidR="00C15FD6">
        <w:rPr>
          <w:rFonts w:asciiTheme="minorHAnsi" w:hAnsiTheme="minorHAnsi" w:cs="Arial"/>
          <w:sz w:val="22"/>
          <w:szCs w:val="22"/>
        </w:rPr>
        <w:t>8</w:t>
      </w:r>
      <w:r w:rsidRPr="00F80350">
        <w:rPr>
          <w:rFonts w:asciiTheme="minorHAnsi" w:hAnsiTheme="minorHAnsi" w:cs="Arial"/>
          <w:sz w:val="22"/>
          <w:szCs w:val="22"/>
        </w:rPr>
        <w:t xml:space="preserve"> and subject to all conditions thereof, the undersigned offers and agrees to furnish any or all items and/or services upon which prices are quoted, at the price quoted as specified.</w:t>
      </w:r>
    </w:p>
    <w:p w:rsidR="00DB1AFC" w:rsidRPr="00F80350" w:rsidRDefault="00DB1AFC" w:rsidP="00681142">
      <w:pPr>
        <w:pStyle w:val="NormalWeb"/>
        <w:spacing w:before="120" w:beforeAutospacing="0" w:after="120" w:afterAutospacing="0"/>
        <w:rPr>
          <w:rFonts w:asciiTheme="minorHAnsi" w:hAnsiTheme="minorHAnsi" w:cs="Arial"/>
          <w:sz w:val="22"/>
          <w:szCs w:val="22"/>
        </w:rPr>
      </w:pPr>
      <w:r w:rsidRPr="00F80350">
        <w:rPr>
          <w:rFonts w:asciiTheme="minorHAnsi" w:hAnsiTheme="minorHAnsi" w:cs="Arial"/>
          <w:sz w:val="22"/>
          <w:szCs w:val="22"/>
        </w:rPr>
        <w:t>My signature certifies that the accompanying bid is not the result of or affected by, any act of collusion with another person or company engaged in the same line of business or commerce, or any act of fraud punishable under the Laws of the State of Tennessee or the United States. Furthermore, I understand that fraudulent and collusive bidding is a crime and can result in fines, prison sentences, and civil damage awards. I hereby certify that I am authorized to sign this bid for the bidder.</w:t>
      </w:r>
    </w:p>
    <w:p w:rsidR="00DB1AFC" w:rsidRPr="00F80350" w:rsidRDefault="00DB1AFC">
      <w:pPr>
        <w:pStyle w:val="NormalWeb"/>
        <w:rPr>
          <w:rFonts w:asciiTheme="minorHAnsi" w:hAnsiTheme="minorHAnsi" w:cs="Arial"/>
          <w:b/>
          <w:bCs/>
          <w:sz w:val="22"/>
          <w:szCs w:val="22"/>
        </w:rPr>
      </w:pPr>
      <w:r w:rsidRPr="00F80350">
        <w:rPr>
          <w:rFonts w:asciiTheme="minorHAnsi" w:hAnsiTheme="minorHAnsi" w:cs="Arial"/>
          <w:b/>
          <w:bCs/>
          <w:sz w:val="22"/>
          <w:szCs w:val="22"/>
        </w:rPr>
        <w:t>Complete Legal Name of Firm: _________________________</w:t>
      </w:r>
      <w:r w:rsidR="00681142" w:rsidRPr="00F80350">
        <w:rPr>
          <w:rFonts w:asciiTheme="minorHAnsi" w:hAnsiTheme="minorHAnsi" w:cs="Arial"/>
          <w:b/>
          <w:bCs/>
          <w:sz w:val="22"/>
          <w:szCs w:val="22"/>
        </w:rPr>
        <w:t>____________________________</w:t>
      </w:r>
      <w:r w:rsidRPr="00F80350">
        <w:rPr>
          <w:rFonts w:asciiTheme="minorHAnsi" w:hAnsiTheme="minorHAnsi" w:cs="Arial"/>
          <w:b/>
          <w:bCs/>
          <w:sz w:val="22"/>
          <w:szCs w:val="22"/>
        </w:rPr>
        <w:t xml:space="preserve">__________________ </w:t>
      </w:r>
    </w:p>
    <w:p w:rsidR="00DB1AFC" w:rsidRPr="00F80350" w:rsidRDefault="00DB1AFC">
      <w:pPr>
        <w:pStyle w:val="NormalWeb"/>
        <w:rPr>
          <w:rFonts w:asciiTheme="minorHAnsi" w:hAnsiTheme="minorHAnsi" w:cs="Arial"/>
          <w:b/>
          <w:bCs/>
          <w:sz w:val="22"/>
          <w:szCs w:val="22"/>
        </w:rPr>
      </w:pPr>
      <w:r w:rsidRPr="00F80350">
        <w:rPr>
          <w:rFonts w:asciiTheme="minorHAnsi" w:hAnsiTheme="minorHAnsi" w:cs="Arial"/>
          <w:b/>
          <w:bCs/>
          <w:sz w:val="22"/>
          <w:szCs w:val="22"/>
        </w:rPr>
        <w:t>Signature: __________________</w:t>
      </w:r>
      <w:r w:rsidR="00681142" w:rsidRPr="00F80350">
        <w:rPr>
          <w:rFonts w:asciiTheme="minorHAnsi" w:hAnsiTheme="minorHAnsi" w:cs="Arial"/>
          <w:b/>
          <w:bCs/>
          <w:sz w:val="22"/>
          <w:szCs w:val="22"/>
        </w:rPr>
        <w:t>______________</w:t>
      </w:r>
      <w:r w:rsidRPr="00F80350">
        <w:rPr>
          <w:rFonts w:asciiTheme="minorHAnsi" w:hAnsiTheme="minorHAnsi" w:cs="Arial"/>
          <w:b/>
          <w:bCs/>
          <w:sz w:val="22"/>
          <w:szCs w:val="22"/>
        </w:rPr>
        <w:t xml:space="preserve">________________ </w:t>
      </w:r>
      <w:proofErr w:type="gramStart"/>
      <w:r w:rsidR="00681142" w:rsidRPr="00F80350">
        <w:rPr>
          <w:rFonts w:asciiTheme="minorHAnsi" w:hAnsiTheme="minorHAnsi" w:cs="Arial"/>
          <w:b/>
          <w:bCs/>
          <w:sz w:val="22"/>
          <w:szCs w:val="22"/>
        </w:rPr>
        <w:t xml:space="preserve">Title </w:t>
      </w:r>
      <w:r w:rsidRPr="00F80350">
        <w:rPr>
          <w:rFonts w:asciiTheme="minorHAnsi" w:hAnsiTheme="minorHAnsi" w:cs="Arial"/>
          <w:b/>
          <w:bCs/>
          <w:sz w:val="22"/>
          <w:szCs w:val="22"/>
        </w:rPr>
        <w:t>:</w:t>
      </w:r>
      <w:proofErr w:type="gramEnd"/>
      <w:r w:rsidRPr="00F80350">
        <w:rPr>
          <w:rFonts w:asciiTheme="minorHAnsi" w:hAnsiTheme="minorHAnsi" w:cs="Arial"/>
          <w:b/>
          <w:bCs/>
          <w:sz w:val="22"/>
          <w:szCs w:val="22"/>
        </w:rPr>
        <w:t xml:space="preserve"> _____</w:t>
      </w:r>
      <w:r w:rsidR="00681142" w:rsidRPr="00F80350">
        <w:rPr>
          <w:rFonts w:asciiTheme="minorHAnsi" w:hAnsiTheme="minorHAnsi" w:cs="Arial"/>
          <w:b/>
          <w:bCs/>
          <w:sz w:val="22"/>
          <w:szCs w:val="22"/>
        </w:rPr>
        <w:t>______________</w:t>
      </w:r>
      <w:r w:rsidRPr="00F80350">
        <w:rPr>
          <w:rFonts w:asciiTheme="minorHAnsi" w:hAnsiTheme="minorHAnsi" w:cs="Arial"/>
          <w:b/>
          <w:bCs/>
          <w:sz w:val="22"/>
          <w:szCs w:val="22"/>
        </w:rPr>
        <w:t>_______________</w:t>
      </w:r>
    </w:p>
    <w:p w:rsidR="00DB1AFC" w:rsidRDefault="00DB1AFC" w:rsidP="00681142">
      <w:pPr>
        <w:pStyle w:val="NormalWeb"/>
        <w:rPr>
          <w:rFonts w:ascii="Calibri" w:hAnsi="Calibri" w:cs="Arial"/>
          <w:b/>
          <w:bCs/>
          <w:sz w:val="22"/>
          <w:szCs w:val="22"/>
        </w:rPr>
      </w:pPr>
      <w:r w:rsidRPr="00F80350">
        <w:rPr>
          <w:rFonts w:asciiTheme="minorHAnsi" w:hAnsiTheme="minorHAnsi" w:cs="Arial"/>
          <w:b/>
          <w:bCs/>
          <w:sz w:val="22"/>
          <w:szCs w:val="22"/>
        </w:rPr>
        <w:t>Name (type/print): ___________</w:t>
      </w:r>
      <w:r w:rsidR="00681142" w:rsidRPr="00F80350">
        <w:rPr>
          <w:rFonts w:asciiTheme="minorHAnsi" w:hAnsiTheme="minorHAnsi" w:cs="Arial"/>
          <w:b/>
          <w:bCs/>
          <w:sz w:val="22"/>
          <w:szCs w:val="22"/>
        </w:rPr>
        <w:t>________________</w:t>
      </w:r>
      <w:r w:rsidRPr="00F80350">
        <w:rPr>
          <w:rFonts w:asciiTheme="minorHAnsi" w:hAnsiTheme="minorHAnsi" w:cs="Arial"/>
          <w:b/>
          <w:bCs/>
          <w:sz w:val="22"/>
          <w:szCs w:val="22"/>
        </w:rPr>
        <w:t>___</w:t>
      </w:r>
      <w:r w:rsidRPr="00F80350">
        <w:rPr>
          <w:rFonts w:ascii="Calibri" w:hAnsi="Calibri" w:cs="Arial"/>
          <w:b/>
          <w:bCs/>
          <w:sz w:val="22"/>
          <w:szCs w:val="22"/>
        </w:rPr>
        <w:t>__________</w:t>
      </w:r>
      <w:r w:rsidR="00681142" w:rsidRPr="00F80350">
        <w:rPr>
          <w:rFonts w:ascii="Calibri" w:hAnsi="Calibri" w:cs="Arial"/>
          <w:b/>
          <w:bCs/>
          <w:sz w:val="22"/>
          <w:szCs w:val="22"/>
        </w:rPr>
        <w:t>Phone #</w:t>
      </w:r>
      <w:r w:rsidRPr="00F80350">
        <w:rPr>
          <w:rFonts w:ascii="Calibri" w:hAnsi="Calibri" w:cs="Arial"/>
          <w:b/>
          <w:bCs/>
          <w:sz w:val="22"/>
          <w:szCs w:val="22"/>
        </w:rPr>
        <w:t>: _________</w:t>
      </w:r>
      <w:r w:rsidR="00552FDC" w:rsidRPr="00F80350">
        <w:rPr>
          <w:rFonts w:ascii="Calibri" w:hAnsi="Calibri" w:cs="Arial"/>
          <w:b/>
          <w:bCs/>
          <w:sz w:val="22"/>
          <w:szCs w:val="22"/>
        </w:rPr>
        <w:t>__</w:t>
      </w:r>
      <w:r w:rsidR="00681142" w:rsidRPr="00F80350">
        <w:rPr>
          <w:rFonts w:ascii="Calibri" w:hAnsi="Calibri" w:cs="Arial"/>
          <w:b/>
          <w:bCs/>
          <w:sz w:val="22"/>
          <w:szCs w:val="22"/>
        </w:rPr>
        <w:t>_______</w:t>
      </w:r>
      <w:r w:rsidR="00552FDC" w:rsidRPr="00F80350">
        <w:rPr>
          <w:rFonts w:ascii="Calibri" w:hAnsi="Calibri" w:cs="Arial"/>
          <w:b/>
          <w:bCs/>
          <w:sz w:val="22"/>
          <w:szCs w:val="22"/>
        </w:rPr>
        <w:t>_______</w:t>
      </w:r>
      <w:r w:rsidRPr="00F80350">
        <w:rPr>
          <w:rFonts w:ascii="Calibri" w:hAnsi="Calibri" w:cs="Arial"/>
          <w:b/>
          <w:bCs/>
          <w:sz w:val="22"/>
          <w:szCs w:val="22"/>
        </w:rPr>
        <w:t>_______</w:t>
      </w:r>
    </w:p>
    <w:p w:rsidR="00137FE5" w:rsidRDefault="00137FE5" w:rsidP="00137FE5">
      <w:pPr>
        <w:ind w:left="-720"/>
        <w:jc w:val="center"/>
        <w:rPr>
          <w:rFonts w:ascii="Calibri" w:hAnsi="Calibri"/>
          <w:b/>
        </w:rPr>
      </w:pPr>
      <w:r w:rsidRPr="00F34FC1">
        <w:rPr>
          <w:rFonts w:ascii="Calibri" w:hAnsi="Calibri"/>
          <w:b/>
        </w:rPr>
        <w:lastRenderedPageBreak/>
        <w:t>IRAN DIVESTMENT ACT</w:t>
      </w:r>
      <w:r>
        <w:rPr>
          <w:rFonts w:ascii="Calibri" w:hAnsi="Calibri"/>
          <w:b/>
        </w:rPr>
        <w:t xml:space="preserve"> STATEMENT </w:t>
      </w:r>
    </w:p>
    <w:p w:rsidR="00137FE5" w:rsidRPr="00F34FC1" w:rsidRDefault="00137FE5" w:rsidP="00137FE5">
      <w:pPr>
        <w:ind w:left="-720"/>
        <w:jc w:val="center"/>
        <w:rPr>
          <w:rFonts w:ascii="Calibri" w:hAnsi="Calibri"/>
          <w:b/>
        </w:rPr>
      </w:pPr>
    </w:p>
    <w:p w:rsidR="00137FE5" w:rsidRPr="00137FE5" w:rsidRDefault="00137FE5" w:rsidP="00137FE5">
      <w:pPr>
        <w:ind w:left="432"/>
        <w:rPr>
          <w:rFonts w:asciiTheme="minorHAnsi" w:hAnsiTheme="minorHAnsi"/>
          <w:b/>
        </w:rPr>
      </w:pPr>
      <w:r w:rsidRPr="00137FE5">
        <w:rPr>
          <w:rFonts w:asciiTheme="minorHAnsi" w:hAnsiTheme="minorHAnsi"/>
          <w:color w:val="333333"/>
        </w:rPr>
        <w:t>A person engages in investment activities in Iran if:</w:t>
      </w:r>
      <w:r w:rsidRPr="00137FE5">
        <w:rPr>
          <w:rFonts w:asciiTheme="minorHAnsi" w:hAnsiTheme="minorHAnsi"/>
          <w:color w:val="333333"/>
        </w:rPr>
        <w:br/>
      </w:r>
      <w:r w:rsidRPr="00137FE5">
        <w:rPr>
          <w:rFonts w:asciiTheme="minorHAnsi" w:hAnsiTheme="minorHAnsi"/>
          <w:color w:val="333333"/>
        </w:rPr>
        <w:br/>
        <w:t>   </w:t>
      </w:r>
      <w:r w:rsidRPr="00137FE5">
        <w:rPr>
          <w:rFonts w:asciiTheme="minorHAnsi" w:hAnsiTheme="minorHAnsi"/>
          <w:b/>
          <w:bCs/>
          <w:color w:val="333333"/>
        </w:rPr>
        <w:t>(1)</w:t>
      </w:r>
      <w:r w:rsidRPr="00137FE5">
        <w:rPr>
          <w:rFonts w:asciiTheme="minorHAnsi" w:hAnsiTheme="minorHAnsi"/>
          <w:color w:val="333333"/>
        </w:rPr>
        <w:t> The person provides goods or services of twenty million dollars ($20,000,000) or more in the energy sector of Iran, including a person that provides oil or liquefied natural gas tankers, or products used to construct or maintain pipelines used to transport oil or liquefied natural gas, for the energy sector of Iran; or</w:t>
      </w:r>
      <w:r w:rsidRPr="00137FE5">
        <w:rPr>
          <w:rFonts w:asciiTheme="minorHAnsi" w:hAnsiTheme="minorHAnsi"/>
          <w:color w:val="333333"/>
        </w:rPr>
        <w:br/>
      </w:r>
      <w:r w:rsidRPr="00137FE5">
        <w:rPr>
          <w:rFonts w:asciiTheme="minorHAnsi" w:hAnsiTheme="minorHAnsi"/>
          <w:color w:val="333333"/>
        </w:rPr>
        <w:br/>
        <w:t>   </w:t>
      </w:r>
      <w:r w:rsidRPr="00137FE5">
        <w:rPr>
          <w:rFonts w:asciiTheme="minorHAnsi" w:hAnsiTheme="minorHAnsi"/>
          <w:b/>
          <w:bCs/>
          <w:color w:val="333333"/>
        </w:rPr>
        <w:t>(2)</w:t>
      </w:r>
      <w:r w:rsidRPr="00137FE5">
        <w:rPr>
          <w:rFonts w:asciiTheme="minorHAnsi" w:hAnsiTheme="minorHAnsi"/>
          <w:color w:val="333333"/>
        </w:rPr>
        <w:t> The person is a financial institution that extends twenty million dollars ($20,000,000) or more in credit to another person, for forty-five (45) days or more, if that person will use the credit to provide goods or services in the energy sector in Iran and is identified on a list, created pursuant to § 12-12-106, as a person engaging in investment activities in Iran as described in this section.</w:t>
      </w:r>
    </w:p>
    <w:p w:rsidR="00137FE5" w:rsidRPr="00137FE5" w:rsidRDefault="00137FE5" w:rsidP="00137FE5">
      <w:pPr>
        <w:ind w:left="432"/>
        <w:jc w:val="center"/>
        <w:rPr>
          <w:rFonts w:asciiTheme="minorHAnsi" w:hAnsiTheme="minorHAnsi"/>
          <w:b/>
        </w:rPr>
      </w:pPr>
    </w:p>
    <w:p w:rsidR="00137FE5" w:rsidRPr="00137FE5" w:rsidRDefault="00137FE5" w:rsidP="00137FE5">
      <w:pPr>
        <w:ind w:left="432"/>
        <w:rPr>
          <w:rFonts w:asciiTheme="minorHAnsi" w:hAnsiTheme="minorHAnsi"/>
          <w:b/>
        </w:rPr>
      </w:pPr>
      <w:r w:rsidRPr="00137FE5">
        <w:rPr>
          <w:rFonts w:asciiTheme="minorHAnsi" w:hAnsiTheme="minorHAnsi"/>
          <w:color w:val="333333"/>
        </w:rPr>
        <w:t>By submission of this bid, each bidder and each person signing on behalf of any bidder certifies, and in the case of a joint bid each party thereto certifies as to its own organization, under penalty of perjury, that to the best of its knowledge and belief that each bidder is not on the list created pursuant to Tennessee Code Annotated § 12-12-106."</w:t>
      </w:r>
    </w:p>
    <w:p w:rsidR="00137FE5" w:rsidRPr="00137FE5" w:rsidRDefault="00137FE5" w:rsidP="00137FE5">
      <w:pPr>
        <w:ind w:left="432"/>
        <w:rPr>
          <w:rFonts w:ascii="Calibri" w:hAnsi="Calibri"/>
          <w:b/>
        </w:rPr>
      </w:pPr>
    </w:p>
    <w:p w:rsidR="00137FE5" w:rsidRPr="00137FE5" w:rsidRDefault="00137FE5" w:rsidP="00137FE5">
      <w:pPr>
        <w:ind w:left="432"/>
        <w:rPr>
          <w:rFonts w:ascii="Calibri" w:hAnsi="Calibri"/>
        </w:rPr>
      </w:pPr>
      <w:r w:rsidRPr="00137FE5">
        <w:rPr>
          <w:rFonts w:ascii="Calibri" w:hAnsi="Calibri"/>
        </w:rPr>
        <w:t>Vendor Name: ________________________________________________________________________________</w:t>
      </w:r>
    </w:p>
    <w:p w:rsidR="00137FE5" w:rsidRPr="00137FE5" w:rsidRDefault="00137FE5" w:rsidP="00137FE5">
      <w:pPr>
        <w:ind w:left="432"/>
        <w:rPr>
          <w:rFonts w:ascii="Calibri" w:hAnsi="Calibri"/>
        </w:rPr>
      </w:pPr>
    </w:p>
    <w:p w:rsidR="00137FE5" w:rsidRPr="00137FE5" w:rsidRDefault="00137FE5" w:rsidP="00137FE5">
      <w:pPr>
        <w:ind w:left="432"/>
        <w:rPr>
          <w:rFonts w:ascii="Calibri" w:hAnsi="Calibri"/>
        </w:rPr>
      </w:pPr>
      <w:r w:rsidRPr="00137FE5">
        <w:rPr>
          <w:rFonts w:ascii="Calibri" w:hAnsi="Calibri"/>
        </w:rPr>
        <w:t>Vendor Signature: ________________________________________________</w:t>
      </w:r>
      <w:proofErr w:type="gramStart"/>
      <w:r w:rsidRPr="00137FE5">
        <w:rPr>
          <w:rFonts w:ascii="Calibri" w:hAnsi="Calibri"/>
        </w:rPr>
        <w:t>_  Date</w:t>
      </w:r>
      <w:proofErr w:type="gramEnd"/>
      <w:r w:rsidRPr="00137FE5">
        <w:rPr>
          <w:rFonts w:ascii="Calibri" w:hAnsi="Calibri"/>
        </w:rPr>
        <w:t>: ______________________</w:t>
      </w:r>
    </w:p>
    <w:p w:rsidR="00137FE5" w:rsidRPr="00137FE5" w:rsidRDefault="00137FE5" w:rsidP="00137FE5">
      <w:pPr>
        <w:pStyle w:val="NormalWeb"/>
        <w:tabs>
          <w:tab w:val="left" w:pos="-180"/>
          <w:tab w:val="left" w:pos="0"/>
        </w:tabs>
        <w:ind w:left="432"/>
        <w:rPr>
          <w:rFonts w:ascii="Calibri" w:hAnsi="Calibri"/>
          <w:b/>
        </w:rPr>
      </w:pPr>
    </w:p>
    <w:p w:rsidR="00137FE5" w:rsidRDefault="00137FE5" w:rsidP="00681142">
      <w:pPr>
        <w:pStyle w:val="NormalWeb"/>
        <w:rPr>
          <w:rFonts w:ascii="Calibri" w:hAnsi="Calibri" w:cs="Arial"/>
          <w:b/>
          <w:bCs/>
          <w:sz w:val="22"/>
          <w:szCs w:val="22"/>
        </w:rPr>
      </w:pPr>
    </w:p>
    <w:p w:rsidR="00137FE5" w:rsidRPr="00F80350" w:rsidRDefault="00137FE5" w:rsidP="00681142">
      <w:pPr>
        <w:pStyle w:val="NormalWeb"/>
        <w:rPr>
          <w:rFonts w:ascii="Calibri" w:hAnsi="Calibri"/>
          <w:sz w:val="22"/>
          <w:szCs w:val="22"/>
        </w:rPr>
      </w:pPr>
    </w:p>
    <w:sectPr w:rsidR="00137FE5" w:rsidRPr="00F80350" w:rsidSect="001C070D">
      <w:pgSz w:w="15840" w:h="12240" w:orient="landscape" w:code="1"/>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5890" w:rsidRDefault="00E45890">
      <w:r>
        <w:separator/>
      </w:r>
    </w:p>
  </w:endnote>
  <w:endnote w:type="continuationSeparator" w:id="0">
    <w:p w:rsidR="00E45890" w:rsidRDefault="00E45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AFC" w:rsidRDefault="00E13241">
    <w:pPr>
      <w:pStyle w:val="Footer"/>
      <w:framePr w:wrap="around" w:vAnchor="text" w:hAnchor="margin" w:xAlign="right" w:y="1"/>
      <w:rPr>
        <w:rStyle w:val="PageNumber"/>
      </w:rPr>
    </w:pPr>
    <w:r>
      <w:rPr>
        <w:rStyle w:val="PageNumber"/>
      </w:rPr>
      <w:fldChar w:fldCharType="begin"/>
    </w:r>
    <w:r w:rsidR="00DB1AFC">
      <w:rPr>
        <w:rStyle w:val="PageNumber"/>
      </w:rPr>
      <w:instrText xml:space="preserve">PAGE  </w:instrText>
    </w:r>
    <w:r>
      <w:rPr>
        <w:rStyle w:val="PageNumber"/>
      </w:rPr>
      <w:fldChar w:fldCharType="end"/>
    </w:r>
  </w:p>
  <w:p w:rsidR="00DB1AFC" w:rsidRDefault="00DB1AF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AFC" w:rsidRDefault="00E13241">
    <w:pPr>
      <w:pStyle w:val="Footer"/>
      <w:framePr w:wrap="around" w:vAnchor="text" w:hAnchor="margin" w:xAlign="right" w:y="1"/>
      <w:rPr>
        <w:rStyle w:val="PageNumber"/>
      </w:rPr>
    </w:pPr>
    <w:r>
      <w:rPr>
        <w:rStyle w:val="PageNumber"/>
      </w:rPr>
      <w:fldChar w:fldCharType="begin"/>
    </w:r>
    <w:r w:rsidR="00DB1AFC">
      <w:rPr>
        <w:rStyle w:val="PageNumber"/>
      </w:rPr>
      <w:instrText xml:space="preserve">PAGE  </w:instrText>
    </w:r>
    <w:r>
      <w:rPr>
        <w:rStyle w:val="PageNumber"/>
      </w:rPr>
      <w:fldChar w:fldCharType="separate"/>
    </w:r>
    <w:r w:rsidR="00FF5293">
      <w:rPr>
        <w:rStyle w:val="PageNumber"/>
        <w:noProof/>
      </w:rPr>
      <w:t>8</w:t>
    </w:r>
    <w:r>
      <w:rPr>
        <w:rStyle w:val="PageNumber"/>
      </w:rPr>
      <w:fldChar w:fldCharType="end"/>
    </w:r>
  </w:p>
  <w:p w:rsidR="00DB1AFC" w:rsidRDefault="00DB1AF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5890" w:rsidRDefault="00E45890">
      <w:r>
        <w:separator/>
      </w:r>
    </w:p>
  </w:footnote>
  <w:footnote w:type="continuationSeparator" w:id="0">
    <w:p w:rsidR="00E45890" w:rsidRDefault="00E458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13F75"/>
    <w:multiLevelType w:val="hybridMultilevel"/>
    <w:tmpl w:val="BECC49D0"/>
    <w:lvl w:ilvl="0" w:tplc="748C902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23D166A"/>
    <w:multiLevelType w:val="hybridMultilevel"/>
    <w:tmpl w:val="384AF9C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93307A4"/>
    <w:multiLevelType w:val="hybridMultilevel"/>
    <w:tmpl w:val="BCA451A6"/>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15:restartNumberingAfterBreak="0">
    <w:nsid w:val="097B68A1"/>
    <w:multiLevelType w:val="multilevel"/>
    <w:tmpl w:val="8D3A745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0FBF3CCD"/>
    <w:multiLevelType w:val="hybridMultilevel"/>
    <w:tmpl w:val="BE4E5922"/>
    <w:lvl w:ilvl="0" w:tplc="E498611C">
      <w:start w:val="1"/>
      <w:numFmt w:val="decimal"/>
      <w:lvlText w:val="%1."/>
      <w:lvlJc w:val="left"/>
      <w:pPr>
        <w:tabs>
          <w:tab w:val="num" w:pos="360"/>
        </w:tabs>
        <w:ind w:left="360" w:hanging="360"/>
      </w:pPr>
      <w:rPr>
        <w:rFonts w:hint="default"/>
      </w:rPr>
    </w:lvl>
    <w:lvl w:ilvl="1" w:tplc="CAA2321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06E10EC"/>
    <w:multiLevelType w:val="hybridMultilevel"/>
    <w:tmpl w:val="06D6A55C"/>
    <w:lvl w:ilvl="0" w:tplc="B45CBDF6">
      <w:start w:val="1"/>
      <w:numFmt w:val="decimal"/>
      <w:lvlText w:val="%1."/>
      <w:lvlJc w:val="left"/>
      <w:pPr>
        <w:tabs>
          <w:tab w:val="num" w:pos="720"/>
        </w:tabs>
        <w:ind w:left="720" w:hanging="360"/>
      </w:pPr>
      <w:rPr>
        <w:rFonts w:hint="default"/>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E4273A"/>
    <w:multiLevelType w:val="multilevel"/>
    <w:tmpl w:val="BE4E592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184A121C"/>
    <w:multiLevelType w:val="hybridMultilevel"/>
    <w:tmpl w:val="EF702696"/>
    <w:lvl w:ilvl="0" w:tplc="D966DFE6">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26FB2E88"/>
    <w:multiLevelType w:val="hybridMultilevel"/>
    <w:tmpl w:val="0C1834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F034F55"/>
    <w:multiLevelType w:val="hybridMultilevel"/>
    <w:tmpl w:val="8E48C6E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5D44143"/>
    <w:multiLevelType w:val="hybridMultilevel"/>
    <w:tmpl w:val="1B784902"/>
    <w:lvl w:ilvl="0" w:tplc="B45CBDF6">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AFE73E3"/>
    <w:multiLevelType w:val="hybridMultilevel"/>
    <w:tmpl w:val="2CF652C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CEB1D19"/>
    <w:multiLevelType w:val="hybridMultilevel"/>
    <w:tmpl w:val="1076E6E2"/>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3" w15:restartNumberingAfterBreak="0">
    <w:nsid w:val="503373E2"/>
    <w:multiLevelType w:val="hybridMultilevel"/>
    <w:tmpl w:val="CFF440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60DE68B9"/>
    <w:multiLevelType w:val="hybridMultilevel"/>
    <w:tmpl w:val="919CB3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6F0F592E"/>
    <w:multiLevelType w:val="hybridMultilevel"/>
    <w:tmpl w:val="FA425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D2351C"/>
    <w:multiLevelType w:val="hybridMultilevel"/>
    <w:tmpl w:val="85766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2"/>
  </w:num>
  <w:num w:numId="4">
    <w:abstractNumId w:val="3"/>
  </w:num>
  <w:num w:numId="5">
    <w:abstractNumId w:val="4"/>
  </w:num>
  <w:num w:numId="6">
    <w:abstractNumId w:val="5"/>
  </w:num>
  <w:num w:numId="7">
    <w:abstractNumId w:val="10"/>
  </w:num>
  <w:num w:numId="8">
    <w:abstractNumId w:val="0"/>
  </w:num>
  <w:num w:numId="9">
    <w:abstractNumId w:val="6"/>
  </w:num>
  <w:num w:numId="10">
    <w:abstractNumId w:val="15"/>
  </w:num>
  <w:num w:numId="11">
    <w:abstractNumId w:val="8"/>
  </w:num>
  <w:num w:numId="12">
    <w:abstractNumId w:val="13"/>
  </w:num>
  <w:num w:numId="13">
    <w:abstractNumId w:val="16"/>
  </w:num>
  <w:num w:numId="14">
    <w:abstractNumId w:val="14"/>
  </w:num>
  <w:num w:numId="15">
    <w:abstractNumId w:val="11"/>
  </w:num>
  <w:num w:numId="16">
    <w:abstractNumId w:val="9"/>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86E"/>
    <w:rsid w:val="000215C3"/>
    <w:rsid w:val="00025338"/>
    <w:rsid w:val="000438B4"/>
    <w:rsid w:val="00045022"/>
    <w:rsid w:val="00055563"/>
    <w:rsid w:val="0008447E"/>
    <w:rsid w:val="00086A99"/>
    <w:rsid w:val="00137FE5"/>
    <w:rsid w:val="001C070D"/>
    <w:rsid w:val="001E6812"/>
    <w:rsid w:val="002232FC"/>
    <w:rsid w:val="00267D2C"/>
    <w:rsid w:val="00282D23"/>
    <w:rsid w:val="002A5321"/>
    <w:rsid w:val="002C3815"/>
    <w:rsid w:val="00304893"/>
    <w:rsid w:val="00321823"/>
    <w:rsid w:val="003377AE"/>
    <w:rsid w:val="003710E2"/>
    <w:rsid w:val="003F7BFC"/>
    <w:rsid w:val="00416969"/>
    <w:rsid w:val="00444DF8"/>
    <w:rsid w:val="00447D91"/>
    <w:rsid w:val="004643BB"/>
    <w:rsid w:val="004B1217"/>
    <w:rsid w:val="004B2D22"/>
    <w:rsid w:val="00552FDC"/>
    <w:rsid w:val="00553857"/>
    <w:rsid w:val="00561BD1"/>
    <w:rsid w:val="005835AF"/>
    <w:rsid w:val="005E0277"/>
    <w:rsid w:val="006272FB"/>
    <w:rsid w:val="00637F59"/>
    <w:rsid w:val="00652979"/>
    <w:rsid w:val="00681142"/>
    <w:rsid w:val="00692191"/>
    <w:rsid w:val="00717ECD"/>
    <w:rsid w:val="00775E58"/>
    <w:rsid w:val="0078062F"/>
    <w:rsid w:val="00791500"/>
    <w:rsid w:val="007D74B2"/>
    <w:rsid w:val="007E2E77"/>
    <w:rsid w:val="007F4ED8"/>
    <w:rsid w:val="00820B84"/>
    <w:rsid w:val="0082486E"/>
    <w:rsid w:val="00830995"/>
    <w:rsid w:val="008527A1"/>
    <w:rsid w:val="00881A92"/>
    <w:rsid w:val="009679E9"/>
    <w:rsid w:val="00A4244D"/>
    <w:rsid w:val="00A641E6"/>
    <w:rsid w:val="00AA7152"/>
    <w:rsid w:val="00AA7D2A"/>
    <w:rsid w:val="00AC296C"/>
    <w:rsid w:val="00B114BC"/>
    <w:rsid w:val="00B45C3A"/>
    <w:rsid w:val="00BA2F02"/>
    <w:rsid w:val="00BA6454"/>
    <w:rsid w:val="00BC5201"/>
    <w:rsid w:val="00BD2A6B"/>
    <w:rsid w:val="00C00617"/>
    <w:rsid w:val="00C02C31"/>
    <w:rsid w:val="00C15FD6"/>
    <w:rsid w:val="00C338A9"/>
    <w:rsid w:val="00C34BBC"/>
    <w:rsid w:val="00C474E8"/>
    <w:rsid w:val="00CC0BE9"/>
    <w:rsid w:val="00D02E80"/>
    <w:rsid w:val="00D3356F"/>
    <w:rsid w:val="00D45CD9"/>
    <w:rsid w:val="00DB1AFC"/>
    <w:rsid w:val="00DD38C9"/>
    <w:rsid w:val="00DE0390"/>
    <w:rsid w:val="00DE0D61"/>
    <w:rsid w:val="00DF3A9A"/>
    <w:rsid w:val="00E13241"/>
    <w:rsid w:val="00E45890"/>
    <w:rsid w:val="00EE56F6"/>
    <w:rsid w:val="00F14981"/>
    <w:rsid w:val="00F67C40"/>
    <w:rsid w:val="00F80350"/>
    <w:rsid w:val="00FC7BD6"/>
    <w:rsid w:val="00FF3C78"/>
    <w:rsid w:val="00FF5293"/>
    <w:rsid w:val="00FF6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CD0B961-078F-4E5E-B6C8-5A2320D4C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1823"/>
    <w:rPr>
      <w:sz w:val="24"/>
      <w:szCs w:val="24"/>
    </w:rPr>
  </w:style>
  <w:style w:type="paragraph" w:styleId="Heading1">
    <w:name w:val="heading 1"/>
    <w:basedOn w:val="Normal"/>
    <w:next w:val="Normal"/>
    <w:qFormat/>
    <w:rsid w:val="00321823"/>
    <w:pPr>
      <w:keepNext/>
      <w:outlineLvl w:val="0"/>
    </w:pPr>
    <w:rPr>
      <w:b/>
      <w:bCs/>
    </w:rPr>
  </w:style>
  <w:style w:type="paragraph" w:styleId="Heading2">
    <w:name w:val="heading 2"/>
    <w:basedOn w:val="Normal"/>
    <w:next w:val="Normal"/>
    <w:qFormat/>
    <w:rsid w:val="00321823"/>
    <w:pPr>
      <w:keepNext/>
      <w:overflowPunct w:val="0"/>
      <w:autoSpaceDE w:val="0"/>
      <w:autoSpaceDN w:val="0"/>
      <w:adjustRightInd w:val="0"/>
      <w:ind w:left="450"/>
      <w:textAlignment w:val="baseline"/>
      <w:outlineLvl w:val="1"/>
    </w:pPr>
    <w:rPr>
      <w:rFonts w:ascii="Arial" w:hAnsi="Arial"/>
      <w:b/>
      <w:szCs w:val="20"/>
    </w:rPr>
  </w:style>
  <w:style w:type="paragraph" w:styleId="Heading3">
    <w:name w:val="heading 3"/>
    <w:basedOn w:val="Normal"/>
    <w:next w:val="Normal"/>
    <w:qFormat/>
    <w:rsid w:val="00321823"/>
    <w:pPr>
      <w:keepNext/>
      <w:overflowPunct w:val="0"/>
      <w:autoSpaceDE w:val="0"/>
      <w:autoSpaceDN w:val="0"/>
      <w:adjustRightInd w:val="0"/>
      <w:textAlignment w:val="baseline"/>
      <w:outlineLvl w:val="2"/>
    </w:pPr>
    <w:rPr>
      <w:rFonts w:ascii="Arial" w:hAnsi="Arial"/>
      <w:b/>
      <w:szCs w:val="20"/>
    </w:rPr>
  </w:style>
  <w:style w:type="paragraph" w:styleId="Heading4">
    <w:name w:val="heading 4"/>
    <w:basedOn w:val="Normal"/>
    <w:next w:val="Normal"/>
    <w:qFormat/>
    <w:rsid w:val="00321823"/>
    <w:pPr>
      <w:keepNext/>
      <w:overflowPunct w:val="0"/>
      <w:autoSpaceDE w:val="0"/>
      <w:autoSpaceDN w:val="0"/>
      <w:adjustRightInd w:val="0"/>
      <w:ind w:left="1440" w:firstLine="720"/>
      <w:textAlignment w:val="baseline"/>
      <w:outlineLvl w:val="3"/>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21823"/>
    <w:pPr>
      <w:spacing w:before="100" w:beforeAutospacing="1" w:after="100" w:afterAutospacing="1"/>
    </w:pPr>
  </w:style>
  <w:style w:type="paragraph" w:styleId="Footer">
    <w:name w:val="footer"/>
    <w:basedOn w:val="Normal"/>
    <w:rsid w:val="00321823"/>
    <w:pPr>
      <w:tabs>
        <w:tab w:val="center" w:pos="4320"/>
        <w:tab w:val="right" w:pos="8640"/>
      </w:tabs>
    </w:pPr>
  </w:style>
  <w:style w:type="character" w:styleId="PageNumber">
    <w:name w:val="page number"/>
    <w:basedOn w:val="DefaultParagraphFont"/>
    <w:rsid w:val="00321823"/>
  </w:style>
  <w:style w:type="paragraph" w:styleId="BodyTextIndent">
    <w:name w:val="Body Text Indent"/>
    <w:basedOn w:val="Normal"/>
    <w:rsid w:val="00321823"/>
    <w:pPr>
      <w:ind w:left="417"/>
    </w:pPr>
  </w:style>
  <w:style w:type="table" w:styleId="TableGrid">
    <w:name w:val="Table Grid"/>
    <w:basedOn w:val="TableNormal"/>
    <w:rsid w:val="00C00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8062F"/>
    <w:rPr>
      <w:rFonts w:ascii="Tahoma" w:hAnsi="Tahoma" w:cs="Tahoma"/>
      <w:sz w:val="16"/>
      <w:szCs w:val="16"/>
    </w:rPr>
  </w:style>
  <w:style w:type="character" w:styleId="Hyperlink">
    <w:name w:val="Hyperlink"/>
    <w:basedOn w:val="DefaultParagraphFont"/>
    <w:rsid w:val="00F80350"/>
    <w:rPr>
      <w:color w:val="0000FF"/>
      <w:u w:val="single"/>
    </w:rPr>
  </w:style>
  <w:style w:type="paragraph" w:styleId="ListParagraph">
    <w:name w:val="List Paragraph"/>
    <w:basedOn w:val="Normal"/>
    <w:uiPriority w:val="34"/>
    <w:qFormat/>
    <w:rsid w:val="00C15F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53860">
      <w:bodyDiv w:val="1"/>
      <w:marLeft w:val="0"/>
      <w:marRight w:val="0"/>
      <w:marTop w:val="0"/>
      <w:marBottom w:val="0"/>
      <w:divBdr>
        <w:top w:val="none" w:sz="0" w:space="0" w:color="auto"/>
        <w:left w:val="none" w:sz="0" w:space="0" w:color="auto"/>
        <w:bottom w:val="none" w:sz="0" w:space="0" w:color="auto"/>
        <w:right w:val="none" w:sz="0" w:space="0" w:color="auto"/>
      </w:divBdr>
    </w:div>
    <w:div w:id="325942721">
      <w:bodyDiv w:val="1"/>
      <w:marLeft w:val="0"/>
      <w:marRight w:val="0"/>
      <w:marTop w:val="0"/>
      <w:marBottom w:val="0"/>
      <w:divBdr>
        <w:top w:val="none" w:sz="0" w:space="0" w:color="auto"/>
        <w:left w:val="none" w:sz="0" w:space="0" w:color="auto"/>
        <w:bottom w:val="none" w:sz="0" w:space="0" w:color="auto"/>
        <w:right w:val="none" w:sz="0" w:space="0" w:color="auto"/>
      </w:divBdr>
    </w:div>
    <w:div w:id="975836411">
      <w:bodyDiv w:val="1"/>
      <w:marLeft w:val="0"/>
      <w:marRight w:val="0"/>
      <w:marTop w:val="0"/>
      <w:marBottom w:val="0"/>
      <w:divBdr>
        <w:top w:val="none" w:sz="0" w:space="0" w:color="auto"/>
        <w:left w:val="none" w:sz="0" w:space="0" w:color="auto"/>
        <w:bottom w:val="none" w:sz="0" w:space="0" w:color="auto"/>
        <w:right w:val="none" w:sz="0" w:space="0" w:color="auto"/>
      </w:divBdr>
    </w:div>
    <w:div w:id="1199857373">
      <w:bodyDiv w:val="1"/>
      <w:marLeft w:val="0"/>
      <w:marRight w:val="0"/>
      <w:marTop w:val="0"/>
      <w:marBottom w:val="0"/>
      <w:divBdr>
        <w:top w:val="none" w:sz="0" w:space="0" w:color="auto"/>
        <w:left w:val="none" w:sz="0" w:space="0" w:color="auto"/>
        <w:bottom w:val="none" w:sz="0" w:space="0" w:color="auto"/>
        <w:right w:val="none" w:sz="0" w:space="0" w:color="auto"/>
      </w:divBdr>
    </w:div>
    <w:div w:id="165992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danny\Application%20Data\Microsoft\Templates\IT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ITB</Template>
  <TotalTime>48</TotalTime>
  <Pages>8</Pages>
  <Words>3031</Words>
  <Characters>15536</Characters>
  <Application>Microsoft Office Word</Application>
  <DocSecurity>0</DocSecurity>
  <Lines>129</Lines>
  <Paragraphs>37</Paragraphs>
  <ScaleCrop>false</ScaleCrop>
  <HeadingPairs>
    <vt:vector size="2" baseType="variant">
      <vt:variant>
        <vt:lpstr>Title</vt:lpstr>
      </vt:variant>
      <vt:variant>
        <vt:i4>1</vt:i4>
      </vt:variant>
    </vt:vector>
  </HeadingPairs>
  <TitlesOfParts>
    <vt:vector size="1" baseType="lpstr">
      <vt:lpstr>96890aaf</vt:lpstr>
    </vt:vector>
  </TitlesOfParts>
  <Company>City of Columbia</Company>
  <LinksUpToDate>false</LinksUpToDate>
  <CharactersWithSpaces>18530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96890aaf</dc:title>
  <dc:creator>Danny King</dc:creator>
  <cp:lastModifiedBy>Danny King</cp:lastModifiedBy>
  <cp:revision>4</cp:revision>
  <cp:lastPrinted>2018-08-30T14:13:00Z</cp:lastPrinted>
  <dcterms:created xsi:type="dcterms:W3CDTF">2018-08-30T13:37:00Z</dcterms:created>
  <dcterms:modified xsi:type="dcterms:W3CDTF">2018-08-30T16:21:00Z</dcterms:modified>
</cp:coreProperties>
</file>